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F5710"/>
          <w:sz w:val="18"/>
          <w:szCs w:val="18"/>
        </w:rPr>
        <w:t xml:space="preserve">AURIC ARTISAN · USER DOCUMENTATION</w:t>
      </w:r>
    </w:p>
    <w:p>
      <w:pPr>
        <w:pStyle w:val="Title"/>
      </w:pPr>
      <w:r>
        <w:t xml:space="preserve">VS Code extensions</w:t>
      </w:r>
    </w:p>
    <w:p>
      <w:r>
        <w:rPr>
          <w:sz w:val="26"/>
          <w:szCs w:val="26"/>
        </w:rPr>
        <w:t xml:space="preserve">Every Auric Artisan extension for Visual Studio Code, what each one does, its Marketplace ID and minimum VS Code version, and where its documentation lives.</w:t>
      </w:r>
    </w:p>
    <w:p>
      <w:r>
        <w:rPr>
          <w:color w:val="6B655C"/>
        </w:rPr>
        <w:t xml:space="preserve">Updated 2026-09-25 · auricartisan.com</w:t>
      </w:r>
    </w:p>
    <w:p>
      <w:r>
        <w:br w:type="page"/>
      </w:r>
    </w:p>
    <w:sdt>
      <w:sdtPr>
        <w:alias w:val="Contents"/>
      </w:sdtPr>
      <w:sdtContent>
        <w:p>
          <w:r>
            <w:fldChar w:fldCharType="begin" w:dirty="true"/>
            <w:instrText xml:space="preserve">TOC \h \o "1-2"</w:instrText>
            <w:fldChar w:fldCharType="separate"/>
          </w:r>
        </w:p>
        <w:p>
          <w:r>
            <w:fldChar w:fldCharType="end"/>
          </w:r>
        </w:p>
      </w:sdtContent>
    </w:sdt>
    <w:p>
      <w:r>
        <w:rPr>
          <w:b/>
          <w:bCs/>
          <w:color w:val="6F5710"/>
          <w:sz w:val="16"/>
          <w:szCs w:val="16"/>
        </w:rPr>
        <w:t xml:space="preserve">VS CODE EXTENSIONS</w:t>
      </w:r>
    </w:p>
    <w:p>
      <w:pPr>
        <w:pStyle w:val="Heading1"/>
      </w:pPr>
      <w:r>
        <w:t xml:space="preserve">VS Code extensions</w:t>
      </w:r>
    </w:p>
    <w:p>
      <w:pPr>
        <w:spacing w:after="200"/>
      </w:pPr>
      <w:r>
        <w:rPr>
          <w:i/>
          <w:iCs/>
          <w:color w:val="4A453E"/>
        </w:rPr>
        <w:t xml:space="preserve">Every Auric Artisan extension for Visual Studio Code, what each one does, its Marketplace ID and minimum VS Code version, and where its documentation lives.</w:t>
      </w:r>
    </w:p>
    <w:p>
      <w:pPr>
        <w:spacing w:after="120"/>
      </w:pPr>
      <w:r>
        <w:t xml:space="preserve">Auric Artisan publishes seventeen free extensions for Visual Studio Code under the publisher </w:t>
      </w:r>
      <w:r>
        <w:rPr>
          <w:b/>
          <w:bCs/>
        </w:rPr>
        <w:t xml:space="preserve">auric-artisan</w:t>
      </w:r>
      <w:r>
        <w:t xml:space="preserve">. They bring the same design system as the website into your editor: colour and accessibility linting, a theme with a live Theme Studio, icon and emoji libraries, file icon themes, a live server, a file workspace, a font hub and a formatter. None of them sends telemetry.</w:t>
      </w:r>
    </w:p>
    <w:p>
      <w:pPr>
        <w:spacing w:after="120"/>
      </w:pPr>
      <w:r>
        <w:t xml:space="preserve">Two of them are packs that install a set in one step: the </w:t>
      </w:r>
      <w:r>
        <w:rPr>
          <w:b/>
          <w:bCs/>
        </w:rPr>
        <w:t xml:space="preserve">Icon Pack</w:t>
      </w:r>
      <w:r>
        <w:t xml:space="preserve"> installs Modern, Drawn, Playful and Emoji, and the </w:t>
      </w:r>
      <w:r>
        <w:rPr>
          <w:b/>
          <w:bCs/>
        </w:rPr>
        <w:t xml:space="preserve">Studio Full Pack</w:t>
      </w:r>
      <w:r>
        <w:t xml:space="preserve"> installs Color, Accessibility and Code Health. Every member stays its own extension that you can disable on its own.</w:t>
      </w:r>
    </w:p>
    <w:p>
      <w:pPr>
        <w:spacing w:after="120"/>
      </w:pPr>
      <w:r>
        <w:t xml:space="preserve">New to installing extensions? Start with </w:t>
      </w:r>
      <w:r>
        <w:t xml:space="preserve">Install and set up</w:t>
      </w:r>
      <w:r>
        <w:t xml:space="preserve">.</w:t>
      </w:r>
    </w:p>
    <w:p>
      <w:pPr>
        <w:pStyle w:val="Heading2"/>
      </w:pPr>
      <w:r>
        <w:t xml:space="preserve">Themes and file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Extension</w:t>
            </w:r>
          </w:p>
        </w:tc>
        <w:tc>
          <w:tcPr>
            <w:tcW w:type="pct" w:w="25%"/>
            <w:shd w:fill="F7F3EA" w:color="auto" w:val="clear"/>
          </w:tcPr>
          <w:p>
            <w:r>
              <w:rPr>
                <w:b/>
                <w:bCs/>
              </w:rPr>
              <w:t xml:space="preserve">Marketplace ID</w:t>
            </w:r>
          </w:p>
        </w:tc>
        <w:tc>
          <w:tcPr>
            <w:tcW w:type="pct" w:w="25%"/>
            <w:shd w:fill="F7F3EA" w:color="auto" w:val="clear"/>
          </w:tcPr>
          <w:p>
            <w:r>
              <w:rPr>
                <w:b/>
                <w:bCs/>
              </w:rPr>
              <w:t xml:space="preserve">VS Code</w:t>
            </w:r>
          </w:p>
        </w:tc>
        <w:tc>
          <w:tcPr>
            <w:tcW w:type="pct" w:w="25%"/>
            <w:shd w:fill="F7F3EA" w:color="auto" w:val="clear"/>
          </w:tcPr>
          <w:p>
            <w:r>
              <w:rPr>
                <w:b/>
                <w:bCs/>
              </w:rPr>
              <w:t xml:space="preserve">Documentation</w:t>
            </w:r>
          </w:p>
        </w:tc>
      </w:tr>
      <w:tr>
        <w:tc>
          <w:tcPr>
            <w:tcW w:type="pct" w:w="25%"/>
          </w:tcPr>
          <w:p>
            <w:r>
              <w:t xml:space="preserve">Auric Artisan Theme</w:t>
            </w:r>
          </w:p>
        </w:tc>
        <w:tc>
          <w:tcPr>
            <w:tcW w:type="pct" w:w="25%"/>
          </w:tcPr>
          <w:p>
            <w:r>
              <w:rPr>
                <w:rFonts w:ascii="Consolas" w:cs="Consolas" w:eastAsia="Consolas" w:hAnsi="Consolas"/>
                <w:shd w:fill="F3EEE3" w:color="auto" w:val="clear"/>
              </w:rPr>
              <w:t xml:space="preserve">auric-artisan.auric-artisan-theme</w:t>
            </w:r>
          </w:p>
        </w:tc>
        <w:tc>
          <w:tcPr>
            <w:tcW w:type="pct" w:w="25%"/>
          </w:tcPr>
          <w:p>
            <w:r>
              <w:t xml:space="preserve">1.75+</w:t>
            </w:r>
          </w:p>
        </w:tc>
        <w:tc>
          <w:tcPr>
            <w:tcW w:type="pct" w:w="25%"/>
          </w:tcPr>
          <w:p>
            <w:r>
              <w:t xml:space="preserve">auric-artisan-theme</w:t>
            </w:r>
          </w:p>
        </w:tc>
      </w:tr>
      <w:tr>
        <w:tc>
          <w:tcPr>
            <w:tcW w:type="pct" w:w="25%"/>
          </w:tcPr>
          <w:p>
            <w:r>
              <w:t xml:space="preserve">Auric Artisan File Icons</w:t>
            </w:r>
          </w:p>
        </w:tc>
        <w:tc>
          <w:tcPr>
            <w:tcW w:type="pct" w:w="25%"/>
          </w:tcPr>
          <w:p>
            <w:r>
              <w:rPr>
                <w:rFonts w:ascii="Consolas" w:cs="Consolas" w:eastAsia="Consolas" w:hAnsi="Consolas"/>
                <w:shd w:fill="F3EEE3" w:color="auto" w:val="clear"/>
              </w:rPr>
              <w:t xml:space="preserve">auric-artisan.auric-artisan-file-icon</w:t>
            </w:r>
          </w:p>
        </w:tc>
        <w:tc>
          <w:tcPr>
            <w:tcW w:type="pct" w:w="25%"/>
          </w:tcPr>
          <w:p>
            <w:r>
              <w:t xml:space="preserve">1.85+</w:t>
            </w:r>
          </w:p>
        </w:tc>
        <w:tc>
          <w:tcPr>
            <w:tcW w:type="pct" w:w="25%"/>
          </w:tcPr>
          <w:p>
            <w:r>
              <w:t xml:space="preserve">auric-artisan-file-icons</w:t>
            </w:r>
          </w:p>
        </w:tc>
      </w:tr>
    </w:tbl>
    <w:p/>
    <w:p>
      <w:pPr>
        <w:pStyle w:val="Heading2"/>
      </w:pPr>
      <w:r>
        <w:t xml:space="preserve">Icons and emoji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Extension</w:t>
            </w:r>
          </w:p>
        </w:tc>
        <w:tc>
          <w:tcPr>
            <w:tcW w:type="pct" w:w="25%"/>
            <w:shd w:fill="F7F3EA" w:color="auto" w:val="clear"/>
          </w:tcPr>
          <w:p>
            <w:r>
              <w:rPr>
                <w:b/>
                <w:bCs/>
              </w:rPr>
              <w:t xml:space="preserve">Marketplace ID</w:t>
            </w:r>
          </w:p>
        </w:tc>
        <w:tc>
          <w:tcPr>
            <w:tcW w:type="pct" w:w="25%"/>
            <w:shd w:fill="F7F3EA" w:color="auto" w:val="clear"/>
          </w:tcPr>
          <w:p>
            <w:r>
              <w:rPr>
                <w:b/>
                <w:bCs/>
              </w:rPr>
              <w:t xml:space="preserve">VS Code</w:t>
            </w:r>
          </w:p>
        </w:tc>
        <w:tc>
          <w:tcPr>
            <w:tcW w:type="pct" w:w="25%"/>
            <w:shd w:fill="F7F3EA" w:color="auto" w:val="clear"/>
          </w:tcPr>
          <w:p>
            <w:r>
              <w:rPr>
                <w:b/>
                <w:bCs/>
              </w:rPr>
              <w:t xml:space="preserve">Documentation</w:t>
            </w:r>
          </w:p>
        </w:tc>
      </w:tr>
      <w:tr>
        <w:tc>
          <w:tcPr>
            <w:tcW w:type="pct" w:w="25%"/>
          </w:tcPr>
          <w:p>
            <w:r>
              <w:t xml:space="preserve">Auric Artisan Icon Pack</w:t>
            </w:r>
          </w:p>
        </w:tc>
        <w:tc>
          <w:tcPr>
            <w:tcW w:type="pct" w:w="25%"/>
          </w:tcPr>
          <w:p>
            <w:r>
              <w:rPr>
                <w:rFonts w:ascii="Consolas" w:cs="Consolas" w:eastAsia="Consolas" w:hAnsi="Consolas"/>
                <w:shd w:fill="F3EEE3" w:color="auto" w:val="clear"/>
              </w:rPr>
              <w:t xml:space="preserve">auric-artisan.auric-artisan-icon-pack</w:t>
            </w:r>
          </w:p>
        </w:tc>
        <w:tc>
          <w:tcPr>
            <w:tcW w:type="pct" w:w="25%"/>
          </w:tcPr>
          <w:p>
            <w:r>
              <w:t xml:space="preserve">1.85+</w:t>
            </w:r>
          </w:p>
        </w:tc>
        <w:tc>
          <w:tcPr>
            <w:tcW w:type="pct" w:w="25%"/>
          </w:tcPr>
          <w:p>
            <w:r>
              <w:t xml:space="preserve">auric-artisan-icon-pack</w:t>
            </w:r>
          </w:p>
        </w:tc>
      </w:tr>
      <w:tr>
        <w:tc>
          <w:tcPr>
            <w:tcW w:type="pct" w:w="25%"/>
          </w:tcPr>
          <w:p>
            <w:r>
              <w:t xml:space="preserve">Auric Icons: Modern</w:t>
            </w:r>
          </w:p>
        </w:tc>
        <w:tc>
          <w:tcPr>
            <w:tcW w:type="pct" w:w="25%"/>
          </w:tcPr>
          <w:p>
            <w:r>
              <w:rPr>
                <w:rFonts w:ascii="Consolas" w:cs="Consolas" w:eastAsia="Consolas" w:hAnsi="Consolas"/>
                <w:shd w:fill="F3EEE3" w:color="auto" w:val="clear"/>
              </w:rPr>
              <w:t xml:space="preserve">auric-artisan.auric-artisan-modern-icon</w:t>
            </w:r>
          </w:p>
        </w:tc>
        <w:tc>
          <w:tcPr>
            <w:tcW w:type="pct" w:w="25%"/>
          </w:tcPr>
          <w:p>
            <w:r>
              <w:t xml:space="preserve">1.85+</w:t>
            </w:r>
          </w:p>
        </w:tc>
        <w:tc>
          <w:tcPr>
            <w:tcW w:type="pct" w:w="25%"/>
          </w:tcPr>
          <w:p>
            <w:r>
              <w:t xml:space="preserve">auric-icons-modern</w:t>
            </w:r>
          </w:p>
        </w:tc>
      </w:tr>
      <w:tr>
        <w:tc>
          <w:tcPr>
            <w:tcW w:type="pct" w:w="25%"/>
          </w:tcPr>
          <w:p>
            <w:r>
              <w:t xml:space="preserve">Auric Icons: Drawn</w:t>
            </w:r>
          </w:p>
        </w:tc>
        <w:tc>
          <w:tcPr>
            <w:tcW w:type="pct" w:w="25%"/>
          </w:tcPr>
          <w:p>
            <w:r>
              <w:rPr>
                <w:rFonts w:ascii="Consolas" w:cs="Consolas" w:eastAsia="Consolas" w:hAnsi="Consolas"/>
                <w:shd w:fill="F3EEE3" w:color="auto" w:val="clear"/>
              </w:rPr>
              <w:t xml:space="preserve">auric-artisan.auric-icons-drawn</w:t>
            </w:r>
          </w:p>
        </w:tc>
        <w:tc>
          <w:tcPr>
            <w:tcW w:type="pct" w:w="25%"/>
          </w:tcPr>
          <w:p>
            <w:r>
              <w:t xml:space="preserve">1.85+</w:t>
            </w:r>
          </w:p>
        </w:tc>
        <w:tc>
          <w:tcPr>
            <w:tcW w:type="pct" w:w="25%"/>
          </w:tcPr>
          <w:p>
            <w:r>
              <w:t xml:space="preserve">auric-icons-drawn</w:t>
            </w:r>
          </w:p>
        </w:tc>
      </w:tr>
      <w:tr>
        <w:tc>
          <w:tcPr>
            <w:tcW w:type="pct" w:w="25%"/>
          </w:tcPr>
          <w:p>
            <w:r>
              <w:t xml:space="preserve">Auric Icons: Playful</w:t>
            </w:r>
          </w:p>
        </w:tc>
        <w:tc>
          <w:tcPr>
            <w:tcW w:type="pct" w:w="25%"/>
          </w:tcPr>
          <w:p>
            <w:r>
              <w:rPr>
                <w:rFonts w:ascii="Consolas" w:cs="Consolas" w:eastAsia="Consolas" w:hAnsi="Consolas"/>
                <w:shd w:fill="F3EEE3" w:color="auto" w:val="clear"/>
              </w:rPr>
              <w:t xml:space="preserve">auric-artisan.auric-icons-playful</w:t>
            </w:r>
          </w:p>
        </w:tc>
        <w:tc>
          <w:tcPr>
            <w:tcW w:type="pct" w:w="25%"/>
          </w:tcPr>
          <w:p>
            <w:r>
              <w:t xml:space="preserve">1.85+</w:t>
            </w:r>
          </w:p>
        </w:tc>
        <w:tc>
          <w:tcPr>
            <w:tcW w:type="pct" w:w="25%"/>
          </w:tcPr>
          <w:p>
            <w:r>
              <w:t xml:space="preserve">auric-icons-playful</w:t>
            </w:r>
          </w:p>
        </w:tc>
      </w:tr>
      <w:tr>
        <w:tc>
          <w:tcPr>
            <w:tcW w:type="pct" w:w="25%"/>
          </w:tcPr>
          <w:p>
            <w:r>
              <w:t xml:space="preserve">Auric Artisan Emoji</w:t>
            </w:r>
          </w:p>
        </w:tc>
        <w:tc>
          <w:tcPr>
            <w:tcW w:type="pct" w:w="25%"/>
          </w:tcPr>
          <w:p>
            <w:r>
              <w:rPr>
                <w:rFonts w:ascii="Consolas" w:cs="Consolas" w:eastAsia="Consolas" w:hAnsi="Consolas"/>
                <w:shd w:fill="F3EEE3" w:color="auto" w:val="clear"/>
              </w:rPr>
              <w:t xml:space="preserve">auric-artisan.auric-artisan-emoji</w:t>
            </w:r>
          </w:p>
        </w:tc>
        <w:tc>
          <w:tcPr>
            <w:tcW w:type="pct" w:w="25%"/>
          </w:tcPr>
          <w:p>
            <w:r>
              <w:t xml:space="preserve">1.85+</w:t>
            </w:r>
          </w:p>
        </w:tc>
        <w:tc>
          <w:tcPr>
            <w:tcW w:type="pct" w:w="25%"/>
          </w:tcPr>
          <w:p>
            <w:r>
              <w:t xml:space="preserve">auric-artisan-emoji</w:t>
            </w:r>
          </w:p>
        </w:tc>
      </w:tr>
      <w:tr>
        <w:tc>
          <w:tcPr>
            <w:tcW w:type="pct" w:w="25%"/>
          </w:tcPr>
          <w:p>
            <w:r>
              <w:t xml:space="preserve">Auric Artisan Icon Studio</w:t>
            </w:r>
          </w:p>
        </w:tc>
        <w:tc>
          <w:tcPr>
            <w:tcW w:type="pct" w:w="25%"/>
          </w:tcPr>
          <w:p>
            <w:r>
              <w:rPr>
                <w:rFonts w:ascii="Consolas" w:cs="Consolas" w:eastAsia="Consolas" w:hAnsi="Consolas"/>
                <w:shd w:fill="F3EEE3" w:color="auto" w:val="clear"/>
              </w:rPr>
              <w:t xml:space="preserve">auric-artisan.auric-artisan-icon-studio</w:t>
            </w:r>
          </w:p>
        </w:tc>
        <w:tc>
          <w:tcPr>
            <w:tcW w:type="pct" w:w="25%"/>
          </w:tcPr>
          <w:p>
            <w:r>
              <w:t xml:space="preserve">1.85+</w:t>
            </w:r>
          </w:p>
        </w:tc>
        <w:tc>
          <w:tcPr>
            <w:tcW w:type="pct" w:w="25%"/>
          </w:tcPr>
          <w:p>
            <w:r>
              <w:t xml:space="preserve">auric-artisan-icon-studio</w:t>
            </w:r>
          </w:p>
        </w:tc>
      </w:tr>
      <w:tr>
        <w:tc>
          <w:tcPr>
            <w:tcW w:type="pct" w:w="25%"/>
          </w:tcPr>
          <w:p>
            <w:r>
              <w:t xml:space="preserve">Auric Artisan Icon Hub</w:t>
            </w:r>
          </w:p>
        </w:tc>
        <w:tc>
          <w:tcPr>
            <w:tcW w:type="pct" w:w="25%"/>
          </w:tcPr>
          <w:p>
            <w:r>
              <w:rPr>
                <w:rFonts w:ascii="Consolas" w:cs="Consolas" w:eastAsia="Consolas" w:hAnsi="Consolas"/>
                <w:shd w:fill="F3EEE3" w:color="auto" w:val="clear"/>
              </w:rPr>
              <w:t xml:space="preserve">auric-artisan.auric-artisan-icon-lib</w:t>
            </w:r>
          </w:p>
        </w:tc>
        <w:tc>
          <w:tcPr>
            <w:tcW w:type="pct" w:w="25%"/>
          </w:tcPr>
          <w:p>
            <w:r>
              <w:t xml:space="preserve">1.85+</w:t>
            </w:r>
          </w:p>
        </w:tc>
        <w:tc>
          <w:tcPr>
            <w:tcW w:type="pct" w:w="25%"/>
          </w:tcPr>
          <w:p>
            <w:r>
              <w:t xml:space="preserve">auric-artisan-icon-hub</w:t>
            </w:r>
          </w:p>
        </w:tc>
      </w:tr>
    </w:tbl>
    <w:p/>
    <w:p>
      <w:pPr>
        <w:pStyle w:val="Heading2"/>
      </w:pPr>
      <w:r>
        <w:t xml:space="preserve">Colour, accessibility and code health — Auric Artisan Studio</w:t>
      </w:r>
    </w:p>
    <w:p>
      <w:pPr>
        <w:spacing w:after="120"/>
      </w:pPr>
      <w:r>
        <w:t xml:space="preserve">All four are documented together in </w:t>
      </w:r>
      <w:r>
        <w:t xml:space="preserve">Auric Artisan Studio</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Extension</w:t>
            </w:r>
          </w:p>
        </w:tc>
        <w:tc>
          <w:tcPr>
            <w:tcW w:type="pct" w:w="25%"/>
            <w:shd w:fill="F7F3EA" w:color="auto" w:val="clear"/>
          </w:tcPr>
          <w:p>
            <w:r>
              <w:rPr>
                <w:b/>
                <w:bCs/>
              </w:rPr>
              <w:t xml:space="preserve">Marketplace ID</w:t>
            </w:r>
          </w:p>
        </w:tc>
        <w:tc>
          <w:tcPr>
            <w:tcW w:type="pct" w:w="25%"/>
            <w:shd w:fill="F7F3EA" w:color="auto" w:val="clear"/>
          </w:tcPr>
          <w:p>
            <w:r>
              <w:rPr>
                <w:b/>
                <w:bCs/>
              </w:rPr>
              <w:t xml:space="preserve">VS Code</w:t>
            </w:r>
          </w:p>
        </w:tc>
        <w:tc>
          <w:tcPr>
            <w:tcW w:type="pct" w:w="25%"/>
            <w:shd w:fill="F7F3EA" w:color="auto" w:val="clear"/>
          </w:tcPr>
          <w:p>
            <w:r>
              <w:rPr>
                <w:b/>
                <w:bCs/>
              </w:rPr>
              <w:t xml:space="preserve">Documentation</w:t>
            </w:r>
          </w:p>
        </w:tc>
      </w:tr>
      <w:tr>
        <w:tc>
          <w:tcPr>
            <w:tcW w:type="pct" w:w="25%"/>
          </w:tcPr>
          <w:p>
            <w:r>
              <w:t xml:space="preserve">Auric Artisan Studio — Full Pack</w:t>
            </w:r>
          </w:p>
        </w:tc>
        <w:tc>
          <w:tcPr>
            <w:tcW w:type="pct" w:w="25%"/>
          </w:tcPr>
          <w:p>
            <w:r>
              <w:rPr>
                <w:rFonts w:ascii="Consolas" w:cs="Consolas" w:eastAsia="Consolas" w:hAnsi="Consolas"/>
                <w:shd w:fill="F3EEE3" w:color="auto" w:val="clear"/>
              </w:rPr>
              <w:t xml:space="preserve">auric-artisan.auric-artisan</w:t>
            </w:r>
          </w:p>
        </w:tc>
        <w:tc>
          <w:tcPr>
            <w:tcW w:type="pct" w:w="25%"/>
          </w:tcPr>
          <w:p>
            <w:r>
              <w:t xml:space="preserve">1.74+</w:t>
            </w:r>
          </w:p>
        </w:tc>
        <w:tc>
          <w:tcPr>
            <w:tcW w:type="pct" w:w="25%"/>
          </w:tcPr>
          <w:p>
            <w:r>
              <w:t xml:space="preserve">full-pack</w:t>
            </w:r>
          </w:p>
        </w:tc>
      </w:tr>
      <w:tr>
        <w:tc>
          <w:tcPr>
            <w:tcW w:type="pct" w:w="25%"/>
          </w:tcPr>
          <w:p>
            <w:r>
              <w:t xml:space="preserve">Auric Color</w:t>
            </w:r>
          </w:p>
        </w:tc>
        <w:tc>
          <w:tcPr>
            <w:tcW w:type="pct" w:w="25%"/>
          </w:tcPr>
          <w:p>
            <w:r>
              <w:rPr>
                <w:rFonts w:ascii="Consolas" w:cs="Consolas" w:eastAsia="Consolas" w:hAnsi="Consolas"/>
                <w:shd w:fill="F3EEE3" w:color="auto" w:val="clear"/>
              </w:rPr>
              <w:t xml:space="preserve">auric-artisan.auric-color</w:t>
            </w:r>
          </w:p>
        </w:tc>
        <w:tc>
          <w:tcPr>
            <w:tcW w:type="pct" w:w="25%"/>
          </w:tcPr>
          <w:p>
            <w:r>
              <w:t xml:space="preserve">1.74+</w:t>
            </w:r>
          </w:p>
        </w:tc>
        <w:tc>
          <w:tcPr>
            <w:tcW w:type="pct" w:w="25%"/>
          </w:tcPr>
          <w:p>
            <w:r>
              <w:t xml:space="preserve">color</w:t>
            </w:r>
          </w:p>
        </w:tc>
      </w:tr>
      <w:tr>
        <w:tc>
          <w:tcPr>
            <w:tcW w:type="pct" w:w="25%"/>
          </w:tcPr>
          <w:p>
            <w:r>
              <w:t xml:space="preserve">Auric Accessibility</w:t>
            </w:r>
          </w:p>
        </w:tc>
        <w:tc>
          <w:tcPr>
            <w:tcW w:type="pct" w:w="25%"/>
          </w:tcPr>
          <w:p>
            <w:r>
              <w:rPr>
                <w:rFonts w:ascii="Consolas" w:cs="Consolas" w:eastAsia="Consolas" w:hAnsi="Consolas"/>
                <w:shd w:fill="F3EEE3" w:color="auto" w:val="clear"/>
              </w:rPr>
              <w:t xml:space="preserve">auric-artisan.auric-a11y</w:t>
            </w:r>
          </w:p>
        </w:tc>
        <w:tc>
          <w:tcPr>
            <w:tcW w:type="pct" w:w="25%"/>
          </w:tcPr>
          <w:p>
            <w:r>
              <w:t xml:space="preserve">1.74+</w:t>
            </w:r>
          </w:p>
        </w:tc>
        <w:tc>
          <w:tcPr>
            <w:tcW w:type="pct" w:w="25%"/>
          </w:tcPr>
          <w:p>
            <w:r>
              <w:t xml:space="preserve">accessibility</w:t>
            </w:r>
          </w:p>
        </w:tc>
      </w:tr>
      <w:tr>
        <w:tc>
          <w:tcPr>
            <w:tcW w:type="pct" w:w="25%"/>
          </w:tcPr>
          <w:p>
            <w:r>
              <w:t xml:space="preserve">Auric Code Health</w:t>
            </w:r>
          </w:p>
        </w:tc>
        <w:tc>
          <w:tcPr>
            <w:tcW w:type="pct" w:w="25%"/>
          </w:tcPr>
          <w:p>
            <w:r>
              <w:rPr>
                <w:rFonts w:ascii="Consolas" w:cs="Consolas" w:eastAsia="Consolas" w:hAnsi="Consolas"/>
                <w:shd w:fill="F3EEE3" w:color="auto" w:val="clear"/>
              </w:rPr>
              <w:t xml:space="preserve">auric-artisan.auric-codehealth</w:t>
            </w:r>
          </w:p>
        </w:tc>
        <w:tc>
          <w:tcPr>
            <w:tcW w:type="pct" w:w="25%"/>
          </w:tcPr>
          <w:p>
            <w:r>
              <w:t xml:space="preserve">1.74+</w:t>
            </w:r>
          </w:p>
        </w:tc>
        <w:tc>
          <w:tcPr>
            <w:tcW w:type="pct" w:w="25%"/>
          </w:tcPr>
          <w:p>
            <w:r>
              <w:t xml:space="preserve">code-health</w:t>
            </w:r>
          </w:p>
        </w:tc>
      </w:tr>
    </w:tbl>
    <w:p/>
    <w:p>
      <w:pPr>
        <w:pStyle w:val="Heading2"/>
      </w:pPr>
      <w:r>
        <w:t xml:space="preserve">Workspace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Extension</w:t>
            </w:r>
          </w:p>
        </w:tc>
        <w:tc>
          <w:tcPr>
            <w:tcW w:type="pct" w:w="25%"/>
            <w:shd w:fill="F7F3EA" w:color="auto" w:val="clear"/>
          </w:tcPr>
          <w:p>
            <w:r>
              <w:rPr>
                <w:b/>
                <w:bCs/>
              </w:rPr>
              <w:t xml:space="preserve">Marketplace ID</w:t>
            </w:r>
          </w:p>
        </w:tc>
        <w:tc>
          <w:tcPr>
            <w:tcW w:type="pct" w:w="25%"/>
            <w:shd w:fill="F7F3EA" w:color="auto" w:val="clear"/>
          </w:tcPr>
          <w:p>
            <w:r>
              <w:rPr>
                <w:b/>
                <w:bCs/>
              </w:rPr>
              <w:t xml:space="preserve">VS Code</w:t>
            </w:r>
          </w:p>
        </w:tc>
        <w:tc>
          <w:tcPr>
            <w:tcW w:type="pct" w:w="25%"/>
            <w:shd w:fill="F7F3EA" w:color="auto" w:val="clear"/>
          </w:tcPr>
          <w:p>
            <w:r>
              <w:rPr>
                <w:b/>
                <w:bCs/>
              </w:rPr>
              <w:t xml:space="preserve">Documentation</w:t>
            </w:r>
          </w:p>
        </w:tc>
      </w:tr>
      <w:tr>
        <w:tc>
          <w:tcPr>
            <w:tcW w:type="pct" w:w="25%"/>
          </w:tcPr>
          <w:p>
            <w:r>
              <w:t xml:space="preserve">Auric Artisan Live</w:t>
            </w:r>
          </w:p>
        </w:tc>
        <w:tc>
          <w:tcPr>
            <w:tcW w:type="pct" w:w="25%"/>
          </w:tcPr>
          <w:p>
            <w:r>
              <w:rPr>
                <w:rFonts w:ascii="Consolas" w:cs="Consolas" w:eastAsia="Consolas" w:hAnsi="Consolas"/>
                <w:shd w:fill="F3EEE3" w:color="auto" w:val="clear"/>
              </w:rPr>
              <w:t xml:space="preserve">auric-artisan.auric-artisan-live</w:t>
            </w:r>
          </w:p>
        </w:tc>
        <w:tc>
          <w:tcPr>
            <w:tcW w:type="pct" w:w="25%"/>
          </w:tcPr>
          <w:p>
            <w:r>
              <w:t xml:space="preserve">1.95+</w:t>
            </w:r>
          </w:p>
        </w:tc>
        <w:tc>
          <w:tcPr>
            <w:tcW w:type="pct" w:w="25%"/>
          </w:tcPr>
          <w:p>
            <w:r>
              <w:t xml:space="preserve">auric-artisan-live</w:t>
            </w:r>
          </w:p>
        </w:tc>
      </w:tr>
      <w:tr>
        <w:tc>
          <w:tcPr>
            <w:tcW w:type="pct" w:w="25%"/>
          </w:tcPr>
          <w:p>
            <w:r>
              <w:t xml:space="preserve">Auric Artisan File System</w:t>
            </w:r>
          </w:p>
        </w:tc>
        <w:tc>
          <w:tcPr>
            <w:tcW w:type="pct" w:w="25%"/>
          </w:tcPr>
          <w:p>
            <w:r>
              <w:rPr>
                <w:rFonts w:ascii="Consolas" w:cs="Consolas" w:eastAsia="Consolas" w:hAnsi="Consolas"/>
                <w:shd w:fill="F3EEE3" w:color="auto" w:val="clear"/>
              </w:rPr>
              <w:t xml:space="preserve">auric-artisan.auric-artisan-file-system</w:t>
            </w:r>
          </w:p>
        </w:tc>
        <w:tc>
          <w:tcPr>
            <w:tcW w:type="pct" w:w="25%"/>
          </w:tcPr>
          <w:p>
            <w:r>
              <w:t xml:space="preserve">1.95+</w:t>
            </w:r>
          </w:p>
        </w:tc>
        <w:tc>
          <w:tcPr>
            <w:tcW w:type="pct" w:w="25%"/>
          </w:tcPr>
          <w:p>
            <w:r>
              <w:t xml:space="preserve">auric-artisan-file-system</w:t>
            </w:r>
          </w:p>
        </w:tc>
      </w:tr>
      <w:tr>
        <w:tc>
          <w:tcPr>
            <w:tcW w:type="pct" w:w="25%"/>
          </w:tcPr>
          <w:p>
            <w:r>
              <w:t xml:space="preserve">Auric Artisan Font Hub</w:t>
            </w:r>
          </w:p>
        </w:tc>
        <w:tc>
          <w:tcPr>
            <w:tcW w:type="pct" w:w="25%"/>
          </w:tcPr>
          <w:p>
            <w:r>
              <w:rPr>
                <w:rFonts w:ascii="Consolas" w:cs="Consolas" w:eastAsia="Consolas" w:hAnsi="Consolas"/>
                <w:shd w:fill="F3EEE3" w:color="auto" w:val="clear"/>
              </w:rPr>
              <w:t xml:space="preserve">auric-artisan.auric-artisan-font-hub</w:t>
            </w:r>
          </w:p>
        </w:tc>
        <w:tc>
          <w:tcPr>
            <w:tcW w:type="pct" w:w="25%"/>
          </w:tcPr>
          <w:p>
            <w:r>
              <w:t xml:space="preserve">1.85+</w:t>
            </w:r>
          </w:p>
        </w:tc>
        <w:tc>
          <w:tcPr>
            <w:tcW w:type="pct" w:w="25%"/>
          </w:tcPr>
          <w:p>
            <w:r>
              <w:t xml:space="preserve">auric-artisan-font-hub</w:t>
            </w:r>
          </w:p>
        </w:tc>
      </w:tr>
      <w:tr>
        <w:tc>
          <w:tcPr>
            <w:tcW w:type="pct" w:w="25%"/>
          </w:tcPr>
          <w:p>
            <w:r>
              <w:t xml:space="preserve">Auric Artisan Formatter</w:t>
            </w:r>
          </w:p>
        </w:tc>
        <w:tc>
          <w:tcPr>
            <w:tcW w:type="pct" w:w="25%"/>
          </w:tcPr>
          <w:p>
            <w:r>
              <w:rPr>
                <w:rFonts w:ascii="Consolas" w:cs="Consolas" w:eastAsia="Consolas" w:hAnsi="Consolas"/>
                <w:shd w:fill="F3EEE3" w:color="auto" w:val="clear"/>
              </w:rPr>
              <w:t xml:space="preserve">auric-artisan.auric-artisan-formatter</w:t>
            </w:r>
          </w:p>
        </w:tc>
        <w:tc>
          <w:tcPr>
            <w:tcW w:type="pct" w:w="25%"/>
          </w:tcPr>
          <w:p>
            <w:r>
              <w:t xml:space="preserve">1.74+</w:t>
            </w:r>
          </w:p>
        </w:tc>
        <w:tc>
          <w:tcPr>
            <w:tcW w:type="pct" w:w="25%"/>
          </w:tcPr>
          <w:p>
            <w:r>
              <w:t xml:space="preserve">auric-artisan-formatter</w:t>
            </w:r>
          </w:p>
        </w:tc>
      </w:tr>
    </w:tbl>
    <w:p/>
    <w:p>
      <w:pPr>
        <w:pStyle w:val="Heading2"/>
      </w:pPr>
      <w:r>
        <w:t xml:space="preserve">Install in one line</w:t>
      </w:r>
    </w:p>
    <w:p>
      <w:pPr>
        <w:spacing w:after="120"/>
      </w:pPr>
      <w:r>
        <w:t xml:space="preserve">Run this in a terminal, replacing the ID with any from the tables above:</w:t>
      </w:r>
    </w:p>
    <w:p>
      <w:pPr>
        <w:shd w:fill="F3EEE3" w:color="auto" w:val="clear"/>
        <w:spacing w:after="0"/>
      </w:pPr>
      <w:r>
        <w:rPr>
          <w:rFonts w:ascii="Consolas" w:cs="Consolas" w:eastAsia="Consolas" w:hAnsi="Consolas"/>
          <w:sz w:val="18"/>
          <w:szCs w:val="18"/>
        </w:rPr>
        <w:t xml:space="preserve">code --install-extension auric-artisan.auric-artisan-icon-pack</w:t>
      </w:r>
    </w:p>
    <w:p>
      <w:pPr>
        <w:shd w:fill="F3EEE3" w:color="auto" w:val="clear"/>
        <w:spacing w:after="0"/>
      </w:pPr>
      <w:r>
        <w:rPr>
          <w:rFonts w:ascii="Consolas" w:cs="Consolas" w:eastAsia="Consolas" w:hAnsi="Consolas"/>
          <w:sz w:val="18"/>
          <w:szCs w:val="18"/>
        </w:rPr>
        <w:t xml:space="preserve">code --install-extension auric-artisan.auric-artisan</w:t>
      </w:r>
    </w:p>
    <w:p/>
    <w:p>
      <w:pPr>
        <w:spacing w:after="120"/>
      </w:pPr>
      <w:r>
        <w:t xml:space="preserve">Those two lines install both packs — five extensions. The </w:t>
      </w:r>
      <w:r>
        <w:t xml:space="preserve">install guide</w:t>
      </w:r>
      <w:r>
        <w:t xml:space="preserve"> covers the Extensions view, VSIX files, forks such as Cursor, Windsurf and VSCodium, updating, and removing extensions.</w:t>
      </w:r>
    </w:p>
    <w:p>
      <w:pPr>
        <w:pStyle w:val="Heading2"/>
      </w:pPr>
      <w:r>
        <w:t xml:space="preserve">Which extension do I need?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want to…</w:t>
            </w:r>
          </w:p>
        </w:tc>
        <w:tc>
          <w:tcPr>
            <w:tcW w:type="pct" w:w="50%"/>
            <w:shd w:fill="F7F3EA" w:color="auto" w:val="clear"/>
          </w:tcPr>
          <w:p>
            <w:r>
              <w:rPr>
                <w:b/>
                <w:bCs/>
              </w:rPr>
              <w:t xml:space="preserve">Install</w:t>
            </w:r>
          </w:p>
        </w:tc>
      </w:tr>
      <w:tr>
        <w:tc>
          <w:tcPr>
            <w:tcW w:type="pct" w:w="50%"/>
          </w:tcPr>
          <w:p>
            <w:r>
              <w:t xml:space="preserve">Give the whole editor a new look</w:t>
            </w:r>
          </w:p>
        </w:tc>
        <w:tc>
          <w:tcPr>
            <w:tcW w:type="pct" w:w="50%"/>
          </w:tcPr>
          <w:p>
            <w:r>
              <w:t xml:space="preserve">Auric Artisan Theme</w:t>
            </w:r>
          </w:p>
        </w:tc>
      </w:tr>
      <w:tr>
        <w:tc>
          <w:tcPr>
            <w:tcW w:type="pct" w:w="50%"/>
          </w:tcPr>
          <w:p>
            <w:r>
              <w:t xml:space="preserve">Put icons on files and folders in the Explorer</w:t>
            </w:r>
          </w:p>
        </w:tc>
        <w:tc>
          <w:tcPr>
            <w:tcW w:type="pct" w:w="50%"/>
          </w:tcPr>
          <w:p>
            <w:r>
              <w:t xml:space="preserve">File Icons</w:t>
            </w:r>
            <w:r>
              <w:t xml:space="preserve"> or </w:t>
            </w:r>
            <w:r>
              <w:t xml:space="preserve">Modern</w:t>
            </w:r>
          </w:p>
        </w:tc>
      </w:tr>
      <w:tr>
        <w:tc>
          <w:tcPr>
            <w:tcW w:type="pct" w:w="50%"/>
          </w:tcPr>
          <w:p>
            <w:r>
              <w:t xml:space="preserve">Insert icons into your code</w:t>
            </w:r>
          </w:p>
        </w:tc>
        <w:tc>
          <w:tcPr>
            <w:tcW w:type="pct" w:w="50%"/>
          </w:tcPr>
          <w:p>
            <w:r>
              <w:t xml:space="preserve">Icon Studio</w:t>
            </w:r>
            <w:r>
              <w:t xml:space="preserve">, a collection, or </w:t>
            </w:r>
            <w:r>
              <w:t xml:space="preserve">Icon Hub</w:t>
            </w:r>
            <w:r>
              <w:t xml:space="preserve"> for open-source sets</w:t>
            </w:r>
          </w:p>
        </w:tc>
      </w:tr>
      <w:tr>
        <w:tc>
          <w:tcPr>
            <w:tcW w:type="pct" w:w="50%"/>
          </w:tcPr>
          <w:p>
            <w:r>
              <w:t xml:space="preserve">Insert emoji by shortcode</w:t>
            </w:r>
          </w:p>
        </w:tc>
        <w:tc>
          <w:tcPr>
            <w:tcW w:type="pct" w:w="50%"/>
          </w:tcPr>
          <w:p>
            <w:r>
              <w:t xml:space="preserve">Emoji</w:t>
            </w:r>
          </w:p>
        </w:tc>
      </w:tr>
      <w:tr>
        <w:tc>
          <w:tcPr>
            <w:tcW w:type="pct" w:w="50%"/>
          </w:tcPr>
          <w:p>
            <w:r>
              <w:t xml:space="preserve">Check colour contrast as you type</w:t>
            </w:r>
          </w:p>
        </w:tc>
        <w:tc>
          <w:tcPr>
            <w:tcW w:type="pct" w:w="50%"/>
          </w:tcPr>
          <w:p>
            <w:r>
              <w:t xml:space="preserve">Auric Color</w:t>
            </w:r>
          </w:p>
        </w:tc>
      </w:tr>
      <w:tr>
        <w:tc>
          <w:tcPr>
            <w:tcW w:type="pct" w:w="50%"/>
          </w:tcPr>
          <w:p>
            <w:r>
              <w:t xml:space="preserve">Lint markup for WCAG 2.2</w:t>
            </w:r>
          </w:p>
        </w:tc>
        <w:tc>
          <w:tcPr>
            <w:tcW w:type="pct" w:w="50%"/>
          </w:tcPr>
          <w:p>
            <w:r>
              <w:t xml:space="preserve">Auric Accessibility</w:t>
            </w:r>
          </w:p>
        </w:tc>
      </w:tr>
      <w:tr>
        <w:tc>
          <w:tcPr>
            <w:tcW w:type="pct" w:w="50%"/>
          </w:tcPr>
          <w:p>
            <w:r>
              <w:t xml:space="preserve">Catch secrets and risky code before they ship</w:t>
            </w:r>
          </w:p>
        </w:tc>
        <w:tc>
          <w:tcPr>
            <w:tcW w:type="pct" w:w="50%"/>
          </w:tcPr>
          <w:p>
            <w:r>
              <w:t xml:space="preserve">Auric Code Health</w:t>
            </w:r>
          </w:p>
        </w:tc>
      </w:tr>
      <w:tr>
        <w:tc>
          <w:tcPr>
            <w:tcW w:type="pct" w:w="50%"/>
          </w:tcPr>
          <w:p>
            <w:r>
              <w:t xml:space="preserve">Preview a site with live reload</w:t>
            </w:r>
          </w:p>
        </w:tc>
        <w:tc>
          <w:tcPr>
            <w:tcW w:type="pct" w:w="50%"/>
          </w:tcPr>
          <w:p>
            <w:r>
              <w:t xml:space="preserve">Live</w:t>
            </w:r>
          </w:p>
        </w:tc>
      </w:tr>
      <w:tr>
        <w:tc>
          <w:tcPr>
            <w:tcW w:type="pct" w:w="50%"/>
          </w:tcPr>
          <w:p>
            <w:r>
              <w:t xml:space="preserve">Rename and organise files in bulk</w:t>
            </w:r>
          </w:p>
        </w:tc>
        <w:tc>
          <w:tcPr>
            <w:tcW w:type="pct" w:w="50%"/>
          </w:tcPr>
          <w:p>
            <w:r>
              <w:t xml:space="preserve">File System</w:t>
            </w:r>
          </w:p>
        </w:tc>
      </w:tr>
      <w:tr>
        <w:tc>
          <w:tcPr>
            <w:tcW w:type="pct" w:w="50%"/>
          </w:tcPr>
          <w:p>
            <w:r>
              <w:t xml:space="preserve">Add a web font to a project</w:t>
            </w:r>
          </w:p>
        </w:tc>
        <w:tc>
          <w:tcPr>
            <w:tcW w:type="pct" w:w="50%"/>
          </w:tcPr>
          <w:p>
            <w:r>
              <w:t xml:space="preserve">Font Hub</w:t>
            </w:r>
          </w:p>
        </w:tc>
      </w:tr>
      <w:tr>
        <w:tc>
          <w:tcPr>
            <w:tcW w:type="pct" w:w="50%"/>
          </w:tcPr>
          <w:p>
            <w:r>
              <w:t xml:space="preserve">Format code without surprises</w:t>
            </w:r>
          </w:p>
        </w:tc>
        <w:tc>
          <w:tcPr>
            <w:tcW w:type="pct" w:w="50%"/>
          </w:tcPr>
          <w:p>
            <w:r>
              <w:t xml:space="preserve">Formatter</w:t>
            </w:r>
          </w:p>
        </w:tc>
      </w:tr>
    </w:tbl>
    <w:p/>
    <w:p>
      <w:pPr>
        <w:pStyle w:val="Heading2"/>
      </w:pPr>
      <w:r>
        <w:t xml:space="preserve">In this folder</w:t>
      </w:r>
    </w:p>
    <w:p>
      <w:pPr>
        <w:pStyle w:val="ListParagraph"/>
        <w:numPr>
          <w:ilvl w:val="0"/>
          <w:numId w:val="1"/>
        </w:numPr>
        <w:spacing w:after="60"/>
      </w:pPr>
      <w:r>
        <w:t xml:space="preserve">install-and-setup/</w:t>
      </w:r>
    </w:p>
    <w:p>
      <w:pPr>
        <w:pStyle w:val="ListParagraph"/>
        <w:numPr>
          <w:ilvl w:val="0"/>
          <w:numId w:val="1"/>
        </w:numPr>
        <w:spacing w:after="60"/>
      </w:pPr>
      <w:r>
        <w:t xml:space="preserve">auric-artisan-studio/</w:t>
      </w:r>
    </w:p>
    <w:p>
      <w:pPr>
        <w:pStyle w:val="ListParagraph"/>
        <w:numPr>
          <w:ilvl w:val="0"/>
          <w:numId w:val="1"/>
        </w:numPr>
        <w:spacing w:after="60"/>
      </w:pPr>
      <w:r>
        <w:t xml:space="preserve">auric-artisan-theme/</w:t>
      </w:r>
    </w:p>
    <w:p>
      <w:pPr>
        <w:pStyle w:val="ListParagraph"/>
        <w:numPr>
          <w:ilvl w:val="0"/>
          <w:numId w:val="1"/>
        </w:numPr>
        <w:spacing w:after="60"/>
      </w:pPr>
      <w:r>
        <w:t xml:space="preserve">auric-artisan-file-icons/</w:t>
      </w:r>
    </w:p>
    <w:p>
      <w:pPr>
        <w:pStyle w:val="ListParagraph"/>
        <w:numPr>
          <w:ilvl w:val="0"/>
          <w:numId w:val="1"/>
        </w:numPr>
        <w:spacing w:after="60"/>
      </w:pPr>
      <w:r>
        <w:t xml:space="preserve">auric-artisan-icon-pack/</w:t>
      </w:r>
    </w:p>
    <w:p>
      <w:pPr>
        <w:pStyle w:val="ListParagraph"/>
        <w:numPr>
          <w:ilvl w:val="0"/>
          <w:numId w:val="1"/>
        </w:numPr>
        <w:spacing w:after="60"/>
      </w:pPr>
      <w:r>
        <w:t xml:space="preserve">auric-icons-modern/</w:t>
      </w:r>
    </w:p>
    <w:p>
      <w:pPr>
        <w:pStyle w:val="ListParagraph"/>
        <w:numPr>
          <w:ilvl w:val="0"/>
          <w:numId w:val="1"/>
        </w:numPr>
        <w:spacing w:after="60"/>
      </w:pPr>
      <w:r>
        <w:t xml:space="preserve">auric-icons-drawn/</w:t>
      </w:r>
    </w:p>
    <w:p>
      <w:pPr>
        <w:pStyle w:val="ListParagraph"/>
        <w:numPr>
          <w:ilvl w:val="0"/>
          <w:numId w:val="1"/>
        </w:numPr>
        <w:spacing w:after="60"/>
      </w:pPr>
      <w:r>
        <w:t xml:space="preserve">auric-icons-playful/</w:t>
      </w:r>
    </w:p>
    <w:p>
      <w:pPr>
        <w:pStyle w:val="ListParagraph"/>
        <w:numPr>
          <w:ilvl w:val="0"/>
          <w:numId w:val="1"/>
        </w:numPr>
        <w:spacing w:after="60"/>
      </w:pPr>
      <w:r>
        <w:t xml:space="preserve">auric-artisan-emoji/</w:t>
      </w:r>
    </w:p>
    <w:p>
      <w:pPr>
        <w:pStyle w:val="ListParagraph"/>
        <w:numPr>
          <w:ilvl w:val="0"/>
          <w:numId w:val="1"/>
        </w:numPr>
        <w:spacing w:after="60"/>
      </w:pPr>
      <w:r>
        <w:t xml:space="preserve">auric-artisan-icon-studio/</w:t>
      </w:r>
    </w:p>
    <w:p>
      <w:pPr>
        <w:pStyle w:val="ListParagraph"/>
        <w:numPr>
          <w:ilvl w:val="0"/>
          <w:numId w:val="1"/>
        </w:numPr>
        <w:spacing w:after="60"/>
      </w:pPr>
      <w:r>
        <w:t xml:space="preserve">auric-artisan-icon-hub/</w:t>
      </w:r>
    </w:p>
    <w:p>
      <w:pPr>
        <w:pStyle w:val="ListParagraph"/>
        <w:numPr>
          <w:ilvl w:val="0"/>
          <w:numId w:val="1"/>
        </w:numPr>
        <w:spacing w:after="60"/>
      </w:pPr>
      <w:r>
        <w:t xml:space="preserve">auric-artisan-live/</w:t>
      </w:r>
    </w:p>
    <w:p>
      <w:pPr>
        <w:pStyle w:val="ListParagraph"/>
        <w:numPr>
          <w:ilvl w:val="0"/>
          <w:numId w:val="1"/>
        </w:numPr>
        <w:spacing w:after="60"/>
      </w:pPr>
      <w:r>
        <w:t xml:space="preserve">auric-artisan-file-system/</w:t>
      </w:r>
    </w:p>
    <w:p>
      <w:pPr>
        <w:pStyle w:val="ListParagraph"/>
        <w:numPr>
          <w:ilvl w:val="0"/>
          <w:numId w:val="1"/>
        </w:numPr>
        <w:spacing w:after="60"/>
      </w:pPr>
      <w:r>
        <w:t xml:space="preserve">auric-artisan-font-hub/</w:t>
      </w:r>
    </w:p>
    <w:p>
      <w:pPr>
        <w:pStyle w:val="ListParagraph"/>
        <w:numPr>
          <w:ilvl w:val="0"/>
          <w:numId w:val="1"/>
        </w:numPr>
        <w:spacing w:after="60"/>
      </w:pPr>
      <w:r>
        <w:t xml:space="preserve">auric-artisan-formatter/</w:t>
      </w:r>
    </w:p>
    <w:p>
      <w:r>
        <w:br w:type="page"/>
      </w:r>
    </w:p>
    <w:p>
      <w:r>
        <w:rPr>
          <w:b/>
          <w:bCs/>
          <w:color w:val="6F5710"/>
          <w:sz w:val="16"/>
          <w:szCs w:val="16"/>
        </w:rPr>
        <w:t xml:space="preserve">VS CODE EXTENSIONS › INSTALL AND SETUP</w:t>
      </w:r>
    </w:p>
    <w:p>
      <w:pPr>
        <w:pStyle w:val="Heading1"/>
      </w:pPr>
      <w:r>
        <w:t xml:space="preserve">Install and set up the Auric Artisan VS Code extensions</w:t>
      </w:r>
    </w:p>
    <w:p>
      <w:pPr>
        <w:spacing w:after="200"/>
      </w:pPr>
      <w:r>
        <w:rPr>
          <w:i/>
          <w:iCs/>
          <w:color w:val="4A453E"/>
        </w:rPr>
        <w:t xml:space="preserve">How to install, update, disable, remove and configure any of the seventeen Auric Artisan extensions for Visual Studio Code.</w:t>
      </w:r>
    </w:p>
    <w:p>
      <w:pPr>
        <w:spacing w:after="120"/>
      </w:pPr>
      <w:r>
        <w:t xml:space="preserve">Auric Artisan publishes seventeen extensions for Visual Studio Code under the publisher name </w:t>
      </w:r>
      <w:r>
        <w:rPr>
          <w:rFonts w:ascii="Consolas" w:cs="Consolas" w:eastAsia="Consolas" w:hAnsi="Consolas"/>
          <w:shd w:fill="F3EEE3" w:color="auto" w:val="clear"/>
        </w:rPr>
        <w:t xml:space="preserve">auric-artisan</w:t>
      </w:r>
      <w:r>
        <w:t xml:space="preserve">. They cover colour themes, file icons, icon and emoji libraries, colour and accessibility tooling, code health, a live development server, a file workspace, a font hub and a code formatter. Every extension is free and installs on its own. Two of them are </w:t>
      </w:r>
      <w:r>
        <w:rPr>
          <w:i/>
          <w:iCs/>
        </w:rPr>
        <w:t xml:space="preserve">extension packs</w:t>
      </w:r>
      <w:r>
        <w:t xml:space="preserve">: a pack contains no features of its own and simply installs a group of other extensions in one step.</w:t>
      </w:r>
    </w:p>
    <w:p>
      <w:pPr>
        <w:spacing w:after="120"/>
      </w:pPr>
      <w:r>
        <w:t xml:space="preserve">This folder covers everything that is the same for all seventeen: finding and installing an extension, installing from the command line or from a VSIX file, using the packs, installing in editors built on VS Code (Cursor, Windsurf, VSCodium), updating, disabling and removing, where settings live, how Settings Sync treats them, switching the interface to Hindi where an extension supports it, and where to report a problem.</w:t>
      </w:r>
    </w:p>
    <w:p>
      <w:pPr>
        <w:spacing w:after="120"/>
      </w:pPr>
      <w:r>
        <w:t xml:space="preserve">The guides for what each extension does live in that extension's own folder. This folder only gets you to the point where the extension is installed and configured the way you want.</w:t>
      </w:r>
    </w:p>
    <w:p>
      <w:pPr>
        <w:pStyle w:val="Heading2"/>
      </w:pPr>
      <w:r>
        <w:t xml:space="preserve">Who it is for</w:t>
      </w:r>
    </w:p>
    <w:p>
      <w:pPr>
        <w:pStyle w:val="ListParagraph"/>
        <w:numPr>
          <w:ilvl w:val="0"/>
          <w:numId w:val="1"/>
        </w:numPr>
        <w:spacing w:after="60"/>
      </w:pPr>
      <w:r>
        <w:t xml:space="preserve">Anyone installing an Auric Artisan extension for the first time.</w:t>
      </w:r>
    </w:p>
    <w:p>
      <w:pPr>
        <w:pStyle w:val="ListParagraph"/>
        <w:numPr>
          <w:ilvl w:val="0"/>
          <w:numId w:val="1"/>
        </w:numPr>
        <w:spacing w:after="60"/>
      </w:pPr>
      <w:r>
        <w:t xml:space="preserve">Teams that want to install the same set of extensions on several machines, or share settings through a repository.</w:t>
      </w:r>
    </w:p>
    <w:p>
      <w:pPr>
        <w:pStyle w:val="ListParagraph"/>
        <w:numPr>
          <w:ilvl w:val="0"/>
          <w:numId w:val="1"/>
        </w:numPr>
        <w:spacing w:after="60"/>
      </w:pPr>
      <w:r>
        <w:t xml:space="preserve">People using Cursor, Windsurf, VSCodium or another editor based on VS Code.</w:t>
      </w:r>
    </w:p>
    <w:p>
      <w:pPr>
        <w:pStyle w:val="ListParagraph"/>
        <w:numPr>
          <w:ilvl w:val="0"/>
          <w:numId w:val="1"/>
        </w:numPr>
        <w:spacing w:after="60"/>
      </w:pPr>
      <w:r>
        <w:t xml:space="preserve">Anyone who needs to update, roll back, disable or remove an extension, or report a problem.</w:t>
      </w:r>
    </w:p>
    <w:p>
      <w:pPr>
        <w:pStyle w:val="Heading2"/>
      </w:pPr>
      <w:r>
        <w:t xml:space="preserve">Where to find the extensions</w:t>
      </w:r>
    </w:p>
    <w:p>
      <w:pPr>
        <w:pStyle w:val="ListParagraph"/>
        <w:numPr>
          <w:ilvl w:val="0"/>
          <w:numId w:val="1"/>
        </w:numPr>
        <w:spacing w:after="60"/>
      </w:pPr>
      <w:r>
        <w:t xml:space="preserve">The Visual Studio Marketplace, publisher </w:t>
      </w:r>
      <w:r>
        <w:rPr>
          <w:rFonts w:ascii="Consolas" w:cs="Consolas" w:eastAsia="Consolas" w:hAnsi="Consolas"/>
          <w:shd w:fill="F3EEE3" w:color="auto" w:val="clear"/>
        </w:rPr>
        <w:t xml:space="preserve">auric-artisan</w:t>
      </w:r>
      <w:r>
        <w:t xml:space="preserve">. Each extension has a page at </w:t>
      </w:r>
      <w:r>
        <w:rPr>
          <w:rFonts w:ascii="Consolas" w:cs="Consolas" w:eastAsia="Consolas" w:hAnsi="Consolas"/>
          <w:shd w:fill="F3EEE3" w:color="auto" w:val="clear"/>
        </w:rPr>
        <w:t xml:space="preserve">https://marketplace.visualstudio.com/items?itemName=&lt;extension ID&gt;</w:t>
      </w:r>
      <w:r>
        <w:t xml:space="preserve">.</w:t>
      </w:r>
    </w:p>
    <w:p>
      <w:pPr>
        <w:pStyle w:val="ListParagraph"/>
        <w:numPr>
          <w:ilvl w:val="0"/>
          <w:numId w:val="1"/>
        </w:numPr>
        <w:spacing w:after="60"/>
      </w:pPr>
      <w:r>
        <w:t xml:space="preserve">The Auric Artisan VS Code page: </w:t>
      </w:r>
      <w:hyperlink w:history="1" r:id="rIdiojjfpqpxzf0bb64a_14f">
        <w:r>
          <w:rPr>
            <w:rStyle w:val="Hyperlink"/>
          </w:rPr>
          <w:t xml:space="preserve">https://auricartisan.com/vscode/</w:t>
        </w:r>
      </w:hyperlink>
    </w:p>
    <w:p>
      <w:pPr>
        <w:pStyle w:val="ListParagraph"/>
        <w:numPr>
          <w:ilvl w:val="0"/>
          <w:numId w:val="1"/>
        </w:numPr>
        <w:spacing w:after="60"/>
      </w:pPr>
      <w:r>
        <w:t xml:space="preserve">Inside VS Code: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spacing w:after="120"/>
      </w:pPr>
      <w:r>
        <w:t xml:space="preserve">The full list of extension IDs, with the minimum VS Code version each one needs, is in </w:t>
      </w:r>
      <w:r>
        <w:t xml:space="preserve">the reference</w:t>
      </w:r>
      <w:r>
        <w:t xml:space="preserve">.</w:t>
      </w:r>
    </w:p>
    <w:p>
      <w:pPr>
        <w:spacing w:after="120"/>
      </w:pPr>
      <w:r>
        <w:t xml:space="preserve">To install from a terminal, pass the extension ID to the VS Code command-line launcher:</w:t>
      </w:r>
    </w:p>
    <w:p>
      <w:pPr>
        <w:shd w:fill="F3EEE3" w:color="auto" w:val="clear"/>
        <w:spacing w:after="0"/>
      </w:pPr>
      <w:r>
        <w:rPr>
          <w:rFonts w:ascii="Consolas" w:cs="Consolas" w:eastAsia="Consolas" w:hAnsi="Consolas"/>
          <w:sz w:val="18"/>
          <w:szCs w:val="18"/>
        </w:rPr>
        <w:t xml:space="preserve">code --install-extension auric-artisan.auric-artisan-live</w:t>
      </w:r>
    </w:p>
    <w:p/>
    <w:p>
      <w:pPr>
        <w:pStyle w:val="Heading2"/>
      </w:pPr>
      <w:r>
        <w:t xml:space="preserve">Quick start</w:t>
      </w:r>
    </w:p>
    <w:p>
      <w:pPr>
        <w:pStyle w:val="ListParagraph"/>
        <w:numPr>
          <w:ilvl w:val="0"/>
          <w:numId w:val="2"/>
        </w:numPr>
        <w:spacing w:after="60"/>
      </w:pPr>
      <w:r>
        <w:t xml:space="preserve">Open VS Code and check its version under </w:t>
      </w:r>
      <w:r>
        <w:rPr>
          <w:b/>
          <w:bCs/>
        </w:rPr>
        <w:t xml:space="preserve">Help</w:t>
      </w:r>
      <w:r>
        <w:t xml:space="preserve"> › </w:t>
      </w:r>
      <w:r>
        <w:rPr>
          <w:b/>
          <w:bCs/>
        </w:rPr>
        <w:t xml:space="preserve">About</w:t>
      </w:r>
      <w:r>
        <w:t xml:space="preserve"> (on macOS, </w:t>
      </w:r>
      <w:r>
        <w:rPr>
          <w:b/>
          <w:bCs/>
        </w:rPr>
        <w:t xml:space="preserve">Code</w:t>
      </w:r>
      <w:r>
        <w:t xml:space="preserve"> › </w:t>
      </w:r>
      <w:r>
        <w:rPr>
          <w:b/>
          <w:bCs/>
        </w:rPr>
        <w:t xml:space="preserve">About Visual Studio Code</w:t>
      </w:r>
      <w:r>
        <w:t xml:space="preserve">). Compare it with the minimum in </w:t>
      </w:r>
      <w:r>
        <w:t xml:space="preserve">the reference</w:t>
      </w:r>
      <w:r>
        <w:t xml:space="preserve">.</w:t>
      </w:r>
    </w:p>
    <w:p>
      <w:pPr>
        <w:pStyle w:val="ListParagraph"/>
        <w:numPr>
          <w:ilvl w:val="0"/>
          <w:numId w:val="2"/>
        </w:numPr>
        <w:spacing w:after="60"/>
      </w:pPr>
      <w:r>
        <w:t xml:space="preserve">Open the Extensions view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2"/>
        </w:numPr>
        <w:spacing w:after="60"/>
      </w:pPr>
      <w:r>
        <w:t xml:space="preserve">Type the exact ID with the </w:t>
      </w:r>
      <w:r>
        <w:rPr>
          <w:rFonts w:ascii="Consolas" w:cs="Consolas" w:eastAsia="Consolas" w:hAnsi="Consolas"/>
          <w:shd w:fill="F3EEE3" w:color="auto" w:val="clear"/>
        </w:rPr>
        <w:t xml:space="preserve">@id:</w:t>
      </w:r>
      <w:r>
        <w:t xml:space="preserve"> prefix, for example </w:t>
      </w:r>
      <w:r>
        <w:rPr>
          <w:rFonts w:ascii="Consolas" w:cs="Consolas" w:eastAsia="Consolas" w:hAnsi="Consolas"/>
          <w:shd w:fill="F3EEE3" w:color="auto" w:val="clear"/>
        </w:rPr>
        <w:t xml:space="preserve">@id:auric-artisan.auric-artisan-formatter</w:t>
      </w:r>
      <w:r>
        <w:t xml:space="preserve">, and clear any other filter such as </w:t>
      </w:r>
      <w:r>
        <w:rPr>
          <w:rFonts w:ascii="Consolas" w:cs="Consolas" w:eastAsia="Consolas" w:hAnsi="Consolas"/>
          <w:shd w:fill="F3EEE3" w:color="auto" w:val="clear"/>
        </w:rPr>
        <w:t xml:space="preserve">@installed</w:t>
      </w:r>
      <w:r>
        <w:t xml:space="preserve">.</w:t>
      </w:r>
    </w:p>
    <w:p>
      <w:pPr>
        <w:pStyle w:val="ListParagraph"/>
        <w:numPr>
          <w:ilvl w:val="0"/>
          <w:numId w:val="2"/>
        </w:numPr>
        <w:spacing w:after="60"/>
      </w:pPr>
      <w:r>
        <w:t xml:space="preserve">Check that the publisher shown under the name is </w:t>
      </w:r>
      <w:r>
        <w:rPr>
          <w:b/>
          <w:bCs/>
        </w:rPr>
        <w:t xml:space="preserve">Auric Artisan</w:t>
      </w:r>
      <w:r>
        <w:t xml:space="preserve"> (</w:t>
      </w:r>
      <w:r>
        <w:rPr>
          <w:rFonts w:ascii="Consolas" w:cs="Consolas" w:eastAsia="Consolas" w:hAnsi="Consolas"/>
          <w:shd w:fill="F3EEE3" w:color="auto" w:val="clear"/>
        </w:rPr>
        <w:t xml:space="preserve">auric-artisan</w:t>
      </w:r>
      <w:r>
        <w:t xml:space="preserve">), then select </w:t>
      </w:r>
      <w:r>
        <w:rPr>
          <w:b/>
          <w:bCs/>
        </w:rPr>
        <w:t xml:space="preserve">Install</w:t>
      </w:r>
      <w:r>
        <w:t xml:space="preserve">.</w:t>
      </w:r>
    </w:p>
    <w:p>
      <w:pPr>
        <w:pStyle w:val="ListParagraph"/>
        <w:numPr>
          <w:ilvl w:val="0"/>
          <w:numId w:val="2"/>
        </w:numPr>
        <w:spacing w:after="60"/>
      </w:pPr>
      <w:r>
        <w:t xml:space="preserve">Open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and type the extension's command prefix, for example </w:t>
      </w:r>
      <w:r>
        <w:rPr>
          <w:rFonts w:ascii="Consolas" w:cs="Consolas" w:eastAsia="Consolas" w:hAnsi="Consolas"/>
          <w:shd w:fill="F3EEE3" w:color="auto" w:val="clear"/>
        </w:rPr>
        <w:t xml:space="preserve">Auric Formatter</w:t>
      </w:r>
      <w:r>
        <w:t xml:space="preserve">, to see its commands.</w:t>
      </w:r>
    </w:p>
    <w:p>
      <w:pPr>
        <w:pStyle w:val="ListParagraph"/>
        <w:numPr>
          <w:ilvl w:val="0"/>
          <w:numId w:val="2"/>
        </w:numPr>
        <w:spacing w:after="60"/>
      </w:pPr>
      <w:r>
        <w:t xml:space="preserve">Open </w:t>
      </w:r>
      <w:r>
        <w:rPr>
          <w:b/>
          <w:bCs/>
        </w:rPr>
        <w:t xml:space="preserve">File</w:t>
      </w:r>
      <w:r>
        <w:t xml:space="preserve"> › </w:t>
      </w:r>
      <w:r>
        <w:rPr>
          <w:b/>
          <w:bCs/>
        </w:rPr>
        <w:t xml:space="preserve">Preferences</w:t>
      </w:r>
      <w:r>
        <w:t xml:space="preserve"> › </w:t>
      </w:r>
      <w:r>
        <w:rPr>
          <w:b/>
          <w:bCs/>
        </w:rPr>
        <w:t xml:space="preserve">Settings</w:t>
      </w:r>
      <w:r>
        <w:t xml:space="preserve"> and search for the extension's setting prefix (for example </w:t>
      </w:r>
      <w:r>
        <w:rPr>
          <w:rFonts w:ascii="Consolas" w:cs="Consolas" w:eastAsia="Consolas" w:hAnsi="Consolas"/>
          <w:shd w:fill="F3EEE3" w:color="auto" w:val="clear"/>
        </w:rPr>
        <w:t xml:space="preserve">auricFormatter</w:t>
      </w:r>
      <w:r>
        <w:t xml:space="preserve">) to review its options.</w:t>
      </w:r>
    </w:p>
    <w:p>
      <w:pPr>
        <w:pStyle w:val="ListParagraph"/>
        <w:numPr>
          <w:ilvl w:val="0"/>
          <w:numId w:val="2"/>
        </w:numPr>
        <w:spacing w:after="60"/>
      </w:pPr>
      <w:r>
        <w:t xml:space="preserve">If VS Code asks whether you trust the folder you opened, read </w:t>
      </w:r>
      <w:r>
        <w:t xml:space="preserve">Settings, sync and workspace trust</w:t>
      </w:r>
      <w:r>
        <w:t xml:space="preserve"> before you answer: several extensions limit what they do in an untrusted folder.</w:t>
      </w:r>
    </w:p>
    <w:p>
      <w:pPr>
        <w:pStyle w:val="Heading2"/>
      </w:pPr>
      <w:r>
        <w:t xml:space="preserve">What you can do</w:t>
      </w:r>
    </w:p>
    <w:p>
      <w:pPr>
        <w:pStyle w:val="ListParagraph"/>
        <w:numPr>
          <w:ilvl w:val="0"/>
          <w:numId w:val="1"/>
        </w:numPr>
        <w:spacing w:after="60"/>
      </w:pPr>
      <w:r>
        <w:t xml:space="preserve">Install any extension from the Extensions view, the command line or a VSIX file.</w:t>
      </w:r>
    </w:p>
    <w:p>
      <w:pPr>
        <w:pStyle w:val="ListParagraph"/>
        <w:numPr>
          <w:ilvl w:val="0"/>
          <w:numId w:val="1"/>
        </w:numPr>
        <w:spacing w:after="60"/>
      </w:pPr>
      <w:r>
        <w:t xml:space="preserve">Install a whole group in one step with the Icon Pack or the Studio Full Pack.</w:t>
      </w:r>
    </w:p>
    <w:p>
      <w:pPr>
        <w:pStyle w:val="ListParagraph"/>
        <w:numPr>
          <w:ilvl w:val="0"/>
          <w:numId w:val="1"/>
        </w:numPr>
        <w:spacing w:after="60"/>
      </w:pPr>
      <w:r>
        <w:t xml:space="preserve">Install in Cursor, Windsurf, VSCodium and other editors based on VS Code.</w:t>
      </w:r>
    </w:p>
    <w:p>
      <w:pPr>
        <w:pStyle w:val="ListParagraph"/>
        <w:numPr>
          <w:ilvl w:val="0"/>
          <w:numId w:val="1"/>
        </w:numPr>
        <w:spacing w:after="60"/>
      </w:pPr>
      <w:r>
        <w:t xml:space="preserve">Update, roll back to an earlier version, disable or uninstall an extension.</w:t>
      </w:r>
    </w:p>
    <w:p>
      <w:pPr>
        <w:pStyle w:val="ListParagraph"/>
        <w:numPr>
          <w:ilvl w:val="0"/>
          <w:numId w:val="1"/>
        </w:numPr>
        <w:spacing w:after="60"/>
      </w:pPr>
      <w:r>
        <w:t xml:space="preserve">Choose between user settings and workspace settings, and share a configuration with a team.</w:t>
      </w:r>
    </w:p>
    <w:p>
      <w:pPr>
        <w:pStyle w:val="ListParagraph"/>
        <w:numPr>
          <w:ilvl w:val="0"/>
          <w:numId w:val="1"/>
        </w:numPr>
        <w:spacing w:after="60"/>
      </w:pPr>
      <w:r>
        <w:t xml:space="preserve">Keep extensions and settings in step across machines with VS Code Settings Sync.</w:t>
      </w:r>
    </w:p>
    <w:p>
      <w:pPr>
        <w:pStyle w:val="ListParagraph"/>
        <w:numPr>
          <w:ilvl w:val="0"/>
          <w:numId w:val="1"/>
        </w:numPr>
        <w:spacing w:after="60"/>
      </w:pPr>
      <w:r>
        <w:t xml:space="preserve">Use the extensions in Hindi where they support it: Auric Artisan Live, Auric Artisan Theme and Auric Artisan Emoji.</w:t>
      </w:r>
    </w:p>
    <w:p>
      <w:pPr>
        <w:pStyle w:val="ListParagraph"/>
        <w:numPr>
          <w:ilvl w:val="0"/>
          <w:numId w:val="1"/>
        </w:numPr>
        <w:spacing w:after="60"/>
      </w:pPr>
      <w:r>
        <w:t xml:space="preserve">Get support, with the information support needs.</w:t>
      </w:r>
    </w:p>
    <w:p>
      <w:pPr>
        <w:pStyle w:val="Heading2"/>
      </w:pPr>
      <w:r>
        <w:t xml:space="preserve">In this folder</w:t>
      </w:r>
    </w:p>
    <w:p>
      <w:pPr>
        <w:pStyle w:val="ListParagraph"/>
        <w:numPr>
          <w:ilvl w:val="0"/>
          <w:numId w:val="1"/>
        </w:numPr>
        <w:spacing w:after="60"/>
      </w:pPr>
      <w:r>
        <w:t xml:space="preserve">docs/</w:t>
      </w:r>
      <w:r>
        <w:t xml:space="preserve"> — the guides.</w:t>
      </w:r>
    </w:p>
    <w:p>
      <w:pPr>
        <w:pStyle w:val="ListParagraph"/>
        <w:numPr>
          <w:ilvl w:val="1"/>
          <w:numId w:val="1"/>
        </w:numPr>
        <w:spacing w:after="60"/>
      </w:pPr>
      <w:r>
        <w:t xml:space="preserve">Getting started: install from the Extensions view</w:t>
      </w:r>
    </w:p>
    <w:p>
      <w:pPr>
        <w:pStyle w:val="ListParagraph"/>
        <w:numPr>
          <w:ilvl w:val="1"/>
          <w:numId w:val="1"/>
        </w:numPr>
        <w:spacing w:after="60"/>
      </w:pPr>
      <w:r>
        <w:t xml:space="preserve">Install from the command line</w:t>
      </w:r>
    </w:p>
    <w:p>
      <w:pPr>
        <w:pStyle w:val="ListParagraph"/>
        <w:numPr>
          <w:ilvl w:val="1"/>
          <w:numId w:val="1"/>
        </w:numPr>
        <w:spacing w:after="60"/>
      </w:pPr>
      <w:r>
        <w:t xml:space="preserve">Install from a VSIX file</w:t>
      </w:r>
    </w:p>
    <w:p>
      <w:pPr>
        <w:pStyle w:val="ListParagraph"/>
        <w:numPr>
          <w:ilvl w:val="1"/>
          <w:numId w:val="1"/>
        </w:numPr>
        <w:spacing w:after="60"/>
      </w:pPr>
      <w:r>
        <w:t xml:space="preserve">The two extension packs</w:t>
      </w:r>
    </w:p>
    <w:p>
      <w:pPr>
        <w:pStyle w:val="ListParagraph"/>
        <w:numPr>
          <w:ilvl w:val="1"/>
          <w:numId w:val="1"/>
        </w:numPr>
        <w:spacing w:after="60"/>
      </w:pPr>
      <w:r>
        <w:t xml:space="preserve">Cursor, Windsurf, VSCodium and other editors</w:t>
      </w:r>
    </w:p>
    <w:p>
      <w:pPr>
        <w:pStyle w:val="ListParagraph"/>
        <w:numPr>
          <w:ilvl w:val="1"/>
          <w:numId w:val="1"/>
        </w:numPr>
        <w:spacing w:after="60"/>
      </w:pPr>
      <w:r>
        <w:t xml:space="preserve">Update, disable and uninstall</w:t>
      </w:r>
    </w:p>
    <w:p>
      <w:pPr>
        <w:pStyle w:val="ListParagraph"/>
        <w:numPr>
          <w:ilvl w:val="1"/>
          <w:numId w:val="1"/>
        </w:numPr>
        <w:spacing w:after="60"/>
      </w:pPr>
      <w:r>
        <w:t xml:space="preserve">Settings, sync and workspace trust</w:t>
      </w:r>
    </w:p>
    <w:p>
      <w:pPr>
        <w:pStyle w:val="ListParagraph"/>
        <w:numPr>
          <w:ilvl w:val="1"/>
          <w:numId w:val="1"/>
        </w:numPr>
        <w:spacing w:after="60"/>
      </w:pPr>
      <w:r>
        <w:t xml:space="preserve">Use an extension in Hindi</w:t>
      </w:r>
    </w:p>
    <w:p>
      <w:pPr>
        <w:pStyle w:val="ListParagraph"/>
        <w:numPr>
          <w:ilvl w:val="1"/>
          <w:numId w:val="1"/>
        </w:numPr>
        <w:spacing w:after="60"/>
      </w:pPr>
      <w:r>
        <w:t xml:space="preserve">Get support</w:t>
      </w:r>
    </w:p>
    <w:p>
      <w:pPr>
        <w:pStyle w:val="ListParagraph"/>
        <w:numPr>
          <w:ilvl w:val="1"/>
          <w:numId w:val="1"/>
        </w:numPr>
        <w:spacing w:after="60"/>
      </w:pPr>
      <w:r>
        <w:t xml:space="preserve">Reference: all seventeen extension IDs</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 and commands</w:t>
      </w:r>
    </w:p>
    <w:p>
      <w:pPr>
        <w:pStyle w:val="ListParagraph"/>
        <w:numPr>
          <w:ilvl w:val="1"/>
          <w:numId w:val="1"/>
        </w:numPr>
        <w:spacing w:after="60"/>
      </w:pPr>
      <w:r>
        <w:t xml:space="preserve">Compatibility and limits</w:t>
      </w:r>
    </w:p>
    <w:p>
      <w:pPr>
        <w:pStyle w:val="ListParagraph"/>
        <w:numPr>
          <w:ilvl w:val="1"/>
          <w:numId w:val="1"/>
        </w:numPr>
        <w:spacing w:after="60"/>
      </w:pPr>
      <w:r>
        <w:t xml:space="preserve">Privacy</w:t>
      </w:r>
    </w:p>
    <w:p>
      <w:pPr>
        <w:pStyle w:val="ListParagraph"/>
        <w:numPr>
          <w:ilvl w:val="1"/>
          <w:numId w:val="1"/>
        </w:numPr>
        <w:spacing w:after="60"/>
      </w:pPr>
      <w:r>
        <w:t xml:space="preserve">Related extensions and pages</w:t>
      </w:r>
    </w:p>
    <w:p>
      <w:r>
        <w:br w:type="page"/>
      </w:r>
    </w:p>
    <w:p>
      <w:r>
        <w:rPr>
          <w:b/>
          <w:bCs/>
          <w:color w:val="6F5710"/>
          <w:sz w:val="16"/>
          <w:szCs w:val="16"/>
        </w:rPr>
        <w:t xml:space="preserve">VS CODE EXTENSIONS › INSTALL AND SETUP</w:t>
      </w:r>
    </w:p>
    <w:p>
      <w:pPr>
        <w:pStyle w:val="Heading1"/>
      </w:pPr>
      <w:r>
        <w:t xml:space="preserve">Install and setup guides</w:t>
      </w:r>
    </w:p>
    <w:p>
      <w:pPr>
        <w:spacing w:after="200"/>
      </w:pPr>
      <w:r>
        <w:rPr>
          <w:i/>
          <w:iCs/>
          <w:color w:val="4A453E"/>
        </w:rPr>
        <w:t xml:space="preserve">Contents of the installation and setup guides for the Auric Artisan VS Code extensions.</w:t>
      </w:r>
    </w:p>
    <w:p>
      <w:pPr>
        <w:spacing w:after="120"/>
      </w:pPr>
      <w:r>
        <w:t xml:space="preserve">These guides apply to every Auric Artisan extension for VS Code. Start with the getting-started guide if you have never installed an extension before. The reference lists all seventeen extension IDs and the minimum VS Code version each one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Find an extension in the Extensions view, check it is the right one and install it</w:t>
            </w:r>
          </w:p>
        </w:tc>
      </w:tr>
      <w:tr>
        <w:tc>
          <w:tcPr>
            <w:tcW w:type="pct" w:w="50%"/>
          </w:tcPr>
          <w:p>
            <w:r>
              <w:t xml:space="preserve">install-from-command-line.md</w:t>
            </w:r>
          </w:p>
        </w:tc>
        <w:tc>
          <w:tcPr>
            <w:tcW w:type="pct" w:w="50%"/>
          </w:tcPr>
          <w:p>
            <w:r>
              <w:t xml:space="preserve">Install, list and remove extensions with </w:t>
            </w:r>
            <w:r>
              <w:rPr>
                <w:rFonts w:ascii="Consolas" w:cs="Consolas" w:eastAsia="Consolas" w:hAnsi="Consolas"/>
                <w:shd w:fill="F3EEE3" w:color="auto" w:val="clear"/>
              </w:rPr>
              <w:t xml:space="preserve">code --install-extension</w:t>
            </w:r>
            <w:r>
              <w:t xml:space="preserve"> and related flags</w:t>
            </w:r>
          </w:p>
        </w:tc>
      </w:tr>
      <w:tr>
        <w:tc>
          <w:tcPr>
            <w:tcW w:type="pct" w:w="50%"/>
          </w:tcPr>
          <w:p>
            <w:r>
              <w:t xml:space="preserve">install-from-vsix.md</w:t>
            </w:r>
          </w:p>
        </w:tc>
        <w:tc>
          <w:tcPr>
            <w:tcW w:type="pct" w:w="50%"/>
          </w:tcPr>
          <w:p>
            <w:r>
              <w:t xml:space="preserve">Download a VSIX file and install it with </w:t>
            </w:r>
            <w:r>
              <w:rPr>
                <w:b/>
                <w:bCs/>
              </w:rPr>
              <w:t xml:space="preserve">Extensions: Install from VSIX…</w:t>
            </w:r>
          </w:p>
        </w:tc>
      </w:tr>
      <w:tr>
        <w:tc>
          <w:tcPr>
            <w:tcW w:type="pct" w:w="50%"/>
          </w:tcPr>
          <w:p>
            <w:r>
              <w:t xml:space="preserve">extension-packs.md</w:t>
            </w:r>
          </w:p>
        </w:tc>
        <w:tc>
          <w:tcPr>
            <w:tcW w:type="pct" w:w="50%"/>
          </w:tcPr>
          <w:p>
            <w:r>
              <w:t xml:space="preserve">The Icon Pack and the Studio Full Pack: what they install and how to trim them</w:t>
            </w:r>
          </w:p>
        </w:tc>
      </w:tr>
      <w:tr>
        <w:tc>
          <w:tcPr>
            <w:tcW w:type="pct" w:w="50%"/>
          </w:tcPr>
          <w:p>
            <w:r>
              <w:t xml:space="preserve">forks-and-other-editors.md</w:t>
            </w:r>
          </w:p>
        </w:tc>
        <w:tc>
          <w:tcPr>
            <w:tcW w:type="pct" w:w="50%"/>
          </w:tcPr>
          <w:p>
            <w:r>
              <w:t xml:space="preserve">Cursor, Windsurf, VSCodium and other editors based on VS Code</w:t>
            </w:r>
          </w:p>
        </w:tc>
      </w:tr>
      <w:tr>
        <w:tc>
          <w:tcPr>
            <w:tcW w:type="pct" w:w="50%"/>
          </w:tcPr>
          <w:p>
            <w:r>
              <w:t xml:space="preserve">update-disable-uninstall.md</w:t>
            </w:r>
          </w:p>
        </w:tc>
        <w:tc>
          <w:tcPr>
            <w:tcW w:type="pct" w:w="50%"/>
          </w:tcPr>
          <w:p>
            <w:r>
              <w:t xml:space="preserve">Automatic updates, installing a specific version, disabling and removing</w:t>
            </w:r>
          </w:p>
        </w:tc>
      </w:tr>
      <w:tr>
        <w:tc>
          <w:tcPr>
            <w:tcW w:type="pct" w:w="50%"/>
          </w:tcPr>
          <w:p>
            <w:r>
              <w:t xml:space="preserve">settings-and-sync.md</w:t>
            </w:r>
          </w:p>
        </w:tc>
        <w:tc>
          <w:tcPr>
            <w:tcW w:type="pct" w:w="50%"/>
          </w:tcPr>
          <w:p>
            <w:r>
              <w:t xml:space="preserve">User and workspace settings, project files, Settings Sync, workspace trust</w:t>
            </w:r>
          </w:p>
        </w:tc>
      </w:tr>
      <w:tr>
        <w:tc>
          <w:tcPr>
            <w:tcW w:type="pct" w:w="50%"/>
          </w:tcPr>
          <w:p>
            <w:r>
              <w:t xml:space="preserve">display-language-hindi.md</w:t>
            </w:r>
          </w:p>
        </w:tc>
        <w:tc>
          <w:tcPr>
            <w:tcW w:type="pct" w:w="50%"/>
          </w:tcPr>
          <w:p>
            <w:r>
              <w:t xml:space="preserve">Switch Auric Artisan Live, Theme and Emoji to Hindi</w:t>
            </w:r>
          </w:p>
        </w:tc>
      </w:tr>
      <w:tr>
        <w:tc>
          <w:tcPr>
            <w:tcW w:type="pct" w:w="50%"/>
          </w:tcPr>
          <w:p>
            <w:r>
              <w:t xml:space="preserve">get-support.md</w:t>
            </w:r>
          </w:p>
        </w:tc>
        <w:tc>
          <w:tcPr>
            <w:tcW w:type="pct" w:w="50%"/>
          </w:tcPr>
          <w:p>
            <w:r>
              <w:t xml:space="preserve">Where to get support and what to include</w:t>
            </w:r>
          </w:p>
        </w:tc>
      </w:tr>
      <w:tr>
        <w:tc>
          <w:tcPr>
            <w:tcW w:type="pct" w:w="50%"/>
          </w:tcPr>
          <w:p>
            <w:r>
              <w:t xml:space="preserve">reference.md</w:t>
            </w:r>
          </w:p>
        </w:tc>
        <w:tc>
          <w:tcPr>
            <w:tcW w:type="pct" w:w="50%"/>
          </w:tcPr>
          <w:p>
            <w:r>
              <w:t xml:space="preserve">All seventeen extension IDs, minimum VS Code versions and command-line flags</w:t>
            </w:r>
          </w:p>
        </w:tc>
      </w:tr>
      <w:tr>
        <w:tc>
          <w:tcPr>
            <w:tcW w:type="pct" w:w="50%"/>
          </w:tcPr>
          <w:p>
            <w:r>
              <w:t xml:space="preserve">troubleshooting.md</w:t>
            </w:r>
          </w:p>
        </w:tc>
        <w:tc>
          <w:tcPr>
            <w:tcW w:type="pct" w:w="50%"/>
          </w:tcPr>
          <w:p>
            <w:r>
              <w:t xml:space="preserve">Symptom, cause and fix for installation and setup problems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INSTALL AND SETUP</w:t>
      </w:r>
    </w:p>
    <w:p>
      <w:pPr>
        <w:pStyle w:val="Heading1"/>
      </w:pPr>
      <w:r>
        <w:t xml:space="preserve">Install an extension from the Extensions view</w:t>
      </w:r>
    </w:p>
    <w:p>
      <w:pPr>
        <w:spacing w:after="200"/>
      </w:pPr>
      <w:r>
        <w:rPr>
          <w:i/>
          <w:iCs/>
          <w:color w:val="4A453E"/>
        </w:rPr>
        <w:t xml:space="preserve">Find the right Auric Artisan extension in VS Code, install it, and confirm that it is working.</w:t>
      </w:r>
    </w:p>
    <w:p>
      <w:pPr>
        <w:spacing w:after="120"/>
      </w:pPr>
      <w:r>
        <w:t xml:space="preserve">The Extensions view is the panel inside VS Code where you search the Visual Studio Marketplace and install, update and manage extensions. This is the simplest way to install any Auric Artisan extension, and it needs a network connection to the Marketplace.</w:t>
      </w:r>
    </w:p>
    <w:p>
      <w:pPr>
        <w:pStyle w:val="Heading2"/>
      </w:pPr>
      <w:r>
        <w:t xml:space="preserve">Before you start</w:t>
      </w:r>
    </w:p>
    <w:p>
      <w:pPr>
        <w:pStyle w:val="ListParagraph"/>
        <w:numPr>
          <w:ilvl w:val="0"/>
          <w:numId w:val="1"/>
        </w:numPr>
        <w:spacing w:after="60"/>
      </w:pPr>
      <w:r>
        <w:rPr>
          <w:b/>
          <w:bCs/>
        </w:rPr>
        <w:t xml:space="preserve">Check your VS Code version.</w:t>
      </w:r>
      <w:r>
        <w:t xml:space="preserve"> Open </w:t>
      </w:r>
      <w:r>
        <w:rPr>
          <w:b/>
          <w:bCs/>
        </w:rPr>
        <w:t xml:space="preserve">Help</w:t>
      </w:r>
      <w:r>
        <w:t xml:space="preserve"> › </w:t>
      </w:r>
      <w:r>
        <w:rPr>
          <w:b/>
          <w:bCs/>
        </w:rPr>
        <w:t xml:space="preserve">About</w:t>
      </w:r>
      <w:r>
        <w:t xml:space="preserve"> (on macOS, </w:t>
      </w:r>
      <w:r>
        <w:rPr>
          <w:b/>
          <w:bCs/>
        </w:rPr>
        <w:t xml:space="preserve">Code</w:t>
      </w:r>
      <w:r>
        <w:t xml:space="preserve"> › </w:t>
      </w:r>
      <w:r>
        <w:rPr>
          <w:b/>
          <w:bCs/>
        </w:rPr>
        <w:t xml:space="preserve">About Visual Studio Code</w:t>
      </w:r>
      <w:r>
        <w:t xml:space="preserve">). Each extension states the lowest version it runs on. The lowest version across the family is 1.74; Auric Artisan Live and Auric Artisan File System need 1.95. The </w:t>
      </w:r>
      <w:r>
        <w:t xml:space="preserve">reference</w:t>
      </w:r>
      <w:r>
        <w:t xml:space="preserve"> lists every extension.</w:t>
      </w:r>
    </w:p>
    <w:p>
      <w:pPr>
        <w:pStyle w:val="ListParagraph"/>
        <w:numPr>
          <w:ilvl w:val="0"/>
          <w:numId w:val="1"/>
        </w:numPr>
        <w:spacing w:after="60"/>
      </w:pPr>
      <w:r>
        <w:rPr>
          <w:b/>
          <w:bCs/>
        </w:rPr>
        <w:t xml:space="preserve">Open a folder if the extension works on a project.</w:t>
      </w:r>
      <w:r>
        <w:t xml:space="preserve"> Auric Artisan Live, File System and Formatter act on the folder you have open. The icon, theme and library extensions work without one.</w:t>
      </w:r>
    </w:p>
    <w:p>
      <w:pPr>
        <w:pStyle w:val="Heading2"/>
      </w:pPr>
      <w:r>
        <w:t xml:space="preserve">Install</w:t>
      </w:r>
    </w:p>
    <w:p>
      <w:pPr>
        <w:pStyle w:val="ListParagraph"/>
        <w:numPr>
          <w:ilvl w:val="0"/>
          <w:numId w:val="3"/>
        </w:numPr>
        <w:spacing w:after="60"/>
      </w:pPr>
      <w:r>
        <w:t xml:space="preserve">Open the Extensions view: select the Extensions icon in the Activity Bar,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3"/>
        </w:numPr>
        <w:spacing w:after="60"/>
      </w:pPr>
      <w:r>
        <w:t xml:space="preserve">In the search box, type the extension ID with the </w:t>
      </w:r>
      <w:r>
        <w:rPr>
          <w:rFonts w:ascii="Consolas" w:cs="Consolas" w:eastAsia="Consolas" w:hAnsi="Consolas"/>
          <w:shd w:fill="F3EEE3" w:color="auto" w:val="clear"/>
        </w:rPr>
        <w:t xml:space="preserve">@id:</w:t>
      </w:r>
      <w:r>
        <w:t xml:space="preserve"> prefix. For example:</w:t>
      </w:r>
    </w:p>
    <w:p>
      <w:pPr>
        <w:shd w:fill="F3EEE3" w:color="auto" w:val="clear"/>
        <w:spacing w:after="0"/>
      </w:pPr>
      <w:r>
        <w:rPr>
          <w:rFonts w:ascii="Consolas" w:cs="Consolas" w:eastAsia="Consolas" w:hAnsi="Consolas"/>
          <w:sz w:val="18"/>
          <w:szCs w:val="18"/>
        </w:rPr>
        <w:t xml:space="preserve">@id:auric-artisan.auric-artisan-live</w:t>
      </w:r>
    </w:p>
    <w:p/>
    <w:p>
      <w:pPr>
        <w:spacing w:after="60"/>
        <w:ind w:left="720"/>
      </w:pPr>
      <w:r>
        <w:t xml:space="preserve">The </w:t>
      </w:r>
      <w:r>
        <w:rPr>
          <w:rFonts w:ascii="Consolas" w:cs="Consolas" w:eastAsia="Consolas" w:hAnsi="Consolas"/>
          <w:shd w:fill="F3EEE3" w:color="auto" w:val="clear"/>
        </w:rPr>
        <w:t xml:space="preserve">@id:</w:t>
      </w:r>
      <w:r>
        <w:t xml:space="preserve"> prefix returns exactly one extension. You can also type a name such as </w:t>
      </w:r>
      <w:r>
        <w:rPr>
          <w:rFonts w:ascii="Consolas" w:cs="Consolas" w:eastAsia="Consolas" w:hAnsi="Consolas"/>
          <w:shd w:fill="F3EEE3" w:color="auto" w:val="clear"/>
        </w:rPr>
        <w:t xml:space="preserve">Auric Artisan</w:t>
      </w:r>
      <w:r>
        <w:t xml:space="preserve"> and browse the results.</w:t>
      </w:r>
    </w:p>
    <w:p>
      <w:pPr>
        <w:pStyle w:val="ListParagraph"/>
        <w:numPr>
          <w:ilvl w:val="0"/>
          <w:numId w:val="3"/>
        </w:numPr>
        <w:spacing w:after="60"/>
      </w:pPr>
      <w:r>
        <w:t xml:space="preserve">Remove any other filter from the search box, such as </w:t>
      </w:r>
      <w:r>
        <w:rPr>
          <w:rFonts w:ascii="Consolas" w:cs="Consolas" w:eastAsia="Consolas" w:hAnsi="Consolas"/>
          <w:shd w:fill="F3EEE3" w:color="auto" w:val="clear"/>
        </w:rPr>
        <w:t xml:space="preserve">@installed</w:t>
      </w:r>
      <w:r>
        <w:t xml:space="preserve"> or </w:t>
      </w:r>
      <w:r>
        <w:rPr>
          <w:rFonts w:ascii="Consolas" w:cs="Consolas" w:eastAsia="Consolas" w:hAnsi="Consolas"/>
          <w:shd w:fill="F3EEE3" w:color="auto" w:val="clear"/>
        </w:rPr>
        <w:t xml:space="preserve">@disabled</w:t>
      </w:r>
      <w:r>
        <w:t xml:space="preserve">. A leftover filter hides extensions you have not installed yet.</w:t>
      </w:r>
    </w:p>
    <w:p>
      <w:pPr>
        <w:pStyle w:val="ListParagraph"/>
        <w:numPr>
          <w:ilvl w:val="0"/>
          <w:numId w:val="3"/>
        </w:numPr>
        <w:spacing w:after="60"/>
      </w:pPr>
      <w:r>
        <w:t xml:space="preserve">Select the result. Check that the publisher shown under the name is </w:t>
      </w:r>
      <w:r>
        <w:rPr>
          <w:b/>
          <w:bCs/>
        </w:rPr>
        <w:t xml:space="preserve">Auric Artisan</w:t>
      </w:r>
      <w:r>
        <w:t xml:space="preserve"> and that the identifier on the page matches the ID you searched for.</w:t>
      </w:r>
    </w:p>
    <w:p>
      <w:pPr>
        <w:pStyle w:val="ListParagraph"/>
        <w:numPr>
          <w:ilvl w:val="0"/>
          <w:numId w:val="3"/>
        </w:numPr>
        <w:spacing w:after="60"/>
      </w:pPr>
      <w:r>
        <w:t xml:space="preserve">Select </w:t>
      </w:r>
      <w:r>
        <w:rPr>
          <w:b/>
          <w:bCs/>
        </w:rPr>
        <w:t xml:space="preserve">Install</w:t>
      </w:r>
      <w:r>
        <w:t xml:space="preserve">.</w:t>
      </w:r>
    </w:p>
    <w:p>
      <w:pPr>
        <w:pStyle w:val="ListParagraph"/>
        <w:numPr>
          <w:ilvl w:val="0"/>
          <w:numId w:val="3"/>
        </w:numPr>
        <w:spacing w:after="60"/>
      </w:pPr>
      <w:r>
        <w:t xml:space="preserve">If VS Code shows a trust prompt for the publisher, read it and confirm.</w:t>
      </w:r>
    </w:p>
    <w:p>
      <w:pPr>
        <w:spacing w:after="120"/>
      </w:pPr>
      <w:r>
        <w:t xml:space="preserve">When installation finishes, the </w:t>
      </w:r>
      <w:r>
        <w:rPr>
          <w:b/>
          <w:bCs/>
        </w:rPr>
        <w:t xml:space="preserve">Install</w:t>
      </w:r>
      <w:r>
        <w:t xml:space="preserve"> button changes to </w:t>
      </w:r>
      <w:r>
        <w:rPr>
          <w:b/>
          <w:bCs/>
        </w:rPr>
        <w:t xml:space="preserve">Disable</w:t>
      </w:r>
      <w:r>
        <w:t xml:space="preserve"> and </w:t>
      </w:r>
      <w:r>
        <w:rPr>
          <w:b/>
          <w:bCs/>
        </w:rPr>
        <w:t xml:space="preserve">Uninstall</w:t>
      </w:r>
      <w:r>
        <w:t xml:space="preserve"> (or a settings gear), and the extension is active. Most Auric Artisan extensions do not need a restart.</w:t>
      </w:r>
    </w:p>
    <w:p>
      <w:pPr>
        <w:pStyle w:val="Heading2"/>
      </w:pPr>
      <w:r>
        <w:t xml:space="preserve">Check it worked</w:t>
      </w:r>
    </w:p>
    <w:p>
      <w:pPr>
        <w:pStyle w:val="ListParagraph"/>
        <w:numPr>
          <w:ilvl w:val="0"/>
          <w:numId w:val="1"/>
        </w:numPr>
        <w:spacing w:after="60"/>
      </w:pPr>
      <w:r>
        <w:rPr>
          <w:b/>
          <w:bCs/>
        </w:rPr>
        <w:t xml:space="preserve">Command Palette.</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and type the extension's command prefix. Each extension groups its commands under a prefix, shown in the table below.</w:t>
      </w:r>
    </w:p>
    <w:p>
      <w:pPr>
        <w:pStyle w:val="ListParagraph"/>
        <w:numPr>
          <w:ilvl w:val="0"/>
          <w:numId w:val="1"/>
        </w:numPr>
        <w:spacing w:after="60"/>
      </w:pPr>
      <w:r>
        <w:rPr>
          <w:b/>
          <w:bCs/>
        </w:rPr>
        <w:t xml:space="preserve">Activity Bar or Explorer.</w:t>
      </w:r>
      <w:r>
        <w:t xml:space="preserve"> Some extensions add their own icon to the Activity Bar (for example </w:t>
      </w:r>
      <w:r>
        <w:rPr>
          <w:b/>
          <w:bCs/>
        </w:rPr>
        <w:t xml:space="preserve">Auric Live</w:t>
      </w:r>
      <w:r>
        <w:t xml:space="preserve"> and </w:t>
      </w:r>
      <w:r>
        <w:rPr>
          <w:b/>
          <w:bCs/>
        </w:rPr>
        <w:t xml:space="preserve">Auric Font Hub</w:t>
      </w:r>
      <w:r>
        <w:t xml:space="preserve">) or a section to the Explorer (for example </w:t>
      </w:r>
      <w:r>
        <w:rPr>
          <w:b/>
          <w:bCs/>
        </w:rPr>
        <w:t xml:space="preserve">Auric Files</w:t>
      </w:r>
      <w:r>
        <w:t xml:space="preserve"> and </w:t>
      </w:r>
      <w:r>
        <w:rPr>
          <w:b/>
          <w:bCs/>
        </w:rPr>
        <w:t xml:space="preserve">Auric Formatter</w:t>
      </w:r>
      <w:r>
        <w:t xml:space="preserve">).</w:t>
      </w:r>
    </w:p>
    <w:p>
      <w:pPr>
        <w:pStyle w:val="ListParagraph"/>
        <w:numPr>
          <w:ilvl w:val="0"/>
          <w:numId w:val="1"/>
        </w:numPr>
        <w:spacing w:after="60"/>
      </w:pPr>
      <w:r>
        <w:rPr>
          <w:b/>
          <w:bCs/>
        </w:rPr>
        <w:t xml:space="preserve">Features tab.</w:t>
      </w:r>
      <w:r>
        <w:t xml:space="preserve"> On the extension's page in the Extensions view, the </w:t>
      </w:r>
      <w:r>
        <w:rPr>
          <w:b/>
          <w:bCs/>
        </w:rPr>
        <w:t xml:space="preserve">Features</w:t>
      </w:r>
      <w:r>
        <w:t xml:space="preserve"> tab lists every command, setting and keyboard shortcut the extension contributes.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Extension</w:t>
            </w:r>
          </w:p>
        </w:tc>
        <w:tc>
          <w:tcPr>
            <w:tcW w:type="pct" w:w="33%"/>
            <w:shd w:fill="F7F3EA" w:color="auto" w:val="clear"/>
          </w:tcPr>
          <w:p>
            <w:r>
              <w:rPr>
                <w:b/>
                <w:bCs/>
              </w:rPr>
              <w:t xml:space="preserve">Command Palette prefix</w:t>
            </w:r>
          </w:p>
        </w:tc>
        <w:tc>
          <w:tcPr>
            <w:tcW w:type="pct" w:w="33%"/>
            <w:shd w:fill="F7F3EA" w:color="auto" w:val="clear"/>
          </w:tcPr>
          <w:p>
            <w:r>
              <w:rPr>
                <w:b/>
                <w:bCs/>
              </w:rPr>
              <w:t xml:space="preserve">Settings prefix</w:t>
            </w:r>
          </w:p>
        </w:tc>
      </w:tr>
      <w:tr>
        <w:tc>
          <w:tcPr>
            <w:tcW w:type="pct" w:w="33%"/>
          </w:tcPr>
          <w:p>
            <w:r>
              <w:t xml:space="preserve">Auric Artisan Live</w:t>
            </w:r>
          </w:p>
        </w:tc>
        <w:tc>
          <w:tcPr>
            <w:tcW w:type="pct" w:w="33%"/>
          </w:tcPr>
          <w:p>
            <w:r>
              <w:rPr>
                <w:rFonts w:ascii="Consolas" w:cs="Consolas" w:eastAsia="Consolas" w:hAnsi="Consolas"/>
                <w:shd w:fill="F3EEE3" w:color="auto" w:val="clear"/>
              </w:rPr>
              <w:t xml:space="preserve">Auric Live</w:t>
            </w:r>
          </w:p>
        </w:tc>
        <w:tc>
          <w:tcPr>
            <w:tcW w:type="pct" w:w="33%"/>
          </w:tcPr>
          <w:p>
            <w:r>
              <w:rPr>
                <w:rFonts w:ascii="Consolas" w:cs="Consolas" w:eastAsia="Consolas" w:hAnsi="Consolas"/>
                <w:shd w:fill="F3EEE3" w:color="auto" w:val="clear"/>
              </w:rPr>
              <w:t xml:space="preserve">auricLive.</w:t>
            </w:r>
          </w:p>
        </w:tc>
      </w:tr>
      <w:tr>
        <w:tc>
          <w:tcPr>
            <w:tcW w:type="pct" w:w="33%"/>
          </w:tcPr>
          <w:p>
            <w:r>
              <w:t xml:space="preserve">Auric Artisan File System</w:t>
            </w:r>
          </w:p>
        </w:tc>
        <w:tc>
          <w:tcPr>
            <w:tcW w:type="pct" w:w="33%"/>
          </w:tcPr>
          <w:p>
            <w:r>
              <w:rPr>
                <w:rFonts w:ascii="Consolas" w:cs="Consolas" w:eastAsia="Consolas" w:hAnsi="Consolas"/>
                <w:shd w:fill="F3EEE3" w:color="auto" w:val="clear"/>
              </w:rPr>
              <w:t xml:space="preserve">Auric Files</w:t>
            </w:r>
          </w:p>
        </w:tc>
        <w:tc>
          <w:tcPr>
            <w:tcW w:type="pct" w:w="33%"/>
          </w:tcPr>
          <w:p>
            <w:r>
              <w:rPr>
                <w:rFonts w:ascii="Consolas" w:cs="Consolas" w:eastAsia="Consolas" w:hAnsi="Consolas"/>
                <w:shd w:fill="F3EEE3" w:color="auto" w:val="clear"/>
              </w:rPr>
              <w:t xml:space="preserve">auricFiles.</w:t>
            </w:r>
          </w:p>
        </w:tc>
      </w:tr>
      <w:tr>
        <w:tc>
          <w:tcPr>
            <w:tcW w:type="pct" w:w="33%"/>
          </w:tcPr>
          <w:p>
            <w:r>
              <w:t xml:space="preserve">Auric Artisan Font Hub</w:t>
            </w:r>
          </w:p>
        </w:tc>
        <w:tc>
          <w:tcPr>
            <w:tcW w:type="pct" w:w="33%"/>
          </w:tcPr>
          <w:p>
            <w:r>
              <w:rPr>
                <w:rFonts w:ascii="Consolas" w:cs="Consolas" w:eastAsia="Consolas" w:hAnsi="Consolas"/>
                <w:shd w:fill="F3EEE3" w:color="auto" w:val="clear"/>
              </w:rPr>
              <w:t xml:space="preserve">Auric Artisan Font Hub</w:t>
            </w:r>
            <w:r>
              <w:t xml:space="preserve"> (and </w:t>
            </w:r>
            <w:r>
              <w:rPr>
                <w:rFonts w:ascii="Consolas" w:cs="Consolas" w:eastAsia="Consolas" w:hAnsi="Consolas"/>
                <w:shd w:fill="F3EEE3" w:color="auto" w:val="clear"/>
              </w:rPr>
              <w:t xml:space="preserve">Auric Font Hub</w:t>
            </w:r>
            <w:r>
              <w:t xml:space="preserve"> for </w:t>
            </w:r>
            <w:r>
              <w:rPr>
                <w:b/>
                <w:bCs/>
              </w:rPr>
              <w:t xml:space="preserve">Show Logs</w:t>
            </w:r>
            <w:r>
              <w:t xml:space="preserve">)</w:t>
            </w:r>
          </w:p>
        </w:tc>
        <w:tc>
          <w:tcPr>
            <w:tcW w:type="pct" w:w="33%"/>
          </w:tcPr>
          <w:p>
            <w:r>
              <w:rPr>
                <w:rFonts w:ascii="Consolas" w:cs="Consolas" w:eastAsia="Consolas" w:hAnsi="Consolas"/>
                <w:shd w:fill="F3EEE3" w:color="auto" w:val="clear"/>
              </w:rPr>
              <w:t xml:space="preserve">auricFontLib.</w:t>
            </w:r>
          </w:p>
        </w:tc>
      </w:tr>
      <w:tr>
        <w:tc>
          <w:tcPr>
            <w:tcW w:type="pct" w:w="33%"/>
          </w:tcPr>
          <w:p>
            <w:r>
              <w:t xml:space="preserve">Auric Artisan Formatter</w:t>
            </w:r>
          </w:p>
        </w:tc>
        <w:tc>
          <w:tcPr>
            <w:tcW w:type="pct" w:w="33%"/>
          </w:tcPr>
          <w:p>
            <w:r>
              <w:rPr>
                <w:rFonts w:ascii="Consolas" w:cs="Consolas" w:eastAsia="Consolas" w:hAnsi="Consolas"/>
                <w:shd w:fill="F3EEE3" w:color="auto" w:val="clear"/>
              </w:rPr>
              <w:t xml:space="preserve">Auric Formatter</w:t>
            </w:r>
          </w:p>
        </w:tc>
        <w:tc>
          <w:tcPr>
            <w:tcW w:type="pct" w:w="33%"/>
          </w:tcPr>
          <w:p>
            <w:r>
              <w:rPr>
                <w:rFonts w:ascii="Consolas" w:cs="Consolas" w:eastAsia="Consolas" w:hAnsi="Consolas"/>
                <w:shd w:fill="F3EEE3" w:color="auto" w:val="clear"/>
              </w:rPr>
              <w:t xml:space="preserve">auricFormatter.</w:t>
            </w:r>
          </w:p>
        </w:tc>
      </w:tr>
      <w:tr>
        <w:tc>
          <w:tcPr>
            <w:tcW w:type="pct" w:w="33%"/>
          </w:tcPr>
          <w:p>
            <w:r>
              <w:t xml:space="preserve">Auric Artisan Theme</w:t>
            </w:r>
          </w:p>
        </w:tc>
        <w:tc>
          <w:tcPr>
            <w:tcW w:type="pct" w:w="33%"/>
          </w:tcPr>
          <w:p>
            <w:r>
              <w:rPr>
                <w:rFonts w:ascii="Consolas" w:cs="Consolas" w:eastAsia="Consolas" w:hAnsi="Consolas"/>
                <w:shd w:fill="F3EEE3" w:color="auto" w:val="clear"/>
              </w:rPr>
              <w:t xml:space="preserve">Auric Theme</w:t>
            </w:r>
          </w:p>
        </w:tc>
        <w:tc>
          <w:tcPr>
            <w:tcW w:type="pct" w:w="33%"/>
          </w:tcPr>
          <w:p>
            <w:r>
              <w:rPr>
                <w:rFonts w:ascii="Consolas" w:cs="Consolas" w:eastAsia="Consolas" w:hAnsi="Consolas"/>
                <w:shd w:fill="F3EEE3" w:color="auto" w:val="clear"/>
              </w:rPr>
              <w:t xml:space="preserve">auricTheme.</w:t>
            </w:r>
          </w:p>
        </w:tc>
      </w:tr>
      <w:tr>
        <w:tc>
          <w:tcPr>
            <w:tcW w:type="pct" w:w="33%"/>
          </w:tcPr>
          <w:p>
            <w:r>
              <w:t xml:space="preserve">Auric Artisan File Icons</w:t>
            </w:r>
          </w:p>
        </w:tc>
        <w:tc>
          <w:tcPr>
            <w:tcW w:type="pct" w:w="33%"/>
          </w:tcPr>
          <w:p>
            <w:r>
              <w:rPr>
                <w:rFonts w:ascii="Consolas" w:cs="Consolas" w:eastAsia="Consolas" w:hAnsi="Consolas"/>
                <w:shd w:fill="F3EEE3" w:color="auto" w:val="clear"/>
              </w:rPr>
              <w:t xml:space="preserve">Auric Artisan File Icons</w:t>
            </w:r>
          </w:p>
        </w:tc>
        <w:tc>
          <w:tcPr>
            <w:tcW w:type="pct" w:w="33%"/>
          </w:tcPr>
          <w:p>
            <w:r>
              <w:rPr>
                <w:rFonts w:ascii="Consolas" w:cs="Consolas" w:eastAsia="Consolas" w:hAnsi="Consolas"/>
                <w:shd w:fill="F3EEE3" w:color="auto" w:val="clear"/>
              </w:rPr>
              <w:t xml:space="preserve">auricFileIcons.</w:t>
            </w:r>
          </w:p>
        </w:tc>
      </w:tr>
      <w:tr>
        <w:tc>
          <w:tcPr>
            <w:tcW w:type="pct" w:w="33%"/>
          </w:tcPr>
          <w:p>
            <w:r>
              <w:t xml:space="preserve">Auric Icons: Modern</w:t>
            </w:r>
          </w:p>
        </w:tc>
        <w:tc>
          <w:tcPr>
            <w:tcW w:type="pct" w:w="33%"/>
          </w:tcPr>
          <w:p>
            <w:r>
              <w:rPr>
                <w:rFonts w:ascii="Consolas" w:cs="Consolas" w:eastAsia="Consolas" w:hAnsi="Consolas"/>
                <w:shd w:fill="F3EEE3" w:color="auto" w:val="clear"/>
              </w:rPr>
              <w:t xml:space="preserve">Auric Icons: Modern</w:t>
            </w:r>
          </w:p>
        </w:tc>
        <w:tc>
          <w:tcPr>
            <w:tcW w:type="pct" w:w="33%"/>
          </w:tcPr>
          <w:p>
            <w:r>
              <w:rPr>
                <w:rFonts w:ascii="Consolas" w:cs="Consolas" w:eastAsia="Consolas" w:hAnsi="Consolas"/>
                <w:shd w:fill="F3EEE3" w:color="auto" w:val="clear"/>
              </w:rPr>
              <w:t xml:space="preserve">auricIcons.</w:t>
            </w:r>
          </w:p>
        </w:tc>
      </w:tr>
      <w:tr>
        <w:tc>
          <w:tcPr>
            <w:tcW w:type="pct" w:w="33%"/>
          </w:tcPr>
          <w:p>
            <w:r>
              <w:t xml:space="preserve">Auric Icons: Drawn</w:t>
            </w:r>
          </w:p>
        </w:tc>
        <w:tc>
          <w:tcPr>
            <w:tcW w:type="pct" w:w="33%"/>
          </w:tcPr>
          <w:p>
            <w:r>
              <w:rPr>
                <w:rFonts w:ascii="Consolas" w:cs="Consolas" w:eastAsia="Consolas" w:hAnsi="Consolas"/>
                <w:shd w:fill="F3EEE3" w:color="auto" w:val="clear"/>
              </w:rPr>
              <w:t xml:space="preserve">Auric Icons: Drawn</w:t>
            </w:r>
          </w:p>
        </w:tc>
        <w:tc>
          <w:tcPr>
            <w:tcW w:type="pct" w:w="33%"/>
          </w:tcPr>
          <w:p>
            <w:r>
              <w:rPr>
                <w:rFonts w:ascii="Consolas" w:cs="Consolas" w:eastAsia="Consolas" w:hAnsi="Consolas"/>
                <w:shd w:fill="F3EEE3" w:color="auto" w:val="clear"/>
              </w:rPr>
              <w:t xml:space="preserve">auricIconsDrawn.</w:t>
            </w:r>
          </w:p>
        </w:tc>
      </w:tr>
      <w:tr>
        <w:tc>
          <w:tcPr>
            <w:tcW w:type="pct" w:w="33%"/>
          </w:tcPr>
          <w:p>
            <w:r>
              <w:t xml:space="preserve">Auric Icons: Playful</w:t>
            </w:r>
          </w:p>
        </w:tc>
        <w:tc>
          <w:tcPr>
            <w:tcW w:type="pct" w:w="33%"/>
          </w:tcPr>
          <w:p>
            <w:r>
              <w:rPr>
                <w:rFonts w:ascii="Consolas" w:cs="Consolas" w:eastAsia="Consolas" w:hAnsi="Consolas"/>
                <w:shd w:fill="F3EEE3" w:color="auto" w:val="clear"/>
              </w:rPr>
              <w:t xml:space="preserve">Auric Icons: Playful</w:t>
            </w:r>
          </w:p>
        </w:tc>
        <w:tc>
          <w:tcPr>
            <w:tcW w:type="pct" w:w="33%"/>
          </w:tcPr>
          <w:p>
            <w:r>
              <w:rPr>
                <w:rFonts w:ascii="Consolas" w:cs="Consolas" w:eastAsia="Consolas" w:hAnsi="Consolas"/>
                <w:shd w:fill="F3EEE3" w:color="auto" w:val="clear"/>
              </w:rPr>
              <w:t xml:space="preserve">auricIconsPlayful.</w:t>
            </w:r>
          </w:p>
        </w:tc>
      </w:tr>
      <w:tr>
        <w:tc>
          <w:tcPr>
            <w:tcW w:type="pct" w:w="33%"/>
          </w:tcPr>
          <w:p>
            <w:r>
              <w:t xml:space="preserve">Auric Artisan Emoji</w:t>
            </w:r>
          </w:p>
        </w:tc>
        <w:tc>
          <w:tcPr>
            <w:tcW w:type="pct" w:w="33%"/>
          </w:tcPr>
          <w:p>
            <w:r>
              <w:rPr>
                <w:rFonts w:ascii="Consolas" w:cs="Consolas" w:eastAsia="Consolas" w:hAnsi="Consolas"/>
                <w:shd w:fill="F3EEE3" w:color="auto" w:val="clear"/>
              </w:rPr>
              <w:t xml:space="preserve">Auric Artisan Emoji</w:t>
            </w:r>
          </w:p>
        </w:tc>
        <w:tc>
          <w:tcPr>
            <w:tcW w:type="pct" w:w="33%"/>
          </w:tcPr>
          <w:p>
            <w:r>
              <w:rPr>
                <w:rFonts w:ascii="Consolas" w:cs="Consolas" w:eastAsia="Consolas" w:hAnsi="Consolas"/>
                <w:shd w:fill="F3EEE3" w:color="auto" w:val="clear"/>
              </w:rPr>
              <w:t xml:space="preserve">auricEmoji.</w:t>
            </w:r>
          </w:p>
        </w:tc>
      </w:tr>
      <w:tr>
        <w:tc>
          <w:tcPr>
            <w:tcW w:type="pct" w:w="33%"/>
          </w:tcPr>
          <w:p>
            <w:r>
              <w:t xml:space="preserve">Auric Artisan Icon Studio</w:t>
            </w:r>
          </w:p>
        </w:tc>
        <w:tc>
          <w:tcPr>
            <w:tcW w:type="pct" w:w="33%"/>
          </w:tcPr>
          <w:p>
            <w:r>
              <w:rPr>
                <w:rFonts w:ascii="Consolas" w:cs="Consolas" w:eastAsia="Consolas" w:hAnsi="Consolas"/>
                <w:shd w:fill="F3EEE3" w:color="auto" w:val="clear"/>
              </w:rPr>
              <w:t xml:space="preserve">Auric Icon Studio</w:t>
            </w:r>
          </w:p>
        </w:tc>
        <w:tc>
          <w:tcPr>
            <w:tcW w:type="pct" w:w="33%"/>
          </w:tcPr>
          <w:p>
            <w:r>
              <w:rPr>
                <w:rFonts w:ascii="Consolas" w:cs="Consolas" w:eastAsia="Consolas" w:hAnsi="Consolas"/>
                <w:shd w:fill="F3EEE3" w:color="auto" w:val="clear"/>
              </w:rPr>
              <w:t xml:space="preserve">auricIconStudio.</w:t>
            </w:r>
          </w:p>
        </w:tc>
      </w:tr>
      <w:tr>
        <w:tc>
          <w:tcPr>
            <w:tcW w:type="pct" w:w="33%"/>
          </w:tcPr>
          <w:p>
            <w:r>
              <w:t xml:space="preserve">Auric Artisan Icon Hub</w:t>
            </w:r>
          </w:p>
        </w:tc>
        <w:tc>
          <w:tcPr>
            <w:tcW w:type="pct" w:w="33%"/>
          </w:tcPr>
          <w:p>
            <w:r>
              <w:rPr>
                <w:rFonts w:ascii="Consolas" w:cs="Consolas" w:eastAsia="Consolas" w:hAnsi="Consolas"/>
                <w:shd w:fill="F3EEE3" w:color="auto" w:val="clear"/>
              </w:rPr>
              <w:t xml:space="preserve">Auric Icon Hub</w:t>
            </w:r>
          </w:p>
        </w:tc>
        <w:tc>
          <w:tcPr>
            <w:tcW w:type="pct" w:w="33%"/>
          </w:tcPr>
          <w:p>
            <w:r>
              <w:rPr>
                <w:rFonts w:ascii="Consolas" w:cs="Consolas" w:eastAsia="Consolas" w:hAnsi="Consolas"/>
                <w:shd w:fill="F3EEE3" w:color="auto" w:val="clear"/>
              </w:rPr>
              <w:t xml:space="preserve">auricIconLib.</w:t>
            </w:r>
          </w:p>
        </w:tc>
      </w:tr>
      <w:tr>
        <w:tc>
          <w:tcPr>
            <w:tcW w:type="pct" w:w="33%"/>
          </w:tcPr>
          <w:p>
            <w:r>
              <w:t xml:space="preserve">Auric Color</w:t>
            </w:r>
          </w:p>
        </w:tc>
        <w:tc>
          <w:tcPr>
            <w:tcW w:type="pct" w:w="33%"/>
          </w:tcPr>
          <w:p>
            <w:r>
              <w:rPr>
                <w:rFonts w:ascii="Consolas" w:cs="Consolas" w:eastAsia="Consolas" w:hAnsi="Consolas"/>
                <w:shd w:fill="F3EEE3" w:color="auto" w:val="clear"/>
              </w:rPr>
              <w:t xml:space="preserve">Auric Artisan</w:t>
            </w:r>
          </w:p>
        </w:tc>
        <w:tc>
          <w:tcPr>
            <w:tcW w:type="pct" w:w="33%"/>
          </w:tcPr>
          <w:p>
            <w:r>
              <w:rPr>
                <w:rFonts w:ascii="Consolas" w:cs="Consolas" w:eastAsia="Consolas" w:hAnsi="Consolas"/>
                <w:shd w:fill="F3EEE3" w:color="auto" w:val="clear"/>
              </w:rPr>
              <w:t xml:space="preserve">auricColor.</w:t>
            </w:r>
          </w:p>
        </w:tc>
      </w:tr>
      <w:tr>
        <w:tc>
          <w:tcPr>
            <w:tcW w:type="pct" w:w="33%"/>
          </w:tcPr>
          <w:p>
            <w:r>
              <w:t xml:space="preserve">Auric Accessibility</w:t>
            </w:r>
          </w:p>
        </w:tc>
        <w:tc>
          <w:tcPr>
            <w:tcW w:type="pct" w:w="33%"/>
          </w:tcPr>
          <w:p>
            <w:r>
              <w:rPr>
                <w:rFonts w:ascii="Consolas" w:cs="Consolas" w:eastAsia="Consolas" w:hAnsi="Consolas"/>
                <w:shd w:fill="F3EEE3" w:color="auto" w:val="clear"/>
              </w:rPr>
              <w:t xml:space="preserve">Auric Artisan</w:t>
            </w:r>
          </w:p>
        </w:tc>
        <w:tc>
          <w:tcPr>
            <w:tcW w:type="pct" w:w="33%"/>
          </w:tcPr>
          <w:p>
            <w:r>
              <w:rPr>
                <w:rFonts w:ascii="Consolas" w:cs="Consolas" w:eastAsia="Consolas" w:hAnsi="Consolas"/>
                <w:shd w:fill="F3EEE3" w:color="auto" w:val="clear"/>
              </w:rPr>
              <w:t xml:space="preserve">auricA11y.</w:t>
            </w:r>
          </w:p>
        </w:tc>
      </w:tr>
      <w:tr>
        <w:tc>
          <w:tcPr>
            <w:tcW w:type="pct" w:w="33%"/>
          </w:tcPr>
          <w:p>
            <w:r>
              <w:t xml:space="preserve">Auric Code Health</w:t>
            </w:r>
          </w:p>
        </w:tc>
        <w:tc>
          <w:tcPr>
            <w:tcW w:type="pct" w:w="33%"/>
          </w:tcPr>
          <w:p>
            <w:r>
              <w:rPr>
                <w:rFonts w:ascii="Consolas" w:cs="Consolas" w:eastAsia="Consolas" w:hAnsi="Consolas"/>
                <w:shd w:fill="F3EEE3" w:color="auto" w:val="clear"/>
              </w:rPr>
              <w:t xml:space="preserve">Auric Artisan</w:t>
            </w:r>
          </w:p>
        </w:tc>
        <w:tc>
          <w:tcPr>
            <w:tcW w:type="pct" w:w="33%"/>
          </w:tcPr>
          <w:p>
            <w:r>
              <w:rPr>
                <w:rFonts w:ascii="Consolas" w:cs="Consolas" w:eastAsia="Consolas" w:hAnsi="Consolas"/>
                <w:shd w:fill="F3EEE3" w:color="auto" w:val="clear"/>
              </w:rPr>
              <w:t xml:space="preserve">auricCodeHealth.</w:t>
            </w:r>
          </w:p>
        </w:tc>
      </w:tr>
    </w:tbl>
    <w:p/>
    <w:p>
      <w:pPr>
        <w:spacing w:after="120"/>
      </w:pPr>
      <w:r>
        <w:t xml:space="preserve">The two packs, Auric Artisan Icon Pack and Auric Artisan Studio — Full Pack, add no commands or settings of their own. See </w:t>
      </w:r>
      <w:r>
        <w:t xml:space="preserve">The two extension packs</w:t>
      </w:r>
      <w:r>
        <w:t xml:space="preserve">.</w:t>
      </w:r>
    </w:p>
    <w:p>
      <w:pPr>
        <w:pStyle w:val="Heading2"/>
      </w:pPr>
      <w:r>
        <w:t xml:space="preserve">Install several at once</w:t>
      </w:r>
    </w:p>
    <w:p>
      <w:pPr>
        <w:pStyle w:val="ListParagraph"/>
        <w:numPr>
          <w:ilvl w:val="0"/>
          <w:numId w:val="1"/>
        </w:numPr>
        <w:spacing w:after="60"/>
      </w:pPr>
      <w:r>
        <w:t xml:space="preserve">Install a pack to get a set in one step. See </w:t>
      </w:r>
      <w:r>
        <w:t xml:space="preserve">The two extension packs</w:t>
      </w:r>
      <w:r>
        <w:t xml:space="preserve">.</w:t>
      </w:r>
    </w:p>
    <w:p>
      <w:pPr>
        <w:pStyle w:val="ListParagraph"/>
        <w:numPr>
          <w:ilvl w:val="0"/>
          <w:numId w:val="1"/>
        </w:numPr>
        <w:spacing w:after="60"/>
      </w:pPr>
      <w:r>
        <w:t xml:space="preserve">Run several </w:t>
      </w:r>
      <w:r>
        <w:rPr>
          <w:rFonts w:ascii="Consolas" w:cs="Consolas" w:eastAsia="Consolas" w:hAnsi="Consolas"/>
          <w:shd w:fill="F3EEE3" w:color="auto" w:val="clear"/>
        </w:rPr>
        <w:t xml:space="preserve">code --install-extension</w:t>
      </w:r>
      <w:r>
        <w:t xml:space="preserve"> lines in a terminal. See </w:t>
      </w:r>
      <w:r>
        <w:t xml:space="preserve">Install from the command line</w:t>
      </w:r>
      <w:r>
        <w:t xml:space="preserve">.</w:t>
      </w:r>
    </w:p>
    <w:p>
      <w:pPr>
        <w:pStyle w:val="ListParagraph"/>
        <w:numPr>
          <w:ilvl w:val="0"/>
          <w:numId w:val="1"/>
        </w:numPr>
        <w:spacing w:after="60"/>
      </w:pPr>
      <w:r>
        <w:t xml:space="preserve">Add the IDs to your repository's </w:t>
      </w:r>
      <w:r>
        <w:rPr>
          <w:rFonts w:ascii="Consolas" w:cs="Consolas" w:eastAsia="Consolas" w:hAnsi="Consolas"/>
          <w:shd w:fill="F3EEE3" w:color="auto" w:val="clear"/>
        </w:rPr>
        <w:t xml:space="preserve">.vscode/extensions.json</w:t>
      </w:r>
      <w:r>
        <w:t xml:space="preserve"> so VS Code recommends them to everyone who opens the project. See </w:t>
      </w:r>
      <w:r>
        <w:t xml:space="preserve">Settings, sync and workspace trust</w:t>
      </w:r>
      <w:r>
        <w:t xml:space="preserve">.</w:t>
      </w:r>
    </w:p>
    <w:p>
      <w:pPr>
        <w:pStyle w:val="Heading2"/>
      </w:pPr>
      <w:r>
        <w:t xml:space="preserve">Next steps</w:t>
      </w:r>
    </w:p>
    <w:p>
      <w:pPr>
        <w:pStyle w:val="ListParagraph"/>
        <w:numPr>
          <w:ilvl w:val="0"/>
          <w:numId w:val="1"/>
        </w:numPr>
        <w:spacing w:after="60"/>
      </w:pPr>
      <w:r>
        <w:t xml:space="preserve">Configure the extension: </w:t>
      </w:r>
      <w:r>
        <w:t xml:space="preserve">Settings, sync and workspace trust</w:t>
      </w:r>
      <w:r>
        <w:t xml:space="preserve">.</w:t>
      </w:r>
    </w:p>
    <w:p>
      <w:pPr>
        <w:pStyle w:val="ListParagraph"/>
        <w:numPr>
          <w:ilvl w:val="0"/>
          <w:numId w:val="1"/>
        </w:numPr>
        <w:spacing w:after="60"/>
      </w:pPr>
      <w:r>
        <w:t xml:space="preserve">Use it in Hindi, where supported: </w:t>
      </w:r>
      <w:r>
        <w:t xml:space="preserve">Use an extension in Hindi</w:t>
      </w:r>
      <w:r>
        <w:t xml:space="preserve">.</w:t>
      </w:r>
    </w:p>
    <w:p>
      <w:pPr>
        <w:pStyle w:val="ListParagraph"/>
        <w:numPr>
          <w:ilvl w:val="0"/>
          <w:numId w:val="1"/>
        </w:numPr>
        <w:spacing w:after="60"/>
      </w:pPr>
      <w:r>
        <w:t xml:space="preserve">Learn the extension itself: open its folder from </w:t>
      </w:r>
      <w:r>
        <w:t xml:space="preserve">Related extensions and pages</w:t>
      </w:r>
      <w:r>
        <w:t xml:space="preserve">.</w:t>
      </w:r>
    </w:p>
    <w:p>
      <w:pPr>
        <w:spacing w:after="120"/>
      </w:pPr>
      <w:r>
        <w:t xml:space="preserve">You should now see the extension listed under </w:t>
      </w:r>
      <w:r>
        <w:rPr>
          <w:b/>
          <w:bCs/>
        </w:rPr>
        <w:t xml:space="preserve">Installed</w:t>
      </w:r>
      <w:r>
        <w:t xml:space="preserve"> in the Extensions view, and its commands in the Command Palette.</w:t>
      </w:r>
    </w:p>
    <w:p>
      <w:r>
        <w:rPr>
          <w:b/>
          <w:bCs/>
          <w:color w:val="6F5710"/>
          <w:sz w:val="16"/>
          <w:szCs w:val="16"/>
        </w:rPr>
        <w:t xml:space="preserve">VS CODE EXTENSIONS › INSTALL AND SETUP</w:t>
      </w:r>
    </w:p>
    <w:p>
      <w:pPr>
        <w:pStyle w:val="Heading1"/>
      </w:pPr>
      <w:r>
        <w:t xml:space="preserve">Use an extension in Hindi</w:t>
      </w:r>
    </w:p>
    <w:p>
      <w:pPr>
        <w:spacing w:after="200"/>
      </w:pPr>
      <w:r>
        <w:rPr>
          <w:i/>
          <w:iCs/>
          <w:color w:val="4A453E"/>
        </w:rPr>
        <w:t xml:space="preserve">Switch Auric Artisan Live, Auric Artisan Theme and Auric Artisan Emoji to Hindi, and understand which labels follow VS Code's own display language.</w:t>
      </w:r>
    </w:p>
    <w:p>
      <w:pPr>
        <w:spacing w:after="120"/>
      </w:pPr>
      <w:r>
        <w:t xml:space="preserve">Three Auric Artisan extensions include Hindi in the extension itself, with no separate download and no translation service: </w:t>
      </w:r>
      <w:r>
        <w:rPr>
          <w:b/>
          <w:bCs/>
        </w:rPr>
        <w:t xml:space="preserve">Auric Artisan Live</w:t>
      </w:r>
      <w:r>
        <w:t xml:space="preserve">, </w:t>
      </w:r>
      <w:r>
        <w:rPr>
          <w:b/>
          <w:bCs/>
        </w:rPr>
        <w:t xml:space="preserve">Auric Artisan Theme</w:t>
      </w:r>
      <w:r>
        <w:t xml:space="preserve"> and </w:t>
      </w:r>
      <w:r>
        <w:rPr>
          <w:b/>
          <w:bCs/>
        </w:rPr>
        <w:t xml:space="preserve">Auric Artisan Emoji</w:t>
      </w:r>
      <w:r>
        <w:t xml:space="preserve">. The other fourteen extensions use English.</w:t>
      </w:r>
    </w:p>
    <w:p>
      <w:pPr>
        <w:spacing w:after="120"/>
      </w:pPr>
      <w:r>
        <w:t xml:space="preserve">Two separate things decide the language you see:</w:t>
      </w:r>
    </w:p>
    <w:p>
      <w:pPr>
        <w:pStyle w:val="ListParagraph"/>
        <w:numPr>
          <w:ilvl w:val="0"/>
          <w:numId w:val="1"/>
        </w:numPr>
        <w:spacing w:after="60"/>
      </w:pPr>
      <w:r>
        <w:rPr>
          <w:b/>
          <w:bCs/>
        </w:rPr>
        <w:t xml:space="preserve">The extension's interface language.</w:t>
      </w:r>
      <w:r>
        <w:t xml:space="preserve"> This controls the extension's own panels, such as the Auric Live control panel, Theme Studio or Emoji Studio. Each of the three extensions has its own switch and setting.</w:t>
      </w:r>
    </w:p>
    <w:p>
      <w:pPr>
        <w:pStyle w:val="ListParagraph"/>
        <w:numPr>
          <w:ilvl w:val="0"/>
          <w:numId w:val="1"/>
        </w:numPr>
        <w:spacing w:after="60"/>
      </w:pPr>
      <w:r>
        <w:rPr>
          <w:b/>
          <w:bCs/>
        </w:rPr>
        <w:t xml:space="preserve">VS Code's display language.</w:t>
      </w:r>
      <w:r>
        <w:t xml:space="preserve"> This controls native VS Code labels: Command Palette titles, sidebar view names, the Settings editor and VS Code's own notifications. Change it with the VS Code command </w:t>
      </w:r>
      <w:r>
        <w:rPr>
          <w:b/>
          <w:bCs/>
        </w:rPr>
        <w:t xml:space="preserve">Configure Display Language</w:t>
      </w:r>
      <w:r>
        <w:t xml:space="preserve">.</w:t>
      </w:r>
    </w:p>
    <w:p>
      <w:pPr>
        <w:pStyle w:val="Heading2"/>
      </w:pPr>
      <w:r>
        <w:t xml:space="preserve">The interface-language setting</w:t>
      </w:r>
    </w:p>
    <w:p>
      <w:pPr>
        <w:spacing w:after="120"/>
      </w:pPr>
      <w:r>
        <w:t xml:space="preserve">Each of the three extensions has a setting with the same three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Setting</w:t>
            </w:r>
          </w:p>
        </w:tc>
        <w:tc>
          <w:tcPr>
            <w:tcW w:type="pct" w:w="20%"/>
            <w:shd w:fill="F7F3EA" w:color="auto" w:val="clear"/>
          </w:tcPr>
          <w:p>
            <w:r>
              <w:rPr>
                <w:b/>
                <w:bCs/>
              </w:rPr>
              <w:t xml:space="preserve">Values</w:t>
            </w:r>
          </w:p>
        </w:tc>
        <w:tc>
          <w:tcPr>
            <w:tcW w:type="pct" w:w="20%"/>
            <w:shd w:fill="F7F3EA" w:color="auto" w:val="clear"/>
          </w:tcPr>
          <w:p>
            <w:r>
              <w:rPr>
                <w:b/>
                <w:bCs/>
              </w:rPr>
              <w:t xml:space="preserve">Default</w:t>
            </w:r>
          </w:p>
        </w:tc>
        <w:tc>
          <w:tcPr>
            <w:tcW w:type="pct" w:w="20%"/>
            <w:shd w:fill="F7F3EA" w:color="auto" w:val="clear"/>
          </w:tcPr>
          <w:p>
            <w:r>
              <w:rPr>
                <w:b/>
                <w:bCs/>
              </w:rPr>
              <w:t xml:space="preserve">What it changes</w:t>
            </w:r>
          </w:p>
        </w:tc>
      </w:tr>
      <w:tr>
        <w:tc>
          <w:tcPr>
            <w:tcW w:type="pct" w:w="20%"/>
          </w:tcPr>
          <w:p>
            <w:r>
              <w:t xml:space="preserve">Auric Artisan Live</w:t>
            </w:r>
          </w:p>
        </w:tc>
        <w:tc>
          <w:tcPr>
            <w:tcW w:type="pct" w:w="20%"/>
          </w:tcPr>
          <w:p>
            <w:r>
              <w:rPr>
                <w:rFonts w:ascii="Consolas" w:cs="Consolas" w:eastAsia="Consolas" w:hAnsi="Consolas"/>
                <w:shd w:fill="F3EEE3" w:color="auto" w:val="clear"/>
              </w:rPr>
              <w:t xml:space="preserve">auricLive.interfaceLanguage</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20%"/>
          </w:tcPr>
          <w:p>
            <w:r>
              <w:rPr>
                <w:rFonts w:ascii="Consolas" w:cs="Consolas" w:eastAsia="Consolas" w:hAnsi="Consolas"/>
                <w:shd w:fill="F3EEE3" w:color="auto" w:val="clear"/>
              </w:rPr>
              <w:t xml:space="preserve">auto</w:t>
            </w:r>
          </w:p>
        </w:tc>
        <w:tc>
          <w:tcPr>
            <w:tcW w:type="pct" w:w="20%"/>
          </w:tcPr>
          <w:p>
            <w:r>
              <w:t xml:space="preserve">The Auric Live control panel, quick settings, Phone QR guidance, preview toolbar and common messages</w:t>
            </w:r>
          </w:p>
        </w:tc>
      </w:tr>
      <w:tr>
        <w:tc>
          <w:tcPr>
            <w:tcW w:type="pct" w:w="20%"/>
          </w:tcPr>
          <w:p>
            <w:r>
              <w:t xml:space="preserve">Auric Artisan Theme</w:t>
            </w:r>
          </w:p>
        </w:tc>
        <w:tc>
          <w:tcPr>
            <w:tcW w:type="pct" w:w="20%"/>
          </w:tcPr>
          <w:p>
            <w:r>
              <w:rPr>
                <w:rFonts w:ascii="Consolas" w:cs="Consolas" w:eastAsia="Consolas" w:hAnsi="Consolas"/>
                <w:shd w:fill="F3EEE3" w:color="auto" w:val="clear"/>
              </w:rPr>
              <w:t xml:space="preserve">auricTheme.interfaceLanguage</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20%"/>
          </w:tcPr>
          <w:p>
            <w:r>
              <w:rPr>
                <w:rFonts w:ascii="Consolas" w:cs="Consolas" w:eastAsia="Consolas" w:hAnsi="Consolas"/>
                <w:shd w:fill="F3EEE3" w:color="auto" w:val="clear"/>
              </w:rPr>
              <w:t xml:space="preserve">auto</w:t>
            </w:r>
          </w:p>
        </w:tc>
        <w:tc>
          <w:tcPr>
            <w:tcW w:type="pct" w:w="20%"/>
          </w:tcPr>
          <w:p>
            <w:r>
              <w:t xml:space="preserve">Theme Studio and the Theme sidebar</w:t>
            </w:r>
          </w:p>
        </w:tc>
      </w:tr>
      <w:tr>
        <w:tc>
          <w:tcPr>
            <w:tcW w:type="pct" w:w="20%"/>
          </w:tcPr>
          <w:p>
            <w:r>
              <w:t xml:space="preserve">Auric Artisan Emoji</w:t>
            </w:r>
          </w:p>
        </w:tc>
        <w:tc>
          <w:tcPr>
            <w:tcW w:type="pct" w:w="20%"/>
          </w:tcPr>
          <w:p>
            <w:r>
              <w:rPr>
                <w:rFonts w:ascii="Consolas" w:cs="Consolas" w:eastAsia="Consolas" w:hAnsi="Consolas"/>
                <w:shd w:fill="F3EEE3" w:color="auto" w:val="clear"/>
              </w:rPr>
              <w:t xml:space="preserve">auricEmoji.interfaceLanguage</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20%"/>
          </w:tcPr>
          <w:p>
            <w:r>
              <w:rPr>
                <w:rFonts w:ascii="Consolas" w:cs="Consolas" w:eastAsia="Consolas" w:hAnsi="Consolas"/>
                <w:shd w:fill="F3EEE3" w:color="auto" w:val="clear"/>
              </w:rPr>
              <w:t xml:space="preserve">auto</w:t>
            </w:r>
          </w:p>
        </w:tc>
        <w:tc>
          <w:tcPr>
            <w:tcW w:type="pct" w:w="20%"/>
          </w:tcPr>
          <w:p>
            <w:r>
              <w:t xml:space="preserve">Emoji Studio</w:t>
            </w:r>
          </w:p>
        </w:tc>
      </w:tr>
    </w:tbl>
    <w:p/>
    <w:p>
      <w:pPr>
        <w:pStyle w:val="ListParagraph"/>
        <w:numPr>
          <w:ilvl w:val="0"/>
          <w:numId w:val="1"/>
        </w:numPr>
        <w:spacing w:after="60"/>
      </w:pPr>
      <w:r>
        <w:rPr>
          <w:rFonts w:ascii="Consolas" w:cs="Consolas" w:eastAsia="Consolas" w:hAnsi="Consolas"/>
          <w:shd w:fill="F3EEE3" w:color="auto" w:val="clear"/>
        </w:rPr>
        <w:t xml:space="preserve">auto</w:t>
      </w:r>
      <w:r>
        <w:t xml:space="preserve"> follows VS Code's display language: Hindi locales, including regional Hindi locales, use Hindi; every other locale uses English.</w:t>
      </w:r>
    </w:p>
    <w:p>
      <w:pPr>
        <w:pStyle w:val="ListParagraph"/>
        <w:numPr>
          <w:ilvl w:val="0"/>
          <w:numId w:val="1"/>
        </w:numPr>
        <w:spacing w:after="60"/>
      </w:pPr>
      <w:r>
        <w:rPr>
          <w:rFonts w:ascii="Consolas" w:cs="Consolas" w:eastAsia="Consolas" w:hAnsi="Consolas"/>
          <w:shd w:fill="F3EEE3" w:color="auto" w:val="clear"/>
        </w:rPr>
        <w:t xml:space="preserve">en</w:t>
      </w:r>
      <w:r>
        <w:t xml:space="preserve"> always uses English.</w:t>
      </w:r>
    </w:p>
    <w:p>
      <w:pPr>
        <w:pStyle w:val="ListParagraph"/>
        <w:numPr>
          <w:ilvl w:val="0"/>
          <w:numId w:val="1"/>
        </w:numPr>
        <w:spacing w:after="60"/>
      </w:pPr>
      <w:r>
        <w:rPr>
          <w:rFonts w:ascii="Consolas" w:cs="Consolas" w:eastAsia="Consolas" w:hAnsi="Consolas"/>
          <w:shd w:fill="F3EEE3" w:color="auto" w:val="clear"/>
        </w:rPr>
        <w:t xml:space="preserve">hi</w:t>
      </w:r>
      <w:r>
        <w:t xml:space="preserve"> always uses Hindi.</w:t>
      </w:r>
    </w:p>
    <w:p>
      <w:pPr>
        <w:spacing w:after="120"/>
      </w:pPr>
      <w:r>
        <w:t xml:space="preserve">The Theme and Emoji settings have </w:t>
      </w:r>
      <w:r>
        <w:rPr>
          <w:b/>
          <w:bCs/>
        </w:rPr>
        <w:t xml:space="preserve">application</w:t>
      </w:r>
      <w:r>
        <w:t xml:space="preserve"> scope, so they can only be set in user settings. The Live setting can also be set per workspace.</w:t>
      </w:r>
    </w:p>
    <w:p>
      <w:pPr>
        <w:pStyle w:val="Heading2"/>
      </w:pPr>
      <w:r>
        <w:t xml:space="preserve">Switch Auric Artisan Live to Hindi</w:t>
      </w:r>
    </w:p>
    <w:p>
      <w:pPr>
        <w:pStyle w:val="ListParagraph"/>
        <w:numPr>
          <w:ilvl w:val="0"/>
          <w:numId w:val="4"/>
        </w:numPr>
        <w:spacing w:after="60"/>
      </w:pPr>
      <w:r>
        <w:t xml:space="preserve">Open the Auric Live control panel: run </w:t>
      </w:r>
      <w:r>
        <w:rPr>
          <w:b/>
          <w:bCs/>
        </w:rPr>
        <w:t xml:space="preserve">Auric Live: Open Control Panel</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w:t>
      </w:r>
    </w:p>
    <w:p>
      <w:pPr>
        <w:pStyle w:val="ListParagraph"/>
        <w:numPr>
          <w:ilvl w:val="0"/>
          <w:numId w:val="4"/>
        </w:numPr>
        <w:spacing w:after="60"/>
      </w:pPr>
      <w:r>
        <w:t xml:space="preserve">In the panel header, choose </w:t>
      </w:r>
      <w:r>
        <w:rPr>
          <w:b/>
          <w:bCs/>
        </w:rPr>
        <w:t xml:space="preserve">हिन्दी</w:t>
      </w:r>
      <w:r>
        <w:t xml:space="preserve">. The other choices are </w:t>
      </w:r>
      <w:r>
        <w:rPr>
          <w:b/>
          <w:bCs/>
        </w:rPr>
        <w:t xml:space="preserve">Auto</w:t>
      </w:r>
      <w:r>
        <w:t xml:space="preserve"> and </w:t>
      </w:r>
      <w:r>
        <w:rPr>
          <w:b/>
          <w:bCs/>
        </w:rPr>
        <w:t xml:space="preserve">English</w:t>
      </w:r>
      <w:r>
        <w:t xml:space="preserve">.</w:t>
      </w:r>
    </w:p>
    <w:p>
      <w:pPr>
        <w:spacing w:after="120"/>
      </w:pPr>
      <w:r>
        <w:t xml:space="preserve">The choice is saved in </w:t>
      </w:r>
      <w:r>
        <w:rPr>
          <w:rFonts w:ascii="Consolas" w:cs="Consolas" w:eastAsia="Consolas" w:hAnsi="Consolas"/>
          <w:shd w:fill="F3EEE3" w:color="auto" w:val="clear"/>
        </w:rPr>
        <w:t xml:space="preserve">auricLive.interfaceLanguage</w:t>
      </w:r>
      <w:r>
        <w:t xml:space="preserve">. Switching does not restart the server, and the panel keeps its current section and request filters.</w:t>
      </w:r>
    </w:p>
    <w:p>
      <w:pPr>
        <w:spacing w:after="120"/>
      </w:pPr>
      <w:r>
        <w:t xml:space="preserve">What changes and what does not:</w:t>
      </w:r>
    </w:p>
    <w:p>
      <w:pPr>
        <w:pStyle w:val="ListParagraph"/>
        <w:numPr>
          <w:ilvl w:val="0"/>
          <w:numId w:val="1"/>
        </w:numPr>
        <w:spacing w:after="60"/>
      </w:pPr>
      <w:r>
        <w:t xml:space="preserve">The control panel, quick settings, request controls, inline Phone QR guidance and common extension messages appear in Hindi.</w:t>
      </w:r>
    </w:p>
    <w:p>
      <w:pPr>
        <w:pStyle w:val="ListParagraph"/>
        <w:numPr>
          <w:ilvl w:val="0"/>
          <w:numId w:val="1"/>
        </w:numPr>
        <w:spacing w:after="60"/>
      </w:pPr>
      <w:r>
        <w:t xml:space="preserve">New preview tabs use the selected language. Close and reopen an existing preview tab to update its toolbar.</w:t>
      </w:r>
    </w:p>
    <w:p>
      <w:pPr>
        <w:pStyle w:val="ListParagraph"/>
        <w:numPr>
          <w:ilvl w:val="0"/>
          <w:numId w:val="1"/>
        </w:numPr>
        <w:spacing w:after="60"/>
      </w:pPr>
      <w:r>
        <w:t xml:space="preserve">Technical setting descriptions, detailed diagnostics and messages without a Hindi translation stay in English.</w:t>
      </w:r>
    </w:p>
    <w:p>
      <w:pPr>
        <w:pStyle w:val="ListParagraph"/>
        <w:numPr>
          <w:ilvl w:val="0"/>
          <w:numId w:val="1"/>
        </w:numPr>
        <w:spacing w:after="60"/>
      </w:pPr>
      <w:r>
        <w:t xml:space="preserve">The in-page browser dashboard (opened with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inside a served page) and the website being served are not translated.</w:t>
      </w:r>
    </w:p>
    <w:p>
      <w:pPr>
        <w:pStyle w:val="ListParagraph"/>
        <w:numPr>
          <w:ilvl w:val="0"/>
          <w:numId w:val="1"/>
        </w:numPr>
        <w:spacing w:after="60"/>
      </w:pPr>
      <w:r>
        <w:t xml:space="preserve">URLs, request and response content, commands and configuration values are never rewritten.</w:t>
      </w:r>
    </w:p>
    <w:p>
      <w:pPr>
        <w:pStyle w:val="Heading2"/>
      </w:pPr>
      <w:r>
        <w:t xml:space="preserve">Switch Auric Artisan Theme to Hindi</w:t>
      </w:r>
    </w:p>
    <w:p>
      <w:pPr>
        <w:spacing w:after="120"/>
      </w:pPr>
      <w:r>
        <w:t xml:space="preserve">Use the </w:t>
      </w:r>
      <w:r>
        <w:rPr>
          <w:b/>
          <w:bCs/>
        </w:rPr>
        <w:t xml:space="preserve">Auto · English · हिन्दी</w:t>
      </w:r>
      <w:r>
        <w:t xml:space="preserve"> control in Theme Studio or the Theme sidebar, or run </w:t>
      </w:r>
      <w:r>
        <w:rPr>
          <w:b/>
          <w:bCs/>
        </w:rPr>
        <w:t xml:space="preserve">Auric Theme: Choose Interface Language…</w:t>
      </w:r>
      <w:r>
        <w:t xml:space="preserve">. The switch changes both Theme panels at once, without a reload, and needs no language pack. It does not change VS Code's own display language.</w:t>
      </w:r>
    </w:p>
    <w:p>
      <w:pPr>
        <w:pStyle w:val="Heading2"/>
      </w:pPr>
      <w:r>
        <w:t xml:space="preserve">Switch Auric Artisan Emoji to Hindi</w:t>
      </w:r>
    </w:p>
    <w:p>
      <w:pPr>
        <w:spacing w:after="120"/>
      </w:pPr>
      <w:r>
        <w:t xml:space="preserve">Use the </w:t>
      </w:r>
      <w:r>
        <w:rPr>
          <w:b/>
          <w:bCs/>
        </w:rPr>
        <w:t xml:space="preserve">Auto / English / हिन्दी</w:t>
      </w:r>
      <w:r>
        <w:t xml:space="preserve"> switch in Emoji Studio, run </w:t>
      </w:r>
      <w:r>
        <w:rPr>
          <w:b/>
          <w:bCs/>
        </w:rPr>
        <w:t xml:space="preserve">Auric Artisan Emoji: Choose Interface Language…</w:t>
      </w:r>
      <w:r>
        <w:t xml:space="preserve">, or set </w:t>
      </w:r>
      <w:r>
        <w:rPr>
          <w:rFonts w:ascii="Consolas" w:cs="Consolas" w:eastAsia="Consolas" w:hAnsi="Consolas"/>
          <w:shd w:fill="F3EEE3" w:color="auto" w:val="clear"/>
        </w:rPr>
        <w:t xml:space="preserve">auricEmoji.interfaceLanguage</w:t>
      </w:r>
      <w:r>
        <w:t xml:space="preserve">. Switching keeps your search, filters and sequence. Emoji names, shortcodes and code points keep their catalogue spelling, but common Hindi words also find emoji when you search.</w:t>
      </w:r>
    </w:p>
    <w:p>
      <w:pPr>
        <w:pStyle w:val="Heading2"/>
      </w:pPr>
      <w:r>
        <w:t xml:space="preserve">Command titles and view names in Hindi</w:t>
      </w:r>
    </w:p>
    <w:p>
      <w:pPr>
        <w:spacing w:after="120"/>
      </w:pPr>
      <w:r>
        <w:t xml:space="preserve">Command Palette titles, sidebar view names and Settings descriptions come from VS Code, which shows them in its display language.</w:t>
      </w:r>
    </w:p>
    <w:p>
      <w:pPr>
        <w:pStyle w:val="ListParagraph"/>
        <w:numPr>
          <w:ilvl w:val="0"/>
          <w:numId w:val="5"/>
        </w:numPr>
        <w:spacing w:after="60"/>
      </w:pPr>
      <w:r>
        <w:t xml:space="preserve">Open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pStyle w:val="ListParagraph"/>
        <w:numPr>
          <w:ilvl w:val="0"/>
          <w:numId w:val="5"/>
        </w:numPr>
        <w:spacing w:after="60"/>
      </w:pPr>
      <w:r>
        <w:t xml:space="preserve">Run </w:t>
      </w:r>
      <w:r>
        <w:rPr>
          <w:b/>
          <w:bCs/>
        </w:rPr>
        <w:t xml:space="preserve">Configure Display Language</w:t>
      </w:r>
      <w:r>
        <w:t xml:space="preserve">.</w:t>
      </w:r>
    </w:p>
    <w:p>
      <w:pPr>
        <w:pStyle w:val="ListParagraph"/>
        <w:numPr>
          <w:ilvl w:val="0"/>
          <w:numId w:val="5"/>
        </w:numPr>
        <w:spacing w:after="60"/>
      </w:pPr>
      <w:r>
        <w:t xml:space="preserve">Choose a Hindi display language if your VS Code offers one, and restart VS Code when asked.</w:t>
      </w:r>
    </w:p>
    <w:p>
      <w:pPr>
        <w:spacing w:after="120"/>
      </w:pPr>
      <w:r>
        <w:t xml:space="preserve">With a Hindi display language:</w:t>
      </w:r>
    </w:p>
    <w:p>
      <w:pPr>
        <w:pStyle w:val="ListParagraph"/>
        <w:numPr>
          <w:ilvl w:val="0"/>
          <w:numId w:val="1"/>
        </w:numPr>
        <w:spacing w:after="60"/>
      </w:pPr>
      <w:r>
        <w:t xml:space="preserve">Auric Artisan Live shows all 54 command titles and its three sidebar view names (</w:t>
      </w:r>
      <w:r>
        <w:rPr>
          <w:b/>
          <w:bCs/>
        </w:rPr>
        <w:t xml:space="preserve">Servers</w:t>
      </w:r>
      <w:r>
        <w:t xml:space="preserve">, </w:t>
      </w:r>
      <w:r>
        <w:rPr>
          <w:b/>
          <w:bCs/>
        </w:rPr>
        <w:t xml:space="preserve">Requests</w:t>
      </w:r>
      <w:r>
        <w:t xml:space="preserve">, </w:t>
      </w:r>
      <w:r>
        <w:rPr>
          <w:b/>
          <w:bCs/>
        </w:rPr>
        <w:t xml:space="preserve">Routes and Mocks</w:t>
      </w:r>
      <w:r>
        <w:t xml:space="preserve">) in Hindi.</w:t>
      </w:r>
    </w:p>
    <w:p>
      <w:pPr>
        <w:pStyle w:val="ListParagraph"/>
        <w:numPr>
          <w:ilvl w:val="0"/>
          <w:numId w:val="1"/>
        </w:numPr>
        <w:spacing w:after="60"/>
      </w:pPr>
      <w:r>
        <w:t xml:space="preserve">Auric Artisan Theme and Auric Artisan Emoji show their command titles in Hindi.</w:t>
      </w:r>
    </w:p>
    <w:p>
      <w:pPr>
        <w:pStyle w:val="ListParagraph"/>
        <w:numPr>
          <w:ilvl w:val="0"/>
          <w:numId w:val="1"/>
        </w:numPr>
        <w:spacing w:after="60"/>
      </w:pPr>
      <w:r>
        <w:t xml:space="preserve">With </w:t>
      </w:r>
      <w:r>
        <w:rPr>
          <w:rFonts w:ascii="Consolas" w:cs="Consolas" w:eastAsia="Consolas" w:hAnsi="Consolas"/>
          <w:shd w:fill="F3EEE3" w:color="auto" w:val="clear"/>
        </w:rPr>
        <w:t xml:space="preserve">interfaceLanguage</w:t>
      </w:r>
      <w:r>
        <w:t xml:space="preserve"> set to </w:t>
      </w:r>
      <w:r>
        <w:rPr>
          <w:rFonts w:ascii="Consolas" w:cs="Consolas" w:eastAsia="Consolas" w:hAnsi="Consolas"/>
          <w:shd w:fill="F3EEE3" w:color="auto" w:val="clear"/>
        </w:rPr>
        <w:t xml:space="preserve">auto</w:t>
      </w:r>
      <w:r>
        <w:t xml:space="preserve">, the three extensions' panels also switch to Hindi.</w:t>
      </w:r>
    </w:p>
    <w:p>
      <w:pPr>
        <w:spacing w:after="120"/>
      </w:pPr>
      <w:r>
        <w:t xml:space="preserve">If Hindi is not available as a VS Code display language on your installation, set the extension's </w:t>
      </w:r>
      <w:r>
        <w:rPr>
          <w:rFonts w:ascii="Consolas" w:cs="Consolas" w:eastAsia="Consolas" w:hAnsi="Consolas"/>
          <w:shd w:fill="F3EEE3" w:color="auto" w:val="clear"/>
        </w:rPr>
        <w:t xml:space="preserve">interfaceLanguage</w:t>
      </w:r>
      <w:r>
        <w:t xml:space="preserve"> to </w:t>
      </w:r>
      <w:r>
        <w:rPr>
          <w:rFonts w:ascii="Consolas" w:cs="Consolas" w:eastAsia="Consolas" w:hAnsi="Consolas"/>
          <w:shd w:fill="F3EEE3" w:color="auto" w:val="clear"/>
        </w:rPr>
        <w:t xml:space="preserve">hi</w:t>
      </w:r>
      <w:r>
        <w:t xml:space="preserve">. The extension's panels then use Hindi while VS Code's own labels stay in English.</w:t>
      </w:r>
    </w:p>
    <w:p>
      <w:pPr>
        <w:pStyle w:val="Heading2"/>
      </w:pPr>
      <w:r>
        <w:t xml:space="preserve">Extensions without Hindi</w:t>
      </w:r>
    </w:p>
    <w:p>
      <w:pPr>
        <w:spacing w:after="120"/>
      </w:pPr>
      <w:r>
        <w:t xml:space="preserve">Auric Artisan File System, Font Hub, Formatter, File Icons, Icon Studio, Icon Hub, Auric Icons: Modern, Drawn and Playful, Auric Color, Auric Accessibility and Auric Code Health currently use English only.</w:t>
      </w:r>
    </w:p>
    <w:p>
      <w:pPr>
        <w:spacing w:after="120"/>
      </w:pPr>
      <w:r>
        <w:t xml:space="preserve">After switching, the panel's headings and buttons appear in Hindi straight away.</w:t>
      </w:r>
    </w:p>
    <w:p>
      <w:r>
        <w:rPr>
          <w:b/>
          <w:bCs/>
          <w:color w:val="6F5710"/>
          <w:sz w:val="16"/>
          <w:szCs w:val="16"/>
        </w:rPr>
        <w:t xml:space="preserve">VS CODE EXTENSIONS › INSTALL AND SETUP</w:t>
      </w:r>
    </w:p>
    <w:p>
      <w:pPr>
        <w:pStyle w:val="Heading1"/>
      </w:pPr>
      <w:r>
        <w:t xml:space="preserve">The two extension packs</w:t>
      </w:r>
    </w:p>
    <w:p>
      <w:pPr>
        <w:spacing w:after="200"/>
      </w:pPr>
      <w:r>
        <w:rPr>
          <w:i/>
          <w:iCs/>
          <w:color w:val="4A453E"/>
        </w:rPr>
        <w:t xml:space="preserve">What the Icon Pack and the Studio Full Pack install, how to install them, and how to keep only the parts you want.</w:t>
      </w:r>
    </w:p>
    <w:p>
      <w:pPr>
        <w:spacing w:after="120"/>
      </w:pPr>
      <w:r>
        <w:t xml:space="preserve">An </w:t>
      </w:r>
      <w:r>
        <w:rPr>
          <w:i/>
          <w:iCs/>
        </w:rPr>
        <w:t xml:space="preserve">extension pack</w:t>
      </w:r>
      <w:r>
        <w:t xml:space="preserve"> is an extension that contains no features of its own. It lists other extensions, and installing it installs all of them. Auric Artisan publishes two.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Pack</w:t>
            </w:r>
          </w:p>
        </w:tc>
        <w:tc>
          <w:tcPr>
            <w:tcW w:type="pct" w:w="25%"/>
            <w:shd w:fill="F7F3EA" w:color="auto" w:val="clear"/>
          </w:tcPr>
          <w:p>
            <w:r>
              <w:rPr>
                <w:b/>
                <w:bCs/>
              </w:rPr>
              <w:t xml:space="preserve">Extension ID</w:t>
            </w:r>
          </w:p>
        </w:tc>
        <w:tc>
          <w:tcPr>
            <w:tcW w:type="pct" w:w="25%"/>
            <w:shd w:fill="F7F3EA" w:color="auto" w:val="clear"/>
          </w:tcPr>
          <w:p>
            <w:r>
              <w:rPr>
                <w:b/>
                <w:bCs/>
              </w:rPr>
              <w:t xml:space="preserve">Installs</w:t>
            </w:r>
          </w:p>
        </w:tc>
        <w:tc>
          <w:tcPr>
            <w:tcW w:type="pct" w:w="25%"/>
            <w:shd w:fill="F7F3EA" w:color="auto" w:val="clear"/>
          </w:tcPr>
          <w:p>
            <w:r>
              <w:rPr>
                <w:b/>
                <w:bCs/>
              </w:rPr>
              <w:t xml:space="preserve">Minimum VS Code</w:t>
            </w:r>
          </w:p>
        </w:tc>
      </w:tr>
      <w:tr>
        <w:tc>
          <w:tcPr>
            <w:tcW w:type="pct" w:w="25%"/>
          </w:tcPr>
          <w:p>
            <w:r>
              <w:t xml:space="preserve">Auric Artisan Icon Pack</w:t>
            </w:r>
          </w:p>
        </w:tc>
        <w:tc>
          <w:tcPr>
            <w:tcW w:type="pct" w:w="25%"/>
          </w:tcPr>
          <w:p>
            <w:r>
              <w:rPr>
                <w:rFonts w:ascii="Consolas" w:cs="Consolas" w:eastAsia="Consolas" w:hAnsi="Consolas"/>
                <w:shd w:fill="F3EEE3" w:color="auto" w:val="clear"/>
              </w:rPr>
              <w:t xml:space="preserve">auric-artisan.auric-artisan-icon-pack</w:t>
            </w:r>
          </w:p>
        </w:tc>
        <w:tc>
          <w:tcPr>
            <w:tcW w:type="pct" w:w="25%"/>
          </w:tcPr>
          <w:p>
            <w:r>
              <w:t xml:space="preserve">Auric Icons: Modern, Auric Icons: Playful, Auric Artisan Emoji, Auric Icons: Drawn</w:t>
            </w:r>
          </w:p>
        </w:tc>
        <w:tc>
          <w:tcPr>
            <w:tcW w:type="pct" w:w="25%"/>
          </w:tcPr>
          <w:p>
            <w:r>
              <w:t xml:space="preserve">1.85</w:t>
            </w:r>
          </w:p>
        </w:tc>
      </w:tr>
      <w:tr>
        <w:tc>
          <w:tcPr>
            <w:tcW w:type="pct" w:w="25%"/>
          </w:tcPr>
          <w:p>
            <w:r>
              <w:t xml:space="preserve">Auric Artisan Studio — Full Pack</w:t>
            </w:r>
          </w:p>
        </w:tc>
        <w:tc>
          <w:tcPr>
            <w:tcW w:type="pct" w:w="25%"/>
          </w:tcPr>
          <w:p>
            <w:r>
              <w:rPr>
                <w:rFonts w:ascii="Consolas" w:cs="Consolas" w:eastAsia="Consolas" w:hAnsi="Consolas"/>
                <w:shd w:fill="F3EEE3" w:color="auto" w:val="clear"/>
              </w:rPr>
              <w:t xml:space="preserve">auric-artisan.auric-artisan</w:t>
            </w:r>
          </w:p>
        </w:tc>
        <w:tc>
          <w:tcPr>
            <w:tcW w:type="pct" w:w="25%"/>
          </w:tcPr>
          <w:p>
            <w:r>
              <w:t xml:space="preserve">Auric Color, Auric Accessibility, Auric Code Health</w:t>
            </w:r>
          </w:p>
        </w:tc>
        <w:tc>
          <w:tcPr>
            <w:tcW w:type="pct" w:w="25%"/>
          </w:tcPr>
          <w:p>
            <w:r>
              <w:t xml:space="preserve">1.74</w:t>
            </w:r>
          </w:p>
        </w:tc>
      </w:tr>
    </w:tbl>
    <w:p/>
    <w:p>
      <w:pPr>
        <w:spacing w:after="120"/>
      </w:pPr>
      <w:r>
        <w:t xml:space="preserve">Note the Full Pack's ID: it is the bare </w:t>
      </w:r>
      <w:r>
        <w:rPr>
          <w:rFonts w:ascii="Consolas" w:cs="Consolas" w:eastAsia="Consolas" w:hAnsi="Consolas"/>
          <w:shd w:fill="F3EEE3" w:color="auto" w:val="clear"/>
        </w:rPr>
        <w:t xml:space="preserve">auric-artisan.auric-artisan</w:t>
      </w:r>
      <w:r>
        <w:t xml:space="preserve">, not </w:t>
      </w:r>
      <w:r>
        <w:rPr>
          <w:rFonts w:ascii="Consolas" w:cs="Consolas" w:eastAsia="Consolas" w:hAnsi="Consolas"/>
          <w:shd w:fill="F3EEE3" w:color="auto" w:val="clear"/>
        </w:rPr>
        <w:t xml:space="preserve">auric-artisan.auric-artisan-studio</w:t>
      </w:r>
      <w:r>
        <w:t xml:space="preserve">.</w:t>
      </w:r>
    </w:p>
    <w:p>
      <w:pPr>
        <w:pStyle w:val="Heading2"/>
      </w:pPr>
      <w:r>
        <w:t xml:space="preserve">Icon Pack</w:t>
      </w:r>
    </w:p>
    <w:p>
      <w:pPr>
        <w:spacing w:after="120"/>
      </w:pPr>
      <w:r>
        <w:t xml:space="preserve">The Icon Pack installs the four creative libraries together:</w:t>
      </w:r>
    </w:p>
    <w:p>
      <w:pPr>
        <w:pStyle w:val="ListParagraph"/>
        <w:numPr>
          <w:ilvl w:val="0"/>
          <w:numId w:val="1"/>
        </w:numPr>
        <w:spacing w:after="60"/>
      </w:pPr>
      <w:r>
        <w:t xml:space="preserve">Auric Icons: Modern — </w:t>
      </w:r>
      <w:r>
        <w:rPr>
          <w:rFonts w:ascii="Consolas" w:cs="Consolas" w:eastAsia="Consolas" w:hAnsi="Consolas"/>
          <w:shd w:fill="F3EEE3" w:color="auto" w:val="clear"/>
        </w:rPr>
        <w:t xml:space="preserve">auric-artisan.auric-artisan-modern-icon</w:t>
      </w:r>
    </w:p>
    <w:p>
      <w:pPr>
        <w:pStyle w:val="ListParagraph"/>
        <w:numPr>
          <w:ilvl w:val="0"/>
          <w:numId w:val="1"/>
        </w:numPr>
        <w:spacing w:after="60"/>
      </w:pPr>
      <w:r>
        <w:t xml:space="preserve">Auric Icons: Drawn — </w:t>
      </w:r>
      <w:r>
        <w:rPr>
          <w:rFonts w:ascii="Consolas" w:cs="Consolas" w:eastAsia="Consolas" w:hAnsi="Consolas"/>
          <w:shd w:fill="F3EEE3" w:color="auto" w:val="clear"/>
        </w:rPr>
        <w:t xml:space="preserve">auric-artisan.auric-icons-drawn</w:t>
      </w:r>
    </w:p>
    <w:p>
      <w:pPr>
        <w:pStyle w:val="ListParagraph"/>
        <w:numPr>
          <w:ilvl w:val="0"/>
          <w:numId w:val="1"/>
        </w:numPr>
        <w:spacing w:after="60"/>
      </w:pPr>
      <w:r>
        <w:t xml:space="preserve">Auric Icons: Playful — </w:t>
      </w:r>
      <w:r>
        <w:rPr>
          <w:rFonts w:ascii="Consolas" w:cs="Consolas" w:eastAsia="Consolas" w:hAnsi="Consolas"/>
          <w:shd w:fill="F3EEE3" w:color="auto" w:val="clear"/>
        </w:rPr>
        <w:t xml:space="preserve">auric-artisan.auric-icons-playful</w:t>
      </w:r>
    </w:p>
    <w:p>
      <w:pPr>
        <w:pStyle w:val="ListParagraph"/>
        <w:numPr>
          <w:ilvl w:val="0"/>
          <w:numId w:val="1"/>
        </w:numPr>
        <w:spacing w:after="60"/>
      </w:pPr>
      <w:r>
        <w:t xml:space="preserve">Auric Artisan Emoji — </w:t>
      </w:r>
      <w:r>
        <w:rPr>
          <w:rFonts w:ascii="Consolas" w:cs="Consolas" w:eastAsia="Consolas" w:hAnsi="Consolas"/>
          <w:shd w:fill="F3EEE3" w:color="auto" w:val="clear"/>
        </w:rPr>
        <w:t xml:space="preserve">auric-artisan.auric-artisan-emoji</w:t>
      </w:r>
    </w:p>
    <w:p>
      <w:pPr>
        <w:spacing w:after="120"/>
      </w:pPr>
      <w:r>
        <w:t xml:space="preserve">The pack adds nothing of its own. Each library keeps its own commands and settings. When more than one icon collection is installed, they merge into one Icon Studio instead of adding separate sidebars.</w:t>
      </w:r>
    </w:p>
    <w:p>
      <w:pPr>
        <w:pStyle w:val="Heading2"/>
      </w:pPr>
      <w:r>
        <w:t xml:space="preserve">Studio Full Pack</w:t>
      </w:r>
    </w:p>
    <w:p>
      <w:pPr>
        <w:spacing w:after="120"/>
      </w:pPr>
      <w:r>
        <w:t xml:space="preserve">The Full Pack installs the three focused Studio extensions:</w:t>
      </w:r>
    </w:p>
    <w:p>
      <w:pPr>
        <w:pStyle w:val="ListParagraph"/>
        <w:numPr>
          <w:ilvl w:val="0"/>
          <w:numId w:val="1"/>
        </w:numPr>
        <w:spacing w:after="60"/>
      </w:pPr>
      <w:r>
        <w:t xml:space="preserve">Auric Color — </w:t>
      </w:r>
      <w:r>
        <w:rPr>
          <w:rFonts w:ascii="Consolas" w:cs="Consolas" w:eastAsia="Consolas" w:hAnsi="Consolas"/>
          <w:shd w:fill="F3EEE3" w:color="auto" w:val="clear"/>
        </w:rPr>
        <w:t xml:space="preserve">auric-artisan.auric-color</w:t>
      </w:r>
    </w:p>
    <w:p>
      <w:pPr>
        <w:pStyle w:val="ListParagraph"/>
        <w:numPr>
          <w:ilvl w:val="0"/>
          <w:numId w:val="1"/>
        </w:numPr>
        <w:spacing w:after="60"/>
      </w:pPr>
      <w:r>
        <w:t xml:space="preserve">Auric Accessibility — </w:t>
      </w:r>
      <w:r>
        <w:rPr>
          <w:rFonts w:ascii="Consolas" w:cs="Consolas" w:eastAsia="Consolas" w:hAnsi="Consolas"/>
          <w:shd w:fill="F3EEE3" w:color="auto" w:val="clear"/>
        </w:rPr>
        <w:t xml:space="preserve">auric-artisan.auric-a11y</w:t>
      </w:r>
    </w:p>
    <w:p>
      <w:pPr>
        <w:pStyle w:val="ListParagraph"/>
        <w:numPr>
          <w:ilvl w:val="0"/>
          <w:numId w:val="1"/>
        </w:numPr>
        <w:spacing w:after="60"/>
      </w:pPr>
      <w:r>
        <w:t xml:space="preserve">Auric Code Health — </w:t>
      </w:r>
      <w:r>
        <w:rPr>
          <w:rFonts w:ascii="Consolas" w:cs="Consolas" w:eastAsia="Consolas" w:hAnsi="Consolas"/>
          <w:shd w:fill="F3EEE3" w:color="auto" w:val="clear"/>
        </w:rPr>
        <w:t xml:space="preserve">auric-artisan.auric-codehealth</w:t>
      </w:r>
    </w:p>
    <w:p>
      <w:pPr>
        <w:spacing w:after="120"/>
      </w:pPr>
      <w:r>
        <w:t xml:space="preserve">You can enable or disable each of the three independently.</w:t>
      </w:r>
    </w:p>
    <w:p>
      <w:pPr>
        <w:pStyle w:val="Heading2"/>
      </w:pPr>
      <w:r>
        <w:t xml:space="preserve">Install a pack</w:t>
      </w:r>
    </w:p>
    <w:p>
      <w:pPr>
        <w:pStyle w:val="ListParagraph"/>
        <w:numPr>
          <w:ilvl w:val="0"/>
          <w:numId w:val="6"/>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6"/>
        </w:numPr>
        <w:spacing w:after="60"/>
      </w:pPr>
      <w:r>
        <w:t xml:space="preserve">Search for the pack's ID with the </w:t>
      </w:r>
      <w:r>
        <w:rPr>
          <w:rFonts w:ascii="Consolas" w:cs="Consolas" w:eastAsia="Consolas" w:hAnsi="Consolas"/>
          <w:shd w:fill="F3EEE3" w:color="auto" w:val="clear"/>
        </w:rPr>
        <w:t xml:space="preserve">@id:</w:t>
      </w:r>
      <w:r>
        <w:t xml:space="preserve"> prefix, for example </w:t>
      </w:r>
      <w:r>
        <w:rPr>
          <w:rFonts w:ascii="Consolas" w:cs="Consolas" w:eastAsia="Consolas" w:hAnsi="Consolas"/>
          <w:shd w:fill="F3EEE3" w:color="auto" w:val="clear"/>
        </w:rPr>
        <w:t xml:space="preserve">@id:auric-artisan.auric-artisan-icon-pack</w:t>
      </w:r>
      <w:r>
        <w:t xml:space="preserve">.</w:t>
      </w:r>
    </w:p>
    <w:p>
      <w:pPr>
        <w:pStyle w:val="ListParagraph"/>
        <w:numPr>
          <w:ilvl w:val="0"/>
          <w:numId w:val="6"/>
        </w:numPr>
        <w:spacing w:after="60"/>
      </w:pPr>
      <w:r>
        <w:t xml:space="preserve">Select </w:t>
      </w:r>
      <w:r>
        <w:rPr>
          <w:b/>
          <w:bCs/>
        </w:rPr>
        <w:t xml:space="preserve">Install</w:t>
      </w:r>
      <w:r>
        <w:t xml:space="preserve">. VS Code installs the pack and every extension it lists.</w:t>
      </w:r>
    </w:p>
    <w:p>
      <w:pPr>
        <w:spacing w:after="120"/>
      </w:pPr>
      <w:r>
        <w:t xml:space="preserve">Or, in a terminal:</w:t>
      </w:r>
    </w:p>
    <w:p>
      <w:pPr>
        <w:shd w:fill="F3EEE3" w:color="auto" w:val="clear"/>
        <w:spacing w:after="0"/>
      </w:pPr>
      <w:r>
        <w:rPr>
          <w:rFonts w:ascii="Consolas" w:cs="Consolas" w:eastAsia="Consolas" w:hAnsi="Consolas"/>
          <w:sz w:val="18"/>
          <w:szCs w:val="18"/>
        </w:rPr>
        <w:t xml:space="preserve">code --install-extension auric-artisan.auric-artisan-icon-pack</w:t>
      </w:r>
    </w:p>
    <w:p>
      <w:pPr>
        <w:shd w:fill="F3EEE3" w:color="auto" w:val="clear"/>
        <w:spacing w:after="0"/>
      </w:pPr>
      <w:r>
        <w:rPr>
          <w:rFonts w:ascii="Consolas" w:cs="Consolas" w:eastAsia="Consolas" w:hAnsi="Consolas"/>
          <w:sz w:val="18"/>
          <w:szCs w:val="18"/>
        </w:rPr>
        <w:t xml:space="preserve">code --install-extension auric-artisan.auric-artisan</w:t>
      </w:r>
    </w:p>
    <w:p/>
    <w:p>
      <w:pPr>
        <w:spacing w:after="120"/>
      </w:pPr>
      <w:r>
        <w:t xml:space="preserve">The pack's page in the Extensions view has an </w:t>
      </w:r>
      <w:r>
        <w:rPr>
          <w:b/>
          <w:bCs/>
        </w:rPr>
        <w:t xml:space="preserve">Extension Pack</w:t>
      </w:r>
      <w:r>
        <w:t xml:space="preserve"> tab that lists its members.</w:t>
      </w:r>
    </w:p>
    <w:p>
      <w:pPr>
        <w:pStyle w:val="Heading2"/>
      </w:pPr>
      <w:r>
        <w:t xml:space="preserve">Keep only some members</w:t>
      </w:r>
    </w:p>
    <w:p>
      <w:pPr>
        <w:pStyle w:val="ListParagraph"/>
        <w:numPr>
          <w:ilvl w:val="0"/>
          <w:numId w:val="1"/>
        </w:numPr>
        <w:spacing w:after="60"/>
      </w:pPr>
      <w:r>
        <w:rPr>
          <w:b/>
          <w:bCs/>
        </w:rPr>
        <w:t xml:space="preserve">Disable a member you do not want.</w:t>
      </w:r>
      <w:r>
        <w:t xml:space="preserve"> Find it in the Extensions view and select </w:t>
      </w:r>
      <w:r>
        <w:rPr>
          <w:b/>
          <w:bCs/>
        </w:rPr>
        <w:t xml:space="preserve">Disable</w:t>
      </w:r>
      <w:r>
        <w:t xml:space="preserve">. The rest of the pack keeps working.</w:t>
      </w:r>
    </w:p>
    <w:p>
      <w:pPr>
        <w:pStyle w:val="ListParagraph"/>
        <w:numPr>
          <w:ilvl w:val="0"/>
          <w:numId w:val="1"/>
        </w:numPr>
        <w:spacing w:after="60"/>
      </w:pPr>
      <w:r>
        <w:rPr>
          <w:b/>
          <w:bCs/>
        </w:rPr>
        <w:t xml:space="preserve">Uninstall a member.</w:t>
      </w:r>
      <w:r>
        <w:t xml:space="preserve"> You can uninstall an individual member. VS Code may reinstall it if you later reinstall or update the pack.</w:t>
      </w:r>
    </w:p>
    <w:p>
      <w:pPr>
        <w:pStyle w:val="ListParagraph"/>
        <w:numPr>
          <w:ilvl w:val="0"/>
          <w:numId w:val="1"/>
        </w:numPr>
        <w:spacing w:after="60"/>
      </w:pPr>
      <w:r>
        <w:rPr>
          <w:b/>
          <w:bCs/>
        </w:rPr>
        <w:t xml:space="preserve">Remove the whole set.</w:t>
      </w:r>
      <w:r>
        <w:t xml:space="preserve"> Uninstalling a pack offers to uninstall the extensions it installed as well. Read the prompt and choose accordingly.</w:t>
      </w:r>
    </w:p>
    <w:p>
      <w:pPr>
        <w:pStyle w:val="ListParagraph"/>
        <w:numPr>
          <w:ilvl w:val="0"/>
          <w:numId w:val="1"/>
        </w:numPr>
        <w:spacing w:after="60"/>
      </w:pPr>
      <w:r>
        <w:rPr>
          <w:b/>
          <w:bCs/>
        </w:rPr>
        <w:t xml:space="preserve">Install members individually instead.</w:t>
      </w:r>
      <w:r>
        <w:t xml:space="preserve"> If you only want one or two, skip the pack and install those IDs directly.</w:t>
      </w:r>
    </w:p>
    <w:p>
      <w:pPr>
        <w:pStyle w:val="Heading2"/>
      </w:pPr>
      <w:r>
        <w:t xml:space="preserve">Packs and VSIX files</w:t>
      </w:r>
    </w:p>
    <w:p>
      <w:pPr>
        <w:spacing w:after="120"/>
      </w:pPr>
      <w:r>
        <w:t xml:space="preserve">A pack installed from a VSIX file only fetches its members if the editor can reach the Visual Studio Marketplace. In Cursor, Windsurf, VSCodium or an offline machine, install each member's VSIX. See </w:t>
      </w:r>
      <w:r>
        <w:t xml:space="preserve">Install from a VSIX file</w:t>
      </w:r>
      <w:r>
        <w:t xml:space="preserve">.</w:t>
      </w:r>
    </w:p>
    <w:p>
      <w:pPr>
        <w:spacing w:after="120"/>
      </w:pPr>
      <w:r>
        <w:t xml:space="preserve">After installing a pack, the Extensions view lists the pack and each of its members under </w:t>
      </w:r>
      <w:r>
        <w:rPr>
          <w:b/>
          <w:bCs/>
        </w:rPr>
        <w:t xml:space="preserve">Installed</w:t>
      </w:r>
      <w:r>
        <w:t xml:space="preserve">.</w:t>
      </w:r>
    </w:p>
    <w:p>
      <w:r>
        <w:rPr>
          <w:b/>
          <w:bCs/>
          <w:color w:val="6F5710"/>
          <w:sz w:val="16"/>
          <w:szCs w:val="16"/>
        </w:rPr>
        <w:t xml:space="preserve">VS CODE EXTENSIONS › INSTALL AND SETUP</w:t>
      </w:r>
    </w:p>
    <w:p>
      <w:pPr>
        <w:pStyle w:val="Heading1"/>
      </w:pPr>
      <w:r>
        <w:t xml:space="preserve">Cursor, Windsurf, VSCodium and other editors</w:t>
      </w:r>
    </w:p>
    <w:p>
      <w:pPr>
        <w:spacing w:after="200"/>
      </w:pPr>
      <w:r>
        <w:rPr>
          <w:i/>
          <w:iCs/>
          <w:color w:val="4A453E"/>
        </w:rPr>
        <w:t xml:space="preserve">Install the Auric Artisan VS Code extensions in editors built on VS Code that use a different extension gallery.</w:t>
      </w:r>
    </w:p>
    <w:p>
      <w:pPr>
        <w:spacing w:after="120"/>
      </w:pPr>
      <w:r>
        <w:t xml:space="preserve">Several editors are built from the VS Code source code. People call them </w:t>
      </w:r>
      <w:r>
        <w:rPr>
          <w:i/>
          <w:iCs/>
        </w:rPr>
        <w:t xml:space="preserve">forks</w:t>
      </w:r>
      <w:r>
        <w:t xml:space="preserve">. Cursor, Windsurf and VSCodium are common examples. They run most VS Code extensions, but many of them search a different extension gallery, usually Open VSX, instead of the Visual Studio Marketplace.</w:t>
      </w:r>
    </w:p>
    <w:p>
      <w:pPr>
        <w:spacing w:after="120"/>
      </w:pPr>
      <w:r>
        <w:t xml:space="preserve">The Auric Artisan extensions are published only on the Visual Studio Marketplace. They are not on Open VSX, so a search inside one of these editors may find nothing. The extensions still work in forks that keep VS Code's extension, colour theme and icon theme interfaces; you install them from a VSIX file.</w:t>
      </w:r>
    </w:p>
    <w:p>
      <w:pPr>
        <w:pStyle w:val="Heading2"/>
      </w:pPr>
      <w:r>
        <w:t xml:space="preserve">Install in a fork</w:t>
      </w:r>
    </w:p>
    <w:p>
      <w:pPr>
        <w:pStyle w:val="ListParagraph"/>
        <w:numPr>
          <w:ilvl w:val="0"/>
          <w:numId w:val="7"/>
        </w:numPr>
        <w:spacing w:after="60"/>
      </w:pPr>
      <w:r>
        <w:rPr>
          <w:b/>
          <w:bCs/>
        </w:rPr>
        <w:t xml:space="preserve">Find the VS Code version your editor is based on.</w:t>
      </w:r>
      <w:r>
        <w:t xml:space="preserve"> Open the editor's </w:t>
      </w:r>
      <w:r>
        <w:rPr>
          <w:b/>
          <w:bCs/>
        </w:rPr>
        <w:t xml:space="preserve">About</w:t>
      </w:r>
      <w:r>
        <w:t xml:space="preserve"> dialog. Most forks show a VS Code version there. Compare it with the extension's minimum in the </w:t>
      </w:r>
      <w:r>
        <w:t xml:space="preserve">reference</w:t>
      </w:r>
      <w:r>
        <w:t xml:space="preserve">.</w:t>
      </w:r>
    </w:p>
    <w:p>
      <w:pPr>
        <w:pStyle w:val="ListParagraph"/>
        <w:numPr>
          <w:ilvl w:val="0"/>
          <w:numId w:val="7"/>
        </w:numPr>
        <w:spacing w:after="60"/>
      </w:pPr>
      <w:r>
        <w:rPr>
          <w:b/>
          <w:bCs/>
        </w:rPr>
        <w:t xml:space="preserve">Download the VSIX</w:t>
      </w:r>
      <w:r>
        <w:t xml:space="preserve"> of the extension you want from the Marketplace, as described in </w:t>
      </w:r>
      <w:r>
        <w:t xml:space="preserve">Install from a VSIX file</w:t>
      </w:r>
      <w:r>
        <w:t xml:space="preserve">. If you want a pack, download each member instead; see </w:t>
      </w:r>
      <w:r>
        <w:t xml:space="preserve">The two extension packs</w:t>
      </w:r>
      <w:r>
        <w:t xml:space="preserve">.</w:t>
      </w:r>
    </w:p>
    <w:p>
      <w:pPr>
        <w:pStyle w:val="ListParagraph"/>
        <w:numPr>
          <w:ilvl w:val="0"/>
          <w:numId w:val="7"/>
        </w:numPr>
        <w:spacing w:after="60"/>
      </w:pPr>
      <w:r>
        <w:rPr>
          <w:b/>
          <w:bCs/>
        </w:rPr>
        <w:t xml:space="preserve">Install it</w:t>
      </w:r>
      <w:r>
        <w:t xml:space="preserve"> in the editor:</w:t>
      </w:r>
    </w:p>
    <w:p>
      <w:pPr>
        <w:pStyle w:val="ListParagraph"/>
        <w:numPr>
          <w:ilvl w:val="1"/>
          <w:numId w:val="1"/>
        </w:numPr>
        <w:spacing w:after="60"/>
      </w:pPr>
      <w:r>
        <w:t xml:space="preserve">Command Palette › </w:t>
      </w:r>
      <w:r>
        <w:rPr>
          <w:b/>
          <w:bCs/>
        </w:rPr>
        <w:t xml:space="preserve">Extensions: Install from VSIX…</w:t>
      </w:r>
      <w:r>
        <w:t xml:space="preserve">, or</w:t>
      </w:r>
    </w:p>
    <w:p>
      <w:pPr>
        <w:pStyle w:val="ListParagraph"/>
        <w:numPr>
          <w:ilvl w:val="1"/>
          <w:numId w:val="1"/>
        </w:numPr>
        <w:spacing w:after="60"/>
      </w:pPr>
      <w:r>
        <w:t xml:space="preserve">the Extensions view's </w:t>
      </w:r>
      <w:r>
        <w:rPr>
          <w:b/>
          <w:bCs/>
        </w:rPr>
        <w:t xml:space="preserve">…</w:t>
      </w:r>
      <w:r>
        <w:t xml:space="preserve"> menu › </w:t>
      </w:r>
      <w:r>
        <w:rPr>
          <w:b/>
          <w:bCs/>
        </w:rPr>
        <w:t xml:space="preserve">Install from VSIX…</w:t>
      </w:r>
      <w:r>
        <w:t xml:space="preserve">, or</w:t>
      </w:r>
    </w:p>
    <w:p>
      <w:pPr>
        <w:pStyle w:val="ListParagraph"/>
        <w:numPr>
          <w:ilvl w:val="1"/>
          <w:numId w:val="1"/>
        </w:numPr>
        <w:spacing w:after="60"/>
      </w:pPr>
      <w:r>
        <w:t xml:space="preserve">the editor's own command-line launcher, if it has one, with </w:t>
      </w:r>
      <w:r>
        <w:rPr>
          <w:rFonts w:ascii="Consolas" w:cs="Consolas" w:eastAsia="Consolas" w:hAnsi="Consolas"/>
          <w:shd w:fill="F3EEE3" w:color="auto" w:val="clear"/>
        </w:rPr>
        <w:t xml:space="preserve">--install-extension &lt;file&gt;.vsix</w:t>
      </w:r>
      <w:r>
        <w:t xml:space="preserve">. Cursor installs a </w:t>
      </w:r>
      <w:r>
        <w:rPr>
          <w:rFonts w:ascii="Consolas" w:cs="Consolas" w:eastAsia="Consolas" w:hAnsi="Consolas"/>
          <w:shd w:fill="F3EEE3" w:color="auto" w:val="clear"/>
        </w:rPr>
        <w:t xml:space="preserve">cursor</w:t>
      </w:r>
      <w:r>
        <w:t xml:space="preserve"> launcher, Windsurf a </w:t>
      </w:r>
      <w:r>
        <w:rPr>
          <w:rFonts w:ascii="Consolas" w:cs="Consolas" w:eastAsia="Consolas" w:hAnsi="Consolas"/>
          <w:shd w:fill="F3EEE3" w:color="auto" w:val="clear"/>
        </w:rPr>
        <w:t xml:space="preserve">windsurf</w:t>
      </w:r>
      <w:r>
        <w:t xml:space="preserve"> launcher and VSCodium a </w:t>
      </w:r>
      <w:r>
        <w:rPr>
          <w:rFonts w:ascii="Consolas" w:cs="Consolas" w:eastAsia="Consolas" w:hAnsi="Consolas"/>
          <w:shd w:fill="F3EEE3" w:color="auto" w:val="clear"/>
        </w:rPr>
        <w:t xml:space="preserve">codium</w:t>
      </w:r>
      <w:r>
        <w:t xml:space="preserve"> launcher; the flags are the same as VS Code's.</w:t>
      </w:r>
    </w:p>
    <w:p>
      <w:pPr>
        <w:pStyle w:val="ListParagraph"/>
        <w:numPr>
          <w:ilvl w:val="0"/>
          <w:numId w:val="7"/>
        </w:numPr>
        <w:spacing w:after="60"/>
      </w:pPr>
      <w:r>
        <w:rPr>
          <w:b/>
          <w:bCs/>
        </w:rPr>
        <w:t xml:space="preserve">Reload</w:t>
      </w:r>
      <w:r>
        <w:t xml:space="preserve"> the window if asked, then check the Command Palette for the extension's commands.</w:t>
      </w:r>
    </w:p>
    <w:p>
      <w:pPr>
        <w:pStyle w:val="Heading2"/>
      </w:pPr>
      <w:r>
        <w:t xml:space="preserve">Keeping extensions up to date in a fork</w:t>
      </w:r>
    </w:p>
    <w:p>
      <w:pPr>
        <w:spacing w:after="120"/>
      </w:pPr>
      <w:r>
        <w:t xml:space="preserve">An editor that cannot reach the Visual Studio Marketplace cannot tell when a new version is published. To update:</w:t>
      </w:r>
    </w:p>
    <w:p>
      <w:pPr>
        <w:pStyle w:val="ListParagraph"/>
        <w:numPr>
          <w:ilvl w:val="0"/>
          <w:numId w:val="8"/>
        </w:numPr>
        <w:spacing w:after="60"/>
      </w:pPr>
      <w:r>
        <w:t xml:space="preserve">Check the extension's page on the Marketplace or its release notes (each extension's folder in these docs has release notes).</w:t>
      </w:r>
    </w:p>
    <w:p>
      <w:pPr>
        <w:pStyle w:val="ListParagraph"/>
        <w:numPr>
          <w:ilvl w:val="0"/>
          <w:numId w:val="8"/>
        </w:numPr>
        <w:spacing w:after="60"/>
      </w:pPr>
      <w:r>
        <w:t xml:space="preserve">Download the new version's VSIX.</w:t>
      </w:r>
    </w:p>
    <w:p>
      <w:pPr>
        <w:pStyle w:val="ListParagraph"/>
        <w:numPr>
          <w:ilvl w:val="0"/>
          <w:numId w:val="8"/>
        </w:numPr>
        <w:spacing w:after="60"/>
      </w:pPr>
      <w:r>
        <w:t xml:space="preserve">Install it over the old one. The new version replaces the old one.</w:t>
      </w:r>
    </w:p>
    <w:p>
      <w:pPr>
        <w:pStyle w:val="Heading2"/>
      </w:pPr>
      <w:r>
        <w:t xml:space="preserve">What to expect</w:t>
      </w:r>
    </w:p>
    <w:p>
      <w:pPr>
        <w:pStyle w:val="ListParagraph"/>
        <w:numPr>
          <w:ilvl w:val="0"/>
          <w:numId w:val="1"/>
        </w:numPr>
        <w:spacing w:after="60"/>
      </w:pPr>
      <w:r>
        <w:rPr>
          <w:b/>
          <w:bCs/>
        </w:rPr>
        <w:t xml:space="preserve">Themes and icon themes</w:t>
      </w:r>
      <w:r>
        <w:t xml:space="preserve"> work in forks that keep VS Code's colour theme and file icon theme support.</w:t>
      </w:r>
    </w:p>
    <w:p>
      <w:pPr>
        <w:pStyle w:val="ListParagraph"/>
        <w:numPr>
          <w:ilvl w:val="0"/>
          <w:numId w:val="1"/>
        </w:numPr>
        <w:spacing w:after="60"/>
      </w:pPr>
      <w:r>
        <w:rPr>
          <w:b/>
          <w:bCs/>
        </w:rPr>
        <w:t xml:space="preserve">Webview panels</w:t>
      </w:r>
      <w:r>
        <w:t xml:space="preserve"> (for example Formatter Studio, the Font Hub studio or the Auric Live control panel) depend on the fork supporting VS Code webviews. Most do.</w:t>
      </w:r>
    </w:p>
    <w:p>
      <w:pPr>
        <w:pStyle w:val="ListParagraph"/>
        <w:numPr>
          <w:ilvl w:val="0"/>
          <w:numId w:val="1"/>
        </w:numPr>
        <w:spacing w:after="60"/>
      </w:pPr>
      <w:r>
        <w:rPr>
          <w:b/>
          <w:bCs/>
        </w:rPr>
        <w:t xml:space="preserve">Minimum version.</w:t>
      </w:r>
      <w:r>
        <w:t xml:space="preserve"> If the fork's VS Code base is older than the extension's minimum, installation fails with a compatibility message. Use an older version of the extension, if one exists for your base version, or update the editor.</w:t>
      </w:r>
    </w:p>
    <w:p>
      <w:pPr>
        <w:pStyle w:val="ListParagraph"/>
        <w:numPr>
          <w:ilvl w:val="0"/>
          <w:numId w:val="1"/>
        </w:numPr>
        <w:spacing w:after="60"/>
      </w:pPr>
      <w:r>
        <w:rPr>
          <w:b/>
          <w:bCs/>
        </w:rPr>
        <w:t xml:space="preserve">Keyboard shortcuts.</w:t>
      </w:r>
      <w:r>
        <w:t xml:space="preserve"> A fork may already use a shortcut that an Auric extension declares, for example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combinations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combinations. Check </w:t>
      </w:r>
      <w:r>
        <w:rPr>
          <w:b/>
          <w:bCs/>
        </w:rPr>
        <w:t xml:space="preserve">Preferences: Open Keyboard Shortcuts</w:t>
      </w:r>
      <w:r>
        <w:t xml:space="preserve"> for conflicts and rebind as needed.</w:t>
      </w:r>
    </w:p>
    <w:p>
      <w:pPr>
        <w:pStyle w:val="Heading2"/>
      </w:pPr>
      <w:r>
        <w:t xml:space="preserve">Support</w:t>
      </w:r>
    </w:p>
    <w:p>
      <w:pPr>
        <w:spacing w:after="120"/>
      </w:pPr>
      <w:r>
        <w:t xml:space="preserve">Auric Artisan describes the extensions as working in forks that preserve the VS Code interfaces they use; each fork is not separately certified. If something behaves differently in a fork than in VS Code, report it with the editor's name and version. See </w:t>
      </w:r>
      <w:r>
        <w:t xml:space="preserve">Get support</w:t>
      </w:r>
      <w:r>
        <w:t xml:space="preserve">.</w:t>
      </w:r>
    </w:p>
    <w:p>
      <w:pPr>
        <w:spacing w:after="120"/>
      </w:pPr>
      <w:r>
        <w:t xml:space="preserve">When the install succeeds, the extension is listed as installed in the editor's Extensions view and its commands appear in the Command Palette.</w:t>
      </w:r>
    </w:p>
    <w:p>
      <w:r>
        <w:rPr>
          <w:b/>
          <w:bCs/>
          <w:color w:val="6F5710"/>
          <w:sz w:val="16"/>
          <w:szCs w:val="16"/>
        </w:rPr>
        <w:t xml:space="preserve">VS CODE EXTENSIONS › INSTALL AND SETUP</w:t>
      </w:r>
    </w:p>
    <w:p>
      <w:pPr>
        <w:pStyle w:val="Heading1"/>
      </w:pPr>
      <w:r>
        <w:t xml:space="preserve">Get support</w:t>
      </w:r>
    </w:p>
    <w:p>
      <w:pPr>
        <w:spacing w:after="200"/>
      </w:pPr>
      <w:r>
        <w:rPr>
          <w:i/>
          <w:iCs/>
          <w:color w:val="4A453E"/>
        </w:rPr>
        <w:t xml:space="preserve">Where to send a bug or question about an Auric Artisan VS Code extension, and how to gather the details that make it quick to solve.</w:t>
      </w:r>
    </w:p>
    <w:p>
      <w:pPr>
        <w:pStyle w:val="Heading2"/>
      </w:pPr>
      <w:r>
        <w:t xml:space="preserve">Where to ask</w:t>
      </w:r>
    </w:p>
    <w:p>
      <w:pPr>
        <w:pStyle w:val="ListParagraph"/>
        <w:numPr>
          <w:ilvl w:val="0"/>
          <w:numId w:val="1"/>
        </w:numPr>
        <w:spacing w:after="60"/>
      </w:pPr>
      <w:r>
        <w:rPr>
          <w:b/>
          <w:bCs/>
        </w:rPr>
        <w:t xml:space="preserve">Contact Auric Artisan:</w:t>
      </w:r>
      <w:r>
        <w:t xml:space="preserve"> </w:t>
      </w:r>
      <w:hyperlink w:history="1" r:id="rIdniy4troedfjrkwwp1nsuw">
        <w:r>
          <w:rPr>
            <w:rStyle w:val="Hyperlink"/>
          </w:rPr>
          <w:t xml:space="preserve">https://auricartisan.com/company/contact/</w:t>
        </w:r>
      </w:hyperlink>
      <w:r>
        <w:t xml:space="preserve"> — the support address listed on every extension's Marketplace page.</w:t>
      </w:r>
    </w:p>
    <w:p>
      <w:pPr>
        <w:pStyle w:val="ListParagraph"/>
        <w:numPr>
          <w:ilvl w:val="0"/>
          <w:numId w:val="1"/>
        </w:numPr>
        <w:spacing w:after="60"/>
      </w:pPr>
      <w:r>
        <w:rPr>
          <w:b/>
          <w:bCs/>
        </w:rPr>
        <w:t xml:space="preserve">Frequently asked questions:</w:t>
      </w:r>
      <w:r>
        <w:t xml:space="preserve"> </w:t>
      </w:r>
      <w:hyperlink w:history="1" r:id="rIddv1_jq9lrpvwrwr1qml-z">
        <w:r>
          <w:rPr>
            <w:rStyle w:val="Hyperlink"/>
          </w:rPr>
          <w:t xml:space="preserve">https://auricartisan.com/company/faq/</w:t>
        </w:r>
      </w:hyperlink>
      <w:r>
        <w:t xml:space="preserve"> — linked from the Marketplace pages as the place for questions.</w:t>
      </w:r>
    </w:p>
    <w:p>
      <w:pPr>
        <w:pStyle w:val="Heading2"/>
      </w:pPr>
      <w:r>
        <w:t xml:space="preserve">What to include</w:t>
      </w:r>
    </w:p>
    <w:p>
      <w:pPr>
        <w:spacing w:after="120"/>
      </w:pPr>
      <w:r>
        <w:t xml:space="preserve">Collect these before you write. Each item saves a round of questions.</w:t>
      </w:r>
    </w:p>
    <w:p>
      <w:pPr>
        <w:pStyle w:val="ListParagraph"/>
        <w:numPr>
          <w:ilvl w:val="0"/>
          <w:numId w:val="9"/>
        </w:numPr>
        <w:spacing w:after="60"/>
      </w:pPr>
      <w:r>
        <w:rPr>
          <w:b/>
          <w:bCs/>
        </w:rPr>
        <w:t xml:space="preserve">The extension and its version.</w:t>
      </w:r>
      <w:r>
        <w:t xml:space="preserve"> Open the Extensions view, select the extension and read the version on its page, or run </w:t>
      </w:r>
      <w:r>
        <w:rPr>
          <w:rFonts w:ascii="Consolas" w:cs="Consolas" w:eastAsia="Consolas" w:hAnsi="Consolas"/>
          <w:shd w:fill="F3EEE3" w:color="auto" w:val="clear"/>
        </w:rPr>
        <w:t xml:space="preserve">code --list-extensions --show-versions</w:t>
      </w:r>
      <w:r>
        <w:t xml:space="preserve"> in a terminal.</w:t>
      </w:r>
    </w:p>
    <w:p>
      <w:pPr>
        <w:pStyle w:val="ListParagraph"/>
        <w:numPr>
          <w:ilvl w:val="0"/>
          <w:numId w:val="9"/>
        </w:numPr>
        <w:spacing w:after="60"/>
      </w:pPr>
      <w:r>
        <w:rPr>
          <w:b/>
          <w:bCs/>
        </w:rPr>
        <w:t xml:space="preserve">Your editor and its version.</w:t>
      </w:r>
      <w:r>
        <w:t xml:space="preserve"> In VS Code, </w:t>
      </w:r>
      <w:r>
        <w:rPr>
          <w:b/>
          <w:bCs/>
        </w:rPr>
        <w:t xml:space="preserve">Help</w:t>
      </w:r>
      <w:r>
        <w:t xml:space="preserve"> › </w:t>
      </w:r>
      <w:r>
        <w:rPr>
          <w:b/>
          <w:bCs/>
        </w:rPr>
        <w:t xml:space="preserve">About</w:t>
      </w:r>
      <w:r>
        <w:t xml:space="preserve"> has a </w:t>
      </w:r>
      <w:r>
        <w:rPr>
          <w:b/>
          <w:bCs/>
        </w:rPr>
        <w:t xml:space="preserve">Copy</w:t>
      </w:r>
      <w:r>
        <w:t xml:space="preserve"> button. If you use Cursor, Windsurf, VSCodium or another fork, say so.</w:t>
      </w:r>
    </w:p>
    <w:p>
      <w:pPr>
        <w:pStyle w:val="ListParagraph"/>
        <w:numPr>
          <w:ilvl w:val="0"/>
          <w:numId w:val="9"/>
        </w:numPr>
        <w:spacing w:after="60"/>
      </w:pPr>
      <w:r>
        <w:rPr>
          <w:b/>
          <w:bCs/>
        </w:rPr>
        <w:t xml:space="preserve">Your operating system</w:t>
      </w:r>
      <w:r>
        <w:t xml:space="preserve">, and whether you are working locally, over Remote SSH, in WSL, in a container or in a virtual workspace.</w:t>
      </w:r>
    </w:p>
    <w:p>
      <w:pPr>
        <w:pStyle w:val="ListParagraph"/>
        <w:numPr>
          <w:ilvl w:val="0"/>
          <w:numId w:val="9"/>
        </w:numPr>
        <w:spacing w:after="60"/>
      </w:pPr>
      <w:r>
        <w:rPr>
          <w:b/>
          <w:bCs/>
        </w:rPr>
        <w:t xml:space="preserve">What you did, what you expected and what happened.</w:t>
      </w:r>
      <w:r>
        <w:t xml:space="preserve"> A short numbered list of steps is best. Say which command, button or setting you used.</w:t>
      </w:r>
    </w:p>
    <w:p>
      <w:pPr>
        <w:pStyle w:val="ListParagraph"/>
        <w:numPr>
          <w:ilvl w:val="0"/>
          <w:numId w:val="9"/>
        </w:numPr>
        <w:spacing w:after="60"/>
      </w:pPr>
      <w:r>
        <w:rPr>
          <w:b/>
          <w:bCs/>
        </w:rPr>
        <w:t xml:space="preserve">The file language</w:t>
      </w:r>
      <w:r>
        <w:t xml:space="preserve"> (for example TypeScript or PHP) if the problem involves a file.</w:t>
      </w:r>
    </w:p>
    <w:p>
      <w:pPr>
        <w:pStyle w:val="ListParagraph"/>
        <w:numPr>
          <w:ilvl w:val="0"/>
          <w:numId w:val="9"/>
        </w:numPr>
        <w:spacing w:after="60"/>
      </w:pPr>
      <w:r>
        <w:rPr>
          <w:b/>
          <w:bCs/>
        </w:rPr>
        <w:t xml:space="preserve">The log or built-in summary</w:t>
      </w:r>
      <w:r>
        <w:t xml:space="preserve"> described below for your extension.</w:t>
      </w:r>
    </w:p>
    <w:p>
      <w:pPr>
        <w:spacing w:after="120"/>
      </w:pPr>
      <w:r>
        <w:t xml:space="preserve">Before sending, remove private paths, secrets, tokens, customer data and the contents of private files. Reduce the example to the smallest file that still shows the problem.</w:t>
      </w:r>
    </w:p>
    <w:p>
      <w:pPr>
        <w:pStyle w:val="Heading2"/>
      </w:pPr>
      <w:r>
        <w:t xml:space="preserve">Logs and built-in summaries</w:t>
      </w:r>
    </w:p>
    <w:p>
      <w:pPr>
        <w:pStyle w:val="Heading3"/>
      </w:pPr>
      <w:r>
        <w:t xml:space="preserve">Auric Artisan Live</w:t>
      </w:r>
    </w:p>
    <w:p>
      <w:pPr>
        <w:pStyle w:val="ListParagraph"/>
        <w:numPr>
          <w:ilvl w:val="0"/>
          <w:numId w:val="1"/>
        </w:numPr>
        <w:spacing w:after="60"/>
      </w:pPr>
      <w:r>
        <w:rPr>
          <w:b/>
          <w:bCs/>
        </w:rPr>
        <w:t xml:space="preserve">Auric Live: Show Log</w:t>
      </w:r>
      <w:r>
        <w:t xml:space="preserve"> opens the </w:t>
      </w:r>
      <w:r>
        <w:rPr>
          <w:b/>
          <w:bCs/>
        </w:rPr>
        <w:t xml:space="preserve">Auric Artisan Live</w:t>
      </w:r>
      <w:r>
        <w:t xml:space="preserve"> output channel.</w:t>
      </w:r>
    </w:p>
    <w:p>
      <w:pPr>
        <w:pStyle w:val="ListParagraph"/>
        <w:numPr>
          <w:ilvl w:val="0"/>
          <w:numId w:val="1"/>
        </w:numPr>
        <w:spacing w:after="60"/>
      </w:pPr>
      <w:r>
        <w:rPr>
          <w:b/>
          <w:bCs/>
        </w:rPr>
        <w:t xml:space="preserve">Auric Live: Diagnose Project and Runtime</w:t>
      </w:r>
      <w:r>
        <w:t xml:space="preserve"> opens a local diagnostic summary with credential fields redacted.</w:t>
      </w:r>
    </w:p>
    <w:p>
      <w:pPr>
        <w:pStyle w:val="ListParagraph"/>
        <w:numPr>
          <w:ilvl w:val="0"/>
          <w:numId w:val="1"/>
        </w:numPr>
        <w:spacing w:after="60"/>
      </w:pPr>
      <w:r>
        <w:rPr>
          <w:b/>
          <w:bCs/>
        </w:rPr>
        <w:t xml:space="preserve">Auric Live: Show Dev Server Output</w:t>
      </w:r>
      <w:r>
        <w:t xml:space="preserve"> shows a run target's output.</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auricLive.logLevel</w:t>
      </w:r>
      <w:r>
        <w:t xml:space="preserve"> to </w:t>
      </w:r>
      <w:r>
        <w:rPr>
          <w:rFonts w:ascii="Consolas" w:cs="Consolas" w:eastAsia="Consolas" w:hAnsi="Consolas"/>
          <w:shd w:fill="F3EEE3" w:color="auto" w:val="clear"/>
        </w:rPr>
        <w:t xml:space="preserve">debug</w:t>
      </w:r>
      <w:r>
        <w:t xml:space="preserve"> for more detail.</w:t>
      </w:r>
    </w:p>
    <w:p>
      <w:pPr>
        <w:pStyle w:val="Heading3"/>
      </w:pPr>
      <w:r>
        <w:t xml:space="preserve">Auric Artisan File System</w:t>
      </w:r>
    </w:p>
    <w:p>
      <w:pPr>
        <w:pStyle w:val="ListParagraph"/>
        <w:numPr>
          <w:ilvl w:val="0"/>
          <w:numId w:val="1"/>
        </w:numPr>
        <w:spacing w:after="60"/>
      </w:pPr>
      <w:r>
        <w:rPr>
          <w:b/>
          <w:bCs/>
        </w:rPr>
        <w:t xml:space="preserve">Auric Files: Show Log</w:t>
      </w:r>
      <w:r>
        <w:t xml:space="preserve"> opens the </w:t>
      </w:r>
      <w:r>
        <w:rPr>
          <w:b/>
          <w:bCs/>
        </w:rPr>
        <w:t xml:space="preserve">Auric Artisan File System</w:t>
      </w:r>
      <w:r>
        <w:t xml:space="preserve"> output channel.</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auricFiles.logLevel</w:t>
      </w:r>
      <w:r>
        <w:t xml:space="preserve"> to </w:t>
      </w:r>
      <w:r>
        <w:rPr>
          <w:rFonts w:ascii="Consolas" w:cs="Consolas" w:eastAsia="Consolas" w:hAnsi="Consolas"/>
          <w:shd w:fill="F3EEE3" w:color="auto" w:val="clear"/>
        </w:rPr>
        <w:t xml:space="preserve">debug</w:t>
      </w:r>
      <w:r>
        <w:t xml:space="preserve"> for per-step detail. Paths are logged relative to the workspace and file contents are never written.</w:t>
      </w:r>
    </w:p>
    <w:p>
      <w:pPr>
        <w:pStyle w:val="Heading3"/>
      </w:pPr>
      <w:r>
        <w:t xml:space="preserve">Auric Artisan Font Hub</w:t>
      </w:r>
    </w:p>
    <w:p>
      <w:pPr>
        <w:pStyle w:val="ListParagraph"/>
        <w:numPr>
          <w:ilvl w:val="0"/>
          <w:numId w:val="1"/>
        </w:numPr>
        <w:spacing w:after="60"/>
      </w:pPr>
      <w:r>
        <w:rPr>
          <w:b/>
          <w:bCs/>
        </w:rPr>
        <w:t xml:space="preserve">Auric Font Hub: Show Logs</w:t>
      </w:r>
      <w:r>
        <w:t xml:space="preserve"> opens the log.</w:t>
      </w:r>
    </w:p>
    <w:p>
      <w:pPr>
        <w:pStyle w:val="ListParagraph"/>
        <w:numPr>
          <w:ilvl w:val="0"/>
          <w:numId w:val="1"/>
        </w:numPr>
        <w:spacing w:after="60"/>
      </w:pPr>
      <w:r>
        <w:t xml:space="preserve">For fonts that do not load in a browser, run </w:t>
      </w:r>
      <w:r>
        <w:rPr>
          <w:b/>
          <w:bCs/>
        </w:rPr>
        <w:t xml:space="preserve">Auric Artisan Font Hub: Check Font CDN and Browser CORS</w:t>
      </w:r>
      <w:r>
        <w:t xml:space="preserve"> and include the result.</w:t>
      </w:r>
    </w:p>
    <w:p>
      <w:pPr>
        <w:pStyle w:val="Heading3"/>
      </w:pPr>
      <w:r>
        <w:t xml:space="preserve">Auric Artisan Formatter</w:t>
      </w:r>
    </w:p>
    <w:p>
      <w:pPr>
        <w:pStyle w:val="ListParagraph"/>
        <w:numPr>
          <w:ilvl w:val="0"/>
          <w:numId w:val="1"/>
        </w:numPr>
        <w:spacing w:after="60"/>
      </w:pPr>
      <w:r>
        <w:rPr>
          <w:b/>
          <w:bCs/>
        </w:rPr>
        <w:t xml:space="preserve">Auric Formatter: Report a Formatting Problem</w:t>
      </w:r>
      <w:r>
        <w:t xml:space="preserve"> opens a Markdown document with the formatter version, VS Code version, language, tier and the explanation for the active file. Add what happened and attach a small input file.</w:t>
      </w:r>
    </w:p>
    <w:p>
      <w:pPr>
        <w:pStyle w:val="ListParagraph"/>
        <w:numPr>
          <w:ilvl w:val="0"/>
          <w:numId w:val="1"/>
        </w:numPr>
        <w:spacing w:after="60"/>
      </w:pPr>
      <w:r>
        <w:rPr>
          <w:b/>
          <w:bCs/>
        </w:rPr>
        <w:t xml:space="preserve">Auric Formatter: Show the Formatter Log</w:t>
      </w:r>
      <w:r>
        <w:t xml:space="preserve"> shows the log.</w:t>
      </w:r>
    </w:p>
    <w:p>
      <w:pPr>
        <w:spacing w:after="120"/>
      </w:pPr>
      <w:r>
        <w:t xml:space="preserve">For other extensions, use the extension's own log command if it has one (search the Command Palette for the extension's prefix and "log"), and see that extension's documentation folder.</w:t>
      </w:r>
    </w:p>
    <w:p>
      <w:pPr>
        <w:pStyle w:val="Heading2"/>
      </w:pPr>
      <w:r>
        <w:t xml:space="preserve">Check before you send</w:t>
      </w:r>
    </w:p>
    <w:p>
      <w:pPr>
        <w:pStyle w:val="ListParagraph"/>
        <w:numPr>
          <w:ilvl w:val="0"/>
          <w:numId w:val="1"/>
        </w:numPr>
        <w:spacing w:after="60"/>
      </w:pPr>
      <w:r>
        <w:t xml:space="preserve">The Live diagnostic summary and log redact common credential fields, but free text can still contain private data. Read it first.</w:t>
      </w:r>
    </w:p>
    <w:p>
      <w:pPr>
        <w:pStyle w:val="ListParagraph"/>
        <w:numPr>
          <w:ilvl w:val="0"/>
          <w:numId w:val="1"/>
        </w:numPr>
        <w:spacing w:after="60"/>
      </w:pPr>
      <w:r>
        <w:t xml:space="preserve">The Formatter's problem template includes the explanation for your active file, not the file itself. Attach only a sample you are happy to share.</w:t>
      </w:r>
    </w:p>
    <w:p>
      <w:pPr>
        <w:pStyle w:val="ListParagraph"/>
        <w:numPr>
          <w:ilvl w:val="0"/>
          <w:numId w:val="1"/>
        </w:numPr>
        <w:spacing w:after="60"/>
      </w:pPr>
      <w:r>
        <w:t xml:space="preserve">Screenshots help with layout problems. Crop out anything private.</w:t>
      </w:r>
    </w:p>
    <w:p>
      <w:pPr>
        <w:spacing w:after="120"/>
      </w:pPr>
      <w:r>
        <w:t xml:space="preserve">You should receive a reply through the contact channel you used.</w:t>
      </w:r>
    </w:p>
    <w:p>
      <w:r>
        <w:rPr>
          <w:b/>
          <w:bCs/>
          <w:color w:val="6F5710"/>
          <w:sz w:val="16"/>
          <w:szCs w:val="16"/>
        </w:rPr>
        <w:t xml:space="preserve">VS CODE EXTENSIONS › INSTALL AND SETUP</w:t>
      </w:r>
    </w:p>
    <w:p>
      <w:pPr>
        <w:pStyle w:val="Heading1"/>
      </w:pPr>
      <w:r>
        <w:t xml:space="preserve">Install from the command line</w:t>
      </w:r>
    </w:p>
    <w:p>
      <w:pPr>
        <w:spacing w:after="200"/>
      </w:pPr>
      <w:r>
        <w:rPr>
          <w:i/>
          <w:iCs/>
          <w:color w:val="4A453E"/>
        </w:rPr>
        <w:t xml:space="preserve">Use the VS Code command-line launcher to install, list, update and remove Auric Artisan extensions, including all seventeen at once.</w:t>
      </w:r>
    </w:p>
    <w:p>
      <w:pPr>
        <w:spacing w:after="120"/>
      </w:pPr>
      <w:r>
        <w:t xml:space="preserve">VS Code ships a command-line launcher called </w:t>
      </w:r>
      <w:r>
        <w:rPr>
          <w:rFonts w:ascii="Consolas" w:cs="Consolas" w:eastAsia="Consolas" w:hAnsi="Consolas"/>
          <w:shd w:fill="F3EEE3" w:color="auto" w:val="clear"/>
        </w:rPr>
        <w:t xml:space="preserve">code</w:t>
      </w:r>
      <w:r>
        <w:t xml:space="preserve">. It can install and remove extensions without opening the Extensions view, which is useful for setting up a new machine, scripting a team's setup, or installing all seventeen Auric Artisan extensions in one go. It downloads from the Visual Studio Marketplace, so it needs a network connection.</w:t>
      </w:r>
    </w:p>
    <w:p>
      <w:pPr>
        <w:pStyle w:val="Heading2"/>
      </w:pPr>
      <w:r>
        <w:t xml:space="preserve">Make sure </w:t>
      </w:r>
      <w:r>
        <w:rPr>
          <w:rFonts w:ascii="Consolas" w:cs="Consolas" w:eastAsia="Consolas" w:hAnsi="Consolas"/>
          <w:shd w:fill="F3EEE3" w:color="auto" w:val="clear"/>
        </w:rPr>
        <w:t xml:space="preserve">code</w:t>
      </w:r>
      <w:r>
        <w:t xml:space="preserve"> is available</w:t>
      </w:r>
    </w:p>
    <w:p>
      <w:pPr>
        <w:pStyle w:val="ListParagraph"/>
        <w:numPr>
          <w:ilvl w:val="0"/>
          <w:numId w:val="1"/>
        </w:numPr>
        <w:spacing w:after="60"/>
      </w:pPr>
      <w:r>
        <w:rPr>
          <w:b/>
          <w:bCs/>
        </w:rPr>
        <w:t xml:space="preserve">Windows and Linux.</w:t>
      </w:r>
      <w:r>
        <w:t xml:space="preserve"> The installer normally adds </w:t>
      </w:r>
      <w:r>
        <w:rPr>
          <w:rFonts w:ascii="Consolas" w:cs="Consolas" w:eastAsia="Consolas" w:hAnsi="Consolas"/>
          <w:shd w:fill="F3EEE3" w:color="auto" w:val="clear"/>
        </w:rPr>
        <w:t xml:space="preserve">code</w:t>
      </w:r>
      <w:r>
        <w:t xml:space="preserve"> to your </w:t>
      </w:r>
      <w:r>
        <w:rPr>
          <w:rFonts w:ascii="Consolas" w:cs="Consolas" w:eastAsia="Consolas" w:hAnsi="Consolas"/>
          <w:shd w:fill="F3EEE3" w:color="auto" w:val="clear"/>
        </w:rPr>
        <w:t xml:space="preserve">PATH</w:t>
      </w:r>
      <w:r>
        <w:t xml:space="preserve">. Open a new terminal and run </w:t>
      </w:r>
      <w:r>
        <w:rPr>
          <w:rFonts w:ascii="Consolas" w:cs="Consolas" w:eastAsia="Consolas" w:hAnsi="Consolas"/>
          <w:shd w:fill="F3EEE3" w:color="auto" w:val="clear"/>
        </w:rPr>
        <w:t xml:space="preserve">code --version</w:t>
      </w:r>
      <w:r>
        <w:t xml:space="preserve">.</w:t>
      </w:r>
    </w:p>
    <w:p>
      <w:pPr>
        <w:pStyle w:val="ListParagraph"/>
        <w:numPr>
          <w:ilvl w:val="0"/>
          <w:numId w:val="1"/>
        </w:numPr>
        <w:spacing w:after="60"/>
      </w:pPr>
      <w:r>
        <w:rPr>
          <w:b/>
          <w:bCs/>
        </w:rPr>
        <w:t xml:space="preserve">macOS.</w:t>
      </w:r>
      <w:r>
        <w:t xml:space="preserve"> In VS Code, open the Command Palette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and run </w:t>
      </w:r>
      <w:r>
        <w:rPr>
          <w:b/>
          <w:bCs/>
        </w:rPr>
        <w:t xml:space="preserve">Shell Command: Install 'code' command in PATH</w:t>
      </w:r>
      <w:r>
        <w:t xml:space="preserve">, then open a new terminal.</w:t>
      </w:r>
    </w:p>
    <w:p>
      <w:pPr>
        <w:pStyle w:val="ListParagraph"/>
        <w:numPr>
          <w:ilvl w:val="0"/>
          <w:numId w:val="1"/>
        </w:numPr>
        <w:spacing w:after="60"/>
      </w:pPr>
      <w:r>
        <w:rPr>
          <w:b/>
          <w:bCs/>
        </w:rPr>
        <w:t xml:space="preserve">VS Code Insiders</w:t>
      </w:r>
      <w:r>
        <w:t xml:space="preserve"> uses </w:t>
      </w:r>
      <w:r>
        <w:rPr>
          <w:rFonts w:ascii="Consolas" w:cs="Consolas" w:eastAsia="Consolas" w:hAnsi="Consolas"/>
          <w:shd w:fill="F3EEE3" w:color="auto" w:val="clear"/>
        </w:rPr>
        <w:t xml:space="preserve">code-insiders</w:t>
      </w:r>
      <w:r>
        <w:t xml:space="preserve"> instead of </w:t>
      </w:r>
      <w:r>
        <w:rPr>
          <w:rFonts w:ascii="Consolas" w:cs="Consolas" w:eastAsia="Consolas" w:hAnsi="Consolas"/>
          <w:shd w:fill="F3EEE3" w:color="auto" w:val="clear"/>
        </w:rPr>
        <w:t xml:space="preserve">code</w:t>
      </w:r>
      <w:r>
        <w:t xml:space="preserve">.</w:t>
      </w:r>
    </w:p>
    <w:p>
      <w:pPr>
        <w:spacing w:after="120"/>
      </w:pPr>
      <w:r>
        <w:t xml:space="preserve">If </w:t>
      </w:r>
      <w:r>
        <w:rPr>
          <w:rFonts w:ascii="Consolas" w:cs="Consolas" w:eastAsia="Consolas" w:hAnsi="Consolas"/>
          <w:shd w:fill="F3EEE3" w:color="auto" w:val="clear"/>
        </w:rPr>
        <w:t xml:space="preserve">code --version</w:t>
      </w:r>
      <w:r>
        <w:t xml:space="preserve"> prints a version number, you are ready.</w:t>
      </w:r>
    </w:p>
    <w:p>
      <w:pPr>
        <w:pStyle w:val="Heading2"/>
      </w:pPr>
      <w:r>
        <w:t xml:space="preserve">Install one extension</w:t>
      </w:r>
    </w:p>
    <w:p>
      <w:pPr>
        <w:pStyle w:val="ListParagraph"/>
        <w:numPr>
          <w:ilvl w:val="0"/>
          <w:numId w:val="10"/>
        </w:numPr>
        <w:spacing w:after="60"/>
      </w:pPr>
      <w:r>
        <w:t xml:space="preserve">Open a terminal.</w:t>
      </w:r>
    </w:p>
    <w:p>
      <w:pPr>
        <w:pStyle w:val="ListParagraph"/>
        <w:numPr>
          <w:ilvl w:val="0"/>
          <w:numId w:val="10"/>
        </w:numPr>
        <w:spacing w:after="60"/>
      </w:pPr>
      <w:r>
        <w:t xml:space="preserve">Run </w:t>
      </w:r>
      <w:r>
        <w:rPr>
          <w:rFonts w:ascii="Consolas" w:cs="Consolas" w:eastAsia="Consolas" w:hAnsi="Consolas"/>
          <w:shd w:fill="F3EEE3" w:color="auto" w:val="clear"/>
        </w:rPr>
        <w:t xml:space="preserve">code --install-extension</w:t>
      </w:r>
      <w:r>
        <w:t xml:space="preserve"> followed by the extension ID:</w:t>
      </w:r>
    </w:p>
    <w:p>
      <w:pPr>
        <w:shd w:fill="F3EEE3" w:color="auto" w:val="clear"/>
        <w:spacing w:after="0"/>
      </w:pPr>
      <w:r>
        <w:rPr>
          <w:rFonts w:ascii="Consolas" w:cs="Consolas" w:eastAsia="Consolas" w:hAnsi="Consolas"/>
          <w:sz w:val="18"/>
          <w:szCs w:val="18"/>
        </w:rPr>
        <w:t xml:space="preserve">code --install-extension auric-artisan.auric-artisan-formatter</w:t>
      </w:r>
    </w:p>
    <w:p/>
    <w:p>
      <w:pPr>
        <w:pStyle w:val="ListParagraph"/>
        <w:numPr>
          <w:ilvl w:val="0"/>
          <w:numId w:val="10"/>
        </w:numPr>
        <w:spacing w:after="60"/>
      </w:pPr>
      <w:r>
        <w:t xml:space="preserve">Wait for the message that the extension was successfully installed.</w:t>
      </w:r>
    </w:p>
    <w:p>
      <w:pPr>
        <w:pStyle w:val="ListParagraph"/>
        <w:numPr>
          <w:ilvl w:val="0"/>
          <w:numId w:val="10"/>
        </w:numPr>
        <w:spacing w:after="60"/>
      </w:pPr>
      <w:r>
        <w:t xml:space="preserve">If VS Code is already open, the extension appears under </w:t>
      </w:r>
      <w:r>
        <w:rPr>
          <w:b/>
          <w:bCs/>
        </w:rPr>
        <w:t xml:space="preserve">Installed</w:t>
      </w:r>
      <w:r>
        <w:t xml:space="preserve"> in the Extensions view. Reload the window (</w:t>
      </w:r>
      <w:r>
        <w:rPr>
          <w:b/>
          <w:bCs/>
        </w:rPr>
        <w:t xml:space="preserve">Developer: Reload Window</w:t>
      </w:r>
      <w:r>
        <w:t xml:space="preserve">) if it does not show at once.</w:t>
      </w:r>
    </w:p>
    <w:p>
      <w:pPr>
        <w:pStyle w:val="Heading2"/>
      </w:pPr>
      <w:r>
        <w:t xml:space="preserve">Install the two packs</w:t>
      </w:r>
    </w:p>
    <w:p>
      <w:pPr>
        <w:shd w:fill="F3EEE3" w:color="auto" w:val="clear"/>
        <w:spacing w:after="0"/>
      </w:pPr>
      <w:r>
        <w:rPr>
          <w:rFonts w:ascii="Consolas" w:cs="Consolas" w:eastAsia="Consolas" w:hAnsi="Consolas"/>
          <w:sz w:val="18"/>
          <w:szCs w:val="18"/>
        </w:rPr>
        <w:t xml:space="preserve">code --install-extension auric-artisan.auric-artisan-icon-pack</w:t>
      </w:r>
    </w:p>
    <w:p>
      <w:pPr>
        <w:shd w:fill="F3EEE3" w:color="auto" w:val="clear"/>
        <w:spacing w:after="0"/>
      </w:pPr>
      <w:r>
        <w:rPr>
          <w:rFonts w:ascii="Consolas" w:cs="Consolas" w:eastAsia="Consolas" w:hAnsi="Consolas"/>
          <w:sz w:val="18"/>
          <w:szCs w:val="18"/>
        </w:rPr>
        <w:t xml:space="preserve">code --install-extension auric-artisan.auric-artisan</w:t>
      </w:r>
    </w:p>
    <w:p/>
    <w:p>
      <w:pPr>
        <w:spacing w:after="120"/>
      </w:pPr>
      <w:r>
        <w:t xml:space="preserve">The first installs Auric Icons: Modern, Drawn and Playful and Auric Artisan Emoji. The second installs Auric Color, Auric Accessibility and Auric Code Health. See </w:t>
      </w:r>
      <w:r>
        <w:t xml:space="preserve">The two extension packs</w:t>
      </w:r>
      <w:r>
        <w:t xml:space="preserve">.</w:t>
      </w:r>
    </w:p>
    <w:p>
      <w:pPr>
        <w:pStyle w:val="Heading2"/>
      </w:pPr>
      <w:r>
        <w:t xml:space="preserve">Install all seventeen</w:t>
      </w:r>
    </w:p>
    <w:p>
      <w:pPr>
        <w:spacing w:after="120"/>
      </w:pPr>
      <w:r>
        <w:t xml:space="preserve">This is the same grouped list the Auric Artisan VS Code page offers. You can paste the lines into a terminal one group at a time, or all at once.</w:t>
      </w:r>
    </w:p>
    <w:p>
      <w:pPr>
        <w:shd w:fill="F3EEE3" w:color="auto" w:val="clear"/>
        <w:spacing w:after="0"/>
      </w:pPr>
      <w:r>
        <w:rPr>
          <w:rFonts w:ascii="Consolas" w:cs="Consolas" w:eastAsia="Consolas" w:hAnsi="Consolas"/>
          <w:sz w:val="18"/>
          <w:szCs w:val="18"/>
        </w:rPr>
        <w:t xml:space="preserve"># Themes and file icons</w:t>
      </w:r>
    </w:p>
    <w:p>
      <w:pPr>
        <w:shd w:fill="F3EEE3" w:color="auto" w:val="clear"/>
        <w:spacing w:after="0"/>
      </w:pPr>
      <w:r>
        <w:rPr>
          <w:rFonts w:ascii="Consolas" w:cs="Consolas" w:eastAsia="Consolas" w:hAnsi="Consolas"/>
          <w:sz w:val="18"/>
          <w:szCs w:val="18"/>
        </w:rPr>
        <w:t xml:space="preserve">code --install-extension auric-artisan.auric-artisan-theme</w:t>
      </w:r>
    </w:p>
    <w:p>
      <w:pPr>
        <w:shd w:fill="F3EEE3" w:color="auto" w:val="clear"/>
        <w:spacing w:after="0"/>
      </w:pPr>
      <w:r>
        <w:rPr>
          <w:rFonts w:ascii="Consolas" w:cs="Consolas" w:eastAsia="Consolas" w:hAnsi="Consolas"/>
          <w:sz w:val="18"/>
          <w:szCs w:val="18"/>
        </w:rPr>
        <w:t xml:space="preserve">code --install-extension auric-artisan.auric-artisan-file-icon</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Icons and emoji. The Icon Pack alone installs Modern, Drawn, Playful and Emoji.</w:t>
      </w:r>
    </w:p>
    <w:p>
      <w:pPr>
        <w:shd w:fill="F3EEE3" w:color="auto" w:val="clear"/>
        <w:spacing w:after="0"/>
      </w:pPr>
      <w:r>
        <w:rPr>
          <w:rFonts w:ascii="Consolas" w:cs="Consolas" w:eastAsia="Consolas" w:hAnsi="Consolas"/>
          <w:sz w:val="18"/>
          <w:szCs w:val="18"/>
        </w:rPr>
        <w:t xml:space="preserve">code --install-extension auric-artisan.auric-artisan-icon-pack</w:t>
      </w:r>
    </w:p>
    <w:p>
      <w:pPr>
        <w:shd w:fill="F3EEE3" w:color="auto" w:val="clear"/>
        <w:spacing w:after="0"/>
      </w:pPr>
      <w:r>
        <w:rPr>
          <w:rFonts w:ascii="Consolas" w:cs="Consolas" w:eastAsia="Consolas" w:hAnsi="Consolas"/>
          <w:sz w:val="18"/>
          <w:szCs w:val="18"/>
        </w:rPr>
        <w:t xml:space="preserve">code --install-extension auric-artisan.auric-artisan-modern-icon</w:t>
      </w:r>
    </w:p>
    <w:p>
      <w:pPr>
        <w:shd w:fill="F3EEE3" w:color="auto" w:val="clear"/>
        <w:spacing w:after="0"/>
      </w:pPr>
      <w:r>
        <w:rPr>
          <w:rFonts w:ascii="Consolas" w:cs="Consolas" w:eastAsia="Consolas" w:hAnsi="Consolas"/>
          <w:sz w:val="18"/>
          <w:szCs w:val="18"/>
        </w:rPr>
        <w:t xml:space="preserve">code --install-extension auric-artisan.auric-icons-drawn</w:t>
      </w:r>
    </w:p>
    <w:p>
      <w:pPr>
        <w:shd w:fill="F3EEE3" w:color="auto" w:val="clear"/>
        <w:spacing w:after="0"/>
      </w:pPr>
      <w:r>
        <w:rPr>
          <w:rFonts w:ascii="Consolas" w:cs="Consolas" w:eastAsia="Consolas" w:hAnsi="Consolas"/>
          <w:sz w:val="18"/>
          <w:szCs w:val="18"/>
        </w:rPr>
        <w:t xml:space="preserve">code --install-extension auric-artisan.auric-icons-playful</w:t>
      </w:r>
    </w:p>
    <w:p>
      <w:pPr>
        <w:shd w:fill="F3EEE3" w:color="auto" w:val="clear"/>
        <w:spacing w:after="0"/>
      </w:pPr>
      <w:r>
        <w:rPr>
          <w:rFonts w:ascii="Consolas" w:cs="Consolas" w:eastAsia="Consolas" w:hAnsi="Consolas"/>
          <w:sz w:val="18"/>
          <w:szCs w:val="18"/>
        </w:rPr>
        <w:t xml:space="preserve">code --install-extension auric-artisan.auric-artisan-emoji</w:t>
      </w:r>
    </w:p>
    <w:p>
      <w:pPr>
        <w:shd w:fill="F3EEE3" w:color="auto" w:val="clear"/>
        <w:spacing w:after="0"/>
      </w:pPr>
      <w:r>
        <w:rPr>
          <w:rFonts w:ascii="Consolas" w:cs="Consolas" w:eastAsia="Consolas" w:hAnsi="Consolas"/>
          <w:sz w:val="18"/>
          <w:szCs w:val="18"/>
        </w:rPr>
        <w:t xml:space="preserve">code --install-extension auric-artisan.auric-artisan-icon-studio</w:t>
      </w:r>
    </w:p>
    <w:p>
      <w:pPr>
        <w:shd w:fill="F3EEE3" w:color="auto" w:val="clear"/>
        <w:spacing w:after="0"/>
      </w:pPr>
      <w:r>
        <w:rPr>
          <w:rFonts w:ascii="Consolas" w:cs="Consolas" w:eastAsia="Consolas" w:hAnsi="Consolas"/>
          <w:sz w:val="18"/>
          <w:szCs w:val="18"/>
        </w:rPr>
        <w:t xml:space="preserve">code --install-extension auric-artisan.auric-artisan-icon-lib</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Colour, accessibility and code health. The Full Pack alone installs all three.</w:t>
      </w:r>
    </w:p>
    <w:p>
      <w:pPr>
        <w:shd w:fill="F3EEE3" w:color="auto" w:val="clear"/>
        <w:spacing w:after="0"/>
      </w:pPr>
      <w:r>
        <w:rPr>
          <w:rFonts w:ascii="Consolas" w:cs="Consolas" w:eastAsia="Consolas" w:hAnsi="Consolas"/>
          <w:sz w:val="18"/>
          <w:szCs w:val="18"/>
        </w:rPr>
        <w:t xml:space="preserve">code --install-extension auric-artisan.auric-artisan</w:t>
      </w:r>
    </w:p>
    <w:p>
      <w:pPr>
        <w:shd w:fill="F3EEE3" w:color="auto" w:val="clear"/>
        <w:spacing w:after="0"/>
      </w:pPr>
      <w:r>
        <w:rPr>
          <w:rFonts w:ascii="Consolas" w:cs="Consolas" w:eastAsia="Consolas" w:hAnsi="Consolas"/>
          <w:sz w:val="18"/>
          <w:szCs w:val="18"/>
        </w:rPr>
        <w:t xml:space="preserve">code --install-extension auric-artisan.auric-color</w:t>
      </w:r>
    </w:p>
    <w:p>
      <w:pPr>
        <w:shd w:fill="F3EEE3" w:color="auto" w:val="clear"/>
        <w:spacing w:after="0"/>
      </w:pPr>
      <w:r>
        <w:rPr>
          <w:rFonts w:ascii="Consolas" w:cs="Consolas" w:eastAsia="Consolas" w:hAnsi="Consolas"/>
          <w:sz w:val="18"/>
          <w:szCs w:val="18"/>
        </w:rPr>
        <w:t xml:space="preserve">code --install-extension auric-artisan.auric-a11y</w:t>
      </w:r>
    </w:p>
    <w:p>
      <w:pPr>
        <w:shd w:fill="F3EEE3" w:color="auto" w:val="clear"/>
        <w:spacing w:after="0"/>
      </w:pPr>
      <w:r>
        <w:rPr>
          <w:rFonts w:ascii="Consolas" w:cs="Consolas" w:eastAsia="Consolas" w:hAnsi="Consolas"/>
          <w:sz w:val="18"/>
          <w:szCs w:val="18"/>
        </w:rPr>
        <w:t xml:space="preserve">code --install-extension auric-artisan.auric-codehealth</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Workspace tools</w:t>
      </w:r>
    </w:p>
    <w:p>
      <w:pPr>
        <w:shd w:fill="F3EEE3" w:color="auto" w:val="clear"/>
        <w:spacing w:after="0"/>
      </w:pPr>
      <w:r>
        <w:rPr>
          <w:rFonts w:ascii="Consolas" w:cs="Consolas" w:eastAsia="Consolas" w:hAnsi="Consolas"/>
          <w:sz w:val="18"/>
          <w:szCs w:val="18"/>
        </w:rPr>
        <w:t xml:space="preserve">code --install-extension auric-artisan.auric-artisan-live</w:t>
      </w:r>
    </w:p>
    <w:p>
      <w:pPr>
        <w:shd w:fill="F3EEE3" w:color="auto" w:val="clear"/>
        <w:spacing w:after="0"/>
      </w:pPr>
      <w:r>
        <w:rPr>
          <w:rFonts w:ascii="Consolas" w:cs="Consolas" w:eastAsia="Consolas" w:hAnsi="Consolas"/>
          <w:sz w:val="18"/>
          <w:szCs w:val="18"/>
        </w:rPr>
        <w:t xml:space="preserve">code --install-extension auric-artisan.auric-artisan-file-system</w:t>
      </w:r>
    </w:p>
    <w:p>
      <w:pPr>
        <w:shd w:fill="F3EEE3" w:color="auto" w:val="clear"/>
        <w:spacing w:after="0"/>
      </w:pPr>
      <w:r>
        <w:rPr>
          <w:rFonts w:ascii="Consolas" w:cs="Consolas" w:eastAsia="Consolas" w:hAnsi="Consolas"/>
          <w:sz w:val="18"/>
          <w:szCs w:val="18"/>
        </w:rPr>
        <w:t xml:space="preserve">code --install-extension auric-artisan.auric-artisan-font-hub</w:t>
      </w:r>
    </w:p>
    <w:p>
      <w:pPr>
        <w:shd w:fill="F3EEE3" w:color="auto" w:val="clear"/>
        <w:spacing w:after="0"/>
      </w:pPr>
      <w:r>
        <w:rPr>
          <w:rFonts w:ascii="Consolas" w:cs="Consolas" w:eastAsia="Consolas" w:hAnsi="Consolas"/>
          <w:sz w:val="18"/>
          <w:szCs w:val="18"/>
        </w:rPr>
        <w:t xml:space="preserve">code --install-extension auric-artisan.auric-artisan-formatter</w:t>
      </w:r>
    </w:p>
    <w:p/>
    <w:p>
      <w:pPr>
        <w:spacing w:after="120"/>
      </w:pPr>
      <w:r>
        <w:t xml:space="preserve">Lines that begin with </w:t>
      </w:r>
      <w:r>
        <w:rPr>
          <w:rFonts w:ascii="Consolas" w:cs="Consolas" w:eastAsia="Consolas" w:hAnsi="Consolas"/>
          <w:shd w:fill="F3EEE3" w:color="auto" w:val="clear"/>
        </w:rPr>
        <w:t xml:space="preserve">#</w:t>
      </w:r>
      <w:r>
        <w:t xml:space="preserve"> are comments; most shells ignore them. In Windows Command Prompt, remove the comment lines before pasting.</w:t>
      </w:r>
    </w:p>
    <w:p>
      <w:pPr>
        <w:spacing w:after="120"/>
      </w:pPr>
      <w:r>
        <w:t xml:space="preserve">Installing an extension that a pack has already installed does nothing harmful: </w:t>
      </w:r>
      <w:r>
        <w:rPr>
          <w:rFonts w:ascii="Consolas" w:cs="Consolas" w:eastAsia="Consolas" w:hAnsi="Consolas"/>
          <w:shd w:fill="F3EEE3" w:color="auto" w:val="clear"/>
        </w:rPr>
        <w:t xml:space="preserve">code</w:t>
      </w:r>
      <w:r>
        <w:t xml:space="preserve"> reports that it is already installed.</w:t>
      </w:r>
    </w:p>
    <w:p>
      <w:pPr>
        <w:pStyle w:val="Heading2"/>
      </w:pPr>
      <w:r>
        <w:t xml:space="preserve">Other useful flags</w:t>
      </w:r>
    </w:p>
    <w:p>
      <w:pPr>
        <w:spacing w:after="120"/>
      </w:pPr>
      <w:r>
        <w:t xml:space="preserve">These are standard VS Code launcher flags. They work the same for every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code --install-extension &lt;id&gt;</w:t>
            </w:r>
          </w:p>
        </w:tc>
        <w:tc>
          <w:tcPr>
            <w:tcW w:type="pct" w:w="50%"/>
          </w:tcPr>
          <w:p>
            <w:r>
              <w:t xml:space="preserve">Install the latest version of an extension</w:t>
            </w:r>
          </w:p>
        </w:tc>
      </w:tr>
      <w:tr>
        <w:tc>
          <w:tcPr>
            <w:tcW w:type="pct" w:w="50%"/>
          </w:tcPr>
          <w:p>
            <w:r>
              <w:rPr>
                <w:rFonts w:ascii="Consolas" w:cs="Consolas" w:eastAsia="Consolas" w:hAnsi="Consolas"/>
                <w:shd w:fill="F3EEE3" w:color="auto" w:val="clear"/>
              </w:rPr>
              <w:t xml:space="preserve">code --install-extension &lt;id&gt;@&lt;version&gt;</w:t>
            </w:r>
          </w:p>
        </w:tc>
        <w:tc>
          <w:tcPr>
            <w:tcW w:type="pct" w:w="50%"/>
          </w:tcPr>
          <w:p>
            <w:r>
              <w:t xml:space="preserve">Install a specific published version, for example </w:t>
            </w:r>
            <w:r>
              <w:rPr>
                <w:rFonts w:ascii="Consolas" w:cs="Consolas" w:eastAsia="Consolas" w:hAnsi="Consolas"/>
                <w:shd w:fill="F3EEE3" w:color="auto" w:val="clear"/>
              </w:rPr>
              <w:t xml:space="preserve">auric-artisan.auric-artisan-live@0.2.0</w:t>
            </w:r>
          </w:p>
        </w:tc>
      </w:tr>
      <w:tr>
        <w:tc>
          <w:tcPr>
            <w:tcW w:type="pct" w:w="50%"/>
          </w:tcPr>
          <w:p>
            <w:r>
              <w:rPr>
                <w:rFonts w:ascii="Consolas" w:cs="Consolas" w:eastAsia="Consolas" w:hAnsi="Consolas"/>
                <w:shd w:fill="F3EEE3" w:color="auto" w:val="clear"/>
              </w:rPr>
              <w:t xml:space="preserve">code --install-extension &lt;id&gt; --force</w:t>
            </w:r>
          </w:p>
        </w:tc>
        <w:tc>
          <w:tcPr>
            <w:tcW w:type="pct" w:w="50%"/>
          </w:tcPr>
          <w:p>
            <w:r>
              <w:t xml:space="preserve">Update an installed extension to the latest version without a prompt</w:t>
            </w:r>
          </w:p>
        </w:tc>
      </w:tr>
      <w:tr>
        <w:tc>
          <w:tcPr>
            <w:tcW w:type="pct" w:w="50%"/>
          </w:tcPr>
          <w:p>
            <w:r>
              <w:rPr>
                <w:rFonts w:ascii="Consolas" w:cs="Consolas" w:eastAsia="Consolas" w:hAnsi="Consolas"/>
                <w:shd w:fill="F3EEE3" w:color="auto" w:val="clear"/>
              </w:rPr>
              <w:t xml:space="preserve">code --install-extension &lt;path-to-file&gt;.vsix</w:t>
            </w:r>
          </w:p>
        </w:tc>
        <w:tc>
          <w:tcPr>
            <w:tcW w:type="pct" w:w="50%"/>
          </w:tcPr>
          <w:p>
            <w:r>
              <w:t xml:space="preserve">Install from a downloaded VSIX file</w:t>
            </w:r>
          </w:p>
        </w:tc>
      </w:tr>
      <w:tr>
        <w:tc>
          <w:tcPr>
            <w:tcW w:type="pct" w:w="50%"/>
          </w:tcPr>
          <w:p>
            <w:r>
              <w:rPr>
                <w:rFonts w:ascii="Consolas" w:cs="Consolas" w:eastAsia="Consolas" w:hAnsi="Consolas"/>
                <w:shd w:fill="F3EEE3" w:color="auto" w:val="clear"/>
              </w:rPr>
              <w:t xml:space="preserve">code --list-extensions</w:t>
            </w:r>
          </w:p>
        </w:tc>
        <w:tc>
          <w:tcPr>
            <w:tcW w:type="pct" w:w="50%"/>
          </w:tcPr>
          <w:p>
            <w:r>
              <w:t xml:space="preserve">List the IDs of every installed extension</w:t>
            </w:r>
          </w:p>
        </w:tc>
      </w:tr>
      <w:tr>
        <w:tc>
          <w:tcPr>
            <w:tcW w:type="pct" w:w="50%"/>
          </w:tcPr>
          <w:p>
            <w:r>
              <w:rPr>
                <w:rFonts w:ascii="Consolas" w:cs="Consolas" w:eastAsia="Consolas" w:hAnsi="Consolas"/>
                <w:shd w:fill="F3EEE3" w:color="auto" w:val="clear"/>
              </w:rPr>
              <w:t xml:space="preserve">code --list-extensions --show-versions</w:t>
            </w:r>
          </w:p>
        </w:tc>
        <w:tc>
          <w:tcPr>
            <w:tcW w:type="pct" w:w="50%"/>
          </w:tcPr>
          <w:p>
            <w:r>
              <w:t xml:space="preserve">List installed extensions with their versions</w:t>
            </w:r>
          </w:p>
        </w:tc>
      </w:tr>
      <w:tr>
        <w:tc>
          <w:tcPr>
            <w:tcW w:type="pct" w:w="50%"/>
          </w:tcPr>
          <w:p>
            <w:r>
              <w:rPr>
                <w:rFonts w:ascii="Consolas" w:cs="Consolas" w:eastAsia="Consolas" w:hAnsi="Consolas"/>
                <w:shd w:fill="F3EEE3" w:color="auto" w:val="clear"/>
              </w:rPr>
              <w:t xml:space="preserve">code --uninstall-extension &lt;id&gt;</w:t>
            </w:r>
          </w:p>
        </w:tc>
        <w:tc>
          <w:tcPr>
            <w:tcW w:type="pct" w:w="50%"/>
          </w:tcPr>
          <w:p>
            <w:r>
              <w:t xml:space="preserve">Remove an extension</w:t>
            </w:r>
          </w:p>
        </w:tc>
      </w:tr>
    </w:tbl>
    <w:p/>
    <w:p>
      <w:pPr>
        <w:spacing w:after="120"/>
      </w:pPr>
      <w:r>
        <w:t xml:space="preserve">To see only the Auric Artisan extensions you have installed, filter the list. In PowerShell:</w:t>
      </w:r>
    </w:p>
    <w:p>
      <w:pPr>
        <w:shd w:fill="F3EEE3" w:color="auto" w:val="clear"/>
        <w:spacing w:after="0"/>
      </w:pPr>
      <w:r>
        <w:rPr>
          <w:rFonts w:ascii="Consolas" w:cs="Consolas" w:eastAsia="Consolas" w:hAnsi="Consolas"/>
          <w:sz w:val="18"/>
          <w:szCs w:val="18"/>
        </w:rPr>
        <w:t xml:space="preserve">code --list-extensions --show-versions | Select-String auric-artisan</w:t>
      </w:r>
    </w:p>
    <w:p/>
    <w:p>
      <w:pPr>
        <w:spacing w:after="120"/>
      </w:pPr>
      <w:r>
        <w:t xml:space="preserve">In a POSIX shell such as bash or zsh:</w:t>
      </w:r>
    </w:p>
    <w:p>
      <w:pPr>
        <w:shd w:fill="F3EEE3" w:color="auto" w:val="clear"/>
        <w:spacing w:after="0"/>
      </w:pPr>
      <w:r>
        <w:rPr>
          <w:rFonts w:ascii="Consolas" w:cs="Consolas" w:eastAsia="Consolas" w:hAnsi="Consolas"/>
          <w:sz w:val="18"/>
          <w:szCs w:val="18"/>
        </w:rPr>
        <w:t xml:space="preserve">code --list-extensions --show-versions | grep auric-artisan</w:t>
      </w:r>
    </w:p>
    <w:p/>
    <w:p>
      <w:pPr>
        <w:pStyle w:val="Heading2"/>
      </w:pPr>
      <w:r>
        <w:t xml:space="preserve">Profiles</w:t>
      </w:r>
    </w:p>
    <w:p>
      <w:pPr>
        <w:spacing w:after="120"/>
      </w:pPr>
      <w:r>
        <w:t xml:space="preserve">VS Code profiles keep separate sets of extensions and settings. The launcher installs into the default profile unless you name one with </w:t>
      </w:r>
      <w:r>
        <w:rPr>
          <w:rFonts w:ascii="Consolas" w:cs="Consolas" w:eastAsia="Consolas" w:hAnsi="Consolas"/>
          <w:shd w:fill="F3EEE3" w:color="auto" w:val="clear"/>
        </w:rPr>
        <w:t xml:space="preserve">--profile "&lt;profile name&gt;"</w:t>
      </w:r>
      <w:r>
        <w:t xml:space="preserve">. If an extension seems missing after a command-line install, check which profile the VS Code window is using (the gear menu at the bottom of the Activity Bar shows it).</w:t>
      </w:r>
    </w:p>
    <w:p>
      <w:pPr>
        <w:spacing w:after="120"/>
      </w:pPr>
      <w:r>
        <w:t xml:space="preserve">The IDs are listed with their minimum VS Code versions in the </w:t>
      </w:r>
      <w:r>
        <w:t xml:space="preserve">reference</w:t>
      </w:r>
      <w:r>
        <w:t xml:space="preserve">. When a command succeeds you see a line saying the extension was successfully installed, and the extension appears in the Extensions view.</w:t>
      </w:r>
    </w:p>
    <w:p>
      <w:r>
        <w:rPr>
          <w:b/>
          <w:bCs/>
          <w:color w:val="6F5710"/>
          <w:sz w:val="16"/>
          <w:szCs w:val="16"/>
        </w:rPr>
        <w:t xml:space="preserve">VS CODE EXTENSIONS › INSTALL AND SETUP</w:t>
      </w:r>
    </w:p>
    <w:p>
      <w:pPr>
        <w:pStyle w:val="Heading1"/>
      </w:pPr>
      <w:r>
        <w:t xml:space="preserve">Install from a VSIX file</w:t>
      </w:r>
    </w:p>
    <w:p>
      <w:pPr>
        <w:spacing w:after="200"/>
      </w:pPr>
      <w:r>
        <w:rPr>
          <w:i/>
          <w:iCs/>
          <w:color w:val="4A453E"/>
        </w:rPr>
        <w:t xml:space="preserve">Download an Auric Artisan extension as a VSIX package and install it in VS Code or an editor that cannot reach the Visual Studio Marketplace.</w:t>
      </w:r>
    </w:p>
    <w:p>
      <w:pPr>
        <w:spacing w:after="120"/>
      </w:pPr>
      <w:r>
        <w:t xml:space="preserve">A </w:t>
      </w:r>
      <w:r>
        <w:rPr>
          <w:i/>
          <w:iCs/>
        </w:rPr>
        <w:t xml:space="preserve">VSIX file</w:t>
      </w:r>
      <w:r>
        <w:t xml:space="preserve"> is the package format for VS Code extensions: a single file ending in </w:t>
      </w:r>
      <w:r>
        <w:rPr>
          <w:rFonts w:ascii="Consolas" w:cs="Consolas" w:eastAsia="Consolas" w:hAnsi="Consolas"/>
          <w:shd w:fill="F3EEE3" w:color="auto" w:val="clear"/>
        </w:rPr>
        <w:t xml:space="preserve">.vsix</w:t>
      </w:r>
      <w:r>
        <w:t xml:space="preserve"> that contains everything the extension needs. Installing from a VSIX is the route to use when your editor cannot reach the Visual Studio Marketplace, for example Cursor, Windsurf or VSCodium, or a machine with restricted network access.</w:t>
      </w:r>
    </w:p>
    <w:p>
      <w:pPr>
        <w:pStyle w:val="Heading2"/>
      </w:pPr>
      <w:r>
        <w:t xml:space="preserve">When to use this route</w:t>
      </w:r>
    </w:p>
    <w:p>
      <w:pPr>
        <w:pStyle w:val="ListParagraph"/>
        <w:numPr>
          <w:ilvl w:val="0"/>
          <w:numId w:val="1"/>
        </w:numPr>
        <w:spacing w:after="60"/>
      </w:pPr>
      <w:r>
        <w:t xml:space="preserve">Your editor is based on VS Code but searches a different gallery (see </w:t>
      </w:r>
      <w:r>
        <w:t xml:space="preserve">Cursor, Windsurf, VSCodium and other editors</w:t>
      </w:r>
      <w:r>
        <w:t xml:space="preserve">). The Auric Artisan extensions are published only on the Visual Studio Marketplace; they are not on Open VSX.</w:t>
      </w:r>
    </w:p>
    <w:p>
      <w:pPr>
        <w:pStyle w:val="ListParagraph"/>
        <w:numPr>
          <w:ilvl w:val="0"/>
          <w:numId w:val="1"/>
        </w:numPr>
        <w:spacing w:after="60"/>
      </w:pPr>
      <w:r>
        <w:t xml:space="preserve">You need to install on a computer without direct Marketplace access.</w:t>
      </w:r>
    </w:p>
    <w:p>
      <w:pPr>
        <w:pStyle w:val="ListParagraph"/>
        <w:numPr>
          <w:ilvl w:val="0"/>
          <w:numId w:val="1"/>
        </w:numPr>
        <w:spacing w:after="60"/>
      </w:pPr>
      <w:r>
        <w:t xml:space="preserve">You want to keep a copy of a specific version.</w:t>
      </w:r>
    </w:p>
    <w:p>
      <w:pPr>
        <w:spacing w:after="120"/>
      </w:pPr>
      <w:r>
        <w:t xml:space="preserve">A VSIX installed this way does not update itself from the Marketplace in an editor that cannot reach it. You repeat these steps for each new version.</w:t>
      </w:r>
    </w:p>
    <w:p>
      <w:pPr>
        <w:pStyle w:val="Heading2"/>
      </w:pPr>
      <w:r>
        <w:t xml:space="preserve">Step 1: download the VSIX</w:t>
      </w:r>
    </w:p>
    <w:p>
      <w:pPr>
        <w:spacing w:after="120"/>
      </w:pPr>
      <w:r>
        <w:t xml:space="preserve">Every published version of every Auric Artisan extension can be downloaded from the Marketplace at an address of this form:</w:t>
      </w:r>
    </w:p>
    <w:p>
      <w:pPr>
        <w:shd w:fill="F3EEE3" w:color="auto" w:val="clear"/>
        <w:spacing w:after="0"/>
      </w:pPr>
      <w:r>
        <w:rPr>
          <w:rFonts w:ascii="Consolas" w:cs="Consolas" w:eastAsia="Consolas" w:hAnsi="Consolas"/>
          <w:sz w:val="18"/>
          <w:szCs w:val="18"/>
        </w:rPr>
        <w:t xml:space="preserve">https://marketplace.visualstudio.com/_apis/public/gallery/publishers/auric-artisan/vsextensions/&lt;extension-name&gt;/&lt;version&gt;/vspackage</w:t>
      </w:r>
    </w:p>
    <w:p/>
    <w:p>
      <w:pPr>
        <w:pStyle w:val="ListParagraph"/>
        <w:numPr>
          <w:ilvl w:val="0"/>
          <w:numId w:val="1"/>
        </w:numPr>
        <w:spacing w:after="60"/>
      </w:pPr>
      <w:r>
        <w:rPr>
          <w:rFonts w:ascii="Consolas" w:cs="Consolas" w:eastAsia="Consolas" w:hAnsi="Consolas"/>
          <w:shd w:fill="F3EEE3" w:color="auto" w:val="clear"/>
        </w:rPr>
        <w:t xml:space="preserve">&lt;extension-name&gt;</w:t>
      </w:r>
      <w:r>
        <w:t xml:space="preserve"> is the part of the ID after </w:t>
      </w:r>
      <w:r>
        <w:rPr>
          <w:rFonts w:ascii="Consolas" w:cs="Consolas" w:eastAsia="Consolas" w:hAnsi="Consolas"/>
          <w:shd w:fill="F3EEE3" w:color="auto" w:val="clear"/>
        </w:rPr>
        <w:t xml:space="preserve">auric-artisan.</w:t>
      </w:r>
      <w:r>
        <w:t xml:space="preserve">, for example </w:t>
      </w:r>
      <w:r>
        <w:rPr>
          <w:rFonts w:ascii="Consolas" w:cs="Consolas" w:eastAsia="Consolas" w:hAnsi="Consolas"/>
          <w:shd w:fill="F3EEE3" w:color="auto" w:val="clear"/>
        </w:rPr>
        <w:t xml:space="preserve">auric-artisan-live</w:t>
      </w:r>
      <w:r>
        <w:t xml:space="preserve">.</w:t>
      </w:r>
    </w:p>
    <w:p>
      <w:pPr>
        <w:pStyle w:val="ListParagraph"/>
        <w:numPr>
          <w:ilvl w:val="0"/>
          <w:numId w:val="1"/>
        </w:numPr>
        <w:spacing w:after="60"/>
      </w:pPr>
      <w:r>
        <w:rPr>
          <w:rFonts w:ascii="Consolas" w:cs="Consolas" w:eastAsia="Consolas" w:hAnsi="Consolas"/>
          <w:shd w:fill="F3EEE3" w:color="auto" w:val="clear"/>
        </w:rPr>
        <w:t xml:space="preserve">&lt;version&gt;</w:t>
      </w:r>
      <w:r>
        <w:t xml:space="preserve"> is the version number, for example </w:t>
      </w:r>
      <w:r>
        <w:rPr>
          <w:rFonts w:ascii="Consolas" w:cs="Consolas" w:eastAsia="Consolas" w:hAnsi="Consolas"/>
          <w:shd w:fill="F3EEE3" w:color="auto" w:val="clear"/>
        </w:rPr>
        <w:t xml:space="preserve">0.2.1</w:t>
      </w:r>
      <w:r>
        <w:t xml:space="preserve">. The versions available at the time of writing are in the </w:t>
      </w:r>
      <w:r>
        <w:t xml:space="preserve">reference</w:t>
      </w:r>
      <w:r>
        <w:t xml:space="preserve">. The </w:t>
      </w:r>
      <w:r>
        <w:rPr>
          <w:b/>
          <w:bCs/>
        </w:rPr>
        <w:t xml:space="preserve">Version History</w:t>
      </w:r>
      <w:r>
        <w:t xml:space="preserve"> tab of the extension's Marketplace page lists every version.</w:t>
      </w:r>
    </w:p>
    <w:p>
      <w:pPr>
        <w:spacing w:after="120"/>
      </w:pPr>
      <w:r>
        <w:t xml:space="preserve">For example, to download Auric Artisan Live 0.2.1:</w:t>
      </w:r>
    </w:p>
    <w:p>
      <w:pPr>
        <w:shd w:fill="F3EEE3" w:color="auto" w:val="clear"/>
        <w:spacing w:after="0"/>
      </w:pPr>
      <w:r>
        <w:rPr>
          <w:rFonts w:ascii="Consolas" w:cs="Consolas" w:eastAsia="Consolas" w:hAnsi="Consolas"/>
          <w:sz w:val="18"/>
          <w:szCs w:val="18"/>
        </w:rPr>
        <w:t xml:space="preserve">https://marketplace.visualstudio.com/_apis/public/gallery/publishers/auric-artisan/vsextensions/auric-artisan-live/0.2.1/vspackage</w:t>
      </w:r>
    </w:p>
    <w:p/>
    <w:p>
      <w:pPr>
        <w:spacing w:after="120"/>
      </w:pPr>
      <w:r>
        <w:t xml:space="preserve">Open the address in a browser, or download it from a terminal. Save the file with a </w:t>
      </w:r>
      <w:r>
        <w:rPr>
          <w:rFonts w:ascii="Consolas" w:cs="Consolas" w:eastAsia="Consolas" w:hAnsi="Consolas"/>
          <w:shd w:fill="F3EEE3" w:color="auto" w:val="clear"/>
        </w:rPr>
        <w:t xml:space="preserve">.vsix</w:t>
      </w:r>
      <w:r>
        <w:t xml:space="preserve"> extension, for example </w:t>
      </w:r>
      <w:r>
        <w:rPr>
          <w:rFonts w:ascii="Consolas" w:cs="Consolas" w:eastAsia="Consolas" w:hAnsi="Consolas"/>
          <w:shd w:fill="F3EEE3" w:color="auto" w:val="clear"/>
        </w:rPr>
        <w:t xml:space="preserve">auric-artisan-live-0.2.1.vsix</w:t>
      </w:r>
      <w:r>
        <w:t xml:space="preserve">. Some browsers save it without an extension; rename it if so.</w:t>
      </w:r>
    </w:p>
    <w:p>
      <w:pPr>
        <w:pBdr>
          <w:left w:val="single" w:color="D3AF37" w:sz="12" w:space="8"/>
        </w:pBdr>
        <w:spacing w:after="120"/>
        <w:ind w:left="360"/>
      </w:pPr>
      <w:r>
        <w:rPr>
          <w:b/>
          <w:bCs/>
          <w:i w:val="false"/>
          <w:iCs w:val="false"/>
        </w:rPr>
        <w:t xml:space="preserve">Note:</w:t>
      </w:r>
      <w:r>
        <w:rPr>
          <w:i w:val="false"/>
          <w:iCs w:val="false"/>
        </w:rPr>
        <w:t xml:space="preserve"> An extension pack only lists other extensions. Installing a pack from a VSIX in an editor that cannot reach the Marketplace does not fetch its members. Download and install each member's VSIX instead. The members are listed in </w:t>
      </w:r>
      <w:r>
        <w:rPr>
          <w:i w:val="false"/>
          <w:iCs w:val="false"/>
        </w:rPr>
        <w:t xml:space="preserve">The two extension packs</w:t>
      </w:r>
      <w:r>
        <w:rPr>
          <w:i w:val="false"/>
          <w:iCs w:val="false"/>
        </w:rPr>
        <w:t xml:space="preserve">.</w:t>
      </w:r>
    </w:p>
    <w:p>
      <w:pPr>
        <w:pStyle w:val="Heading2"/>
      </w:pPr>
      <w:r>
        <w:t xml:space="preserve">Step 2: install the file</w:t>
      </w:r>
    </w:p>
    <w:p>
      <w:pPr>
        <w:spacing w:after="120"/>
      </w:pPr>
      <w:r>
        <w:t xml:space="preserve">Use any one of these three methods.</w:t>
      </w:r>
    </w:p>
    <w:p>
      <w:pPr>
        <w:spacing w:after="120"/>
      </w:pPr>
      <w:r>
        <w:rPr>
          <w:b/>
          <w:bCs/>
        </w:rPr>
        <w:t xml:space="preserve">From the Command Palette</w:t>
      </w:r>
    </w:p>
    <w:p>
      <w:pPr>
        <w:pStyle w:val="ListParagraph"/>
        <w:numPr>
          <w:ilvl w:val="0"/>
          <w:numId w:val="11"/>
        </w:numPr>
        <w:spacing w:after="60"/>
      </w:pPr>
      <w:r>
        <w:t xml:space="preserve">Open the Command Palette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pStyle w:val="ListParagraph"/>
        <w:numPr>
          <w:ilvl w:val="0"/>
          <w:numId w:val="11"/>
        </w:numPr>
        <w:spacing w:after="60"/>
      </w:pPr>
      <w:r>
        <w:t xml:space="preserve">Run </w:t>
      </w:r>
      <w:r>
        <w:rPr>
          <w:b/>
          <w:bCs/>
        </w:rPr>
        <w:t xml:space="preserve">Extensions: Install from VSIX…</w:t>
      </w:r>
      <w:r>
        <w:t xml:space="preserve">.</w:t>
      </w:r>
    </w:p>
    <w:p>
      <w:pPr>
        <w:pStyle w:val="ListParagraph"/>
        <w:numPr>
          <w:ilvl w:val="0"/>
          <w:numId w:val="11"/>
        </w:numPr>
        <w:spacing w:after="60"/>
      </w:pPr>
      <w:r>
        <w:t xml:space="preserve">Choose the </w:t>
      </w:r>
      <w:r>
        <w:rPr>
          <w:rFonts w:ascii="Consolas" w:cs="Consolas" w:eastAsia="Consolas" w:hAnsi="Consolas"/>
          <w:shd w:fill="F3EEE3" w:color="auto" w:val="clear"/>
        </w:rPr>
        <w:t xml:space="preserve">.vsix</w:t>
      </w:r>
      <w:r>
        <w:t xml:space="preserve"> file and select </w:t>
      </w:r>
      <w:r>
        <w:rPr>
          <w:b/>
          <w:bCs/>
        </w:rPr>
        <w:t xml:space="preserve">Install</w:t>
      </w:r>
      <w:r>
        <w:t xml:space="preserve">.</w:t>
      </w:r>
    </w:p>
    <w:p>
      <w:pPr>
        <w:spacing w:after="120"/>
      </w:pPr>
      <w:r>
        <w:rPr>
          <w:b/>
          <w:bCs/>
        </w:rPr>
        <w:t xml:space="preserve">From the Extensions view</w:t>
      </w:r>
    </w:p>
    <w:p>
      <w:pPr>
        <w:pStyle w:val="ListParagraph"/>
        <w:numPr>
          <w:ilvl w:val="0"/>
          <w:numId w:val="12"/>
        </w:numPr>
        <w:spacing w:after="60"/>
      </w:pPr>
      <w:r>
        <w:t xml:space="preserve">Open the Extensions view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12"/>
        </w:numPr>
        <w:spacing w:after="60"/>
      </w:pPr>
      <w:r>
        <w:t xml:space="preserve">Select the </w:t>
      </w:r>
      <w:r>
        <w:rPr>
          <w:b/>
          <w:bCs/>
        </w:rPr>
        <w:t xml:space="preserve">…</w:t>
      </w:r>
      <w:r>
        <w:t xml:space="preserve"> (Views and More Actions) menu at the top of the view.</w:t>
      </w:r>
    </w:p>
    <w:p>
      <w:pPr>
        <w:pStyle w:val="ListParagraph"/>
        <w:numPr>
          <w:ilvl w:val="0"/>
          <w:numId w:val="12"/>
        </w:numPr>
        <w:spacing w:after="60"/>
      </w:pPr>
      <w:r>
        <w:t xml:space="preserve">Choose </w:t>
      </w:r>
      <w:r>
        <w:rPr>
          <w:b/>
          <w:bCs/>
        </w:rPr>
        <w:t xml:space="preserve">Install from VSIX…</w:t>
      </w:r>
      <w:r>
        <w:t xml:space="preserve"> and pick the file.</w:t>
      </w:r>
    </w:p>
    <w:p>
      <w:pPr>
        <w:spacing w:after="120"/>
      </w:pPr>
      <w:r>
        <w:rPr>
          <w:b/>
          <w:bCs/>
        </w:rPr>
        <w:t xml:space="preserve">From a terminal</w:t>
      </w:r>
    </w:p>
    <w:p>
      <w:pPr>
        <w:shd w:fill="F3EEE3" w:color="auto" w:val="clear"/>
        <w:spacing w:after="0"/>
      </w:pPr>
      <w:r>
        <w:rPr>
          <w:rFonts w:ascii="Consolas" w:cs="Consolas" w:eastAsia="Consolas" w:hAnsi="Consolas"/>
          <w:sz w:val="18"/>
          <w:szCs w:val="18"/>
        </w:rPr>
        <w:t xml:space="preserve">code --install-extension auric-artisan-live-0.2.1.vsix</w:t>
      </w:r>
    </w:p>
    <w:p/>
    <w:p>
      <w:pPr>
        <w:spacing w:after="120"/>
      </w:pPr>
      <w:r>
        <w:t xml:space="preserve">Use the launcher for your editor if it is not VS Code. See </w:t>
      </w:r>
      <w:r>
        <w:t xml:space="preserve">Cursor, Windsurf, VSCodium and other editors</w:t>
      </w:r>
      <w:r>
        <w:t xml:space="preserve">.</w:t>
      </w:r>
    </w:p>
    <w:p>
      <w:pPr>
        <w:pStyle w:val="Heading2"/>
      </w:pPr>
      <w:r>
        <w:t xml:space="preserve">Step 3: confirm</w:t>
      </w:r>
    </w:p>
    <w:p>
      <w:pPr>
        <w:pStyle w:val="ListParagraph"/>
        <w:numPr>
          <w:ilvl w:val="0"/>
          <w:numId w:val="13"/>
        </w:numPr>
        <w:spacing w:after="60"/>
      </w:pPr>
      <w:r>
        <w:t xml:space="preserve">Open the Extensions view and select </w:t>
      </w:r>
      <w:r>
        <w:rPr>
          <w:b/>
          <w:bCs/>
        </w:rPr>
        <w:t xml:space="preserve">Installed</w:t>
      </w:r>
      <w:r>
        <w:t xml:space="preserve">.</w:t>
      </w:r>
    </w:p>
    <w:p>
      <w:pPr>
        <w:pStyle w:val="ListParagraph"/>
        <w:numPr>
          <w:ilvl w:val="0"/>
          <w:numId w:val="13"/>
        </w:numPr>
        <w:spacing w:after="60"/>
      </w:pPr>
      <w:r>
        <w:t xml:space="preserve">Find the extension and check the version on its page.</w:t>
      </w:r>
    </w:p>
    <w:p>
      <w:pPr>
        <w:pStyle w:val="ListParagraph"/>
        <w:numPr>
          <w:ilvl w:val="0"/>
          <w:numId w:val="13"/>
        </w:numPr>
        <w:spacing w:after="60"/>
      </w:pPr>
      <w:r>
        <w:t xml:space="preserve">Open the Command Palette and type the extension's command prefix (listed in </w:t>
      </w:r>
      <w:r>
        <w:t xml:space="preserve">Getting started</w:t>
      </w:r>
      <w:r>
        <w:t xml:space="preserve">).</w:t>
      </w:r>
    </w:p>
    <w:p>
      <w:pPr>
        <w:pStyle w:val="Heading2"/>
      </w:pPr>
      <w:r>
        <w:t xml:space="preserve">Things to know</w:t>
      </w:r>
    </w:p>
    <w:p>
      <w:pPr>
        <w:pStyle w:val="ListParagraph"/>
        <w:numPr>
          <w:ilvl w:val="0"/>
          <w:numId w:val="1"/>
        </w:numPr>
        <w:spacing w:after="60"/>
      </w:pPr>
      <w:r>
        <w:rPr>
          <w:b/>
          <w:bCs/>
        </w:rPr>
        <w:t xml:space="preserve">Minimum editor version.</w:t>
      </w:r>
      <w:r>
        <w:t xml:space="preserve"> A VSIX still declares the lowest VS Code version it supports. If your editor reports an older VS Code version, installation fails with a message that the extension is not compatible. See </w:t>
      </w:r>
      <w:r>
        <w:t xml:space="preserve">Troubleshooting</w:t>
      </w:r>
      <w:r>
        <w:t xml:space="preserve">.</w:t>
      </w:r>
    </w:p>
    <w:p>
      <w:pPr>
        <w:pStyle w:val="ListParagraph"/>
        <w:numPr>
          <w:ilvl w:val="0"/>
          <w:numId w:val="1"/>
        </w:numPr>
        <w:spacing w:after="60"/>
      </w:pPr>
      <w:r>
        <w:rPr>
          <w:b/>
          <w:bCs/>
        </w:rPr>
        <w:t xml:space="preserve">Replacing a version.</w:t>
      </w:r>
      <w:r>
        <w:t xml:space="preserve"> Installing a VSIX of a different version replaces the installed one. You may be asked to reload the window.</w:t>
      </w:r>
    </w:p>
    <w:p>
      <w:pPr>
        <w:pStyle w:val="ListParagraph"/>
        <w:numPr>
          <w:ilvl w:val="0"/>
          <w:numId w:val="1"/>
        </w:numPr>
        <w:spacing w:after="60"/>
      </w:pPr>
      <w:r>
        <w:rPr>
          <w:b/>
          <w:bCs/>
        </w:rPr>
        <w:t xml:space="preserve">Only download from the Marketplace or Auric Artisan.</w:t>
      </w:r>
      <w:r>
        <w:t xml:space="preserve"> A VSIX runs code on your machine. Get it from the Marketplace address above, or from Auric Artisan support.</w:t>
      </w:r>
    </w:p>
    <w:p>
      <w:pPr>
        <w:spacing w:after="120"/>
      </w:pPr>
      <w:r>
        <w:t xml:space="preserve">When this works, the extension is listed under </w:t>
      </w:r>
      <w:r>
        <w:rPr>
          <w:b/>
          <w:bCs/>
        </w:rPr>
        <w:t xml:space="preserve">Installed</w:t>
      </w:r>
      <w:r>
        <w:t xml:space="preserve"> with the version you downloaded, and its commands appear in the Command Palette.</w:t>
      </w:r>
    </w:p>
    <w:p>
      <w:r>
        <w:rPr>
          <w:b/>
          <w:bCs/>
          <w:color w:val="6F5710"/>
          <w:sz w:val="16"/>
          <w:szCs w:val="16"/>
        </w:rPr>
        <w:t xml:space="preserve">VS CODE EXTENSIONS › INSTALL AND SETUP</w:t>
      </w:r>
    </w:p>
    <w:p>
      <w:pPr>
        <w:pStyle w:val="Heading1"/>
      </w:pPr>
      <w:r>
        <w:t xml:space="preserve">Settings, sync and workspace trust</w:t>
      </w:r>
    </w:p>
    <w:p>
      <w:pPr>
        <w:spacing w:after="200"/>
      </w:pPr>
      <w:r>
        <w:rPr>
          <w:i/>
          <w:iCs/>
          <w:color w:val="4A453E"/>
        </w:rPr>
        <w:t xml:space="preserve">Where Auric Artisan extension settings live, how to share them with a team, what Settings Sync carries between machines, and what each extension does in an untrusted folder.</w:t>
      </w:r>
    </w:p>
    <w:p>
      <w:pPr>
        <w:spacing w:after="120"/>
      </w:pPr>
      <w:r>
        <w:t xml:space="preserve">Every Auric Artisan extension is configured through normal VS Code settings, and three of them also read a project file you can commit to a repository. This page explains where each kind of setting lives and how they combine.</w:t>
      </w:r>
    </w:p>
    <w:p>
      <w:pPr>
        <w:pStyle w:val="Heading2"/>
      </w:pPr>
      <w:r>
        <w:t xml:space="preserve">User settings and workspace settings</w:t>
      </w:r>
    </w:p>
    <w:p>
      <w:pPr>
        <w:spacing w:after="120"/>
      </w:pPr>
      <w:r>
        <w:t xml:space="preserve">VS Code keeps settings at several levels. A value at a more specific level wins.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Level</w:t>
            </w:r>
          </w:p>
        </w:tc>
        <w:tc>
          <w:tcPr>
            <w:tcW w:type="pct" w:w="33%"/>
            <w:shd w:fill="F7F3EA" w:color="auto" w:val="clear"/>
          </w:tcPr>
          <w:p>
            <w:r>
              <w:rPr>
                <w:b/>
                <w:bCs/>
              </w:rPr>
              <w:t xml:space="preserve">Where it is stored</w:t>
            </w:r>
          </w:p>
        </w:tc>
        <w:tc>
          <w:tcPr>
            <w:tcW w:type="pct" w:w="33%"/>
            <w:shd w:fill="F7F3EA" w:color="auto" w:val="clear"/>
          </w:tcPr>
          <w:p>
            <w:r>
              <w:rPr>
                <w:b/>
                <w:bCs/>
              </w:rPr>
              <w:t xml:space="preserve">Applies to</w:t>
            </w:r>
          </w:p>
        </w:tc>
      </w:tr>
      <w:tr>
        <w:tc>
          <w:tcPr>
            <w:tcW w:type="pct" w:w="33%"/>
          </w:tcPr>
          <w:p>
            <w:r>
              <w:t xml:space="preserve">Default</w:t>
            </w:r>
          </w:p>
        </w:tc>
        <w:tc>
          <w:tcPr>
            <w:tcW w:type="pct" w:w="33%"/>
          </w:tcPr>
          <w:p>
            <w:r>
              <w:t xml:space="preserve">Inside the extension</w:t>
            </w:r>
          </w:p>
        </w:tc>
        <w:tc>
          <w:tcPr>
            <w:tcW w:type="pct" w:w="33%"/>
          </w:tcPr>
          <w:p>
            <w:r>
              <w:t xml:space="preserve">Everyone, until changed</w:t>
            </w:r>
          </w:p>
        </w:tc>
      </w:tr>
      <w:tr>
        <w:tc>
          <w:tcPr>
            <w:tcW w:type="pct" w:w="33%"/>
          </w:tcPr>
          <w:p>
            <w:r>
              <w:t xml:space="preserve">User</w:t>
            </w:r>
          </w:p>
        </w:tc>
        <w:tc>
          <w:tcPr>
            <w:tcW w:type="pct" w:w="33%"/>
          </w:tcPr>
          <w:p>
            <w:r>
              <w:t xml:space="preserve">Your personal </w:t>
            </w:r>
            <w:r>
              <w:rPr>
                <w:rFonts w:ascii="Consolas" w:cs="Consolas" w:eastAsia="Consolas" w:hAnsi="Consolas"/>
                <w:shd w:fill="F3EEE3" w:color="auto" w:val="clear"/>
              </w:rPr>
              <w:t xml:space="preserve">settings.json</w:t>
            </w:r>
          </w:p>
        </w:tc>
        <w:tc>
          <w:tcPr>
            <w:tcW w:type="pct" w:w="33%"/>
          </w:tcPr>
          <w:p>
            <w:r>
              <w:t xml:space="preserve">Every window you open, in the current profile</w:t>
            </w:r>
          </w:p>
        </w:tc>
      </w:tr>
      <w:tr>
        <w:tc>
          <w:tcPr>
            <w:tcW w:type="pct" w:w="33%"/>
          </w:tcPr>
          <w:p>
            <w:r>
              <w:t xml:space="preserve">Workspace</w:t>
            </w:r>
          </w:p>
        </w:tc>
        <w:tc>
          <w:tcPr>
            <w:tcW w:type="pct" w:w="33%"/>
          </w:tcPr>
          <w:p>
            <w:r>
              <w:rPr>
                <w:rFonts w:ascii="Consolas" w:cs="Consolas" w:eastAsia="Consolas" w:hAnsi="Consolas"/>
                <w:shd w:fill="F3EEE3" w:color="auto" w:val="clear"/>
              </w:rPr>
              <w:t xml:space="preserve">.vscode/settings.json</w:t>
            </w:r>
            <w:r>
              <w:t xml:space="preserve"> in the open folder, or the </w:t>
            </w:r>
            <w:r>
              <w:rPr>
                <w:rFonts w:ascii="Consolas" w:cs="Consolas" w:eastAsia="Consolas" w:hAnsi="Consolas"/>
                <w:shd w:fill="F3EEE3" w:color="auto" w:val="clear"/>
              </w:rPr>
              <w:t xml:space="preserve">.code-workspace</w:t>
            </w:r>
            <w:r>
              <w:t xml:space="preserve"> file</w:t>
            </w:r>
          </w:p>
        </w:tc>
        <w:tc>
          <w:tcPr>
            <w:tcW w:type="pct" w:w="33%"/>
          </w:tcPr>
          <w:p>
            <w:r>
              <w:t xml:space="preserve">Only that folder or workspace</w:t>
            </w:r>
          </w:p>
        </w:tc>
      </w:tr>
      <w:tr>
        <w:tc>
          <w:tcPr>
            <w:tcW w:type="pct" w:w="33%"/>
          </w:tcPr>
          <w:p>
            <w:r>
              <w:t xml:space="preserve">Folder</w:t>
            </w:r>
          </w:p>
        </w:tc>
        <w:tc>
          <w:tcPr>
            <w:tcW w:type="pct" w:w="33%"/>
          </w:tcPr>
          <w:p>
            <w:r>
              <w:rPr>
                <w:rFonts w:ascii="Consolas" w:cs="Consolas" w:eastAsia="Consolas" w:hAnsi="Consolas"/>
                <w:shd w:fill="F3EEE3" w:color="auto" w:val="clear"/>
              </w:rPr>
              <w:t xml:space="preserve">.vscode/settings.json</w:t>
            </w:r>
            <w:r>
              <w:t xml:space="preserve"> in one folder of a multi-root workspace</w:t>
            </w:r>
          </w:p>
        </w:tc>
        <w:tc>
          <w:tcPr>
            <w:tcW w:type="pct" w:w="33%"/>
          </w:tcPr>
          <w:p>
            <w:r>
              <w:t xml:space="preserve">Only that folder</w:t>
            </w:r>
          </w:p>
        </w:tc>
      </w:tr>
    </w:tbl>
    <w:p/>
    <w:p>
      <w:pPr>
        <w:spacing w:after="120"/>
      </w:pPr>
      <w:r>
        <w:t xml:space="preserve">To edit them:</w:t>
      </w:r>
    </w:p>
    <w:p>
      <w:pPr>
        <w:pStyle w:val="ListParagraph"/>
        <w:numPr>
          <w:ilvl w:val="0"/>
          <w:numId w:val="14"/>
        </w:numPr>
        <w:spacing w:after="60"/>
      </w:pPr>
      <w:r>
        <w:t xml:space="preserve">Open </w:t>
      </w:r>
      <w:r>
        <w:rPr>
          <w:b/>
          <w:bCs/>
        </w:rPr>
        <w:t xml:space="preserve">File</w:t>
      </w:r>
      <w:r>
        <w:t xml:space="preserve"> › </w:t>
      </w:r>
      <w:r>
        <w:rPr>
          <w:b/>
          <w:bCs/>
        </w:rPr>
        <w:t xml:space="preserve">Preferences</w:t>
      </w:r>
      <w:r>
        <w:t xml:space="preserve"> › </w:t>
      </w:r>
      <w:r>
        <w:rPr>
          <w:b/>
          <w:bCs/>
        </w:rPr>
        <w:t xml:space="preserve">Settings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pStyle w:val="ListParagraph"/>
        <w:numPr>
          <w:ilvl w:val="0"/>
          <w:numId w:val="14"/>
        </w:numPr>
        <w:spacing w:after="60"/>
      </w:pPr>
      <w:r>
        <w:t xml:space="preserve">Choose the </w:t>
      </w:r>
      <w:r>
        <w:rPr>
          <w:b/>
          <w:bCs/>
        </w:rPr>
        <w:t xml:space="preserve">User</w:t>
      </w:r>
      <w:r>
        <w:t xml:space="preserve"> or </w:t>
      </w:r>
      <w:r>
        <w:rPr>
          <w:b/>
          <w:bCs/>
        </w:rPr>
        <w:t xml:space="preserve">Workspace</w:t>
      </w:r>
      <w:r>
        <w:t xml:space="preserve"> tab at the top.</w:t>
      </w:r>
    </w:p>
    <w:p>
      <w:pPr>
        <w:pStyle w:val="ListParagraph"/>
        <w:numPr>
          <w:ilvl w:val="0"/>
          <w:numId w:val="14"/>
        </w:numPr>
        <w:spacing w:after="60"/>
      </w:pPr>
      <w:r>
        <w:t xml:space="preserve">Search for the extension's settings prefix, for example </w:t>
      </w:r>
      <w:r>
        <w:rPr>
          <w:rFonts w:ascii="Consolas" w:cs="Consolas" w:eastAsia="Consolas" w:hAnsi="Consolas"/>
          <w:shd w:fill="F3EEE3" w:color="auto" w:val="clear"/>
        </w:rPr>
        <w:t xml:space="preserve">auricLive</w:t>
      </w:r>
      <w:r>
        <w:t xml:space="preserve">, or type </w:t>
      </w:r>
      <w:r>
        <w:rPr>
          <w:rFonts w:ascii="Consolas" w:cs="Consolas" w:eastAsia="Consolas" w:hAnsi="Consolas"/>
          <w:shd w:fill="F3EEE3" w:color="auto" w:val="clear"/>
        </w:rPr>
        <w:t xml:space="preserve">@ext:auric-artisan.auric-artisan-live</w:t>
      </w:r>
      <w:r>
        <w:t xml:space="preserve"> to show only that extension's settings.</w:t>
      </w:r>
    </w:p>
    <w:p>
      <w:pPr>
        <w:pStyle w:val="ListParagraph"/>
        <w:numPr>
          <w:ilvl w:val="0"/>
          <w:numId w:val="14"/>
        </w:numPr>
        <w:spacing w:after="60"/>
      </w:pPr>
      <w:r>
        <w:t xml:space="preserve">To edit the JSON directly, run </w:t>
      </w:r>
      <w:r>
        <w:rPr>
          <w:b/>
          <w:bCs/>
        </w:rPr>
        <w:t xml:space="preserve">Preferences: Open User Settings (JSON)</w:t>
      </w:r>
      <w:r>
        <w:t xml:space="preserve"> or </w:t>
      </w:r>
      <w:r>
        <w:rPr>
          <w:b/>
          <w:bCs/>
        </w:rPr>
        <w:t xml:space="preserve">Preferences: Open Workspace Settings (JSON)</w:t>
      </w:r>
      <w:r>
        <w:t xml:space="preserve">.</w:t>
      </w:r>
    </w:p>
    <w:p>
      <w:pPr>
        <w:pStyle w:val="Heading3"/>
      </w:pPr>
      <w:r>
        <w:t xml:space="preserve">Setting scope</w:t>
      </w:r>
    </w:p>
    <w:p>
      <w:pPr>
        <w:spacing w:after="120"/>
      </w:pPr>
      <w:r>
        <w:t xml:space="preserve">Each setting declares a </w:t>
      </w:r>
      <w:r>
        <w:rPr>
          <w:i/>
          <w:iCs/>
        </w:rPr>
        <w:t xml:space="preserve">scope</w:t>
      </w:r>
      <w:r>
        <w:t xml:space="preserve">, which limits the levels where it can be set:</w:t>
      </w:r>
    </w:p>
    <w:p>
      <w:pPr>
        <w:pStyle w:val="ListParagraph"/>
        <w:numPr>
          <w:ilvl w:val="0"/>
          <w:numId w:val="1"/>
        </w:numPr>
        <w:spacing w:after="60"/>
      </w:pPr>
      <w:r>
        <w:rPr>
          <w:b/>
          <w:bCs/>
        </w:rPr>
        <w:t xml:space="preserve">application</w:t>
      </w:r>
      <w:r>
        <w:t xml:space="preserve"> — user settings only. It applies to every window. Examples: all Auric Artisan Theme settings and the Emoji </w:t>
      </w:r>
      <w:r>
        <w:rPr>
          <w:rFonts w:ascii="Consolas" w:cs="Consolas" w:eastAsia="Consolas" w:hAnsi="Consolas"/>
          <w:shd w:fill="F3EEE3" w:color="auto" w:val="clear"/>
        </w:rPr>
        <w:t xml:space="preserve">auricEmoji.interfaceLanguage</w:t>
      </w:r>
      <w:r>
        <w:t xml:space="preserve"> setting.</w:t>
      </w:r>
    </w:p>
    <w:p>
      <w:pPr>
        <w:pStyle w:val="ListParagraph"/>
        <w:numPr>
          <w:ilvl w:val="0"/>
          <w:numId w:val="1"/>
        </w:numPr>
        <w:spacing w:after="60"/>
      </w:pPr>
      <w:r>
        <w:rPr>
          <w:b/>
          <w:bCs/>
        </w:rPr>
        <w:t xml:space="preserve">window</w:t>
      </w:r>
      <w:r>
        <w:t xml:space="preserve"> — user or workspace settings. Most File System, Font Hub, icon-library and Studio settings use this scope, as do a few Live settings such as </w:t>
      </w:r>
      <w:r>
        <w:rPr>
          <w:rFonts w:ascii="Consolas" w:cs="Consolas" w:eastAsia="Consolas" w:hAnsi="Consolas"/>
          <w:shd w:fill="F3EEE3" w:color="auto" w:val="clear"/>
        </w:rPr>
        <w:t xml:space="preserve">auricLive.interfaceLanguage</w:t>
      </w:r>
      <w:r>
        <w:t xml:space="preserve">.</w:t>
      </w:r>
    </w:p>
    <w:p>
      <w:pPr>
        <w:pStyle w:val="ListParagraph"/>
        <w:numPr>
          <w:ilvl w:val="0"/>
          <w:numId w:val="1"/>
        </w:numPr>
        <w:spacing w:after="60"/>
      </w:pPr>
      <w:r>
        <w:rPr>
          <w:b/>
          <w:bCs/>
        </w:rPr>
        <w:t xml:space="preserve">resource</w:t>
      </w:r>
      <w:r>
        <w:t xml:space="preserve"> — user, workspace or folder settings, so each folder in a multi-root workspace can differ. Almost all Live settings and every Formatter setting use this scope.</w:t>
      </w:r>
    </w:p>
    <w:p>
      <w:pPr>
        <w:spacing w:after="120"/>
      </w:pPr>
      <w:r>
        <w:t xml:space="preserve">The Settings editor only shows a setting under the tabs where it is allowed.</w:t>
      </w:r>
    </w:p>
    <w:p>
      <w:pPr>
        <w:pStyle w:val="Heading2"/>
      </w:pPr>
      <w:r>
        <w:t xml:space="preserve">Project configuration files</w:t>
      </w:r>
    </w:p>
    <w:p>
      <w:pPr>
        <w:spacing w:after="120"/>
      </w:pPr>
      <w:r>
        <w:t xml:space="preserve">Three extensions also read a file in the project, so a repository can carry its own setup. A project file wins over VS Code settings for that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Extension</w:t>
            </w:r>
          </w:p>
        </w:tc>
        <w:tc>
          <w:tcPr>
            <w:tcW w:type="pct" w:w="33%"/>
            <w:shd w:fill="F7F3EA" w:color="auto" w:val="clear"/>
          </w:tcPr>
          <w:p>
            <w:r>
              <w:rPr>
                <w:b/>
                <w:bCs/>
              </w:rPr>
              <w:t xml:space="preserve">Project files</w:t>
            </w:r>
          </w:p>
        </w:tc>
        <w:tc>
          <w:tcPr>
            <w:tcW w:type="pct" w:w="33%"/>
            <w:shd w:fill="F7F3EA" w:color="auto" w:val="clear"/>
          </w:tcPr>
          <w:p>
            <w:r>
              <w:rPr>
                <w:b/>
                <w:bCs/>
              </w:rPr>
              <w:t xml:space="preserve">Details</w:t>
            </w:r>
          </w:p>
        </w:tc>
      </w:tr>
      <w:tr>
        <w:tc>
          <w:tcPr>
            <w:tcW w:type="pct" w:w="33%"/>
          </w:tcPr>
          <w:p>
            <w:r>
              <w:t xml:space="preserve">Auric Artisan Live</w:t>
            </w:r>
          </w:p>
        </w:tc>
        <w:tc>
          <w:tcPr>
            <w:tcW w:type="pct" w:w="33%"/>
          </w:tcPr>
          <w:p>
            <w:r>
              <w:rPr>
                <w:rFonts w:ascii="Consolas" w:cs="Consolas" w:eastAsia="Consolas" w:hAnsi="Consolas"/>
                <w:shd w:fill="F3EEE3" w:color="auto" w:val="clear"/>
              </w:rPr>
              <w:t xml:space="preserve">auric.live.json</w:t>
            </w:r>
            <w:r>
              <w:t xml:space="preserve"> (name set by </w:t>
            </w:r>
            <w:r>
              <w:rPr>
                <w:rFonts w:ascii="Consolas" w:cs="Consolas" w:eastAsia="Consolas" w:hAnsi="Consolas"/>
                <w:shd w:fill="F3EEE3" w:color="auto" w:val="clear"/>
              </w:rPr>
              <w:t xml:space="preserve">auricLive.configFile</w:t>
            </w:r>
            <w:r>
              <w:t xml:space="preserve">), </w:t>
            </w:r>
            <w:r>
              <w:rPr>
                <w:rFonts w:ascii="Consolas" w:cs="Consolas" w:eastAsia="Consolas" w:hAnsi="Consolas"/>
                <w:shd w:fill="F3EEE3" w:color="auto" w:val="clear"/>
              </w:rPr>
              <w:t xml:space="preserve">.auricignore-live</w:t>
            </w:r>
          </w:p>
        </w:tc>
        <w:tc>
          <w:tcPr>
            <w:tcW w:type="pct" w:w="33%"/>
          </w:tcPr>
          <w:p>
            <w:r>
              <w:t xml:space="preserve">Keys are the setting names without the </w:t>
            </w:r>
            <w:r>
              <w:rPr>
                <w:rFonts w:ascii="Consolas" w:cs="Consolas" w:eastAsia="Consolas" w:hAnsi="Consolas"/>
                <w:shd w:fill="F3EEE3" w:color="auto" w:val="clear"/>
              </w:rPr>
              <w:t xml:space="preserve">auricLive.</w:t>
            </w:r>
            <w:r>
              <w:t xml:space="preserve"> prefix; comments and trailing commas are allowed</w:t>
            </w:r>
          </w:p>
        </w:tc>
      </w:tr>
      <w:tr>
        <w:tc>
          <w:tcPr>
            <w:tcW w:type="pct" w:w="33%"/>
          </w:tcPr>
          <w:p>
            <w:r>
              <w:t xml:space="preserve">Auric Artisan Formatter</w:t>
            </w:r>
          </w:p>
        </w:tc>
        <w:tc>
          <w:tcPr>
            <w:tcW w:type="pct" w:w="33%"/>
          </w:tcPr>
          <w:p>
            <w:r>
              <w:rPr>
                <w:rFonts w:ascii="Consolas" w:cs="Consolas" w:eastAsia="Consolas" w:hAnsi="Consolas"/>
                <w:shd w:fill="F3EEE3" w:color="auto" w:val="clear"/>
              </w:rPr>
              <w:t xml:space="preserve">.auricformatrc</w:t>
            </w:r>
            <w:r>
              <w:t xml:space="preserve"> (several forms), </w:t>
            </w:r>
            <w:r>
              <w:rPr>
                <w:rFonts w:ascii="Consolas" w:cs="Consolas" w:eastAsia="Consolas" w:hAnsi="Consolas"/>
                <w:shd w:fill="F3EEE3" w:color="auto" w:val="clear"/>
              </w:rPr>
              <w:t xml:space="preserve">auric.format.json</w:t>
            </w:r>
            <w:r>
              <w:t xml:space="preserve">, an </w:t>
            </w:r>
            <w:r>
              <w:rPr>
                <w:rFonts w:ascii="Consolas" w:cs="Consolas" w:eastAsia="Consolas" w:hAnsi="Consolas"/>
                <w:shd w:fill="F3EEE3" w:color="auto" w:val="clear"/>
              </w:rPr>
              <w:t xml:space="preserve">auricFormatter</w:t>
            </w:r>
            <w:r>
              <w:t xml:space="preserve"> key in </w:t>
            </w:r>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.auricformatignore</w:t>
            </w:r>
            <w:r>
              <w:t xml:space="preserve">; also reads Prettier files and </w:t>
            </w:r>
            <w:r>
              <w:rPr>
                <w:rFonts w:ascii="Consolas" w:cs="Consolas" w:eastAsia="Consolas" w:hAnsi="Consolas"/>
                <w:shd w:fill="F3EEE3" w:color="auto" w:val="clear"/>
              </w:rPr>
              <w:t xml:space="preserve">.editorconfig</w:t>
            </w:r>
          </w:p>
        </w:tc>
        <w:tc>
          <w:tcPr>
            <w:tcW w:type="pct" w:w="33%"/>
          </w:tcPr>
          <w:p>
            <w:r>
              <w:t xml:space="preserve">See the Formatter's configuration guide</w:t>
            </w:r>
          </w:p>
        </w:tc>
      </w:tr>
      <w:tr>
        <w:tc>
          <w:tcPr>
            <w:tcW w:type="pct" w:w="33%"/>
          </w:tcPr>
          <w:p>
            <w:r>
              <w:t xml:space="preserve">Auric Artisan File System</w:t>
            </w:r>
          </w:p>
        </w:tc>
        <w:tc>
          <w:tcPr>
            <w:tcW w:type="pct" w:w="33%"/>
          </w:tcPr>
          <w:p>
            <w:r>
              <w:t xml:space="preserve">Template folders, </w:t>
            </w:r>
            <w:r>
              <w:rPr>
                <w:rFonts w:ascii="Consolas" w:cs="Consolas" w:eastAsia="Consolas" w:hAnsi="Consolas"/>
                <w:shd w:fill="F3EEE3" w:color="auto" w:val="clear"/>
              </w:rPr>
              <w:t xml:space="preserve">.auric/templates</w:t>
            </w:r>
            <w:r>
              <w:t xml:space="preserve"> and </w:t>
            </w:r>
            <w:r>
              <w:rPr>
                <w:rFonts w:ascii="Consolas" w:cs="Consolas" w:eastAsia="Consolas" w:hAnsi="Consolas"/>
                <w:shd w:fill="F3EEE3" w:color="auto" w:val="clear"/>
              </w:rPr>
              <w:t xml:space="preserve">.vscode/templates</w:t>
            </w:r>
            <w:r>
              <w:t xml:space="preserve"> by default</w:t>
            </w:r>
          </w:p>
        </w:tc>
        <w:tc>
          <w:tcPr>
            <w:tcW w:type="pct" w:w="33%"/>
          </w:tcPr>
          <w:p>
            <w:r>
              <w:t xml:space="preserve">Relationship rules and generator profiles live in settings</w:t>
            </w:r>
          </w:p>
        </w:tc>
      </w:tr>
    </w:tbl>
    <w:p/>
    <w:p>
      <w:pPr>
        <w:pStyle w:val="Heading2"/>
      </w:pPr>
      <w:r>
        <w:t xml:space="preserve">Sharing a setup with a team</w:t>
      </w:r>
    </w:p>
    <w:p>
      <w:pPr>
        <w:pStyle w:val="ListParagraph"/>
        <w:numPr>
          <w:ilvl w:val="0"/>
          <w:numId w:val="15"/>
        </w:numPr>
        <w:spacing w:after="60"/>
      </w:pPr>
      <w:r>
        <w:t xml:space="preserve">Commit </w:t>
      </w:r>
      <w:r>
        <w:rPr>
          <w:rFonts w:ascii="Consolas" w:cs="Consolas" w:eastAsia="Consolas" w:hAnsi="Consolas"/>
          <w:shd w:fill="F3EEE3" w:color="auto" w:val="clear"/>
        </w:rPr>
        <w:t xml:space="preserve">.vscode/settings.json</w:t>
      </w:r>
      <w:r>
        <w:t xml:space="preserve"> with the workspace-level values you agree on.</w:t>
      </w:r>
    </w:p>
    <w:p>
      <w:pPr>
        <w:pStyle w:val="ListParagraph"/>
        <w:numPr>
          <w:ilvl w:val="0"/>
          <w:numId w:val="15"/>
        </w:numPr>
        <w:spacing w:after="60"/>
      </w:pPr>
      <w:r>
        <w:t xml:space="preserve">Commit the project files above where they apply.</w:t>
      </w:r>
    </w:p>
    <w:p>
      <w:pPr>
        <w:pStyle w:val="ListParagraph"/>
        <w:numPr>
          <w:ilvl w:val="0"/>
          <w:numId w:val="15"/>
        </w:numPr>
        <w:spacing w:after="60"/>
      </w:pPr>
      <w:r>
        <w:t xml:space="preserve">Recommend the extensions: create </w:t>
      </w:r>
      <w:r>
        <w:rPr>
          <w:rFonts w:ascii="Consolas" w:cs="Consolas" w:eastAsia="Consolas" w:hAnsi="Consolas"/>
          <w:shd w:fill="F3EEE3" w:color="auto" w:val="clear"/>
        </w:rPr>
        <w:t xml:space="preserve">.vscode/extensions.json</w:t>
      </w:r>
      <w:r>
        <w:t xml:space="preserve"> with their IDs. VS Code then offers to install them when someone opens the folder.</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"recommendations": [</w:t>
      </w:r>
    </w:p>
    <w:p>
      <w:pPr>
        <w:shd w:fill="F3EEE3" w:color="auto" w:val="clear"/>
        <w:spacing w:after="0"/>
      </w:pPr>
      <w:r>
        <w:rPr>
          <w:rFonts w:ascii="Consolas" w:cs="Consolas" w:eastAsia="Consolas" w:hAnsi="Consolas"/>
          <w:sz w:val="18"/>
          <w:szCs w:val="18"/>
        </w:rPr>
        <w:t xml:space="preserve">    "auric-artisan.auric-artisan-formatter",</w:t>
      </w:r>
    </w:p>
    <w:p>
      <w:pPr>
        <w:shd w:fill="F3EEE3" w:color="auto" w:val="clear"/>
        <w:spacing w:after="0"/>
      </w:pPr>
      <w:r>
        <w:rPr>
          <w:rFonts w:ascii="Consolas" w:cs="Consolas" w:eastAsia="Consolas" w:hAnsi="Consolas"/>
          <w:sz w:val="18"/>
          <w:szCs w:val="18"/>
        </w:rPr>
        <w:t xml:space="preserve">    "auric-artisan.auric-artisan-live"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Settings with </w:t>
      </w:r>
      <w:r>
        <w:rPr>
          <w:b/>
          <w:bCs/>
        </w:rPr>
        <w:t xml:space="preserve">application</w:t>
      </w:r>
      <w:r>
        <w:t xml:space="preserve"> scope cannot be shared this way; each person sets them in their own user settings.</w:t>
      </w:r>
    </w:p>
    <w:p>
      <w:pPr>
        <w:pStyle w:val="Heading2"/>
      </w:pPr>
      <w:r>
        <w:t xml:space="preserve">Settings Sync</w:t>
      </w:r>
    </w:p>
    <w:p>
      <w:pPr>
        <w:spacing w:after="120"/>
      </w:pPr>
      <w:r>
        <w:t xml:space="preserve">VS Code Settings Sync copies your user-level setup between machines through your Microsoft or GitHub account. It is part of VS Code, not of the Auric extensions.</w:t>
      </w:r>
    </w:p>
    <w:p>
      <w:pPr>
        <w:pStyle w:val="ListParagraph"/>
        <w:numPr>
          <w:ilvl w:val="0"/>
          <w:numId w:val="16"/>
        </w:numPr>
        <w:spacing w:after="60"/>
      </w:pPr>
      <w:r>
        <w:t xml:space="preserve">Select the Accounts icon in the Activity Bar and choose </w:t>
      </w:r>
      <w:r>
        <w:rPr>
          <w:b/>
          <w:bCs/>
        </w:rPr>
        <w:t xml:space="preserve">Backup and Sync Settings…</w:t>
      </w:r>
      <w:r>
        <w:t xml:space="preserve"> (older versions say </w:t>
      </w:r>
      <w:r>
        <w:rPr>
          <w:b/>
          <w:bCs/>
        </w:rPr>
        <w:t xml:space="preserve">Turn on Settings Sync…</w:t>
      </w:r>
      <w:r>
        <w:t xml:space="preserve">).</w:t>
      </w:r>
    </w:p>
    <w:p>
      <w:pPr>
        <w:pStyle w:val="ListParagraph"/>
        <w:numPr>
          <w:ilvl w:val="0"/>
          <w:numId w:val="16"/>
        </w:numPr>
        <w:spacing w:after="60"/>
      </w:pPr>
      <w:r>
        <w:t xml:space="preserve">Tick what to sync. </w:t>
      </w:r>
      <w:r>
        <w:rPr>
          <w:b/>
          <w:bCs/>
        </w:rPr>
        <w:t xml:space="preserve">Extensions</w:t>
      </w:r>
      <w:r>
        <w:t xml:space="preserve"> and </w:t>
      </w:r>
      <w:r>
        <w:rPr>
          <w:b/>
          <w:bCs/>
        </w:rPr>
        <w:t xml:space="preserve">Settings</w:t>
      </w:r>
      <w:r>
        <w:t xml:space="preserve"> matter here.</w:t>
      </w:r>
    </w:p>
    <w:p>
      <w:pPr>
        <w:pStyle w:val="ListParagraph"/>
        <w:numPr>
          <w:ilvl w:val="0"/>
          <w:numId w:val="16"/>
        </w:numPr>
        <w:spacing w:after="60"/>
      </w:pPr>
      <w:r>
        <w:t xml:space="preserve">Sign in.</w:t>
      </w:r>
    </w:p>
    <w:p>
      <w:pPr>
        <w:spacing w:after="120"/>
      </w:pPr>
      <w:r>
        <w:t xml:space="preserve">What happens to Auric Artisan extensions:</w:t>
      </w:r>
    </w:p>
    <w:p>
      <w:pPr>
        <w:pStyle w:val="ListParagraph"/>
        <w:numPr>
          <w:ilvl w:val="0"/>
          <w:numId w:val="1"/>
        </w:numPr>
        <w:spacing w:after="60"/>
      </w:pPr>
      <w:r>
        <w:rPr>
          <w:b/>
          <w:bCs/>
        </w:rPr>
        <w:t xml:space="preserve">Installed extensions</w:t>
      </w:r>
      <w:r>
        <w:t xml:space="preserve"> sync, including whether each one is enabled or disabled.</w:t>
      </w:r>
    </w:p>
    <w:p>
      <w:pPr>
        <w:pStyle w:val="ListParagraph"/>
        <w:numPr>
          <w:ilvl w:val="0"/>
          <w:numId w:val="1"/>
        </w:numPr>
        <w:spacing w:after="60"/>
      </w:pPr>
      <w:r>
        <w:rPr>
          <w:b/>
          <w:bCs/>
        </w:rPr>
        <w:t xml:space="preserve">User settings</w:t>
      </w:r>
      <w:r>
        <w:t xml:space="preserve"> sync, including every </w:t>
      </w:r>
      <w:r>
        <w:rPr>
          <w:rFonts w:ascii="Consolas" w:cs="Consolas" w:eastAsia="Consolas" w:hAnsi="Consolas"/>
          <w:shd w:fill="F3EEE3" w:color="auto" w:val="clear"/>
        </w:rPr>
        <w:t xml:space="preserve">auricLive.*</w:t>
      </w:r>
      <w:r>
        <w:t xml:space="preserve">, </w:t>
      </w:r>
      <w:r>
        <w:rPr>
          <w:rFonts w:ascii="Consolas" w:cs="Consolas" w:eastAsia="Consolas" w:hAnsi="Consolas"/>
          <w:shd w:fill="F3EEE3" w:color="auto" w:val="clear"/>
        </w:rPr>
        <w:t xml:space="preserve">auricFormatter.*</w:t>
      </w:r>
      <w:r>
        <w:t xml:space="preserve"> and other Auric user-level value.</w:t>
      </w:r>
    </w:p>
    <w:p>
      <w:pPr>
        <w:pStyle w:val="ListParagraph"/>
        <w:numPr>
          <w:ilvl w:val="0"/>
          <w:numId w:val="1"/>
        </w:numPr>
        <w:spacing w:after="60"/>
      </w:pPr>
      <w:r>
        <w:rPr>
          <w:b/>
          <w:bCs/>
        </w:rPr>
        <w:t xml:space="preserve">Workspace settings and project files do not sync.</w:t>
      </w:r>
      <w:r>
        <w:t xml:space="preserve"> They travel with the repository instead.</w:t>
      </w:r>
    </w:p>
    <w:p>
      <w:pPr>
        <w:pStyle w:val="ListParagraph"/>
        <w:numPr>
          <w:ilvl w:val="0"/>
          <w:numId w:val="1"/>
        </w:numPr>
        <w:spacing w:after="60"/>
      </w:pPr>
      <w:r>
        <w:rPr>
          <w:b/>
          <w:bCs/>
        </w:rPr>
        <w:t xml:space="preserve">Stored extension data does not sync.</w:t>
      </w:r>
      <w:r>
        <w:t xml:space="preserve"> Favourites, recents, selections, likes, tags, groups, operation history and similar data that an extension keeps in VS Code's extension storage stay on the machine where you created them. The Auric extensions do not register any of this data for Settings Sync.</w:t>
      </w:r>
    </w:p>
    <w:p>
      <w:pPr>
        <w:spacing w:after="120"/>
      </w:pPr>
      <w:r>
        <w:t xml:space="preserve">To stop one Auric setting from syncing, add its ID to the VS Code setting </w:t>
      </w:r>
      <w:r>
        <w:rPr>
          <w:rFonts w:ascii="Consolas" w:cs="Consolas" w:eastAsia="Consolas" w:hAnsi="Consolas"/>
          <w:shd w:fill="F3EEE3" w:color="auto" w:val="clear"/>
        </w:rPr>
        <w:t xml:space="preserve">settingsSync.ignoredSettings</w:t>
      </w:r>
      <w:r>
        <w:t xml:space="preserve">. To stop one extension from syncing, add its ID to </w:t>
      </w:r>
      <w:r>
        <w:rPr>
          <w:rFonts w:ascii="Consolas" w:cs="Consolas" w:eastAsia="Consolas" w:hAnsi="Consolas"/>
          <w:shd w:fill="F3EEE3" w:color="auto" w:val="clear"/>
        </w:rPr>
        <w:t xml:space="preserve">settingsSync.ignoredExtensions</w:t>
      </w:r>
      <w:r>
        <w:t xml:space="preserve">.</w:t>
      </w:r>
    </w:p>
    <w:p>
      <w:pPr>
        <w:pStyle w:val="Heading2"/>
      </w:pPr>
      <w:r>
        <w:t xml:space="preserve">Workspace trust</w:t>
      </w:r>
    </w:p>
    <w:p>
      <w:pPr>
        <w:spacing w:after="120"/>
      </w:pPr>
      <w:r>
        <w:t xml:space="preserve">When you open a folder for the first time, VS Code may ask whether you trust its authors. In an untrusted folder, VS Code runs in </w:t>
      </w:r>
      <w:r>
        <w:rPr>
          <w:i/>
          <w:iCs/>
        </w:rPr>
        <w:t xml:space="preserve">Restricted Mode</w:t>
      </w:r>
      <w:r>
        <w:t xml:space="preserve">, and extensions that run code or read project configuration can limit themselves. You can change your answer later with </w:t>
      </w:r>
      <w:r>
        <w:rPr>
          <w:b/>
          <w:bCs/>
        </w:rPr>
        <w:t xml:space="preserve">Workspaces: Manage Workspace Trust</w:t>
      </w:r>
      <w:r>
        <w:t xml:space="preserve">.</w:t>
      </w:r>
    </w:p>
    <w:p>
      <w:pPr>
        <w:pStyle w:val="ListParagraph"/>
        <w:numPr>
          <w:ilvl w:val="0"/>
          <w:numId w:val="1"/>
        </w:numPr>
        <w:spacing w:after="60"/>
      </w:pPr>
      <w:r>
        <w:rPr>
          <w:b/>
          <w:bCs/>
        </w:rPr>
        <w:t xml:space="preserve">Auric Artisan Live</w:t>
      </w:r>
      <w:r>
        <w:t xml:space="preserve"> — static serving, live reload and request inspection still work, on this machine only. Running commands, CGI (PHP), proxying, file-backed mocks, custom certificates and listening on your network need trust, even when a project file turns them on.</w:t>
      </w:r>
    </w:p>
    <w:p>
      <w:pPr>
        <w:pStyle w:val="ListParagraph"/>
        <w:numPr>
          <w:ilvl w:val="0"/>
          <w:numId w:val="1"/>
        </w:numPr>
        <w:spacing w:after="60"/>
      </w:pPr>
      <w:r>
        <w:rPr>
          <w:b/>
          <w:bCs/>
        </w:rPr>
        <w:t xml:space="preserve">Auric Artisan File System</w:t>
      </w:r>
      <w:r>
        <w:t xml:space="preserve"> — browsing, search, filtering and related-file navigation still work. Creating, renaming, moving, duplicating and deleting files are disabled until you trust the folder.</w:t>
      </w:r>
    </w:p>
    <w:p>
      <w:pPr>
        <w:pStyle w:val="ListParagraph"/>
        <w:numPr>
          <w:ilvl w:val="0"/>
          <w:numId w:val="1"/>
        </w:numPr>
        <w:spacing w:after="60"/>
      </w:pPr>
      <w:r>
        <w:rPr>
          <w:b/>
          <w:bCs/>
        </w:rPr>
        <w:t xml:space="preserve">Auric Artisan Formatter</w:t>
      </w:r>
      <w:r>
        <w:t xml:space="preserve"> — configuration files are read, but JavaScript configuration files and formatter plugins are not run.</w:t>
      </w:r>
    </w:p>
    <w:p>
      <w:pPr>
        <w:pStyle w:val="ListParagraph"/>
        <w:numPr>
          <w:ilvl w:val="0"/>
          <w:numId w:val="1"/>
        </w:numPr>
        <w:spacing w:after="60"/>
      </w:pPr>
      <w:r>
        <w:rPr>
          <w:b/>
          <w:bCs/>
        </w:rPr>
        <w:t xml:space="preserve">Auric Artisan Font Hub</w:t>
      </w:r>
      <w:r>
        <w:t xml:space="preserve"> — fully supported. It only writes files after an explicit save or editor command.</w:t>
      </w:r>
    </w:p>
    <w:p>
      <w:pPr>
        <w:pStyle w:val="ListParagraph"/>
        <w:numPr>
          <w:ilvl w:val="0"/>
          <w:numId w:val="1"/>
        </w:numPr>
        <w:spacing w:after="60"/>
      </w:pPr>
      <w:r>
        <w:rPr>
          <w:b/>
          <w:bCs/>
        </w:rPr>
        <w:t xml:space="preserve">Auric Artisan Theme, File Icons, Emoji, Icon Studio and Icon Hub</w:t>
      </w:r>
      <w:r>
        <w:t xml:space="preserve"> — fully supported.</w:t>
      </w:r>
    </w:p>
    <w:p>
      <w:pPr>
        <w:spacing w:after="120"/>
      </w:pPr>
      <w:r>
        <w:t xml:space="preserve">For the other extensions, the </w:t>
      </w:r>
      <w:r>
        <w:rPr>
          <w:b/>
          <w:bCs/>
        </w:rPr>
        <w:t xml:space="preserve">Manage Workspace Trust</w:t>
      </w:r>
      <w:r>
        <w:t xml:space="preserve"> page lists which installed extensions are limited or disabled in Restricted Mode.</w:t>
      </w:r>
    </w:p>
    <w:p>
      <w:pPr>
        <w:pStyle w:val="Heading2"/>
      </w:pPr>
      <w:r>
        <w:t xml:space="preserve">Remote and virtual workspaces</w:t>
      </w:r>
    </w:p>
    <w:p>
      <w:pPr>
        <w:pStyle w:val="ListParagraph"/>
        <w:numPr>
          <w:ilvl w:val="0"/>
          <w:numId w:val="1"/>
        </w:numPr>
        <w:spacing w:after="60"/>
      </w:pPr>
      <w:r>
        <w:t xml:space="preserve">Auric Artisan Live needs a real file system and a local port. It does not support virtual workspaces (folders opened from a remote repository without a local copy).</w:t>
      </w:r>
    </w:p>
    <w:p>
      <w:pPr>
        <w:pStyle w:val="ListParagraph"/>
        <w:numPr>
          <w:ilvl w:val="0"/>
          <w:numId w:val="1"/>
        </w:numPr>
        <w:spacing w:after="60"/>
      </w:pPr>
      <w:r>
        <w:t xml:space="preserve">Auric Artisan File System works in virtual workspaces with limits: revealing in the operating system's file manager, content hashing for duplicate detection and the native trash are not available there.</w:t>
      </w:r>
    </w:p>
    <w:p>
      <w:pPr>
        <w:pStyle w:val="ListParagraph"/>
        <w:numPr>
          <w:ilvl w:val="0"/>
          <w:numId w:val="1"/>
        </w:numPr>
        <w:spacing w:after="60"/>
      </w:pPr>
      <w:r>
        <w:t xml:space="preserve">Auric Artisan Formatter supports virtual workspaces.</w:t>
      </w:r>
    </w:p>
    <w:p>
      <w:pPr>
        <w:spacing w:after="120"/>
      </w:pPr>
      <w:r>
        <w:t xml:space="preserve">After configuring, your values appear in the Settings editor under the tab you chose, and the extension uses them the next time it acts.</w:t>
      </w:r>
    </w:p>
    <w:p>
      <w:r>
        <w:rPr>
          <w:b/>
          <w:bCs/>
          <w:color w:val="6F5710"/>
          <w:sz w:val="16"/>
          <w:szCs w:val="16"/>
        </w:rPr>
        <w:t xml:space="preserve">VS CODE EXTENSIONS › INSTALL AND SETUP</w:t>
      </w:r>
    </w:p>
    <w:p>
      <w:pPr>
        <w:pStyle w:val="Heading1"/>
      </w:pPr>
      <w:r>
        <w:t xml:space="preserve">Update, disable and uninstall</w:t>
      </w:r>
    </w:p>
    <w:p>
      <w:pPr>
        <w:spacing w:after="200"/>
      </w:pPr>
      <w:r>
        <w:rPr>
          <w:i/>
          <w:iCs/>
          <w:color w:val="4A453E"/>
        </w:rPr>
        <w:t xml:space="preserve">Keep Auric Artisan extensions up to date, install a specific version, switch an extension off, or remove it.</w:t>
      </w:r>
    </w:p>
    <w:p>
      <w:pPr>
        <w:spacing w:after="120"/>
      </w:pPr>
      <w:r>
        <w:t xml:space="preserve">These controls are part of VS Code itself and work the same way for every Auric Artisan extension.</w:t>
      </w:r>
    </w:p>
    <w:p>
      <w:pPr>
        <w:pStyle w:val="Heading2"/>
      </w:pPr>
      <w:r>
        <w:t xml:space="preserve">Updates</w:t>
      </w:r>
    </w:p>
    <w:p>
      <w:pPr>
        <w:spacing w:after="120"/>
      </w:pPr>
      <w:r>
        <w:t xml:space="preserve">VS Code checks the Marketplace for new versions and, by default, updates installed extensions automatically.</w:t>
      </w:r>
    </w:p>
    <w:p>
      <w:pPr>
        <w:pStyle w:val="ListParagraph"/>
        <w:numPr>
          <w:ilvl w:val="0"/>
          <w:numId w:val="1"/>
        </w:numPr>
        <w:spacing w:after="60"/>
      </w:pPr>
      <w:r>
        <w:rPr>
          <w:b/>
          <w:bCs/>
        </w:rPr>
        <w:t xml:space="preserve">See pending updates.</w:t>
      </w:r>
      <w:r>
        <w:t xml:space="preserve"> In the Extensions view, an extension with an update available shows an </w:t>
      </w:r>
      <w:r>
        <w:rPr>
          <w:b/>
          <w:bCs/>
        </w:rPr>
        <w:t xml:space="preserve">Update</w:t>
      </w:r>
      <w:r>
        <w:t xml:space="preserve"> button. The view's </w:t>
      </w:r>
      <w:r>
        <w:rPr>
          <w:b/>
          <w:bCs/>
        </w:rPr>
        <w:t xml:space="preserve">…</w:t>
      </w:r>
      <w:r>
        <w:t xml:space="preserve"> menu has </w:t>
      </w:r>
      <w:r>
        <w:rPr>
          <w:b/>
          <w:bCs/>
        </w:rPr>
        <w:t xml:space="preserve">Check for Extension Updates</w:t>
      </w:r>
      <w:r>
        <w:t xml:space="preserve">.</w:t>
      </w:r>
    </w:p>
    <w:p>
      <w:pPr>
        <w:pStyle w:val="ListParagraph"/>
        <w:numPr>
          <w:ilvl w:val="0"/>
          <w:numId w:val="1"/>
        </w:numPr>
        <w:spacing w:after="60"/>
      </w:pPr>
      <w:r>
        <w:rPr>
          <w:b/>
          <w:bCs/>
        </w:rPr>
        <w:t xml:space="preserve">Control automatic updates.</w:t>
      </w:r>
      <w:r>
        <w:t xml:space="preserve"> The VS Code setting </w:t>
      </w:r>
      <w:r>
        <w:rPr>
          <w:rFonts w:ascii="Consolas" w:cs="Consolas" w:eastAsia="Consolas" w:hAnsi="Consolas"/>
          <w:shd w:fill="F3EEE3" w:color="auto" w:val="clear"/>
        </w:rPr>
        <w:t xml:space="preserve">extensions.autoUpdate</w:t>
      </w:r>
      <w:r>
        <w:t xml:space="preserve"> decides whether updates install on their own. You can also switch auto-update on or off for one extension: right-click it in the Extensions view and choose </w:t>
      </w:r>
      <w:r>
        <w:rPr>
          <w:b/>
          <w:bCs/>
        </w:rPr>
        <w:t xml:space="preserve">Auto Update</w:t>
      </w:r>
      <w:r>
        <w:t xml:space="preserve"> (the exact wording depends on your VS Code version).</w:t>
      </w:r>
    </w:p>
    <w:p>
      <w:pPr>
        <w:pStyle w:val="ListParagraph"/>
        <w:numPr>
          <w:ilvl w:val="0"/>
          <w:numId w:val="1"/>
        </w:numPr>
        <w:spacing w:after="60"/>
      </w:pPr>
      <w:r>
        <w:rPr>
          <w:b/>
          <w:bCs/>
        </w:rPr>
        <w:t xml:space="preserve">Read what changed.</w:t>
      </w:r>
      <w:r>
        <w:t xml:space="preserve"> The </w:t>
      </w:r>
      <w:r>
        <w:rPr>
          <w:b/>
          <w:bCs/>
        </w:rPr>
        <w:t xml:space="preserve">Changelog</w:t>
      </w:r>
      <w:r>
        <w:t xml:space="preserve"> tab on an extension's page shows its release notes. Each extension's folder in these docs has a user-facing release-notes page.</w:t>
      </w:r>
    </w:p>
    <w:p>
      <w:pPr>
        <w:pStyle w:val="Heading3"/>
      </w:pPr>
      <w:r>
        <w:t xml:space="preserve">Install a specific version</w:t>
      </w:r>
    </w:p>
    <w:p>
      <w:pPr>
        <w:spacing w:after="120"/>
      </w:pPr>
      <w:r>
        <w:t xml:space="preserve">Use this to stay on a version you know, or to go back after an update.</w:t>
      </w:r>
    </w:p>
    <w:p>
      <w:pPr>
        <w:pStyle w:val="ListParagraph"/>
        <w:numPr>
          <w:ilvl w:val="0"/>
          <w:numId w:val="17"/>
        </w:numPr>
        <w:spacing w:after="60"/>
      </w:pPr>
      <w:r>
        <w:t xml:space="preserve">In the Extensions view, right-click the extension (or use the gear on its page).</w:t>
      </w:r>
    </w:p>
    <w:p>
      <w:pPr>
        <w:pStyle w:val="ListParagraph"/>
        <w:numPr>
          <w:ilvl w:val="0"/>
          <w:numId w:val="17"/>
        </w:numPr>
        <w:spacing w:after="60"/>
      </w:pPr>
      <w:r>
        <w:t xml:space="preserve">Choose </w:t>
      </w:r>
      <w:r>
        <w:rPr>
          <w:b/>
          <w:bCs/>
        </w:rPr>
        <w:t xml:space="preserve">Install Specific Version…</w:t>
      </w:r>
      <w:r>
        <w:t xml:space="preserve">.</w:t>
      </w:r>
    </w:p>
    <w:p>
      <w:pPr>
        <w:pStyle w:val="ListParagraph"/>
        <w:numPr>
          <w:ilvl w:val="0"/>
          <w:numId w:val="17"/>
        </w:numPr>
        <w:spacing w:after="60"/>
      </w:pPr>
      <w:r>
        <w:t xml:space="preserve">Pick the version from the list.</w:t>
      </w:r>
    </w:p>
    <w:p>
      <w:pPr>
        <w:pStyle w:val="ListParagraph"/>
        <w:numPr>
          <w:ilvl w:val="0"/>
          <w:numId w:val="17"/>
        </w:numPr>
        <w:spacing w:after="60"/>
      </w:pPr>
      <w:r>
        <w:t xml:space="preserve">Reload the window if asked.</w:t>
      </w:r>
    </w:p>
    <w:p>
      <w:pPr>
        <w:spacing w:after="120"/>
      </w:pPr>
      <w:r>
        <w:t xml:space="preserve">From a terminal:</w:t>
      </w:r>
    </w:p>
    <w:p>
      <w:pPr>
        <w:shd w:fill="F3EEE3" w:color="auto" w:val="clear"/>
        <w:spacing w:after="0"/>
      </w:pPr>
      <w:r>
        <w:rPr>
          <w:rFonts w:ascii="Consolas" w:cs="Consolas" w:eastAsia="Consolas" w:hAnsi="Consolas"/>
          <w:sz w:val="18"/>
          <w:szCs w:val="18"/>
        </w:rPr>
        <w:t xml:space="preserve">code --install-extension auric-artisan.auric-artisan-live@0.2.0</w:t>
      </w:r>
    </w:p>
    <w:p/>
    <w:p>
      <w:pPr>
        <w:spacing w:after="120"/>
      </w:pPr>
      <w:r>
        <w:t xml:space="preserve">After installing an older version, turn off automatic updates for that extension, or VS Code will update it again.</w:t>
      </w:r>
    </w:p>
    <w:p>
      <w:pPr>
        <w:pStyle w:val="Heading2"/>
      </w:pPr>
      <w:r>
        <w:t xml:space="preserve">Disable</w:t>
      </w:r>
    </w:p>
    <w:p>
      <w:pPr>
        <w:spacing w:after="120"/>
      </w:pPr>
      <w:r>
        <w:t xml:space="preserve">Disabling keeps the extension installed but stops it running. Its settings are kept.</w:t>
      </w:r>
    </w:p>
    <w:p>
      <w:pPr>
        <w:pStyle w:val="ListParagraph"/>
        <w:numPr>
          <w:ilvl w:val="0"/>
          <w:numId w:val="18"/>
        </w:numPr>
        <w:spacing w:after="60"/>
      </w:pPr>
      <w:r>
        <w:t xml:space="preserve">In the Extensions view, select the extension.</w:t>
      </w:r>
    </w:p>
    <w:p>
      <w:pPr>
        <w:pStyle w:val="ListParagraph"/>
        <w:numPr>
          <w:ilvl w:val="0"/>
          <w:numId w:val="18"/>
        </w:numPr>
        <w:spacing w:after="60"/>
      </w:pPr>
      <w:r>
        <w:t xml:space="preserve">Select </w:t>
      </w:r>
      <w:r>
        <w:rPr>
          <w:b/>
          <w:bCs/>
        </w:rPr>
        <w:t xml:space="preserve">Disable</w:t>
      </w:r>
      <w:r>
        <w:t xml:space="preserve">, or open the drop-down next to it and choose </w:t>
      </w:r>
      <w:r>
        <w:rPr>
          <w:b/>
          <w:bCs/>
        </w:rPr>
        <w:t xml:space="preserve">Disable (Workspace)</w:t>
      </w:r>
      <w:r>
        <w:t xml:space="preserve"> to switch it off only for the folder you have open.</w:t>
      </w:r>
    </w:p>
    <w:p>
      <w:pPr>
        <w:spacing w:after="120"/>
      </w:pPr>
      <w:r>
        <w:t xml:space="preserve">A disabled extension contributes no commands, views, themes or icon themes until you select </w:t>
      </w:r>
      <w:r>
        <w:rPr>
          <w:b/>
          <w:bCs/>
        </w:rPr>
        <w:t xml:space="preserve">Enable</w:t>
      </w:r>
      <w:r>
        <w:t xml:space="preserve"> again.</w:t>
      </w:r>
    </w:p>
    <w:p>
      <w:pPr>
        <w:spacing w:after="120"/>
      </w:pPr>
      <w:r>
        <w:t xml:space="preserve">Two situations where disabling matters:</w:t>
      </w:r>
    </w:p>
    <w:p>
      <w:pPr>
        <w:pStyle w:val="ListParagraph"/>
        <w:numPr>
          <w:ilvl w:val="0"/>
          <w:numId w:val="1"/>
        </w:numPr>
        <w:spacing w:after="60"/>
      </w:pPr>
      <w:r>
        <w:rPr>
          <w:b/>
          <w:bCs/>
        </w:rPr>
        <w:t xml:space="preserve">Moving from the old Font Library to Font Hub.</w:t>
      </w:r>
      <w:r>
        <w:t xml:space="preserve"> Font Hub replaces an earlier extension called Font Library, which has a different ID. Disable or uninstall the old one before enabling Font Hub, otherwise you see duplicate commands and views.</w:t>
      </w:r>
    </w:p>
    <w:p>
      <w:pPr>
        <w:pStyle w:val="ListParagraph"/>
        <w:numPr>
          <w:ilvl w:val="0"/>
          <w:numId w:val="1"/>
        </w:numPr>
        <w:spacing w:after="60"/>
      </w:pPr>
      <w:r>
        <w:rPr>
          <w:b/>
          <w:bCs/>
        </w:rPr>
        <w:t xml:space="preserve">Keeping part of a pack.</w:t>
      </w:r>
      <w:r>
        <w:t xml:space="preserve"> Disable any pack member you do not use. See </w:t>
      </w:r>
      <w:r>
        <w:t xml:space="preserve">The two extension packs</w:t>
      </w:r>
      <w:r>
        <w:t xml:space="preserve">.</w:t>
      </w:r>
    </w:p>
    <w:p>
      <w:pPr>
        <w:pStyle w:val="Heading2"/>
      </w:pPr>
      <w:r>
        <w:t xml:space="preserve">Uninstall</w:t>
      </w:r>
    </w:p>
    <w:p>
      <w:pPr>
        <w:pStyle w:val="ListParagraph"/>
        <w:numPr>
          <w:ilvl w:val="0"/>
          <w:numId w:val="19"/>
        </w:numPr>
        <w:spacing w:after="60"/>
      </w:pPr>
      <w:r>
        <w:t xml:space="preserve">In the Extensions view, select the extension.</w:t>
      </w:r>
    </w:p>
    <w:p>
      <w:pPr>
        <w:pStyle w:val="ListParagraph"/>
        <w:numPr>
          <w:ilvl w:val="0"/>
          <w:numId w:val="19"/>
        </w:numPr>
        <w:spacing w:after="60"/>
      </w:pPr>
      <w:r>
        <w:t xml:space="preserve">Select </w:t>
      </w:r>
      <w:r>
        <w:rPr>
          <w:b/>
          <w:bCs/>
        </w:rPr>
        <w:t xml:space="preserve">Uninstall</w:t>
      </w:r>
      <w:r>
        <w:t xml:space="preserve">.</w:t>
      </w:r>
    </w:p>
    <w:p>
      <w:pPr>
        <w:pStyle w:val="ListParagraph"/>
        <w:numPr>
          <w:ilvl w:val="0"/>
          <w:numId w:val="19"/>
        </w:numPr>
        <w:spacing w:after="60"/>
      </w:pPr>
      <w:r>
        <w:t xml:space="preserve">Reload the window if VS Code asks.</w:t>
      </w:r>
    </w:p>
    <w:p>
      <w:pPr>
        <w:spacing w:after="120"/>
      </w:pPr>
      <w:r>
        <w:t xml:space="preserve">From a terminal:</w:t>
      </w:r>
    </w:p>
    <w:p>
      <w:pPr>
        <w:shd w:fill="F3EEE3" w:color="auto" w:val="clear"/>
        <w:spacing w:after="0"/>
      </w:pPr>
      <w:r>
        <w:rPr>
          <w:rFonts w:ascii="Consolas" w:cs="Consolas" w:eastAsia="Consolas" w:hAnsi="Consolas"/>
          <w:sz w:val="18"/>
          <w:szCs w:val="18"/>
        </w:rPr>
        <w:t xml:space="preserve">code --uninstall-extension auric-artisan.auric-artisan-live</w:t>
      </w:r>
    </w:p>
    <w:p/>
    <w:p>
      <w:pPr>
        <w:pStyle w:val="Heading3"/>
      </w:pPr>
      <w:r>
        <w:t xml:space="preserve">What uninstalling leaves behind</w:t>
      </w:r>
    </w:p>
    <w:p>
      <w:pPr>
        <w:spacing w:after="120"/>
      </w:pPr>
      <w:r>
        <w:t xml:space="preserve">Uninstalling removes the extension's code. Some things it created stay where they are, because they belong to you or to VS Code:</w:t>
      </w:r>
    </w:p>
    <w:p>
      <w:pPr>
        <w:pStyle w:val="ListParagraph"/>
        <w:numPr>
          <w:ilvl w:val="0"/>
          <w:numId w:val="1"/>
        </w:numPr>
        <w:spacing w:after="60"/>
      </w:pPr>
      <w:r>
        <w:rPr>
          <w:b/>
          <w:bCs/>
        </w:rPr>
        <w:t xml:space="preserve">Your settings.</w:t>
      </w:r>
      <w:r>
        <w:t xml:space="preserve"> Values you set, such as </w:t>
      </w:r>
      <w:r>
        <w:rPr>
          <w:rFonts w:ascii="Consolas" w:cs="Consolas" w:eastAsia="Consolas" w:hAnsi="Consolas"/>
          <w:shd w:fill="F3EEE3" w:color="auto" w:val="clear"/>
        </w:rPr>
        <w:t xml:space="preserve">auricLive.port</w:t>
      </w:r>
      <w:r>
        <w:t xml:space="preserve">, stay in your </w:t>
      </w:r>
      <w:r>
        <w:rPr>
          <w:rFonts w:ascii="Consolas" w:cs="Consolas" w:eastAsia="Consolas" w:hAnsi="Consolas"/>
          <w:shd w:fill="F3EEE3" w:color="auto" w:val="clear"/>
        </w:rPr>
        <w:t xml:space="preserve">settings.json</w:t>
      </w:r>
      <w:r>
        <w:t xml:space="preserve"> files. VS Code shows them as unknown settings; you can delete them.</w:t>
      </w:r>
    </w:p>
    <w:p>
      <w:pPr>
        <w:pStyle w:val="ListParagraph"/>
        <w:numPr>
          <w:ilvl w:val="0"/>
          <w:numId w:val="1"/>
        </w:numPr>
        <w:spacing w:after="60"/>
      </w:pPr>
      <w:r>
        <w:rPr>
          <w:b/>
          <w:bCs/>
        </w:rPr>
        <w:t xml:space="preserve">Files in your project.</w:t>
      </w:r>
      <w:r>
        <w:t xml:space="preserve"> Files you created with an extension stay. For example: </w:t>
      </w:r>
      <w:r>
        <w:rPr>
          <w:rFonts w:ascii="Consolas" w:cs="Consolas" w:eastAsia="Consolas" w:hAnsi="Consolas"/>
          <w:shd w:fill="F3EEE3" w:color="auto" w:val="clear"/>
        </w:rPr>
        <w:t xml:space="preserve">auric.live.json</w:t>
      </w:r>
      <w:r>
        <w:t xml:space="preserve">, </w:t>
      </w:r>
      <w:r>
        <w:rPr>
          <w:rFonts w:ascii="Consolas" w:cs="Consolas" w:eastAsia="Consolas" w:hAnsi="Consolas"/>
          <w:shd w:fill="F3EEE3" w:color="auto" w:val="clear"/>
        </w:rPr>
        <w:t xml:space="preserve">.auricignore-live</w:t>
      </w:r>
      <w:r>
        <w:t xml:space="preserve"> and the </w:t>
      </w:r>
      <w:r>
        <w:rPr>
          <w:rFonts w:ascii="Consolas" w:cs="Consolas" w:eastAsia="Consolas" w:hAnsi="Consolas"/>
          <w:shd w:fill="F3EEE3" w:color="auto" w:val="clear"/>
        </w:rPr>
        <w:t xml:space="preserve">.auric-live/</w:t>
      </w:r>
      <w:r>
        <w:t xml:space="preserve"> session folder from Auric Artisan Live; </w:t>
      </w:r>
      <w:r>
        <w:rPr>
          <w:rFonts w:ascii="Consolas" w:cs="Consolas" w:eastAsia="Consolas" w:hAnsi="Consolas"/>
          <w:shd w:fill="F3EEE3" w:color="auto" w:val="clear"/>
        </w:rPr>
        <w:t xml:space="preserve">.auric/templates/</w:t>
      </w:r>
      <w:r>
        <w:t xml:space="preserve"> and the </w:t>
      </w:r>
      <w:r>
        <w:rPr>
          <w:rFonts w:ascii="Consolas" w:cs="Consolas" w:eastAsia="Consolas" w:hAnsi="Consolas"/>
          <w:shd w:fill="F3EEE3" w:color="auto" w:val="clear"/>
        </w:rPr>
        <w:t xml:space="preserve">.auric/trash/</w:t>
      </w:r>
      <w:r>
        <w:t xml:space="preserve"> workspace trash from Auric Artisan File System; </w:t>
      </w:r>
      <w:r>
        <w:rPr>
          <w:rFonts w:ascii="Consolas" w:cs="Consolas" w:eastAsia="Consolas" w:hAnsi="Consolas"/>
          <w:shd w:fill="F3EEE3" w:color="auto" w:val="clear"/>
        </w:rPr>
        <w:t xml:space="preserve">.auricformatrc</w:t>
      </w:r>
      <w:r>
        <w:t xml:space="preserve"> and </w:t>
      </w:r>
      <w:r>
        <w:rPr>
          <w:rFonts w:ascii="Consolas" w:cs="Consolas" w:eastAsia="Consolas" w:hAnsi="Consolas"/>
          <w:shd w:fill="F3EEE3" w:color="auto" w:val="clear"/>
        </w:rPr>
        <w:t xml:space="preserve">.auricformatignore</w:t>
      </w:r>
      <w:r>
        <w:t xml:space="preserve"> from Auric Artisan Formatter. Before uninstalling File System, restore anything you still need from its workspace trash.</w:t>
      </w:r>
    </w:p>
    <w:p>
      <w:pPr>
        <w:pStyle w:val="ListParagraph"/>
        <w:numPr>
          <w:ilvl w:val="0"/>
          <w:numId w:val="1"/>
        </w:numPr>
        <w:spacing w:after="60"/>
      </w:pPr>
      <w:r>
        <w:rPr>
          <w:b/>
          <w:bCs/>
        </w:rPr>
        <w:t xml:space="preserve">Workspace settings an extension wrote for you.</w:t>
      </w:r>
      <w:r>
        <w:t xml:space="preserve"> For example, </w:t>
      </w:r>
      <w:r>
        <w:rPr>
          <w:b/>
          <w:bCs/>
        </w:rPr>
        <w:t xml:space="preserve">Auric Formatter: Toggle Format on Save</w:t>
      </w:r>
      <w:r>
        <w:t xml:space="preserve"> writes </w:t>
      </w:r>
      <w:r>
        <w:rPr>
          <w:rFonts w:ascii="Consolas" w:cs="Consolas" w:eastAsia="Consolas" w:hAnsi="Consolas"/>
          <w:shd w:fill="F3EEE3" w:color="auto" w:val="clear"/>
        </w:rPr>
        <w:t xml:space="preserve">editor.defaultFormatter</w:t>
      </w:r>
      <w:r>
        <w:t xml:space="preserve"> and </w:t>
      </w:r>
      <w:r>
        <w:rPr>
          <w:rFonts w:ascii="Consolas" w:cs="Consolas" w:eastAsia="Consolas" w:hAnsi="Consolas"/>
          <w:shd w:fill="F3EEE3" w:color="auto" w:val="clear"/>
        </w:rPr>
        <w:t xml:space="preserve">editor.formatOnSave</w:t>
      </w:r>
      <w:r>
        <w:t xml:space="preserve">, and File System's sort and exclusion commands write </w:t>
      </w:r>
      <w:r>
        <w:rPr>
          <w:rFonts w:ascii="Consolas" w:cs="Consolas" w:eastAsia="Consolas" w:hAnsi="Consolas"/>
          <w:shd w:fill="F3EEE3" w:color="auto" w:val="clear"/>
        </w:rPr>
        <w:t xml:space="preserve">explorer.sortOrder</w:t>
      </w:r>
      <w:r>
        <w:t xml:space="preserve"> and </w:t>
      </w:r>
      <w:r>
        <w:rPr>
          <w:rFonts w:ascii="Consolas" w:cs="Consolas" w:eastAsia="Consolas" w:hAnsi="Consolas"/>
          <w:shd w:fill="F3EEE3" w:color="auto" w:val="clear"/>
        </w:rPr>
        <w:t xml:space="preserve">files.exclude</w:t>
      </w:r>
      <w:r>
        <w:t xml:space="preserve">. Review your workspace settings after removing those extensions.</w:t>
      </w:r>
    </w:p>
    <w:p>
      <w:pPr>
        <w:pStyle w:val="ListParagraph"/>
        <w:numPr>
          <w:ilvl w:val="0"/>
          <w:numId w:val="1"/>
        </w:numPr>
        <w:spacing w:after="60"/>
      </w:pPr>
      <w:r>
        <w:rPr>
          <w:b/>
          <w:bCs/>
        </w:rPr>
        <w:t xml:space="preserve">Extension storage.</w:t>
      </w:r>
      <w:r>
        <w:t xml:space="preserve"> Favourites, recents and similar per-extension data live in VS Code's extension storage, which VS Code manages.</w:t>
      </w:r>
    </w:p>
    <w:p>
      <w:pPr>
        <w:spacing w:after="120"/>
      </w:pPr>
      <w:r>
        <w:t xml:space="preserve">When you have finished, the extension no longer appears under </w:t>
      </w:r>
      <w:r>
        <w:rPr>
          <w:b/>
          <w:bCs/>
        </w:rPr>
        <w:t xml:space="preserve">Installed</w:t>
      </w:r>
      <w:r>
        <w:t xml:space="preserve">, and its commands are gone from the Command Palette.</w:t>
      </w:r>
    </w:p>
    <w:p>
      <w:r>
        <w:rPr>
          <w:b/>
          <w:bCs/>
          <w:color w:val="6F5710"/>
          <w:sz w:val="16"/>
          <w:szCs w:val="16"/>
        </w:rPr>
        <w:t xml:space="preserve">VS CODE EXTENSIONS › INSTALL AND SETUP</w:t>
      </w:r>
    </w:p>
    <w:p>
      <w:pPr>
        <w:pStyle w:val="Heading1"/>
      </w:pPr>
      <w:r>
        <w:t xml:space="preserve">Reference: extension IDs and requirements</w:t>
      </w:r>
    </w:p>
    <w:p>
      <w:pPr>
        <w:spacing w:after="200"/>
      </w:pPr>
      <w:r>
        <w:rPr>
          <w:i/>
          <w:iCs/>
          <w:color w:val="4A453E"/>
        </w:rPr>
        <w:t xml:space="preserve">Every Auric Artisan VS Code extension with its exact ID, minimum VS Code version, published version and Marketplace address, plus the install commands and flags.</w:t>
      </w:r>
    </w:p>
    <w:p>
      <w:pPr>
        <w:pStyle w:val="Heading2"/>
      </w:pPr>
      <w:r>
        <w:t xml:space="preserve">All seventeen extensions</w:t>
      </w:r>
    </w:p>
    <w:p>
      <w:pPr>
        <w:spacing w:after="120"/>
      </w:pPr>
      <w:r>
        <w:t xml:space="preserve">Every extension is published by </w:t>
      </w:r>
      <w:r>
        <w:rPr>
          <w:rFonts w:ascii="Consolas" w:cs="Consolas" w:eastAsia="Consolas" w:hAnsi="Consolas"/>
          <w:shd w:fill="F3EEE3" w:color="auto" w:val="clear"/>
        </w:rPr>
        <w:t xml:space="preserve">auric-artisan</w:t>
      </w:r>
      <w:r>
        <w:t xml:space="preserve"> on the Visual Studio Marketplace and is free. "Minimum VS Code" is the lowest VS Code version the published package accepts. "Version" is the latest published version when this page was written (24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Extension</w:t>
            </w:r>
          </w:p>
        </w:tc>
        <w:tc>
          <w:tcPr>
            <w:tcW w:type="pct" w:w="25%"/>
            <w:shd w:fill="F7F3EA" w:color="auto" w:val="clear"/>
          </w:tcPr>
          <w:p>
            <w:r>
              <w:rPr>
                <w:b/>
                <w:bCs/>
              </w:rPr>
              <w:t xml:space="preserve">Extension ID</w:t>
            </w:r>
          </w:p>
        </w:tc>
        <w:tc>
          <w:tcPr>
            <w:tcW w:type="pct" w:w="25%"/>
            <w:shd w:fill="F7F3EA" w:color="auto" w:val="clear"/>
          </w:tcPr>
          <w:p>
            <w:r>
              <w:rPr>
                <w:b/>
                <w:bCs/>
              </w:rPr>
              <w:t xml:space="preserve">Minimum VS Code</w:t>
            </w:r>
          </w:p>
        </w:tc>
        <w:tc>
          <w:tcPr>
            <w:tcW w:type="pct" w:w="25%"/>
            <w:shd w:fill="F7F3EA" w:color="auto" w:val="clear"/>
          </w:tcPr>
          <w:p>
            <w:r>
              <w:rPr>
                <w:b/>
                <w:bCs/>
              </w:rPr>
              <w:t xml:space="preserve">Version</w:t>
            </w:r>
          </w:p>
        </w:tc>
      </w:tr>
      <w:tr>
        <w:tc>
          <w:tcPr>
            <w:tcW w:type="pct" w:w="25%"/>
          </w:tcPr>
          <w:p>
            <w:r>
              <w:t xml:space="preserve">Auric Artisan Studio — Full Pack</w:t>
            </w:r>
          </w:p>
        </w:tc>
        <w:tc>
          <w:tcPr>
            <w:tcW w:type="pct" w:w="25%"/>
          </w:tcPr>
          <w:p>
            <w:r>
              <w:rPr>
                <w:rFonts w:ascii="Consolas" w:cs="Consolas" w:eastAsia="Consolas" w:hAnsi="Consolas"/>
                <w:shd w:fill="F3EEE3" w:color="auto" w:val="clear"/>
              </w:rPr>
              <w:t xml:space="preserve">auric-artisan.auric-artisan</w:t>
            </w:r>
          </w:p>
        </w:tc>
        <w:tc>
          <w:tcPr>
            <w:tcW w:type="pct" w:w="25%"/>
          </w:tcPr>
          <w:p>
            <w:r>
              <w:t xml:space="preserve">1.74</w:t>
            </w:r>
          </w:p>
        </w:tc>
        <w:tc>
          <w:tcPr>
            <w:tcW w:type="pct" w:w="25%"/>
          </w:tcPr>
          <w:p>
            <w:r>
              <w:t xml:space="preserve">0.1.0</w:t>
            </w:r>
          </w:p>
        </w:tc>
      </w:tr>
      <w:tr>
        <w:tc>
          <w:tcPr>
            <w:tcW w:type="pct" w:w="25%"/>
          </w:tcPr>
          <w:p>
            <w:r>
              <w:t xml:space="preserve">Auric Color — Picker, Palettes &amp; Contrast</w:t>
            </w:r>
          </w:p>
        </w:tc>
        <w:tc>
          <w:tcPr>
            <w:tcW w:type="pct" w:w="25%"/>
          </w:tcPr>
          <w:p>
            <w:r>
              <w:rPr>
                <w:rFonts w:ascii="Consolas" w:cs="Consolas" w:eastAsia="Consolas" w:hAnsi="Consolas"/>
                <w:shd w:fill="F3EEE3" w:color="auto" w:val="clear"/>
              </w:rPr>
              <w:t xml:space="preserve">auric-artisan.auric-color</w:t>
            </w:r>
          </w:p>
        </w:tc>
        <w:tc>
          <w:tcPr>
            <w:tcW w:type="pct" w:w="25%"/>
          </w:tcPr>
          <w:p>
            <w:r>
              <w:t xml:space="preserve">1.74</w:t>
            </w:r>
          </w:p>
        </w:tc>
        <w:tc>
          <w:tcPr>
            <w:tcW w:type="pct" w:w="25%"/>
          </w:tcPr>
          <w:p>
            <w:r>
              <w:t xml:space="preserve">0.1.0</w:t>
            </w:r>
          </w:p>
        </w:tc>
      </w:tr>
      <w:tr>
        <w:tc>
          <w:tcPr>
            <w:tcW w:type="pct" w:w="25%"/>
          </w:tcPr>
          <w:p>
            <w:r>
              <w:t xml:space="preserve">Auric Accessibility — WCAG 2.2 Linter</w:t>
            </w:r>
          </w:p>
        </w:tc>
        <w:tc>
          <w:tcPr>
            <w:tcW w:type="pct" w:w="25%"/>
          </w:tcPr>
          <w:p>
            <w:r>
              <w:rPr>
                <w:rFonts w:ascii="Consolas" w:cs="Consolas" w:eastAsia="Consolas" w:hAnsi="Consolas"/>
                <w:shd w:fill="F3EEE3" w:color="auto" w:val="clear"/>
              </w:rPr>
              <w:t xml:space="preserve">auric-artisan.auric-a11y</w:t>
            </w:r>
          </w:p>
        </w:tc>
        <w:tc>
          <w:tcPr>
            <w:tcW w:type="pct" w:w="25%"/>
          </w:tcPr>
          <w:p>
            <w:r>
              <w:t xml:space="preserve">1.74</w:t>
            </w:r>
          </w:p>
        </w:tc>
        <w:tc>
          <w:tcPr>
            <w:tcW w:type="pct" w:w="25%"/>
          </w:tcPr>
          <w:p>
            <w:r>
              <w:t xml:space="preserve">0.1.0</w:t>
            </w:r>
          </w:p>
        </w:tc>
      </w:tr>
      <w:tr>
        <w:tc>
          <w:tcPr>
            <w:tcW w:type="pct" w:w="25%"/>
          </w:tcPr>
          <w:p>
            <w:r>
              <w:t xml:space="preserve">Auric Code Health — Secrets, TODOs &amp; Risk</w:t>
            </w:r>
          </w:p>
        </w:tc>
        <w:tc>
          <w:tcPr>
            <w:tcW w:type="pct" w:w="25%"/>
          </w:tcPr>
          <w:p>
            <w:r>
              <w:rPr>
                <w:rFonts w:ascii="Consolas" w:cs="Consolas" w:eastAsia="Consolas" w:hAnsi="Consolas"/>
                <w:shd w:fill="F3EEE3" w:color="auto" w:val="clear"/>
              </w:rPr>
              <w:t xml:space="preserve">auric-artisan.auric-codehealth</w:t>
            </w:r>
          </w:p>
        </w:tc>
        <w:tc>
          <w:tcPr>
            <w:tcW w:type="pct" w:w="25%"/>
          </w:tcPr>
          <w:p>
            <w:r>
              <w:t xml:space="preserve">1.74</w:t>
            </w:r>
          </w:p>
        </w:tc>
        <w:tc>
          <w:tcPr>
            <w:tcW w:type="pct" w:w="25%"/>
          </w:tcPr>
          <w:p>
            <w:r>
              <w:t xml:space="preserve">0.1.0</w:t>
            </w:r>
          </w:p>
        </w:tc>
      </w:tr>
      <w:tr>
        <w:tc>
          <w:tcPr>
            <w:tcW w:type="pct" w:w="25%"/>
          </w:tcPr>
          <w:p>
            <w:r>
              <w:t xml:space="preserve">Auric Artisan Theme</w:t>
            </w:r>
          </w:p>
        </w:tc>
        <w:tc>
          <w:tcPr>
            <w:tcW w:type="pct" w:w="25%"/>
          </w:tcPr>
          <w:p>
            <w:r>
              <w:rPr>
                <w:rFonts w:ascii="Consolas" w:cs="Consolas" w:eastAsia="Consolas" w:hAnsi="Consolas"/>
                <w:shd w:fill="F3EEE3" w:color="auto" w:val="clear"/>
              </w:rPr>
              <w:t xml:space="preserve">auric-artisan.auric-artisan-theme</w:t>
            </w:r>
          </w:p>
        </w:tc>
        <w:tc>
          <w:tcPr>
            <w:tcW w:type="pct" w:w="25%"/>
          </w:tcPr>
          <w:p>
            <w:r>
              <w:t xml:space="preserve">1.75</w:t>
            </w:r>
          </w:p>
        </w:tc>
        <w:tc>
          <w:tcPr>
            <w:tcW w:type="pct" w:w="25%"/>
          </w:tcPr>
          <w:p>
            <w:r>
              <w:t xml:space="preserve">0.2.0</w:t>
            </w:r>
          </w:p>
        </w:tc>
      </w:tr>
      <w:tr>
        <w:tc>
          <w:tcPr>
            <w:tcW w:type="pct" w:w="25%"/>
          </w:tcPr>
          <w:p>
            <w:r>
              <w:t xml:space="preserve">Auric Artisan File Icons</w:t>
            </w:r>
          </w:p>
        </w:tc>
        <w:tc>
          <w:tcPr>
            <w:tcW w:type="pct" w:w="25%"/>
          </w:tcPr>
          <w:p>
            <w:r>
              <w:rPr>
                <w:rFonts w:ascii="Consolas" w:cs="Consolas" w:eastAsia="Consolas" w:hAnsi="Consolas"/>
                <w:shd w:fill="F3EEE3" w:color="auto" w:val="clear"/>
              </w:rPr>
              <w:t xml:space="preserve">auric-artisan.auric-artisan-file-icon</w:t>
            </w:r>
          </w:p>
        </w:tc>
        <w:tc>
          <w:tcPr>
            <w:tcW w:type="pct" w:w="25%"/>
          </w:tcPr>
          <w:p>
            <w:r>
              <w:t xml:space="preserve">1.85</w:t>
            </w:r>
          </w:p>
        </w:tc>
        <w:tc>
          <w:tcPr>
            <w:tcW w:type="pct" w:w="25%"/>
          </w:tcPr>
          <w:p>
            <w:r>
              <w:t xml:space="preserve">0.1.1</w:t>
            </w:r>
          </w:p>
        </w:tc>
      </w:tr>
      <w:tr>
        <w:tc>
          <w:tcPr>
            <w:tcW w:type="pct" w:w="25%"/>
          </w:tcPr>
          <w:p>
            <w:r>
              <w:t xml:space="preserve">Auric Artisan Icon Pack</w:t>
            </w:r>
          </w:p>
        </w:tc>
        <w:tc>
          <w:tcPr>
            <w:tcW w:type="pct" w:w="25%"/>
          </w:tcPr>
          <w:p>
            <w:r>
              <w:rPr>
                <w:rFonts w:ascii="Consolas" w:cs="Consolas" w:eastAsia="Consolas" w:hAnsi="Consolas"/>
                <w:shd w:fill="F3EEE3" w:color="auto" w:val="clear"/>
              </w:rPr>
              <w:t xml:space="preserve">auric-artisan.auric-artisan-icon-pack</w:t>
            </w:r>
          </w:p>
        </w:tc>
        <w:tc>
          <w:tcPr>
            <w:tcW w:type="pct" w:w="25%"/>
          </w:tcPr>
          <w:p>
            <w:r>
              <w:t xml:space="preserve">1.85</w:t>
            </w:r>
          </w:p>
        </w:tc>
        <w:tc>
          <w:tcPr>
            <w:tcW w:type="pct" w:w="25%"/>
          </w:tcPr>
          <w:p>
            <w:r>
              <w:t xml:space="preserve">0.1.0</w:t>
            </w:r>
          </w:p>
        </w:tc>
      </w:tr>
      <w:tr>
        <w:tc>
          <w:tcPr>
            <w:tcW w:type="pct" w:w="25%"/>
          </w:tcPr>
          <w:p>
            <w:r>
              <w:t xml:space="preserve">Auric Icons: Modern</w:t>
            </w:r>
          </w:p>
        </w:tc>
        <w:tc>
          <w:tcPr>
            <w:tcW w:type="pct" w:w="25%"/>
          </w:tcPr>
          <w:p>
            <w:r>
              <w:rPr>
                <w:rFonts w:ascii="Consolas" w:cs="Consolas" w:eastAsia="Consolas" w:hAnsi="Consolas"/>
                <w:shd w:fill="F3EEE3" w:color="auto" w:val="clear"/>
              </w:rPr>
              <w:t xml:space="preserve">auric-artisan.auric-artisan-modern-icon</w:t>
            </w:r>
          </w:p>
        </w:tc>
        <w:tc>
          <w:tcPr>
            <w:tcW w:type="pct" w:w="25%"/>
          </w:tcPr>
          <w:p>
            <w:r>
              <w:t xml:space="preserve">1.85</w:t>
            </w:r>
          </w:p>
        </w:tc>
        <w:tc>
          <w:tcPr>
            <w:tcW w:type="pct" w:w="25%"/>
          </w:tcPr>
          <w:p>
            <w:r>
              <w:t xml:space="preserve">0.12.1</w:t>
            </w:r>
          </w:p>
        </w:tc>
      </w:tr>
      <w:tr>
        <w:tc>
          <w:tcPr>
            <w:tcW w:type="pct" w:w="25%"/>
          </w:tcPr>
          <w:p>
            <w:r>
              <w:t xml:space="preserve">Auric Icons: Drawn</w:t>
            </w:r>
          </w:p>
        </w:tc>
        <w:tc>
          <w:tcPr>
            <w:tcW w:type="pct" w:w="25%"/>
          </w:tcPr>
          <w:p>
            <w:r>
              <w:rPr>
                <w:rFonts w:ascii="Consolas" w:cs="Consolas" w:eastAsia="Consolas" w:hAnsi="Consolas"/>
                <w:shd w:fill="F3EEE3" w:color="auto" w:val="clear"/>
              </w:rPr>
              <w:t xml:space="preserve">auric-artisan.auric-icons-drawn</w:t>
            </w:r>
          </w:p>
        </w:tc>
        <w:tc>
          <w:tcPr>
            <w:tcW w:type="pct" w:w="25%"/>
          </w:tcPr>
          <w:p>
            <w:r>
              <w:t xml:space="preserve">1.85</w:t>
            </w:r>
          </w:p>
        </w:tc>
        <w:tc>
          <w:tcPr>
            <w:tcW w:type="pct" w:w="25%"/>
          </w:tcPr>
          <w:p>
            <w:r>
              <w:t xml:space="preserve">0.12.1</w:t>
            </w:r>
          </w:p>
        </w:tc>
      </w:tr>
      <w:tr>
        <w:tc>
          <w:tcPr>
            <w:tcW w:type="pct" w:w="25%"/>
          </w:tcPr>
          <w:p>
            <w:r>
              <w:t xml:space="preserve">Auric Icons: Playful</w:t>
            </w:r>
          </w:p>
        </w:tc>
        <w:tc>
          <w:tcPr>
            <w:tcW w:type="pct" w:w="25%"/>
          </w:tcPr>
          <w:p>
            <w:r>
              <w:rPr>
                <w:rFonts w:ascii="Consolas" w:cs="Consolas" w:eastAsia="Consolas" w:hAnsi="Consolas"/>
                <w:shd w:fill="F3EEE3" w:color="auto" w:val="clear"/>
              </w:rPr>
              <w:t xml:space="preserve">auric-artisan.auric-icons-playful</w:t>
            </w:r>
          </w:p>
        </w:tc>
        <w:tc>
          <w:tcPr>
            <w:tcW w:type="pct" w:w="25%"/>
          </w:tcPr>
          <w:p>
            <w:r>
              <w:t xml:space="preserve">1.85</w:t>
            </w:r>
          </w:p>
        </w:tc>
        <w:tc>
          <w:tcPr>
            <w:tcW w:type="pct" w:w="25%"/>
          </w:tcPr>
          <w:p>
            <w:r>
              <w:t xml:space="preserve">0.12.1</w:t>
            </w:r>
          </w:p>
        </w:tc>
      </w:tr>
      <w:tr>
        <w:tc>
          <w:tcPr>
            <w:tcW w:type="pct" w:w="25%"/>
          </w:tcPr>
          <w:p>
            <w:r>
              <w:t xml:space="preserve">Auric Artisan Emoji</w:t>
            </w:r>
          </w:p>
        </w:tc>
        <w:tc>
          <w:tcPr>
            <w:tcW w:type="pct" w:w="25%"/>
          </w:tcPr>
          <w:p>
            <w:r>
              <w:rPr>
                <w:rFonts w:ascii="Consolas" w:cs="Consolas" w:eastAsia="Consolas" w:hAnsi="Consolas"/>
                <w:shd w:fill="F3EEE3" w:color="auto" w:val="clear"/>
              </w:rPr>
              <w:t xml:space="preserve">auric-artisan.auric-artisan-emoji</w:t>
            </w:r>
          </w:p>
        </w:tc>
        <w:tc>
          <w:tcPr>
            <w:tcW w:type="pct" w:w="25%"/>
          </w:tcPr>
          <w:p>
            <w:r>
              <w:t xml:space="preserve">1.85</w:t>
            </w:r>
          </w:p>
        </w:tc>
        <w:tc>
          <w:tcPr>
            <w:tcW w:type="pct" w:w="25%"/>
          </w:tcPr>
          <w:p>
            <w:r>
              <w:t xml:space="preserve">0.2.0</w:t>
            </w:r>
          </w:p>
        </w:tc>
      </w:tr>
      <w:tr>
        <w:tc>
          <w:tcPr>
            <w:tcW w:type="pct" w:w="25%"/>
          </w:tcPr>
          <w:p>
            <w:r>
              <w:t xml:space="preserve">Auric Artisan Icon Studio</w:t>
            </w:r>
          </w:p>
        </w:tc>
        <w:tc>
          <w:tcPr>
            <w:tcW w:type="pct" w:w="25%"/>
          </w:tcPr>
          <w:p>
            <w:r>
              <w:rPr>
                <w:rFonts w:ascii="Consolas" w:cs="Consolas" w:eastAsia="Consolas" w:hAnsi="Consolas"/>
                <w:shd w:fill="F3EEE3" w:color="auto" w:val="clear"/>
              </w:rPr>
              <w:t xml:space="preserve">auric-artisan.auric-artisan-icon-studio</w:t>
            </w:r>
          </w:p>
        </w:tc>
        <w:tc>
          <w:tcPr>
            <w:tcW w:type="pct" w:w="25%"/>
          </w:tcPr>
          <w:p>
            <w:r>
              <w:t xml:space="preserve">1.85</w:t>
            </w:r>
          </w:p>
        </w:tc>
        <w:tc>
          <w:tcPr>
            <w:tcW w:type="pct" w:w="25%"/>
          </w:tcPr>
          <w:p>
            <w:r>
              <w:t xml:space="preserve">0.1.0</w:t>
            </w:r>
          </w:p>
        </w:tc>
      </w:tr>
      <w:tr>
        <w:tc>
          <w:tcPr>
            <w:tcW w:type="pct" w:w="25%"/>
          </w:tcPr>
          <w:p>
            <w:r>
              <w:t xml:space="preserve">Auric Artisan Icon Hub</w:t>
            </w:r>
          </w:p>
        </w:tc>
        <w:tc>
          <w:tcPr>
            <w:tcW w:type="pct" w:w="25%"/>
          </w:tcPr>
          <w:p>
            <w:r>
              <w:rPr>
                <w:rFonts w:ascii="Consolas" w:cs="Consolas" w:eastAsia="Consolas" w:hAnsi="Consolas"/>
                <w:shd w:fill="F3EEE3" w:color="auto" w:val="clear"/>
              </w:rPr>
              <w:t xml:space="preserve">auric-artisan.auric-artisan-icon-lib</w:t>
            </w:r>
          </w:p>
        </w:tc>
        <w:tc>
          <w:tcPr>
            <w:tcW w:type="pct" w:w="25%"/>
          </w:tcPr>
          <w:p>
            <w:r>
              <w:t xml:space="preserve">1.85</w:t>
            </w:r>
          </w:p>
        </w:tc>
        <w:tc>
          <w:tcPr>
            <w:tcW w:type="pct" w:w="25%"/>
          </w:tcPr>
          <w:p>
            <w:r>
              <w:t xml:space="preserve">0.1.0</w:t>
            </w:r>
          </w:p>
        </w:tc>
      </w:tr>
      <w:tr>
        <w:tc>
          <w:tcPr>
            <w:tcW w:type="pct" w:w="25%"/>
          </w:tcPr>
          <w:p>
            <w:r>
              <w:t xml:space="preserve">Auric Artisan Live — Live Server &amp; Preview</w:t>
            </w:r>
          </w:p>
        </w:tc>
        <w:tc>
          <w:tcPr>
            <w:tcW w:type="pct" w:w="25%"/>
          </w:tcPr>
          <w:p>
            <w:r>
              <w:rPr>
                <w:rFonts w:ascii="Consolas" w:cs="Consolas" w:eastAsia="Consolas" w:hAnsi="Consolas"/>
                <w:shd w:fill="F3EEE3" w:color="auto" w:val="clear"/>
              </w:rPr>
              <w:t xml:space="preserve">auric-artisan.auric-artisan-live</w:t>
            </w:r>
          </w:p>
        </w:tc>
        <w:tc>
          <w:tcPr>
            <w:tcW w:type="pct" w:w="25%"/>
          </w:tcPr>
          <w:p>
            <w:r>
              <w:t xml:space="preserve">1.95</w:t>
            </w:r>
          </w:p>
        </w:tc>
        <w:tc>
          <w:tcPr>
            <w:tcW w:type="pct" w:w="25%"/>
          </w:tcPr>
          <w:p>
            <w:r>
              <w:t xml:space="preserve">0.2.1</w:t>
            </w:r>
          </w:p>
        </w:tc>
      </w:tr>
      <w:tr>
        <w:tc>
          <w:tcPr>
            <w:tcW w:type="pct" w:w="25%"/>
          </w:tcPr>
          <w:p>
            <w:r>
              <w:t xml:space="preserve">Auric Artisan File System</w:t>
            </w:r>
          </w:p>
        </w:tc>
        <w:tc>
          <w:tcPr>
            <w:tcW w:type="pct" w:w="25%"/>
          </w:tcPr>
          <w:p>
            <w:r>
              <w:rPr>
                <w:rFonts w:ascii="Consolas" w:cs="Consolas" w:eastAsia="Consolas" w:hAnsi="Consolas"/>
                <w:shd w:fill="F3EEE3" w:color="auto" w:val="clear"/>
              </w:rPr>
              <w:t xml:space="preserve">auric-artisan.auric-artisan-file-system</w:t>
            </w:r>
          </w:p>
        </w:tc>
        <w:tc>
          <w:tcPr>
            <w:tcW w:type="pct" w:w="25%"/>
          </w:tcPr>
          <w:p>
            <w:r>
              <w:t xml:space="preserve">1.95</w:t>
            </w:r>
          </w:p>
        </w:tc>
        <w:tc>
          <w:tcPr>
            <w:tcW w:type="pct" w:w="25%"/>
          </w:tcPr>
          <w:p>
            <w:r>
              <w:t xml:space="preserve">0.1.0</w:t>
            </w:r>
          </w:p>
        </w:tc>
      </w:tr>
      <w:tr>
        <w:tc>
          <w:tcPr>
            <w:tcW w:type="pct" w:w="25%"/>
          </w:tcPr>
          <w:p>
            <w:r>
              <w:t xml:space="preserve">Auric Artisan Font Hub</w:t>
            </w:r>
          </w:p>
        </w:tc>
        <w:tc>
          <w:tcPr>
            <w:tcW w:type="pct" w:w="25%"/>
          </w:tcPr>
          <w:p>
            <w:r>
              <w:rPr>
                <w:rFonts w:ascii="Consolas" w:cs="Consolas" w:eastAsia="Consolas" w:hAnsi="Consolas"/>
                <w:shd w:fill="F3EEE3" w:color="auto" w:val="clear"/>
              </w:rPr>
              <w:t xml:space="preserve">auric-artisan.auric-artisan-font-hub</w:t>
            </w:r>
          </w:p>
        </w:tc>
        <w:tc>
          <w:tcPr>
            <w:tcW w:type="pct" w:w="25%"/>
          </w:tcPr>
          <w:p>
            <w:r>
              <w:t xml:space="preserve">1.85</w:t>
            </w:r>
          </w:p>
        </w:tc>
        <w:tc>
          <w:tcPr>
            <w:tcW w:type="pct" w:w="25%"/>
          </w:tcPr>
          <w:p>
            <w:r>
              <w:t xml:space="preserve">0.1.0</w:t>
            </w:r>
          </w:p>
        </w:tc>
      </w:tr>
      <w:tr>
        <w:tc>
          <w:tcPr>
            <w:tcW w:type="pct" w:w="25%"/>
          </w:tcPr>
          <w:p>
            <w:r>
              <w:t xml:space="preserve">Auric Artisan Formatter</w:t>
            </w:r>
          </w:p>
        </w:tc>
        <w:tc>
          <w:tcPr>
            <w:tcW w:type="pct" w:w="25%"/>
          </w:tcPr>
          <w:p>
            <w:r>
              <w:rPr>
                <w:rFonts w:ascii="Consolas" w:cs="Consolas" w:eastAsia="Consolas" w:hAnsi="Consolas"/>
                <w:shd w:fill="F3EEE3" w:color="auto" w:val="clear"/>
              </w:rPr>
              <w:t xml:space="preserve">auric-artisan.auric-artisan-formatter</w:t>
            </w:r>
          </w:p>
        </w:tc>
        <w:tc>
          <w:tcPr>
            <w:tcW w:type="pct" w:w="25%"/>
          </w:tcPr>
          <w:p>
            <w:r>
              <w:t xml:space="preserve">1.74</w:t>
            </w:r>
          </w:p>
        </w:tc>
        <w:tc>
          <w:tcPr>
            <w:tcW w:type="pct" w:w="25%"/>
          </w:tcPr>
          <w:p>
            <w:r>
              <w:t xml:space="preserve">0.1.0</w:t>
            </w:r>
          </w:p>
        </w:tc>
      </w:tr>
    </w:tbl>
    <w:p/>
    <w:p>
      <w:pPr>
        <w:pStyle w:val="Heading3"/>
      </w:pPr>
      <w:r>
        <w:t xml:space="preserve">IDs that are easy to get wrong</w:t>
      </w:r>
    </w:p>
    <w:p>
      <w:pPr>
        <w:pStyle w:val="ListParagraph"/>
        <w:numPr>
          <w:ilvl w:val="0"/>
          <w:numId w:val="1"/>
        </w:numPr>
        <w:spacing w:after="60"/>
      </w:pPr>
      <w:r>
        <w:t xml:space="preserve">The Studio Full Pack is the bare </w:t>
      </w:r>
      <w:r>
        <w:rPr>
          <w:rFonts w:ascii="Consolas" w:cs="Consolas" w:eastAsia="Consolas" w:hAnsi="Consolas"/>
          <w:shd w:fill="F3EEE3" w:color="auto" w:val="clear"/>
        </w:rPr>
        <w:t xml:space="preserve">auric-artisan.auric-artisan</w:t>
      </w:r>
      <w:r>
        <w:t xml:space="preserve">.</w:t>
      </w:r>
    </w:p>
    <w:p>
      <w:pPr>
        <w:pStyle w:val="ListParagraph"/>
        <w:numPr>
          <w:ilvl w:val="0"/>
          <w:numId w:val="1"/>
        </w:numPr>
        <w:spacing w:after="60"/>
      </w:pPr>
      <w:r>
        <w:t xml:space="preserve">Icon Hub's ID is </w:t>
      </w:r>
      <w:r>
        <w:rPr>
          <w:rFonts w:ascii="Consolas" w:cs="Consolas" w:eastAsia="Consolas" w:hAnsi="Consolas"/>
          <w:shd w:fill="F3EEE3" w:color="auto" w:val="clear"/>
        </w:rPr>
        <w:t xml:space="preserve">auric-artisan.auric-artisan-icon-lib</w:t>
      </w:r>
      <w:r>
        <w:t xml:space="preserve">, not </w:t>
      </w:r>
      <w:r>
        <w:rPr>
          <w:rFonts w:ascii="Consolas" w:cs="Consolas" w:eastAsia="Consolas" w:hAnsi="Consolas"/>
          <w:shd w:fill="F3EEE3" w:color="auto" w:val="clear"/>
        </w:rPr>
        <w:t xml:space="preserve">…-icon-hub</w:t>
      </w:r>
      <w:r>
        <w:t xml:space="preserve">.</w:t>
      </w:r>
    </w:p>
    <w:p>
      <w:pPr>
        <w:pStyle w:val="ListParagraph"/>
        <w:numPr>
          <w:ilvl w:val="0"/>
          <w:numId w:val="1"/>
        </w:numPr>
        <w:spacing w:after="60"/>
      </w:pPr>
      <w:r>
        <w:t xml:space="preserve">Auric Icons: Modern is </w:t>
      </w:r>
      <w:r>
        <w:rPr>
          <w:rFonts w:ascii="Consolas" w:cs="Consolas" w:eastAsia="Consolas" w:hAnsi="Consolas"/>
          <w:shd w:fill="F3EEE3" w:color="auto" w:val="clear"/>
        </w:rPr>
        <w:t xml:space="preserve">auric-artisan.auric-artisan-modern-icon</w:t>
      </w:r>
      <w:r>
        <w:t xml:space="preserve">, while Drawn and Playful are </w:t>
      </w:r>
      <w:r>
        <w:rPr>
          <w:rFonts w:ascii="Consolas" w:cs="Consolas" w:eastAsia="Consolas" w:hAnsi="Consolas"/>
          <w:shd w:fill="F3EEE3" w:color="auto" w:val="clear"/>
        </w:rPr>
        <w:t xml:space="preserve">auric-artisan.auric-icons-drawn</w:t>
      </w:r>
      <w:r>
        <w:t xml:space="preserve"> and </w:t>
      </w:r>
      <w:r>
        <w:rPr>
          <w:rFonts w:ascii="Consolas" w:cs="Consolas" w:eastAsia="Consolas" w:hAnsi="Consolas"/>
          <w:shd w:fill="F3EEE3" w:color="auto" w:val="clear"/>
        </w:rPr>
        <w:t xml:space="preserve">auric-artisan.auric-icons-playful</w:t>
      </w:r>
      <w:r>
        <w:t xml:space="preserve">.</w:t>
      </w:r>
    </w:p>
    <w:p>
      <w:pPr>
        <w:pStyle w:val="ListParagraph"/>
        <w:numPr>
          <w:ilvl w:val="0"/>
          <w:numId w:val="1"/>
        </w:numPr>
        <w:spacing w:after="60"/>
      </w:pPr>
      <w:r>
        <w:t xml:space="preserve">File Icons is </w:t>
      </w:r>
      <w:r>
        <w:rPr>
          <w:rFonts w:ascii="Consolas" w:cs="Consolas" w:eastAsia="Consolas" w:hAnsi="Consolas"/>
          <w:shd w:fill="F3EEE3" w:color="auto" w:val="clear"/>
        </w:rPr>
        <w:t xml:space="preserve">auric-artisan.auric-artisan-file-icon</w:t>
      </w:r>
      <w:r>
        <w:t xml:space="preserve"> (singular).</w:t>
      </w:r>
    </w:p>
    <w:p>
      <w:pPr>
        <w:pStyle w:val="ListParagraph"/>
        <w:numPr>
          <w:ilvl w:val="0"/>
          <w:numId w:val="1"/>
        </w:numPr>
        <w:spacing w:after="60"/>
      </w:pPr>
      <w:r>
        <w:t xml:space="preserve">Font Hub is </w:t>
      </w:r>
      <w:r>
        <w:rPr>
          <w:rFonts w:ascii="Consolas" w:cs="Consolas" w:eastAsia="Consolas" w:hAnsi="Consolas"/>
          <w:shd w:fill="F3EEE3" w:color="auto" w:val="clear"/>
        </w:rPr>
        <w:t xml:space="preserve">auric-artisan.auric-artisan-font-hub</w:t>
      </w:r>
      <w:r>
        <w:t xml:space="preserve">. The older Font Library extension had a different ID.</w:t>
      </w:r>
    </w:p>
    <w:p>
      <w:pPr>
        <w:pStyle w:val="Heading2"/>
      </w:pPr>
      <w:r>
        <w:t xml:space="preserve">What each one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Extension</w:t>
            </w:r>
          </w:p>
        </w:tc>
        <w:tc>
          <w:tcPr>
            <w:tcW w:type="pct" w:w="50%"/>
            <w:shd w:fill="F7F3EA" w:color="auto" w:val="clear"/>
          </w:tcPr>
          <w:p>
            <w:r>
              <w:rPr>
                <w:b/>
                <w:bCs/>
              </w:rPr>
              <w:t xml:space="preserve">In one line</w:t>
            </w:r>
          </w:p>
        </w:tc>
      </w:tr>
      <w:tr>
        <w:tc>
          <w:tcPr>
            <w:tcW w:type="pct" w:w="50%"/>
          </w:tcPr>
          <w:p>
            <w:r>
              <w:t xml:space="preserve">Studio — Full Pack</w:t>
            </w:r>
          </w:p>
        </w:tc>
        <w:tc>
          <w:tcPr>
            <w:tcW w:type="pct" w:w="50%"/>
          </w:tcPr>
          <w:p>
            <w:r>
              <w:t xml:space="preserve">Installs Auric Color, Auric Accessibility and Auric Code Health together</w:t>
            </w:r>
          </w:p>
        </w:tc>
      </w:tr>
      <w:tr>
        <w:tc>
          <w:tcPr>
            <w:tcW w:type="pct" w:w="50%"/>
          </w:tcPr>
          <w:p>
            <w:r>
              <w:t xml:space="preserve">Auric Color</w:t>
            </w:r>
          </w:p>
        </w:tc>
        <w:tc>
          <w:tcPr>
            <w:tcW w:type="pct" w:w="50%"/>
          </w:tcPr>
          <w:p>
            <w:r>
              <w:t xml:space="preserve">Inline colour picker, swatches and hover readouts, WCAG and APCA contrast, palettes and OKLCH scales</w:t>
            </w:r>
          </w:p>
        </w:tc>
      </w:tr>
      <w:tr>
        <w:tc>
          <w:tcPr>
            <w:tcW w:type="pct" w:w="50%"/>
          </w:tcPr>
          <w:p>
            <w:r>
              <w:t xml:space="preserve">Auric Accessibility</w:t>
            </w:r>
          </w:p>
        </w:tc>
        <w:tc>
          <w:tcPr>
            <w:tcW w:type="pct" w:w="50%"/>
          </w:tcPr>
          <w:p>
            <w:r>
              <w:t xml:space="preserve">Accessibility linting against WCAG 2.0, 2.1 and 2.2 for HTML, JSX, Vue, Svelte, Astro, PHP and CSS</w:t>
            </w:r>
          </w:p>
        </w:tc>
      </w:tr>
      <w:tr>
        <w:tc>
          <w:tcPr>
            <w:tcW w:type="pct" w:w="50%"/>
          </w:tcPr>
          <w:p>
            <w:r>
              <w:t xml:space="preserve">Auric Code Health</w:t>
            </w:r>
          </w:p>
        </w:tc>
        <w:tc>
          <w:tcPr>
            <w:tcW w:type="pct" w:w="50%"/>
          </w:tcPr>
          <w:p>
            <w:r>
              <w:t xml:space="preserve">Scans for hardcoded secrets, TODO and FIXME markers, debug leftovers, risky APIs and oversized files</w:t>
            </w:r>
          </w:p>
        </w:tc>
      </w:tr>
      <w:tr>
        <w:tc>
          <w:tcPr>
            <w:tcW w:type="pct" w:w="50%"/>
          </w:tcPr>
          <w:p>
            <w:r>
              <w:t xml:space="preserve">Theme</w:t>
            </w:r>
          </w:p>
        </w:tc>
        <w:tc>
          <w:tcPr>
            <w:tcW w:type="pct" w:w="50%"/>
          </w:tcPr>
          <w:p>
            <w:r>
              <w:t xml:space="preserve">Colour themes with Theme Studio for customising them</w:t>
            </w:r>
          </w:p>
        </w:tc>
      </w:tr>
      <w:tr>
        <w:tc>
          <w:tcPr>
            <w:tcW w:type="pct" w:w="50%"/>
          </w:tcPr>
          <w:p>
            <w:r>
              <w:t xml:space="preserve">File Icons</w:t>
            </w:r>
          </w:p>
        </w:tc>
        <w:tc>
          <w:tcPr>
            <w:tcW w:type="pct" w:w="50%"/>
          </w:tcPr>
          <w:p>
            <w:r>
              <w:t xml:space="preserve">Facet, Playful and Modern file and folder icon themes for the Explorer</w:t>
            </w:r>
          </w:p>
        </w:tc>
      </w:tr>
      <w:tr>
        <w:tc>
          <w:tcPr>
            <w:tcW w:type="pct" w:w="50%"/>
          </w:tcPr>
          <w:p>
            <w:r>
              <w:t xml:space="preserve">Icon Pack</w:t>
            </w:r>
          </w:p>
        </w:tc>
        <w:tc>
          <w:tcPr>
            <w:tcW w:type="pct" w:w="50%"/>
          </w:tcPr>
          <w:p>
            <w:r>
              <w:t xml:space="preserve">Installs Auric Icons: Modern, Drawn and Playful and Auric Artisan Emoji together</w:t>
            </w:r>
          </w:p>
        </w:tc>
      </w:tr>
      <w:tr>
        <w:tc>
          <w:tcPr>
            <w:tcW w:type="pct" w:w="50%"/>
          </w:tcPr>
          <w:p>
            <w:r>
              <w:t xml:space="preserve">Auric Icons: Modern</w:t>
            </w:r>
          </w:p>
        </w:tc>
        <w:tc>
          <w:tcPr>
            <w:tcW w:type="pct" w:w="50%"/>
          </w:tcPr>
          <w:p>
            <w:r>
              <w:t xml:space="preserve">A file and folder icon theme plus an SVG icon library</w:t>
            </w:r>
          </w:p>
        </w:tc>
      </w:tr>
      <w:tr>
        <w:tc>
          <w:tcPr>
            <w:tcW w:type="pct" w:w="50%"/>
          </w:tcPr>
          <w:p>
            <w:r>
              <w:t xml:space="preserve">Auric Icons: Drawn</w:t>
            </w:r>
          </w:p>
        </w:tc>
        <w:tc>
          <w:tcPr>
            <w:tcW w:type="pct" w:w="50%"/>
          </w:tcPr>
          <w:p>
            <w:r>
              <w:t xml:space="preserve">A hand-drawn style SVG icon library</w:t>
            </w:r>
          </w:p>
        </w:tc>
      </w:tr>
      <w:tr>
        <w:tc>
          <w:tcPr>
            <w:tcW w:type="pct" w:w="50%"/>
          </w:tcPr>
          <w:p>
            <w:r>
              <w:t xml:space="preserve">Auric Icons: Playful</w:t>
            </w:r>
          </w:p>
        </w:tc>
        <w:tc>
          <w:tcPr>
            <w:tcW w:type="pct" w:w="50%"/>
          </w:tcPr>
          <w:p>
            <w:r>
              <w:t xml:space="preserve">An emoji-style SVG icon library in colour, outline, filled and small variants</w:t>
            </w:r>
          </w:p>
        </w:tc>
      </w:tr>
      <w:tr>
        <w:tc>
          <w:tcPr>
            <w:tcW w:type="pct" w:w="50%"/>
          </w:tcPr>
          <w:p>
            <w:r>
              <w:t xml:space="preserve">Emoji</w:t>
            </w:r>
          </w:p>
        </w:tc>
        <w:tc>
          <w:tcPr>
            <w:tcW w:type="pct" w:w="50%"/>
          </w:tcPr>
          <w:p>
            <w:r>
              <w:t xml:space="preserve">Emoji Studio for finding and inserting emoji, with English and Hindi</w:t>
            </w:r>
          </w:p>
        </w:tc>
      </w:tr>
      <w:tr>
        <w:tc>
          <w:tcPr>
            <w:tcW w:type="pct" w:w="50%"/>
          </w:tcPr>
          <w:p>
            <w:r>
              <w:t xml:space="preserve">Icon Studio</w:t>
            </w:r>
          </w:p>
        </w:tc>
        <w:tc>
          <w:tcPr>
            <w:tcW w:type="pct" w:w="50%"/>
          </w:tcPr>
          <w:p>
            <w:r>
              <w:t xml:space="preserve">One offline studio for every Auric icon collection, emoji and seven open-source icon sets</w:t>
            </w:r>
          </w:p>
        </w:tc>
      </w:tr>
      <w:tr>
        <w:tc>
          <w:tcPr>
            <w:tcW w:type="pct" w:w="50%"/>
          </w:tcPr>
          <w:p>
            <w:r>
              <w:t xml:space="preserve">Icon Hub</w:t>
            </w:r>
          </w:p>
        </w:tc>
        <w:tc>
          <w:tcPr>
            <w:tcW w:type="pct" w:w="50%"/>
          </w:tcPr>
          <w:p>
            <w:r>
              <w:t xml:space="preserve">Search open-source icons across seven collections, customise SVG and export sprites or ZIPs</w:t>
            </w:r>
          </w:p>
        </w:tc>
      </w:tr>
      <w:tr>
        <w:tc>
          <w:tcPr>
            <w:tcW w:type="pct" w:w="50%"/>
          </w:tcPr>
          <w:p>
            <w:r>
              <w:t xml:space="preserve">Live</w:t>
            </w:r>
          </w:p>
        </w:tc>
        <w:tc>
          <w:tcPr>
            <w:tcW w:type="pct" w:w="50%"/>
          </w:tcPr>
          <w:p>
            <w:r>
              <w:t xml:space="preserve">Local development server with live reload, preview, HTTPS, API proxy and mocks, and request inspection</w:t>
            </w:r>
          </w:p>
        </w:tc>
      </w:tr>
      <w:tr>
        <w:tc>
          <w:tcPr>
            <w:tcW w:type="pct" w:w="50%"/>
          </w:tcPr>
          <w:p>
            <w:r>
              <w:t xml:space="preserve">File System</w:t>
            </w:r>
          </w:p>
        </w:tc>
        <w:tc>
          <w:tcPr>
            <w:tcW w:type="pct" w:w="50%"/>
          </w:tcPr>
          <w:p>
            <w:r>
              <w:t xml:space="preserve">A file workspace in the Explorer: batch rename, templates, related files, tags, Properties and workspace trash</w:t>
            </w:r>
          </w:p>
        </w:tc>
      </w:tr>
      <w:tr>
        <w:tc>
          <w:tcPr>
            <w:tcW w:type="pct" w:w="50%"/>
          </w:tcPr>
          <w:p>
            <w:r>
              <w:t xml:space="preserve">Font Hub</w:t>
            </w:r>
          </w:p>
        </w:tc>
        <w:tc>
          <w:tcPr>
            <w:tcW w:type="pct" w:w="50%"/>
          </w:tcPr>
          <w:p>
            <w:r>
              <w:t xml:space="preserve">Discover and compare fonts, add them from the Auric font CDN, and export self-hosting kits</w:t>
            </w:r>
          </w:p>
        </w:tc>
      </w:tr>
      <w:tr>
        <w:tc>
          <w:tcPr>
            <w:tcW w:type="pct" w:w="50%"/>
          </w:tcPr>
          <w:p>
            <w:r>
              <w:t xml:space="preserve">Formatter</w:t>
            </w:r>
          </w:p>
        </w:tc>
        <w:tc>
          <w:tcPr>
            <w:tcW w:type="pct" w:w="50%"/>
          </w:tcPr>
          <w:p>
            <w:r>
              <w:t xml:space="preserve">Code formatter with native diff previews, Formatter Studio, workspace scans and a command-line check</w:t>
            </w:r>
          </w:p>
        </w:tc>
      </w:tr>
    </w:tbl>
    <w:p/>
    <w:p>
      <w:pPr>
        <w:pStyle w:val="Heading2"/>
      </w:pPr>
      <w:r>
        <w:t xml:space="preserve">Pack membership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Pack</w:t>
            </w:r>
          </w:p>
        </w:tc>
        <w:tc>
          <w:tcPr>
            <w:tcW w:type="pct" w:w="50%"/>
            <w:shd w:fill="F7F3EA" w:color="auto" w:val="clear"/>
          </w:tcPr>
          <w:p>
            <w:r>
              <w:rPr>
                <w:b/>
                <w:bCs/>
              </w:rPr>
              <w:t xml:space="preserve">Members</w:t>
            </w:r>
          </w:p>
        </w:tc>
      </w:tr>
      <w:tr>
        <w:tc>
          <w:tcPr>
            <w:tcW w:type="pct" w:w="50%"/>
          </w:tcPr>
          <w:p>
            <w:r>
              <w:rPr>
                <w:rFonts w:ascii="Consolas" w:cs="Consolas" w:eastAsia="Consolas" w:hAnsi="Consolas"/>
                <w:shd w:fill="F3EEE3" w:color="auto" w:val="clear"/>
              </w:rPr>
              <w:t xml:space="preserve">auric-artisan.auric-artisan-icon-pack</w:t>
            </w:r>
          </w:p>
        </w:tc>
        <w:tc>
          <w:tcPr>
            <w:tcW w:type="pct" w:w="50%"/>
          </w:tcPr>
          <w:p>
            <w:r>
              <w:rPr>
                <w:rFonts w:ascii="Consolas" w:cs="Consolas" w:eastAsia="Consolas" w:hAnsi="Consolas"/>
                <w:shd w:fill="F3EEE3" w:color="auto" w:val="clear"/>
              </w:rPr>
              <w:t xml:space="preserve">auric-artisan.auric-artisan-modern-icon</w:t>
            </w:r>
            <w:r>
              <w:t xml:space="preserve">, </w:t>
            </w:r>
            <w:r>
              <w:rPr>
                <w:rFonts w:ascii="Consolas" w:cs="Consolas" w:eastAsia="Consolas" w:hAnsi="Consolas"/>
                <w:shd w:fill="F3EEE3" w:color="auto" w:val="clear"/>
              </w:rPr>
              <w:t xml:space="preserve">auric-artisan.auric-icons-playful</w:t>
            </w:r>
            <w:r>
              <w:t xml:space="preserve">, </w:t>
            </w:r>
            <w:r>
              <w:rPr>
                <w:rFonts w:ascii="Consolas" w:cs="Consolas" w:eastAsia="Consolas" w:hAnsi="Consolas"/>
                <w:shd w:fill="F3EEE3" w:color="auto" w:val="clear"/>
              </w:rPr>
              <w:t xml:space="preserve">auric-artisan.auric-artisan-emoji</w:t>
            </w:r>
            <w:r>
              <w:t xml:space="preserve">, </w:t>
            </w:r>
            <w:r>
              <w:rPr>
                <w:rFonts w:ascii="Consolas" w:cs="Consolas" w:eastAsia="Consolas" w:hAnsi="Consolas"/>
                <w:shd w:fill="F3EEE3" w:color="auto" w:val="clear"/>
              </w:rPr>
              <w:t xml:space="preserve">auric-artisan.auric-icons-drawn</w:t>
            </w:r>
          </w:p>
        </w:tc>
      </w:tr>
      <w:tr>
        <w:tc>
          <w:tcPr>
            <w:tcW w:type="pct" w:w="50%"/>
          </w:tcPr>
          <w:p>
            <w:r>
              <w:rPr>
                <w:rFonts w:ascii="Consolas" w:cs="Consolas" w:eastAsia="Consolas" w:hAnsi="Consolas"/>
                <w:shd w:fill="F3EEE3" w:color="auto" w:val="clear"/>
              </w:rPr>
              <w:t xml:space="preserve">auric-artisan.auric-artisan</w:t>
            </w:r>
          </w:p>
        </w:tc>
        <w:tc>
          <w:tcPr>
            <w:tcW w:type="pct" w:w="50%"/>
          </w:tcPr>
          <w:p>
            <w:r>
              <w:rPr>
                <w:rFonts w:ascii="Consolas" w:cs="Consolas" w:eastAsia="Consolas" w:hAnsi="Consolas"/>
                <w:shd w:fill="F3EEE3" w:color="auto" w:val="clear"/>
              </w:rPr>
              <w:t xml:space="preserve">auric-artisan.auric-color</w:t>
            </w:r>
            <w:r>
              <w:t xml:space="preserve">, </w:t>
            </w:r>
            <w:r>
              <w:rPr>
                <w:rFonts w:ascii="Consolas" w:cs="Consolas" w:eastAsia="Consolas" w:hAnsi="Consolas"/>
                <w:shd w:fill="F3EEE3" w:color="auto" w:val="clear"/>
              </w:rPr>
              <w:t xml:space="preserve">auric-artisan.auric-a11y</w:t>
            </w:r>
            <w:r>
              <w:t xml:space="preserve">, </w:t>
            </w:r>
            <w:r>
              <w:rPr>
                <w:rFonts w:ascii="Consolas" w:cs="Consolas" w:eastAsia="Consolas" w:hAnsi="Consolas"/>
                <w:shd w:fill="F3EEE3" w:color="auto" w:val="clear"/>
              </w:rPr>
              <w:t xml:space="preserve">auric-artisan.auric-codehealth</w:t>
            </w:r>
          </w:p>
        </w:tc>
      </w:tr>
    </w:tbl>
    <w:p/>
    <w:p>
      <w:pPr>
        <w:pStyle w:val="Heading2"/>
      </w:pPr>
      <w:r>
        <w:t xml:space="preserve">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Address pattern</w:t>
            </w:r>
          </w:p>
        </w:tc>
      </w:tr>
      <w:tr>
        <w:tc>
          <w:tcPr>
            <w:tcW w:type="pct" w:w="50%"/>
          </w:tcPr>
          <w:p>
            <w:r>
              <w:t xml:space="preserve">Marketplace page</w:t>
            </w:r>
          </w:p>
        </w:tc>
        <w:tc>
          <w:tcPr>
            <w:tcW w:type="pct" w:w="50%"/>
          </w:tcPr>
          <w:p>
            <w:r>
              <w:rPr>
                <w:rFonts w:ascii="Consolas" w:cs="Consolas" w:eastAsia="Consolas" w:hAnsi="Consolas"/>
                <w:shd w:fill="F3EEE3" w:color="auto" w:val="clear"/>
              </w:rPr>
              <w:t xml:space="preserve">https://marketplace.visualstudio.com/items?itemName=&lt;extension ID&gt;</w:t>
            </w:r>
          </w:p>
        </w:tc>
      </w:tr>
      <w:tr>
        <w:tc>
          <w:tcPr>
            <w:tcW w:type="pct" w:w="50%"/>
          </w:tcPr>
          <w:p>
            <w:r>
              <w:t xml:space="preserve">VSIX download</w:t>
            </w:r>
          </w:p>
        </w:tc>
        <w:tc>
          <w:tcPr>
            <w:tcW w:type="pct" w:w="50%"/>
          </w:tcPr>
          <w:p>
            <w:r>
              <w:rPr>
                <w:rFonts w:ascii="Consolas" w:cs="Consolas" w:eastAsia="Consolas" w:hAnsi="Consolas"/>
                <w:shd w:fill="F3EEE3" w:color="auto" w:val="clear"/>
              </w:rPr>
              <w:t xml:space="preserve">https://marketplace.visualstudio.com/_apis/public/gallery/publishers/auric-artisan/vsextensions/&lt;name&gt;/&lt;version&gt;/vspackage</w:t>
            </w:r>
          </w:p>
        </w:tc>
      </w:tr>
      <w:tr>
        <w:tc>
          <w:tcPr>
            <w:tcW w:type="pct" w:w="50%"/>
          </w:tcPr>
          <w:p>
            <w:r>
              <w:t xml:space="preserve">Auric Artisan VS Code page</w:t>
            </w:r>
          </w:p>
        </w:tc>
        <w:tc>
          <w:tcPr>
            <w:tcW w:type="pct" w:w="50%"/>
          </w:tcPr>
          <w:p>
            <w:hyperlink w:history="1" r:id="rIddo_vm_5yg06v5oam_9vpx">
              <w:r>
                <w:rPr>
                  <w:rStyle w:val="Hyperlink"/>
                </w:rPr>
                <w:t xml:space="preserve">https://auricartisan.com/vscode/</w:t>
              </w:r>
            </w:hyperlink>
          </w:p>
        </w:tc>
      </w:tr>
      <w:tr>
        <w:tc>
          <w:tcPr>
            <w:tcW w:type="pct" w:w="50%"/>
          </w:tcPr>
          <w:p>
            <w:r>
              <w:t xml:space="preserve">Support</w:t>
            </w:r>
          </w:p>
        </w:tc>
        <w:tc>
          <w:tcPr>
            <w:tcW w:type="pct" w:w="50%"/>
          </w:tcPr>
          <w:p>
            <w:hyperlink w:history="1" r:id="rIdjydgswux_ayt-pwlc6h9f">
              <w:r>
                <w:rPr>
                  <w:rStyle w:val="Hyperlink"/>
                </w:rPr>
                <w:t xml:space="preserve">https://auricartisan.com/company/contact/</w:t>
              </w:r>
            </w:hyperlink>
          </w:p>
        </w:tc>
      </w:tr>
    </w:tbl>
    <w:p/>
    <w:p>
      <w:pPr>
        <w:spacing w:after="120"/>
      </w:pPr>
      <w:r>
        <w:t xml:space="preserve">In the VSIX address, </w:t>
      </w:r>
      <w:r>
        <w:rPr>
          <w:rFonts w:ascii="Consolas" w:cs="Consolas" w:eastAsia="Consolas" w:hAnsi="Consolas"/>
          <w:shd w:fill="F3EEE3" w:color="auto" w:val="clear"/>
        </w:rPr>
        <w:t xml:space="preserve">&lt;name&gt;</w:t>
      </w:r>
      <w:r>
        <w:t xml:space="preserve"> is the part of the ID after </w:t>
      </w:r>
      <w:r>
        <w:rPr>
          <w:rFonts w:ascii="Consolas" w:cs="Consolas" w:eastAsia="Consolas" w:hAnsi="Consolas"/>
          <w:shd w:fill="F3EEE3" w:color="auto" w:val="clear"/>
        </w:rPr>
        <w:t xml:space="preserve">auric-artisan.</w:t>
      </w:r>
      <w:r>
        <w:t xml:space="preserve">.</w:t>
      </w:r>
    </w:p>
    <w:p>
      <w:pPr>
        <w:pStyle w:val="Heading2"/>
      </w:pPr>
      <w:r>
        <w:t xml:space="preserve">Command-line 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code --install-extension &lt;id&gt;</w:t>
            </w:r>
          </w:p>
        </w:tc>
        <w:tc>
          <w:tcPr>
            <w:tcW w:type="pct" w:w="50%"/>
          </w:tcPr>
          <w:p>
            <w:r>
              <w:t xml:space="preserve">Install the latest version</w:t>
            </w:r>
          </w:p>
        </w:tc>
      </w:tr>
      <w:tr>
        <w:tc>
          <w:tcPr>
            <w:tcW w:type="pct" w:w="50%"/>
          </w:tcPr>
          <w:p>
            <w:r>
              <w:rPr>
                <w:rFonts w:ascii="Consolas" w:cs="Consolas" w:eastAsia="Consolas" w:hAnsi="Consolas"/>
                <w:shd w:fill="F3EEE3" w:color="auto" w:val="clear"/>
              </w:rPr>
              <w:t xml:space="preserve">code --install-extension &lt;id&gt;@&lt;version&gt;</w:t>
            </w:r>
          </w:p>
        </w:tc>
        <w:tc>
          <w:tcPr>
            <w:tcW w:type="pct" w:w="50%"/>
          </w:tcPr>
          <w:p>
            <w:r>
              <w:t xml:space="preserve">Install a specific version</w:t>
            </w:r>
          </w:p>
        </w:tc>
      </w:tr>
      <w:tr>
        <w:tc>
          <w:tcPr>
            <w:tcW w:type="pct" w:w="50%"/>
          </w:tcPr>
          <w:p>
            <w:r>
              <w:rPr>
                <w:rFonts w:ascii="Consolas" w:cs="Consolas" w:eastAsia="Consolas" w:hAnsi="Consolas"/>
                <w:shd w:fill="F3EEE3" w:color="auto" w:val="clear"/>
              </w:rPr>
              <w:t xml:space="preserve">code --install-extension &lt;id&gt; --force</w:t>
            </w:r>
          </w:p>
        </w:tc>
        <w:tc>
          <w:tcPr>
            <w:tcW w:type="pct" w:w="50%"/>
          </w:tcPr>
          <w:p>
            <w:r>
              <w:t xml:space="preserve">Update to the latest version without a prompt</w:t>
            </w:r>
          </w:p>
        </w:tc>
      </w:tr>
      <w:tr>
        <w:tc>
          <w:tcPr>
            <w:tcW w:type="pct" w:w="50%"/>
          </w:tcPr>
          <w:p>
            <w:r>
              <w:rPr>
                <w:rFonts w:ascii="Consolas" w:cs="Consolas" w:eastAsia="Consolas" w:hAnsi="Consolas"/>
                <w:shd w:fill="F3EEE3" w:color="auto" w:val="clear"/>
              </w:rPr>
              <w:t xml:space="preserve">code --install-extension &lt;file&gt;.vsix</w:t>
            </w:r>
          </w:p>
        </w:tc>
        <w:tc>
          <w:tcPr>
            <w:tcW w:type="pct" w:w="50%"/>
          </w:tcPr>
          <w:p>
            <w:r>
              <w:t xml:space="preserve">Install from a VSIX file</w:t>
            </w:r>
          </w:p>
        </w:tc>
      </w:tr>
      <w:tr>
        <w:tc>
          <w:tcPr>
            <w:tcW w:type="pct" w:w="50%"/>
          </w:tcPr>
          <w:p>
            <w:r>
              <w:rPr>
                <w:rFonts w:ascii="Consolas" w:cs="Consolas" w:eastAsia="Consolas" w:hAnsi="Consolas"/>
                <w:shd w:fill="F3EEE3" w:color="auto" w:val="clear"/>
              </w:rPr>
              <w:t xml:space="preserve">code --uninstall-extension &lt;id&gt;</w:t>
            </w:r>
          </w:p>
        </w:tc>
        <w:tc>
          <w:tcPr>
            <w:tcW w:type="pct" w:w="50%"/>
          </w:tcPr>
          <w:p>
            <w:r>
              <w:t xml:space="preserve">Remove an extension</w:t>
            </w:r>
          </w:p>
        </w:tc>
      </w:tr>
      <w:tr>
        <w:tc>
          <w:tcPr>
            <w:tcW w:type="pct" w:w="50%"/>
          </w:tcPr>
          <w:p>
            <w:r>
              <w:rPr>
                <w:rFonts w:ascii="Consolas" w:cs="Consolas" w:eastAsia="Consolas" w:hAnsi="Consolas"/>
                <w:shd w:fill="F3EEE3" w:color="auto" w:val="clear"/>
              </w:rPr>
              <w:t xml:space="preserve">code --list-extensions --show-versions</w:t>
            </w:r>
          </w:p>
        </w:tc>
        <w:tc>
          <w:tcPr>
            <w:tcW w:type="pct" w:w="50%"/>
          </w:tcPr>
          <w:p>
            <w:r>
              <w:t xml:space="preserve">List installed extensions with versions</w:t>
            </w:r>
          </w:p>
        </w:tc>
      </w:tr>
      <w:tr>
        <w:tc>
          <w:tcPr>
            <w:tcW w:type="pct" w:w="50%"/>
          </w:tcPr>
          <w:p>
            <w:r>
              <w:rPr>
                <w:rFonts w:ascii="Consolas" w:cs="Consolas" w:eastAsia="Consolas" w:hAnsi="Consolas"/>
                <w:shd w:fill="F3EEE3" w:color="auto" w:val="clear"/>
              </w:rPr>
              <w:t xml:space="preserve">code --profile "&lt;name&gt;" --install-extension &lt;id&gt;</w:t>
            </w:r>
          </w:p>
        </w:tc>
        <w:tc>
          <w:tcPr>
            <w:tcW w:type="pct" w:w="50%"/>
          </w:tcPr>
          <w:p>
            <w:r>
              <w:t xml:space="preserve">Install into a named VS Code profile</w:t>
            </w:r>
          </w:p>
        </w:tc>
      </w:tr>
    </w:tbl>
    <w:p/>
    <w:p>
      <w:pPr>
        <w:pStyle w:val="Heading2"/>
      </w:pPr>
      <w:r>
        <w:t xml:space="preserve">VS Code commands used in these guides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Extensions: Install from VSIX…</w:t>
            </w:r>
          </w:p>
        </w:tc>
        <w:tc>
          <w:tcPr>
            <w:tcW w:type="pct" w:w="50%"/>
          </w:tcPr>
          <w:p>
            <w:r>
              <w:t xml:space="preserve">Install an extension from a </w:t>
            </w:r>
            <w:r>
              <w:rPr>
                <w:rFonts w:ascii="Consolas" w:cs="Consolas" w:eastAsia="Consolas" w:hAnsi="Consolas"/>
                <w:shd w:fill="F3EEE3" w:color="auto" w:val="clear"/>
              </w:rPr>
              <w:t xml:space="preserve">.vsix</w:t>
            </w:r>
            <w:r>
              <w:t xml:space="preserve"> file</w:t>
            </w:r>
          </w:p>
        </w:tc>
      </w:tr>
      <w:tr>
        <w:tc>
          <w:tcPr>
            <w:tcW w:type="pct" w:w="50%"/>
          </w:tcPr>
          <w:p>
            <w:r>
              <w:rPr>
                <w:b/>
                <w:bCs/>
              </w:rPr>
              <w:t xml:space="preserve">Extensions: Check for Extension Updates</w:t>
            </w:r>
          </w:p>
        </w:tc>
        <w:tc>
          <w:tcPr>
            <w:tcW w:type="pct" w:w="50%"/>
          </w:tcPr>
          <w:p>
            <w:r>
              <w:t xml:space="preserve">Look for newer versions now</w:t>
            </w:r>
          </w:p>
        </w:tc>
      </w:tr>
      <w:tr>
        <w:tc>
          <w:tcPr>
            <w:tcW w:type="pct" w:w="50%"/>
          </w:tcPr>
          <w:p>
            <w:r>
              <w:rPr>
                <w:b/>
                <w:bCs/>
              </w:rPr>
              <w:t xml:space="preserve">Developer: Reload Window</w:t>
            </w:r>
          </w:p>
        </w:tc>
        <w:tc>
          <w:tcPr>
            <w:tcW w:type="pct" w:w="50%"/>
          </w:tcPr>
          <w:p>
            <w:r>
              <w:t xml:space="preserve">Reload the window after installing or updating</w:t>
            </w:r>
          </w:p>
        </w:tc>
      </w:tr>
      <w:tr>
        <w:tc>
          <w:tcPr>
            <w:tcW w:type="pct" w:w="50%"/>
          </w:tcPr>
          <w:p>
            <w:r>
              <w:rPr>
                <w:b/>
                <w:bCs/>
              </w:rPr>
              <w:t xml:space="preserve">Configure Display Language</w:t>
            </w:r>
          </w:p>
        </w:tc>
        <w:tc>
          <w:tcPr>
            <w:tcW w:type="pct" w:w="50%"/>
          </w:tcPr>
          <w:p>
            <w:r>
              <w:t xml:space="preserve">Change VS Code's own display language</w:t>
            </w:r>
          </w:p>
        </w:tc>
      </w:tr>
      <w:tr>
        <w:tc>
          <w:tcPr>
            <w:tcW w:type="pct" w:w="50%"/>
          </w:tcPr>
          <w:p>
            <w:r>
              <w:rPr>
                <w:b/>
                <w:bCs/>
              </w:rPr>
              <w:t xml:space="preserve">Workspaces: Manage Workspace Trust</w:t>
            </w:r>
          </w:p>
        </w:tc>
        <w:tc>
          <w:tcPr>
            <w:tcW w:type="pct" w:w="50%"/>
          </w:tcPr>
          <w:p>
            <w:r>
              <w:t xml:space="preserve">Trust or restrict the open folder</w:t>
            </w:r>
          </w:p>
        </w:tc>
      </w:tr>
      <w:tr>
        <w:tc>
          <w:tcPr>
            <w:tcW w:type="pct" w:w="50%"/>
          </w:tcPr>
          <w:p>
            <w:r>
              <w:rPr>
                <w:b/>
                <w:bCs/>
              </w:rPr>
              <w:t xml:space="preserve">Preferences: Open User Settings (JSON)</w:t>
            </w:r>
          </w:p>
        </w:tc>
        <w:tc>
          <w:tcPr>
            <w:tcW w:type="pct" w:w="50%"/>
          </w:tcPr>
          <w:p>
            <w:r>
              <w:t xml:space="preserve">Edit user settings as JSON</w:t>
            </w:r>
          </w:p>
        </w:tc>
      </w:tr>
      <w:tr>
        <w:tc>
          <w:tcPr>
            <w:tcW w:type="pct" w:w="50%"/>
          </w:tcPr>
          <w:p>
            <w:r>
              <w:rPr>
                <w:b/>
                <w:bCs/>
              </w:rPr>
              <w:t xml:space="preserve">Preferences: Open Workspace Settings (JSON)</w:t>
            </w:r>
          </w:p>
        </w:tc>
        <w:tc>
          <w:tcPr>
            <w:tcW w:type="pct" w:w="50%"/>
          </w:tcPr>
          <w:p>
            <w:r>
              <w:t xml:space="preserve">Edit workspace settings as JSON</w:t>
            </w:r>
          </w:p>
        </w:tc>
      </w:tr>
      <w:tr>
        <w:tc>
          <w:tcPr>
            <w:tcW w:type="pct" w:w="50%"/>
          </w:tcPr>
          <w:p>
            <w:r>
              <w:rPr>
                <w:b/>
                <w:bCs/>
              </w:rPr>
              <w:t xml:space="preserve">Preferences: Open Keyboard Shortcuts</w:t>
            </w:r>
          </w:p>
        </w:tc>
        <w:tc>
          <w:tcPr>
            <w:tcW w:type="pct" w:w="50%"/>
          </w:tcPr>
          <w:p>
            <w:r>
              <w:t xml:space="preserve">Review and change shortcuts</w:t>
            </w:r>
          </w:p>
        </w:tc>
      </w:tr>
      <w:tr>
        <w:tc>
          <w:tcPr>
            <w:tcW w:type="pct" w:w="50%"/>
          </w:tcPr>
          <w:p>
            <w:r>
              <w:rPr>
                <w:b/>
                <w:bCs/>
              </w:rPr>
              <w:t xml:space="preserve">Shell Command: Install 'code' command in PATH</w:t>
            </w:r>
          </w:p>
        </w:tc>
        <w:tc>
          <w:tcPr>
            <w:tcW w:type="pct" w:w="50%"/>
          </w:tcPr>
          <w:p>
            <w:r>
              <w:t xml:space="preserve">macOS: make the </w:t>
            </w:r>
            <w:r>
              <w:rPr>
                <w:rFonts w:ascii="Consolas" w:cs="Consolas" w:eastAsia="Consolas" w:hAnsi="Consolas"/>
                <w:shd w:fill="F3EEE3" w:color="auto" w:val="clear"/>
              </w:rPr>
              <w:t xml:space="preserve">code</w:t>
            </w:r>
            <w:r>
              <w:t xml:space="preserve"> launcher available in terminals</w:t>
            </w:r>
          </w:p>
        </w:tc>
      </w:tr>
    </w:tbl>
    <w:p/>
    <w:p>
      <w:pPr>
        <w:pStyle w:val="Heading2"/>
      </w:pPr>
      <w:r>
        <w:t xml:space="preserve">Settings that control installation</w:t>
      </w:r>
    </w:p>
    <w:p>
      <w:pPr>
        <w:spacing w:after="120"/>
      </w:pPr>
      <w:r>
        <w:t xml:space="preserve">These are VS Code settings, not Auric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extensions.autoUpdate</w:t>
            </w:r>
          </w:p>
        </w:tc>
        <w:tc>
          <w:tcPr>
            <w:tcW w:type="pct" w:w="50%"/>
          </w:tcPr>
          <w:p>
            <w:r>
              <w:t xml:space="preserve">Whether VS Code installs extension updates automatically</w:t>
            </w:r>
          </w:p>
        </w:tc>
      </w:tr>
      <w:tr>
        <w:tc>
          <w:tcPr>
            <w:tcW w:type="pct" w:w="50%"/>
          </w:tcPr>
          <w:p>
            <w:r>
              <w:rPr>
                <w:rFonts w:ascii="Consolas" w:cs="Consolas" w:eastAsia="Consolas" w:hAnsi="Consolas"/>
                <w:shd w:fill="F3EEE3" w:color="auto" w:val="clear"/>
              </w:rPr>
              <w:t xml:space="preserve">extensions.autoCheckUpdates</w:t>
            </w:r>
          </w:p>
        </w:tc>
        <w:tc>
          <w:tcPr>
            <w:tcW w:type="pct" w:w="50%"/>
          </w:tcPr>
          <w:p>
            <w:r>
              <w:t xml:space="preserve">Whether VS Code checks for updates automatically</w:t>
            </w:r>
          </w:p>
        </w:tc>
      </w:tr>
      <w:tr>
        <w:tc>
          <w:tcPr>
            <w:tcW w:type="pct" w:w="50%"/>
          </w:tcPr>
          <w:p>
            <w:r>
              <w:rPr>
                <w:rFonts w:ascii="Consolas" w:cs="Consolas" w:eastAsia="Consolas" w:hAnsi="Consolas"/>
                <w:shd w:fill="F3EEE3" w:color="auto" w:val="clear"/>
              </w:rPr>
              <w:t xml:space="preserve">settingsSync.ignoredExtensions</w:t>
            </w:r>
          </w:p>
        </w:tc>
        <w:tc>
          <w:tcPr>
            <w:tcW w:type="pct" w:w="50%"/>
          </w:tcPr>
          <w:p>
            <w:r>
              <w:t xml:space="preserve">Extension IDs that Settings Sync should not install or remove on other machines</w:t>
            </w:r>
          </w:p>
        </w:tc>
      </w:tr>
      <w:tr>
        <w:tc>
          <w:tcPr>
            <w:tcW w:type="pct" w:w="50%"/>
          </w:tcPr>
          <w:p>
            <w:r>
              <w:rPr>
                <w:rFonts w:ascii="Consolas" w:cs="Consolas" w:eastAsia="Consolas" w:hAnsi="Consolas"/>
                <w:shd w:fill="F3EEE3" w:color="auto" w:val="clear"/>
              </w:rPr>
              <w:t xml:space="preserve">settingsSync.ignoredSettings</w:t>
            </w:r>
          </w:p>
        </w:tc>
        <w:tc>
          <w:tcPr>
            <w:tcW w:type="pct" w:w="50%"/>
          </w:tcPr>
          <w:p>
            <w:r>
              <w:t xml:space="preserve">Setting IDs that Settings Sync should not copy</w:t>
            </w:r>
          </w:p>
        </w:tc>
      </w:tr>
    </w:tbl>
    <w:p/>
    <w:p>
      <w:r>
        <w:rPr>
          <w:b/>
          <w:bCs/>
          <w:color w:val="6F5710"/>
          <w:sz w:val="16"/>
          <w:szCs w:val="16"/>
        </w:rPr>
        <w:t xml:space="preserve">VS CODE EXTENSIONS › INSTALL AND SETUP</w:t>
      </w:r>
    </w:p>
    <w:p>
      <w:pPr>
        <w:pStyle w:val="Heading1"/>
      </w:pPr>
      <w:r>
        <w:t xml:space="preserve">Troubleshooting</w:t>
      </w:r>
    </w:p>
    <w:p>
      <w:pPr>
        <w:spacing w:after="200"/>
      </w:pPr>
      <w:r>
        <w:rPr>
          <w:i/>
          <w:iCs/>
          <w:color w:val="4A453E"/>
        </w:rPr>
        <w:t xml:space="preserve">Fix common problems when finding, installing, updating, configuring or removing an Auric Artisan VS Code extension.</w:t>
      </w:r>
    </w:p>
    <w:p>
      <w:pPr>
        <w:spacing w:after="120"/>
      </w:pPr>
      <w:r>
        <w:t xml:space="preserve">Each entry gives the symptom, the likely cause and what to do.</w:t>
      </w:r>
    </w:p>
    <w:p>
      <w:pPr>
        <w:pStyle w:val="Heading2"/>
      </w:pPr>
      <w:r>
        <w:t xml:space="preserve">Finding and installing</w:t>
      </w:r>
    </w:p>
    <w:p>
      <w:pPr>
        <w:pStyle w:val="Heading3"/>
      </w:pPr>
      <w:r>
        <w:t xml:space="preserve">The search finds nothing</w:t>
      </w:r>
    </w:p>
    <w:p>
      <w:pPr>
        <w:pStyle w:val="ListParagraph"/>
        <w:numPr>
          <w:ilvl w:val="0"/>
          <w:numId w:val="1"/>
        </w:numPr>
        <w:spacing w:after="60"/>
      </w:pPr>
      <w:r>
        <w:rPr>
          <w:b/>
          <w:bCs/>
        </w:rPr>
        <w:t xml:space="preserve">Cause:</w:t>
      </w:r>
      <w:r>
        <w:t xml:space="preserve"> a filter such as </w:t>
      </w:r>
      <w:r>
        <w:rPr>
          <w:rFonts w:ascii="Consolas" w:cs="Consolas" w:eastAsia="Consolas" w:hAnsi="Consolas"/>
          <w:shd w:fill="F3EEE3" w:color="auto" w:val="clear"/>
        </w:rPr>
        <w:t xml:space="preserve">@installed</w:t>
      </w:r>
      <w:r>
        <w:t xml:space="preserve">, </w:t>
      </w:r>
      <w:r>
        <w:rPr>
          <w:rFonts w:ascii="Consolas" w:cs="Consolas" w:eastAsia="Consolas" w:hAnsi="Consolas"/>
          <w:shd w:fill="F3EEE3" w:color="auto" w:val="clear"/>
        </w:rPr>
        <w:t xml:space="preserve">@disabled</w:t>
      </w:r>
      <w:r>
        <w:t xml:space="preserve"> or </w:t>
      </w:r>
      <w:r>
        <w:rPr>
          <w:rFonts w:ascii="Consolas" w:cs="Consolas" w:eastAsia="Consolas" w:hAnsi="Consolas"/>
          <w:shd w:fill="F3EEE3" w:color="auto" w:val="clear"/>
        </w:rPr>
        <w:t xml:space="preserve">@recommended</w:t>
      </w:r>
      <w:r>
        <w:t xml:space="preserve"> is still in the search box, or the ID is misspelt.</w:t>
      </w:r>
    </w:p>
    <w:p>
      <w:pPr>
        <w:pStyle w:val="ListParagraph"/>
        <w:numPr>
          <w:ilvl w:val="0"/>
          <w:numId w:val="1"/>
        </w:numPr>
        <w:spacing w:after="60"/>
      </w:pPr>
      <w:r>
        <w:rPr>
          <w:b/>
          <w:bCs/>
        </w:rPr>
        <w:t xml:space="preserve">Fix:</w:t>
      </w:r>
      <w:r>
        <w:t xml:space="preserve"> clear the search box and type </w:t>
      </w:r>
      <w:r>
        <w:rPr>
          <w:rFonts w:ascii="Consolas" w:cs="Consolas" w:eastAsia="Consolas" w:hAnsi="Consolas"/>
          <w:shd w:fill="F3EEE3" w:color="auto" w:val="clear"/>
        </w:rPr>
        <w:t xml:space="preserve">@id:</w:t>
      </w:r>
      <w:r>
        <w:t xml:space="preserve"> followed by the exact ID from the </w:t>
      </w:r>
      <w:r>
        <w:t xml:space="preserve">reference</w:t>
      </w:r>
      <w:r>
        <w:t xml:space="preserve">. Watch the IDs that are easy to get wrong: the Full Pack is </w:t>
      </w:r>
      <w:r>
        <w:rPr>
          <w:rFonts w:ascii="Consolas" w:cs="Consolas" w:eastAsia="Consolas" w:hAnsi="Consolas"/>
          <w:shd w:fill="F3EEE3" w:color="auto" w:val="clear"/>
        </w:rPr>
        <w:t xml:space="preserve">auric-artisan.auric-artisan</w:t>
      </w:r>
      <w:r>
        <w:t xml:space="preserve">, Icon Hub is </w:t>
      </w:r>
      <w:r>
        <w:rPr>
          <w:rFonts w:ascii="Consolas" w:cs="Consolas" w:eastAsia="Consolas" w:hAnsi="Consolas"/>
          <w:shd w:fill="F3EEE3" w:color="auto" w:val="clear"/>
        </w:rPr>
        <w:t xml:space="preserve">auric-artisan.auric-artisan-icon-lib</w:t>
      </w:r>
      <w:r>
        <w:t xml:space="preserve">, File Icons is </w:t>
      </w:r>
      <w:r>
        <w:rPr>
          <w:rFonts w:ascii="Consolas" w:cs="Consolas" w:eastAsia="Consolas" w:hAnsi="Consolas"/>
          <w:shd w:fill="F3EEE3" w:color="auto" w:val="clear"/>
        </w:rPr>
        <w:t xml:space="preserve">auric-artisan.auric-artisan-file-icon</w:t>
      </w:r>
      <w:r>
        <w:t xml:space="preserve">.</w:t>
      </w:r>
    </w:p>
    <w:p>
      <w:pPr>
        <w:pStyle w:val="Heading3"/>
      </w:pPr>
      <w:r>
        <w:t xml:space="preserve">The search finds nothing in Cursor, Windsurf or VSCodium</w:t>
      </w:r>
    </w:p>
    <w:p>
      <w:pPr>
        <w:pStyle w:val="ListParagraph"/>
        <w:numPr>
          <w:ilvl w:val="0"/>
          <w:numId w:val="1"/>
        </w:numPr>
        <w:spacing w:after="60"/>
      </w:pPr>
      <w:r>
        <w:rPr>
          <w:b/>
          <w:bCs/>
        </w:rPr>
        <w:t xml:space="preserve">Cause:</w:t>
      </w:r>
      <w:r>
        <w:t xml:space="preserve"> the editor searches Open VSX, and the Auric Artisan extensions are only on the Visual Studio Marketplace.</w:t>
      </w:r>
    </w:p>
    <w:p>
      <w:pPr>
        <w:pStyle w:val="ListParagraph"/>
        <w:numPr>
          <w:ilvl w:val="0"/>
          <w:numId w:val="1"/>
        </w:numPr>
        <w:spacing w:after="60"/>
      </w:pPr>
      <w:r>
        <w:rPr>
          <w:b/>
          <w:bCs/>
        </w:rPr>
        <w:t xml:space="preserve">Fix:</w:t>
      </w:r>
      <w:r>
        <w:t xml:space="preserve"> install from a VSIX file. See </w:t>
      </w:r>
      <w:r>
        <w:t xml:space="preserve">Cursor, Windsurf, VSCodium and other editors</w:t>
      </w:r>
      <w:r>
        <w:t xml:space="preserve">.</w:t>
      </w:r>
    </w:p>
    <w:p>
      <w:pPr>
        <w:pStyle w:val="Heading3"/>
      </w:pPr>
      <w:r>
        <w:t xml:space="preserve">"Not compatible" or "requires a newer version of VS Code"</w:t>
      </w:r>
    </w:p>
    <w:p>
      <w:pPr>
        <w:pStyle w:val="ListParagraph"/>
        <w:numPr>
          <w:ilvl w:val="0"/>
          <w:numId w:val="1"/>
        </w:numPr>
        <w:spacing w:after="60"/>
      </w:pPr>
      <w:r>
        <w:rPr>
          <w:b/>
          <w:bCs/>
        </w:rPr>
        <w:t xml:space="preserve">Cause:</w:t>
      </w:r>
      <w:r>
        <w:t xml:space="preserve"> your editor is older than the extension's minimum version. Live and File System need 1.95; Font Hub, the icon libraries, File Icons, Emoji, Icon Studio, Icon Hub and the Icon Pack need 1.85; Theme needs 1.75; Color, Accessibility, Code Health, the Full Pack and Formatter need 1.74.</w:t>
      </w:r>
    </w:p>
    <w:p>
      <w:pPr>
        <w:pStyle w:val="ListParagraph"/>
        <w:numPr>
          <w:ilvl w:val="0"/>
          <w:numId w:val="1"/>
        </w:numPr>
        <w:spacing w:after="60"/>
      </w:pPr>
      <w:r>
        <w:rPr>
          <w:b/>
          <w:bCs/>
        </w:rPr>
        <w:t xml:space="preserve">Fix:</w:t>
      </w:r>
      <w:r>
        <w:t xml:space="preserve"> update VS Code (</w:t>
      </w:r>
      <w:r>
        <w:rPr>
          <w:b/>
          <w:bCs/>
        </w:rPr>
        <w:t xml:space="preserve">Help</w:t>
      </w:r>
      <w:r>
        <w:t xml:space="preserve"> › </w:t>
      </w:r>
      <w:r>
        <w:rPr>
          <w:b/>
          <w:bCs/>
        </w:rPr>
        <w:t xml:space="preserve">Check for Updates</w:t>
      </w:r>
      <w:r>
        <w:t xml:space="preserve"> on Windows and Linux, </w:t>
      </w:r>
      <w:r>
        <w:rPr>
          <w:b/>
          <w:bCs/>
        </w:rPr>
        <w:t xml:space="preserve">Code</w:t>
      </w:r>
      <w:r>
        <w:t xml:space="preserve"> › </w:t>
      </w:r>
      <w:r>
        <w:rPr>
          <w:b/>
          <w:bCs/>
        </w:rPr>
        <w:t xml:space="preserve">Check for Updates</w:t>
      </w:r>
      <w:r>
        <w:t xml:space="preserve"> on macOS). In a fork, update the fork.</w:t>
      </w:r>
    </w:p>
    <w:p>
      <w:pPr>
        <w:pStyle w:val="Heading3"/>
      </w:pPr>
      <w:r>
        <w:rPr>
          <w:rFonts w:ascii="Consolas" w:cs="Consolas" w:eastAsia="Consolas" w:hAnsi="Consolas"/>
          <w:shd w:fill="F3EEE3" w:color="auto" w:val="clear"/>
        </w:rPr>
        <w:t xml:space="preserve">code</w:t>
      </w:r>
      <w:r>
        <w:t xml:space="preserve"> is not recognised in the terminal</w:t>
      </w:r>
    </w:p>
    <w:p>
      <w:pPr>
        <w:pStyle w:val="ListParagraph"/>
        <w:numPr>
          <w:ilvl w:val="0"/>
          <w:numId w:val="1"/>
        </w:numPr>
        <w:spacing w:after="60"/>
      </w:pPr>
      <w:r>
        <w:rPr>
          <w:b/>
          <w:bCs/>
        </w:rPr>
        <w:t xml:space="preserve">Cause:</w:t>
      </w:r>
      <w:r>
        <w:t xml:space="preserve"> the launcher is not on your </w:t>
      </w:r>
      <w:r>
        <w:rPr>
          <w:rFonts w:ascii="Consolas" w:cs="Consolas" w:eastAsia="Consolas" w:hAnsi="Consolas"/>
          <w:shd w:fill="F3EEE3" w:color="auto" w:val="clear"/>
        </w:rPr>
        <w:t xml:space="preserve">PATH</w:t>
      </w:r>
      <w:r>
        <w:t xml:space="preserve">, or the terminal was opened before VS Code was installed.</w:t>
      </w:r>
    </w:p>
    <w:p>
      <w:pPr>
        <w:pStyle w:val="ListParagraph"/>
        <w:numPr>
          <w:ilvl w:val="0"/>
          <w:numId w:val="1"/>
        </w:numPr>
        <w:spacing w:after="60"/>
      </w:pPr>
      <w:r>
        <w:rPr>
          <w:b/>
          <w:bCs/>
        </w:rPr>
        <w:t xml:space="preserve">Fix:</w:t>
      </w:r>
      <w:r>
        <w:t xml:space="preserve"> open a new terminal. On macOS, run </w:t>
      </w:r>
      <w:r>
        <w:rPr>
          <w:b/>
          <w:bCs/>
        </w:rPr>
        <w:t xml:space="preserve">Shell Command: Install 'code' command in PATH</w:t>
      </w:r>
      <w:r>
        <w:t xml:space="preserve"> from the Command Palette. On Windows, reinstall VS Code with the option to add it to </w:t>
      </w:r>
      <w:r>
        <w:rPr>
          <w:rFonts w:ascii="Consolas" w:cs="Consolas" w:eastAsia="Consolas" w:hAnsi="Consolas"/>
          <w:shd w:fill="F3EEE3" w:color="auto" w:val="clear"/>
        </w:rPr>
        <w:t xml:space="preserve">PATH</w:t>
      </w:r>
      <w:r>
        <w:t xml:space="preserve">, or use the full path to </w:t>
      </w:r>
      <w:r>
        <w:rPr>
          <w:rFonts w:ascii="Consolas" w:cs="Consolas" w:eastAsia="Consolas" w:hAnsi="Consolas"/>
          <w:shd w:fill="F3EEE3" w:color="auto" w:val="clear"/>
        </w:rPr>
        <w:t xml:space="preserve">code.cmd</w:t>
      </w:r>
      <w:r>
        <w:t xml:space="preserve"> in the VS Code </w:t>
      </w:r>
      <w:r>
        <w:rPr>
          <w:rFonts w:ascii="Consolas" w:cs="Consolas" w:eastAsia="Consolas" w:hAnsi="Consolas"/>
          <w:shd w:fill="F3EEE3" w:color="auto" w:val="clear"/>
        </w:rPr>
        <w:t xml:space="preserve">bin</w:t>
      </w:r>
      <w:r>
        <w:t xml:space="preserve"> folder.</w:t>
      </w:r>
    </w:p>
    <w:p>
      <w:pPr>
        <w:pStyle w:val="Heading3"/>
      </w:pPr>
      <w:r>
        <w:t xml:space="preserve">The install fails with a network error</w:t>
      </w:r>
    </w:p>
    <w:p>
      <w:pPr>
        <w:pStyle w:val="ListParagraph"/>
        <w:numPr>
          <w:ilvl w:val="0"/>
          <w:numId w:val="1"/>
        </w:numPr>
        <w:spacing w:after="60"/>
      </w:pPr>
      <w:r>
        <w:rPr>
          <w:b/>
          <w:bCs/>
        </w:rPr>
        <w:t xml:space="preserve">Cause:</w:t>
      </w:r>
      <w:r>
        <w:t xml:space="preserve"> no connection to the Marketplace, or a proxy or firewall blocks it.</w:t>
      </w:r>
    </w:p>
    <w:p>
      <w:pPr>
        <w:pStyle w:val="ListParagraph"/>
        <w:numPr>
          <w:ilvl w:val="0"/>
          <w:numId w:val="1"/>
        </w:numPr>
        <w:spacing w:after="60"/>
      </w:pPr>
      <w:r>
        <w:rPr>
          <w:b/>
          <w:bCs/>
        </w:rPr>
        <w:t xml:space="preserve">Fix:</w:t>
      </w:r>
      <w:r>
        <w:t xml:space="preserve"> check VS Code's </w:t>
      </w:r>
      <w:r>
        <w:rPr>
          <w:rFonts w:ascii="Consolas" w:cs="Consolas" w:eastAsia="Consolas" w:hAnsi="Consolas"/>
          <w:shd w:fill="F3EEE3" w:color="auto" w:val="clear"/>
        </w:rPr>
        <w:t xml:space="preserve">http.proxy</w:t>
      </w:r>
      <w:r>
        <w:t xml:space="preserve"> setting and your network. If the machine cannot reach the Marketplace, download the VSIX on another machine and install from the file.</w:t>
      </w:r>
    </w:p>
    <w:p>
      <w:pPr>
        <w:pStyle w:val="Heading3"/>
      </w:pPr>
      <w:r>
        <w:t xml:space="preserve">A downloaded file will not install</w:t>
      </w:r>
    </w:p>
    <w:p>
      <w:pPr>
        <w:pStyle w:val="ListParagraph"/>
        <w:numPr>
          <w:ilvl w:val="0"/>
          <w:numId w:val="1"/>
        </w:numPr>
        <w:spacing w:after="60"/>
      </w:pPr>
      <w:r>
        <w:rPr>
          <w:b/>
          <w:bCs/>
        </w:rPr>
        <w:t xml:space="preserve">Cause:</w:t>
      </w:r>
      <w:r>
        <w:t xml:space="preserve"> the file was saved without the </w:t>
      </w:r>
      <w:r>
        <w:rPr>
          <w:rFonts w:ascii="Consolas" w:cs="Consolas" w:eastAsia="Consolas" w:hAnsi="Consolas"/>
          <w:shd w:fill="F3EEE3" w:color="auto" w:val="clear"/>
        </w:rPr>
        <w:t xml:space="preserve">.vsix</w:t>
      </w:r>
      <w:r>
        <w:t xml:space="preserve"> extension, or the download was incomplete.</w:t>
      </w:r>
    </w:p>
    <w:p>
      <w:pPr>
        <w:pStyle w:val="ListParagraph"/>
        <w:numPr>
          <w:ilvl w:val="0"/>
          <w:numId w:val="1"/>
        </w:numPr>
        <w:spacing w:after="60"/>
      </w:pPr>
      <w:r>
        <w:rPr>
          <w:b/>
          <w:bCs/>
        </w:rPr>
        <w:t xml:space="preserve">Fix:</w:t>
      </w:r>
      <w:r>
        <w:t xml:space="preserve"> rename the file to end in </w:t>
      </w:r>
      <w:r>
        <w:rPr>
          <w:rFonts w:ascii="Consolas" w:cs="Consolas" w:eastAsia="Consolas" w:hAnsi="Consolas"/>
          <w:shd w:fill="F3EEE3" w:color="auto" w:val="clear"/>
        </w:rPr>
        <w:t xml:space="preserve">.vsix</w:t>
      </w:r>
      <w:r>
        <w:t xml:space="preserve"> and try again. If it still fails, download it again.</w:t>
      </w:r>
    </w:p>
    <w:p>
      <w:pPr>
        <w:pStyle w:val="Heading3"/>
      </w:pPr>
      <w:r>
        <w:t xml:space="preserve">Installed with the command line, but the extension is missing</w:t>
      </w:r>
    </w:p>
    <w:p>
      <w:pPr>
        <w:pStyle w:val="ListParagraph"/>
        <w:numPr>
          <w:ilvl w:val="0"/>
          <w:numId w:val="1"/>
        </w:numPr>
        <w:spacing w:after="60"/>
      </w:pPr>
      <w:r>
        <w:rPr>
          <w:b/>
          <w:bCs/>
        </w:rPr>
        <w:t xml:space="preserve">Cause:</w:t>
      </w:r>
      <w:r>
        <w:t xml:space="preserve"> the window uses a different VS Code profile, or the window has not refreshed.</w:t>
      </w:r>
    </w:p>
    <w:p>
      <w:pPr>
        <w:pStyle w:val="ListParagraph"/>
        <w:numPr>
          <w:ilvl w:val="0"/>
          <w:numId w:val="1"/>
        </w:numPr>
        <w:spacing w:after="60"/>
      </w:pPr>
      <w:r>
        <w:rPr>
          <w:b/>
          <w:bCs/>
        </w:rPr>
        <w:t xml:space="preserve">Fix:</w:t>
      </w:r>
      <w:r>
        <w:t xml:space="preserve"> run </w:t>
      </w:r>
      <w:r>
        <w:rPr>
          <w:b/>
          <w:bCs/>
        </w:rPr>
        <w:t xml:space="preserve">Developer: Reload Window</w:t>
      </w:r>
      <w:r>
        <w:t xml:space="preserve">. Check the active profile and install with </w:t>
      </w:r>
      <w:r>
        <w:rPr>
          <w:rFonts w:ascii="Consolas" w:cs="Consolas" w:eastAsia="Consolas" w:hAnsi="Consolas"/>
          <w:shd w:fill="F3EEE3" w:color="auto" w:val="clear"/>
        </w:rPr>
        <w:t xml:space="preserve">--profile "&lt;name&gt;"</w:t>
      </w:r>
      <w:r>
        <w:t xml:space="preserve"> if needed.</w:t>
      </w:r>
    </w:p>
    <w:p>
      <w:pPr>
        <w:pStyle w:val="Heading2"/>
      </w:pPr>
      <w:r>
        <w:t xml:space="preserve">Packs</w:t>
      </w:r>
    </w:p>
    <w:p>
      <w:pPr>
        <w:pStyle w:val="Heading3"/>
      </w:pPr>
      <w:r>
        <w:t xml:space="preserve">A pack installed but its members did not</w:t>
      </w:r>
    </w:p>
    <w:p>
      <w:pPr>
        <w:pStyle w:val="ListParagraph"/>
        <w:numPr>
          <w:ilvl w:val="0"/>
          <w:numId w:val="1"/>
        </w:numPr>
        <w:spacing w:after="60"/>
      </w:pPr>
      <w:r>
        <w:rPr>
          <w:b/>
          <w:bCs/>
        </w:rPr>
        <w:t xml:space="preserve">Cause:</w:t>
      </w:r>
      <w:r>
        <w:t xml:space="preserve"> the pack was installed from a VSIX in an editor that cannot reach the Marketplace, so the members could not be fetched.</w:t>
      </w:r>
    </w:p>
    <w:p>
      <w:pPr>
        <w:pStyle w:val="ListParagraph"/>
        <w:numPr>
          <w:ilvl w:val="0"/>
          <w:numId w:val="1"/>
        </w:numPr>
        <w:spacing w:after="60"/>
      </w:pPr>
      <w:r>
        <w:rPr>
          <w:b/>
          <w:bCs/>
        </w:rPr>
        <w:t xml:space="preserve">Fix:</w:t>
      </w:r>
      <w:r>
        <w:t xml:space="preserve"> install each member's VSIX. Members are listed in </w:t>
      </w:r>
      <w:r>
        <w:t xml:space="preserve">The two extension packs</w:t>
      </w:r>
      <w:r>
        <w:t xml:space="preserve">.</w:t>
      </w:r>
    </w:p>
    <w:p>
      <w:pPr>
        <w:pStyle w:val="Heading3"/>
      </w:pPr>
      <w:r>
        <w:t xml:space="preserve">An extension I uninstalled came back</w:t>
      </w:r>
    </w:p>
    <w:p>
      <w:pPr>
        <w:pStyle w:val="ListParagraph"/>
        <w:numPr>
          <w:ilvl w:val="0"/>
          <w:numId w:val="1"/>
        </w:numPr>
        <w:spacing w:after="60"/>
      </w:pPr>
      <w:r>
        <w:rPr>
          <w:b/>
          <w:bCs/>
        </w:rPr>
        <w:t xml:space="preserve">Cause:</w:t>
      </w:r>
      <w:r>
        <w:t xml:space="preserve"> it is a member of a pack that was reinstalled or updated.</w:t>
      </w:r>
    </w:p>
    <w:p>
      <w:pPr>
        <w:pStyle w:val="ListParagraph"/>
        <w:numPr>
          <w:ilvl w:val="0"/>
          <w:numId w:val="1"/>
        </w:numPr>
        <w:spacing w:after="60"/>
      </w:pPr>
      <w:r>
        <w:rPr>
          <w:b/>
          <w:bCs/>
        </w:rPr>
        <w:t xml:space="preserve">Fix:</w:t>
      </w:r>
      <w:r>
        <w:t xml:space="preserve"> disable the member instead of uninstalling it, or uninstall the pack and install only the members you want.</w:t>
      </w:r>
    </w:p>
    <w:p>
      <w:pPr>
        <w:pStyle w:val="Heading2"/>
      </w:pPr>
      <w:r>
        <w:t xml:space="preserve">After installing</w:t>
      </w:r>
    </w:p>
    <w:p>
      <w:pPr>
        <w:pStyle w:val="Heading3"/>
      </w:pPr>
      <w:r>
        <w:t xml:space="preserve">No commands appear in the Command Palette</w:t>
      </w:r>
    </w:p>
    <w:p>
      <w:pPr>
        <w:pStyle w:val="ListParagraph"/>
        <w:numPr>
          <w:ilvl w:val="0"/>
          <w:numId w:val="1"/>
        </w:numPr>
        <w:spacing w:after="60"/>
      </w:pPr>
      <w:r>
        <w:rPr>
          <w:b/>
          <w:bCs/>
        </w:rPr>
        <w:t xml:space="preserve">Cause:</w:t>
      </w:r>
      <w:r>
        <w:t xml:space="preserve"> the extension is disabled, the window needs a reload, or the command only appears in certain situations (for example with a folder open or an editor focused).</w:t>
      </w:r>
    </w:p>
    <w:p>
      <w:pPr>
        <w:pStyle w:val="ListParagraph"/>
        <w:numPr>
          <w:ilvl w:val="0"/>
          <w:numId w:val="1"/>
        </w:numPr>
        <w:spacing w:after="60"/>
      </w:pPr>
      <w:r>
        <w:rPr>
          <w:b/>
          <w:bCs/>
        </w:rPr>
        <w:t xml:space="preserve">Fix:</w:t>
      </w:r>
      <w:r>
        <w:t xml:space="preserve"> check the extension is enabled in the Extensions view, reload the window, open a folder, and type the command prefix from </w:t>
      </w:r>
      <w:r>
        <w:t xml:space="preserve">Getting started</w:t>
      </w:r>
      <w:r>
        <w:t xml:space="preserve">.</w:t>
      </w:r>
    </w:p>
    <w:p>
      <w:pPr>
        <w:pStyle w:val="Heading3"/>
      </w:pPr>
      <w:r>
        <w:t xml:space="preserve">Duplicate Font Hub commands and views</w:t>
      </w:r>
    </w:p>
    <w:p>
      <w:pPr>
        <w:pStyle w:val="ListParagraph"/>
        <w:numPr>
          <w:ilvl w:val="0"/>
          <w:numId w:val="1"/>
        </w:numPr>
        <w:spacing w:after="60"/>
      </w:pPr>
      <w:r>
        <w:rPr>
          <w:b/>
          <w:bCs/>
        </w:rPr>
        <w:t xml:space="preserve">Cause:</w:t>
      </w:r>
      <w:r>
        <w:t xml:space="preserve"> the older Font Library extension is still installed alongside Font Hub.</w:t>
      </w:r>
    </w:p>
    <w:p>
      <w:pPr>
        <w:pStyle w:val="ListParagraph"/>
        <w:numPr>
          <w:ilvl w:val="0"/>
          <w:numId w:val="1"/>
        </w:numPr>
        <w:spacing w:after="60"/>
      </w:pPr>
      <w:r>
        <w:rPr>
          <w:b/>
          <w:bCs/>
        </w:rPr>
        <w:t xml:space="preserve">Fix:</w:t>
      </w:r>
      <w:r>
        <w:t xml:space="preserve"> disable or uninstall Font Library, then reload. Existing </w:t>
      </w:r>
      <w:r>
        <w:rPr>
          <w:rFonts w:ascii="Consolas" w:cs="Consolas" w:eastAsia="Consolas" w:hAnsi="Consolas"/>
          <w:shd w:fill="F3EEE3" w:color="auto" w:val="clear"/>
        </w:rPr>
        <w:t xml:space="preserve">auricFontLib.*</w:t>
      </w:r>
      <w:r>
        <w:t xml:space="preserve"> settings keep working in Font Hub.</w:t>
      </w:r>
    </w:p>
    <w:p>
      <w:pPr>
        <w:pStyle w:val="Heading3"/>
      </w:pPr>
      <w:r>
        <w:t xml:space="preserve">Some features are missing or greyed out in a folder</w:t>
      </w:r>
    </w:p>
    <w:p>
      <w:pPr>
        <w:pStyle w:val="ListParagraph"/>
        <w:numPr>
          <w:ilvl w:val="0"/>
          <w:numId w:val="1"/>
        </w:numPr>
        <w:spacing w:after="60"/>
      </w:pPr>
      <w:r>
        <w:rPr>
          <w:b/>
          <w:bCs/>
        </w:rPr>
        <w:t xml:space="preserve">Cause:</w:t>
      </w:r>
      <w:r>
        <w:t xml:space="preserve"> VS Code is in Restricted Mode because the folder is not trusted.</w:t>
      </w:r>
    </w:p>
    <w:p>
      <w:pPr>
        <w:pStyle w:val="ListParagraph"/>
        <w:numPr>
          <w:ilvl w:val="0"/>
          <w:numId w:val="1"/>
        </w:numPr>
        <w:spacing w:after="60"/>
      </w:pPr>
      <w:r>
        <w:rPr>
          <w:b/>
          <w:bCs/>
        </w:rPr>
        <w:t xml:space="preserve">Fix:</w:t>
      </w:r>
      <w:r>
        <w:t xml:space="preserve"> run </w:t>
      </w:r>
      <w:r>
        <w:rPr>
          <w:b/>
          <w:bCs/>
        </w:rPr>
        <w:t xml:space="preserve">Workspaces: Manage Workspace Trust</w:t>
      </w:r>
      <w:r>
        <w:t xml:space="preserve"> and trust the folder if you trust its authors. See </w:t>
      </w:r>
      <w:r>
        <w:t xml:space="preserve">Settings, sync and workspace trust</w:t>
      </w:r>
      <w:r>
        <w:t xml:space="preserve"> for what each extension limits.</w:t>
      </w:r>
    </w:p>
    <w:p>
      <w:pPr>
        <w:pStyle w:val="Heading3"/>
      </w:pPr>
      <w:r>
        <w:t xml:space="preserve">A keyboard shortcut does nothing</w:t>
      </w:r>
    </w:p>
    <w:p>
      <w:pPr>
        <w:pStyle w:val="ListParagraph"/>
        <w:numPr>
          <w:ilvl w:val="0"/>
          <w:numId w:val="1"/>
        </w:numPr>
        <w:spacing w:after="60"/>
      </w:pPr>
      <w:r>
        <w:rPr>
          <w:b/>
          <w:bCs/>
        </w:rPr>
        <w:t xml:space="preserve">Cause:</w:t>
      </w:r>
      <w:r>
        <w:t xml:space="preserve"> another extension, your editor or your operating system uses the same keys, or the shortcut is off by default (File System's full shortcut deck needs </w:t>
      </w:r>
      <w:r>
        <w:rPr>
          <w:rFonts w:ascii="Consolas" w:cs="Consolas" w:eastAsia="Consolas" w:hAnsi="Consolas"/>
          <w:shd w:fill="F3EEE3" w:color="auto" w:val="clear"/>
        </w:rPr>
        <w:t xml:space="preserve">auricFiles.keyboard.enableDefaultShortcuts</w:t>
      </w:r>
      <w:r>
        <w:t xml:space="preserve">).</w:t>
      </w:r>
    </w:p>
    <w:p>
      <w:pPr>
        <w:pStyle w:val="ListParagraph"/>
        <w:numPr>
          <w:ilvl w:val="0"/>
          <w:numId w:val="1"/>
        </w:numPr>
        <w:spacing w:after="60"/>
      </w:pPr>
      <w:r>
        <w:rPr>
          <w:b/>
          <w:bCs/>
        </w:rPr>
        <w:t xml:space="preserve">Fix:</w:t>
      </w:r>
      <w:r>
        <w:t xml:space="preserve"> open </w:t>
      </w:r>
      <w:r>
        <w:rPr>
          <w:b/>
          <w:bCs/>
        </w:rPr>
        <w:t xml:space="preserve">Preferences: Open Keyboard Shortcuts</w:t>
      </w:r>
      <w:r>
        <w:t xml:space="preserve">, search for the command and check for conflicts. Assign different keys if needed.</w:t>
      </w:r>
    </w:p>
    <w:p>
      <w:pPr>
        <w:pStyle w:val="Heading2"/>
      </w:pPr>
      <w:r>
        <w:t xml:space="preserve">Settings</w:t>
      </w:r>
    </w:p>
    <w:p>
      <w:pPr>
        <w:pStyle w:val="Heading3"/>
      </w:pPr>
      <w:r>
        <w:t xml:space="preserve">A setting I changed has no effect</w:t>
      </w:r>
    </w:p>
    <w:p>
      <w:pPr>
        <w:pStyle w:val="ListParagraph"/>
        <w:numPr>
          <w:ilvl w:val="0"/>
          <w:numId w:val="1"/>
        </w:numPr>
        <w:spacing w:after="60"/>
      </w:pPr>
      <w:r>
        <w:rPr>
          <w:b/>
          <w:bCs/>
        </w:rPr>
        <w:t xml:space="preserve">Cause:</w:t>
      </w:r>
      <w:r>
        <w:t xml:space="preserve"> a more specific level overrides it. A workspace setting beats a user setting, and a project file such as </w:t>
      </w:r>
      <w:r>
        <w:rPr>
          <w:rFonts w:ascii="Consolas" w:cs="Consolas" w:eastAsia="Consolas" w:hAnsi="Consolas"/>
          <w:shd w:fill="F3EEE3" w:color="auto" w:val="clear"/>
        </w:rPr>
        <w:t xml:space="preserve">auric.live.json</w:t>
      </w:r>
      <w:r>
        <w:t xml:space="preserve"> or </w:t>
      </w:r>
      <w:r>
        <w:rPr>
          <w:rFonts w:ascii="Consolas" w:cs="Consolas" w:eastAsia="Consolas" w:hAnsi="Consolas"/>
          <w:shd w:fill="F3EEE3" w:color="auto" w:val="clear"/>
        </w:rPr>
        <w:t xml:space="preserve">.auricformatrc</w:t>
      </w:r>
      <w:r>
        <w:t xml:space="preserve"> beats both for that project.</w:t>
      </w:r>
    </w:p>
    <w:p>
      <w:pPr>
        <w:pStyle w:val="ListParagraph"/>
        <w:numPr>
          <w:ilvl w:val="0"/>
          <w:numId w:val="1"/>
        </w:numPr>
        <w:spacing w:after="60"/>
      </w:pPr>
      <w:r>
        <w:rPr>
          <w:b/>
          <w:bCs/>
        </w:rPr>
        <w:t xml:space="preserve">Fix:</w:t>
      </w:r>
      <w:r>
        <w:t xml:space="preserve"> check the </w:t>
      </w:r>
      <w:r>
        <w:rPr>
          <w:b/>
          <w:bCs/>
        </w:rPr>
        <w:t xml:space="preserve">Workspace</w:t>
      </w:r>
      <w:r>
        <w:t xml:space="preserve"> tab and the project files. The Settings editor marks a setting that is modified elsewhere.</w:t>
      </w:r>
    </w:p>
    <w:p>
      <w:pPr>
        <w:pStyle w:val="Heading3"/>
      </w:pPr>
      <w:r>
        <w:t xml:space="preserve">A setting will not save in workspace settings</w:t>
      </w:r>
    </w:p>
    <w:p>
      <w:pPr>
        <w:pStyle w:val="ListParagraph"/>
        <w:numPr>
          <w:ilvl w:val="0"/>
          <w:numId w:val="1"/>
        </w:numPr>
        <w:spacing w:after="60"/>
      </w:pPr>
      <w:r>
        <w:rPr>
          <w:b/>
          <w:bCs/>
        </w:rPr>
        <w:t xml:space="preserve">Cause:</w:t>
      </w:r>
      <w:r>
        <w:t xml:space="preserve"> it has </w:t>
      </w:r>
      <w:r>
        <w:rPr>
          <w:b/>
          <w:bCs/>
        </w:rPr>
        <w:t xml:space="preserve">application</w:t>
      </w:r>
      <w:r>
        <w:t xml:space="preserve"> scope (for example Theme settings or </w:t>
      </w:r>
      <w:r>
        <w:rPr>
          <w:rFonts w:ascii="Consolas" w:cs="Consolas" w:eastAsia="Consolas" w:hAnsi="Consolas"/>
          <w:shd w:fill="F3EEE3" w:color="auto" w:val="clear"/>
        </w:rPr>
        <w:t xml:space="preserve">auricEmoji.interfaceLanguage</w:t>
      </w:r>
      <w:r>
        <w:t xml:space="preserve">), so it can only be set in user settings.</w:t>
      </w:r>
    </w:p>
    <w:p>
      <w:pPr>
        <w:pStyle w:val="ListParagraph"/>
        <w:numPr>
          <w:ilvl w:val="0"/>
          <w:numId w:val="1"/>
        </w:numPr>
        <w:spacing w:after="60"/>
      </w:pPr>
      <w:r>
        <w:rPr>
          <w:b/>
          <w:bCs/>
        </w:rPr>
        <w:t xml:space="preserve">Fix:</w:t>
      </w:r>
      <w:r>
        <w:t xml:space="preserve"> set it on the </w:t>
      </w:r>
      <w:r>
        <w:rPr>
          <w:b/>
          <w:bCs/>
        </w:rPr>
        <w:t xml:space="preserve">User</w:t>
      </w:r>
      <w:r>
        <w:t xml:space="preserve"> tab.</w:t>
      </w:r>
    </w:p>
    <w:p>
      <w:pPr>
        <w:pStyle w:val="Heading3"/>
      </w:pPr>
      <w:r>
        <w:t xml:space="preserve">Favourites or history did not follow me to another machine</w:t>
      </w:r>
    </w:p>
    <w:p>
      <w:pPr>
        <w:pStyle w:val="ListParagraph"/>
        <w:numPr>
          <w:ilvl w:val="0"/>
          <w:numId w:val="1"/>
        </w:numPr>
        <w:spacing w:after="60"/>
      </w:pPr>
      <w:r>
        <w:rPr>
          <w:b/>
          <w:bCs/>
        </w:rPr>
        <w:t xml:space="preserve">Cause:</w:t>
      </w:r>
      <w:r>
        <w:t xml:space="preserve"> Settings Sync copies settings and the list of extensions, not the data an extension keeps in its own storage.</w:t>
      </w:r>
    </w:p>
    <w:p>
      <w:pPr>
        <w:pStyle w:val="ListParagraph"/>
        <w:numPr>
          <w:ilvl w:val="0"/>
          <w:numId w:val="1"/>
        </w:numPr>
        <w:spacing w:after="60"/>
      </w:pPr>
      <w:r>
        <w:rPr>
          <w:b/>
          <w:bCs/>
        </w:rPr>
        <w:t xml:space="preserve">Fix:</w:t>
      </w:r>
      <w:r>
        <w:t xml:space="preserve"> none needed; this data is kept per machine by design. See </w:t>
      </w:r>
      <w:r>
        <w:t xml:space="preserve">Settings, sync and workspace trust</w:t>
      </w:r>
      <w:r>
        <w:t xml:space="preserve">.</w:t>
      </w:r>
    </w:p>
    <w:p>
      <w:pPr>
        <w:pStyle w:val="Heading3"/>
      </w:pPr>
      <w:r>
        <w:t xml:space="preserve">The panel is still in English after choosing Hindi</w:t>
      </w:r>
    </w:p>
    <w:p>
      <w:pPr>
        <w:pStyle w:val="ListParagraph"/>
        <w:numPr>
          <w:ilvl w:val="0"/>
          <w:numId w:val="1"/>
        </w:numPr>
        <w:spacing w:after="60"/>
      </w:pPr>
      <w:r>
        <w:rPr>
          <w:b/>
          <w:bCs/>
        </w:rPr>
        <w:t xml:space="preserve">Cause:</w:t>
      </w:r>
      <w:r>
        <w:t xml:space="preserve"> only Live, Theme and Emoji include Hindi, and some content (technical details, the Live browser dashboard) stays in English. An open Live preview tab keeps the language it opened with.</w:t>
      </w:r>
    </w:p>
    <w:p>
      <w:pPr>
        <w:pStyle w:val="ListParagraph"/>
        <w:numPr>
          <w:ilvl w:val="0"/>
          <w:numId w:val="1"/>
        </w:numPr>
        <w:spacing w:after="60"/>
      </w:pPr>
      <w:r>
        <w:rPr>
          <w:b/>
          <w:bCs/>
        </w:rPr>
        <w:t xml:space="preserve">Fix:</w:t>
      </w:r>
      <w:r>
        <w:t xml:space="preserve"> see </w:t>
      </w:r>
      <w:r>
        <w:t xml:space="preserve">Use an extension in Hindi</w:t>
      </w:r>
      <w:r>
        <w:t xml:space="preserve">. Reopen the Live preview tab.</w:t>
      </w:r>
    </w:p>
    <w:p>
      <w:pPr>
        <w:spacing w:after="120"/>
      </w:pPr>
      <w:r>
        <w:t xml:space="preserve">If none of these helps, see </w:t>
      </w:r>
      <w:r>
        <w:t xml:space="preserve">Get support</w:t>
      </w:r>
      <w:r>
        <w:t xml:space="preserve">.</w:t>
      </w:r>
    </w:p>
    <w:p>
      <w:r>
        <w:rPr>
          <w:b/>
          <w:bCs/>
          <w:color w:val="6F5710"/>
          <w:sz w:val="16"/>
          <w:szCs w:val="16"/>
        </w:rPr>
        <w:t xml:space="preserve">VS CODE EXTENSIONS › INSTALL AND SETUP</w:t>
      </w:r>
    </w:p>
    <w:p>
      <w:pPr>
        <w:pStyle w:val="Heading1"/>
      </w:pPr>
      <w:r>
        <w:t xml:space="preserve">FAQ</w:t>
      </w:r>
    </w:p>
    <w:p>
      <w:pPr>
        <w:spacing w:after="200"/>
      </w:pPr>
      <w:r>
        <w:rPr>
          <w:i/>
          <w:iCs/>
          <w:color w:val="4A453E"/>
        </w:rPr>
        <w:t xml:space="preserve">Short answers to common questions about installing, updating and configuring the Auric Artisan VS Code extensions.</w:t>
      </w:r>
    </w:p>
    <w:p>
      <w:pPr>
        <w:pStyle w:val="Heading2"/>
      </w:pPr>
      <w:r>
        <w:t xml:space="preserve">Do I have to install all seventeen extensions?</w:t>
      </w:r>
    </w:p>
    <w:p>
      <w:pPr>
        <w:spacing w:after="120"/>
      </w:pPr>
      <w:r>
        <w:t xml:space="preserve">No. Each extension works on its own. Two packs install a set in one step: the Icon Pack (Modern, Drawn, Playful and Emoji) and the Studio Full Pack (Color, Accessibility and Code Health).</w:t>
      </w:r>
    </w:p>
    <w:p>
      <w:pPr>
        <w:pStyle w:val="Heading2"/>
      </w:pPr>
      <w:r>
        <w:t xml:space="preserve">Are the extensions free?</w:t>
      </w:r>
    </w:p>
    <w:p>
      <w:pPr>
        <w:spacing w:after="120"/>
      </w:pPr>
      <w:r>
        <w:t xml:space="preserve">Yes. Every Auric Artisan extension is listed as free on the Marketplace, and none needs an Auric Artisan account. Each has its own licence; read it on the extension's Marketplace page before redistributing anything.</w:t>
      </w:r>
    </w:p>
    <w:p>
      <w:pPr>
        <w:pStyle w:val="Heading2"/>
      </w:pPr>
      <w:r>
        <w:t xml:space="preserve">Which VS Code version do I need?</w:t>
      </w:r>
    </w:p>
    <w:p>
      <w:pPr>
        <w:spacing w:after="120"/>
      </w:pPr>
      <w:r>
        <w:t xml:space="preserve">It depends on the extension, from 1.74 up to 1.95. The </w:t>
      </w:r>
      <w:r>
        <w:t xml:space="preserve">reference</w:t>
      </w:r>
      <w:r>
        <w:t xml:space="preserve"> lists each one. If you keep VS Code up to date, all seventeen work.</w:t>
      </w:r>
    </w:p>
    <w:p>
      <w:pPr>
        <w:pStyle w:val="Heading2"/>
      </w:pPr>
      <w:r>
        <w:t xml:space="preserve">Do they work in Cursor, Windsurf or VSCodium?</w:t>
      </w:r>
    </w:p>
    <w:p>
      <w:pPr>
        <w:spacing w:after="120"/>
      </w:pPr>
      <w:r>
        <w:t xml:space="preserve">Yes, in forks that keep VS Code's extension, colour theme and icon theme interfaces. Those editors usually search Open VSX, where the Auric extensions are not published, so you install from a VSIX file. See </w:t>
      </w:r>
      <w:r>
        <w:t xml:space="preserve">Cursor, Windsurf, VSCodium and other editors</w:t>
      </w:r>
      <w:r>
        <w:t xml:space="preserve">.</w:t>
      </w:r>
    </w:p>
    <w:p>
      <w:pPr>
        <w:pStyle w:val="Heading2"/>
      </w:pPr>
      <w:r>
        <w:t xml:space="preserve">How do I install the same set on every machine?</w:t>
      </w:r>
    </w:p>
    <w:p>
      <w:pPr>
        <w:spacing w:after="120"/>
      </w:pPr>
      <w:r>
        <w:t xml:space="preserve">Turn on VS Code Settings Sync, or run the </w:t>
      </w:r>
      <w:r>
        <w:rPr>
          <w:rFonts w:ascii="Consolas" w:cs="Consolas" w:eastAsia="Consolas" w:hAnsi="Consolas"/>
          <w:shd w:fill="F3EEE3" w:color="auto" w:val="clear"/>
        </w:rPr>
        <w:t xml:space="preserve">code --install-extension</w:t>
      </w:r>
      <w:r>
        <w:t xml:space="preserve"> lines from </w:t>
      </w:r>
      <w:r>
        <w:t xml:space="preserve">Install from the command line</w:t>
      </w:r>
      <w:r>
        <w:t xml:space="preserve"> on each machine. For a project, list the IDs in </w:t>
      </w:r>
      <w:r>
        <w:rPr>
          <w:rFonts w:ascii="Consolas" w:cs="Consolas" w:eastAsia="Consolas" w:hAnsi="Consolas"/>
          <w:shd w:fill="F3EEE3" w:color="auto" w:val="clear"/>
        </w:rPr>
        <w:t xml:space="preserve">.vscode/extensions.json</w:t>
      </w:r>
      <w:r>
        <w:t xml:space="preserve"> so VS Code recommends them to everyone.</w:t>
      </w:r>
    </w:p>
    <w:p>
      <w:pPr>
        <w:pStyle w:val="Heading2"/>
      </w:pPr>
      <w:r>
        <w:t xml:space="preserve">Do the extensions update themselves?</w:t>
      </w:r>
    </w:p>
    <w:p>
      <w:pPr>
        <w:spacing w:after="120"/>
      </w:pPr>
      <w:r>
        <w:t xml:space="preserve">In VS Code, yes, unless you turn automatic updates off. In an editor that cannot reach the Marketplace, you install each new VSIX yourself.</w:t>
      </w:r>
    </w:p>
    <w:p>
      <w:pPr>
        <w:pStyle w:val="Heading2"/>
      </w:pPr>
      <w:r>
        <w:t xml:space="preserve">How do I go back to an earlier version?</w:t>
      </w:r>
    </w:p>
    <w:p>
      <w:pPr>
        <w:spacing w:after="120"/>
      </w:pPr>
      <w:r>
        <w:t xml:space="preserve">In the Extensions view, right-click the extension and choose </w:t>
      </w:r>
      <w:r>
        <w:rPr>
          <w:b/>
          <w:bCs/>
        </w:rPr>
        <w:t xml:space="preserve">Install Specific Version…</w:t>
      </w:r>
      <w:r>
        <w:t xml:space="preserve">, or run </w:t>
      </w:r>
      <w:r>
        <w:rPr>
          <w:rFonts w:ascii="Consolas" w:cs="Consolas" w:eastAsia="Consolas" w:hAnsi="Consolas"/>
          <w:shd w:fill="F3EEE3" w:color="auto" w:val="clear"/>
        </w:rPr>
        <w:t xml:space="preserve">code --install-extension &lt;id&gt;@&lt;version&gt;</w:t>
      </w:r>
      <w:r>
        <w:t xml:space="preserve">. Then turn off automatic updates for that extension.</w:t>
      </w:r>
    </w:p>
    <w:p>
      <w:pPr>
        <w:pStyle w:val="Heading2"/>
      </w:pPr>
      <w:r>
        <w:t xml:space="preserve">Can I share my settings with my team?</w:t>
      </w:r>
    </w:p>
    <w:p>
      <w:pPr>
        <w:spacing w:after="120"/>
      </w:pPr>
      <w:r>
        <w:t xml:space="preserve">Yes, for settings with window or resource scope: commit them in </w:t>
      </w:r>
      <w:r>
        <w:rPr>
          <w:rFonts w:ascii="Consolas" w:cs="Consolas" w:eastAsia="Consolas" w:hAnsi="Consolas"/>
          <w:shd w:fill="F3EEE3" w:color="auto" w:val="clear"/>
        </w:rPr>
        <w:t xml:space="preserve">.vscode/settings.json</w:t>
      </w:r>
      <w:r>
        <w:t xml:space="preserve">. Live, Formatter and File System also read project files you can commit. Settings with application scope stay personal. See </w:t>
      </w:r>
      <w:r>
        <w:t xml:space="preserve">Settings, sync and workspace trust</w:t>
      </w:r>
      <w:r>
        <w:t xml:space="preserve">.</w:t>
      </w:r>
    </w:p>
    <w:p>
      <w:pPr>
        <w:pStyle w:val="Heading2"/>
      </w:pPr>
      <w:r>
        <w:t xml:space="preserve">Can I use the extensions in Hindi?</w:t>
      </w:r>
    </w:p>
    <w:p>
      <w:pPr>
        <w:spacing w:after="120"/>
      </w:pPr>
      <w:r>
        <w:t xml:space="preserve">Auric Artisan Live, Theme and Emoji include Hindi. See </w:t>
      </w:r>
      <w:r>
        <w:t xml:space="preserve">Use an extension in Hindi</w:t>
      </w:r>
      <w:r>
        <w:t xml:space="preserve">.</w:t>
      </w:r>
    </w:p>
    <w:p>
      <w:pPr>
        <w:pStyle w:val="Heading2"/>
      </w:pPr>
      <w:r>
        <w:t xml:space="preserve">Do the extensions send data anywhere?</w:t>
      </w:r>
    </w:p>
    <w:p>
      <w:pPr>
        <w:spacing w:after="120"/>
      </w:pPr>
      <w:r>
        <w:t xml:space="preserve">Most work entirely on your machine. Font Hub and Icon Hub use the network to fetch their catalogues and assets, and Live runs a local server that other devices on your network can reach if you allow it. See </w:t>
      </w:r>
      <w:r>
        <w:t xml:space="preserve">Privacy</w:t>
      </w:r>
      <w:r>
        <w:t xml:space="preserve">.</w:t>
      </w:r>
    </w:p>
    <w:p>
      <w:pPr>
        <w:pStyle w:val="Heading2"/>
      </w:pPr>
      <w:r>
        <w:t xml:space="preserve">What happens to my files if I uninstall?</w:t>
      </w:r>
    </w:p>
    <w:p>
      <w:pPr>
        <w:spacing w:after="120"/>
      </w:pPr>
      <w:r>
        <w:t xml:space="preserve">Files you created stay. Uninstalling removes the extension's code, not your project files, your settings or any workspace trash. See </w:t>
      </w:r>
      <w:r>
        <w:t xml:space="preserve">Update, disable and uninstall</w:t>
      </w:r>
      <w:r>
        <w:t xml:space="preserve">.</w:t>
      </w:r>
    </w:p>
    <w:p>
      <w:pPr>
        <w:pStyle w:val="Heading2"/>
      </w:pPr>
      <w:r>
        <w:t xml:space="preserve">Where do I report a bug?</w:t>
      </w:r>
    </w:p>
    <w:p>
      <w:pPr>
        <w:spacing w:after="120"/>
      </w:pPr>
      <w:r>
        <w:t xml:space="preserve">Use </w:t>
      </w:r>
      <w:hyperlink w:history="1" r:id="rIdrtxzzmqfkyo0wlndvub_l">
        <w:r>
          <w:rPr>
            <w:rStyle w:val="Hyperlink"/>
          </w:rPr>
          <w:t xml:space="preserve">https://auricartisan.com/company/contact/</w:t>
        </w:r>
      </w:hyperlink>
      <w:r>
        <w:t xml:space="preserve"> and include the details listed in </w:t>
      </w:r>
      <w:r>
        <w:t xml:space="preserve">Get support</w:t>
      </w:r>
      <w:r>
        <w:t xml:space="preserve">.</w:t>
      </w:r>
    </w:p>
    <w:p>
      <w:r>
        <w:br w:type="page"/>
      </w:r>
    </w:p>
    <w:p>
      <w:r>
        <w:rPr>
          <w:b/>
          <w:bCs/>
          <w:color w:val="6F5710"/>
          <w:sz w:val="16"/>
          <w:szCs w:val="16"/>
        </w:rPr>
        <w:t xml:space="preserve">VS CODE EXTENSIONS › INSTALL AND SETUP</w:t>
      </w:r>
    </w:p>
    <w:p>
      <w:pPr>
        <w:pStyle w:val="Heading1"/>
      </w:pPr>
      <w:r>
        <w:t xml:space="preserve">Supporting material</w:t>
      </w:r>
    </w:p>
    <w:p>
      <w:pPr>
        <w:spacing w:after="200"/>
      </w:pPr>
      <w:r>
        <w:rPr>
          <w:i/>
          <w:iCs/>
          <w:color w:val="4A453E"/>
        </w:rPr>
        <w:t xml:space="preserve">Contents of the supporting pages for installing and setting up the Auric Artisan VS Code extensions.</w:t>
      </w:r>
    </w:p>
    <w:p>
      <w:pPr>
        <w:spacing w:after="120"/>
      </w:pPr>
      <w:r>
        <w:t xml:space="preserve">These pages support the installation guides: the terms they use, the keys and commands involved, what the extensions need from your editor, what uses the network, and where to go next for each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installation and setup guides</w:t>
            </w:r>
          </w:p>
        </w:tc>
      </w:tr>
      <w:tr>
        <w:tc>
          <w:tcPr>
            <w:tcW w:type="pct" w:w="50%"/>
          </w:tcPr>
          <w:p>
            <w:r>
              <w:t xml:space="preserve">shortcuts.md</w:t>
            </w:r>
          </w:p>
        </w:tc>
        <w:tc>
          <w:tcPr>
            <w:tcW w:type="pct" w:w="50%"/>
          </w:tcPr>
          <w:p>
            <w:r>
              <w:t xml:space="preserve">Keys and VS Code commands for managing extensions</w:t>
            </w:r>
          </w:p>
        </w:tc>
      </w:tr>
      <w:tr>
        <w:tc>
          <w:tcPr>
            <w:tcW w:type="pct" w:w="50%"/>
          </w:tcPr>
          <w:p>
            <w:r>
              <w:t xml:space="preserve">limits-and-accuracy.md</w:t>
            </w:r>
          </w:p>
        </w:tc>
        <w:tc>
          <w:tcPr>
            <w:tcW w:type="pct" w:w="50%"/>
          </w:tcPr>
          <w:p>
            <w:r>
              <w:t xml:space="preserve">Editor versions, forks, remote and virtual workspaces, and other boundaries</w:t>
            </w:r>
          </w:p>
        </w:tc>
      </w:tr>
      <w:tr>
        <w:tc>
          <w:tcPr>
            <w:tcW w:type="pct" w:w="50%"/>
          </w:tcPr>
          <w:p>
            <w:r>
              <w:t xml:space="preserve">privacy.md</w:t>
            </w:r>
          </w:p>
        </w:tc>
        <w:tc>
          <w:tcPr>
            <w:tcW w:type="pct" w:w="50%"/>
          </w:tcPr>
          <w:p>
            <w:r>
              <w:t xml:space="preserve">Which extensions use the network and what stays on your machine</w:t>
            </w:r>
          </w:p>
        </w:tc>
      </w:tr>
      <w:tr>
        <w:tc>
          <w:tcPr>
            <w:tcW w:type="pct" w:w="50%"/>
          </w:tcPr>
          <w:p>
            <w:r>
              <w:t xml:space="preserve">related.md</w:t>
            </w:r>
          </w:p>
        </w:tc>
        <w:tc>
          <w:tcPr>
            <w:tcW w:type="pct" w:w="50%"/>
          </w:tcPr>
          <w:p>
            <w:r>
              <w:t xml:space="preserve">Links to each extension's own documentation and to Auric Artisan pages</w:t>
            </w:r>
          </w:p>
        </w:tc>
      </w:tr>
    </w:tbl>
    <w:p/>
    <w:p>
      <w:r>
        <w:rPr>
          <w:b/>
          <w:bCs/>
          <w:color w:val="6F5710"/>
          <w:sz w:val="16"/>
          <w:szCs w:val="16"/>
        </w:rPr>
        <w:t xml:space="preserve">VS CODE EXTENSIONS › INSTALL AND SETUP</w:t>
      </w:r>
    </w:p>
    <w:p>
      <w:pPr>
        <w:pStyle w:val="Heading1"/>
      </w:pPr>
      <w:r>
        <w:t xml:space="preserve">Shortcuts and commands</w:t>
      </w:r>
    </w:p>
    <w:p>
      <w:pPr>
        <w:spacing w:after="200"/>
      </w:pPr>
      <w:r>
        <w:rPr>
          <w:i/>
          <w:iCs/>
          <w:color w:val="4A453E"/>
        </w:rPr>
        <w:t xml:space="preserve">The VS Code keys and commands you use to install, configure and manage the Auric Artisan extensions.</w:t>
      </w:r>
    </w:p>
    <w:p>
      <w:pPr>
        <w:spacing w:after="120"/>
      </w:pPr>
      <w:r>
        <w:t xml:space="preserve">These are VS Code's own default keys on Windows and Linux. On macOS, use </w:t>
      </w:r>
      <w:r>
        <w:rPr>
          <w:rFonts w:ascii="Consolas" w:cs="Consolas" w:eastAsia="Consolas" w:hAnsi="Consolas"/>
          <w:shd w:fill="F3EEE3" w:color="auto" w:val="clear"/>
        </w:rPr>
        <w:t xml:space="preserve">Cmd</w:t>
      </w:r>
      <w:r>
        <w:t xml:space="preserve"> in place of </w:t>
      </w:r>
      <w:r>
        <w:rPr>
          <w:rFonts w:ascii="Consolas" w:cs="Consolas" w:eastAsia="Consolas" w:hAnsi="Consolas"/>
          <w:shd w:fill="F3EEE3" w:color="auto" w:val="clear"/>
        </w:rPr>
        <w:t xml:space="preserve">Ctrl</w:t>
      </w:r>
      <w:r>
        <w:t xml:space="preserve">. Each extension's own shortcuts are listed in that extension's folder.</w:t>
      </w:r>
    </w:p>
    <w:p>
      <w:pPr>
        <w:pStyle w:val="Heading2"/>
      </w:pPr>
      <w:r>
        <w:t xml:space="preserve">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p>
        </w:tc>
        <w:tc>
          <w:tcPr>
            <w:tcW w:type="pct" w:w="50%"/>
          </w:tcPr>
          <w:p>
            <w:r>
              <w:t xml:space="preserve">Open the Extensions view</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50%"/>
          </w:tcPr>
          <w:p>
            <w:r>
              <w:t xml:space="preserve">Open the Command Palette</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Open the Settings editor</w:t>
            </w:r>
          </w:p>
        </w:tc>
      </w:tr>
    </w:tbl>
    <w:p/>
    <w:p>
      <w:pPr>
        <w:pStyle w:val="Heading2"/>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Use it to</w:t>
            </w:r>
          </w:p>
        </w:tc>
      </w:tr>
      <w:tr>
        <w:tc>
          <w:tcPr>
            <w:tcW w:type="pct" w:w="50%"/>
          </w:tcPr>
          <w:p>
            <w:r>
              <w:rPr>
                <w:b/>
                <w:bCs/>
              </w:rPr>
              <w:t xml:space="preserve">Extensions: Install from VSIX…</w:t>
            </w:r>
          </w:p>
        </w:tc>
        <w:tc>
          <w:tcPr>
            <w:tcW w:type="pct" w:w="50%"/>
          </w:tcPr>
          <w:p>
            <w:r>
              <w:t xml:space="preserve">Install from a downloaded </w:t>
            </w:r>
            <w:r>
              <w:rPr>
                <w:rFonts w:ascii="Consolas" w:cs="Consolas" w:eastAsia="Consolas" w:hAnsi="Consolas"/>
                <w:shd w:fill="F3EEE3" w:color="auto" w:val="clear"/>
              </w:rPr>
              <w:t xml:space="preserve">.vsix</w:t>
            </w:r>
            <w:r>
              <w:t xml:space="preserve"> file</w:t>
            </w:r>
          </w:p>
        </w:tc>
      </w:tr>
      <w:tr>
        <w:tc>
          <w:tcPr>
            <w:tcW w:type="pct" w:w="50%"/>
          </w:tcPr>
          <w:p>
            <w:r>
              <w:rPr>
                <w:b/>
                <w:bCs/>
              </w:rPr>
              <w:t xml:space="preserve">Extensions: Check for Extension Updates</w:t>
            </w:r>
          </w:p>
        </w:tc>
        <w:tc>
          <w:tcPr>
            <w:tcW w:type="pct" w:w="50%"/>
          </w:tcPr>
          <w:p>
            <w:r>
              <w:t xml:space="preserve">Check for new versions now</w:t>
            </w:r>
          </w:p>
        </w:tc>
      </w:tr>
      <w:tr>
        <w:tc>
          <w:tcPr>
            <w:tcW w:type="pct" w:w="50%"/>
          </w:tcPr>
          <w:p>
            <w:r>
              <w:rPr>
                <w:b/>
                <w:bCs/>
              </w:rPr>
              <w:t xml:space="preserve">Developer: Reload Window</w:t>
            </w:r>
          </w:p>
        </w:tc>
        <w:tc>
          <w:tcPr>
            <w:tcW w:type="pct" w:w="50%"/>
          </w:tcPr>
          <w:p>
            <w:r>
              <w:t xml:space="preserve">Reload after installing, updating or changing a language</w:t>
            </w:r>
          </w:p>
        </w:tc>
      </w:tr>
      <w:tr>
        <w:tc>
          <w:tcPr>
            <w:tcW w:type="pct" w:w="50%"/>
          </w:tcPr>
          <w:p>
            <w:r>
              <w:rPr>
                <w:b/>
                <w:bCs/>
              </w:rPr>
              <w:t xml:space="preserve">Configure Display Language</w:t>
            </w:r>
          </w:p>
        </w:tc>
        <w:tc>
          <w:tcPr>
            <w:tcW w:type="pct" w:w="50%"/>
          </w:tcPr>
          <w:p>
            <w:r>
              <w:t xml:space="preserve">Change VS Code's own display language</w:t>
            </w:r>
          </w:p>
        </w:tc>
      </w:tr>
      <w:tr>
        <w:tc>
          <w:tcPr>
            <w:tcW w:type="pct" w:w="50%"/>
          </w:tcPr>
          <w:p>
            <w:r>
              <w:rPr>
                <w:b/>
                <w:bCs/>
              </w:rPr>
              <w:t xml:space="preserve">Workspaces: Manage Workspace Trust</w:t>
            </w:r>
          </w:p>
        </w:tc>
        <w:tc>
          <w:tcPr>
            <w:tcW w:type="pct" w:w="50%"/>
          </w:tcPr>
          <w:p>
            <w:r>
              <w:t xml:space="preserve">Trust or restrict the open folder</w:t>
            </w:r>
          </w:p>
        </w:tc>
      </w:tr>
      <w:tr>
        <w:tc>
          <w:tcPr>
            <w:tcW w:type="pct" w:w="50%"/>
          </w:tcPr>
          <w:p>
            <w:r>
              <w:rPr>
                <w:b/>
                <w:bCs/>
              </w:rPr>
              <w:t xml:space="preserve">Preferences: Open User Settings (JSON)</w:t>
            </w:r>
          </w:p>
        </w:tc>
        <w:tc>
          <w:tcPr>
            <w:tcW w:type="pct" w:w="50%"/>
          </w:tcPr>
          <w:p>
            <w:r>
              <w:t xml:space="preserve">Edit user settings directly</w:t>
            </w:r>
          </w:p>
        </w:tc>
      </w:tr>
      <w:tr>
        <w:tc>
          <w:tcPr>
            <w:tcW w:type="pct" w:w="50%"/>
          </w:tcPr>
          <w:p>
            <w:r>
              <w:rPr>
                <w:b/>
                <w:bCs/>
              </w:rPr>
              <w:t xml:space="preserve">Preferences: Open Workspace Settings (JSON)</w:t>
            </w:r>
          </w:p>
        </w:tc>
        <w:tc>
          <w:tcPr>
            <w:tcW w:type="pct" w:w="50%"/>
          </w:tcPr>
          <w:p>
            <w:r>
              <w:t xml:space="preserve">Edit workspace settings directly</w:t>
            </w:r>
          </w:p>
        </w:tc>
      </w:tr>
      <w:tr>
        <w:tc>
          <w:tcPr>
            <w:tcW w:type="pct" w:w="50%"/>
          </w:tcPr>
          <w:p>
            <w:r>
              <w:rPr>
                <w:b/>
                <w:bCs/>
              </w:rPr>
              <w:t xml:space="preserve">Preferences: Open Keyboard Shortcuts</w:t>
            </w:r>
          </w:p>
        </w:tc>
        <w:tc>
          <w:tcPr>
            <w:tcW w:type="pct" w:w="50%"/>
          </w:tcPr>
          <w:p>
            <w:r>
              <w:t xml:space="preserve">Find and change shortcuts, and spot conflicts</w:t>
            </w:r>
          </w:p>
        </w:tc>
      </w:tr>
    </w:tbl>
    <w:p/>
    <w:p>
      <w:pPr>
        <w:pStyle w:val="Heading2"/>
      </w:pPr>
      <w:r>
        <w:t xml:space="preserve">Extension shortcuts at a glance</w:t>
      </w:r>
    </w:p>
    <w:p>
      <w:pPr>
        <w:spacing w:after="120"/>
      </w:pPr>
      <w:r>
        <w:t xml:space="preserve">These are the default shortcuts the four workspace-tool extensions declare. The full lists are in each extension's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Extension</w:t>
            </w:r>
          </w:p>
        </w:tc>
        <w:tc>
          <w:tcPr>
            <w:tcW w:type="pct" w:w="33%"/>
            <w:shd w:fill="F7F3EA" w:color="auto" w:val="clear"/>
          </w:tcPr>
          <w:p>
            <w:r>
              <w:rPr>
                <w:b/>
                <w:bCs/>
              </w:rPr>
              <w:t xml:space="preserve">Keys (Windows and Linux)</w:t>
            </w:r>
          </w:p>
        </w:tc>
        <w:tc>
          <w:tcPr>
            <w:tcW w:type="pct" w:w="33%"/>
            <w:shd w:fill="F7F3EA" w:color="auto" w:val="clear"/>
          </w:tcPr>
          <w:p>
            <w:r>
              <w:rPr>
                <w:b/>
                <w:bCs/>
              </w:rPr>
              <w:t xml:space="preserve">Command</w:t>
            </w:r>
          </w:p>
        </w:tc>
      </w:tr>
      <w:tr>
        <w:tc>
          <w:tcPr>
            <w:tcW w:type="pct" w:w="33%"/>
          </w:tcPr>
          <w:p>
            <w:r>
              <w:t xml:space="preserve">Auric Artisan Live</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p>
        </w:tc>
        <w:tc>
          <w:tcPr>
            <w:tcW w:type="pct" w:w="33%"/>
          </w:tcPr>
          <w:p>
            <w:r>
              <w:rPr>
                <w:b/>
                <w:bCs/>
              </w:rPr>
              <w:t xml:space="preserve">Auric Live: Go Live</w:t>
            </w:r>
          </w:p>
        </w:tc>
      </w:tr>
      <w:tr>
        <w:tc>
          <w:tcPr>
            <w:tcW w:type="pct" w:w="33%"/>
          </w:tcPr>
          <w:p>
            <w:r>
              <w:t xml:space="preserve">Auric Artisan Live</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p>
        </w:tc>
        <w:tc>
          <w:tcPr>
            <w:tcW w:type="pct" w:w="33%"/>
          </w:tcPr>
          <w:p>
            <w:r>
              <w:rPr>
                <w:b/>
                <w:bCs/>
              </w:rPr>
              <w:t xml:space="preserve">Auric Live: Open Preview Beside</w:t>
            </w:r>
          </w:p>
        </w:tc>
      </w:tr>
      <w:tr>
        <w:tc>
          <w:tcPr>
            <w:tcW w:type="pct" w:w="33%"/>
          </w:tcPr>
          <w:p>
            <w:r>
              <w:t xml:space="preserve">Auric Artisan File System</w:t>
            </w:r>
          </w:p>
        </w:tc>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r>
              <w:t xml:space="preserve"> (Explorer focused)</w:t>
            </w:r>
          </w:p>
        </w:tc>
        <w:tc>
          <w:tcPr>
            <w:tcW w:type="pct" w:w="33%"/>
          </w:tcPr>
          <w:p>
            <w:r>
              <w:rPr>
                <w:b/>
                <w:bCs/>
              </w:rPr>
              <w:t xml:space="preserve">Auric Files: File Properties</w:t>
            </w:r>
          </w:p>
        </w:tc>
      </w:tr>
      <w:tr>
        <w:tc>
          <w:tcPr>
            <w:tcW w:type="pct" w:w="33%"/>
          </w:tcPr>
          <w:p>
            <w:r>
              <w:t xml:space="preserve">Auric Artisan Font Hub</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p>
        </w:tc>
        <w:tc>
          <w:tcPr>
            <w:tcW w:type="pct" w:w="33%"/>
          </w:tcPr>
          <w:p>
            <w:r>
              <w:rPr>
                <w:b/>
                <w:bCs/>
              </w:rPr>
              <w:t xml:space="preserve">Auric Artisan Font Hub: Open Font Hub</w:t>
            </w:r>
          </w:p>
        </w:tc>
      </w:tr>
      <w:tr>
        <w:tc>
          <w:tcPr>
            <w:tcW w:type="pct" w:w="33%"/>
          </w:tcPr>
          <w:p>
            <w:r>
              <w:t xml:space="preserve">Auric Artisan Font Hub</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33%"/>
          </w:tcPr>
          <w:p>
            <w:r>
              <w:rPr>
                <w:b/>
                <w:bCs/>
              </w:rPr>
              <w:t xml:space="preserve">Auric Artisan Font Hub: Quick Pick Font</w:t>
            </w:r>
          </w:p>
        </w:tc>
      </w:tr>
      <w:tr>
        <w:tc>
          <w:tcPr>
            <w:tcW w:type="pct" w:w="33%"/>
          </w:tcPr>
          <w:p>
            <w:r>
              <w:t xml:space="preserve">Auric Artisan Formatter</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(editor focused)</w:t>
            </w:r>
          </w:p>
        </w:tc>
        <w:tc>
          <w:tcPr>
            <w:tcW w:type="pct" w:w="33%"/>
          </w:tcPr>
          <w:p>
            <w:r>
              <w:rPr>
                <w:b/>
                <w:bCs/>
              </w:rPr>
              <w:t xml:space="preserve">Auric Formatter: Preview Formatting as a Diff</w:t>
            </w:r>
          </w:p>
        </w:tc>
      </w:tr>
      <w:tr>
        <w:tc>
          <w:tcPr>
            <w:tcW w:type="pct" w:w="33%"/>
          </w:tcPr>
          <w:p>
            <w:r>
              <w:t xml:space="preserve">Auric Artisan Formatter</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33%"/>
          </w:tcPr>
          <w:p>
            <w:r>
              <w:rPr>
                <w:b/>
                <w:bCs/>
              </w:rPr>
              <w:t xml:space="preserve">Auric Formatter: Open Formatter Studio</w:t>
            </w:r>
          </w:p>
        </w:tc>
      </w:tr>
    </w:tbl>
    <w:p/>
    <w:p>
      <w:pPr>
        <w:spacing w:after="120"/>
      </w:pPr>
      <w:r>
        <w:t xml:space="preserve">These four extensions document </w:t>
      </w:r>
      <w:r>
        <w:rPr>
          <w:rFonts w:ascii="Consolas" w:cs="Consolas" w:eastAsia="Consolas" w:hAnsi="Consolas"/>
          <w:shd w:fill="F3EEE3" w:color="auto" w:val="clear"/>
        </w:rPr>
        <w:t xml:space="preserve">Cmd</w:t>
      </w:r>
      <w:r>
        <w:t xml:space="preserve"> in place of </w:t>
      </w:r>
      <w:r>
        <w:rPr>
          <w:rFonts w:ascii="Consolas" w:cs="Consolas" w:eastAsia="Consolas" w:hAnsi="Consolas"/>
          <w:shd w:fill="F3EEE3" w:color="auto" w:val="clear"/>
        </w:rPr>
        <w:t xml:space="preserve">Ctrl</w:t>
      </w:r>
      <w:r>
        <w:t xml:space="preserve"> on macOS for the combinations above.</w:t>
      </w:r>
    </w:p>
    <w:p>
      <w:r>
        <w:rPr>
          <w:b/>
          <w:bCs/>
          <w:color w:val="6F5710"/>
          <w:sz w:val="16"/>
          <w:szCs w:val="16"/>
        </w:rPr>
        <w:t xml:space="preserve">VS CODE EXTENSIONS › INSTALL AND SETUP</w:t>
      </w:r>
    </w:p>
    <w:p>
      <w:pPr>
        <w:pStyle w:val="Heading1"/>
      </w:pPr>
      <w:r>
        <w:t xml:space="preserve">Glossary</w:t>
      </w:r>
    </w:p>
    <w:p>
      <w:pPr>
        <w:spacing w:after="200"/>
      </w:pPr>
      <w:r>
        <w:rPr>
          <w:i/>
          <w:iCs/>
          <w:color w:val="4A453E"/>
        </w:rPr>
        <w:t xml:space="preserve">Plain-language definitions of the terms used in the installation and setup guides.</w:t>
      </w:r>
    </w:p>
    <w:p>
      <w:pPr>
        <w:spacing w:after="120"/>
      </w:pPr>
      <w:r>
        <w:rPr>
          <w:b/>
          <w:bCs/>
        </w:rPr>
        <w:t xml:space="preserve">Activity Bar</w:t>
      </w:r>
      <w:r>
        <w:t xml:space="preserve"> — the vertical strip of icons at the side of the VS Code window. Some extensions add their own icon there.</w:t>
      </w:r>
    </w:p>
    <w:p>
      <w:pPr>
        <w:spacing w:after="120"/>
      </w:pPr>
      <w:r>
        <w:rPr>
          <w:b/>
          <w:bCs/>
        </w:rPr>
        <w:t xml:space="preserve">Application scope</w:t>
      </w:r>
      <w:r>
        <w:t xml:space="preserve"> — a setting that can only be set in user settings and applies to every window.</w:t>
      </w:r>
    </w:p>
    <w:p>
      <w:pPr>
        <w:spacing w:after="120"/>
      </w:pPr>
      <w:r>
        <w:rPr>
          <w:b/>
          <w:bCs/>
        </w:rPr>
        <w:t xml:space="preserve">Command Palette</w:t>
      </w:r>
      <w:r>
        <w:t xml:space="preserve"> — the searchable list of every command, opened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spacing w:after="120"/>
      </w:pPr>
      <w:r>
        <w:rPr>
          <w:b/>
          <w:bCs/>
        </w:rPr>
        <w:t xml:space="preserve">Extension ID</w:t>
      </w:r>
      <w:r>
        <w:t xml:space="preserve"> — the unique name of an extension, in the form </w:t>
      </w:r>
      <w:r>
        <w:rPr>
          <w:rFonts w:ascii="Consolas" w:cs="Consolas" w:eastAsia="Consolas" w:hAnsi="Consolas"/>
          <w:shd w:fill="F3EEE3" w:color="auto" w:val="clear"/>
        </w:rPr>
        <w:t xml:space="preserve">publisher.name</w:t>
      </w:r>
      <w:r>
        <w:t xml:space="preserve">, for example </w:t>
      </w:r>
      <w:r>
        <w:rPr>
          <w:rFonts w:ascii="Consolas" w:cs="Consolas" w:eastAsia="Consolas" w:hAnsi="Consolas"/>
          <w:shd w:fill="F3EEE3" w:color="auto" w:val="clear"/>
        </w:rPr>
        <w:t xml:space="preserve">auric-artisan.auric-artisan-live</w:t>
      </w:r>
      <w:r>
        <w:t xml:space="preserve">.</w:t>
      </w:r>
    </w:p>
    <w:p>
      <w:pPr>
        <w:spacing w:after="120"/>
      </w:pPr>
      <w:r>
        <w:rPr>
          <w:b/>
          <w:bCs/>
        </w:rPr>
        <w:t xml:space="preserve">Extension pack</w:t>
      </w:r>
      <w:r>
        <w:t xml:space="preserve"> — an extension with no features of its own that installs a list of other extensions.</w:t>
      </w:r>
    </w:p>
    <w:p>
      <w:pPr>
        <w:spacing w:after="120"/>
      </w:pPr>
      <w:r>
        <w:rPr>
          <w:b/>
          <w:bCs/>
        </w:rPr>
        <w:t xml:space="preserve">Extensions view</w:t>
      </w:r>
      <w:r>
        <w:t xml:space="preserve"> — the VS Code panel for searching, installing and managing extensions, opened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spacing w:after="120"/>
      </w:pPr>
      <w:r>
        <w:rPr>
          <w:b/>
          <w:bCs/>
        </w:rPr>
        <w:t xml:space="preserve">Fork</w:t>
      </w:r>
      <w:r>
        <w:t xml:space="preserve"> — an editor built from the VS Code source code, such as Cursor, Windsurf or VSCodium.</w:t>
      </w:r>
    </w:p>
    <w:p>
      <w:pPr>
        <w:spacing w:after="120"/>
      </w:pPr>
      <w:r>
        <w:rPr>
          <w:b/>
          <w:bCs/>
        </w:rPr>
        <w:t xml:space="preserve">Launcher</w:t>
      </w:r>
      <w:r>
        <w:t xml:space="preserve"> — the </w:t>
      </w:r>
      <w:r>
        <w:rPr>
          <w:rFonts w:ascii="Consolas" w:cs="Consolas" w:eastAsia="Consolas" w:hAnsi="Consolas"/>
          <w:shd w:fill="F3EEE3" w:color="auto" w:val="clear"/>
        </w:rPr>
        <w:t xml:space="preserve">code</w:t>
      </w:r>
      <w:r>
        <w:t xml:space="preserve"> command (or a fork's equivalent) that opens VS Code and manages extensions from a terminal.</w:t>
      </w:r>
    </w:p>
    <w:p>
      <w:pPr>
        <w:spacing w:after="120"/>
      </w:pPr>
      <w:r>
        <w:rPr>
          <w:b/>
          <w:bCs/>
        </w:rPr>
        <w:t xml:space="preserve">Marketplace</w:t>
      </w:r>
      <w:r>
        <w:t xml:space="preserve"> — the Visual Studio Marketplace, the gallery where the Auric Artisan extensions are published.</w:t>
      </w:r>
    </w:p>
    <w:p>
      <w:pPr>
        <w:spacing w:after="120"/>
      </w:pPr>
      <w:r>
        <w:rPr>
          <w:b/>
          <w:bCs/>
        </w:rPr>
        <w:t xml:space="preserve">Open VSX</w:t>
      </w:r>
      <w:r>
        <w:t xml:space="preserve"> — a separate, open extension gallery used by many forks. The Auric Artisan extensions are not published there.</w:t>
      </w:r>
    </w:p>
    <w:p>
      <w:pPr>
        <w:spacing w:after="120"/>
      </w:pPr>
      <w:r>
        <w:rPr>
          <w:b/>
          <w:bCs/>
        </w:rPr>
        <w:t xml:space="preserve">Profile</w:t>
      </w:r>
      <w:r>
        <w:t xml:space="preserve"> — a named VS Code setup with its own extensions and settings.</w:t>
      </w:r>
    </w:p>
    <w:p>
      <w:pPr>
        <w:spacing w:after="120"/>
      </w:pPr>
      <w:r>
        <w:rPr>
          <w:b/>
          <w:bCs/>
        </w:rPr>
        <w:t xml:space="preserve">Project file</w:t>
      </w:r>
      <w:r>
        <w:t xml:space="preserve"> — a configuration file kept in the repository, such as </w:t>
      </w:r>
      <w:r>
        <w:rPr>
          <w:rFonts w:ascii="Consolas" w:cs="Consolas" w:eastAsia="Consolas" w:hAnsi="Consolas"/>
          <w:shd w:fill="F3EEE3" w:color="auto" w:val="clear"/>
        </w:rPr>
        <w:t xml:space="preserve">auric.live.json</w:t>
      </w:r>
      <w:r>
        <w:t xml:space="preserve"> or </w:t>
      </w:r>
      <w:r>
        <w:rPr>
          <w:rFonts w:ascii="Consolas" w:cs="Consolas" w:eastAsia="Consolas" w:hAnsi="Consolas"/>
          <w:shd w:fill="F3EEE3" w:color="auto" w:val="clear"/>
        </w:rPr>
        <w:t xml:space="preserve">.auricformatrc</w:t>
      </w:r>
      <w:r>
        <w:t xml:space="preserve">, that an extension reads for that project.</w:t>
      </w:r>
    </w:p>
    <w:p>
      <w:pPr>
        <w:spacing w:after="120"/>
      </w:pPr>
      <w:r>
        <w:rPr>
          <w:b/>
          <w:bCs/>
        </w:rPr>
        <w:t xml:space="preserve">Resource scope</w:t>
      </w:r>
      <w:r>
        <w:t xml:space="preserve"> — a setting that can be set for the user, the workspace, or a single folder of a multi-root workspace.</w:t>
      </w:r>
    </w:p>
    <w:p>
      <w:pPr>
        <w:spacing w:after="120"/>
      </w:pPr>
      <w:r>
        <w:rPr>
          <w:b/>
          <w:bCs/>
        </w:rPr>
        <w:t xml:space="preserve">Restricted Mode</w:t>
      </w:r>
      <w:r>
        <w:t xml:space="preserve"> — the state VS Code runs in when you have not trusted a folder. Extensions can limit themselves in it.</w:t>
      </w:r>
    </w:p>
    <w:p>
      <w:pPr>
        <w:spacing w:after="120"/>
      </w:pPr>
      <w:r>
        <w:rPr>
          <w:b/>
          <w:bCs/>
        </w:rPr>
        <w:t xml:space="preserve">Settings Sync</w:t>
      </w:r>
      <w:r>
        <w:t xml:space="preserve"> — the VS Code feature that copies settings and the list of installed extensions between machines through your account.</w:t>
      </w:r>
    </w:p>
    <w:p>
      <w:pPr>
        <w:spacing w:after="120"/>
      </w:pPr>
      <w:r>
        <w:rPr>
          <w:b/>
          <w:bCs/>
        </w:rPr>
        <w:t xml:space="preserve">Virtual workspace</w:t>
      </w:r>
      <w:r>
        <w:t xml:space="preserve"> — a folder opened from a remote source without a local copy on disk.</w:t>
      </w:r>
    </w:p>
    <w:p>
      <w:pPr>
        <w:spacing w:after="120"/>
      </w:pPr>
      <w:r>
        <w:rPr>
          <w:b/>
          <w:bCs/>
        </w:rPr>
        <w:t xml:space="preserve">VSIX file</w:t>
      </w:r>
      <w:r>
        <w:t xml:space="preserve"> — the package file for a VS Code extension, ending in </w:t>
      </w:r>
      <w:r>
        <w:rPr>
          <w:rFonts w:ascii="Consolas" w:cs="Consolas" w:eastAsia="Consolas" w:hAnsi="Consolas"/>
          <w:shd w:fill="F3EEE3" w:color="auto" w:val="clear"/>
        </w:rPr>
        <w:t xml:space="preserve">.vsix</w:t>
      </w:r>
      <w:r>
        <w:t xml:space="preserve">.</w:t>
      </w:r>
    </w:p>
    <w:p>
      <w:pPr>
        <w:spacing w:after="120"/>
      </w:pPr>
      <w:r>
        <w:rPr>
          <w:b/>
          <w:bCs/>
        </w:rPr>
        <w:t xml:space="preserve">Window scope</w:t>
      </w:r>
      <w:r>
        <w:t xml:space="preserve"> — a setting that can be set in user or workspace settings.</w:t>
      </w:r>
    </w:p>
    <w:p>
      <w:pPr>
        <w:spacing w:after="120"/>
      </w:pPr>
      <w:r>
        <w:rPr>
          <w:b/>
          <w:bCs/>
        </w:rPr>
        <w:t xml:space="preserve">Workspace settings</w:t>
      </w:r>
      <w:r>
        <w:t xml:space="preserve"> — settings stored in the open folder's </w:t>
      </w:r>
      <w:r>
        <w:rPr>
          <w:rFonts w:ascii="Consolas" w:cs="Consolas" w:eastAsia="Consolas" w:hAnsi="Consolas"/>
          <w:shd w:fill="F3EEE3" w:color="auto" w:val="clear"/>
        </w:rPr>
        <w:t xml:space="preserve">.vscode/settings.json</w:t>
      </w:r>
      <w:r>
        <w:t xml:space="preserve"> or in a </w:t>
      </w:r>
      <w:r>
        <w:rPr>
          <w:rFonts w:ascii="Consolas" w:cs="Consolas" w:eastAsia="Consolas" w:hAnsi="Consolas"/>
          <w:shd w:fill="F3EEE3" w:color="auto" w:val="clear"/>
        </w:rPr>
        <w:t xml:space="preserve">.code-workspace</w:t>
      </w:r>
      <w:r>
        <w:t xml:space="preserve"> file, applying only to that workspace.</w:t>
      </w:r>
    </w:p>
    <w:p>
      <w:pPr>
        <w:spacing w:after="120"/>
      </w:pPr>
      <w:r>
        <w:rPr>
          <w:b/>
          <w:bCs/>
        </w:rPr>
        <w:t xml:space="preserve">Workspace trust</w:t>
      </w:r>
      <w:r>
        <w:t xml:space="preserve"> — your decision, per folder, about whether VS Code and extensions may run code and read configuration from it.</w:t>
      </w:r>
    </w:p>
    <w:p>
      <w:r>
        <w:rPr>
          <w:b/>
          <w:bCs/>
          <w:color w:val="6F5710"/>
          <w:sz w:val="16"/>
          <w:szCs w:val="16"/>
        </w:rPr>
        <w:t xml:space="preserve">VS CODE EXTENSIONS › INSTALL AND SETUP</w:t>
      </w:r>
    </w:p>
    <w:p>
      <w:pPr>
        <w:pStyle w:val="Heading1"/>
      </w:pPr>
      <w:r>
        <w:t xml:space="preserve">Compatibility and limits</w:t>
      </w:r>
    </w:p>
    <w:p>
      <w:pPr>
        <w:spacing w:after="200"/>
      </w:pPr>
      <w:r>
        <w:rPr>
          <w:i/>
          <w:iCs/>
          <w:color w:val="4A453E"/>
        </w:rPr>
        <w:t xml:space="preserve">What the Auric Artisan extensions need from your editor and environment, and the boundaries to know before you install.</w:t>
      </w:r>
    </w:p>
    <w:p>
      <w:pPr>
        <w:pStyle w:val="Heading2"/>
      </w:pPr>
      <w:r>
        <w:t xml:space="preserve">Editor versions</w:t>
      </w:r>
    </w:p>
    <w:p>
      <w:pPr>
        <w:pStyle w:val="ListParagraph"/>
        <w:numPr>
          <w:ilvl w:val="0"/>
          <w:numId w:val="1"/>
        </w:numPr>
        <w:spacing w:after="60"/>
      </w:pPr>
      <w:r>
        <w:t xml:space="preserve">The extensions need VS Code 1.74 or newer; some need 1.85 or 1.95. The </w:t>
      </w:r>
      <w:r>
        <w:t xml:space="preserve">reference</w:t>
      </w:r>
      <w:r>
        <w:t xml:space="preserve"> gives each minimum.</w:t>
      </w:r>
    </w:p>
    <w:p>
      <w:pPr>
        <w:pStyle w:val="ListParagraph"/>
        <w:numPr>
          <w:ilvl w:val="0"/>
          <w:numId w:val="1"/>
        </w:numPr>
        <w:spacing w:after="60"/>
      </w:pPr>
      <w:r>
        <w:t xml:space="preserve">A newer VS Code is always fine. The minimum is a floor, not a range.</w:t>
      </w:r>
    </w:p>
    <w:p>
      <w:pPr>
        <w:pStyle w:val="Heading2"/>
      </w:pPr>
      <w:r>
        <w:t xml:space="preserve">Editors other than VS Code</w:t>
      </w:r>
    </w:p>
    <w:p>
      <w:pPr>
        <w:pStyle w:val="ListParagraph"/>
        <w:numPr>
          <w:ilvl w:val="0"/>
          <w:numId w:val="1"/>
        </w:numPr>
        <w:spacing w:after="60"/>
      </w:pPr>
      <w:r>
        <w:t xml:space="preserve">The extensions are published only on the Visual Studio Marketplace. They are not on Open VSX.</w:t>
      </w:r>
    </w:p>
    <w:p>
      <w:pPr>
        <w:pStyle w:val="ListParagraph"/>
        <w:numPr>
          <w:ilvl w:val="0"/>
          <w:numId w:val="1"/>
        </w:numPr>
        <w:spacing w:after="60"/>
      </w:pPr>
      <w:r>
        <w:t xml:space="preserve">They work in forks that preserve VS Code's extension, colour theme and icon theme interfaces. Each fork is not separately certified.</w:t>
      </w:r>
    </w:p>
    <w:p>
      <w:pPr>
        <w:pStyle w:val="ListParagraph"/>
        <w:numPr>
          <w:ilvl w:val="0"/>
          <w:numId w:val="1"/>
        </w:numPr>
        <w:spacing w:after="60"/>
      </w:pPr>
      <w:r>
        <w:t xml:space="preserve">In a fork that cannot reach the Marketplace, updates and pack members must be installed by hand from VSIX files.</w:t>
      </w:r>
    </w:p>
    <w:p>
      <w:pPr>
        <w:pStyle w:val="ListParagraph"/>
        <w:numPr>
          <w:ilvl w:val="0"/>
          <w:numId w:val="1"/>
        </w:numPr>
        <w:spacing w:after="60"/>
      </w:pPr>
      <w:r>
        <w:t xml:space="preserve">The extensions are for desktop VS Code and compatible editors. They are not browser extensions.</w:t>
      </w:r>
    </w:p>
    <w:p>
      <w:pPr>
        <w:pStyle w:val="Heading2"/>
      </w:pPr>
      <w:r>
        <w:t xml:space="preserve">Where extensions run</w:t>
      </w:r>
    </w:p>
    <w:p>
      <w:pPr>
        <w:spacing w:after="120"/>
      </w:pPr>
      <w:r>
        <w:t xml:space="preserve">VS Code can run an extension on your computer (the "UI" side) or next to the files (the "workspace" side, for example on a remote server over SSH or in a container).</w:t>
      </w:r>
    </w:p>
    <w:p>
      <w:pPr>
        <w:pStyle w:val="ListParagraph"/>
        <w:numPr>
          <w:ilvl w:val="0"/>
          <w:numId w:val="1"/>
        </w:numPr>
        <w:spacing w:after="60"/>
      </w:pPr>
      <w:r>
        <w:t xml:space="preserve">Font Hub, Icon Hub, Icon Studio, File Icons and Emoji can run on either side.</w:t>
      </w:r>
    </w:p>
    <w:p>
      <w:pPr>
        <w:pStyle w:val="ListParagraph"/>
        <w:numPr>
          <w:ilvl w:val="0"/>
          <w:numId w:val="1"/>
        </w:numPr>
        <w:spacing w:after="60"/>
      </w:pPr>
      <w:r>
        <w:t xml:space="preserve">Live, File System and Formatter run next to the workspace files.</w:t>
      </w:r>
    </w:p>
    <w:p>
      <w:pPr>
        <w:pStyle w:val="Heading2"/>
      </w:pPr>
      <w:r>
        <w:t xml:space="preserve">Remote and virtual workspaces</w:t>
      </w:r>
    </w:p>
    <w:p>
      <w:pPr>
        <w:pStyle w:val="ListParagraph"/>
        <w:numPr>
          <w:ilvl w:val="0"/>
          <w:numId w:val="1"/>
        </w:numPr>
        <w:spacing w:after="60"/>
      </w:pPr>
      <w:r>
        <w:rPr>
          <w:b/>
          <w:bCs/>
        </w:rPr>
        <w:t xml:space="preserve">Auric Artisan Live</w:t>
      </w:r>
      <w:r>
        <w:t xml:space="preserve"> needs a real file system and a local port. It does not support virtual workspaces.</w:t>
      </w:r>
    </w:p>
    <w:p>
      <w:pPr>
        <w:pStyle w:val="ListParagraph"/>
        <w:numPr>
          <w:ilvl w:val="0"/>
          <w:numId w:val="1"/>
        </w:numPr>
        <w:spacing w:after="60"/>
      </w:pPr>
      <w:r>
        <w:rPr>
          <w:b/>
          <w:bCs/>
        </w:rPr>
        <w:t xml:space="preserve">Auric Artisan File System</w:t>
      </w:r>
      <w:r>
        <w:t xml:space="preserve"> supports virtual workspaces with limits: no revealing in the operating system's file manager, no content hashing for duplicate detection and no native trash there. Remote file providers expose different capabilities.</w:t>
      </w:r>
    </w:p>
    <w:p>
      <w:pPr>
        <w:pStyle w:val="ListParagraph"/>
        <w:numPr>
          <w:ilvl w:val="0"/>
          <w:numId w:val="1"/>
        </w:numPr>
        <w:spacing w:after="60"/>
      </w:pPr>
      <w:r>
        <w:rPr>
          <w:b/>
          <w:bCs/>
        </w:rPr>
        <w:t xml:space="preserve">Auric Artisan Formatter</w:t>
      </w:r>
      <w:r>
        <w:t xml:space="preserve">, </w:t>
      </w:r>
      <w:r>
        <w:rPr>
          <w:b/>
          <w:bCs/>
        </w:rPr>
        <w:t xml:space="preserve">Font Hub</w:t>
      </w:r>
      <w:r>
        <w:t xml:space="preserve">, </w:t>
      </w:r>
      <w:r>
        <w:rPr>
          <w:b/>
          <w:bCs/>
        </w:rPr>
        <w:t xml:space="preserve">Theme</w:t>
      </w:r>
      <w:r>
        <w:t xml:space="preserve">, </w:t>
      </w:r>
      <w:r>
        <w:rPr>
          <w:b/>
          <w:bCs/>
        </w:rPr>
        <w:t xml:space="preserve">File Icons</w:t>
      </w:r>
      <w:r>
        <w:t xml:space="preserve">, </w:t>
      </w:r>
      <w:r>
        <w:rPr>
          <w:b/>
          <w:bCs/>
        </w:rPr>
        <w:t xml:space="preserve">Emoji</w:t>
      </w:r>
      <w:r>
        <w:t xml:space="preserve">, </w:t>
      </w:r>
      <w:r>
        <w:rPr>
          <w:b/>
          <w:bCs/>
        </w:rPr>
        <w:t xml:space="preserve">Icon Studio</w:t>
      </w:r>
      <w:r>
        <w:t xml:space="preserve"> and </w:t>
      </w:r>
      <w:r>
        <w:rPr>
          <w:b/>
          <w:bCs/>
        </w:rPr>
        <w:t xml:space="preserve">Icon Hub</w:t>
      </w:r>
      <w:r>
        <w:t xml:space="preserve"> declare support for virtual workspaces.</w:t>
      </w:r>
    </w:p>
    <w:p>
      <w:pPr>
        <w:pStyle w:val="Heading2"/>
      </w:pPr>
      <w:r>
        <w:t xml:space="preserve">Workspace trust</w:t>
      </w:r>
    </w:p>
    <w:p>
      <w:pPr>
        <w:spacing w:after="120"/>
      </w:pPr>
      <w:r>
        <w:t xml:space="preserve">Live, File System and Formatter limit themselves in an untrusted folder. See </w:t>
      </w:r>
      <w:r>
        <w:t xml:space="preserve">Settings, sync and workspace trust</w:t>
      </w:r>
      <w:r>
        <w:t xml:space="preserve">.</w:t>
      </w:r>
    </w:p>
    <w:p>
      <w:pPr>
        <w:pStyle w:val="Heading2"/>
      </w:pPr>
      <w:r>
        <w:t xml:space="preserve">Languages</w:t>
      </w:r>
    </w:p>
    <w:p>
      <w:pPr>
        <w:pStyle w:val="ListParagraph"/>
        <w:numPr>
          <w:ilvl w:val="0"/>
          <w:numId w:val="1"/>
        </w:numPr>
        <w:spacing w:after="60"/>
      </w:pPr>
      <w:r>
        <w:t xml:space="preserve">Auric Artisan Live, Theme and Emoji include Hindi. The other extensions use English.</w:t>
      </w:r>
    </w:p>
    <w:p>
      <w:pPr>
        <w:pStyle w:val="ListParagraph"/>
        <w:numPr>
          <w:ilvl w:val="0"/>
          <w:numId w:val="1"/>
        </w:numPr>
        <w:spacing w:after="60"/>
      </w:pPr>
      <w:r>
        <w:t xml:space="preserve">Even in Hindi, some technical text stays in English, and served web pages are never translated.</w:t>
      </w:r>
    </w:p>
    <w:p>
      <w:pPr>
        <w:pStyle w:val="Heading2"/>
      </w:pPr>
      <w:r>
        <w:t xml:space="preserve">Settings Sync</w:t>
      </w:r>
    </w:p>
    <w:p>
      <w:pPr>
        <w:pStyle w:val="ListParagraph"/>
        <w:numPr>
          <w:ilvl w:val="0"/>
          <w:numId w:val="1"/>
        </w:numPr>
        <w:spacing w:after="60"/>
      </w:pPr>
      <w:r>
        <w:t xml:space="preserve">Settings Sync carries user settings and the list of installed extensions.</w:t>
      </w:r>
    </w:p>
    <w:p>
      <w:pPr>
        <w:pStyle w:val="ListParagraph"/>
        <w:numPr>
          <w:ilvl w:val="0"/>
          <w:numId w:val="1"/>
        </w:numPr>
        <w:spacing w:after="60"/>
      </w:pPr>
      <w:r>
        <w:t xml:space="preserve">It does not carry workspace settings, project files or data an extension keeps in its own storage (favourites, recents, tags, history and similar).</w:t>
      </w:r>
    </w:p>
    <w:p>
      <w:pPr>
        <w:pStyle w:val="Heading2"/>
      </w:pPr>
      <w:r>
        <w:t xml:space="preserve">Versions in these pages</w:t>
      </w:r>
    </w:p>
    <w:p>
      <w:pPr>
        <w:spacing w:after="120"/>
      </w:pPr>
      <w:r>
        <w:t xml:space="preserve">Version numbers in the reference were correct when written (24 September 2026). The Marketplace page and the </w:t>
      </w:r>
      <w:r>
        <w:rPr>
          <w:b/>
          <w:bCs/>
        </w:rPr>
        <w:t xml:space="preserve">Version History</w:t>
      </w:r>
      <w:r>
        <w:t xml:space="preserve"> tab always show the current state.</w:t>
      </w:r>
    </w:p>
    <w:p>
      <w:r>
        <w:rPr>
          <w:b/>
          <w:bCs/>
          <w:color w:val="6F5710"/>
          <w:sz w:val="16"/>
          <w:szCs w:val="16"/>
        </w:rPr>
        <w:t xml:space="preserve">VS CODE EXTENSIONS › INSTALL AND SETUP</w:t>
      </w:r>
    </w:p>
    <w:p>
      <w:pPr>
        <w:pStyle w:val="Heading1"/>
      </w:pPr>
      <w:r>
        <w:t xml:space="preserve">Privacy</w:t>
      </w:r>
    </w:p>
    <w:p>
      <w:pPr>
        <w:spacing w:after="200"/>
      </w:pPr>
      <w:r>
        <w:rPr>
          <w:i/>
          <w:iCs/>
          <w:color w:val="4A453E"/>
        </w:rPr>
        <w:t xml:space="preserve">A summary of which Auric Artisan extensions use the network, what they send, and where their data is stored.</w:t>
      </w:r>
    </w:p>
    <w:p>
      <w:pPr>
        <w:pStyle w:val="Heading2"/>
      </w:pPr>
      <w:r>
        <w:t xml:space="preserve">Installing</w:t>
      </w:r>
    </w:p>
    <w:p>
      <w:pPr>
        <w:spacing w:after="120"/>
      </w:pPr>
      <w:r>
        <w:t xml:space="preserve">Installing, updating and searching for extensions happens between VS Code and the Visual Studio Marketplace. That is VS Code's own traffic, covered by Microsoft's terms, and it is the same for every extension.</w:t>
      </w:r>
    </w:p>
    <w:p>
      <w:pPr>
        <w:pStyle w:val="Heading2"/>
      </w:pPr>
      <w:r>
        <w:t xml:space="preserve">Once installed</w:t>
      </w:r>
    </w:p>
    <w:p>
      <w:pPr>
        <w:spacing w:after="120"/>
      </w:pPr>
      <w:r>
        <w:t xml:space="preserve">The Auric Artisan VS Code page states that none of the extensions contains telemetry. Most work entirely on your machine. Three use the network as part of their job:</w:t>
      </w:r>
    </w:p>
    <w:p>
      <w:pPr>
        <w:pStyle w:val="Heading3"/>
      </w:pPr>
      <w:r>
        <w:t xml:space="preserve">Auric Artisan Live</w:t>
      </w:r>
    </w:p>
    <w:p>
      <w:pPr>
        <w:pStyle w:val="ListParagraph"/>
        <w:numPr>
          <w:ilvl w:val="0"/>
          <w:numId w:val="1"/>
        </w:numPr>
        <w:spacing w:after="60"/>
      </w:pPr>
      <w:r>
        <w:t xml:space="preserve">Runs a development server on your machine. With the default host </w:t>
      </w:r>
      <w:r>
        <w:rPr>
          <w:rFonts w:ascii="Consolas" w:cs="Consolas" w:eastAsia="Consolas" w:hAnsi="Consolas"/>
          <w:shd w:fill="F3EEE3" w:color="auto" w:val="clear"/>
        </w:rPr>
        <w:t xml:space="preserve">0.0.0.0</w:t>
      </w:r>
      <w:r>
        <w:t xml:space="preserve">, other devices on your local network can reach it, subject to your firewall.</w:t>
      </w:r>
    </w:p>
    <w:p>
      <w:pPr>
        <w:pStyle w:val="ListParagraph"/>
        <w:numPr>
          <w:ilvl w:val="0"/>
          <w:numId w:val="1"/>
        </w:numPr>
        <w:spacing w:after="60"/>
      </w:pPr>
      <w:r>
        <w:t xml:space="preserve">Proxy routes you configure forward requests to the targets you name.</w:t>
      </w:r>
    </w:p>
    <w:p>
      <w:pPr>
        <w:pStyle w:val="ListParagraph"/>
        <w:numPr>
          <w:ilvl w:val="0"/>
          <w:numId w:val="1"/>
        </w:numPr>
        <w:spacing w:after="60"/>
      </w:pPr>
      <w:r>
        <w:t xml:space="preserve">The phone QR code is generated locally; no address goes to a QR service.</w:t>
      </w:r>
    </w:p>
    <w:p>
      <w:pPr>
        <w:pStyle w:val="Heading3"/>
      </w:pPr>
      <w:r>
        <w:t xml:space="preserve">Auric Artisan Font Hub</w:t>
      </w:r>
    </w:p>
    <w:p>
      <w:pPr>
        <w:pStyle w:val="ListParagraph"/>
        <w:numPr>
          <w:ilvl w:val="0"/>
          <w:numId w:val="1"/>
        </w:numPr>
        <w:spacing w:after="60"/>
      </w:pPr>
      <w:r>
        <w:t xml:space="preserve">Refreshes its catalogue, fetches preview fonts and downloads self-hosting files from </w:t>
      </w:r>
      <w:r>
        <w:rPr>
          <w:rFonts w:ascii="Consolas" w:cs="Consolas" w:eastAsia="Consolas" w:hAnsi="Consolas"/>
          <w:shd w:fill="F3EEE3" w:color="auto" w:val="clear"/>
        </w:rPr>
        <w:t xml:space="preserve">fonts.auricartisan.com</w:t>
      </w:r>
      <w:r>
        <w:t xml:space="preserve">. Switch this off with </w:t>
      </w:r>
      <w:r>
        <w:rPr>
          <w:rFonts w:ascii="Consolas" w:cs="Consolas" w:eastAsia="Consolas" w:hAnsi="Consolas"/>
          <w:shd w:fill="F3EEE3" w:color="auto" w:val="clear"/>
        </w:rPr>
        <w:t xml:space="preserve">auricFontLib.network.enabled</w:t>
      </w:r>
      <w:r>
        <w:t xml:space="preserve">.</w:t>
      </w:r>
    </w:p>
    <w:p>
      <w:pPr>
        <w:pStyle w:val="ListParagraph"/>
        <w:numPr>
          <w:ilvl w:val="0"/>
          <w:numId w:val="1"/>
        </w:numPr>
        <w:spacing w:after="60"/>
      </w:pPr>
      <w:r>
        <w:t xml:space="preserve">Search queries, source code, favourites and usage history are not uploaded. The CDN still receives ordinary request information, such as your IP address.</w:t>
      </w:r>
    </w:p>
    <w:p>
      <w:pPr>
        <w:pStyle w:val="Heading3"/>
      </w:pPr>
      <w:r>
        <w:t xml:space="preserve">Auric Artisan Icon Hub</w:t>
      </w:r>
    </w:p>
    <w:p>
      <w:pPr>
        <w:pStyle w:val="ListParagraph"/>
        <w:numPr>
          <w:ilvl w:val="0"/>
          <w:numId w:val="1"/>
        </w:numPr>
        <w:spacing w:after="60"/>
      </w:pPr>
      <w:r>
        <w:t xml:space="preserve">Checks </w:t>
      </w:r>
      <w:r>
        <w:rPr>
          <w:rFonts w:ascii="Consolas" w:cs="Consolas" w:eastAsia="Consolas" w:hAnsi="Consolas"/>
          <w:shd w:fill="F3EEE3" w:color="auto" w:val="clear"/>
        </w:rPr>
        <w:t xml:space="preserve">icons.auricartisan.com</w:t>
      </w:r>
      <w:r>
        <w:t xml:space="preserve"> for catalogue updates, and can be switched off in its settings.</w:t>
      </w:r>
    </w:p>
    <w:p>
      <w:pPr>
        <w:pStyle w:val="ListParagraph"/>
        <w:numPr>
          <w:ilvl w:val="0"/>
          <w:numId w:val="1"/>
        </w:numPr>
        <w:spacing w:after="60"/>
      </w:pPr>
      <w:r>
        <w:t xml:space="preserve">Your code, searches and favourites are not sent.</w:t>
      </w:r>
    </w:p>
    <w:p>
      <w:pPr>
        <w:spacing w:after="120"/>
      </w:pPr>
      <w:r>
        <w:t xml:space="preserve">Everything else ships inside the extension. Opening a website link from a panel (for example </w:t>
      </w:r>
      <w:r>
        <w:rPr>
          <w:b/>
          <w:bCs/>
        </w:rPr>
        <w:t xml:space="preserve">auricartisan.com ↗</w:t>
      </w:r>
      <w:r>
        <w:t xml:space="preserve">) opens your browser and needs a network connection.</w:t>
      </w:r>
    </w:p>
    <w:p>
      <w:pPr>
        <w:pStyle w:val="Heading2"/>
      </w:pPr>
      <w:r>
        <w:t xml:space="preserve">Where data is kept</w:t>
      </w:r>
    </w:p>
    <w:p>
      <w:pPr>
        <w:pStyle w:val="ListParagraph"/>
        <w:numPr>
          <w:ilvl w:val="0"/>
          <w:numId w:val="1"/>
        </w:numPr>
        <w:spacing w:after="60"/>
      </w:pPr>
      <w:r>
        <w:rPr>
          <w:b/>
          <w:bCs/>
        </w:rPr>
        <w:t xml:space="preserve">Settings</w:t>
      </w:r>
      <w:r>
        <w:t xml:space="preserve"> live in your user or workspace </w:t>
      </w:r>
      <w:r>
        <w:rPr>
          <w:rFonts w:ascii="Consolas" w:cs="Consolas" w:eastAsia="Consolas" w:hAnsi="Consolas"/>
          <w:shd w:fill="F3EEE3" w:color="auto" w:val="clear"/>
        </w:rPr>
        <w:t xml:space="preserve">settings.json</w:t>
      </w:r>
      <w:r>
        <w:t xml:space="preserve">, like any VS Code setting.</w:t>
      </w:r>
    </w:p>
    <w:p>
      <w:pPr>
        <w:pStyle w:val="ListParagraph"/>
        <w:numPr>
          <w:ilvl w:val="0"/>
          <w:numId w:val="1"/>
        </w:numPr>
        <w:spacing w:after="60"/>
      </w:pPr>
      <w:r>
        <w:rPr>
          <w:b/>
          <w:bCs/>
        </w:rPr>
        <w:t xml:space="preserve">Favourites, recents, likes, tags, groups, history and similar</w:t>
      </w:r>
      <w:r>
        <w:t xml:space="preserve"> are kept in VS Code's extension storage on your machine. They are not copied by Settings Sync.</w:t>
      </w:r>
    </w:p>
    <w:p>
      <w:pPr>
        <w:pStyle w:val="ListParagraph"/>
        <w:numPr>
          <w:ilvl w:val="0"/>
          <w:numId w:val="1"/>
        </w:numPr>
        <w:spacing w:after="60"/>
      </w:pPr>
      <w:r>
        <w:rPr>
          <w:b/>
          <w:bCs/>
        </w:rPr>
        <w:t xml:space="preserve">Project files</w:t>
      </w:r>
      <w:r>
        <w:t xml:space="preserve"> you create (such as </w:t>
      </w:r>
      <w:r>
        <w:rPr>
          <w:rFonts w:ascii="Consolas" w:cs="Consolas" w:eastAsia="Consolas" w:hAnsi="Consolas"/>
          <w:shd w:fill="F3EEE3" w:color="auto" w:val="clear"/>
        </w:rPr>
        <w:t xml:space="preserve">auric.live.json</w:t>
      </w:r>
      <w:r>
        <w:t xml:space="preserve">, </w:t>
      </w:r>
      <w:r>
        <w:rPr>
          <w:rFonts w:ascii="Consolas" w:cs="Consolas" w:eastAsia="Consolas" w:hAnsi="Consolas"/>
          <w:shd w:fill="F3EEE3" w:color="auto" w:val="clear"/>
        </w:rPr>
        <w:t xml:space="preserve">.auricformatrc</w:t>
      </w:r>
      <w:r>
        <w:t xml:space="preserve"> or File System's </w:t>
      </w:r>
      <w:r>
        <w:rPr>
          <w:rFonts w:ascii="Consolas" w:cs="Consolas" w:eastAsia="Consolas" w:hAnsi="Consolas"/>
          <w:shd w:fill="F3EEE3" w:color="auto" w:val="clear"/>
        </w:rPr>
        <w:t xml:space="preserve">.auric/trash</w:t>
      </w:r>
      <w:r>
        <w:t xml:space="preserve">) stay in your project and travel wherever you copy or commit it.</w:t>
      </w:r>
    </w:p>
    <w:p>
      <w:pPr>
        <w:spacing w:after="120"/>
      </w:pPr>
      <w:r>
        <w:t xml:space="preserve">The privacy page in each extension's own folder describes that extension in detail.</w:t>
      </w:r>
    </w:p>
    <w:p>
      <w:r>
        <w:rPr>
          <w:b/>
          <w:bCs/>
          <w:color w:val="6F5710"/>
          <w:sz w:val="16"/>
          <w:szCs w:val="16"/>
        </w:rPr>
        <w:t xml:space="preserve">VS CODE EXTENSIONS › INSTALL AND SETUP</w:t>
      </w:r>
    </w:p>
    <w:p>
      <w:pPr>
        <w:pStyle w:val="Heading1"/>
      </w:pPr>
      <w:r>
        <w:t xml:space="preserve">Related extensions and pages</w:t>
      </w:r>
    </w:p>
    <w:p>
      <w:pPr>
        <w:spacing w:after="200"/>
      </w:pPr>
      <w:r>
        <w:rPr>
          <w:i/>
          <w:iCs/>
          <w:color w:val="4A453E"/>
        </w:rPr>
        <w:t xml:space="preserve">Where to find the documentation for each of the seventeen Auric Artisan extensions, and related Auric Artisan pages.</w:t>
      </w:r>
    </w:p>
    <w:p>
      <w:pPr>
        <w:pStyle w:val="Heading2"/>
      </w:pPr>
      <w:r>
        <w:t xml:space="preserve">Documentation for each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Extension</w:t>
            </w:r>
          </w:p>
        </w:tc>
        <w:tc>
          <w:tcPr>
            <w:tcW w:type="pct" w:w="50%"/>
            <w:shd w:fill="F7F3EA" w:color="auto" w:val="clear"/>
          </w:tcPr>
          <w:p>
            <w:r>
              <w:rPr>
                <w:b/>
                <w:bCs/>
              </w:rPr>
              <w:t xml:space="preserve">Documentation</w:t>
            </w:r>
          </w:p>
        </w:tc>
      </w:tr>
      <w:tr>
        <w:tc>
          <w:tcPr>
            <w:tcW w:type="pct" w:w="50%"/>
          </w:tcPr>
          <w:p>
            <w:r>
              <w:t xml:space="preserve">Auric Artisan Studio — Full Pack, Auric Color, Auric Accessibility, Auric Code Health</w:t>
            </w:r>
          </w:p>
        </w:tc>
        <w:tc>
          <w:tcPr>
            <w:tcW w:type="pct" w:w="50%"/>
          </w:tcPr>
          <w:p>
            <w:r>
              <w:t xml:space="preserve">Auric Artisan Studio</w:t>
            </w:r>
          </w:p>
        </w:tc>
      </w:tr>
      <w:tr>
        <w:tc>
          <w:tcPr>
            <w:tcW w:type="pct" w:w="50%"/>
          </w:tcPr>
          <w:p>
            <w:r>
              <w:t xml:space="preserve">Auric Artisan Theme</w:t>
            </w:r>
          </w:p>
        </w:tc>
        <w:tc>
          <w:tcPr>
            <w:tcW w:type="pct" w:w="50%"/>
          </w:tcPr>
          <w:p>
            <w:r>
              <w:t xml:space="preserve">Auric Artisan Theme</w:t>
            </w:r>
          </w:p>
        </w:tc>
      </w:tr>
      <w:tr>
        <w:tc>
          <w:tcPr>
            <w:tcW w:type="pct" w:w="50%"/>
          </w:tcPr>
          <w:p>
            <w:r>
              <w:t xml:space="preserve">Auric Artisan File Icons</w:t>
            </w:r>
          </w:p>
        </w:tc>
        <w:tc>
          <w:tcPr>
            <w:tcW w:type="pct" w:w="50%"/>
          </w:tcPr>
          <w:p>
            <w:r>
              <w:t xml:space="preserve">Auric Artisan File Icons</w:t>
            </w:r>
          </w:p>
        </w:tc>
      </w:tr>
      <w:tr>
        <w:tc>
          <w:tcPr>
            <w:tcW w:type="pct" w:w="50%"/>
          </w:tcPr>
          <w:p>
            <w:r>
              <w:t xml:space="preserve">Auric Artisan Icon Pack</w:t>
            </w:r>
          </w:p>
        </w:tc>
        <w:tc>
          <w:tcPr>
            <w:tcW w:type="pct" w:w="50%"/>
          </w:tcPr>
          <w:p>
            <w:r>
              <w:t xml:space="preserve">Auric Artisan Icon Pack</w:t>
            </w:r>
          </w:p>
        </w:tc>
      </w:tr>
      <w:tr>
        <w:tc>
          <w:tcPr>
            <w:tcW w:type="pct" w:w="50%"/>
          </w:tcPr>
          <w:p>
            <w:r>
              <w:t xml:space="preserve">Auric Icons: Modern</w:t>
            </w:r>
          </w:p>
        </w:tc>
        <w:tc>
          <w:tcPr>
            <w:tcW w:type="pct" w:w="50%"/>
          </w:tcPr>
          <w:p>
            <w:r>
              <w:t xml:space="preserve">Auric Icons: Modern</w:t>
            </w:r>
          </w:p>
        </w:tc>
      </w:tr>
      <w:tr>
        <w:tc>
          <w:tcPr>
            <w:tcW w:type="pct" w:w="50%"/>
          </w:tcPr>
          <w:p>
            <w:r>
              <w:t xml:space="preserve">Auric Icons: Drawn</w:t>
            </w:r>
          </w:p>
        </w:tc>
        <w:tc>
          <w:tcPr>
            <w:tcW w:type="pct" w:w="50%"/>
          </w:tcPr>
          <w:p>
            <w:r>
              <w:t xml:space="preserve">Auric Icons: Drawn</w:t>
            </w:r>
          </w:p>
        </w:tc>
      </w:tr>
      <w:tr>
        <w:tc>
          <w:tcPr>
            <w:tcW w:type="pct" w:w="50%"/>
          </w:tcPr>
          <w:p>
            <w:r>
              <w:t xml:space="preserve">Auric Icons: Playful</w:t>
            </w:r>
          </w:p>
        </w:tc>
        <w:tc>
          <w:tcPr>
            <w:tcW w:type="pct" w:w="50%"/>
          </w:tcPr>
          <w:p>
            <w:r>
              <w:t xml:space="preserve">Auric Icons: Playful</w:t>
            </w:r>
          </w:p>
        </w:tc>
      </w:tr>
      <w:tr>
        <w:tc>
          <w:tcPr>
            <w:tcW w:type="pct" w:w="50%"/>
          </w:tcPr>
          <w:p>
            <w:r>
              <w:t xml:space="preserve">Auric Artisan Emoji</w:t>
            </w:r>
          </w:p>
        </w:tc>
        <w:tc>
          <w:tcPr>
            <w:tcW w:type="pct" w:w="50%"/>
          </w:tcPr>
          <w:p>
            <w:r>
              <w:t xml:space="preserve">Auric Artisan Emoji</w:t>
            </w:r>
          </w:p>
        </w:tc>
      </w:tr>
      <w:tr>
        <w:tc>
          <w:tcPr>
            <w:tcW w:type="pct" w:w="50%"/>
          </w:tcPr>
          <w:p>
            <w:r>
              <w:t xml:space="preserve">Auric Artisan Icon Studio</w:t>
            </w:r>
          </w:p>
        </w:tc>
        <w:tc>
          <w:tcPr>
            <w:tcW w:type="pct" w:w="50%"/>
          </w:tcPr>
          <w:p>
            <w:r>
              <w:t xml:space="preserve">Auric Artisan Icon Studio</w:t>
            </w:r>
          </w:p>
        </w:tc>
      </w:tr>
      <w:tr>
        <w:tc>
          <w:tcPr>
            <w:tcW w:type="pct" w:w="50%"/>
          </w:tcPr>
          <w:p>
            <w:r>
              <w:t xml:space="preserve">Auric Artisan Icon Hub</w:t>
            </w:r>
          </w:p>
        </w:tc>
        <w:tc>
          <w:tcPr>
            <w:tcW w:type="pct" w:w="50%"/>
          </w:tcPr>
          <w:p>
            <w:r>
              <w:t xml:space="preserve">Auric Artisan Icon Hub</w:t>
            </w:r>
          </w:p>
        </w:tc>
      </w:tr>
      <w:tr>
        <w:tc>
          <w:tcPr>
            <w:tcW w:type="pct" w:w="50%"/>
          </w:tcPr>
          <w:p>
            <w:r>
              <w:t xml:space="preserve">Auric Artisan Live</w:t>
            </w:r>
          </w:p>
        </w:tc>
        <w:tc>
          <w:tcPr>
            <w:tcW w:type="pct" w:w="50%"/>
          </w:tcPr>
          <w:p>
            <w:r>
              <w:t xml:space="preserve">Auric Artisan Live</w:t>
            </w:r>
          </w:p>
        </w:tc>
      </w:tr>
      <w:tr>
        <w:tc>
          <w:tcPr>
            <w:tcW w:type="pct" w:w="50%"/>
          </w:tcPr>
          <w:p>
            <w:r>
              <w:t xml:space="preserve">Auric Artisan File System</w:t>
            </w:r>
          </w:p>
        </w:tc>
        <w:tc>
          <w:tcPr>
            <w:tcW w:type="pct" w:w="50%"/>
          </w:tcPr>
          <w:p>
            <w:r>
              <w:t xml:space="preserve">Auric Artisan File System</w:t>
            </w:r>
          </w:p>
        </w:tc>
      </w:tr>
      <w:tr>
        <w:tc>
          <w:tcPr>
            <w:tcW w:type="pct" w:w="50%"/>
          </w:tcPr>
          <w:p>
            <w:r>
              <w:t xml:space="preserve">Auric Artisan Font Hub</w:t>
            </w:r>
          </w:p>
        </w:tc>
        <w:tc>
          <w:tcPr>
            <w:tcW w:type="pct" w:w="50%"/>
          </w:tcPr>
          <w:p>
            <w:r>
              <w:t xml:space="preserve">Auric Artisan Font Hub</w:t>
            </w:r>
          </w:p>
        </w:tc>
      </w:tr>
      <w:tr>
        <w:tc>
          <w:tcPr>
            <w:tcW w:type="pct" w:w="50%"/>
          </w:tcPr>
          <w:p>
            <w:r>
              <w:t xml:space="preserve">Auric Artisan Formatter</w:t>
            </w:r>
          </w:p>
        </w:tc>
        <w:tc>
          <w:tcPr>
            <w:tcW w:type="pct" w:w="50%"/>
          </w:tcPr>
          <w:p>
            <w:r>
              <w:t xml:space="preserve">Auric Artisan Formatter</w:t>
            </w:r>
          </w:p>
        </w:tc>
      </w:tr>
    </w:tbl>
    <w:p/>
    <w:p>
      <w:pPr>
        <w:pStyle w:val="Heading2"/>
      </w:pPr>
      <w:r>
        <w:t xml:space="preserve">Auric Artisan pages</w:t>
      </w:r>
    </w:p>
    <w:p>
      <w:pPr>
        <w:pStyle w:val="ListParagraph"/>
        <w:numPr>
          <w:ilvl w:val="0"/>
          <w:numId w:val="1"/>
        </w:numPr>
        <w:spacing w:after="60"/>
      </w:pPr>
      <w:r>
        <w:t xml:space="preserve">The VS Code extensions page: </w:t>
      </w:r>
      <w:hyperlink w:history="1" r:id="rIdeycyzuddeho1rwhjx_oip">
        <w:r>
          <w:rPr>
            <w:rStyle w:val="Hyperlink"/>
          </w:rPr>
          <w:t xml:space="preserve">https://auricartisan.com/vscode/</w:t>
        </w:r>
      </w:hyperlink>
    </w:p>
    <w:p>
      <w:pPr>
        <w:pStyle w:val="ListParagraph"/>
        <w:numPr>
          <w:ilvl w:val="0"/>
          <w:numId w:val="1"/>
        </w:numPr>
        <w:spacing w:after="60"/>
      </w:pPr>
      <w:r>
        <w:t xml:space="preserve">Contact and support: </w:t>
      </w:r>
      <w:hyperlink w:history="1" r:id="rIdukjmda4o3ll6paufgakre">
        <w:r>
          <w:rPr>
            <w:rStyle w:val="Hyperlink"/>
          </w:rPr>
          <w:t xml:space="preserve">https://auricartisan.com/company/contact/</w:t>
        </w:r>
      </w:hyperlink>
    </w:p>
    <w:p>
      <w:pPr>
        <w:pStyle w:val="ListParagraph"/>
        <w:numPr>
          <w:ilvl w:val="0"/>
          <w:numId w:val="1"/>
        </w:numPr>
        <w:spacing w:after="60"/>
      </w:pPr>
      <w:r>
        <w:t xml:space="preserve">Frequently asked questions: </w:t>
      </w:r>
      <w:hyperlink w:history="1" r:id="rIdiulk83-czwtm0glvfzzku">
        <w:r>
          <w:rPr>
            <w:rStyle w:val="Hyperlink"/>
          </w:rPr>
          <w:t xml:space="preserve">https://auricartisan.com/company/faq/</w:t>
        </w:r>
      </w:hyperlink>
    </w:p>
    <w:p>
      <w:pPr>
        <w:pStyle w:val="ListParagraph"/>
        <w:numPr>
          <w:ilvl w:val="0"/>
          <w:numId w:val="1"/>
        </w:numPr>
        <w:spacing w:after="60"/>
      </w:pPr>
      <w:r>
        <w:t xml:space="preserve">The Auric Artisan browser extension, a separate product: </w:t>
      </w:r>
      <w:r>
        <w:t xml:space="preserve">browser extension documentation</w:t>
      </w:r>
    </w:p>
    <w:p>
      <w:r>
        <w:br w:type="page"/>
      </w:r>
    </w:p>
    <w:p>
      <w:r>
        <w:rPr>
          <w:b/>
          <w:bCs/>
          <w:color w:val="6F5710"/>
          <w:sz w:val="16"/>
          <w:szCs w:val="16"/>
        </w:rPr>
        <w:t xml:space="preserve">VS CODE EXTENSIONS › AURIC ARTISAN STUDIO</w:t>
      </w:r>
    </w:p>
    <w:p>
      <w:pPr>
        <w:pStyle w:val="Heading1"/>
      </w:pPr>
      <w:r>
        <w:t xml:space="preserve">Auric Artisan Studio</w:t>
      </w:r>
    </w:p>
    <w:p>
      <w:pPr>
        <w:spacing w:after="200"/>
      </w:pPr>
      <w:r>
        <w:rPr>
          <w:i/>
          <w:iCs/>
          <w:color w:val="4A453E"/>
        </w:rPr>
        <w:t xml:space="preserve">What Auric Artisan Studio is, which of its four extensions to install, and how to get your first result in a few minutes.</w:t>
      </w:r>
    </w:p>
    <w:p>
      <w:pPr>
        <w:spacing w:after="120"/>
      </w:pPr>
      <w:r>
        <w:t xml:space="preserve">Auric Artisan Studio is a family of Visual Studio Code extensions that check and improve the colour, accessibility and code hygiene of your project while you write it. It is published as four Marketplace extensions: three focused extensions that each do one job, and a Full Pack that installs all three at once.</w:t>
      </w:r>
    </w:p>
    <w:p>
      <w:pPr>
        <w:pStyle w:val="ListParagraph"/>
        <w:numPr>
          <w:ilvl w:val="0"/>
          <w:numId w:val="1"/>
        </w:numPr>
        <w:spacing w:after="60"/>
      </w:pPr>
      <w:r>
        <w:rPr>
          <w:b/>
          <w:bCs/>
        </w:rPr>
        <w:t xml:space="preserve">Auric Color — Picker, Palettes &amp; Contrast</w:t>
      </w:r>
      <w:r>
        <w:t xml:space="preserve"> reads every colour literal in your code, shows its values and contrast in a hover, lets you edit it with a picker, flags text that is too faint to read, and generates accessible palettes and shade scales.</w:t>
      </w:r>
    </w:p>
    <w:p>
      <w:pPr>
        <w:pStyle w:val="ListParagraph"/>
        <w:numPr>
          <w:ilvl w:val="0"/>
          <w:numId w:val="1"/>
        </w:numPr>
        <w:spacing w:after="60"/>
      </w:pPr>
      <w:r>
        <w:rPr>
          <w:b/>
          <w:bCs/>
        </w:rPr>
        <w:t xml:space="preserve">Auric Accessibility — WCAG 2.2 Linter</w:t>
      </w:r>
      <w:r>
        <w:t xml:space="preserve"> checks your markup and CSS against 70+ static rules mapped to the Web Content Accessibility Guidelines (WCAG) 2.0, 2.1 and 2.2, grades the whole project, and lets you inspect any element's name, role and colours on hover.</w:t>
      </w:r>
    </w:p>
    <w:p>
      <w:pPr>
        <w:pStyle w:val="ListParagraph"/>
        <w:numPr>
          <w:ilvl w:val="0"/>
          <w:numId w:val="1"/>
        </w:numPr>
        <w:spacing w:after="60"/>
      </w:pPr>
      <w:r>
        <w:rPr>
          <w:b/>
          <w:bCs/>
        </w:rPr>
        <w:t xml:space="preserve">Auric Code Health — Secrets, TODOs &amp; Risk</w:t>
      </w:r>
      <w:r>
        <w:t xml:space="preserve"> looks in every file, in more than 40 languages, for hardcoded secrets, security footguns, risky APIs, debug leftovers, task markers, merge markers and oversized code, and writes machine-readable records for continuous integration (CI).</w:t>
      </w:r>
    </w:p>
    <w:p>
      <w:pPr>
        <w:pStyle w:val="ListParagraph"/>
        <w:numPr>
          <w:ilvl w:val="0"/>
          <w:numId w:val="1"/>
        </w:numPr>
        <w:spacing w:after="60"/>
      </w:pPr>
      <w:r>
        <w:rPr>
          <w:b/>
          <w:bCs/>
        </w:rPr>
        <w:t xml:space="preserve">Auric Artisan Studio — Full Pack</w:t>
      </w:r>
      <w:r>
        <w:t xml:space="preserve"> installs the three extensions above in one step.</w:t>
      </w:r>
    </w:p>
    <w:p>
      <w:pPr>
        <w:spacing w:after="120"/>
      </w:pPr>
      <w:r>
        <w:t xml:space="preserve">Each extension works on its own. When you install two or three of them, they cooperate as one </w:t>
      </w:r>
      <w:r>
        <w:rPr>
          <w:b/>
          <w:bCs/>
        </w:rPr>
        <w:t xml:space="preserve">Workstation</w:t>
      </w:r>
      <w:r>
        <w:t xml:space="preserve">: one sidebar, one Command Center and one Studio tab that shows every capability you installed, instead of three separate dashboards. Everything runs on your machine. The extensions make no network requests, need no account and have no paid tier.</w:t>
      </w:r>
    </w:p>
    <w:p>
      <w:pPr>
        <w:pStyle w:val="Heading2"/>
      </w:pPr>
      <w:r>
        <w:t xml:space="preserve">Who it is for</w:t>
      </w:r>
    </w:p>
    <w:p>
      <w:pPr>
        <w:pStyle w:val="ListParagraph"/>
        <w:numPr>
          <w:ilvl w:val="0"/>
          <w:numId w:val="1"/>
        </w:numPr>
        <w:spacing w:after="60"/>
      </w:pPr>
      <w:r>
        <w:t xml:space="preserve">Front-end and full-stack developers who want contrast and accessibility problems caught in the editor, before review.</w:t>
      </w:r>
    </w:p>
    <w:p>
      <w:pPr>
        <w:pStyle w:val="ListParagraph"/>
        <w:numPr>
          <w:ilvl w:val="0"/>
          <w:numId w:val="1"/>
        </w:numPr>
        <w:spacing w:after="60"/>
      </w:pPr>
      <w:r>
        <w:t xml:space="preserve">Designers and design-system maintainers who manage colour tokens, palettes and brand colours in code.</w:t>
      </w:r>
    </w:p>
    <w:p>
      <w:pPr>
        <w:pStyle w:val="ListParagraph"/>
        <w:numPr>
          <w:ilvl w:val="0"/>
          <w:numId w:val="1"/>
        </w:numPr>
        <w:spacing w:after="60"/>
      </w:pPr>
      <w:r>
        <w:t xml:space="preserve">Accessibility specialists who want a searchable rulebook, manual test procedures and a prioritised worklist for a codebase.</w:t>
      </w:r>
    </w:p>
    <w:p>
      <w:pPr>
        <w:pStyle w:val="ListParagraph"/>
        <w:numPr>
          <w:ilvl w:val="0"/>
          <w:numId w:val="1"/>
        </w:numPr>
        <w:spacing w:after="60"/>
      </w:pPr>
      <w:r>
        <w:t xml:space="preserve">Teams that want a local, repeatable gate for pull requests, with SARIF output for code scanning.</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Extension</w:t>
            </w:r>
          </w:p>
        </w:tc>
        <w:tc>
          <w:tcPr>
            <w:tcW w:type="pct" w:w="33%"/>
            <w:shd w:fill="F7F3EA" w:color="auto" w:val="clear"/>
          </w:tcPr>
          <w:p>
            <w:r>
              <w:rPr>
                <w:b/>
                <w:bCs/>
              </w:rPr>
              <w:t xml:space="preserve">Marketplace ID</w:t>
            </w:r>
          </w:p>
        </w:tc>
        <w:tc>
          <w:tcPr>
            <w:tcW w:type="pct" w:w="33%"/>
            <w:shd w:fill="F7F3EA" w:color="auto" w:val="clear"/>
          </w:tcPr>
          <w:p>
            <w:r>
              <w:rPr>
                <w:b/>
                <w:bCs/>
              </w:rPr>
              <w:t xml:space="preserve">Install command</w:t>
            </w:r>
          </w:p>
        </w:tc>
      </w:tr>
      <w:tr>
        <w:tc>
          <w:tcPr>
            <w:tcW w:type="pct" w:w="33%"/>
          </w:tcPr>
          <w:p>
            <w:r>
              <w:t xml:space="preserve">Auric Artisan Studio — Full Pack</w:t>
            </w:r>
          </w:p>
        </w:tc>
        <w:tc>
          <w:tcPr>
            <w:tcW w:type="pct" w:w="33%"/>
          </w:tcPr>
          <w:p>
            <w:r>
              <w:rPr>
                <w:rFonts w:ascii="Consolas" w:cs="Consolas" w:eastAsia="Consolas" w:hAnsi="Consolas"/>
                <w:shd w:fill="F3EEE3" w:color="auto" w:val="clear"/>
              </w:rPr>
              <w:t xml:space="preserve">auric-artisan.auric-artisan</w:t>
            </w:r>
          </w:p>
        </w:tc>
        <w:tc>
          <w:tcPr>
            <w:tcW w:type="pct" w:w="33%"/>
          </w:tcPr>
          <w:p>
            <w:r>
              <w:rPr>
                <w:rFonts w:ascii="Consolas" w:cs="Consolas" w:eastAsia="Consolas" w:hAnsi="Consolas"/>
                <w:shd w:fill="F3EEE3" w:color="auto" w:val="clear"/>
              </w:rPr>
              <w:t xml:space="preserve">code --install-extension auric-artisan.auric-artisan</w:t>
            </w:r>
          </w:p>
        </w:tc>
      </w:tr>
      <w:tr>
        <w:tc>
          <w:tcPr>
            <w:tcW w:type="pct" w:w="33%"/>
          </w:tcPr>
          <w:p>
            <w:r>
              <w:t xml:space="preserve">Auric Color — Picker, Palettes &amp; Contrast</w:t>
            </w:r>
          </w:p>
        </w:tc>
        <w:tc>
          <w:tcPr>
            <w:tcW w:type="pct" w:w="33%"/>
          </w:tcPr>
          <w:p>
            <w:r>
              <w:rPr>
                <w:rFonts w:ascii="Consolas" w:cs="Consolas" w:eastAsia="Consolas" w:hAnsi="Consolas"/>
                <w:shd w:fill="F3EEE3" w:color="auto" w:val="clear"/>
              </w:rPr>
              <w:t xml:space="preserve">auric-artisan.auric-color</w:t>
            </w:r>
          </w:p>
        </w:tc>
        <w:tc>
          <w:tcPr>
            <w:tcW w:type="pct" w:w="33%"/>
          </w:tcPr>
          <w:p>
            <w:r>
              <w:rPr>
                <w:rFonts w:ascii="Consolas" w:cs="Consolas" w:eastAsia="Consolas" w:hAnsi="Consolas"/>
                <w:shd w:fill="F3EEE3" w:color="auto" w:val="clear"/>
              </w:rPr>
              <w:t xml:space="preserve">code --install-extension auric-artisan.auric-color</w:t>
            </w:r>
          </w:p>
        </w:tc>
      </w:tr>
      <w:tr>
        <w:tc>
          <w:tcPr>
            <w:tcW w:type="pct" w:w="33%"/>
          </w:tcPr>
          <w:p>
            <w:r>
              <w:t xml:space="preserve">Auric Accessibility — WCAG 2.2 Linter</w:t>
            </w:r>
          </w:p>
        </w:tc>
        <w:tc>
          <w:tcPr>
            <w:tcW w:type="pct" w:w="33%"/>
          </w:tcPr>
          <w:p>
            <w:r>
              <w:rPr>
                <w:rFonts w:ascii="Consolas" w:cs="Consolas" w:eastAsia="Consolas" w:hAnsi="Consolas"/>
                <w:shd w:fill="F3EEE3" w:color="auto" w:val="clear"/>
              </w:rPr>
              <w:t xml:space="preserve">auric-artisan.auric-a11y</w:t>
            </w:r>
          </w:p>
        </w:tc>
        <w:tc>
          <w:tcPr>
            <w:tcW w:type="pct" w:w="33%"/>
          </w:tcPr>
          <w:p>
            <w:r>
              <w:rPr>
                <w:rFonts w:ascii="Consolas" w:cs="Consolas" w:eastAsia="Consolas" w:hAnsi="Consolas"/>
                <w:shd w:fill="F3EEE3" w:color="auto" w:val="clear"/>
              </w:rPr>
              <w:t xml:space="preserve">code --install-extension auric-artisan.auric-a11y</w:t>
            </w:r>
          </w:p>
        </w:tc>
      </w:tr>
      <w:tr>
        <w:tc>
          <w:tcPr>
            <w:tcW w:type="pct" w:w="33%"/>
          </w:tcPr>
          <w:p>
            <w:r>
              <w:t xml:space="preserve">Auric Code Health — Secrets, TODOs &amp; Risk</w:t>
            </w:r>
          </w:p>
        </w:tc>
        <w:tc>
          <w:tcPr>
            <w:tcW w:type="pct" w:w="33%"/>
          </w:tcPr>
          <w:p>
            <w:r>
              <w:rPr>
                <w:rFonts w:ascii="Consolas" w:cs="Consolas" w:eastAsia="Consolas" w:hAnsi="Consolas"/>
                <w:shd w:fill="F3EEE3" w:color="auto" w:val="clear"/>
              </w:rPr>
              <w:t xml:space="preserve">auric-artisan.auric-codehealth</w:t>
            </w:r>
          </w:p>
        </w:tc>
        <w:tc>
          <w:tcPr>
            <w:tcW w:type="pct" w:w="33%"/>
          </w:tcPr>
          <w:p>
            <w:r>
              <w:rPr>
                <w:rFonts w:ascii="Consolas" w:cs="Consolas" w:eastAsia="Consolas" w:hAnsi="Consolas"/>
                <w:shd w:fill="F3EEE3" w:color="auto" w:val="clear"/>
              </w:rPr>
              <w:t xml:space="preserve">code --install-extension auric-artisan.auric-codehealth</w:t>
            </w:r>
          </w:p>
        </w:tc>
      </w:tr>
    </w:tbl>
    <w:p/>
    <w:p>
      <w:pPr>
        <w:spacing w:after="120"/>
      </w:pPr>
      <w:r>
        <w:t xml:space="preserve">Marketplace pages:</w:t>
      </w:r>
    </w:p>
    <w:p>
      <w:pPr>
        <w:pStyle w:val="ListParagraph"/>
        <w:numPr>
          <w:ilvl w:val="0"/>
          <w:numId w:val="1"/>
        </w:numPr>
        <w:spacing w:after="60"/>
      </w:pPr>
      <w:hyperlink w:history="1" r:id="rIdvjdfrrlgqpssyqlx7gj63">
        <w:r>
          <w:rPr>
            <w:rStyle w:val="Hyperlink"/>
          </w:rPr>
          <w:t xml:space="preserve">https://marketplace.visualstudio.com/items?itemName=auric-artisan.auric-artisan</w:t>
        </w:r>
      </w:hyperlink>
    </w:p>
    <w:p>
      <w:pPr>
        <w:pStyle w:val="ListParagraph"/>
        <w:numPr>
          <w:ilvl w:val="0"/>
          <w:numId w:val="1"/>
        </w:numPr>
        <w:spacing w:after="60"/>
      </w:pPr>
      <w:hyperlink w:history="1" r:id="rIdjaeymcwfr1towgf0-uted">
        <w:r>
          <w:rPr>
            <w:rStyle w:val="Hyperlink"/>
          </w:rPr>
          <w:t xml:space="preserve">https://marketplace.visualstudio.com/items?itemName=auric-artisan.auric-color</w:t>
        </w:r>
      </w:hyperlink>
    </w:p>
    <w:p>
      <w:pPr>
        <w:pStyle w:val="ListParagraph"/>
        <w:numPr>
          <w:ilvl w:val="0"/>
          <w:numId w:val="1"/>
        </w:numPr>
        <w:spacing w:after="60"/>
      </w:pPr>
      <w:hyperlink w:history="1" r:id="rIdwapvqjszmjzfmtyikctj1">
        <w:r>
          <w:rPr>
            <w:rStyle w:val="Hyperlink"/>
          </w:rPr>
          <w:t xml:space="preserve">https://marketplace.visualstudio.com/items?itemName=auric-artisan.auric-a11y</w:t>
        </w:r>
      </w:hyperlink>
    </w:p>
    <w:p>
      <w:pPr>
        <w:pStyle w:val="ListParagraph"/>
        <w:numPr>
          <w:ilvl w:val="0"/>
          <w:numId w:val="1"/>
        </w:numPr>
        <w:spacing w:after="60"/>
      </w:pPr>
      <w:hyperlink w:history="1" r:id="rIdzwc9nikupqdhyfnjfclza">
        <w:r>
          <w:rPr>
            <w:rStyle w:val="Hyperlink"/>
          </w:rPr>
          <w:t xml:space="preserve">https://marketplace.visualstudio.com/items?itemName=auric-artisan.auric-codehealth</w:t>
        </w:r>
      </w:hyperlink>
    </w:p>
    <w:p>
      <w:pPr>
        <w:spacing w:after="120"/>
      </w:pPr>
      <w:r>
        <w:t xml:space="preserve">All four need VS Code 1.74 or newer. The current version is 0.1.0. They work in single-folder and multi-root workspaces. Publisher website: </w:t>
      </w:r>
      <w:hyperlink w:history="1" r:id="rId8eve6z-mbvygopbbexv7l">
        <w:r>
          <w:rPr>
            <w:rStyle w:val="Hyperlink"/>
          </w:rPr>
          <w:t xml:space="preserve">https://auricartisan.com</w:t>
        </w:r>
      </w:hyperlink>
      <w:r>
        <w:t xml:space="preserve">.</w:t>
      </w:r>
    </w:p>
    <w:p>
      <w:pPr>
        <w:pStyle w:val="Heading3"/>
      </w:pPr>
      <w:r>
        <w:t xml:space="preserve">Which extension should I install?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If you mainly want to…</w:t>
            </w:r>
          </w:p>
        </w:tc>
        <w:tc>
          <w:tcPr>
            <w:tcW w:type="pct" w:w="50%"/>
            <w:shd w:fill="F7F3EA" w:color="auto" w:val="clear"/>
          </w:tcPr>
          <w:p>
            <w:r>
              <w:rPr>
                <w:b/>
                <w:bCs/>
              </w:rPr>
              <w:t xml:space="preserve">Install</w:t>
            </w:r>
          </w:p>
        </w:tc>
      </w:tr>
      <w:tr>
        <w:tc>
          <w:tcPr>
            <w:tcW w:type="pct" w:w="50%"/>
          </w:tcPr>
          <w:p>
            <w:r>
              <w:t xml:space="preserve">Edit colours, check contrast as you type, build palettes and shade scales</w:t>
            </w:r>
          </w:p>
        </w:tc>
        <w:tc>
          <w:tcPr>
            <w:tcW w:type="pct" w:w="50%"/>
          </w:tcPr>
          <w:p>
            <w:r>
              <w:t xml:space="preserve">Auric Color</w:t>
            </w:r>
          </w:p>
        </w:tc>
      </w:tr>
      <w:tr>
        <w:tc>
          <w:tcPr>
            <w:tcW w:type="pct" w:w="50%"/>
          </w:tcPr>
          <w:p>
            <w:r>
              <w:t xml:space="preserve">Lint HTML, JSX, Vue, Svelte, Astro, PHP and CSS for WCAG problems and grade the project</w:t>
            </w:r>
          </w:p>
        </w:tc>
        <w:tc>
          <w:tcPr>
            <w:tcW w:type="pct" w:w="50%"/>
          </w:tcPr>
          <w:p>
            <w:r>
              <w:t xml:space="preserve">Auric Accessibility</w:t>
            </w:r>
          </w:p>
        </w:tc>
      </w:tr>
      <w:tr>
        <w:tc>
          <w:tcPr>
            <w:tcW w:type="pct" w:w="50%"/>
          </w:tcPr>
          <w:p>
            <w:r>
              <w:t xml:space="preserve">Find secrets, security footguns and debug leftovers in any language, and gate CI</w:t>
            </w:r>
          </w:p>
        </w:tc>
        <w:tc>
          <w:tcPr>
            <w:tcW w:type="pct" w:w="50%"/>
          </w:tcPr>
          <w:p>
            <w:r>
              <w:t xml:space="preserve">Auric Code Health</w:t>
            </w:r>
          </w:p>
        </w:tc>
      </w:tr>
      <w:tr>
        <w:tc>
          <w:tcPr>
            <w:tcW w:type="pct" w:w="50%"/>
          </w:tcPr>
          <w:p>
            <w:r>
              <w:t xml:space="preserve">All of the above in one Workstation</w:t>
            </w:r>
          </w:p>
        </w:tc>
        <w:tc>
          <w:tcPr>
            <w:tcW w:type="pct" w:w="50%"/>
          </w:tcPr>
          <w:p>
            <w:r>
              <w:t xml:space="preserve">The Full Pack</w:t>
            </w:r>
          </w:p>
        </w:tc>
      </w:tr>
    </w:tbl>
    <w:p/>
    <w:p>
      <w:pPr>
        <w:spacing w:after="120"/>
      </w:pPr>
      <w:r>
        <w:t xml:space="preserve">The page </w:t>
      </w:r>
      <w:r>
        <w:t xml:space="preserve">Choose what to install</w:t>
      </w:r>
      <w:r>
        <w:t xml:space="preserve"> compares the install shapes in detail, including which extension owns which feature when several are installed.</w:t>
      </w:r>
    </w:p>
    <w:p>
      <w:pPr>
        <w:pStyle w:val="Heading2"/>
      </w:pPr>
      <w:r>
        <w:t xml:space="preserve">Quick start</w:t>
      </w:r>
    </w:p>
    <w:p>
      <w:pPr>
        <w:spacing w:after="120"/>
      </w:pPr>
      <w:r>
        <w:t xml:space="preserve">These steps assume the Full Pack. With a single extension, the same screens appear with only that extension's tools.</w:t>
      </w:r>
    </w:p>
    <w:p>
      <w:pPr>
        <w:pStyle w:val="ListParagraph"/>
        <w:numPr>
          <w:ilvl w:val="0"/>
          <w:numId w:val="20"/>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Artisan Studio — Full Pack</w:t>
      </w:r>
      <w:r>
        <w:t xml:space="preserve">, and select </w:t>
      </w:r>
      <w:r>
        <w:rPr>
          <w:b/>
          <w:bCs/>
        </w:rPr>
        <w:t xml:space="preserve">Install</w:t>
      </w:r>
      <w:r>
        <w:t xml:space="preserve">.</w:t>
      </w:r>
    </w:p>
    <w:p>
      <w:pPr>
        <w:pStyle w:val="ListParagraph"/>
        <w:numPr>
          <w:ilvl w:val="0"/>
          <w:numId w:val="20"/>
        </w:numPr>
        <w:spacing w:after="60"/>
      </w:pPr>
      <w:r>
        <w:t xml:space="preserve">Open a project folder with </w:t>
      </w:r>
      <w:r>
        <w:rPr>
          <w:b/>
          <w:bCs/>
        </w:rPr>
        <w:t xml:space="preserve">File › Open Folder…</w:t>
      </w:r>
      <w:r>
        <w:t xml:space="preserve">. The extensions start automatically when VS Code finishes loading.</w:t>
      </w:r>
    </w:p>
    <w:p>
      <w:pPr>
        <w:pStyle w:val="ListParagraph"/>
        <w:numPr>
          <w:ilvl w:val="0"/>
          <w:numId w:val="20"/>
        </w:numPr>
        <w:spacing w:after="60"/>
      </w:pPr>
      <w:r>
        <w:t xml:space="preserve">Select the Auric icon in the Activity Bar (the vertical bar at the far left). The </w:t>
      </w:r>
      <w:r>
        <w:rPr>
          <w:b/>
          <w:bCs/>
        </w:rPr>
        <w:t xml:space="preserve">Overview</w:t>
      </w:r>
      <w:r>
        <w:t xml:space="preserve"> view opens with the Workstation card.</w:t>
      </w:r>
    </w:p>
    <w:p>
      <w:pPr>
        <w:pStyle w:val="ListParagraph"/>
        <w:numPr>
          <w:ilvl w:val="0"/>
          <w:numId w:val="20"/>
        </w:numPr>
        <w:spacing w:after="60"/>
      </w:pPr>
      <w:r>
        <w:t xml:space="preserve">Select </w:t>
      </w:r>
      <w:r>
        <w:rPr>
          <w:b/>
          <w:bCs/>
        </w:rPr>
        <w:t xml:space="preserve">Scan project</w:t>
      </w:r>
      <w:r>
        <w:t xml:space="preserve"> on the Overview. A progress notification appears while the Studio reads your stylesheets, templates and components. When it finishes, the score ring shows a 0–100 score and a letter grade.</w:t>
      </w:r>
    </w:p>
    <w:p>
      <w:pPr>
        <w:pStyle w:val="ListParagraph"/>
        <w:numPr>
          <w:ilvl w:val="0"/>
          <w:numId w:val="20"/>
        </w:numPr>
        <w:spacing w:after="60"/>
      </w:pPr>
      <w:r>
        <w:t xml:space="preserve">Open a stylesheet or component. Problems are underlined with a violet wavy line. Hover one to see what is wrong, how urgent it is and how to fix it.</w:t>
      </w:r>
    </w:p>
    <w:p>
      <w:pPr>
        <w:pStyle w:val="ListParagraph"/>
        <w:numPr>
          <w:ilvl w:val="0"/>
          <w:numId w:val="20"/>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 to open the </w:t>
      </w:r>
      <w:r>
        <w:rPr>
          <w:b/>
          <w:bCs/>
        </w:rPr>
        <w:t xml:space="preserve">Command Center</w:t>
      </w:r>
      <w:r>
        <w:t xml:space="preserve">, a searchable list of suggested actions, tools, recent colours, findings and files the Studio has written.</w:t>
      </w:r>
    </w:p>
    <w:p>
      <w:pPr>
        <w:pStyle w:val="ListParagraph"/>
        <w:numPr>
          <w:ilvl w:val="0"/>
          <w:numId w:val="20"/>
        </w:numPr>
        <w:spacing w:after="60"/>
      </w:pPr>
      <w:r>
        <w:t xml:space="preserve">Select </w:t>
      </w:r>
      <w:r>
        <w:rPr>
          <w:b/>
          <w:bCs/>
        </w:rPr>
        <w:t xml:space="preserve">Studio</w:t>
      </w:r>
      <w:r>
        <w:t xml:space="preserve"> on the Overview (or the status-bar score) to open the Studio tab with the Home, Color, Check, Health and Brand spaces.</w:t>
      </w:r>
    </w:p>
    <w:p>
      <w:pPr>
        <w:pStyle w:val="ListParagraph"/>
        <w:numPr>
          <w:ilvl w:val="0"/>
          <w:numId w:val="20"/>
        </w:numPr>
        <w:spacing w:after="60"/>
      </w:pPr>
      <w:r>
        <w:t xml:space="preserve">When you are ready to share results, run </w:t>
      </w:r>
      <w:r>
        <w:rPr>
          <w:b/>
          <w:bCs/>
        </w:rPr>
        <w:t xml:space="preserve">Auric Artisan: Generate Project Health Report (Color, A11y &amp; Code Health)</w:t>
      </w:r>
      <w:r>
        <w:t xml:space="preserve">. It writes a Markdown, JSON and printable HTML report to the </w:t>
      </w:r>
      <w:r>
        <w:rPr>
          <w:rFonts w:ascii="Consolas" w:cs="Consolas" w:eastAsia="Consolas" w:hAnsi="Consolas"/>
          <w:shd w:fill="F3EEE3" w:color="auto" w:val="clear"/>
        </w:rPr>
        <w:t xml:space="preserve">.auric-artisan</w:t>
      </w:r>
      <w:r>
        <w:t xml:space="preserve"> folder in your workspace.</w:t>
      </w:r>
    </w:p>
    <w:p>
      <w:pPr>
        <w:spacing w:after="120"/>
      </w:pPr>
      <w:r>
        <w:t xml:space="preserve">You should now see a score in the status bar, findings in the editor and a report you can open in your browser. The </w:t>
      </w:r>
      <w:r>
        <w:t xml:space="preserve">getting started guide</w:t>
      </w:r>
      <w:r>
        <w:t xml:space="preserve"> walks through the same steps with a tour of every screen.</w:t>
      </w:r>
    </w:p>
    <w:p>
      <w:pPr>
        <w:pStyle w:val="Heading2"/>
      </w:pPr>
      <w:r>
        <w:t xml:space="preserve">What you can do</w:t>
      </w:r>
    </w:p>
    <w:p>
      <w:pPr>
        <w:pStyle w:val="ListParagraph"/>
        <w:numPr>
          <w:ilvl w:val="0"/>
          <w:numId w:val="1"/>
        </w:numPr>
        <w:spacing w:after="60"/>
      </w:pPr>
      <w:r>
        <w:t xml:space="preserve">Hover any colour literal in CSS, JavaScript, TypeScript, HTML, Vue, Svelte, Python, Go, Rust, YAML and many more languages to read its RGB, HSL, OKLCH and Display-P3 values, its contrast on white and black, and how it looks to people with colour-vision deficiency.</w:t>
      </w:r>
    </w:p>
    <w:p>
      <w:pPr>
        <w:pStyle w:val="ListParagraph"/>
        <w:numPr>
          <w:ilvl w:val="0"/>
          <w:numId w:val="1"/>
        </w:numPr>
        <w:spacing w:after="60"/>
      </w:pPr>
      <w:r>
        <w:t xml:space="preserve">Edit colours in place with a picker in the hover, a full spectrum picker beside the editor, or a picker docked in the sidebar.</w:t>
      </w:r>
    </w:p>
    <w:p>
      <w:pPr>
        <w:pStyle w:val="ListParagraph"/>
        <w:numPr>
          <w:ilvl w:val="0"/>
          <w:numId w:val="1"/>
        </w:numPr>
        <w:spacing w:after="60"/>
      </w:pPr>
      <w:r>
        <w:t xml:space="preserve">Catch low-contrast text as you type, including text that uses CSS custom properties, CSS-in-JS and dark themes, and fix it with one click to the nearest passing colour of the same hue.</w:t>
      </w:r>
    </w:p>
    <w:p>
      <w:pPr>
        <w:pStyle w:val="ListParagraph"/>
        <w:numPr>
          <w:ilvl w:val="0"/>
          <w:numId w:val="1"/>
        </w:numPr>
        <w:spacing w:after="60"/>
      </w:pPr>
      <w:r>
        <w:t xml:space="preserve">Open any failing pair in the </w:t>
      </w:r>
      <w:r>
        <w:rPr>
          <w:b/>
          <w:bCs/>
        </w:rPr>
        <w:t xml:space="preserve">Contrast Studio</w:t>
      </w:r>
      <w:r>
        <w:t xml:space="preserve">, see where its token is used, and write the fix back to the token so every use follows.</w:t>
      </w:r>
    </w:p>
    <w:p>
      <w:pPr>
        <w:pStyle w:val="ListParagraph"/>
        <w:numPr>
          <w:ilvl w:val="0"/>
          <w:numId w:val="1"/>
        </w:numPr>
        <w:spacing w:after="60"/>
      </w:pPr>
      <w:r>
        <w:t xml:space="preserve">Lint markup and CSS against 70+ WCAG rules with an audit profile for WCAG 2.0, 2.1, 2.2 or the 3.0 draft, and apply safe fixes from the hover.</w:t>
      </w:r>
    </w:p>
    <w:p>
      <w:pPr>
        <w:pStyle w:val="ListParagraph"/>
        <w:numPr>
          <w:ilvl w:val="0"/>
          <w:numId w:val="1"/>
        </w:numPr>
        <w:spacing w:after="60"/>
      </w:pPr>
      <w:r>
        <w:t xml:space="preserve">Inspect any element or CSS rule for its accessible name, role, colours, contrast and colour-vision impact, with a before-and-after preview.</w:t>
      </w:r>
    </w:p>
    <w:p>
      <w:pPr>
        <w:pStyle w:val="ListParagraph"/>
        <w:numPr>
          <w:ilvl w:val="0"/>
          <w:numId w:val="1"/>
        </w:numPr>
        <w:spacing w:after="60"/>
      </w:pPr>
      <w:r>
        <w:t xml:space="preserve">Scan the whole project, browse findings grouped by type, file or severity, and see a prioritised list of files to fix first.</w:t>
      </w:r>
    </w:p>
    <w:p>
      <w:pPr>
        <w:pStyle w:val="ListParagraph"/>
        <w:numPr>
          <w:ilvl w:val="0"/>
          <w:numId w:val="1"/>
        </w:numPr>
        <w:spacing w:after="60"/>
      </w:pPr>
      <w:r>
        <w:t xml:space="preserve">Find hardcoded secrets (with the secret itself redacted everywhere), injection and TLS-bypass patterns, weak cryptography and debug leftovers in more than 40 languages.</w:t>
      </w:r>
    </w:p>
    <w:p>
      <w:pPr>
        <w:pStyle w:val="ListParagraph"/>
        <w:numPr>
          <w:ilvl w:val="0"/>
          <w:numId w:val="1"/>
        </w:numPr>
        <w:spacing w:after="60"/>
      </w:pPr>
      <w:r>
        <w:t xml:space="preserve">Write </w:t>
      </w:r>
      <w:r>
        <w:rPr>
          <w:rFonts w:ascii="Consolas" w:cs="Consolas" w:eastAsia="Consolas" w:hAnsi="Consolas"/>
          <w:shd w:fill="F3EEE3" w:color="auto" w:val="clear"/>
        </w:rPr>
        <w:t xml:space="preserve">health.json</w:t>
      </w:r>
      <w:r>
        <w:t xml:space="preserve">, SARIF 2.1.0 and a trend history for CI, and gate pull requests on new issues only with the bundled command-line scanner.</w:t>
      </w:r>
    </w:p>
    <w:p>
      <w:pPr>
        <w:pStyle w:val="ListParagraph"/>
        <w:numPr>
          <w:ilvl w:val="0"/>
          <w:numId w:val="1"/>
        </w:numPr>
        <w:spacing w:after="60"/>
      </w:pPr>
      <w:r>
        <w:t xml:space="preserve">Generate an agent-ready remediation plan: a deterministic, local backlog of fixes and a prompt you can give to a coding agent you already use.</w:t>
      </w:r>
    </w:p>
    <w:p>
      <w:pPr>
        <w:pStyle w:val="ListParagraph"/>
        <w:numPr>
          <w:ilvl w:val="0"/>
          <w:numId w:val="1"/>
        </w:numPr>
        <w:spacing w:after="60"/>
      </w:pPr>
      <w:r>
        <w:t xml:space="preserve">Search a local rulebook and knowledge database covering every rule, all 86 WCAG 2.2 success criteria and eight manual test procedures, and add your team's own guidance.</w:t>
      </w:r>
    </w:p>
    <w:p>
      <w:pPr>
        <w:pStyle w:val="ListParagraph"/>
        <w:numPr>
          <w:ilvl w:val="0"/>
          <w:numId w:val="1"/>
        </w:numPr>
        <w:spacing w:after="60"/>
      </w:pPr>
      <w:r>
        <w:t xml:space="preserve">Mark deliberate brand colours as intentional branding so they stay visible but leave the score, while structural failures can never be waived.</w:t>
      </w:r>
    </w:p>
    <w:p>
      <w:pPr>
        <w:pStyle w:val="ListParagraph"/>
        <w:numPr>
          <w:ilvl w:val="0"/>
          <w:numId w:val="1"/>
        </w:numPr>
        <w:spacing w:after="60"/>
      </w:pPr>
      <w:r>
        <w:t xml:space="preserve">Re-theme the Studio with 13 accent presets or any custom colour.</w:t>
      </w:r>
    </w:p>
    <w:p>
      <w:pPr>
        <w:pStyle w:val="Heading2"/>
      </w:pPr>
      <w:r>
        <w:t xml:space="preserve">In this folder</w:t>
      </w:r>
    </w:p>
    <w:p>
      <w:pPr>
        <w:spacing w:after="120"/>
      </w:pPr>
      <w:r>
        <w:t xml:space="preserve">This folder documents the Studio as a whole and each extension in its own subfolder.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 or file</w:t>
            </w:r>
          </w:p>
        </w:tc>
        <w:tc>
          <w:tcPr>
            <w:tcW w:type="pct" w:w="50%"/>
            <w:shd w:fill="F7F3EA" w:color="auto" w:val="clear"/>
          </w:tcPr>
          <w:p>
            <w:r>
              <w:rPr>
                <w:b/>
                <w:bCs/>
              </w:rPr>
              <w:t xml:space="preserve">What it covers</w:t>
            </w:r>
          </w:p>
        </w:tc>
      </w:tr>
      <w:tr>
        <w:tc>
          <w:tcPr>
            <w:tcW w:type="pct" w:w="50%"/>
          </w:tcPr>
          <w:p>
            <w:r>
              <w:t xml:space="preserve">docs/</w:t>
            </w:r>
          </w:p>
        </w:tc>
        <w:tc>
          <w:tcPr>
            <w:tcW w:type="pct" w:w="50%"/>
          </w:tcPr>
          <w:p>
            <w:r>
              <w:t xml:space="preserve">Guides and reference shared by all four extensions: the Workstation, the Overview, the Command Center, the Studio, scanning, scores, reports, the CI gate and more.</w:t>
            </w:r>
          </w:p>
        </w:tc>
      </w:tr>
      <w:tr>
        <w:tc>
          <w:tcPr>
            <w:tcW w:type="pct" w:w="50%"/>
          </w:tcPr>
          <w:p>
            <w:r>
              <w:t xml:space="preserve">others/</w:t>
            </w:r>
          </w:p>
        </w:tc>
        <w:tc>
          <w:tcPr>
            <w:tcW w:type="pct" w:w="50%"/>
          </w:tcPr>
          <w:p>
            <w:r>
              <w:t xml:space="preserve">Glossary, shortcuts, limits and accuracy, related tools, release notes and privacy for the whole Studio.</w:t>
            </w:r>
          </w:p>
        </w:tc>
      </w:tr>
      <w:tr>
        <w:tc>
          <w:tcPr>
            <w:tcW w:type="pct" w:w="50%"/>
          </w:tcPr>
          <w:p>
            <w:r>
              <w:t xml:space="preserve">full-pack/</w:t>
            </w:r>
          </w:p>
        </w:tc>
        <w:tc>
          <w:tcPr>
            <w:tcW w:type="pct" w:w="50%"/>
          </w:tcPr>
          <w:p>
            <w:r>
              <w:t xml:space="preserve">The Full Pack: what it installs and how to enable, disable or remove its members.</w:t>
            </w:r>
          </w:p>
        </w:tc>
      </w:tr>
      <w:tr>
        <w:tc>
          <w:tcPr>
            <w:tcW w:type="pct" w:w="50%"/>
          </w:tcPr>
          <w:p>
            <w:r>
              <w:t xml:space="preserve">color/</w:t>
            </w:r>
          </w:p>
        </w:tc>
        <w:tc>
          <w:tcPr>
            <w:tcW w:type="pct" w:w="50%"/>
          </w:tcPr>
          <w:p>
            <w:r>
              <w:t xml:space="preserve">Auric Color: hover, swatches, pickers, contrast diagnostics, palettes, shades, colour vision and the brand audit.</w:t>
            </w:r>
          </w:p>
        </w:tc>
      </w:tr>
      <w:tr>
        <w:tc>
          <w:tcPr>
            <w:tcW w:type="pct" w:w="50%"/>
          </w:tcPr>
          <w:p>
            <w:r>
              <w:t xml:space="preserve">accessibility/</w:t>
            </w:r>
          </w:p>
        </w:tc>
        <w:tc>
          <w:tcPr>
            <w:tcW w:type="pct" w:w="50%"/>
          </w:tcPr>
          <w:p>
            <w:r>
              <w:t xml:space="preserve">Auric Accessibility: editor linting, Inspect, project scans, every rule by WCAG success criterion, profiles and manual evidence.</w:t>
            </w:r>
          </w:p>
        </w:tc>
      </w:tr>
      <w:tr>
        <w:tc>
          <w:tcPr>
            <w:tcW w:type="pct" w:w="50%"/>
          </w:tcPr>
          <w:p>
            <w:r>
              <w:t xml:space="preserve">code-health/</w:t>
            </w:r>
          </w:p>
        </w:tc>
        <w:tc>
          <w:tcPr>
            <w:tcW w:type="pct" w:w="50%"/>
          </w:tcPr>
          <w:p>
            <w:r>
              <w:t xml:space="preserve">Auric Code Health: every finding category and signature, redaction, health records, SARIF and baselines.</w:t>
            </w:r>
          </w:p>
        </w:tc>
      </w:tr>
    </w:tbl>
    <w:p/>
    <w:p>
      <w:pPr>
        <w:pStyle w:val="Heading3"/>
      </w:pPr>
      <w:r>
        <w:t xml:space="preserve">docs/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README</w:t>
            </w:r>
          </w:p>
        </w:tc>
        <w:tc>
          <w:tcPr>
            <w:tcW w:type="pct" w:w="50%"/>
          </w:tcPr>
          <w:p>
            <w:r>
              <w:t xml:space="preserve">Contents of the shared docs.</w:t>
            </w:r>
          </w:p>
        </w:tc>
      </w:tr>
      <w:tr>
        <w:tc>
          <w:tcPr>
            <w:tcW w:type="pct" w:w="50%"/>
          </w:tcPr>
          <w:p>
            <w:r>
              <w:t xml:space="preserve">Getting started</w:t>
            </w:r>
          </w:p>
        </w:tc>
        <w:tc>
          <w:tcPr>
            <w:tcW w:type="pct" w:w="50%"/>
          </w:tcPr>
          <w:p>
            <w:r>
              <w:t xml:space="preserve">Install, first scan and a tour of every screen.</w:t>
            </w:r>
          </w:p>
        </w:tc>
      </w:tr>
      <w:tr>
        <w:tc>
          <w:tcPr>
            <w:tcW w:type="pct" w:w="50%"/>
          </w:tcPr>
          <w:p>
            <w:r>
              <w:t xml:space="preserve">Choose what to install</w:t>
            </w:r>
          </w:p>
        </w:tc>
        <w:tc>
          <w:tcPr>
            <w:tcW w:type="pct" w:w="50%"/>
          </w:tcPr>
          <w:p>
            <w:r>
              <w:t xml:space="preserve">The four extensions compared and who owns which feature.</w:t>
            </w:r>
          </w:p>
        </w:tc>
      </w:tr>
      <w:tr>
        <w:tc>
          <w:tcPr>
            <w:tcW w:type="pct" w:w="50%"/>
          </w:tcPr>
          <w:p>
            <w:r>
              <w:t xml:space="preserve">The Workstation</w:t>
            </w:r>
          </w:p>
        </w:tc>
        <w:tc>
          <w:tcPr>
            <w:tcW w:type="pct" w:w="50%"/>
          </w:tcPr>
          <w:p>
            <w:r>
              <w:t xml:space="preserve">How co-installed extensions become one product.</w:t>
            </w:r>
          </w:p>
        </w:tc>
      </w:tr>
      <w:tr>
        <w:tc>
          <w:tcPr>
            <w:tcW w:type="pct" w:w="50%"/>
          </w:tcPr>
          <w:p>
            <w:r>
              <w:t xml:space="preserve">The Overview view</w:t>
            </w:r>
          </w:p>
        </w:tc>
        <w:tc>
          <w:tcPr>
            <w:tcW w:type="pct" w:w="50%"/>
          </w:tcPr>
          <w:p>
            <w:r>
              <w:t xml:space="preserve">The sidebar home in each of its three layouts.</w:t>
            </w:r>
          </w:p>
        </w:tc>
      </w:tr>
      <w:tr>
        <w:tc>
          <w:tcPr>
            <w:tcW w:type="pct" w:w="50%"/>
          </w:tcPr>
          <w:p>
            <w:r>
              <w:t xml:space="preserve">The Command Center</w:t>
            </w:r>
          </w:p>
        </w:tc>
        <w:tc>
          <w:tcPr>
            <w:tcW w:type="pct" w:w="50%"/>
          </w:tcPr>
          <w:p>
            <w:r>
              <w:t xml:space="preserve">The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list and the smart suggestions.</w:t>
            </w:r>
          </w:p>
        </w:tc>
      </w:tr>
      <w:tr>
        <w:tc>
          <w:tcPr>
            <w:tcW w:type="pct" w:w="50%"/>
          </w:tcPr>
          <w:p>
            <w:r>
              <w:t xml:space="preserve">The Studio</w:t>
            </w:r>
          </w:p>
        </w:tc>
        <w:tc>
          <w:tcPr>
            <w:tcW w:type="pct" w:w="50%"/>
          </w:tcPr>
          <w:p>
            <w:r>
              <w:t xml:space="preserve">The Studio tab, its spaces, Home, Findings and Settings.</w:t>
            </w:r>
          </w:p>
        </w:tc>
      </w:tr>
      <w:tr>
        <w:tc>
          <w:tcPr>
            <w:tcW w:type="pct" w:w="50%"/>
          </w:tcPr>
          <w:p>
            <w:r>
              <w:t xml:space="preserve">The Contrast Studio</w:t>
            </w:r>
          </w:p>
        </w:tc>
        <w:tc>
          <w:tcPr>
            <w:tcW w:type="pct" w:w="50%"/>
          </w:tcPr>
          <w:p>
            <w:r>
              <w:t xml:space="preserve">Tuning one pair and writing the fix back to its file or token.</w:t>
            </w:r>
          </w:p>
        </w:tc>
      </w:tr>
      <w:tr>
        <w:tc>
          <w:tcPr>
            <w:tcW w:type="pct" w:w="50%"/>
          </w:tcPr>
          <w:p>
            <w:r>
              <w:t xml:space="preserve">Scanning</w:t>
            </w:r>
          </w:p>
        </w:tc>
        <w:tc>
          <w:tcPr>
            <w:tcW w:type="pct" w:w="50%"/>
          </w:tcPr>
          <w:p>
            <w:r>
              <w:t xml:space="preserve">Project scans, live re-grading, the cache, </w:t>
            </w:r>
            <w:r>
              <w:rPr>
                <w:rFonts w:ascii="Consolas" w:cs="Consolas" w:eastAsia="Consolas" w:hAnsi="Consolas"/>
                <w:shd w:fill="F3EEE3" w:color="auto" w:val="clear"/>
              </w:rPr>
              <w:t xml:space="preserve">.auricignore</w:t>
            </w:r>
            <w:r>
              <w:t xml:space="preserve"> and the data folder.</w:t>
            </w:r>
          </w:p>
        </w:tc>
      </w:tr>
      <w:tr>
        <w:tc>
          <w:tcPr>
            <w:tcW w:type="pct" w:w="50%"/>
          </w:tcPr>
          <w:p>
            <w:r>
              <w:t xml:space="preserve">Scores and grades</w:t>
            </w:r>
          </w:p>
        </w:tc>
        <w:tc>
          <w:tcPr>
            <w:tcW w:type="pct" w:w="50%"/>
          </w:tcPr>
          <w:p>
            <w:r>
              <w:t xml:space="preserve">How every score is calculated.</w:t>
            </w:r>
          </w:p>
        </w:tc>
      </w:tr>
      <w:tr>
        <w:tc>
          <w:tcPr>
            <w:tcW w:type="pct" w:w="50%"/>
          </w:tcPr>
          <w:p>
            <w:r>
              <w:t xml:space="preserve">Suppression and branding</w:t>
            </w:r>
          </w:p>
        </w:tc>
        <w:tc>
          <w:tcPr>
            <w:tcW w:type="pct" w:w="50%"/>
          </w:tcPr>
          <w:p>
            <w:r>
              <w:rPr>
                <w:rFonts w:ascii="Consolas" w:cs="Consolas" w:eastAsia="Consolas" w:hAnsi="Consolas"/>
                <w:shd w:fill="F3EEE3" w:color="auto" w:val="clear"/>
              </w:rPr>
              <w:t xml:space="preserve">auric-disable-*</w:t>
            </w:r>
            <w:r>
              <w:t xml:space="preserve"> and </w:t>
            </w:r>
            <w:r>
              <w:rPr>
                <w:rFonts w:ascii="Consolas" w:cs="Consolas" w:eastAsia="Consolas" w:hAnsi="Consolas"/>
                <w:shd w:fill="F3EEE3" w:color="auto" w:val="clear"/>
              </w:rPr>
              <w:t xml:space="preserve">auric-brand-*</w:t>
            </w:r>
            <w:r>
              <w:t xml:space="preserve"> comments.</w:t>
            </w:r>
          </w:p>
        </w:tc>
      </w:tr>
      <w:tr>
        <w:tc>
          <w:tcPr>
            <w:tcW w:type="pct" w:w="50%"/>
          </w:tcPr>
          <w:p>
            <w:r>
              <w:t xml:space="preserve">Exports and health records</w:t>
            </w:r>
          </w:p>
        </w:tc>
        <w:tc>
          <w:tcPr>
            <w:tcW w:type="pct" w:w="50%"/>
          </w:tcPr>
          <w:p>
            <w:r>
              <w:t xml:space="preserve">The project health report, </w:t>
            </w:r>
            <w:r>
              <w:rPr>
                <w:rFonts w:ascii="Consolas" w:cs="Consolas" w:eastAsia="Consolas" w:hAnsi="Consolas"/>
                <w:shd w:fill="F3EEE3" w:color="auto" w:val="clear"/>
              </w:rPr>
              <w:t xml:space="preserve">health.json</w:t>
            </w:r>
            <w:r>
              <w:t xml:space="preserve">, SARIF, history and exports.</w:t>
            </w:r>
          </w:p>
        </w:tc>
      </w:tr>
      <w:tr>
        <w:tc>
          <w:tcPr>
            <w:tcW w:type="pct" w:w="50%"/>
          </w:tcPr>
          <w:p>
            <w:r>
              <w:t xml:space="preserve">The remediation plan</w:t>
            </w:r>
          </w:p>
        </w:tc>
        <w:tc>
          <w:tcPr>
            <w:tcW w:type="pct" w:w="50%"/>
          </w:tcPr>
          <w:p>
            <w:r>
              <w:t xml:space="preserve">The agent-ready fix plan.</w:t>
            </w:r>
          </w:p>
        </w:tc>
      </w:tr>
      <w:tr>
        <w:tc>
          <w:tcPr>
            <w:tcW w:type="pct" w:w="50%"/>
          </w:tcPr>
          <w:p>
            <w:r>
              <w:t xml:space="preserve">Rulebook and knowledge database</w:t>
            </w:r>
          </w:p>
        </w:tc>
        <w:tc>
          <w:tcPr>
            <w:tcW w:type="pct" w:w="50%"/>
          </w:tcPr>
          <w:p>
            <w:r>
              <w:t xml:space="preserve">Searching rules and adding team guidance.</w:t>
            </w:r>
          </w:p>
        </w:tc>
      </w:tr>
      <w:tr>
        <w:tc>
          <w:tcPr>
            <w:tcW w:type="pct" w:w="50%"/>
          </w:tcPr>
          <w:p>
            <w:r>
              <w:t xml:space="preserve">The CI gate</w:t>
            </w:r>
          </w:p>
        </w:tc>
        <w:tc>
          <w:tcPr>
            <w:tcW w:type="pct" w:w="50%"/>
          </w:tcPr>
          <w:p>
            <w:r>
              <w:t xml:space="preserve">The </w:t>
            </w:r>
            <w:r>
              <w:rPr>
                <w:rFonts w:ascii="Consolas" w:cs="Consolas" w:eastAsia="Consolas" w:hAnsi="Consolas"/>
                <w:shd w:fill="F3EEE3" w:color="auto" w:val="clear"/>
              </w:rPr>
              <w:t xml:space="preserve">auric-artisan</w:t>
            </w:r>
            <w:r>
              <w:t xml:space="preserve"> command-line scanner.</w:t>
            </w:r>
          </w:p>
        </w:tc>
      </w:tr>
      <w:tr>
        <w:tc>
          <w:tcPr>
            <w:tcW w:type="pct" w:w="50%"/>
          </w:tcPr>
          <w:p>
            <w:r>
              <w:t xml:space="preserve">The Icon Studio bridge</w:t>
            </w:r>
          </w:p>
        </w:tc>
        <w:tc>
          <w:tcPr>
            <w:tcW w:type="pct" w:w="50%"/>
          </w:tcPr>
          <w:p>
            <w:r>
              <w:t xml:space="preserve">Opening the combined Auric icon library.</w:t>
            </w:r>
          </w:p>
        </w:tc>
      </w:tr>
      <w:tr>
        <w:tc>
          <w:tcPr>
            <w:tcW w:type="pct" w:w="50%"/>
          </w:tcPr>
          <w:p>
            <w:r>
              <w:t xml:space="preserve">Appearance</w:t>
            </w:r>
          </w:p>
        </w:tc>
        <w:tc>
          <w:tcPr>
            <w:tcW w:type="pct" w:w="50%"/>
          </w:tcPr>
          <w:p>
            <w:r>
              <w:t xml:space="preserve">Accent colours, themes and high contrast.</w:t>
            </w:r>
          </w:p>
        </w:tc>
      </w:tr>
      <w:tr>
        <w:tc>
          <w:tcPr>
            <w:tcW w:type="pct" w:w="50%"/>
          </w:tcPr>
          <w:p>
            <w:r>
              <w:t xml:space="preserve">Accessibility of the Studio</w:t>
            </w:r>
          </w:p>
        </w:tc>
        <w:tc>
          <w:tcPr>
            <w:tcW w:type="pct" w:w="50%"/>
          </w:tcPr>
          <w:p>
            <w:r>
              <w:t xml:space="preserve">Using the Studio with a keyboard and screen reader.</w:t>
            </w:r>
          </w:p>
        </w:tc>
      </w:tr>
      <w:tr>
        <w:tc>
          <w:tcPr>
            <w:tcW w:type="pct" w:w="50%"/>
          </w:tcPr>
          <w:p>
            <w:r>
              <w:t xml:space="preserve">Reference</w:t>
            </w:r>
          </w:p>
        </w:tc>
        <w:tc>
          <w:tcPr>
            <w:tcW w:type="pct" w:w="50%"/>
          </w:tcPr>
          <w:p>
            <w:r>
              <w:t xml:space="preserve">Every command, shortcut, setting and file in one place.</w:t>
            </w:r>
          </w:p>
        </w:tc>
      </w:tr>
      <w:tr>
        <w:tc>
          <w:tcPr>
            <w:tcW w:type="pct" w:w="50%"/>
          </w:tcPr>
          <w:p>
            <w:r>
              <w:t xml:space="preserve">Troubleshooting</w:t>
            </w:r>
          </w:p>
        </w:tc>
        <w:tc>
          <w:tcPr>
            <w:tcW w:type="pct" w:w="50%"/>
          </w:tcPr>
          <w:p>
            <w:r>
              <w:t xml:space="preserve">Symptoms, causes and fixes.</w:t>
            </w:r>
          </w:p>
        </w:tc>
      </w:tr>
      <w:tr>
        <w:tc>
          <w:tcPr>
            <w:tcW w:type="pct" w:w="50%"/>
          </w:tcPr>
          <w:p>
            <w:r>
              <w:t xml:space="preserve">FAQ</w:t>
            </w:r>
          </w:p>
        </w:tc>
        <w:tc>
          <w:tcPr>
            <w:tcW w:type="pct" w:w="50%"/>
          </w:tcPr>
          <w:p>
            <w:r>
              <w:t xml:space="preserve">Short answers.</w:t>
            </w:r>
          </w:p>
        </w:tc>
      </w:tr>
    </w:tbl>
    <w:p/>
    <w:p>
      <w:pPr>
        <w:pStyle w:val="Heading3"/>
      </w:pPr>
      <w:r>
        <w:t xml:space="preserve">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README</w:t>
            </w:r>
          </w:p>
        </w:tc>
        <w:tc>
          <w:tcPr>
            <w:tcW w:type="pct" w:w="50%"/>
          </w:tcPr>
          <w:p>
            <w:r>
              <w:t xml:space="preserve">Contents of this folder.</w:t>
            </w:r>
          </w:p>
        </w:tc>
      </w:tr>
      <w:tr>
        <w:tc>
          <w:tcPr>
            <w:tcW w:type="pct" w:w="50%"/>
          </w:tcPr>
          <w:p>
            <w:r>
              <w:t xml:space="preserve">Glossary</w:t>
            </w:r>
          </w:p>
        </w:tc>
        <w:tc>
          <w:tcPr>
            <w:tcW w:type="pct" w:w="50%"/>
          </w:tcPr>
          <w:p>
            <w:r>
              <w:t xml:space="preserve">Every term used in these docs.</w:t>
            </w:r>
          </w:p>
        </w:tc>
      </w:tr>
      <w:tr>
        <w:tc>
          <w:tcPr>
            <w:tcW w:type="pct" w:w="50%"/>
          </w:tcPr>
          <w:p>
            <w:r>
              <w:t xml:space="preserve">Shortcuts</w:t>
            </w:r>
          </w:p>
        </w:tc>
        <w:tc>
          <w:tcPr>
            <w:tcW w:type="pct" w:w="50%"/>
          </w:tcPr>
          <w:p>
            <w:r>
              <w:t xml:space="preserve">Keyboard shortcuts and Command Palette titles.</w:t>
            </w:r>
          </w:p>
        </w:tc>
      </w:tr>
      <w:tr>
        <w:tc>
          <w:tcPr>
            <w:tcW w:type="pct" w:w="50%"/>
          </w:tcPr>
          <w:p>
            <w:r>
              <w:t xml:space="preserve">Limits and accuracy</w:t>
            </w:r>
          </w:p>
        </w:tc>
        <w:tc>
          <w:tcPr>
            <w:tcW w:type="pct" w:w="50%"/>
          </w:tcPr>
          <w:p>
            <w:r>
              <w:t xml:space="preserve">What the checks measure and what they cannot.</w:t>
            </w:r>
          </w:p>
        </w:tc>
      </w:tr>
      <w:tr>
        <w:tc>
          <w:tcPr>
            <w:tcW w:type="pct" w:w="50%"/>
          </w:tcPr>
          <w:p>
            <w:r>
              <w:t xml:space="preserve">Related</w:t>
            </w:r>
          </w:p>
        </w:tc>
        <w:tc>
          <w:tcPr>
            <w:tcW w:type="pct" w:w="50%"/>
          </w:tcPr>
          <w:p>
            <w:r>
              <w:t xml:space="preserve">Related extensions, website tools and articles.</w:t>
            </w:r>
          </w:p>
        </w:tc>
      </w:tr>
      <w:tr>
        <w:tc>
          <w:tcPr>
            <w:tcW w:type="pct" w:w="50%"/>
          </w:tcPr>
          <w:p>
            <w:r>
              <w:t xml:space="preserve">Release notes</w:t>
            </w:r>
          </w:p>
        </w:tc>
        <w:tc>
          <w:tcPr>
            <w:tcW w:type="pct" w:w="50%"/>
          </w:tcPr>
          <w:p>
            <w:r>
              <w:t xml:space="preserve">Version history from the changelog.</w:t>
            </w:r>
          </w:p>
        </w:tc>
      </w:tr>
      <w:tr>
        <w:tc>
          <w:tcPr>
            <w:tcW w:type="pct" w:w="50%"/>
          </w:tcPr>
          <w:p>
            <w:r>
              <w:t xml:space="preserve">Privacy</w:t>
            </w:r>
          </w:p>
        </w:tc>
        <w:tc>
          <w:tcPr>
            <w:tcW w:type="pct" w:w="50%"/>
          </w:tcPr>
          <w:p>
            <w:r>
              <w:t xml:space="preserve">What stays on your machine and what is written to disk.</w:t>
            </w:r>
          </w:p>
        </w:tc>
      </w:tr>
    </w:tbl>
    <w:p/>
    <w:p>
      <w:r>
        <w:br w:type="page"/>
      </w:r>
    </w:p>
    <w:p>
      <w:r>
        <w:rPr>
          <w:b/>
          <w:bCs/>
          <w:color w:val="6F5710"/>
          <w:sz w:val="16"/>
          <w:szCs w:val="16"/>
        </w:rPr>
        <w:t xml:space="preserve">VS CODE EXTENSIONS › AURIC ARTISAN STUDIO</w:t>
      </w:r>
    </w:p>
    <w:p>
      <w:pPr>
        <w:pStyle w:val="Heading1"/>
      </w:pPr>
      <w:r>
        <w:t xml:space="preserve">Auric Artisan Studio docs</w:t>
      </w:r>
    </w:p>
    <w:p>
      <w:pPr>
        <w:spacing w:after="200"/>
      </w:pPr>
      <w:r>
        <w:rPr>
          <w:i/>
          <w:iCs/>
          <w:color w:val="4A453E"/>
        </w:rPr>
        <w:t xml:space="preserve">The shared guides and reference pages that apply to every Auric Artisan Studio extension.</w:t>
      </w:r>
    </w:p>
    <w:p>
      <w:pPr>
        <w:spacing w:after="120"/>
      </w:pPr>
      <w:r>
        <w:t xml:space="preserve">This folder holds the guides that apply to the Studio as a whole: the screens every extension shares, how installed extensions combine into one Workstation, scanning, scores, reports and the CI gate. Features that belong to one extension are documented in that extension's folder: </w:t>
      </w:r>
      <w:r>
        <w:t xml:space="preserve">Auric Color</w:t>
      </w:r>
      <w:r>
        <w:t xml:space="preserve">, </w:t>
      </w:r>
      <w:r>
        <w:t xml:space="preserve">Auric Accessibility</w:t>
      </w:r>
      <w:r>
        <w:t xml:space="preserve"> and </w:t>
      </w:r>
      <w:r>
        <w:t xml:space="preserve">Auric Code Health</w:t>
      </w:r>
      <w:r>
        <w:t xml:space="preserve">.</w:t>
      </w:r>
    </w:p>
    <w:p>
      <w:pPr>
        <w:spacing w:after="120"/>
      </w:pPr>
      <w:r>
        <w:t xml:space="preserve">Start with </w:t>
      </w:r>
      <w:r>
        <w:t xml:space="preserve">Getting started</w:t>
      </w:r>
      <w:r>
        <w:t xml:space="preserve">. If you are deciding what to install, read </w:t>
      </w:r>
      <w:r>
        <w:t xml:space="preserve">Choose what to install</w:t>
      </w:r>
      <w:r>
        <w:t xml:space="preserve">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Install, run your first scan, and a tour of the Activity Bar views, status bar, hovers and the Studio.</w:t>
            </w:r>
          </w:p>
        </w:tc>
      </w:tr>
      <w:tr>
        <w:tc>
          <w:tcPr>
            <w:tcW w:type="pct" w:w="50%"/>
          </w:tcPr>
          <w:p>
            <w:r>
              <w:t xml:space="preserve">Choose what to install</w:t>
            </w:r>
          </w:p>
        </w:tc>
        <w:tc>
          <w:tcPr>
            <w:tcW w:type="pct" w:w="50%"/>
          </w:tcPr>
          <w:p>
            <w:r>
              <w:t xml:space="preserve">The four extensions compared, install shapes, and which extension owns which feature.</w:t>
            </w:r>
          </w:p>
        </w:tc>
      </w:tr>
      <w:tr>
        <w:tc>
          <w:tcPr>
            <w:tcW w:type="pct" w:w="50%"/>
          </w:tcPr>
          <w:p>
            <w:r>
              <w:t xml:space="preserve">The Workstation</w:t>
            </w:r>
          </w:p>
        </w:tc>
        <w:tc>
          <w:tcPr>
            <w:tcW w:type="pct" w:w="50%"/>
          </w:tcPr>
          <w:p>
            <w:r>
              <w:t xml:space="preserve">How co-installed extensions elect one host, hide duplicate views and share one Studio.</w:t>
            </w:r>
          </w:p>
        </w:tc>
      </w:tr>
      <w:tr>
        <w:tc>
          <w:tcPr>
            <w:tcW w:type="pct" w:w="50%"/>
          </w:tcPr>
          <w:p>
            <w:r>
              <w:t xml:space="preserve">The Overview view</w:t>
            </w:r>
          </w:p>
        </w:tc>
        <w:tc>
          <w:tcPr>
            <w:tcW w:type="pct" w:w="50%"/>
          </w:tcPr>
          <w:p>
            <w:r>
              <w:t xml:space="preserve">The sidebar home: workspace card, This file card, suggestions, swatches and navigation, in each layout.</w:t>
            </w:r>
          </w:p>
        </w:tc>
      </w:tr>
      <w:tr>
        <w:tc>
          <w:tcPr>
            <w:tcW w:type="pct" w:w="50%"/>
          </w:tcPr>
          <w:p>
            <w:r>
              <w:t xml:space="preserve">The Command Center</w:t>
            </w:r>
          </w:p>
        </w:tc>
        <w:tc>
          <w:tcPr>
            <w:tcW w:type="pct" w:w="50%"/>
          </w:tcPr>
          <w:p>
            <w:r>
              <w:t xml:space="preserve">The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list and the six deterministic suggestion rules.</w:t>
            </w:r>
          </w:p>
        </w:tc>
      </w:tr>
      <w:tr>
        <w:tc>
          <w:tcPr>
            <w:tcW w:type="pct" w:w="50%"/>
          </w:tcPr>
          <w:p>
            <w:r>
              <w:t xml:space="preserve">The Studio</w:t>
            </w:r>
          </w:p>
        </w:tc>
        <w:tc>
          <w:tcPr>
            <w:tcW w:type="pct" w:w="50%"/>
          </w:tcPr>
          <w:p>
            <w:r>
              <w:t xml:space="preserve">The Studio tab: the rail, its spaces, Home, Findings, Settings and keyboard use.</w:t>
            </w:r>
          </w:p>
        </w:tc>
      </w:tr>
      <w:tr>
        <w:tc>
          <w:tcPr>
            <w:tcW w:type="pct" w:w="50%"/>
          </w:tcPr>
          <w:p>
            <w:r>
              <w:t xml:space="preserve">The Contrast Studio</w:t>
            </w:r>
          </w:p>
        </w:tc>
        <w:tc>
          <w:tcPr>
            <w:tcW w:type="pct" w:w="50%"/>
          </w:tcPr>
          <w:p>
            <w:r>
              <w:t xml:space="preserve">Tune one text and background pair, see where its token is used, and write the fix back.</w:t>
            </w:r>
          </w:p>
        </w:tc>
      </w:tr>
      <w:tr>
        <w:tc>
          <w:tcPr>
            <w:tcW w:type="pct" w:w="50%"/>
          </w:tcPr>
          <w:p>
            <w:r>
              <w:t xml:space="preserve">Scanning</w:t>
            </w:r>
          </w:p>
        </w:tc>
        <w:tc>
          <w:tcPr>
            <w:tcW w:type="pct" w:w="50%"/>
          </w:tcPr>
          <w:p>
            <w:r>
              <w:t xml:space="preserve">Project scans, live re-grading, background scans, the scan cache, </w:t>
            </w:r>
            <w:r>
              <w:rPr>
                <w:rFonts w:ascii="Consolas" w:cs="Consolas" w:eastAsia="Consolas" w:hAnsi="Consolas"/>
                <w:shd w:fill="F3EEE3" w:color="auto" w:val="clear"/>
              </w:rPr>
              <w:t xml:space="preserve">.auricignore</w:t>
            </w:r>
            <w:r>
              <w:t xml:space="preserve"> and the </w:t>
            </w:r>
            <w:r>
              <w:rPr>
                <w:rFonts w:ascii="Consolas" w:cs="Consolas" w:eastAsia="Consolas" w:hAnsi="Consolas"/>
                <w:shd w:fill="F3EEE3" w:color="auto" w:val="clear"/>
              </w:rPr>
              <w:t xml:space="preserve">.auric-artisan</w:t>
            </w:r>
            <w:r>
              <w:t xml:space="preserve"> folder.</w:t>
            </w:r>
          </w:p>
        </w:tc>
      </w:tr>
      <w:tr>
        <w:tc>
          <w:tcPr>
            <w:tcW w:type="pct" w:w="50%"/>
          </w:tcPr>
          <w:p>
            <w:r>
              <w:t xml:space="preserve">Scores and grades</w:t>
            </w:r>
          </w:p>
        </w:tc>
        <w:tc>
          <w:tcPr>
            <w:tcW w:type="pct" w:w="50%"/>
          </w:tcPr>
          <w:p>
            <w:r>
              <w:t xml:space="preserve">How the overall, contrast, accessibility and code-health scores are calculated.</w:t>
            </w:r>
          </w:p>
        </w:tc>
      </w:tr>
      <w:tr>
        <w:tc>
          <w:tcPr>
            <w:tcW w:type="pct" w:w="50%"/>
          </w:tcPr>
          <w:p>
            <w:r>
              <w:t xml:space="preserve">Suppression and branding</w:t>
            </w:r>
          </w:p>
        </w:tc>
        <w:tc>
          <w:tcPr>
            <w:tcW w:type="pct" w:w="50%"/>
          </w:tcPr>
          <w:p>
            <w:r>
              <w:t xml:space="preserve">Silence a false positive or classify a brand colour, with comment directives or quick fixes.</w:t>
            </w:r>
          </w:p>
        </w:tc>
      </w:tr>
      <w:tr>
        <w:tc>
          <w:tcPr>
            <w:tcW w:type="pct" w:w="50%"/>
          </w:tcPr>
          <w:p>
            <w:r>
              <w:t xml:space="preserve">Exports and health records</w:t>
            </w:r>
          </w:p>
        </w:tc>
        <w:tc>
          <w:tcPr>
            <w:tcW w:type="pct" w:w="50%"/>
          </w:tcPr>
          <w:p>
            <w:r>
              <w:t xml:space="preserve">The project health report (Markdown, JSON, HTML), </w:t>
            </w:r>
            <w:r>
              <w:rPr>
                <w:rFonts w:ascii="Consolas" w:cs="Consolas" w:eastAsia="Consolas" w:hAnsi="Consolas"/>
                <w:shd w:fill="F3EEE3" w:color="auto" w:val="clear"/>
              </w:rPr>
              <w:t xml:space="preserve">health.json</w:t>
            </w:r>
            <w:r>
              <w:t xml:space="preserve">, SARIF, history and Studio exports.</w:t>
            </w:r>
          </w:p>
        </w:tc>
      </w:tr>
      <w:tr>
        <w:tc>
          <w:tcPr>
            <w:tcW w:type="pct" w:w="50%"/>
          </w:tcPr>
          <w:p>
            <w:r>
              <w:t xml:space="preserve">The remediation plan</w:t>
            </w:r>
          </w:p>
        </w:tc>
        <w:tc>
          <w:tcPr>
            <w:tcW w:type="pct" w:w="50%"/>
          </w:tcPr>
          <w:p>
            <w:r>
              <w:t xml:space="preserve">The agent-ready, deterministic fix plan and what it contains.</w:t>
            </w:r>
          </w:p>
        </w:tc>
      </w:tr>
      <w:tr>
        <w:tc>
          <w:tcPr>
            <w:tcW w:type="pct" w:w="50%"/>
          </w:tcPr>
          <w:p>
            <w:r>
              <w:t xml:space="preserve">Rulebook and knowledge database</w:t>
            </w:r>
          </w:p>
        </w:tc>
        <w:tc>
          <w:tcPr>
            <w:tcW w:type="pct" w:w="50%"/>
          </w:tcPr>
          <w:p>
            <w:r>
              <w:t xml:space="preserve">Search rules, standards and procedures; build </w:t>
            </w:r>
            <w:r>
              <w:rPr>
                <w:rFonts w:ascii="Consolas" w:cs="Consolas" w:eastAsia="Consolas" w:hAnsi="Consolas"/>
                <w:shd w:fill="F3EEE3" w:color="auto" w:val="clear"/>
              </w:rPr>
              <w:t xml:space="preserve">knowledge.json</w:t>
            </w:r>
            <w:r>
              <w:t xml:space="preserve">; add validated team overrides.</w:t>
            </w:r>
          </w:p>
        </w:tc>
      </w:tr>
      <w:tr>
        <w:tc>
          <w:tcPr>
            <w:tcW w:type="pct" w:w="50%"/>
          </w:tcPr>
          <w:p>
            <w:r>
              <w:t xml:space="preserve">The CI gate</w:t>
            </w:r>
          </w:p>
        </w:tc>
        <w:tc>
          <w:tcPr>
            <w:tcW w:type="pct" w:w="50%"/>
          </w:tcPr>
          <w:p>
            <w:r>
              <w:t xml:space="preserve">Run the </w:t>
            </w:r>
            <w:r>
              <w:rPr>
                <w:rFonts w:ascii="Consolas" w:cs="Consolas" w:eastAsia="Consolas" w:hAnsi="Consolas"/>
                <w:shd w:fill="F3EEE3" w:color="auto" w:val="clear"/>
              </w:rPr>
              <w:t xml:space="preserve">auric-artisan</w:t>
            </w:r>
            <w:r>
              <w:t xml:space="preserve"> command-line scanner, freeze a baseline and fail pull requests on new issues.</w:t>
            </w:r>
          </w:p>
        </w:tc>
      </w:tr>
      <w:tr>
        <w:tc>
          <w:tcPr>
            <w:tcW w:type="pct" w:w="50%"/>
          </w:tcPr>
          <w:p>
            <w:r>
              <w:t xml:space="preserve">The Icon Studio bridge</w:t>
            </w:r>
          </w:p>
        </w:tc>
        <w:tc>
          <w:tcPr>
            <w:tcW w:type="pct" w:w="50%"/>
          </w:tcPr>
          <w:p>
            <w:r>
              <w:t xml:space="preserve">Open the combined Auric icon library from any Studio extension.</w:t>
            </w:r>
          </w:p>
        </w:tc>
      </w:tr>
      <w:tr>
        <w:tc>
          <w:tcPr>
            <w:tcW w:type="pct" w:w="50%"/>
          </w:tcPr>
          <w:p>
            <w:r>
              <w:t xml:space="preserve">Appearance</w:t>
            </w:r>
          </w:p>
        </w:tc>
        <w:tc>
          <w:tcPr>
            <w:tcW w:type="pct" w:w="50%"/>
          </w:tcPr>
          <w:p>
            <w:r>
              <w:t xml:space="preserve">Change the accent colour and understand how the Studio follows your VS Code theme.</w:t>
            </w:r>
          </w:p>
        </w:tc>
      </w:tr>
      <w:tr>
        <w:tc>
          <w:tcPr>
            <w:tcW w:type="pct" w:w="50%"/>
          </w:tcPr>
          <w:p>
            <w:r>
              <w:t xml:space="preserve">Accessibility of the Studio</w:t>
            </w:r>
          </w:p>
        </w:tc>
        <w:tc>
          <w:tcPr>
            <w:tcW w:type="pct" w:w="50%"/>
          </w:tcPr>
          <w:p>
            <w:r>
              <w:t xml:space="preserve">Keyboard, screen reader, zoom, motion and high-contrast support in the Studio's own interface.</w:t>
            </w:r>
          </w:p>
        </w:tc>
      </w:tr>
      <w:tr>
        <w:tc>
          <w:tcPr>
            <w:tcW w:type="pct" w:w="50%"/>
          </w:tcPr>
          <w:p>
            <w:r>
              <w:t xml:space="preserve">Reference</w:t>
            </w:r>
          </w:p>
        </w:tc>
        <w:tc>
          <w:tcPr>
            <w:tcW w:type="pct" w:w="50%"/>
          </w:tcPr>
          <w:p>
            <w:r>
              <w:t xml:space="preserve">Every command, keybinding, view, setting, file and theme colour across the four extensions.</w:t>
            </w:r>
          </w:p>
        </w:tc>
      </w:tr>
      <w:tr>
        <w:tc>
          <w:tcPr>
            <w:tcW w:type="pct" w:w="50%"/>
          </w:tcPr>
          <w:p>
            <w:r>
              <w:t xml:space="preserve">Troubleshooting</w:t>
            </w:r>
          </w:p>
        </w:tc>
        <w:tc>
          <w:tcPr>
            <w:tcW w:type="pct" w:w="50%"/>
          </w:tcPr>
          <w:p>
            <w:r>
              <w:t xml:space="preserve">Symptoms, causes and what to do.</w:t>
            </w:r>
          </w:p>
        </w:tc>
      </w:tr>
      <w:tr>
        <w:tc>
          <w:tcPr>
            <w:tcW w:type="pct" w:w="50%"/>
          </w:tcPr>
          <w:p>
            <w:r>
              <w:t xml:space="preserve">FAQ</w:t>
            </w:r>
          </w:p>
        </w:tc>
        <w:tc>
          <w:tcPr>
            <w:tcW w:type="pct" w:w="50%"/>
          </w:tcPr>
          <w:p>
            <w:r>
              <w:t xml:space="preserve">Short answers to common questions.</w:t>
            </w:r>
          </w:p>
        </w:tc>
      </w:tr>
    </w:tbl>
    <w:p/>
    <w:p>
      <w:pPr>
        <w:spacing w:after="120"/>
      </w:pPr>
      <w:r>
        <w:t xml:space="preserve">Back to the </w:t>
      </w:r>
      <w:r>
        <w:t xml:space="preserve">Studio overview</w:t>
      </w:r>
      <w:r>
        <w:t xml:space="preserve">.</w:t>
      </w:r>
    </w:p>
    <w:p>
      <w:r>
        <w:rPr>
          <w:b/>
          <w:bCs/>
          <w:color w:val="6F5710"/>
          <w:sz w:val="16"/>
          <w:szCs w:val="16"/>
        </w:rPr>
        <w:t xml:space="preserve">VS CODE EXTENSIONS › AURIC ARTISAN STUDIO</w:t>
      </w:r>
    </w:p>
    <w:p>
      <w:pPr>
        <w:pStyle w:val="Heading1"/>
      </w:pPr>
      <w:r>
        <w:t xml:space="preserve">Getting started</w:t>
      </w:r>
    </w:p>
    <w:p>
      <w:pPr>
        <w:spacing w:after="200"/>
      </w:pPr>
      <w:r>
        <w:rPr>
          <w:i/>
          <w:iCs/>
          <w:color w:val="4A453E"/>
        </w:rPr>
        <w:t xml:space="preserve">Install the Studio, run your first project scan, and learn where every view, hover and status-bar item lives.</w:t>
      </w:r>
    </w:p>
    <w:p>
      <w:pPr>
        <w:spacing w:after="120"/>
      </w:pPr>
      <w:r>
        <w:t xml:space="preserve">This guide installs Auric Artisan Studio, runs a first scan and tours every place the Studio shows information. It assumes the Full Pack, which installs Auric Color, Auric Accessibility and Auric Code Health together. If you install only one extension, the same screens appear with only that extension's parts; the differences are listed in </w:t>
      </w:r>
      <w:r>
        <w:t xml:space="preserve">Choose what to install</w:t>
      </w:r>
      <w:r>
        <w:t xml:space="preserve">.</w:t>
      </w:r>
    </w:p>
    <w:p>
      <w:pPr>
        <w:pStyle w:val="Heading2"/>
      </w:pPr>
      <w:r>
        <w:t xml:space="preserve">Before you start</w:t>
      </w:r>
    </w:p>
    <w:p>
      <w:pPr>
        <w:pStyle w:val="ListParagraph"/>
        <w:numPr>
          <w:ilvl w:val="0"/>
          <w:numId w:val="1"/>
        </w:numPr>
        <w:spacing w:after="60"/>
      </w:pPr>
      <w:r>
        <w:t xml:space="preserve">You need Visual Studio Code 1.74 or newer.</w:t>
      </w:r>
    </w:p>
    <w:p>
      <w:pPr>
        <w:pStyle w:val="ListParagraph"/>
        <w:numPr>
          <w:ilvl w:val="0"/>
          <w:numId w:val="1"/>
        </w:numPr>
        <w:spacing w:after="60"/>
      </w:pPr>
      <w:r>
        <w:t xml:space="preserve">Open a folder or a multi-root workspace. Several features (the scan cache, reports, the remediation plan and the knowledge database) write to a </w:t>
      </w:r>
      <w:r>
        <w:rPr>
          <w:rFonts w:ascii="Consolas" w:cs="Consolas" w:eastAsia="Consolas" w:hAnsi="Consolas"/>
          <w:shd w:fill="F3EEE3" w:color="auto" w:val="clear"/>
        </w:rPr>
        <w:t xml:space="preserve">.auric-artisan</w:t>
      </w:r>
      <w:r>
        <w:t xml:space="preserve"> folder inside your workspace, so they need a folder to be open.</w:t>
      </w:r>
    </w:p>
    <w:p>
      <w:pPr>
        <w:pStyle w:val="ListParagraph"/>
        <w:numPr>
          <w:ilvl w:val="0"/>
          <w:numId w:val="1"/>
        </w:numPr>
        <w:spacing w:after="60"/>
      </w:pPr>
      <w:r>
        <w:t xml:space="preserve">No account, sign-in, API key or network connection is needed. Everything runs on your machine.</w:t>
      </w:r>
    </w:p>
    <w:p>
      <w:pPr>
        <w:pStyle w:val="Heading2"/>
      </w:pPr>
      <w:r>
        <w:t xml:space="preserve">Install</w:t>
      </w:r>
    </w:p>
    <w:p>
      <w:pPr>
        <w:pStyle w:val="ListParagraph"/>
        <w:numPr>
          <w:ilvl w:val="0"/>
          <w:numId w:val="21"/>
        </w:numPr>
        <w:spacing w:after="60"/>
      </w:pPr>
      <w:r>
        <w:t xml:space="preserve">Open the Extensions view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21"/>
        </w:numPr>
        <w:spacing w:after="60"/>
      </w:pPr>
      <w:r>
        <w:t xml:space="preserve">Search for </w:t>
      </w:r>
      <w:r>
        <w:rPr>
          <w:rFonts w:ascii="Consolas" w:cs="Consolas" w:eastAsia="Consolas" w:hAnsi="Consolas"/>
          <w:shd w:fill="F3EEE3" w:color="auto" w:val="clear"/>
        </w:rPr>
        <w:t xml:space="preserve">auric-artisan.auric-artisan</w:t>
      </w:r>
      <w:r>
        <w:t xml:space="preserve"> (the Full Pack) and select </w:t>
      </w:r>
      <w:r>
        <w:rPr>
          <w:b/>
          <w:bCs/>
        </w:rPr>
        <w:t xml:space="preserve">Install</w:t>
      </w:r>
      <w:r>
        <w:t xml:space="preserve">. VS Code installs the pack and its three members: Auric Color, Auric Accessibility and Auric Code Health.</w:t>
      </w:r>
    </w:p>
    <w:p>
      <w:pPr>
        <w:pStyle w:val="ListParagraph"/>
        <w:numPr>
          <w:ilvl w:val="0"/>
          <w:numId w:val="21"/>
        </w:numPr>
        <w:spacing w:after="60"/>
      </w:pPr>
      <w:r>
        <w:t xml:space="preserve">Alternatively, run this in a terminal:</w:t>
      </w:r>
    </w:p>
    <w:p>
      <w:pPr>
        <w:shd w:fill="F3EEE3" w:color="auto" w:val="clear"/>
        <w:spacing w:after="0"/>
      </w:pPr>
      <w:r>
        <w:rPr>
          <w:rFonts w:ascii="Consolas" w:cs="Consolas" w:eastAsia="Consolas" w:hAnsi="Consolas"/>
          <w:sz w:val="18"/>
          <w:szCs w:val="18"/>
        </w:rPr>
        <w:t xml:space="preserve">code --install-extension auric-artisan.auric-artisan</w:t>
      </w:r>
    </w:p>
    <w:p/>
    <w:p>
      <w:pPr>
        <w:spacing w:after="120"/>
      </w:pPr>
      <w:r>
        <w:t xml:space="preserve">The extensions start automatically once VS Code has finished loading. There is nothing to configure before the first use.</w:t>
      </w:r>
    </w:p>
    <w:p>
      <w:pPr>
        <w:pStyle w:val="Heading2"/>
      </w:pPr>
      <w:r>
        <w:t xml:space="preserve">Your first scan</w:t>
      </w:r>
    </w:p>
    <w:p>
      <w:pPr>
        <w:pStyle w:val="ListParagraph"/>
        <w:numPr>
          <w:ilvl w:val="0"/>
          <w:numId w:val="22"/>
        </w:numPr>
        <w:spacing w:after="60"/>
      </w:pPr>
      <w:r>
        <w:t xml:space="preserve">Open a project folder that contains stylesheets, templates or components.</w:t>
      </w:r>
    </w:p>
    <w:p>
      <w:pPr>
        <w:pStyle w:val="ListParagraph"/>
        <w:numPr>
          <w:ilvl w:val="0"/>
          <w:numId w:val="22"/>
        </w:numPr>
        <w:spacing w:after="60"/>
      </w:pPr>
      <w:r>
        <w:t xml:space="preserve">Select the Auric icon in the Activity Bar. When all three extensions are installed, the sidebar is titled </w:t>
      </w:r>
      <w:r>
        <w:rPr>
          <w:b/>
          <w:bCs/>
        </w:rPr>
        <w:t xml:space="preserve">Auric Accessibility</w:t>
      </w:r>
      <w:r>
        <w:t xml:space="preserve"> and shows three views: </w:t>
      </w:r>
      <w:r>
        <w:rPr>
          <w:b/>
          <w:bCs/>
        </w:rPr>
        <w:t xml:space="preserve">Overview</w:t>
      </w:r>
      <w:r>
        <w:t xml:space="preserve">, </w:t>
      </w:r>
      <w:r>
        <w:rPr>
          <w:b/>
          <w:bCs/>
        </w:rPr>
        <w:t xml:space="preserve">Project Issues</w:t>
      </w:r>
      <w:r>
        <w:t xml:space="preserve"> and a collapsed </w:t>
      </w:r>
      <w:r>
        <w:rPr>
          <w:b/>
          <w:bCs/>
        </w:rPr>
        <w:t xml:space="preserve">Color Picker</w:t>
      </w:r>
      <w:r>
        <w:t xml:space="preserve">.</w:t>
      </w:r>
    </w:p>
    <w:p>
      <w:pPr>
        <w:pStyle w:val="ListParagraph"/>
        <w:numPr>
          <w:ilvl w:val="0"/>
          <w:numId w:val="22"/>
        </w:numPr>
        <w:spacing w:after="60"/>
      </w:pPr>
      <w:r>
        <w:t xml:space="preserve">In the </w:t>
      </w:r>
      <w:r>
        <w:rPr>
          <w:b/>
          <w:bCs/>
        </w:rPr>
        <w:t xml:space="preserve">Overview</w:t>
      </w:r>
      <w:r>
        <w:t xml:space="preserve">, select </w:t>
      </w:r>
      <w:r>
        <w:rPr>
          <w:b/>
          <w:bCs/>
        </w:rPr>
        <w:t xml:space="preserve">Scan project</w:t>
      </w:r>
      <w:r>
        <w:t xml:space="preserve">. A notification titled </w:t>
      </w:r>
      <w:r>
        <w:rPr>
          <w:b/>
          <w:bCs/>
        </w:rPr>
        <w:t xml:space="preserve">Auric Artisan: scanning project...</w:t>
      </w:r>
      <w:r>
        <w:t xml:space="preserve"> shows progress and has a </w:t>
      </w:r>
      <w:r>
        <w:rPr>
          <w:b/>
          <w:bCs/>
        </w:rPr>
        <w:t xml:space="preserve">Cancel</w:t>
      </w:r>
      <w:r>
        <w:t xml:space="preserve"> button.</w:t>
      </w:r>
    </w:p>
    <w:p>
      <w:pPr>
        <w:pStyle w:val="ListParagraph"/>
        <w:numPr>
          <w:ilvl w:val="0"/>
          <w:numId w:val="22"/>
        </w:numPr>
        <w:spacing w:after="60"/>
      </w:pPr>
      <w:r>
        <w:t xml:space="preserve">When the scan finishes, a message reports the result, for example </w:t>
      </w:r>
      <w:r>
        <w:rPr>
          <w:rFonts w:ascii="Consolas" w:cs="Consolas" w:eastAsia="Consolas" w:hAnsi="Consolas"/>
          <w:shd w:fill="F3EEE3" w:color="auto" w:val="clear"/>
        </w:rPr>
        <w:t xml:space="preserve">Accessibility 82/100 (B) — 12 contrast + 30 WCAG issue(s) across 214 files (scanned).</w:t>
      </w:r>
      <w:r>
        <w:t xml:space="preserve"> It offers </w:t>
      </w:r>
      <w:r>
        <w:rPr>
          <w:b/>
          <w:bCs/>
        </w:rPr>
        <w:t xml:space="preserve">Open Studio</w:t>
      </w:r>
      <w:r>
        <w:t xml:space="preserve">, </w:t>
      </w:r>
      <w:r>
        <w:rPr>
          <w:b/>
          <w:bCs/>
        </w:rPr>
        <w:t xml:space="preserve">Show Issues</w:t>
      </w:r>
      <w:r>
        <w:t xml:space="preserve"> and </w:t>
      </w:r>
      <w:r>
        <w:rPr>
          <w:b/>
          <w:bCs/>
        </w:rPr>
        <w:t xml:space="preserve">Force Rescan</w:t>
      </w:r>
      <w:r>
        <w:t xml:space="preserve">.</w:t>
      </w:r>
    </w:p>
    <w:p>
      <w:pPr>
        <w:pStyle w:val="ListParagraph"/>
        <w:numPr>
          <w:ilvl w:val="0"/>
          <w:numId w:val="22"/>
        </w:numPr>
        <w:spacing w:after="60"/>
      </w:pPr>
      <w:r>
        <w:t xml:space="preserve">The Overview's score ring now shows the overall score and grade, and the rows beside it show the accessibility, contrast and code-health results.</w:t>
      </w:r>
    </w:p>
    <w:p>
      <w:pPr>
        <w:spacing w:after="120"/>
      </w:pPr>
      <w:r>
        <w:t xml:space="preserve">The scan result is saved in </w:t>
      </w:r>
      <w:r>
        <w:rPr>
          <w:rFonts w:ascii="Consolas" w:cs="Consolas" w:eastAsia="Consolas" w:hAnsi="Consolas"/>
          <w:shd w:fill="F3EEE3" w:color="auto" w:val="clear"/>
        </w:rPr>
        <w:t xml:space="preserve">.auric-artisan/scan-cache.json</w:t>
      </w:r>
      <w:r>
        <w:t xml:space="preserve">. Next time you open the workspace, the Studio loads it instead of reading every file again, as long as it is less than 24 hours old (you can change this; see </w:t>
      </w:r>
      <w:r>
        <w:t xml:space="preserve">Scanning</w:t>
      </w:r>
      <w:r>
        <w:t xml:space="preserve">).</w:t>
      </w:r>
    </w:p>
    <w:p>
      <w:pPr>
        <w:pStyle w:val="Heading2"/>
      </w:pPr>
      <w:r>
        <w:t xml:space="preserve">A tour of the screens</w:t>
      </w:r>
    </w:p>
    <w:p>
      <w:pPr>
        <w:pStyle w:val="Heading3"/>
      </w:pPr>
      <w:r>
        <w:t xml:space="preserve">The Activity Bar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What it shows</w:t>
            </w:r>
          </w:p>
        </w:tc>
      </w:tr>
      <w:tr>
        <w:tc>
          <w:tcPr>
            <w:tcW w:type="pct" w:w="50%"/>
          </w:tcPr>
          <w:p>
            <w:r>
              <w:rPr>
                <w:b/>
                <w:bCs/>
              </w:rPr>
              <w:t xml:space="preserve">Overview</w:t>
            </w:r>
          </w:p>
        </w:tc>
        <w:tc>
          <w:tcPr>
            <w:tcW w:type="pct" w:w="50%"/>
          </w:tcPr>
          <w:p>
            <w:r>
              <w:t xml:space="preserve">The Studio's home in the sidebar: the workspace score, the file you are editing, up to three suggestions, recent colours and buttons for the Studio, the Rulebook, the Icon Studio and the fix plan. See </w:t>
            </w:r>
            <w:r>
              <w:t xml:space="preserve">The Overview view</w:t>
            </w:r>
            <w:r>
              <w:t xml:space="preserve">.</w:t>
            </w:r>
          </w:p>
        </w:tc>
      </w:tr>
      <w:tr>
        <w:tc>
          <w:tcPr>
            <w:tcW w:type="pct" w:w="50%"/>
          </w:tcPr>
          <w:p>
            <w:r>
              <w:rPr>
                <w:b/>
                <w:bCs/>
              </w:rPr>
              <w:t xml:space="preserve">Project Issues</w:t>
            </w:r>
          </w:p>
        </w:tc>
        <w:tc>
          <w:tcPr>
            <w:tcW w:type="pct" w:w="50%"/>
          </w:tcPr>
          <w:p>
            <w:r>
              <w:t xml:space="preserve">Every finding from the last scan as a tree, grouped by type, file or severity, with search. Provided by Auric Accessibility. See </w:t>
            </w:r>
            <w:r>
              <w:t xml:space="preserve">The Project Issues view</w:t>
            </w:r>
            <w:r>
              <w:t xml:space="preserve">.</w:t>
            </w:r>
          </w:p>
        </w:tc>
      </w:tr>
      <w:tr>
        <w:tc>
          <w:tcPr>
            <w:tcW w:type="pct" w:w="50%"/>
          </w:tcPr>
          <w:p>
            <w:r>
              <w:rPr>
                <w:b/>
                <w:bCs/>
              </w:rPr>
              <w:t xml:space="preserve">Color Picker</w:t>
            </w:r>
          </w:p>
        </w:tc>
        <w:tc>
          <w:tcPr>
            <w:tcW w:type="pct" w:w="50%"/>
          </w:tcPr>
          <w:p>
            <w:r>
              <w:t xml:space="preserve">A docked colour picker, collapsed by default. Provided by Auric Color. See </w:t>
            </w:r>
            <w:r>
              <w:t xml:space="preserve">The colour pickers</w:t>
            </w:r>
            <w:r>
              <w:t xml:space="preserve">.</w:t>
            </w:r>
          </w:p>
        </w:tc>
      </w:tr>
    </w:tbl>
    <w:p/>
    <w:p>
      <w:pPr>
        <w:pStyle w:val="Heading3"/>
      </w:pPr>
      <w:r>
        <w:t xml:space="preserve">The status bar</w:t>
      </w:r>
    </w:p>
    <w:p>
      <w:pPr>
        <w:spacing w:after="120"/>
      </w:pPr>
      <w:r>
        <w:t xml:space="preserve">Two items appear at the right of the status bar:</w:t>
      </w:r>
    </w:p>
    <w:p>
      <w:pPr>
        <w:pStyle w:val="ListParagraph"/>
        <w:numPr>
          <w:ilvl w:val="0"/>
          <w:numId w:val="1"/>
        </w:numPr>
        <w:spacing w:after="60"/>
      </w:pPr>
      <w:r>
        <w:rPr>
          <w:b/>
          <w:bCs/>
        </w:rPr>
        <w:t xml:space="preserve">The score item</w:t>
      </w:r>
      <w:r>
        <w:t xml:space="preserve">, for example </w:t>
      </w:r>
      <w:r>
        <w:rPr>
          <w:rFonts w:ascii="Consolas" w:cs="Consolas" w:eastAsia="Consolas" w:hAnsi="Consolas"/>
          <w:shd w:fill="F3EEE3" w:color="auto" w:val="clear"/>
        </w:rPr>
        <w:t xml:space="preserve">A11y 82 B</w:t>
      </w:r>
      <w:r>
        <w:t xml:space="preserve">. A database icon after it means the score came from the saved scan cache. Its background turns to the theme's warning colour below 90 and to the error colour below 70. Hover it for the pass rate of contrast pairs, the data source and a warning if a file limit cut the scan short. Select it to open the Studio.</w:t>
      </w:r>
    </w:p>
    <w:p>
      <w:pPr>
        <w:pStyle w:val="ListParagraph"/>
        <w:numPr>
          <w:ilvl w:val="0"/>
          <w:numId w:val="1"/>
        </w:numPr>
        <w:spacing w:after="60"/>
      </w:pPr>
      <w:r>
        <w:rPr>
          <w:b/>
          <w:bCs/>
        </w:rPr>
        <w:t xml:space="preserve">Auric: N in this file</w:t>
      </w:r>
      <w:r>
        <w:t xml:space="preserve"> appears only when the active file has contrast or accessibility findings. Hover it for the breakdown; select it to open the Project Issues view (or, without Auric Accessibility, the Contrast Studio).</w:t>
      </w:r>
    </w:p>
    <w:p>
      <w:pPr>
        <w:spacing w:after="120"/>
      </w:pPr>
      <w:r>
        <w:t xml:space="preserve">When Auric Code Health is installed on its own, the score item reads </w:t>
      </w:r>
      <w:r>
        <w:rPr>
          <w:rFonts w:ascii="Consolas" w:cs="Consolas" w:eastAsia="Consolas" w:hAnsi="Consolas"/>
          <w:shd w:fill="F3EEE3" w:color="auto" w:val="clear"/>
        </w:rPr>
        <w:t xml:space="preserve">Health</w:t>
      </w:r>
      <w:r>
        <w:t xml:space="preserve"> instead of </w:t>
      </w:r>
      <w:r>
        <w:rPr>
          <w:rFonts w:ascii="Consolas" w:cs="Consolas" w:eastAsia="Consolas" w:hAnsi="Consolas"/>
          <w:shd w:fill="F3EEE3" w:color="auto" w:val="clear"/>
        </w:rPr>
        <w:t xml:space="preserve">A11y</w:t>
      </w:r>
      <w:r>
        <w:t xml:space="preserve"> and shows the code-health score.</w:t>
      </w:r>
    </w:p>
    <w:p>
      <w:pPr>
        <w:pStyle w:val="Heading3"/>
      </w:pPr>
      <w:r>
        <w:t xml:space="preserve">In the editor</w:t>
      </w:r>
    </w:p>
    <w:p>
      <w:pPr>
        <w:pStyle w:val="ListParagraph"/>
        <w:numPr>
          <w:ilvl w:val="0"/>
          <w:numId w:val="1"/>
        </w:numPr>
        <w:spacing w:after="60"/>
      </w:pPr>
      <w:r>
        <w:rPr>
          <w:b/>
          <w:bCs/>
        </w:rPr>
        <w:t xml:space="preserve">Underlines.</w:t>
      </w:r>
      <w:r>
        <w:t xml:space="preserve"> Auric findings are marked with a violet wavy underline and a mark in the overview ruler at the right edge of the editor. They also appear in the </w:t>
      </w:r>
      <w:r>
        <w:rPr>
          <w:b/>
          <w:bCs/>
        </w:rPr>
        <w:t xml:space="preserve">Problems</w:t>
      </w:r>
      <w:r>
        <w:t xml:space="preserve"> panel with the source </w:t>
      </w:r>
      <w:r>
        <w:rPr>
          <w:rFonts w:ascii="Consolas" w:cs="Consolas" w:eastAsia="Consolas" w:hAnsi="Consolas"/>
          <w:shd w:fill="F3EEE3" w:color="auto" w:val="clear"/>
        </w:rPr>
        <w:t xml:space="preserve">auric-artisan</w:t>
      </w:r>
      <w:r>
        <w:t xml:space="preserve">.</w:t>
      </w:r>
    </w:p>
    <w:p>
      <w:pPr>
        <w:pStyle w:val="ListParagraph"/>
        <w:numPr>
          <w:ilvl w:val="0"/>
          <w:numId w:val="1"/>
        </w:numPr>
        <w:spacing w:after="60"/>
      </w:pPr>
      <w:r>
        <w:rPr>
          <w:b/>
          <w:bCs/>
        </w:rPr>
        <w:t xml:space="preserve">Issue hovers.</w:t>
      </w:r>
      <w:r>
        <w:t xml:space="preserve"> Hover an underlined finding for a card that leads with what is wrong and how urgent it is, then shows the evidence, a before-and-after of the fix, and actions such as </w:t>
      </w:r>
      <w:r>
        <w:rPr>
          <w:b/>
          <w:bCs/>
        </w:rPr>
        <w:t xml:space="preserve">Apply fix</w:t>
      </w:r>
      <w:r>
        <w:t xml:space="preserve">, </w:t>
      </w:r>
      <w:r>
        <w:rPr>
          <w:b/>
          <w:bCs/>
        </w:rPr>
        <w:t xml:space="preserve">Go to code</w:t>
      </w:r>
      <w:r>
        <w:t xml:space="preserve">, </w:t>
      </w:r>
      <w:r>
        <w:rPr>
          <w:b/>
          <w:bCs/>
        </w:rPr>
        <w:t xml:space="preserve">WCAG docs</w:t>
      </w:r>
      <w:r>
        <w:t xml:space="preserve">, </w:t>
      </w:r>
      <w:r>
        <w:rPr>
          <w:b/>
          <w:bCs/>
        </w:rPr>
        <w:t xml:space="preserve">Ignore here</w:t>
      </w:r>
      <w:r>
        <w:t xml:space="preserve"> and </w:t>
      </w:r>
      <w:r>
        <w:rPr>
          <w:b/>
          <w:bCs/>
        </w:rPr>
        <w:t xml:space="preserve">Copy reference</w:t>
      </w:r>
      <w:r>
        <w:t xml:space="preserve">.</w:t>
      </w:r>
    </w:p>
    <w:p>
      <w:pPr>
        <w:pStyle w:val="ListParagraph"/>
        <w:numPr>
          <w:ilvl w:val="0"/>
          <w:numId w:val="1"/>
        </w:numPr>
        <w:spacing w:after="60"/>
      </w:pPr>
      <w:r>
        <w:rPr>
          <w:b/>
          <w:bCs/>
        </w:rPr>
        <w:t xml:space="preserve">Colour hovers.</w:t>
      </w:r>
      <w:r>
        <w:t xml:space="preserve"> Hover any colour literal, such as </w:t>
      </w:r>
      <w:r>
        <w:rPr>
          <w:rFonts w:ascii="Consolas" w:cs="Consolas" w:eastAsia="Consolas" w:hAnsi="Consolas"/>
          <w:shd w:fill="F3EEE3" w:color="auto" w:val="clear"/>
        </w:rPr>
        <w:t xml:space="preserve">#1d4ed8</w:t>
      </w:r>
      <w:r>
        <w:t xml:space="preserve"> or </w:t>
      </w:r>
      <w:r>
        <w:rPr>
          <w:rFonts w:ascii="Consolas" w:cs="Consolas" w:eastAsia="Consolas" w:hAnsi="Consolas"/>
          <w:shd w:fill="F3EEE3" w:color="auto" w:val="clear"/>
        </w:rPr>
        <w:t xml:space="preserve">oklch(0.6 0.15 250)</w:t>
      </w:r>
      <w:r>
        <w:t xml:space="preserve">, for its values, contrast on white and black, a colour-vision preview and an inline picker. See </w:t>
      </w:r>
      <w:r>
        <w:t xml:space="preserve">Hover and swatches</w:t>
      </w:r>
      <w:r>
        <w:t xml:space="preserve">.</w:t>
      </w:r>
    </w:p>
    <w:p>
      <w:pPr>
        <w:pStyle w:val="ListParagraph"/>
        <w:numPr>
          <w:ilvl w:val="0"/>
          <w:numId w:val="1"/>
        </w:numPr>
        <w:spacing w:after="60"/>
      </w:pPr>
      <w:r>
        <w:rPr>
          <w:b/>
          <w:bCs/>
        </w:rPr>
        <w:t xml:space="preserve">Inspect.</w:t>
      </w:r>
      <w:r>
        <w:t xml:space="preserve"> Hover an element or CSS rule (when you are not over a colour or a finding) for its accessible name and role, the colours that apply and a before-and-after preview. See </w:t>
      </w:r>
      <w:r>
        <w:t xml:space="preserve">Inspect</w:t>
      </w:r>
      <w:r>
        <w:t xml:space="preserve">.</w:t>
      </w:r>
    </w:p>
    <w:p>
      <w:pPr>
        <w:pStyle w:val="ListParagraph"/>
        <w:numPr>
          <w:ilvl w:val="0"/>
          <w:numId w:val="1"/>
        </w:numPr>
        <w:spacing w:after="60"/>
      </w:pPr>
      <w:r>
        <w:rPr>
          <w:b/>
          <w:bCs/>
        </w:rPr>
        <w:t xml:space="preserve">Quick fixes.</w:t>
      </w:r>
      <w:r>
        <w:t xml:space="preserve"> Put the cursor on an underline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to see fixes such as </w:t>
      </w:r>
      <w:r>
        <w:rPr>
          <w:b/>
          <w:bCs/>
        </w:rPr>
        <w:t xml:space="preserve">Fix contrast → #767676 (4.54:1)</w:t>
      </w:r>
      <w:r>
        <w:t xml:space="preserve"> or </w:t>
      </w:r>
      <w:r>
        <w:rPr>
          <w:b/>
          <w:bCs/>
        </w:rPr>
        <w:t xml:space="preserve">Ignore this WCAG 1.1.1 finding here</w:t>
      </w:r>
      <w:r>
        <w:t xml:space="preserve">.</w:t>
      </w:r>
    </w:p>
    <w:p>
      <w:pPr>
        <w:pStyle w:val="ListParagraph"/>
        <w:numPr>
          <w:ilvl w:val="0"/>
          <w:numId w:val="1"/>
        </w:numPr>
        <w:spacing w:after="60"/>
      </w:pPr>
      <w:r>
        <w:rPr>
          <w:b/>
          <w:bCs/>
        </w:rPr>
        <w:t xml:space="preserve">Swatches.</w:t>
      </w:r>
      <w:r>
        <w:t xml:space="preserve"> A small coloured square appears before every colour literal. Clicking a literal opens the inline picker.</w:t>
      </w:r>
    </w:p>
    <w:p>
      <w:pPr>
        <w:pStyle w:val="Heading3"/>
      </w:pPr>
      <w:r>
        <w:t xml:space="preserve">The Studio</w:t>
      </w:r>
    </w:p>
    <w:p>
      <w:pPr>
        <w:spacing w:after="120"/>
      </w:pPr>
      <w:r>
        <w:t xml:space="preserve">Select </w:t>
      </w:r>
      <w:r>
        <w:rPr>
          <w:b/>
          <w:bCs/>
        </w:rPr>
        <w:t xml:space="preserve">Studio</w:t>
      </w:r>
      <w:r>
        <w:t xml:space="preserve"> in the Overview, or the status-bar score, to open the Studio in an editor tab titled </w:t>
      </w:r>
      <w:r>
        <w:rPr>
          <w:b/>
          <w:bCs/>
        </w:rPr>
        <w:t xml:space="preserve">Auric Artisan — Workstation Studio</w:t>
      </w:r>
      <w:r>
        <w:t xml:space="preserve">. A rail on the left lists its spaces: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Space</w:t>
            </w:r>
          </w:p>
        </w:tc>
        <w:tc>
          <w:tcPr>
            <w:tcW w:type="pct" w:w="50%"/>
            <w:shd w:fill="F7F3EA" w:color="auto" w:val="clear"/>
          </w:tcPr>
          <w:p>
            <w:r>
              <w:rPr>
                <w:b/>
                <w:bCs/>
              </w:rPr>
              <w:t xml:space="preserve">Tools inside</w:t>
            </w:r>
          </w:p>
        </w:tc>
      </w:tr>
      <w:tr>
        <w:tc>
          <w:tcPr>
            <w:tcW w:type="pct" w:w="50%"/>
          </w:tcPr>
          <w:p>
            <w:r>
              <w:rPr>
                <w:b/>
                <w:bCs/>
              </w:rPr>
              <w:t xml:space="preserve">Home</w:t>
            </w:r>
          </w:p>
        </w:tc>
        <w:tc>
          <w:tcPr>
            <w:tcW w:type="pct" w:w="50%"/>
          </w:tcPr>
          <w:p>
            <w:r>
              <w:t xml:space="preserve">The workspace score, files to fix first, graphs, suggestions, the CI gate command and the project palette.</w:t>
            </w:r>
          </w:p>
        </w:tc>
      </w:tr>
      <w:tr>
        <w:tc>
          <w:tcPr>
            <w:tcW w:type="pct" w:w="50%"/>
          </w:tcPr>
          <w:p>
            <w:r>
              <w:rPr>
                <w:b/>
                <w:bCs/>
              </w:rPr>
              <w:t xml:space="preserve">Color</w:t>
            </w:r>
          </w:p>
        </w:tc>
        <w:tc>
          <w:tcPr>
            <w:tcW w:type="pct" w:w="50%"/>
          </w:tcPr>
          <w:p>
            <w:r>
              <w:rPr>
                <w:b/>
                <w:bCs/>
              </w:rPr>
              <w:t xml:space="preserve">Palette</w:t>
            </w:r>
            <w:r>
              <w:t xml:space="preserve">, </w:t>
            </w:r>
            <w:r>
              <w:rPr>
                <w:b/>
                <w:bCs/>
              </w:rPr>
              <w:t xml:space="preserve">Shades</w:t>
            </w:r>
            <w:r>
              <w:t xml:space="preserve"> and </w:t>
            </w:r>
            <w:r>
              <w:rPr>
                <w:b/>
                <w:bCs/>
              </w:rPr>
              <w:t xml:space="preserve">Vision</w:t>
            </w:r>
            <w:r>
              <w:t xml:space="preserve">.</w:t>
            </w:r>
          </w:p>
        </w:tc>
      </w:tr>
      <w:tr>
        <w:tc>
          <w:tcPr>
            <w:tcW w:type="pct" w:w="50%"/>
          </w:tcPr>
          <w:p>
            <w:r>
              <w:rPr>
                <w:b/>
                <w:bCs/>
              </w:rPr>
              <w:t xml:space="preserve">Check</w:t>
            </w:r>
          </w:p>
        </w:tc>
        <w:tc>
          <w:tcPr>
            <w:tcW w:type="pct" w:w="50%"/>
          </w:tcPr>
          <w:p>
            <w:r>
              <w:rPr>
                <w:b/>
                <w:bCs/>
              </w:rPr>
              <w:t xml:space="preserve">Findings</w:t>
            </w:r>
            <w:r>
              <w:t xml:space="preserve">, </w:t>
            </w:r>
            <w:r>
              <w:rPr>
                <w:b/>
                <w:bCs/>
              </w:rPr>
              <w:t xml:space="preserve">Contrast</w:t>
            </w:r>
            <w:r>
              <w:t xml:space="preserve"> (the Contrast Studio) and </w:t>
            </w:r>
            <w:r>
              <w:rPr>
                <w:b/>
                <w:bCs/>
              </w:rPr>
              <w:t xml:space="preserve">Preview</w:t>
            </w:r>
            <w:r>
              <w:t xml:space="preserve">.</w:t>
            </w:r>
          </w:p>
        </w:tc>
      </w:tr>
      <w:tr>
        <w:tc>
          <w:tcPr>
            <w:tcW w:type="pct" w:w="50%"/>
          </w:tcPr>
          <w:p>
            <w:r>
              <w:rPr>
                <w:b/>
                <w:bCs/>
              </w:rPr>
              <w:t xml:space="preserve">Health</w:t>
            </w:r>
          </w:p>
        </w:tc>
        <w:tc>
          <w:tcPr>
            <w:tcW w:type="pct" w:w="50%"/>
          </w:tcPr>
          <w:p>
            <w:r>
              <w:t xml:space="preserve">The code-health score, categories and findings.</w:t>
            </w:r>
          </w:p>
        </w:tc>
      </w:tr>
      <w:tr>
        <w:tc>
          <w:tcPr>
            <w:tcW w:type="pct" w:w="50%"/>
          </w:tcPr>
          <w:p>
            <w:r>
              <w:rPr>
                <w:b/>
                <w:bCs/>
              </w:rPr>
              <w:t xml:space="preserve">Brand</w:t>
            </w:r>
          </w:p>
        </w:tc>
        <w:tc>
          <w:tcPr>
            <w:tcW w:type="pct" w:w="50%"/>
          </w:tcPr>
          <w:p>
            <w:r>
              <w:t xml:space="preserve">A brand accessibility audit on real text.</w:t>
            </w:r>
          </w:p>
        </w:tc>
      </w:tr>
      <w:tr>
        <w:tc>
          <w:tcPr>
            <w:tcW w:type="pct" w:w="50%"/>
          </w:tcPr>
          <w:p>
            <w:r>
              <w:rPr>
                <w:b/>
                <w:bCs/>
              </w:rPr>
              <w:t xml:space="preserve">Settings</w:t>
            </w:r>
          </w:p>
        </w:tc>
        <w:tc>
          <w:tcPr>
            <w:tcW w:type="pct" w:w="50%"/>
          </w:tcPr>
          <w:p>
            <w:r>
              <w:t xml:space="preserve">Appearance and the settings for installed capabilities.</w:t>
            </w:r>
          </w:p>
        </w:tc>
      </w:tr>
    </w:tbl>
    <w:p/>
    <w:p>
      <w:pPr>
        <w:spacing w:after="120"/>
      </w:pPr>
      <w:r>
        <w:t xml:space="preserve">The </w:t>
      </w:r>
      <w:r>
        <w:rPr>
          <w:b/>
          <w:bCs/>
        </w:rPr>
        <w:t xml:space="preserve">Rulebook</w:t>
      </w:r>
      <w:r>
        <w:t xml:space="preserve"> and </w:t>
      </w:r>
      <w:r>
        <w:rPr>
          <w:b/>
          <w:bCs/>
        </w:rPr>
        <w:t xml:space="preserve">Icons</w:t>
      </w:r>
      <w:r>
        <w:t xml:space="preserve"> buttons at the foot of the rail open the knowledge database and the Icon Studio. See </w:t>
      </w:r>
      <w:r>
        <w:t xml:space="preserve">The Studio</w:t>
      </w:r>
      <w:r>
        <w:t xml:space="preserve">.</w:t>
      </w:r>
    </w:p>
    <w:p>
      <w:pPr>
        <w:pStyle w:val="Heading3"/>
      </w:pPr>
      <w:r>
        <w:t xml:space="preserve">The Command Center</w:t>
      </w:r>
    </w:p>
    <w:p>
      <w:pPr>
        <w:spacing w:after="12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 anywhere to open </w:t>
      </w:r>
      <w:r>
        <w:rPr>
          <w:b/>
          <w:bCs/>
        </w:rPr>
        <w:t xml:space="preserve">Auric Artisan — Command Center</w:t>
      </w:r>
      <w:r>
        <w:t xml:space="preserve">, a searchable list with </w:t>
      </w:r>
      <w:r>
        <w:rPr>
          <w:b/>
          <w:bCs/>
        </w:rPr>
        <w:t xml:space="preserve">Suggested</w:t>
      </w:r>
      <w:r>
        <w:t xml:space="preserve">, </w:t>
      </w:r>
      <w:r>
        <w:rPr>
          <w:b/>
          <w:bCs/>
        </w:rPr>
        <w:t xml:space="preserve">Actions</w:t>
      </w:r>
      <w:r>
        <w:t xml:space="preserve">, </w:t>
      </w:r>
      <w:r>
        <w:rPr>
          <w:b/>
          <w:bCs/>
        </w:rPr>
        <w:t xml:space="preserve">Recent colors</w:t>
      </w:r>
      <w:r>
        <w:t xml:space="preserve">, </w:t>
      </w:r>
      <w:r>
        <w:rPr>
          <w:b/>
          <w:bCs/>
        </w:rPr>
        <w:t xml:space="preserve">Findings</w:t>
      </w:r>
      <w:r>
        <w:t xml:space="preserve"> and </w:t>
      </w:r>
      <w:r>
        <w:rPr>
          <w:b/>
          <w:bCs/>
        </w:rPr>
        <w:t xml:space="preserve">Artifacts</w:t>
      </w:r>
      <w:r>
        <w:t xml:space="preserve"> sections. See </w:t>
      </w:r>
      <w:r>
        <w:t xml:space="preserve">The Command Center</w:t>
      </w:r>
      <w:r>
        <w:t xml:space="preserve">.</w:t>
      </w:r>
    </w:p>
    <w:p>
      <w:pPr>
        <w:pStyle w:val="Heading2"/>
      </w:pPr>
      <w:r>
        <w:t xml:space="preserve">Your first fix</w:t>
      </w:r>
    </w:p>
    <w:p>
      <w:pPr>
        <w:pStyle w:val="ListParagraph"/>
        <w:numPr>
          <w:ilvl w:val="0"/>
          <w:numId w:val="23"/>
        </w:numPr>
        <w:spacing w:after="60"/>
      </w:pPr>
      <w:r>
        <w:t xml:space="preserve">Open a stylesheet with a violet underline under a colour value.</w:t>
      </w:r>
    </w:p>
    <w:p>
      <w:pPr>
        <w:pStyle w:val="ListParagraph"/>
        <w:numPr>
          <w:ilvl w:val="0"/>
          <w:numId w:val="23"/>
        </w:numPr>
        <w:spacing w:after="60"/>
      </w:pPr>
      <w:r>
        <w:t xml:space="preserve">Hover the underline. The card leads with the verdict, for example </w:t>
      </w:r>
      <w:r>
        <w:rPr>
          <w:rFonts w:ascii="Consolas" w:cs="Consolas" w:eastAsia="Consolas" w:hAnsi="Consolas"/>
          <w:shd w:fill="F3EEE3" w:color="auto" w:val="clear"/>
        </w:rPr>
        <w:t xml:space="preserve">2.32 : 1 — fails WCAG AA for normal text</w:t>
      </w:r>
      <w:r>
        <w:t xml:space="preserve">, and shows the nearest passing colour of the same hue.</w:t>
      </w:r>
    </w:p>
    <w:p>
      <w:pPr>
        <w:pStyle w:val="ListParagraph"/>
        <w:numPr>
          <w:ilvl w:val="0"/>
          <w:numId w:val="23"/>
        </w:numPr>
        <w:spacing w:after="60"/>
      </w:pPr>
      <w:r>
        <w:t xml:space="preserve">Select the gold </w:t>
      </w:r>
      <w:r>
        <w:rPr>
          <w:b/>
          <w:bCs/>
        </w:rPr>
        <w:t xml:space="preserve">Apply fix</w:t>
      </w:r>
      <w:r>
        <w:t xml:space="preserve"> button. The value is replaced in one edit you can undo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w:t>
      </w:r>
    </w:p>
    <w:p>
      <w:pPr>
        <w:pStyle w:val="ListParagraph"/>
        <w:numPr>
          <w:ilvl w:val="0"/>
          <w:numId w:val="23"/>
        </w:numPr>
        <w:spacing w:after="60"/>
      </w:pPr>
      <w:r>
        <w:t xml:space="preserve">If the colour comes from a CSS custom property defined in the same file, the button reads </w:t>
      </w:r>
      <w:r>
        <w:rPr>
          <w:b/>
          <w:bCs/>
        </w:rPr>
        <w:t xml:space="preserve">Apply to --token-name</w:t>
      </w:r>
      <w:r>
        <w:t xml:space="preserve"> instead and changes the definition, so every use follows.</w:t>
      </w:r>
    </w:p>
    <w:p>
      <w:pPr>
        <w:spacing w:after="120"/>
      </w:pPr>
      <w:r>
        <w:t xml:space="preserve">The underline disappears and the status-bar count drops. To fix every failing pair in the file at once, run </w:t>
      </w:r>
      <w:r>
        <w:rPr>
          <w:b/>
          <w:bCs/>
        </w:rPr>
        <w:t xml:space="preserve">Auric Artisan: Fix All Contrast Issues in File</w:t>
      </w:r>
      <w:r>
        <w:t xml:space="preserve">; it shows a preview of every change and asks before applying.</w:t>
      </w:r>
    </w:p>
    <w:p>
      <w:pPr>
        <w:pStyle w:val="Heading2"/>
      </w:pPr>
      <w:r>
        <w:t xml:space="preserve">Where to go next</w:t>
      </w:r>
    </w:p>
    <w:p>
      <w:pPr>
        <w:pStyle w:val="ListParagraph"/>
        <w:numPr>
          <w:ilvl w:val="0"/>
          <w:numId w:val="1"/>
        </w:numPr>
        <w:spacing w:after="60"/>
      </w:pPr>
      <w:r>
        <w:t xml:space="preserve">The Overview view</w:t>
      </w:r>
      <w:r>
        <w:t xml:space="preserve"> and </w:t>
      </w:r>
      <w:r>
        <w:t xml:space="preserve">The Studio</w:t>
      </w:r>
      <w:r>
        <w:t xml:space="preserve"> for the full screen reference.</w:t>
      </w:r>
    </w:p>
    <w:p>
      <w:pPr>
        <w:pStyle w:val="ListParagraph"/>
        <w:numPr>
          <w:ilvl w:val="0"/>
          <w:numId w:val="1"/>
        </w:numPr>
        <w:spacing w:after="60"/>
      </w:pPr>
      <w:r>
        <w:t xml:space="preserve">Scanning</w:t>
      </w:r>
      <w:r>
        <w:t xml:space="preserve"> to control what is scanned and when.</w:t>
      </w:r>
    </w:p>
    <w:p>
      <w:pPr>
        <w:pStyle w:val="ListParagraph"/>
        <w:numPr>
          <w:ilvl w:val="0"/>
          <w:numId w:val="1"/>
        </w:numPr>
        <w:spacing w:after="60"/>
      </w:pPr>
      <w:r>
        <w:t xml:space="preserve">Auric Color</w:t>
      </w:r>
      <w:r>
        <w:t xml:space="preserve">, </w:t>
      </w:r>
      <w:r>
        <w:t xml:space="preserve">Auric Accessibility</w:t>
      </w:r>
      <w:r>
        <w:t xml:space="preserve"> and </w:t>
      </w:r>
      <w:r>
        <w:t xml:space="preserve">Auric Code Health</w:t>
      </w:r>
      <w:r>
        <w:t xml:space="preserve"> for each extension's features.</w:t>
      </w:r>
    </w:p>
    <w:p>
      <w:pPr>
        <w:pStyle w:val="ListParagraph"/>
        <w:numPr>
          <w:ilvl w:val="0"/>
          <w:numId w:val="1"/>
        </w:numPr>
        <w:spacing w:after="60"/>
      </w:pPr>
      <w:r>
        <w:t xml:space="preserve">Exports and health records</w:t>
      </w:r>
      <w:r>
        <w:t xml:space="preserve"> and </w:t>
      </w:r>
      <w:r>
        <w:t xml:space="preserve">The CI gate</w:t>
      </w:r>
      <w:r>
        <w:t xml:space="preserve"> to share results and gate pull requests.</w:t>
      </w:r>
    </w:p>
    <w:p>
      <w:r>
        <w:rPr>
          <w:b/>
          <w:bCs/>
          <w:color w:val="6F5710"/>
          <w:sz w:val="16"/>
          <w:szCs w:val="16"/>
        </w:rPr>
        <w:t xml:space="preserve">VS CODE EXTENSIONS › AURIC ARTISAN STUDIO</w:t>
      </w:r>
    </w:p>
    <w:p>
      <w:pPr>
        <w:pStyle w:val="Heading1"/>
      </w:pPr>
      <w:r>
        <w:t xml:space="preserve">Appearance</w:t>
      </w:r>
    </w:p>
    <w:p>
      <w:pPr>
        <w:spacing w:after="200"/>
      </w:pPr>
      <w:r>
        <w:rPr>
          <w:i/>
          <w:iCs/>
          <w:color w:val="4A453E"/>
        </w:rPr>
        <w:t xml:space="preserve">Change the Studio's accent colour and understand how the Studio follows your VS Code light, dark and high-contrast themes.</w:t>
      </w:r>
    </w:p>
    <w:p>
      <w:pPr>
        <w:spacing w:after="120"/>
      </w:pPr>
      <w:r>
        <w:t xml:space="preserve">The Studio's own screens (the Overview, the Studio tab and the colour pickers) share one visual style that follows your VS Code theme. You can change one thing about it: the </w:t>
      </w:r>
      <w:r>
        <w:rPr>
          <w:b/>
          <w:bCs/>
        </w:rPr>
        <w:t xml:space="preserve">accent colour</w:t>
      </w:r>
      <w:r>
        <w:t xml:space="preserve"> used for primary buttons, selected tabs and highlights.</w:t>
      </w:r>
    </w:p>
    <w:p>
      <w:pPr>
        <w:pStyle w:val="Heading2"/>
      </w:pPr>
      <w:r>
        <w:t xml:space="preserve">How the Studio follows your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Your VS Code theme</w:t>
            </w:r>
          </w:p>
        </w:tc>
        <w:tc>
          <w:tcPr>
            <w:tcW w:type="pct" w:w="50%"/>
            <w:shd w:fill="F7F3EA" w:color="auto" w:val="clear"/>
          </w:tcPr>
          <w:p>
            <w:r>
              <w:rPr>
                <w:b/>
                <w:bCs/>
              </w:rPr>
              <w:t xml:space="preserve">What the Studio looks like</w:t>
            </w:r>
          </w:p>
        </w:tc>
      </w:tr>
      <w:tr>
        <w:tc>
          <w:tcPr>
            <w:tcW w:type="pct" w:w="50%"/>
          </w:tcPr>
          <w:p>
            <w:r>
              <w:t xml:space="preserve">Dark</w:t>
            </w:r>
          </w:p>
        </w:tc>
        <w:tc>
          <w:tcPr>
            <w:tcW w:type="pct" w:w="50%"/>
          </w:tcPr>
          <w:p>
            <w:r>
              <w:t xml:space="preserve">Warm near-black surfaces, light text, gold primary actions</w:t>
            </w:r>
          </w:p>
        </w:tc>
      </w:tr>
      <w:tr>
        <w:tc>
          <w:tcPr>
            <w:tcW w:type="pct" w:w="50%"/>
          </w:tcPr>
          <w:p>
            <w:r>
              <w:t xml:space="preserve">Light</w:t>
            </w:r>
          </w:p>
        </w:tc>
        <w:tc>
          <w:tcPr>
            <w:tcW w:type="pct" w:w="50%"/>
          </w:tcPr>
          <w:p>
            <w:r>
              <w:t xml:space="preserve">Paper-coloured surfaces, dark text, gold primary actions</w:t>
            </w:r>
          </w:p>
        </w:tc>
      </w:tr>
      <w:tr>
        <w:tc>
          <w:tcPr>
            <w:tcW w:type="pct" w:w="50%"/>
          </w:tcPr>
          <w:p>
            <w:r>
              <w:t xml:space="preserve">High contrast (dark or light)</w:t>
            </w:r>
          </w:p>
        </w:tc>
        <w:tc>
          <w:tcPr>
            <w:tcW w:type="pct" w:w="50%"/>
          </w:tcPr>
          <w:p>
            <w:r>
              <w:t xml:space="preserve">VS Code's own high-contrast colours and borders; the Studio does not repaint them</w:t>
            </w:r>
          </w:p>
        </w:tc>
      </w:tr>
    </w:tbl>
    <w:p/>
    <w:p>
      <w:pPr>
        <w:spacing w:after="120"/>
      </w:pPr>
      <w:r>
        <w:t xml:space="preserve">Headings and scores use the Fraunces typeface and other text uses Manrope. Both are bundled with the extensions as small Latin subsets, so nothing is downloaded.</w:t>
      </w:r>
    </w:p>
    <w:p>
      <w:pPr>
        <w:spacing w:after="120"/>
      </w:pPr>
      <w:r>
        <w:t xml:space="preserve">What VS Code draws itself stays native and follows your theme: hovers, the Command Center list, the status bar, the Problems panel and the Project Issues tree. The gold </w:t>
      </w:r>
      <w:r>
        <w:rPr>
          <w:b/>
          <w:bCs/>
        </w:rPr>
        <w:t xml:space="preserve">Apply fix</w:t>
      </w:r>
      <w:r>
        <w:t xml:space="preserve"> button in hovers always uses Auric gold.</w:t>
      </w:r>
    </w:p>
    <w:p>
      <w:pPr>
        <w:pStyle w:val="Heading2"/>
      </w:pPr>
      <w:r>
        <w:t xml:space="preserve">Change the accent colour</w:t>
      </w:r>
    </w:p>
    <w:p>
      <w:pPr>
        <w:spacing w:after="120"/>
      </w:pPr>
      <w:r>
        <w:t xml:space="preserve">The accent colour recolours the Studio, the pickers, buttons, tabs and highlights, in the same way as the accent setting on </w:t>
      </w:r>
      <w:hyperlink w:history="1" r:id="rIdfcrkfm8wcujl8t1adx1hy">
        <w:r>
          <w:rPr>
            <w:rStyle w:val="Hyperlink"/>
          </w:rPr>
          <w:t xml:space="preserve">https://auricartisan.com</w:t>
        </w:r>
      </w:hyperlink>
      <w:r>
        <w:t xml:space="preserve">.</w:t>
      </w:r>
    </w:p>
    <w:p>
      <w:pPr>
        <w:pStyle w:val="Heading3"/>
      </w:pPr>
      <w:r>
        <w:t xml:space="preserve">In the Studio</w:t>
      </w:r>
    </w:p>
    <w:p>
      <w:pPr>
        <w:pStyle w:val="ListParagraph"/>
        <w:numPr>
          <w:ilvl w:val="0"/>
          <w:numId w:val="24"/>
        </w:numPr>
        <w:spacing w:after="60"/>
      </w:pPr>
      <w:r>
        <w:t xml:space="preserve">Open the Studio and select </w:t>
      </w:r>
      <w:r>
        <w:rPr>
          <w:b/>
          <w:bCs/>
        </w:rPr>
        <w:t xml:space="preserve">Settings</w:t>
      </w:r>
      <w:r>
        <w:t xml:space="preserve"> at the foot of the rail.</w:t>
      </w:r>
    </w:p>
    <w:p>
      <w:pPr>
        <w:pStyle w:val="ListParagraph"/>
        <w:numPr>
          <w:ilvl w:val="0"/>
          <w:numId w:val="24"/>
        </w:numPr>
        <w:spacing w:after="60"/>
      </w:pPr>
      <w:r>
        <w:t xml:space="preserve">In the </w:t>
      </w:r>
      <w:r>
        <w:rPr>
          <w:b/>
          <w:bCs/>
        </w:rPr>
        <w:t xml:space="preserve">Appearance</w:t>
      </w:r>
      <w:r>
        <w:t xml:space="preserve"> card, select one of the 13 swatches, or the </w:t>
      </w:r>
      <w:r>
        <w:rPr>
          <w:b/>
          <w:bCs/>
        </w:rPr>
        <w:t xml:space="preserve">+</w:t>
      </w:r>
      <w:r>
        <w:t xml:space="preserve"> swatch to pick any colour with the full picker.</w:t>
      </w:r>
    </w:p>
    <w:p>
      <w:pPr>
        <w:pStyle w:val="ListParagraph"/>
        <w:numPr>
          <w:ilvl w:val="0"/>
          <w:numId w:val="24"/>
        </w:numPr>
        <w:spacing w:after="60"/>
      </w:pPr>
      <w:r>
        <w:t xml:space="preserve">The whole Studio changes immediately, and the choice is saved; there is no Save button for this card. A toast confirms, for example </w:t>
      </w:r>
      <w:r>
        <w:rPr>
          <w:b/>
          <w:bCs/>
        </w:rPr>
        <w:t xml:space="preserve">Accent → Sapphire</w:t>
      </w:r>
      <w:r>
        <w:t xml:space="preserve">.</w:t>
      </w:r>
    </w:p>
    <w:p>
      <w:pPr>
        <w:pStyle w:val="ListParagraph"/>
        <w:numPr>
          <w:ilvl w:val="0"/>
          <w:numId w:val="24"/>
        </w:numPr>
        <w:spacing w:after="60"/>
      </w:pPr>
      <w:r>
        <w:rPr>
          <w:b/>
          <w:bCs/>
        </w:rPr>
        <w:t xml:space="preserve">Reset to Gold</w:t>
      </w:r>
      <w:r>
        <w:t xml:space="preserve"> returns to the default.</w:t>
      </w:r>
    </w:p>
    <w:p>
      <w:pPr>
        <w:spacing w:after="120"/>
      </w:pPr>
      <w:r>
        <w:t xml:space="preserve">The card shows the current accent and a small live preview of tabs, buttons, a badge and a bar. Arrow keys move between the swatches.</w:t>
      </w:r>
    </w:p>
    <w:p>
      <w:pPr>
        <w:pStyle w:val="Heading3"/>
      </w:pPr>
      <w:r>
        <w:t xml:space="preserve">With a command</w:t>
      </w:r>
    </w:p>
    <w:p>
      <w:pPr>
        <w:pStyle w:val="ListParagraph"/>
        <w:numPr>
          <w:ilvl w:val="0"/>
          <w:numId w:val="25"/>
        </w:numPr>
        <w:spacing w:after="60"/>
      </w:pPr>
      <w:r>
        <w:t xml:space="preserve">Run </w:t>
      </w:r>
      <w:r>
        <w:rPr>
          <w:b/>
          <w:bCs/>
        </w:rPr>
        <w:t xml:space="preserve">Auric Artisan: Change Accent Color (Theme the Studio)</w:t>
      </w:r>
      <w:r>
        <w:t xml:space="preserve"> (Auric Color only).</w:t>
      </w:r>
    </w:p>
    <w:p>
      <w:pPr>
        <w:pStyle w:val="ListParagraph"/>
        <w:numPr>
          <w:ilvl w:val="0"/>
          <w:numId w:val="25"/>
        </w:numPr>
        <w:spacing w:after="60"/>
      </w:pPr>
      <w:r>
        <w:t xml:space="preserve">Pick a preset (the current one is marked </w:t>
      </w:r>
      <w:r>
        <w:rPr>
          <w:b/>
          <w:bCs/>
        </w:rPr>
        <w:t xml:space="preserve">current</w:t>
      </w:r>
      <w:r>
        <w:t xml:space="preserve">), </w:t>
      </w:r>
      <w:r>
        <w:rPr>
          <w:b/>
          <w:bCs/>
        </w:rPr>
        <w:t xml:space="preserve">Custom color…</w:t>
      </w:r>
      <w:r>
        <w:t xml:space="preserve"> to type a hex value such as </w:t>
      </w:r>
      <w:r>
        <w:rPr>
          <w:rFonts w:ascii="Consolas" w:cs="Consolas" w:eastAsia="Consolas" w:hAnsi="Consolas"/>
          <w:shd w:fill="F3EEE3" w:color="auto" w:val="clear"/>
        </w:rPr>
        <w:t xml:space="preserve">#2563EB</w:t>
      </w:r>
      <w:r>
        <w:t xml:space="preserve"> (three or six digits), or </w:t>
      </w:r>
      <w:r>
        <w:rPr>
          <w:b/>
          <w:bCs/>
        </w:rPr>
        <w:t xml:space="preserve">Open Studio Appearance settings</w:t>
      </w:r>
      <w:r>
        <w:t xml:space="preserve">.</w:t>
      </w:r>
    </w:p>
    <w:p>
      <w:pPr>
        <w:pStyle w:val="ListParagraph"/>
        <w:numPr>
          <w:ilvl w:val="0"/>
          <w:numId w:val="25"/>
        </w:numPr>
        <w:spacing w:after="60"/>
      </w:pPr>
      <w:r>
        <w:t xml:space="preserve">The status bar confirms, for example </w:t>
      </w:r>
      <w:r>
        <w:rPr>
          <w:rFonts w:ascii="Consolas" w:cs="Consolas" w:eastAsia="Consolas" w:hAnsi="Consolas"/>
          <w:shd w:fill="F3EEE3" w:color="auto" w:val="clear"/>
        </w:rPr>
        <w:t xml:space="preserve">Auric Artisan accent → Sapphire #2F5EAA</w:t>
      </w:r>
      <w:r>
        <w:t xml:space="preserve">. Open Studio and picker views update straight away.</w:t>
      </w:r>
    </w:p>
    <w:p>
      <w:pPr>
        <w:pStyle w:val="Heading3"/>
      </w:pPr>
      <w:r>
        <w:t xml:space="preserve">In settings.json</w:t>
      </w:r>
    </w:p>
    <w:p>
      <w:pPr>
        <w:spacing w:after="120"/>
      </w:pPr>
      <w:r>
        <w:t xml:space="preserve">Set the </w:t>
      </w:r>
      <w:r>
        <w:rPr>
          <w:rFonts w:ascii="Consolas" w:cs="Consolas" w:eastAsia="Consolas" w:hAnsi="Consolas"/>
          <w:shd w:fill="F3EEE3" w:color="auto" w:val="clear"/>
        </w:rPr>
        <w:t xml:space="preserve">appearance.accent</w:t>
      </w:r>
      <w:r>
        <w:t xml:space="preserve"> key of the extension that hosts your Studio (</w:t>
      </w:r>
      <w:r>
        <w:rPr>
          <w:rFonts w:ascii="Consolas" w:cs="Consolas" w:eastAsia="Consolas" w:hAnsi="Consolas"/>
          <w:shd w:fill="F3EEE3" w:color="auto" w:val="clear"/>
        </w:rPr>
        <w:t xml:space="preserve">auricA11y</w:t>
      </w:r>
      <w:r>
        <w:t xml:space="preserve">, </w:t>
      </w:r>
      <w:r>
        <w:rPr>
          <w:rFonts w:ascii="Consolas" w:cs="Consolas" w:eastAsia="Consolas" w:hAnsi="Consolas"/>
          <w:shd w:fill="F3EEE3" w:color="auto" w:val="clear"/>
        </w:rPr>
        <w:t xml:space="preserve">auricColor</w:t>
      </w:r>
      <w:r>
        <w:t xml:space="preserve"> or </w:t>
      </w:r>
      <w:r>
        <w:rPr>
          <w:rFonts w:ascii="Consolas" w:cs="Consolas" w:eastAsia="Consolas" w:hAnsi="Consolas"/>
          <w:shd w:fill="F3EEE3" w:color="auto" w:val="clear"/>
        </w:rPr>
        <w:t xml:space="preserve">auricCodeHealth</w:t>
      </w:r>
      <w:r>
        <w:t xml:space="preserve">) to a preset ID or a hex colour:</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"auricA11y.appearance.accent": "sapphire",</w:t>
      </w:r>
    </w:p>
    <w:p>
      <w:pPr>
        <w:shd w:fill="F3EEE3" w:color="auto" w:val="clear"/>
        <w:spacing w:after="0"/>
      </w:pPr>
      <w:r>
        <w:rPr>
          <w:rFonts w:ascii="Consolas" w:cs="Consolas" w:eastAsia="Consolas" w:hAnsi="Consolas"/>
          <w:sz w:val="18"/>
          <w:szCs w:val="18"/>
        </w:rPr>
        <w:t xml:space="preserve">  "auricColor.appearance.accent": "#2563EB"</w:t>
      </w:r>
    </w:p>
    <w:p>
      <w:pPr>
        <w:shd w:fill="F3EEE3" w:color="auto" w:val="clear"/>
        <w:spacing w:after="0"/>
      </w:pPr>
      <w:r>
        <w:rPr>
          <w:rFonts w:ascii="Consolas" w:cs="Consolas" w:eastAsia="Consolas" w:hAnsi="Consolas"/>
          <w:sz w:val="18"/>
          <w:szCs w:val="18"/>
        </w:rPr>
        <w:t xml:space="preserve">}</w:t>
      </w:r>
    </w:p>
    <w:p/>
    <w:p>
      <w:pPr>
        <w:spacing w:after="120"/>
      </w:pPr>
      <w:r>
        <w:t xml:space="preserve">Anything that is not a preset ID or a </w:t>
      </w: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#rrggbb</w:t>
      </w:r>
      <w:r>
        <w:t xml:space="preserve"> value falls back to </w:t>
      </w:r>
      <w:r>
        <w:rPr>
          <w:rFonts w:ascii="Consolas" w:cs="Consolas" w:eastAsia="Consolas" w:hAnsi="Consolas"/>
          <w:shd w:fill="F3EEE3" w:color="auto" w:val="clear"/>
        </w:rPr>
        <w:t xml:space="preserve">gold</w:t>
      </w:r>
      <w:r>
        <w:t xml:space="preserve">.</w:t>
      </w:r>
    </w:p>
    <w:p>
      <w:pPr>
        <w:pStyle w:val="Heading2"/>
      </w:pPr>
      <w:r>
        <w:t xml:space="preserve">The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Swatch name</w:t>
            </w:r>
          </w:p>
        </w:tc>
        <w:tc>
          <w:tcPr>
            <w:tcW w:type="pct" w:w="33%"/>
            <w:shd w:fill="F7F3EA" w:color="auto" w:val="clear"/>
          </w:tcPr>
          <w:p>
            <w:r>
              <w:rPr>
                <w:b/>
                <w:bCs/>
              </w:rPr>
              <w:t xml:space="preserve">Setting value</w:t>
            </w:r>
          </w:p>
        </w:tc>
        <w:tc>
          <w:tcPr>
            <w:tcW w:type="pct" w:w="33%"/>
            <w:shd w:fill="F7F3EA" w:color="auto" w:val="clear"/>
          </w:tcPr>
          <w:p>
            <w:r>
              <w:rPr>
                <w:b/>
                <w:bCs/>
              </w:rPr>
              <w:t xml:space="preserve">Colour</w:t>
            </w:r>
          </w:p>
        </w:tc>
      </w:tr>
      <w:tr>
        <w:tc>
          <w:tcPr>
            <w:tcW w:type="pct" w:w="33%"/>
          </w:tcPr>
          <w:p>
            <w:r>
              <w:t xml:space="preserve">Gold (default)</w:t>
            </w:r>
          </w:p>
        </w:tc>
        <w:tc>
          <w:tcPr>
            <w:tcW w:type="pct" w:w="33%"/>
          </w:tcPr>
          <w:p>
            <w:r>
              <w:rPr>
                <w:rFonts w:ascii="Consolas" w:cs="Consolas" w:eastAsia="Consolas" w:hAnsi="Consolas"/>
                <w:shd w:fill="F3EEE3" w:color="auto" w:val="clear"/>
              </w:rPr>
              <w:t xml:space="preserve">gold</w:t>
            </w:r>
          </w:p>
        </w:tc>
        <w:tc>
          <w:tcPr>
            <w:tcW w:type="pct" w:w="33%"/>
          </w:tcPr>
          <w:p>
            <w:r>
              <w:rPr>
                <w:rFonts w:ascii="Consolas" w:cs="Consolas" w:eastAsia="Consolas" w:hAnsi="Consolas"/>
                <w:shd w:fill="F3EEE3" w:color="auto" w:val="clear"/>
              </w:rPr>
              <w:t xml:space="preserve">#D3AF37</w:t>
            </w:r>
          </w:p>
        </w:tc>
      </w:tr>
      <w:tr>
        <w:tc>
          <w:tcPr>
            <w:tcW w:type="pct" w:w="33%"/>
          </w:tcPr>
          <w:p>
            <w:r>
              <w:t xml:space="preserve">Champagne</w:t>
            </w:r>
          </w:p>
        </w:tc>
        <w:tc>
          <w:tcPr>
            <w:tcW w:type="pct" w:w="33%"/>
          </w:tcPr>
          <w:p>
            <w:r>
              <w:rPr>
                <w:rFonts w:ascii="Consolas" w:cs="Consolas" w:eastAsia="Consolas" w:hAnsi="Consolas"/>
                <w:shd w:fill="F3EEE3" w:color="auto" w:val="clear"/>
              </w:rPr>
              <w:t xml:space="preserve">champagne</w:t>
            </w:r>
          </w:p>
        </w:tc>
        <w:tc>
          <w:tcPr>
            <w:tcW w:type="pct" w:w="33%"/>
          </w:tcPr>
          <w:p>
            <w:r>
              <w:rPr>
                <w:rFonts w:ascii="Consolas" w:cs="Consolas" w:eastAsia="Consolas" w:hAnsi="Consolas"/>
                <w:shd w:fill="F3EEE3" w:color="auto" w:val="clear"/>
              </w:rPr>
              <w:t xml:space="preserve">#DEC68A</w:t>
            </w:r>
          </w:p>
        </w:tc>
      </w:tr>
      <w:tr>
        <w:tc>
          <w:tcPr>
            <w:tcW w:type="pct" w:w="33%"/>
          </w:tcPr>
          <w:p>
            <w:r>
              <w:t xml:space="preserve">Rose Gold</w:t>
            </w:r>
          </w:p>
        </w:tc>
        <w:tc>
          <w:tcPr>
            <w:tcW w:type="pct" w:w="33%"/>
          </w:tcPr>
          <w:p>
            <w:r>
              <w:rPr>
                <w:rFonts w:ascii="Consolas" w:cs="Consolas" w:eastAsia="Consolas" w:hAnsi="Consolas"/>
                <w:shd w:fill="F3EEE3" w:color="auto" w:val="clear"/>
              </w:rPr>
              <w:t xml:space="preserve">rose-gold</w:t>
            </w:r>
          </w:p>
        </w:tc>
        <w:tc>
          <w:tcPr>
            <w:tcW w:type="pct" w:w="33%"/>
          </w:tcPr>
          <w:p>
            <w:r>
              <w:rPr>
                <w:rFonts w:ascii="Consolas" w:cs="Consolas" w:eastAsia="Consolas" w:hAnsi="Consolas"/>
                <w:shd w:fill="F3EEE3" w:color="auto" w:val="clear"/>
              </w:rPr>
              <w:t xml:space="preserve">#B76E79</w:t>
            </w:r>
          </w:p>
        </w:tc>
      </w:tr>
      <w:tr>
        <w:tc>
          <w:tcPr>
            <w:tcW w:type="pct" w:w="33%"/>
          </w:tcPr>
          <w:p>
            <w:r>
              <w:t xml:space="preserve">Silver</w:t>
            </w:r>
          </w:p>
        </w:tc>
        <w:tc>
          <w:tcPr>
            <w:tcW w:type="pct" w:w="33%"/>
          </w:tcPr>
          <w:p>
            <w:r>
              <w:rPr>
                <w:rFonts w:ascii="Consolas" w:cs="Consolas" w:eastAsia="Consolas" w:hAnsi="Consolas"/>
                <w:shd w:fill="F3EEE3" w:color="auto" w:val="clear"/>
              </w:rPr>
              <w:t xml:space="preserve">silver</w:t>
            </w:r>
          </w:p>
        </w:tc>
        <w:tc>
          <w:tcPr>
            <w:tcW w:type="pct" w:w="33%"/>
          </w:tcPr>
          <w:p>
            <w:r>
              <w:rPr>
                <w:rFonts w:ascii="Consolas" w:cs="Consolas" w:eastAsia="Consolas" w:hAnsi="Consolas"/>
                <w:shd w:fill="F3EEE3" w:color="auto" w:val="clear"/>
              </w:rPr>
              <w:t xml:space="preserve">#C4C7CE</w:t>
            </w:r>
          </w:p>
        </w:tc>
      </w:tr>
      <w:tr>
        <w:tc>
          <w:tcPr>
            <w:tcW w:type="pct" w:w="33%"/>
          </w:tcPr>
          <w:p>
            <w:r>
              <w:t xml:space="preserve">Platinum Grey</w:t>
            </w:r>
          </w:p>
        </w:tc>
        <w:tc>
          <w:tcPr>
            <w:tcW w:type="pct" w:w="33%"/>
          </w:tcPr>
          <w:p>
            <w:r>
              <w:rPr>
                <w:rFonts w:ascii="Consolas" w:cs="Consolas" w:eastAsia="Consolas" w:hAnsi="Consolas"/>
                <w:shd w:fill="F3EEE3" w:color="auto" w:val="clear"/>
              </w:rPr>
              <w:t xml:space="preserve">platinum</w:t>
            </w:r>
          </w:p>
        </w:tc>
        <w:tc>
          <w:tcPr>
            <w:tcW w:type="pct" w:w="33%"/>
          </w:tcPr>
          <w:p>
            <w:r>
              <w:rPr>
                <w:rFonts w:ascii="Consolas" w:cs="Consolas" w:eastAsia="Consolas" w:hAnsi="Consolas"/>
                <w:shd w:fill="F3EEE3" w:color="auto" w:val="clear"/>
              </w:rPr>
              <w:t xml:space="preserve">#8A8F99</w:t>
            </w:r>
          </w:p>
        </w:tc>
      </w:tr>
      <w:tr>
        <w:tc>
          <w:tcPr>
            <w:tcW w:type="pct" w:w="33%"/>
          </w:tcPr>
          <w:p>
            <w:r>
              <w:t xml:space="preserve">Bronze</w:t>
            </w:r>
          </w:p>
        </w:tc>
        <w:tc>
          <w:tcPr>
            <w:tcW w:type="pct" w:w="33%"/>
          </w:tcPr>
          <w:p>
            <w:r>
              <w:rPr>
                <w:rFonts w:ascii="Consolas" w:cs="Consolas" w:eastAsia="Consolas" w:hAnsi="Consolas"/>
                <w:shd w:fill="F3EEE3" w:color="auto" w:val="clear"/>
              </w:rPr>
              <w:t xml:space="preserve">bronze</w:t>
            </w:r>
          </w:p>
        </w:tc>
        <w:tc>
          <w:tcPr>
            <w:tcW w:type="pct" w:w="33%"/>
          </w:tcPr>
          <w:p>
            <w:r>
              <w:rPr>
                <w:rFonts w:ascii="Consolas" w:cs="Consolas" w:eastAsia="Consolas" w:hAnsi="Consolas"/>
                <w:shd w:fill="F3EEE3" w:color="auto" w:val="clear"/>
              </w:rPr>
              <w:t xml:space="preserve">#B08D57</w:t>
            </w:r>
          </w:p>
        </w:tc>
      </w:tr>
      <w:tr>
        <w:tc>
          <w:tcPr>
            <w:tcW w:type="pct" w:w="33%"/>
          </w:tcPr>
          <w:p>
            <w:r>
              <w:t xml:space="preserve">Copper</w:t>
            </w:r>
          </w:p>
        </w:tc>
        <w:tc>
          <w:tcPr>
            <w:tcW w:type="pct" w:w="33%"/>
          </w:tcPr>
          <w:p>
            <w:r>
              <w:rPr>
                <w:rFonts w:ascii="Consolas" w:cs="Consolas" w:eastAsia="Consolas" w:hAnsi="Consolas"/>
                <w:shd w:fill="F3EEE3" w:color="auto" w:val="clear"/>
              </w:rPr>
              <w:t xml:space="preserve">copper</w:t>
            </w:r>
          </w:p>
        </w:tc>
        <w:tc>
          <w:tcPr>
            <w:tcW w:type="pct" w:w="33%"/>
          </w:tcPr>
          <w:p>
            <w:r>
              <w:rPr>
                <w:rFonts w:ascii="Consolas" w:cs="Consolas" w:eastAsia="Consolas" w:hAnsi="Consolas"/>
                <w:shd w:fill="F3EEE3" w:color="auto" w:val="clear"/>
              </w:rPr>
              <w:t xml:space="preserve">#B87333</w:t>
            </w:r>
          </w:p>
        </w:tc>
      </w:tr>
      <w:tr>
        <w:tc>
          <w:tcPr>
            <w:tcW w:type="pct" w:w="33%"/>
          </w:tcPr>
          <w:p>
            <w:r>
              <w:t xml:space="preserve">Brown</w:t>
            </w:r>
          </w:p>
        </w:tc>
        <w:tc>
          <w:tcPr>
            <w:tcW w:type="pct" w:w="33%"/>
          </w:tcPr>
          <w:p>
            <w:r>
              <w:rPr>
                <w:rFonts w:ascii="Consolas" w:cs="Consolas" w:eastAsia="Consolas" w:hAnsi="Consolas"/>
                <w:shd w:fill="F3EEE3" w:color="auto" w:val="clear"/>
              </w:rPr>
              <w:t xml:space="preserve">espresso</w:t>
            </w:r>
          </w:p>
        </w:tc>
        <w:tc>
          <w:tcPr>
            <w:tcW w:type="pct" w:w="33%"/>
          </w:tcPr>
          <w:p>
            <w:r>
              <w:rPr>
                <w:rFonts w:ascii="Consolas" w:cs="Consolas" w:eastAsia="Consolas" w:hAnsi="Consolas"/>
                <w:shd w:fill="F3EEE3" w:color="auto" w:val="clear"/>
              </w:rPr>
              <w:t xml:space="preserve">#8B5A2B</w:t>
            </w:r>
          </w:p>
        </w:tc>
      </w:tr>
      <w:tr>
        <w:tc>
          <w:tcPr>
            <w:tcW w:type="pct" w:w="33%"/>
          </w:tcPr>
          <w:p>
            <w:r>
              <w:t xml:space="preserve">Maroon</w:t>
            </w:r>
          </w:p>
        </w:tc>
        <w:tc>
          <w:tcPr>
            <w:tcW w:type="pct" w:w="33%"/>
          </w:tcPr>
          <w:p>
            <w:r>
              <w:rPr>
                <w:rFonts w:ascii="Consolas" w:cs="Consolas" w:eastAsia="Consolas" w:hAnsi="Consolas"/>
                <w:shd w:fill="F3EEE3" w:color="auto" w:val="clear"/>
              </w:rPr>
              <w:t xml:space="preserve">maroon</w:t>
            </w:r>
          </w:p>
        </w:tc>
        <w:tc>
          <w:tcPr>
            <w:tcW w:type="pct" w:w="33%"/>
          </w:tcPr>
          <w:p>
            <w:r>
              <w:rPr>
                <w:rFonts w:ascii="Consolas" w:cs="Consolas" w:eastAsia="Consolas" w:hAnsi="Consolas"/>
                <w:shd w:fill="F3EEE3" w:color="auto" w:val="clear"/>
              </w:rPr>
              <w:t xml:space="preserve">#800020</w:t>
            </w:r>
          </w:p>
        </w:tc>
      </w:tr>
      <w:tr>
        <w:tc>
          <w:tcPr>
            <w:tcW w:type="pct" w:w="33%"/>
          </w:tcPr>
          <w:p>
            <w:r>
              <w:t xml:space="preserve">Pink</w:t>
            </w:r>
          </w:p>
        </w:tc>
        <w:tc>
          <w:tcPr>
            <w:tcW w:type="pct" w:w="33%"/>
          </w:tcPr>
          <w:p>
            <w:r>
              <w:rPr>
                <w:rFonts w:ascii="Consolas" w:cs="Consolas" w:eastAsia="Consolas" w:hAnsi="Consolas"/>
                <w:shd w:fill="F3EEE3" w:color="auto" w:val="clear"/>
              </w:rPr>
              <w:t xml:space="preserve">rose</w:t>
            </w:r>
          </w:p>
        </w:tc>
        <w:tc>
          <w:tcPr>
            <w:tcW w:type="pct" w:w="33%"/>
          </w:tcPr>
          <w:p>
            <w:r>
              <w:rPr>
                <w:rFonts w:ascii="Consolas" w:cs="Consolas" w:eastAsia="Consolas" w:hAnsi="Consolas"/>
                <w:shd w:fill="F3EEE3" w:color="auto" w:val="clear"/>
              </w:rPr>
              <w:t xml:space="preserve">#E75480</w:t>
            </w:r>
          </w:p>
        </w:tc>
      </w:tr>
      <w:tr>
        <w:tc>
          <w:tcPr>
            <w:tcW w:type="pct" w:w="33%"/>
          </w:tcPr>
          <w:p>
            <w:r>
              <w:t xml:space="preserve">Emerald</w:t>
            </w:r>
          </w:p>
        </w:tc>
        <w:tc>
          <w:tcPr>
            <w:tcW w:type="pct" w:w="33%"/>
          </w:tcPr>
          <w:p>
            <w:r>
              <w:rPr>
                <w:rFonts w:ascii="Consolas" w:cs="Consolas" w:eastAsia="Consolas" w:hAnsi="Consolas"/>
                <w:shd w:fill="F3EEE3" w:color="auto" w:val="clear"/>
              </w:rPr>
              <w:t xml:space="preserve">emerald</w:t>
            </w:r>
          </w:p>
        </w:tc>
        <w:tc>
          <w:tcPr>
            <w:tcW w:type="pct" w:w="33%"/>
          </w:tcPr>
          <w:p>
            <w:r>
              <w:rPr>
                <w:rFonts w:ascii="Consolas" w:cs="Consolas" w:eastAsia="Consolas" w:hAnsi="Consolas"/>
                <w:shd w:fill="F3EEE3" w:color="auto" w:val="clear"/>
              </w:rPr>
              <w:t xml:space="preserve">#3EA882</w:t>
            </w:r>
          </w:p>
        </w:tc>
      </w:tr>
      <w:tr>
        <w:tc>
          <w:tcPr>
            <w:tcW w:type="pct" w:w="33%"/>
          </w:tcPr>
          <w:p>
            <w:r>
              <w:t xml:space="preserve">Sapphire</w:t>
            </w:r>
          </w:p>
        </w:tc>
        <w:tc>
          <w:tcPr>
            <w:tcW w:type="pct" w:w="33%"/>
          </w:tcPr>
          <w:p>
            <w:r>
              <w:rPr>
                <w:rFonts w:ascii="Consolas" w:cs="Consolas" w:eastAsia="Consolas" w:hAnsi="Consolas"/>
                <w:shd w:fill="F3EEE3" w:color="auto" w:val="clear"/>
              </w:rPr>
              <w:t xml:space="preserve">sapphire</w:t>
            </w:r>
          </w:p>
        </w:tc>
        <w:tc>
          <w:tcPr>
            <w:tcW w:type="pct" w:w="33%"/>
          </w:tcPr>
          <w:p>
            <w:r>
              <w:rPr>
                <w:rFonts w:ascii="Consolas" w:cs="Consolas" w:eastAsia="Consolas" w:hAnsi="Consolas"/>
                <w:shd w:fill="F3EEE3" w:color="auto" w:val="clear"/>
              </w:rPr>
              <w:t xml:space="preserve">#2F5EAA</w:t>
            </w:r>
          </w:p>
        </w:tc>
      </w:tr>
      <w:tr>
        <w:tc>
          <w:tcPr>
            <w:tcW w:type="pct" w:w="33%"/>
          </w:tcPr>
          <w:p>
            <w:r>
              <w:t xml:space="preserve">Amethyst</w:t>
            </w:r>
          </w:p>
        </w:tc>
        <w:tc>
          <w:tcPr>
            <w:tcW w:type="pct" w:w="33%"/>
          </w:tcPr>
          <w:p>
            <w:r>
              <w:rPr>
                <w:rFonts w:ascii="Consolas" w:cs="Consolas" w:eastAsia="Consolas" w:hAnsi="Consolas"/>
                <w:shd w:fill="F3EEE3" w:color="auto" w:val="clear"/>
              </w:rPr>
              <w:t xml:space="preserve">amethyst</w:t>
            </w:r>
          </w:p>
        </w:tc>
        <w:tc>
          <w:tcPr>
            <w:tcW w:type="pct" w:w="33%"/>
          </w:tcPr>
          <w:p>
            <w:r>
              <w:rPr>
                <w:rFonts w:ascii="Consolas" w:cs="Consolas" w:eastAsia="Consolas" w:hAnsi="Consolas"/>
                <w:shd w:fill="F3EEE3" w:color="auto" w:val="clear"/>
              </w:rPr>
              <w:t xml:space="preserve">#9966CC</w:t>
            </w:r>
          </w:p>
        </w:tc>
      </w:tr>
    </w:tbl>
    <w:p/>
    <w:p>
      <w:pPr>
        <w:pStyle w:val="Heading2"/>
      </w:pPr>
      <w:r>
        <w:t xml:space="preserve">Where the accent is stored</w:t>
      </w:r>
    </w:p>
    <w:p>
      <w:pPr>
        <w:spacing w:after="120"/>
      </w:pPr>
      <w:r>
        <w:t xml:space="preserve">The accent is a personal preference, so the Studio always saves it to your </w:t>
      </w:r>
      <w:r>
        <w:rPr>
          <w:b/>
          <w:bCs/>
        </w:rPr>
        <w:t xml:space="preserve">user</w:t>
      </w:r>
      <w:r>
        <w:t xml:space="preserve"> settings, not the workspace. It follows you to every workspace on that machine (and to others if you use Settings Sync).</w:t>
      </w:r>
    </w:p>
    <w:p>
      <w:pPr>
        <w:spacing w:after="120"/>
      </w:pPr>
      <w:r>
        <w:t xml:space="preserve">Each Studio extension has its own </w:t>
      </w:r>
      <w:r>
        <w:rPr>
          <w:rFonts w:ascii="Consolas" w:cs="Consolas" w:eastAsia="Consolas" w:hAnsi="Consolas"/>
          <w:shd w:fill="F3EEE3" w:color="auto" w:val="clear"/>
        </w:rPr>
        <w:t xml:space="preserve">appearance.accent</w:t>
      </w:r>
      <w:r>
        <w:t xml:space="preserve"> key. The Studio you see reads the key of the extension that hosts it (see </w:t>
      </w:r>
      <w:r>
        <w:t xml:space="preserve">The Workstation</w:t>
      </w:r>
      <w:r>
        <w:t xml:space="preserve">), and the Appearance card and the command write to that key.</w:t>
      </w:r>
    </w:p>
    <w:p>
      <w:pPr>
        <w:pStyle w:val="Heading2"/>
      </w:pPr>
      <w:r>
        <w:t xml:space="preserve">Readability of the accent</w:t>
      </w:r>
    </w:p>
    <w:p>
      <w:pPr>
        <w:spacing w:after="120"/>
      </w:pPr>
      <w:r>
        <w:t xml:space="preserve">A light accent such as Champagne or Silver would be hard to read as text on the paper theme. The Studio adjusts the accent's text colour, darkening or lightening it only as much as needed, until it reaches at least 4.5:1 on every surface it is used on, including its own tinted highlight. Button labels on the accent use black or white, whichever reads better.</w:t>
      </w:r>
    </w:p>
    <w:p>
      <w:pPr>
        <w:pStyle w:val="Heading2"/>
      </w:pPr>
      <w:r>
        <w:t xml:space="preserve">Branding colours</w:t>
      </w:r>
    </w:p>
    <w:p>
      <w:pPr>
        <w:spacing w:after="120"/>
      </w:pPr>
      <w:r>
        <w:t xml:space="preserve">The pink colours used for the Branding group can be changed through VS Code's </w:t>
      </w:r>
      <w:r>
        <w:rPr>
          <w:rFonts w:ascii="Consolas" w:cs="Consolas" w:eastAsia="Consolas" w:hAnsi="Consolas"/>
          <w:shd w:fill="F3EEE3" w:color="auto" w:val="clear"/>
        </w:rPr>
        <w:t xml:space="preserve">workbench.colorCustomizations</w:t>
      </w:r>
      <w:r>
        <w:t xml:space="preserve">. See </w:t>
      </w:r>
      <w:r>
        <w:t xml:space="preserve">Theme colours</w:t>
      </w:r>
      <w:r>
        <w:t xml:space="preserve">.</w:t>
      </w:r>
    </w:p>
    <w:p>
      <w:pPr>
        <w:pStyle w:val="Heading2"/>
      </w:pPr>
      <w:r>
        <w:t xml:space="preserve">Related</w:t>
      </w:r>
    </w:p>
    <w:p>
      <w:pPr>
        <w:pStyle w:val="ListParagraph"/>
        <w:numPr>
          <w:ilvl w:val="0"/>
          <w:numId w:val="1"/>
        </w:numPr>
        <w:spacing w:after="60"/>
      </w:pPr>
      <w:r>
        <w:t xml:space="preserve">The Studio</w:t>
      </w:r>
    </w:p>
    <w:p>
      <w:pPr>
        <w:pStyle w:val="ListParagraph"/>
        <w:numPr>
          <w:ilvl w:val="0"/>
          <w:numId w:val="1"/>
        </w:numPr>
        <w:spacing w:after="60"/>
      </w:pPr>
      <w:r>
        <w:t xml:space="preserve">Accessibility of the Studio</w:t>
      </w:r>
    </w:p>
    <w:p>
      <w:r>
        <w:rPr>
          <w:b/>
          <w:bCs/>
          <w:color w:val="6F5710"/>
          <w:sz w:val="16"/>
          <w:szCs w:val="16"/>
        </w:rPr>
        <w:t xml:space="preserve">VS CODE EXTENSIONS › AURIC ARTISAN STUDIO</w:t>
      </w:r>
    </w:p>
    <w:p>
      <w:pPr>
        <w:pStyle w:val="Heading1"/>
      </w:pPr>
      <w:r>
        <w:t xml:space="preserve">Choose what to install</w:t>
      </w:r>
    </w:p>
    <w:p>
      <w:pPr>
        <w:spacing w:after="200"/>
      </w:pPr>
      <w:r>
        <w:rPr>
          <w:i/>
          <w:iCs/>
          <w:color w:val="4A453E"/>
        </w:rPr>
        <w:t xml:space="preserve">Compare the four Studio extensions, see what each install shape gives you, and learn which extension owns which feature when several are installed.</w:t>
      </w:r>
    </w:p>
    <w:p>
      <w:pPr>
        <w:spacing w:after="120"/>
      </w:pPr>
      <w:r>
        <w:t xml:space="preserve">Auric Artisan Studio is four Marketplace extensions. Three of them contain code and do one job each; the fourth is an extension pack that installs the other three. You can install any combination. This page explains what each shape gives you.</w:t>
      </w:r>
    </w:p>
    <w:p>
      <w:pPr>
        <w:pStyle w:val="Heading2"/>
      </w:pPr>
      <w:r>
        <w:t xml:space="preserve">The four extensions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tc>
        <w:tc>
          <w:tcPr>
            <w:tcW w:type="pct" w:w="20%"/>
            <w:shd w:fill="F7F3EA" w:color="auto" w:val="clear"/>
          </w:tcPr>
          <w:p>
            <w:r>
              <w:rPr>
                <w:b/>
                <w:bCs/>
              </w:rPr>
              <w:t xml:space="preserve">Auric Color</w:t>
            </w:r>
          </w:p>
        </w:tc>
        <w:tc>
          <w:tcPr>
            <w:tcW w:type="pct" w:w="20%"/>
            <w:shd w:fill="F7F3EA" w:color="auto" w:val="clear"/>
          </w:tcPr>
          <w:p>
            <w:r>
              <w:rPr>
                <w:b/>
                <w:bCs/>
              </w:rPr>
              <w:t xml:space="preserve">Auric Accessibility</w:t>
            </w:r>
          </w:p>
        </w:tc>
        <w:tc>
          <w:tcPr>
            <w:tcW w:type="pct" w:w="20%"/>
            <w:shd w:fill="F7F3EA" w:color="auto" w:val="clear"/>
          </w:tcPr>
          <w:p>
            <w:r>
              <w:rPr>
                <w:b/>
                <w:bCs/>
              </w:rPr>
              <w:t xml:space="preserve">Auric Code Health</w:t>
            </w:r>
          </w:p>
        </w:tc>
        <w:tc>
          <w:tcPr>
            <w:tcW w:type="pct" w:w="20%"/>
            <w:shd w:fill="F7F3EA" w:color="auto" w:val="clear"/>
          </w:tcPr>
          <w:p>
            <w:r>
              <w:rPr>
                <w:b/>
                <w:bCs/>
              </w:rPr>
              <w:t xml:space="preserve">Full Pack</w:t>
            </w:r>
          </w:p>
        </w:tc>
      </w:tr>
      <w:tr>
        <w:tc>
          <w:tcPr>
            <w:tcW w:type="pct" w:w="20%"/>
          </w:tcPr>
          <w:p>
            <w:r>
              <w:t xml:space="preserve">Marketplace ID</w:t>
            </w:r>
          </w:p>
        </w:tc>
        <w:tc>
          <w:tcPr>
            <w:tcW w:type="pct" w:w="20%"/>
          </w:tcPr>
          <w:p>
            <w:r>
              <w:rPr>
                <w:rFonts w:ascii="Consolas" w:cs="Consolas" w:eastAsia="Consolas" w:hAnsi="Consolas"/>
                <w:shd w:fill="F3EEE3" w:color="auto" w:val="clear"/>
              </w:rPr>
              <w:t xml:space="preserve">auric-artisan.auric-color</w:t>
            </w:r>
          </w:p>
        </w:tc>
        <w:tc>
          <w:tcPr>
            <w:tcW w:type="pct" w:w="20%"/>
          </w:tcPr>
          <w:p>
            <w:r>
              <w:rPr>
                <w:rFonts w:ascii="Consolas" w:cs="Consolas" w:eastAsia="Consolas" w:hAnsi="Consolas"/>
                <w:shd w:fill="F3EEE3" w:color="auto" w:val="clear"/>
              </w:rPr>
              <w:t xml:space="preserve">auric-artisan.auric-a11y</w:t>
            </w:r>
          </w:p>
        </w:tc>
        <w:tc>
          <w:tcPr>
            <w:tcW w:type="pct" w:w="20%"/>
          </w:tcPr>
          <w:p>
            <w:r>
              <w:rPr>
                <w:rFonts w:ascii="Consolas" w:cs="Consolas" w:eastAsia="Consolas" w:hAnsi="Consolas"/>
                <w:shd w:fill="F3EEE3" w:color="auto" w:val="clear"/>
              </w:rPr>
              <w:t xml:space="preserve">auric-artisan.auric-codehealth</w:t>
            </w:r>
          </w:p>
        </w:tc>
        <w:tc>
          <w:tcPr>
            <w:tcW w:type="pct" w:w="20%"/>
          </w:tcPr>
          <w:p>
            <w:r>
              <w:rPr>
                <w:rFonts w:ascii="Consolas" w:cs="Consolas" w:eastAsia="Consolas" w:hAnsi="Consolas"/>
                <w:shd w:fill="F3EEE3" w:color="auto" w:val="clear"/>
              </w:rPr>
              <w:t xml:space="preserve">auric-artisan.auric-artisan</w:t>
            </w:r>
          </w:p>
        </w:tc>
      </w:tr>
      <w:tr>
        <w:tc>
          <w:tcPr>
            <w:tcW w:type="pct" w:w="20%"/>
          </w:tcPr>
          <w:p>
            <w:r>
              <w:t xml:space="preserve">Main job</w:t>
            </w:r>
          </w:p>
        </w:tc>
        <w:tc>
          <w:tcPr>
            <w:tcW w:type="pct" w:w="20%"/>
          </w:tcPr>
          <w:p>
            <w:r>
              <w:t xml:space="preserve">Colour picking, palettes, contrast</w:t>
            </w:r>
          </w:p>
        </w:tc>
        <w:tc>
          <w:tcPr>
            <w:tcW w:type="pct" w:w="20%"/>
          </w:tcPr>
          <w:p>
            <w:r>
              <w:t xml:space="preserve">WCAG linting and project audits</w:t>
            </w:r>
          </w:p>
        </w:tc>
        <w:tc>
          <w:tcPr>
            <w:tcW w:type="pct" w:w="20%"/>
          </w:tcPr>
          <w:p>
            <w:r>
              <w:t xml:space="preserve">Secrets, security and hygiene checks</w:t>
            </w:r>
          </w:p>
        </w:tc>
        <w:tc>
          <w:tcPr>
            <w:tcW w:type="pct" w:w="20%"/>
          </w:tcPr>
          <w:p>
            <w:r>
              <w:t xml:space="preserve">Installs the other three</w:t>
            </w:r>
          </w:p>
        </w:tc>
      </w:tr>
      <w:tr>
        <w:tc>
          <w:tcPr>
            <w:tcW w:type="pct" w:w="20%"/>
          </w:tcPr>
          <w:p>
            <w:r>
              <w:t xml:space="preserve">Activity Bar views</w:t>
            </w:r>
          </w:p>
        </w:tc>
        <w:tc>
          <w:tcPr>
            <w:tcW w:type="pct" w:w="20%"/>
          </w:tcPr>
          <w:p>
            <w:r>
              <w:t xml:space="preserve">Overview, Color Picker</w:t>
            </w:r>
          </w:p>
        </w:tc>
        <w:tc>
          <w:tcPr>
            <w:tcW w:type="pct" w:w="20%"/>
          </w:tcPr>
          <w:p>
            <w:r>
              <w:t xml:space="preserve">Overview, Project Issues, Color Picker (when colour is installed)</w:t>
            </w:r>
          </w:p>
        </w:tc>
        <w:tc>
          <w:tcPr>
            <w:tcW w:type="pct" w:w="20%"/>
          </w:tcPr>
          <w:p>
            <w:r>
              <w:t xml:space="preserve">Overview</w:t>
            </w:r>
          </w:p>
        </w:tc>
        <w:tc>
          <w:tcPr>
            <w:tcW w:type="pct" w:w="20%"/>
          </w:tcPr>
          <w:p>
            <w:r>
              <w:t xml:space="preserve">None of its own</w:t>
            </w:r>
          </w:p>
        </w:tc>
      </w:tr>
      <w:tr>
        <w:tc>
          <w:tcPr>
            <w:tcW w:type="pct" w:w="20%"/>
          </w:tcPr>
          <w:p>
            <w:r>
              <w:t xml:space="preserve">Studio spaces (on its own)</w:t>
            </w:r>
          </w:p>
        </w:tc>
        <w:tc>
          <w:tcPr>
            <w:tcW w:type="pct" w:w="20%"/>
          </w:tcPr>
          <w:p>
            <w:r>
              <w:t xml:space="preserve">Color, Check (Contrast), Brand, Settings</w:t>
            </w:r>
          </w:p>
        </w:tc>
        <w:tc>
          <w:tcPr>
            <w:tcW w:type="pct" w:w="20%"/>
          </w:tcPr>
          <w:p>
            <w:r>
              <w:t xml:space="preserve">Home, Check (Findings, Contrast, Preview), Settings</w:t>
            </w:r>
          </w:p>
        </w:tc>
        <w:tc>
          <w:tcPr>
            <w:tcW w:type="pct" w:w="20%"/>
          </w:tcPr>
          <w:p>
            <w:r>
              <w:t xml:space="preserve">Health, Settings</w:t>
            </w:r>
          </w:p>
        </w:tc>
        <w:tc>
          <w:tcPr>
            <w:tcW w:type="pct" w:w="20%"/>
          </w:tcPr>
          <w:p>
            <w:r>
              <w:t xml:space="preserve">All spaces</w:t>
            </w:r>
          </w:p>
        </w:tc>
      </w:tr>
      <w:tr>
        <w:tc>
          <w:tcPr>
            <w:tcW w:type="pct" w:w="20%"/>
          </w:tcPr>
          <w:p>
            <w:r>
              <w:t xml:space="preserve">Keyboard shortcuts</w:t>
            </w:r>
          </w:p>
        </w:tc>
        <w:tc>
          <w:tcPr>
            <w:tcW w:type="pct" w:w="20%"/>
          </w:tcPr>
          <w:p>
            <w:r>
              <w:t xml:space="preserve">Command Center, Pick / edit color</w:t>
            </w:r>
          </w:p>
        </w:tc>
        <w:tc>
          <w:tcPr>
            <w:tcW w:type="pct" w:w="20%"/>
          </w:tcPr>
          <w:p>
            <w:r>
              <w:t xml:space="preserve">Command Center, Inspect</w:t>
            </w:r>
          </w:p>
        </w:tc>
        <w:tc>
          <w:tcPr>
            <w:tcW w:type="pct" w:w="20%"/>
          </w:tcPr>
          <w:p>
            <w:r>
              <w:t xml:space="preserve">Command Center</w:t>
            </w:r>
          </w:p>
        </w:tc>
        <w:tc>
          <w:tcPr>
            <w:tcW w:type="pct" w:w="20%"/>
          </w:tcPr>
          <w:p>
            <w:r>
              <w:t xml:space="preserve">Those of its members</w:t>
            </w:r>
          </w:p>
        </w:tc>
      </w:tr>
      <w:tr>
        <w:tc>
          <w:tcPr>
            <w:tcW w:type="pct" w:w="20%"/>
          </w:tcPr>
          <w:p>
            <w:r>
              <w:t xml:space="preserve">Settings</w:t>
            </w:r>
          </w:p>
        </w:tc>
        <w:tc>
          <w:tcPr>
            <w:tcW w:type="pct" w:w="20%"/>
          </w:tcPr>
          <w:p>
            <w:r>
              <w:t xml:space="preserve">16 under </w:t>
            </w:r>
            <w:r>
              <w:rPr>
                <w:rFonts w:ascii="Consolas" w:cs="Consolas" w:eastAsia="Consolas" w:hAnsi="Consolas"/>
                <w:shd w:fill="F3EEE3" w:color="auto" w:val="clear"/>
              </w:rPr>
              <w:t xml:space="preserve">auricColor.</w:t>
            </w:r>
          </w:p>
        </w:tc>
        <w:tc>
          <w:tcPr>
            <w:tcW w:type="pct" w:w="20%"/>
          </w:tcPr>
          <w:p>
            <w:r>
              <w:t xml:space="preserve">24 under </w:t>
            </w:r>
            <w:r>
              <w:rPr>
                <w:rFonts w:ascii="Consolas" w:cs="Consolas" w:eastAsia="Consolas" w:hAnsi="Consolas"/>
                <w:shd w:fill="F3EEE3" w:color="auto" w:val="clear"/>
              </w:rPr>
              <w:t xml:space="preserve">auricA11y.</w:t>
            </w:r>
          </w:p>
        </w:tc>
        <w:tc>
          <w:tcPr>
            <w:tcW w:type="pct" w:w="20%"/>
          </w:tcPr>
          <w:p>
            <w:r>
              <w:t xml:space="preserve">28 under </w:t>
            </w:r>
            <w:r>
              <w:rPr>
                <w:rFonts w:ascii="Consolas" w:cs="Consolas" w:eastAsia="Consolas" w:hAnsi="Consolas"/>
                <w:shd w:fill="F3EEE3" w:color="auto" w:val="clear"/>
              </w:rPr>
              <w:t xml:space="preserve">auricCodeHealth.</w:t>
            </w:r>
          </w:p>
        </w:tc>
        <w:tc>
          <w:tcPr>
            <w:tcW w:type="pct" w:w="20%"/>
          </w:tcPr>
          <w:p>
            <w:r>
              <w:t xml:space="preserve">None of its own</w:t>
            </w:r>
          </w:p>
        </w:tc>
      </w:tr>
    </w:tbl>
    <w:p/>
    <w:p>
      <w:pPr>
        <w:pStyle w:val="Heading2"/>
      </w:pPr>
      <w:r>
        <w:t xml:space="preserve">What each extension does when installed alone</w:t>
      </w:r>
    </w:p>
    <w:p>
      <w:pPr>
        <w:pStyle w:val="Heading3"/>
      </w:pPr>
      <w:r>
        <w:t xml:space="preserve">Auric Color alone</w:t>
      </w:r>
    </w:p>
    <w:p>
      <w:pPr>
        <w:pStyle w:val="ListParagraph"/>
        <w:numPr>
          <w:ilvl w:val="0"/>
          <w:numId w:val="1"/>
        </w:numPr>
        <w:spacing w:after="60"/>
      </w:pPr>
      <w:r>
        <w:t xml:space="preserve">Colour hovers, swatches and pickers in more than 40 languages.</w:t>
      </w:r>
    </w:p>
    <w:p>
      <w:pPr>
        <w:pStyle w:val="ListParagraph"/>
        <w:numPr>
          <w:ilvl w:val="0"/>
          <w:numId w:val="1"/>
        </w:numPr>
        <w:spacing w:after="60"/>
      </w:pPr>
      <w:r>
        <w:t xml:space="preserve">Contrast diagnostics (underlines, quick fixes and </w:t>
      </w:r>
      <w:r>
        <w:rPr>
          <w:b/>
          <w:bCs/>
        </w:rPr>
        <w:t xml:space="preserve">Fix All Contrast Issues in File</w:t>
      </w:r>
      <w:r>
        <w:t xml:space="preserve">) in stylesheets, markup and components.</w:t>
      </w:r>
    </w:p>
    <w:p>
      <w:pPr>
        <w:pStyle w:val="ListParagraph"/>
        <w:numPr>
          <w:ilvl w:val="0"/>
          <w:numId w:val="1"/>
        </w:numPr>
        <w:spacing w:after="60"/>
      </w:pPr>
      <w:r>
        <w:t xml:space="preserve">The Studio opens on the </w:t>
      </w:r>
      <w:r>
        <w:rPr>
          <w:b/>
          <w:bCs/>
        </w:rPr>
        <w:t xml:space="preserve">Color</w:t>
      </w:r>
      <w:r>
        <w:t xml:space="preserve"> space (Palette, Shades, Vision), with </w:t>
      </w:r>
      <w:r>
        <w:rPr>
          <w:b/>
          <w:bCs/>
        </w:rPr>
        <w:t xml:space="preserve">Check › Contrast</w:t>
      </w:r>
      <w:r>
        <w:t xml:space="preserve">, </w:t>
      </w:r>
      <w:r>
        <w:rPr>
          <w:b/>
          <w:bCs/>
        </w:rPr>
        <w:t xml:space="preserve">Brand</w:t>
      </w:r>
      <w:r>
        <w:t xml:space="preserve"> and </w:t>
      </w:r>
      <w:r>
        <w:rPr>
          <w:b/>
          <w:bCs/>
        </w:rPr>
        <w:t xml:space="preserve">Settings</w:t>
      </w:r>
      <w:r>
        <w:t xml:space="preserve">.</w:t>
      </w:r>
    </w:p>
    <w:p>
      <w:pPr>
        <w:pStyle w:val="ListParagraph"/>
        <w:numPr>
          <w:ilvl w:val="0"/>
          <w:numId w:val="1"/>
        </w:numPr>
        <w:spacing w:after="60"/>
      </w:pPr>
      <w:r>
        <w:t xml:space="preserve">The Overview is a colour workbench: the file you are editing, suggestions about that file, a brand swatch row, your recent colours, </w:t>
      </w:r>
      <w:r>
        <w:rPr>
          <w:b/>
          <w:bCs/>
        </w:rPr>
        <w:t xml:space="preserve">Open the color picker</w:t>
      </w:r>
      <w:r>
        <w:t xml:space="preserve"> and shortcuts to the Studio tools.</w:t>
      </w:r>
    </w:p>
    <w:p>
      <w:pPr>
        <w:pStyle w:val="ListParagraph"/>
        <w:numPr>
          <w:ilvl w:val="0"/>
          <w:numId w:val="1"/>
        </w:numPr>
        <w:spacing w:after="60"/>
      </w:pPr>
      <w:r>
        <w:t xml:space="preserve">There is no </w:t>
      </w:r>
      <w:r>
        <w:rPr>
          <w:b/>
          <w:bCs/>
        </w:rPr>
        <w:t xml:space="preserve">Scan project</w:t>
      </w:r>
      <w:r>
        <w:t xml:space="preserve"> button. The status-bar score still appears once the Studio has graded the workspace in the background while you edit.</w:t>
      </w:r>
    </w:p>
    <w:p>
      <w:pPr>
        <w:pStyle w:val="Heading3"/>
      </w:pPr>
      <w:r>
        <w:t xml:space="preserve">Auric Accessibility alone</w:t>
      </w:r>
    </w:p>
    <w:p>
      <w:pPr>
        <w:pStyle w:val="ListParagraph"/>
        <w:numPr>
          <w:ilvl w:val="0"/>
          <w:numId w:val="1"/>
        </w:numPr>
        <w:spacing w:after="60"/>
      </w:pPr>
      <w:r>
        <w:t xml:space="preserve">WCAG diagnostics for markup and CSS, Inspect cards on hover, contrast diagnostics and quick fixes.</w:t>
      </w:r>
    </w:p>
    <w:p>
      <w:pPr>
        <w:pStyle w:val="ListParagraph"/>
        <w:numPr>
          <w:ilvl w:val="0"/>
          <w:numId w:val="1"/>
        </w:numPr>
        <w:spacing w:after="60"/>
      </w:pPr>
      <w:r>
        <w:rPr>
          <w:b/>
          <w:bCs/>
        </w:rPr>
        <w:t xml:space="preserve">Scan Project for Accessibility</w:t>
      </w:r>
      <w:r>
        <w:t xml:space="preserve">, the </w:t>
      </w:r>
      <w:r>
        <w:rPr>
          <w:b/>
          <w:bCs/>
        </w:rPr>
        <w:t xml:space="preserve">Project Issues</w:t>
      </w:r>
      <w:r>
        <w:t xml:space="preserve"> view and the status-bar score.</w:t>
      </w:r>
    </w:p>
    <w:p>
      <w:pPr>
        <w:pStyle w:val="ListParagraph"/>
        <w:numPr>
          <w:ilvl w:val="0"/>
          <w:numId w:val="1"/>
        </w:numPr>
        <w:spacing w:after="60"/>
      </w:pPr>
      <w:r>
        <w:t xml:space="preserve">The Studio opens on </w:t>
      </w:r>
      <w:r>
        <w:rPr>
          <w:b/>
          <w:bCs/>
        </w:rPr>
        <w:t xml:space="preserve">Home</w:t>
      </w:r>
      <w:r>
        <w:t xml:space="preserve">, with </w:t>
      </w:r>
      <w:r>
        <w:rPr>
          <w:b/>
          <w:bCs/>
        </w:rPr>
        <w:t xml:space="preserve">Check</w:t>
      </w:r>
      <w:r>
        <w:t xml:space="preserve"> (Findings, Contrast, Preview) and </w:t>
      </w:r>
      <w:r>
        <w:rPr>
          <w:b/>
          <w:bCs/>
        </w:rPr>
        <w:t xml:space="preserve">Settings</w:t>
      </w:r>
      <w:r>
        <w:t xml:space="preserve">.</w:t>
      </w:r>
    </w:p>
    <w:p>
      <w:pPr>
        <w:pStyle w:val="ListParagraph"/>
        <w:numPr>
          <w:ilvl w:val="0"/>
          <w:numId w:val="1"/>
        </w:numPr>
        <w:spacing w:after="60"/>
      </w:pPr>
      <w:r>
        <w:t xml:space="preserve">The agent-ready remediation plan.</w:t>
      </w:r>
    </w:p>
    <w:p>
      <w:pPr>
        <w:pStyle w:val="ListParagraph"/>
        <w:numPr>
          <w:ilvl w:val="0"/>
          <w:numId w:val="1"/>
        </w:numPr>
        <w:spacing w:after="60"/>
      </w:pPr>
      <w:r>
        <w:t xml:space="preserve">Project scans also run the code-health checks, so code-health findings appear in the Project Issues view and in reports. Code-health underlines in the editor need Auric Code Health.</w:t>
      </w:r>
    </w:p>
    <w:p>
      <w:pPr>
        <w:pStyle w:val="Heading3"/>
      </w:pPr>
      <w:r>
        <w:t xml:space="preserve">Auric Code Health alone</w:t>
      </w:r>
    </w:p>
    <w:p>
      <w:pPr>
        <w:pStyle w:val="ListParagraph"/>
        <w:numPr>
          <w:ilvl w:val="0"/>
          <w:numId w:val="1"/>
        </w:numPr>
        <w:spacing w:after="60"/>
      </w:pPr>
      <w:r>
        <w:t xml:space="preserve">Code-health underlines and quick fixes in every supported language.</w:t>
      </w:r>
    </w:p>
    <w:p>
      <w:pPr>
        <w:pStyle w:val="ListParagraph"/>
        <w:numPr>
          <w:ilvl w:val="0"/>
          <w:numId w:val="1"/>
        </w:numPr>
        <w:spacing w:after="60"/>
      </w:pPr>
      <w:r>
        <w:t xml:space="preserve">The Overview is a hygiene report: a code-health ring, seven category chips, </w:t>
      </w:r>
      <w:r>
        <w:rPr>
          <w:b/>
          <w:bCs/>
        </w:rPr>
        <w:t xml:space="preserve">Report</w:t>
      </w:r>
      <w:r>
        <w:t xml:space="preserve"> and </w:t>
      </w:r>
      <w:r>
        <w:rPr>
          <w:b/>
          <w:bCs/>
        </w:rPr>
        <w:t xml:space="preserve">health.json + SARIF</w:t>
      </w:r>
      <w:r>
        <w:t xml:space="preserve">.</w:t>
      </w:r>
    </w:p>
    <w:p>
      <w:pPr>
        <w:pStyle w:val="ListParagraph"/>
        <w:numPr>
          <w:ilvl w:val="0"/>
          <w:numId w:val="1"/>
        </w:numPr>
        <w:spacing w:after="60"/>
      </w:pPr>
      <w:r>
        <w:t xml:space="preserve">The Studio opens on the </w:t>
      </w:r>
      <w:r>
        <w:rPr>
          <w:b/>
          <w:bCs/>
        </w:rPr>
        <w:t xml:space="preserve">Health</w:t>
      </w:r>
      <w:r>
        <w:t xml:space="preserve"> space, with </w:t>
      </w:r>
      <w:r>
        <w:rPr>
          <w:b/>
          <w:bCs/>
        </w:rPr>
        <w:t xml:space="preserve">Settings</w:t>
      </w:r>
      <w:r>
        <w:t xml:space="preserve">.</w:t>
      </w:r>
    </w:p>
    <w:p>
      <w:pPr>
        <w:pStyle w:val="ListParagraph"/>
        <w:numPr>
          <w:ilvl w:val="0"/>
          <w:numId w:val="1"/>
        </w:numPr>
        <w:spacing w:after="60"/>
      </w:pPr>
      <w:r>
        <w:rPr>
          <w:b/>
          <w:bCs/>
        </w:rPr>
        <w:t xml:space="preserve">Generate Project Health Report</w:t>
      </w:r>
      <w:r>
        <w:t xml:space="preserve">, </w:t>
      </w:r>
      <w:r>
        <w:rPr>
          <w:b/>
          <w:bCs/>
        </w:rPr>
        <w:t xml:space="preserve">Write Health Record</w:t>
      </w:r>
      <w:r>
        <w:t xml:space="preserve">, the remediation plan and the command-line scanner.</w:t>
      </w:r>
    </w:p>
    <w:p>
      <w:pPr>
        <w:pStyle w:val="ListParagraph"/>
        <w:numPr>
          <w:ilvl w:val="0"/>
          <w:numId w:val="1"/>
        </w:numPr>
        <w:spacing w:after="60"/>
      </w:pPr>
      <w:r>
        <w:t xml:space="preserve">The status-bar item reads </w:t>
      </w:r>
      <w:r>
        <w:rPr>
          <w:rFonts w:ascii="Consolas" w:cs="Consolas" w:eastAsia="Consolas" w:hAnsi="Consolas"/>
          <w:shd w:fill="F3EEE3" w:color="auto" w:val="clear"/>
        </w:rPr>
        <w:t xml:space="preserve">Health</w:t>
      </w:r>
      <w:r>
        <w:t xml:space="preserve"> and shows the code-health score.</w:t>
      </w:r>
    </w:p>
    <w:p>
      <w:pPr>
        <w:pStyle w:val="Heading3"/>
      </w:pPr>
      <w:r>
        <w:t xml:space="preserve">The Full Pack, or any two together</w:t>
      </w:r>
    </w:p>
    <w:p>
      <w:pPr>
        <w:spacing w:after="120"/>
      </w:pPr>
      <w:r>
        <w:t xml:space="preserve">When two or three code-bearing extensions are installed, they combine into one Workstation. One of them hosts a single sidebar and one Studio that contains every installed capability; the others hide their own views. See </w:t>
      </w:r>
      <w:r>
        <w:t xml:space="preserve">The Workstation</w:t>
      </w:r>
      <w:r>
        <w:t xml:space="preserve">.</w:t>
      </w:r>
    </w:p>
    <w:p>
      <w:pPr>
        <w:pStyle w:val="Heading2"/>
      </w:pPr>
      <w:r>
        <w:t xml:space="preserve">Who owns which feature</w:t>
      </w:r>
    </w:p>
    <w:p>
      <w:pPr>
        <w:spacing w:after="120"/>
      </w:pPr>
      <w:r>
        <w:t xml:space="preserve">When several extensions are installed, each editor-wide feature has exactly one owner, so you never see a colour swatch drawn twice or the same problem listed three times in the Problems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Feature</w:t>
            </w:r>
          </w:p>
        </w:tc>
        <w:tc>
          <w:tcPr>
            <w:tcW w:type="pct" w:w="50%"/>
            <w:shd w:fill="F7F3EA" w:color="auto" w:val="clear"/>
          </w:tcPr>
          <w:p>
            <w:r>
              <w:rPr>
                <w:b/>
                <w:bCs/>
              </w:rPr>
              <w:t xml:space="preserve">Owner</w:t>
            </w:r>
          </w:p>
        </w:tc>
      </w:tr>
      <w:tr>
        <w:tc>
          <w:tcPr>
            <w:tcW w:type="pct" w:w="50%"/>
          </w:tcPr>
          <w:p>
            <w:r>
              <w:t xml:space="preserve">Colour swatches, colour hover and inline picker, click-to-pick, VS Code colour decorator handling</w:t>
            </w:r>
          </w:p>
        </w:tc>
        <w:tc>
          <w:tcPr>
            <w:tcW w:type="pct" w:w="50%"/>
          </w:tcPr>
          <w:p>
            <w:r>
              <w:t xml:space="preserve">Auric Color only</w:t>
            </w:r>
          </w:p>
        </w:tc>
      </w:tr>
      <w:tr>
        <w:tc>
          <w:tcPr>
            <w:tcW w:type="pct" w:w="50%"/>
          </w:tcPr>
          <w:p>
            <w:r>
              <w:t xml:space="preserve">Inspect cards on elements and CSS rules</w:t>
            </w:r>
          </w:p>
        </w:tc>
        <w:tc>
          <w:tcPr>
            <w:tcW w:type="pct" w:w="50%"/>
          </w:tcPr>
          <w:p>
            <w:r>
              <w:t xml:space="preserve">Auric Accessibility only</w:t>
            </w:r>
          </w:p>
        </w:tc>
      </w:tr>
      <w:tr>
        <w:tc>
          <w:tcPr>
            <w:tcW w:type="pct" w:w="50%"/>
          </w:tcPr>
          <w:p>
            <w:r>
              <w:t xml:space="preserve">WCAG diagnostics</w:t>
            </w:r>
          </w:p>
        </w:tc>
        <w:tc>
          <w:tcPr>
            <w:tcW w:type="pct" w:w="50%"/>
          </w:tcPr>
          <w:p>
            <w:r>
              <w:t xml:space="preserve">Auric Accessibility only</w:t>
            </w:r>
          </w:p>
        </w:tc>
      </w:tr>
      <w:tr>
        <w:tc>
          <w:tcPr>
            <w:tcW w:type="pct" w:w="50%"/>
          </w:tcPr>
          <w:p>
            <w:r>
              <w:t xml:space="preserve">Code-health diagnostics</w:t>
            </w:r>
          </w:p>
        </w:tc>
        <w:tc>
          <w:tcPr>
            <w:tcW w:type="pct" w:w="50%"/>
          </w:tcPr>
          <w:p>
            <w:r>
              <w:t xml:space="preserve">Auric Code Health only</w:t>
            </w:r>
          </w:p>
        </w:tc>
      </w:tr>
      <w:tr>
        <w:tc>
          <w:tcPr>
            <w:tcW w:type="pct" w:w="50%"/>
          </w:tcPr>
          <w:p>
            <w:r>
              <w:t xml:space="preserve">Contrast diagnostics</w:t>
            </w:r>
          </w:p>
        </w:tc>
        <w:tc>
          <w:tcPr>
            <w:tcW w:type="pct" w:w="50%"/>
          </w:tcPr>
          <w:p>
            <w:r>
              <w:t xml:space="preserve">Auric Accessibility; Auric Color when Auric Accessibility is not installed</w:t>
            </w:r>
          </w:p>
        </w:tc>
      </w:tr>
      <w:tr>
        <w:tc>
          <w:tcPr>
            <w:tcW w:type="pct" w:w="50%"/>
          </w:tcPr>
          <w:p>
            <w:r>
              <w:t xml:space="preserve">Status-bar score, live re-grading as you type, automatic background scans</w:t>
            </w:r>
          </w:p>
        </w:tc>
        <w:tc>
          <w:tcPr>
            <w:tcW w:type="pct" w:w="50%"/>
          </w:tcPr>
          <w:p>
            <w:r>
              <w:t xml:space="preserve">The first installed of Auric Accessibility, then Auric Color, then Auric Code Health</w:t>
            </w:r>
          </w:p>
        </w:tc>
      </w:tr>
    </w:tbl>
    <w:p/>
    <w:p>
      <w:pPr>
        <w:spacing w:after="120"/>
      </w:pPr>
      <w:r>
        <w:t xml:space="preserve">Commands you run yourself, such as </w:t>
      </w:r>
      <w:r>
        <w:rPr>
          <w:b/>
          <w:bCs/>
        </w:rPr>
        <w:t xml:space="preserve">Scan Project for Accessibility</w:t>
      </w:r>
      <w:r>
        <w:t xml:space="preserve"> or </w:t>
      </w:r>
      <w:r>
        <w:rPr>
          <w:b/>
          <w:bCs/>
        </w:rPr>
        <w:t xml:space="preserve">Write Health Record</w:t>
      </w:r>
      <w:r>
        <w:t xml:space="preserve">, are never restricted: any installed extension that has the command can run it.</w:t>
      </w:r>
    </w:p>
    <w:p>
      <w:pPr>
        <w:pStyle w:val="Heading2"/>
      </w:pPr>
      <w:r>
        <w:t xml:space="preserve">Install commands</w:t>
      </w:r>
    </w:p>
    <w:p>
      <w:pPr>
        <w:shd w:fill="F3EEE3" w:color="auto" w:val="clear"/>
        <w:spacing w:after="0"/>
      </w:pPr>
      <w:r>
        <w:rPr>
          <w:rFonts w:ascii="Consolas" w:cs="Consolas" w:eastAsia="Consolas" w:hAnsi="Consolas"/>
          <w:sz w:val="18"/>
          <w:szCs w:val="18"/>
        </w:rPr>
        <w:t xml:space="preserve">code --install-extension auric-artisan.auric-artisan</w:t>
      </w:r>
    </w:p>
    <w:p>
      <w:pPr>
        <w:shd w:fill="F3EEE3" w:color="auto" w:val="clear"/>
        <w:spacing w:after="0"/>
      </w:pPr>
      <w:r>
        <w:rPr>
          <w:rFonts w:ascii="Consolas" w:cs="Consolas" w:eastAsia="Consolas" w:hAnsi="Consolas"/>
          <w:sz w:val="18"/>
          <w:szCs w:val="18"/>
        </w:rPr>
        <w:t xml:space="preserve">code --install-extension auric-artisan.auric-color</w:t>
      </w:r>
    </w:p>
    <w:p>
      <w:pPr>
        <w:shd w:fill="F3EEE3" w:color="auto" w:val="clear"/>
        <w:spacing w:after="0"/>
      </w:pPr>
      <w:r>
        <w:rPr>
          <w:rFonts w:ascii="Consolas" w:cs="Consolas" w:eastAsia="Consolas" w:hAnsi="Consolas"/>
          <w:sz w:val="18"/>
          <w:szCs w:val="18"/>
        </w:rPr>
        <w:t xml:space="preserve">code --install-extension auric-artisan.auric-a11y</w:t>
      </w:r>
    </w:p>
    <w:p>
      <w:pPr>
        <w:shd w:fill="F3EEE3" w:color="auto" w:val="clear"/>
        <w:spacing w:after="0"/>
      </w:pPr>
      <w:r>
        <w:rPr>
          <w:rFonts w:ascii="Consolas" w:cs="Consolas" w:eastAsia="Consolas" w:hAnsi="Consolas"/>
          <w:sz w:val="18"/>
          <w:szCs w:val="18"/>
        </w:rPr>
        <w:t xml:space="preserve">code --install-extension auric-artisan.auric-codehealth</w:t>
      </w:r>
    </w:p>
    <w:p/>
    <w:p>
      <w:pPr>
        <w:pStyle w:val="Heading2"/>
      </w:pPr>
      <w:r>
        <w:t xml:space="preserve">Changing your mind later</w:t>
      </w:r>
    </w:p>
    <w:p>
      <w:pPr>
        <w:spacing w:after="120"/>
      </w:pPr>
      <w:r>
        <w:t xml:space="preserve">You can add or remove any extension at any time from the Extensions view. The Workstation re-elects its host immediately, without reloading the window: views appear or hide, the Studio rebuilds its spaces and the Command Center lists the new set of actions. See </w:t>
      </w:r>
      <w:r>
        <w:t xml:space="preserve">Manage the pack's members</w:t>
      </w:r>
      <w:r>
        <w:t xml:space="preserve">.</w:t>
      </w:r>
    </w:p>
    <w:p>
      <w:pPr>
        <w:pStyle w:val="Heading2"/>
      </w:pPr>
      <w:r>
        <w:t xml:space="preserve">Related</w:t>
      </w:r>
    </w:p>
    <w:p>
      <w:pPr>
        <w:pStyle w:val="ListParagraph"/>
        <w:numPr>
          <w:ilvl w:val="0"/>
          <w:numId w:val="1"/>
        </w:numPr>
        <w:spacing w:after="60"/>
      </w:pPr>
      <w:r>
        <w:t xml:space="preserve">The Workstation</w:t>
      </w:r>
    </w:p>
    <w:p>
      <w:pPr>
        <w:pStyle w:val="ListParagraph"/>
        <w:numPr>
          <w:ilvl w:val="0"/>
          <w:numId w:val="1"/>
        </w:numPr>
        <w:spacing w:after="60"/>
      </w:pPr>
      <w:r>
        <w:t xml:space="preserve">Full Pack overview</w:t>
      </w:r>
    </w:p>
    <w:p>
      <w:pPr>
        <w:pStyle w:val="ListParagraph"/>
        <w:numPr>
          <w:ilvl w:val="0"/>
          <w:numId w:val="1"/>
        </w:numPr>
        <w:spacing w:after="60"/>
      </w:pPr>
      <w:r>
        <w:t xml:space="preserve">Reference</w:t>
      </w:r>
      <w:r>
        <w:t xml:space="preserve"> for every command and setting per extension.</w:t>
      </w:r>
    </w:p>
    <w:p>
      <w:r>
        <w:rPr>
          <w:b/>
          <w:bCs/>
          <w:color w:val="6F5710"/>
          <w:sz w:val="16"/>
          <w:szCs w:val="16"/>
        </w:rPr>
        <w:t xml:space="preserve">VS CODE EXTENSIONS › AURIC ARTISAN STUDIO</w:t>
      </w:r>
    </w:p>
    <w:p>
      <w:pPr>
        <w:pStyle w:val="Heading1"/>
      </w:pPr>
      <w:r>
        <w:t xml:space="preserve">The CI gate</w:t>
      </w:r>
    </w:p>
    <w:p>
      <w:pPr>
        <w:spacing w:after="200"/>
      </w:pPr>
      <w:r>
        <w:rPr>
          <w:i/>
          <w:iCs/>
          <w:color w:val="4A453E"/>
        </w:rPr>
        <w:t xml:space="preserve">Run the bundled auric-artisan command-line scanner, freeze a baseline, fail pull requests only on new issues, and upload SARIF to code scanning.</w:t>
      </w:r>
    </w:p>
    <w:p>
      <w:pPr>
        <w:spacing w:after="120"/>
      </w:pPr>
      <w:r>
        <w:t xml:space="preserve">The Studio extensions include a command-line scanner, </w:t>
      </w:r>
      <w:r>
        <w:rPr>
          <w:rFonts w:ascii="Consolas" w:cs="Consolas" w:eastAsia="Consolas" w:hAnsi="Consolas"/>
          <w:shd w:fill="F3EEE3" w:color="auto" w:val="clear"/>
        </w:rPr>
        <w:t xml:space="preserve">auric-artisan</w:t>
      </w:r>
      <w:r>
        <w:t xml:space="preserve">, that runs the same colour, accessibility and code-health engine as the editor, without VS Code and without any network access. Use it to fail a pull request when it introduces new problems, and to send findings to your code-scanning dashboard as SARIF.</w:t>
      </w:r>
    </w:p>
    <w:p>
      <w:pPr>
        <w:spacing w:after="120"/>
      </w:pPr>
      <w:r>
        <w:rPr>
          <w:b/>
          <w:bCs/>
        </w:rPr>
        <w:t xml:space="preserve">CI</w:t>
      </w:r>
      <w:r>
        <w:t xml:space="preserve"> (continuous integration) is the automated build and test run on every pull request. A </w:t>
      </w:r>
      <w:r>
        <w:rPr>
          <w:b/>
          <w:bCs/>
        </w:rPr>
        <w:t xml:space="preserve">baseline</w:t>
      </w:r>
      <w:r>
        <w:t xml:space="preserve"> is a saved record of the findings a project already has, so a gate can fail only on findings that are new.</w:t>
      </w:r>
    </w:p>
    <w:p>
      <w:pPr>
        <w:pStyle w:val="Heading2"/>
      </w:pPr>
      <w:r>
        <w:t xml:space="preserve">Get the scanner</w:t>
      </w:r>
    </w:p>
    <w:p>
      <w:pPr>
        <w:spacing w:after="120"/>
      </w:pPr>
      <w:r>
        <w:t xml:space="preserve">The scanner is the file </w:t>
      </w:r>
      <w:r>
        <w:rPr>
          <w:rFonts w:ascii="Consolas" w:cs="Consolas" w:eastAsia="Consolas" w:hAnsi="Consolas"/>
          <w:shd w:fill="F3EEE3" w:color="auto" w:val="clear"/>
        </w:rPr>
        <w:t xml:space="preserve">bin/auric-artisan.js</w:t>
      </w:r>
      <w:r>
        <w:t xml:space="preserve"> inside each installed Studio extension (Auric Color, Auric Accessibility and Auric Code Health). It is not published as a separate npm package. It needs Node.js; the GitHub Actions example below uses Node 20.</w:t>
      </w:r>
    </w:p>
    <w:p>
      <w:pPr>
        <w:spacing w:after="120"/>
      </w:pPr>
      <w:r>
        <w:t xml:space="preserve">VS Code installs extensions in the </w:t>
      </w:r>
      <w:r>
        <w:rPr>
          <w:rFonts w:ascii="Consolas" w:cs="Consolas" w:eastAsia="Consolas" w:hAnsi="Consolas"/>
          <w:shd w:fill="F3EEE3" w:color="auto" w:val="clear"/>
        </w:rPr>
        <w:t xml:space="preserve">extensions</w:t>
      </w:r>
      <w:r>
        <w:t xml:space="preserve"> folder of your user profile's </w:t>
      </w:r>
      <w:r>
        <w:rPr>
          <w:rFonts w:ascii="Consolas" w:cs="Consolas" w:eastAsia="Consolas" w:hAnsi="Consolas"/>
          <w:shd w:fill="F3EEE3" w:color="auto" w:val="clear"/>
        </w:rPr>
        <w:t xml:space="preserve">.vscode</w:t>
      </w:r>
      <w:r>
        <w:t xml:space="preserve"> folder, in a folder named after the extension and its version, for example:</w:t>
      </w:r>
    </w:p>
    <w:p>
      <w:pPr>
        <w:shd w:fill="F3EEE3" w:color="auto" w:val="clear"/>
        <w:spacing w:after="0"/>
      </w:pPr>
      <w:r>
        <w:rPr>
          <w:rFonts w:ascii="Consolas" w:cs="Consolas" w:eastAsia="Consolas" w:hAnsi="Consolas"/>
          <w:sz w:val="18"/>
          <w:szCs w:val="18"/>
        </w:rPr>
        <w:t xml:space="preserve">~/.vscode/extensions/auric-artisan.auric-codehealth-0.1.0/bin/auric-artisan.js</w:t>
      </w:r>
    </w:p>
    <w:p/>
    <w:p>
      <w:pPr>
        <w:spacing w:after="120"/>
      </w:pPr>
      <w:r>
        <w:t xml:space="preserve">On Windows this is </w:t>
      </w:r>
      <w:r>
        <w:rPr>
          <w:rFonts w:ascii="Consolas" w:cs="Consolas" w:eastAsia="Consolas" w:hAnsi="Consolas"/>
          <w:shd w:fill="F3EEE3" w:color="auto" w:val="clear"/>
        </w:rPr>
        <w:t xml:space="preserve">%USERPROFILE%\.vscode\extensions\auric-artisan.auric-codehealth-0.1.0\bin\auric-artisan.js</w:t>
      </w:r>
      <w:r>
        <w:t xml:space="preserve">.</w:t>
      </w:r>
    </w:p>
    <w:p>
      <w:pPr>
        <w:spacing w:after="120"/>
      </w:pPr>
      <w:r>
        <w:t xml:space="preserve">Run it with Node:</w:t>
      </w:r>
    </w:p>
    <w:p>
      <w:pPr>
        <w:shd w:fill="F3EEE3" w:color="auto" w:val="clear"/>
        <w:spacing w:after="0"/>
      </w:pPr>
      <w:r>
        <w:rPr>
          <w:rFonts w:ascii="Consolas" w:cs="Consolas" w:eastAsia="Consolas" w:hAnsi="Consolas"/>
          <w:sz w:val="18"/>
          <w:szCs w:val="18"/>
        </w:rPr>
        <w:t xml:space="preserve">node ~/.vscode/extensions/auric-artisan.auric-codehealth-0.1.0/bin/auric-artisan.js scan .</w:t>
      </w:r>
    </w:p>
    <w:p/>
    <w:p>
      <w:pPr>
        <w:spacing w:after="120"/>
      </w:pPr>
      <w:r>
        <w:t xml:space="preserve">The examples on this page write </w:t>
      </w:r>
      <w:r>
        <w:rPr>
          <w:rFonts w:ascii="Consolas" w:cs="Consolas" w:eastAsia="Consolas" w:hAnsi="Consolas"/>
          <w:shd w:fill="F3EEE3" w:color="auto" w:val="clear"/>
        </w:rPr>
        <w:t xml:space="preserve">auric-artisan</w:t>
      </w:r>
      <w:r>
        <w:t xml:space="preserve"> for short. To make that work, create a shell alias or a small script on your path that runs the file with Node. The Studio's </w:t>
      </w:r>
      <w:r>
        <w:rPr>
          <w:b/>
          <w:bCs/>
        </w:rPr>
        <w:t xml:space="preserve">Home › CI gate</w:t>
      </w:r>
      <w:r>
        <w:t xml:space="preserve"> card shows the same short form.</w:t>
      </w:r>
    </w:p>
    <w:p>
      <w:pPr>
        <w:pBdr>
          <w:left w:val="single" w:color="D3AF37" w:sz="12" w:space="8"/>
        </w:pBdr>
        <w:spacing w:after="120"/>
        <w:ind w:left="360"/>
      </w:pPr>
      <w:r>
        <w:rPr>
          <w:b/>
          <w:bCs/>
          <w:i w:val="false"/>
          <w:iCs w:val="false"/>
        </w:rPr>
        <w:t xml:space="preserve">Important:</w:t>
      </w:r>
      <w:r>
        <w:rPr>
          <w:i w:val="false"/>
          <w:iCs w:val="false"/>
        </w:rPr>
        <w:t xml:space="preserve"> The Auric Artisan Free Use Licence 2.0 allows you to install and run the extensions on machines you own or control, but does not allow you to redistribute their files, including publishing them to a public repository. Do not commit the scanner's files to a public repository. In CI, download the extension from the Visual Studio Marketplace during the job, as shown below.</w:t>
      </w:r>
    </w:p>
    <w:p>
      <w:pPr>
        <w:pStyle w:val="Heading2"/>
      </w:pPr>
      <w:r>
        <w:t xml:space="preserve">Usage</w:t>
      </w:r>
    </w:p>
    <w:p>
      <w:pPr>
        <w:shd w:fill="F3EEE3" w:color="auto" w:val="clear"/>
        <w:spacing w:after="0"/>
      </w:pPr>
      <w:r>
        <w:rPr>
          <w:rFonts w:ascii="Consolas" w:cs="Consolas" w:eastAsia="Consolas" w:hAnsi="Consolas"/>
          <w:sz w:val="18"/>
          <w:szCs w:val="18"/>
        </w:rPr>
        <w:t xml:space="preserve">auric-artisan scan [dir] [options]</w:t>
      </w:r>
    </w:p>
    <w:p/>
    <w:p>
      <w:pPr>
        <w:spacing w:after="120"/>
      </w:pPr>
      <w:r>
        <w:rPr>
          <w:rFonts w:ascii="Consolas" w:cs="Consolas" w:eastAsia="Consolas" w:hAnsi="Consolas"/>
          <w:shd w:fill="F3EEE3" w:color="auto" w:val="clear"/>
        </w:rPr>
        <w:t xml:space="preserve">dir</w:t>
      </w:r>
      <w:r>
        <w:t xml:space="preserve"> is the folder to scan; it defaults to the current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--json &lt;file&gt;</w:t>
            </w:r>
          </w:p>
        </w:tc>
        <w:tc>
          <w:tcPr>
            <w:tcW w:type="pct" w:w="50%"/>
          </w:tcPr>
          <w:p>
            <w:r>
              <w:t xml:space="preserve">Write the </w:t>
            </w:r>
            <w:r>
              <w:rPr>
                <w:rFonts w:ascii="Consolas" w:cs="Consolas" w:eastAsia="Consolas" w:hAnsi="Consolas"/>
                <w:shd w:fill="F3EEE3" w:color="auto" w:val="clear"/>
              </w:rPr>
              <w:t xml:space="preserve">health.json</w:t>
            </w:r>
            <w:r>
              <w:t xml:space="preserve"> record to a file</w:t>
            </w:r>
          </w:p>
        </w:tc>
      </w:tr>
      <w:tr>
        <w:tc>
          <w:tcPr>
            <w:tcW w:type="pct" w:w="50%"/>
          </w:tcPr>
          <w:p>
            <w:r>
              <w:rPr>
                <w:rFonts w:ascii="Consolas" w:cs="Consolas" w:eastAsia="Consolas" w:hAnsi="Consolas"/>
                <w:shd w:fill="F3EEE3" w:color="auto" w:val="clear"/>
              </w:rPr>
              <w:t xml:space="preserve">--sarif &lt;file&gt;</w:t>
            </w:r>
          </w:p>
        </w:tc>
        <w:tc>
          <w:tcPr>
            <w:tcW w:type="pct" w:w="50%"/>
          </w:tcPr>
          <w:p>
            <w:r>
              <w:t xml:space="preserve">Write SARIF 2.1.0 to a file, for GitHub code scanning</w:t>
            </w:r>
          </w:p>
        </w:tc>
      </w:tr>
      <w:tr>
        <w:tc>
          <w:tcPr>
            <w:tcW w:type="pct" w:w="50%"/>
          </w:tcPr>
          <w:p>
            <w:r>
              <w:rPr>
                <w:rFonts w:ascii="Consolas" w:cs="Consolas" w:eastAsia="Consolas" w:hAnsi="Consolas"/>
                <w:shd w:fill="F3EEE3" w:color="auto" w:val="clear"/>
              </w:rPr>
              <w:t xml:space="preserve">--baseline &lt;file&gt;</w:t>
            </w:r>
          </w:p>
        </w:tc>
        <w:tc>
          <w:tcPr>
            <w:tcW w:type="pct" w:w="50%"/>
          </w:tcPr>
          <w:p>
            <w:r>
              <w:t xml:space="preserve">Compare with a saved record and report only new issues</w:t>
            </w:r>
          </w:p>
        </w:tc>
      </w:tr>
      <w:tr>
        <w:tc>
          <w:tcPr>
            <w:tcW w:type="pct" w:w="50%"/>
          </w:tcPr>
          <w:p>
            <w:r>
              <w:rPr>
                <w:rFonts w:ascii="Consolas" w:cs="Consolas" w:eastAsia="Consolas" w:hAnsi="Consolas"/>
                <w:shd w:fill="F3EEE3" w:color="auto" w:val="clear"/>
              </w:rPr>
              <w:t xml:space="preserve">--write-baseline &lt;file&gt;</w:t>
            </w:r>
          </w:p>
        </w:tc>
        <w:tc>
          <w:tcPr>
            <w:tcW w:type="pct" w:w="50%"/>
          </w:tcPr>
          <w:p>
            <w:r>
              <w:t xml:space="preserve">Save the current record as a baseline, then exit</w:t>
            </w:r>
          </w:p>
        </w:tc>
      </w:tr>
      <w:tr>
        <w:tc>
          <w:tcPr>
            <w:tcW w:type="pct" w:w="50%"/>
          </w:tcPr>
          <w:p>
            <w:r>
              <w:rPr>
                <w:rFonts w:ascii="Consolas" w:cs="Consolas" w:eastAsia="Consolas" w:hAnsi="Consolas"/>
                <w:shd w:fill="F3EEE3" w:color="auto" w:val="clear"/>
              </w:rPr>
              <w:t xml:space="preserve">--fail-on &lt;severity&gt;</w:t>
            </w:r>
          </w:p>
        </w:tc>
        <w:tc>
          <w:tcPr>
            <w:tcW w:type="pct" w:w="50%"/>
          </w:tcPr>
          <w:p>
            <w:r>
              <w:t xml:space="preserve">Exit with code 1 if any issue is at or above </w:t>
            </w:r>
            <w:r>
              <w:rPr>
                <w:rFonts w:ascii="Consolas" w:cs="Consolas" w:eastAsia="Consolas" w:hAnsi="Consolas"/>
                <w:shd w:fill="F3EEE3" w:color="auto" w:val="clear"/>
              </w:rPr>
              <w:t xml:space="preserve">high</w:t>
            </w:r>
            <w:r>
              <w:t xml:space="preserve">, </w:t>
            </w:r>
            <w:r>
              <w:rPr>
                <w:rFonts w:ascii="Consolas" w:cs="Consolas" w:eastAsia="Consolas" w:hAnsi="Consolas"/>
                <w:shd w:fill="F3EEE3" w:color="auto" w:val="clear"/>
              </w:rPr>
              <w:t xml:space="preserve">medium</w:t>
            </w:r>
            <w:r>
              <w:t xml:space="preserve"> or </w:t>
            </w:r>
            <w:r>
              <w:rPr>
                <w:rFonts w:ascii="Consolas" w:cs="Consolas" w:eastAsia="Consolas" w:hAnsi="Consolas"/>
                <w:shd w:fill="F3EEE3" w:color="auto" w:val="clear"/>
              </w:rPr>
              <w:t xml:space="preserve">low</w:t>
            </w:r>
            <w:r>
              <w:t xml:space="preserve"> (</w:t>
            </w:r>
            <w:r>
              <w:rPr>
                <w:rFonts w:ascii="Consolas" w:cs="Consolas" w:eastAsia="Consolas" w:hAnsi="Consolas"/>
                <w:shd w:fill="F3EEE3" w:color="auto" w:val="clear"/>
              </w:rPr>
              <w:t xml:space="preserve">critical</w:t>
            </w:r>
            <w:r>
              <w:t xml:space="preserve"> and </w:t>
            </w:r>
            <w:r>
              <w:rPr>
                <w:rFonts w:ascii="Consolas" w:cs="Consolas" w:eastAsia="Consolas" w:hAnsi="Consolas"/>
                <w:shd w:fill="F3EEE3" w:color="auto" w:val="clear"/>
              </w:rPr>
              <w:t xml:space="preserve">info</w:t>
            </w:r>
            <w:r>
              <w:t xml:space="preserve"> also work)</w:t>
            </w:r>
          </w:p>
        </w:tc>
      </w:tr>
      <w:tr>
        <w:tc>
          <w:tcPr>
            <w:tcW w:type="pct" w:w="50%"/>
          </w:tcPr>
          <w:p>
            <w:r>
              <w:rPr>
                <w:rFonts w:ascii="Consolas" w:cs="Consolas" w:eastAsia="Consolas" w:hAnsi="Consolas"/>
                <w:shd w:fill="F3EEE3" w:color="auto" w:val="clear"/>
              </w:rPr>
              <w:t xml:space="preserve">--max-new &lt;n&gt;</w:t>
            </w:r>
          </w:p>
        </w:tc>
        <w:tc>
          <w:tcPr>
            <w:tcW w:type="pct" w:w="50%"/>
          </w:tcPr>
          <w:p>
            <w:r>
              <w:t xml:space="preserve">Exit with code 1 if there are more than </w:t>
            </w:r>
            <w:r>
              <w:rPr>
                <w:rFonts w:ascii="Consolas" w:cs="Consolas" w:eastAsia="Consolas" w:hAnsi="Consolas"/>
                <w:shd w:fill="F3EEE3" w:color="auto" w:val="clear"/>
              </w:rPr>
              <w:t xml:space="preserve">n</w:t>
            </w:r>
            <w:r>
              <w:t xml:space="preserve"> new issues; needs </w:t>
            </w:r>
            <w:r>
              <w:rPr>
                <w:rFonts w:ascii="Consolas" w:cs="Consolas" w:eastAsia="Consolas" w:hAnsi="Consolas"/>
                <w:shd w:fill="F3EEE3" w:color="auto" w:val="clear"/>
              </w:rPr>
              <w:t xml:space="preserve">--baseline</w:t>
            </w:r>
          </w:p>
        </w:tc>
      </w:tr>
      <w:tr>
        <w:tc>
          <w:tcPr>
            <w:tcW w:type="pct" w:w="50%"/>
          </w:tcPr>
          <w:p>
            <w:r>
              <w:rPr>
                <w:rFonts w:ascii="Consolas" w:cs="Consolas" w:eastAsia="Consolas" w:hAnsi="Consolas"/>
                <w:shd w:fill="F3EEE3" w:color="auto" w:val="clear"/>
              </w:rPr>
              <w:t xml:space="preserve">--min-score &lt;n&gt;</w:t>
            </w:r>
          </w:p>
        </w:tc>
        <w:tc>
          <w:tcPr>
            <w:tcW w:type="pct" w:w="50%"/>
          </w:tcPr>
          <w:p>
            <w:r>
              <w:t xml:space="preserve">Exit with code 1 if the overall score is below </w:t>
            </w:r>
            <w:r>
              <w:rPr>
                <w:rFonts w:ascii="Consolas" w:cs="Consolas" w:eastAsia="Consolas" w:hAnsi="Consolas"/>
                <w:shd w:fill="F3EEE3" w:color="auto" w:val="clear"/>
              </w:rPr>
              <w:t xml:space="preserve">n</w:t>
            </w:r>
            <w:r>
              <w:t xml:space="preserve"> (0–100)</w:t>
            </w:r>
          </w:p>
        </w:tc>
      </w:tr>
      <w:tr>
        <w:tc>
          <w:tcPr>
            <w:tcW w:type="pct" w:w="50%"/>
          </w:tcPr>
          <w:p>
            <w:r>
              <w:rPr>
                <w:rFonts w:ascii="Consolas" w:cs="Consolas" w:eastAsia="Consolas" w:hAnsi="Consolas"/>
                <w:shd w:fill="F3EEE3" w:color="auto" w:val="clear"/>
              </w:rPr>
              <w:t xml:space="preserve">--profile &lt;profile&gt;</w:t>
            </w:r>
          </w:p>
        </w:tc>
        <w:tc>
          <w:tcPr>
            <w:tcW w:type="pct" w:w="50%"/>
          </w:tcPr>
          <w:p>
            <w:r>
              <w:t xml:space="preserve">WCAG profile: </w:t>
            </w:r>
            <w:r>
              <w:rPr>
                <w:rFonts w:ascii="Consolas" w:cs="Consolas" w:eastAsia="Consolas" w:hAnsi="Consolas"/>
                <w:shd w:fill="F3EEE3" w:color="auto" w:val="clear"/>
              </w:rPr>
              <w:t xml:space="preserve">2.0</w:t>
            </w:r>
            <w:r>
              <w:t xml:space="preserve">, </w:t>
            </w:r>
            <w:r>
              <w:rPr>
                <w:rFonts w:ascii="Consolas" w:cs="Consolas" w:eastAsia="Consolas" w:hAnsi="Consolas"/>
                <w:shd w:fill="F3EEE3" w:color="auto" w:val="clear"/>
              </w:rPr>
              <w:t xml:space="preserve">2.1</w:t>
            </w:r>
            <w:r>
              <w:t xml:space="preserve">, </w:t>
            </w:r>
            <w:r>
              <w:rPr>
                <w:rFonts w:ascii="Consolas" w:cs="Consolas" w:eastAsia="Consolas" w:hAnsi="Consolas"/>
                <w:shd w:fill="F3EEE3" w:color="auto" w:val="clear"/>
              </w:rPr>
              <w:t xml:space="preserve">2.2</w:t>
            </w:r>
            <w:r>
              <w:t xml:space="preserve"> (default) or </w:t>
            </w:r>
            <w:r>
              <w:rPr>
                <w:rFonts w:ascii="Consolas" w:cs="Consolas" w:eastAsia="Consolas" w:hAnsi="Consolas"/>
                <w:shd w:fill="F3EEE3" w:color="auto" w:val="clear"/>
              </w:rPr>
              <w:t xml:space="preserve">3.0-draft</w:t>
            </w:r>
          </w:p>
        </w:tc>
      </w:tr>
      <w:tr>
        <w:tc>
          <w:tcPr>
            <w:tcW w:type="pct" w:w="50%"/>
          </w:tcPr>
          <w:p>
            <w:r>
              <w:rPr>
                <w:rFonts w:ascii="Consolas" w:cs="Consolas" w:eastAsia="Consolas" w:hAnsi="Consolas"/>
                <w:shd w:fill="F3EEE3" w:color="auto" w:val="clear"/>
              </w:rPr>
              <w:t xml:space="preserve">--threshold &lt;ratio&gt;</w:t>
            </w:r>
          </w:p>
        </w:tc>
        <w:tc>
          <w:tcPr>
            <w:tcW w:type="pct" w:w="50%"/>
          </w:tcPr>
          <w:p>
            <w:r>
              <w:t xml:space="preserve">WCAG contrast ratio target (default 4.5)</w:t>
            </w:r>
          </w:p>
        </w:tc>
      </w:tr>
      <w:tr>
        <w:tc>
          <w:tcPr>
            <w:tcW w:type="pct" w:w="50%"/>
          </w:tcPr>
          <w:p>
            <w:r>
              <w:rPr>
                <w:rFonts w:ascii="Consolas" w:cs="Consolas" w:eastAsia="Consolas" w:hAnsi="Consolas"/>
                <w:shd w:fill="F3EEE3" w:color="auto" w:val="clear"/>
              </w:rPr>
              <w:t xml:space="preserve">--no-code-health</w:t>
            </w:r>
          </w:p>
        </w:tc>
        <w:tc>
          <w:tcPr>
            <w:tcW w:type="pct" w:w="50%"/>
          </w:tcPr>
          <w:p>
            <w:r>
              <w:t xml:space="preserve">Skip the code-health checks</w:t>
            </w:r>
          </w:p>
        </w:tc>
      </w:tr>
      <w:tr>
        <w:tc>
          <w:tcPr>
            <w:tcW w:type="pct" w:w="50%"/>
          </w:tcPr>
          <w:p>
            <w:r>
              <w:rPr>
                <w:rFonts w:ascii="Consolas" w:cs="Consolas" w:eastAsia="Consolas" w:hAnsi="Consolas"/>
                <w:shd w:fill="F3EEE3" w:color="auto" w:val="clear"/>
              </w:rPr>
              <w:t xml:space="preserve">--max-files &lt;n&gt;</w:t>
            </w:r>
          </w:p>
        </w:tc>
        <w:tc>
          <w:tcPr>
            <w:tcW w:type="pct" w:w="50%"/>
          </w:tcPr>
          <w:p>
            <w:r>
              <w:t xml:space="preserve">Most files to scan (default 20000)</w:t>
            </w:r>
          </w:p>
        </w:tc>
      </w:tr>
      <w:tr>
        <w:tc>
          <w:tcPr>
            <w:tcW w:type="pct" w:w="50%"/>
          </w:tcPr>
          <w:p>
            <w:r>
              <w:rPr>
                <w:rFonts w:ascii="Consolas" w:cs="Consolas" w:eastAsia="Consolas" w:hAnsi="Consolas"/>
                <w:shd w:fill="F3EEE3" w:color="auto" w:val="clear"/>
              </w:rPr>
              <w:t xml:space="preserve">--quiet</w:t>
            </w:r>
          </w:p>
        </w:tc>
        <w:tc>
          <w:tcPr>
            <w:tcW w:type="pct" w:w="50%"/>
          </w:tcPr>
          <w:p>
            <w:r>
              <w:t xml:space="preserve">Do not print the console summary</w:t>
            </w:r>
          </w:p>
        </w:tc>
      </w:tr>
      <w:tr>
        <w:tc>
          <w:tcPr>
            <w:tcW w:type="pct" w:w="50%"/>
          </w:tcPr>
          <w:p>
            <w:r>
              <w:rPr>
                <w:rFonts w:ascii="Consolas" w:cs="Consolas" w:eastAsia="Consolas" w:hAnsi="Consolas"/>
                <w:shd w:fill="F3EEE3" w:color="auto" w:val="clear"/>
              </w:rPr>
              <w:t xml:space="preserve">--version</w:t>
            </w:r>
          </w:p>
        </w:tc>
        <w:tc>
          <w:tcPr>
            <w:tcW w:type="pct" w:w="50%"/>
          </w:tcPr>
          <w:p>
            <w:r>
              <w:t xml:space="preserve">Print the version</w:t>
            </w:r>
          </w:p>
        </w:tc>
      </w:tr>
      <w:tr>
        <w:tc>
          <w:tcPr>
            <w:tcW w:type="pct" w:w="50%"/>
          </w:tcPr>
          <w:p>
            <w:r>
              <w:rPr>
                <w:rFonts w:ascii="Consolas" w:cs="Consolas" w:eastAsia="Consolas" w:hAnsi="Consolas"/>
                <w:shd w:fill="F3EEE3" w:color="auto" w:val="clear"/>
              </w:rPr>
              <w:t xml:space="preserve">--help</w:t>
            </w:r>
          </w:p>
        </w:tc>
        <w:tc>
          <w:tcPr>
            <w:tcW w:type="pct" w:w="50%"/>
          </w:tcPr>
          <w:p>
            <w:r>
              <w:t xml:space="preserve">Print the usage</w:t>
            </w:r>
          </w:p>
        </w:tc>
      </w:tr>
    </w:tbl>
    <w:p/>
    <w:p>
      <w:pPr>
        <w:spacing w:after="120"/>
      </w:pPr>
      <w:r>
        <w:t xml:space="preserve">With </w:t>
      </w:r>
      <w:r>
        <w:rPr>
          <w:rFonts w:ascii="Consolas" w:cs="Consolas" w:eastAsia="Consolas" w:hAnsi="Consolas"/>
          <w:shd w:fill="F3EEE3" w:color="auto" w:val="clear"/>
        </w:rPr>
        <w:t xml:space="preserve">--baseline</w:t>
      </w:r>
      <w:r>
        <w:t xml:space="preserve">, </w:t>
      </w:r>
      <w:r>
        <w:rPr>
          <w:rFonts w:ascii="Consolas" w:cs="Consolas" w:eastAsia="Consolas" w:hAnsi="Consolas"/>
          <w:shd w:fill="F3EEE3" w:color="auto" w:val="clear"/>
        </w:rPr>
        <w:t xml:space="preserve">--fail-on</w:t>
      </w:r>
      <w:r>
        <w:t xml:space="preserve"> counts only new issues.</w:t>
      </w:r>
    </w:p>
    <w:p>
      <w:pPr>
        <w:pStyle w:val="Heading3"/>
      </w:pPr>
      <w:r>
        <w:t xml:space="preserve">Exit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0</w:t>
            </w:r>
          </w:p>
        </w:tc>
        <w:tc>
          <w:tcPr>
            <w:tcW w:type="pct" w:w="50%"/>
          </w:tcPr>
          <w:p>
            <w:r>
              <w:t xml:space="preserve">Passed, or no policy was set</w:t>
            </w:r>
          </w:p>
        </w:tc>
      </w:tr>
      <w:tr>
        <w:tc>
          <w:tcPr>
            <w:tcW w:type="pct" w:w="50%"/>
          </w:tcPr>
          <w:p>
            <w:r>
              <w:rPr>
                <w:rFonts w:ascii="Consolas" w:cs="Consolas" w:eastAsia="Consolas" w:hAnsi="Consolas"/>
                <w:shd w:fill="F3EEE3" w:color="auto" w:val="clear"/>
              </w:rPr>
              <w:t xml:space="preserve">1</w:t>
            </w:r>
          </w:p>
        </w:tc>
        <w:tc>
          <w:tcPr>
            <w:tcW w:type="pct" w:w="50%"/>
          </w:tcPr>
          <w:p>
            <w:r>
              <w:t xml:space="preserve">A policy failed (</w:t>
            </w:r>
            <w:r>
              <w:rPr>
                <w:rFonts w:ascii="Consolas" w:cs="Consolas" w:eastAsia="Consolas" w:hAnsi="Consolas"/>
                <w:shd w:fill="F3EEE3" w:color="auto" w:val="clear"/>
              </w:rPr>
              <w:t xml:space="preserve">--fail-on</w:t>
            </w:r>
            <w:r>
              <w:t xml:space="preserve">, </w:t>
            </w:r>
            <w:r>
              <w:rPr>
                <w:rFonts w:ascii="Consolas" w:cs="Consolas" w:eastAsia="Consolas" w:hAnsi="Consolas"/>
                <w:shd w:fill="F3EEE3" w:color="auto" w:val="clear"/>
              </w:rPr>
              <w:t xml:space="preserve">--max-new</w:t>
            </w:r>
            <w:r>
              <w:t xml:space="preserve"> or </w:t>
            </w:r>
            <w:r>
              <w:rPr>
                <w:rFonts w:ascii="Consolas" w:cs="Consolas" w:eastAsia="Consolas" w:hAnsi="Consolas"/>
                <w:shd w:fill="F3EEE3" w:color="auto" w:val="clear"/>
              </w:rPr>
              <w:t xml:space="preserve">--min-score</w:t>
            </w:r>
            <w:r>
              <w:t xml:space="preserve">)</w:t>
            </w:r>
          </w:p>
        </w:tc>
      </w:tr>
      <w:tr>
        <w:tc>
          <w:tcPr>
            <w:tcW w:type="pct" w:w="50%"/>
          </w:tcPr>
          <w:p>
            <w:r>
              <w:rPr>
                <w:rFonts w:ascii="Consolas" w:cs="Consolas" w:eastAsia="Consolas" w:hAnsi="Consolas"/>
                <w:shd w:fill="F3EEE3" w:color="auto" w:val="clear"/>
              </w:rPr>
              <w:t xml:space="preserve">2</w:t>
            </w:r>
          </w:p>
        </w:tc>
        <w:tc>
          <w:tcPr>
            <w:tcW w:type="pct" w:w="50%"/>
          </w:tcPr>
          <w:p>
            <w:r>
              <w:t xml:space="preserve">A usage or runtime error: no command, an unknown command, a missing folder, no scannable files, or a baseline that cannot be read</w:t>
            </w:r>
          </w:p>
        </w:tc>
      </w:tr>
    </w:tbl>
    <w:p/>
    <w:p>
      <w:pPr>
        <w:spacing w:after="120"/>
      </w:pPr>
      <w:r>
        <w:t xml:space="preserve">Running the scanner with no command, or with </w:t>
      </w:r>
      <w:r>
        <w:rPr>
          <w:rFonts w:ascii="Consolas" w:cs="Consolas" w:eastAsia="Consolas" w:hAnsi="Consolas"/>
          <w:shd w:fill="F3EEE3" w:color="auto" w:val="clear"/>
        </w:rPr>
        <w:t xml:space="preserve">--help</w:t>
      </w:r>
      <w:r>
        <w:t xml:space="preserve"> alone, prints the usage and exits with code 2. </w:t>
      </w:r>
      <w:r>
        <w:rPr>
          <w:rFonts w:ascii="Consolas" w:cs="Consolas" w:eastAsia="Consolas" w:hAnsi="Consolas"/>
          <w:shd w:fill="F3EEE3" w:color="auto" w:val="clear"/>
        </w:rPr>
        <w:t xml:space="preserve">auric-artisan help</w:t>
      </w:r>
      <w:r>
        <w:t xml:space="preserve"> exits with 0.</w:t>
      </w:r>
    </w:p>
    <w:p>
      <w:pPr>
        <w:pStyle w:val="Heading2"/>
      </w:pPr>
      <w:r>
        <w:t xml:space="preserve">What it scans</w:t>
      </w:r>
    </w:p>
    <w:p>
      <w:pPr>
        <w:pStyle w:val="ListParagraph"/>
        <w:numPr>
          <w:ilvl w:val="0"/>
          <w:numId w:val="1"/>
        </w:numPr>
        <w:spacing w:after="60"/>
      </w:pPr>
      <w:r>
        <w:t xml:space="preserve">Files with any extension the editor scan reads (see </w:t>
      </w:r>
      <w:r>
        <w:t xml:space="preserve">Scanning</w:t>
      </w:r>
      <w:r>
        <w:t xml:space="preserve">), plus </w:t>
      </w:r>
      <w:r>
        <w:rPr>
          <w:rFonts w:ascii="Consolas" w:cs="Consolas" w:eastAsia="Consolas" w:hAnsi="Consolas"/>
          <w:shd w:fill="F3EEE3" w:color="auto" w:val="clear"/>
        </w:rPr>
        <w:t xml:space="preserve">.xhtml</w:t>
      </w:r>
      <w:r>
        <w:t xml:space="preserve">, </w:t>
      </w:r>
      <w:r>
        <w:rPr>
          <w:rFonts w:ascii="Consolas" w:cs="Consolas" w:eastAsia="Consolas" w:hAnsi="Consolas"/>
          <w:shd w:fill="F3EEE3" w:color="auto" w:val="clear"/>
        </w:rPr>
        <w:t xml:space="preserve">.svg</w:t>
      </w:r>
      <w:r>
        <w:t xml:space="preserve"> (as XML) and </w:t>
      </w:r>
      <w:r>
        <w:rPr>
          <w:rFonts w:ascii="Consolas" w:cs="Consolas" w:eastAsia="Consolas" w:hAnsi="Consolas"/>
          <w:shd w:fill="F3EEE3" w:color="auto" w:val="clear"/>
        </w:rPr>
        <w:t xml:space="preserve">.tf</w:t>
      </w:r>
      <w:r>
        <w:t xml:space="preserve"> (Terraform, code health only). A file named </w:t>
      </w:r>
      <w:r>
        <w:rPr>
          <w:rFonts w:ascii="Consolas" w:cs="Consolas" w:eastAsia="Consolas" w:hAnsi="Consolas"/>
          <w:shd w:fill="F3EEE3" w:color="auto" w:val="clear"/>
        </w:rPr>
        <w:t xml:space="preserve">.env</w:t>
      </w:r>
      <w:r>
        <w:t xml:space="preserve"> is read too.</w:t>
      </w:r>
    </w:p>
    <w:p>
      <w:pPr>
        <w:pStyle w:val="ListParagraph"/>
        <w:numPr>
          <w:ilvl w:val="0"/>
          <w:numId w:val="1"/>
        </w:numPr>
        <w:spacing w:after="60"/>
      </w:pPr>
      <w:r>
        <w:t xml:space="preserve">It skips folders named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.hg</w:t>
      </w:r>
      <w:r>
        <w:t xml:space="preserve">, </w:t>
      </w:r>
      <w:r>
        <w:rPr>
          <w:rFonts w:ascii="Consolas" w:cs="Consolas" w:eastAsia="Consolas" w:hAnsi="Consolas"/>
          <w:shd w:fill="F3EEE3" w:color="auto" w:val="clear"/>
        </w:rPr>
        <w:t xml:space="preserve">.svn</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build</w:t>
      </w:r>
      <w:r>
        <w:t xml:space="preserve">, </w:t>
      </w:r>
      <w:r>
        <w:rPr>
          <w:rFonts w:ascii="Consolas" w:cs="Consolas" w:eastAsia="Consolas" w:hAnsi="Consolas"/>
          <w:shd w:fill="F3EEE3" w:color="auto" w:val="clear"/>
        </w:rPr>
        <w:t xml:space="preserve">out</w:t>
      </w:r>
      <w:r>
        <w:t xml:space="preserve">,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.nuxt</w:t>
      </w:r>
      <w:r>
        <w:t xml:space="preserve">, </w:t>
      </w:r>
      <w:r>
        <w:rPr>
          <w:rFonts w:ascii="Consolas" w:cs="Consolas" w:eastAsia="Consolas" w:hAnsi="Consolas"/>
          <w:shd w:fill="F3EEE3" w:color="auto" w:val="clear"/>
        </w:rPr>
        <w:t xml:space="preserve">.svelte-kit</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vendor</w:t>
      </w:r>
      <w:r>
        <w:t xml:space="preserve">, </w:t>
      </w:r>
      <w:r>
        <w:rPr>
          <w:rFonts w:ascii="Consolas" w:cs="Consolas" w:eastAsia="Consolas" w:hAnsi="Consolas"/>
          <w:shd w:fill="F3EEE3" w:color="auto" w:val="clear"/>
        </w:rPr>
        <w:t xml:space="preserve">.auric-artisan</w:t>
      </w:r>
      <w:r>
        <w:t xml:space="preserve">, </w:t>
      </w:r>
      <w:r>
        <w:rPr>
          <w:rFonts w:ascii="Consolas" w:cs="Consolas" w:eastAsia="Consolas" w:hAnsi="Consolas"/>
          <w:shd w:fill="F3EEE3" w:color="auto" w:val="clear"/>
        </w:rPr>
        <w:t xml:space="preserve">.cache</w:t>
      </w:r>
      <w:r>
        <w:t xml:space="preserve">, </w:t>
      </w:r>
      <w:r>
        <w:rPr>
          <w:rFonts w:ascii="Consolas" w:cs="Consolas" w:eastAsia="Consolas" w:hAnsi="Consolas"/>
          <w:shd w:fill="F3EEE3" w:color="auto" w:val="clear"/>
        </w:rPr>
        <w:t xml:space="preserve">__pycache__</w:t>
      </w:r>
      <w:r>
        <w:t xml:space="preserve">, </w:t>
      </w:r>
      <w:r>
        <w:rPr>
          <w:rFonts w:ascii="Consolas" w:cs="Consolas" w:eastAsia="Consolas" w:hAnsi="Consolas"/>
          <w:shd w:fill="F3EEE3" w:color="auto" w:val="clear"/>
        </w:rPr>
        <w:t xml:space="preserve">.venv</w:t>
      </w:r>
      <w:r>
        <w:t xml:space="preserve">, </w:t>
      </w:r>
      <w:r>
        <w:rPr>
          <w:rFonts w:ascii="Consolas" w:cs="Consolas" w:eastAsia="Consolas" w:hAnsi="Consolas"/>
          <w:shd w:fill="F3EEE3" w:color="auto" w:val="clear"/>
        </w:rPr>
        <w:t xml:space="preserve">venv</w:t>
      </w:r>
      <w:r>
        <w:t xml:space="preserve">, </w:t>
      </w:r>
      <w:r>
        <w:rPr>
          <w:rFonts w:ascii="Consolas" w:cs="Consolas" w:eastAsia="Consolas" w:hAnsi="Consolas"/>
          <w:shd w:fill="F3EEE3" w:color="auto" w:val="clear"/>
        </w:rPr>
        <w:t xml:space="preserve">.idea</w:t>
      </w:r>
      <w:r>
        <w:t xml:space="preserve"> and </w:t>
      </w:r>
      <w:r>
        <w:rPr>
          <w:rFonts w:ascii="Consolas" w:cs="Consolas" w:eastAsia="Consolas" w:hAnsi="Consolas"/>
          <w:shd w:fill="F3EEE3" w:color="auto" w:val="clear"/>
        </w:rPr>
        <w:t xml:space="preserve">.vscode-test</w:t>
      </w:r>
      <w:r>
        <w:t xml:space="preserve">, and every folder whose name starts with a dot.</w:t>
      </w:r>
    </w:p>
    <w:p>
      <w:pPr>
        <w:pStyle w:val="ListParagraph"/>
        <w:numPr>
          <w:ilvl w:val="0"/>
          <w:numId w:val="1"/>
        </w:numPr>
        <w:spacing w:after="60"/>
      </w:pPr>
      <w:r>
        <w:t xml:space="preserve">It reads the </w:t>
      </w:r>
      <w:r>
        <w:rPr>
          <w:rFonts w:ascii="Consolas" w:cs="Consolas" w:eastAsia="Consolas" w:hAnsi="Consolas"/>
          <w:shd w:fill="F3EEE3" w:color="auto" w:val="clear"/>
        </w:rPr>
        <w:t xml:space="preserve">.auricignore</w:t>
      </w:r>
      <w:r>
        <w:t xml:space="preserve"> file at the root of the scanned folder.</w:t>
      </w:r>
    </w:p>
    <w:p>
      <w:pPr>
        <w:pStyle w:val="ListParagraph"/>
        <w:numPr>
          <w:ilvl w:val="0"/>
          <w:numId w:val="1"/>
        </w:numPr>
        <w:spacing w:after="60"/>
      </w:pPr>
      <w:r>
        <w:t xml:space="preserve">It skips files larger than 1.5 MB.</w:t>
      </w:r>
    </w:p>
    <w:p>
      <w:pPr>
        <w:pStyle w:val="ListParagraph"/>
        <w:numPr>
          <w:ilvl w:val="0"/>
          <w:numId w:val="1"/>
        </w:numPr>
        <w:spacing w:after="60"/>
      </w:pPr>
      <w:r>
        <w:t xml:space="preserve">When </w:t>
      </w:r>
      <w:r>
        <w:rPr>
          <w:rFonts w:ascii="Consolas" w:cs="Consolas" w:eastAsia="Consolas" w:hAnsi="Consolas"/>
          <w:shd w:fill="F3EEE3" w:color="auto" w:val="clear"/>
        </w:rPr>
        <w:t xml:space="preserve">--max-files</w:t>
      </w:r>
      <w:r>
        <w:t xml:space="preserve"> stops the scan early, it prints </w:t>
      </w:r>
      <w:r>
        <w:rPr>
          <w:rFonts w:ascii="Consolas" w:cs="Consolas" w:eastAsia="Consolas" w:hAnsi="Consolas"/>
          <w:shd w:fill="F3EEE3" w:color="auto" w:val="clear"/>
        </w:rPr>
        <w:t xml:space="preserve">⚠ Scanned N of M+ files (capped — raise --max-files).</w:t>
      </w:r>
      <w:r>
        <w:t xml:space="preserve"> so a partial scan is never mistaken for a clean one.</w:t>
      </w:r>
    </w:p>
    <w:p>
      <w:pPr>
        <w:spacing w:after="120"/>
      </w:pPr>
      <w:r>
        <w:t xml:space="preserve">The scanner does not read your VS Code settings. It uses its own options: contrast target 4.5 unless you pass </w:t>
      </w:r>
      <w:r>
        <w:rPr>
          <w:rFonts w:ascii="Consolas" w:cs="Consolas" w:eastAsia="Consolas" w:hAnsi="Consolas"/>
          <w:shd w:fill="F3EEE3" w:color="auto" w:val="clear"/>
        </w:rPr>
        <w:t xml:space="preserve">--threshold</w:t>
      </w:r>
      <w:r>
        <w:t xml:space="preserve">, profile 2.2 unless you pass </w:t>
      </w:r>
      <w:r>
        <w:rPr>
          <w:rFonts w:ascii="Consolas" w:cs="Consolas" w:eastAsia="Consolas" w:hAnsi="Consolas"/>
          <w:shd w:fill="F3EEE3" w:color="auto" w:val="clear"/>
        </w:rPr>
        <w:t xml:space="preserve">--profile</w:t>
      </w:r>
      <w:r>
        <w:t xml:space="preserve">, all code-health categories and no custom secret patterns. It always grades rules that set only a text colour against the page background, as the editor does with </w:t>
      </w:r>
      <w:r>
        <w:rPr>
          <w:rFonts w:ascii="Consolas" w:cs="Consolas" w:eastAsia="Consolas" w:hAnsi="Consolas"/>
          <w:shd w:fill="F3EEE3" w:color="auto" w:val="clear"/>
        </w:rPr>
        <w:t xml:space="preserve">contrast.checkPageBackground</w:t>
      </w:r>
      <w:r>
        <w:t xml:space="preserve"> on.</w:t>
      </w:r>
    </w:p>
    <w:p>
      <w:pPr>
        <w:pStyle w:val="Heading2"/>
      </w:pPr>
      <w:r>
        <w:t xml:space="preserve">Console output</w:t>
      </w:r>
    </w:p>
    <w:p>
      <w:pPr>
        <w:spacing w:after="120"/>
      </w:pPr>
      <w:r>
        <w:t xml:space="preserve">Without </w:t>
      </w:r>
      <w:r>
        <w:rPr>
          <w:rFonts w:ascii="Consolas" w:cs="Consolas" w:eastAsia="Consolas" w:hAnsi="Consolas"/>
          <w:shd w:fill="F3EEE3" w:color="auto" w:val="clear"/>
        </w:rPr>
        <w:t xml:space="preserve">--quiet</w:t>
      </w:r>
      <w:r>
        <w:t xml:space="preserve">, the scanner prints a summary:</w:t>
      </w:r>
    </w:p>
    <w:p>
      <w:pPr>
        <w:shd w:fill="F3EEE3" w:color="auto" w:val="clear"/>
        <w:spacing w:after="0"/>
      </w:pPr>
      <w:r>
        <w:rPr>
          <w:rFonts w:ascii="Consolas" w:cs="Consolas" w:eastAsia="Consolas" w:hAnsi="Consolas"/>
          <w:sz w:val="18"/>
          <w:szCs w:val="18"/>
        </w:rPr>
        <w:t xml:space="preserve">Auric Artisan — scanned 4 files</w:t>
      </w:r>
    </w:p>
    <w:p>
      <w:pPr>
        <w:shd w:fill="F3EEE3" w:color="auto" w:val="clear"/>
        <w:spacing w:after="0"/>
      </w:pPr>
      <w:r>
        <w:rPr>
          <w:rFonts w:ascii="Consolas" w:cs="Consolas" w:eastAsia="Consolas" w:hAnsi="Consolas"/>
          <w:sz w:val="18"/>
          <w:szCs w:val="18"/>
        </w:rPr>
        <w:t xml:space="preserve">  score 72/100  C   a11y 3  contrast 2  cvd 0  code-health 3</w:t>
      </w:r>
    </w:p>
    <w:p>
      <w:pPr>
        <w:shd w:fill="F3EEE3" w:color="auto" w:val="clear"/>
        <w:spacing w:after="0"/>
      </w:pPr>
      <w:r>
        <w:rPr>
          <w:rFonts w:ascii="Consolas" w:cs="Consolas" w:eastAsia="Consolas" w:hAnsi="Consolas"/>
          <w:sz w:val="18"/>
          <w:szCs w:val="18"/>
        </w:rPr>
        <w:t xml:space="preserve">  1 critical  4 high  1 medium  1 low  1 info   (8 total)</w:t>
      </w:r>
    </w:p>
    <w:p>
      <w:pPr>
        <w:shd w:fill="F3EEE3" w:color="auto" w:val="clear"/>
        <w:spacing w:after="0"/>
      </w:pPr>
      <w:r>
        <w:rPr>
          <w:rFonts w:ascii="Consolas" w:cs="Consolas" w:eastAsia="Consolas" w:hAnsi="Consolas"/>
          <w:sz w:val="18"/>
          <w:szCs w:val="18"/>
        </w:rPr>
        <w:t xml:space="preserve">  1 new  0 fixed  7 pre-existing (vs baseline)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high   contrast  src/a.css:3</w:t>
      </w:r>
    </w:p>
    <w:p>
      <w:pPr>
        <w:shd w:fill="F3EEE3" w:color="auto" w:val="clear"/>
        <w:spacing w:after="0"/>
      </w:pPr>
      <w:r>
        <w:rPr>
          <w:rFonts w:ascii="Consolas" w:cs="Consolas" w:eastAsia="Consolas" w:hAnsi="Consolas"/>
          <w:sz w:val="18"/>
          <w:szCs w:val="18"/>
        </w:rPr>
        <w:t xml:space="preserve">         #AAAAAA|#FFFFFF</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FAILED: 1 new issue(s) &gt; --max-new 0</w:t>
      </w:r>
    </w:p>
    <w:p/>
    <w:p>
      <w:pPr>
        <w:spacing w:after="120"/>
      </w:pPr>
      <w:r>
        <w:t xml:space="preserve">It lists up to 50 issues, worst first (only the new ones when you compare with a baseline), then </w:t>
      </w:r>
      <w:r>
        <w:rPr>
          <w:rFonts w:ascii="Consolas" w:cs="Consolas" w:eastAsia="Consolas" w:hAnsi="Consolas"/>
          <w:shd w:fill="F3EEE3" w:color="auto" w:val="clear"/>
        </w:rPr>
        <w:t xml:space="preserve">… and N more</w:t>
      </w:r>
      <w:r>
        <w:t xml:space="preserve">. When every policy passes, it prints </w:t>
      </w:r>
      <w:r>
        <w:rPr>
          <w:rFonts w:ascii="Consolas" w:cs="Consolas" w:eastAsia="Consolas" w:hAnsi="Consolas"/>
          <w:shd w:fill="F3EEE3" w:color="auto" w:val="clear"/>
        </w:rPr>
        <w:t xml:space="preserve">✓ PASSED policy checks.</w:t>
      </w:r>
    </w:p>
    <w:p>
      <w:pPr>
        <w:pStyle w:val="Heading2"/>
      </w:pPr>
      <w:r>
        <w:t xml:space="preserve">Adopt it on an existing codebase</w:t>
      </w:r>
    </w:p>
    <w:p>
      <w:pPr>
        <w:spacing w:after="120"/>
      </w:pPr>
      <w:r>
        <w:t xml:space="preserve">A project that already has findings would fail a strict gate immediately. Freeze the current findings once, then fail only on new ones.</w:t>
      </w:r>
    </w:p>
    <w:p>
      <w:pPr>
        <w:spacing w:after="120"/>
      </w:pPr>
      <w:r>
        <w:rPr>
          <w:b/>
          <w:bCs/>
        </w:rPr>
        <w:t xml:space="preserve">Step 1.</w:t>
      </w:r>
      <w:r>
        <w:t xml:space="preserve"> Create the baseline and commit it:</w:t>
      </w:r>
    </w:p>
    <w:p>
      <w:pPr>
        <w:shd w:fill="F3EEE3" w:color="auto" w:val="clear"/>
        <w:spacing w:after="0"/>
      </w:pPr>
      <w:r>
        <w:rPr>
          <w:rFonts w:ascii="Consolas" w:cs="Consolas" w:eastAsia="Consolas" w:hAnsi="Consolas"/>
          <w:sz w:val="18"/>
          <w:szCs w:val="18"/>
        </w:rPr>
        <w:t xml:space="preserve">auric-artisan scan . --write-baseline .auric/baseline.json</w:t>
      </w:r>
    </w:p>
    <w:p/>
    <w:p>
      <w:pPr>
        <w:spacing w:after="120"/>
      </w:pPr>
      <w:r>
        <w:t xml:space="preserve">The scanner prints </w:t>
      </w:r>
      <w:r>
        <w:rPr>
          <w:rFonts w:ascii="Consolas" w:cs="Consolas" w:eastAsia="Consolas" w:hAnsi="Consolas"/>
          <w:shd w:fill="F3EEE3" w:color="auto" w:val="clear"/>
        </w:rPr>
        <w:t xml:space="preserve">Wrote baseline (N issues) → .auric/baseline.json</w:t>
      </w:r>
      <w:r>
        <w:t xml:space="preserve">. Keep the baseline in a folder whose name starts with a dot, such as </w:t>
      </w:r>
      <w:r>
        <w:rPr>
          <w:rFonts w:ascii="Consolas" w:cs="Consolas" w:eastAsia="Consolas" w:hAnsi="Consolas"/>
          <w:shd w:fill="F3EEE3" w:color="auto" w:val="clear"/>
        </w:rPr>
        <w:t xml:space="preserve">.auric/</w:t>
      </w:r>
      <w:r>
        <w:t xml:space="preserve">, so the scanner does not read the baseline itself as a source file.</w:t>
      </w:r>
    </w:p>
    <w:p>
      <w:pPr>
        <w:spacing w:after="120"/>
      </w:pPr>
      <w:r>
        <w:rPr>
          <w:b/>
          <w:bCs/>
        </w:rPr>
        <w:t xml:space="preserve">Step 2.</w:t>
      </w:r>
      <w:r>
        <w:t xml:space="preserve"> In CI, compare every run with the baseline:</w:t>
      </w:r>
    </w:p>
    <w:p>
      <w:pPr>
        <w:shd w:fill="F3EEE3" w:color="auto" w:val="clear"/>
        <w:spacing w:after="0"/>
      </w:pPr>
      <w:r>
        <w:rPr>
          <w:rFonts w:ascii="Consolas" w:cs="Consolas" w:eastAsia="Consolas" w:hAnsi="Consolas"/>
          <w:sz w:val="18"/>
          <w:szCs w:val="18"/>
        </w:rPr>
        <w:t xml:space="preserve">auric-artisan scan . --baseline .auric/baseline.json --max-new 0 --sarif auric.sarif</w:t>
      </w:r>
    </w:p>
    <w:p/>
    <w:p>
      <w:pPr>
        <w:spacing w:after="120"/>
      </w:pPr>
      <w:r>
        <w:rPr>
          <w:b/>
          <w:bCs/>
        </w:rPr>
        <w:t xml:space="preserve">Step 3.</w:t>
      </w:r>
      <w:r>
        <w:t xml:space="preserve"> When you fix old findings, regenerate the baseline so they cannot quietly return.</w:t>
      </w:r>
    </w:p>
    <w:p>
      <w:pPr>
        <w:spacing w:after="120"/>
      </w:pPr>
      <w:r>
        <w:t xml:space="preserve">Issues are matched by fingerprint, which includes the line number. A finding that moves to another line counts as new once; regenerate the baseline after large refactors. See </w:t>
      </w:r>
      <w:r>
        <w:t xml:space="preserve">Fingerprints</w:t>
      </w:r>
      <w:r>
        <w:t xml:space="preserve">.</w:t>
      </w:r>
    </w:p>
    <w:p>
      <w:pPr>
        <w:pBdr>
          <w:left w:val="single" w:color="D3AF37" w:sz="12" w:space="8"/>
        </w:pBdr>
        <w:spacing w:after="120"/>
        <w:ind w:left="360"/>
      </w:pPr>
      <w:r>
        <w:rPr>
          <w:b/>
          <w:bCs/>
          <w:i w:val="false"/>
          <w:iCs w:val="false"/>
        </w:rPr>
        <w:t xml:space="preserve">Note:</w:t>
      </w:r>
      <w:r>
        <w:rPr>
          <w:i w:val="false"/>
          <w:iCs w:val="false"/>
        </w:rPr>
        <w:t xml:space="preserve"> Code-health findings are fingerprinted by detector version 1.2.0 in the current package. A baseline written by an earlier detector may list some existing code-health findings as new once; regenerate it.</w:t>
      </w:r>
    </w:p>
    <w:p>
      <w:pPr>
        <w:pStyle w:val="Heading2"/>
      </w:pPr>
      <w:r>
        <w:t xml:space="preserve">GitHub Actions</w:t>
      </w:r>
    </w:p>
    <w:p>
      <w:pPr>
        <w:spacing w:after="120"/>
      </w:pPr>
      <w:r>
        <w:t xml:space="preserve">This workflow downloads Auric Code Health from the Marketplace during the job, scans the pull request, uploads SARIF to GitHub code scanning and fails the check when a new issue appears.</w:t>
      </w:r>
    </w:p>
    <w:p>
      <w:pPr>
        <w:shd w:fill="F3EEE3" w:color="auto" w:val="clear"/>
        <w:spacing w:after="0"/>
      </w:pPr>
      <w:r>
        <w:rPr>
          <w:rFonts w:ascii="Consolas" w:cs="Consolas" w:eastAsia="Consolas" w:hAnsi="Consolas"/>
          <w:sz w:val="18"/>
          <w:szCs w:val="18"/>
        </w:rPr>
        <w:t xml:space="preserve">name: Auric Artisan</w:t>
      </w:r>
    </w:p>
    <w:p>
      <w:pPr>
        <w:shd w:fill="F3EEE3" w:color="auto" w:val="clear"/>
        <w:spacing w:after="0"/>
      </w:pPr>
      <w:r>
        <w:rPr>
          <w:rFonts w:ascii="Consolas" w:cs="Consolas" w:eastAsia="Consolas" w:hAnsi="Consolas"/>
          <w:sz w:val="18"/>
          <w:szCs w:val="18"/>
        </w:rPr>
        <w:t xml:space="preserve">on: [pull_request]</w:t>
      </w:r>
    </w:p>
    <w:p>
      <w:pPr>
        <w:shd w:fill="F3EEE3" w:color="auto" w:val="clear"/>
        <w:spacing w:after="0"/>
      </w:pPr>
      <w:r>
        <w:rPr>
          <w:rFonts w:ascii="Consolas" w:cs="Consolas" w:eastAsia="Consolas" w:hAnsi="Consolas"/>
          <w:sz w:val="18"/>
          <w:szCs w:val="18"/>
        </w:rPr>
        <w:t xml:space="preserve">jobs:</w:t>
      </w:r>
    </w:p>
    <w:p>
      <w:pPr>
        <w:shd w:fill="F3EEE3" w:color="auto" w:val="clear"/>
        <w:spacing w:after="0"/>
      </w:pPr>
      <w:r>
        <w:rPr>
          <w:rFonts w:ascii="Consolas" w:cs="Consolas" w:eastAsia="Consolas" w:hAnsi="Consolas"/>
          <w:sz w:val="18"/>
          <w:szCs w:val="18"/>
        </w:rPr>
        <w:t xml:space="preserve">  audit:</w:t>
      </w:r>
    </w:p>
    <w:p>
      <w:pPr>
        <w:shd w:fill="F3EEE3" w:color="auto" w:val="clear"/>
        <w:spacing w:after="0"/>
      </w:pPr>
      <w:r>
        <w:rPr>
          <w:rFonts w:ascii="Consolas" w:cs="Consolas" w:eastAsia="Consolas" w:hAnsi="Consolas"/>
          <w:sz w:val="18"/>
          <w:szCs w:val="18"/>
        </w:rPr>
        <w:t xml:space="preserve">    runs-on: ubuntu-latest</w:t>
      </w:r>
    </w:p>
    <w:p>
      <w:pPr>
        <w:shd w:fill="F3EEE3" w:color="auto" w:val="clear"/>
        <w:spacing w:after="0"/>
      </w:pPr>
      <w:r>
        <w:rPr>
          <w:rFonts w:ascii="Consolas" w:cs="Consolas" w:eastAsia="Consolas" w:hAnsi="Consolas"/>
          <w:sz w:val="18"/>
          <w:szCs w:val="18"/>
        </w:rPr>
        <w:t xml:space="preserve">    permissions:</w:t>
      </w:r>
    </w:p>
    <w:p>
      <w:pPr>
        <w:shd w:fill="F3EEE3" w:color="auto" w:val="clear"/>
        <w:spacing w:after="0"/>
      </w:pPr>
      <w:r>
        <w:rPr>
          <w:rFonts w:ascii="Consolas" w:cs="Consolas" w:eastAsia="Consolas" w:hAnsi="Consolas"/>
          <w:sz w:val="18"/>
          <w:szCs w:val="18"/>
        </w:rPr>
        <w:t xml:space="preserve">      contents: read</w:t>
      </w:r>
    </w:p>
    <w:p>
      <w:pPr>
        <w:shd w:fill="F3EEE3" w:color="auto" w:val="clear"/>
        <w:spacing w:after="0"/>
      </w:pPr>
      <w:r>
        <w:rPr>
          <w:rFonts w:ascii="Consolas" w:cs="Consolas" w:eastAsia="Consolas" w:hAnsi="Consolas"/>
          <w:sz w:val="18"/>
          <w:szCs w:val="18"/>
        </w:rPr>
        <w:t xml:space="preserve">      security-events: write</w:t>
      </w:r>
    </w:p>
    <w:p>
      <w:pPr>
        <w:shd w:fill="F3EEE3" w:color="auto" w:val="clear"/>
        <w:spacing w:after="0"/>
      </w:pPr>
      <w:r>
        <w:rPr>
          <w:rFonts w:ascii="Consolas" w:cs="Consolas" w:eastAsia="Consolas" w:hAnsi="Consolas"/>
          <w:sz w:val="18"/>
          <w:szCs w:val="18"/>
        </w:rPr>
        <w:t xml:space="preserve">    steps:</w:t>
      </w:r>
    </w:p>
    <w:p>
      <w:pPr>
        <w:shd w:fill="F3EEE3" w:color="auto" w:val="clear"/>
        <w:spacing w:after="0"/>
      </w:pPr>
      <w:r>
        <w:rPr>
          <w:rFonts w:ascii="Consolas" w:cs="Consolas" w:eastAsia="Consolas" w:hAnsi="Consolas"/>
          <w:sz w:val="18"/>
          <w:szCs w:val="18"/>
        </w:rPr>
        <w:t xml:space="preserve">      - uses: actions/checkout@v4</w:t>
      </w:r>
    </w:p>
    <w:p>
      <w:pPr>
        <w:shd w:fill="F3EEE3" w:color="auto" w:val="clear"/>
        <w:spacing w:after="0"/>
      </w:pPr>
      <w:r>
        <w:rPr>
          <w:rFonts w:ascii="Consolas" w:cs="Consolas" w:eastAsia="Consolas" w:hAnsi="Consolas"/>
          <w:sz w:val="18"/>
          <w:szCs w:val="18"/>
        </w:rPr>
        <w:t xml:space="preserve">      - uses: actions/setup-node@v4</w:t>
      </w:r>
    </w:p>
    <w:p>
      <w:pPr>
        <w:shd w:fill="F3EEE3" w:color="auto" w:val="clear"/>
        <w:spacing w:after="0"/>
      </w:pPr>
      <w:r>
        <w:rPr>
          <w:rFonts w:ascii="Consolas" w:cs="Consolas" w:eastAsia="Consolas" w:hAnsi="Consolas"/>
          <w:sz w:val="18"/>
          <w:szCs w:val="18"/>
        </w:rPr>
        <w:t xml:space="preserve">        with:</w:t>
      </w:r>
    </w:p>
    <w:p>
      <w:pPr>
        <w:shd w:fill="F3EEE3" w:color="auto" w:val="clear"/>
        <w:spacing w:after="0"/>
      </w:pPr>
      <w:r>
        <w:rPr>
          <w:rFonts w:ascii="Consolas" w:cs="Consolas" w:eastAsia="Consolas" w:hAnsi="Consolas"/>
          <w:sz w:val="18"/>
          <w:szCs w:val="18"/>
        </w:rPr>
        <w:t xml:space="preserve">          node-version: 20</w:t>
      </w:r>
    </w:p>
    <w:p>
      <w:pPr>
        <w:shd w:fill="F3EEE3" w:color="auto" w:val="clear"/>
        <w:spacing w:after="0"/>
      </w:pPr>
      <w:r>
        <w:rPr>
          <w:rFonts w:ascii="Consolas" w:cs="Consolas" w:eastAsia="Consolas" w:hAnsi="Consolas"/>
          <w:sz w:val="18"/>
          <w:szCs w:val="18"/>
        </w:rPr>
        <w:t xml:space="preserve">      - name: Download Auric Code Health from the Marketplace</w:t>
      </w:r>
    </w:p>
    <w:p>
      <w:pPr>
        <w:shd w:fill="F3EEE3" w:color="auto" w:val="clear"/>
        <w:spacing w:after="0"/>
      </w:pPr>
      <w:r>
        <w:rPr>
          <w:rFonts w:ascii="Consolas" w:cs="Consolas" w:eastAsia="Consolas" w:hAnsi="Consolas"/>
          <w:sz w:val="18"/>
          <w:szCs w:val="18"/>
        </w:rPr>
        <w:t xml:space="preserve">        run: |</w:t>
      </w:r>
    </w:p>
    <w:p>
      <w:pPr>
        <w:shd w:fill="F3EEE3" w:color="auto" w:val="clear"/>
        <w:spacing w:after="0"/>
      </w:pPr>
      <w:r>
        <w:rPr>
          <w:rFonts w:ascii="Consolas" w:cs="Consolas" w:eastAsia="Consolas" w:hAnsi="Consolas"/>
          <w:sz w:val="18"/>
          <w:szCs w:val="18"/>
        </w:rPr>
        <w:t xml:space="preserve">          curl -sSL --compressed -o auric.vsix \</w:t>
      </w:r>
    </w:p>
    <w:p>
      <w:pPr>
        <w:shd w:fill="F3EEE3" w:color="auto" w:val="clear"/>
        <w:spacing w:after="0"/>
      </w:pPr>
      <w:r>
        <w:rPr>
          <w:rFonts w:ascii="Consolas" w:cs="Consolas" w:eastAsia="Consolas" w:hAnsi="Consolas"/>
          <w:sz w:val="18"/>
          <w:szCs w:val="18"/>
        </w:rPr>
        <w:t xml:space="preserve">            "https://marketplace.visualstudio.com/_apis/public/gallery/publishers/auric-artisan/vsextensions/auric-codehealth/0.1.0/vspackage"</w:t>
      </w:r>
    </w:p>
    <w:p>
      <w:pPr>
        <w:shd w:fill="F3EEE3" w:color="auto" w:val="clear"/>
        <w:spacing w:after="0"/>
      </w:pPr>
      <w:r>
        <w:rPr>
          <w:rFonts w:ascii="Consolas" w:cs="Consolas" w:eastAsia="Consolas" w:hAnsi="Consolas"/>
          <w:sz w:val="18"/>
          <w:szCs w:val="18"/>
        </w:rPr>
        <w:t xml:space="preserve">          unzip -q auric.vsix -d "$RUNNER_TEMP/auric"</w:t>
      </w:r>
    </w:p>
    <w:p>
      <w:pPr>
        <w:shd w:fill="F3EEE3" w:color="auto" w:val="clear"/>
        <w:spacing w:after="0"/>
      </w:pPr>
      <w:r>
        <w:rPr>
          <w:rFonts w:ascii="Consolas" w:cs="Consolas" w:eastAsia="Consolas" w:hAnsi="Consolas"/>
          <w:sz w:val="18"/>
          <w:szCs w:val="18"/>
        </w:rPr>
        <w:t xml:space="preserve">      - name: Scan</w:t>
      </w:r>
    </w:p>
    <w:p>
      <w:pPr>
        <w:shd w:fill="F3EEE3" w:color="auto" w:val="clear"/>
        <w:spacing w:after="0"/>
      </w:pPr>
      <w:r>
        <w:rPr>
          <w:rFonts w:ascii="Consolas" w:cs="Consolas" w:eastAsia="Consolas" w:hAnsi="Consolas"/>
          <w:sz w:val="18"/>
          <w:szCs w:val="18"/>
        </w:rPr>
        <w:t xml:space="preserve">        run: &gt;</w:t>
      </w:r>
    </w:p>
    <w:p>
      <w:pPr>
        <w:shd w:fill="F3EEE3" w:color="auto" w:val="clear"/>
        <w:spacing w:after="0"/>
      </w:pPr>
      <w:r>
        <w:rPr>
          <w:rFonts w:ascii="Consolas" w:cs="Consolas" w:eastAsia="Consolas" w:hAnsi="Consolas"/>
          <w:sz w:val="18"/>
          <w:szCs w:val="18"/>
        </w:rPr>
        <w:t xml:space="preserve">          node "$RUNNER_TEMP/auric/extension/bin/auric-artisan.js" scan .</w:t>
      </w:r>
    </w:p>
    <w:p>
      <w:pPr>
        <w:shd w:fill="F3EEE3" w:color="auto" w:val="clear"/>
        <w:spacing w:after="0"/>
      </w:pPr>
      <w:r>
        <w:rPr>
          <w:rFonts w:ascii="Consolas" w:cs="Consolas" w:eastAsia="Consolas" w:hAnsi="Consolas"/>
          <w:sz w:val="18"/>
          <w:szCs w:val="18"/>
        </w:rPr>
        <w:t xml:space="preserve">          --baseline .auric/baseline.json --max-new 0</w:t>
      </w:r>
    </w:p>
    <w:p>
      <w:pPr>
        <w:shd w:fill="F3EEE3" w:color="auto" w:val="clear"/>
        <w:spacing w:after="0"/>
      </w:pPr>
      <w:r>
        <w:rPr>
          <w:rFonts w:ascii="Consolas" w:cs="Consolas" w:eastAsia="Consolas" w:hAnsi="Consolas"/>
          <w:sz w:val="18"/>
          <w:szCs w:val="18"/>
        </w:rPr>
        <w:t xml:space="preserve">          --sarif auric.sarif --min-score 70</w:t>
      </w:r>
    </w:p>
    <w:p>
      <w:pPr>
        <w:shd w:fill="F3EEE3" w:color="auto" w:val="clear"/>
        <w:spacing w:after="0"/>
      </w:pPr>
      <w:r>
        <w:rPr>
          <w:rFonts w:ascii="Consolas" w:cs="Consolas" w:eastAsia="Consolas" w:hAnsi="Consolas"/>
          <w:sz w:val="18"/>
          <w:szCs w:val="18"/>
        </w:rPr>
        <w:t xml:space="preserve">      - if: always()</w:t>
      </w:r>
    </w:p>
    <w:p>
      <w:pPr>
        <w:shd w:fill="F3EEE3" w:color="auto" w:val="clear"/>
        <w:spacing w:after="0"/>
      </w:pPr>
      <w:r>
        <w:rPr>
          <w:rFonts w:ascii="Consolas" w:cs="Consolas" w:eastAsia="Consolas" w:hAnsi="Consolas"/>
          <w:sz w:val="18"/>
          <w:szCs w:val="18"/>
        </w:rPr>
        <w:t xml:space="preserve">        uses: github/codeql-action/upload-sarif@v3</w:t>
      </w:r>
    </w:p>
    <w:p>
      <w:pPr>
        <w:shd w:fill="F3EEE3" w:color="auto" w:val="clear"/>
        <w:spacing w:after="0"/>
      </w:pPr>
      <w:r>
        <w:rPr>
          <w:rFonts w:ascii="Consolas" w:cs="Consolas" w:eastAsia="Consolas" w:hAnsi="Consolas"/>
          <w:sz w:val="18"/>
          <w:szCs w:val="18"/>
        </w:rPr>
        <w:t xml:space="preserve">        with:</w:t>
      </w:r>
    </w:p>
    <w:p>
      <w:pPr>
        <w:shd w:fill="F3EEE3" w:color="auto" w:val="clear"/>
        <w:spacing w:after="0"/>
      </w:pPr>
      <w:r>
        <w:rPr>
          <w:rFonts w:ascii="Consolas" w:cs="Consolas" w:eastAsia="Consolas" w:hAnsi="Consolas"/>
          <w:sz w:val="18"/>
          <w:szCs w:val="18"/>
        </w:rPr>
        <w:t xml:space="preserve">          sarif_file: auric.sarif</w:t>
      </w:r>
    </w:p>
    <w:p/>
    <w:p>
      <w:pPr>
        <w:pStyle w:val="ListParagraph"/>
        <w:numPr>
          <w:ilvl w:val="0"/>
          <w:numId w:val="1"/>
        </w:numPr>
        <w:spacing w:after="60"/>
      </w:pPr>
      <w:r>
        <w:t xml:space="preserve">The package is a ZIP file; </w:t>
      </w:r>
      <w:r>
        <w:rPr>
          <w:rFonts w:ascii="Consolas" w:cs="Consolas" w:eastAsia="Consolas" w:hAnsi="Consolas"/>
          <w:shd w:fill="F3EEE3" w:color="auto" w:val="clear"/>
        </w:rPr>
        <w:t xml:space="preserve">--compressed</w:t>
      </w:r>
      <w:r>
        <w:t xml:space="preserve"> is needed because the Marketplace sends it compressed.</w:t>
      </w:r>
    </w:p>
    <w:p>
      <w:pPr>
        <w:pStyle w:val="ListParagraph"/>
        <w:numPr>
          <w:ilvl w:val="0"/>
          <w:numId w:val="1"/>
        </w:numPr>
        <w:spacing w:after="60"/>
      </w:pPr>
      <w:r>
        <w:t xml:space="preserve">Replace </w:t>
      </w:r>
      <w:r>
        <w:rPr>
          <w:rFonts w:ascii="Consolas" w:cs="Consolas" w:eastAsia="Consolas" w:hAnsi="Consolas"/>
          <w:shd w:fill="F3EEE3" w:color="auto" w:val="clear"/>
        </w:rPr>
        <w:t xml:space="preserve">0.1.0</w:t>
      </w:r>
      <w:r>
        <w:t xml:space="preserve"> with the version you want. Pinning a version keeps results reproducible.</w:t>
      </w:r>
    </w:p>
    <w:p>
      <w:pPr>
        <w:pStyle w:val="ListParagraph"/>
        <w:numPr>
          <w:ilvl w:val="0"/>
          <w:numId w:val="1"/>
        </w:numPr>
        <w:spacing w:after="60"/>
      </w:pPr>
      <w:r>
        <w:rPr>
          <w:rFonts w:ascii="Consolas" w:cs="Consolas" w:eastAsia="Consolas" w:hAnsi="Consolas"/>
          <w:shd w:fill="F3EEE3" w:color="auto" w:val="clear"/>
        </w:rPr>
        <w:t xml:space="preserve">security-events: write</w:t>
      </w:r>
      <w:r>
        <w:t xml:space="preserve"> lets the job upload SARIF. Findings then appear in the repository's Security tab and inline on the pull request's diff.</w:t>
      </w:r>
    </w:p>
    <w:p>
      <w:pPr>
        <w:pStyle w:val="Heading2"/>
      </w:pPr>
      <w:r>
        <w:t xml:space="preserve">Pre-commit hook</w:t>
      </w:r>
    </w:p>
    <w:p>
      <w:pPr>
        <w:spacing w:after="120"/>
      </w:pPr>
      <w:r>
        <w:t xml:space="preserve">On your own machine, where the extension is installed, a Git pre-commit hook can block commits with high-severity issues:</w:t>
      </w:r>
    </w:p>
    <w:p>
      <w:pPr>
        <w:shd w:fill="F3EEE3" w:color="auto" w:val="clear"/>
        <w:spacing w:after="0"/>
      </w:pPr>
      <w:r>
        <w:rPr>
          <w:rFonts w:ascii="Consolas" w:cs="Consolas" w:eastAsia="Consolas" w:hAnsi="Consolas"/>
          <w:sz w:val="18"/>
          <w:szCs w:val="18"/>
        </w:rPr>
        <w:t xml:space="preserve">auric-artisan scan src --fail-on high --quiet</w:t>
      </w:r>
    </w:p>
    <w:p/>
    <w:p>
      <w:pPr>
        <w:pStyle w:val="Heading2"/>
      </w:pPr>
      <w:r>
        <w:t xml:space="preserve">Same engine, same findings</w:t>
      </w:r>
    </w:p>
    <w:p>
      <w:pPr>
        <w:spacing w:after="120"/>
      </w:pPr>
      <w:r>
        <w:t xml:space="preserve">The scanner, project scans in the editor and live diagnostics share one engine, so the same file with the same settings produces the same findings and fingerprints everywhere. Differences come only from settings: the editor uses your VS Code settings, the scanner uses its options.</w:t>
      </w:r>
    </w:p>
    <w:p>
      <w:pPr>
        <w:pStyle w:val="Heading2"/>
      </w:pPr>
      <w:r>
        <w:t xml:space="preserve">Related</w:t>
      </w:r>
    </w:p>
    <w:p>
      <w:pPr>
        <w:pStyle w:val="ListParagraph"/>
        <w:numPr>
          <w:ilvl w:val="0"/>
          <w:numId w:val="1"/>
        </w:numPr>
        <w:spacing w:after="60"/>
      </w:pPr>
      <w:r>
        <w:t xml:space="preserve">Exports and health records</w:t>
      </w:r>
      <w:r>
        <w:t xml:space="preserve"> for the </w:t>
      </w:r>
      <w:r>
        <w:rPr>
          <w:rFonts w:ascii="Consolas" w:cs="Consolas" w:eastAsia="Consolas" w:hAnsi="Consolas"/>
          <w:shd w:fill="F3EEE3" w:color="auto" w:val="clear"/>
        </w:rPr>
        <w:t xml:space="preserve">health.json</w:t>
      </w:r>
      <w:r>
        <w:t xml:space="preserve"> and SARIF formats.</w:t>
      </w:r>
    </w:p>
    <w:p>
      <w:pPr>
        <w:pStyle w:val="ListParagraph"/>
        <w:numPr>
          <w:ilvl w:val="0"/>
          <w:numId w:val="1"/>
        </w:numPr>
        <w:spacing w:after="60"/>
      </w:pPr>
      <w:r>
        <w:t xml:space="preserve">Scanning</w:t>
      </w:r>
      <w:r>
        <w:t xml:space="preserve"> and </w:t>
      </w:r>
      <w:r>
        <w:rPr>
          <w:rFonts w:ascii="Consolas" w:cs="Consolas" w:eastAsia="Consolas" w:hAnsi="Consolas"/>
          <w:shd w:fill="F3EEE3" w:color="auto" w:val="clear"/>
        </w:rPr>
        <w:t xml:space="preserve">.auricignore</w:t>
      </w:r>
      <w:r>
        <w:t xml:space="preserve">.</w:t>
      </w:r>
    </w:p>
    <w:p>
      <w:pPr>
        <w:pStyle w:val="ListParagraph"/>
        <w:numPr>
          <w:ilvl w:val="0"/>
          <w:numId w:val="1"/>
        </w:numPr>
        <w:spacing w:after="60"/>
      </w:pPr>
      <w:r>
        <w:t xml:space="preserve">Scores and grades</w:t>
      </w:r>
      <w:r>
        <w:t xml:space="preserve"> for </w:t>
      </w:r>
      <w:r>
        <w:rPr>
          <w:rFonts w:ascii="Consolas" w:cs="Consolas" w:eastAsia="Consolas" w:hAnsi="Consolas"/>
          <w:shd w:fill="F3EEE3" w:color="auto" w:val="clear"/>
        </w:rPr>
        <w:t xml:space="preserve">--min-score</w:t>
      </w:r>
      <w:r>
        <w:t xml:space="preserve">.</w:t>
      </w:r>
    </w:p>
    <w:p>
      <w:r>
        <w:rPr>
          <w:b/>
          <w:bCs/>
          <w:color w:val="6F5710"/>
          <w:sz w:val="16"/>
          <w:szCs w:val="16"/>
        </w:rPr>
        <w:t xml:space="preserve">VS CODE EXTENSIONS › AURIC ARTISAN STUDIO</w:t>
      </w:r>
    </w:p>
    <w:p>
      <w:pPr>
        <w:pStyle w:val="Heading1"/>
      </w:pPr>
      <w:r>
        <w:t xml:space="preserve">The Command Center</w:t>
      </w:r>
    </w:p>
    <w:p>
      <w:pPr>
        <w:spacing w:after="200"/>
      </w:pPr>
      <w:r>
        <w:rPr>
          <w:i/>
          <w:iCs/>
          <w:color w:val="4A453E"/>
        </w:rPr>
        <w:t xml:space="preserve">Open the Command Center with one shortcut, understand each of its sections, and learn the six deterministic rules behind its suggestions.</w:t>
      </w:r>
    </w:p>
    <w:p>
      <w:pPr>
        <w:spacing w:after="120"/>
      </w:pPr>
      <w:r>
        <w:t xml:space="preserve">The </w:t>
      </w:r>
      <w:r>
        <w:rPr>
          <w:b/>
          <w:bCs/>
        </w:rPr>
        <w:t xml:space="preserve">Command Center</w:t>
      </w:r>
      <w:r>
        <w:t xml:space="preserve"> is a searchable list of everything the installed Studio extensions can do right now: suggested next steps, actions, recent colours, the worst findings and the files the Studio has written. It is a native VS Code quick pick, so it looks and behaves like the Command Palette.</w:t>
      </w:r>
    </w:p>
    <w:p>
      <w:pPr>
        <w:pStyle w:val="Heading2"/>
      </w:pPr>
      <w:r>
        <w:t xml:space="preserve">Open it</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 The shortcut works anywhere in VS Code.</w:t>
      </w:r>
    </w:p>
    <w:p>
      <w:pPr>
        <w:pStyle w:val="ListParagraph"/>
        <w:numPr>
          <w:ilvl w:val="0"/>
          <w:numId w:val="1"/>
        </w:numPr>
        <w:spacing w:after="60"/>
      </w:pPr>
      <w:r>
        <w:t xml:space="preserve">Or run </w:t>
      </w:r>
      <w:r>
        <w:rPr>
          <w:b/>
          <w:bCs/>
        </w:rPr>
        <w:t xml:space="preserve">Auric Artisan: Workstation: Command Center</w:t>
      </w:r>
      <w:r>
        <w:t xml:space="preserve"> from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spacing w:after="120"/>
      </w:pPr>
      <w:r>
        <w:t xml:space="preserve">The list is titled </w:t>
      </w:r>
      <w:r>
        <w:rPr>
          <w:b/>
          <w:bCs/>
        </w:rPr>
        <w:t xml:space="preserve">Auric Artisan — Command Center</w:t>
      </w:r>
      <w:r>
        <w:t xml:space="preserve">. Type to filter; the filter matches titles and their descriptions. Press </w:t>
      </w:r>
      <w:r>
        <w:rPr>
          <w:rFonts w:ascii="Consolas" w:cs="Consolas" w:eastAsia="Consolas" w:hAnsi="Consolas"/>
          <w:shd w:fill="F3EEE3" w:color="auto" w:val="clear"/>
        </w:rPr>
        <w:t xml:space="preserve">Enter</w:t>
      </w:r>
      <w:r>
        <w:t xml:space="preserve"> to run the highlighted item, or </w:t>
      </w:r>
      <w:r>
        <w:rPr>
          <w:rFonts w:ascii="Consolas" w:cs="Consolas" w:eastAsia="Consolas" w:hAnsi="Consolas"/>
          <w:shd w:fill="F3EEE3" w:color="auto" w:val="clear"/>
        </w:rPr>
        <w:t xml:space="preserve">Escape</w:t>
      </w:r>
      <w:r>
        <w:t xml:space="preserve"> to close.</w:t>
      </w:r>
    </w:p>
    <w:p>
      <w:pPr>
        <w:spacing w:after="120"/>
      </w:pPr>
      <w:r>
        <w:t xml:space="preserve">When several Studio extensions are installed, the shortcut opens the host's Command Center, which covers every installed capability. See </w:t>
      </w:r>
      <w:r>
        <w:t xml:space="preserve">The Workstation</w:t>
      </w:r>
      <w:r>
        <w:t xml:space="preserve">.</w:t>
      </w:r>
    </w:p>
    <w:p>
      <w:pPr>
        <w:pStyle w:val="Heading2"/>
      </w:pPr>
      <w:r>
        <w:t xml:space="preserve">Sections</w:t>
      </w:r>
    </w:p>
    <w:p>
      <w:pPr>
        <w:spacing w:after="120"/>
      </w:pPr>
      <w:r>
        <w:t xml:space="preserve">Sections appear in this order, and only when they have something in them.</w:t>
      </w:r>
    </w:p>
    <w:p>
      <w:pPr>
        <w:pStyle w:val="Heading3"/>
      </w:pPr>
      <w:r>
        <w:t xml:space="preserve">Suggested</w:t>
      </w:r>
    </w:p>
    <w:p>
      <w:pPr>
        <w:spacing w:after="120"/>
      </w:pPr>
      <w:r>
        <w:t xml:space="preserve">The same deterministic suggestions the Overview shows, up to three. Each shows its title and, as its description, the reason it fired. See </w:t>
      </w:r>
      <w:r>
        <w:t xml:space="preserve">The suggestion rules</w:t>
      </w:r>
      <w:r>
        <w:t xml:space="preserve">.</w:t>
      </w:r>
    </w:p>
    <w:p>
      <w:pPr>
        <w:pStyle w:val="Heading3"/>
      </w:pPr>
      <w:r>
        <w:t xml:space="preserve">Actions</w:t>
      </w:r>
    </w:p>
    <w:p>
      <w:pPr>
        <w:spacing w:after="120"/>
      </w:pPr>
      <w:r>
        <w:t xml:space="preserve">Only actions for installed capabilities are listed.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Description shown</w:t>
            </w:r>
          </w:p>
        </w:tc>
        <w:tc>
          <w:tcPr>
            <w:tcW w:type="pct" w:w="33%"/>
            <w:shd w:fill="F7F3EA" w:color="auto" w:val="clear"/>
          </w:tcPr>
          <w:p>
            <w:r>
              <w:rPr>
                <w:b/>
                <w:bCs/>
              </w:rPr>
              <w:t xml:space="preserve">Needs</w:t>
            </w:r>
          </w:p>
        </w:tc>
      </w:tr>
      <w:tr>
        <w:tc>
          <w:tcPr>
            <w:tcW w:type="pct" w:w="33%"/>
          </w:tcPr>
          <w:p>
            <w:r>
              <w:rPr>
                <w:b/>
                <w:bCs/>
              </w:rPr>
              <w:t xml:space="preserve">Scan project</w:t>
            </w:r>
          </w:p>
        </w:tc>
        <w:tc>
          <w:tcPr>
            <w:tcW w:type="pct" w:w="33%"/>
          </w:tcPr>
          <w:p>
            <w:r>
              <w:t xml:space="preserve">WCAG + contrast + CVD (uses cache)</w:t>
            </w:r>
          </w:p>
        </w:tc>
        <w:tc>
          <w:tcPr>
            <w:tcW w:type="pct" w:w="33%"/>
          </w:tcPr>
          <w:p>
            <w:r>
              <w:t xml:space="preserve">Auric Accessibility</w:t>
            </w:r>
          </w:p>
        </w:tc>
      </w:tr>
      <w:tr>
        <w:tc>
          <w:tcPr>
            <w:tcW w:type="pct" w:w="33%"/>
          </w:tcPr>
          <w:p>
            <w:r>
              <w:rPr>
                <w:b/>
                <w:bCs/>
              </w:rPr>
              <w:t xml:space="preserve">Rescan project</w:t>
            </w:r>
          </w:p>
        </w:tc>
        <w:tc>
          <w:tcPr>
            <w:tcW w:type="pct" w:w="33%"/>
          </w:tcPr>
          <w:p>
            <w:r>
              <w:t xml:space="preserve">force-refresh the scan cache</w:t>
            </w:r>
          </w:p>
        </w:tc>
        <w:tc>
          <w:tcPr>
            <w:tcW w:type="pct" w:w="33%"/>
          </w:tcPr>
          <w:p>
            <w:r>
              <w:t xml:space="preserve">Auric Accessibility</w:t>
            </w:r>
          </w:p>
        </w:tc>
      </w:tr>
      <w:tr>
        <w:tc>
          <w:tcPr>
            <w:tcW w:type="pct" w:w="33%"/>
          </w:tcPr>
          <w:p>
            <w:r>
              <w:rPr>
                <w:b/>
                <w:bCs/>
              </w:rPr>
              <w:t xml:space="preserve">Open Studio: …</w:t>
            </w:r>
          </w:p>
        </w:tc>
        <w:tc>
          <w:tcPr>
            <w:tcW w:type="pct" w:w="33%"/>
          </w:tcPr>
          <w:p>
            <w:r>
              <w:t xml:space="preserve">none; one entry per Studio tool (listed below)</w:t>
            </w:r>
          </w:p>
        </w:tc>
        <w:tc>
          <w:tcPr>
            <w:tcW w:type="pct" w:w="33%"/>
          </w:tcPr>
          <w:p>
            <w:r>
              <w:t xml:space="preserve">The tool's extension</w:t>
            </w:r>
          </w:p>
        </w:tc>
      </w:tr>
      <w:tr>
        <w:tc>
          <w:tcPr>
            <w:tcW w:type="pct" w:w="33%"/>
          </w:tcPr>
          <w:p>
            <w:r>
              <w:rPr>
                <w:b/>
                <w:bCs/>
              </w:rPr>
              <w:t xml:space="preserve">Open rulebook &amp; knowledge database</w:t>
            </w:r>
          </w:p>
        </w:tc>
        <w:tc>
          <w:tcPr>
            <w:tcW w:type="pct" w:w="33%"/>
          </w:tcPr>
          <w:p>
            <w:r>
              <w:t xml:space="preserve">rules, standards, manual checks, policies, and articles</w:t>
            </w:r>
          </w:p>
        </w:tc>
        <w:tc>
          <w:tcPr>
            <w:tcW w:type="pct" w:w="33%"/>
          </w:tcPr>
          <w:p>
            <w:r>
              <w:t xml:space="preserve">Any</w:t>
            </w:r>
          </w:p>
        </w:tc>
      </w:tr>
      <w:tr>
        <w:tc>
          <w:tcPr>
            <w:tcW w:type="pct" w:w="33%"/>
          </w:tcPr>
          <w:p>
            <w:r>
              <w:rPr>
                <w:b/>
                <w:bCs/>
              </w:rPr>
              <w:t xml:space="preserve">Build workspace knowledge database</w:t>
            </w:r>
          </w:p>
        </w:tc>
        <w:tc>
          <w:tcPr>
            <w:tcW w:type="pct" w:w="33%"/>
          </w:tcPr>
          <w:p>
            <w:r>
              <w:t xml:space="preserve">knowledge.json + rulebook.md + validated team overrides</w:t>
            </w:r>
          </w:p>
        </w:tc>
        <w:tc>
          <w:tcPr>
            <w:tcW w:type="pct" w:w="33%"/>
          </w:tcPr>
          <w:p>
            <w:r>
              <w:t xml:space="preserve">Any</w:t>
            </w:r>
          </w:p>
        </w:tc>
      </w:tr>
      <w:tr>
        <w:tc>
          <w:tcPr>
            <w:tcW w:type="pct" w:w="33%"/>
          </w:tcPr>
          <w:p>
            <w:r>
              <w:rPr>
                <w:b/>
                <w:bCs/>
              </w:rPr>
              <w:t xml:space="preserve">Open unified Icon Studio</w:t>
            </w:r>
          </w:p>
        </w:tc>
        <w:tc>
          <w:tcPr>
            <w:tcW w:type="pct" w:w="33%"/>
          </w:tcPr>
          <w:p>
            <w:r>
              <w:t xml:space="preserve">how many icon collections are installed and through which provider, or install an Auric Icons provider to enable the combined library</w:t>
            </w:r>
          </w:p>
        </w:tc>
        <w:tc>
          <w:tcPr>
            <w:tcW w:type="pct" w:w="33%"/>
          </w:tcPr>
          <w:p>
            <w:r>
              <w:t xml:space="preserve">Any</w:t>
            </w:r>
          </w:p>
        </w:tc>
      </w:tr>
      <w:tr>
        <w:tc>
          <w:tcPr>
            <w:tcW w:type="pct" w:w="33%"/>
          </w:tcPr>
          <w:p>
            <w:r>
              <w:rPr>
                <w:b/>
                <w:bCs/>
              </w:rPr>
              <w:t xml:space="preserve">Pick / edit color</w:t>
            </w:r>
          </w:p>
        </w:tc>
        <w:tc>
          <w:tcPr>
            <w:tcW w:type="pct" w:w="33%"/>
          </w:tcPr>
          <w:p>
            <w:r>
              <w:t xml:space="preserve">inline picker on the token under the cursor</w:t>
            </w:r>
          </w:p>
        </w:tc>
        <w:tc>
          <w:tcPr>
            <w:tcW w:type="pct" w:w="33%"/>
          </w:tcPr>
          <w:p>
            <w:r>
              <w:t xml:space="preserve">Auric Color</w:t>
            </w:r>
          </w:p>
        </w:tc>
      </w:tr>
      <w:tr>
        <w:tc>
          <w:tcPr>
            <w:tcW w:type="pct" w:w="33%"/>
          </w:tcPr>
          <w:p>
            <w:r>
              <w:rPr>
                <w:b/>
                <w:bCs/>
              </w:rPr>
              <w:t xml:space="preserve">Check contrast of selection</w:t>
            </w:r>
          </w:p>
        </w:tc>
        <w:tc>
          <w:tcPr>
            <w:tcW w:type="pct" w:w="33%"/>
          </w:tcPr>
          <w:p/>
        </w:tc>
        <w:tc>
          <w:tcPr>
            <w:tcW w:type="pct" w:w="33%"/>
          </w:tcPr>
          <w:p>
            <w:r>
              <w:t xml:space="preserve">Auric Color</w:t>
            </w:r>
          </w:p>
        </w:tc>
      </w:tr>
      <w:tr>
        <w:tc>
          <w:tcPr>
            <w:tcW w:type="pct" w:w="33%"/>
          </w:tcPr>
          <w:p>
            <w:r>
              <w:rPr>
                <w:b/>
                <w:bCs/>
              </w:rPr>
              <w:t xml:space="preserve">Fix all contrast in file</w:t>
            </w:r>
          </w:p>
        </w:tc>
        <w:tc>
          <w:tcPr>
            <w:tcW w:type="pct" w:w="33%"/>
          </w:tcPr>
          <w:p>
            <w:r>
              <w:t xml:space="preserve">recolor every failing pair (one undo)</w:t>
            </w:r>
          </w:p>
        </w:tc>
        <w:tc>
          <w:tcPr>
            <w:tcW w:type="pct" w:w="33%"/>
          </w:tcPr>
          <w:p>
            <w:r>
              <w:t xml:space="preserve">Auric Color</w:t>
            </w:r>
          </w:p>
        </w:tc>
      </w:tr>
      <w:tr>
        <w:tc>
          <w:tcPr>
            <w:tcW w:type="pct" w:w="33%"/>
          </w:tcPr>
          <w:p>
            <w:r>
              <w:rPr>
                <w:b/>
                <w:bCs/>
              </w:rPr>
              <w:t xml:space="preserve">Project health report</w:t>
            </w:r>
          </w:p>
        </w:tc>
        <w:tc>
          <w:tcPr>
            <w:tcW w:type="pct" w:w="33%"/>
          </w:tcPr>
          <w:p>
            <w:r>
              <w:t xml:space="preserve">Markdown + JSON, written locally</w:t>
            </w:r>
          </w:p>
        </w:tc>
        <w:tc>
          <w:tcPr>
            <w:tcW w:type="pct" w:w="33%"/>
          </w:tcPr>
          <w:p>
            <w:r>
              <w:t xml:space="preserve">Auric Code Health</w:t>
            </w:r>
          </w:p>
        </w:tc>
      </w:tr>
      <w:tr>
        <w:tc>
          <w:tcPr>
            <w:tcW w:type="pct" w:w="33%"/>
          </w:tcPr>
          <w:p>
            <w:r>
              <w:rPr>
                <w:b/>
                <w:bCs/>
              </w:rPr>
              <w:t xml:space="preserve">Write health record</w:t>
            </w:r>
          </w:p>
        </w:tc>
        <w:tc>
          <w:tcPr>
            <w:tcW w:type="pct" w:w="33%"/>
          </w:tcPr>
          <w:p>
            <w:r>
              <w:t xml:space="preserve">health.json + SARIF for CI</w:t>
            </w:r>
          </w:p>
        </w:tc>
        <w:tc>
          <w:tcPr>
            <w:tcW w:type="pct" w:w="33%"/>
          </w:tcPr>
          <w:p>
            <w:r>
              <w:t xml:space="preserve">Auric Code Health</w:t>
            </w:r>
          </w:p>
        </w:tc>
      </w:tr>
      <w:tr>
        <w:tc>
          <w:tcPr>
            <w:tcW w:type="pct" w:w="33%"/>
          </w:tcPr>
          <w:p>
            <w:r>
              <w:rPr>
                <w:b/>
                <w:bCs/>
              </w:rPr>
              <w:t xml:space="preserve">Open data folder</w:t>
            </w:r>
          </w:p>
        </w:tc>
        <w:tc>
          <w:tcPr>
            <w:tcW w:type="pct" w:w="33%"/>
          </w:tcPr>
          <w:p>
            <w:r>
              <w:t xml:space="preserve">.auric-artisan workspace store</w:t>
            </w:r>
          </w:p>
        </w:tc>
        <w:tc>
          <w:tcPr>
            <w:tcW w:type="pct" w:w="33%"/>
          </w:tcPr>
          <w:p>
            <w:r>
              <w:t xml:space="preserve">Auric Code Health</w:t>
            </w:r>
          </w:p>
        </w:tc>
      </w:tr>
      <w:tr>
        <w:tc>
          <w:tcPr>
            <w:tcW w:type="pct" w:w="33%"/>
          </w:tcPr>
          <w:p>
            <w:r>
              <w:rPr>
                <w:b/>
                <w:bCs/>
              </w:rPr>
              <w:t xml:space="preserve">Generate AI remediation plan</w:t>
            </w:r>
          </w:p>
        </w:tc>
        <w:tc>
          <w:tcPr>
            <w:tcW w:type="pct" w:w="33%"/>
          </w:tcPr>
          <w:p>
            <w:r>
              <w:t xml:space="preserve">agent-ready fix plan with a design-token draft</w:t>
            </w:r>
          </w:p>
        </w:tc>
        <w:tc>
          <w:tcPr>
            <w:tcW w:type="pct" w:w="33%"/>
          </w:tcPr>
          <w:p>
            <w:r>
              <w:t xml:space="preserve">Auric Accessibility or Auric Code Health</w:t>
            </w:r>
          </w:p>
        </w:tc>
      </w:tr>
    </w:tbl>
    <w:p/>
    <w:p>
      <w:pPr>
        <w:spacing w:after="120"/>
      </w:pPr>
      <w:r>
        <w:t xml:space="preserve">The </w:t>
      </w:r>
      <w:r>
        <w:rPr>
          <w:b/>
          <w:bCs/>
        </w:rPr>
        <w:t xml:space="preserve">Open Studio</w:t>
      </w:r>
      <w:r>
        <w:t xml:space="preserve"> entries are, in order and for installed capabilities only: </w:t>
      </w:r>
      <w:r>
        <w:rPr>
          <w:b/>
          <w:bCs/>
        </w:rPr>
        <w:t xml:space="preserve">Scan</w:t>
      </w:r>
      <w:r>
        <w:t xml:space="preserve"> (the Studio's </w:t>
      </w:r>
      <w:r>
        <w:rPr>
          <w:b/>
          <w:bCs/>
        </w:rPr>
        <w:t xml:space="preserve">Home</w:t>
      </w:r>
      <w:r>
        <w:t xml:space="preserve"> space), </w:t>
      </w:r>
      <w:r>
        <w:rPr>
          <w:b/>
          <w:bCs/>
        </w:rPr>
        <w:t xml:space="preserve">Code Health</w:t>
      </w:r>
      <w:r>
        <w:t xml:space="preserve">, </w:t>
      </w:r>
      <w:r>
        <w:rPr>
          <w:b/>
          <w:bCs/>
        </w:rPr>
        <w:t xml:space="preserve">Preview</w:t>
      </w:r>
      <w:r>
        <w:t xml:space="preserve">, </w:t>
      </w:r>
      <w:r>
        <w:rPr>
          <w:b/>
          <w:bCs/>
        </w:rPr>
        <w:t xml:space="preserve">Contrast</w:t>
      </w:r>
      <w:r>
        <w:t xml:space="preserve">, </w:t>
      </w:r>
      <w:r>
        <w:rPr>
          <w:b/>
          <w:bCs/>
        </w:rPr>
        <w:t xml:space="preserve">Brand</w:t>
      </w:r>
      <w:r>
        <w:t xml:space="preserve">, </w:t>
      </w:r>
      <w:r>
        <w:rPr>
          <w:b/>
          <w:bCs/>
        </w:rPr>
        <w:t xml:space="preserve">Palette</w:t>
      </w:r>
      <w:r>
        <w:t xml:space="preserve">, </w:t>
      </w:r>
      <w:r>
        <w:rPr>
          <w:b/>
          <w:bCs/>
        </w:rPr>
        <w:t xml:space="preserve">Shades</w:t>
      </w:r>
      <w:r>
        <w:t xml:space="preserve">, </w:t>
      </w:r>
      <w:r>
        <w:rPr>
          <w:b/>
          <w:bCs/>
        </w:rPr>
        <w:t xml:space="preserve">Vision</w:t>
      </w:r>
      <w:r>
        <w:t xml:space="preserve"> and </w:t>
      </w:r>
      <w:r>
        <w:rPr>
          <w:b/>
          <w:bCs/>
        </w:rPr>
        <w:t xml:space="preserve">Settings</w:t>
      </w:r>
      <w:r>
        <w:t xml:space="preserve">.</w:t>
      </w:r>
    </w:p>
    <w:p>
      <w:pPr>
        <w:pStyle w:val="Heading3"/>
      </w:pPr>
      <w:r>
        <w:t xml:space="preserve">Recent colors</w:t>
      </w:r>
    </w:p>
    <w:p>
      <w:pPr>
        <w:spacing w:after="120"/>
      </w:pPr>
      <w:r>
        <w:t xml:space="preserve">Up to eight colours you applied recently with a Studio picker (Auric Color). Select one to open the colour picker on that value. If an editor is open, a colour you then apply from the picker is inserted at the cursor.</w:t>
      </w:r>
    </w:p>
    <w:p>
      <w:pPr>
        <w:pStyle w:val="Heading3"/>
      </w:pPr>
      <w:r>
        <w:t xml:space="preserve">Findings</w:t>
      </w:r>
    </w:p>
    <w:p>
      <w:pPr>
        <w:spacing w:after="120"/>
      </w:pPr>
      <w:r>
        <w:t xml:space="preserve">Up to eight of the worst findings from the last scan, each with its file name and line. Select one to open the file at that line. Contrast rows read like </w:t>
      </w:r>
      <w:r>
        <w:rPr>
          <w:rFonts w:ascii="Consolas" w:cs="Consolas" w:eastAsia="Consolas" w:hAnsi="Consolas"/>
          <w:shd w:fill="F3EEE3" w:color="auto" w:val="clear"/>
        </w:rPr>
        <w:t xml:space="preserve">#999999 on #FFFFFF · 2.32:1</w:t>
      </w:r>
      <w:r>
        <w:t xml:space="preserve">; other rows show the finding's message.</w:t>
      </w:r>
    </w:p>
    <w:p>
      <w:pPr>
        <w:pStyle w:val="Heading3"/>
      </w:pPr>
      <w:r>
        <w:t xml:space="preserve">Artifacts</w:t>
      </w:r>
    </w:p>
    <w:p>
      <w:pPr>
        <w:spacing w:after="120"/>
      </w:pPr>
      <w:r>
        <w:t xml:space="preserve">Files the Studio has written to the workspace's </w:t>
      </w:r>
      <w:r>
        <w:rPr>
          <w:rFonts w:ascii="Consolas" w:cs="Consolas" w:eastAsia="Consolas" w:hAnsi="Consolas"/>
          <w:shd w:fill="F3EEE3" w:color="auto" w:val="clear"/>
        </w:rPr>
        <w:t xml:space="preserve">.auric-artisan</w:t>
      </w:r>
      <w:r>
        <w:t xml:space="preserve"> folder. Only files that exist are listed.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Description shown</w:t>
            </w:r>
          </w:p>
        </w:tc>
      </w:tr>
      <w:tr>
        <w:tc>
          <w:tcPr>
            <w:tcW w:type="pct" w:w="50%"/>
          </w:tcPr>
          <w:p>
            <w:r>
              <w:rPr>
                <w:rFonts w:ascii="Consolas" w:cs="Consolas" w:eastAsia="Consolas" w:hAnsi="Consolas"/>
                <w:shd w:fill="F3EEE3" w:color="auto" w:val="clear"/>
              </w:rPr>
              <w:t xml:space="preserve">health.json</w:t>
            </w:r>
            <w:r>
              <w:t xml:space="preserve"> (or the name set in </w:t>
            </w:r>
            <w:r>
              <w:rPr>
                <w:rFonts w:ascii="Consolas" w:cs="Consolas" w:eastAsia="Consolas" w:hAnsi="Consolas"/>
                <w:shd w:fill="F3EEE3" w:color="auto" w:val="clear"/>
              </w:rPr>
              <w:t xml:space="preserve">health.fileName</w:t>
            </w:r>
            <w:r>
              <w:t xml:space="preserve">)</w:t>
            </w:r>
          </w:p>
        </w:tc>
        <w:tc>
          <w:tcPr>
            <w:tcW w:type="pct" w:w="50%"/>
          </w:tcPr>
          <w:p>
            <w:r>
              <w:t xml:space="preserve">unified health record</w:t>
            </w:r>
          </w:p>
        </w:tc>
      </w:tr>
      <w:tr>
        <w:tc>
          <w:tcPr>
            <w:tcW w:type="pct" w:w="50%"/>
          </w:tcPr>
          <w:p>
            <w:r>
              <w:rPr>
                <w:rFonts w:ascii="Consolas" w:cs="Consolas" w:eastAsia="Consolas" w:hAnsi="Consolas"/>
                <w:shd w:fill="F3EEE3" w:color="auto" w:val="clear"/>
              </w:rPr>
              <w:t xml:space="preserve">knowledge.json</w:t>
            </w:r>
          </w:p>
        </w:tc>
        <w:tc>
          <w:tcPr>
            <w:tcW w:type="pct" w:w="50%"/>
          </w:tcPr>
          <w:p>
            <w:r>
              <w:t xml:space="preserve">searchable rules and guidance database</w:t>
            </w:r>
          </w:p>
        </w:tc>
      </w:tr>
      <w:tr>
        <w:tc>
          <w:tcPr>
            <w:tcW w:type="pct" w:w="50%"/>
          </w:tcPr>
          <w:p>
            <w:r>
              <w:rPr>
                <w:rFonts w:ascii="Consolas" w:cs="Consolas" w:eastAsia="Consolas" w:hAnsi="Consolas"/>
                <w:shd w:fill="F3EEE3" w:color="auto" w:val="clear"/>
              </w:rPr>
              <w:t xml:space="preserve">rulebook.md</w:t>
            </w:r>
          </w:p>
        </w:tc>
        <w:tc>
          <w:tcPr>
            <w:tcW w:type="pct" w:w="50%"/>
          </w:tcPr>
          <w:p>
            <w:r>
              <w:t xml:space="preserve">generated engineering rulebooks</w:t>
            </w:r>
          </w:p>
        </w:tc>
      </w:tr>
      <w:tr>
        <w:tc>
          <w:tcPr>
            <w:tcW w:type="pct" w:w="50%"/>
          </w:tcPr>
          <w:p>
            <w:r>
              <w:rPr>
                <w:rFonts w:ascii="Consolas" w:cs="Consolas" w:eastAsia="Consolas" w:hAnsi="Consolas"/>
                <w:shd w:fill="F3EEE3" w:color="auto" w:val="clear"/>
              </w:rPr>
              <w:t xml:space="preserve">knowledge-overrides.json</w:t>
            </w:r>
          </w:p>
        </w:tc>
        <w:tc>
          <w:tcPr>
            <w:tcW w:type="pct" w:w="50%"/>
          </w:tcPr>
          <w:p>
            <w:r>
              <w:t xml:space="preserve">reviewed workspace knowledge overrides</w:t>
            </w:r>
          </w:p>
        </w:tc>
      </w:tr>
      <w:tr>
        <w:tc>
          <w:tcPr>
            <w:tcW w:type="pct" w:w="50%"/>
          </w:tcPr>
          <w:p>
            <w:r>
              <w:rPr>
                <w:rFonts w:ascii="Consolas" w:cs="Consolas" w:eastAsia="Consolas" w:hAnsi="Consolas"/>
                <w:shd w:fill="F3EEE3" w:color="auto" w:val="clear"/>
              </w:rPr>
              <w:t xml:space="preserve">ai-remediation-plan.md</w:t>
            </w:r>
          </w:p>
        </w:tc>
        <w:tc>
          <w:tcPr>
            <w:tcW w:type="pct" w:w="50%"/>
          </w:tcPr>
          <w:p>
            <w:r>
              <w:t xml:space="preserve">agent-ready remediation plan</w:t>
            </w:r>
          </w:p>
        </w:tc>
      </w:tr>
      <w:tr>
        <w:tc>
          <w:tcPr>
            <w:tcW w:type="pct" w:w="50%"/>
          </w:tcPr>
          <w:p>
            <w:r>
              <w:rPr>
                <w:rFonts w:ascii="Consolas" w:cs="Consolas" w:eastAsia="Consolas" w:hAnsi="Consolas"/>
                <w:shd w:fill="F3EEE3" w:color="auto" w:val="clear"/>
              </w:rPr>
              <w:t xml:space="preserve">project-health.md</w:t>
            </w:r>
          </w:p>
        </w:tc>
        <w:tc>
          <w:tcPr>
            <w:tcW w:type="pct" w:w="50%"/>
          </w:tcPr>
          <w:p>
            <w:r>
              <w:t xml:space="preserve">project health report</w:t>
            </w:r>
          </w:p>
        </w:tc>
      </w:tr>
    </w:tbl>
    <w:p/>
    <w:p>
      <w:pPr>
        <w:pStyle w:val="Heading2"/>
      </w:pPr>
      <w:r>
        <w:t xml:space="preserve">The suggestion rules</w:t>
      </w:r>
    </w:p>
    <w:p>
      <w:pPr>
        <w:spacing w:after="120"/>
      </w:pPr>
      <w:r>
        <w:t xml:space="preserve">Suggestions are produced by a fixed set of six rules. They are </w:t>
      </w:r>
      <w:r>
        <w:rPr>
          <w:b/>
          <w:bCs/>
        </w:rPr>
        <w:t xml:space="preserve">not</w:t>
      </w:r>
      <w:r>
        <w:t xml:space="preserve"> generated by AI or machine learning, and nothing is sent anywhere: each rule checks one fact from your last scan or your open file. Rules are checked in the order below, at most three suggestions are shown, and a suggestion you dismiss is never offered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w:t>
            </w:r>
          </w:p>
        </w:tc>
        <w:tc>
          <w:tcPr>
            <w:tcW w:type="pct" w:w="20%"/>
            <w:shd w:fill="F7F3EA" w:color="auto" w:val="clear"/>
          </w:tcPr>
          <w:p>
            <w:r>
              <w:rPr>
                <w:b/>
                <w:bCs/>
              </w:rPr>
              <w:t xml:space="preserve">Suggestion</w:t>
            </w:r>
          </w:p>
        </w:tc>
        <w:tc>
          <w:tcPr>
            <w:tcW w:type="pct" w:w="20%"/>
            <w:shd w:fill="F7F3EA" w:color="auto" w:val="clear"/>
          </w:tcPr>
          <w:p>
            <w:r>
              <w:rPr>
                <w:b/>
                <w:bCs/>
              </w:rPr>
              <w:t xml:space="preserve">Pill</w:t>
            </w:r>
          </w:p>
        </w:tc>
        <w:tc>
          <w:tcPr>
            <w:tcW w:type="pct" w:w="20%"/>
            <w:shd w:fill="F7F3EA" w:color="auto" w:val="clear"/>
          </w:tcPr>
          <w:p>
            <w:r>
              <w:rPr>
                <w:b/>
                <w:bCs/>
              </w:rPr>
              <w:t xml:space="preserve">Shown when</w:t>
            </w:r>
          </w:p>
        </w:tc>
        <w:tc>
          <w:tcPr>
            <w:tcW w:type="pct" w:w="20%"/>
            <w:shd w:fill="F7F3EA" w:color="auto" w:val="clear"/>
          </w:tcPr>
          <w:p>
            <w:r>
              <w:rPr>
                <w:b/>
                <w:bCs/>
              </w:rPr>
              <w:t xml:space="preserve">Action</w:t>
            </w:r>
          </w:p>
        </w:tc>
      </w:tr>
      <w:tr>
        <w:tc>
          <w:tcPr>
            <w:tcW w:type="pct" w:w="20%"/>
          </w:tcPr>
          <w:p>
            <w:r>
              <w:t xml:space="preserve">1</w:t>
            </w:r>
          </w:p>
        </w:tc>
        <w:tc>
          <w:tcPr>
            <w:tcW w:type="pct" w:w="20%"/>
          </w:tcPr>
          <w:p>
            <w:r>
              <w:rPr>
                <w:b/>
                <w:bCs/>
              </w:rPr>
              <w:t xml:space="preserve">N possible secrets detected</w:t>
            </w:r>
          </w:p>
        </w:tc>
        <w:tc>
          <w:tcPr>
            <w:tcW w:type="pct" w:w="20%"/>
          </w:tcPr>
          <w:p>
            <w:r>
              <w:t xml:space="preserve">Critical</w:t>
            </w:r>
          </w:p>
        </w:tc>
        <w:tc>
          <w:tcPr>
            <w:tcW w:type="pct" w:w="20%"/>
          </w:tcPr>
          <w:p>
            <w:r>
              <w:t xml:space="preserve">The last scan found at least one possible hardcoded secret</w:t>
            </w:r>
          </w:p>
        </w:tc>
        <w:tc>
          <w:tcPr>
            <w:tcW w:type="pct" w:w="20%"/>
          </w:tcPr>
          <w:p>
            <w:r>
              <w:rPr>
                <w:b/>
                <w:bCs/>
              </w:rPr>
              <w:t xml:space="preserve">Open health report</w:t>
            </w:r>
            <w:r>
              <w:t xml:space="preserve"> (with Auric Code Health), otherwise </w:t>
            </w:r>
            <w:r>
              <w:rPr>
                <w:b/>
                <w:bCs/>
              </w:rPr>
              <w:t xml:space="preserve">Review in Studio</w:t>
            </w:r>
          </w:p>
        </w:tc>
      </w:tr>
      <w:tr>
        <w:tc>
          <w:tcPr>
            <w:tcW w:type="pct" w:w="20%"/>
          </w:tcPr>
          <w:p>
            <w:r>
              <w:t xml:space="preserve">2</w:t>
            </w:r>
          </w:p>
        </w:tc>
        <w:tc>
          <w:tcPr>
            <w:tcW w:type="pct" w:w="20%"/>
          </w:tcPr>
          <w:p>
            <w:r>
              <w:rPr>
                <w:b/>
                <w:bCs/>
              </w:rPr>
              <w:t xml:space="preserve">N fixable contrast pairs in this file</w:t>
            </w:r>
          </w:p>
        </w:tc>
        <w:tc>
          <w:tcPr>
            <w:tcW w:type="pct" w:w="20%"/>
          </w:tcPr>
          <w:p>
            <w:r>
              <w:t xml:space="preserve">High</w:t>
            </w:r>
          </w:p>
        </w:tc>
        <w:tc>
          <w:tcPr>
            <w:tcW w:type="pct" w:w="20%"/>
          </w:tcPr>
          <w:p>
            <w:r>
              <w:t xml:space="preserve">Auric Color is installed and the active file has at least two contrast pairs that can be fixed automatically</w:t>
            </w:r>
          </w:p>
        </w:tc>
        <w:tc>
          <w:tcPr>
            <w:tcW w:type="pct" w:w="20%"/>
          </w:tcPr>
          <w:p>
            <w:r>
              <w:rPr>
                <w:b/>
                <w:bCs/>
              </w:rPr>
              <w:t xml:space="preserve">Fix all in file</w:t>
            </w:r>
            <w:r>
              <w:t xml:space="preserve">, plus </w:t>
            </w:r>
            <w:r>
              <w:rPr>
                <w:b/>
                <w:bCs/>
              </w:rPr>
              <w:t xml:space="preserve">Review</w:t>
            </w:r>
            <w:r>
              <w:t xml:space="preserve">, which opens the first pair in the Contrast Studio</w:t>
            </w:r>
          </w:p>
        </w:tc>
      </w:tr>
      <w:tr>
        <w:tc>
          <w:tcPr>
            <w:tcW w:type="pct" w:w="20%"/>
          </w:tcPr>
          <w:p>
            <w:r>
              <w:t xml:space="preserve">3</w:t>
            </w:r>
          </w:p>
        </w:tc>
        <w:tc>
          <w:tcPr>
            <w:tcW w:type="pct" w:w="20%"/>
          </w:tcPr>
          <w:p>
            <w:r>
              <w:rPr>
                <w:b/>
                <w:bCs/>
              </w:rPr>
              <w:t xml:space="preserve">"rule-id" appears in N files</w:t>
            </w:r>
          </w:p>
        </w:tc>
        <w:tc>
          <w:tcPr>
            <w:tcW w:type="pct" w:w="20%"/>
          </w:tcPr>
          <w:p>
            <w:r>
              <w:t xml:space="preserve">High</w:t>
            </w:r>
          </w:p>
        </w:tc>
        <w:tc>
          <w:tcPr>
            <w:tcW w:type="pct" w:w="20%"/>
          </w:tcPr>
          <w:p>
            <w:r>
              <w:t xml:space="preserve">Auric Accessibility is installed and one WCAG rule fires in three or more files</w:t>
            </w:r>
          </w:p>
        </w:tc>
        <w:tc>
          <w:tcPr>
            <w:tcW w:type="pct" w:w="20%"/>
          </w:tcPr>
          <w:p>
            <w:r>
              <w:rPr>
                <w:b/>
                <w:bCs/>
              </w:rPr>
              <w:t xml:space="preserve">Open the findings</w:t>
            </w:r>
            <w:r>
              <w:t xml:space="preserve"> (Check › Findings)</w:t>
            </w:r>
          </w:p>
        </w:tc>
      </w:tr>
      <w:tr>
        <w:tc>
          <w:tcPr>
            <w:tcW w:type="pct" w:w="20%"/>
          </w:tcPr>
          <w:p>
            <w:r>
              <w:t xml:space="preserve">4</w:t>
            </w:r>
          </w:p>
        </w:tc>
        <w:tc>
          <w:tcPr>
            <w:tcW w:type="pct" w:w="20%"/>
          </w:tcPr>
          <w:p>
            <w:r>
              <w:rPr>
                <w:b/>
                <w:bCs/>
              </w:rPr>
              <w:t xml:space="preserve">Scan is N hours old</w:t>
            </w:r>
          </w:p>
        </w:tc>
        <w:tc>
          <w:tcPr>
            <w:tcW w:type="pct" w:w="20%"/>
          </w:tcPr>
          <w:p>
            <w:r>
              <w:t xml:space="preserve">Workflow</w:t>
            </w:r>
          </w:p>
        </w:tc>
        <w:tc>
          <w:tcPr>
            <w:tcW w:type="pct" w:w="20%"/>
          </w:tcPr>
          <w:p>
            <w:r>
              <w:t xml:space="preserve">Auric Accessibility is installed and the loaded scan is older than </w:t>
            </w:r>
            <w:r>
              <w:rPr>
                <w:rFonts w:ascii="Consolas" w:cs="Consolas" w:eastAsia="Consolas" w:hAnsi="Consolas"/>
                <w:shd w:fill="F3EEE3" w:color="auto" w:val="clear"/>
              </w:rPr>
              <w:t xml:space="preserve">scan.cache.maxAgeMinutes</w:t>
            </w:r>
          </w:p>
        </w:tc>
        <w:tc>
          <w:tcPr>
            <w:tcW w:type="pct" w:w="20%"/>
          </w:tcPr>
          <w:p>
            <w:r>
              <w:rPr>
                <w:b/>
                <w:bCs/>
              </w:rPr>
              <w:t xml:space="preserve">Rescan</w:t>
            </w:r>
          </w:p>
        </w:tc>
      </w:tr>
      <w:tr>
        <w:tc>
          <w:tcPr>
            <w:tcW w:type="pct" w:w="20%"/>
          </w:tcPr>
          <w:p>
            <w:r>
              <w:t xml:space="preserve">5</w:t>
            </w:r>
          </w:p>
        </w:tc>
        <w:tc>
          <w:tcPr>
            <w:tcW w:type="pct" w:w="20%"/>
          </w:tcPr>
          <w:p>
            <w:r>
              <w:rPr>
                <w:b/>
                <w:bCs/>
              </w:rPr>
              <w:t xml:space="preserve">Scanned X of Y files</w:t>
            </w:r>
          </w:p>
        </w:tc>
        <w:tc>
          <w:tcPr>
            <w:tcW w:type="pct" w:w="20%"/>
          </w:tcPr>
          <w:p>
            <w:r>
              <w:t xml:space="preserve">Workflow</w:t>
            </w:r>
          </w:p>
        </w:tc>
        <w:tc>
          <w:tcPr>
            <w:tcW w:type="pct" w:w="20%"/>
          </w:tcPr>
          <w:p>
            <w:r>
              <w:t xml:space="preserve">Auric Accessibility or Auric Color is installed and the last scan stopped at the </w:t>
            </w:r>
            <w:r>
              <w:rPr>
                <w:rFonts w:ascii="Consolas" w:cs="Consolas" w:eastAsia="Consolas" w:hAnsi="Consolas"/>
                <w:shd w:fill="F3EEE3" w:color="auto" w:val="clear"/>
              </w:rPr>
              <w:t xml:space="preserve">scan.maxFiles</w:t>
            </w:r>
            <w:r>
              <w:t xml:space="preserve"> limit</w:t>
            </w:r>
          </w:p>
        </w:tc>
        <w:tc>
          <w:tcPr>
            <w:tcW w:type="pct" w:w="20%"/>
          </w:tcPr>
          <w:p>
            <w:r>
              <w:rPr>
                <w:b/>
                <w:bCs/>
              </w:rPr>
              <w:t xml:space="preserve">Scan settings</w:t>
            </w:r>
            <w:r>
              <w:t xml:space="preserve"> (Studio › Settings)</w:t>
            </w:r>
          </w:p>
        </w:tc>
      </w:tr>
      <w:tr>
        <w:tc>
          <w:tcPr>
            <w:tcW w:type="pct" w:w="20%"/>
          </w:tcPr>
          <w:p>
            <w:r>
              <w:t xml:space="preserve">6</w:t>
            </w:r>
          </w:p>
        </w:tc>
        <w:tc>
          <w:tcPr>
            <w:tcW w:type="pct" w:w="20%"/>
          </w:tcPr>
          <w:p>
            <w:r>
              <w:rPr>
                <w:b/>
                <w:bCs/>
              </w:rPr>
              <w:t xml:space="preserve">N color values repeat 4+ times</w:t>
            </w:r>
          </w:p>
        </w:tc>
        <w:tc>
          <w:tcPr>
            <w:tcW w:type="pct" w:w="20%"/>
          </w:tcPr>
          <w:p>
            <w:r>
              <w:t xml:space="preserve">Tip</w:t>
            </w:r>
          </w:p>
        </w:tc>
        <w:tc>
          <w:tcPr>
            <w:tcW w:type="pct" w:w="20%"/>
          </w:tcPr>
          <w:p>
            <w:r>
              <w:t xml:space="preserve">At least six colour values are each used four or more times, and Auric Accessibility or Auric Code Health is installed</w:t>
            </w:r>
          </w:p>
        </w:tc>
        <w:tc>
          <w:tcPr>
            <w:tcW w:type="pct" w:w="20%"/>
          </w:tcPr>
          <w:p>
            <w:r>
              <w:rPr>
                <w:b/>
                <w:bCs/>
              </w:rPr>
              <w:t xml:space="preserve">Draft tokens</w:t>
            </w:r>
            <w:r>
              <w:t xml:space="preserve"> (generates the remediation plan, which includes a design-token draft)</w:t>
            </w:r>
          </w:p>
        </w:tc>
      </w:tr>
    </w:tbl>
    <w:p/>
    <w:p>
      <w:pPr>
        <w:spacing w:after="120"/>
      </w:pPr>
      <w:r>
        <w:t xml:space="preserve">Each suggestion states a detected fact in its title and gives a one-line reason, for example </w:t>
      </w:r>
      <w:r>
        <w:rPr>
          <w:b/>
          <w:bCs/>
        </w:rPr>
        <w:t xml:space="preserve">the code-health scan found hardcoded credentials</w:t>
      </w:r>
      <w:r>
        <w:t xml:space="preserve"> or </w:t>
      </w:r>
      <w:r>
        <w:rPr>
          <w:b/>
          <w:bCs/>
        </w:rPr>
        <w:t xml:space="preserve">one rule firing across files usually shares a single fix</w:t>
      </w:r>
      <w:r>
        <w:t xml:space="preserve">.</w:t>
      </w:r>
    </w:p>
    <w:p>
      <w:pPr>
        <w:pStyle w:val="Heading3"/>
      </w:pPr>
      <w:r>
        <w:t xml:space="preserve">Dismissing suggestions</w:t>
      </w:r>
    </w:p>
    <w:p>
      <w:pPr>
        <w:pStyle w:val="ListParagraph"/>
        <w:numPr>
          <w:ilvl w:val="0"/>
          <w:numId w:val="1"/>
        </w:numPr>
        <w:spacing w:after="60"/>
      </w:pPr>
      <w:r>
        <w:t xml:space="preserve">In the Overview, select </w:t>
      </w:r>
      <w:r>
        <w:rPr>
          <w:b/>
          <w:bCs/>
        </w:rPr>
        <w:t xml:space="preserve">✕</w:t>
      </w:r>
      <w:r>
        <w:t xml:space="preserve"> on a suggestion card. It disappears and is not offered again, even after later scans.</w:t>
      </w:r>
    </w:p>
    <w:p>
      <w:pPr>
        <w:pStyle w:val="ListParagraph"/>
        <w:numPr>
          <w:ilvl w:val="0"/>
          <w:numId w:val="1"/>
        </w:numPr>
        <w:spacing w:after="60"/>
      </w:pPr>
      <w:r>
        <w:t xml:space="preserve">VS Code remembers the dismissal across sessions. The Studio keeps the 40 most recent dismissals.</w:t>
      </w:r>
    </w:p>
    <w:p>
      <w:pPr>
        <w:pStyle w:val="ListParagraph"/>
        <w:numPr>
          <w:ilvl w:val="0"/>
          <w:numId w:val="1"/>
        </w:numPr>
        <w:spacing w:after="60"/>
      </w:pPr>
      <w:r>
        <w:t xml:space="preserve">There is no command to bring a dismissed suggestion back.</w:t>
      </w:r>
    </w:p>
    <w:p>
      <w:pPr>
        <w:spacing w:after="120"/>
      </w:pPr>
      <w:r>
        <w:t xml:space="preserve">The Colour workbench layout of the Overview shows only suggestion 2, because it has no project score. The Command Center itself always evaluates all six rules for the installed capabilities.</w:t>
      </w:r>
    </w:p>
    <w:p>
      <w:pPr>
        <w:pStyle w:val="Heading2"/>
      </w:pPr>
      <w:r>
        <w:t xml:space="preserve">Related</w:t>
      </w:r>
    </w:p>
    <w:p>
      <w:pPr>
        <w:pStyle w:val="ListParagraph"/>
        <w:numPr>
          <w:ilvl w:val="0"/>
          <w:numId w:val="1"/>
        </w:numPr>
        <w:spacing w:after="60"/>
      </w:pPr>
      <w:r>
        <w:t xml:space="preserve">The Overview view</w:t>
      </w:r>
    </w:p>
    <w:p>
      <w:pPr>
        <w:pStyle w:val="ListParagraph"/>
        <w:numPr>
          <w:ilvl w:val="0"/>
          <w:numId w:val="1"/>
        </w:numPr>
        <w:spacing w:after="60"/>
      </w:pPr>
      <w:r>
        <w:t xml:space="preserve">The remediation plan</w:t>
      </w:r>
    </w:p>
    <w:p>
      <w:pPr>
        <w:pStyle w:val="ListParagraph"/>
        <w:numPr>
          <w:ilvl w:val="0"/>
          <w:numId w:val="1"/>
        </w:numPr>
        <w:spacing w:after="60"/>
      </w:pPr>
      <w:r>
        <w:t xml:space="preserve">Reference</w:t>
      </w:r>
      <w:r>
        <w:t xml:space="preserve"> for every command.</w:t>
      </w:r>
    </w:p>
    <w:p>
      <w:r>
        <w:rPr>
          <w:b/>
          <w:bCs/>
          <w:color w:val="6F5710"/>
          <w:sz w:val="16"/>
          <w:szCs w:val="16"/>
        </w:rPr>
        <w:t xml:space="preserve">VS CODE EXTENSIONS › AURIC ARTISAN STUDIO</w:t>
      </w:r>
    </w:p>
    <w:p>
      <w:pPr>
        <w:pStyle w:val="Heading1"/>
      </w:pPr>
      <w:r>
        <w:t xml:space="preserve">The Contrast Studio</w:t>
      </w:r>
    </w:p>
    <w:p>
      <w:pPr>
        <w:spacing w:after="200"/>
      </w:pPr>
      <w:r>
        <w:rPr>
          <w:i/>
          <w:iCs/>
          <w:color w:val="4A453E"/>
        </w:rPr>
        <w:t xml:space="preserve">Tune one text and background pair, choose a passing colour that keeps the hue, see where its token is used, and write the fix back to your code.</w:t>
      </w:r>
    </w:p>
    <w:p>
      <w:pPr>
        <w:spacing w:after="120"/>
      </w:pPr>
      <w:r>
        <w:t xml:space="preserve">The </w:t>
      </w:r>
      <w:r>
        <w:rPr>
          <w:b/>
          <w:bCs/>
        </w:rPr>
        <w:t xml:space="preserve">Contrast Studio</w:t>
      </w:r>
      <w:r>
        <w:t xml:space="preserve"> is the Studio's </w:t>
      </w:r>
      <w:r>
        <w:rPr>
          <w:b/>
          <w:bCs/>
        </w:rPr>
        <w:t xml:space="preserve">Check › Contrast</w:t>
      </w:r>
      <w:r>
        <w:t xml:space="preserve"> tool. It shows one text colour on one background, grades the pair against WCAG, lists the nearest passing colours that keep the same hue, and, when the pair came from your code, writes the fix back to the file or to the design token the colour comes from. It is available with Auric Accessibility or Auric Color.</w:t>
      </w:r>
    </w:p>
    <w:p>
      <w:pPr>
        <w:spacing w:after="120"/>
      </w:pPr>
      <w:r>
        <w:rPr>
          <w:b/>
          <w:bCs/>
        </w:rPr>
        <w:t xml:space="preserve">Contrast ratio</w:t>
      </w:r>
      <w:r>
        <w:t xml:space="preserve"> is WCAG 2.x's measure of how far apart two colours are in brightness, from 1:1 (identical) to 21:1 (black on white). WCAG asks for at least 4.5:1 for normal text (level AA), 3:1 for large text and user-interface parts, and 7:1 for level AAA.</w:t>
      </w:r>
    </w:p>
    <w:p>
      <w:pPr>
        <w:pStyle w:val="Heading2"/>
      </w:pPr>
      <w:r>
        <w:t xml:space="preserve">Linked and unlinked pairs</w:t>
      </w:r>
    </w:p>
    <w:p>
      <w:pPr>
        <w:spacing w:after="120"/>
      </w:pPr>
      <w:r>
        <w:t xml:space="preserve">A pair is </w:t>
      </w:r>
      <w:r>
        <w:rPr>
          <w:b/>
          <w:bCs/>
        </w:rPr>
        <w:t xml:space="preserve">linked</w:t>
      </w:r>
      <w:r>
        <w:t xml:space="preserve"> when you open it from a place in your code. The Studio remembers the file and position, shows where the pair lives, and can write a fix back. A pair is </w:t>
      </w:r>
      <w:r>
        <w:rPr>
          <w:b/>
          <w:bCs/>
        </w:rPr>
        <w:t xml:space="preserve">unlinked</w:t>
      </w:r>
      <w:r>
        <w:t xml:space="preserve"> when you type colours in yourself or open the tool from a colour selection; you can still tune it and copy the result.</w:t>
      </w:r>
    </w:p>
    <w:p>
      <w:pPr>
        <w:spacing w:after="120"/>
      </w:pPr>
      <w:r>
        <w:t xml:space="preserve">Ways to open a </w:t>
      </w:r>
      <w:r>
        <w:rPr>
          <w:b/>
          <w:bCs/>
        </w:rPr>
        <w:t xml:space="preserve">linked</w:t>
      </w:r>
      <w:r>
        <w:t xml:space="preserve"> pair:</w:t>
      </w:r>
    </w:p>
    <w:p>
      <w:pPr>
        <w:pStyle w:val="ListParagraph"/>
        <w:numPr>
          <w:ilvl w:val="0"/>
          <w:numId w:val="1"/>
        </w:numPr>
        <w:spacing w:after="60"/>
      </w:pPr>
      <w:r>
        <w:rPr>
          <w:b/>
          <w:bCs/>
        </w:rPr>
        <w:t xml:space="preserve">Open in Contrast Studio</w:t>
      </w:r>
      <w:r>
        <w:t xml:space="preserve"> in a contrast hover.</w:t>
      </w:r>
    </w:p>
    <w:p>
      <w:pPr>
        <w:pStyle w:val="ListParagraph"/>
        <w:numPr>
          <w:ilvl w:val="0"/>
          <w:numId w:val="1"/>
        </w:numPr>
        <w:spacing w:after="60"/>
      </w:pPr>
      <w:r>
        <w:t xml:space="preserve">The quick fix </w:t>
      </w:r>
      <w:r>
        <w:rPr>
          <w:b/>
          <w:bCs/>
        </w:rPr>
        <w:t xml:space="preserve">Open in Auric Artisan Studio</w:t>
      </w:r>
      <w:r>
        <w:t xml:space="preserve"> (or </w:t>
      </w:r>
      <w:r>
        <w:rPr>
          <w:b/>
          <w:bCs/>
        </w:rPr>
        <w:t xml:space="preserve">Open in the Contrast Studio</w:t>
      </w:r>
      <w:r>
        <w:t xml:space="preserve"> for values that cannot be rewritten in one click).</w:t>
      </w:r>
    </w:p>
    <w:p>
      <w:pPr>
        <w:pStyle w:val="ListParagraph"/>
        <w:numPr>
          <w:ilvl w:val="0"/>
          <w:numId w:val="1"/>
        </w:numPr>
        <w:spacing w:after="60"/>
      </w:pPr>
      <w:r>
        <w:rPr>
          <w:b/>
          <w:bCs/>
        </w:rPr>
        <w:t xml:space="preserve">Open Issue in Contrast Studio</w:t>
      </w:r>
      <w:r>
        <w:t xml:space="preserve">, the inline action on a contrast or colour-vision row in the Project Issues view.</w:t>
      </w:r>
    </w:p>
    <w:p>
      <w:pPr>
        <w:pStyle w:val="ListParagraph"/>
        <w:numPr>
          <w:ilvl w:val="0"/>
          <w:numId w:val="1"/>
        </w:numPr>
        <w:spacing w:after="60"/>
      </w:pPr>
      <w:r>
        <w:rPr>
          <w:b/>
          <w:bCs/>
        </w:rPr>
        <w:t xml:space="preserve">Contrast Studio</w:t>
      </w:r>
      <w:r>
        <w:t xml:space="preserve"> on the Overview's </w:t>
      </w:r>
      <w:r>
        <w:rPr>
          <w:b/>
          <w:bCs/>
        </w:rPr>
        <w:t xml:space="preserve">This file</w:t>
      </w:r>
      <w:r>
        <w:t xml:space="preserve"> card.</w:t>
      </w:r>
    </w:p>
    <w:p>
      <w:pPr>
        <w:pStyle w:val="ListParagraph"/>
        <w:numPr>
          <w:ilvl w:val="0"/>
          <w:numId w:val="1"/>
        </w:numPr>
        <w:spacing w:after="60"/>
      </w:pPr>
      <w:r>
        <w:rPr>
          <w:b/>
          <w:bCs/>
        </w:rPr>
        <w:t xml:space="preserve">Review</w:t>
      </w:r>
      <w:r>
        <w:t xml:space="preserve"> on the suggestion </w:t>
      </w:r>
      <w:r>
        <w:rPr>
          <w:b/>
          <w:bCs/>
        </w:rPr>
        <w:t xml:space="preserve">N fixable contrast pairs in this file</w:t>
      </w:r>
      <w:r>
        <w:t xml:space="preserve">.</w:t>
      </w:r>
    </w:p>
    <w:p>
      <w:pPr>
        <w:spacing w:after="120"/>
      </w:pPr>
      <w:r>
        <w:t xml:space="preserve">Ways to open an </w:t>
      </w:r>
      <w:r>
        <w:rPr>
          <w:b/>
          <w:bCs/>
        </w:rPr>
        <w:t xml:space="preserve">unlinked</w:t>
      </w:r>
      <w:r>
        <w:t xml:space="preserve"> pair:</w:t>
      </w:r>
    </w:p>
    <w:p>
      <w:pPr>
        <w:pStyle w:val="ListParagraph"/>
        <w:numPr>
          <w:ilvl w:val="0"/>
          <w:numId w:val="1"/>
        </w:numPr>
        <w:spacing w:after="60"/>
      </w:pPr>
      <w:r>
        <w:t xml:space="preserve">Select a colour in the editor and run </w:t>
      </w:r>
      <w:r>
        <w:rPr>
          <w:b/>
          <w:bCs/>
        </w:rPr>
        <w:t xml:space="preserve">Auric Artisan: Check Contrast of Selection</w:t>
      </w:r>
      <w:r>
        <w:t xml:space="preserve"> (also in the editor's right-click menu when text is selected). The selected colour becomes the text colour; if the selection is not a colour, the Studio starts from </w:t>
      </w:r>
      <w:r>
        <w:rPr>
          <w:rFonts w:ascii="Consolas" w:cs="Consolas" w:eastAsia="Consolas" w:hAnsi="Consolas"/>
          <w:shd w:fill="F3EEE3" w:color="auto" w:val="clear"/>
        </w:rPr>
        <w:t xml:space="preserve">#1A1A1A</w:t>
      </w:r>
      <w:r>
        <w:t xml:space="preserve">.</w:t>
      </w:r>
    </w:p>
    <w:p>
      <w:pPr>
        <w:pStyle w:val="ListParagraph"/>
        <w:numPr>
          <w:ilvl w:val="0"/>
          <w:numId w:val="1"/>
        </w:numPr>
        <w:spacing w:after="60"/>
      </w:pPr>
      <w:r>
        <w:t xml:space="preserve">Open </w:t>
      </w:r>
      <w:r>
        <w:rPr>
          <w:b/>
          <w:bCs/>
        </w:rPr>
        <w:t xml:space="preserve">Check › Contrast</w:t>
      </w:r>
      <w:r>
        <w:t xml:space="preserve"> in the Studio and edit the colours.</w:t>
      </w:r>
    </w:p>
    <w:p>
      <w:pPr>
        <w:pStyle w:val="ListParagraph"/>
        <w:numPr>
          <w:ilvl w:val="0"/>
          <w:numId w:val="1"/>
        </w:numPr>
        <w:spacing w:after="60"/>
      </w:pPr>
      <w:r>
        <w:rPr>
          <w:b/>
          <w:bCs/>
        </w:rPr>
        <w:t xml:space="preserve">Open in Contrast →</w:t>
      </w:r>
      <w:r>
        <w:t xml:space="preserve"> from the Preview tool, or </w:t>
      </w:r>
      <w:r>
        <w:rPr>
          <w:b/>
          <w:bCs/>
        </w:rPr>
        <w:t xml:space="preserve">Tune the pair</w:t>
      </w:r>
      <w:r>
        <w:t xml:space="preserve"> in an issue hover.</w:t>
      </w:r>
    </w:p>
    <w:p>
      <w:pPr>
        <w:spacing w:after="120"/>
      </w:pPr>
      <w:r>
        <w:t xml:space="preserve">Linked pairs come from stylesheets and markup files: CSS, SCSS, Sass, Less, PostCSS, Stylus, HTML, Vue, Svelte, Astro, PHP, XML, Handlebars, JavaScript, TypeScript, JSX, TSX and Markdown.</w:t>
      </w:r>
    </w:p>
    <w:p>
      <w:pPr>
        <w:pStyle w:val="Heading2"/>
      </w:pPr>
      <w:r>
        <w:t xml:space="preserve">The header</w:t>
      </w:r>
    </w:p>
    <w:p>
      <w:pPr>
        <w:spacing w:after="120"/>
      </w:pPr>
      <w:r>
        <w:t xml:space="preserve">The kicker reads </w:t>
      </w:r>
      <w:r>
        <w:rPr>
          <w:b/>
          <w:bCs/>
        </w:rPr>
        <w:t xml:space="preserve">Contrast Studio</w:t>
      </w:r>
      <w:r>
        <w:t xml:space="preserve">. The title is </w:t>
      </w:r>
      <w:r>
        <w:rPr>
          <w:b/>
          <w:bCs/>
        </w:rPr>
        <w:t xml:space="preserve">Contrast checker</w:t>
      </w:r>
      <w:r>
        <w:t xml:space="preserve"> for an unlinked pair, or </w:t>
      </w:r>
      <w:r>
        <w:rPr>
          <w:b/>
          <w:bCs/>
        </w:rPr>
        <w:t xml:space="preserve">Text on</w:t>
      </w:r>
      <w:r>
        <w:t xml:space="preserve"> followed by the rule's selector or the element, for example </w:t>
      </w:r>
      <w:r>
        <w:rPr>
          <w:b/>
          <w:bCs/>
        </w:rPr>
        <w:t xml:space="preserve">Text on .card-meta</w:t>
      </w:r>
      <w:r>
        <w:t xml:space="preserve">, for a linked pair. A linked pair also shows its location, for example </w:t>
      </w:r>
      <w:r>
        <w:rPr>
          <w:rFonts w:ascii="Consolas" w:cs="Consolas" w:eastAsia="Consolas" w:hAnsi="Consolas"/>
          <w:shd w:fill="F3EEE3" w:color="auto" w:val="clear"/>
        </w:rPr>
        <w:t xml:space="preserve">styles.css:42</w:t>
      </w:r>
      <w:r>
        <w:t xml:space="preserve">, and a </w:t>
      </w:r>
      <w:r>
        <w:rPr>
          <w:b/>
          <w:bCs/>
        </w:rPr>
        <w:t xml:space="preserve">Back to file</w:t>
      </w:r>
      <w:r>
        <w:t xml:space="preserve"> button that selects the colour in the editor.</w:t>
      </w:r>
    </w:p>
    <w:p>
      <w:pPr>
        <w:pStyle w:val="Heading2"/>
      </w:pPr>
      <w:r>
        <w:t xml:space="preserve">The pair</w:t>
      </w:r>
    </w:p>
    <w:p>
      <w:pPr>
        <w:pStyle w:val="ListParagraph"/>
        <w:numPr>
          <w:ilvl w:val="0"/>
          <w:numId w:val="1"/>
        </w:numPr>
        <w:spacing w:after="60"/>
      </w:pPr>
      <w:r>
        <w:rPr>
          <w:b/>
          <w:bCs/>
        </w:rPr>
        <w:t xml:space="preserve">Sample.</w:t>
      </w:r>
      <w:r>
        <w:t xml:space="preserve"> A </w:t>
      </w:r>
      <w:r>
        <w:rPr>
          <w:b/>
          <w:bCs/>
        </w:rPr>
        <w:t xml:space="preserve">Sample button</w:t>
      </w:r>
      <w:r>
        <w:t xml:space="preserve"> and a line of body text drawn in the text colour on the background.</w:t>
      </w:r>
    </w:p>
    <w:p>
      <w:pPr>
        <w:pStyle w:val="ListParagraph"/>
        <w:numPr>
          <w:ilvl w:val="0"/>
          <w:numId w:val="1"/>
        </w:numPr>
        <w:spacing w:after="60"/>
      </w:pPr>
      <w:r>
        <w:rPr>
          <w:b/>
          <w:bCs/>
        </w:rPr>
        <w:t xml:space="preserve">Ratio and APCA.</w:t>
      </w:r>
      <w:r>
        <w:t xml:space="preserve"> The contrast ratio, for example </w:t>
      </w:r>
      <w:r>
        <w:rPr>
          <w:rFonts w:ascii="Consolas" w:cs="Consolas" w:eastAsia="Consolas" w:hAnsi="Consolas"/>
          <w:shd w:fill="F3EEE3" w:color="auto" w:val="clear"/>
        </w:rPr>
        <w:t xml:space="preserve">3.54 : 1</w:t>
      </w:r>
      <w:r>
        <w:t xml:space="preserve">, and the APCA lightness contrast, for example </w:t>
      </w:r>
      <w:r>
        <w:rPr>
          <w:rFonts w:ascii="Consolas" w:cs="Consolas" w:eastAsia="Consolas" w:hAnsi="Consolas"/>
          <w:shd w:fill="F3EEE3" w:color="auto" w:val="clear"/>
        </w:rPr>
        <w:t xml:space="preserve">APCA Lc 61 · large/medium text ≥ 18px</w:t>
      </w:r>
      <w:r>
        <w:t xml:space="preserve">. See </w:t>
      </w:r>
      <w:r>
        <w:t xml:space="preserve">Audit profiles and contrast standards</w:t>
      </w:r>
      <w:r>
        <w:t xml:space="preserve"> for what APCA means.</w:t>
      </w:r>
    </w:p>
    <w:p>
      <w:pPr>
        <w:pStyle w:val="ListParagraph"/>
        <w:numPr>
          <w:ilvl w:val="0"/>
          <w:numId w:val="1"/>
        </w:numPr>
        <w:spacing w:after="60"/>
      </w:pPr>
      <w:r>
        <w:rPr>
          <w:b/>
          <w:bCs/>
        </w:rPr>
        <w:t xml:space="preserve">Verdict line.</w:t>
      </w:r>
      <w:r>
        <w:t xml:space="preserve"> The ratio and whether it passes your target, for example </w:t>
      </w:r>
      <w:r>
        <w:rPr>
          <w:rFonts w:ascii="Consolas" w:cs="Consolas" w:eastAsia="Consolas" w:hAnsi="Consolas"/>
          <w:shd w:fill="F3EEE3" w:color="auto" w:val="clear"/>
        </w:rPr>
        <w:t xml:space="preserve">3.54 : 1 — fails WCAG AA for normal text (passes for large text)</w:t>
      </w:r>
      <w:r>
        <w:t xml:space="preserve">. The Studio cannot see the font size of rendered text, so the verdict names the check rather than a pixel size.</w:t>
      </w:r>
    </w:p>
    <w:p>
      <w:pPr>
        <w:pStyle w:val="ListParagraph"/>
        <w:numPr>
          <w:ilvl w:val="0"/>
          <w:numId w:val="1"/>
        </w:numPr>
        <w:spacing w:after="60"/>
      </w:pPr>
      <w:r>
        <w:rPr>
          <w:b/>
          <w:bCs/>
        </w:rPr>
        <w:t xml:space="preserve">Four checks.</w:t>
      </w:r>
      <w:r>
        <w:t xml:space="preserve"> </w:t>
      </w:r>
      <w:r>
        <w:rPr>
          <w:b/>
          <w:bCs/>
        </w:rPr>
        <w:t xml:space="preserve">AA text · 4.5</w:t>
      </w:r>
      <w:r>
        <w:t xml:space="preserve">, </w:t>
      </w:r>
      <w:r>
        <w:rPr>
          <w:b/>
          <w:bCs/>
        </w:rPr>
        <w:t xml:space="preserve">AA large · 3</w:t>
      </w:r>
      <w:r>
        <w:t xml:space="preserve">, </w:t>
      </w:r>
      <w:r>
        <w:rPr>
          <w:b/>
          <w:bCs/>
        </w:rPr>
        <w:t xml:space="preserve">UI parts · 3</w:t>
      </w:r>
      <w:r>
        <w:t xml:space="preserve"> and </w:t>
      </w:r>
      <w:r>
        <w:rPr>
          <w:b/>
          <w:bCs/>
        </w:rPr>
        <w:t xml:space="preserve">AAA text · 7</w:t>
      </w:r>
      <w:r>
        <w:t xml:space="preserve">, each marked </w:t>
      </w:r>
      <w:r>
        <w:rPr>
          <w:b/>
          <w:bCs/>
        </w:rPr>
        <w:t xml:space="preserve">✓ Pass</w:t>
      </w:r>
      <w:r>
        <w:t xml:space="preserve"> or </w:t>
      </w:r>
      <w:r>
        <w:rPr>
          <w:b/>
          <w:bCs/>
        </w:rPr>
        <w:t xml:space="preserve">✕ Fail</w:t>
      </w:r>
      <w:r>
        <w:t xml:space="preserve">.</w:t>
      </w:r>
    </w:p>
    <w:p>
      <w:pPr>
        <w:pStyle w:val="ListParagraph"/>
        <w:numPr>
          <w:ilvl w:val="0"/>
          <w:numId w:val="1"/>
        </w:numPr>
        <w:spacing w:after="60"/>
      </w:pPr>
      <w:r>
        <w:rPr>
          <w:b/>
          <w:bCs/>
        </w:rPr>
        <w:t xml:space="preserve">Text</w:t>
      </w:r>
      <w:r>
        <w:t xml:space="preserve"> and </w:t>
      </w:r>
      <w:r>
        <w:rPr>
          <w:b/>
          <w:bCs/>
        </w:rPr>
        <w:t xml:space="preserve">Background</w:t>
      </w:r>
      <w:r>
        <w:t xml:space="preserve"> fields. Each has a swatch button that opens the Studio's colour picker, a text box that accepts any CSS colour, and a copy button. </w:t>
      </w:r>
      <w:r>
        <w:rPr>
          <w:b/>
          <w:bCs/>
        </w:rPr>
        <w:t xml:space="preserve">⇄</w:t>
      </w:r>
      <w:r>
        <w:t xml:space="preserve"> swaps the two colours.</w:t>
      </w:r>
    </w:p>
    <w:p>
      <w:pPr>
        <w:pStyle w:val="ListParagraph"/>
        <w:numPr>
          <w:ilvl w:val="0"/>
          <w:numId w:val="1"/>
        </w:numPr>
        <w:spacing w:after="60"/>
      </w:pPr>
      <w:r>
        <w:rPr>
          <w:b/>
          <w:bCs/>
        </w:rPr>
        <w:t xml:space="preserve">Where the colour comes from</w:t>
      </w:r>
      <w:r>
        <w:t xml:space="preserve"> (linked pairs): for example </w:t>
      </w:r>
      <w:r>
        <w:rPr>
          <w:rFonts w:ascii="Consolas" w:cs="Consolas" w:eastAsia="Consolas" w:hAnsi="Consolas"/>
          <w:shd w:fill="F3EEE3" w:color="auto" w:val="clear"/>
        </w:rPr>
        <w:t xml:space="preserve">The file's text color reads --muted (#8A8F99).</w:t>
      </w:r>
      <w:r>
        <w:t xml:space="preserve"> If the background was assumed from the page (the pair's rule sets only </w:t>
      </w:r>
      <w:r>
        <w:rPr>
          <w:rFonts w:ascii="Consolas" w:cs="Consolas" w:eastAsia="Consolas" w:hAnsi="Consolas"/>
          <w:shd w:fill="F3EEE3" w:color="auto" w:val="clear"/>
        </w:rPr>
        <w:t xml:space="preserve">color:</w:t>
      </w:r>
      <w:r>
        <w:t xml:space="preserve">), a note asks you to check the real surface.</w:t>
      </w:r>
    </w:p>
    <w:p>
      <w:pPr>
        <w:pStyle w:val="ListParagraph"/>
        <w:numPr>
          <w:ilvl w:val="0"/>
          <w:numId w:val="1"/>
        </w:numPr>
        <w:spacing w:after="60"/>
      </w:pPr>
      <w:r>
        <w:rPr>
          <w:b/>
          <w:bCs/>
        </w:rPr>
        <w:t xml:space="preserve">Adjust the text colour:</w:t>
      </w:r>
      <w:r>
        <w:t xml:space="preserve"> </w:t>
      </w:r>
      <w:r>
        <w:rPr>
          <w:b/>
          <w:bCs/>
        </w:rPr>
        <w:t xml:space="preserve">Fix to AA (4.5:1)</w:t>
      </w:r>
      <w:r>
        <w:t xml:space="preserve">, </w:t>
      </w:r>
      <w:r>
        <w:rPr>
          <w:b/>
          <w:bCs/>
        </w:rPr>
        <w:t xml:space="preserve">AAA (7:1)</w:t>
      </w:r>
      <w:r>
        <w:t xml:space="preserve"> and </w:t>
      </w:r>
      <w:r>
        <w:rPr>
          <w:b/>
          <w:bCs/>
        </w:rPr>
        <w:t xml:space="preserve">UI (3:1)</w:t>
      </w:r>
      <w:r>
        <w:t xml:space="preserve"> change the text colour's lightness until it reaches that ratio, keeping its hue and chroma. </w:t>
      </w:r>
      <w:r>
        <w:rPr>
          <w:b/>
          <w:bCs/>
        </w:rPr>
        <w:t xml:space="preserve">Best text → black</w:t>
      </w:r>
      <w:r>
        <w:t xml:space="preserve"> (or </w:t>
      </w:r>
      <w:r>
        <w:rPr>
          <w:b/>
          <w:bCs/>
        </w:rPr>
        <w:t xml:space="preserve">white</w:t>
      </w:r>
      <w:r>
        <w:t xml:space="preserve">) picks whichever of pure black or white reads better on the background.</w:t>
      </w:r>
    </w:p>
    <w:p>
      <w:pPr>
        <w:spacing w:after="120"/>
      </w:pPr>
      <w:r>
        <w:t xml:space="preserve">The target used for the verdict and the candidates is your </w:t>
      </w:r>
      <w:r>
        <w:rPr>
          <w:rFonts w:ascii="Consolas" w:cs="Consolas" w:eastAsia="Consolas" w:hAnsi="Consolas"/>
          <w:shd w:fill="F3EEE3" w:color="auto" w:val="clear"/>
        </w:rPr>
        <w:t xml:space="preserve">contrast.threshold</w:t>
      </w:r>
      <w:r>
        <w:t xml:space="preserve"> setting (4.5 by default). For a linked pair of large text (at least 24 px, or at least 18.66 px and bold), the target is 3:1, or 4.5:1 when your threshold is 7.</w:t>
      </w:r>
    </w:p>
    <w:p>
      <w:pPr>
        <w:pStyle w:val="Heading2"/>
      </w:pPr>
      <w:r>
        <w:t xml:space="preserve">Passing colours that keep the hue</w:t>
      </w:r>
    </w:p>
    <w:p>
      <w:pPr>
        <w:spacing w:after="120"/>
      </w:pPr>
      <w:r>
        <w:t xml:space="preserve">The candidates panel is titled </w:t>
      </w:r>
      <w:r>
        <w:rPr>
          <w:b/>
          <w:bCs/>
        </w:rPr>
        <w:t xml:space="preserve">Passing colors that keep the hue</w:t>
      </w:r>
      <w:r>
        <w:t xml:space="preserve">, or </w:t>
      </w:r>
      <w:r>
        <w:rPr>
          <w:b/>
          <w:bCs/>
        </w:rPr>
        <w:t xml:space="preserve">Stronger colors that keep the hue</w:t>
      </w:r>
      <w:r>
        <w:t xml:space="preserve"> when the pair already passes (it then says </w:t>
      </w:r>
      <w:r>
        <w:rPr>
          <w:b/>
          <w:bCs/>
        </w:rPr>
        <w:t xml:space="preserve">no change is needed</w:t>
      </w:r>
      <w:r>
        <w:t xml:space="preserve">). It lists up to five colours, </w:t>
      </w:r>
      <w:r>
        <w:rPr>
          <w:b/>
          <w:bCs/>
        </w:rPr>
        <w:t xml:space="preserve">sorted by ΔE</w:t>
      </w:r>
      <w:r>
        <w:t xml:space="preserve">, the closest first.</w:t>
      </w:r>
    </w:p>
    <w:p>
      <w:pPr>
        <w:spacing w:after="120"/>
      </w:pPr>
      <w:r>
        <w:t xml:space="preserve">Each candidate shows:</w:t>
      </w:r>
    </w:p>
    <w:p>
      <w:pPr>
        <w:pStyle w:val="ListParagraph"/>
        <w:numPr>
          <w:ilvl w:val="0"/>
          <w:numId w:val="1"/>
        </w:numPr>
        <w:spacing w:after="60"/>
      </w:pPr>
      <w:r>
        <w:t xml:space="preserve">a swatch and its hex value;</w:t>
      </w:r>
    </w:p>
    <w:p>
      <w:pPr>
        <w:pStyle w:val="ListParagraph"/>
        <w:numPr>
          <w:ilvl w:val="0"/>
          <w:numId w:val="1"/>
        </w:numPr>
        <w:spacing w:after="60"/>
      </w:pPr>
      <w:r>
        <w:t xml:space="preserve">its ratio on the background and its level: </w:t>
      </w:r>
      <w:r>
        <w:rPr>
          <w:b/>
          <w:bCs/>
        </w:rPr>
        <w:t xml:space="preserve">AAA</w:t>
      </w:r>
      <w:r>
        <w:t xml:space="preserve">, </w:t>
      </w:r>
      <w:r>
        <w:rPr>
          <w:b/>
          <w:bCs/>
        </w:rPr>
        <w:t xml:space="preserve">AA</w:t>
      </w:r>
      <w:r>
        <w:t xml:space="preserve"> or </w:t>
      </w:r>
      <w:r>
        <w:rPr>
          <w:b/>
          <w:bCs/>
        </w:rPr>
        <w:t xml:space="preserve">AA large</w:t>
      </w:r>
      <w:r>
        <w:t xml:space="preserve">;</w:t>
      </w:r>
    </w:p>
    <w:p>
      <w:pPr>
        <w:pStyle w:val="ListParagraph"/>
        <w:numPr>
          <w:ilvl w:val="0"/>
          <w:numId w:val="1"/>
        </w:numPr>
        <w:spacing w:after="60"/>
      </w:pPr>
      <w:r>
        <w:rPr>
          <w:b/>
          <w:bCs/>
        </w:rPr>
        <w:t xml:space="preserve">ΔE</w:t>
      </w:r>
      <w:r>
        <w:t xml:space="preserve">, how different it looks from the original text colour (CIEDE2000; below about 1 is hard to see, larger numbers are bigger changes);</w:t>
      </w:r>
    </w:p>
    <w:p>
      <w:pPr>
        <w:pStyle w:val="ListParagraph"/>
        <w:numPr>
          <w:ilvl w:val="0"/>
          <w:numId w:val="1"/>
        </w:numPr>
        <w:spacing w:after="60"/>
      </w:pPr>
      <w:r>
        <w:rPr>
          <w:b/>
          <w:bCs/>
        </w:rPr>
        <w:t xml:space="preserve">closest</w:t>
      </w:r>
      <w:r>
        <w:t xml:space="preserve"> and </w:t>
      </w:r>
      <w:r>
        <w:rPr>
          <w:b/>
          <w:bCs/>
        </w:rPr>
        <w:t xml:space="preserve">◆ Recommended</w:t>
      </w:r>
      <w:r>
        <w:t xml:space="preserve"> on the first candidate when a fix is needed;</w:t>
      </w:r>
    </w:p>
    <w:p>
      <w:pPr>
        <w:pStyle w:val="ListParagraph"/>
        <w:numPr>
          <w:ilvl w:val="0"/>
          <w:numId w:val="1"/>
        </w:numPr>
        <w:spacing w:after="60"/>
      </w:pPr>
      <w:r>
        <w:rPr>
          <w:b/>
          <w:bCs/>
        </w:rPr>
        <w:t xml:space="preserve">reuse --token</w:t>
      </w:r>
      <w:r>
        <w:t xml:space="preserve"> when the candidate is exactly the value of a custom property already defined in the same file, so you can reuse your design system instead of adding a new colour.</w:t>
      </w:r>
    </w:p>
    <w:p>
      <w:pPr>
        <w:spacing w:after="120"/>
      </w:pPr>
      <w:r>
        <w:t xml:space="preserve">How candidates are found:</w:t>
      </w:r>
    </w:p>
    <w:p>
      <w:pPr>
        <w:pStyle w:val="ListParagraph"/>
        <w:numPr>
          <w:ilvl w:val="0"/>
          <w:numId w:val="26"/>
        </w:numPr>
        <w:spacing w:after="60"/>
      </w:pPr>
      <w:r>
        <w:t xml:space="preserve">The Studio walks the text colour's lightness up and down until it reaches each rung of a ladder of targets (3, 4.5, 5.5, 7, 9, 12, 15 and 18 to 1) at or above your threshold. Hue and chroma are preserved.</w:t>
      </w:r>
    </w:p>
    <w:p>
      <w:pPr>
        <w:pStyle w:val="ListParagraph"/>
        <w:numPr>
          <w:ilvl w:val="0"/>
          <w:numId w:val="26"/>
        </w:numPr>
        <w:spacing w:after="60"/>
      </w:pPr>
      <w:r>
        <w:t xml:space="preserve">It adds any opaque colour token defined in the file that passes and keeps the hue: within 20 degrees of hue in OKLCH, and greys only match greys.</w:t>
      </w:r>
    </w:p>
    <w:p>
      <w:pPr>
        <w:pStyle w:val="ListParagraph"/>
        <w:numPr>
          <w:ilvl w:val="0"/>
          <w:numId w:val="26"/>
        </w:numPr>
        <w:spacing w:after="60"/>
      </w:pPr>
      <w:r>
        <w:t xml:space="preserve">It sorts them by ΔE from the original.</w:t>
      </w:r>
    </w:p>
    <w:p>
      <w:pPr>
        <w:spacing w:after="120"/>
      </w:pPr>
      <w:r>
        <w:t xml:space="preserve">If no colour of that hue can reach the target on that background, the panel says </w:t>
      </w:r>
      <w:r>
        <w:rPr>
          <w:b/>
          <w:bCs/>
        </w:rPr>
        <w:t xml:space="preserve">No color with this hue reaches 4.5 : 1 on this background. Try another background or hue.</w:t>
      </w:r>
    </w:p>
    <w:p>
      <w:pPr>
        <w:spacing w:after="120"/>
      </w:pPr>
      <w:r>
        <w:t xml:space="preserve">Select a candidate to preview it. On a linked pair, the list stays computed from the file's original colour, so it does not reshuffle while you compare.</w:t>
      </w:r>
    </w:p>
    <w:p>
      <w:pPr>
        <w:pStyle w:val="Heading2"/>
      </w:pPr>
      <w:r>
        <w:t xml:space="preserve">Where the token is used</w:t>
      </w:r>
    </w:p>
    <w:p>
      <w:pPr>
        <w:spacing w:after="120"/>
      </w:pPr>
      <w:r>
        <w:t xml:space="preserve">When the linked text colour comes from a CSS custom property, for example </w:t>
      </w:r>
      <w:r>
        <w:rPr>
          <w:rFonts w:ascii="Consolas" w:cs="Consolas" w:eastAsia="Consolas" w:hAnsi="Consolas"/>
          <w:shd w:fill="F3EEE3" w:color="auto" w:val="clear"/>
        </w:rPr>
        <w:t xml:space="preserve">color: var(--muted)</w:t>
      </w:r>
      <w:r>
        <w:t xml:space="preserve">, a </w:t>
      </w:r>
      <w:r>
        <w:rPr>
          <w:b/>
          <w:bCs/>
        </w:rPr>
        <w:t xml:space="preserve">Where --muted is used</w:t>
      </w:r>
      <w:r>
        <w:t xml:space="preserve"> panel lists its definitions and uses, up to 40, with the file name, line number, </w:t>
      </w:r>
      <w:r>
        <w:rPr>
          <w:b/>
          <w:bCs/>
        </w:rPr>
        <w:t xml:space="preserve">defined</w:t>
      </w:r>
      <w:r>
        <w:t xml:space="preserve"> on definition lines, and the line's code. Select a row to open it. The panel searches your open files and the files from the last scan; it does not read other files from disk. A note such as </w:t>
      </w:r>
      <w:r>
        <w:rPr>
          <w:b/>
          <w:bCs/>
        </w:rPr>
        <w:t xml:space="preserve">Showing 40 of 63.</w:t>
      </w:r>
      <w:r>
        <w:t xml:space="preserve"> appears when there are more.</w:t>
      </w:r>
    </w:p>
    <w:p>
      <w:pPr>
        <w:pStyle w:val="Heading2"/>
      </w:pPr>
      <w:r>
        <w:t xml:space="preserve">Apply the fix</w:t>
      </w:r>
    </w:p>
    <w:p>
      <w:pPr>
        <w:spacing w:after="120"/>
      </w:pPr>
      <w:r>
        <w:t xml:space="preserve">The apply panel depends on the pair: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Situation</w:t>
            </w:r>
          </w:p>
        </w:tc>
        <w:tc>
          <w:tcPr>
            <w:tcW w:type="pct" w:w="50%"/>
            <w:shd w:fill="F7F3EA" w:color="auto" w:val="clear"/>
          </w:tcPr>
          <w:p>
            <w:r>
              <w:rPr>
                <w:b/>
                <w:bCs/>
              </w:rPr>
              <w:t xml:space="preserve">What you see</w:t>
            </w:r>
          </w:p>
        </w:tc>
      </w:tr>
      <w:tr>
        <w:tc>
          <w:tcPr>
            <w:tcW w:type="pct" w:w="50%"/>
          </w:tcPr>
          <w:p>
            <w:r>
              <w:t xml:space="preserve">Unlinked pair</w:t>
            </w:r>
          </w:p>
        </w:tc>
        <w:tc>
          <w:tcPr>
            <w:tcW w:type="pct" w:w="50%"/>
          </w:tcPr>
          <w:p>
            <w:r>
              <w:rPr>
                <w:b/>
                <w:bCs/>
              </w:rPr>
              <w:t xml:space="preserve">Use #hex as the text color</w:t>
            </w:r>
            <w:r>
              <w:t xml:space="preserve">, and the note </w:t>
            </w:r>
            <w:r>
              <w:rPr>
                <w:b/>
                <w:bCs/>
              </w:rPr>
              <w:t xml:space="preserve">Open a pair from an editor hover to write a fix back to its file.</w:t>
            </w:r>
          </w:p>
        </w:tc>
      </w:tr>
      <w:tr>
        <w:tc>
          <w:tcPr>
            <w:tcW w:type="pct" w:w="50%"/>
          </w:tcPr>
          <w:p>
            <w:r>
              <w:t xml:space="preserve">Linked, but you changed the background</w:t>
            </w:r>
          </w:p>
        </w:tc>
        <w:tc>
          <w:tcPr>
            <w:tcW w:type="pct" w:w="50%"/>
          </w:tcPr>
          <w:p>
            <w:r>
              <w:rPr>
                <w:b/>
                <w:bCs/>
              </w:rPr>
              <w:t xml:space="preserve">The background differs from the file's #hex, so a fix can't be written back.</w:t>
            </w:r>
            <w:r>
              <w:t xml:space="preserve"> and </w:t>
            </w:r>
            <w:r>
              <w:rPr>
                <w:b/>
                <w:bCs/>
              </w:rPr>
              <w:t xml:space="preserve">Restore the file's colors</w:t>
            </w:r>
            <w:r>
              <w:t xml:space="preserve">.</w:t>
            </w:r>
          </w:p>
        </w:tc>
      </w:tr>
      <w:tr>
        <w:tc>
          <w:tcPr>
            <w:tcW w:type="pct" w:w="50%"/>
          </w:tcPr>
          <w:p>
            <w:r>
              <w:t xml:space="preserve">Linked, colour from a token defined in the same file</w:t>
            </w:r>
          </w:p>
        </w:tc>
        <w:tc>
          <w:tcPr>
            <w:tcW w:type="pct" w:w="50%"/>
          </w:tcPr>
          <w:p>
            <w:r>
              <w:rPr>
                <w:b/>
                <w:bCs/>
              </w:rPr>
              <w:t xml:space="preserve">Apply #hex to --token</w:t>
            </w:r>
            <w:r>
              <w:t xml:space="preserve"> (changes the definition; the note says how many uses follow), and </w:t>
            </w:r>
            <w:r>
              <w:rPr>
                <w:b/>
                <w:bCs/>
              </w:rPr>
              <w:t xml:space="preserve">Apply only at file:line</w:t>
            </w:r>
          </w:p>
        </w:tc>
      </w:tr>
      <w:tr>
        <w:tc>
          <w:tcPr>
            <w:tcW w:type="pct" w:w="50%"/>
          </w:tcPr>
          <w:p>
            <w:r>
              <w:t xml:space="preserve">Linked, any other colour</w:t>
            </w:r>
          </w:p>
        </w:tc>
        <w:tc>
          <w:tcPr>
            <w:tcW w:type="pct" w:w="50%"/>
          </w:tcPr>
          <w:p>
            <w:r>
              <w:rPr>
                <w:b/>
                <w:bCs/>
              </w:rPr>
              <w:t xml:space="preserve">Apply #hex at file:line</w:t>
            </w:r>
          </w:p>
        </w:tc>
      </w:tr>
      <w:tr>
        <w:tc>
          <w:tcPr>
            <w:tcW w:type="pct" w:w="50%"/>
          </w:tcPr>
          <w:p>
            <w:r>
              <w:t xml:space="preserve">Linked and failing</w:t>
            </w:r>
          </w:p>
        </w:tc>
        <w:tc>
          <w:tcPr>
            <w:tcW w:type="pct" w:w="50%"/>
          </w:tcPr>
          <w:p>
            <w:r>
              <w:rPr>
                <w:b/>
                <w:bCs/>
              </w:rPr>
              <w:t xml:space="preserve">Mark as intentional branding</w:t>
            </w:r>
            <w:r>
              <w:t xml:space="preserve"> as well</w:t>
            </w:r>
          </w:p>
        </w:tc>
      </w:tr>
    </w:tbl>
    <w:p/>
    <w:p>
      <w:pPr>
        <w:spacing w:after="120"/>
      </w:pPr>
      <w:r>
        <w:t xml:space="preserve">Every write is a single edit you can undo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When you apply a reused token, the Studio writes </w:t>
      </w:r>
      <w:r>
        <w:rPr>
          <w:rFonts w:ascii="Consolas" w:cs="Consolas" w:eastAsia="Consolas" w:hAnsi="Consolas"/>
          <w:shd w:fill="F3EEE3" w:color="auto" w:val="clear"/>
        </w:rPr>
        <w:t xml:space="preserve">var(--token)</w:t>
      </w:r>
      <w:r>
        <w:t xml:space="preserve"> rather than a hex value. After a write, the Studio re-reads the pair from the file and shows the new verdict, and the status bar confirms the change, for example </w:t>
      </w:r>
      <w:r>
        <w:rPr>
          <w:rFonts w:ascii="Consolas" w:cs="Consolas" w:eastAsia="Consolas" w:hAnsi="Consolas"/>
          <w:shd w:fill="F3EEE3" w:color="auto" w:val="clear"/>
        </w:rPr>
        <w:t xml:space="preserve">Auric Artisan: --muted → #6B7079 (undo with Ctrl+Z)</w:t>
      </w:r>
      <w:r>
        <w:t xml:space="preserve">.</w:t>
      </w:r>
    </w:p>
    <w:p>
      <w:pPr>
        <w:spacing w:after="120"/>
      </w:pPr>
      <w:r>
        <w:t xml:space="preserve">When a token is defined in several places, </w:t>
      </w:r>
      <w:r>
        <w:rPr>
          <w:b/>
          <w:bCs/>
        </w:rPr>
        <w:t xml:space="preserve">Apply to --token</w:t>
      </w:r>
      <w:r>
        <w:t xml:space="preserve"> changes the light theme's root definition (in </w:t>
      </w:r>
      <w:r>
        <w:rPr>
          <w:rFonts w:ascii="Consolas" w:cs="Consolas" w:eastAsia="Consolas" w:hAnsi="Consolas"/>
          <w:shd w:fill="F3EEE3" w:color="auto" w:val="clear"/>
        </w:rPr>
        <w:t xml:space="preserve">:root</w:t>
      </w:r>
      <w:r>
        <w:t xml:space="preserve">,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:host</w:t>
      </w:r>
      <w:r>
        <w:t xml:space="preserve">), not a later dark-theme override.</w:t>
      </w:r>
    </w:p>
    <w:p>
      <w:pPr>
        <w:spacing w:after="120"/>
      </w:pPr>
      <w:r>
        <w:rPr>
          <w:b/>
          <w:bCs/>
        </w:rPr>
        <w:t xml:space="preserve">Mark as intentional branding</w:t>
      </w:r>
      <w:r>
        <w:t xml:space="preserve"> adds an </w:t>
      </w:r>
      <w:r>
        <w:rPr>
          <w:rFonts w:ascii="Consolas" w:cs="Consolas" w:eastAsia="Consolas" w:hAnsi="Consolas"/>
          <w:shd w:fill="F3EEE3" w:color="auto" w:val="clear"/>
        </w:rPr>
        <w:t xml:space="preserve">auric-brand-line</w:t>
      </w:r>
      <w:r>
        <w:t xml:space="preserve"> comment to the pair's line, so the pair moves to the Branding group and leaves the score. Selecting it again removes the mark. See </w:t>
      </w:r>
      <w:r>
        <w:t xml:space="preserve">Suppression and branding</w:t>
      </w:r>
      <w:r>
        <w:t xml:space="preserve">.</w:t>
      </w:r>
    </w:p>
    <w:p>
      <w:pPr>
        <w:spacing w:after="120"/>
      </w:pPr>
      <w:r>
        <w:t xml:space="preserve">At the bottom of the panel: </w:t>
      </w:r>
      <w:r>
        <w:rPr>
          <w:b/>
          <w:bCs/>
        </w:rPr>
        <w:t xml:space="preserve">Copy text #hex</w:t>
      </w:r>
      <w:r>
        <w:t xml:space="preserve">, </w:t>
      </w:r>
      <w:r>
        <w:rPr>
          <w:b/>
          <w:bCs/>
        </w:rPr>
        <w:t xml:space="preserve">Copy bg #hex</w:t>
      </w:r>
      <w:r>
        <w:t xml:space="preserve"> and </w:t>
      </w:r>
      <w:r>
        <w:rPr>
          <w:b/>
          <w:bCs/>
        </w:rPr>
        <w:t xml:space="preserve">Insert text color</w:t>
      </w:r>
      <w:r>
        <w:t xml:space="preserve">, which replaces the editor selection with the text colour (or copies it to the clipboard when no editor is open). The panel ends with </w:t>
      </w:r>
      <w:r>
        <w:rPr>
          <w:b/>
          <w:bCs/>
        </w:rPr>
        <w:t xml:space="preserve">Computed on this machine. Nothing leaves it.</w:t>
      </w:r>
    </w:p>
    <w:p>
      <w:pPr>
        <w:pStyle w:val="Heading2"/>
      </w:pPr>
      <w:r>
        <w:t xml:space="preserve">Safety checks on write-back</w:t>
      </w:r>
    </w:p>
    <w:p>
      <w:pPr>
        <w:spacing w:after="120"/>
      </w:pPr>
      <w:r>
        <w:t xml:space="preserve">The Studio re-reads the file before every write, so a fix can never land on the wrong text:</w:t>
      </w:r>
    </w:p>
    <w:p>
      <w:pPr>
        <w:pStyle w:val="ListParagraph"/>
        <w:numPr>
          <w:ilvl w:val="0"/>
          <w:numId w:val="1"/>
        </w:numPr>
        <w:spacing w:after="60"/>
      </w:pPr>
      <w:r>
        <w:t xml:space="preserve">If the line changed after you opened the pair: </w:t>
      </w:r>
      <w:r>
        <w:rPr>
          <w:b/>
          <w:bCs/>
        </w:rPr>
        <w:t xml:space="preserve">the source line changed since the Studio opened it — open the pair from the editor again.</w:t>
      </w:r>
    </w:p>
    <w:p>
      <w:pPr>
        <w:pStyle w:val="ListParagraph"/>
        <w:numPr>
          <w:ilvl w:val="0"/>
          <w:numId w:val="1"/>
        </w:numPr>
        <w:spacing w:after="60"/>
      </w:pPr>
      <w:r>
        <w:t xml:space="preserve">If the token is defined in another file: </w:t>
      </w:r>
      <w:r>
        <w:rPr>
          <w:b/>
          <w:bCs/>
        </w:rPr>
        <w:t xml:space="preserve">this token is not defined in the same file, so only this use can be changed.</w:t>
      </w:r>
    </w:p>
    <w:p>
      <w:pPr>
        <w:pStyle w:val="ListParagraph"/>
        <w:numPr>
          <w:ilvl w:val="0"/>
          <w:numId w:val="1"/>
        </w:numPr>
        <w:spacing w:after="60"/>
      </w:pPr>
      <w:r>
        <w:t xml:space="preserve">If the link was lost (for example you opened a different pair meanwhile): </w:t>
      </w:r>
      <w:r>
        <w:rPr>
          <w:b/>
          <w:bCs/>
        </w:rPr>
        <w:t xml:space="preserve">this pair is no longer linked to its file — open it from the editor again.</w:t>
      </w:r>
    </w:p>
    <w:p>
      <w:pPr>
        <w:pStyle w:val="Heading2"/>
      </w:pPr>
      <w:r>
        <w:t xml:space="preserve">Related</w:t>
      </w:r>
    </w:p>
    <w:p>
      <w:pPr>
        <w:pStyle w:val="ListParagraph"/>
        <w:numPr>
          <w:ilvl w:val="0"/>
          <w:numId w:val="1"/>
        </w:numPr>
        <w:spacing w:after="60"/>
      </w:pPr>
      <w:r>
        <w:t xml:space="preserve">Contrast diagnostics</w:t>
      </w:r>
    </w:p>
    <w:p>
      <w:pPr>
        <w:pStyle w:val="ListParagraph"/>
        <w:numPr>
          <w:ilvl w:val="0"/>
          <w:numId w:val="1"/>
        </w:numPr>
        <w:spacing w:after="60"/>
      </w:pPr>
      <w:r>
        <w:t xml:space="preserve">The Check space: Findings and Preview</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w:t>
      </w:r>
    </w:p>
    <w:p>
      <w:pPr>
        <w:pStyle w:val="Heading1"/>
      </w:pPr>
      <w:r>
        <w:t xml:space="preserve">Exports and health records</w:t>
      </w:r>
    </w:p>
    <w:p>
      <w:pPr>
        <w:spacing w:after="200"/>
      </w:pPr>
      <w:r>
        <w:rPr>
          <w:i/>
          <w:iCs/>
          <w:color w:val="4A453E"/>
        </w:rPr>
        <w:t xml:space="preserve">Generate the project health report, write health.json, SARIF and trend history, and export Markdown summaries from the Studio.</w:t>
      </w:r>
    </w:p>
    <w:p>
      <w:pPr>
        <w:spacing w:after="120"/>
      </w:pPr>
      <w:r>
        <w:t xml:space="preserve">The Studio can turn a scan into files you can read, print, share or feed to other tools. All of them are generated on your machine and written to your workspace; nothing is uploaded.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Output</w:t>
            </w:r>
          </w:p>
        </w:tc>
        <w:tc>
          <w:tcPr>
            <w:tcW w:type="pct" w:w="25%"/>
            <w:shd w:fill="F7F3EA" w:color="auto" w:val="clear"/>
          </w:tcPr>
          <w:p>
            <w:r>
              <w:rPr>
                <w:b/>
                <w:bCs/>
              </w:rPr>
              <w:t xml:space="preserve">Made by</w:t>
            </w:r>
          </w:p>
        </w:tc>
        <w:tc>
          <w:tcPr>
            <w:tcW w:type="pct" w:w="25%"/>
            <w:shd w:fill="F7F3EA" w:color="auto" w:val="clear"/>
          </w:tcPr>
          <w:p>
            <w:r>
              <w:rPr>
                <w:b/>
                <w:bCs/>
              </w:rPr>
              <w:t xml:space="preserve">Format</w:t>
            </w:r>
          </w:p>
        </w:tc>
        <w:tc>
          <w:tcPr>
            <w:tcW w:type="pct" w:w="25%"/>
            <w:shd w:fill="F7F3EA" w:color="auto" w:val="clear"/>
          </w:tcPr>
          <w:p>
            <w:r>
              <w:rPr>
                <w:b/>
                <w:bCs/>
              </w:rPr>
              <w:t xml:space="preserve">Written to</w:t>
            </w:r>
          </w:p>
        </w:tc>
      </w:tr>
      <w:tr>
        <w:tc>
          <w:tcPr>
            <w:tcW w:type="pct" w:w="25%"/>
          </w:tcPr>
          <w:p>
            <w:r>
              <w:t xml:space="preserve">Project health report</w:t>
            </w:r>
          </w:p>
        </w:tc>
        <w:tc>
          <w:tcPr>
            <w:tcW w:type="pct" w:w="25%"/>
          </w:tcPr>
          <w:p>
            <w:r>
              <w:rPr>
                <w:b/>
                <w:bCs/>
              </w:rPr>
              <w:t xml:space="preserve">Generate Project Health Report (Color, A11y &amp; Code Health)</w:t>
            </w:r>
          </w:p>
        </w:tc>
        <w:tc>
          <w:tcPr>
            <w:tcW w:type="pct" w:w="25%"/>
          </w:tcPr>
          <w:p>
            <w:r>
              <w:t xml:space="preserve">Markdown, JSON, HTML</w:t>
            </w:r>
          </w:p>
        </w:tc>
        <w:tc>
          <w:tcPr>
            <w:tcW w:type="pct" w:w="25%"/>
          </w:tcPr>
          <w:p>
            <w:r>
              <w:rPr>
                <w:rFonts w:ascii="Consolas" w:cs="Consolas" w:eastAsia="Consolas" w:hAnsi="Consolas"/>
                <w:shd w:fill="F3EEE3" w:color="auto" w:val="clear"/>
              </w:rPr>
              <w:t xml:space="preserve">.auric-artisan/project-health.*</w:t>
            </w:r>
          </w:p>
        </w:tc>
      </w:tr>
      <w:tr>
        <w:tc>
          <w:tcPr>
            <w:tcW w:type="pct" w:w="25%"/>
          </w:tcPr>
          <w:p>
            <w:r>
              <w:t xml:space="preserve">Health record</w:t>
            </w:r>
          </w:p>
        </w:tc>
        <w:tc>
          <w:tcPr>
            <w:tcW w:type="pct" w:w="25%"/>
          </w:tcPr>
          <w:p>
            <w:r>
              <w:rPr>
                <w:b/>
                <w:bCs/>
              </w:rPr>
              <w:t xml:space="preserve">Write Health Record (health.json + SARIF)</w:t>
            </w:r>
            <w:r>
              <w:t xml:space="preserve">, or automatically after each scan</w:t>
            </w:r>
          </w:p>
        </w:tc>
        <w:tc>
          <w:tcPr>
            <w:tcW w:type="pct" w:w="25%"/>
          </w:tcPr>
          <w:p>
            <w:r>
              <w:t xml:space="preserve">JSON</w:t>
            </w:r>
          </w:p>
        </w:tc>
        <w:tc>
          <w:tcPr>
            <w:tcW w:type="pct" w:w="25%"/>
          </w:tcPr>
          <w:p>
            <w:r>
              <w:rPr>
                <w:rFonts w:ascii="Consolas" w:cs="Consolas" w:eastAsia="Consolas" w:hAnsi="Consolas"/>
                <w:shd w:fill="F3EEE3" w:color="auto" w:val="clear"/>
              </w:rPr>
              <w:t xml:space="preserve">.auric-artisan/health.json</w:t>
            </w:r>
          </w:p>
        </w:tc>
      </w:tr>
      <w:tr>
        <w:tc>
          <w:tcPr>
            <w:tcW w:type="pct" w:w="25%"/>
          </w:tcPr>
          <w:p>
            <w:r>
              <w:t xml:space="preserve">SARIF export</w:t>
            </w:r>
          </w:p>
        </w:tc>
        <w:tc>
          <w:tcPr>
            <w:tcW w:type="pct" w:w="25%"/>
          </w:tcPr>
          <w:p>
            <w:r>
              <w:t xml:space="preserve">Same as the health record</w:t>
            </w:r>
          </w:p>
        </w:tc>
        <w:tc>
          <w:tcPr>
            <w:tcW w:type="pct" w:w="25%"/>
          </w:tcPr>
          <w:p>
            <w:r>
              <w:t xml:space="preserve">SARIF 2.1.0 (JSON)</w:t>
            </w:r>
          </w:p>
        </w:tc>
        <w:tc>
          <w:tcPr>
            <w:tcW w:type="pct" w:w="25%"/>
          </w:tcPr>
          <w:p>
            <w:r>
              <w:rPr>
                <w:rFonts w:ascii="Consolas" w:cs="Consolas" w:eastAsia="Consolas" w:hAnsi="Consolas"/>
                <w:shd w:fill="F3EEE3" w:color="auto" w:val="clear"/>
              </w:rPr>
              <w:t xml:space="preserve">.auric-artisan/health.sarif</w:t>
            </w:r>
          </w:p>
        </w:tc>
      </w:tr>
      <w:tr>
        <w:tc>
          <w:tcPr>
            <w:tcW w:type="pct" w:w="25%"/>
          </w:tcPr>
          <w:p>
            <w:r>
              <w:t xml:space="preserve">Trend history</w:t>
            </w:r>
          </w:p>
        </w:tc>
        <w:tc>
          <w:tcPr>
            <w:tcW w:type="pct" w:w="25%"/>
          </w:tcPr>
          <w:p>
            <w:r>
              <w:t xml:space="preserve">Same as the health record</w:t>
            </w:r>
          </w:p>
        </w:tc>
        <w:tc>
          <w:tcPr>
            <w:tcW w:type="pct" w:w="25%"/>
          </w:tcPr>
          <w:p>
            <w:r>
              <w:t xml:space="preserve">JSON</w:t>
            </w:r>
          </w:p>
        </w:tc>
        <w:tc>
          <w:tcPr>
            <w:tcW w:type="pct" w:w="25%"/>
          </w:tcPr>
          <w:p>
            <w:r>
              <w:rPr>
                <w:rFonts w:ascii="Consolas" w:cs="Consolas" w:eastAsia="Consolas" w:hAnsi="Consolas"/>
                <w:shd w:fill="F3EEE3" w:color="auto" w:val="clear"/>
              </w:rPr>
              <w:t xml:space="preserve">.auric-artisan/health-history.json</w:t>
            </w:r>
          </w:p>
        </w:tc>
      </w:tr>
      <w:tr>
        <w:tc>
          <w:tcPr>
            <w:tcW w:type="pct" w:w="25%"/>
          </w:tcPr>
          <w:p>
            <w:r>
              <w:t xml:space="preserve">Accessibility summary</w:t>
            </w:r>
          </w:p>
        </w:tc>
        <w:tc>
          <w:tcPr>
            <w:tcW w:type="pct" w:w="25%"/>
          </w:tcPr>
          <w:p>
            <w:r>
              <w:t xml:space="preserve">Studio › Home › </w:t>
            </w:r>
            <w:r>
              <w:rPr>
                <w:b/>
                <w:bCs/>
              </w:rPr>
              <w:t xml:space="preserve">Report</w:t>
            </w:r>
            <w:r>
              <w:t xml:space="preserve"> (without Auric Code Health)</w:t>
            </w:r>
          </w:p>
        </w:tc>
        <w:tc>
          <w:tcPr>
            <w:tcW w:type="pct" w:w="25%"/>
          </w:tcPr>
          <w:p>
            <w:r>
              <w:t xml:space="preserve">Markdown</w:t>
            </w:r>
          </w:p>
        </w:tc>
        <w:tc>
          <w:tcPr>
            <w:tcW w:type="pct" w:w="25%"/>
          </w:tcPr>
          <w:p>
            <w:r>
              <w:t xml:space="preserve">Where you choose</w:t>
            </w:r>
          </w:p>
        </w:tc>
      </w:tr>
      <w:tr>
        <w:tc>
          <w:tcPr>
            <w:tcW w:type="pct" w:w="25%"/>
          </w:tcPr>
          <w:p>
            <w:r>
              <w:t xml:space="preserve">WCAG summary</w:t>
            </w:r>
          </w:p>
        </w:tc>
        <w:tc>
          <w:tcPr>
            <w:tcW w:type="pct" w:w="25%"/>
          </w:tcPr>
          <w:p>
            <w:r>
              <w:t xml:space="preserve">Studio › Check › Findings › </w:t>
            </w:r>
            <w:r>
              <w:rPr>
                <w:b/>
                <w:bCs/>
              </w:rPr>
              <w:t xml:space="preserve">Export WCAG</w:t>
            </w:r>
          </w:p>
        </w:tc>
        <w:tc>
          <w:tcPr>
            <w:tcW w:type="pct" w:w="25%"/>
          </w:tcPr>
          <w:p>
            <w:r>
              <w:t xml:space="preserve">Markdown</w:t>
            </w:r>
          </w:p>
        </w:tc>
        <w:tc>
          <w:tcPr>
            <w:tcW w:type="pct" w:w="25%"/>
          </w:tcPr>
          <w:p>
            <w:r>
              <w:t xml:space="preserve">Where you choose</w:t>
            </w:r>
          </w:p>
        </w:tc>
      </w:tr>
      <w:tr>
        <w:tc>
          <w:tcPr>
            <w:tcW w:type="pct" w:w="25%"/>
          </w:tcPr>
          <w:p>
            <w:r>
              <w:t xml:space="preserve">Remediation plan</w:t>
            </w:r>
          </w:p>
        </w:tc>
        <w:tc>
          <w:tcPr>
            <w:tcW w:type="pct" w:w="25%"/>
          </w:tcPr>
          <w:p>
            <w:r>
              <w:rPr>
                <w:b/>
                <w:bCs/>
              </w:rPr>
              <w:t xml:space="preserve">Generate Agent-Ready Remediation Plan</w:t>
            </w:r>
          </w:p>
        </w:tc>
        <w:tc>
          <w:tcPr>
            <w:tcW w:type="pct" w:w="25%"/>
          </w:tcPr>
          <w:p>
            <w:r>
              <w:t xml:space="preserve">Markdown, JSON</w:t>
            </w:r>
          </w:p>
        </w:tc>
        <w:tc>
          <w:tcPr>
            <w:tcW w:type="pct" w:w="25%"/>
          </w:tcPr>
          <w:p>
            <w:r>
              <w:rPr>
                <w:rFonts w:ascii="Consolas" w:cs="Consolas" w:eastAsia="Consolas" w:hAnsi="Consolas"/>
                <w:shd w:fill="F3EEE3" w:color="auto" w:val="clear"/>
              </w:rPr>
              <w:t xml:space="preserve">.auric-artisan/ai-remediation-plan.*</w:t>
            </w:r>
          </w:p>
        </w:tc>
      </w:tr>
      <w:tr>
        <w:tc>
          <w:tcPr>
            <w:tcW w:type="pct" w:w="25%"/>
          </w:tcPr>
          <w:p>
            <w:r>
              <w:t xml:space="preserve">Palette, shade and brand token exports</w:t>
            </w:r>
          </w:p>
        </w:tc>
        <w:tc>
          <w:tcPr>
            <w:tcW w:type="pct" w:w="25%"/>
          </w:tcPr>
          <w:p>
            <w:r>
              <w:t xml:space="preserve">Studio › Color and Brand tools</w:t>
            </w:r>
          </w:p>
        </w:tc>
        <w:tc>
          <w:tcPr>
            <w:tcW w:type="pct" w:w="25%"/>
          </w:tcPr>
          <w:p>
            <w:r>
              <w:t xml:space="preserve">CSS, JSON, Tailwind config</w:t>
            </w:r>
          </w:p>
        </w:tc>
        <w:tc>
          <w:tcPr>
            <w:tcW w:type="pct" w:w="25%"/>
          </w:tcPr>
          <w:p>
            <w:r>
              <w:t xml:space="preserve">Where you choose</w:t>
            </w:r>
          </w:p>
        </w:tc>
      </w:tr>
    </w:tbl>
    <w:p/>
    <w:p>
      <w:pPr>
        <w:spacing w:after="120"/>
      </w:pPr>
      <w:r>
        <w:t xml:space="preserve">The two commands that make the project health report and the health record come with Auric Code Health. The health record files are also written automatically after every project scan, whichever Studio extension ran it (see </w:t>
      </w:r>
      <w:r>
        <w:rPr>
          <w:rFonts w:ascii="Consolas" w:cs="Consolas" w:eastAsia="Consolas" w:hAnsi="Consolas"/>
          <w:shd w:fill="F3EEE3" w:color="auto" w:val="clear"/>
        </w:rPr>
        <w:t xml:space="preserve">health.writeOnScan</w:t>
      </w:r>
      <w:r>
        <w:t xml:space="preserve"> below). All outputs that go to </w:t>
      </w:r>
      <w:r>
        <w:rPr>
          <w:rFonts w:ascii="Consolas" w:cs="Consolas" w:eastAsia="Consolas" w:hAnsi="Consolas"/>
          <w:shd w:fill="F3EEE3" w:color="auto" w:val="clear"/>
        </w:rPr>
        <w:t xml:space="preserve">.auric-artisan</w:t>
      </w:r>
      <w:r>
        <w:t xml:space="preserve"> need a workspace folder to be open; without one you see, for example, </w:t>
      </w:r>
      <w:r>
        <w:rPr>
          <w:b/>
          <w:bCs/>
        </w:rPr>
        <w:t xml:space="preserve">Auric Artisan: open a workspace folder before generating a Project Health report.</w:t>
      </w:r>
    </w:p>
    <w:p>
      <w:pPr>
        <w:pStyle w:val="Heading2"/>
      </w:pPr>
      <w:r>
        <w:t xml:space="preserve">The project health report</w:t>
      </w:r>
    </w:p>
    <w:p>
      <w:pPr>
        <w:pStyle w:val="Heading3"/>
      </w:pPr>
      <w:r>
        <w:t xml:space="preserve">Generate it</w:t>
      </w:r>
    </w:p>
    <w:p>
      <w:pPr>
        <w:pStyle w:val="ListParagraph"/>
        <w:numPr>
          <w:ilvl w:val="0"/>
          <w:numId w:val="27"/>
        </w:numPr>
        <w:spacing w:after="60"/>
      </w:pPr>
      <w:r>
        <w:t xml:space="preserve">Run </w:t>
      </w:r>
      <w:r>
        <w:rPr>
          <w:b/>
          <w:bCs/>
        </w:rPr>
        <w:t xml:space="preserve">Auric Artisan: Generate Project Health Report (Color, A11y &amp; Code Health)</w:t>
      </w:r>
      <w:r>
        <w:t xml:space="preserve">, or select </w:t>
      </w:r>
      <w:r>
        <w:rPr>
          <w:b/>
          <w:bCs/>
        </w:rPr>
        <w:t xml:space="preserve">Report</w:t>
      </w:r>
      <w:r>
        <w:t xml:space="preserve"> on the Overview, in the Studio's Home or Health space, or </w:t>
      </w:r>
      <w:r>
        <w:rPr>
          <w:b/>
          <w:bCs/>
        </w:rPr>
        <w:t xml:space="preserve">Project health report</w:t>
      </w:r>
      <w:r>
        <w:t xml:space="preserve"> in the Command Center.</w:t>
      </w:r>
    </w:p>
    <w:p>
      <w:pPr>
        <w:pStyle w:val="ListParagraph"/>
        <w:numPr>
          <w:ilvl w:val="0"/>
          <w:numId w:val="27"/>
        </w:numPr>
        <w:spacing w:after="60"/>
      </w:pPr>
      <w:r>
        <w:t xml:space="preserve">The Studio uses a fresh scan cache if there is one, or scans first.</w:t>
      </w:r>
    </w:p>
    <w:p>
      <w:pPr>
        <w:pStyle w:val="ListParagraph"/>
        <w:numPr>
          <w:ilvl w:val="0"/>
          <w:numId w:val="27"/>
        </w:numPr>
        <w:spacing w:after="60"/>
      </w:pPr>
      <w:r>
        <w:t xml:space="preserve">It writes three files to </w:t>
      </w:r>
      <w:r>
        <w:rPr>
          <w:rFonts w:ascii="Consolas" w:cs="Consolas" w:eastAsia="Consolas" w:hAnsi="Consolas"/>
          <w:shd w:fill="F3EEE3" w:color="auto" w:val="clear"/>
        </w:rPr>
        <w:t xml:space="preserve">.auric-artisan</w:t>
      </w:r>
      <w:r>
        <w:t xml:space="preserve"> and opens the Markdown one.</w:t>
      </w:r>
    </w:p>
    <w:p>
      <w:pPr>
        <w:pStyle w:val="ListParagraph"/>
        <w:numPr>
          <w:ilvl w:val="0"/>
          <w:numId w:val="27"/>
        </w:numPr>
        <w:spacing w:after="60"/>
      </w:pPr>
      <w:r>
        <w:t xml:space="preserve">A message confirms, for example </w:t>
      </w:r>
      <w:r>
        <w:rPr>
          <w:b/>
          <w:bCs/>
        </w:rPr>
        <w:t xml:space="preserve">Auric Artisan: Project Health report ready — grade B, 14 code-health finding(s). Generated locally.</w:t>
      </w:r>
      <w:r>
        <w:t xml:space="preserve">, with three buttons:</w:t>
      </w:r>
    </w:p>
    <w:p>
      <w:pPr>
        <w:pStyle w:val="ListParagraph"/>
        <w:numPr>
          <w:ilvl w:val="1"/>
          <w:numId w:val="1"/>
        </w:numPr>
        <w:spacing w:after="60"/>
      </w:pPr>
      <w:r>
        <w:rPr>
          <w:b/>
          <w:bCs/>
        </w:rPr>
        <w:t xml:space="preserve">Open in Browser</w:t>
      </w:r>
      <w:r>
        <w:t xml:space="preserve"> opens </w:t>
      </w:r>
      <w:r>
        <w:rPr>
          <w:rFonts w:ascii="Consolas" w:cs="Consolas" w:eastAsia="Consolas" w:hAnsi="Consolas"/>
          <w:shd w:fill="F3EEE3" w:color="auto" w:val="clear"/>
        </w:rPr>
        <w:t xml:space="preserve">project-health.html</w:t>
      </w:r>
      <w:r>
        <w:t xml:space="preserve"> in your default browser. The file is local; nothing is fetched.</w:t>
      </w:r>
    </w:p>
    <w:p>
      <w:pPr>
        <w:pStyle w:val="ListParagraph"/>
        <w:numPr>
          <w:ilvl w:val="1"/>
          <w:numId w:val="1"/>
        </w:numPr>
        <w:spacing w:after="60"/>
      </w:pPr>
      <w:r>
        <w:rPr>
          <w:b/>
          <w:bCs/>
        </w:rPr>
        <w:t xml:space="preserve">Open JSON</w:t>
      </w:r>
      <w:r>
        <w:t xml:space="preserve"> opens </w:t>
      </w:r>
      <w:r>
        <w:rPr>
          <w:rFonts w:ascii="Consolas" w:cs="Consolas" w:eastAsia="Consolas" w:hAnsi="Consolas"/>
          <w:shd w:fill="F3EEE3" w:color="auto" w:val="clear"/>
        </w:rPr>
        <w:t xml:space="preserve">project-health.json</w:t>
      </w:r>
      <w:r>
        <w:t xml:space="preserve">.</w:t>
      </w:r>
    </w:p>
    <w:p>
      <w:pPr>
        <w:pStyle w:val="ListParagraph"/>
        <w:numPr>
          <w:ilvl w:val="1"/>
          <w:numId w:val="1"/>
        </w:numPr>
        <w:spacing w:after="60"/>
      </w:pPr>
      <w:r>
        <w:rPr>
          <w:b/>
          <w:bCs/>
        </w:rPr>
        <w:t xml:space="preserve">Open Data Folder</w:t>
      </w:r>
      <w:r>
        <w:t xml:space="preserve"> shows the folder in your file manager.</w:t>
      </w:r>
    </w:p>
    <w:p>
      <w:pPr>
        <w:spacing w:after="120"/>
      </w:pPr>
      <w:r>
        <w:t xml:space="preserve">Although the command comes with Auric Code Health, the report covers colour, accessibility and code health even when Code Health is the only Studio extension installed.</w:t>
      </w:r>
    </w:p>
    <w:p>
      <w:pPr>
        <w:pStyle w:val="Heading3"/>
      </w:pPr>
      <w:r>
        <w:t xml:space="preserve">project-health.md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t xml:space="preserve">Heading</w:t>
            </w:r>
          </w:p>
        </w:tc>
        <w:tc>
          <w:tcPr>
            <w:tcW w:type="pct" w:w="50%"/>
          </w:tcPr>
          <w:p>
            <w:r>
              <w:rPr>
                <w:b/>
                <w:bCs/>
              </w:rPr>
              <w:t xml:space="preserve">Auric Artisan — Project Health Report</w:t>
            </w:r>
            <w:r>
              <w:t xml:space="preserve">, the date and time, the WCAG profile, and </w:t>
            </w:r>
            <w:r>
              <w:rPr>
                <w:b/>
                <w:bCs/>
              </w:rPr>
              <w:t xml:space="preserve">all analysis ran locally</w:t>
            </w:r>
          </w:p>
        </w:tc>
      </w:tr>
      <w:tr>
        <w:tc>
          <w:tcPr>
            <w:tcW w:type="pct" w:w="50%"/>
          </w:tcPr>
          <w:p>
            <w:r>
              <w:rPr>
                <w:b/>
                <w:bCs/>
              </w:rPr>
              <w:t xml:space="preserve">Overview</w:t>
            </w:r>
          </w:p>
        </w:tc>
        <w:tc>
          <w:tcPr>
            <w:tcW w:type="pct" w:w="50%"/>
          </w:tcPr>
          <w:p>
            <w:r>
              <w:t xml:space="preserve">Overall grade and score, files and languages, unique colours, contrast pairs, accessibility score and issues, code-health score and findings</w:t>
            </w:r>
          </w:p>
        </w:tc>
      </w:tr>
      <w:tr>
        <w:tc>
          <w:tcPr>
            <w:tcW w:type="pct" w:w="50%"/>
          </w:tcPr>
          <w:p>
            <w:r>
              <w:rPr>
                <w:b/>
                <w:bCs/>
              </w:rPr>
              <w:t xml:space="preserve">Languages</w:t>
            </w:r>
          </w:p>
        </w:tc>
        <w:tc>
          <w:tcPr>
            <w:tcW w:type="pct" w:w="50%"/>
          </w:tcPr>
          <w:p>
            <w:r>
              <w:t xml:space="preserve">Up to 20 languages with their file counts</w:t>
            </w:r>
          </w:p>
        </w:tc>
      </w:tr>
      <w:tr>
        <w:tc>
          <w:tcPr>
            <w:tcW w:type="pct" w:w="50%"/>
          </w:tcPr>
          <w:p>
            <w:r>
              <w:rPr>
                <w:b/>
                <w:bCs/>
              </w:rPr>
              <w:t xml:space="preserve">Code Health</w:t>
            </w:r>
          </w:p>
        </w:tc>
        <w:tc>
          <w:tcPr>
            <w:tcW w:type="pct" w:w="50%"/>
          </w:tcPr>
          <w:p>
            <w:r>
              <w:t xml:space="preserve">Counts per category and the top 20 findings with file and line</w:t>
            </w:r>
          </w:p>
        </w:tc>
      </w:tr>
      <w:tr>
        <w:tc>
          <w:tcPr>
            <w:tcW w:type="pct" w:w="50%"/>
          </w:tcPr>
          <w:p>
            <w:r>
              <w:rPr>
                <w:b/>
                <w:bCs/>
              </w:rPr>
              <w:t xml:space="preserve">Accessibility (WCAG 2.2)</w:t>
            </w:r>
          </w:p>
        </w:tc>
        <w:tc>
          <w:tcPr>
            <w:tcW w:type="pct" w:w="50%"/>
          </w:tcPr>
          <w:p>
            <w:r>
              <w:t xml:space="preserve">Counts by impact and the top 15 findings with criterion, impact, message and location</w:t>
            </w:r>
          </w:p>
        </w:tc>
      </w:tr>
      <w:tr>
        <w:tc>
          <w:tcPr>
            <w:tcW w:type="pct" w:w="50%"/>
          </w:tcPr>
          <w:p>
            <w:r>
              <w:rPr>
                <w:b/>
                <w:bCs/>
              </w:rPr>
              <w:t xml:space="preserve">Worst contrast pairs</w:t>
            </w:r>
          </w:p>
        </w:tc>
        <w:tc>
          <w:tcPr>
            <w:tcW w:type="pct" w:w="50%"/>
          </w:tcPr>
          <w:p>
            <w:r>
              <w:t xml:space="preserve">Up to 15 pairs: foreground, background, ratio, ratio needed, location; large text and dark theme are marked</w:t>
            </w:r>
          </w:p>
        </w:tc>
      </w:tr>
      <w:tr>
        <w:tc>
          <w:tcPr>
            <w:tcW w:type="pct" w:w="50%"/>
          </w:tcPr>
          <w:p>
            <w:r>
              <w:rPr>
                <w:b/>
                <w:bCs/>
              </w:rPr>
              <w:t xml:space="preserve">Recommendations</w:t>
            </w:r>
          </w:p>
        </w:tc>
        <w:tc>
          <w:tcPr>
            <w:tcW w:type="pct" w:w="50%"/>
          </w:tcPr>
          <w:p>
            <w:r>
              <w:t xml:space="preserve">Up to 8 recommendations from the scan</w:t>
            </w:r>
          </w:p>
        </w:tc>
      </w:tr>
    </w:tbl>
    <w:p/>
    <w:p>
      <w:pPr>
        <w:pStyle w:val="Heading3"/>
      </w:pPr>
      <w:r>
        <w:t xml:space="preserve">project-health.json</w:t>
      </w:r>
    </w:p>
    <w:p>
      <w:pPr>
        <w:spacing w:after="120"/>
      </w:pPr>
      <w:r>
        <w:t xml:space="preserve">A JSON file with </w:t>
      </w:r>
      <w:r>
        <w:rPr>
          <w:rFonts w:ascii="Consolas" w:cs="Consolas" w:eastAsia="Consolas" w:hAnsi="Consolas"/>
          <w:shd w:fill="F3EEE3" w:color="auto" w:val="clear"/>
        </w:rPr>
        <w:t xml:space="preserve">"schema": "auric-artisan.project-health"</w:t>
      </w:r>
      <w:r>
        <w:t xml:space="preserve">, the time it was generated and the full scan result. Long lists are capped: up to 600 failing pairs, 300 colour-vision risks, 600 WCAG findings, 800 code-health findings, 600 branding findings, 96 colours and 20 file hotspots.</w:t>
      </w:r>
    </w:p>
    <w:p>
      <w:pPr>
        <w:pStyle w:val="Heading3"/>
      </w:pPr>
      <w:r>
        <w:t xml:space="preserve">project-health.html</w:t>
      </w:r>
    </w:p>
    <w:p>
      <w:pPr>
        <w:spacing w:after="120"/>
      </w:pPr>
      <w:r>
        <w:t xml:space="preserve">A printable page styled like the Studio's paper theme. It is self-contained: the fonts are embedded, there are no scripts, and it loads nothing from the network, so it looks the same opened from disk, attached to an email or printed. It contains:</w:t>
      </w:r>
    </w:p>
    <w:p>
      <w:pPr>
        <w:pStyle w:val="ListParagraph"/>
        <w:numPr>
          <w:ilvl w:val="0"/>
          <w:numId w:val="1"/>
        </w:numPr>
        <w:spacing w:after="60"/>
      </w:pPr>
      <w:r>
        <w:t xml:space="preserve">the workspace name, scan date, number of files, WCAG profile and contrast target;</w:t>
      </w:r>
    </w:p>
    <w:p>
      <w:pPr>
        <w:pStyle w:val="ListParagraph"/>
        <w:numPr>
          <w:ilvl w:val="0"/>
          <w:numId w:val="1"/>
        </w:numPr>
        <w:spacing w:after="60"/>
      </w:pPr>
      <w:r>
        <w:t xml:space="preserve">score cards for </w:t>
      </w:r>
      <w:r>
        <w:rPr>
          <w:b/>
          <w:bCs/>
        </w:rPr>
        <w:t xml:space="preserve">Overall</w:t>
      </w:r>
      <w:r>
        <w:t xml:space="preserve">, </w:t>
      </w:r>
      <w:r>
        <w:rPr>
          <w:b/>
          <w:bCs/>
        </w:rPr>
        <w:t xml:space="preserve">Accessibility</w:t>
      </w:r>
      <w:r>
        <w:t xml:space="preserve">, </w:t>
      </w:r>
      <w:r>
        <w:rPr>
          <w:b/>
          <w:bCs/>
        </w:rPr>
        <w:t xml:space="preserve">Contrast</w:t>
      </w:r>
      <w:r>
        <w:t xml:space="preserve"> and </w:t>
      </w:r>
      <w:r>
        <w:rPr>
          <w:b/>
          <w:bCs/>
        </w:rPr>
        <w:t xml:space="preserve">Code health</w:t>
      </w:r>
      <w:r>
        <w:t xml:space="preserve">;</w:t>
      </w:r>
    </w:p>
    <w:p>
      <w:pPr>
        <w:pStyle w:val="ListParagraph"/>
        <w:numPr>
          <w:ilvl w:val="0"/>
          <w:numId w:val="1"/>
        </w:numPr>
        <w:spacing w:after="60"/>
      </w:pPr>
      <w:r>
        <w:rPr>
          <w:b/>
          <w:bCs/>
        </w:rPr>
        <w:t xml:space="preserve">Fix these first</w:t>
      </w:r>
      <w:r>
        <w:t xml:space="preserve">: up to five recommendations with their priority;</w:t>
      </w:r>
    </w:p>
    <w:p>
      <w:pPr>
        <w:pStyle w:val="ListParagraph"/>
        <w:numPr>
          <w:ilvl w:val="0"/>
          <w:numId w:val="1"/>
        </w:numPr>
        <w:spacing w:after="60"/>
      </w:pPr>
      <w:r>
        <w:rPr>
          <w:b/>
          <w:bCs/>
        </w:rPr>
        <w:t xml:space="preserve">Contrast pairs below 4.5:1</w:t>
      </w:r>
      <w:r>
        <w:t xml:space="preserve"> (your target): up to 12 pairs with a sample, the pair, its location, its ratio and the </w:t>
      </w:r>
      <w:r>
        <w:rPr>
          <w:b/>
          <w:bCs/>
        </w:rPr>
        <w:t xml:space="preserve">nearest passing, same hue</w:t>
      </w:r>
      <w:r>
        <w:t xml:space="preserve"> colour with its ratio;</w:t>
      </w:r>
    </w:p>
    <w:p>
      <w:pPr>
        <w:pStyle w:val="ListParagraph"/>
        <w:numPr>
          <w:ilvl w:val="0"/>
          <w:numId w:val="1"/>
        </w:numPr>
        <w:spacing w:after="60"/>
      </w:pPr>
      <w:r>
        <w:rPr>
          <w:b/>
          <w:bCs/>
        </w:rPr>
        <w:t xml:space="preserve">Accessibility by criterion</w:t>
      </w:r>
      <w:r>
        <w:t xml:space="preserve">: up to 12 success criteria with counts;</w:t>
      </w:r>
    </w:p>
    <w:p>
      <w:pPr>
        <w:pStyle w:val="ListParagraph"/>
        <w:numPr>
          <w:ilvl w:val="0"/>
          <w:numId w:val="1"/>
        </w:numPr>
        <w:spacing w:after="60"/>
      </w:pPr>
      <w:r>
        <w:rPr>
          <w:b/>
          <w:bCs/>
        </w:rPr>
        <w:t xml:space="preserve">Code health by kind</w:t>
      </w:r>
      <w:r>
        <w:t xml:space="preserve">: counts per category, with secrets highlighted;</w:t>
      </w:r>
    </w:p>
    <w:p>
      <w:pPr>
        <w:pStyle w:val="ListParagraph"/>
        <w:numPr>
          <w:ilvl w:val="0"/>
          <w:numId w:val="1"/>
        </w:numPr>
        <w:spacing w:after="60"/>
      </w:pPr>
      <w:r>
        <w:rPr>
          <w:b/>
          <w:bCs/>
        </w:rPr>
        <w:t xml:space="preserve">Files to fix first</w:t>
      </w:r>
      <w:r>
        <w:t xml:space="preserve">: up to eight files with contrast, WCAG and colour-vision counts;</w:t>
      </w:r>
    </w:p>
    <w:p>
      <w:pPr>
        <w:pStyle w:val="ListParagraph"/>
        <w:numPr>
          <w:ilvl w:val="0"/>
          <w:numId w:val="1"/>
        </w:numPr>
        <w:spacing w:after="60"/>
      </w:pPr>
      <w:r>
        <w:t xml:space="preserve">a footer: </w:t>
      </w:r>
      <w:r>
        <w:rPr>
          <w:b/>
          <w:bCs/>
        </w:rPr>
        <w:t xml:space="preserve">Nothing in this report left the machine it was made on.</w:t>
      </w:r>
    </w:p>
    <w:p>
      <w:pPr>
        <w:pStyle w:val="Heading2"/>
      </w:pPr>
      <w:r>
        <w:t xml:space="preserve">The health record</w:t>
      </w:r>
    </w:p>
    <w:p>
      <w:pPr>
        <w:spacing w:after="120"/>
      </w:pPr>
      <w:r>
        <w:t xml:space="preserve">The health record is a stable, versioned, machine-readable record of every issue in the project, for CI dashboards, code scanning and trend tracking.</w:t>
      </w:r>
    </w:p>
    <w:p>
      <w:pPr>
        <w:pStyle w:val="Heading3"/>
      </w:pPr>
      <w:r>
        <w:t xml:space="preserve">Write it</w:t>
      </w:r>
    </w:p>
    <w:p>
      <w:pPr>
        <w:pStyle w:val="ListParagraph"/>
        <w:numPr>
          <w:ilvl w:val="0"/>
          <w:numId w:val="1"/>
        </w:numPr>
        <w:spacing w:after="60"/>
      </w:pPr>
      <w:r>
        <w:t xml:space="preserve">Run </w:t>
      </w:r>
      <w:r>
        <w:rPr>
          <w:b/>
          <w:bCs/>
        </w:rPr>
        <w:t xml:space="preserve">Auric Artisan: Write Health Record (health.json + SARIF)</w:t>
      </w:r>
      <w:r>
        <w:t xml:space="preserve">, or select </w:t>
      </w:r>
      <w:r>
        <w:rPr>
          <w:b/>
          <w:bCs/>
        </w:rPr>
        <w:t xml:space="preserve">SARIF</w:t>
      </w:r>
      <w:r>
        <w:t xml:space="preserve"> (Overview), </w:t>
      </w:r>
      <w:r>
        <w:rPr>
          <w:b/>
          <w:bCs/>
        </w:rPr>
        <w:t xml:space="preserve">health.json + SARIF</w:t>
      </w:r>
      <w:r>
        <w:t xml:space="preserve"> (Overview or Studio › Health) or </w:t>
      </w:r>
      <w:r>
        <w:rPr>
          <w:b/>
          <w:bCs/>
        </w:rPr>
        <w:t xml:space="preserve">Write health.json + SARIF</w:t>
      </w:r>
      <w:r>
        <w:t xml:space="preserve"> (Studio › Home › CI gate).</w:t>
      </w:r>
    </w:p>
    <w:p>
      <w:pPr>
        <w:pStyle w:val="ListParagraph"/>
        <w:numPr>
          <w:ilvl w:val="0"/>
          <w:numId w:val="1"/>
        </w:numPr>
        <w:spacing w:after="60"/>
      </w:pPr>
      <w:r>
        <w:t xml:space="preserve">The Studio uses a fresh scan cache or scans first, writes the formats listed in </w:t>
      </w:r>
      <w:r>
        <w:rPr>
          <w:rFonts w:ascii="Consolas" w:cs="Consolas" w:eastAsia="Consolas" w:hAnsi="Consolas"/>
          <w:shd w:fill="F3EEE3" w:color="auto" w:val="clear"/>
        </w:rPr>
        <w:t xml:space="preserve">health.formats</w:t>
      </w:r>
      <w:r>
        <w:t xml:space="preserve">, and opens </w:t>
      </w:r>
      <w:r>
        <w:rPr>
          <w:rFonts w:ascii="Consolas" w:cs="Consolas" w:eastAsia="Consolas" w:hAnsi="Consolas"/>
          <w:shd w:fill="F3EEE3" w:color="auto" w:val="clear"/>
        </w:rPr>
        <w:t xml:space="preserve">health.json</w:t>
      </w:r>
      <w:r>
        <w:t xml:space="preserve">.</w:t>
      </w:r>
    </w:p>
    <w:p>
      <w:pPr>
        <w:pStyle w:val="ListParagraph"/>
        <w:numPr>
          <w:ilvl w:val="0"/>
          <w:numId w:val="1"/>
        </w:numPr>
        <w:spacing w:after="60"/>
      </w:pPr>
      <w:r>
        <w:t xml:space="preserve">A message lists what was written, for example </w:t>
      </w:r>
      <w:r>
        <w:rPr>
          <w:b/>
          <w:bCs/>
        </w:rPr>
        <w:t xml:space="preserve">Auric Artisan: wrote health.json, health.sarif, health-history.json — grade B, 14 code-health + 3 contrast + 21 a11y issues. Generated locally.</w:t>
      </w:r>
      <w:r>
        <w:t xml:space="preserve">, with </w:t>
      </w:r>
      <w:r>
        <w:rPr>
          <w:b/>
          <w:bCs/>
        </w:rPr>
        <w:t xml:space="preserve">Open SARIF</w:t>
      </w:r>
      <w:r>
        <w:t xml:space="preserve"> and </w:t>
      </w:r>
      <w:r>
        <w:rPr>
          <w:b/>
          <w:bCs/>
        </w:rPr>
        <w:t xml:space="preserve">Open Data Folder</w:t>
      </w:r>
      <w:r>
        <w:t xml:space="preserve">.</w:t>
      </w:r>
    </w:p>
    <w:p>
      <w:pPr>
        <w:spacing w:after="120"/>
      </w:pPr>
      <w:r>
        <w:t xml:space="preserve">With </w:t>
      </w:r>
      <w:r>
        <w:rPr>
          <w:rFonts w:ascii="Consolas" w:cs="Consolas" w:eastAsia="Consolas" w:hAnsi="Consolas"/>
          <w:shd w:fill="F3EEE3" w:color="auto" w:val="clear"/>
        </w:rPr>
        <w:t xml:space="preserve">health.writeOnScan</w:t>
      </w:r>
      <w:r>
        <w:t xml:space="preserve"> on (the default), the record is also rewritten after every project scan, including automatic scans. Live re-grades never write files. If </w:t>
      </w:r>
      <w:r>
        <w:rPr>
          <w:rFonts w:ascii="Consolas" w:cs="Consolas" w:eastAsia="Consolas" w:hAnsi="Consolas"/>
          <w:shd w:fill="F3EEE3" w:color="auto" w:val="clear"/>
        </w:rPr>
        <w:t xml:space="preserve">health.enabled</w:t>
      </w:r>
      <w:r>
        <w:t xml:space="preserve"> is off, the command says </w:t>
      </w:r>
      <w:r>
        <w:rPr>
          <w:b/>
          <w:bCs/>
        </w:rPr>
        <w:t xml:space="preserve">Auric Artisan: health report is disabled (auricCodeHealth.health.enabled).</w:t>
      </w:r>
    </w:p>
    <w:p>
      <w:pPr>
        <w:pStyle w:val="Heading3"/>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auricCodeHealth.health.enabled</w:t>
            </w:r>
          </w:p>
        </w:tc>
        <w:tc>
          <w:tcPr>
            <w:tcW w:type="pct" w:w="33%"/>
          </w:tcPr>
          <w:p>
            <w:r>
              <w:rPr>
                <w:rFonts w:ascii="Consolas" w:cs="Consolas" w:eastAsia="Consolas" w:hAnsi="Consolas"/>
                <w:shd w:fill="F3EEE3" w:color="auto" w:val="clear"/>
              </w:rPr>
              <w:t xml:space="preserve">true</w:t>
            </w:r>
          </w:p>
        </w:tc>
        <w:tc>
          <w:tcPr>
            <w:tcW w:type="pct" w:w="33%"/>
          </w:tcPr>
          <w:p>
            <w:r>
              <w:t xml:space="preserve">Maintain the record at all</w:t>
            </w:r>
          </w:p>
        </w:tc>
      </w:tr>
      <w:tr>
        <w:tc>
          <w:tcPr>
            <w:tcW w:type="pct" w:w="33%"/>
          </w:tcPr>
          <w:p>
            <w:r>
              <w:rPr>
                <w:rFonts w:ascii="Consolas" w:cs="Consolas" w:eastAsia="Consolas" w:hAnsi="Consolas"/>
                <w:shd w:fill="F3EEE3" w:color="auto" w:val="clear"/>
              </w:rPr>
              <w:t xml:space="preserve">auricCodeHealth.health.writeOnScan</w:t>
            </w:r>
          </w:p>
        </w:tc>
        <w:tc>
          <w:tcPr>
            <w:tcW w:type="pct" w:w="33%"/>
          </w:tcPr>
          <w:p>
            <w:r>
              <w:rPr>
                <w:rFonts w:ascii="Consolas" w:cs="Consolas" w:eastAsia="Consolas" w:hAnsi="Consolas"/>
                <w:shd w:fill="F3EEE3" w:color="auto" w:val="clear"/>
              </w:rPr>
              <w:t xml:space="preserve">true</w:t>
            </w:r>
          </w:p>
        </w:tc>
        <w:tc>
          <w:tcPr>
            <w:tcW w:type="pct" w:w="33%"/>
          </w:tcPr>
          <w:p>
            <w:r>
              <w:t xml:space="preserve">Rewrite it after each project scan</w:t>
            </w:r>
          </w:p>
        </w:tc>
      </w:tr>
      <w:tr>
        <w:tc>
          <w:tcPr>
            <w:tcW w:type="pct" w:w="33%"/>
          </w:tcPr>
          <w:p>
            <w:r>
              <w:rPr>
                <w:rFonts w:ascii="Consolas" w:cs="Consolas" w:eastAsia="Consolas" w:hAnsi="Consolas"/>
                <w:shd w:fill="F3EEE3" w:color="auto" w:val="clear"/>
              </w:rPr>
              <w:t xml:space="preserve">auricCodeHealth.health.formats</w:t>
            </w:r>
          </w:p>
        </w:tc>
        <w:tc>
          <w:tcPr>
            <w:tcW w:type="pct" w:w="33%"/>
          </w:tcPr>
          <w:p>
            <w:r>
              <w:rPr>
                <w:rFonts w:ascii="Consolas" w:cs="Consolas" w:eastAsia="Consolas" w:hAnsi="Consolas"/>
                <w:shd w:fill="F3EEE3" w:color="auto" w:val="clear"/>
              </w:rPr>
              <w:t xml:space="preserve">["json","sarif","history"]</w:t>
            </w:r>
          </w:p>
        </w:tc>
        <w:tc>
          <w:tcPr>
            <w:tcW w:type="pct" w:w="33%"/>
          </w:tcPr>
          <w:p>
            <w:r>
              <w:t xml:space="preserve">Which files to write</w:t>
            </w:r>
          </w:p>
        </w:tc>
      </w:tr>
      <w:tr>
        <w:tc>
          <w:tcPr>
            <w:tcW w:type="pct" w:w="33%"/>
          </w:tcPr>
          <w:p>
            <w:r>
              <w:rPr>
                <w:rFonts w:ascii="Consolas" w:cs="Consolas" w:eastAsia="Consolas" w:hAnsi="Consolas"/>
                <w:shd w:fill="F3EEE3" w:color="auto" w:val="clear"/>
              </w:rPr>
              <w:t xml:space="preserve">auricCodeHealth.health.fileName</w:t>
            </w:r>
          </w:p>
        </w:tc>
        <w:tc>
          <w:tcPr>
            <w:tcW w:type="pct" w:w="33%"/>
          </w:tcPr>
          <w:p>
            <w:r>
              <w:rPr>
                <w:rFonts w:ascii="Consolas" w:cs="Consolas" w:eastAsia="Consolas" w:hAnsi="Consolas"/>
                <w:shd w:fill="F3EEE3" w:color="auto" w:val="clear"/>
              </w:rPr>
              <w:t xml:space="preserve">health.json</w:t>
            </w:r>
          </w:p>
        </w:tc>
        <w:tc>
          <w:tcPr>
            <w:tcW w:type="pct" w:w="33%"/>
          </w:tcPr>
          <w:p>
            <w:r>
              <w:t xml:space="preserve">Name of the JSON file; the SARIF and history names follow it</w:t>
            </w:r>
          </w:p>
        </w:tc>
      </w:tr>
      <w:tr>
        <w:tc>
          <w:tcPr>
            <w:tcW w:type="pct" w:w="33%"/>
          </w:tcPr>
          <w:p>
            <w:r>
              <w:rPr>
                <w:rFonts w:ascii="Consolas" w:cs="Consolas" w:eastAsia="Consolas" w:hAnsi="Consolas"/>
                <w:shd w:fill="F3EEE3" w:color="auto" w:val="clear"/>
              </w:rPr>
              <w:t xml:space="preserve">auricCodeHealth.health.maxIssues</w:t>
            </w:r>
          </w:p>
        </w:tc>
        <w:tc>
          <w:tcPr>
            <w:tcW w:type="pct" w:w="33%"/>
          </w:tcPr>
          <w:p>
            <w:r>
              <w:rPr>
                <w:rFonts w:ascii="Consolas" w:cs="Consolas" w:eastAsia="Consolas" w:hAnsi="Consolas"/>
                <w:shd w:fill="F3EEE3" w:color="auto" w:val="clear"/>
              </w:rPr>
              <w:t xml:space="preserve">5000</w:t>
            </w:r>
          </w:p>
        </w:tc>
        <w:tc>
          <w:tcPr>
            <w:tcW w:type="pct" w:w="33%"/>
          </w:tcPr>
          <w:p>
            <w:r>
              <w:t xml:space="preserve">Most issues recorded, worst first (100–100000)</w:t>
            </w:r>
          </w:p>
        </w:tc>
      </w:tr>
      <w:tr>
        <w:tc>
          <w:tcPr>
            <w:tcW w:type="pct" w:w="33%"/>
          </w:tcPr>
          <w:p>
            <w:r>
              <w:rPr>
                <w:rFonts w:ascii="Consolas" w:cs="Consolas" w:eastAsia="Consolas" w:hAnsi="Consolas"/>
                <w:shd w:fill="F3EEE3" w:color="auto" w:val="clear"/>
              </w:rPr>
              <w:t xml:space="preserve">auricCodeHealth.health.historyLimit</w:t>
            </w:r>
          </w:p>
        </w:tc>
        <w:tc>
          <w:tcPr>
            <w:tcW w:type="pct" w:w="33%"/>
          </w:tcPr>
          <w:p>
            <w:r>
              <w:rPr>
                <w:rFonts w:ascii="Consolas" w:cs="Consolas" w:eastAsia="Consolas" w:hAnsi="Consolas"/>
                <w:shd w:fill="F3EEE3" w:color="auto" w:val="clear"/>
              </w:rPr>
              <w:t xml:space="preserve">200</w:t>
            </w:r>
          </w:p>
        </w:tc>
        <w:tc>
          <w:tcPr>
            <w:tcW w:type="pct" w:w="33%"/>
          </w:tcPr>
          <w:p>
            <w:r>
              <w:t xml:space="preserve">Most history entries kept (10–5000)</w:t>
            </w:r>
          </w:p>
        </w:tc>
      </w:tr>
    </w:tbl>
    <w:p/>
    <w:p>
      <w:pPr>
        <w:spacing w:after="120"/>
      </w:pPr>
      <w:r>
        <w:t xml:space="preserve">For example, with </w:t>
      </w:r>
      <w:r>
        <w:rPr>
          <w:rFonts w:ascii="Consolas" w:cs="Consolas" w:eastAsia="Consolas" w:hAnsi="Consolas"/>
          <w:shd w:fill="F3EEE3" w:color="auto" w:val="clear"/>
        </w:rPr>
        <w:t xml:space="preserve">health.fileName</w:t>
      </w:r>
      <w:r>
        <w:t xml:space="preserve"> set to </w:t>
      </w:r>
      <w:r>
        <w:rPr>
          <w:rFonts w:ascii="Consolas" w:cs="Consolas" w:eastAsia="Consolas" w:hAnsi="Consolas"/>
          <w:shd w:fill="F3EEE3" w:color="auto" w:val="clear"/>
        </w:rPr>
        <w:t xml:space="preserve">quality.json</w:t>
      </w:r>
      <w:r>
        <w:t xml:space="preserve">, the files are </w:t>
      </w:r>
      <w:r>
        <w:rPr>
          <w:rFonts w:ascii="Consolas" w:cs="Consolas" w:eastAsia="Consolas" w:hAnsi="Consolas"/>
          <w:shd w:fill="F3EEE3" w:color="auto" w:val="clear"/>
        </w:rPr>
        <w:t xml:space="preserve">quality.json</w:t>
      </w:r>
      <w:r>
        <w:t xml:space="preserve">, </w:t>
      </w:r>
      <w:r>
        <w:rPr>
          <w:rFonts w:ascii="Consolas" w:cs="Consolas" w:eastAsia="Consolas" w:hAnsi="Consolas"/>
          <w:shd w:fill="F3EEE3" w:color="auto" w:val="clear"/>
        </w:rPr>
        <w:t xml:space="preserve">quality.sarif</w:t>
      </w:r>
      <w:r>
        <w:t xml:space="preserve"> and </w:t>
      </w:r>
      <w:r>
        <w:rPr>
          <w:rFonts w:ascii="Consolas" w:cs="Consolas" w:eastAsia="Consolas" w:hAnsi="Consolas"/>
          <w:shd w:fill="F3EEE3" w:color="auto" w:val="clear"/>
        </w:rPr>
        <w:t xml:space="preserve">quality-history.json</w:t>
      </w:r>
      <w:r>
        <w:t xml:space="preserve">.</w:t>
      </w:r>
    </w:p>
    <w:p>
      <w:pPr>
        <w:pStyle w:val="Heading3"/>
      </w:pPr>
      <w:r>
        <w:t xml:space="preserve">health.json</w:t>
      </w:r>
    </w:p>
    <w:p>
      <w:pPr>
        <w:spacing w:after="120"/>
      </w:pPr>
      <w:r>
        <w:t xml:space="preserve">The top-level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$schema</w:t>
            </w:r>
            <w:r>
              <w:t xml:space="preserve">, </w:t>
            </w:r>
            <w:r>
              <w:rPr>
                <w:rFonts w:ascii="Consolas" w:cs="Consolas" w:eastAsia="Consolas" w:hAnsi="Consolas"/>
                <w:shd w:fill="F3EEE3" w:color="auto" w:val="clear"/>
              </w:rPr>
              <w:t xml:space="preserve">schemaVersion</w:t>
            </w:r>
            <w:r>
              <w:t xml:space="preserve">, </w:t>
            </w:r>
            <w:r>
              <w:rPr>
                <w:rFonts w:ascii="Consolas" w:cs="Consolas" w:eastAsia="Consolas" w:hAnsi="Consolas"/>
                <w:shd w:fill="F3EEE3" w:color="auto" w:val="clear"/>
              </w:rPr>
              <w:t xml:space="preserve">kind</w:t>
            </w:r>
          </w:p>
        </w:tc>
        <w:tc>
          <w:tcPr>
            <w:tcW w:type="pct" w:w="50%"/>
          </w:tcPr>
          <w:p>
            <w:r>
              <w:rPr>
                <w:rFonts w:ascii="Consolas" w:cs="Consolas" w:eastAsia="Consolas" w:hAnsi="Consolas"/>
                <w:shd w:fill="F3EEE3" w:color="auto" w:val="clear"/>
              </w:rPr>
              <w:t xml:space="preserve">https://auricartisan.com/schema/health-v1.json</w:t>
            </w:r>
            <w:r>
              <w:t xml:space="preserve">, </w:t>
            </w:r>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auric-artisan.health</w:t>
            </w:r>
          </w:p>
        </w:tc>
      </w:tr>
      <w:tr>
        <w:tc>
          <w:tcPr>
            <w:tcW w:type="pct" w:w="50%"/>
          </w:tcPr>
          <w:p>
            <w:r>
              <w:rPr>
                <w:rFonts w:ascii="Consolas" w:cs="Consolas" w:eastAsia="Consolas" w:hAnsi="Consolas"/>
                <w:shd w:fill="F3EEE3" w:color="auto" w:val="clear"/>
              </w:rPr>
              <w:t xml:space="preserve">tool</w:t>
            </w:r>
          </w:p>
        </w:tc>
        <w:tc>
          <w:tcPr>
            <w:tcW w:type="pct" w:w="50%"/>
          </w:tcPr>
          <w:p>
            <w:r>
              <w:t xml:space="preserve">Name, version and website of the tool</w:t>
            </w:r>
          </w:p>
        </w:tc>
      </w:tr>
      <w:tr>
        <w:tc>
          <w:tcPr>
            <w:tcW w:type="pct" w:w="50%"/>
          </w:tcPr>
          <w:p>
            <w:r>
              <w:rPr>
                <w:rFonts w:ascii="Consolas" w:cs="Consolas" w:eastAsia="Consolas" w:hAnsi="Consolas"/>
                <w:shd w:fill="F3EEE3" w:color="auto" w:val="clear"/>
              </w:rPr>
              <w:t xml:space="preserve">knowledge</w:t>
            </w:r>
          </w:p>
        </w:tc>
        <w:tc>
          <w:tcPr>
            <w:tcW w:type="pct" w:w="50%"/>
          </w:tcPr>
          <w:p>
            <w:r>
              <w:t xml:space="preserve">Version, content hash and domains of the knowledge database used, and </w:t>
            </w:r>
            <w:r>
              <w:rPr>
                <w:rFonts w:ascii="Consolas" w:cs="Consolas" w:eastAsia="Consolas" w:hAnsi="Consolas"/>
                <w:shd w:fill="F3EEE3" w:color="auto" w:val="clear"/>
              </w:rPr>
              <w:t xml:space="preserve">actConformant: false</w:t>
            </w:r>
          </w:p>
        </w:tc>
      </w:tr>
      <w:tr>
        <w:tc>
          <w:tcPr>
            <w:tcW w:type="pct" w:w="50%"/>
          </w:tcPr>
          <w:p>
            <w:r>
              <w:rPr>
                <w:rFonts w:ascii="Consolas" w:cs="Consolas" w:eastAsia="Consolas" w:hAnsi="Consolas"/>
                <w:shd w:fill="F3EEE3" w:color="auto" w:val="clear"/>
              </w:rPr>
              <w:t xml:space="preserve">generatedAt</w:t>
            </w:r>
            <w:r>
              <w:t xml:space="preserve">, </w:t>
            </w:r>
            <w:r>
              <w:rPr>
                <w:rFonts w:ascii="Consolas" w:cs="Consolas" w:eastAsia="Consolas" w:hAnsi="Consolas"/>
                <w:shd w:fill="F3EEE3" w:color="auto" w:val="clear"/>
              </w:rPr>
              <w:t xml:space="preserve">workspace</w:t>
            </w:r>
          </w:p>
        </w:tc>
        <w:tc>
          <w:tcPr>
            <w:tcW w:type="pct" w:w="50%"/>
          </w:tcPr>
          <w:p>
            <w:r>
              <w:t xml:space="preserve">When the scan ran, and the workspace name</w:t>
            </w:r>
          </w:p>
        </w:tc>
      </w:tr>
      <w:tr>
        <w:tc>
          <w:tcPr>
            <w:tcW w:type="pct" w:w="50%"/>
          </w:tcPr>
          <w:p>
            <w:r>
              <w:rPr>
                <w:rFonts w:ascii="Consolas" w:cs="Consolas" w:eastAsia="Consolas" w:hAnsi="Consolas"/>
                <w:shd w:fill="F3EEE3" w:color="auto" w:val="clear"/>
              </w:rPr>
              <w:t xml:space="preserve">git</w:t>
            </w:r>
          </w:p>
        </w:tc>
        <w:tc>
          <w:tcPr>
            <w:tcW w:type="pct" w:w="50%"/>
          </w:tcPr>
          <w:p>
            <w:r>
              <w:t xml:space="preserve">The branch and commit, read from the </w:t>
            </w:r>
            <w:r>
              <w:rPr>
                <w:rFonts w:ascii="Consolas" w:cs="Consolas" w:eastAsia="Consolas" w:hAnsi="Consolas"/>
                <w:shd w:fill="F3EEE3" w:color="auto" w:val="clear"/>
              </w:rPr>
              <w:t xml:space="preserve">.git</w:t>
            </w:r>
            <w:r>
              <w:t xml:space="preserve"> folder when there is one</w:t>
            </w:r>
          </w:p>
        </w:tc>
      </w:tr>
      <w:tr>
        <w:tc>
          <w:tcPr>
            <w:tcW w:type="pct" w:w="50%"/>
          </w:tcPr>
          <w:p>
            <w:r>
              <w:rPr>
                <w:rFonts w:ascii="Consolas" w:cs="Consolas" w:eastAsia="Consolas" w:hAnsi="Consolas"/>
                <w:shd w:fill="F3EEE3" w:color="auto" w:val="clear"/>
              </w:rPr>
              <w:t xml:space="preserve">profile</w:t>
            </w:r>
            <w:r>
              <w:t xml:space="preserve">, </w:t>
            </w:r>
            <w:r>
              <w:rPr>
                <w:rFonts w:ascii="Consolas" w:cs="Consolas" w:eastAsia="Consolas" w:hAnsi="Consolas"/>
                <w:shd w:fill="F3EEE3" w:color="auto" w:val="clear"/>
              </w:rPr>
              <w:t xml:space="preserve">thresholds</w:t>
            </w:r>
          </w:p>
        </w:tc>
        <w:tc>
          <w:tcPr>
            <w:tcW w:type="pct" w:w="50%"/>
          </w:tcPr>
          <w:p>
            <w:r>
              <w:t xml:space="preserve">The WCAG profile, the contrast ratio target and the APCA target</w:t>
            </w:r>
          </w:p>
        </w:tc>
      </w:tr>
      <w:tr>
        <w:tc>
          <w:tcPr>
            <w:tcW w:type="pct" w:w="50%"/>
          </w:tcPr>
          <w:p>
            <w:r>
              <w:rPr>
                <w:rFonts w:ascii="Consolas" w:cs="Consolas" w:eastAsia="Consolas" w:hAnsi="Consolas"/>
                <w:shd w:fill="F3EEE3" w:color="auto" w:val="clear"/>
              </w:rPr>
              <w:t xml:space="preserve">scores</w:t>
            </w:r>
          </w:p>
        </w:tc>
        <w:tc>
          <w:tcPr>
            <w:tcW w:type="pct" w:w="50%"/>
          </w:tcPr>
          <w:p>
            <w:r>
              <w:rPr>
                <w:rFonts w:ascii="Consolas" w:cs="Consolas" w:eastAsia="Consolas" w:hAnsi="Consolas"/>
                <w:shd w:fill="F3EEE3" w:color="auto" w:val="clear"/>
              </w:rPr>
              <w:t xml:space="preserve">overall</w:t>
            </w:r>
            <w:r>
              <w:t xml:space="preserve">, </w:t>
            </w:r>
            <w:r>
              <w:rPr>
                <w:rFonts w:ascii="Consolas" w:cs="Consolas" w:eastAsia="Consolas" w:hAnsi="Consolas"/>
                <w:shd w:fill="F3EEE3" w:color="auto" w:val="clear"/>
              </w:rPr>
              <w:t xml:space="preserve">grade</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accessibility</w:t>
            </w:r>
            <w:r>
              <w:t xml:space="preserve">, </w:t>
            </w:r>
            <w:r>
              <w:rPr>
                <w:rFonts w:ascii="Consolas" w:cs="Consolas" w:eastAsia="Consolas" w:hAnsi="Consolas"/>
                <w:shd w:fill="F3EEE3" w:color="auto" w:val="clear"/>
              </w:rPr>
              <w:t xml:space="preserve">codeHealth</w:t>
            </w:r>
          </w:p>
        </w:tc>
      </w:tr>
      <w:tr>
        <w:tc>
          <w:tcPr>
            <w:tcW w:type="pct" w:w="50%"/>
          </w:tcPr>
          <w:p>
            <w:r>
              <w:rPr>
                <w:rFonts w:ascii="Consolas" w:cs="Consolas" w:eastAsia="Consolas" w:hAnsi="Consolas"/>
                <w:shd w:fill="F3EEE3" w:color="auto" w:val="clear"/>
              </w:rPr>
              <w:t xml:space="preserve">summary</w:t>
            </w:r>
          </w:p>
        </w:tc>
        <w:tc>
          <w:tcPr>
            <w:tcW w:type="pct" w:w="50%"/>
          </w:tcPr>
          <w:p>
            <w:r>
              <w:t xml:space="preserve">Files, languages, colours, pairs, total issues, counts by source and severity, branding, categories, WCAG impacts</w:t>
            </w:r>
          </w:p>
        </w:tc>
      </w:tr>
      <w:tr>
        <w:tc>
          <w:tcPr>
            <w:tcW w:type="pct" w:w="50%"/>
          </w:tcPr>
          <w:p>
            <w:r>
              <w:rPr>
                <w:rFonts w:ascii="Consolas" w:cs="Consolas" w:eastAsia="Consolas" w:hAnsi="Consolas"/>
                <w:shd w:fill="F3EEE3" w:color="auto" w:val="clear"/>
              </w:rPr>
              <w:t xml:space="preserve">languages</w:t>
            </w:r>
            <w:r>
              <w:t xml:space="preserve">, </w:t>
            </w:r>
            <w:r>
              <w:rPr>
                <w:rFonts w:ascii="Consolas" w:cs="Consolas" w:eastAsia="Consolas" w:hAnsi="Consolas"/>
                <w:shd w:fill="F3EEE3" w:color="auto" w:val="clear"/>
              </w:rPr>
              <w:t xml:space="preserve">colors</w:t>
            </w:r>
          </w:p>
        </w:tc>
        <w:tc>
          <w:tcPr>
            <w:tcW w:type="pct" w:w="50%"/>
          </w:tcPr>
          <w:p>
            <w:r>
              <w:t xml:space="preserve">Files per language, and up to 64 colours with their use and file counts</w:t>
            </w:r>
          </w:p>
        </w:tc>
      </w:tr>
      <w:tr>
        <w:tc>
          <w:tcPr>
            <w:tcW w:type="pct" w:w="50%"/>
          </w:tcPr>
          <w:p>
            <w:r>
              <w:rPr>
                <w:rFonts w:ascii="Consolas" w:cs="Consolas" w:eastAsia="Consolas" w:hAnsi="Consolas"/>
                <w:shd w:fill="F3EEE3" w:color="auto" w:val="clear"/>
              </w:rPr>
              <w:t xml:space="preserve">issues</w:t>
            </w:r>
          </w:p>
        </w:tc>
        <w:tc>
          <w:tcPr>
            <w:tcW w:type="pct" w:w="50%"/>
          </w:tcPr>
          <w:p>
            <w:r>
              <w:t xml:space="preserve">Every issue, worst first, up to </w:t>
            </w:r>
            <w:r>
              <w:rPr>
                <w:rFonts w:ascii="Consolas" w:cs="Consolas" w:eastAsia="Consolas" w:hAnsi="Consolas"/>
                <w:shd w:fill="F3EEE3" w:color="auto" w:val="clear"/>
              </w:rPr>
              <w:t xml:space="preserve">health.maxIssues</w:t>
            </w:r>
          </w:p>
        </w:tc>
      </w:tr>
    </w:tbl>
    <w:p/>
    <w:p>
      <w:pPr>
        <w:spacing w:after="120"/>
      </w:pPr>
      <w:r>
        <w:t xml:space="preserve">Each issue 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id</w:t>
            </w:r>
          </w:p>
        </w:tc>
        <w:tc>
          <w:tcPr>
            <w:tcW w:type="pct" w:w="50%"/>
          </w:tcPr>
          <w:p>
            <w:r>
              <w:t xml:space="preserve">An 8-character fingerprint that identifies the issue across runs</w:t>
            </w:r>
          </w:p>
        </w:tc>
      </w:tr>
      <w:tr>
        <w:tc>
          <w:tcPr>
            <w:tcW w:type="pct" w:w="50%"/>
          </w:tcPr>
          <w:p>
            <w:r>
              <w:rPr>
                <w:rFonts w:ascii="Consolas" w:cs="Consolas" w:eastAsia="Consolas" w:hAnsi="Consolas"/>
                <w:shd w:fill="F3EEE3" w:color="auto" w:val="clear"/>
              </w:rPr>
              <w:t xml:space="preserve">source</w:t>
            </w:r>
          </w:p>
        </w:tc>
        <w:tc>
          <w:tcPr>
            <w:tcW w:type="pct" w:w="50%"/>
          </w:tcPr>
          <w:p>
            <w:r>
              <w:rPr>
                <w:rFonts w:ascii="Consolas" w:cs="Consolas" w:eastAsia="Consolas" w:hAnsi="Consolas"/>
                <w:shd w:fill="F3EEE3" w:color="auto" w:val="clear"/>
              </w:rPr>
              <w:t xml:space="preserve">accessibility</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color-vision</w:t>
            </w:r>
            <w:r>
              <w:t xml:space="preserve">, </w:t>
            </w:r>
            <w:r>
              <w:rPr>
                <w:rFonts w:ascii="Consolas" w:cs="Consolas" w:eastAsia="Consolas" w:hAnsi="Consolas"/>
                <w:shd w:fill="F3EEE3" w:color="auto" w:val="clear"/>
              </w:rPr>
              <w:t xml:space="preserve">branding</w:t>
            </w:r>
            <w:r>
              <w:t xml:space="preserve"> or </w:t>
            </w:r>
            <w:r>
              <w:rPr>
                <w:rFonts w:ascii="Consolas" w:cs="Consolas" w:eastAsia="Consolas" w:hAnsi="Consolas"/>
                <w:shd w:fill="F3EEE3" w:color="auto" w:val="clear"/>
              </w:rPr>
              <w:t xml:space="preserve">code-health</w:t>
            </w:r>
          </w:p>
        </w:tc>
      </w:tr>
      <w:tr>
        <w:tc>
          <w:tcPr>
            <w:tcW w:type="pct" w:w="50%"/>
          </w:tcPr>
          <w:p>
            <w:r>
              <w:rPr>
                <w:rFonts w:ascii="Consolas" w:cs="Consolas" w:eastAsia="Consolas" w:hAnsi="Consolas"/>
                <w:shd w:fill="F3EEE3" w:color="auto" w:val="clear"/>
              </w:rPr>
              <w:t xml:space="preserve">ruleId</w:t>
            </w:r>
          </w:p>
        </w:tc>
        <w:tc>
          <w:tcPr>
            <w:tcW w:type="pct" w:w="50%"/>
          </w:tcPr>
          <w:p>
            <w:r>
              <w:t xml:space="preserve">For example </w:t>
            </w:r>
            <w:r>
              <w:rPr>
                <w:rFonts w:ascii="Consolas" w:cs="Consolas" w:eastAsia="Consolas" w:hAnsi="Consolas"/>
                <w:shd w:fill="F3EEE3" w:color="auto" w:val="clear"/>
              </w:rPr>
              <w:t xml:space="preserve">img-alt</w:t>
            </w:r>
            <w:r>
              <w:t xml:space="preserve">, </w:t>
            </w:r>
            <w:r>
              <w:rPr>
                <w:rFonts w:ascii="Consolas" w:cs="Consolas" w:eastAsia="Consolas" w:hAnsi="Consolas"/>
                <w:shd w:fill="F3EEE3" w:color="auto" w:val="clear"/>
              </w:rPr>
              <w:t xml:space="preserve">low-contrast</w:t>
            </w:r>
            <w:r>
              <w:t xml:space="preserve">, </w:t>
            </w:r>
            <w:r>
              <w:rPr>
                <w:rFonts w:ascii="Consolas" w:cs="Consolas" w:eastAsia="Consolas" w:hAnsi="Consolas"/>
                <w:shd w:fill="F3EEE3" w:color="auto" w:val="clear"/>
              </w:rPr>
              <w:t xml:space="preserve">low-contrast-inherited</w:t>
            </w:r>
            <w:r>
              <w:t xml:space="preserve">, </w:t>
            </w:r>
            <w:r>
              <w:rPr>
                <w:rFonts w:ascii="Consolas" w:cs="Consolas" w:eastAsia="Consolas" w:hAnsi="Consolas"/>
                <w:shd w:fill="F3EEE3" w:color="auto" w:val="clear"/>
              </w:rPr>
              <w:t xml:space="preserve">cvd-risk</w:t>
            </w:r>
            <w:r>
              <w:t xml:space="preserve">, </w:t>
            </w:r>
            <w:r>
              <w:rPr>
                <w:rFonts w:ascii="Consolas" w:cs="Consolas" w:eastAsia="Consolas" w:hAnsi="Consolas"/>
                <w:shd w:fill="F3EEE3" w:color="auto" w:val="clear"/>
              </w:rPr>
              <w:t xml:space="preserve">branding-contrast</w:t>
            </w:r>
            <w:r>
              <w:t xml:space="preserve">, </w:t>
            </w:r>
            <w:r>
              <w:rPr>
                <w:rFonts w:ascii="Consolas" w:cs="Consolas" w:eastAsia="Consolas" w:hAnsi="Consolas"/>
                <w:shd w:fill="F3EEE3" w:color="auto" w:val="clear"/>
              </w:rPr>
              <w:t xml:space="preserve">ch-secret-jwt</w:t>
            </w:r>
          </w:p>
        </w:tc>
      </w:tr>
      <w:tr>
        <w:tc>
          <w:tcPr>
            <w:tcW w:type="pct" w:w="50%"/>
          </w:tcPr>
          <w:p>
            <w:r>
              <w:rPr>
                <w:rFonts w:ascii="Consolas" w:cs="Consolas" w:eastAsia="Consolas" w:hAnsi="Consolas"/>
                <w:shd w:fill="F3EEE3" w:color="auto" w:val="clear"/>
              </w:rPr>
              <w:t xml:space="preserve">severity</w:t>
            </w:r>
          </w:p>
        </w:tc>
        <w:tc>
          <w:tcPr>
            <w:tcW w:type="pct" w:w="50%"/>
          </w:tcPr>
          <w:p>
            <w:r>
              <w:rPr>
                <w:rFonts w:ascii="Consolas" w:cs="Consolas" w:eastAsia="Consolas" w:hAnsi="Consolas"/>
                <w:shd w:fill="F3EEE3" w:color="auto" w:val="clear"/>
              </w:rPr>
              <w:t xml:space="preserve">critical</w:t>
            </w:r>
            <w:r>
              <w:t xml:space="preserve">, </w:t>
            </w:r>
            <w:r>
              <w:rPr>
                <w:rFonts w:ascii="Consolas" w:cs="Consolas" w:eastAsia="Consolas" w:hAnsi="Consolas"/>
                <w:shd w:fill="F3EEE3" w:color="auto" w:val="clear"/>
              </w:rPr>
              <w:t xml:space="preserve">high</w:t>
            </w:r>
            <w:r>
              <w:t xml:space="preserve">, </w:t>
            </w:r>
            <w:r>
              <w:rPr>
                <w:rFonts w:ascii="Consolas" w:cs="Consolas" w:eastAsia="Consolas" w:hAnsi="Consolas"/>
                <w:shd w:fill="F3EEE3" w:color="auto" w:val="clear"/>
              </w:rPr>
              <w:t xml:space="preserve">medium</w:t>
            </w:r>
            <w:r>
              <w:t xml:space="preserve">, </w:t>
            </w:r>
            <w:r>
              <w:rPr>
                <w:rFonts w:ascii="Consolas" w:cs="Consolas" w:eastAsia="Consolas" w:hAnsi="Consolas"/>
                <w:shd w:fill="F3EEE3" w:color="auto" w:val="clear"/>
              </w:rPr>
              <w:t xml:space="preserve">low</w:t>
            </w:r>
            <w:r>
              <w:t xml:space="preserve"> or </w:t>
            </w:r>
            <w:r>
              <w:rPr>
                <w:rFonts w:ascii="Consolas" w:cs="Consolas" w:eastAsia="Consolas" w:hAnsi="Consolas"/>
                <w:shd w:fill="F3EEE3" w:color="auto" w:val="clear"/>
              </w:rPr>
              <w:t xml:space="preserve">info</w:t>
            </w:r>
          </w:p>
        </w:tc>
      </w:tr>
      <w:tr>
        <w:tc>
          <w:tcPr>
            <w:tcW w:type="pct" w:w="50%"/>
          </w:tcPr>
          <w:p>
            <w:r>
              <w:rPr>
                <w:rFonts w:ascii="Consolas" w:cs="Consolas" w:eastAsia="Consolas" w:hAnsi="Consolas"/>
                <w:shd w:fill="F3EEE3" w:color="auto" w:val="clear"/>
              </w:rPr>
              <w:t xml:space="preserve">file</w:t>
            </w:r>
            <w:r>
              <w:t xml:space="preserve">, </w:t>
            </w:r>
            <w:r>
              <w:rPr>
                <w:rFonts w:ascii="Consolas" w:cs="Consolas" w:eastAsia="Consolas" w:hAnsi="Consolas"/>
                <w:shd w:fill="F3EEE3" w:color="auto" w:val="clear"/>
              </w:rPr>
              <w:t xml:space="preserve">line</w:t>
            </w:r>
            <w:r>
              <w:t xml:space="preserve">, </w:t>
            </w:r>
            <w:r>
              <w:rPr>
                <w:rFonts w:ascii="Consolas" w:cs="Consolas" w:eastAsia="Consolas" w:hAnsi="Consolas"/>
                <w:shd w:fill="F3EEE3" w:color="auto" w:val="clear"/>
              </w:rPr>
              <w:t xml:space="preserve">col</w:t>
            </w:r>
          </w:p>
        </w:tc>
        <w:tc>
          <w:tcPr>
            <w:tcW w:type="pct" w:w="50%"/>
          </w:tcPr>
          <w:p>
            <w:r>
              <w:t xml:space="preserve">Workspace-relative path with forward slashes, and position</w:t>
            </w:r>
          </w:p>
        </w:tc>
      </w:tr>
      <w:tr>
        <w:tc>
          <w:tcPr>
            <w:tcW w:type="pct" w:w="50%"/>
          </w:tcPr>
          <w:p>
            <w:r>
              <w:rPr>
                <w:rFonts w:ascii="Consolas" w:cs="Consolas" w:eastAsia="Consolas" w:hAnsi="Consolas"/>
                <w:shd w:fill="F3EEE3" w:color="auto" w:val="clear"/>
              </w:rPr>
              <w:t xml:space="preserve">message</w:t>
            </w:r>
            <w:r>
              <w:t xml:space="preserve">, </w:t>
            </w:r>
            <w:r>
              <w:rPr>
                <w:rFonts w:ascii="Consolas" w:cs="Consolas" w:eastAsia="Consolas" w:hAnsi="Consolas"/>
                <w:shd w:fill="F3EEE3" w:color="auto" w:val="clear"/>
              </w:rPr>
              <w:t xml:space="preserve">fix</w:t>
            </w:r>
          </w:p>
        </w:tc>
        <w:tc>
          <w:tcPr>
            <w:tcW w:type="pct" w:w="50%"/>
          </w:tcPr>
          <w:p>
            <w:r>
              <w:t xml:space="preserve">What is wrong and how to fix it</w:t>
            </w:r>
          </w:p>
        </w:tc>
      </w:tr>
      <w:tr>
        <w:tc>
          <w:tcPr>
            <w:tcW w:type="pct" w:w="50%"/>
          </w:tcPr>
          <w:p>
            <w:r>
              <w:t xml:space="preserve">Other fields</w:t>
            </w:r>
          </w:p>
        </w:tc>
        <w:tc>
          <w:tcPr>
            <w:tcW w:type="pct" w:w="50%"/>
          </w:tcPr>
          <w:p>
            <w:r>
              <w:rPr>
                <w:rFonts w:ascii="Consolas" w:cs="Consolas" w:eastAsia="Consolas" w:hAnsi="Consolas"/>
                <w:shd w:fill="F3EEE3" w:color="auto" w:val="clear"/>
              </w:rPr>
              <w:t xml:space="preserve">wcag</w:t>
            </w:r>
            <w:r>
              <w:t xml:space="preserve">, </w:t>
            </w:r>
            <w:r>
              <w:rPr>
                <w:rFonts w:ascii="Consolas" w:cs="Consolas" w:eastAsia="Consolas" w:hAnsi="Consolas"/>
                <w:shd w:fill="F3EEE3" w:color="auto" w:val="clear"/>
              </w:rPr>
              <w:t xml:space="preserve">knowledgeRuleId</w:t>
            </w:r>
            <w:r>
              <w:t xml:space="preserve">, </w:t>
            </w:r>
            <w:r>
              <w:rPr>
                <w:rFonts w:ascii="Consolas" w:cs="Consolas" w:eastAsia="Consolas" w:hAnsi="Consolas"/>
                <w:shd w:fill="F3EEE3" w:color="auto" w:val="clear"/>
              </w:rPr>
              <w:t xml:space="preserve">detectorVersion</w:t>
            </w:r>
            <w:r>
              <w:t xml:space="preserve">, </w:t>
            </w:r>
            <w:r>
              <w:rPr>
                <w:rFonts w:ascii="Consolas" w:cs="Consolas" w:eastAsia="Consolas" w:hAnsi="Consolas"/>
                <w:shd w:fill="F3EEE3" w:color="auto" w:val="clear"/>
              </w:rPr>
              <w:t xml:space="preserve">confidence</w:t>
            </w:r>
            <w:r>
              <w:t xml:space="preserve">, </w:t>
            </w:r>
            <w:r>
              <w:rPr>
                <w:rFonts w:ascii="Consolas" w:cs="Consolas" w:eastAsia="Consolas" w:hAnsi="Consolas"/>
                <w:shd w:fill="F3EEE3" w:color="auto" w:val="clear"/>
              </w:rPr>
              <w:t xml:space="preserve">automation</w:t>
            </w:r>
            <w:r>
              <w:t xml:space="preserve">, </w:t>
            </w:r>
            <w:r>
              <w:rPr>
                <w:rFonts w:ascii="Consolas" w:cs="Consolas" w:eastAsia="Consolas" w:hAnsi="Consolas"/>
                <w:shd w:fill="F3EEE3" w:color="auto" w:val="clear"/>
              </w:rPr>
              <w:t xml:space="preserve">category</w:t>
            </w:r>
            <w:r>
              <w:t xml:space="preserve">, </w:t>
            </w:r>
            <w:r>
              <w:rPr>
                <w:rFonts w:ascii="Consolas" w:cs="Consolas" w:eastAsia="Consolas" w:hAnsi="Consolas"/>
                <w:shd w:fill="F3EEE3" w:color="auto" w:val="clear"/>
              </w:rPr>
              <w:t xml:space="preserve">data</w:t>
            </w:r>
            <w:r>
              <w:t xml:space="preserve">, </w:t>
            </w:r>
            <w:r>
              <w:rPr>
                <w:rFonts w:ascii="Consolas" w:cs="Consolas" w:eastAsia="Consolas" w:hAnsi="Consolas"/>
                <w:shd w:fill="F3EEE3" w:color="auto" w:val="clear"/>
              </w:rPr>
              <w:t xml:space="preserve">excludedFromScore</w:t>
            </w:r>
            <w:r>
              <w:t xml:space="preserve">, </w:t>
            </w:r>
            <w:r>
              <w:rPr>
                <w:rFonts w:ascii="Consolas" w:cs="Consolas" w:eastAsia="Consolas" w:hAnsi="Consolas"/>
                <w:shd w:fill="F3EEE3" w:color="auto" w:val="clear"/>
              </w:rPr>
              <w:t xml:space="preserve">redacted</w:t>
            </w:r>
          </w:p>
        </w:tc>
      </w:tr>
    </w:tbl>
    <w:p/>
    <w:p>
      <w:pPr>
        <w:spacing w:after="120"/>
      </w:pPr>
      <w:r>
        <w:rPr>
          <w:rFonts w:ascii="Consolas" w:cs="Consolas" w:eastAsia="Consolas" w:hAnsi="Consolas"/>
          <w:shd w:fill="F3EEE3" w:color="auto" w:val="clear"/>
        </w:rPr>
        <w:t xml:space="preserve">wcag</w:t>
      </w:r>
      <w:r>
        <w:t xml:space="preserve"> holds the criterion, title, level and version. </w:t>
      </w:r>
      <w:r>
        <w:rPr>
          <w:rFonts w:ascii="Consolas" w:cs="Consolas" w:eastAsia="Consolas" w:hAnsi="Consolas"/>
          <w:shd w:fill="F3EEE3" w:color="auto" w:val="clear"/>
        </w:rPr>
        <w:t xml:space="preserve">data</w:t>
      </w:r>
      <w:r>
        <w:t xml:space="preserve"> holds the colours and ratios of a colour issue. </w:t>
      </w:r>
      <w:r>
        <w:rPr>
          <w:rFonts w:ascii="Consolas" w:cs="Consolas" w:eastAsia="Consolas" w:hAnsi="Consolas"/>
          <w:shd w:fill="F3EEE3" w:color="auto" w:val="clear"/>
        </w:rPr>
        <w:t xml:space="preserve">excludedFromScore</w:t>
      </w:r>
      <w:r>
        <w:t xml:space="preserve"> marks branding. </w:t>
      </w:r>
      <w:r>
        <w:rPr>
          <w:rFonts w:ascii="Consolas" w:cs="Consolas" w:eastAsia="Consolas" w:hAnsi="Consolas"/>
          <w:shd w:fill="F3EEE3" w:color="auto" w:val="clear"/>
        </w:rPr>
        <w:t xml:space="preserve">redacted</w:t>
      </w:r>
      <w:r>
        <w:t xml:space="preserve"> marks secrets.</w:t>
      </w:r>
    </w:p>
    <w:p>
      <w:pPr>
        <w:spacing w:after="120"/>
      </w:pPr>
      <w:r>
        <w:t xml:space="preserve">How severities are assigned: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Finding</w:t>
            </w:r>
          </w:p>
        </w:tc>
        <w:tc>
          <w:tcPr>
            <w:tcW w:type="pct" w:w="50%"/>
            <w:shd w:fill="F7F3EA" w:color="auto" w:val="clear"/>
          </w:tcPr>
          <w:p>
            <w:r>
              <w:rPr>
                <w:b/>
                <w:bCs/>
              </w:rPr>
              <w:t xml:space="preserve">Severity</w:t>
            </w:r>
          </w:p>
        </w:tc>
      </w:tr>
      <w:tr>
        <w:tc>
          <w:tcPr>
            <w:tcW w:type="pct" w:w="50%"/>
          </w:tcPr>
          <w:p>
            <w:r>
              <w:t xml:space="preserve">WCAG critical, serious, moderate, minor</w:t>
            </w:r>
          </w:p>
        </w:tc>
        <w:tc>
          <w:tcPr>
            <w:tcW w:type="pct" w:w="50%"/>
          </w:tcPr>
          <w:p>
            <w:r>
              <w:t xml:space="preserve">critical, high, medium, low</w:t>
            </w:r>
          </w:p>
        </w:tc>
      </w:tr>
      <w:tr>
        <w:tc>
          <w:tcPr>
            <w:tcW w:type="pct" w:w="50%"/>
          </w:tcPr>
          <w:p>
            <w:r>
              <w:t xml:space="preserve">Contrast failure</w:t>
            </w:r>
          </w:p>
        </w:tc>
        <w:tc>
          <w:tcPr>
            <w:tcW w:type="pct" w:w="50%"/>
          </w:tcPr>
          <w:p>
            <w:r>
              <w:t xml:space="preserve">high (low when the background was assumed from the page)</w:t>
            </w:r>
          </w:p>
        </w:tc>
      </w:tr>
      <w:tr>
        <w:tc>
          <w:tcPr>
            <w:tcW w:type="pct" w:w="50%"/>
          </w:tcPr>
          <w:p>
            <w:r>
              <w:t xml:space="preserve">Colour-vision risk</w:t>
            </w:r>
          </w:p>
        </w:tc>
        <w:tc>
          <w:tcPr>
            <w:tcW w:type="pct" w:w="50%"/>
          </w:tcPr>
          <w:p>
            <w:r>
              <w:t xml:space="preserve">medium</w:t>
            </w:r>
          </w:p>
        </w:tc>
      </w:tr>
      <w:tr>
        <w:tc>
          <w:tcPr>
            <w:tcW w:type="pct" w:w="50%"/>
          </w:tcPr>
          <w:p>
            <w:r>
              <w:t xml:space="preserve">Branding</w:t>
            </w:r>
          </w:p>
        </w:tc>
        <w:tc>
          <w:tcPr>
            <w:tcW w:type="pct" w:w="50%"/>
          </w:tcPr>
          <w:p>
            <w:r>
              <w:t xml:space="preserve">info</w:t>
            </w:r>
          </w:p>
        </w:tc>
      </w:tr>
      <w:tr>
        <w:tc>
          <w:tcPr>
            <w:tcW w:type="pct" w:w="50%"/>
          </w:tcPr>
          <w:p>
            <w:r>
              <w:t xml:space="preserve">Code health: merge markers</w:t>
            </w:r>
          </w:p>
        </w:tc>
        <w:tc>
          <w:tcPr>
            <w:tcW w:type="pct" w:w="50%"/>
          </w:tcPr>
          <w:p>
            <w:r>
              <w:t xml:space="preserve">high</w:t>
            </w:r>
          </w:p>
        </w:tc>
      </w:tr>
      <w:tr>
        <w:tc>
          <w:tcPr>
            <w:tcW w:type="pct" w:w="50%"/>
          </w:tcPr>
          <w:p>
            <w:r>
              <w:t xml:space="preserve">Code health: secrets, security, risky APIs</w:t>
            </w:r>
          </w:p>
        </w:tc>
        <w:tc>
          <w:tcPr>
            <w:tcW w:type="pct" w:w="50%"/>
          </w:tcPr>
          <w:p>
            <w:r>
              <w:t xml:space="preserve">medium</w:t>
            </w:r>
          </w:p>
        </w:tc>
      </w:tr>
      <w:tr>
        <w:tc>
          <w:tcPr>
            <w:tcW w:type="pct" w:w="50%"/>
          </w:tcPr>
          <w:p>
            <w:r>
              <w:t xml:space="preserve">Code health: debug leftovers</w:t>
            </w:r>
          </w:p>
        </w:tc>
        <w:tc>
          <w:tcPr>
            <w:tcW w:type="pct" w:w="50%"/>
          </w:tcPr>
          <w:p>
            <w:r>
              <w:t xml:space="preserve">low</w:t>
            </w:r>
          </w:p>
        </w:tc>
      </w:tr>
      <w:tr>
        <w:tc>
          <w:tcPr>
            <w:tcW w:type="pct" w:w="50%"/>
          </w:tcPr>
          <w:p>
            <w:r>
              <w:t xml:space="preserve">Code health: task markers, oversized</w:t>
            </w:r>
          </w:p>
        </w:tc>
        <w:tc>
          <w:tcPr>
            <w:tcW w:type="pct" w:w="50%"/>
          </w:tcPr>
          <w:p>
            <w:r>
              <w:t xml:space="preserve">info</w:t>
            </w:r>
          </w:p>
        </w:tc>
      </w:tr>
    </w:tbl>
    <w:p/>
    <w:p>
      <w:pPr>
        <w:spacing w:after="120"/>
      </w:pPr>
      <w:r>
        <w:t xml:space="preserve">Secrets are never written: their evidence is replaced by a note such as </w:t>
      </w:r>
      <w:r>
        <w:rPr>
          <w:rFonts w:ascii="Consolas" w:cs="Consolas" w:eastAsia="Consolas" w:hAnsi="Consolas"/>
          <w:shd w:fill="F3EEE3" w:color="auto" w:val="clear"/>
        </w:rPr>
        <w:t xml:space="preserve">[redacted secret; 40 characters]</w:t>
      </w:r>
      <w:r>
        <w:t xml:space="preserve">. See </w:t>
      </w:r>
      <w:r>
        <w:t xml:space="preserve">Secrets and redaction</w:t>
      </w:r>
      <w:r>
        <w:t xml:space="preserve">.</w:t>
      </w:r>
    </w:p>
    <w:p>
      <w:pPr>
        <w:pStyle w:val="Heading3"/>
      </w:pPr>
      <w:r>
        <w:t xml:space="preserve">Fingerprints</w:t>
      </w:r>
    </w:p>
    <w:p>
      <w:pPr>
        <w:spacing w:after="120"/>
      </w:pPr>
      <w:r>
        <w:t xml:space="preserve">The fingerprint is calculated from the issue's source, rule, file, line and a key detail (the colour pair for colour issues, the message or evidence otherwise). It stays the same from run to run while those stay the same, which is what makes baselines work. If a finding moves to another line, for example because you added lines above it, it gets a new fingerprint and counts as new against a baseline.</w:t>
      </w:r>
    </w:p>
    <w:p>
      <w:pPr>
        <w:pStyle w:val="Heading3"/>
      </w:pPr>
      <w:r>
        <w:t xml:space="preserve">health.sarif</w:t>
      </w:r>
    </w:p>
    <w:p>
      <w:pPr>
        <w:spacing w:after="120"/>
      </w:pPr>
      <w:r>
        <w:t xml:space="preserve">SARIF (Static Analysis Results Interchange Format) 2.1.0 is the format GitHub code scanning and many CI tools read. The file has one run whose tool is </w:t>
      </w:r>
      <w:r>
        <w:rPr>
          <w:b/>
          <w:bCs/>
        </w:rPr>
        <w:t xml:space="preserve">Auric Artisan</w:t>
      </w:r>
      <w:r>
        <w:t xml:space="preserve">, with:</w:t>
      </w:r>
    </w:p>
    <w:p>
      <w:pPr>
        <w:pStyle w:val="ListParagraph"/>
        <w:numPr>
          <w:ilvl w:val="0"/>
          <w:numId w:val="1"/>
        </w:numPr>
        <w:spacing w:after="60"/>
      </w:pPr>
      <w:r>
        <w:t xml:space="preserve">a </w:t>
      </w:r>
      <w:r>
        <w:rPr>
          <w:b/>
          <w:bCs/>
        </w:rPr>
        <w:t xml:space="preserve">rules</w:t>
      </w:r>
      <w:r>
        <w:t xml:space="preserve"> list: each rule's ID, a short description (for WCAG, the criterion and its title), a help link (the W3C Understanding page for WCAG rules, auricartisan.com otherwise) and a default level;</w:t>
      </w:r>
    </w:p>
    <w:p>
      <w:pPr>
        <w:pStyle w:val="ListParagraph"/>
        <w:numPr>
          <w:ilvl w:val="0"/>
          <w:numId w:val="1"/>
        </w:numPr>
        <w:spacing w:after="60"/>
      </w:pPr>
      <w:r>
        <w:t xml:space="preserve">a </w:t>
      </w:r>
      <w:r>
        <w:rPr>
          <w:b/>
          <w:bCs/>
        </w:rPr>
        <w:t xml:space="preserve">result</w:t>
      </w:r>
      <w:r>
        <w:t xml:space="preserve"> per issue: rule, level, message with the fix, file and position, a </w:t>
      </w:r>
      <w:r>
        <w:rPr>
          <w:rFonts w:ascii="Consolas" w:cs="Consolas" w:eastAsia="Consolas" w:hAnsi="Consolas"/>
          <w:shd w:fill="F3EEE3" w:color="auto" w:val="clear"/>
        </w:rPr>
        <w:t xml:space="preserve">partialFingerprints.auricArtisanId</w:t>
      </w:r>
      <w:r>
        <w:t xml:space="preserve"> fingerprint, and properties such as source, severity, confidence and whether evidence was redacted;</w:t>
      </w:r>
    </w:p>
    <w:p>
      <w:pPr>
        <w:pStyle w:val="ListParagraph"/>
        <w:numPr>
          <w:ilvl w:val="0"/>
          <w:numId w:val="1"/>
        </w:numPr>
        <w:spacing w:after="60"/>
      </w:pPr>
      <w:r>
        <w:t xml:space="preserve">the commit and branch, when known.</w:t>
      </w:r>
    </w:p>
    <w:p>
      <w:pPr>
        <w:spacing w:after="120"/>
      </w:pPr>
      <w:r>
        <w:t xml:space="preserve">Levels: critical and high issues are </w:t>
      </w:r>
      <w:r>
        <w:rPr>
          <w:rFonts w:ascii="Consolas" w:cs="Consolas" w:eastAsia="Consolas" w:hAnsi="Consolas"/>
          <w:shd w:fill="F3EEE3" w:color="auto" w:val="clear"/>
        </w:rPr>
        <w:t xml:space="preserve">error</w:t>
      </w:r>
      <w:r>
        <w:t xml:space="preserve">, medium issues are </w:t>
      </w:r>
      <w:r>
        <w:rPr>
          <w:rFonts w:ascii="Consolas" w:cs="Consolas" w:eastAsia="Consolas" w:hAnsi="Consolas"/>
          <w:shd w:fill="F3EEE3" w:color="auto" w:val="clear"/>
        </w:rPr>
        <w:t xml:space="preserve">warning</w:t>
      </w:r>
      <w:r>
        <w:t xml:space="preserve">, low and info issues are </w:t>
      </w:r>
      <w:r>
        <w:rPr>
          <w:rFonts w:ascii="Consolas" w:cs="Consolas" w:eastAsia="Consolas" w:hAnsi="Consolas"/>
          <w:shd w:fill="F3EEE3" w:color="auto" w:val="clear"/>
        </w:rPr>
        <w:t xml:space="preserve">note</w:t>
      </w:r>
      <w:r>
        <w:t xml:space="preserve">.</w:t>
      </w:r>
    </w:p>
    <w:p>
      <w:pPr>
        <w:pStyle w:val="Heading3"/>
      </w:pPr>
      <w:r>
        <w:t xml:space="preserve">health-history.json</w:t>
      </w:r>
    </w:p>
    <w:p>
      <w:pPr>
        <w:spacing w:after="120"/>
      </w:pPr>
      <w:r>
        <w:t xml:space="preserve">An append-only trend log. Each recorded scan adds one entry with its time, commit and branch, grade, scores, number of files, total issues and counts by source and severity. When the log exceeds </w:t>
      </w:r>
      <w:r>
        <w:rPr>
          <w:rFonts w:ascii="Consolas" w:cs="Consolas" w:eastAsia="Consolas" w:hAnsi="Consolas"/>
          <w:shd w:fill="F3EEE3" w:color="auto" w:val="clear"/>
        </w:rPr>
        <w:t xml:space="preserve">health.historyLimit</w:t>
      </w:r>
      <w:r>
        <w:t xml:space="preserve"> entries, the oldest are dropped. The bundled </w:t>
      </w:r>
      <w:r>
        <w:rPr>
          <w:rFonts w:ascii="Consolas" w:cs="Consolas" w:eastAsia="Consolas" w:hAnsi="Consolas"/>
          <w:shd w:fill="F3EEE3" w:color="auto" w:val="clear"/>
        </w:rPr>
        <w:t xml:space="preserve">.gitignore</w:t>
      </w:r>
      <w:r>
        <w:t xml:space="preserve"> excludes it; remove that line if you want to commit the history.</w:t>
      </w:r>
    </w:p>
    <w:p>
      <w:pPr>
        <w:pStyle w:val="Heading2"/>
      </w:pPr>
      <w:r>
        <w:t xml:space="preserve">Studio Markdown exports</w:t>
      </w:r>
    </w:p>
    <w:p>
      <w:pPr>
        <w:spacing w:after="120"/>
      </w:pPr>
      <w:r>
        <w:t xml:space="preserve">Both open a save dialog in your first workspace folder, then open the saved file.</w:t>
      </w:r>
    </w:p>
    <w:p>
      <w:pPr>
        <w:pStyle w:val="Heading3"/>
      </w:pPr>
      <w:r>
        <w:t xml:space="preserve">Accessibility summary (accessibility-report.md)</w:t>
      </w:r>
    </w:p>
    <w:p>
      <w:pPr>
        <w:spacing w:after="120"/>
      </w:pPr>
      <w:r>
        <w:t xml:space="preserve">From Studio › Home › </w:t>
      </w:r>
      <w:r>
        <w:rPr>
          <w:b/>
          <w:bCs/>
        </w:rPr>
        <w:t xml:space="preserve">Report</w:t>
      </w:r>
      <w:r>
        <w:t xml:space="preserve"> when Auric Code Health is not installed. It contains the score and grade, files scanned, unique colours, contrast pair counts and harmony, the contrast distribution, the recommendations, up to 20 file hotspots, up to 500 failing pairs and up to 200 colour-vision risk pairs.</w:t>
      </w:r>
    </w:p>
    <w:p>
      <w:pPr>
        <w:pStyle w:val="Heading3"/>
      </w:pPr>
      <w:r>
        <w:t xml:space="preserve">WCAG summary (wcag-report.md)</w:t>
      </w:r>
    </w:p>
    <w:p>
      <w:pPr>
        <w:spacing w:after="120"/>
      </w:pPr>
      <w:r>
        <w:t xml:space="preserve">From Studio › Check › Findings › </w:t>
      </w:r>
      <w:r>
        <w:rPr>
          <w:b/>
          <w:bCs/>
        </w:rPr>
        <w:t xml:space="preserve">Export WCAG</w:t>
      </w:r>
      <w:r>
        <w:t xml:space="preserve">. It contains the accessibility sub-score and overall score, issue counts by level, impact and WCAG version, a table by success criterion, and every WCAG finding with criterion, impact, message and location. It ends with </w:t>
      </w:r>
      <w:r>
        <w:rPr>
          <w:b/>
          <w:bCs/>
        </w:rPr>
        <w:t xml:space="preserve">Automated checks cover only part of WCAG; manual testing is still required.</w:t>
      </w:r>
    </w:p>
    <w:p>
      <w:pPr>
        <w:pStyle w:val="Heading2"/>
      </w:pPr>
      <w:r>
        <w:t xml:space="preserve">Related</w:t>
      </w:r>
    </w:p>
    <w:p>
      <w:pPr>
        <w:pStyle w:val="ListParagraph"/>
        <w:numPr>
          <w:ilvl w:val="0"/>
          <w:numId w:val="1"/>
        </w:numPr>
        <w:spacing w:after="60"/>
      </w:pPr>
      <w:r>
        <w:t xml:space="preserve">The CI gate</w:t>
      </w:r>
      <w:r>
        <w:t xml:space="preserve">, which writes the same </w:t>
      </w:r>
      <w:r>
        <w:rPr>
          <w:rFonts w:ascii="Consolas" w:cs="Consolas" w:eastAsia="Consolas" w:hAnsi="Consolas"/>
          <w:shd w:fill="F3EEE3" w:color="auto" w:val="clear"/>
        </w:rPr>
        <w:t xml:space="preserve">health.json</w:t>
      </w:r>
      <w:r>
        <w:t xml:space="preserve"> and SARIF from the command line.</w:t>
      </w:r>
    </w:p>
    <w:p>
      <w:pPr>
        <w:pStyle w:val="ListParagraph"/>
        <w:numPr>
          <w:ilvl w:val="0"/>
          <w:numId w:val="1"/>
        </w:numPr>
        <w:spacing w:after="60"/>
      </w:pPr>
      <w:r>
        <w:t xml:space="preserve">The remediation plan</w:t>
      </w:r>
    </w:p>
    <w:p>
      <w:pPr>
        <w:pStyle w:val="ListParagraph"/>
        <w:numPr>
          <w:ilvl w:val="0"/>
          <w:numId w:val="1"/>
        </w:numPr>
        <w:spacing w:after="60"/>
      </w:pPr>
      <w:r>
        <w:t xml:space="preserve">Palettes and shades</w:t>
      </w:r>
      <w:r>
        <w:t xml:space="preserve"> and </w:t>
      </w:r>
      <w:r>
        <w:t xml:space="preserve">The brand audit</w:t>
      </w:r>
      <w:r>
        <w:t xml:space="preserve"> for the colour exports.</w:t>
      </w:r>
    </w:p>
    <w:p>
      <w:r>
        <w:rPr>
          <w:b/>
          <w:bCs/>
          <w:color w:val="6F5710"/>
          <w:sz w:val="16"/>
          <w:szCs w:val="16"/>
        </w:rPr>
        <w:t xml:space="preserve">VS CODE EXTENSIONS › AURIC ARTISAN STUDIO</w:t>
      </w:r>
    </w:p>
    <w:p>
      <w:pPr>
        <w:pStyle w:val="Heading1"/>
      </w:pPr>
      <w:r>
        <w:t xml:space="preserve">The Icon Studio bridge</w:t>
      </w:r>
    </w:p>
    <w:p>
      <w:pPr>
        <w:spacing w:after="200"/>
      </w:pPr>
      <w:r>
        <w:rPr>
          <w:i/>
          <w:iCs/>
          <w:color w:val="4A453E"/>
        </w:rPr>
        <w:t xml:space="preserve">Open the combined Auric icon library from any Studio extension, and understand which icon extension it opens.</w:t>
      </w:r>
    </w:p>
    <w:p>
      <w:pPr>
        <w:spacing w:after="120"/>
      </w:pPr>
      <w:r>
        <w:t xml:space="preserve">Every Studio extension has a shortcut to the </w:t>
      </w:r>
      <w:r>
        <w:rPr>
          <w:b/>
          <w:bCs/>
        </w:rPr>
        <w:t xml:space="preserve">Icon Studio</w:t>
      </w:r>
      <w:r>
        <w:t xml:space="preserve">, the combined icon library provided by Auric Artisan's icon extensions. The Studio itself contains no icons. It finds a compatible icon extension you have installed and opens that extension's library, which brings the Modern, Drawn and Playful collections together in one place.</w:t>
      </w:r>
    </w:p>
    <w:p>
      <w:pPr>
        <w:pStyle w:val="Heading2"/>
      </w:pPr>
      <w:r>
        <w:t xml:space="preserve">Open the Icon Studio</w:t>
      </w:r>
    </w:p>
    <w:p>
      <w:pPr>
        <w:pStyle w:val="ListParagraph"/>
        <w:numPr>
          <w:ilvl w:val="0"/>
          <w:numId w:val="1"/>
        </w:numPr>
        <w:spacing w:after="60"/>
      </w:pPr>
      <w:r>
        <w:rPr>
          <w:b/>
          <w:bCs/>
        </w:rPr>
        <w:t xml:space="preserve">Auric Artisan: Open Unified Icon Studio</w:t>
      </w:r>
      <w:r>
        <w:t xml:space="preserve"> in the Command Palette.</w:t>
      </w:r>
    </w:p>
    <w:p>
      <w:pPr>
        <w:pStyle w:val="ListParagraph"/>
        <w:numPr>
          <w:ilvl w:val="0"/>
          <w:numId w:val="1"/>
        </w:numPr>
        <w:spacing w:after="60"/>
      </w:pPr>
      <w:r>
        <w:rPr>
          <w:b/>
          <w:bCs/>
        </w:rPr>
        <w:t xml:space="preserve">Icon Studio</w:t>
      </w:r>
      <w:r>
        <w:t xml:space="preserve"> in the Overview's navigation.</w:t>
      </w:r>
    </w:p>
    <w:p>
      <w:pPr>
        <w:pStyle w:val="ListParagraph"/>
        <w:numPr>
          <w:ilvl w:val="0"/>
          <w:numId w:val="1"/>
        </w:numPr>
        <w:spacing w:after="60"/>
      </w:pPr>
      <w:r>
        <w:rPr>
          <w:b/>
          <w:bCs/>
        </w:rPr>
        <w:t xml:space="preserve">Icons</w:t>
      </w:r>
      <w:r>
        <w:t xml:space="preserve"> at the foot of the Studio's rail.</w:t>
      </w:r>
    </w:p>
    <w:p>
      <w:pPr>
        <w:pStyle w:val="ListParagraph"/>
        <w:numPr>
          <w:ilvl w:val="0"/>
          <w:numId w:val="1"/>
        </w:numPr>
        <w:spacing w:after="60"/>
      </w:pPr>
      <w:r>
        <w:rPr>
          <w:b/>
          <w:bCs/>
        </w:rPr>
        <w:t xml:space="preserve">Open unified Icon Studio</w:t>
      </w:r>
      <w:r>
        <w:t xml:space="preserve"> in the Command Center. Its description tells you how many icon collections are installed and through which extension, or says </w:t>
      </w:r>
      <w:r>
        <w:rPr>
          <w:b/>
          <w:bCs/>
        </w:rPr>
        <w:t xml:space="preserve">install an Auric Icons provider to enable the combined library</w:t>
      </w:r>
      <w:r>
        <w:t xml:space="preserve">.</w:t>
      </w:r>
    </w:p>
    <w:p>
      <w:pPr>
        <w:pStyle w:val="Heading2"/>
      </w:pPr>
      <w:r>
        <w:t xml:space="preserve">What you need</w:t>
      </w:r>
    </w:p>
    <w:p>
      <w:pPr>
        <w:spacing w:after="120"/>
      </w:pPr>
      <w:r>
        <w:t xml:space="preserve">At least one Auric icon extension that provides the library, for example:</w:t>
      </w:r>
    </w:p>
    <w:p>
      <w:pPr>
        <w:pStyle w:val="ListParagraph"/>
        <w:numPr>
          <w:ilvl w:val="0"/>
          <w:numId w:val="1"/>
        </w:numPr>
        <w:spacing w:after="60"/>
      </w:pPr>
      <w:r>
        <w:t xml:space="preserve">Auric Icons Modern</w:t>
      </w:r>
    </w:p>
    <w:p>
      <w:pPr>
        <w:pStyle w:val="ListParagraph"/>
        <w:numPr>
          <w:ilvl w:val="0"/>
          <w:numId w:val="1"/>
        </w:numPr>
        <w:spacing w:after="60"/>
      </w:pPr>
      <w:r>
        <w:t xml:space="preserve">Auric Icons Drawn</w:t>
      </w:r>
    </w:p>
    <w:p>
      <w:pPr>
        <w:pStyle w:val="ListParagraph"/>
        <w:numPr>
          <w:ilvl w:val="0"/>
          <w:numId w:val="1"/>
        </w:numPr>
        <w:spacing w:after="60"/>
      </w:pPr>
      <w:r>
        <w:t xml:space="preserve">Auric Icons Playful</w:t>
      </w:r>
    </w:p>
    <w:p>
      <w:pPr>
        <w:spacing w:after="120"/>
      </w:pPr>
      <w:r>
        <w:t xml:space="preserve">See also the </w:t>
      </w:r>
      <w:r>
        <w:t xml:space="preserve">Auric Artisan Icon Studio</w:t>
      </w:r>
      <w:r>
        <w:t xml:space="preserve"> documentation for the library itself.</w:t>
      </w:r>
    </w:p>
    <w:p>
      <w:pPr>
        <w:spacing w:after="120"/>
      </w:pPr>
      <w:r>
        <w:t xml:space="preserve">If none is installed, the command shows </w:t>
      </w:r>
      <w:r>
        <w:rPr>
          <w:b/>
          <w:bCs/>
        </w:rPr>
        <w:t xml:space="preserve">No compatible Auric Icons provider is installed.</w:t>
      </w:r>
    </w:p>
    <w:p>
      <w:pPr>
        <w:pStyle w:val="Heading2"/>
      </w:pPr>
      <w:r>
        <w:t xml:space="preserve">Which extension opens</w:t>
      </w:r>
    </w:p>
    <w:p>
      <w:pPr>
        <w:spacing w:after="120"/>
      </w:pPr>
      <w:r>
        <w:t xml:space="preserve">Icon extensions describe themselves to the Studio in their manifest. When several are installed, the Studio chooses the one with the newest icon library version (ties are broken by extension ID), starts only that one, and opens its library. That library then shows every compatible collection you have installed.</w:t>
      </w:r>
    </w:p>
    <w:p>
      <w:pPr>
        <w:spacing w:after="120"/>
      </w:pPr>
      <w:r>
        <w:t xml:space="preserve">If the chosen extension cannot start or open its library, the Studio tries the next one in the same order. If none succeeds, you see </w:t>
      </w:r>
      <w:r>
        <w:rPr>
          <w:b/>
          <w:bCs/>
        </w:rPr>
        <w:t xml:space="preserve">Auric Icon Studio could not be opened from the installed icon providers.</w:t>
      </w:r>
    </w:p>
    <w:p>
      <w:pPr>
        <w:spacing w:after="120"/>
      </w:pPr>
      <w:r>
        <w:t xml:space="preserve">The bridge only asks VS Code to start an icon extension and run its public command. It never reads another extension's files.</w:t>
      </w:r>
    </w:p>
    <w:p>
      <w:pPr>
        <w:pStyle w:val="Heading2"/>
      </w:pPr>
      <w:r>
        <w:t xml:space="preserve">Related</w:t>
      </w:r>
    </w:p>
    <w:p>
      <w:pPr>
        <w:pStyle w:val="ListParagraph"/>
        <w:numPr>
          <w:ilvl w:val="0"/>
          <w:numId w:val="1"/>
        </w:numPr>
        <w:spacing w:after="60"/>
      </w:pPr>
      <w:r>
        <w:t xml:space="preserve">The Studio</w:t>
      </w:r>
    </w:p>
    <w:p>
      <w:pPr>
        <w:pStyle w:val="ListParagraph"/>
        <w:numPr>
          <w:ilvl w:val="0"/>
          <w:numId w:val="1"/>
        </w:numPr>
        <w:spacing w:after="60"/>
      </w:pPr>
      <w:r>
        <w:t xml:space="preserve">The Command Center</w:t>
      </w:r>
    </w:p>
    <w:p>
      <w:r>
        <w:rPr>
          <w:b/>
          <w:bCs/>
          <w:color w:val="6F5710"/>
          <w:sz w:val="16"/>
          <w:szCs w:val="16"/>
        </w:rPr>
        <w:t xml:space="preserve">VS CODE EXTENSIONS › AURIC ARTISAN STUDIO</w:t>
      </w:r>
    </w:p>
    <w:p>
      <w:pPr>
        <w:pStyle w:val="Heading1"/>
      </w:pPr>
      <w:r>
        <w:t xml:space="preserve">The Overview view</w:t>
      </w:r>
    </w:p>
    <w:p>
      <w:pPr>
        <w:spacing w:after="200"/>
      </w:pPr>
      <w:r>
        <w:rPr>
          <w:i/>
          <w:iCs/>
          <w:color w:val="4A453E"/>
        </w:rPr>
        <w:t xml:space="preserve">Every card, row and button in the Overview sidebar view, in its accessibility, colour and code-health layouts.</w:t>
      </w:r>
    </w:p>
    <w:p>
      <w:pPr>
        <w:spacing w:after="120"/>
      </w:pPr>
      <w:r>
        <w:t xml:space="preserve">The </w:t>
      </w:r>
      <w:r>
        <w:rPr>
          <w:b/>
          <w:bCs/>
        </w:rPr>
        <w:t xml:space="preserve">Overview</w:t>
      </w:r>
      <w:r>
        <w:t xml:space="preserve"> is the first view in the Studio's Activity Bar container. It is a compact home that shows how the workspace is doing, what is wrong in the file you are editing, and what to do next. Its layout depends on which extension hosts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Layout</w:t>
            </w:r>
          </w:p>
        </w:tc>
        <w:tc>
          <w:tcPr>
            <w:tcW w:type="pct" w:w="33%"/>
            <w:shd w:fill="F7F3EA" w:color="auto" w:val="clear"/>
          </w:tcPr>
          <w:p>
            <w:r>
              <w:rPr>
                <w:b/>
                <w:bCs/>
              </w:rPr>
              <w:t xml:space="preserve">Used when the host is</w:t>
            </w:r>
          </w:p>
        </w:tc>
        <w:tc>
          <w:tcPr>
            <w:tcW w:type="pct" w:w="33%"/>
            <w:shd w:fill="F7F3EA" w:color="auto" w:val="clear"/>
          </w:tcPr>
          <w:p>
            <w:r>
              <w:rPr>
                <w:b/>
                <w:bCs/>
              </w:rPr>
              <w:t xml:space="preserve">What it centres on</w:t>
            </w:r>
          </w:p>
        </w:tc>
      </w:tr>
      <w:tr>
        <w:tc>
          <w:tcPr>
            <w:tcW w:type="pct" w:w="33%"/>
          </w:tcPr>
          <w:p>
            <w:r>
              <w:t xml:space="preserve">Accessibility dashboard</w:t>
            </w:r>
          </w:p>
        </w:tc>
        <w:tc>
          <w:tcPr>
            <w:tcW w:type="pct" w:w="33%"/>
          </w:tcPr>
          <w:p>
            <w:r>
              <w:t xml:space="preserve">Auric Accessibility (alone or in a Workstation)</w:t>
            </w:r>
          </w:p>
        </w:tc>
        <w:tc>
          <w:tcPr>
            <w:tcW w:type="pct" w:w="33%"/>
          </w:tcPr>
          <w:p>
            <w:r>
              <w:t xml:space="preserve">The workspace score and one row per installed capability</w:t>
            </w:r>
          </w:p>
        </w:tc>
      </w:tr>
      <w:tr>
        <w:tc>
          <w:tcPr>
            <w:tcW w:type="pct" w:w="33%"/>
          </w:tcPr>
          <w:p>
            <w:r>
              <w:t xml:space="preserve">Colour workbench</w:t>
            </w:r>
          </w:p>
        </w:tc>
        <w:tc>
          <w:tcPr>
            <w:tcW w:type="pct" w:w="33%"/>
          </w:tcPr>
          <w:p>
            <w:r>
              <w:t xml:space="preserve">Auric Color (alone, or hosting Code Health)</w:t>
            </w:r>
          </w:p>
        </w:tc>
        <w:tc>
          <w:tcPr>
            <w:tcW w:type="pct" w:w="33%"/>
          </w:tcPr>
          <w:p>
            <w:r>
              <w:t xml:space="preserve">The file you are editing, swatches and colour tools</w:t>
            </w:r>
          </w:p>
        </w:tc>
      </w:tr>
      <w:tr>
        <w:tc>
          <w:tcPr>
            <w:tcW w:type="pct" w:w="33%"/>
          </w:tcPr>
          <w:p>
            <w:r>
              <w:t xml:space="preserve">Code-health report</w:t>
            </w:r>
          </w:p>
        </w:tc>
        <w:tc>
          <w:tcPr>
            <w:tcW w:type="pct" w:w="33%"/>
          </w:tcPr>
          <w:p>
            <w:r>
              <w:t xml:space="preserve">Auric Code Health (alone)</w:t>
            </w:r>
          </w:p>
        </w:tc>
        <w:tc>
          <w:tcPr>
            <w:tcW w:type="pct" w:w="33%"/>
          </w:tcPr>
          <w:p>
            <w:r>
              <w:t xml:space="preserve">The code-health score and its seven categories</w:t>
            </w:r>
          </w:p>
        </w:tc>
      </w:tr>
    </w:tbl>
    <w:p/>
    <w:p>
      <w:pPr>
        <w:spacing w:after="120"/>
      </w:pPr>
      <w:r>
        <w:t xml:space="preserve">Every layout opens with the </w:t>
      </w:r>
      <w:r>
        <w:rPr>
          <w:b/>
          <w:bCs/>
        </w:rPr>
        <w:t xml:space="preserve">Auric Studio</w:t>
      </w:r>
      <w:r>
        <w:t xml:space="preserve"> heading (a link to </w:t>
      </w:r>
      <w:hyperlink w:history="1" r:id="rIdpq78zjjftqjxvvjri4y7u">
        <w:r>
          <w:rPr>
            <w:rStyle w:val="Hyperlink"/>
          </w:rPr>
          <w:t xml:space="preserve">https://auricartisan.com</w:t>
        </w:r>
      </w:hyperlink>
      <w:r>
        <w:t xml:space="preserve">) and an </w:t>
      </w:r>
      <w:r>
        <w:rPr>
          <w:b/>
          <w:bCs/>
        </w:rPr>
        <w:t xml:space="preserve">Open the Studio</w:t>
      </w:r>
      <w:r>
        <w:t xml:space="preserve"> button at the top right, and ends with a footer that shows </w:t>
      </w:r>
      <w:r>
        <w:rPr>
          <w:rFonts w:ascii="Consolas" w:cs="Consolas" w:eastAsia="Consolas" w:hAnsi="Consolas"/>
          <w:shd w:fill="F3EEE3" w:color="auto" w:val="clear"/>
        </w:rPr>
        <w:t xml:space="preserve">Ctrl Alt .</w:t>
      </w:r>
      <w:r>
        <w:t xml:space="preserve"> </w:t>
      </w:r>
      <w:r>
        <w:rPr>
          <w:b/>
          <w:bCs/>
        </w:rPr>
        <w:t xml:space="preserve">Command Center</w:t>
      </w:r>
      <w:r>
        <w:t xml:space="preserve"> (</w:t>
      </w:r>
      <w:r>
        <w:rPr>
          <w:rFonts w:ascii="Consolas" w:cs="Consolas" w:eastAsia="Consolas" w:hAnsi="Consolas"/>
          <w:shd w:fill="F3EEE3" w:color="auto" w:val="clear"/>
        </w:rPr>
        <w:t xml:space="preserve">⌘ ⌥ .</w:t>
      </w:r>
      <w:r>
        <w:t xml:space="preserve"> on macOS).</w:t>
      </w:r>
    </w:p>
    <w:p>
      <w:pPr>
        <w:spacing w:after="120"/>
      </w:pPr>
      <w:r>
        <w:t xml:space="preserve">The Overview follows </w:t>
      </w:r>
      <w:r>
        <w:rPr>
          <w:b/>
          <w:bCs/>
        </w:rPr>
        <w:t xml:space="preserve">one gold action per view</w:t>
      </w:r>
      <w:r>
        <w:t xml:space="preserve">: the most useful action is drawn in gold, everything else in the theme's plain button style. When the open file has contrast pairs that can be fixed automatically, </w:t>
      </w:r>
      <w:r>
        <w:rPr>
          <w:b/>
          <w:bCs/>
        </w:rPr>
        <w:t xml:space="preserve">Fix N in this file</w:t>
      </w:r>
      <w:r>
        <w:t xml:space="preserve"> is gold; otherwise the workspace card's main button is.</w:t>
      </w:r>
    </w:p>
    <w:p>
      <w:pPr>
        <w:pStyle w:val="Heading2"/>
      </w:pPr>
      <w:r>
        <w:t xml:space="preserve">The accessibility dashboard</w:t>
      </w:r>
    </w:p>
    <w:p>
      <w:pPr>
        <w:pStyle w:val="Heading3"/>
      </w:pPr>
      <w:r>
        <w:t xml:space="preserve">Workspace card</w:t>
      </w:r>
    </w:p>
    <w:p>
      <w:pPr>
        <w:pStyle w:val="ListParagraph"/>
        <w:numPr>
          <w:ilvl w:val="0"/>
          <w:numId w:val="1"/>
        </w:numPr>
        <w:spacing w:after="60"/>
      </w:pPr>
      <w:r>
        <w:rPr>
          <w:b/>
          <w:bCs/>
        </w:rPr>
        <w:t xml:space="preserve">Workspace</w:t>
      </w:r>
      <w:r>
        <w:t xml:space="preserve"> heading with your workspace's name, and how long ago it was scanned, for example </w:t>
      </w:r>
      <w:r>
        <w:rPr>
          <w:rFonts w:ascii="Consolas" w:cs="Consolas" w:eastAsia="Consolas" w:hAnsi="Consolas"/>
          <w:shd w:fill="F3EEE3" w:color="auto" w:val="clear"/>
        </w:rPr>
        <w:t xml:space="preserve">scanned 3 days ago</w:t>
      </w:r>
      <w:r>
        <w:t xml:space="preserve"> or </w:t>
      </w:r>
      <w:r>
        <w:rPr>
          <w:rFonts w:ascii="Consolas" w:cs="Consolas" w:eastAsia="Consolas" w:hAnsi="Consolas"/>
          <w:shd w:fill="F3EEE3" w:color="auto" w:val="clear"/>
        </w:rPr>
        <w:t xml:space="preserve">not scanned yet</w:t>
      </w:r>
      <w:r>
        <w:t xml:space="preserve">. The age refreshes every minute.</w:t>
      </w:r>
    </w:p>
    <w:p>
      <w:pPr>
        <w:pStyle w:val="ListParagraph"/>
        <w:numPr>
          <w:ilvl w:val="0"/>
          <w:numId w:val="1"/>
        </w:numPr>
        <w:spacing w:after="60"/>
      </w:pPr>
      <w:r>
        <w:rPr>
          <w:b/>
          <w:bCs/>
        </w:rPr>
        <w:t xml:space="preserve">Score ring.</w:t>
      </w:r>
      <w:r>
        <w:t xml:space="preserve"> The overall score out of 100 and its grade, for example </w:t>
      </w:r>
      <w:r>
        <w:rPr>
          <w:rFonts w:ascii="Consolas" w:cs="Consolas" w:eastAsia="Consolas" w:hAnsi="Consolas"/>
          <w:shd w:fill="F3EEE3" w:color="auto" w:val="clear"/>
        </w:rPr>
        <w:t xml:space="preserve">82</w:t>
      </w:r>
      <w:r>
        <w:t xml:space="preserve"> and </w:t>
      </w:r>
      <w:r>
        <w:rPr>
          <w:rFonts w:ascii="Consolas" w:cs="Consolas" w:eastAsia="Consolas" w:hAnsi="Consolas"/>
          <w:shd w:fill="F3EEE3" w:color="auto" w:val="clear"/>
        </w:rPr>
        <w:t xml:space="preserve">grade B</w:t>
      </w:r>
      <w:r>
        <w:t xml:space="preserve">. Before the first scan it reads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no scan</w:t>
      </w:r>
      <w:r>
        <w:t xml:space="preserve">.</w:t>
      </w:r>
    </w:p>
    <w:p>
      <w:pPr>
        <w:pStyle w:val="ListParagraph"/>
        <w:numPr>
          <w:ilvl w:val="0"/>
          <w:numId w:val="1"/>
        </w:numPr>
        <w:spacing w:after="60"/>
      </w:pPr>
      <w:r>
        <w:rPr>
          <w:b/>
          <w:bCs/>
        </w:rPr>
        <w:t xml:space="preserve">Accessibility</w:t>
      </w:r>
      <w:r>
        <w:t xml:space="preserve"> row: the overall score, its grade and the number of WCAG issues, or </w:t>
      </w:r>
      <w:r>
        <w:rPr>
          <w:rFonts w:ascii="Consolas" w:cs="Consolas" w:eastAsia="Consolas" w:hAnsi="Consolas"/>
          <w:shd w:fill="F3EEE3" w:color="auto" w:val="clear"/>
        </w:rPr>
        <w:t xml:space="preserve">Run a scan to grade</w:t>
      </w:r>
      <w:r>
        <w:t xml:space="preserve"> before the first scan.</w:t>
      </w:r>
    </w:p>
    <w:p>
      <w:pPr>
        <w:pStyle w:val="ListParagraph"/>
        <w:numPr>
          <w:ilvl w:val="0"/>
          <w:numId w:val="1"/>
        </w:numPr>
        <w:spacing w:after="60"/>
      </w:pPr>
      <w:r>
        <w:rPr>
          <w:b/>
          <w:bCs/>
        </w:rPr>
        <w:t xml:space="preserve">Contrast issues</w:t>
      </w:r>
      <w:r>
        <w:t xml:space="preserve"> row: the number of text pairs below target, followed by colour-vision and branding counts when there are any.</w:t>
      </w:r>
    </w:p>
    <w:p>
      <w:pPr>
        <w:pStyle w:val="ListParagraph"/>
        <w:numPr>
          <w:ilvl w:val="0"/>
          <w:numId w:val="1"/>
        </w:numPr>
        <w:spacing w:after="60"/>
      </w:pPr>
      <w:r>
        <w:rPr>
          <w:b/>
          <w:bCs/>
        </w:rPr>
        <w:t xml:space="preserve">Code health</w:t>
      </w:r>
      <w:r>
        <w:t xml:space="preserve"> row (only when Auric Code Health is installed): the code-health score and number of findings.</w:t>
      </w:r>
    </w:p>
    <w:p>
      <w:pPr>
        <w:pStyle w:val="ListParagraph"/>
        <w:numPr>
          <w:ilvl w:val="0"/>
          <w:numId w:val="1"/>
        </w:numPr>
        <w:spacing w:after="60"/>
      </w:pPr>
      <w:r>
        <w:rPr>
          <w:b/>
          <w:bCs/>
        </w:rPr>
        <w:t xml:space="preserve">Scan project</w:t>
      </w:r>
      <w:r>
        <w:t xml:space="preserve"> button. After the first scan it reads </w:t>
      </w:r>
      <w:r>
        <w:rPr>
          <w:b/>
          <w:bCs/>
        </w:rPr>
        <w:t xml:space="preserve">Rescan</w:t>
      </w:r>
      <w:r>
        <w:t xml:space="preserve"> and forces a fresh read of the workspace.</w:t>
      </w:r>
    </w:p>
    <w:p>
      <w:pPr>
        <w:pStyle w:val="ListParagraph"/>
        <w:numPr>
          <w:ilvl w:val="0"/>
          <w:numId w:val="1"/>
        </w:numPr>
        <w:spacing w:after="60"/>
      </w:pPr>
      <w:r>
        <w:rPr>
          <w:b/>
          <w:bCs/>
        </w:rPr>
        <w:t xml:space="preserve">Report</w:t>
      </w:r>
      <w:r>
        <w:t xml:space="preserve"> (only with Auric Code Health): runs </w:t>
      </w:r>
      <w:r>
        <w:rPr>
          <w:b/>
          <w:bCs/>
        </w:rPr>
        <w:t xml:space="preserve">Generate Project Health Report</w:t>
      </w:r>
      <w:r>
        <w:t xml:space="preserve">.</w:t>
      </w:r>
    </w:p>
    <w:p>
      <w:pPr>
        <w:pStyle w:val="ListParagraph"/>
        <w:numPr>
          <w:ilvl w:val="0"/>
          <w:numId w:val="1"/>
        </w:numPr>
        <w:spacing w:after="60"/>
      </w:pPr>
      <w:r>
        <w:rPr>
          <w:b/>
          <w:bCs/>
        </w:rPr>
        <w:t xml:space="preserve">SARIF</w:t>
      </w:r>
      <w:r>
        <w:t xml:space="preserve"> (only with Auric Code Health): runs </w:t>
      </w:r>
      <w:r>
        <w:rPr>
          <w:b/>
          <w:bCs/>
        </w:rPr>
        <w:t xml:space="preserve">Write Health Record (health.json + SARIF)</w:t>
      </w:r>
      <w:r>
        <w:t xml:space="preserve">.</w:t>
      </w:r>
    </w:p>
    <w:p>
      <w:pPr>
        <w:spacing w:after="120"/>
      </w:pPr>
      <w:r>
        <w:t xml:space="preserve">All rows update as you type, from the live re-grade described in </w:t>
      </w:r>
      <w:r>
        <w:t xml:space="preserve">Scanning</w:t>
      </w:r>
      <w:r>
        <w:t xml:space="preserve">. You do not need to press a button to see the effect of an edit.</w:t>
      </w:r>
    </w:p>
    <w:p>
      <w:pPr>
        <w:pStyle w:val="Heading3"/>
      </w:pPr>
      <w:r>
        <w:t xml:space="preserve">This file</w:t>
      </w:r>
    </w:p>
    <w:p>
      <w:pPr>
        <w:spacing w:after="120"/>
      </w:pPr>
      <w:r>
        <w:t xml:space="preserve">The </w:t>
      </w:r>
      <w:r>
        <w:rPr>
          <w:b/>
          <w:bCs/>
        </w:rPr>
        <w:t xml:space="preserve">This file</w:t>
      </w:r>
      <w:r>
        <w:t xml:space="preserve"> card shows the file in the active editor:</w:t>
      </w:r>
    </w:p>
    <w:p>
      <w:pPr>
        <w:pStyle w:val="ListParagraph"/>
        <w:numPr>
          <w:ilvl w:val="0"/>
          <w:numId w:val="1"/>
        </w:numPr>
        <w:spacing w:after="60"/>
      </w:pPr>
      <w:r>
        <w:t xml:space="preserve">Its workspace-relative name and a count, for example </w:t>
      </w:r>
      <w:r>
        <w:rPr>
          <w:rFonts w:ascii="Consolas" w:cs="Consolas" w:eastAsia="Consolas" w:hAnsi="Consolas"/>
          <w:shd w:fill="F3EEE3" w:color="auto" w:val="clear"/>
        </w:rPr>
        <w:t xml:space="preserve">3 issues</w:t>
      </w:r>
      <w:r>
        <w:t xml:space="preserve">, or </w:t>
      </w:r>
      <w:r>
        <w:rPr>
          <w:rFonts w:ascii="Consolas" w:cs="Consolas" w:eastAsia="Consolas" w:hAnsi="Consolas"/>
          <w:shd w:fill="F3EEE3" w:color="auto" w:val="clear"/>
        </w:rPr>
        <w:t xml:space="preserve">clean</w:t>
      </w:r>
      <w:r>
        <w:t xml:space="preserve">.</w:t>
      </w:r>
    </w:p>
    <w:p>
      <w:pPr>
        <w:pStyle w:val="ListParagraph"/>
        <w:numPr>
          <w:ilvl w:val="0"/>
          <w:numId w:val="1"/>
        </w:numPr>
        <w:spacing w:after="60"/>
      </w:pPr>
      <w:r>
        <w:t xml:space="preserve">Up to four findings, worst first. Contrast rows lead with the ratio, for example </w:t>
      </w:r>
      <w:r>
        <w:rPr>
          <w:rFonts w:ascii="Consolas" w:cs="Consolas" w:eastAsia="Consolas" w:hAnsi="Consolas"/>
          <w:shd w:fill="F3EEE3" w:color="auto" w:val="clear"/>
        </w:rPr>
        <w:t xml:space="preserve">2.32:1 #999999 on #FFFFFF</w:t>
      </w:r>
      <w:r>
        <w:t xml:space="preserve">; other rows name their kind (</w:t>
      </w:r>
      <w:r>
        <w:rPr>
          <w:rFonts w:ascii="Consolas" w:cs="Consolas" w:eastAsia="Consolas" w:hAnsi="Consolas"/>
          <w:shd w:fill="F3EEE3" w:color="auto" w:val="clear"/>
        </w:rPr>
        <w:t xml:space="preserve">WCAG</w:t>
      </w:r>
      <w:r>
        <w:t xml:space="preserve">, </w:t>
      </w:r>
      <w:r>
        <w:rPr>
          <w:rFonts w:ascii="Consolas" w:cs="Consolas" w:eastAsia="Consolas" w:hAnsi="Consolas"/>
          <w:shd w:fill="F3EEE3" w:color="auto" w:val="clear"/>
        </w:rPr>
        <w:t xml:space="preserve">APCA</w:t>
      </w:r>
      <w:r>
        <w:t xml:space="preserve">, </w:t>
      </w:r>
      <w:r>
        <w:rPr>
          <w:rFonts w:ascii="Consolas" w:cs="Consolas" w:eastAsia="Consolas" w:hAnsi="Consolas"/>
          <w:shd w:fill="F3EEE3" w:color="auto" w:val="clear"/>
        </w:rPr>
        <w:t xml:space="preserve">code health</w:t>
      </w:r>
      <w:r>
        <w:t xml:space="preserve">, </w:t>
      </w:r>
      <w:r>
        <w:rPr>
          <w:rFonts w:ascii="Consolas" w:cs="Consolas" w:eastAsia="Consolas" w:hAnsi="Consolas"/>
          <w:shd w:fill="F3EEE3" w:color="auto" w:val="clear"/>
        </w:rPr>
        <w:t xml:space="preserve">color vision</w:t>
      </w:r>
      <w:r>
        <w:t xml:space="preserve">). Each row shows its line number; select a row to jump to that line.</w:t>
      </w:r>
    </w:p>
    <w:p>
      <w:pPr>
        <w:pStyle w:val="ListParagraph"/>
        <w:numPr>
          <w:ilvl w:val="0"/>
          <w:numId w:val="1"/>
        </w:numPr>
        <w:spacing w:after="60"/>
      </w:pPr>
      <w:r>
        <w:rPr>
          <w:b/>
          <w:bCs/>
        </w:rPr>
        <w:t xml:space="preserve">Fix N in this file</w:t>
      </w:r>
      <w:r>
        <w:t xml:space="preserve">: recolours every automatically fixable contrast pair in the file (needs Auric Color). It runs </w:t>
      </w:r>
      <w:r>
        <w:rPr>
          <w:b/>
          <w:bCs/>
        </w:rPr>
        <w:t xml:space="preserve">Fix All Contrast Issues in File</w:t>
      </w:r>
      <w:r>
        <w:t xml:space="preserve">, which previews the changes and asks first.</w:t>
      </w:r>
    </w:p>
    <w:p>
      <w:pPr>
        <w:pStyle w:val="ListParagraph"/>
        <w:numPr>
          <w:ilvl w:val="0"/>
          <w:numId w:val="1"/>
        </w:numPr>
        <w:spacing w:after="60"/>
      </w:pPr>
      <w:r>
        <w:rPr>
          <w:b/>
          <w:bCs/>
        </w:rPr>
        <w:t xml:space="preserve">Contrast Studio</w:t>
      </w:r>
      <w:r>
        <w:t xml:space="preserve">: opens the file's first failing pair in the </w:t>
      </w:r>
      <w:r>
        <w:t xml:space="preserve">Contrast Studio</w:t>
      </w:r>
      <w:r>
        <w:t xml:space="preserve">, linked to its location.</w:t>
      </w:r>
    </w:p>
    <w:p>
      <w:pPr>
        <w:spacing w:after="120"/>
      </w:pPr>
      <w:r>
        <w:t xml:space="preserve">A file with no findings shows </w:t>
      </w:r>
      <w:r>
        <w:rPr>
          <w:b/>
          <w:bCs/>
        </w:rPr>
        <w:t xml:space="preserve">No findings in this file.</w:t>
      </w:r>
      <w:r>
        <w:t xml:space="preserve"> When no editor is open, the card is hidden.</w:t>
      </w:r>
    </w:p>
    <w:p>
      <w:pPr>
        <w:pStyle w:val="Heading3"/>
      </w:pPr>
      <w:r>
        <w:t xml:space="preserve">Suggested</w:t>
      </w:r>
    </w:p>
    <w:p>
      <w:pPr>
        <w:spacing w:after="120"/>
      </w:pPr>
      <w:r>
        <w:t xml:space="preserve">Up to three cards from the deterministic suggestion engine, each with a priority pill (</w:t>
      </w:r>
      <w:r>
        <w:rPr>
          <w:b/>
          <w:bCs/>
        </w:rPr>
        <w:t xml:space="preserve">Critical</w:t>
      </w:r>
      <w:r>
        <w:t xml:space="preserve">, </w:t>
      </w:r>
      <w:r>
        <w:rPr>
          <w:b/>
          <w:bCs/>
        </w:rPr>
        <w:t xml:space="preserve">High</w:t>
      </w:r>
      <w:r>
        <w:t xml:space="preserve">, </w:t>
      </w:r>
      <w:r>
        <w:rPr>
          <w:b/>
          <w:bCs/>
        </w:rPr>
        <w:t xml:space="preserve">Workflow</w:t>
      </w:r>
      <w:r>
        <w:t xml:space="preserve"> or </w:t>
      </w:r>
      <w:r>
        <w:rPr>
          <w:b/>
          <w:bCs/>
        </w:rPr>
        <w:t xml:space="preserve">Tip</w:t>
      </w:r>
      <w:r>
        <w:t xml:space="preserve">), a title that states what was detected, a one-line reason, and one or two buttons. Select </w:t>
      </w:r>
      <w:r>
        <w:rPr>
          <w:b/>
          <w:bCs/>
        </w:rPr>
        <w:t xml:space="preserve">✕</w:t>
      </w:r>
      <w:r>
        <w:t xml:space="preserve"> to dismiss a suggestion for good. The six rules are listed in </w:t>
      </w:r>
      <w:r>
        <w:t xml:space="preserve">The Command Center</w:t>
      </w:r>
      <w:r>
        <w:t xml:space="preserve">. The strip is hidden when there is nothing to suggest.</w:t>
      </w:r>
    </w:p>
    <w:p>
      <w:pPr>
        <w:pStyle w:val="Heading3"/>
      </w:pPr>
      <w:r>
        <w:t xml:space="preserve">Recent colors</w:t>
      </w:r>
    </w:p>
    <w:p>
      <w:pPr>
        <w:spacing w:after="120"/>
      </w:pPr>
      <w:r>
        <w:t xml:space="preserve">Shown when Auric Color is installed and you have applied at least one colour. It lists up to 12 recently applied colours; select a swatch to copy its value. </w:t>
      </w:r>
      <w:r>
        <w:rPr>
          <w:b/>
          <w:bCs/>
        </w:rPr>
        <w:t xml:space="preserve">Picker</w:t>
      </w:r>
      <w:r>
        <w:t xml:space="preserve"> opens the colour picker.</w:t>
      </w:r>
    </w:p>
    <w:p>
      <w:pPr>
        <w:pStyle w:val="Heading3"/>
      </w:pPr>
      <w:r>
        <w:t xml:space="preserve">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opens</w:t>
            </w:r>
          </w:p>
        </w:tc>
      </w:tr>
      <w:tr>
        <w:tc>
          <w:tcPr>
            <w:tcW w:type="pct" w:w="50%"/>
          </w:tcPr>
          <w:p>
            <w:r>
              <w:rPr>
                <w:b/>
                <w:bCs/>
              </w:rPr>
              <w:t xml:space="preserve">Studio</w:t>
            </w:r>
          </w:p>
        </w:tc>
        <w:tc>
          <w:tcPr>
            <w:tcW w:type="pct" w:w="50%"/>
          </w:tcPr>
          <w:p>
            <w:r>
              <w:t xml:space="preserve">The Studio tab.</w:t>
            </w:r>
          </w:p>
        </w:tc>
      </w:tr>
      <w:tr>
        <w:tc>
          <w:tcPr>
            <w:tcW w:type="pct" w:w="50%"/>
          </w:tcPr>
          <w:p>
            <w:r>
              <w:rPr>
                <w:b/>
                <w:bCs/>
              </w:rPr>
              <w:t xml:space="preserve">Rulebook</w:t>
            </w:r>
          </w:p>
        </w:tc>
        <w:tc>
          <w:tcPr>
            <w:tcW w:type="pct" w:w="50%"/>
          </w:tcPr>
          <w:p>
            <w:r>
              <w:t xml:space="preserve">The rulebook and knowledge database search.</w:t>
            </w:r>
          </w:p>
        </w:tc>
      </w:tr>
      <w:tr>
        <w:tc>
          <w:tcPr>
            <w:tcW w:type="pct" w:w="50%"/>
          </w:tcPr>
          <w:p>
            <w:r>
              <w:rPr>
                <w:b/>
                <w:bCs/>
              </w:rPr>
              <w:t xml:space="preserve">Icon Studio</w:t>
            </w:r>
          </w:p>
        </w:tc>
        <w:tc>
          <w:tcPr>
            <w:tcW w:type="pct" w:w="50%"/>
          </w:tcPr>
          <w:p>
            <w:r>
              <w:t xml:space="preserve">The combined Auric icon library, if an icon provider is installed.</w:t>
            </w:r>
          </w:p>
        </w:tc>
      </w:tr>
      <w:tr>
        <w:tc>
          <w:tcPr>
            <w:tcW w:type="pct" w:w="50%"/>
          </w:tcPr>
          <w:p>
            <w:r>
              <w:rPr>
                <w:b/>
                <w:bCs/>
              </w:rPr>
              <w:t xml:space="preserve">Fix plan</w:t>
            </w:r>
          </w:p>
        </w:tc>
        <w:tc>
          <w:tcPr>
            <w:tcW w:type="pct" w:w="50%"/>
          </w:tcPr>
          <w:p>
            <w:r>
              <w:t xml:space="preserve">Generates the agent-ready remediation plan.</w:t>
            </w:r>
          </w:p>
        </w:tc>
      </w:tr>
    </w:tbl>
    <w:p/>
    <w:p>
      <w:pPr>
        <w:spacing w:after="120"/>
      </w:pPr>
      <w:r>
        <w:t xml:space="preserve">The footer reads </w:t>
      </w:r>
      <w:r>
        <w:rPr>
          <w:b/>
          <w:bCs/>
        </w:rPr>
        <w:t xml:space="preserve">Runs on this machine</w:t>
      </w:r>
      <w:r>
        <w:t xml:space="preserve">.</w:t>
      </w:r>
    </w:p>
    <w:p>
      <w:pPr>
        <w:pStyle w:val="Heading2"/>
      </w:pPr>
      <w:r>
        <w:t xml:space="preserve">The colour workbench</w:t>
      </w:r>
    </w:p>
    <w:p>
      <w:pPr>
        <w:spacing w:after="120"/>
      </w:pPr>
      <w:r>
        <w:t xml:space="preserve">Used when Auric Color is the host: on its own, or with Auric Code Health but without Auric Accessibility. It has no project score. (With that pair, open the Studio's </w:t>
      </w:r>
      <w:r>
        <w:rPr>
          <w:b/>
          <w:bCs/>
        </w:rPr>
        <w:t xml:space="preserve">Health</w:t>
      </w:r>
      <w:r>
        <w:t xml:space="preserve"> space for the code-health score.)</w:t>
      </w:r>
    </w:p>
    <w:p>
      <w:pPr>
        <w:pStyle w:val="ListParagraph"/>
        <w:numPr>
          <w:ilvl w:val="0"/>
          <w:numId w:val="1"/>
        </w:numPr>
        <w:spacing w:after="60"/>
      </w:pPr>
      <w:r>
        <w:rPr>
          <w:b/>
          <w:bCs/>
        </w:rPr>
        <w:t xml:space="preserve">This file</w:t>
      </w:r>
      <w:r>
        <w:t xml:space="preserve"> card, as above. </w:t>
      </w:r>
      <w:r>
        <w:rPr>
          <w:b/>
          <w:bCs/>
        </w:rPr>
        <w:t xml:space="preserve">Fix N in this file</w:t>
      </w:r>
      <w:r>
        <w:t xml:space="preserve"> is the gold action when the file has fixable pairs.</w:t>
      </w:r>
    </w:p>
    <w:p>
      <w:pPr>
        <w:pStyle w:val="ListParagraph"/>
        <w:numPr>
          <w:ilvl w:val="0"/>
          <w:numId w:val="1"/>
        </w:numPr>
        <w:spacing w:after="60"/>
      </w:pPr>
      <w:r>
        <w:rPr>
          <w:b/>
          <w:bCs/>
        </w:rPr>
        <w:t xml:space="preserve">Suggested</w:t>
      </w:r>
      <w:r>
        <w:t xml:space="preserve">: only the file-level suggestion </w:t>
      </w:r>
      <w:r>
        <w:rPr>
          <w:b/>
          <w:bCs/>
        </w:rPr>
        <w:t xml:space="preserve">N fixable contrast pairs in this file</w:t>
      </w:r>
      <w:r>
        <w:t xml:space="preserve">, when it applies.</w:t>
      </w:r>
    </w:p>
    <w:p>
      <w:pPr>
        <w:pStyle w:val="ListParagraph"/>
        <w:numPr>
          <w:ilvl w:val="0"/>
          <w:numId w:val="1"/>
        </w:numPr>
        <w:spacing w:after="60"/>
      </w:pPr>
      <w:r>
        <w:rPr>
          <w:b/>
          <w:bCs/>
        </w:rPr>
        <w:t xml:space="preserve">Brand palette</w:t>
      </w:r>
      <w:r>
        <w:t xml:space="preserve">: a fixed row of nine swatches. Select one to copy it (</w:t>
      </w:r>
      <w:r>
        <w:rPr>
          <w:b/>
          <w:bCs/>
        </w:rPr>
        <w:t xml:space="preserve">click to copy</w:t>
      </w:r>
      <w:r>
        <w:t xml:space="preserve">).</w:t>
      </w:r>
    </w:p>
    <w:p>
      <w:pPr>
        <w:pStyle w:val="ListParagraph"/>
        <w:numPr>
          <w:ilvl w:val="0"/>
          <w:numId w:val="1"/>
        </w:numPr>
        <w:spacing w:after="60"/>
      </w:pPr>
      <w:r>
        <w:rPr>
          <w:b/>
          <w:bCs/>
        </w:rPr>
        <w:t xml:space="preserve">Recent colors</w:t>
      </w:r>
      <w:r>
        <w:t xml:space="preserve">: up to 12 recently applied colours, with a </w:t>
      </w:r>
      <w:r>
        <w:rPr>
          <w:b/>
          <w:bCs/>
        </w:rPr>
        <w:t xml:space="preserve">Picker</w:t>
      </w:r>
      <w:r>
        <w:t xml:space="preserve"> link. Before you pick anything it says </w:t>
      </w:r>
      <w:r>
        <w:rPr>
          <w:b/>
          <w:bCs/>
        </w:rPr>
        <w:t xml:space="preserve">Pick a color and it lands here.</w:t>
      </w:r>
    </w:p>
    <w:p>
      <w:pPr>
        <w:pStyle w:val="ListParagraph"/>
        <w:numPr>
          <w:ilvl w:val="0"/>
          <w:numId w:val="1"/>
        </w:numPr>
        <w:spacing w:after="60"/>
      </w:pPr>
      <w:r>
        <w:rPr>
          <w:b/>
          <w:bCs/>
        </w:rPr>
        <w:t xml:space="preserve">Open the color picker</w:t>
      </w:r>
      <w:r>
        <w:t xml:space="preserve"> (gold unless the file has fixable pairs): runs </w:t>
      </w:r>
      <w:r>
        <w:rPr>
          <w:b/>
          <w:bCs/>
        </w:rPr>
        <w:t xml:space="preserve">Pick / edit color</w:t>
      </w:r>
      <w:r>
        <w:t xml:space="preserve">.</w:t>
      </w:r>
    </w:p>
    <w:p>
      <w:pPr>
        <w:pStyle w:val="ListParagraph"/>
        <w:numPr>
          <w:ilvl w:val="0"/>
          <w:numId w:val="1"/>
        </w:numPr>
        <w:spacing w:after="60"/>
      </w:pPr>
      <w:r>
        <w:t xml:space="preserve">Navigation: </w:t>
      </w:r>
      <w:r>
        <w:rPr>
          <w:b/>
          <w:bCs/>
        </w:rPr>
        <w:t xml:space="preserve">Contrast</w:t>
      </w:r>
      <w:r>
        <w:t xml:space="preserve">, </w:t>
      </w:r>
      <w:r>
        <w:rPr>
          <w:b/>
          <w:bCs/>
        </w:rPr>
        <w:t xml:space="preserve">Palette</w:t>
      </w:r>
      <w:r>
        <w:t xml:space="preserve">, </w:t>
      </w:r>
      <w:r>
        <w:rPr>
          <w:b/>
          <w:bCs/>
        </w:rPr>
        <w:t xml:space="preserve">Shades</w:t>
      </w:r>
      <w:r>
        <w:t xml:space="preserve">, </w:t>
      </w:r>
      <w:r>
        <w:rPr>
          <w:b/>
          <w:bCs/>
        </w:rPr>
        <w:t xml:space="preserve">Vision</w:t>
      </w:r>
      <w:r>
        <w:t xml:space="preserve"> (each opens that Studio tool), </w:t>
      </w:r>
      <w:r>
        <w:rPr>
          <w:b/>
          <w:bCs/>
        </w:rPr>
        <w:t xml:space="preserve">Rulebook</w:t>
      </w:r>
      <w:r>
        <w:t xml:space="preserve"> and </w:t>
      </w:r>
      <w:r>
        <w:rPr>
          <w:b/>
          <w:bCs/>
        </w:rPr>
        <w:t xml:space="preserve">Icon Studio</w:t>
      </w:r>
      <w:r>
        <w:t xml:space="preserve">.</w:t>
      </w:r>
    </w:p>
    <w:p>
      <w:pPr>
        <w:pStyle w:val="ListParagraph"/>
        <w:numPr>
          <w:ilvl w:val="0"/>
          <w:numId w:val="1"/>
        </w:numPr>
        <w:spacing w:after="60"/>
      </w:pPr>
      <w:r>
        <w:t xml:space="preserve">Footer: </w:t>
      </w:r>
      <w:r>
        <w:rPr>
          <w:b/>
          <w:bCs/>
        </w:rPr>
        <w:t xml:space="preserve">Hover a color literal to edit it in place</w:t>
      </w:r>
      <w:r>
        <w:t xml:space="preserve">, or </w:t>
      </w:r>
      <w:r>
        <w:rPr>
          <w:b/>
          <w:bCs/>
        </w:rPr>
        <w:t xml:space="preserve">Native decorator mode — VS Code's picker owns the hover</w:t>
      </w:r>
      <w:r>
        <w:t xml:space="preserve"> when you have switched to VS Code's own picker.</w:t>
      </w:r>
    </w:p>
    <w:p>
      <w:pPr>
        <w:pStyle w:val="Heading2"/>
      </w:pPr>
      <w:r>
        <w:t xml:space="preserve">The code-health report</w:t>
      </w:r>
    </w:p>
    <w:p>
      <w:pPr>
        <w:spacing w:after="120"/>
      </w:pPr>
      <w:r>
        <w:t xml:space="preserve">Used by Auric Code Health on its own.</w:t>
      </w:r>
    </w:p>
    <w:p>
      <w:pPr>
        <w:pStyle w:val="ListParagraph"/>
        <w:numPr>
          <w:ilvl w:val="0"/>
          <w:numId w:val="1"/>
        </w:numPr>
        <w:spacing w:after="60"/>
      </w:pPr>
      <w:r>
        <w:t xml:space="preserve">Workspace card with a </w:t>
      </w:r>
      <w:r>
        <w:rPr>
          <w:b/>
          <w:bCs/>
        </w:rPr>
        <w:t xml:space="preserve">Code health</w:t>
      </w:r>
      <w:r>
        <w:t xml:space="preserve"> ring and row. Before the first report the row reads </w:t>
      </w:r>
      <w:r>
        <w:rPr>
          <w:b/>
          <w:bCs/>
        </w:rPr>
        <w:t xml:space="preserve">Run a health report to grade this repo</w:t>
      </w:r>
      <w:r>
        <w:t xml:space="preserve">.</w:t>
      </w:r>
    </w:p>
    <w:p>
      <w:pPr>
        <w:pStyle w:val="ListParagraph"/>
        <w:numPr>
          <w:ilvl w:val="0"/>
          <w:numId w:val="1"/>
        </w:numPr>
        <w:spacing w:after="60"/>
      </w:pPr>
      <w:r>
        <w:t xml:space="preserve">Seven category chips with counts: </w:t>
      </w:r>
      <w:r>
        <w:rPr>
          <w:b/>
          <w:bCs/>
        </w:rPr>
        <w:t xml:space="preserve">Secrets</w:t>
      </w:r>
      <w:r>
        <w:t xml:space="preserve">, </w:t>
      </w:r>
      <w:r>
        <w:rPr>
          <w:b/>
          <w:bCs/>
        </w:rPr>
        <w:t xml:space="preserve">Security</w:t>
      </w:r>
      <w:r>
        <w:t xml:space="preserve">, </w:t>
      </w:r>
      <w:r>
        <w:rPr>
          <w:b/>
          <w:bCs/>
        </w:rPr>
        <w:t xml:space="preserve">Risky APIs</w:t>
      </w:r>
      <w:r>
        <w:t xml:space="preserve">, </w:t>
      </w:r>
      <w:r>
        <w:rPr>
          <w:b/>
          <w:bCs/>
        </w:rPr>
        <w:t xml:space="preserve">Debug</w:t>
      </w:r>
      <w:r>
        <w:t xml:space="preserve">, </w:t>
      </w:r>
      <w:r>
        <w:rPr>
          <w:b/>
          <w:bCs/>
        </w:rPr>
        <w:t xml:space="preserve">TODOs</w:t>
      </w:r>
      <w:r>
        <w:t xml:space="preserve">, </w:t>
      </w:r>
      <w:r>
        <w:rPr>
          <w:b/>
          <w:bCs/>
        </w:rPr>
        <w:t xml:space="preserve">Conflicts</w:t>
      </w:r>
      <w:r>
        <w:t xml:space="preserve"> and </w:t>
      </w:r>
      <w:r>
        <w:rPr>
          <w:b/>
          <w:bCs/>
        </w:rPr>
        <w:t xml:space="preserve">Large files</w:t>
      </w:r>
      <w:r>
        <w:t xml:space="preserve">. Chips with a count of zero are shown in a muted style.</w:t>
      </w:r>
    </w:p>
    <w:p>
      <w:pPr>
        <w:pStyle w:val="ListParagraph"/>
        <w:numPr>
          <w:ilvl w:val="0"/>
          <w:numId w:val="1"/>
        </w:numPr>
        <w:spacing w:after="60"/>
      </w:pPr>
      <w:r>
        <w:rPr>
          <w:b/>
          <w:bCs/>
        </w:rPr>
        <w:t xml:space="preserve">Report</w:t>
      </w:r>
      <w:r>
        <w:t xml:space="preserve"> (gold): runs </w:t>
      </w:r>
      <w:r>
        <w:rPr>
          <w:b/>
          <w:bCs/>
        </w:rPr>
        <w:t xml:space="preserve">Generate Project Health Report</w:t>
      </w:r>
      <w:r>
        <w:t xml:space="preserve">, which scans (or reuses a fresh cache) and writes the report.</w:t>
      </w:r>
    </w:p>
    <w:p>
      <w:pPr>
        <w:pStyle w:val="ListParagraph"/>
        <w:numPr>
          <w:ilvl w:val="0"/>
          <w:numId w:val="1"/>
        </w:numPr>
        <w:spacing w:after="60"/>
      </w:pPr>
      <w:r>
        <w:rPr>
          <w:b/>
          <w:bCs/>
        </w:rPr>
        <w:t xml:space="preserve">health.json + SARIF</w:t>
      </w:r>
      <w:r>
        <w:t xml:space="preserve">: runs </w:t>
      </w:r>
      <w:r>
        <w:rPr>
          <w:b/>
          <w:bCs/>
        </w:rPr>
        <w:t xml:space="preserve">Write Health Record</w:t>
      </w:r>
      <w:r>
        <w:t xml:space="preserve">.</w:t>
      </w:r>
    </w:p>
    <w:p>
      <w:pPr>
        <w:pStyle w:val="ListParagraph"/>
        <w:numPr>
          <w:ilvl w:val="0"/>
          <w:numId w:val="1"/>
        </w:numPr>
        <w:spacing w:after="60"/>
      </w:pPr>
      <w:r>
        <w:rPr>
          <w:b/>
          <w:bCs/>
        </w:rPr>
        <w:t xml:space="preserve">This file</w:t>
      </w:r>
      <w:r>
        <w:t xml:space="preserve"> and </w:t>
      </w:r>
      <w:r>
        <w:rPr>
          <w:b/>
          <w:bCs/>
        </w:rPr>
        <w:t xml:space="preserve">Suggested</w:t>
      </w:r>
      <w:r>
        <w:t xml:space="preserve">, as above.</w:t>
      </w:r>
    </w:p>
    <w:p>
      <w:pPr>
        <w:pStyle w:val="ListParagraph"/>
        <w:numPr>
          <w:ilvl w:val="0"/>
          <w:numId w:val="1"/>
        </w:numPr>
        <w:spacing w:after="60"/>
      </w:pPr>
      <w:r>
        <w:t xml:space="preserve">Navigation: </w:t>
      </w:r>
      <w:r>
        <w:rPr>
          <w:b/>
          <w:bCs/>
        </w:rPr>
        <w:t xml:space="preserve">Studio</w:t>
      </w:r>
      <w:r>
        <w:t xml:space="preserve">, </w:t>
      </w:r>
      <w:r>
        <w:rPr>
          <w:b/>
          <w:bCs/>
        </w:rPr>
        <w:t xml:space="preserve">Rulebook</w:t>
      </w:r>
      <w:r>
        <w:t xml:space="preserve">, </w:t>
      </w:r>
      <w:r>
        <w:rPr>
          <w:b/>
          <w:bCs/>
        </w:rPr>
        <w:t xml:space="preserve">Icon Studio</w:t>
      </w:r>
      <w:r>
        <w:t xml:space="preserve"> and </w:t>
      </w:r>
      <w:r>
        <w:rPr>
          <w:b/>
          <w:bCs/>
        </w:rPr>
        <w:t xml:space="preserve">Fix plan</w:t>
      </w:r>
      <w:r>
        <w:t xml:space="preserve">.</w:t>
      </w:r>
    </w:p>
    <w:p>
      <w:pPr>
        <w:pStyle w:val="Heading2"/>
      </w:pPr>
      <w:r>
        <w:t xml:space="preserve">Keyboard and screen readers</w:t>
      </w:r>
    </w:p>
    <w:p>
      <w:pPr>
        <w:spacing w:after="120"/>
      </w:pPr>
      <w:r>
        <w:t xml:space="preserve">Every control is a real button. Score changes and new suggestions are announced through a polite live region, for example </w:t>
      </w:r>
      <w:r>
        <w:rPr>
          <w:rFonts w:ascii="Consolas" w:cs="Consolas" w:eastAsia="Consolas" w:hAnsi="Consolas"/>
          <w:shd w:fill="F3EEE3" w:color="auto" w:val="clear"/>
        </w:rPr>
        <w:t xml:space="preserve">Score 82 of 100, 42 findings</w:t>
      </w:r>
      <w:r>
        <w:t xml:space="preserve">. See </w:t>
      </w:r>
      <w:r>
        <w:t xml:space="preserve">Accessibility of the Studio</w:t>
      </w:r>
      <w:r>
        <w:t xml:space="preserve">.</w:t>
      </w:r>
    </w:p>
    <w:p>
      <w:r>
        <w:rPr>
          <w:b/>
          <w:bCs/>
          <w:color w:val="6F5710"/>
          <w:sz w:val="16"/>
          <w:szCs w:val="16"/>
        </w:rPr>
        <w:t xml:space="preserve">VS CODE EXTENSIONS › AURIC ARTISAN STUDIO</w:t>
      </w:r>
    </w:p>
    <w:p>
      <w:pPr>
        <w:pStyle w:val="Heading1"/>
      </w:pPr>
      <w:r>
        <w:t xml:space="preserve">The remediation plan</w:t>
      </w:r>
    </w:p>
    <w:p>
      <w:pPr>
        <w:spacing w:after="200"/>
      </w:pPr>
      <w:r>
        <w:rPr>
          <w:i/>
          <w:iCs/>
          <w:color w:val="4A453E"/>
        </w:rPr>
        <w:t xml:space="preserve">Generate the agent-ready remediation plan, understand every part of it, and use it with a coding agent you already have.</w:t>
      </w:r>
    </w:p>
    <w:p>
      <w:pPr>
        <w:spacing w:after="120"/>
      </w:pPr>
      <w:r>
        <w:rPr>
          <w:b/>
          <w:bCs/>
        </w:rPr>
        <w:t xml:space="preserve">Generate Agent-Ready Remediation Plan</w:t>
      </w:r>
      <w:r>
        <w:t xml:space="preserve"> turns your last scan into a structured backlog of fixes: exact contrast repairs with computed colours, WCAG tasks, security and secret tasks, repeated patterns worth fixing once, a draft design-token system, a validation checklist and a prompt you can hand to a coding agent.</w:t>
      </w:r>
    </w:p>
    <w:p>
      <w:pPr>
        <w:spacing w:after="120"/>
      </w:pPr>
      <w:r>
        <w:t xml:space="preserve">It is </w:t>
      </w:r>
      <w:r>
        <w:rPr>
          <w:b/>
          <w:bCs/>
        </w:rPr>
        <w:t xml:space="preserve">100% deterministic and local</w:t>
      </w:r>
      <w:r>
        <w:t xml:space="preserve">. The plan is computed from your scan by fixed rules. No AI model is called, nothing is sent over the network, and the same scan always produces the same plan. The only part intended for AI is the prompt text in the plan, a fixed template written for an external coding agent that you choose to use (for example Claude Code, Copilot or Cursor).</w:t>
      </w:r>
    </w:p>
    <w:p>
      <w:pPr>
        <w:spacing w:after="120"/>
      </w:pPr>
      <w:r>
        <w:t xml:space="preserve">The command is provided by Auric Accessibility and Auric Code Health.</w:t>
      </w:r>
    </w:p>
    <w:p>
      <w:pPr>
        <w:pStyle w:val="Heading2"/>
      </w:pPr>
      <w:r>
        <w:t xml:space="preserve">Generate the plan</w:t>
      </w:r>
    </w:p>
    <w:p>
      <w:pPr>
        <w:pStyle w:val="ListParagraph"/>
        <w:numPr>
          <w:ilvl w:val="0"/>
          <w:numId w:val="28"/>
        </w:numPr>
        <w:spacing w:after="60"/>
      </w:pPr>
      <w:r>
        <w:t xml:space="preserve">Open a workspace folder.</w:t>
      </w:r>
    </w:p>
    <w:p>
      <w:pPr>
        <w:pStyle w:val="ListParagraph"/>
        <w:numPr>
          <w:ilvl w:val="0"/>
          <w:numId w:val="28"/>
        </w:numPr>
        <w:spacing w:after="60"/>
      </w:pPr>
      <w:r>
        <w:t xml:space="preserve">Start the command in any of these ways:</w:t>
      </w:r>
    </w:p>
    <w:p>
      <w:pPr>
        <w:pStyle w:val="ListParagraph"/>
        <w:numPr>
          <w:ilvl w:val="1"/>
          <w:numId w:val="1"/>
        </w:numPr>
        <w:spacing w:after="60"/>
      </w:pPr>
      <w:r>
        <w:rPr>
          <w:b/>
          <w:bCs/>
        </w:rPr>
        <w:t xml:space="preserve">Auric Artisan: Generate Agent-Ready Remediation Plan</w:t>
      </w:r>
      <w:r>
        <w:t xml:space="preserve"> in the Command Palette;</w:t>
      </w:r>
    </w:p>
    <w:p>
      <w:pPr>
        <w:pStyle w:val="ListParagraph"/>
        <w:numPr>
          <w:ilvl w:val="1"/>
          <w:numId w:val="1"/>
        </w:numPr>
        <w:spacing w:after="60"/>
      </w:pPr>
      <w:r>
        <w:rPr>
          <w:b/>
          <w:bCs/>
        </w:rPr>
        <w:t xml:space="preserve">Fix plan</w:t>
      </w:r>
      <w:r>
        <w:t xml:space="preserve"> in the Overview's navigation;</w:t>
      </w:r>
    </w:p>
    <w:p>
      <w:pPr>
        <w:pStyle w:val="ListParagraph"/>
        <w:numPr>
          <w:ilvl w:val="1"/>
          <w:numId w:val="1"/>
        </w:numPr>
        <w:spacing w:after="60"/>
      </w:pPr>
      <w:r>
        <w:rPr>
          <w:b/>
          <w:bCs/>
        </w:rPr>
        <w:t xml:space="preserve">Fix plan for an agent</w:t>
      </w:r>
      <w:r>
        <w:t xml:space="preserve"> in the Studio's Home, Findings or Health space;</w:t>
      </w:r>
    </w:p>
    <w:p>
      <w:pPr>
        <w:pStyle w:val="ListParagraph"/>
        <w:numPr>
          <w:ilvl w:val="1"/>
          <w:numId w:val="1"/>
        </w:numPr>
        <w:spacing w:after="60"/>
      </w:pPr>
      <w:r>
        <w:t xml:space="preserve">the </w:t>
      </w:r>
      <w:r>
        <w:rPr>
          <w:b/>
          <w:bCs/>
        </w:rPr>
        <w:t xml:space="preserve">…</w:t>
      </w:r>
      <w:r>
        <w:t xml:space="preserve"> menu of the Project Issues view;</w:t>
      </w:r>
    </w:p>
    <w:p>
      <w:pPr>
        <w:pStyle w:val="ListParagraph"/>
        <w:numPr>
          <w:ilvl w:val="1"/>
          <w:numId w:val="1"/>
        </w:numPr>
        <w:spacing w:after="60"/>
      </w:pPr>
      <w:r>
        <w:rPr>
          <w:b/>
          <w:bCs/>
        </w:rPr>
        <w:t xml:space="preserve">Generate AI remediation plan</w:t>
      </w:r>
      <w:r>
        <w:t xml:space="preserve"> in the Command Center;</w:t>
      </w:r>
    </w:p>
    <w:p>
      <w:pPr>
        <w:pStyle w:val="ListParagraph"/>
        <w:numPr>
          <w:ilvl w:val="1"/>
          <w:numId w:val="1"/>
        </w:numPr>
        <w:spacing w:after="60"/>
      </w:pPr>
      <w:r>
        <w:rPr>
          <w:b/>
          <w:bCs/>
        </w:rPr>
        <w:t xml:space="preserve">Draft tokens</w:t>
      </w:r>
      <w:r>
        <w:t xml:space="preserve"> on the suggestion </w:t>
      </w:r>
      <w:r>
        <w:rPr>
          <w:b/>
          <w:bCs/>
        </w:rPr>
        <w:t xml:space="preserve">N color values repeat 4+ times</w:t>
      </w:r>
      <w:r>
        <w:t xml:space="preserve">.</w:t>
      </w:r>
    </w:p>
    <w:p>
      <w:pPr>
        <w:pStyle w:val="ListParagraph"/>
        <w:numPr>
          <w:ilvl w:val="0"/>
          <w:numId w:val="28"/>
        </w:numPr>
        <w:spacing w:after="60"/>
      </w:pPr>
      <w:r>
        <w:t xml:space="preserve">The Studio uses a fresh scan cache if there is one, or scans first.</w:t>
      </w:r>
    </w:p>
    <w:p>
      <w:pPr>
        <w:pStyle w:val="ListParagraph"/>
        <w:numPr>
          <w:ilvl w:val="0"/>
          <w:numId w:val="28"/>
        </w:numPr>
        <w:spacing w:after="60"/>
      </w:pPr>
      <w:r>
        <w:t xml:space="preserve">It writes </w:t>
      </w:r>
      <w:r>
        <w:rPr>
          <w:rFonts w:ascii="Consolas" w:cs="Consolas" w:eastAsia="Consolas" w:hAnsi="Consolas"/>
          <w:shd w:fill="F3EEE3" w:color="auto" w:val="clear"/>
        </w:rPr>
        <w:t xml:space="preserve">.auric-artisan/ai-remediation-plan.md</w:t>
      </w:r>
      <w:r>
        <w:t xml:space="preserve"> and </w:t>
      </w:r>
      <w:r>
        <w:rPr>
          <w:rFonts w:ascii="Consolas" w:cs="Consolas" w:eastAsia="Consolas" w:hAnsi="Consolas"/>
          <w:shd w:fill="F3EEE3" w:color="auto" w:val="clear"/>
        </w:rPr>
        <w:t xml:space="preserve">.auric-artisan/ai-remediation-plan.json</w:t>
      </w:r>
      <w:r>
        <w:t xml:space="preserve">, and opens the Markdown file.</w:t>
      </w:r>
    </w:p>
    <w:p>
      <w:pPr>
        <w:pStyle w:val="ListParagraph"/>
        <w:numPr>
          <w:ilvl w:val="0"/>
          <w:numId w:val="28"/>
        </w:numPr>
        <w:spacing w:after="60"/>
      </w:pPr>
      <w:r>
        <w:t xml:space="preserve">A message confirms, for example </w:t>
      </w:r>
      <w:r>
        <w:rPr>
          <w:b/>
          <w:bCs/>
        </w:rPr>
        <w:t xml:space="preserve">Auric Artisan: agent-ready remediation plan created with 37 task(s) — generated locally from the scan, nothing sent to any external service.</w:t>
      </w:r>
      <w:r>
        <w:t xml:space="preserve">, with </w:t>
      </w:r>
      <w:r>
        <w:rPr>
          <w:b/>
          <w:bCs/>
        </w:rPr>
        <w:t xml:space="preserve">Open JSON</w:t>
      </w:r>
      <w:r>
        <w:t xml:space="preserve">, </w:t>
      </w:r>
      <w:r>
        <w:rPr>
          <w:b/>
          <w:bCs/>
        </w:rPr>
        <w:t xml:space="preserve">Open Data Folder</w:t>
      </w:r>
      <w:r>
        <w:t xml:space="preserve"> and </w:t>
      </w:r>
      <w:r>
        <w:rPr>
          <w:b/>
          <w:bCs/>
        </w:rPr>
        <w:t xml:space="preserve">Open Studio</w:t>
      </w:r>
      <w:r>
        <w:t xml:space="preserve">.</w:t>
      </w:r>
    </w:p>
    <w:p>
      <w:pPr>
        <w:spacing w:after="120"/>
      </w:pPr>
      <w:r>
        <w:t xml:space="preserve">Generating again overwrites both files. They are excluded from source control by the folder's </w:t>
      </w:r>
      <w:r>
        <w:rPr>
          <w:rFonts w:ascii="Consolas" w:cs="Consolas" w:eastAsia="Consolas" w:hAnsi="Consolas"/>
          <w:shd w:fill="F3EEE3" w:color="auto" w:val="clear"/>
        </w:rPr>
        <w:t xml:space="preserve">.gitignore</w:t>
      </w:r>
      <w:r>
        <w:t xml:space="preserve">.</w:t>
      </w:r>
    </w:p>
    <w:p>
      <w:pPr>
        <w:pStyle w:val="Heading2"/>
      </w:pPr>
      <w:r>
        <w:t xml:space="preserve">What the Markdown plan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Contents</w:t>
            </w:r>
          </w:p>
        </w:tc>
      </w:tr>
      <w:tr>
        <w:tc>
          <w:tcPr>
            <w:tcW w:type="pct" w:w="50%"/>
          </w:tcPr>
          <w:p>
            <w:r>
              <w:rPr>
                <w:b/>
                <w:bCs/>
              </w:rPr>
              <w:t xml:space="preserve">Auric Artisan AI Remediation Plan</w:t>
            </w:r>
          </w:p>
        </w:tc>
        <w:tc>
          <w:tcPr>
            <w:tcW w:type="pct" w:w="50%"/>
          </w:tcPr>
          <w:p>
            <w:r>
              <w:t xml:space="preserve">The heading and the time it was generated</w:t>
            </w:r>
          </w:p>
        </w:tc>
      </w:tr>
      <w:tr>
        <w:tc>
          <w:tcPr>
            <w:tcW w:type="pct" w:w="50%"/>
          </w:tcPr>
          <w:p>
            <w:r>
              <w:rPr>
                <w:b/>
                <w:bCs/>
              </w:rPr>
              <w:t xml:space="preserve">Scan Summary</w:t>
            </w:r>
          </w:p>
        </w:tc>
        <w:tc>
          <w:tcPr>
            <w:tcW w:type="pct" w:w="50%"/>
          </w:tcPr>
          <w:p>
            <w:r>
              <w:t xml:space="preserve">Score and grade, files scanned, failing contrast pairs, WCAG findings, code-health findings, colour-vision risk pairs, unique colours</w:t>
            </w:r>
          </w:p>
        </w:tc>
      </w:tr>
      <w:tr>
        <w:tc>
          <w:tcPr>
            <w:tcW w:type="pct" w:w="50%"/>
          </w:tcPr>
          <w:p>
            <w:r>
              <w:rPr>
                <w:b/>
                <w:bCs/>
              </w:rPr>
              <w:t xml:space="preserve">AI Prompt</w:t>
            </w:r>
          </w:p>
        </w:tc>
        <w:tc>
          <w:tcPr>
            <w:tcW w:type="pct" w:w="50%"/>
          </w:tcPr>
          <w:p>
            <w:r>
              <w:t xml:space="preserve">The prompt text for an external coding agent</w:t>
            </w:r>
          </w:p>
        </w:tc>
      </w:tr>
      <w:tr>
        <w:tc>
          <w:tcPr>
            <w:tcW w:type="pct" w:w="50%"/>
          </w:tcPr>
          <w:p>
            <w:r>
              <w:rPr>
                <w:b/>
                <w:bCs/>
              </w:rPr>
              <w:t xml:space="preserve">Phases</w:t>
            </w:r>
          </w:p>
        </w:tc>
        <w:tc>
          <w:tcPr>
            <w:tcW w:type="pct" w:w="50%"/>
          </w:tcPr>
          <w:p>
            <w:r>
              <w:t xml:space="preserve">Five phases, each with a goal and actions</w:t>
            </w:r>
          </w:p>
        </w:tc>
      </w:tr>
      <w:tr>
        <w:tc>
          <w:tcPr>
            <w:tcW w:type="pct" w:w="50%"/>
          </w:tcPr>
          <w:p>
            <w:r>
              <w:rPr>
                <w:b/>
                <w:bCs/>
              </w:rPr>
              <w:t xml:space="preserve">Backlog</w:t>
            </w:r>
          </w:p>
        </w:tc>
        <w:tc>
          <w:tcPr>
            <w:tcW w:type="pct" w:w="50%"/>
          </w:tcPr>
          <w:p>
            <w:r>
              <w:t xml:space="preserve">A table of tasks: ID, priority, type, task, location and suggested fix</w:t>
            </w:r>
          </w:p>
        </w:tc>
      </w:tr>
      <w:tr>
        <w:tc>
          <w:tcPr>
            <w:tcW w:type="pct" w:w="50%"/>
          </w:tcPr>
          <w:p>
            <w:r>
              <w:rPr>
                <w:b/>
                <w:bCs/>
              </w:rPr>
              <w:t xml:space="preserve">Design Token Draft</w:t>
            </w:r>
          </w:p>
        </w:tc>
        <w:tc>
          <w:tcPr>
            <w:tcW w:type="pct" w:w="50%"/>
          </w:tcPr>
          <w:p>
            <w:r>
              <w:t xml:space="preserve">A summary and a CSS block of suggested tokens</w:t>
            </w:r>
          </w:p>
        </w:tc>
      </w:tr>
      <w:tr>
        <w:tc>
          <w:tcPr>
            <w:tcW w:type="pct" w:w="50%"/>
          </w:tcPr>
          <w:p>
            <w:r>
              <w:rPr>
                <w:b/>
                <w:bCs/>
              </w:rPr>
              <w:t xml:space="preserve">Validation Checklist</w:t>
            </w:r>
          </w:p>
        </w:tc>
        <w:tc>
          <w:tcPr>
            <w:tcW w:type="pct" w:w="50%"/>
          </w:tcPr>
          <w:p>
            <w:r>
              <w:t xml:space="preserve">Checks to tick off before calling the work done</w:t>
            </w:r>
          </w:p>
        </w:tc>
      </w:tr>
      <w:tr>
        <w:tc>
          <w:tcPr>
            <w:tcW w:type="pct" w:w="50%"/>
          </w:tcPr>
          <w:p>
            <w:r>
              <w:rPr>
                <w:b/>
                <w:bCs/>
              </w:rPr>
              <w:t xml:space="preserve">Automation Notes</w:t>
            </w:r>
          </w:p>
        </w:tc>
        <w:tc>
          <w:tcPr>
            <w:tcW w:type="pct" w:w="50%"/>
          </w:tcPr>
          <w:p>
            <w:r>
              <w:t xml:space="preserve">Which task IDs are low-risk to attempt automatically, which need review, and a warning</w:t>
            </w:r>
          </w:p>
        </w:tc>
      </w:tr>
    </w:tbl>
    <w:p/>
    <w:p>
      <w:pPr>
        <w:pStyle w:val="Heading3"/>
      </w:pPr>
      <w:r>
        <w:t xml:space="preserve">The phases</w:t>
      </w:r>
    </w:p>
    <w:p>
      <w:pPr>
        <w:pStyle w:val="ListParagraph"/>
        <w:numPr>
          <w:ilvl w:val="0"/>
          <w:numId w:val="29"/>
        </w:numPr>
        <w:spacing w:after="60"/>
      </w:pPr>
      <w:r>
        <w:rPr>
          <w:b/>
          <w:bCs/>
        </w:rPr>
        <w:t xml:space="preserve">Baseline and guardrails</w:t>
      </w:r>
      <w:r>
        <w:t xml:space="preserve">: freeze the current report as the baseline before edits; work in small commits grouped by contrast, WCAG semantics and token migration.</w:t>
      </w:r>
    </w:p>
    <w:p>
      <w:pPr>
        <w:pStyle w:val="ListParagraph"/>
        <w:numPr>
          <w:ilvl w:val="0"/>
          <w:numId w:val="29"/>
        </w:numPr>
        <w:spacing w:after="60"/>
      </w:pPr>
      <w:r>
        <w:rPr>
          <w:b/>
          <w:bCs/>
        </w:rPr>
        <w:t xml:space="preserve">Automated contrast pass</w:t>
      </w:r>
      <w:r>
        <w:t xml:space="preserve">: resolve the failing contrast pairs with the computed candidates, preferring component or token fixes when a colour repeats.</w:t>
      </w:r>
    </w:p>
    <w:p>
      <w:pPr>
        <w:pStyle w:val="ListParagraph"/>
        <w:numPr>
          <w:ilvl w:val="0"/>
          <w:numId w:val="29"/>
        </w:numPr>
        <w:spacing w:after="60"/>
      </w:pPr>
      <w:r>
        <w:rPr>
          <w:b/>
          <w:bCs/>
        </w:rPr>
        <w:t xml:space="preserve">Semantic WCAG pass</w:t>
      </w:r>
      <w:r>
        <w:t xml:space="preserve">: fix labels, accessible names, keyboard handlers and ARIA relationships with product context, without inventing misleading alt text or labels.</w:t>
      </w:r>
    </w:p>
    <w:p>
      <w:pPr>
        <w:pStyle w:val="ListParagraph"/>
        <w:numPr>
          <w:ilvl w:val="0"/>
          <w:numId w:val="29"/>
        </w:numPr>
        <w:spacing w:after="60"/>
      </w:pPr>
      <w:r>
        <w:rPr>
          <w:b/>
          <w:bCs/>
        </w:rPr>
        <w:t xml:space="preserve">Design-system extraction</w:t>
      </w:r>
      <w:r>
        <w:t xml:space="preserve">: turn repeated colours into accessible roles and shade scales.</w:t>
      </w:r>
    </w:p>
    <w:p>
      <w:pPr>
        <w:pStyle w:val="ListParagraph"/>
        <w:numPr>
          <w:ilvl w:val="0"/>
          <w:numId w:val="29"/>
        </w:numPr>
        <w:spacing w:after="60"/>
      </w:pPr>
      <w:r>
        <w:rPr>
          <w:b/>
          <w:bCs/>
        </w:rPr>
        <w:t xml:space="preserve">Verification loop</w:t>
      </w:r>
      <w:r>
        <w:t xml:space="preserve">: rescan after each batch, run your tests, visual checks and manual keyboard and zoom checks, and stop if the score regresses.</w:t>
      </w:r>
    </w:p>
    <w:p>
      <w:pPr>
        <w:pStyle w:val="Heading3"/>
      </w:pPr>
      <w:r>
        <w:t xml:space="preserve">The backlog</w:t>
      </w:r>
    </w:p>
    <w:p>
      <w:pPr>
        <w:spacing w:after="120"/>
      </w:pPr>
      <w:r>
        <w:t xml:space="preserve">The backlog holds up to 80 tasks, at most 40 of each kind, sorted by priority (critical, high, medium, 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Task ID</w:t>
            </w:r>
          </w:p>
        </w:tc>
        <w:tc>
          <w:tcPr>
            <w:tcW w:type="pct" w:w="20%"/>
            <w:shd w:fill="F7F3EA" w:color="auto" w:val="clear"/>
          </w:tcPr>
          <w:p>
            <w:r>
              <w:rPr>
                <w:b/>
                <w:bCs/>
              </w:rPr>
              <w:t xml:space="preserve">Type</w:t>
            </w:r>
          </w:p>
        </w:tc>
        <w:tc>
          <w:tcPr>
            <w:tcW w:type="pct" w:w="20%"/>
            <w:shd w:fill="F7F3EA" w:color="auto" w:val="clear"/>
          </w:tcPr>
          <w:p>
            <w:r>
              <w:rPr>
                <w:b/>
                <w:bCs/>
              </w:rPr>
              <w:t xml:space="preserve">Created from</w:t>
            </w:r>
          </w:p>
        </w:tc>
        <w:tc>
          <w:tcPr>
            <w:tcW w:type="pct" w:w="20%"/>
            <w:shd w:fill="F7F3EA" w:color="auto" w:val="clear"/>
          </w:tcPr>
          <w:p>
            <w:r>
              <w:rPr>
                <w:b/>
                <w:bCs/>
              </w:rPr>
              <w:t xml:space="preserve">Priority</w:t>
            </w:r>
          </w:p>
        </w:tc>
        <w:tc>
          <w:tcPr>
            <w:tcW w:type="pct" w:w="20%"/>
            <w:shd w:fill="F7F3EA" w:color="auto" w:val="clear"/>
          </w:tcPr>
          <w:p>
            <w:r>
              <w:rPr>
                <w:b/>
                <w:bCs/>
              </w:rPr>
              <w:t xml:space="preserve">Suggested fix</w:t>
            </w:r>
          </w:p>
        </w:tc>
      </w:tr>
      <w:tr>
        <w:tc>
          <w:tcPr>
            <w:tcW w:type="pct" w:w="20%"/>
          </w:tcPr>
          <w:p>
            <w:r>
              <w:rPr>
                <w:rFonts w:ascii="Consolas" w:cs="Consolas" w:eastAsia="Consolas" w:hAnsi="Consolas"/>
                <w:shd w:fill="F3EEE3" w:color="auto" w:val="clear"/>
              </w:rPr>
              <w:t xml:space="preserve">AA-CONTRAST-001</w:t>
            </w:r>
            <w:r>
              <w:t xml:space="preserve">…</w:t>
            </w:r>
          </w:p>
        </w:tc>
        <w:tc>
          <w:tcPr>
            <w:tcW w:type="pct" w:w="20%"/>
          </w:tcPr>
          <w:p>
            <w:r>
              <w:t xml:space="preserve">contrast</w:t>
            </w:r>
          </w:p>
        </w:tc>
        <w:tc>
          <w:tcPr>
            <w:tcW w:type="pct" w:w="20%"/>
          </w:tcPr>
          <w:p>
            <w:r>
              <w:t xml:space="preserve">Each failing contrast pair</w:t>
            </w:r>
          </w:p>
        </w:tc>
        <w:tc>
          <w:tcPr>
            <w:tcW w:type="pct" w:w="20%"/>
          </w:tcPr>
          <w:p>
            <w:r>
              <w:t xml:space="preserve">critical below 3:1, otherwise high</w:t>
            </w:r>
          </w:p>
        </w:tc>
        <w:tc>
          <w:tcPr>
            <w:tcW w:type="pct" w:w="20%"/>
          </w:tcPr>
          <w:p>
            <w:r>
              <w:t xml:space="preserve">Replace the colour with a computed candidate of the same hue, with its expected ratio and APCA value</w:t>
            </w:r>
          </w:p>
        </w:tc>
      </w:tr>
      <w:tr>
        <w:tc>
          <w:tcPr>
            <w:tcW w:type="pct" w:w="20%"/>
          </w:tcPr>
          <w:p>
            <w:r>
              <w:rPr>
                <w:rFonts w:ascii="Consolas" w:cs="Consolas" w:eastAsia="Consolas" w:hAnsi="Consolas"/>
                <w:shd w:fill="F3EEE3" w:color="auto" w:val="clear"/>
              </w:rPr>
              <w:t xml:space="preserve">AA-WCAG-001</w:t>
            </w:r>
            <w:r>
              <w:t xml:space="preserve">…</w:t>
            </w:r>
          </w:p>
        </w:tc>
        <w:tc>
          <w:tcPr>
            <w:tcW w:type="pct" w:w="20%"/>
          </w:tcPr>
          <w:p>
            <w:r>
              <w:t xml:space="preserve">wcag</w:t>
            </w:r>
          </w:p>
        </w:tc>
        <w:tc>
          <w:tcPr>
            <w:tcW w:type="pct" w:w="20%"/>
          </w:tcPr>
          <w:p>
            <w:r>
              <w:t xml:space="preserve">Each WCAG finding</w:t>
            </w:r>
          </w:p>
        </w:tc>
        <w:tc>
          <w:tcPr>
            <w:tcW w:type="pct" w:w="20%"/>
          </w:tcPr>
          <w:p>
            <w:r>
              <w:t xml:space="preserve">From the finding's impact</w:t>
            </w:r>
          </w:p>
        </w:tc>
        <w:tc>
          <w:tcPr>
            <w:tcW w:type="pct" w:w="20%"/>
          </w:tcPr>
          <w:p>
            <w:r>
              <w:t xml:space="preserve">A source edit following the rule's fix</w:t>
            </w:r>
          </w:p>
        </w:tc>
      </w:tr>
      <w:tr>
        <w:tc>
          <w:tcPr>
            <w:tcW w:type="pct" w:w="20%"/>
          </w:tcPr>
          <w:p>
            <w:r>
              <w:rPr>
                <w:rFonts w:ascii="Consolas" w:cs="Consolas" w:eastAsia="Consolas" w:hAnsi="Consolas"/>
                <w:shd w:fill="F3EEE3" w:color="auto" w:val="clear"/>
              </w:rPr>
              <w:t xml:space="preserve">AA-CODEHEALTH-001</w:t>
            </w:r>
            <w:r>
              <w:t xml:space="preserve">…</w:t>
            </w:r>
          </w:p>
        </w:tc>
        <w:tc>
          <w:tcPr>
            <w:tcW w:type="pct" w:w="20%"/>
          </w:tcPr>
          <w:p>
            <w:r>
              <w:t xml:space="preserve">codehealth</w:t>
            </w:r>
          </w:p>
        </w:tc>
        <w:tc>
          <w:tcPr>
            <w:tcW w:type="pct" w:w="20%"/>
          </w:tcPr>
          <w:p>
            <w:r>
              <w:t xml:space="preserve">Each secret, security or risky-API finding</w:t>
            </w:r>
          </w:p>
        </w:tc>
        <w:tc>
          <w:tcPr>
            <w:tcW w:type="pct" w:w="20%"/>
          </w:tcPr>
          <w:p>
            <w:r>
              <w:t xml:space="preserve">Secrets critical (high if low confidence); security high; risky APIs high or medium</w:t>
            </w:r>
          </w:p>
        </w:tc>
        <w:tc>
          <w:tcPr>
            <w:tcW w:type="pct" w:w="20%"/>
          </w:tcPr>
          <w:p>
            <w:r>
              <w:t xml:space="preserve">Secret remediation or a security review</w:t>
            </w:r>
          </w:p>
        </w:tc>
      </w:tr>
      <w:tr>
        <w:tc>
          <w:tcPr>
            <w:tcW w:type="pct" w:w="20%"/>
          </w:tcPr>
          <w:p>
            <w:r>
              <w:rPr>
                <w:rFonts w:ascii="Consolas" w:cs="Consolas" w:eastAsia="Consolas" w:hAnsi="Consolas"/>
                <w:shd w:fill="F3EEE3" w:color="auto" w:val="clear"/>
              </w:rPr>
              <w:t xml:space="preserve">AA-PATTERN-001</w:t>
            </w:r>
            <w:r>
              <w:t xml:space="preserve">…</w:t>
            </w:r>
          </w:p>
        </w:tc>
        <w:tc>
          <w:tcPr>
            <w:tcW w:type="pct" w:w="20%"/>
          </w:tcPr>
          <w:p>
            <w:r>
              <w:t xml:space="preserve">pattern</w:t>
            </w:r>
          </w:p>
        </w:tc>
        <w:tc>
          <w:tcPr>
            <w:tcW w:type="pct" w:w="20%"/>
          </w:tcPr>
          <w:p>
            <w:r>
              <w:t xml:space="preserve">A WCAG rule that fires three or more times (up to eight patterns)</w:t>
            </w:r>
          </w:p>
        </w:tc>
        <w:tc>
          <w:tcPr>
            <w:tcW w:type="pct" w:w="20%"/>
          </w:tcPr>
          <w:p>
            <w:r>
              <w:t xml:space="preserve">high when any instance is critical or serious, otherwise medium</w:t>
            </w:r>
          </w:p>
        </w:tc>
        <w:tc>
          <w:tcPr>
            <w:tcW w:type="pct" w:w="20%"/>
          </w:tcPr>
          <w:p>
            <w:r>
              <w:t xml:space="preserve">Fix once at the component or template level</w:t>
            </w:r>
          </w:p>
        </w:tc>
      </w:tr>
    </w:tbl>
    <w:p/>
    <w:p>
      <w:pPr>
        <w:spacing w:after="120"/>
      </w:pPr>
      <w:r>
        <w:t xml:space="preserve">Task markers, debug leftovers and oversized-code findings are not turned into tasks; they stay in the health record and the project health report.</w:t>
      </w:r>
    </w:p>
    <w:p>
      <w:pPr>
        <w:spacing w:after="120"/>
      </w:pPr>
      <w:r>
        <w:t xml:space="preserve">Each task in the JSON file also carries evidence, acceptance criteria and an automation assessment. For example, a contrast task is marked safe to attempt with low risk ("The scanner has the exact foreground token location and a deterministic contrast repair candidate."), while tasks for labels, names, alt text, language, titles, keyboard handlers and accessible authentication are marked medium risk because the meaning needs review. Secret tasks are never marked safe to automate.</w:t>
      </w:r>
    </w:p>
    <w:p>
      <w:pPr>
        <w:pStyle w:val="Heading3"/>
      </w:pPr>
      <w:r>
        <w:t xml:space="preserve">The design-token draft</w:t>
      </w:r>
    </w:p>
    <w:p>
      <w:pPr>
        <w:spacing w:after="120"/>
      </w:pPr>
      <w:r>
        <w:t xml:space="preserve">The draft picks roles from your project's most used colours and makes sure the text roles pass your contrast target:</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--aa-color-bg: …;</w:t>
      </w:r>
    </w:p>
    <w:p>
      <w:pPr>
        <w:shd w:fill="F3EEE3" w:color="auto" w:val="clear"/>
        <w:spacing w:after="0"/>
      </w:pPr>
      <w:r>
        <w:rPr>
          <w:rFonts w:ascii="Consolas" w:cs="Consolas" w:eastAsia="Consolas" w:hAnsi="Consolas"/>
          <w:sz w:val="18"/>
          <w:szCs w:val="18"/>
        </w:rPr>
        <w:t xml:space="preserve">  --aa-color-surface: …;</w:t>
      </w:r>
    </w:p>
    <w:p>
      <w:pPr>
        <w:shd w:fill="F3EEE3" w:color="auto" w:val="clear"/>
        <w:spacing w:after="0"/>
      </w:pPr>
      <w:r>
        <w:rPr>
          <w:rFonts w:ascii="Consolas" w:cs="Consolas" w:eastAsia="Consolas" w:hAnsi="Consolas"/>
          <w:sz w:val="18"/>
          <w:szCs w:val="18"/>
        </w:rPr>
        <w:t xml:space="preserve">  --aa-color-text: …;</w:t>
      </w:r>
    </w:p>
    <w:p>
      <w:pPr>
        <w:shd w:fill="F3EEE3" w:color="auto" w:val="clear"/>
        <w:spacing w:after="0"/>
      </w:pPr>
      <w:r>
        <w:rPr>
          <w:rFonts w:ascii="Consolas" w:cs="Consolas" w:eastAsia="Consolas" w:hAnsi="Consolas"/>
          <w:sz w:val="18"/>
          <w:szCs w:val="18"/>
        </w:rPr>
        <w:t xml:space="preserve">  --aa-color-text-muted: …;</w:t>
      </w:r>
    </w:p>
    <w:p>
      <w:pPr>
        <w:shd w:fill="F3EEE3" w:color="auto" w:val="clear"/>
        <w:spacing w:after="0"/>
      </w:pPr>
      <w:r>
        <w:rPr>
          <w:rFonts w:ascii="Consolas" w:cs="Consolas" w:eastAsia="Consolas" w:hAnsi="Consolas"/>
          <w:sz w:val="18"/>
          <w:szCs w:val="18"/>
        </w:rPr>
        <w:t xml:space="preserve">  --aa-color-primary: …;</w:t>
      </w:r>
    </w:p>
    <w:p>
      <w:pPr>
        <w:shd w:fill="F3EEE3" w:color="auto" w:val="clear"/>
        <w:spacing w:after="0"/>
      </w:pPr>
      <w:r>
        <w:rPr>
          <w:rFonts w:ascii="Consolas" w:cs="Consolas" w:eastAsia="Consolas" w:hAnsi="Consolas"/>
          <w:sz w:val="18"/>
          <w:szCs w:val="18"/>
        </w:rPr>
        <w:t xml:space="preserve">  --aa-color-on-primary: …;</w:t>
      </w:r>
    </w:p>
    <w:p>
      <w:pPr>
        <w:shd w:fill="F3EEE3" w:color="auto" w:val="clear"/>
        <w:spacing w:after="0"/>
      </w:pPr>
      <w:r>
        <w:rPr>
          <w:rFonts w:ascii="Consolas" w:cs="Consolas" w:eastAsia="Consolas" w:hAnsi="Consolas"/>
          <w:sz w:val="18"/>
          <w:szCs w:val="18"/>
        </w:rPr>
        <w:t xml:space="preserve">  --aa-color-link: …;</w:t>
      </w:r>
    </w:p>
    <w:p>
      <w:pPr>
        <w:shd w:fill="F3EEE3" w:color="auto" w:val="clear"/>
        <w:spacing w:after="0"/>
      </w:pPr>
      <w:r>
        <w:rPr>
          <w:rFonts w:ascii="Consolas" w:cs="Consolas" w:eastAsia="Consolas" w:hAnsi="Consolas"/>
          <w:sz w:val="18"/>
          <w:szCs w:val="18"/>
        </w:rPr>
        <w:t xml:space="preserve">  --aa-color-border: …;</w:t>
      </w:r>
    </w:p>
    <w:p>
      <w:pPr>
        <w:shd w:fill="F3EEE3" w:color="auto" w:val="clear"/>
        <w:spacing w:after="0"/>
      </w:pPr>
      <w:r>
        <w:rPr>
          <w:rFonts w:ascii="Consolas" w:cs="Consolas" w:eastAsia="Consolas" w:hAnsi="Consolas"/>
          <w:sz w:val="18"/>
          <w:szCs w:val="18"/>
        </w:rPr>
        <w:t xml:space="preserve">  --aa-color-focus: …;</w:t>
      </w:r>
    </w:p>
    <w:p>
      <w:pPr>
        <w:shd w:fill="F3EEE3" w:color="auto" w:val="clear"/>
        <w:spacing w:after="0"/>
      </w:pPr>
      <w:r>
        <w:rPr>
          <w:rFonts w:ascii="Consolas" w:cs="Consolas" w:eastAsia="Consolas" w:hAnsi="Consolas"/>
          <w:sz w:val="18"/>
          <w:szCs w:val="18"/>
        </w:rPr>
        <w:t xml:space="preserve">  --aa-primary-50: …;</w:t>
      </w:r>
    </w:p>
    <w:p>
      <w:pPr>
        <w:shd w:fill="F3EEE3" w:color="auto" w:val="clear"/>
        <w:spacing w:after="0"/>
      </w:pPr>
      <w:r>
        <w:rPr>
          <w:rFonts w:ascii="Consolas" w:cs="Consolas" w:eastAsia="Consolas" w:hAnsi="Consolas"/>
          <w:sz w:val="18"/>
          <w:szCs w:val="18"/>
        </w:rPr>
        <w:t xml:space="preserve">  /* … through --aa-primary-950 */</w:t>
      </w:r>
    </w:p>
    <w:p>
      <w:pPr>
        <w:shd w:fill="F3EEE3" w:color="auto" w:val="clear"/>
        <w:spacing w:after="0"/>
      </w:pPr>
      <w:r>
        <w:rPr>
          <w:rFonts w:ascii="Consolas" w:cs="Consolas" w:eastAsia="Consolas" w:hAnsi="Consolas"/>
          <w:sz w:val="18"/>
          <w:szCs w:val="18"/>
        </w:rPr>
        <w:t xml:space="preserve">}</w:t>
      </w:r>
    </w:p>
    <w:p/>
    <w:p>
      <w:pPr>
        <w:spacing w:after="120"/>
      </w:pPr>
      <w:r>
        <w:t xml:space="preserve">The primary shade stops run from 50 to 950. The plan advises using these as a starting point, reviewing names against your own vocabulary, introducing tokens in one global place, replacing repeated raw colours with role tokens before tuning components, and rescanning after each batch.</w:t>
      </w:r>
    </w:p>
    <w:p>
      <w:pPr>
        <w:pStyle w:val="Heading3"/>
      </w:pPr>
      <w:r>
        <w:t xml:space="preserve">The validation checklist</w:t>
      </w:r>
    </w:p>
    <w:p>
      <w:pPr>
        <w:pStyle w:val="ListParagraph"/>
        <w:numPr>
          <w:ilvl w:val="0"/>
          <w:numId w:val="1"/>
        </w:numPr>
        <w:spacing w:after="60"/>
      </w:pPr>
      <w:r>
        <w:t xml:space="preserve">Auric Artisan force rescan shows fewer failing contrast pairs.</w:t>
      </w:r>
    </w:p>
    <w:p>
      <w:pPr>
        <w:pStyle w:val="ListParagraph"/>
        <w:numPr>
          <w:ilvl w:val="0"/>
          <w:numId w:val="1"/>
        </w:numPr>
        <w:spacing w:after="60"/>
      </w:pPr>
      <w:r>
        <w:t xml:space="preserve">WCAG finding count drops or every remaining finding is documented.</w:t>
      </w:r>
    </w:p>
    <w:p>
      <w:pPr>
        <w:pStyle w:val="ListParagraph"/>
        <w:numPr>
          <w:ilvl w:val="0"/>
          <w:numId w:val="1"/>
        </w:numPr>
        <w:spacing w:after="60"/>
      </w:pPr>
      <w:r>
        <w:t xml:space="preserve">Secret, security and risky-API findings are resolved or explicitly reviewed; exposed credentials are rotated.</w:t>
      </w:r>
    </w:p>
    <w:p>
      <w:pPr>
        <w:pStyle w:val="ListParagraph"/>
        <w:numPr>
          <w:ilvl w:val="0"/>
          <w:numId w:val="1"/>
        </w:numPr>
        <w:spacing w:after="60"/>
      </w:pPr>
      <w:r>
        <w:t xml:space="preserve">Project tests and build still pass.</w:t>
      </w:r>
    </w:p>
    <w:p>
      <w:pPr>
        <w:pStyle w:val="ListParagraph"/>
        <w:numPr>
          <w:ilvl w:val="0"/>
          <w:numId w:val="1"/>
        </w:numPr>
        <w:spacing w:after="60"/>
      </w:pPr>
      <w:r>
        <w:t xml:space="preserve">Keyboard navigation, visible focus, 200% zoom and screen-reader names are manually spot checked.</w:t>
      </w:r>
    </w:p>
    <w:p>
      <w:pPr>
        <w:pStyle w:val="ListParagraph"/>
        <w:numPr>
          <w:ilvl w:val="0"/>
          <w:numId w:val="1"/>
        </w:numPr>
        <w:spacing w:after="60"/>
      </w:pPr>
      <w:r>
        <w:t xml:space="preserve">No broad token migration changed brand meaning without design review.</w:t>
      </w:r>
    </w:p>
    <w:p>
      <w:pPr>
        <w:pStyle w:val="Heading2"/>
      </w:pPr>
      <w:r>
        <w:t xml:space="preserve">The prompt for your agent</w:t>
      </w:r>
    </w:p>
    <w:p>
      <w:pPr>
        <w:spacing w:after="120"/>
      </w:pPr>
      <w:r>
        <w:t xml:space="preserve">The </w:t>
      </w:r>
      <w:r>
        <w:rPr>
          <w:b/>
          <w:bCs/>
        </w:rPr>
        <w:t xml:space="preserve">AI Prompt</w:t>
      </w:r>
      <w:r>
        <w:t xml:space="preserve"> section is a fixed template. It tells an agent to treat the scan and plan as its source of truth, and sets rules such as: start with critical and high tasks; prefer shared component or token fixes; use a contrast candidate only if it still fits the visual role; never add generic alt text, labels or ARIA just to silence the scanner; never print or invent credentials; add a regression test around security fixes; rescan after each batch; and keep edits scoped. It ends with the current score, the number of files and the backlog size.</w:t>
      </w:r>
    </w:p>
    <w:p>
      <w:pPr>
        <w:spacing w:after="120"/>
      </w:pPr>
      <w:r>
        <w:t xml:space="preserve">To use it, open the plan in your agent's workspace and ask the agent to follow the </w:t>
      </w:r>
      <w:r>
        <w:rPr>
          <w:b/>
          <w:bCs/>
        </w:rPr>
        <w:t xml:space="preserve">AI Prompt</w:t>
      </w:r>
      <w:r>
        <w:t xml:space="preserve"> section, or paste that section into your agent's chat. The Studio does not connect to any agent itself.</w:t>
      </w:r>
    </w:p>
    <w:p>
      <w:pPr>
        <w:pStyle w:val="Heading2"/>
      </w:pPr>
      <w:r>
        <w:t xml:space="preserve">The JSON plan</w:t>
      </w:r>
    </w:p>
    <w:p>
      <w:pPr>
        <w:spacing w:after="120"/>
      </w:pPr>
      <w:r>
        <w:rPr>
          <w:rFonts w:ascii="Consolas" w:cs="Consolas" w:eastAsia="Consolas" w:hAnsi="Consolas"/>
          <w:shd w:fill="F3EEE3" w:color="auto" w:val="clear"/>
        </w:rPr>
        <w:t xml:space="preserve">ai-remediation-plan.json</w:t>
      </w:r>
      <w:r>
        <w:t xml:space="preserve"> holds the same plan in machine-readable form, with </w:t>
      </w:r>
      <w:r>
        <w:rPr>
          <w:rFonts w:ascii="Consolas" w:cs="Consolas" w:eastAsia="Consolas" w:hAnsi="Consolas"/>
          <w:shd w:fill="F3EEE3" w:color="auto" w:val="clear"/>
        </w:rPr>
        <w:t xml:space="preserve">"schema": "auric-artisan.ai-remediation-plan"</w:t>
      </w:r>
      <w:r>
        <w:t xml:space="preserve"> and </w:t>
      </w:r>
      <w:r>
        <w:rPr>
          <w:rFonts w:ascii="Consolas" w:cs="Consolas" w:eastAsia="Consolas" w:hAnsi="Consolas"/>
          <w:shd w:fill="F3EEE3" w:color="auto" w:val="clear"/>
        </w:rPr>
        <w:t xml:space="preserve">"version": 1</w:t>
      </w:r>
      <w:r>
        <w:t xml:space="preserve">, and the fields </w:t>
      </w:r>
      <w:r>
        <w:rPr>
          <w:rFonts w:ascii="Consolas" w:cs="Consolas" w:eastAsia="Consolas" w:hAnsi="Consolas"/>
          <w:shd w:fill="F3EEE3" w:color="auto" w:val="clear"/>
        </w:rPr>
        <w:t xml:space="preserve">generatedAt</w:t>
      </w:r>
      <w:r>
        <w:t xml:space="preserve">, </w:t>
      </w:r>
      <w:r>
        <w:rPr>
          <w:rFonts w:ascii="Consolas" w:cs="Consolas" w:eastAsia="Consolas" w:hAnsi="Consolas"/>
          <w:shd w:fill="F3EEE3" w:color="auto" w:val="clear"/>
        </w:rPr>
        <w:t xml:space="preserve">scan</w:t>
      </w:r>
      <w:r>
        <w:t xml:space="preserve">, </w:t>
      </w:r>
      <w:r>
        <w:rPr>
          <w:rFonts w:ascii="Consolas" w:cs="Consolas" w:eastAsia="Consolas" w:hAnsi="Consolas"/>
          <w:shd w:fill="F3EEE3" w:color="auto" w:val="clear"/>
        </w:rPr>
        <w:t xml:space="preserve">goals</w:t>
      </w:r>
      <w:r>
        <w:t xml:space="preserve">, </w:t>
      </w:r>
      <w:r>
        <w:rPr>
          <w:rFonts w:ascii="Consolas" w:cs="Consolas" w:eastAsia="Consolas" w:hAnsi="Consolas"/>
          <w:shd w:fill="F3EEE3" w:color="auto" w:val="clear"/>
        </w:rPr>
        <w:t xml:space="preserve">phases</w:t>
      </w:r>
      <w:r>
        <w:t xml:space="preserve">, </w:t>
      </w:r>
      <w:r>
        <w:rPr>
          <w:rFonts w:ascii="Consolas" w:cs="Consolas" w:eastAsia="Consolas" w:hAnsi="Consolas"/>
          <w:shd w:fill="F3EEE3" w:color="auto" w:val="clear"/>
        </w:rPr>
        <w:t xml:space="preserve">backlog</w:t>
      </w:r>
      <w:r>
        <w:t xml:space="preserve">, </w:t>
      </w:r>
      <w:r>
        <w:rPr>
          <w:rFonts w:ascii="Consolas" w:cs="Consolas" w:eastAsia="Consolas" w:hAnsi="Consolas"/>
          <w:shd w:fill="F3EEE3" w:color="auto" w:val="clear"/>
        </w:rPr>
        <w:t xml:space="preserve">automation</w:t>
      </w:r>
      <w:r>
        <w:t xml:space="preserve">, </w:t>
      </w:r>
      <w:r>
        <w:rPr>
          <w:rFonts w:ascii="Consolas" w:cs="Consolas" w:eastAsia="Consolas" w:hAnsi="Consolas"/>
          <w:shd w:fill="F3EEE3" w:color="auto" w:val="clear"/>
        </w:rPr>
        <w:t xml:space="preserve">designSystem</w:t>
      </w:r>
      <w:r>
        <w:t xml:space="preserve">, </w:t>
      </w:r>
      <w:r>
        <w:rPr>
          <w:rFonts w:ascii="Consolas" w:cs="Consolas" w:eastAsia="Consolas" w:hAnsi="Consolas"/>
          <w:shd w:fill="F3EEE3" w:color="auto" w:val="clear"/>
        </w:rPr>
        <w:t xml:space="preserve">validationChecklist</w:t>
      </w:r>
      <w:r>
        <w:t xml:space="preserve"> and </w:t>
      </w:r>
      <w:r>
        <w:rPr>
          <w:rFonts w:ascii="Consolas" w:cs="Consolas" w:eastAsia="Consolas" w:hAnsi="Consolas"/>
          <w:shd w:fill="F3EEE3" w:color="auto" w:val="clear"/>
        </w:rPr>
        <w:t xml:space="preserve">prompt</w:t>
      </w:r>
      <w:r>
        <w:t xml:space="preserve">.</w:t>
      </w:r>
    </w:p>
    <w:p>
      <w:pPr>
        <w:pStyle w:val="Heading2"/>
      </w:pPr>
      <w:r>
        <w:t xml:space="preserve">Related</w:t>
      </w:r>
    </w:p>
    <w:p>
      <w:pPr>
        <w:pStyle w:val="ListParagraph"/>
        <w:numPr>
          <w:ilvl w:val="0"/>
          <w:numId w:val="1"/>
        </w:numPr>
        <w:spacing w:after="60"/>
      </w:pPr>
      <w:r>
        <w:t xml:space="preserve">The Command Center</w:t>
      </w:r>
    </w:p>
    <w:p>
      <w:pPr>
        <w:pStyle w:val="ListParagraph"/>
        <w:numPr>
          <w:ilvl w:val="0"/>
          <w:numId w:val="1"/>
        </w:numPr>
        <w:spacing w:after="60"/>
      </w:pPr>
      <w:r>
        <w:t xml:space="preserve">Exports and health records</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w:t>
      </w:r>
    </w:p>
    <w:p>
      <w:pPr>
        <w:pStyle w:val="Heading1"/>
      </w:pPr>
      <w:r>
        <w:t xml:space="preserve">Rulebook and knowledge database</w:t>
      </w:r>
    </w:p>
    <w:p>
      <w:pPr>
        <w:spacing w:after="200"/>
      </w:pPr>
      <w:r>
        <w:rPr>
          <w:i/>
          <w:iCs/>
          <w:color w:val="4A453E"/>
        </w:rPr>
        <w:t xml:space="preserve">Search the local rulebook and knowledge database, build knowledge.json and rulebook.md for your workspace, and add validated team guidance.</w:t>
      </w:r>
    </w:p>
    <w:p>
      <w:pPr>
        <w:spacing w:after="120"/>
      </w:pPr>
      <w:r>
        <w:t xml:space="preserve">Every Studio extension ships a local, versioned </w:t>
      </w:r>
      <w:r>
        <w:rPr>
          <w:b/>
          <w:bCs/>
        </w:rPr>
        <w:t xml:space="preserve">knowledge database</w:t>
      </w:r>
      <w:r>
        <w:t xml:space="preserve">: a searchable collection of the rules the Studio checks, the standards they come from, manual test procedures, policies, articles, glossary terms and rulebooks. It works offline and is filtered to the capabilities you installed.</w:t>
      </w:r>
    </w:p>
    <w:p>
      <w:pPr>
        <w:pStyle w:val="Heading2"/>
      </w:pPr>
      <w:r>
        <w:t xml:space="preserve">What is in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Kind</w:t>
            </w:r>
          </w:p>
        </w:tc>
        <w:tc>
          <w:tcPr>
            <w:tcW w:type="pct" w:w="20%"/>
            <w:shd w:fill="F7F3EA" w:color="auto" w:val="clear"/>
          </w:tcPr>
          <w:p>
            <w:r>
              <w:rPr>
                <w:b/>
                <w:bCs/>
              </w:rPr>
              <w:t xml:space="preserve">What it is</w:t>
            </w:r>
          </w:p>
        </w:tc>
        <w:tc>
          <w:tcPr>
            <w:tcW w:type="pct" w:w="20%"/>
            <w:shd w:fill="F7F3EA" w:color="auto" w:val="clear"/>
          </w:tcPr>
          <w:p>
            <w:r>
              <w:rPr>
                <w:b/>
                <w:bCs/>
              </w:rPr>
              <w:t xml:space="preserve">Accessibility</w:t>
            </w:r>
          </w:p>
        </w:tc>
        <w:tc>
          <w:tcPr>
            <w:tcW w:type="pct" w:w="20%"/>
            <w:shd w:fill="F7F3EA" w:color="auto" w:val="clear"/>
          </w:tcPr>
          <w:p>
            <w:r>
              <w:rPr>
                <w:b/>
                <w:bCs/>
              </w:rPr>
              <w:t xml:space="preserve">Color</w:t>
            </w:r>
          </w:p>
        </w:tc>
        <w:tc>
          <w:tcPr>
            <w:tcW w:type="pct" w:w="20%"/>
            <w:shd w:fill="F7F3EA" w:color="auto" w:val="clear"/>
          </w:tcPr>
          <w:p>
            <w:r>
              <w:rPr>
                <w:b/>
                <w:bCs/>
              </w:rPr>
              <w:t xml:space="preserve">Code Health</w:t>
            </w:r>
          </w:p>
        </w:tc>
      </w:tr>
      <w:tr>
        <w:tc>
          <w:tcPr>
            <w:tcW w:type="pct" w:w="20%"/>
          </w:tcPr>
          <w:p>
            <w:r>
              <w:t xml:space="preserve">Automated rule</w:t>
            </w:r>
          </w:p>
        </w:tc>
        <w:tc>
          <w:tcPr>
            <w:tcW w:type="pct" w:w="20%"/>
          </w:tcPr>
          <w:p>
            <w:r>
              <w:t xml:space="preserve">One entry per rule the engine runs, with severity, confidence and remediation</w:t>
            </w:r>
          </w:p>
        </w:tc>
        <w:tc>
          <w:tcPr>
            <w:tcW w:type="pct" w:w="20%"/>
          </w:tcPr>
          <w:p>
            <w:r>
              <w:t xml:space="preserve">72 WCAG rules</w:t>
            </w:r>
          </w:p>
        </w:tc>
        <w:tc>
          <w:tcPr>
            <w:tcW w:type="pct" w:w="20%"/>
          </w:tcPr>
          <w:p>
            <w:r>
              <w:t xml:space="preserve">none</w:t>
            </w:r>
          </w:p>
        </w:tc>
        <w:tc>
          <w:tcPr>
            <w:tcW w:type="pct" w:w="20%"/>
          </w:tcPr>
          <w:p>
            <w:r>
              <w:t xml:space="preserve">68 signatures</w:t>
            </w:r>
          </w:p>
        </w:tc>
      </w:tr>
      <w:tr>
        <w:tc>
          <w:tcPr>
            <w:tcW w:type="pct" w:w="20%"/>
          </w:tcPr>
          <w:p>
            <w:r>
              <w:t xml:space="preserve">Requirement</w:t>
            </w:r>
          </w:p>
        </w:tc>
        <w:tc>
          <w:tcPr>
            <w:tcW w:type="pct" w:w="20%"/>
          </w:tcPr>
          <w:p>
            <w:r>
              <w:t xml:space="preserve">Every WCAG 2.2 success criterion</w:t>
            </w:r>
          </w:p>
        </w:tc>
        <w:tc>
          <w:tcPr>
            <w:tcW w:type="pct" w:w="20%"/>
          </w:tcPr>
          <w:p>
            <w:r>
              <w:t xml:space="preserve">86</w:t>
            </w:r>
          </w:p>
        </w:tc>
        <w:tc>
          <w:tcPr>
            <w:tcW w:type="pct" w:w="20%"/>
          </w:tcPr>
          <w:p>
            <w:r>
              <w:t xml:space="preserve">none</w:t>
            </w:r>
          </w:p>
        </w:tc>
        <w:tc>
          <w:tcPr>
            <w:tcW w:type="pct" w:w="20%"/>
          </w:tcPr>
          <w:p>
            <w:r>
              <w:t xml:space="preserve">none</w:t>
            </w:r>
          </w:p>
        </w:tc>
      </w:tr>
      <w:tr>
        <w:tc>
          <w:tcPr>
            <w:tcW w:type="pct" w:w="20%"/>
          </w:tcPr>
          <w:p>
            <w:r>
              <w:t xml:space="preserve">Manual check</w:t>
            </w:r>
          </w:p>
        </w:tc>
        <w:tc>
          <w:tcPr>
            <w:tcW w:type="pct" w:w="20%"/>
          </w:tcPr>
          <w:p>
            <w:r>
              <w:t xml:space="preserve">A step-by-step manual test procedure</w:t>
            </w:r>
          </w:p>
        </w:tc>
        <w:tc>
          <w:tcPr>
            <w:tcW w:type="pct" w:w="20%"/>
          </w:tcPr>
          <w:p>
            <w:r>
              <w:t xml:space="preserve">8</w:t>
            </w:r>
          </w:p>
        </w:tc>
        <w:tc>
          <w:tcPr>
            <w:tcW w:type="pct" w:w="20%"/>
          </w:tcPr>
          <w:p>
            <w:r>
              <w:t xml:space="preserve">none</w:t>
            </w:r>
          </w:p>
        </w:tc>
        <w:tc>
          <w:tcPr>
            <w:tcW w:type="pct" w:w="20%"/>
          </w:tcPr>
          <w:p>
            <w:r>
              <w:t xml:space="preserve">none</w:t>
            </w:r>
          </w:p>
        </w:tc>
      </w:tr>
      <w:tr>
        <w:tc>
          <w:tcPr>
            <w:tcW w:type="pct" w:w="20%"/>
          </w:tcPr>
          <w:p>
            <w:r>
              <w:t xml:space="preserve">Rule category</w:t>
            </w:r>
          </w:p>
        </w:tc>
        <w:tc>
          <w:tcPr>
            <w:tcW w:type="pct" w:w="20%"/>
          </w:tcPr>
          <w:p>
            <w:r>
              <w:t xml:space="preserve">The seven code-health categories</w:t>
            </w:r>
          </w:p>
        </w:tc>
        <w:tc>
          <w:tcPr>
            <w:tcW w:type="pct" w:w="20%"/>
          </w:tcPr>
          <w:p>
            <w:r>
              <w:t xml:space="preserve">none</w:t>
            </w:r>
          </w:p>
        </w:tc>
        <w:tc>
          <w:tcPr>
            <w:tcW w:type="pct" w:w="20%"/>
          </w:tcPr>
          <w:p>
            <w:r>
              <w:t xml:space="preserve">none</w:t>
            </w:r>
          </w:p>
        </w:tc>
        <w:tc>
          <w:tcPr>
            <w:tcW w:type="pct" w:w="20%"/>
          </w:tcPr>
          <w:p>
            <w:r>
              <w:t xml:space="preserve">7</w:t>
            </w:r>
          </w:p>
        </w:tc>
      </w:tr>
      <w:tr>
        <w:tc>
          <w:tcPr>
            <w:tcW w:type="pct" w:w="20%"/>
          </w:tcPr>
          <w:p>
            <w:r>
              <w:t xml:space="preserve">Policy</w:t>
            </w:r>
          </w:p>
        </w:tc>
        <w:tc>
          <w:tcPr>
            <w:tcW w:type="pct" w:w="20%"/>
          </w:tcPr>
          <w:p>
            <w:r>
              <w:t xml:space="preserve">A governance policy</w:t>
            </w:r>
          </w:p>
        </w:tc>
        <w:tc>
          <w:tcPr>
            <w:tcW w:type="pct" w:w="20%"/>
          </w:tcPr>
          <w:p>
            <w:r>
              <w:t xml:space="preserve">3 brand</w:t>
            </w:r>
          </w:p>
        </w:tc>
        <w:tc>
          <w:tcPr>
            <w:tcW w:type="pct" w:w="20%"/>
          </w:tcPr>
          <w:p>
            <w:r>
              <w:t xml:space="preserve">3 brand</w:t>
            </w:r>
          </w:p>
        </w:tc>
        <w:tc>
          <w:tcPr>
            <w:tcW w:type="pct" w:w="20%"/>
          </w:tcPr>
          <w:p>
            <w:r>
              <w:t xml:space="preserve">4 code health</w:t>
            </w:r>
          </w:p>
        </w:tc>
      </w:tr>
      <w:tr>
        <w:tc>
          <w:tcPr>
            <w:tcW w:type="pct" w:w="20%"/>
          </w:tcPr>
          <w:p>
            <w:r>
              <w:t xml:space="preserve">Article</w:t>
            </w:r>
          </w:p>
        </w:tc>
        <w:tc>
          <w:tcPr>
            <w:tcW w:type="pct" w:w="20%"/>
          </w:tcPr>
          <w:p>
            <w:r>
              <w:t xml:space="preserve">A short practical guide</w:t>
            </w:r>
          </w:p>
        </w:tc>
        <w:tc>
          <w:tcPr>
            <w:tcW w:type="pct" w:w="20%"/>
          </w:tcPr>
          <w:p>
            <w:r>
              <w:t xml:space="preserve">3 accessibility, 1 brand</w:t>
            </w:r>
          </w:p>
        </w:tc>
        <w:tc>
          <w:tcPr>
            <w:tcW w:type="pct" w:w="20%"/>
          </w:tcPr>
          <w:p>
            <w:r>
              <w:t xml:space="preserve">1 brand</w:t>
            </w:r>
          </w:p>
        </w:tc>
        <w:tc>
          <w:tcPr>
            <w:tcW w:type="pct" w:w="20%"/>
          </w:tcPr>
          <w:p>
            <w:r>
              <w:t xml:space="preserve">2 code health</w:t>
            </w:r>
          </w:p>
        </w:tc>
      </w:tr>
      <w:tr>
        <w:tc>
          <w:tcPr>
            <w:tcW w:type="pct" w:w="20%"/>
          </w:tcPr>
          <w:p>
            <w:r>
              <w:t xml:space="preserve">Rulebook</w:t>
            </w:r>
          </w:p>
        </w:tc>
        <w:tc>
          <w:tcPr>
            <w:tcW w:type="pct" w:w="20%"/>
          </w:tcPr>
          <w:p>
            <w:r>
              <w:t xml:space="preserve">A structured rulebook</w:t>
            </w:r>
          </w:p>
        </w:tc>
        <w:tc>
          <w:tcPr>
            <w:tcW w:type="pct" w:w="20%"/>
          </w:tcPr>
          <w:p>
            <w:r>
              <w:t xml:space="preserve">accessibility and brand</w:t>
            </w:r>
          </w:p>
        </w:tc>
        <w:tc>
          <w:tcPr>
            <w:tcW w:type="pct" w:w="20%"/>
          </w:tcPr>
          <w:p>
            <w:r>
              <w:t xml:space="preserve">brand</w:t>
            </w:r>
          </w:p>
        </w:tc>
        <w:tc>
          <w:tcPr>
            <w:tcW w:type="pct" w:w="20%"/>
          </w:tcPr>
          <w:p>
            <w:r>
              <w:t xml:space="preserve">code health</w:t>
            </w:r>
          </w:p>
        </w:tc>
      </w:tr>
      <w:tr>
        <w:tc>
          <w:tcPr>
            <w:tcW w:type="pct" w:w="20%"/>
          </w:tcPr>
          <w:p>
            <w:r>
              <w:t xml:space="preserve">Glossary</w:t>
            </w:r>
          </w:p>
        </w:tc>
        <w:tc>
          <w:tcPr>
            <w:tcW w:type="pct" w:w="20%"/>
          </w:tcPr>
          <w:p>
            <w:r>
              <w:t xml:space="preserve">Term definitions</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Official source</w:t>
            </w:r>
          </w:p>
        </w:tc>
        <w:tc>
          <w:tcPr>
            <w:tcW w:type="pct" w:w="20%"/>
          </w:tcPr>
          <w:p>
            <w:r>
              <w:t xml:space="preserve">Links to the standards the entries cite</w:t>
            </w:r>
          </w:p>
        </w:tc>
        <w:tc>
          <w:tcPr>
            <w:tcW w:type="pct" w:w="20%"/>
          </w:tcPr>
          <w:p>
            <w:r>
              <w:t xml:space="preserve">14 shared sources</w:t>
            </w:r>
          </w:p>
        </w:tc>
        <w:tc>
          <w:tcPr>
            <w:tcW w:type="pct" w:w="20%"/>
          </w:tcPr>
          <w:p>
            <w:r>
              <w:t xml:space="preserve">same</w:t>
            </w:r>
          </w:p>
        </w:tc>
        <w:tc>
          <w:tcPr>
            <w:tcW w:type="pct" w:w="20%"/>
          </w:tcPr>
          <w:p>
            <w:r>
              <w:t xml:space="preserve">same</w:t>
            </w:r>
          </w:p>
        </w:tc>
      </w:tr>
    </w:tbl>
    <w:p/>
    <w:p>
      <w:pPr>
        <w:spacing w:after="120"/>
      </w:pPr>
      <w:r>
        <w:t xml:space="preserve">The counts are for version 0.1.0. With all three extensions installed, the database holds 283 entries.</w:t>
      </w:r>
    </w:p>
    <w:p>
      <w:pPr>
        <w:pStyle w:val="Heading3"/>
      </w:pPr>
      <w:r>
        <w:t xml:space="preserve">Rulebooks</w:t>
      </w:r>
    </w:p>
    <w:p>
      <w:pPr>
        <w:pStyle w:val="ListParagraph"/>
        <w:numPr>
          <w:ilvl w:val="0"/>
          <w:numId w:val="1"/>
        </w:numPr>
        <w:spacing w:after="60"/>
      </w:pPr>
      <w:r>
        <w:rPr>
          <w:b/>
          <w:bCs/>
        </w:rPr>
        <w:t xml:space="preserve">Accessibility engineering rulebook</w:t>
      </w:r>
    </w:p>
    <w:p>
      <w:pPr>
        <w:pStyle w:val="ListParagraph"/>
        <w:numPr>
          <w:ilvl w:val="0"/>
          <w:numId w:val="1"/>
        </w:numPr>
        <w:spacing w:after="60"/>
      </w:pPr>
      <w:r>
        <w:rPr>
          <w:b/>
          <w:bCs/>
        </w:rPr>
        <w:t xml:space="preserve">Accessible brand governance rulebook</w:t>
      </w:r>
    </w:p>
    <w:p>
      <w:pPr>
        <w:pStyle w:val="ListParagraph"/>
        <w:numPr>
          <w:ilvl w:val="0"/>
          <w:numId w:val="1"/>
        </w:numPr>
        <w:spacing w:after="60"/>
      </w:pPr>
      <w:r>
        <w:rPr>
          <w:b/>
          <w:bCs/>
        </w:rPr>
        <w:t xml:space="preserve">Code-health balanced baseline</w:t>
      </w:r>
    </w:p>
    <w:p>
      <w:pPr>
        <w:pStyle w:val="Heading3"/>
      </w:pPr>
      <w:r>
        <w:t xml:space="preserve">Manual checks</w:t>
      </w:r>
    </w:p>
    <w:p>
      <w:pPr>
        <w:pStyle w:val="ListParagraph"/>
        <w:numPr>
          <w:ilvl w:val="0"/>
          <w:numId w:val="1"/>
        </w:numPr>
        <w:spacing w:after="60"/>
      </w:pPr>
      <w:r>
        <w:t xml:space="preserve">Confirm text alternatives communicate the same purpose</w:t>
      </w:r>
    </w:p>
    <w:p>
      <w:pPr>
        <w:pStyle w:val="ListParagraph"/>
        <w:numPr>
          <w:ilvl w:val="0"/>
          <w:numId w:val="1"/>
        </w:numPr>
        <w:spacing w:after="60"/>
      </w:pPr>
      <w:r>
        <w:t xml:space="preserve">Review media alternatives for accuracy and synchronization</w:t>
      </w:r>
    </w:p>
    <w:p>
      <w:pPr>
        <w:pStyle w:val="ListParagraph"/>
        <w:numPr>
          <w:ilvl w:val="0"/>
          <w:numId w:val="1"/>
        </w:numPr>
        <w:spacing w:after="60"/>
      </w:pPr>
      <w:r>
        <w:t xml:space="preserve">Complete error recovery and authentication flows</w:t>
      </w:r>
    </w:p>
    <w:p>
      <w:pPr>
        <w:pStyle w:val="ListParagraph"/>
        <w:numPr>
          <w:ilvl w:val="0"/>
          <w:numId w:val="1"/>
        </w:numPr>
        <w:spacing w:after="60"/>
      </w:pPr>
      <w:r>
        <w:t xml:space="preserve">Verify focus order preserves meaning and operation</w:t>
      </w:r>
    </w:p>
    <w:p>
      <w:pPr>
        <w:pStyle w:val="ListParagraph"/>
        <w:numPr>
          <w:ilvl w:val="0"/>
          <w:numId w:val="1"/>
        </w:numPr>
        <w:spacing w:after="60"/>
      </w:pPr>
      <w:r>
        <w:t xml:space="preserve">Operate every workflow with a keyboard</w:t>
      </w:r>
    </w:p>
    <w:p>
      <w:pPr>
        <w:pStyle w:val="ListParagraph"/>
        <w:numPr>
          <w:ilvl w:val="0"/>
          <w:numId w:val="1"/>
        </w:numPr>
        <w:spacing w:after="60"/>
      </w:pPr>
      <w:r>
        <w:t xml:space="preserve">Test zoom, reflow, and text spacing without loss</w:t>
      </w:r>
    </w:p>
    <w:p>
      <w:pPr>
        <w:pStyle w:val="ListParagraph"/>
        <w:numPr>
          <w:ilvl w:val="0"/>
          <w:numId w:val="1"/>
        </w:numPr>
        <w:spacing w:after="60"/>
      </w:pPr>
      <w:r>
        <w:t xml:space="preserve">Confirm name, role, value, and state in an accessibility tree</w:t>
      </w:r>
    </w:p>
    <w:p>
      <w:pPr>
        <w:pStyle w:val="ListParagraph"/>
        <w:numPr>
          <w:ilvl w:val="0"/>
          <w:numId w:val="1"/>
        </w:numPr>
        <w:spacing w:after="60"/>
      </w:pPr>
      <w:r>
        <w:t xml:space="preserve">Verify important status changes are announced without moving focus</w:t>
      </w:r>
    </w:p>
    <w:p>
      <w:pPr>
        <w:spacing w:after="120"/>
      </w:pPr>
      <w:r>
        <w:t xml:space="preserve">See </w:t>
      </w:r>
      <w:r>
        <w:t xml:space="preserve">Manual evidence</w:t>
      </w:r>
      <w:r>
        <w:t xml:space="preserve"> for what each one asks you to do.</w:t>
      </w:r>
    </w:p>
    <w:p>
      <w:pPr>
        <w:pStyle w:val="Heading3"/>
      </w:pPr>
      <w:r>
        <w:t xml:space="preserve">Policies</w:t>
      </w:r>
    </w:p>
    <w:p>
      <w:pPr>
        <w:pStyle w:val="ListParagraph"/>
        <w:numPr>
          <w:ilvl w:val="0"/>
          <w:numId w:val="1"/>
        </w:numPr>
        <w:spacing w:after="60"/>
      </w:pPr>
      <w:r>
        <w:t xml:space="preserve">Brand exceptions are narrow, owned, and temporary</w:t>
      </w:r>
    </w:p>
    <w:p>
      <w:pPr>
        <w:pStyle w:val="ListParagraph"/>
        <w:numPr>
          <w:ilvl w:val="0"/>
          <w:numId w:val="1"/>
        </w:numPr>
        <w:spacing w:after="60"/>
      </w:pPr>
      <w:r>
        <w:t xml:space="preserve">Brand classification cannot suppress structural findings</w:t>
      </w:r>
    </w:p>
    <w:p>
      <w:pPr>
        <w:pStyle w:val="ListParagraph"/>
        <w:numPr>
          <w:ilvl w:val="0"/>
          <w:numId w:val="1"/>
        </w:numPr>
        <w:spacing w:after="60"/>
      </w:pPr>
      <w:r>
        <w:t xml:space="preserve">Every brand token has provenance and a semantic role</w:t>
      </w:r>
    </w:p>
    <w:p>
      <w:pPr>
        <w:pStyle w:val="ListParagraph"/>
        <w:numPr>
          <w:ilvl w:val="0"/>
          <w:numId w:val="1"/>
        </w:numPr>
        <w:spacing w:after="60"/>
      </w:pPr>
      <w:r>
        <w:t xml:space="preserve">Report severity and confidence independently</w:t>
      </w:r>
    </w:p>
    <w:p>
      <w:pPr>
        <w:pStyle w:val="ListParagraph"/>
        <w:numPr>
          <w:ilvl w:val="0"/>
          <w:numId w:val="1"/>
        </w:numPr>
        <w:spacing w:after="60"/>
      </w:pPr>
      <w:r>
        <w:t xml:space="preserve">Never persist a detected secret value</w:t>
      </w:r>
    </w:p>
    <w:p>
      <w:pPr>
        <w:pStyle w:val="ListParagraph"/>
        <w:numPr>
          <w:ilvl w:val="0"/>
          <w:numId w:val="1"/>
        </w:numPr>
        <w:spacing w:after="60"/>
      </w:pPr>
      <w:r>
        <w:t xml:space="preserve">Each detector signature has a stable identity</w:t>
      </w:r>
    </w:p>
    <w:p>
      <w:pPr>
        <w:pStyle w:val="ListParagraph"/>
        <w:numPr>
          <w:ilvl w:val="0"/>
          <w:numId w:val="1"/>
        </w:numPr>
        <w:spacing w:after="60"/>
      </w:pPr>
      <w:r>
        <w:t xml:space="preserve">Suppressions are scoped and reviewable</w:t>
      </w:r>
    </w:p>
    <w:p>
      <w:pPr>
        <w:pStyle w:val="Heading3"/>
      </w:pPr>
      <w:r>
        <w:t xml:space="preserve">Articles</w:t>
      </w:r>
    </w:p>
    <w:p>
      <w:pPr>
        <w:pStyle w:val="ListParagraph"/>
        <w:numPr>
          <w:ilvl w:val="0"/>
          <w:numId w:val="1"/>
        </w:numPr>
        <w:spacing w:after="60"/>
      </w:pPr>
      <w:r>
        <w:t xml:space="preserve">Debug accessible names from the computed result backward</w:t>
      </w:r>
    </w:p>
    <w:p>
      <w:pPr>
        <w:pStyle w:val="ListParagraph"/>
        <w:numPr>
          <w:ilvl w:val="0"/>
          <w:numId w:val="1"/>
        </w:numPr>
        <w:spacing w:after="60"/>
      </w:pPr>
      <w:r>
        <w:t xml:space="preserve">Use automation as evidence, not as a conformance verdict</w:t>
      </w:r>
    </w:p>
    <w:p>
      <w:pPr>
        <w:pStyle w:val="ListParagraph"/>
        <w:numPr>
          <w:ilvl w:val="0"/>
          <w:numId w:val="1"/>
        </w:numPr>
        <w:spacing w:after="60"/>
      </w:pPr>
      <w:r>
        <w:t xml:space="preserve">Audit keyboard and focus as complete user workflows</w:t>
      </w:r>
    </w:p>
    <w:p>
      <w:pPr>
        <w:pStyle w:val="ListParagraph"/>
        <w:numPr>
          <w:ilvl w:val="0"/>
          <w:numId w:val="1"/>
        </w:numPr>
        <w:spacing w:after="60"/>
      </w:pPr>
      <w:r>
        <w:t xml:space="preserve">Govern brand exceptions without creating an accessibility loophole</w:t>
      </w:r>
    </w:p>
    <w:p>
      <w:pPr>
        <w:pStyle w:val="ListParagraph"/>
        <w:numPr>
          <w:ilvl w:val="0"/>
          <w:numId w:val="1"/>
        </w:numPr>
        <w:spacing w:after="60"/>
      </w:pPr>
      <w:r>
        <w:t xml:space="preserve">Triage code-health findings with confidence and evidence</w:t>
      </w:r>
    </w:p>
    <w:p>
      <w:pPr>
        <w:pStyle w:val="ListParagraph"/>
        <w:numPr>
          <w:ilvl w:val="0"/>
          <w:numId w:val="1"/>
        </w:numPr>
        <w:spacing w:after="60"/>
      </w:pPr>
      <w:r>
        <w:t xml:space="preserve">Treat a committed secret as an incident, not a text-edit task</w:t>
      </w:r>
    </w:p>
    <w:p>
      <w:pPr>
        <w:pStyle w:val="Heading3"/>
      </w:pPr>
      <w:r>
        <w:t xml:space="preserve">Official sources</w:t>
      </w:r>
    </w:p>
    <w:p>
      <w:pPr>
        <w:spacing w:after="120"/>
      </w:pPr>
      <w:r>
        <w:t xml:space="preserve">WCAG 2.2, Understanding WCAG 2.2, Techniques for WCAG 2.2, WAI-ARIA 1.2, HTML Accessibility API Mappings 1.0, the ACT Rules Format 1.1, ACT Rules, OWASP Top 10:2025, the OWASP Application Security Verification Standard, the OWASP Cheat Sheet Series, the Common Weakness Enumeration and CWE-798 (hard-coded credentials), NIST's Secure Software Development Framework, and the Design Tokens Format Module.</w:t>
      </w:r>
    </w:p>
    <w:p>
      <w:pPr>
        <w:pStyle w:val="Heading3"/>
      </w:pPr>
      <w:r>
        <w:t xml:space="preserve">ACT alignment</w:t>
      </w:r>
    </w:p>
    <w:p>
      <w:pPr>
        <w:spacing w:after="120"/>
      </w:pPr>
      <w:r>
        <w:t xml:space="preserve">The accessibility entries follow the structure of the W3C's Accessibility Conformance Testing (ACT) rules format: they record what each check applies to, what it expects, how it is assessed, the requirements it maps to and where it comes from. This makes the evidence consistent and reviewable. It is </w:t>
      </w:r>
      <w:r>
        <w:rPr>
          <w:b/>
          <w:bCs/>
        </w:rPr>
        <w:t xml:space="preserve">not</w:t>
      </w:r>
      <w:r>
        <w:t xml:space="preserve"> a claim of ACT conformance, and every exported file says so (</w:t>
      </w:r>
      <w:r>
        <w:rPr>
          <w:rFonts w:ascii="Consolas" w:cs="Consolas" w:eastAsia="Consolas" w:hAnsi="Consolas"/>
          <w:shd w:fill="F3EEE3" w:color="auto" w:val="clear"/>
        </w:rPr>
        <w:t xml:space="preserve">actConformant: false</w:t>
      </w:r>
      <w:r>
        <w:t xml:space="preserve">).</w:t>
      </w:r>
    </w:p>
    <w:p>
      <w:pPr>
        <w:pStyle w:val="Heading2"/>
      </w:pPr>
      <w:r>
        <w:t xml:space="preserve">Search the database</w:t>
      </w:r>
    </w:p>
    <w:p>
      <w:pPr>
        <w:pStyle w:val="ListParagraph"/>
        <w:numPr>
          <w:ilvl w:val="0"/>
          <w:numId w:val="30"/>
        </w:numPr>
        <w:spacing w:after="60"/>
      </w:pPr>
      <w:r>
        <w:t xml:space="preserve">Run </w:t>
      </w:r>
      <w:r>
        <w:rPr>
          <w:b/>
          <w:bCs/>
        </w:rPr>
        <w:t xml:space="preserve">Auric Artisan: Open Rulebook &amp; Knowledge Database</w:t>
      </w:r>
      <w:r>
        <w:t xml:space="preserve">, or select </w:t>
      </w:r>
      <w:r>
        <w:rPr>
          <w:b/>
          <w:bCs/>
        </w:rPr>
        <w:t xml:space="preserve">Rulebook</w:t>
      </w:r>
      <w:r>
        <w:t xml:space="preserve"> on the Overview or at the foot of the Studio's rail, or </w:t>
      </w:r>
      <w:r>
        <w:rPr>
          <w:b/>
          <w:bCs/>
        </w:rPr>
        <w:t xml:space="preserve">Open rulebook &amp; knowledge database</w:t>
      </w:r>
      <w:r>
        <w:t xml:space="preserve"> in the Command Center.</w:t>
      </w:r>
    </w:p>
    <w:p>
      <w:pPr>
        <w:pStyle w:val="ListParagraph"/>
        <w:numPr>
          <w:ilvl w:val="0"/>
          <w:numId w:val="30"/>
        </w:numPr>
        <w:spacing w:after="60"/>
      </w:pPr>
      <w:r>
        <w:t xml:space="preserve">A searchable list opens, titled </w:t>
      </w:r>
      <w:r>
        <w:rPr>
          <w:b/>
          <w:bCs/>
        </w:rPr>
        <w:t xml:space="preserve">Auric Artisan Knowledge Base · 283 entries</w:t>
      </w:r>
      <w:r>
        <w:t xml:space="preserve"> (the number depends on what is installed). Rulebooks are listed first, then manual checks, automated rules, policies, articles, requirements, glossary entries, sources and rule categories.</w:t>
      </w:r>
    </w:p>
    <w:p>
      <w:pPr>
        <w:pStyle w:val="ListParagraph"/>
        <w:numPr>
          <w:ilvl w:val="0"/>
          <w:numId w:val="30"/>
        </w:numPr>
        <w:spacing w:after="60"/>
      </w:pPr>
      <w:r>
        <w:t xml:space="preserve">Type to filter. The search matches titles, descriptions (kind, domain and ID) and summaries, so you can search for a rule ID such as </w:t>
      </w:r>
      <w:r>
        <w:rPr>
          <w:rFonts w:ascii="Consolas" w:cs="Consolas" w:eastAsia="Consolas" w:hAnsi="Consolas"/>
          <w:shd w:fill="F3EEE3" w:color="auto" w:val="clear"/>
        </w:rPr>
        <w:t xml:space="preserve">img-alt</w:t>
      </w:r>
      <w:r>
        <w:t xml:space="preserve">, a criterion such as </w:t>
      </w:r>
      <w:r>
        <w:rPr>
          <w:rFonts w:ascii="Consolas" w:cs="Consolas" w:eastAsia="Consolas" w:hAnsi="Consolas"/>
          <w:shd w:fill="F3EEE3" w:color="auto" w:val="clear"/>
        </w:rPr>
        <w:t xml:space="preserve">1.4.3</w:t>
      </w:r>
      <w:r>
        <w:t xml:space="preserve">, a term such as </w:t>
      </w:r>
      <w:r>
        <w:rPr>
          <w:rFonts w:ascii="Consolas" w:cs="Consolas" w:eastAsia="Consolas" w:hAnsi="Consolas"/>
          <w:shd w:fill="F3EEE3" w:color="auto" w:val="clear"/>
        </w:rPr>
        <w:t xml:space="preserve">ARIA</w:t>
      </w:r>
      <w:r>
        <w:t xml:space="preserve">, or words such as </w:t>
      </w:r>
      <w:r>
        <w:rPr>
          <w:rFonts w:ascii="Consolas" w:cs="Consolas" w:eastAsia="Consolas" w:hAnsi="Consolas"/>
          <w:shd w:fill="F3EEE3" w:color="auto" w:val="clear"/>
        </w:rPr>
        <w:t xml:space="preserve">secret</w:t>
      </w:r>
      <w:r>
        <w:t xml:space="preserve">.</w:t>
      </w:r>
    </w:p>
    <w:p>
      <w:pPr>
        <w:pStyle w:val="ListParagraph"/>
        <w:numPr>
          <w:ilvl w:val="0"/>
          <w:numId w:val="30"/>
        </w:numPr>
        <w:spacing w:after="60"/>
      </w:pPr>
      <w:r>
        <w:t xml:space="preserve">Select an entry. It opens as a Markdown document with its summary, domain, kind, severity, confidence, requirements, remediation, applicability, procedure, pass and fail conditions, evidence to record, controls and official sources, whichever apply.</w:t>
      </w:r>
    </w:p>
    <w:p>
      <w:pPr>
        <w:spacing w:after="120"/>
      </w:pPr>
      <w:r>
        <w:t xml:space="preserve">Selecting a rulebook opens the whole rulebook.</w:t>
      </w:r>
    </w:p>
    <w:p>
      <w:pPr>
        <w:spacing w:after="120"/>
      </w:pPr>
      <w:r>
        <w:rPr>
          <w:b/>
          <w:bCs/>
        </w:rPr>
        <w:t xml:space="preserve">Rule details</w:t>
      </w:r>
      <w:r>
        <w:t xml:space="preserve"> in an issue hover opens the entry for that finding's rule directly.</w:t>
      </w:r>
    </w:p>
    <w:p>
      <w:pPr>
        <w:pStyle w:val="Heading2"/>
      </w:pPr>
      <w:r>
        <w:t xml:space="preserve">Build the workspace knowledge database</w:t>
      </w:r>
    </w:p>
    <w:p>
      <w:pPr>
        <w:spacing w:after="120"/>
      </w:pPr>
      <w:r>
        <w:rPr>
          <w:b/>
          <w:bCs/>
        </w:rPr>
        <w:t xml:space="preserve">Auric Artisan: Build Workspace Knowledge Database (JSON + Markdown)</w:t>
      </w:r>
      <w:r>
        <w:t xml:space="preserve"> writes the database into your workspace so it can be read by other tools, reviewed or shared.</w:t>
      </w:r>
    </w:p>
    <w:p>
      <w:pPr>
        <w:pStyle w:val="ListParagraph"/>
        <w:numPr>
          <w:ilvl w:val="0"/>
          <w:numId w:val="31"/>
        </w:numPr>
        <w:spacing w:after="60"/>
      </w:pPr>
      <w:r>
        <w:t xml:space="preserve">Open a workspace folder and run the command (or </w:t>
      </w:r>
      <w:r>
        <w:rPr>
          <w:b/>
          <w:bCs/>
        </w:rPr>
        <w:t xml:space="preserve">Build workspace knowledge database</w:t>
      </w:r>
      <w:r>
        <w:t xml:space="preserve"> in the Command Center).</w:t>
      </w:r>
    </w:p>
    <w:p>
      <w:pPr>
        <w:pStyle w:val="ListParagraph"/>
        <w:numPr>
          <w:ilvl w:val="0"/>
          <w:numId w:val="31"/>
        </w:numPr>
        <w:spacing w:after="60"/>
      </w:pPr>
      <w:r>
        <w:t xml:space="preserve">The Studio writes:</w:t>
      </w:r>
    </w:p>
    <w:p>
      <w:pPr>
        <w:pStyle w:val="ListParagraph"/>
        <w:numPr>
          <w:ilvl w:val="1"/>
          <w:numId w:val="1"/>
        </w:numPr>
        <w:spacing w:after="60"/>
      </w:pPr>
      <w:r>
        <w:rPr>
          <w:rFonts w:ascii="Consolas" w:cs="Consolas" w:eastAsia="Consolas" w:hAnsi="Consolas"/>
          <w:shd w:fill="F3EEE3" w:color="auto" w:val="clear"/>
        </w:rPr>
        <w:t xml:space="preserve">.auric-artisan/knowledge.json</w:t>
      </w:r>
      <w:r>
        <w:t xml:space="preserve">: every entry, with the schema version, knowledge version, content hash, alignment, </w:t>
      </w:r>
      <w:r>
        <w:rPr>
          <w:rFonts w:ascii="Consolas" w:cs="Consolas" w:eastAsia="Consolas" w:hAnsi="Consolas"/>
          <w:shd w:fill="F3EEE3" w:color="auto" w:val="clear"/>
        </w:rPr>
        <w:t xml:space="preserve">actConformant: false</w:t>
      </w:r>
      <w:r>
        <w:t xml:space="preserve">, domains and statistics;</w:t>
      </w:r>
    </w:p>
    <w:p>
      <w:pPr>
        <w:pStyle w:val="ListParagraph"/>
        <w:numPr>
          <w:ilvl w:val="1"/>
          <w:numId w:val="1"/>
        </w:numPr>
        <w:spacing w:after="60"/>
      </w:pPr>
      <w:r>
        <w:rPr>
          <w:rFonts w:ascii="Consolas" w:cs="Consolas" w:eastAsia="Consolas" w:hAnsi="Consolas"/>
          <w:shd w:fill="F3EEE3" w:color="auto" w:val="clear"/>
        </w:rPr>
        <w:t xml:space="preserve">.auric-artisan/rulebook.md</w:t>
      </w:r>
      <w:r>
        <w:t xml:space="preserve">: every installed rulebook in full, with a note that the database makes no ACT conformance claim;</w:t>
      </w:r>
    </w:p>
    <w:p>
      <w:pPr>
        <w:pStyle w:val="ListParagraph"/>
        <w:numPr>
          <w:ilvl w:val="1"/>
          <w:numId w:val="1"/>
        </w:numPr>
        <w:spacing w:after="60"/>
      </w:pPr>
      <w:r>
        <w:rPr>
          <w:rFonts w:ascii="Consolas" w:cs="Consolas" w:eastAsia="Consolas" w:hAnsi="Consolas"/>
          <w:shd w:fill="F3EEE3" w:color="auto" w:val="clear"/>
        </w:rPr>
        <w:t xml:space="preserve">.auric-artisan/knowledge-overrides.json</w:t>
      </w:r>
      <w:r>
        <w:t xml:space="preserve">: an empty template for team additions, created only if the file does not exist yet. An existing file is never overwritten.</w:t>
      </w:r>
    </w:p>
    <w:p>
      <w:pPr>
        <w:pStyle w:val="ListParagraph"/>
        <w:numPr>
          <w:ilvl w:val="0"/>
          <w:numId w:val="31"/>
        </w:numPr>
        <w:spacing w:after="60"/>
      </w:pPr>
      <w:r>
        <w:rPr>
          <w:rFonts w:ascii="Consolas" w:cs="Consolas" w:eastAsia="Consolas" w:hAnsi="Consolas"/>
          <w:shd w:fill="F3EEE3" w:color="auto" w:val="clear"/>
        </w:rPr>
        <w:t xml:space="preserve">rulebook.md</w:t>
      </w:r>
      <w:r>
        <w:t xml:space="preserve"> opens. A message confirms, for example </w:t>
      </w:r>
      <w:r>
        <w:rPr>
          <w:b/>
          <w:bCs/>
        </w:rPr>
        <w:t xml:space="preserve">Auric Artisan: built 283-entry knowledge.json and 3 rulebook(s) locally. A team override template was also created.</w:t>
      </w:r>
      <w:r>
        <w:t xml:space="preserve">, with </w:t>
      </w:r>
      <w:r>
        <w:rPr>
          <w:b/>
          <w:bCs/>
        </w:rPr>
        <w:t xml:space="preserve">Open JSON</w:t>
      </w:r>
      <w:r>
        <w:t xml:space="preserve">, </w:t>
      </w:r>
      <w:r>
        <w:rPr>
          <w:b/>
          <w:bCs/>
        </w:rPr>
        <w:t xml:space="preserve">Open Overrides</w:t>
      </w:r>
      <w:r>
        <w:t xml:space="preserve"> and </w:t>
      </w:r>
      <w:r>
        <w:rPr>
          <w:b/>
          <w:bCs/>
        </w:rPr>
        <w:t xml:space="preserve">Open Data Folder</w:t>
      </w:r>
      <w:r>
        <w:t xml:space="preserve">.</w:t>
      </w:r>
    </w:p>
    <w:p>
      <w:pPr>
        <w:spacing w:after="120"/>
      </w:pPr>
      <w:r>
        <w:rPr>
          <w:rFonts w:ascii="Consolas" w:cs="Consolas" w:eastAsia="Consolas" w:hAnsi="Consolas"/>
          <w:shd w:fill="F3EEE3" w:color="auto" w:val="clear"/>
        </w:rPr>
        <w:t xml:space="preserve">knowledge.json</w:t>
      </w:r>
      <w:r>
        <w:t xml:space="preserve"> and </w:t>
      </w:r>
      <w:r>
        <w:rPr>
          <w:rFonts w:ascii="Consolas" w:cs="Consolas" w:eastAsia="Consolas" w:hAnsi="Consolas"/>
          <w:shd w:fill="F3EEE3" w:color="auto" w:val="clear"/>
        </w:rPr>
        <w:t xml:space="preserve">rulebook.md</w:t>
      </w:r>
      <w:r>
        <w:t xml:space="preserve"> are regenerated each time and are excluded from source control. </w:t>
      </w:r>
      <w:r>
        <w:rPr>
          <w:rFonts w:ascii="Consolas" w:cs="Consolas" w:eastAsia="Consolas" w:hAnsi="Consolas"/>
          <w:shd w:fill="F3EEE3" w:color="auto" w:val="clear"/>
        </w:rPr>
        <w:t xml:space="preserve">knowledge-overrides.json</w:t>
      </w:r>
      <w:r>
        <w:t xml:space="preserve"> is meant to be committed.</w:t>
      </w:r>
    </w:p>
    <w:p>
      <w:pPr>
        <w:pStyle w:val="Heading2"/>
      </w:pPr>
      <w:r>
        <w:t xml:space="preserve">Add team guidance with knowledge-overrides.json</w:t>
      </w:r>
    </w:p>
    <w:p>
      <w:pPr>
        <w:spacing w:after="120"/>
      </w:pPr>
      <w:r>
        <w:rPr>
          <w:rFonts w:ascii="Consolas" w:cs="Consolas" w:eastAsia="Consolas" w:hAnsi="Consolas"/>
          <w:shd w:fill="F3EEE3" w:color="auto" w:val="clear"/>
        </w:rPr>
        <w:t xml:space="preserve">knowledge-overrides.json</w:t>
      </w:r>
      <w:r>
        <w:t xml:space="preserve"> lets your team add reviewed guidance: manual checks, articles, policies, glossary entries and rulebooks. Added entries appear in search and in the generated files alongside the built-in ones. They can never replace a built-in entry.</w:t>
      </w:r>
    </w:p>
    <w:p>
      <w:pPr>
        <w:spacing w:after="120"/>
      </w:pPr>
      <w:r>
        <w:t xml:space="preserve">The template looks like this: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"schemaVersion": 1,</w:t>
      </w:r>
    </w:p>
    <w:p>
      <w:pPr>
        <w:shd w:fill="F3EEE3" w:color="auto" w:val="clear"/>
        <w:spacing w:after="0"/>
      </w:pPr>
      <w:r>
        <w:rPr>
          <w:rFonts w:ascii="Consolas" w:cs="Consolas" w:eastAsia="Consolas" w:hAnsi="Consolas"/>
          <w:sz w:val="18"/>
          <w:szCs w:val="18"/>
        </w:rPr>
        <w:t xml:space="preserve">  "kind": "auric-artisan.knowledge-overlay",</w:t>
      </w:r>
    </w:p>
    <w:p>
      <w:pPr>
        <w:shd w:fill="F3EEE3" w:color="auto" w:val="clear"/>
        <w:spacing w:after="0"/>
      </w:pPr>
      <w:r>
        <w:rPr>
          <w:rFonts w:ascii="Consolas" w:cs="Consolas" w:eastAsia="Consolas" w:hAnsi="Consolas"/>
          <w:sz w:val="18"/>
          <w:szCs w:val="18"/>
        </w:rPr>
        <w:t xml:space="preserve">  "entries": []</w:t>
      </w:r>
    </w:p>
    <w:p>
      <w:pPr>
        <w:shd w:fill="F3EEE3" w:color="auto" w:val="clear"/>
        <w:spacing w:after="0"/>
      </w:pPr>
      <w:r>
        <w:rPr>
          <w:rFonts w:ascii="Consolas" w:cs="Consolas" w:eastAsia="Consolas" w:hAnsi="Consolas"/>
          <w:sz w:val="18"/>
          <w:szCs w:val="18"/>
        </w:rPr>
        <w:t xml:space="preserve">}</w:t>
      </w:r>
    </w:p>
    <w:p/>
    <w:p>
      <w:pPr>
        <w:spacing w:after="120"/>
      </w:pPr>
      <w:r>
        <w:t xml:space="preserve">An example entry:</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"id": "custom:a11y:modal-focus-return",</w:t>
      </w:r>
    </w:p>
    <w:p>
      <w:pPr>
        <w:shd w:fill="F3EEE3" w:color="auto" w:val="clear"/>
        <w:spacing w:after="0"/>
      </w:pPr>
      <w:r>
        <w:rPr>
          <w:rFonts w:ascii="Consolas" w:cs="Consolas" w:eastAsia="Consolas" w:hAnsi="Consolas"/>
          <w:sz w:val="18"/>
          <w:szCs w:val="18"/>
        </w:rPr>
        <w:t xml:space="preserve">  "kind": "manual-check",</w:t>
      </w:r>
    </w:p>
    <w:p>
      <w:pPr>
        <w:shd w:fill="F3EEE3" w:color="auto" w:val="clear"/>
        <w:spacing w:after="0"/>
      </w:pPr>
      <w:r>
        <w:rPr>
          <w:rFonts w:ascii="Consolas" w:cs="Consolas" w:eastAsia="Consolas" w:hAnsi="Consolas"/>
          <w:sz w:val="18"/>
          <w:szCs w:val="18"/>
        </w:rPr>
        <w:t xml:space="preserve">  "domain": "a11y",</w:t>
      </w:r>
    </w:p>
    <w:p>
      <w:pPr>
        <w:shd w:fill="F3EEE3" w:color="auto" w:val="clear"/>
        <w:spacing w:after="0"/>
      </w:pPr>
      <w:r>
        <w:rPr>
          <w:rFonts w:ascii="Consolas" w:cs="Consolas" w:eastAsia="Consolas" w:hAnsi="Consolas"/>
          <w:sz w:val="18"/>
          <w:szCs w:val="18"/>
        </w:rPr>
        <w:t xml:space="preserve">  "title": "Return focus when a modal closes",</w:t>
      </w:r>
    </w:p>
    <w:p>
      <w:pPr>
        <w:shd w:fill="F3EEE3" w:color="auto" w:val="clear"/>
        <w:spacing w:after="0"/>
      </w:pPr>
      <w:r>
        <w:rPr>
          <w:rFonts w:ascii="Consolas" w:cs="Consolas" w:eastAsia="Consolas" w:hAnsi="Consolas"/>
          <w:sz w:val="18"/>
          <w:szCs w:val="18"/>
        </w:rPr>
        <w:t xml:space="preserve">  "summary": "After any modal closes, focus returns to the control that opened it.",</w:t>
      </w:r>
    </w:p>
    <w:p>
      <w:pPr>
        <w:shd w:fill="F3EEE3" w:color="auto" w:val="clear"/>
        <w:spacing w:after="0"/>
      </w:pPr>
      <w:r>
        <w:rPr>
          <w:rFonts w:ascii="Consolas" w:cs="Consolas" w:eastAsia="Consolas" w:hAnsi="Consolas"/>
          <w:sz w:val="18"/>
          <w:szCs w:val="18"/>
        </w:rPr>
        <w:t xml:space="preserve">  "sourceIds": ["w3c-wcag22"],</w:t>
      </w:r>
    </w:p>
    <w:p>
      <w:pPr>
        <w:shd w:fill="F3EEE3" w:color="auto" w:val="clear"/>
        <w:spacing w:after="0"/>
      </w:pPr>
      <w:r>
        <w:rPr>
          <w:rFonts w:ascii="Consolas" w:cs="Consolas" w:eastAsia="Consolas" w:hAnsi="Consolas"/>
          <w:sz w:val="18"/>
          <w:szCs w:val="18"/>
        </w:rPr>
        <w:t xml:space="preserve">  "tags": ["focus", "modal"]</w:t>
      </w:r>
    </w:p>
    <w:p>
      <w:pPr>
        <w:shd w:fill="F3EEE3" w:color="auto" w:val="clear"/>
        <w:spacing w:after="0"/>
      </w:pPr>
      <w:r>
        <w:rPr>
          <w:rFonts w:ascii="Consolas" w:cs="Consolas" w:eastAsia="Consolas" w:hAnsi="Consolas"/>
          <w:sz w:val="18"/>
          <w:szCs w:val="18"/>
        </w:rPr>
        <w:t xml:space="preserve">}</w:t>
      </w:r>
    </w:p>
    <w:p/>
    <w:p>
      <w:pPr>
        <w:pStyle w:val="Heading3"/>
      </w:pPr>
      <w:r>
        <w:t xml:space="preserve">Rules for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Rule</w:t>
            </w:r>
          </w:p>
        </w:tc>
      </w:tr>
      <w:tr>
        <w:tc>
          <w:tcPr>
            <w:tcW w:type="pct" w:w="50%"/>
          </w:tcPr>
          <w:p>
            <w:r>
              <w:rPr>
                <w:rFonts w:ascii="Consolas" w:cs="Consolas" w:eastAsia="Consolas" w:hAnsi="Consolas"/>
                <w:shd w:fill="F3EEE3" w:color="auto" w:val="clear"/>
              </w:rPr>
              <w:t xml:space="preserve">id</w:t>
            </w:r>
          </w:p>
        </w:tc>
        <w:tc>
          <w:tcPr>
            <w:tcW w:type="pct" w:w="50%"/>
          </w:tcPr>
          <w:p>
            <w:r>
              <w:t xml:space="preserve">Required. Must start with </w:t>
            </w:r>
            <w:r>
              <w:rPr>
                <w:rFonts w:ascii="Consolas" w:cs="Consolas" w:eastAsia="Consolas" w:hAnsi="Consolas"/>
                <w:shd w:fill="F3EEE3" w:color="auto" w:val="clear"/>
              </w:rPr>
              <w:t xml:space="preserve">custom:</w:t>
            </w:r>
            <w:r>
              <w:t xml:space="preserve">, then 3 to 128 lowercase letters, digits,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_</w:t>
            </w:r>
            <w:r>
              <w:t xml:space="preserve"> or </w:t>
            </w:r>
            <w:r>
              <w:rPr>
                <w:rFonts w:ascii="Consolas" w:cs="Consolas" w:eastAsia="Consolas" w:hAnsi="Consolas"/>
                <w:shd w:fill="F3EEE3" w:color="auto" w:val="clear"/>
              </w:rPr>
              <w:t xml:space="preserve">-</w:t>
            </w:r>
            <w:r>
              <w:t xml:space="preserve">. Must be unique and must not match a built-in ID.</w:t>
            </w:r>
          </w:p>
        </w:tc>
      </w:tr>
      <w:tr>
        <w:tc>
          <w:tcPr>
            <w:tcW w:type="pct" w:w="50%"/>
          </w:tcPr>
          <w:p>
            <w:r>
              <w:rPr>
                <w:rFonts w:ascii="Consolas" w:cs="Consolas" w:eastAsia="Consolas" w:hAnsi="Consolas"/>
                <w:shd w:fill="F3EEE3" w:color="auto" w:val="clear"/>
              </w:rPr>
              <w:t xml:space="preserve">kind</w:t>
            </w:r>
          </w:p>
        </w:tc>
        <w:tc>
          <w:tcPr>
            <w:tcW w:type="pct" w:w="50%"/>
          </w:tcPr>
          <w:p>
            <w:r>
              <w:t xml:space="preserve">Required. One of </w:t>
            </w:r>
            <w:r>
              <w:rPr>
                <w:rFonts w:ascii="Consolas" w:cs="Consolas" w:eastAsia="Consolas" w:hAnsi="Consolas"/>
                <w:shd w:fill="F3EEE3" w:color="auto" w:val="clear"/>
              </w:rPr>
              <w:t xml:space="preserve">manual-check</w:t>
            </w:r>
            <w:r>
              <w:t xml:space="preserve">, </w:t>
            </w:r>
            <w:r>
              <w:rPr>
                <w:rFonts w:ascii="Consolas" w:cs="Consolas" w:eastAsia="Consolas" w:hAnsi="Consolas"/>
                <w:shd w:fill="F3EEE3" w:color="auto" w:val="clear"/>
              </w:rPr>
              <w:t xml:space="preserve">article</w:t>
            </w:r>
            <w:r>
              <w:t xml:space="preserve">, </w:t>
            </w:r>
            <w:r>
              <w:rPr>
                <w:rFonts w:ascii="Consolas" w:cs="Consolas" w:eastAsia="Consolas" w:hAnsi="Consolas"/>
                <w:shd w:fill="F3EEE3" w:color="auto" w:val="clear"/>
              </w:rPr>
              <w:t xml:space="preserve">policy</w:t>
            </w:r>
            <w:r>
              <w:t xml:space="preserve">, </w:t>
            </w:r>
            <w:r>
              <w:rPr>
                <w:rFonts w:ascii="Consolas" w:cs="Consolas" w:eastAsia="Consolas" w:hAnsi="Consolas"/>
                <w:shd w:fill="F3EEE3" w:color="auto" w:val="clear"/>
              </w:rPr>
              <w:t xml:space="preserve">glossary</w:t>
            </w:r>
            <w:r>
              <w:t xml:space="preserve">, </w:t>
            </w:r>
            <w:r>
              <w:rPr>
                <w:rFonts w:ascii="Consolas" w:cs="Consolas" w:eastAsia="Consolas" w:hAnsi="Consolas"/>
                <w:shd w:fill="F3EEE3" w:color="auto" w:val="clear"/>
              </w:rPr>
              <w:t xml:space="preserve">rulebook</w:t>
            </w:r>
            <w:r>
              <w:t xml:space="preserve">.</w:t>
            </w:r>
          </w:p>
        </w:tc>
      </w:tr>
      <w:tr>
        <w:tc>
          <w:tcPr>
            <w:tcW w:type="pct" w:w="50%"/>
          </w:tcPr>
          <w:p>
            <w:r>
              <w:rPr>
                <w:rFonts w:ascii="Consolas" w:cs="Consolas" w:eastAsia="Consolas" w:hAnsi="Consolas"/>
                <w:shd w:fill="F3EEE3" w:color="auto" w:val="clear"/>
              </w:rPr>
              <w:t xml:space="preserve">domain</w:t>
            </w:r>
          </w:p>
        </w:tc>
        <w:tc>
          <w:tcPr>
            <w:tcW w:type="pct" w:w="50%"/>
          </w:tcPr>
          <w:p>
            <w:r>
              <w:t xml:space="preserve">Required. One of </w:t>
            </w:r>
            <w:r>
              <w:rPr>
                <w:rFonts w:ascii="Consolas" w:cs="Consolas" w:eastAsia="Consolas" w:hAnsi="Consolas"/>
                <w:shd w:fill="F3EEE3" w:color="auto" w:val="clear"/>
              </w:rPr>
              <w:t xml:space="preserve">shared</w:t>
            </w:r>
            <w:r>
              <w:t xml:space="preserve">, </w:t>
            </w:r>
            <w:r>
              <w:rPr>
                <w:rFonts w:ascii="Consolas" w:cs="Consolas" w:eastAsia="Consolas" w:hAnsi="Consolas"/>
                <w:shd w:fill="F3EEE3" w:color="auto" w:val="clear"/>
              </w:rPr>
              <w:t xml:space="preserve">a11y</w:t>
            </w:r>
            <w:r>
              <w:t xml:space="preserve">, </w:t>
            </w:r>
            <w:r>
              <w:rPr>
                <w:rFonts w:ascii="Consolas" w:cs="Consolas" w:eastAsia="Consolas" w:hAnsi="Consolas"/>
                <w:shd w:fill="F3EEE3" w:color="auto" w:val="clear"/>
              </w:rPr>
              <w:t xml:space="preserve">code-health</w:t>
            </w:r>
            <w:r>
              <w:t xml:space="preserve">, </w:t>
            </w:r>
            <w:r>
              <w:rPr>
                <w:rFonts w:ascii="Consolas" w:cs="Consolas" w:eastAsia="Consolas" w:hAnsi="Consolas"/>
                <w:shd w:fill="F3EEE3" w:color="auto" w:val="clear"/>
              </w:rPr>
              <w:t xml:space="preserve">brand</w:t>
            </w:r>
            <w:r>
              <w:t xml:space="preserve">, </w:t>
            </w:r>
            <w:r>
              <w:rPr>
                <w:rFonts w:ascii="Consolas" w:cs="Consolas" w:eastAsia="Consolas" w:hAnsi="Consolas"/>
                <w:shd w:fill="F3EEE3" w:color="auto" w:val="clear"/>
              </w:rPr>
              <w:t xml:space="preserve">color</w:t>
            </w:r>
            <w:r>
              <w:t xml:space="preserve"> (also accepted: </w:t>
            </w:r>
            <w:r>
              <w:rPr>
                <w:rFonts w:ascii="Consolas" w:cs="Consolas" w:eastAsia="Consolas" w:hAnsi="Consolas"/>
                <w:shd w:fill="F3EEE3" w:color="auto" w:val="clear"/>
              </w:rPr>
              <w:t xml:space="preserve">accessibility</w:t>
            </w:r>
            <w:r>
              <w:t xml:space="preserve">, </w:t>
            </w:r>
            <w:r>
              <w:rPr>
                <w:rFonts w:ascii="Consolas" w:cs="Consolas" w:eastAsia="Consolas" w:hAnsi="Consolas"/>
                <w:shd w:fill="F3EEE3" w:color="auto" w:val="clear"/>
              </w:rPr>
              <w:t xml:space="preserve">codehealth</w:t>
            </w:r>
            <w:r>
              <w:t xml:space="preserve">, </w:t>
            </w:r>
            <w:r>
              <w:rPr>
                <w:rFonts w:ascii="Consolas" w:cs="Consolas" w:eastAsia="Consolas" w:hAnsi="Consolas"/>
                <w:shd w:fill="F3EEE3" w:color="auto" w:val="clear"/>
              </w:rPr>
              <w:t xml:space="preserve">health</w:t>
            </w:r>
            <w:r>
              <w:t xml:space="preserve">, </w:t>
            </w:r>
            <w:r>
              <w:rPr>
                <w:rFonts w:ascii="Consolas" w:cs="Consolas" w:eastAsia="Consolas" w:hAnsi="Consolas"/>
                <w:shd w:fill="F3EEE3" w:color="auto" w:val="clear"/>
              </w:rPr>
              <w:t xml:space="preserve">branding</w:t>
            </w:r>
            <w:r>
              <w:t xml:space="preserve">, </w:t>
            </w:r>
            <w:r>
              <w:rPr>
                <w:rFonts w:ascii="Consolas" w:cs="Consolas" w:eastAsia="Consolas" w:hAnsi="Consolas"/>
                <w:shd w:fill="F3EEE3" w:color="auto" w:val="clear"/>
              </w:rPr>
              <w:t xml:space="preserve">colour</w:t>
            </w:r>
            <w:r>
              <w:t xml:space="preserve">).</w:t>
            </w:r>
          </w:p>
        </w:tc>
      </w:tr>
      <w:tr>
        <w:tc>
          <w:tcPr>
            <w:tcW w:type="pct" w:w="50%"/>
          </w:tcPr>
          <w:p>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summary</w:t>
            </w:r>
          </w:p>
        </w:tc>
        <w:tc>
          <w:tcPr>
            <w:tcW w:type="pct" w:w="50%"/>
          </w:tcPr>
          <w:p>
            <w:r>
              <w:t xml:space="preserve">Required, non-empty, up to 12,000 characters each.</w:t>
            </w:r>
          </w:p>
        </w:tc>
      </w:tr>
      <w:tr>
        <w:tc>
          <w:tcPr>
            <w:tcW w:type="pct" w:w="50%"/>
          </w:tcPr>
          <w:p>
            <w:r>
              <w:rPr>
                <w:rFonts w:ascii="Consolas" w:cs="Consolas" w:eastAsia="Consolas" w:hAnsi="Consolas"/>
                <w:shd w:fill="F3EEE3" w:color="auto" w:val="clear"/>
              </w:rPr>
              <w:t xml:space="preserve">sourceIds</w:t>
            </w:r>
          </w:p>
        </w:tc>
        <w:tc>
          <w:tcPr>
            <w:tcW w:type="pct" w:w="50%"/>
          </w:tcPr>
          <w:p>
            <w:r>
              <w:t xml:space="preserve">Optional. Must name built-in sources, for example </w:t>
            </w:r>
            <w:r>
              <w:rPr>
                <w:rFonts w:ascii="Consolas" w:cs="Consolas" w:eastAsia="Consolas" w:hAnsi="Consolas"/>
                <w:shd w:fill="F3EEE3" w:color="auto" w:val="clear"/>
              </w:rPr>
              <w:t xml:space="preserve">w3c-wcag22</w:t>
            </w:r>
            <w:r>
              <w:t xml:space="preserve">, </w:t>
            </w:r>
            <w:r>
              <w:rPr>
                <w:rFonts w:ascii="Consolas" w:cs="Consolas" w:eastAsia="Consolas" w:hAnsi="Consolas"/>
                <w:shd w:fill="F3EEE3" w:color="auto" w:val="clear"/>
              </w:rPr>
              <w:t xml:space="preserve">w3c-aria12</w:t>
            </w:r>
            <w:r>
              <w:t xml:space="preserve">, </w:t>
            </w:r>
            <w:r>
              <w:rPr>
                <w:rFonts w:ascii="Consolas" w:cs="Consolas" w:eastAsia="Consolas" w:hAnsi="Consolas"/>
                <w:shd w:fill="F3EEE3" w:color="auto" w:val="clear"/>
              </w:rPr>
              <w:t xml:space="preserve">owasp-top10-2025</w:t>
            </w:r>
            <w:r>
              <w:t xml:space="preserve">.</w:t>
            </w:r>
          </w:p>
        </w:tc>
      </w:tr>
      <w:tr>
        <w:tc>
          <w:tcPr>
            <w:tcW w:type="pct" w:w="50%"/>
          </w:tcPr>
          <w:p>
            <w:r>
              <w:rPr>
                <w:rFonts w:ascii="Consolas" w:cs="Consolas" w:eastAsia="Consolas" w:hAnsi="Consolas"/>
                <w:shd w:fill="F3EEE3" w:color="auto" w:val="clear"/>
              </w:rPr>
              <w:t xml:space="preserve">sections</w:t>
            </w:r>
          </w:p>
        </w:tc>
        <w:tc>
          <w:tcPr>
            <w:tcW w:type="pct" w:w="50%"/>
          </w:tcPr>
          <w:p>
            <w:r>
              <w:t xml:space="preserve">Required for a rulebook: a list of sections, each with a </w:t>
            </w:r>
            <w:r>
              <w:rPr>
                <w:rFonts w:ascii="Consolas" w:cs="Consolas" w:eastAsia="Consolas" w:hAnsi="Consolas"/>
                <w:shd w:fill="F3EEE3" w:color="auto" w:val="clear"/>
              </w:rPr>
              <w:t xml:space="preserve">title</w:t>
            </w:r>
            <w:r>
              <w:t xml:space="preserve"> and optional </w:t>
            </w:r>
            <w:r>
              <w:rPr>
                <w:rFonts w:ascii="Consolas" w:cs="Consolas" w:eastAsia="Consolas" w:hAnsi="Consolas"/>
                <w:shd w:fill="F3EEE3" w:color="auto" w:val="clear"/>
              </w:rPr>
              <w:t xml:space="preserve">entryIds</w:t>
            </w:r>
            <w:r>
              <w:t xml:space="preserve"> that must exist.</w:t>
            </w:r>
          </w:p>
        </w:tc>
      </w:tr>
    </w:tbl>
    <w:p/>
    <w:p>
      <w:pPr>
        <w:spacing w:after="120"/>
      </w:pPr>
      <w:r>
        <w:t xml:space="preserve">A policy with </w:t>
      </w:r>
      <w:r>
        <w:rPr>
          <w:rFonts w:ascii="Consolas" w:cs="Consolas" w:eastAsia="Consolas" w:hAnsi="Consolas"/>
          <w:shd w:fill="F3EEE3" w:color="auto" w:val="clear"/>
        </w:rPr>
        <w:t xml:space="preserve">"policyType": "brand-exception"</w:t>
      </w:r>
      <w:r>
        <w:t xml:space="preserve"> must also have </w:t>
      </w:r>
      <w:r>
        <w:rPr>
          <w:rFonts w:ascii="Consolas" w:cs="Consolas" w:eastAsia="Consolas" w:hAnsi="Consolas"/>
          <w:shd w:fill="F3EEE3" w:color="auto" w:val="clear"/>
        </w:rPr>
        <w:t xml:space="preserve">scope</w:t>
      </w:r>
      <w:r>
        <w:t xml:space="preserve">, </w:t>
      </w:r>
      <w:r>
        <w:rPr>
          <w:rFonts w:ascii="Consolas" w:cs="Consolas" w:eastAsia="Consolas" w:hAnsi="Consolas"/>
          <w:shd w:fill="F3EEE3" w:color="auto" w:val="clear"/>
        </w:rPr>
        <w:t xml:space="preserve">rationale</w:t>
      </w:r>
      <w:r>
        <w:t xml:space="preserve">, </w:t>
      </w:r>
      <w:r>
        <w:rPr>
          <w:rFonts w:ascii="Consolas" w:cs="Consolas" w:eastAsia="Consolas" w:hAnsi="Consolas"/>
          <w:shd w:fill="F3EEE3" w:color="auto" w:val="clear"/>
        </w:rPr>
        <w:t xml:space="preserve">owner</w:t>
      </w:r>
      <w:r>
        <w:t xml:space="preserve">, </w:t>
      </w:r>
      <w:r>
        <w:rPr>
          <w:rFonts w:ascii="Consolas" w:cs="Consolas" w:eastAsia="Consolas" w:hAnsi="Consolas"/>
          <w:shd w:fill="F3EEE3" w:color="auto" w:val="clear"/>
        </w:rPr>
        <w:t xml:space="preserve">approvedAt</w:t>
      </w:r>
      <w:r>
        <w:t xml:space="preserve"> and </w:t>
      </w:r>
      <w:r>
        <w:rPr>
          <w:rFonts w:ascii="Consolas" w:cs="Consolas" w:eastAsia="Consolas" w:hAnsi="Consolas"/>
          <w:shd w:fill="F3EEE3" w:color="auto" w:val="clear"/>
        </w:rPr>
        <w:t xml:space="preserve">expiresAt</w:t>
      </w:r>
      <w:r>
        <w:t xml:space="preserve"> (ISO dates, expiry after approval and not already passed), a non-empty </w:t>
      </w:r>
      <w:r>
        <w:rPr>
          <w:rFonts w:ascii="Consolas" w:cs="Consolas" w:eastAsia="Consolas" w:hAnsi="Consolas"/>
          <w:shd w:fill="F3EEE3" w:color="auto" w:val="clear"/>
        </w:rPr>
        <w:t xml:space="preserve">allowedFindingKinds</w:t>
      </w:r>
      <w:r>
        <w:t xml:space="preserve"> limited to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color-vision</w:t>
      </w:r>
      <w:r>
        <w:t xml:space="preserve"> and </w:t>
      </w:r>
      <w:r>
        <w:rPr>
          <w:rFonts w:ascii="Consolas" w:cs="Consolas" w:eastAsia="Consolas" w:hAnsi="Consolas"/>
          <w:shd w:fill="F3EEE3" w:color="auto" w:val="clear"/>
        </w:rPr>
        <w:t xml:space="preserve">branding</w:t>
      </w:r>
      <w:r>
        <w:t xml:space="preserve">, and non-empty </w:t>
      </w:r>
      <w:r>
        <w:rPr>
          <w:rFonts w:ascii="Consolas" w:cs="Consolas" w:eastAsia="Consolas" w:hAnsi="Consolas"/>
          <w:shd w:fill="F3EEE3" w:color="auto" w:val="clear"/>
        </w:rPr>
        <w:t xml:space="preserve">ruleIds</w:t>
      </w:r>
      <w:r>
        <w:t xml:space="preserve"> limited to colour rules (</w:t>
      </w:r>
      <w:r>
        <w:rPr>
          <w:rFonts w:ascii="Consolas" w:cs="Consolas" w:eastAsia="Consolas" w:hAnsi="Consolas"/>
          <w:shd w:fill="F3EEE3" w:color="auto" w:val="clear"/>
        </w:rPr>
        <w:t xml:space="preserve">low-contrast…</w:t>
      </w:r>
      <w:r>
        <w:t xml:space="preserve">, </w:t>
      </w:r>
      <w:r>
        <w:rPr>
          <w:rFonts w:ascii="Consolas" w:cs="Consolas" w:eastAsia="Consolas" w:hAnsi="Consolas"/>
          <w:shd w:fill="F3EEE3" w:color="auto" w:val="clear"/>
        </w:rPr>
        <w:t xml:space="preserve">cvd-risk…</w:t>
      </w:r>
      <w:r>
        <w:t xml:space="preserve">, </w:t>
      </w:r>
      <w:r>
        <w:rPr>
          <w:rFonts w:ascii="Consolas" w:cs="Consolas" w:eastAsia="Consolas" w:hAnsi="Consolas"/>
          <w:shd w:fill="F3EEE3" w:color="auto" w:val="clear"/>
        </w:rPr>
        <w:t xml:space="preserve">branding-…</w:t>
      </w:r>
      <w:r>
        <w:t xml:space="preserve">, </w:t>
      </w:r>
      <w:r>
        <w:rPr>
          <w:rFonts w:ascii="Consolas" w:cs="Consolas" w:eastAsia="Consolas" w:hAnsi="Consolas"/>
          <w:shd w:fill="F3EEE3" w:color="auto" w:val="clear"/>
        </w:rPr>
        <w:t xml:space="preserve">contrast:…</w:t>
      </w:r>
      <w:r>
        <w:t xml:space="preserve">). A brand exception can never cover a structural accessibility rule.</w:t>
      </w:r>
    </w:p>
    <w:p>
      <w:pPr>
        <w:spacing w:after="120"/>
      </w:pPr>
      <w:r>
        <w:t xml:space="preserve">The whole file must be under 256 KB and hold at most 500 entries. Entries whose domain is not installed are kept in the file but not shown.</w:t>
      </w:r>
    </w:p>
    <w:p>
      <w:pPr>
        <w:pStyle w:val="Heading3"/>
      </w:pPr>
      <w:r>
        <w:t xml:space="preserve">When the file is invalid</w:t>
      </w:r>
    </w:p>
    <w:p>
      <w:pPr>
        <w:pStyle w:val="ListParagraph"/>
        <w:numPr>
          <w:ilvl w:val="0"/>
          <w:numId w:val="1"/>
        </w:numPr>
        <w:spacing w:after="60"/>
      </w:pPr>
      <w:r>
        <w:rPr>
          <w:b/>
          <w:bCs/>
        </w:rPr>
        <w:t xml:space="preserve">Searching</w:t>
      </w:r>
      <w:r>
        <w:t xml:space="preserve"> falls back to the built-in database and shows a warning that starts </w:t>
      </w:r>
      <w:r>
        <w:rPr>
          <w:b/>
          <w:bCs/>
        </w:rPr>
        <w:t xml:space="preserve">Auric Artisan: workspace knowledge overrides are invalid; using the built-in database.</w:t>
      </w:r>
      <w:r>
        <w:t xml:space="preserve">, followed by the problems found.</w:t>
      </w:r>
    </w:p>
    <w:p>
      <w:pPr>
        <w:pStyle w:val="ListParagraph"/>
        <w:numPr>
          <w:ilvl w:val="0"/>
          <w:numId w:val="1"/>
        </w:numPr>
        <w:spacing w:after="60"/>
      </w:pPr>
      <w:r>
        <w:rPr>
          <w:b/>
          <w:bCs/>
        </w:rPr>
        <w:t xml:space="preserve">Building</w:t>
      </w:r>
      <w:r>
        <w:t xml:space="preserve"> stops and shows </w:t>
      </w:r>
      <w:r>
        <w:rPr>
          <w:b/>
          <w:bCs/>
        </w:rPr>
        <w:t xml:space="preserve">Auric Artisan: could not build the knowledge database —</w:t>
      </w:r>
      <w:r>
        <w:t xml:space="preserve"> followed by every problem, one per line, such as </w:t>
      </w:r>
      <w:r>
        <w:rPr>
          <w:rFonts w:ascii="Consolas" w:cs="Consolas" w:eastAsia="Consolas" w:hAnsi="Consolas"/>
          <w:shd w:fill="F3EEE3" w:color="auto" w:val="clear"/>
        </w:rPr>
        <w:t xml:space="preserve">overlay.entries[0].id must start with custom: and use stable lowercase characters</w:t>
      </w:r>
      <w:r>
        <w:t xml:space="preserve">.</w:t>
      </w:r>
    </w:p>
    <w:p>
      <w:pPr>
        <w:spacing w:after="120"/>
      </w:pPr>
      <w:r>
        <w:t xml:space="preserve">Fix the listed problems and run the command again.</w:t>
      </w:r>
    </w:p>
    <w:p>
      <w:pPr>
        <w:pStyle w:val="Heading2"/>
      </w:pPr>
      <w:r>
        <w:t xml:space="preserve">Related</w:t>
      </w:r>
    </w:p>
    <w:p>
      <w:pPr>
        <w:pStyle w:val="ListParagraph"/>
        <w:numPr>
          <w:ilvl w:val="0"/>
          <w:numId w:val="1"/>
        </w:numPr>
        <w:spacing w:after="60"/>
      </w:pPr>
      <w:r>
        <w:t xml:space="preserve">Manual evidence</w:t>
      </w:r>
    </w:p>
    <w:p>
      <w:pPr>
        <w:pStyle w:val="ListParagraph"/>
        <w:numPr>
          <w:ilvl w:val="0"/>
          <w:numId w:val="1"/>
        </w:numPr>
        <w:spacing w:after="60"/>
      </w:pPr>
      <w:r>
        <w:t xml:space="preserve">The accessibility rules</w:t>
      </w:r>
    </w:p>
    <w:p>
      <w:pPr>
        <w:pStyle w:val="ListParagraph"/>
        <w:numPr>
          <w:ilvl w:val="0"/>
          <w:numId w:val="1"/>
        </w:numPr>
        <w:spacing w:after="60"/>
      </w:pPr>
      <w:r>
        <w:t xml:space="preserve">Code-health categories and signatures</w:t>
      </w:r>
    </w:p>
    <w:p>
      <w:pPr>
        <w:pStyle w:val="ListParagraph"/>
        <w:numPr>
          <w:ilvl w:val="0"/>
          <w:numId w:val="1"/>
        </w:numPr>
        <w:spacing w:after="60"/>
      </w:pPr>
      <w:r>
        <w:t xml:space="preserve">Suppression and branding</w:t>
      </w:r>
    </w:p>
    <w:p>
      <w:r>
        <w:rPr>
          <w:b/>
          <w:bCs/>
          <w:color w:val="6F5710"/>
          <w:sz w:val="16"/>
          <w:szCs w:val="16"/>
        </w:rPr>
        <w:t xml:space="preserve">VS CODE EXTENSIONS › AURIC ARTISAN STUDIO</w:t>
      </w:r>
    </w:p>
    <w:p>
      <w:pPr>
        <w:pStyle w:val="Heading1"/>
      </w:pPr>
      <w:r>
        <w:t xml:space="preserve">Scanning</w:t>
      </w:r>
    </w:p>
    <w:p>
      <w:pPr>
        <w:spacing w:after="200"/>
      </w:pPr>
      <w:r>
        <w:rPr>
          <w:i/>
          <w:iCs/>
          <w:color w:val="4A453E"/>
        </w:rPr>
        <w:t xml:space="preserve">How project scans, live re-grading and background scans work, what is read, how the cache and .auricignore behave, and what the .auric-artisan folder contains.</w:t>
      </w:r>
    </w:p>
    <w:p>
      <w:pPr>
        <w:spacing w:after="120"/>
      </w:pPr>
      <w:r>
        <w:t xml:space="preserve">The Studio checks your code in three ways. Knowing which is which explains when numbers change and when files are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Kind</w:t>
            </w:r>
          </w:p>
        </w:tc>
        <w:tc>
          <w:tcPr>
            <w:tcW w:type="pct" w:w="25%"/>
            <w:shd w:fill="F7F3EA" w:color="auto" w:val="clear"/>
          </w:tcPr>
          <w:p>
            <w:r>
              <w:rPr>
                <w:b/>
                <w:bCs/>
              </w:rPr>
              <w:t xml:space="preserve">What it covers</w:t>
            </w:r>
          </w:p>
        </w:tc>
        <w:tc>
          <w:tcPr>
            <w:tcW w:type="pct" w:w="25%"/>
            <w:shd w:fill="F7F3EA" w:color="auto" w:val="clear"/>
          </w:tcPr>
          <w:p>
            <w:r>
              <w:rPr>
                <w:b/>
                <w:bCs/>
              </w:rPr>
              <w:t xml:space="preserve">When it runs</w:t>
            </w:r>
          </w:p>
        </w:tc>
        <w:tc>
          <w:tcPr>
            <w:tcW w:type="pct" w:w="25%"/>
            <w:shd w:fill="F7F3EA" w:color="auto" w:val="clear"/>
          </w:tcPr>
          <w:p>
            <w:r>
              <w:rPr>
                <w:b/>
                <w:bCs/>
              </w:rPr>
              <w:t xml:space="preserve">Writes files?</w:t>
            </w:r>
          </w:p>
        </w:tc>
      </w:tr>
      <w:tr>
        <w:tc>
          <w:tcPr>
            <w:tcW w:type="pct" w:w="25%"/>
          </w:tcPr>
          <w:p>
            <w:r>
              <w:rPr>
                <w:b/>
                <w:bCs/>
              </w:rPr>
              <w:t xml:space="preserve">Live diagnostics</w:t>
            </w:r>
          </w:p>
        </w:tc>
        <w:tc>
          <w:tcPr>
            <w:tcW w:type="pct" w:w="25%"/>
          </w:tcPr>
          <w:p>
            <w:r>
              <w:t xml:space="preserve">The files open in editors</w:t>
            </w:r>
          </w:p>
        </w:tc>
        <w:tc>
          <w:tcPr>
            <w:tcW w:type="pct" w:w="25%"/>
          </w:tcPr>
          <w:p>
            <w:r>
              <w:t xml:space="preserve">As you type, about 300 ms after you stop</w:t>
            </w:r>
          </w:p>
        </w:tc>
        <w:tc>
          <w:tcPr>
            <w:tcW w:type="pct" w:w="25%"/>
          </w:tcPr>
          <w:p>
            <w:r>
              <w:t xml:space="preserve">No</w:t>
            </w:r>
          </w:p>
        </w:tc>
      </w:tr>
      <w:tr>
        <w:tc>
          <w:tcPr>
            <w:tcW w:type="pct" w:w="25%"/>
          </w:tcPr>
          <w:p>
            <w:r>
              <w:rPr>
                <w:b/>
                <w:bCs/>
              </w:rPr>
              <w:t xml:space="preserve">Live re-grade</w:t>
            </w:r>
          </w:p>
        </w:tc>
        <w:tc>
          <w:tcPr>
            <w:tcW w:type="pct" w:w="25%"/>
          </w:tcPr>
          <w:p>
            <w:r>
              <w:t xml:space="preserve">The whole project score, from files held in memory</w:t>
            </w:r>
          </w:p>
        </w:tc>
        <w:tc>
          <w:tcPr>
            <w:tcW w:type="pct" w:w="25%"/>
          </w:tcPr>
          <w:p>
            <w:r>
              <w:t xml:space="preserve">As you type, after </w:t>
            </w:r>
            <w:r>
              <w:rPr>
                <w:rFonts w:ascii="Consolas" w:cs="Consolas" w:eastAsia="Consolas" w:hAnsi="Consolas"/>
                <w:shd w:fill="F3EEE3" w:color="auto" w:val="clear"/>
              </w:rPr>
              <w:t xml:space="preserve">scan.liveDelayMs</w:t>
            </w:r>
            <w:r>
              <w:t xml:space="preserve"> (700 ms by default)</w:t>
            </w:r>
          </w:p>
        </w:tc>
        <w:tc>
          <w:tcPr>
            <w:tcW w:type="pct" w:w="25%"/>
          </w:tcPr>
          <w:p>
            <w:r>
              <w:t xml:space="preserve">No</w:t>
            </w:r>
          </w:p>
        </w:tc>
      </w:tr>
      <w:tr>
        <w:tc>
          <w:tcPr>
            <w:tcW w:type="pct" w:w="25%"/>
          </w:tcPr>
          <w:p>
            <w:r>
              <w:rPr>
                <w:b/>
                <w:bCs/>
              </w:rPr>
              <w:t xml:space="preserve">Project scan</w:t>
            </w:r>
          </w:p>
        </w:tc>
        <w:tc>
          <w:tcPr>
            <w:tcW w:type="pct" w:w="25%"/>
          </w:tcPr>
          <w:p>
            <w:r>
              <w:t xml:space="preserve">Every matching file in the workspace</w:t>
            </w:r>
          </w:p>
        </w:tc>
        <w:tc>
          <w:tcPr>
            <w:tcW w:type="pct" w:w="25%"/>
          </w:tcPr>
          <w:p>
            <w:r>
              <w:t xml:space="preserve">When you ask, or automatically if you turn on auto scan</w:t>
            </w:r>
          </w:p>
        </w:tc>
        <w:tc>
          <w:tcPr>
            <w:tcW w:type="pct" w:w="25%"/>
          </w:tcPr>
          <w:p>
            <w:r>
              <w:t xml:space="preserve">Yes: the scan cache, and health records if enabled</w:t>
            </w:r>
          </w:p>
        </w:tc>
      </w:tr>
    </w:tbl>
    <w:p/>
    <w:p>
      <w:pPr>
        <w:pStyle w:val="Heading2"/>
      </w:pPr>
      <w:r>
        <w:t xml:space="preserve">Live diagnostics</w:t>
      </w:r>
    </w:p>
    <w:p>
      <w:pPr>
        <w:spacing w:after="120"/>
      </w:pPr>
      <w:r>
        <w:t xml:space="preserve">Underlines, hovers and Problems entries for open files update as you type. They are always on and do not depend on any scan setting. What is checked depends on the installed extensions and their switches: </w:t>
      </w:r>
      <w:r>
        <w:rPr>
          <w:rFonts w:ascii="Consolas" w:cs="Consolas" w:eastAsia="Consolas" w:hAnsi="Consolas"/>
          <w:shd w:fill="F3EEE3" w:color="auto" w:val="clear"/>
        </w:rPr>
        <w:t xml:space="preserve">contrast.enabled</w:t>
      </w:r>
      <w:r>
        <w:t xml:space="preserve">, </w:t>
      </w:r>
      <w:r>
        <w:rPr>
          <w:rFonts w:ascii="Consolas" w:cs="Consolas" w:eastAsia="Consolas" w:hAnsi="Consolas"/>
          <w:shd w:fill="F3EEE3" w:color="auto" w:val="clear"/>
        </w:rPr>
        <w:t xml:space="preserve">a11y.enabled</w:t>
      </w:r>
      <w:r>
        <w:t xml:space="preserve">, </w:t>
      </w:r>
      <w:r>
        <w:rPr>
          <w:rFonts w:ascii="Consolas" w:cs="Consolas" w:eastAsia="Consolas" w:hAnsi="Consolas"/>
          <w:shd w:fill="F3EEE3" w:color="auto" w:val="clear"/>
        </w:rPr>
        <w:t xml:space="preserve">codeHealth.enabled</w:t>
      </w:r>
      <w:r>
        <w:t xml:space="preserve"> and </w:t>
      </w:r>
      <w:r>
        <w:rPr>
          <w:rFonts w:ascii="Consolas" w:cs="Consolas" w:eastAsia="Consolas" w:hAnsi="Consolas"/>
          <w:shd w:fill="F3EEE3" w:color="auto" w:val="clear"/>
        </w:rPr>
        <w:t xml:space="preserve">codeHealth.diagnostics</w:t>
      </w:r>
      <w:r>
        <w:t xml:space="preserve">. Files larger than 1 MB are not analysed in the editor.</w:t>
      </w:r>
    </w:p>
    <w:p>
      <w:pPr>
        <w:pStyle w:val="Heading2"/>
      </w:pPr>
      <w:r>
        <w:t xml:space="preserve">Project scans</w:t>
      </w:r>
    </w:p>
    <w:p>
      <w:pPr>
        <w:spacing w:after="120"/>
      </w:pPr>
      <w:r>
        <w:t xml:space="preserve">A project scan reads the workspace, grades it and saves the result.</w:t>
      </w:r>
    </w:p>
    <w:p>
      <w:pPr>
        <w:pStyle w:val="Heading3"/>
      </w:pPr>
      <w:r>
        <w:t xml:space="preserve">Start a scan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How</w:t>
            </w:r>
          </w:p>
        </w:tc>
        <w:tc>
          <w:tcPr>
            <w:tcW w:type="pct" w:w="50%"/>
            <w:shd w:fill="F7F3EA" w:color="auto" w:val="clear"/>
          </w:tcPr>
          <w:p>
            <w:r>
              <w:rPr>
                <w:b/>
                <w:bCs/>
              </w:rPr>
              <w:t xml:space="preserve">Uses a fresh cache?</w:t>
            </w:r>
          </w:p>
        </w:tc>
      </w:tr>
      <w:tr>
        <w:tc>
          <w:tcPr>
            <w:tcW w:type="pct" w:w="50%"/>
          </w:tcPr>
          <w:p>
            <w:r>
              <w:rPr>
                <w:b/>
                <w:bCs/>
              </w:rPr>
              <w:t xml:space="preserve">Scan project</w:t>
            </w:r>
            <w:r>
              <w:t xml:space="preserve"> on the Overview, or </w:t>
            </w:r>
            <w:r>
              <w:rPr>
                <w:b/>
                <w:bCs/>
              </w:rPr>
              <w:t xml:space="preserve">Auric Artisan: Scan Project for Accessibility (Use Cache)</w:t>
            </w:r>
          </w:p>
        </w:tc>
        <w:tc>
          <w:tcPr>
            <w:tcW w:type="pct" w:w="50%"/>
          </w:tcPr>
          <w:p>
            <w:r>
              <w:t xml:space="preserve">Yes</w:t>
            </w:r>
          </w:p>
        </w:tc>
      </w:tr>
      <w:tr>
        <w:tc>
          <w:tcPr>
            <w:tcW w:type="pct" w:w="50%"/>
          </w:tcPr>
          <w:p>
            <w:r>
              <w:rPr>
                <w:b/>
                <w:bCs/>
              </w:rPr>
              <w:t xml:space="preserve">Rescan</w:t>
            </w:r>
            <w:r>
              <w:t xml:space="preserve"> on the Overview or Studio, </w:t>
            </w:r>
            <w:r>
              <w:rPr>
                <w:b/>
                <w:bCs/>
              </w:rPr>
              <w:t xml:space="preserve">Force rescan</w:t>
            </w:r>
            <w:r>
              <w:t xml:space="preserve"> in Studio Settings, or </w:t>
            </w:r>
            <w:r>
              <w:rPr>
                <w:b/>
                <w:bCs/>
              </w:rPr>
              <w:t xml:space="preserve">Auric Artisan: Force Rescan Project and Refresh Cache</w:t>
            </w:r>
          </w:p>
        </w:tc>
        <w:tc>
          <w:tcPr>
            <w:tcW w:type="pct" w:w="50%"/>
          </w:tcPr>
          <w:p>
            <w:r>
              <w:t xml:space="preserve">No, always re-reads</w:t>
            </w:r>
          </w:p>
        </w:tc>
      </w:tr>
      <w:tr>
        <w:tc>
          <w:tcPr>
            <w:tcW w:type="pct" w:w="50%"/>
          </w:tcPr>
          <w:p>
            <w:r>
              <w:rPr>
                <w:b/>
                <w:bCs/>
              </w:rPr>
              <w:t xml:space="preserve">Scan Code Health</w:t>
            </w:r>
            <w:r>
              <w:t xml:space="preserve"> or </w:t>
            </w:r>
            <w:r>
              <w:rPr>
                <w:b/>
                <w:bCs/>
              </w:rPr>
              <w:t xml:space="preserve">Rescan</w:t>
            </w:r>
            <w:r>
              <w:t xml:space="preserve"> in the Studio's Health space</w:t>
            </w:r>
          </w:p>
        </w:tc>
        <w:tc>
          <w:tcPr>
            <w:tcW w:type="pct" w:w="50%"/>
          </w:tcPr>
          <w:p>
            <w:r>
              <w:t xml:space="preserve">No</w:t>
            </w:r>
          </w:p>
        </w:tc>
      </w:tr>
      <w:tr>
        <w:tc>
          <w:tcPr>
            <w:tcW w:type="pct" w:w="50%"/>
          </w:tcPr>
          <w:p>
            <w:r>
              <w:rPr>
                <w:b/>
                <w:bCs/>
              </w:rPr>
              <w:t xml:space="preserve">Generate Project Health Report</w:t>
            </w:r>
            <w:r>
              <w:t xml:space="preserve">, </w:t>
            </w:r>
            <w:r>
              <w:rPr>
                <w:b/>
                <w:bCs/>
              </w:rPr>
              <w:t xml:space="preserve">Write Health Record</w:t>
            </w:r>
            <w:r>
              <w:t xml:space="preserve">, </w:t>
            </w:r>
            <w:r>
              <w:rPr>
                <w:b/>
                <w:bCs/>
              </w:rPr>
              <w:t xml:space="preserve">Generate Agent-Ready Remediation Plan</w:t>
            </w:r>
          </w:p>
        </w:tc>
        <w:tc>
          <w:tcPr>
            <w:tcW w:type="pct" w:w="50%"/>
          </w:tcPr>
          <w:p>
            <w:r>
              <w:t xml:space="preserve">Yes; they scan first if there is no fresh cache</w:t>
            </w:r>
          </w:p>
        </w:tc>
      </w:tr>
    </w:tbl>
    <w:p/>
    <w:p>
      <w:pPr>
        <w:spacing w:after="120"/>
      </w:pPr>
      <w:r>
        <w:t xml:space="preserve">A scan started from a command shows a progress notification, </w:t>
      </w:r>
      <w:r>
        <w:rPr>
          <w:b/>
          <w:bCs/>
        </w:rPr>
        <w:t xml:space="preserve">Auric Artisan: scanning project...</w:t>
      </w:r>
      <w:r>
        <w:t xml:space="preserve">, with a </w:t>
      </w:r>
      <w:r>
        <w:rPr>
          <w:b/>
          <w:bCs/>
        </w:rPr>
        <w:t xml:space="preserve">Cancel</w:t>
      </w:r>
      <w:r>
        <w:t xml:space="preserve"> button. If a scan fails, you see an error and your previous results are left untouched.</w:t>
      </w:r>
    </w:p>
    <w:p>
      <w:pPr>
        <w:pStyle w:val="Heading3"/>
      </w:pPr>
      <w:r>
        <w:t xml:space="preserve">What a scan produces</w:t>
      </w:r>
    </w:p>
    <w:p>
      <w:pPr>
        <w:pStyle w:val="ListParagraph"/>
        <w:numPr>
          <w:ilvl w:val="0"/>
          <w:numId w:val="1"/>
        </w:numPr>
        <w:spacing w:after="60"/>
      </w:pPr>
      <w:r>
        <w:t xml:space="preserve">The overall score and grade, the contrast and accessibility sub-scores, and the code-health score. See </w:t>
      </w:r>
      <w:r>
        <w:t xml:space="preserve">Scores and grades</w:t>
      </w:r>
      <w:r>
        <w:t xml:space="preserve">.</w:t>
      </w:r>
    </w:p>
    <w:p>
      <w:pPr>
        <w:pStyle w:val="ListParagraph"/>
        <w:numPr>
          <w:ilvl w:val="0"/>
          <w:numId w:val="1"/>
        </w:numPr>
        <w:spacing w:after="60"/>
      </w:pPr>
      <w:r>
        <w:t xml:space="preserve">Every contrast pair the scanner could resolve, the failing pairs, and pairs at colour-vision risk.</w:t>
      </w:r>
    </w:p>
    <w:p>
      <w:pPr>
        <w:pStyle w:val="ListParagraph"/>
        <w:numPr>
          <w:ilvl w:val="0"/>
          <w:numId w:val="1"/>
        </w:numPr>
        <w:spacing w:after="60"/>
      </w:pPr>
      <w:r>
        <w:t xml:space="preserve">WCAG findings from markup and CSS files, under the audit profile you chose.</w:t>
      </w:r>
    </w:p>
    <w:p>
      <w:pPr>
        <w:pStyle w:val="ListParagraph"/>
        <w:numPr>
          <w:ilvl w:val="0"/>
          <w:numId w:val="1"/>
        </w:numPr>
        <w:spacing w:after="60"/>
      </w:pPr>
      <w:r>
        <w:t xml:space="preserve">Code-health findings from every supported file.</w:t>
      </w:r>
    </w:p>
    <w:p>
      <w:pPr>
        <w:pStyle w:val="ListParagraph"/>
        <w:numPr>
          <w:ilvl w:val="0"/>
          <w:numId w:val="1"/>
        </w:numPr>
        <w:spacing w:after="60"/>
      </w:pPr>
      <w:r>
        <w:t xml:space="preserve">Branding classifications, the project palette (every colour and how often it appears), a harmony analysis and pairs of hues that become confusable under colour-vision deficiency.</w:t>
      </w:r>
    </w:p>
    <w:p>
      <w:pPr>
        <w:pStyle w:val="ListParagraph"/>
        <w:numPr>
          <w:ilvl w:val="0"/>
          <w:numId w:val="1"/>
        </w:numPr>
        <w:spacing w:after="60"/>
      </w:pPr>
      <w:r>
        <w:t xml:space="preserve">A ranked list of files to fix first and up to six recommendations.</w:t>
      </w:r>
    </w:p>
    <w:p>
      <w:pPr>
        <w:spacing w:after="120"/>
      </w:pPr>
      <w:r>
        <w:t xml:space="preserve">The result appears in the Overview, the status bar, the Project Issues view, the Studio and the Command Center.</w:t>
      </w:r>
    </w:p>
    <w:p>
      <w:pPr>
        <w:pStyle w:val="Heading3"/>
      </w:pPr>
      <w:r>
        <w:t xml:space="preserve">What is read</w:t>
      </w:r>
    </w:p>
    <w:p>
      <w:pPr>
        <w:spacing w:after="120"/>
      </w:pPr>
      <w:r>
        <w:t xml:space="preserve">The scan reads files with these extensions. Stylesheets, markup and script files get the contrast and WCAG checks; every file gets the code-health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Extensions</w:t>
            </w:r>
          </w:p>
        </w:tc>
      </w:tr>
      <w:tr>
        <w:tc>
          <w:tcPr>
            <w:tcW w:type="pct" w:w="50%"/>
          </w:tcPr>
          <w:p>
            <w:r>
              <w:t xml:space="preserve">Stylesheets</w:t>
            </w:r>
          </w:p>
        </w:tc>
        <w:tc>
          <w:tcPr>
            <w:tcW w:type="pct" w:w="50%"/>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.sass</w:t>
            </w:r>
            <w:r>
              <w:t xml:space="preserve"> </w:t>
            </w:r>
            <w:r>
              <w:rPr>
                <w:rFonts w:ascii="Consolas" w:cs="Consolas" w:eastAsia="Consolas" w:hAnsi="Consolas"/>
                <w:shd w:fill="F3EEE3" w:color="auto" w:val="clear"/>
              </w:rPr>
              <w:t xml:space="preserve">.less</w:t>
            </w:r>
            <w:r>
              <w:t xml:space="preserve"> </w:t>
            </w:r>
            <w:r>
              <w:rPr>
                <w:rFonts w:ascii="Consolas" w:cs="Consolas" w:eastAsia="Consolas" w:hAnsi="Consolas"/>
                <w:shd w:fill="F3EEE3" w:color="auto" w:val="clear"/>
              </w:rPr>
              <w:t xml:space="preserve">.styl</w:t>
            </w:r>
            <w:r>
              <w:t xml:space="preserve"> </w:t>
            </w:r>
            <w:r>
              <w:rPr>
                <w:rFonts w:ascii="Consolas" w:cs="Consolas" w:eastAsia="Consolas" w:hAnsi="Consolas"/>
                <w:shd w:fill="F3EEE3" w:color="auto" w:val="clear"/>
              </w:rPr>
              <w:t xml:space="preserve">.stylus</w:t>
            </w:r>
            <w:r>
              <w:t xml:space="preserve"> </w:t>
            </w:r>
            <w:r>
              <w:rPr>
                <w:rFonts w:ascii="Consolas" w:cs="Consolas" w:eastAsia="Consolas" w:hAnsi="Consolas"/>
                <w:shd w:fill="F3EEE3" w:color="auto" w:val="clear"/>
              </w:rPr>
              <w:t xml:space="preserve">.pcss</w:t>
            </w:r>
            <w:r>
              <w:t xml:space="preserve"> </w:t>
            </w:r>
            <w:r>
              <w:rPr>
                <w:rFonts w:ascii="Consolas" w:cs="Consolas" w:eastAsia="Consolas" w:hAnsi="Consolas"/>
                <w:shd w:fill="F3EEE3" w:color="auto" w:val="clear"/>
              </w:rPr>
              <w:t xml:space="preserve">.postcss</w:t>
            </w:r>
          </w:p>
        </w:tc>
      </w:tr>
      <w:tr>
        <w:tc>
          <w:tcPr>
            <w:tcW w:type="pct" w:w="50%"/>
          </w:tcPr>
          <w:p>
            <w:r>
              <w:t xml:space="preserve">Markup and components</w:t>
            </w:r>
          </w:p>
        </w:tc>
        <w:tc>
          <w:tcPr>
            <w:tcW w:type="pct" w:w="50%"/>
          </w:tcPr>
          <w:p>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.htm</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.astro</w:t>
            </w:r>
            <w:r>
              <w:t xml:space="preserve"> </w:t>
            </w:r>
            <w:r>
              <w:rPr>
                <w:rFonts w:ascii="Consolas" w:cs="Consolas" w:eastAsia="Consolas" w:hAnsi="Consolas"/>
                <w:shd w:fill="F3EEE3" w:color="auto" w:val="clear"/>
              </w:rPr>
              <w:t xml:space="preserve">.php</w:t>
            </w:r>
            <w:r>
              <w:t xml:space="preserve"> </w:t>
            </w:r>
            <w:r>
              <w:rPr>
                <w:rFonts w:ascii="Consolas" w:cs="Consolas" w:eastAsia="Consolas" w:hAnsi="Consolas"/>
                <w:shd w:fill="F3EEE3" w:color="auto" w:val="clear"/>
              </w:rPr>
              <w:t xml:space="preserve">.xml</w:t>
            </w:r>
            <w:r>
              <w:t xml:space="preserve"> </w:t>
            </w:r>
            <w:r>
              <w:rPr>
                <w:rFonts w:ascii="Consolas" w:cs="Consolas" w:eastAsia="Consolas" w:hAnsi="Consolas"/>
                <w:shd w:fill="F3EEE3" w:color="auto" w:val="clear"/>
              </w:rPr>
              <w:t xml:space="preserve">.md</w:t>
            </w:r>
            <w:r>
              <w:t xml:space="preserve"> </w:t>
            </w:r>
            <w:r>
              <w:rPr>
                <w:rFonts w:ascii="Consolas" w:cs="Consolas" w:eastAsia="Consolas" w:hAnsi="Consolas"/>
                <w:shd w:fill="F3EEE3" w:color="auto" w:val="clear"/>
              </w:rPr>
              <w:t xml:space="preserve">.markdown</w:t>
            </w:r>
          </w:p>
        </w:tc>
      </w:tr>
      <w:tr>
        <w:tc>
          <w:tcPr>
            <w:tcW w:type="pct" w:w="50%"/>
          </w:tcPr>
          <w:p>
            <w:r>
              <w:t xml:space="preserve">Scripts and data</w:t>
            </w:r>
          </w:p>
        </w:tc>
        <w:tc>
          <w:tcPr>
            <w:tcW w:type="pct" w:w="50%"/>
          </w:tcPr>
          <w:p>
            <w:r>
              <w:rPr>
                <w:rFonts w:ascii="Consolas" w:cs="Consolas" w:eastAsia="Consolas" w:hAnsi="Consolas"/>
                <w:shd w:fill="F3EEE3" w:color="auto" w:val="clear"/>
              </w:rPr>
              <w:t xml:space="preserve">.js</w:t>
            </w:r>
            <w:r>
              <w:t xml:space="preserve"> </w:t>
            </w:r>
            <w:r>
              <w:rPr>
                <w:rFonts w:ascii="Consolas" w:cs="Consolas" w:eastAsia="Consolas" w:hAnsi="Consolas"/>
                <w:shd w:fill="F3EEE3" w:color="auto" w:val="clear"/>
              </w:rPr>
              <w:t xml:space="preserve">.cjs</w:t>
            </w:r>
            <w:r>
              <w:t xml:space="preserve"> </w:t>
            </w:r>
            <w:r>
              <w:rPr>
                <w:rFonts w:ascii="Consolas" w:cs="Consolas" w:eastAsia="Consolas" w:hAnsi="Consolas"/>
                <w:shd w:fill="F3EEE3" w:color="auto" w:val="clear"/>
              </w:rPr>
              <w:t xml:space="preserve">.mjs</w:t>
            </w:r>
            <w:r>
              <w:t xml:space="preserve"> </w:t>
            </w:r>
            <w:r>
              <w:rPr>
                <w:rFonts w:ascii="Consolas" w:cs="Consolas" w:eastAsia="Consolas" w:hAnsi="Consolas"/>
                <w:shd w:fill="F3EEE3" w:color="auto" w:val="clear"/>
              </w:rPr>
              <w:t xml:space="preserve">.jsx</w:t>
            </w:r>
            <w:r>
              <w:t xml:space="preserve"> </w:t>
            </w:r>
            <w:r>
              <w:rPr>
                <w:rFonts w:ascii="Consolas" w:cs="Consolas" w:eastAsia="Consolas" w:hAnsi="Consolas"/>
                <w:shd w:fill="F3EEE3" w:color="auto" w:val="clear"/>
              </w:rPr>
              <w:t xml:space="preserve">.ts</w:t>
            </w:r>
            <w:r>
              <w:t xml:space="preserve"> </w:t>
            </w:r>
            <w:r>
              <w:rPr>
                <w:rFonts w:ascii="Consolas" w:cs="Consolas" w:eastAsia="Consolas" w:hAnsi="Consolas"/>
                <w:shd w:fill="F3EEE3" w:color="auto" w:val="clear"/>
              </w:rPr>
              <w:t xml:space="preserve">.mts</w:t>
            </w:r>
            <w:r>
              <w:t xml:space="preserve"> </w:t>
            </w:r>
            <w:r>
              <w:rPr>
                <w:rFonts w:ascii="Consolas" w:cs="Consolas" w:eastAsia="Consolas" w:hAnsi="Consolas"/>
                <w:shd w:fill="F3EEE3" w:color="auto" w:val="clear"/>
              </w:rPr>
              <w:t xml:space="preserve">.cts</w:t>
            </w:r>
            <w:r>
              <w:t xml:space="preserve"> </w:t>
            </w:r>
            <w:r>
              <w:rPr>
                <w:rFonts w:ascii="Consolas" w:cs="Consolas" w:eastAsia="Consolas" w:hAnsi="Consolas"/>
                <w:shd w:fill="F3EEE3" w:color="auto" w:val="clear"/>
              </w:rPr>
              <w:t xml:space="preserve">.tsx</w:t>
            </w:r>
            <w:r>
              <w:t xml:space="preserve"> </w:t>
            </w:r>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.jsonc</w:t>
            </w:r>
            <w:r>
              <w:t xml:space="preserve"> </w:t>
            </w:r>
            <w:r>
              <w:rPr>
                <w:rFonts w:ascii="Consolas" w:cs="Consolas" w:eastAsia="Consolas" w:hAnsi="Consolas"/>
                <w:shd w:fill="F3EEE3" w:color="auto" w:val="clear"/>
              </w:rPr>
              <w:t xml:space="preserve">.json5</w:t>
            </w:r>
          </w:p>
        </w:tc>
      </w:tr>
      <w:tr>
        <w:tc>
          <w:tcPr>
            <w:tcW w:type="pct" w:w="50%"/>
          </w:tcPr>
          <w:p>
            <w:r>
              <w:t xml:space="preserve">Python, Go, Rust, Java, C#</w:t>
            </w:r>
          </w:p>
        </w:tc>
        <w:tc>
          <w:tcPr>
            <w:tcW w:type="pct" w:w="50%"/>
          </w:tcPr>
          <w:p>
            <w:r>
              <w:rPr>
                <w:rFonts w:ascii="Consolas" w:cs="Consolas" w:eastAsia="Consolas" w:hAnsi="Consolas"/>
                <w:shd w:fill="F3EEE3" w:color="auto" w:val="clear"/>
              </w:rPr>
              <w:t xml:space="preserve">.py</w:t>
            </w:r>
            <w:r>
              <w:t xml:space="preserve"> </w:t>
            </w:r>
            <w:r>
              <w:rPr>
                <w:rFonts w:ascii="Consolas" w:cs="Consolas" w:eastAsia="Consolas" w:hAnsi="Consolas"/>
                <w:shd w:fill="F3EEE3" w:color="auto" w:val="clear"/>
              </w:rPr>
              <w:t xml:space="preserve">.pyw</w:t>
            </w:r>
            <w:r>
              <w:t xml:space="preserve"> </w:t>
            </w:r>
            <w:r>
              <w:rPr>
                <w:rFonts w:ascii="Consolas" w:cs="Consolas" w:eastAsia="Consolas" w:hAnsi="Consolas"/>
                <w:shd w:fill="F3EEE3" w:color="auto" w:val="clear"/>
              </w:rPr>
              <w:t xml:space="preserve">.pyi</w:t>
            </w:r>
            <w:r>
              <w:t xml:space="preserve"> </w:t>
            </w:r>
            <w:r>
              <w:rPr>
                <w:rFonts w:ascii="Consolas" w:cs="Consolas" w:eastAsia="Consolas" w:hAnsi="Consolas"/>
                <w:shd w:fill="F3EEE3" w:color="auto" w:val="clear"/>
              </w:rPr>
              <w:t xml:space="preserve">.go</w:t>
            </w:r>
            <w:r>
              <w:t xml:space="preserve"> </w:t>
            </w:r>
            <w:r>
              <w:rPr>
                <w:rFonts w:ascii="Consolas" w:cs="Consolas" w:eastAsia="Consolas" w:hAnsi="Consolas"/>
                <w:shd w:fill="F3EEE3" w:color="auto" w:val="clear"/>
              </w:rPr>
              <w:t xml:space="preserve">.rs</w:t>
            </w:r>
            <w:r>
              <w:t xml:space="preserve"> </w:t>
            </w:r>
            <w:r>
              <w:rPr>
                <w:rFonts w:ascii="Consolas" w:cs="Consolas" w:eastAsia="Consolas" w:hAnsi="Consolas"/>
                <w:shd w:fill="F3EEE3" w:color="auto" w:val="clear"/>
              </w:rPr>
              <w:t xml:space="preserve">.java</w:t>
            </w:r>
            <w:r>
              <w:t xml:space="preserve"> </w:t>
            </w:r>
            <w:r>
              <w:rPr>
                <w:rFonts w:ascii="Consolas" w:cs="Consolas" w:eastAsia="Consolas" w:hAnsi="Consolas"/>
                <w:shd w:fill="F3EEE3" w:color="auto" w:val="clear"/>
              </w:rPr>
              <w:t xml:space="preserve">.cs</w:t>
            </w:r>
          </w:p>
        </w:tc>
      </w:tr>
      <w:tr>
        <w:tc>
          <w:tcPr>
            <w:tcW w:type="pct" w:w="50%"/>
          </w:tcPr>
          <w:p>
            <w:r>
              <w:t xml:space="preserve">C, C++, Objective-C</w:t>
            </w:r>
          </w:p>
        </w:tc>
        <w:tc>
          <w:tcPr>
            <w:tcW w:type="pct" w:w="50%"/>
          </w:tcPr>
          <w:p>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.h</w:t>
            </w:r>
            <w:r>
              <w:t xml:space="preserve"> </w:t>
            </w:r>
            <w:r>
              <w:rPr>
                <w:rFonts w:ascii="Consolas" w:cs="Consolas" w:eastAsia="Consolas" w:hAnsi="Consolas"/>
                <w:shd w:fill="F3EEE3" w:color="auto" w:val="clear"/>
              </w:rPr>
              <w:t xml:space="preserve">.cpp</w:t>
            </w:r>
            <w:r>
              <w:t xml:space="preserve"> </w:t>
            </w:r>
            <w:r>
              <w:rPr>
                <w:rFonts w:ascii="Consolas" w:cs="Consolas" w:eastAsia="Consolas" w:hAnsi="Consolas"/>
                <w:shd w:fill="F3EEE3" w:color="auto" w:val="clear"/>
              </w:rPr>
              <w:t xml:space="preserve">.cc</w:t>
            </w:r>
            <w:r>
              <w:t xml:space="preserve"> </w:t>
            </w:r>
            <w:r>
              <w:rPr>
                <w:rFonts w:ascii="Consolas" w:cs="Consolas" w:eastAsia="Consolas" w:hAnsi="Consolas"/>
                <w:shd w:fill="F3EEE3" w:color="auto" w:val="clear"/>
              </w:rPr>
              <w:t xml:space="preserve">.cxx</w:t>
            </w:r>
            <w:r>
              <w:t xml:space="preserve"> </w:t>
            </w:r>
            <w:r>
              <w:rPr>
                <w:rFonts w:ascii="Consolas" w:cs="Consolas" w:eastAsia="Consolas" w:hAnsi="Consolas"/>
                <w:shd w:fill="F3EEE3" w:color="auto" w:val="clear"/>
              </w:rPr>
              <w:t xml:space="preserve">.hpp</w:t>
            </w:r>
            <w:r>
              <w:t xml:space="preserve"> </w:t>
            </w:r>
            <w:r>
              <w:rPr>
                <w:rFonts w:ascii="Consolas" w:cs="Consolas" w:eastAsia="Consolas" w:hAnsi="Consolas"/>
                <w:shd w:fill="F3EEE3" w:color="auto" w:val="clear"/>
              </w:rPr>
              <w:t xml:space="preserve">.hh</w:t>
            </w:r>
            <w:r>
              <w:t xml:space="preserve">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.mm</w:t>
            </w:r>
          </w:p>
        </w:tc>
      </w:tr>
      <w:tr>
        <w:tc>
          <w:tcPr>
            <w:tcW w:type="pct" w:w="50%"/>
          </w:tcPr>
          <w:p>
            <w:r>
              <w:t xml:space="preserve">Kotlin, Swift, Dart, Ruby, Lua, R, Julia</w:t>
            </w:r>
          </w:p>
        </w:tc>
        <w:tc>
          <w:tcPr>
            <w:tcW w:type="pct" w:w="50%"/>
          </w:tcPr>
          <w:p>
            <w:r>
              <w:rPr>
                <w:rFonts w:ascii="Consolas" w:cs="Consolas" w:eastAsia="Consolas" w:hAnsi="Consolas"/>
                <w:shd w:fill="F3EEE3" w:color="auto" w:val="clear"/>
              </w:rPr>
              <w:t xml:space="preserve">.kt</w:t>
            </w:r>
            <w:r>
              <w:t xml:space="preserve"> </w:t>
            </w:r>
            <w:r>
              <w:rPr>
                <w:rFonts w:ascii="Consolas" w:cs="Consolas" w:eastAsia="Consolas" w:hAnsi="Consolas"/>
                <w:shd w:fill="F3EEE3" w:color="auto" w:val="clear"/>
              </w:rPr>
              <w:t xml:space="preserve">.kts</w:t>
            </w:r>
            <w:r>
              <w:t xml:space="preserve"> </w:t>
            </w:r>
            <w:r>
              <w:rPr>
                <w:rFonts w:ascii="Consolas" w:cs="Consolas" w:eastAsia="Consolas" w:hAnsi="Consolas"/>
                <w:shd w:fill="F3EEE3" w:color="auto" w:val="clear"/>
              </w:rPr>
              <w:t xml:space="preserve">.swift</w:t>
            </w:r>
            <w:r>
              <w:t xml:space="preserve"> </w:t>
            </w:r>
            <w:r>
              <w:rPr>
                <w:rFonts w:ascii="Consolas" w:cs="Consolas" w:eastAsia="Consolas" w:hAnsi="Consolas"/>
                <w:shd w:fill="F3EEE3" w:color="auto" w:val="clear"/>
              </w:rPr>
              <w:t xml:space="preserve">.dart</w:t>
            </w:r>
            <w:r>
              <w:t xml:space="preserve"> </w:t>
            </w:r>
            <w:r>
              <w:rPr>
                <w:rFonts w:ascii="Consolas" w:cs="Consolas" w:eastAsia="Consolas" w:hAnsi="Consolas"/>
                <w:shd w:fill="F3EEE3" w:color="auto" w:val="clear"/>
              </w:rPr>
              <w:t xml:space="preserve">.rb</w:t>
            </w:r>
            <w:r>
              <w:t xml:space="preserve"> </w:t>
            </w:r>
            <w:r>
              <w:rPr>
                <w:rFonts w:ascii="Consolas" w:cs="Consolas" w:eastAsia="Consolas" w:hAnsi="Consolas"/>
                <w:shd w:fill="F3EEE3" w:color="auto" w:val="clear"/>
              </w:rPr>
              <w:t xml:space="preserve">.lua</w:t>
            </w:r>
            <w:r>
              <w:t xml:space="preserve">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.jl</w:t>
            </w:r>
          </w:p>
        </w:tc>
      </w:tr>
      <w:tr>
        <w:tc>
          <w:tcPr>
            <w:tcW w:type="pct" w:w="50%"/>
          </w:tcPr>
          <w:p>
            <w:r>
              <w:t xml:space="preserve">Scala, Groovy, Perl, Haskell</w:t>
            </w:r>
          </w:p>
        </w:tc>
        <w:tc>
          <w:tcPr>
            <w:tcW w:type="pct" w:w="50%"/>
          </w:tcPr>
          <w:p>
            <w:r>
              <w:rPr>
                <w:rFonts w:ascii="Consolas" w:cs="Consolas" w:eastAsia="Consolas" w:hAnsi="Consolas"/>
                <w:shd w:fill="F3EEE3" w:color="auto" w:val="clear"/>
              </w:rPr>
              <w:t xml:space="preserve">.scala</w:t>
            </w:r>
            <w:r>
              <w:t xml:space="preserve"> </w:t>
            </w:r>
            <w:r>
              <w:rPr>
                <w:rFonts w:ascii="Consolas" w:cs="Consolas" w:eastAsia="Consolas" w:hAnsi="Consolas"/>
                <w:shd w:fill="F3EEE3" w:color="auto" w:val="clear"/>
              </w:rPr>
              <w:t xml:space="preserve">.groovy</w:t>
            </w:r>
            <w:r>
              <w:t xml:space="preserve"> </w:t>
            </w:r>
            <w:r>
              <w:rPr>
                <w:rFonts w:ascii="Consolas" w:cs="Consolas" w:eastAsia="Consolas" w:hAnsi="Consolas"/>
                <w:shd w:fill="F3EEE3" w:color="auto" w:val="clear"/>
              </w:rPr>
              <w:t xml:space="preserve">.gradle</w:t>
            </w:r>
            <w:r>
              <w:t xml:space="preserve"> </w:t>
            </w:r>
            <w:r>
              <w:rPr>
                <w:rFonts w:ascii="Consolas" w:cs="Consolas" w:eastAsia="Consolas" w:hAnsi="Consolas"/>
                <w:shd w:fill="F3EEE3" w:color="auto" w:val="clear"/>
              </w:rPr>
              <w:t xml:space="preserve">.pl</w:t>
            </w:r>
            <w:r>
              <w:t xml:space="preserve"> </w:t>
            </w:r>
            <w:r>
              <w:rPr>
                <w:rFonts w:ascii="Consolas" w:cs="Consolas" w:eastAsia="Consolas" w:hAnsi="Consolas"/>
                <w:shd w:fill="F3EEE3" w:color="auto" w:val="clear"/>
              </w:rPr>
              <w:t xml:space="preserve">.pm</w:t>
            </w:r>
            <w:r>
              <w:t xml:space="preserve"> </w:t>
            </w:r>
            <w:r>
              <w:rPr>
                <w:rFonts w:ascii="Consolas" w:cs="Consolas" w:eastAsia="Consolas" w:hAnsi="Consolas"/>
                <w:shd w:fill="F3EEE3" w:color="auto" w:val="clear"/>
              </w:rPr>
              <w:t xml:space="preserve">.hs</w:t>
            </w:r>
          </w:p>
        </w:tc>
      </w:tr>
      <w:tr>
        <w:tc>
          <w:tcPr>
            <w:tcW w:type="pct" w:w="50%"/>
          </w:tcPr>
          <w:p>
            <w:r>
              <w:t xml:space="preserve">Elixir, Erlang, Clojure, F#, Visual Basic</w:t>
            </w:r>
          </w:p>
        </w:tc>
        <w:tc>
          <w:tcPr>
            <w:tcW w:type="pct" w:w="50%"/>
          </w:tcPr>
          <w:p>
            <w:r>
              <w:rPr>
                <w:rFonts w:ascii="Consolas" w:cs="Consolas" w:eastAsia="Consolas" w:hAnsi="Consolas"/>
                <w:shd w:fill="F3EEE3" w:color="auto" w:val="clear"/>
              </w:rPr>
              <w:t xml:space="preserve">.ex</w:t>
            </w:r>
            <w:r>
              <w:t xml:space="preserve"> </w:t>
            </w:r>
            <w:r>
              <w:rPr>
                <w:rFonts w:ascii="Consolas" w:cs="Consolas" w:eastAsia="Consolas" w:hAnsi="Consolas"/>
                <w:shd w:fill="F3EEE3" w:color="auto" w:val="clear"/>
              </w:rPr>
              <w:t xml:space="preserve">.exs</w:t>
            </w:r>
            <w:r>
              <w:t xml:space="preserve"> </w:t>
            </w:r>
            <w:r>
              <w:rPr>
                <w:rFonts w:ascii="Consolas" w:cs="Consolas" w:eastAsia="Consolas" w:hAnsi="Consolas"/>
                <w:shd w:fill="F3EEE3" w:color="auto" w:val="clear"/>
              </w:rPr>
              <w:t xml:space="preserve">.erl</w:t>
            </w:r>
            <w:r>
              <w:t xml:space="preserve"> </w:t>
            </w:r>
            <w:r>
              <w:rPr>
                <w:rFonts w:ascii="Consolas" w:cs="Consolas" w:eastAsia="Consolas" w:hAnsi="Consolas"/>
                <w:shd w:fill="F3EEE3" w:color="auto" w:val="clear"/>
              </w:rPr>
              <w:t xml:space="preserve">.clj</w:t>
            </w:r>
            <w:r>
              <w:t xml:space="preserve"> </w:t>
            </w:r>
            <w:r>
              <w:rPr>
                <w:rFonts w:ascii="Consolas" w:cs="Consolas" w:eastAsia="Consolas" w:hAnsi="Consolas"/>
                <w:shd w:fill="F3EEE3" w:color="auto" w:val="clear"/>
              </w:rPr>
              <w:t xml:space="preserve">.cljs</w:t>
            </w:r>
            <w:r>
              <w:t xml:space="preserve"> </w:t>
            </w:r>
            <w:r>
              <w:rPr>
                <w:rFonts w:ascii="Consolas" w:cs="Consolas" w:eastAsia="Consolas" w:hAnsi="Consolas"/>
                <w:shd w:fill="F3EEE3" w:color="auto" w:val="clear"/>
              </w:rPr>
              <w:t xml:space="preserve">.fs</w:t>
            </w:r>
            <w:r>
              <w:t xml:space="preserve"> </w:t>
            </w:r>
            <w:r>
              <w:rPr>
                <w:rFonts w:ascii="Consolas" w:cs="Consolas" w:eastAsia="Consolas" w:hAnsi="Consolas"/>
                <w:shd w:fill="F3EEE3" w:color="auto" w:val="clear"/>
              </w:rPr>
              <w:t xml:space="preserve">.fsx</w:t>
            </w:r>
            <w:r>
              <w:t xml:space="preserve"> </w:t>
            </w:r>
            <w:r>
              <w:rPr>
                <w:rFonts w:ascii="Consolas" w:cs="Consolas" w:eastAsia="Consolas" w:hAnsi="Consolas"/>
                <w:shd w:fill="F3EEE3" w:color="auto" w:val="clear"/>
              </w:rPr>
              <w:t xml:space="preserve">.vb</w:t>
            </w:r>
          </w:p>
        </w:tc>
      </w:tr>
      <w:tr>
        <w:tc>
          <w:tcPr>
            <w:tcW w:type="pct" w:w="50%"/>
          </w:tcPr>
          <w:p>
            <w:r>
              <w:t xml:space="preserve">Shell and query</w:t>
            </w:r>
          </w:p>
        </w:tc>
        <w:tc>
          <w:tcPr>
            <w:tcW w:type="pct" w:w="50%"/>
          </w:tcPr>
          <w:p>
            <w:r>
              <w:rPr>
                <w:rFonts w:ascii="Consolas" w:cs="Consolas" w:eastAsia="Consolas" w:hAnsi="Consolas"/>
                <w:shd w:fill="F3EEE3" w:color="auto" w:val="clear"/>
              </w:rPr>
              <w:t xml:space="preserve">.sh</w:t>
            </w:r>
            <w:r>
              <w:t xml:space="preserve"> </w:t>
            </w:r>
            <w:r>
              <w:rPr>
                <w:rFonts w:ascii="Consolas" w:cs="Consolas" w:eastAsia="Consolas" w:hAnsi="Consolas"/>
                <w:shd w:fill="F3EEE3" w:color="auto" w:val="clear"/>
              </w:rPr>
              <w:t xml:space="preserve">.bash</w:t>
            </w:r>
            <w:r>
              <w:t xml:space="preserve"> </w:t>
            </w:r>
            <w:r>
              <w:rPr>
                <w:rFonts w:ascii="Consolas" w:cs="Consolas" w:eastAsia="Consolas" w:hAnsi="Consolas"/>
                <w:shd w:fill="F3EEE3" w:color="auto" w:val="clear"/>
              </w:rPr>
              <w:t xml:space="preserve">.zsh</w:t>
            </w:r>
            <w:r>
              <w:t xml:space="preserve"> </w:t>
            </w:r>
            <w:r>
              <w:rPr>
                <w:rFonts w:ascii="Consolas" w:cs="Consolas" w:eastAsia="Consolas" w:hAnsi="Consolas"/>
                <w:shd w:fill="F3EEE3" w:color="auto" w:val="clear"/>
              </w:rPr>
              <w:t xml:space="preserve">.ps1</w:t>
            </w:r>
            <w:r>
              <w:t xml:space="preserve"> </w:t>
            </w:r>
            <w:r>
              <w:rPr>
                <w:rFonts w:ascii="Consolas" w:cs="Consolas" w:eastAsia="Consolas" w:hAnsi="Consolas"/>
                <w:shd w:fill="F3EEE3" w:color="auto" w:val="clear"/>
              </w:rPr>
              <w:t xml:space="preserve">.psm1</w:t>
            </w:r>
            <w:r>
              <w:t xml:space="preserve"> </w:t>
            </w:r>
            <w:r>
              <w:rPr>
                <w:rFonts w:ascii="Consolas" w:cs="Consolas" w:eastAsia="Consolas" w:hAnsi="Consolas"/>
                <w:shd w:fill="F3EEE3" w:color="auto" w:val="clear"/>
              </w:rPr>
              <w:t xml:space="preserve">.coffee</w:t>
            </w:r>
            <w:r>
              <w:t xml:space="preserve"> </w:t>
            </w:r>
            <w:r>
              <w:rPr>
                <w:rFonts w:ascii="Consolas" w:cs="Consolas" w:eastAsia="Consolas" w:hAnsi="Consolas"/>
                <w:shd w:fill="F3EEE3" w:color="auto" w:val="clear"/>
              </w:rPr>
              <w:t xml:space="preserve">.sol</w:t>
            </w:r>
            <w:r>
              <w:t xml:space="preserve"> </w:t>
            </w:r>
            <w:r>
              <w:rPr>
                <w:rFonts w:ascii="Consolas" w:cs="Consolas" w:eastAsia="Consolas" w:hAnsi="Consolas"/>
                <w:shd w:fill="F3EEE3" w:color="auto" w:val="clear"/>
              </w:rPr>
              <w:t xml:space="preserve">.graphql</w:t>
            </w:r>
            <w:r>
              <w:t xml:space="preserve"> </w:t>
            </w:r>
            <w:r>
              <w:rPr>
                <w:rFonts w:ascii="Consolas" w:cs="Consolas" w:eastAsia="Consolas" w:hAnsi="Consolas"/>
                <w:shd w:fill="F3EEE3" w:color="auto" w:val="clear"/>
              </w:rPr>
              <w:t xml:space="preserve">.gql</w:t>
            </w:r>
            <w:r>
              <w:t xml:space="preserve"> </w:t>
            </w:r>
            <w:r>
              <w:rPr>
                <w:rFonts w:ascii="Consolas" w:cs="Consolas" w:eastAsia="Consolas" w:hAnsi="Consolas"/>
                <w:shd w:fill="F3EEE3" w:color="auto" w:val="clear"/>
              </w:rPr>
              <w:t xml:space="preserve">.sql</w:t>
            </w:r>
          </w:p>
        </w:tc>
      </w:tr>
      <w:tr>
        <w:tc>
          <w:tcPr>
            <w:tcW w:type="pct" w:w="50%"/>
          </w:tcPr>
          <w:p>
            <w:r>
              <w:t xml:space="preserve">Config and templates</w:t>
            </w:r>
          </w:p>
        </w:tc>
        <w:tc>
          <w:tcPr>
            <w:tcW w:type="pct" w:w="50%"/>
          </w:tcPr>
          <w:p>
            <w:r>
              <w:rPr>
                <w:rFonts w:ascii="Consolas" w:cs="Consolas" w:eastAsia="Consolas" w:hAnsi="Consolas"/>
                <w:shd w:fill="F3EEE3" w:color="auto" w:val="clear"/>
              </w:rPr>
              <w:t xml:space="preserve">.yaml</w:t>
            </w:r>
            <w:r>
              <w:t xml:space="preserve"> </w:t>
            </w:r>
            <w:r>
              <w:rPr>
                <w:rFonts w:ascii="Consolas" w:cs="Consolas" w:eastAsia="Consolas" w:hAnsi="Consolas"/>
                <w:shd w:fill="F3EEE3" w:color="auto" w:val="clear"/>
              </w:rPr>
              <w:t xml:space="preserve">.yml</w:t>
            </w:r>
            <w:r>
              <w:t xml:space="preserve"> </w:t>
            </w:r>
            <w:r>
              <w:rPr>
                <w:rFonts w:ascii="Consolas" w:cs="Consolas" w:eastAsia="Consolas" w:hAnsi="Consolas"/>
                <w:shd w:fill="F3EEE3" w:color="auto" w:val="clear"/>
              </w:rPr>
              <w:t xml:space="preserve">.toml</w:t>
            </w:r>
            <w:r>
              <w:t xml:space="preserve"> </w:t>
            </w:r>
            <w:r>
              <w:rPr>
                <w:rFonts w:ascii="Consolas" w:cs="Consolas" w:eastAsia="Consolas" w:hAnsi="Consolas"/>
                <w:shd w:fill="F3EEE3" w:color="auto" w:val="clear"/>
              </w:rPr>
              <w:t xml:space="preserve">.ini</w:t>
            </w:r>
            <w:r>
              <w:t xml:space="preserve"> </w:t>
            </w:r>
            <w:r>
              <w:rPr>
                <w:rFonts w:ascii="Consolas" w:cs="Consolas" w:eastAsia="Consolas" w:hAnsi="Consolas"/>
                <w:shd w:fill="F3EEE3" w:color="auto" w:val="clear"/>
              </w:rPr>
              <w:t xml:space="preserve">.cfg</w:t>
            </w:r>
            <w:r>
              <w:t xml:space="preserve"> </w:t>
            </w:r>
            <w:r>
              <w:rPr>
                <w:rFonts w:ascii="Consolas" w:cs="Consolas" w:eastAsia="Consolas" w:hAnsi="Consolas"/>
                <w:shd w:fill="F3EEE3" w:color="auto" w:val="clear"/>
              </w:rPr>
              <w:t xml:space="preserve">.conf</w:t>
            </w:r>
            <w:r>
              <w:t xml:space="preserve"> </w:t>
            </w:r>
            <w:r>
              <w:rPr>
                <w:rFonts w:ascii="Consolas" w:cs="Consolas" w:eastAsia="Consolas" w:hAnsi="Consolas"/>
                <w:shd w:fill="F3EEE3" w:color="auto" w:val="clear"/>
              </w:rPr>
              <w:t xml:space="preserve">.properties</w:t>
            </w:r>
            <w:r>
              <w:t xml:space="preserve"> </w:t>
            </w:r>
            <w:r>
              <w:rPr>
                <w:rFonts w:ascii="Consolas" w:cs="Consolas" w:eastAsia="Consolas" w:hAnsi="Consolas"/>
                <w:shd w:fill="F3EEE3" w:color="auto" w:val="clear"/>
              </w:rPr>
              <w:t xml:space="preserve">.env</w:t>
            </w:r>
            <w:r>
              <w:t xml:space="preserve"> </w:t>
            </w:r>
            <w:r>
              <w:rPr>
                <w:rFonts w:ascii="Consolas" w:cs="Consolas" w:eastAsia="Consolas" w:hAnsi="Consolas"/>
                <w:shd w:fill="F3EEE3" w:color="auto" w:val="clear"/>
              </w:rPr>
              <w:t xml:space="preserve">.hbs</w:t>
            </w:r>
            <w:r>
              <w:t xml:space="preserve"> </w:t>
            </w:r>
            <w:r>
              <w:rPr>
                <w:rFonts w:ascii="Consolas" w:cs="Consolas" w:eastAsia="Consolas" w:hAnsi="Consolas"/>
                <w:shd w:fill="F3EEE3" w:color="auto" w:val="clear"/>
              </w:rPr>
              <w:t xml:space="preserve">.handlebars</w:t>
            </w:r>
            <w:r>
              <w:t xml:space="preserve"> </w:t>
            </w:r>
            <w:r>
              <w:rPr>
                <w:rFonts w:ascii="Consolas" w:cs="Consolas" w:eastAsia="Consolas" w:hAnsi="Consolas"/>
                <w:shd w:fill="F3EEE3" w:color="auto" w:val="clear"/>
              </w:rPr>
              <w:t xml:space="preserve">.pug</w:t>
            </w:r>
            <w:r>
              <w:t xml:space="preserve"> </w:t>
            </w:r>
            <w:r>
              <w:rPr>
                <w:rFonts w:ascii="Consolas" w:cs="Consolas" w:eastAsia="Consolas" w:hAnsi="Consolas"/>
                <w:shd w:fill="F3EEE3" w:color="auto" w:val="clear"/>
              </w:rPr>
              <w:t xml:space="preserve">.jade</w:t>
            </w:r>
            <w:r>
              <w:t xml:space="preserve"> </w:t>
            </w:r>
            <w:r>
              <w:rPr>
                <w:rFonts w:ascii="Consolas" w:cs="Consolas" w:eastAsia="Consolas" w:hAnsi="Consolas"/>
                <w:shd w:fill="F3EEE3" w:color="auto" w:val="clear"/>
              </w:rPr>
              <w:t xml:space="preserve">.ejs</w:t>
            </w:r>
            <w:r>
              <w:t xml:space="preserve"> </w:t>
            </w:r>
            <w:r>
              <w:rPr>
                <w:rFonts w:ascii="Consolas" w:cs="Consolas" w:eastAsia="Consolas" w:hAnsi="Consolas"/>
                <w:shd w:fill="F3EEE3" w:color="auto" w:val="clear"/>
              </w:rPr>
              <w:t xml:space="preserve">.twig</w:t>
            </w:r>
            <w:r>
              <w:t xml:space="preserve"> </w:t>
            </w:r>
            <w:r>
              <w:rPr>
                <w:rFonts w:ascii="Consolas" w:cs="Consolas" w:eastAsia="Consolas" w:hAnsi="Consolas"/>
                <w:shd w:fill="F3EEE3" w:color="auto" w:val="clear"/>
              </w:rPr>
              <w:t xml:space="preserve">.razor</w:t>
            </w:r>
          </w:p>
        </w:tc>
      </w:tr>
    </w:tbl>
    <w:p/>
    <w:p>
      <w:pPr>
        <w:spacing w:after="120"/>
      </w:pPr>
      <w:r>
        <w:t xml:space="preserve">It skips:</w:t>
      </w:r>
    </w:p>
    <w:p>
      <w:pPr>
        <w:pStyle w:val="ListParagraph"/>
        <w:numPr>
          <w:ilvl w:val="0"/>
          <w:numId w:val="1"/>
        </w:numPr>
        <w:spacing w:after="60"/>
      </w:pPr>
      <w:r>
        <w:t xml:space="preserve">anything matched by </w:t>
      </w:r>
      <w:r>
        <w:rPr>
          <w:rFonts w:ascii="Consolas" w:cs="Consolas" w:eastAsia="Consolas" w:hAnsi="Consolas"/>
          <w:shd w:fill="F3EEE3" w:color="auto" w:val="clear"/>
        </w:rPr>
        <w:t xml:space="preserve">scan.exclude</w:t>
      </w:r>
      <w:r>
        <w:t xml:space="preserve"> (by default </w:t>
      </w:r>
      <w:r>
        <w:rPr>
          <w:rFonts w:ascii="Consolas" w:cs="Consolas" w:eastAsia="Consolas" w:hAnsi="Consolas"/>
          <w:shd w:fill="F3EEE3" w:color="auto" w:val="clear"/>
        </w:rPr>
        <w:t xml:space="preserve">**/{node_modules,dist,build,out,.git,vendor,coverage,.auric-artisan}/**</w:t>
      </w:r>
      <w:r>
        <w:t xml:space="preserve">);</w:t>
      </w:r>
    </w:p>
    <w:p>
      <w:pPr>
        <w:pStyle w:val="ListParagraph"/>
        <w:numPr>
          <w:ilvl w:val="0"/>
          <w:numId w:val="1"/>
        </w:numPr>
        <w:spacing w:after="60"/>
      </w:pPr>
      <w:r>
        <w:t xml:space="preserve">anything matched by a </w:t>
      </w:r>
      <w:r>
        <w:rPr>
          <w:rFonts w:ascii="Consolas" w:cs="Consolas" w:eastAsia="Consolas" w:hAnsi="Consolas"/>
          <w:shd w:fill="F3EEE3" w:color="auto" w:val="clear"/>
        </w:rPr>
        <w:t xml:space="preserve">.auricignore</w:t>
      </w:r>
      <w:r>
        <w:t xml:space="preserve"> file (below);</w:t>
      </w:r>
    </w:p>
    <w:p>
      <w:pPr>
        <w:pStyle w:val="ListParagraph"/>
        <w:numPr>
          <w:ilvl w:val="0"/>
          <w:numId w:val="1"/>
        </w:numPr>
        <w:spacing w:after="60"/>
      </w:pPr>
      <w:r>
        <w:t xml:space="preserve">the </w:t>
      </w:r>
      <w:r>
        <w:rPr>
          <w:rFonts w:ascii="Consolas" w:cs="Consolas" w:eastAsia="Consolas" w:hAnsi="Consolas"/>
          <w:shd w:fill="F3EEE3" w:color="auto" w:val="clear"/>
        </w:rPr>
        <w:t xml:space="preserve">.auric-artisan</w:t>
      </w:r>
      <w:r>
        <w:t xml:space="preserve"> data folder;</w:t>
      </w:r>
    </w:p>
    <w:p>
      <w:pPr>
        <w:pStyle w:val="ListParagraph"/>
        <w:numPr>
          <w:ilvl w:val="0"/>
          <w:numId w:val="1"/>
        </w:numPr>
        <w:spacing w:after="60"/>
      </w:pPr>
      <w:r>
        <w:t xml:space="preserve">files larger than 1 MB, and files that cannot be read.</w:t>
      </w:r>
    </w:p>
    <w:p>
      <w:pPr>
        <w:spacing w:after="120"/>
      </w:pPr>
      <w:r>
        <w:t xml:space="preserve">If no matching files are found, the scan falls back to the stylesheets and markup files that are open in editors.</w:t>
      </w:r>
    </w:p>
    <w:p>
      <w:pPr>
        <w:pBdr>
          <w:left w:val="single" w:color="D3AF37" w:sz="12" w:space="8"/>
        </w:pBdr>
        <w:spacing w:after="120"/>
        <w:ind w:left="360"/>
      </w:pPr>
      <w:r>
        <w:rPr>
          <w:b/>
          <w:bCs/>
          <w:i w:val="false"/>
          <w:iCs w:val="false"/>
        </w:rPr>
        <w:t xml:space="preserve">Note:</w:t>
      </w:r>
      <w:r>
        <w:rPr>
          <w:i w:val="false"/>
          <w:iCs w:val="false"/>
        </w:rPr>
        <w:t xml:space="preserve"> A file named exactly </w:t>
      </w:r>
      <w:r>
        <w:rPr>
          <w:rFonts w:ascii="Consolas" w:cs="Consolas" w:eastAsia="Consolas" w:hAnsi="Consolas"/>
          <w:i w:val="false"/>
          <w:iCs w:val="false"/>
          <w:shd w:fill="F3EEE3" w:color="auto" w:val="clear"/>
        </w:rPr>
        <w:t xml:space="preserve">.env</w:t>
      </w:r>
      <w:r>
        <w:rPr>
          <w:i w:val="false"/>
          <w:iCs w:val="false"/>
        </w:rPr>
        <w:t xml:space="preserve"> (with nothing before the dot) is not read by the in-editor project scan, although files such as </w:t>
      </w:r>
      <w:r>
        <w:rPr>
          <w:rFonts w:ascii="Consolas" w:cs="Consolas" w:eastAsia="Consolas" w:hAnsi="Consolas"/>
          <w:i w:val="false"/>
          <w:iCs w:val="false"/>
          <w:shd w:fill="F3EEE3" w:color="auto" w:val="clear"/>
        </w:rPr>
        <w:t xml:space="preserve">production.env</w:t>
      </w:r>
      <w:r>
        <w:rPr>
          <w:i w:val="false"/>
          <w:iCs w:val="false"/>
        </w:rPr>
        <w:t xml:space="preserve"> are. The command-line scanner reads both.</w:t>
      </w:r>
    </w:p>
    <w:p>
      <w:pPr>
        <w:pStyle w:val="Heading3"/>
      </w:pPr>
      <w:r>
        <w:t xml:space="preserve">The file limit</w:t>
      </w:r>
    </w:p>
    <w:p>
      <w:pPr>
        <w:spacing w:after="120"/>
      </w:pPr>
      <w:r>
        <w:rPr>
          <w:rFonts w:ascii="Consolas" w:cs="Consolas" w:eastAsia="Consolas" w:hAnsi="Consolas"/>
          <w:shd w:fill="F3EEE3" w:color="auto" w:val="clear"/>
        </w:rPr>
        <w:t xml:space="preserve">scan.maxFiles</w:t>
      </w:r>
      <w:r>
        <w:t xml:space="preserve"> (default 4000) caps how many files one scan reads. When the cap cuts a scan short, the status-bar tooltip says so, for example </w:t>
      </w:r>
      <w:r>
        <w:rPr>
          <w:rFonts w:ascii="Consolas" w:cs="Consolas" w:eastAsia="Consolas" w:hAnsi="Consolas"/>
          <w:shd w:fill="F3EEE3" w:color="auto" w:val="clear"/>
        </w:rPr>
        <w:t xml:space="preserve">⚠ Scanned 4000 of 5230 files (capped at 4000 …)</w:t>
      </w:r>
      <w:r>
        <w:t xml:space="preserve">, and the Command Center suggests </w:t>
      </w:r>
      <w:r>
        <w:rPr>
          <w:b/>
          <w:bCs/>
        </w:rPr>
        <w:t xml:space="preserve">Scanned X of Y files</w:t>
      </w:r>
      <w:r>
        <w:t xml:space="preserve">. Raise the limit in Studio › Settings › </w:t>
      </w:r>
      <w:r>
        <w:rPr>
          <w:b/>
          <w:bCs/>
        </w:rPr>
        <w:t xml:space="preserve">Scope</w:t>
      </w:r>
      <w:r>
        <w:t xml:space="preserve">, or narrow the scan with </w:t>
      </w:r>
      <w:r>
        <w:rPr>
          <w:rFonts w:ascii="Consolas" w:cs="Consolas" w:eastAsia="Consolas" w:hAnsi="Consolas"/>
          <w:shd w:fill="F3EEE3" w:color="auto" w:val="clear"/>
        </w:rPr>
        <w:t xml:space="preserve">scan.exclude</w:t>
      </w:r>
      <w:r>
        <w:t xml:space="preserve"> or </w:t>
      </w:r>
      <w:r>
        <w:rPr>
          <w:rFonts w:ascii="Consolas" w:cs="Consolas" w:eastAsia="Consolas" w:hAnsi="Consolas"/>
          <w:shd w:fill="F3EEE3" w:color="auto" w:val="clear"/>
        </w:rPr>
        <w:t xml:space="preserve">.auricignore</w:t>
      </w:r>
      <w:r>
        <w:t xml:space="preserve">.</w:t>
      </w:r>
    </w:p>
    <w:p>
      <w:pPr>
        <w:pStyle w:val="Heading2"/>
      </w:pPr>
      <w:r>
        <w:t xml:space="preserve">The scan cache</w:t>
      </w:r>
    </w:p>
    <w:p>
      <w:pPr>
        <w:spacing w:after="120"/>
      </w:pPr>
      <w:r>
        <w:t xml:space="preserve">Each completed scan is saved to </w:t>
      </w:r>
      <w:r>
        <w:rPr>
          <w:rFonts w:ascii="Consolas" w:cs="Consolas" w:eastAsia="Consolas" w:hAnsi="Consolas"/>
          <w:shd w:fill="F3EEE3" w:color="auto" w:val="clear"/>
        </w:rPr>
        <w:t xml:space="preserve">.auric-artisan/scan-cache.json</w:t>
      </w:r>
      <w:r>
        <w:t xml:space="preserve">. The next </w:t>
      </w:r>
      <w:r>
        <w:rPr>
          <w:b/>
          <w:bCs/>
        </w:rPr>
        <w:t xml:space="preserve">Scan project</w:t>
      </w:r>
      <w:r>
        <w:t xml:space="preserve"> reuses it instead of reading every file again, as long as it is fresh.</w:t>
      </w:r>
    </w:p>
    <w:p>
      <w:pPr>
        <w:pStyle w:val="ListParagraph"/>
        <w:numPr>
          <w:ilvl w:val="0"/>
          <w:numId w:val="1"/>
        </w:numPr>
        <w:spacing w:after="60"/>
      </w:pPr>
      <w:r>
        <w:rPr>
          <w:b/>
          <w:bCs/>
        </w:rPr>
        <w:t xml:space="preserve">Freshness.</w:t>
      </w:r>
      <w:r>
        <w:t xml:space="preserve"> </w:t>
      </w:r>
      <w:r>
        <w:rPr>
          <w:rFonts w:ascii="Consolas" w:cs="Consolas" w:eastAsia="Consolas" w:hAnsi="Consolas"/>
          <w:shd w:fill="F3EEE3" w:color="auto" w:val="clear"/>
        </w:rPr>
        <w:t xml:space="preserve">scan.cache.maxAgeMinutes</w:t>
      </w:r>
      <w:r>
        <w:t xml:space="preserve"> (default 1440, which is 24 hours). A value of </w:t>
      </w:r>
      <w:r>
        <w:rPr>
          <w:rFonts w:ascii="Consolas" w:cs="Consolas" w:eastAsia="Consolas" w:hAnsi="Consolas"/>
          <w:shd w:fill="F3EEE3" w:color="auto" w:val="clear"/>
        </w:rPr>
        <w:t xml:space="preserve">0</w:t>
      </w:r>
      <w:r>
        <w:t xml:space="preserve"> keeps the cache until you force a rescan or an automatic scan refreshes it.</w:t>
      </w:r>
    </w:p>
    <w:p>
      <w:pPr>
        <w:pStyle w:val="ListParagraph"/>
        <w:numPr>
          <w:ilvl w:val="0"/>
          <w:numId w:val="1"/>
        </w:numPr>
        <w:spacing w:after="60"/>
      </w:pPr>
      <w:r>
        <w:rPr>
          <w:b/>
          <w:bCs/>
        </w:rPr>
        <w:t xml:space="preserve">At startup</w:t>
      </w:r>
      <w:r>
        <w:t xml:space="preserve"> the Studio loads a fresh cache so the score is there straight away. The status-bar score shows a database icon when it came from the cache.</w:t>
      </w:r>
    </w:p>
    <w:p>
      <w:pPr>
        <w:pStyle w:val="ListParagraph"/>
        <w:numPr>
          <w:ilvl w:val="0"/>
          <w:numId w:val="1"/>
        </w:numPr>
        <w:spacing w:after="60"/>
      </w:pPr>
      <w:r>
        <w:rPr>
          <w:b/>
          <w:bCs/>
        </w:rPr>
        <w:t xml:space="preserve">Audit profile.</w:t>
      </w:r>
      <w:r>
        <w:t xml:space="preserve"> If you change the WCAG audit profile, Auric Accessibility treats a cache made under another profile as stale and scans again.</w:t>
      </w:r>
    </w:p>
    <w:p>
      <w:pPr>
        <w:pStyle w:val="ListParagraph"/>
        <w:numPr>
          <w:ilvl w:val="0"/>
          <w:numId w:val="1"/>
        </w:numPr>
        <w:spacing w:after="60"/>
      </w:pPr>
      <w:r>
        <w:rPr>
          <w:b/>
          <w:bCs/>
        </w:rPr>
        <w:t xml:space="preserve">Turning it off.</w:t>
      </w:r>
      <w:r>
        <w:t xml:space="preserve"> Clear </w:t>
      </w:r>
      <w:r>
        <w:rPr>
          <w:b/>
          <w:bCs/>
        </w:rPr>
        <w:t xml:space="preserve">Use cached scan data</w:t>
      </w:r>
      <w:r>
        <w:t xml:space="preserve"> in Studio Settings (</w:t>
      </w:r>
      <w:r>
        <w:rPr>
          <w:rFonts w:ascii="Consolas" w:cs="Consolas" w:eastAsia="Consolas" w:hAnsi="Consolas"/>
          <w:shd w:fill="F3EEE3" w:color="auto" w:val="clear"/>
        </w:rPr>
        <w:t xml:space="preserve">scan.cache.enabled</w:t>
      </w:r>
      <w:r>
        <w:t xml:space="preserve">), and every scan reads the workspace.</w:t>
      </w:r>
    </w:p>
    <w:p>
      <w:pPr>
        <w:pStyle w:val="ListParagraph"/>
        <w:numPr>
          <w:ilvl w:val="0"/>
          <w:numId w:val="1"/>
        </w:numPr>
        <w:spacing w:after="60"/>
      </w:pPr>
      <w:r>
        <w:rPr>
          <w:b/>
          <w:bCs/>
        </w:rPr>
        <w:t xml:space="preserve">Clearing it.</w:t>
      </w:r>
      <w:r>
        <w:t xml:space="preserve"> Run </w:t>
      </w:r>
      <w:r>
        <w:rPr>
          <w:b/>
          <w:bCs/>
        </w:rPr>
        <w:t xml:space="preserve">Auric Artisan: Clear Workspace Scan Cache</w:t>
      </w:r>
      <w:r>
        <w:t xml:space="preserve">, or </w:t>
      </w:r>
      <w:r>
        <w:rPr>
          <w:b/>
          <w:bCs/>
        </w:rPr>
        <w:t xml:space="preserve">Clear cache</w:t>
      </w:r>
      <w:r>
        <w:t xml:space="preserve"> in Studio Settings. The file is deleted and the score resets until the next scan.</w:t>
      </w:r>
    </w:p>
    <w:p>
      <w:pPr>
        <w:pStyle w:val="Heading2"/>
      </w:pPr>
      <w:r>
        <w:t xml:space="preserve">Live re-grade</w:t>
      </w:r>
    </w:p>
    <w:p>
      <w:pPr>
        <w:spacing w:after="120"/>
      </w:pPr>
      <w:r>
        <w:t xml:space="preserve">With </w:t>
      </w:r>
      <w:r>
        <w:rPr>
          <w:rFonts w:ascii="Consolas" w:cs="Consolas" w:eastAsia="Consolas" w:hAnsi="Consolas"/>
          <w:shd w:fill="F3EEE3" w:color="auto" w:val="clear"/>
        </w:rPr>
        <w:t xml:space="preserve">scan.live</w:t>
      </w:r>
      <w:r>
        <w:t xml:space="preserve"> on (the default), the project score, the Project Issues view and an open Studio keep up with your edits without a scan. The Studio keeps the files from the last scan in memory and swaps in the text of the file you are editing. It never reads the disk on a keystroke and never writes the cache.</w:t>
      </w:r>
    </w:p>
    <w:p>
      <w:pPr>
        <w:pStyle w:val="ListParagraph"/>
        <w:numPr>
          <w:ilvl w:val="0"/>
          <w:numId w:val="1"/>
        </w:numPr>
        <w:spacing w:after="60"/>
      </w:pPr>
      <w:r>
        <w:t xml:space="preserve">The first edit after VS Code starts reads the workspace once to warm up.</w:t>
      </w:r>
    </w:p>
    <w:p>
      <w:pPr>
        <w:pStyle w:val="ListParagraph"/>
        <w:numPr>
          <w:ilvl w:val="0"/>
          <w:numId w:val="1"/>
        </w:numPr>
        <w:spacing w:after="60"/>
      </w:pPr>
      <w:r>
        <w:t xml:space="preserve">Only files that were part of the scan are re-graded. New or ignored files are skipped until the next scan.</w:t>
      </w:r>
    </w:p>
    <w:p>
      <w:pPr>
        <w:pStyle w:val="ListParagraph"/>
        <w:numPr>
          <w:ilvl w:val="0"/>
          <w:numId w:val="1"/>
        </w:numPr>
        <w:spacing w:after="60"/>
      </w:pPr>
      <w:r>
        <w:t xml:space="preserve">Very large workspaces, over 1,500 files or about 12 MB of text, are not re-graded live. Run a scan, or turn on automatic scans, to refresh them.</w:t>
      </w:r>
    </w:p>
    <w:p>
      <w:pPr>
        <w:pStyle w:val="ListParagraph"/>
        <w:numPr>
          <w:ilvl w:val="0"/>
          <w:numId w:val="1"/>
        </w:numPr>
        <w:spacing w:after="60"/>
      </w:pPr>
      <w:r>
        <w:rPr>
          <w:rFonts w:ascii="Consolas" w:cs="Consolas" w:eastAsia="Consolas" w:hAnsi="Consolas"/>
          <w:shd w:fill="F3EEE3" w:color="auto" w:val="clear"/>
        </w:rPr>
        <w:t xml:space="preserve">scan.liveDelayMs</w:t>
      </w:r>
      <w:r>
        <w:t xml:space="preserve"> sets how long the Studio waits after your last keystroke (200–5000 ms, default 700).</w:t>
      </w:r>
    </w:p>
    <w:p>
      <w:pPr>
        <w:spacing w:after="120"/>
      </w:pPr>
      <w:r>
        <w:t xml:space="preserve">When several Studio extensions are installed, the one that owns the status-bar score runs the live re-grade. The others re-grade only while their own Studio tab is open.</w:t>
      </w:r>
    </w:p>
    <w:p>
      <w:pPr>
        <w:pStyle w:val="Heading2"/>
      </w:pPr>
      <w:r>
        <w:t xml:space="preserve">Automatic background scans</w:t>
      </w:r>
    </w:p>
    <w:p>
      <w:pPr>
        <w:spacing w:after="120"/>
      </w:pPr>
      <w:r>
        <w:t xml:space="preserve">With </w:t>
      </w:r>
      <w:r>
        <w:rPr>
          <w:rFonts w:ascii="Consolas" w:cs="Consolas" w:eastAsia="Consolas" w:hAnsi="Consolas"/>
          <w:shd w:fill="F3EEE3" w:color="auto" w:val="clear"/>
        </w:rPr>
        <w:t xml:space="preserve">scan.autoScan</w:t>
      </w:r>
      <w:r>
        <w:t xml:space="preserve"> on (off by default), the Studio runs a full scan, and rewrites the cache, after files are created, changed, deleted or saved. It waits </w:t>
      </w:r>
      <w:r>
        <w:rPr>
          <w:rFonts w:ascii="Consolas" w:cs="Consolas" w:eastAsia="Consolas" w:hAnsi="Consolas"/>
          <w:shd w:fill="F3EEE3" w:color="auto" w:val="clear"/>
        </w:rPr>
        <w:t xml:space="preserve">scan.autoScanDelayMs</w:t>
      </w:r>
      <w:r>
        <w:t xml:space="preserve"> (default 1800 ms, range 250–60000) after the last change. With </w:t>
      </w:r>
      <w:r>
        <w:rPr>
          <w:rFonts w:ascii="Consolas" w:cs="Consolas" w:eastAsia="Consolas" w:hAnsi="Consolas"/>
          <w:shd w:fill="F3EEE3" w:color="auto" w:val="clear"/>
        </w:rPr>
        <w:t xml:space="preserve">scan.autoScanOnStartup</w:t>
      </w:r>
      <w:r>
        <w:t xml:space="preserve"> also on, it scans shortly after the workspace opens. When a background scan finishes, the status bar briefly shows </w:t>
      </w:r>
      <w:r>
        <w:rPr>
          <w:b/>
          <w:bCs/>
        </w:rPr>
        <w:t xml:space="preserve">Auric Artisan cache updated</w:t>
      </w:r>
      <w:r>
        <w:t xml:space="preserve">. Background scans never interrupt you with errors.</w:t>
      </w:r>
    </w:p>
    <w:p>
      <w:pPr>
        <w:spacing w:after="120"/>
      </w:pPr>
      <w:r>
        <w:t xml:space="preserve">When several Studio extensions are installed, only the one that owns the status-bar score runs automatic scans, so the shared cache has exactly one automatic writer. Scans you start yourself are never restricted.</w:t>
      </w:r>
    </w:p>
    <w:p>
      <w:pPr>
        <w:pStyle w:val="Heading2"/>
      </w:pPr>
      <w:r>
        <w:t xml:space="preserve">.auricignore</w:t>
      </w:r>
    </w:p>
    <w:p>
      <w:pPr>
        <w:spacing w:after="120"/>
      </w:pPr>
      <w:r>
        <w:t xml:space="preserve">Put a file named </w:t>
      </w:r>
      <w:r>
        <w:rPr>
          <w:rFonts w:ascii="Consolas" w:cs="Consolas" w:eastAsia="Consolas" w:hAnsi="Consolas"/>
          <w:shd w:fill="F3EEE3" w:color="auto" w:val="clear"/>
        </w:rPr>
        <w:t xml:space="preserve">.auricignore</w:t>
      </w:r>
      <w:r>
        <w:t xml:space="preserve"> at the root of a workspace folder to keep files and folders out of scans. It uses a subset of </w:t>
      </w:r>
      <w:r>
        <w:rPr>
          <w:rFonts w:ascii="Consolas" w:cs="Consolas" w:eastAsia="Consolas" w:hAnsi="Consolas"/>
          <w:shd w:fill="F3EEE3" w:color="auto" w:val="clear"/>
        </w:rPr>
        <w:t xml:space="preserve">.gitignore</w:t>
      </w:r>
      <w:r>
        <w:t xml:space="preserve"> syntax:</w:t>
      </w:r>
    </w:p>
    <w:p>
      <w:pPr>
        <w:shd w:fill="F3EEE3" w:color="auto" w:val="clear"/>
        <w:spacing w:after="0"/>
      </w:pPr>
      <w:r>
        <w:rPr>
          <w:rFonts w:ascii="Consolas" w:cs="Consolas" w:eastAsia="Consolas" w:hAnsi="Consolas"/>
          <w:sz w:val="18"/>
          <w:szCs w:val="18"/>
        </w:rPr>
        <w:t xml:space="preserve"># comments and blank lines are ignored</w:t>
      </w:r>
    </w:p>
    <w:p>
      <w:pPr>
        <w:shd w:fill="F3EEE3" w:color="auto" w:val="clear"/>
        <w:spacing w:after="0"/>
      </w:pPr>
      <w:r>
        <w:rPr>
          <w:rFonts w:ascii="Consolas" w:cs="Consolas" w:eastAsia="Consolas" w:hAnsi="Consolas"/>
          <w:sz w:val="18"/>
          <w:szCs w:val="18"/>
        </w:rPr>
        <w:t xml:space="preserve">generated/                 # a folder</w:t>
      </w:r>
    </w:p>
    <w:p>
      <w:pPr>
        <w:shd w:fill="F3EEE3" w:color="auto" w:val="clear"/>
        <w:spacing w:after="0"/>
      </w:pPr>
      <w:r>
        <w:rPr>
          <w:rFonts w:ascii="Consolas" w:cs="Consolas" w:eastAsia="Consolas" w:hAnsi="Consolas"/>
          <w:sz w:val="18"/>
          <w:szCs w:val="18"/>
        </w:rPr>
        <w:t xml:space="preserve">legacy-theme.css           # an exact path</w:t>
      </w:r>
    </w:p>
    <w:p>
      <w:pPr>
        <w:shd w:fill="F3EEE3" w:color="auto" w:val="clear"/>
        <w:spacing w:after="0"/>
      </w:pPr>
      <w:r>
        <w:rPr>
          <w:rFonts w:ascii="Consolas" w:cs="Consolas" w:eastAsia="Consolas" w:hAnsi="Consolas"/>
          <w:sz w:val="18"/>
          <w:szCs w:val="18"/>
        </w:rPr>
        <w:t xml:space="preserve">*.min.js                   # * and ? wildcards</w:t>
      </w:r>
    </w:p>
    <w:p>
      <w:pPr>
        <w:shd w:fill="F3EEE3" w:color="auto" w:val="clear"/>
        <w:spacing w:after="0"/>
      </w:pPr>
      <w:r>
        <w:rPr>
          <w:rFonts w:ascii="Consolas" w:cs="Consolas" w:eastAsia="Consolas" w:hAnsi="Consolas"/>
          <w:sz w:val="18"/>
          <w:szCs w:val="18"/>
        </w:rPr>
        <w:t xml:space="preserve">**/__snapshots__/          # **/ matches at any depth, including the root</w:t>
      </w:r>
    </w:p>
    <w:p>
      <w:pPr>
        <w:shd w:fill="F3EEE3" w:color="auto" w:val="clear"/>
        <w:spacing w:after="0"/>
      </w:pPr>
      <w:r>
        <w:rPr>
          <w:rFonts w:ascii="Consolas" w:cs="Consolas" w:eastAsia="Consolas" w:hAnsi="Consolas"/>
          <w:sz w:val="18"/>
          <w:szCs w:val="18"/>
        </w:rPr>
        <w:t xml:space="preserve">docs/**/*.html             # ** between folders</w:t>
      </w:r>
    </w:p>
    <w:p>
      <w:pPr>
        <w:shd w:fill="F3EEE3" w:color="auto" w:val="clear"/>
        <w:spacing w:after="0"/>
      </w:pPr>
      <w:r>
        <w:rPr>
          <w:rFonts w:ascii="Consolas" w:cs="Consolas" w:eastAsia="Consolas" w:hAnsi="Consolas"/>
          <w:sz w:val="18"/>
          <w:szCs w:val="18"/>
        </w:rPr>
        <w:t xml:space="preserve">!generated/keep-this.css   # ! re-includes something an earlier line excluded</w:t>
      </w:r>
    </w:p>
    <w:p>
      <w:pPr>
        <w:shd w:fill="F3EEE3" w:color="auto" w:val="clear"/>
        <w:spacing w:after="0"/>
      </w:pPr>
      <w:r>
        <w:rPr>
          <w:rFonts w:ascii="Consolas" w:cs="Consolas" w:eastAsia="Consolas" w:hAnsi="Consolas"/>
          <w:sz w:val="18"/>
          <w:szCs w:val="18"/>
        </w:rPr>
        <w:t xml:space="preserve">/anchored/path             # a leading / anchors to the folder root</w:t>
      </w:r>
    </w:p>
    <w:p/>
    <w:p>
      <w:pPr>
        <w:spacing w:after="120"/>
      </w:pPr>
      <w:r>
        <w:t xml:space="preserve">Later lines win, so a </w:t>
      </w:r>
      <w:r>
        <w:rPr>
          <w:rFonts w:ascii="Consolas" w:cs="Consolas" w:eastAsia="Consolas" w:hAnsi="Consolas"/>
          <w:shd w:fill="F3EEE3" w:color="auto" w:val="clear"/>
        </w:rPr>
        <w:t xml:space="preserve">!</w:t>
      </w:r>
      <w:r>
        <w:t xml:space="preserve"> line can bring back a file an earlier pattern excluded. The common cases match </w:t>
      </w:r>
      <w:r>
        <w:rPr>
          <w:rFonts w:ascii="Consolas" w:cs="Consolas" w:eastAsia="Consolas" w:hAnsi="Consolas"/>
          <w:shd w:fill="F3EEE3" w:color="auto" w:val="clear"/>
        </w:rPr>
        <w:t xml:space="preserve">.gitignore</w:t>
      </w:r>
      <w:r>
        <w:t xml:space="preserve">, but not every edge case of Git's rules is reproduced. </w:t>
      </w:r>
      <w:r>
        <w:rPr>
          <w:rFonts w:ascii="Consolas" w:cs="Consolas" w:eastAsia="Consolas" w:hAnsi="Consolas"/>
          <w:shd w:fill="F3EEE3" w:color="auto" w:val="clear"/>
        </w:rPr>
        <w:t xml:space="preserve">.auricignore</w:t>
      </w:r>
      <w:r>
        <w:t xml:space="preserve"> applies on top of </w:t>
      </w:r>
      <w:r>
        <w:rPr>
          <w:rFonts w:ascii="Consolas" w:cs="Consolas" w:eastAsia="Consolas" w:hAnsi="Consolas"/>
          <w:shd w:fill="F3EEE3" w:color="auto" w:val="clear"/>
        </w:rPr>
        <w:t xml:space="preserve">scan.exclude</w:t>
      </w:r>
      <w:r>
        <w:t xml:space="preserve">. In a multi-root workspace each folder can have its own </w:t>
      </w:r>
      <w:r>
        <w:rPr>
          <w:rFonts w:ascii="Consolas" w:cs="Consolas" w:eastAsia="Consolas" w:hAnsi="Consolas"/>
          <w:shd w:fill="F3EEE3" w:color="auto" w:val="clear"/>
        </w:rPr>
        <w:t xml:space="preserve">.auricignore</w:t>
      </w:r>
      <w:r>
        <w:t xml:space="preserve">. The command-line scanner reads it too.</w:t>
      </w:r>
    </w:p>
    <w:p>
      <w:pPr>
        <w:pStyle w:val="Heading2"/>
      </w:pPr>
      <w:r>
        <w:t xml:space="preserve">The .auric-artisan folder</w:t>
      </w:r>
    </w:p>
    <w:p>
      <w:pPr>
        <w:spacing w:after="120"/>
      </w:pPr>
      <w:r>
        <w:t xml:space="preserve">The Studio keeps its workspace data in one folder, </w:t>
      </w:r>
      <w:r>
        <w:rPr>
          <w:rFonts w:ascii="Consolas" w:cs="Consolas" w:eastAsia="Consolas" w:hAnsi="Consolas"/>
          <w:shd w:fill="F3EEE3" w:color="auto" w:val="clear"/>
        </w:rPr>
        <w:t xml:space="preserve">.auric-artisan</w:t>
      </w:r>
      <w:r>
        <w:t xml:space="preserve"> by default, at the root of the workspace. In a multi-root workspace it is created in the first folder. All installed Studio extensions share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is</w:t>
            </w:r>
          </w:p>
        </w:tc>
      </w:tr>
      <w:tr>
        <w:tc>
          <w:tcPr>
            <w:tcW w:type="pct" w:w="50%"/>
          </w:tcPr>
          <w:p>
            <w:r>
              <w:rPr>
                <w:rFonts w:ascii="Consolas" w:cs="Consolas" w:eastAsia="Consolas" w:hAnsi="Consolas"/>
                <w:shd w:fill="F3EEE3" w:color="auto" w:val="clear"/>
              </w:rPr>
              <w:t xml:space="preserve">scan-cache.json</w:t>
            </w:r>
          </w:p>
        </w:tc>
        <w:tc>
          <w:tcPr>
            <w:tcW w:type="pct" w:w="50%"/>
          </w:tcPr>
          <w:p>
            <w:r>
              <w:t xml:space="preserve">The last scan, reused while fresh.</w:t>
            </w:r>
          </w:p>
        </w:tc>
      </w:tr>
      <w:tr>
        <w:tc>
          <w:tcPr>
            <w:tcW w:type="pct" w:w="50%"/>
          </w:tcPr>
          <w:p>
            <w:r>
              <w:rPr>
                <w:rFonts w:ascii="Consolas" w:cs="Consolas" w:eastAsia="Consolas" w:hAnsi="Consolas"/>
                <w:shd w:fill="F3EEE3" w:color="auto" w:val="clear"/>
              </w:rPr>
              <w:t xml:space="preserve">settings.json</w:t>
            </w:r>
          </w:p>
        </w:tc>
        <w:tc>
          <w:tcPr>
            <w:tcW w:type="pct" w:w="50%"/>
          </w:tcPr>
          <w:p>
            <w:r>
              <w:t xml:space="preserve">A copy of the Studio's scan, data and picker settings, kept up to date as the Studio starts, scans and saves settings.</w:t>
            </w:r>
          </w:p>
        </w:tc>
      </w:tr>
      <w:tr>
        <w:tc>
          <w:tcPr>
            <w:tcW w:type="pct" w:w="50%"/>
          </w:tcPr>
          <w:p>
            <w:r>
              <w:rPr>
                <w:rFonts w:ascii="Consolas" w:cs="Consolas" w:eastAsia="Consolas" w:hAnsi="Consolas"/>
                <w:shd w:fill="F3EEE3" w:color="auto" w:val="clear"/>
              </w:rPr>
              <w:t xml:space="preserve">health.json</w:t>
            </w:r>
          </w:p>
        </w:tc>
        <w:tc>
          <w:tcPr>
            <w:tcW w:type="pct" w:w="50%"/>
          </w:tcPr>
          <w:p>
            <w:r>
              <w:t xml:space="preserve">The fingerprinted health record. See </w:t>
            </w:r>
            <w:r>
              <w:t xml:space="preserve">Exports and health records</w:t>
            </w:r>
            <w:r>
              <w:t xml:space="preserve">.</w:t>
            </w:r>
          </w:p>
        </w:tc>
      </w:tr>
      <w:tr>
        <w:tc>
          <w:tcPr>
            <w:tcW w:type="pct" w:w="50%"/>
          </w:tcPr>
          <w:p>
            <w:r>
              <w:rPr>
                <w:rFonts w:ascii="Consolas" w:cs="Consolas" w:eastAsia="Consolas" w:hAnsi="Consolas"/>
                <w:shd w:fill="F3EEE3" w:color="auto" w:val="clear"/>
              </w:rPr>
              <w:t xml:space="preserve">health.sarif</w:t>
            </w:r>
          </w:p>
        </w:tc>
        <w:tc>
          <w:tcPr>
            <w:tcW w:type="pct" w:w="50%"/>
          </w:tcPr>
          <w:p>
            <w:r>
              <w:t xml:space="preserve">The same issues in SARIF 2.1.0.</w:t>
            </w:r>
          </w:p>
        </w:tc>
      </w:tr>
      <w:tr>
        <w:tc>
          <w:tcPr>
            <w:tcW w:type="pct" w:w="50%"/>
          </w:tcPr>
          <w:p>
            <w:r>
              <w:rPr>
                <w:rFonts w:ascii="Consolas" w:cs="Consolas" w:eastAsia="Consolas" w:hAnsi="Consolas"/>
                <w:shd w:fill="F3EEE3" w:color="auto" w:val="clear"/>
              </w:rPr>
              <w:t xml:space="preserve">health-history.json</w:t>
            </w:r>
          </w:p>
        </w:tc>
        <w:tc>
          <w:tcPr>
            <w:tcW w:type="pct" w:w="50%"/>
          </w:tcPr>
          <w:p>
            <w:r>
              <w:t xml:space="preserve">A capped trend log, one entry per recorded scan.</w:t>
            </w:r>
          </w:p>
        </w:tc>
      </w:tr>
      <w:tr>
        <w:tc>
          <w:tcPr>
            <w:tcW w:type="pct" w:w="50%"/>
          </w:tcPr>
          <w:p>
            <w:r>
              <w:rPr>
                <w:rFonts w:ascii="Consolas" w:cs="Consolas" w:eastAsia="Consolas" w:hAnsi="Consolas"/>
                <w:shd w:fill="F3EEE3" w:color="auto" w:val="clear"/>
              </w:rPr>
              <w:t xml:space="preserve">project-health.md</w:t>
            </w:r>
            <w:r>
              <w:t xml:space="preserve">, </w:t>
            </w:r>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.html</w:t>
            </w:r>
          </w:p>
        </w:tc>
        <w:tc>
          <w:tcPr>
            <w:tcW w:type="pct" w:w="50%"/>
          </w:tcPr>
          <w:p>
            <w:r>
              <w:t xml:space="preserve">The project health report.</w:t>
            </w:r>
          </w:p>
        </w:tc>
      </w:tr>
      <w:tr>
        <w:tc>
          <w:tcPr>
            <w:tcW w:type="pct" w:w="50%"/>
          </w:tcPr>
          <w:p>
            <w:r>
              <w:rPr>
                <w:rFonts w:ascii="Consolas" w:cs="Consolas" w:eastAsia="Consolas" w:hAnsi="Consolas"/>
                <w:shd w:fill="F3EEE3" w:color="auto" w:val="clear"/>
              </w:rPr>
              <w:t xml:space="preserve">ai-remediation-plan.md</w:t>
            </w:r>
            <w:r>
              <w:t xml:space="preserve">, </w:t>
            </w:r>
            <w:r>
              <w:rPr>
                <w:rFonts w:ascii="Consolas" w:cs="Consolas" w:eastAsia="Consolas" w:hAnsi="Consolas"/>
                <w:shd w:fill="F3EEE3" w:color="auto" w:val="clear"/>
              </w:rPr>
              <w:t xml:space="preserve">.json</w:t>
            </w:r>
          </w:p>
        </w:tc>
        <w:tc>
          <w:tcPr>
            <w:tcW w:type="pct" w:w="50%"/>
          </w:tcPr>
          <w:p>
            <w:r>
              <w:t xml:space="preserve">The agent-ready remediation plan.</w:t>
            </w:r>
          </w:p>
        </w:tc>
      </w:tr>
      <w:tr>
        <w:tc>
          <w:tcPr>
            <w:tcW w:type="pct" w:w="50%"/>
          </w:tcPr>
          <w:p>
            <w:r>
              <w:rPr>
                <w:rFonts w:ascii="Consolas" w:cs="Consolas" w:eastAsia="Consolas" w:hAnsi="Consolas"/>
                <w:shd w:fill="F3EEE3" w:color="auto" w:val="clear"/>
              </w:rPr>
              <w:t xml:space="preserve">knowledge.json</w:t>
            </w:r>
            <w:r>
              <w:t xml:space="preserve">, </w:t>
            </w:r>
            <w:r>
              <w:rPr>
                <w:rFonts w:ascii="Consolas" w:cs="Consolas" w:eastAsia="Consolas" w:hAnsi="Consolas"/>
                <w:shd w:fill="F3EEE3" w:color="auto" w:val="clear"/>
              </w:rPr>
              <w:t xml:space="preserve">rulebook.md</w:t>
            </w:r>
          </w:p>
        </w:tc>
        <w:tc>
          <w:tcPr>
            <w:tcW w:type="pct" w:w="50%"/>
          </w:tcPr>
          <w:p>
            <w:r>
              <w:t xml:space="preserve">The generated knowledge database and rulebooks.</w:t>
            </w:r>
          </w:p>
        </w:tc>
      </w:tr>
      <w:tr>
        <w:tc>
          <w:tcPr>
            <w:tcW w:type="pct" w:w="50%"/>
          </w:tcPr>
          <w:p>
            <w:r>
              <w:rPr>
                <w:rFonts w:ascii="Consolas" w:cs="Consolas" w:eastAsia="Consolas" w:hAnsi="Consolas"/>
                <w:shd w:fill="F3EEE3" w:color="auto" w:val="clear"/>
              </w:rPr>
              <w:t xml:space="preserve">knowledge-overrides.json</w:t>
            </w:r>
          </w:p>
        </w:tc>
        <w:tc>
          <w:tcPr>
            <w:tcW w:type="pct" w:w="50%"/>
          </w:tcPr>
          <w:p>
            <w:r>
              <w:t xml:space="preserve">Your team's validated additions to the knowledge database.</w:t>
            </w:r>
          </w:p>
        </w:tc>
      </w:tr>
      <w:tr>
        <w:tc>
          <w:tcPr>
            <w:tcW w:type="pct" w:w="50%"/>
          </w:tcPr>
          <w:p>
            <w:r>
              <w:rPr>
                <w:rFonts w:ascii="Consolas" w:cs="Consolas" w:eastAsia="Consolas" w:hAnsi="Consolas"/>
                <w:shd w:fill="F3EEE3" w:color="auto" w:val="clear"/>
              </w:rPr>
              <w:t xml:space="preserve">README.md</w:t>
            </w:r>
          </w:p>
        </w:tc>
        <w:tc>
          <w:tcPr>
            <w:tcW w:type="pct" w:w="50%"/>
          </w:tcPr>
          <w:p>
            <w:r>
              <w:t xml:space="preserve">A short note explaining the folder, written the first time it is created.</w:t>
            </w:r>
          </w:p>
        </w:tc>
      </w:tr>
      <w:tr>
        <w:tc>
          <w:tcPr>
            <w:tcW w:type="pct" w:w="50%"/>
          </w:tcPr>
          <w:p>
            <w:r>
              <w:rPr>
                <w:rFonts w:ascii="Consolas" w:cs="Consolas" w:eastAsia="Consolas" w:hAnsi="Consolas"/>
                <w:shd w:fill="F3EEE3" w:color="auto" w:val="clear"/>
              </w:rPr>
              <w:t xml:space="preserve">.gitignore</w:t>
            </w:r>
          </w:p>
        </w:tc>
        <w:tc>
          <w:tcPr>
            <w:tcW w:type="pct" w:w="50%"/>
          </w:tcPr>
          <w:p>
            <w:r>
              <w:t xml:space="preserve">Keeps the regenerated files out of source control.</w:t>
            </w:r>
          </w:p>
        </w:tc>
      </w:tr>
    </w:tbl>
    <w:p/>
    <w:p>
      <w:pPr>
        <w:spacing w:after="120"/>
      </w:pPr>
      <w:r>
        <w:t xml:space="preserve">The bundled </w:t>
      </w:r>
      <w:r>
        <w:rPr>
          <w:rFonts w:ascii="Consolas" w:cs="Consolas" w:eastAsia="Consolas" w:hAnsi="Consolas"/>
          <w:shd w:fill="F3EEE3" w:color="auto" w:val="clear"/>
        </w:rPr>
        <w:t xml:space="preserve">.gitignore</w:t>
      </w:r>
      <w:r>
        <w:t xml:space="preserve"> excludes </w:t>
      </w:r>
      <w:r>
        <w:rPr>
          <w:rFonts w:ascii="Consolas" w:cs="Consolas" w:eastAsia="Consolas" w:hAnsi="Consolas"/>
          <w:shd w:fill="F3EEE3" w:color="auto" w:val="clear"/>
        </w:rPr>
        <w:t xml:space="preserve">scan-cache.json</w:t>
      </w:r>
      <w:r>
        <w:t xml:space="preserve">, the remediation plan, the project health report, </w:t>
      </w:r>
      <w:r>
        <w:rPr>
          <w:rFonts w:ascii="Consolas" w:cs="Consolas" w:eastAsia="Consolas" w:hAnsi="Consolas"/>
          <w:shd w:fill="F3EEE3" w:color="auto" w:val="clear"/>
        </w:rPr>
        <w:t xml:space="preserve">health.json</w:t>
      </w:r>
      <w:r>
        <w:t xml:space="preserve">, </w:t>
      </w:r>
      <w:r>
        <w:rPr>
          <w:rFonts w:ascii="Consolas" w:cs="Consolas" w:eastAsia="Consolas" w:hAnsi="Consolas"/>
          <w:shd w:fill="F3EEE3" w:color="auto" w:val="clear"/>
        </w:rPr>
        <w:t xml:space="preserve">health.sarif</w:t>
      </w:r>
      <w:r>
        <w:t xml:space="preserve">, </w:t>
      </w:r>
      <w:r>
        <w:rPr>
          <w:rFonts w:ascii="Consolas" w:cs="Consolas" w:eastAsia="Consolas" w:hAnsi="Consolas"/>
          <w:shd w:fill="F3EEE3" w:color="auto" w:val="clear"/>
        </w:rPr>
        <w:t xml:space="preserve">health-history.json</w:t>
      </w:r>
      <w:r>
        <w:t xml:space="preserve">, </w:t>
      </w:r>
      <w:r>
        <w:rPr>
          <w:rFonts w:ascii="Consolas" w:cs="Consolas" w:eastAsia="Consolas" w:hAnsi="Consolas"/>
          <w:shd w:fill="F3EEE3" w:color="auto" w:val="clear"/>
        </w:rPr>
        <w:t xml:space="preserve">knowledge.json</w:t>
      </w:r>
      <w:r>
        <w:t xml:space="preserve">, </w:t>
      </w:r>
      <w:r>
        <w:rPr>
          <w:rFonts w:ascii="Consolas" w:cs="Consolas" w:eastAsia="Consolas" w:hAnsi="Consolas"/>
          <w:shd w:fill="F3EEE3" w:color="auto" w:val="clear"/>
        </w:rPr>
        <w:t xml:space="preserve">rulebook.md</w:t>
      </w:r>
      <w:r>
        <w:t xml:space="preserve"> and temporary files. It leaves </w:t>
      </w:r>
      <w:r>
        <w:rPr>
          <w:rFonts w:ascii="Consolas" w:cs="Consolas" w:eastAsia="Consolas" w:hAnsi="Consolas"/>
          <w:shd w:fill="F3EEE3" w:color="auto" w:val="clear"/>
        </w:rPr>
        <w:t xml:space="preserve">settings.json</w:t>
      </w:r>
      <w:r>
        <w:t xml:space="preserve">, </w:t>
      </w:r>
      <w:r>
        <w:rPr>
          <w:rFonts w:ascii="Consolas" w:cs="Consolas" w:eastAsia="Consolas" w:hAnsi="Consolas"/>
          <w:shd w:fill="F3EEE3" w:color="auto" w:val="clear"/>
        </w:rPr>
        <w:t xml:space="preserve">knowledge-overrides.json</w:t>
      </w:r>
      <w:r>
        <w:t xml:space="preserve">, </w:t>
      </w:r>
      <w:r>
        <w:rPr>
          <w:rFonts w:ascii="Consolas" w:cs="Consolas" w:eastAsia="Consolas" w:hAnsi="Consolas"/>
          <w:shd w:fill="F3EEE3" w:color="auto" w:val="clear"/>
        </w:rPr>
        <w:t xml:space="preserve">README.md</w:t>
      </w:r>
      <w:r>
        <w:t xml:space="preserve"> and </w:t>
      </w:r>
      <w:r>
        <w:rPr>
          <w:rFonts w:ascii="Consolas" w:cs="Consolas" w:eastAsia="Consolas" w:hAnsi="Consolas"/>
          <w:shd w:fill="F3EEE3" w:color="auto" w:val="clear"/>
        </w:rPr>
        <w:t xml:space="preserve">.gitignore</w:t>
      </w:r>
      <w:r>
        <w:t xml:space="preserve"> so you can commit team defaults and reviewed guidance. Edit it if you want to commit the health history.</w:t>
      </w:r>
    </w:p>
    <w:p>
      <w:pPr>
        <w:spacing w:after="120"/>
      </w:pPr>
      <w:r>
        <w:t xml:space="preserve">You can delete the whole folder at any time; the Studio recreates it on the next scan or settings save. To rename it, set </w:t>
      </w:r>
      <w:r>
        <w:rPr>
          <w:rFonts w:ascii="Consolas" w:cs="Consolas" w:eastAsia="Consolas" w:hAnsi="Consolas"/>
          <w:shd w:fill="F3EEE3" w:color="auto" w:val="clear"/>
        </w:rPr>
        <w:t xml:space="preserve">data.folderName</w:t>
      </w:r>
      <w:r>
        <w:t xml:space="preserve">. To stop the Studio writing workspace data at all, turn off </w:t>
      </w:r>
      <w:r>
        <w:rPr>
          <w:rFonts w:ascii="Consolas" w:cs="Consolas" w:eastAsia="Consolas" w:hAnsi="Consolas"/>
          <w:shd w:fill="F3EEE3" w:color="auto" w:val="clear"/>
        </w:rPr>
        <w:t xml:space="preserve">data.enabled</w:t>
      </w:r>
      <w:r>
        <w:t xml:space="preserve"> (Studio Settings › </w:t>
      </w:r>
      <w:r>
        <w:rPr>
          <w:b/>
          <w:bCs/>
        </w:rPr>
        <w:t xml:space="preserve">Store workspace data locally</w:t>
      </w:r>
      <w:r>
        <w:t xml:space="preserve">); scans then run without a cache.</w:t>
      </w:r>
    </w:p>
    <w:p>
      <w:pPr>
        <w:pStyle w:val="Heading2"/>
      </w:pPr>
      <w:r>
        <w:t xml:space="preserve">What static scanning can and cannot see</w:t>
      </w:r>
    </w:p>
    <w:p>
      <w:pPr>
        <w:spacing w:after="120"/>
      </w:pPr>
      <w:r>
        <w:t xml:space="preserve">The scanner reads source text. It does not run your code or render pages. It finds colour pairs and markup problems it can resolve from the text: CSS rules, </w:t>
      </w:r>
      <w:r>
        <w:rPr>
          <w:rFonts w:ascii="Consolas" w:cs="Consolas" w:eastAsia="Consolas" w:hAnsi="Consolas"/>
          <w:shd w:fill="F3EEE3" w:color="auto" w:val="clear"/>
        </w:rPr>
        <w:t xml:space="preserve">&lt;style&gt;</w:t>
      </w:r>
      <w:r>
        <w:t xml:space="preserve"> blocks, inline </w:t>
      </w:r>
      <w:r>
        <w:rPr>
          <w:rFonts w:ascii="Consolas" w:cs="Consolas" w:eastAsia="Consolas" w:hAnsi="Consolas"/>
          <w:shd w:fill="F3EEE3" w:color="auto" w:val="clear"/>
        </w:rPr>
        <w:t xml:space="preserve">style=</w:t>
      </w:r>
      <w:r>
        <w:t xml:space="preserve"> attributes, JSX style objects (</w:t>
      </w:r>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sx={{…}}</w:t>
      </w:r>
      <w:r>
        <w:t xml:space="preserve">, </w:t>
      </w:r>
      <w:r>
        <w:rPr>
          <w:rFonts w:ascii="Consolas" w:cs="Consolas" w:eastAsia="Consolas" w:hAnsi="Consolas"/>
          <w:shd w:fill="F3EEE3" w:color="auto" w:val="clear"/>
        </w:rPr>
        <w:t xml:space="preserve">css={{…}}</w:t>
      </w:r>
      <w:r>
        <w:t xml:space="preserve">), styled-components, Emotion and Linaria templates, and Vue, Angular and Svelte style bindings. It cannot see colours set by JavaScript at runtime, class-driven styles applied from another file, the full cascade between different selectors, or component state. See </w:t>
      </w:r>
      <w:r>
        <w:t xml:space="preserve">Limits and accuracy</w:t>
      </w:r>
      <w:r>
        <w:t xml:space="preserve"> for the details, and </w:t>
      </w:r>
      <w:r>
        <w:t xml:space="preserve">Contrast diagnostics</w:t>
      </w:r>
      <w:r>
        <w:t xml:space="preserve"> for how contrast pairs are resolved.</w:t>
      </w:r>
    </w:p>
    <w:p>
      <w:r>
        <w:rPr>
          <w:b/>
          <w:bCs/>
          <w:color w:val="6F5710"/>
          <w:sz w:val="16"/>
          <w:szCs w:val="16"/>
        </w:rPr>
        <w:t xml:space="preserve">VS CODE EXTENSIONS › AURIC ARTISAN STUDIO</w:t>
      </w:r>
    </w:p>
    <w:p>
      <w:pPr>
        <w:pStyle w:val="Heading1"/>
      </w:pPr>
      <w:r>
        <w:t xml:space="preserve">Scores and grades</w:t>
      </w:r>
    </w:p>
    <w:p>
      <w:pPr>
        <w:spacing w:after="200"/>
      </w:pPr>
      <w:r>
        <w:rPr>
          <w:i/>
          <w:iCs/>
          <w:color w:val="4A453E"/>
        </w:rPr>
        <w:t xml:space="preserve">How the overall, contrast, accessibility and code-health scores and their letter grades are calculated, with a worked example.</w:t>
      </w:r>
    </w:p>
    <w:p>
      <w:pPr>
        <w:spacing w:after="120"/>
      </w:pPr>
      <w:r>
        <w:t xml:space="preserve">Every score in the Studio is a number from 0 to 100, where 100 means nothing was found. The formulas are fixed, so two projects with the same score are comparable on what was scanned. Scores are a way to prioritise work and track progress. They are </w:t>
      </w:r>
      <w:r>
        <w:rPr>
          <w:b/>
          <w:bCs/>
        </w:rPr>
        <w:t xml:space="preserve">not</w:t>
      </w:r>
      <w:r>
        <w:t xml:space="preserve"> an accessibility certification: static checks cover only part of WCAG, and manual testing is still needed.</w:t>
      </w:r>
    </w:p>
    <w:p>
      <w:pPr>
        <w:pStyle w:val="Heading2"/>
      </w:pPr>
      <w:r>
        <w:t xml:space="preserve">The letter grade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Grade</w:t>
            </w:r>
          </w:p>
        </w:tc>
        <w:tc>
          <w:tcPr>
            <w:tcW w:type="pct" w:w="50%"/>
            <w:shd w:fill="F7F3EA" w:color="auto" w:val="clear"/>
          </w:tcPr>
          <w:p>
            <w:r>
              <w:rPr>
                <w:b/>
                <w:bCs/>
              </w:rPr>
              <w:t xml:space="preserve">Score</w:t>
            </w:r>
          </w:p>
        </w:tc>
      </w:tr>
      <w:tr>
        <w:tc>
          <w:tcPr>
            <w:tcW w:type="pct" w:w="50%"/>
          </w:tcPr>
          <w:p>
            <w:r>
              <w:t xml:space="preserve">A+</w:t>
            </w:r>
          </w:p>
        </w:tc>
        <w:tc>
          <w:tcPr>
            <w:tcW w:type="pct" w:w="50%"/>
          </w:tcPr>
          <w:p>
            <w:r>
              <w:t xml:space="preserve">95 or more</w:t>
            </w:r>
          </w:p>
        </w:tc>
      </w:tr>
      <w:tr>
        <w:tc>
          <w:tcPr>
            <w:tcW w:type="pct" w:w="50%"/>
          </w:tcPr>
          <w:p>
            <w:r>
              <w:t xml:space="preserve">A</w:t>
            </w:r>
          </w:p>
        </w:tc>
        <w:tc>
          <w:tcPr>
            <w:tcW w:type="pct" w:w="50%"/>
          </w:tcPr>
          <w:p>
            <w:r>
              <w:t xml:space="preserve">90 to 94</w:t>
            </w:r>
          </w:p>
        </w:tc>
      </w:tr>
      <w:tr>
        <w:tc>
          <w:tcPr>
            <w:tcW w:type="pct" w:w="50%"/>
          </w:tcPr>
          <w:p>
            <w:r>
              <w:t xml:space="preserve">B</w:t>
            </w:r>
          </w:p>
        </w:tc>
        <w:tc>
          <w:tcPr>
            <w:tcW w:type="pct" w:w="50%"/>
          </w:tcPr>
          <w:p>
            <w:r>
              <w:t xml:space="preserve">80 to 89</w:t>
            </w:r>
          </w:p>
        </w:tc>
      </w:tr>
      <w:tr>
        <w:tc>
          <w:tcPr>
            <w:tcW w:type="pct" w:w="50%"/>
          </w:tcPr>
          <w:p>
            <w:r>
              <w:t xml:space="preserve">C</w:t>
            </w:r>
          </w:p>
        </w:tc>
        <w:tc>
          <w:tcPr>
            <w:tcW w:type="pct" w:w="50%"/>
          </w:tcPr>
          <w:p>
            <w:r>
              <w:t xml:space="preserve">70 to 79</w:t>
            </w:r>
          </w:p>
        </w:tc>
      </w:tr>
      <w:tr>
        <w:tc>
          <w:tcPr>
            <w:tcW w:type="pct" w:w="50%"/>
          </w:tcPr>
          <w:p>
            <w:r>
              <w:t xml:space="preserve">D</w:t>
            </w:r>
          </w:p>
        </w:tc>
        <w:tc>
          <w:tcPr>
            <w:tcW w:type="pct" w:w="50%"/>
          </w:tcPr>
          <w:p>
            <w:r>
              <w:t xml:space="preserve">55 to 69</w:t>
            </w:r>
          </w:p>
        </w:tc>
      </w:tr>
      <w:tr>
        <w:tc>
          <w:tcPr>
            <w:tcW w:type="pct" w:w="50%"/>
          </w:tcPr>
          <w:p>
            <w:r>
              <w:t xml:space="preserve">F</w:t>
            </w:r>
          </w:p>
        </w:tc>
        <w:tc>
          <w:tcPr>
            <w:tcW w:type="pct" w:w="50%"/>
          </w:tcPr>
          <w:p>
            <w:r>
              <w:t xml:space="preserve">below 55</w:t>
            </w:r>
          </w:p>
        </w:tc>
      </w:tr>
    </w:tbl>
    <w:p/>
    <w:p>
      <w:pPr>
        <w:spacing w:after="120"/>
      </w:pPr>
      <w:r>
        <w:t xml:space="preserve">The same scale is used for the overall score, the code-health score and the brand audit.</w:t>
      </w:r>
    </w:p>
    <w:p>
      <w:pPr>
        <w:pStyle w:val="Heading2"/>
      </w:pPr>
      <w:r>
        <w:t xml:space="preserve">The overall score</w:t>
      </w:r>
    </w:p>
    <w:p>
      <w:pPr>
        <w:spacing w:after="120"/>
      </w:pPr>
      <w:r>
        <w:t xml:space="preserve">The overall score is the one shown in the status bar, the Overview ring and the Studio's Home.</w:t>
      </w:r>
    </w:p>
    <w:p>
      <w:pPr>
        <w:pStyle w:val="ListParagraph"/>
        <w:numPr>
          <w:ilvl w:val="0"/>
          <w:numId w:val="1"/>
        </w:numPr>
        <w:spacing w:after="60"/>
      </w:pPr>
      <w:r>
        <w:t xml:space="preserve">When the project has both resolvable contrast pairs and markup or CSS files, the overall score is the average of the </w:t>
      </w:r>
      <w:r>
        <w:rPr>
          <w:b/>
          <w:bCs/>
        </w:rPr>
        <w:t xml:space="preserve">contrast</w:t>
      </w:r>
      <w:r>
        <w:t xml:space="preserve"> and </w:t>
      </w:r>
      <w:r>
        <w:rPr>
          <w:b/>
          <w:bCs/>
        </w:rPr>
        <w:t xml:space="preserve">accessibility</w:t>
      </w:r>
      <w:r>
        <w:t xml:space="preserve"> sub-scores, rounded.</w:t>
      </w:r>
    </w:p>
    <w:p>
      <w:pPr>
        <w:pStyle w:val="ListParagraph"/>
        <w:numPr>
          <w:ilvl w:val="0"/>
          <w:numId w:val="1"/>
        </w:numPr>
        <w:spacing w:after="60"/>
      </w:pPr>
      <w:r>
        <w:t xml:space="preserve">When only one of them applies, the overall score is that one.</w:t>
      </w:r>
    </w:p>
    <w:p>
      <w:pPr>
        <w:pStyle w:val="ListParagraph"/>
        <w:numPr>
          <w:ilvl w:val="0"/>
          <w:numId w:val="1"/>
        </w:numPr>
        <w:spacing w:after="60"/>
      </w:pPr>
      <w:r>
        <w:t xml:space="preserve">When neither applies, there is no score and the grade shows </w:t>
      </w:r>
      <w:r>
        <w:rPr>
          <w:rFonts w:ascii="Consolas" w:cs="Consolas" w:eastAsia="Consolas" w:hAnsi="Consolas"/>
          <w:shd w:fill="F3EEE3" w:color="auto" w:val="clear"/>
        </w:rPr>
        <w:t xml:space="preserve">—</w:t>
      </w:r>
      <w:r>
        <w:t xml:space="preserve">.</w:t>
      </w:r>
    </w:p>
    <w:p>
      <w:pPr>
        <w:spacing w:after="120"/>
      </w:pPr>
      <w:r>
        <w:t xml:space="preserve">Code health is scored separately and does not change the overall score.</w:t>
      </w:r>
    </w:p>
    <w:p>
      <w:pPr>
        <w:pStyle w:val="Heading2"/>
      </w:pPr>
      <w:r>
        <w:t xml:space="preserve">The contrast sub-score</w:t>
      </w:r>
    </w:p>
    <w:p>
      <w:pPr>
        <w:spacing w:after="120"/>
      </w:pPr>
      <w:r>
        <w:t xml:space="preserve">Every contrast pair the scanner resolved earns credit, measured against its own target (3:1 for large text and 4.5:1 otherwise, or 4.5:1 and 7:1 at the AAA threshold):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The pair…</w:t>
            </w:r>
          </w:p>
        </w:tc>
        <w:tc>
          <w:tcPr>
            <w:tcW w:type="pct" w:w="50%"/>
            <w:shd w:fill="F7F3EA" w:color="auto" w:val="clear"/>
          </w:tcPr>
          <w:p>
            <w:r>
              <w:rPr>
                <w:b/>
                <w:bCs/>
              </w:rPr>
              <w:t xml:space="preserve">Credit</w:t>
            </w:r>
          </w:p>
        </w:tc>
      </w:tr>
      <w:tr>
        <w:tc>
          <w:tcPr>
            <w:tcW w:type="pct" w:w="50%"/>
          </w:tcPr>
          <w:p>
            <w:r>
              <w:t xml:space="preserve">meets AAA for its text size</w:t>
            </w:r>
          </w:p>
        </w:tc>
        <w:tc>
          <w:tcPr>
            <w:tcW w:type="pct" w:w="50%"/>
          </w:tcPr>
          <w:p>
            <w:r>
              <w:t xml:space="preserve">1.00</w:t>
            </w:r>
          </w:p>
        </w:tc>
      </w:tr>
      <w:tr>
        <w:tc>
          <w:tcPr>
            <w:tcW w:type="pct" w:w="50%"/>
          </w:tcPr>
          <w:p>
            <w:r>
              <w:t xml:space="preserve">meets the selected target</w:t>
            </w:r>
          </w:p>
        </w:tc>
        <w:tc>
          <w:tcPr>
            <w:tcW w:type="pct" w:w="50%"/>
          </w:tcPr>
          <w:p>
            <w:r>
              <w:t xml:space="preserve">0.95</w:t>
            </w:r>
          </w:p>
        </w:tc>
      </w:tr>
      <w:tr>
        <w:tc>
          <w:tcPr>
            <w:tcW w:type="pct" w:w="50%"/>
          </w:tcPr>
          <w:p>
            <w:r>
              <w:t xml:space="preserve">is below the target but at least 3:1</w:t>
            </w:r>
          </w:p>
        </w:tc>
        <w:tc>
          <w:tcPr>
            <w:tcW w:type="pct" w:w="50%"/>
          </w:tcPr>
          <w:p>
            <w:r>
              <w:t xml:space="preserve">0.55</w:t>
            </w:r>
          </w:p>
        </w:tc>
      </w:tr>
      <w:tr>
        <w:tc>
          <w:tcPr>
            <w:tcW w:type="pct" w:w="50%"/>
          </w:tcPr>
          <w:p>
            <w:r>
              <w:t xml:space="preserve">is below 3:1</w:t>
            </w:r>
          </w:p>
        </w:tc>
        <w:tc>
          <w:tcPr>
            <w:tcW w:type="pct" w:w="50%"/>
          </w:tcPr>
          <w:p>
            <w:r>
              <w:t xml:space="preserve">ratio ÷ 3 × 0.35</w:t>
            </w:r>
          </w:p>
        </w:tc>
      </w:tr>
    </w:tbl>
    <w:p/>
    <w:p>
      <w:pPr>
        <w:spacing w:after="120"/>
      </w:pPr>
      <w:r>
        <w:t xml:space="preserve">A pair graded against an </w:t>
      </w:r>
      <w:r>
        <w:rPr>
          <w:b/>
          <w:bCs/>
        </w:rPr>
        <w:t xml:space="preserve">assumed page background</w:t>
      </w:r>
      <w:r>
        <w:t xml:space="preserve"> (the rule sets only </w:t>
      </w:r>
      <w:r>
        <w:rPr>
          <w:rFonts w:ascii="Consolas" w:cs="Consolas" w:eastAsia="Consolas" w:hAnsi="Consolas"/>
          <w:shd w:fill="F3EEE3" w:color="auto" w:val="clear"/>
        </w:rPr>
        <w:t xml:space="preserve">color:</w:t>
      </w:r>
      <w:r>
        <w:t xml:space="preserve"> and the background was taken from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:root</w:t>
      </w:r>
      <w:r>
        <w:t xml:space="preserve">) counts half, because it is an inference rather than a reading. Every other pair counts fully.</w:t>
      </w:r>
    </w:p>
    <w:p>
      <w:pPr>
        <w:spacing w:after="120"/>
      </w:pPr>
      <w:r>
        <w:t xml:space="preserve">The contrast sub-score is the weighted average credit × 100, minus a </w:t>
      </w:r>
      <w:r>
        <w:rPr>
          <w:b/>
          <w:bCs/>
        </w:rPr>
        <w:t xml:space="preserve">colour-vision penalty</w:t>
      </w:r>
      <w:r>
        <w:t xml:space="preserve">: the share of pairs that pass for typical vision but weaken under colour-vision deficiency, × 25, capped at 10 points. Pairs classified as intentional branding are left out entirely. If there are no resolvable pairs, the contrast sub-score is omitted.</w:t>
      </w:r>
    </w:p>
    <w:p>
      <w:pPr>
        <w:pStyle w:val="Heading2"/>
      </w:pPr>
      <w:r>
        <w:t xml:space="preserve">The accessibility (WCAG) sub-score</w:t>
      </w:r>
    </w:p>
    <w:p>
      <w:pPr>
        <w:spacing w:after="120"/>
      </w:pPr>
      <w:r>
        <w:t xml:space="preserve">Each WCAG finding adds a penalty: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Factor</w:t>
            </w:r>
          </w:p>
        </w:tc>
        <w:tc>
          <w:tcPr>
            <w:tcW w:type="pct" w:w="50%"/>
            <w:shd w:fill="F7F3EA" w:color="auto" w:val="clear"/>
          </w:tcPr>
          <w:p>
            <w:r>
              <w:rPr>
                <w:b/>
                <w:bCs/>
              </w:rPr>
              <w:t xml:space="preserve">Values</w:t>
            </w:r>
          </w:p>
        </w:tc>
      </w:tr>
      <w:tr>
        <w:tc>
          <w:tcPr>
            <w:tcW w:type="pct" w:w="50%"/>
          </w:tcPr>
          <w:p>
            <w:r>
              <w:t xml:space="preserve">Impact</w:t>
            </w:r>
          </w:p>
        </w:tc>
        <w:tc>
          <w:tcPr>
            <w:tcW w:type="pct" w:w="50%"/>
          </w:tcPr>
          <w:p>
            <w:r>
              <w:t xml:space="preserve">critical 6, serious 4, moderate 2, minor 0.7</w:t>
            </w:r>
          </w:p>
        </w:tc>
      </w:tr>
      <w:tr>
        <w:tc>
          <w:tcPr>
            <w:tcW w:type="pct" w:w="50%"/>
          </w:tcPr>
          <w:p>
            <w:r>
              <w:t xml:space="preserve">Confidence</w:t>
            </w:r>
          </w:p>
        </w:tc>
        <w:tc>
          <w:tcPr>
            <w:tcW w:type="pct" w:w="50%"/>
          </w:tcPr>
          <w:p>
            <w:r>
              <w:t xml:space="preserve">high × 1, medium × 0.65, low × 0.35</w:t>
            </w:r>
          </w:p>
        </w:tc>
      </w:tr>
      <w:tr>
        <w:tc>
          <w:tcPr>
            <w:tcW w:type="pct" w:w="50%"/>
          </w:tcPr>
          <w:p>
            <w:r>
              <w:t xml:space="preserve">Automation</w:t>
            </w:r>
          </w:p>
        </w:tc>
        <w:tc>
          <w:tcPr>
            <w:tcW w:type="pct" w:w="50%"/>
          </w:tcPr>
          <w:p>
            <w:r>
              <w:t xml:space="preserve">automated × 1, assisted × 0.55, manual × 0</w:t>
            </w:r>
          </w:p>
        </w:tc>
      </w:tr>
      <w:tr>
        <w:tc>
          <w:tcPr>
            <w:tcW w:type="pct" w:w="50%"/>
          </w:tcPr>
          <w:p>
            <w:r>
              <w:t xml:space="preserve">Best-practice hint</w:t>
            </w:r>
          </w:p>
        </w:tc>
        <w:tc>
          <w:tcPr>
            <w:tcW w:type="pct" w:w="50%"/>
          </w:tcPr>
          <w:p>
            <w:r>
              <w:t xml:space="preserve">× 0.5</w:t>
            </w:r>
          </w:p>
        </w:tc>
      </w:tr>
    </w:tbl>
    <w:p/>
    <w:p>
      <w:pPr>
        <w:spacing w:after="120"/>
      </w:pPr>
      <w:r>
        <w:t xml:space="preserve">The penalties are added up and divided by the square root of the number of markup and CSS files scanned, so a large project is not punished merely for its size. The sub-score is 100 minus that result, never below 0. A project with no findings scores 100. If no markup or CSS files were scanned, the sub-score is omitted.</w:t>
      </w:r>
    </w:p>
    <w:p>
      <w:pPr>
        <w:spacing w:after="120"/>
      </w:pPr>
      <w:r>
        <w:t xml:space="preserve">Every finding counts, including repeats of the same success criterion. Suppressed findings are removed before scoring. Branding marks never remove WCAG findings.</w:t>
      </w:r>
    </w:p>
    <w:p>
      <w:pPr>
        <w:pStyle w:val="Heading2"/>
      </w:pPr>
      <w:r>
        <w:t xml:space="preserve">The code-health score</w:t>
      </w:r>
    </w:p>
    <w:p>
      <w:pPr>
        <w:spacing w:after="120"/>
      </w:pPr>
      <w:r>
        <w:t xml:space="preserve">Each code-health finding adds a penalty by category, scaled by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Weight</w:t>
            </w:r>
          </w:p>
        </w:tc>
      </w:tr>
      <w:tr>
        <w:tc>
          <w:tcPr>
            <w:tcW w:type="pct" w:w="50%"/>
          </w:tcPr>
          <w:p>
            <w:r>
              <w:t xml:space="preserve">Possible secrets</w:t>
            </w:r>
          </w:p>
        </w:tc>
        <w:tc>
          <w:tcPr>
            <w:tcW w:type="pct" w:w="50%"/>
          </w:tcPr>
          <w:p>
            <w:r>
              <w:t xml:space="preserve">14</w:t>
            </w:r>
          </w:p>
        </w:tc>
      </w:tr>
      <w:tr>
        <w:tc>
          <w:tcPr>
            <w:tcW w:type="pct" w:w="50%"/>
          </w:tcPr>
          <w:p>
            <w:r>
              <w:t xml:space="preserve">Security risks</w:t>
            </w:r>
          </w:p>
        </w:tc>
        <w:tc>
          <w:tcPr>
            <w:tcW w:type="pct" w:w="50%"/>
          </w:tcPr>
          <w:p>
            <w:r>
              <w:t xml:space="preserve">12</w:t>
            </w:r>
          </w:p>
        </w:tc>
      </w:tr>
      <w:tr>
        <w:tc>
          <w:tcPr>
            <w:tcW w:type="pct" w:w="50%"/>
          </w:tcPr>
          <w:p>
            <w:r>
              <w:t xml:space="preserve">Merge markers</w:t>
            </w:r>
          </w:p>
        </w:tc>
        <w:tc>
          <w:tcPr>
            <w:tcW w:type="pct" w:w="50%"/>
          </w:tcPr>
          <w:p>
            <w:r>
              <w:t xml:space="preserve">10</w:t>
            </w:r>
          </w:p>
        </w:tc>
      </w:tr>
      <w:tr>
        <w:tc>
          <w:tcPr>
            <w:tcW w:type="pct" w:w="50%"/>
          </w:tcPr>
          <w:p>
            <w:r>
              <w:t xml:space="preserve">Risky APIs</w:t>
            </w:r>
          </w:p>
        </w:tc>
        <w:tc>
          <w:tcPr>
            <w:tcW w:type="pct" w:w="50%"/>
          </w:tcPr>
          <w:p>
            <w:r>
              <w:t xml:space="preserve">4</w:t>
            </w:r>
          </w:p>
        </w:tc>
      </w:tr>
      <w:tr>
        <w:tc>
          <w:tcPr>
            <w:tcW w:type="pct" w:w="50%"/>
          </w:tcPr>
          <w:p>
            <w:r>
              <w:t xml:space="preserve">Debug leftovers</w:t>
            </w:r>
          </w:p>
        </w:tc>
        <w:tc>
          <w:tcPr>
            <w:tcW w:type="pct" w:w="50%"/>
          </w:tcPr>
          <w:p>
            <w:r>
              <w:t xml:space="preserve">2</w:t>
            </w:r>
          </w:p>
        </w:tc>
      </w:tr>
      <w:tr>
        <w:tc>
          <w:tcPr>
            <w:tcW w:type="pct" w:w="50%"/>
          </w:tcPr>
          <w:p>
            <w:r>
              <w:t xml:space="preserve">Oversized</w:t>
            </w:r>
          </w:p>
        </w:tc>
        <w:tc>
          <w:tcPr>
            <w:tcW w:type="pct" w:w="50%"/>
          </w:tcPr>
          <w:p>
            <w:r>
              <w:t xml:space="preserve">0.5</w:t>
            </w:r>
          </w:p>
        </w:tc>
      </w:tr>
      <w:tr>
        <w:tc>
          <w:tcPr>
            <w:tcW w:type="pct" w:w="50%"/>
          </w:tcPr>
          <w:p>
            <w:r>
              <w:t xml:space="preserve">Task markers</w:t>
            </w:r>
          </w:p>
        </w:tc>
        <w:tc>
          <w:tcPr>
            <w:tcW w:type="pct" w:w="50%"/>
          </w:tcPr>
          <w:p>
            <w:r>
              <w:t xml:space="preserve">0.25</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Confidence</w:t>
            </w:r>
          </w:p>
        </w:tc>
        <w:tc>
          <w:tcPr>
            <w:tcW w:type="pct" w:w="50%"/>
            <w:shd w:fill="F7F3EA" w:color="auto" w:val="clear"/>
          </w:tcPr>
          <w:p>
            <w:r>
              <w:rPr>
                <w:b/>
                <w:bCs/>
              </w:rPr>
              <w:t xml:space="preserve">Multiplier</w:t>
            </w:r>
          </w:p>
        </w:tc>
      </w:tr>
      <w:tr>
        <w:tc>
          <w:tcPr>
            <w:tcW w:type="pct" w:w="50%"/>
          </w:tcPr>
          <w:p>
            <w:r>
              <w:t xml:space="preserve">high</w:t>
            </w:r>
          </w:p>
        </w:tc>
        <w:tc>
          <w:tcPr>
            <w:tcW w:type="pct" w:w="50%"/>
          </w:tcPr>
          <w:p>
            <w:r>
              <w:t xml:space="preserve">1</w:t>
            </w:r>
          </w:p>
        </w:tc>
      </w:tr>
      <w:tr>
        <w:tc>
          <w:tcPr>
            <w:tcW w:type="pct" w:w="50%"/>
          </w:tcPr>
          <w:p>
            <w:r>
              <w:t xml:space="preserve">medium</w:t>
            </w:r>
          </w:p>
        </w:tc>
        <w:tc>
          <w:tcPr>
            <w:tcW w:type="pct" w:w="50%"/>
          </w:tcPr>
          <w:p>
            <w:r>
              <w:t xml:space="preserve">0.75</w:t>
            </w:r>
          </w:p>
        </w:tc>
      </w:tr>
      <w:tr>
        <w:tc>
          <w:tcPr>
            <w:tcW w:type="pct" w:w="50%"/>
          </w:tcPr>
          <w:p>
            <w:r>
              <w:t xml:space="preserve">low</w:t>
            </w:r>
          </w:p>
        </w:tc>
        <w:tc>
          <w:tcPr>
            <w:tcW w:type="pct" w:w="50%"/>
          </w:tcPr>
          <w:p>
            <w:r>
              <w:t xml:space="preserve">0.4</w:t>
            </w:r>
          </w:p>
        </w:tc>
      </w:tr>
    </w:tbl>
    <w:p/>
    <w:p>
      <w:pPr>
        <w:spacing w:after="120"/>
      </w:pPr>
      <w:r>
        <w:t xml:space="preserve">The total is divided by the number of files scanned, multiplied by 16, and subtracted from 100 (never below 0). The code-health score uses the same letter grades.</w:t>
      </w:r>
    </w:p>
    <w:p>
      <w:pPr>
        <w:pStyle w:val="Heading2"/>
      </w:pPr>
      <w:r>
        <w:t xml:space="preserve">A worked example</w:t>
      </w:r>
    </w:p>
    <w:p>
      <w:pPr>
        <w:spacing w:after="120"/>
      </w:pPr>
      <w:r>
        <w:t xml:space="preserve">A project has 10 contrast pairs and 5 markup files.</w:t>
      </w:r>
    </w:p>
    <w:p>
      <w:pPr>
        <w:pStyle w:val="ListParagraph"/>
        <w:numPr>
          <w:ilvl w:val="0"/>
          <w:numId w:val="32"/>
        </w:numPr>
        <w:spacing w:after="60"/>
      </w:pPr>
      <w:r>
        <w:t xml:space="preserve">Contrast: 6 pairs meet AAA (6 × 1.00), 2 meet AA (2 × 0.95), 1 is 3.2:1 (0.55) and 1 is 2.1:1 (2.1 ÷ 3 × 0.35 = 0.245). The average credit is 8.695 ÷ 10, so 86.95. One pair of the ten is a colour-vision risk: 0.1 × 25 = 2.5 points off. The contrast sub-score is 84.</w:t>
      </w:r>
    </w:p>
    <w:p>
      <w:pPr>
        <w:pStyle w:val="ListParagraph"/>
        <w:numPr>
          <w:ilvl w:val="0"/>
          <w:numId w:val="32"/>
        </w:numPr>
        <w:spacing w:after="60"/>
      </w:pPr>
      <w:r>
        <w:t xml:space="preserve">Accessibility: one serious, high-confidence, automated finding (4), two minor findings (0.7 each) and one best-practice hint (0.7 × 0.35 × 0.55 × 0.5, about 0.07). The total is about 5.47. Divided by √5 (about 2.24) that is about 2.45, so the sub-score is 98.</w:t>
      </w:r>
    </w:p>
    <w:p>
      <w:pPr>
        <w:pStyle w:val="ListParagraph"/>
        <w:numPr>
          <w:ilvl w:val="0"/>
          <w:numId w:val="32"/>
        </w:numPr>
        <w:spacing w:after="60"/>
      </w:pPr>
      <w:r>
        <w:t xml:space="preserve">Overall: (84 + 98) ÷ 2 = 91, grade </w:t>
      </w:r>
      <w:r>
        <w:rPr>
          <w:b/>
          <w:bCs/>
        </w:rPr>
        <w:t xml:space="preserve">A</w:t>
      </w:r>
      <w:r>
        <w:t xml:space="preserve">.</w:t>
      </w:r>
    </w:p>
    <w:p>
      <w:pPr>
        <w:pStyle w:val="Heading2"/>
      </w:pPr>
      <w:r>
        <w:t xml:space="preserve">Colours used for scores</w:t>
      </w:r>
    </w:p>
    <w:p>
      <w:pPr>
        <w:pStyle w:val="ListParagraph"/>
        <w:numPr>
          <w:ilvl w:val="0"/>
          <w:numId w:val="1"/>
        </w:numPr>
        <w:spacing w:after="60"/>
      </w:pPr>
      <w:r>
        <w:rPr>
          <w:b/>
          <w:bCs/>
        </w:rPr>
        <w:t xml:space="preserve">Status bar:</w:t>
      </w:r>
      <w:r>
        <w:t xml:space="preserve"> the score item uses the theme's warning background below 90 and its error background below 70.</w:t>
      </w:r>
    </w:p>
    <w:p>
      <w:pPr>
        <w:pStyle w:val="ListParagraph"/>
        <w:numPr>
          <w:ilvl w:val="0"/>
          <w:numId w:val="1"/>
        </w:numPr>
        <w:spacing w:after="60"/>
      </w:pPr>
      <w:r>
        <w:rPr>
          <w:b/>
          <w:bCs/>
        </w:rPr>
        <w:t xml:space="preserve">Studio:</w:t>
      </w:r>
      <w:r>
        <w:t xml:space="preserve"> scores of 90 and above use the theme's pass colour, 70 to 89 the warning colour, and below 70 the fail colour. Every score is also written as a number and grade, so colour is never the only signal.</w:t>
      </w:r>
    </w:p>
    <w:p>
      <w:pPr>
        <w:pStyle w:val="Heading2"/>
      </w:pPr>
      <w:r>
        <w:t xml:space="preserve">Priority in hovers</w:t>
      </w:r>
    </w:p>
    <w:p>
      <w:pPr>
        <w:spacing w:after="120"/>
      </w:pPr>
      <w:r>
        <w:t xml:space="preserve">Issue hovers show </w:t>
      </w:r>
      <w:r>
        <w:rPr>
          <w:b/>
          <w:bCs/>
        </w:rPr>
        <w:t xml:space="preserve">Priority N/100</w:t>
      </w:r>
      <w:r>
        <w:t xml:space="preserve"> with a segmented meter and one of four pieces of advice: </w:t>
      </w:r>
      <w:r>
        <w:rPr>
          <w:b/>
          <w:bCs/>
        </w:rPr>
        <w:t xml:space="preserve">fix now</w:t>
      </w:r>
      <w:r>
        <w:t xml:space="preserve"> (78 or more), </w:t>
      </w:r>
      <w:r>
        <w:rPr>
          <w:b/>
          <w:bCs/>
        </w:rPr>
        <w:t xml:space="preserve">fix soon</w:t>
      </w:r>
      <w:r>
        <w:t xml:space="preserve"> (55 to 77), </w:t>
      </w:r>
      <w:r>
        <w:rPr>
          <w:b/>
          <w:bCs/>
        </w:rPr>
        <w:t xml:space="preserve">worth fixing</w:t>
      </w:r>
      <w:r>
        <w:t xml:space="preserve"> (30 to 54) or </w:t>
      </w:r>
      <w:r>
        <w:rPr>
          <w:b/>
          <w:bCs/>
        </w:rPr>
        <w:t xml:space="preserve">low urgency</w:t>
      </w:r>
      <w:r>
        <w:t xml:space="preserve"> (below 30). Priority is not part of any score. It starts from the finding's impact (critical 94, serious 78, moderate 56, minor 32), is scaled by confidence, and for contrast findings by how far the pair falls short of its target. Branding findings always show a low priority because they are outside the score.</w:t>
      </w:r>
    </w:p>
    <w:p>
      <w:pPr>
        <w:pStyle w:val="Heading2"/>
      </w:pPr>
      <w:r>
        <w:t xml:space="preserve">Related</w:t>
      </w:r>
    </w:p>
    <w:p>
      <w:pPr>
        <w:pStyle w:val="ListParagraph"/>
        <w:numPr>
          <w:ilvl w:val="0"/>
          <w:numId w:val="1"/>
        </w:numPr>
        <w:spacing w:after="60"/>
      </w:pPr>
      <w:r>
        <w:t xml:space="preserve">Scanning</w:t>
      </w:r>
    </w:p>
    <w:p>
      <w:pPr>
        <w:pStyle w:val="ListParagraph"/>
        <w:numPr>
          <w:ilvl w:val="0"/>
          <w:numId w:val="1"/>
        </w:numPr>
        <w:spacing w:after="60"/>
      </w:pPr>
      <w:r>
        <w:t xml:space="preserve">Suppression and branding</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w:t>
      </w:r>
    </w:p>
    <w:p>
      <w:pPr>
        <w:pStyle w:val="Heading1"/>
      </w:pPr>
      <w:r>
        <w:t xml:space="preserve">Accessibility of the Studio</w:t>
      </w:r>
    </w:p>
    <w:p>
      <w:pPr>
        <w:spacing w:after="200"/>
      </w:pPr>
      <w:r>
        <w:rPr>
          <w:i/>
          <w:iCs/>
          <w:color w:val="4A453E"/>
        </w:rPr>
        <w:t xml:space="preserve">Use the Studio's own screens with a keyboard, a screen reader, zoom, reduced motion and high-contrast themes.</w:t>
      </w:r>
    </w:p>
    <w:p>
      <w:pPr>
        <w:spacing w:after="120"/>
      </w:pPr>
      <w:r>
        <w:t xml:space="preserve">An accessibility tool should be accessible itself. The Studio's own screens (the Overview, the Studio tab and the colour pickers) are built to meet WCAG 2.2 level AA. This page describes how to use them without a mouse, with a screen reader, and with high-contrast, zoom and reduced-motion settings. If you meet a barrier, it is a bug: report it through </w:t>
      </w:r>
      <w:hyperlink w:history="1" r:id="rIdz9y7jgxdzkalavdeumqfr">
        <w:r>
          <w:rPr>
            <w:rStyle w:val="Hyperlink"/>
          </w:rPr>
          <w:t xml:space="preserve">https://auricartisan.com</w:t>
        </w:r>
      </w:hyperlink>
      <w:r>
        <w:t xml:space="preserve">.</w:t>
      </w:r>
    </w:p>
    <w:p>
      <w:pPr>
        <w:pStyle w:val="Heading2"/>
      </w:pPr>
      <w:r>
        <w:t xml:space="preserve">Keyboard</w:t>
      </w:r>
    </w:p>
    <w:p>
      <w:pPr>
        <w:spacing w:after="120"/>
      </w:pPr>
      <w:r>
        <w:t xml:space="preserve">Every control can be reached and operated from the 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Keys</w:t>
            </w:r>
          </w:p>
        </w:tc>
        <w:tc>
          <w:tcPr>
            <w:tcW w:type="pct" w:w="33%"/>
            <w:shd w:fill="F7F3EA" w:color="auto" w:val="clear"/>
          </w:tcPr>
          <w:p>
            <w:r>
              <w:rPr>
                <w:b/>
                <w:bCs/>
              </w:rPr>
              <w:t xml:space="preserve">What they do</w:t>
            </w:r>
          </w:p>
        </w:tc>
      </w:tr>
      <w:tr>
        <w:tc>
          <w:tcPr>
            <w:tcW w:type="pct" w:w="33%"/>
          </w:tcPr>
          <w:p>
            <w:r>
              <w:t xml:space="preserve">Anywhere in a Studio screen</w:t>
            </w:r>
          </w:p>
        </w:tc>
        <w:tc>
          <w:tcPr>
            <w:tcW w:type="pct" w:w="33%"/>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33%"/>
          </w:tcPr>
          <w:p>
            <w:r>
              <w:t xml:space="preserve">Move between controls</w:t>
            </w:r>
          </w:p>
        </w:tc>
      </w:tr>
      <w:tr>
        <w:tc>
          <w:tcPr>
            <w:tcW w:type="pct" w:w="33%"/>
          </w:tcPr>
          <w:p>
            <w:r>
              <w:t xml:space="preserve">Studio rail</w:t>
            </w:r>
          </w:p>
        </w:tc>
        <w:tc>
          <w:tcPr>
            <w:tcW w:type="pct" w:w="33%"/>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Move between spaces; the space opens as you move</w:t>
            </w:r>
          </w:p>
        </w:tc>
      </w:tr>
      <w:tr>
        <w:tc>
          <w:tcPr>
            <w:tcW w:type="pct" w:w="33%"/>
          </w:tcPr>
          <w:p>
            <w:r>
              <w:t xml:space="preserve">A space's tab row (Color, Check)</w:t>
            </w:r>
          </w:p>
        </w:tc>
        <w:tc>
          <w:tcPr>
            <w:tcW w:type="pct" w:w="33%"/>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Move between tools</w:t>
            </w:r>
          </w:p>
        </w:tc>
      </w:tr>
      <w:tr>
        <w:tc>
          <w:tcPr>
            <w:tcW w:type="pct" w:w="33%"/>
          </w:tcPr>
          <w:p>
            <w:r>
              <w:t xml:space="preserve">Findings and Health tools</w:t>
            </w:r>
          </w:p>
        </w:tc>
        <w:tc>
          <w:tcPr>
            <w:tcW w:type="pct" w:w="33%"/>
          </w:tcPr>
          <w:p>
            <w:r>
              <w:rPr>
                <w:rFonts w:ascii="Consolas" w:cs="Consolas" w:eastAsia="Consolas" w:hAnsi="Consolas"/>
                <w:shd w:fill="F3EEE3" w:color="auto" w:val="clear"/>
              </w:rPr>
              <w:t xml:space="preserve">/</w:t>
            </w:r>
          </w:p>
        </w:tc>
        <w:tc>
          <w:tcPr>
            <w:tcW w:type="pct" w:w="33%"/>
          </w:tcPr>
          <w:p>
            <w:r>
              <w:t xml:space="preserve">Jump to the search box and select its text</w:t>
            </w:r>
          </w:p>
        </w:tc>
      </w:tr>
      <w:tr>
        <w:tc>
          <w:tcPr>
            <w:tcW w:type="pct" w:w="33%"/>
          </w:tcPr>
          <w:p>
            <w:r>
              <w:t xml:space="preserve">Findings and Health tools</w:t>
            </w:r>
          </w:p>
        </w:tc>
        <w:tc>
          <w:tcPr>
            <w:tcW w:type="pct" w:w="33%"/>
          </w:tcPr>
          <w:p>
            <w:r>
              <w:rPr>
                <w:rFonts w:ascii="Consolas" w:cs="Consolas" w:eastAsia="Consolas" w:hAnsi="Consolas"/>
                <w:shd w:fill="F3EEE3" w:color="auto" w:val="clear"/>
              </w:rPr>
              <w:t xml:space="preserve">Escape</w:t>
            </w:r>
          </w:p>
        </w:tc>
        <w:tc>
          <w:tcPr>
            <w:tcW w:type="pct" w:w="33%"/>
          </w:tcPr>
          <w:p>
            <w:r>
              <w:t xml:space="preserve">Close an open picker, menu or tooltip; if none is open, clear the search</w:t>
            </w:r>
          </w:p>
        </w:tc>
      </w:tr>
      <w:tr>
        <w:tc>
          <w:tcPr>
            <w:tcW w:type="pct" w:w="33%"/>
          </w:tcPr>
          <w:p>
            <w:r>
              <w:t xml:space="preserve">Swatches, finding rows, file rows and other tiles</w:t>
            </w:r>
          </w:p>
        </w:tc>
        <w:tc>
          <w:tcPr>
            <w:tcW w:type="pct" w:w="33%"/>
          </w:tcPr>
          <w:p>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p>
        </w:tc>
        <w:tc>
          <w:tcPr>
            <w:tcW w:type="pct" w:w="33%"/>
          </w:tcPr>
          <w:p>
            <w:r>
              <w:t xml:space="preserve">Activate, as a click would</w:t>
            </w:r>
          </w:p>
        </w:tc>
      </w:tr>
      <w:tr>
        <w:tc>
          <w:tcPr>
            <w:tcW w:type="pct" w:w="33%"/>
          </w:tcPr>
          <w:p>
            <w:r>
              <w:t xml:space="preserve">Dropdown menus</w:t>
            </w:r>
          </w:p>
        </w:tc>
        <w:tc>
          <w:tcPr>
            <w:tcW w:type="pct" w:w="33%"/>
          </w:tcPr>
          <w:p>
            <w:r>
              <w:rPr>
                <w:rFonts w:ascii="Consolas" w:cs="Consolas" w:eastAsia="Consolas" w:hAnsi="Consolas"/>
                <w:shd w:fill="F3EEE3" w:color="auto" w:val="clear"/>
              </w:rPr>
              <w:t xml:space="preserve">Down</w:t>
            </w:r>
            <w:r>
              <w:t xml:space="preserve"> or </w:t>
            </w:r>
            <w:r>
              <w:rPr>
                <w:rFonts w:ascii="Consolas" w:cs="Consolas" w:eastAsia="Consolas" w:hAnsi="Consolas"/>
                <w:shd w:fill="F3EEE3" w:color="auto" w:val="clear"/>
              </w:rPr>
              <w:t xml:space="preserve">Up</w:t>
            </w:r>
            <w:r>
              <w:t xml:space="preserve"> on the button, then 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Escape</w:t>
            </w:r>
          </w:p>
        </w:tc>
        <w:tc>
          <w:tcPr>
            <w:tcW w:type="pct" w:w="33%"/>
          </w:tcPr>
          <w:p>
            <w:r>
              <w:t xml:space="preserve">Open the menu, move through options; close and return to the button</w:t>
            </w:r>
          </w:p>
        </w:tc>
      </w:tr>
      <w:tr>
        <w:tc>
          <w:tcPr>
            <w:tcW w:type="pct" w:w="33%"/>
          </w:tcPr>
          <w:p>
            <w:r>
              <w:t xml:space="preserve">Accent swatches (Settings › Appearance)</w:t>
            </w:r>
          </w:p>
        </w:tc>
        <w:tc>
          <w:tcPr>
            <w:tcW w:type="pct" w:w="33%"/>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Move and select; on the custom swatch, </w:t>
            </w:r>
            <w:r>
              <w:rPr>
                <w:rFonts w:ascii="Consolas" w:cs="Consolas" w:eastAsia="Consolas" w:hAnsi="Consolas"/>
                <w:shd w:fill="F3EEE3" w:color="auto" w:val="clear"/>
              </w:rPr>
              <w:t xml:space="preserve">Enter</w:t>
            </w:r>
            <w:r>
              <w:t xml:space="preserve"> opens the picker</w:t>
            </w:r>
          </w:p>
        </w:tc>
      </w:tr>
      <w:tr>
        <w:tc>
          <w:tcPr>
            <w:tcW w:type="pct" w:w="33%"/>
          </w:tcPr>
          <w:p>
            <w:r>
              <w:t xml:space="preserve">Colour picker hue and opacity bars</w:t>
            </w:r>
          </w:p>
        </w:tc>
        <w:tc>
          <w:tcPr>
            <w:tcW w:type="pct" w:w="33%"/>
          </w:tcPr>
          <w:p>
            <w:r>
              <w:t xml:space="preserve">Arrow keys (</w:t>
            </w:r>
            <w:r>
              <w:rPr>
                <w:rFonts w:ascii="Consolas" w:cs="Consolas" w:eastAsia="Consolas" w:hAnsi="Consolas"/>
                <w:shd w:fill="F3EEE3" w:color="auto" w:val="clear"/>
              </w:rPr>
              <w:t xml:space="preserve">Shift</w:t>
            </w:r>
            <w:r>
              <w:t xml:space="preserve"> for steps of 10), </w:t>
            </w:r>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Change the value</w:t>
            </w:r>
          </w:p>
        </w:tc>
      </w:tr>
      <w:tr>
        <w:tc>
          <w:tcPr>
            <w:tcW w:type="pct" w:w="33%"/>
          </w:tcPr>
          <w:p>
            <w:r>
              <w:t xml:space="preserve">Colour picker spectrum</w:t>
            </w:r>
          </w:p>
        </w:tc>
        <w:tc>
          <w:tcPr>
            <w:tcW w:type="pct" w:w="33%"/>
          </w:tcPr>
          <w:p>
            <w:r>
              <w:rPr>
                <w:rFonts w:ascii="Consolas" w:cs="Consolas" w:eastAsia="Consolas" w:hAnsi="Consolas"/>
                <w:shd w:fill="F3EEE3" w:color="auto" w:val="clear"/>
              </w:rPr>
              <w:t xml:space="preserve">Left</w:t>
            </w:r>
            <w:r>
              <w:t xml:space="preserve">, </w:t>
            </w:r>
            <w:r>
              <w:rPr>
                <w:rFonts w:ascii="Consolas" w:cs="Consolas" w:eastAsia="Consolas" w:hAnsi="Consolas"/>
                <w:shd w:fill="F3EEE3" w:color="auto" w:val="clear"/>
              </w:rPr>
              <w:t xml:space="preserve">Right</w:t>
            </w:r>
            <w:r>
              <w:t xml:space="preserve"> for saturation; </w:t>
            </w:r>
            <w:r>
              <w:rPr>
                <w:rFonts w:ascii="Consolas" w:cs="Consolas" w:eastAsia="Consolas" w:hAnsi="Consolas"/>
                <w:shd w:fill="F3EEE3" w:color="auto" w:val="clear"/>
              </w:rPr>
              <w:t xml:space="preserve">Up</w:t>
            </w:r>
            <w:r>
              <w:t xml:space="preserve">, </w:t>
            </w:r>
            <w:r>
              <w:rPr>
                <w:rFonts w:ascii="Consolas" w:cs="Consolas" w:eastAsia="Consolas" w:hAnsi="Consolas"/>
                <w:shd w:fill="F3EEE3" w:color="auto" w:val="clear"/>
              </w:rPr>
              <w:t xml:space="preserve">Down</w:t>
            </w:r>
            <w:r>
              <w:t xml:space="preserve"> for brightness; </w:t>
            </w:r>
            <w:r>
              <w:rPr>
                <w:rFonts w:ascii="Consolas" w:cs="Consolas" w:eastAsia="Consolas" w:hAnsi="Consolas"/>
                <w:shd w:fill="F3EEE3" w:color="auto" w:val="clear"/>
              </w:rPr>
              <w:t xml:space="preserve">Shift</w:t>
            </w:r>
            <w:r>
              <w:t xml:space="preserve"> for steps of 10;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Change the colour</w:t>
            </w:r>
          </w:p>
        </w:tc>
      </w:tr>
      <w:tr>
        <w:tc>
          <w:tcPr>
            <w:tcW w:type="pct" w:w="33%"/>
          </w:tcPr>
          <w:p>
            <w:r>
              <w:t xml:space="preserve">Studio colour picker pop-up</w:t>
            </w:r>
          </w:p>
        </w:tc>
        <w:tc>
          <w:tcPr>
            <w:tcW w:type="pct" w:w="33%"/>
          </w:tcPr>
          <w:p>
            <w:r>
              <w:rPr>
                <w:rFonts w:ascii="Consolas" w:cs="Consolas" w:eastAsia="Consolas" w:hAnsi="Consolas"/>
                <w:shd w:fill="F3EEE3" w:color="auto" w:val="clear"/>
              </w:rPr>
              <w:t xml:space="preserve">Tab</w:t>
            </w:r>
          </w:p>
        </w:tc>
        <w:tc>
          <w:tcPr>
            <w:tcW w:type="pct" w:w="33%"/>
          </w:tcPr>
          <w:p>
            <w:r>
              <w:t xml:space="preserve">Stays inside the picker while it is open</w:t>
            </w:r>
          </w:p>
        </w:tc>
      </w:tr>
      <w:tr>
        <w:tc>
          <w:tcPr>
            <w:tcW w:type="pct" w:w="33%"/>
          </w:tcPr>
          <w:p>
            <w:r>
              <w:t xml:space="preserve">Studio colour picker pop-up</w:t>
            </w:r>
          </w:p>
        </w:tc>
        <w:tc>
          <w:tcPr>
            <w:tcW w:type="pct" w:w="33%"/>
          </w:tcPr>
          <w:p>
            <w:r>
              <w:rPr>
                <w:rFonts w:ascii="Consolas" w:cs="Consolas" w:eastAsia="Consolas" w:hAnsi="Consolas"/>
                <w:shd w:fill="F3EEE3" w:color="auto" w:val="clear"/>
              </w:rPr>
              <w:t xml:space="preserve">Escape</w:t>
            </w:r>
            <w:r>
              <w:t xml:space="preserve"> or </w:t>
            </w:r>
            <w:r>
              <w:rPr>
                <w:b/>
                <w:bCs/>
              </w:rPr>
              <w:t xml:space="preserve">Done</w:t>
            </w:r>
          </w:p>
        </w:tc>
        <w:tc>
          <w:tcPr>
            <w:tcW w:type="pct" w:w="33%"/>
          </w:tcPr>
          <w:p>
            <w:r>
              <w:t xml:space="preserve">Close it and return focus to the swatch that opened it</w:t>
            </w:r>
          </w:p>
        </w:tc>
      </w:tr>
      <w:tr>
        <w:tc>
          <w:tcPr>
            <w:tcW w:type="pct" w:w="33%"/>
          </w:tcPr>
          <w:p>
            <w:r>
              <w:t xml:space="preserve">Standalone colour picker beside the editor</w:t>
            </w:r>
          </w:p>
        </w:tc>
        <w:tc>
          <w:tcPr>
            <w:tcW w:type="pct" w:w="33%"/>
          </w:tcPr>
          <w:p>
            <w:r>
              <w:rPr>
                <w:rFonts w:ascii="Consolas" w:cs="Consolas" w:eastAsia="Consolas" w:hAnsi="Consolas"/>
                <w:shd w:fill="F3EEE3" w:color="auto" w:val="clear"/>
              </w:rPr>
              <w:t xml:space="preserve">Escape</w:t>
            </w:r>
          </w:p>
        </w:tc>
        <w:tc>
          <w:tcPr>
            <w:tcW w:type="pct" w:w="33%"/>
          </w:tcPr>
          <w:p>
            <w:r>
              <w:t xml:space="preserve">Close it</w:t>
            </w:r>
          </w:p>
        </w:tc>
      </w:tr>
    </w:tbl>
    <w:p/>
    <w:p>
      <w:pPr>
        <w:spacing w:after="120"/>
      </w:pPr>
      <w:r>
        <w:t xml:space="preserve">Keyboard changes in a picker are written to your file after you pause for about 0.6 seconds, so holding an arrow key does not create hundreds of edits.</w:t>
      </w:r>
    </w:p>
    <w:p>
      <w:pPr>
        <w:spacing w:after="120"/>
      </w:pPr>
      <w:r>
        <w:t xml:space="preserve">VS Code's own keyboard support applies to everything VS Code draws: hovers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I</w:t>
      </w:r>
      <w:r>
        <w:t xml:space="preserve"> shows the hover at the cursor), quick fixes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the Command Center list and the Project Issues tree.</w:t>
      </w:r>
    </w:p>
    <w:p>
      <w:pPr>
        <w:pStyle w:val="Heading2"/>
      </w:pPr>
      <w:r>
        <w:t xml:space="preserve">Focus</w:t>
      </w:r>
    </w:p>
    <w:p>
      <w:pPr>
        <w:pStyle w:val="ListParagraph"/>
        <w:numPr>
          <w:ilvl w:val="0"/>
          <w:numId w:val="1"/>
        </w:numPr>
        <w:spacing w:after="60"/>
      </w:pPr>
      <w:r>
        <w:t xml:space="preserve">Every interactive element shows a visible focus ring, in every theme.</w:t>
      </w:r>
    </w:p>
    <w:p>
      <w:pPr>
        <w:pStyle w:val="ListParagraph"/>
        <w:numPr>
          <w:ilvl w:val="0"/>
          <w:numId w:val="1"/>
        </w:numPr>
        <w:spacing w:after="60"/>
      </w:pPr>
      <w:r>
        <w:t xml:space="preserve">When a Studio screen refreshes (a scan result arrives, a filter changes, you switch tools), keyboard focus and text selection stay where they were.</w:t>
      </w:r>
    </w:p>
    <w:p>
      <w:pPr>
        <w:pStyle w:val="ListParagraph"/>
        <w:numPr>
          <w:ilvl w:val="0"/>
          <w:numId w:val="1"/>
        </w:numPr>
        <w:spacing w:after="60"/>
      </w:pPr>
      <w:r>
        <w:t xml:space="preserve">Closing a picker or menu returns focus to the control that opened it.</w:t>
      </w:r>
    </w:p>
    <w:p>
      <w:pPr>
        <w:pStyle w:val="ListParagraph"/>
        <w:numPr>
          <w:ilvl w:val="0"/>
          <w:numId w:val="1"/>
        </w:numPr>
        <w:spacing w:after="60"/>
      </w:pPr>
      <w:r>
        <w:rPr>
          <w:rFonts w:ascii="Consolas" w:cs="Consolas" w:eastAsia="Consolas" w:hAnsi="Consolas"/>
          <w:shd w:fill="F3EEE3" w:color="auto" w:val="clear"/>
        </w:rPr>
        <w:t xml:space="preserve">Escape</w:t>
      </w:r>
      <w:r>
        <w:t xml:space="preserve"> dismisses a tooltip without moving focus.</w:t>
      </w:r>
    </w:p>
    <w:p>
      <w:pPr>
        <w:pStyle w:val="Heading2"/>
      </w:pPr>
      <w:r>
        <w:t xml:space="preserve">Screen readers</w:t>
      </w:r>
    </w:p>
    <w:p>
      <w:pPr>
        <w:pStyle w:val="ListParagraph"/>
        <w:numPr>
          <w:ilvl w:val="0"/>
          <w:numId w:val="1"/>
        </w:numPr>
        <w:spacing w:after="60"/>
      </w:pPr>
      <w:r>
        <w:t xml:space="preserve">Controls have accessible names, and dropdowns report whether they are expanded and which option is selected.</w:t>
      </w:r>
    </w:p>
    <w:p>
      <w:pPr>
        <w:pStyle w:val="ListParagraph"/>
        <w:numPr>
          <w:ilvl w:val="0"/>
          <w:numId w:val="1"/>
        </w:numPr>
        <w:spacing w:after="60"/>
      </w:pPr>
      <w:r>
        <w:t xml:space="preserve">The rail and tab rows are real tab lists; the colour bars are real sliders that announce values such as </w:t>
      </w:r>
      <w:r>
        <w:rPr>
          <w:rFonts w:ascii="Consolas" w:cs="Consolas" w:eastAsia="Consolas" w:hAnsi="Consolas"/>
          <w:shd w:fill="F3EEE3" w:color="auto" w:val="clear"/>
        </w:rPr>
        <w:t xml:space="preserve">Hue 210 degrees</w:t>
      </w:r>
      <w:r>
        <w:t xml:space="preserve"> and </w:t>
      </w:r>
      <w:r>
        <w:rPr>
          <w:rFonts w:ascii="Consolas" w:cs="Consolas" w:eastAsia="Consolas" w:hAnsi="Consolas"/>
          <w:shd w:fill="F3EEE3" w:color="auto" w:val="clear"/>
        </w:rPr>
        <w:t xml:space="preserve">85 percent opaque</w:t>
      </w:r>
      <w:r>
        <w:t xml:space="preserve">.</w:t>
      </w:r>
    </w:p>
    <w:p>
      <w:pPr>
        <w:pStyle w:val="ListParagraph"/>
        <w:numPr>
          <w:ilvl w:val="0"/>
          <w:numId w:val="1"/>
        </w:numPr>
        <w:spacing w:after="60"/>
      </w:pPr>
      <w:r>
        <w:t xml:space="preserve">Tooltips are attached to their control while visible, so their text is read as a description.</w:t>
      </w:r>
    </w:p>
    <w:p>
      <w:pPr>
        <w:pStyle w:val="ListParagraph"/>
        <w:numPr>
          <w:ilvl w:val="0"/>
          <w:numId w:val="1"/>
        </w:numPr>
        <w:spacing w:after="60"/>
      </w:pPr>
      <w:r>
        <w:t xml:space="preserve">Changes are announced politely without moving focus: tab changes (for example </w:t>
      </w:r>
      <w:r>
        <w:rPr>
          <w:b/>
          <w:bCs/>
        </w:rPr>
        <w:t xml:space="preserve">Palette tab</w:t>
      </w:r>
      <w:r>
        <w:t xml:space="preserve">), </w:t>
      </w:r>
      <w:r>
        <w:rPr>
          <w:b/>
          <w:bCs/>
        </w:rPr>
        <w:t xml:space="preserve">Search focused</w:t>
      </w:r>
      <w:r>
        <w:t xml:space="preserve">, </w:t>
      </w:r>
      <w:r>
        <w:rPr>
          <w:b/>
          <w:bCs/>
        </w:rPr>
        <w:t xml:space="preserve">Search cleared</w:t>
      </w:r>
      <w:r>
        <w:t xml:space="preserve">, new suggestions, updated scores (for example </w:t>
      </w:r>
      <w:r>
        <w:rPr>
          <w:rFonts w:ascii="Consolas" w:cs="Consolas" w:eastAsia="Consolas" w:hAnsi="Consolas"/>
          <w:shd w:fill="F3EEE3" w:color="auto" w:val="clear"/>
        </w:rPr>
        <w:t xml:space="preserve">Score 82 of 100, 42 findings</w:t>
      </w:r>
      <w:r>
        <w:t xml:space="preserve">) and the results of actions such as copying a colour.</w:t>
      </w:r>
    </w:p>
    <w:p>
      <w:pPr>
        <w:pStyle w:val="ListParagraph"/>
        <w:numPr>
          <w:ilvl w:val="0"/>
          <w:numId w:val="1"/>
        </w:numPr>
        <w:spacing w:after="60"/>
      </w:pPr>
      <w:r>
        <w:t xml:space="preserve">The decorative before-and-after mock-ups in the Preview tool that deliberately show failing contrast are hidden from screen readers; the numeric verdicts next to them are read instead.</w:t>
      </w:r>
    </w:p>
    <w:p>
      <w:pPr>
        <w:pStyle w:val="ListParagraph"/>
        <w:numPr>
          <w:ilvl w:val="0"/>
          <w:numId w:val="1"/>
        </w:numPr>
        <w:spacing w:after="60"/>
      </w:pPr>
      <w:r>
        <w:t xml:space="preserve">In VS Code's own views, rows in the Project Issues tree and the </w:t>
      </w:r>
      <w:r>
        <w:rPr>
          <w:b/>
          <w:bCs/>
        </w:rPr>
        <w:t xml:space="preserve">Auric: N in this file</w:t>
      </w:r>
      <w:r>
        <w:t xml:space="preserve"> status-bar item have full spoken labels, for example </w:t>
      </w:r>
      <w:r>
        <w:rPr>
          <w:rFonts w:ascii="Consolas" w:cs="Consolas" w:eastAsia="Consolas" w:hAnsi="Consolas"/>
          <w:shd w:fill="F3EEE3" w:color="auto" w:val="clear"/>
        </w:rPr>
        <w:t xml:space="preserve">serious WCAG 1.1.1 Non-text Content in src/index.html line 12</w:t>
      </w:r>
      <w:r>
        <w:t xml:space="preserve">.</w:t>
      </w:r>
    </w:p>
    <w:p>
      <w:pPr>
        <w:pStyle w:val="Heading2"/>
      </w:pPr>
      <w:r>
        <w:t xml:space="preserve">Colour and contrast</w:t>
      </w:r>
    </w:p>
    <w:p>
      <w:pPr>
        <w:pStyle w:val="ListParagraph"/>
        <w:numPr>
          <w:ilvl w:val="0"/>
          <w:numId w:val="1"/>
        </w:numPr>
        <w:spacing w:after="60"/>
      </w:pPr>
      <w:r>
        <w:t xml:space="preserve">Every text colour and status colour in the dark and paper themes has been checked against the surfaces it sits on to hold at least 4.5:1.</w:t>
      </w:r>
    </w:p>
    <w:p>
      <w:pPr>
        <w:pStyle w:val="ListParagraph"/>
        <w:numPr>
          <w:ilvl w:val="0"/>
          <w:numId w:val="1"/>
        </w:numPr>
        <w:spacing w:after="60"/>
      </w:pPr>
      <w:r>
        <w:t xml:space="preserve">Pass, warning and fail colours are defined per theme and checked to hold 4.5:1.</w:t>
      </w:r>
    </w:p>
    <w:p>
      <w:pPr>
        <w:pStyle w:val="ListParagraph"/>
        <w:numPr>
          <w:ilvl w:val="0"/>
          <w:numId w:val="1"/>
        </w:numPr>
        <w:spacing w:after="60"/>
      </w:pPr>
      <w:r>
        <w:t xml:space="preserve">A custom accent colour is adjusted until its text reaches 4.5:1 on every surface, including its own tint. See </w:t>
      </w:r>
      <w:r>
        <w:t xml:space="preserve">Appearance</w:t>
      </w:r>
      <w:r>
        <w:t xml:space="preserve">.</w:t>
      </w:r>
    </w:p>
    <w:p>
      <w:pPr>
        <w:pStyle w:val="ListParagraph"/>
        <w:numPr>
          <w:ilvl w:val="0"/>
          <w:numId w:val="1"/>
        </w:numPr>
        <w:spacing w:after="60"/>
      </w:pPr>
      <w:r>
        <w:t xml:space="preserve">Colour is never the only signal. Verdicts carry ✓ or ✕ and the words </w:t>
      </w:r>
      <w:r>
        <w:rPr>
          <w:b/>
          <w:bCs/>
        </w:rPr>
        <w:t xml:space="preserve">Pass</w:t>
      </w:r>
      <w:r>
        <w:t xml:space="preserve"> or </w:t>
      </w:r>
      <w:r>
        <w:rPr>
          <w:b/>
          <w:bCs/>
        </w:rPr>
        <w:t xml:space="preserve">Fail</w:t>
      </w:r>
      <w:r>
        <w:t xml:space="preserve">; scores carry a number and a grade; severity carries a label; the Branding group carries a heart icon, the word </w:t>
      </w:r>
      <w:r>
        <w:rPr>
          <w:b/>
          <w:bCs/>
        </w:rPr>
        <w:t xml:space="preserve">branding</w:t>
      </w:r>
      <w:r>
        <w:t xml:space="preserve"> and a border.</w:t>
      </w:r>
    </w:p>
    <w:p>
      <w:pPr>
        <w:pStyle w:val="Heading2"/>
      </w:pPr>
      <w:r>
        <w:t xml:space="preserve">High contrast and forced colours</w:t>
      </w:r>
    </w:p>
    <w:p>
      <w:pPr>
        <w:pStyle w:val="ListParagraph"/>
        <w:numPr>
          <w:ilvl w:val="0"/>
          <w:numId w:val="1"/>
        </w:numPr>
        <w:spacing w:after="60"/>
      </w:pPr>
      <w:r>
        <w:t xml:space="preserve">In VS Code's high-contrast themes (dark and light), the Studio uses the theme's own colours and borders instead of its own palette.</w:t>
      </w:r>
    </w:p>
    <w:p>
      <w:pPr>
        <w:pStyle w:val="ListParagraph"/>
        <w:numPr>
          <w:ilvl w:val="0"/>
          <w:numId w:val="1"/>
        </w:numPr>
        <w:spacing w:after="60"/>
      </w:pPr>
      <w:r>
        <w:t xml:space="preserve">When your operating system forces colours, for example Windows contrast themes, the Studio's screens follow the forced colours.</w:t>
      </w:r>
    </w:p>
    <w:p>
      <w:pPr>
        <w:pStyle w:val="Heading2"/>
      </w:pPr>
      <w:r>
        <w:t xml:space="preserve">Motion and zoom</w:t>
      </w:r>
    </w:p>
    <w:p>
      <w:pPr>
        <w:pStyle w:val="ListParagraph"/>
        <w:numPr>
          <w:ilvl w:val="0"/>
          <w:numId w:val="1"/>
        </w:numPr>
        <w:spacing w:after="60"/>
      </w:pPr>
      <w:r>
        <w:t xml:space="preserve">When your system asks for reduced motion, the Studio turns off its transitions and ambient animation.</w:t>
      </w:r>
    </w:p>
    <w:p>
      <w:pPr>
        <w:pStyle w:val="ListParagraph"/>
        <w:numPr>
          <w:ilvl w:val="0"/>
          <w:numId w:val="1"/>
        </w:numPr>
        <w:spacing w:after="60"/>
      </w:pPr>
      <w:r>
        <w:t xml:space="preserve">Interactive targets are at least 24 by 24 CSS pixels.</w:t>
      </w:r>
    </w:p>
    <w:p>
      <w:pPr>
        <w:pStyle w:val="ListParagraph"/>
        <w:numPr>
          <w:ilvl w:val="0"/>
          <w:numId w:val="1"/>
        </w:numPr>
        <w:spacing w:after="60"/>
      </w:pPr>
      <w:r>
        <w:t xml:space="preserve">The Studio reflows from a narrow sidebar to a full-width editor tab, and works with VS Code's zoom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p>
      <w:pPr>
        <w:pStyle w:val="Heading2"/>
      </w:pPr>
      <w:r>
        <w:t xml:space="preserve">Related</w:t>
      </w:r>
    </w:p>
    <w:p>
      <w:pPr>
        <w:pStyle w:val="ListParagraph"/>
        <w:numPr>
          <w:ilvl w:val="0"/>
          <w:numId w:val="1"/>
        </w:numPr>
        <w:spacing w:after="60"/>
      </w:pPr>
      <w:r>
        <w:t xml:space="preserve">The Studio</w:t>
      </w:r>
    </w:p>
    <w:p>
      <w:pPr>
        <w:pStyle w:val="ListParagraph"/>
        <w:numPr>
          <w:ilvl w:val="0"/>
          <w:numId w:val="1"/>
        </w:numPr>
        <w:spacing w:after="60"/>
      </w:pPr>
      <w:r>
        <w:t xml:space="preserve">The Overview view</w:t>
      </w:r>
    </w:p>
    <w:p>
      <w:pPr>
        <w:pStyle w:val="ListParagraph"/>
        <w:numPr>
          <w:ilvl w:val="0"/>
          <w:numId w:val="1"/>
        </w:numPr>
        <w:spacing w:after="60"/>
      </w:pPr>
      <w:r>
        <w:t xml:space="preserve">Appearance</w:t>
      </w:r>
    </w:p>
    <w:p>
      <w:r>
        <w:rPr>
          <w:b/>
          <w:bCs/>
          <w:color w:val="6F5710"/>
          <w:sz w:val="16"/>
          <w:szCs w:val="16"/>
        </w:rPr>
        <w:t xml:space="preserve">VS CODE EXTENSIONS › AURIC ARTISAN STUDIO</w:t>
      </w:r>
    </w:p>
    <w:p>
      <w:pPr>
        <w:pStyle w:val="Heading1"/>
      </w:pPr>
      <w:r>
        <w:t xml:space="preserve">The Studio</w:t>
      </w:r>
    </w:p>
    <w:p>
      <w:pPr>
        <w:spacing w:after="200"/>
      </w:pPr>
      <w:r>
        <w:rPr>
          <w:i/>
          <w:iCs/>
          <w:color w:val="4A453E"/>
        </w:rPr>
        <w:t xml:space="preserve">Open the Studio tab, move between its spaces, and use the Home and Settings spaces.</w:t>
      </w:r>
    </w:p>
    <w:p>
      <w:pPr>
        <w:spacing w:after="120"/>
      </w:pPr>
      <w:r>
        <w:t xml:space="preserve">The </w:t>
      </w:r>
      <w:r>
        <w:rPr>
          <w:b/>
          <w:bCs/>
        </w:rPr>
        <w:t xml:space="preserve">Studio</w:t>
      </w:r>
      <w:r>
        <w:t xml:space="preserve"> is an editor tab that holds the Studio's larger tools: the workspace score and its details, the full list of findings, the Contrast Studio, colour generators, the brand audit, code health and settings. It is laid out as a </w:t>
      </w:r>
      <w:r>
        <w:rPr>
          <w:b/>
          <w:bCs/>
        </w:rPr>
        <w:t xml:space="preserve">rail</w:t>
      </w:r>
      <w:r>
        <w:t xml:space="preserve"> of spaces on the left and the selected space's content on the right.</w:t>
      </w:r>
    </w:p>
    <w:p>
      <w:pPr>
        <w:pStyle w:val="Heading2"/>
      </w:pPr>
      <w:r>
        <w:t xml:space="preserve">Open the Studio</w:t>
      </w:r>
    </w:p>
    <w:p>
      <w:pPr>
        <w:spacing w:after="120"/>
      </w:pPr>
      <w:r>
        <w:t xml:space="preserve">Any of these opens it:</w:t>
      </w:r>
    </w:p>
    <w:p>
      <w:pPr>
        <w:pStyle w:val="ListParagraph"/>
        <w:numPr>
          <w:ilvl w:val="0"/>
          <w:numId w:val="1"/>
        </w:numPr>
        <w:spacing w:after="60"/>
      </w:pPr>
      <w:r>
        <w:rPr>
          <w:b/>
          <w:bCs/>
        </w:rPr>
        <w:t xml:space="preserve">Studio</w:t>
      </w:r>
      <w:r>
        <w:t xml:space="preserve"> in the Overview, or the arrow button at the top right of the Overview.</w:t>
      </w:r>
    </w:p>
    <w:p>
      <w:pPr>
        <w:pStyle w:val="ListParagraph"/>
        <w:numPr>
          <w:ilvl w:val="0"/>
          <w:numId w:val="1"/>
        </w:numPr>
        <w:spacing w:after="60"/>
      </w:pPr>
      <w:r>
        <w:t xml:space="preserve">The status-bar score item.</w:t>
      </w:r>
    </w:p>
    <w:p>
      <w:pPr>
        <w:pStyle w:val="ListParagraph"/>
        <w:numPr>
          <w:ilvl w:val="0"/>
          <w:numId w:val="1"/>
        </w:numPr>
        <w:spacing w:after="60"/>
      </w:pPr>
      <w:r>
        <w:rPr>
          <w:b/>
          <w:bCs/>
        </w:rPr>
        <w:t xml:space="preserve">Auric Artisan: Open Color Studio</w:t>
      </w:r>
      <w:r>
        <w:t xml:space="preserve">, </w:t>
      </w:r>
      <w:r>
        <w:rPr>
          <w:b/>
          <w:bCs/>
        </w:rPr>
        <w:t xml:space="preserve">Auric Artisan: Open Accessibility Studio</w:t>
      </w:r>
      <w:r>
        <w:t xml:space="preserve"> or </w:t>
      </w:r>
      <w:r>
        <w:rPr>
          <w:b/>
          <w:bCs/>
        </w:rPr>
        <w:t xml:space="preserve">Auric Artisan: Open Code Health Studio</w:t>
      </w:r>
      <w:r>
        <w:t xml:space="preserve"> from the Command Palette.</w:t>
      </w:r>
    </w:p>
    <w:p>
      <w:pPr>
        <w:pStyle w:val="ListParagraph"/>
        <w:numPr>
          <w:ilvl w:val="0"/>
          <w:numId w:val="1"/>
        </w:numPr>
        <w:spacing w:after="60"/>
      </w:pPr>
      <w:r>
        <w:t xml:space="preserve">An </w:t>
      </w:r>
      <w:r>
        <w:rPr>
          <w:b/>
          <w:bCs/>
        </w:rPr>
        <w:t xml:space="preserve">Open Studio: …</w:t>
      </w:r>
      <w:r>
        <w:t xml:space="preserve"> entry in the Command Center.</w:t>
      </w:r>
    </w:p>
    <w:p>
      <w:pPr>
        <w:pStyle w:val="ListParagraph"/>
        <w:numPr>
          <w:ilvl w:val="0"/>
          <w:numId w:val="1"/>
        </w:numPr>
        <w:spacing w:after="60"/>
      </w:pPr>
      <w:r>
        <w:t xml:space="preserve">Links in hovers and quick fixes, such as </w:t>
      </w:r>
      <w:r>
        <w:rPr>
          <w:b/>
          <w:bCs/>
        </w:rPr>
        <w:t xml:space="preserve">Open in Contrast Studio</w:t>
      </w:r>
      <w:r>
        <w:t xml:space="preserve">, </w:t>
      </w:r>
      <w:r>
        <w:rPr>
          <w:b/>
          <w:bCs/>
        </w:rPr>
        <w:t xml:space="preserve">Tune the pair</w:t>
      </w:r>
      <w:r>
        <w:t xml:space="preserve"> or </w:t>
      </w:r>
      <w:r>
        <w:rPr>
          <w:b/>
          <w:bCs/>
        </w:rPr>
        <w:t xml:space="preserve">Open in Preview</w:t>
      </w:r>
      <w:r>
        <w:t xml:space="preserve">. These open the Studio on the matching tool.</w:t>
      </w:r>
    </w:p>
    <w:p>
      <w:pPr>
        <w:pStyle w:val="ListParagraph"/>
        <w:numPr>
          <w:ilvl w:val="0"/>
          <w:numId w:val="1"/>
        </w:numPr>
        <w:spacing w:after="60"/>
      </w:pPr>
      <w:r>
        <w:rPr>
          <w:b/>
          <w:bCs/>
        </w:rPr>
        <w:t xml:space="preserve">Generate Accessible Palette</w:t>
      </w:r>
      <w:r>
        <w:t xml:space="preserve"> or </w:t>
      </w:r>
      <w:r>
        <w:rPr>
          <w:b/>
          <w:bCs/>
        </w:rPr>
        <w:t xml:space="preserve">Check Contrast of Selection</w:t>
      </w:r>
      <w:r>
        <w:t xml:space="preserve">, which open the Palette or Contrast tool on the selected colour.</w:t>
      </w:r>
    </w:p>
    <w:p>
      <w:pPr>
        <w:spacing w:after="120"/>
      </w:pPr>
      <w:r>
        <w:t xml:space="preserve">The tab title shows which Studio you have: </w:t>
      </w:r>
      <w:r>
        <w:rPr>
          <w:b/>
          <w:bCs/>
        </w:rPr>
        <w:t xml:space="preserve">Auric Artisan — Color Studio</w:t>
      </w:r>
      <w:r>
        <w:t xml:space="preserve">, </w:t>
      </w:r>
      <w:r>
        <w:rPr>
          <w:b/>
          <w:bCs/>
        </w:rPr>
        <w:t xml:space="preserve">Auric Artisan — Accessibility Studio</w:t>
      </w:r>
      <w:r>
        <w:t xml:space="preserve">, </w:t>
      </w:r>
      <w:r>
        <w:rPr>
          <w:b/>
          <w:bCs/>
        </w:rPr>
        <w:t xml:space="preserve">Auric Artisan — Code Health Studio</w:t>
      </w:r>
      <w:r>
        <w:t xml:space="preserve">, or </w:t>
      </w:r>
      <w:r>
        <w:rPr>
          <w:b/>
          <w:bCs/>
        </w:rPr>
        <w:t xml:space="preserve">Auric Artisan — Workstation Studio</w:t>
      </w:r>
      <w:r>
        <w:t xml:space="preserve"> when the host covers more than one installed extension. Only one Studio tab exists at a time; opening it again brings the existing tab forward.</w:t>
      </w:r>
    </w:p>
    <w:p>
      <w:pPr>
        <w:pStyle w:val="Heading2"/>
      </w:pPr>
      <w:r>
        <w:t xml:space="preserve">The rail</w:t>
      </w:r>
    </w:p>
    <w:p>
      <w:pPr>
        <w:spacing w:after="120"/>
      </w:pPr>
      <w:r>
        <w:t xml:space="preserve">The rail lists the spaces this install carries. Spaces with nothing to show for your install are left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Space</w:t>
            </w:r>
          </w:p>
        </w:tc>
        <w:tc>
          <w:tcPr>
            <w:tcW w:type="pct" w:w="25%"/>
            <w:shd w:fill="F7F3EA" w:color="auto" w:val="clear"/>
          </w:tcPr>
          <w:p>
            <w:r>
              <w:rPr>
                <w:b/>
                <w:bCs/>
              </w:rPr>
              <w:t xml:space="preserve">Tools</w:t>
            </w:r>
          </w:p>
        </w:tc>
        <w:tc>
          <w:tcPr>
            <w:tcW w:type="pct" w:w="25%"/>
            <w:shd w:fill="F7F3EA" w:color="auto" w:val="clear"/>
          </w:tcPr>
          <w:p>
            <w:r>
              <w:rPr>
                <w:b/>
                <w:bCs/>
              </w:rPr>
              <w:t xml:space="preserve">Provided by</w:t>
            </w:r>
          </w:p>
        </w:tc>
        <w:tc>
          <w:tcPr>
            <w:tcW w:type="pct" w:w="25%"/>
            <w:shd w:fill="F7F3EA" w:color="auto" w:val="clear"/>
          </w:tcPr>
          <w:p>
            <w:r>
              <w:rPr>
                <w:b/>
                <w:bCs/>
              </w:rPr>
              <w:t xml:space="preserve">Documented in</w:t>
            </w:r>
          </w:p>
        </w:tc>
      </w:tr>
      <w:tr>
        <w:tc>
          <w:tcPr>
            <w:tcW w:type="pct" w:w="25%"/>
          </w:tcPr>
          <w:p>
            <w:r>
              <w:rPr>
                <w:b/>
                <w:bCs/>
              </w:rPr>
              <w:t xml:space="preserve">Home</w:t>
            </w:r>
          </w:p>
        </w:tc>
        <w:tc>
          <w:tcPr>
            <w:tcW w:type="pct" w:w="25%"/>
          </w:tcPr>
          <w:p>
            <w:r>
              <w:t xml:space="preserve">Workspace score, files to fix first, graphs, suggestions, CI gate, project palette</w:t>
            </w:r>
          </w:p>
        </w:tc>
        <w:tc>
          <w:tcPr>
            <w:tcW w:type="pct" w:w="25%"/>
          </w:tcPr>
          <w:p>
            <w:r>
              <w:t xml:space="preserve">Auric Accessibility</w:t>
            </w:r>
          </w:p>
        </w:tc>
        <w:tc>
          <w:tcPr>
            <w:tcW w:type="pct" w:w="25%"/>
          </w:tcPr>
          <w:p>
            <w:r>
              <w:t xml:space="preserve">Home space</w:t>
            </w:r>
            <w:r>
              <w:t xml:space="preserve"> below</w:t>
            </w:r>
          </w:p>
        </w:tc>
      </w:tr>
      <w:tr>
        <w:tc>
          <w:tcPr>
            <w:tcW w:type="pct" w:w="25%"/>
          </w:tcPr>
          <w:p>
            <w:r>
              <w:rPr>
                <w:b/>
                <w:bCs/>
              </w:rPr>
              <w:t xml:space="preserve">Color</w:t>
            </w:r>
          </w:p>
        </w:tc>
        <w:tc>
          <w:tcPr>
            <w:tcW w:type="pct" w:w="25%"/>
          </w:tcPr>
          <w:p>
            <w:r>
              <w:rPr>
                <w:b/>
                <w:bCs/>
              </w:rPr>
              <w:t xml:space="preserve">Palette</w:t>
            </w:r>
            <w:r>
              <w:t xml:space="preserve">, </w:t>
            </w:r>
            <w:r>
              <w:rPr>
                <w:b/>
                <w:bCs/>
              </w:rPr>
              <w:t xml:space="preserve">Shades</w:t>
            </w:r>
            <w:r>
              <w:t xml:space="preserve">, </w:t>
            </w:r>
            <w:r>
              <w:rPr>
                <w:b/>
                <w:bCs/>
              </w:rPr>
              <w:t xml:space="preserve">Vision</w:t>
            </w:r>
          </w:p>
        </w:tc>
        <w:tc>
          <w:tcPr>
            <w:tcW w:type="pct" w:w="25%"/>
          </w:tcPr>
          <w:p>
            <w:r>
              <w:t xml:space="preserve">Auric Color</w:t>
            </w:r>
          </w:p>
        </w:tc>
        <w:tc>
          <w:tcPr>
            <w:tcW w:type="pct" w:w="25%"/>
          </w:tcPr>
          <w:p>
            <w:r>
              <w:t xml:space="preserve">Palettes and shades</w:t>
            </w:r>
            <w:r>
              <w:t xml:space="preserve">, </w:t>
            </w:r>
            <w:r>
              <w:t xml:space="preserve">Colour vision</w:t>
            </w:r>
          </w:p>
        </w:tc>
      </w:tr>
      <w:tr>
        <w:tc>
          <w:tcPr>
            <w:tcW w:type="pct" w:w="25%"/>
          </w:tcPr>
          <w:p>
            <w:r>
              <w:rPr>
                <w:b/>
                <w:bCs/>
              </w:rPr>
              <w:t xml:space="preserve">Check</w:t>
            </w:r>
          </w:p>
        </w:tc>
        <w:tc>
          <w:tcPr>
            <w:tcW w:type="pct" w:w="25%"/>
          </w:tcPr>
          <w:p>
            <w:r>
              <w:rPr>
                <w:b/>
                <w:bCs/>
              </w:rPr>
              <w:t xml:space="preserve">Findings</w:t>
            </w:r>
            <w:r>
              <w:t xml:space="preserve">, </w:t>
            </w:r>
            <w:r>
              <w:rPr>
                <w:b/>
                <w:bCs/>
              </w:rPr>
              <w:t xml:space="preserve">Contrast</w:t>
            </w:r>
            <w:r>
              <w:t xml:space="preserve">, </w:t>
            </w:r>
            <w:r>
              <w:rPr>
                <w:b/>
                <w:bCs/>
              </w:rPr>
              <w:t xml:space="preserve">Preview</w:t>
            </w:r>
          </w:p>
        </w:tc>
        <w:tc>
          <w:tcPr>
            <w:tcW w:type="pct" w:w="25%"/>
          </w:tcPr>
          <w:p>
            <w:r>
              <w:t xml:space="preserve">Findings and Preview: Auric Accessibility; Contrast: Auric Accessibility or Auric Color</w:t>
            </w:r>
          </w:p>
        </w:tc>
        <w:tc>
          <w:tcPr>
            <w:tcW w:type="pct" w:w="25%"/>
          </w:tcPr>
          <w:p>
            <w:r>
              <w:t xml:space="preserve">The Check space: Findings and Preview</w:t>
            </w:r>
            <w:r>
              <w:t xml:space="preserve">, </w:t>
            </w:r>
            <w:r>
              <w:t xml:space="preserve">The Contrast Studio</w:t>
            </w:r>
          </w:p>
        </w:tc>
      </w:tr>
      <w:tr>
        <w:tc>
          <w:tcPr>
            <w:tcW w:type="pct" w:w="25%"/>
          </w:tcPr>
          <w:p>
            <w:r>
              <w:rPr>
                <w:b/>
                <w:bCs/>
              </w:rPr>
              <w:t xml:space="preserve">Health</w:t>
            </w:r>
          </w:p>
        </w:tc>
        <w:tc>
          <w:tcPr>
            <w:tcW w:type="pct" w:w="25%"/>
          </w:tcPr>
          <w:p>
            <w:r>
              <w:t xml:space="preserve">Code-health score, categories and findings</w:t>
            </w:r>
          </w:p>
        </w:tc>
        <w:tc>
          <w:tcPr>
            <w:tcW w:type="pct" w:w="25%"/>
          </w:tcPr>
          <w:p>
            <w:r>
              <w:t xml:space="preserve">Auric Code Health</w:t>
            </w:r>
          </w:p>
        </w:tc>
        <w:tc>
          <w:tcPr>
            <w:tcW w:type="pct" w:w="25%"/>
          </w:tcPr>
          <w:p>
            <w:r>
              <w:t xml:space="preserve">The Code Health Studio</w:t>
            </w:r>
          </w:p>
        </w:tc>
      </w:tr>
      <w:tr>
        <w:tc>
          <w:tcPr>
            <w:tcW w:type="pct" w:w="25%"/>
          </w:tcPr>
          <w:p>
            <w:r>
              <w:rPr>
                <w:b/>
                <w:bCs/>
              </w:rPr>
              <w:t xml:space="preserve">Brand</w:t>
            </w:r>
          </w:p>
        </w:tc>
        <w:tc>
          <w:tcPr>
            <w:tcW w:type="pct" w:w="25%"/>
          </w:tcPr>
          <w:p>
            <w:r>
              <w:t xml:space="preserve">Brand accessibility audit</w:t>
            </w:r>
          </w:p>
        </w:tc>
        <w:tc>
          <w:tcPr>
            <w:tcW w:type="pct" w:w="25%"/>
          </w:tcPr>
          <w:p>
            <w:r>
              <w:t xml:space="preserve">Auric Color</w:t>
            </w:r>
          </w:p>
        </w:tc>
        <w:tc>
          <w:tcPr>
            <w:tcW w:type="pct" w:w="25%"/>
          </w:tcPr>
          <w:p>
            <w:r>
              <w:t xml:space="preserve">The brand audit</w:t>
            </w:r>
          </w:p>
        </w:tc>
      </w:tr>
      <w:tr>
        <w:tc>
          <w:tcPr>
            <w:tcW w:type="pct" w:w="25%"/>
          </w:tcPr>
          <w:p>
            <w:r>
              <w:rPr>
                <w:b/>
                <w:bCs/>
              </w:rPr>
              <w:t xml:space="preserve">Settings</w:t>
            </w:r>
          </w:p>
        </w:tc>
        <w:tc>
          <w:tcPr>
            <w:tcW w:type="pct" w:w="25%"/>
          </w:tcPr>
          <w:p>
            <w:r>
              <w:t xml:space="preserve">Appearance and settings for installed capabilities</w:t>
            </w:r>
          </w:p>
        </w:tc>
        <w:tc>
          <w:tcPr>
            <w:tcW w:type="pct" w:w="25%"/>
          </w:tcPr>
          <w:p>
            <w:r>
              <w:t xml:space="preserve">All</w:t>
            </w:r>
          </w:p>
        </w:tc>
        <w:tc>
          <w:tcPr>
            <w:tcW w:type="pct" w:w="25%"/>
          </w:tcPr>
          <w:p>
            <w:r>
              <w:t xml:space="preserve">Settings space</w:t>
            </w:r>
            <w:r>
              <w:t xml:space="preserve"> below</w:t>
            </w:r>
          </w:p>
        </w:tc>
      </w:tr>
    </w:tbl>
    <w:p/>
    <w:p>
      <w:pPr>
        <w:spacing w:after="120"/>
      </w:pPr>
      <w:r>
        <w:t xml:space="preserve">At the foot of the rail:</w:t>
      </w:r>
    </w:p>
    <w:p>
      <w:pPr>
        <w:pStyle w:val="ListParagraph"/>
        <w:numPr>
          <w:ilvl w:val="0"/>
          <w:numId w:val="1"/>
        </w:numPr>
        <w:spacing w:after="60"/>
      </w:pPr>
      <w:r>
        <w:rPr>
          <w:b/>
          <w:bCs/>
        </w:rPr>
        <w:t xml:space="preserve">Rulebook</w:t>
      </w:r>
      <w:r>
        <w:t xml:space="preserve"> opens the rulebook and knowledge database search. See </w:t>
      </w:r>
      <w:r>
        <w:t xml:space="preserve">Rulebook and knowledge database</w:t>
      </w:r>
      <w:r>
        <w:t xml:space="preserve">.</w:t>
      </w:r>
    </w:p>
    <w:p>
      <w:pPr>
        <w:pStyle w:val="ListParagraph"/>
        <w:numPr>
          <w:ilvl w:val="0"/>
          <w:numId w:val="1"/>
        </w:numPr>
        <w:spacing w:after="60"/>
      </w:pPr>
      <w:r>
        <w:rPr>
          <w:b/>
          <w:bCs/>
        </w:rPr>
        <w:t xml:space="preserve">Icons</w:t>
      </w:r>
      <w:r>
        <w:t xml:space="preserve"> opens the combined Auric icon library. See </w:t>
      </w:r>
      <w:r>
        <w:t xml:space="preserve">The Icon Studio bridge</w:t>
      </w:r>
      <w:r>
        <w:t xml:space="preserve">.</w:t>
      </w:r>
    </w:p>
    <w:p>
      <w:pPr>
        <w:pStyle w:val="ListParagraph"/>
        <w:numPr>
          <w:ilvl w:val="0"/>
          <w:numId w:val="1"/>
        </w:numPr>
        <w:spacing w:after="60"/>
      </w:pPr>
      <w:r>
        <w:t xml:space="preserve">The Auric Artisan mark at the top of the rail links to </w:t>
      </w:r>
      <w:hyperlink w:history="1" r:id="rIdgdqbv1luqrjx_smkzmlej">
        <w:r>
          <w:rPr>
            <w:rStyle w:val="Hyperlink"/>
          </w:rPr>
          <w:t xml:space="preserve">https://auricartisan.com</w:t>
        </w:r>
      </w:hyperlink>
      <w:r>
        <w:t xml:space="preserve">.</w:t>
      </w:r>
    </w:p>
    <w:p>
      <w:pPr>
        <w:spacing w:after="120"/>
      </w:pPr>
      <w:r>
        <w:t xml:space="preserve">The Studio opens on the first space in the rail: </w:t>
      </w:r>
      <w:r>
        <w:rPr>
          <w:b/>
          <w:bCs/>
        </w:rPr>
        <w:t xml:space="preserve">Home</w:t>
      </w:r>
      <w:r>
        <w:t xml:space="preserve"> when Auric Accessibility is installed, </w:t>
      </w:r>
      <w:r>
        <w:rPr>
          <w:b/>
          <w:bCs/>
        </w:rPr>
        <w:t xml:space="preserve">Color</w:t>
      </w:r>
      <w:r>
        <w:t xml:space="preserve"> for Auric Color alone, and </w:t>
      </w:r>
      <w:r>
        <w:rPr>
          <w:b/>
          <w:bCs/>
        </w:rPr>
        <w:t xml:space="preserve">Health</w:t>
      </w:r>
      <w:r>
        <w:t xml:space="preserve"> for Auric Code Health alone. Within a session, each space remembers the tool you last used in it.</w:t>
      </w:r>
    </w:p>
    <w:p>
      <w:pPr>
        <w:spacing w:after="120"/>
      </w:pPr>
      <w:r>
        <w:t xml:space="preserve">When the Studio tab is narrow, the rail turns horizontal above the content.</w:t>
      </w:r>
    </w:p>
    <w:p>
      <w:pPr>
        <w:pStyle w:val="Heading2"/>
      </w:pPr>
      <w:r>
        <w:t xml:space="preserve">The space header</w:t>
      </w:r>
    </w:p>
    <w:p>
      <w:pPr>
        <w:spacing w:after="120"/>
      </w:pPr>
      <w:r>
        <w:t xml:space="preserve">Every space opens with a header:</w:t>
      </w:r>
    </w:p>
    <w:p>
      <w:pPr>
        <w:pStyle w:val="ListParagraph"/>
        <w:numPr>
          <w:ilvl w:val="0"/>
          <w:numId w:val="1"/>
        </w:numPr>
        <w:spacing w:after="60"/>
      </w:pPr>
      <w:r>
        <w:t xml:space="preserve">A </w:t>
      </w:r>
      <w:r>
        <w:rPr>
          <w:b/>
          <w:bCs/>
        </w:rPr>
        <w:t xml:space="preserve">kicker</w:t>
      </w:r>
      <w:r>
        <w:t xml:space="preserve"> (small label) naming the space and tool, for example </w:t>
      </w:r>
      <w:r>
        <w:rPr>
          <w:b/>
          <w:bCs/>
        </w:rPr>
        <w:t xml:space="preserve">Check · Accessibility findings</w:t>
      </w:r>
      <w:r>
        <w:t xml:space="preserve">.</w:t>
      </w:r>
    </w:p>
    <w:p>
      <w:pPr>
        <w:pStyle w:val="ListParagraph"/>
        <w:numPr>
          <w:ilvl w:val="0"/>
          <w:numId w:val="1"/>
        </w:numPr>
        <w:spacing w:after="60"/>
      </w:pPr>
      <w:r>
        <w:t xml:space="preserve">A </w:t>
      </w:r>
      <w:r>
        <w:rPr>
          <w:b/>
          <w:bCs/>
        </w:rPr>
        <w:t xml:space="preserve">title</w:t>
      </w:r>
      <w:r>
        <w:t xml:space="preserve">. On Home it is your workspace's name; in the Contrast Studio it is </w:t>
      </w:r>
      <w:r>
        <w:rPr>
          <w:b/>
          <w:bCs/>
        </w:rPr>
        <w:t xml:space="preserve">Contrast checker</w:t>
      </w:r>
      <w:r>
        <w:t xml:space="preserve">, or </w:t>
      </w:r>
      <w:r>
        <w:rPr>
          <w:b/>
          <w:bCs/>
        </w:rPr>
        <w:t xml:space="preserve">Text on</w:t>
      </w:r>
      <w:r>
        <w:t xml:space="preserve"> followed by the rule or element when a pair is linked to a file.</w:t>
      </w:r>
    </w:p>
    <w:p>
      <w:pPr>
        <w:pStyle w:val="ListParagraph"/>
        <w:numPr>
          <w:ilvl w:val="0"/>
          <w:numId w:val="1"/>
        </w:numPr>
        <w:spacing w:after="60"/>
      </w:pPr>
      <w:r>
        <w:t xml:space="preserve">A one-line </w:t>
      </w:r>
      <w:r>
        <w:rPr>
          <w:b/>
          <w:bCs/>
        </w:rPr>
        <w:t xml:space="preserve">summary</w:t>
      </w:r>
      <w:r>
        <w:t xml:space="preserve"> of what the tool is for.</w:t>
      </w:r>
    </w:p>
    <w:p>
      <w:pPr>
        <w:pStyle w:val="ListParagraph"/>
        <w:numPr>
          <w:ilvl w:val="0"/>
          <w:numId w:val="1"/>
        </w:numPr>
        <w:spacing w:after="60"/>
      </w:pPr>
      <w:r>
        <w:t xml:space="preserve">A </w:t>
      </w:r>
      <w:r>
        <w:rPr>
          <w:b/>
          <w:bCs/>
        </w:rPr>
        <w:t xml:space="preserve">scan chip</w:t>
      </w:r>
      <w:r>
        <w:t xml:space="preserve"> on Home, Findings and Health showing the workspace and how long ago it was scanned, for example </w:t>
      </w:r>
      <w:r>
        <w:rPr>
          <w:rFonts w:ascii="Consolas" w:cs="Consolas" w:eastAsia="Consolas" w:hAnsi="Consolas"/>
          <w:shd w:fill="F3EEE3" w:color="auto" w:val="clear"/>
        </w:rPr>
        <w:t xml:space="preserve">my-app · scanned 12 min ago</w:t>
      </w:r>
      <w:r>
        <w:t xml:space="preserve">.</w:t>
      </w:r>
    </w:p>
    <w:p>
      <w:pPr>
        <w:pStyle w:val="ListParagraph"/>
        <w:numPr>
          <w:ilvl w:val="0"/>
          <w:numId w:val="1"/>
        </w:numPr>
        <w:spacing w:after="60"/>
      </w:pPr>
      <w:r>
        <w:t xml:space="preserve">The tool's </w:t>
      </w:r>
      <w:r>
        <w:rPr>
          <w:b/>
          <w:bCs/>
        </w:rPr>
        <w:t xml:space="preserve">actions</w:t>
      </w:r>
      <w:r>
        <w:t xml:space="preserve">. The primary action is gold; the others are plain.</w:t>
      </w:r>
    </w:p>
    <w:p>
      <w:pPr>
        <w:pStyle w:val="ListParagraph"/>
        <w:numPr>
          <w:ilvl w:val="0"/>
          <w:numId w:val="1"/>
        </w:numPr>
        <w:spacing w:after="60"/>
      </w:pPr>
      <w:r>
        <w:t xml:space="preserve">A </w:t>
      </w:r>
      <w:r>
        <w:rPr>
          <w:b/>
          <w:bCs/>
        </w:rPr>
        <w:t xml:space="preserve">tab row</w:t>
      </w:r>
      <w:r>
        <w:t xml:space="preserve"> when the space holds more than one tool (Color and Check). The Findings tab shows a count.</w:t>
      </w:r>
    </w:p>
    <w:p>
      <w:pPr>
        <w:spacing w:after="120"/>
      </w:pPr>
      <w:r>
        <w:t xml:space="preserve">A thin status line under the header reads </w:t>
      </w:r>
      <w:r>
        <w:rPr>
          <w:b/>
          <w:bCs/>
        </w:rPr>
        <w:t xml:space="preserve">Scanning the workspace…</w:t>
      </w:r>
      <w:r>
        <w:t xml:space="preserve"> or </w:t>
      </w:r>
      <w:r>
        <w:rPr>
          <w:b/>
          <w:bCs/>
        </w:rPr>
        <w:t xml:space="preserve">Refreshing the workspace scan…</w:t>
      </w:r>
      <w:r>
        <w:t xml:space="preserve"> while a scan runs. When results arrive, a toast reports them, for example </w:t>
      </w:r>
      <w:r>
        <w:rPr>
          <w:rFonts w:ascii="Consolas" w:cs="Consolas" w:eastAsia="Consolas" w:hAnsi="Consolas"/>
          <w:shd w:fill="F3EEE3" w:color="auto" w:val="clear"/>
        </w:rPr>
        <w:t xml:space="preserve">Scan complete · 82/100 · fresh+cached</w:t>
      </w:r>
      <w:r>
        <w:t xml:space="preserve">.</w:t>
      </w:r>
    </w:p>
    <w:p>
      <w:pPr>
        <w:spacing w:after="120"/>
      </w:pPr>
      <w:r>
        <w:t xml:space="preserve">The footer reads </w:t>
      </w:r>
      <w:r>
        <w:rPr>
          <w:b/>
          <w:bCs/>
        </w:rPr>
        <w:t xml:space="preserve">Crafted by Auric Artisan. Everything here runs on this machine.</w:t>
      </w:r>
      <w:r>
        <w:t xml:space="preserve"> with a link to auricartisan.com.</w:t>
      </w:r>
    </w:p>
    <w:p>
      <w:pPr>
        <w:pStyle w:val="Heading2"/>
      </w:pPr>
      <w:r>
        <w:t xml:space="preserve">The Home space</w:t>
      </w:r>
    </w:p>
    <w:p>
      <w:pPr>
        <w:pStyle w:val="Heading3"/>
      </w:pPr>
      <w:r>
        <w:t xml:space="preserve">Before the first scan</w:t>
      </w:r>
    </w:p>
    <w:p>
      <w:pPr>
        <w:spacing w:after="120"/>
      </w:pPr>
      <w:r>
        <w:t xml:space="preserve">The header shows </w:t>
      </w:r>
      <w:r>
        <w:rPr>
          <w:b/>
          <w:bCs/>
        </w:rPr>
        <w:t xml:space="preserve">Scan project</w:t>
      </w:r>
      <w:r>
        <w:t xml:space="preserve">. The body explains what a scan does and offers </w:t>
      </w:r>
      <w:r>
        <w:rPr>
          <w:b/>
          <w:bCs/>
        </w:rPr>
        <w:t xml:space="preserve">Fix plan for an agent</w:t>
      </w:r>
      <w:r>
        <w:t xml:space="preserve"> (which scans first) and, when Auric Color is installed, </w:t>
      </w:r>
      <w:r>
        <w:rPr>
          <w:b/>
          <w:bCs/>
        </w:rPr>
        <w:t xml:space="preserve">Audit a brand by hand →</w:t>
      </w:r>
      <w:r>
        <w:t xml:space="preserve">.</w:t>
      </w:r>
    </w:p>
    <w:p>
      <w:pPr>
        <w:pStyle w:val="Heading3"/>
      </w:pPr>
      <w:r>
        <w:t xml:space="preserve">After a scan</w:t>
      </w:r>
    </w:p>
    <w:p>
      <w:pPr>
        <w:spacing w:after="120"/>
      </w:pPr>
      <w:r>
        <w:t xml:space="preserve">Header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Report</w:t>
            </w:r>
          </w:p>
        </w:tc>
        <w:tc>
          <w:tcPr>
            <w:tcW w:type="pct" w:w="50%"/>
          </w:tcPr>
          <w:p>
            <w:r>
              <w:t xml:space="preserve">With Auric Code Health: generates the project health report. Without it: saves an accessibility report as Markdown (</w:t>
            </w:r>
            <w:r>
              <w:rPr>
                <w:rFonts w:ascii="Consolas" w:cs="Consolas" w:eastAsia="Consolas" w:hAnsi="Consolas"/>
                <w:shd w:fill="F3EEE3" w:color="auto" w:val="clear"/>
              </w:rPr>
              <w:t xml:space="preserve">accessibility-report.md</w:t>
            </w:r>
            <w:r>
              <w:t xml:space="preserve">) through a save dialog.</w:t>
            </w:r>
          </w:p>
        </w:tc>
      </w:tr>
      <w:tr>
        <w:tc>
          <w:tcPr>
            <w:tcW w:type="pct" w:w="50%"/>
          </w:tcPr>
          <w:p>
            <w:r>
              <w:rPr>
                <w:b/>
                <w:bCs/>
              </w:rPr>
              <w:t xml:space="preserve">Rescan</w:t>
            </w:r>
            <w:r>
              <w:t xml:space="preserve"> (gold)</w:t>
            </w:r>
          </w:p>
        </w:tc>
        <w:tc>
          <w:tcPr>
            <w:tcW w:type="pct" w:w="50%"/>
          </w:tcPr>
          <w:p>
            <w:r>
              <w:t xml:space="preserve">Re-reads the workspace and refreshes the scan cache.</w:t>
            </w:r>
          </w:p>
        </w:tc>
      </w:tr>
    </w:tbl>
    <w:p/>
    <w:p>
      <w:pPr>
        <w:spacing w:after="120"/>
      </w:pPr>
      <w:r>
        <w:t xml:space="preserve">Left column:</w:t>
      </w:r>
    </w:p>
    <w:p>
      <w:pPr>
        <w:pStyle w:val="ListParagraph"/>
        <w:numPr>
          <w:ilvl w:val="0"/>
          <w:numId w:val="1"/>
        </w:numPr>
        <w:spacing w:after="60"/>
      </w:pPr>
      <w:r>
        <w:rPr>
          <w:b/>
          <w:bCs/>
        </w:rPr>
        <w:t xml:space="preserve">Score card.</w:t>
      </w:r>
      <w:r>
        <w:t xml:space="preserve"> A ring with the overall score and grade, and tiles for </w:t>
      </w:r>
      <w:r>
        <w:rPr>
          <w:b/>
          <w:bCs/>
        </w:rPr>
        <w:t xml:space="preserve">Accessibility</w:t>
      </w:r>
      <w:r>
        <w:t xml:space="preserve"> (the WCAG sub-score and number of findings), </w:t>
      </w:r>
      <w:r>
        <w:rPr>
          <w:b/>
          <w:bCs/>
        </w:rPr>
        <w:t xml:space="preserve">Contrast</w:t>
      </w:r>
      <w:r>
        <w:t xml:space="preserve"> (text pairs below target, or </w:t>
      </w:r>
      <w:r>
        <w:rPr>
          <w:b/>
          <w:bCs/>
        </w:rPr>
        <w:t xml:space="preserve">every text pair passes</w:t>
      </w:r>
      <w:r>
        <w:t xml:space="preserve">) and, with Auric Code Health, </w:t>
      </w:r>
      <w:r>
        <w:rPr>
          <w:b/>
          <w:bCs/>
        </w:rPr>
        <w:t xml:space="preserve">Code health</w:t>
      </w:r>
      <w:r>
        <w:t xml:space="preserve"> (score, findings and number of secrets).</w:t>
      </w:r>
    </w:p>
    <w:p>
      <w:pPr>
        <w:pStyle w:val="ListParagraph"/>
        <w:numPr>
          <w:ilvl w:val="0"/>
          <w:numId w:val="1"/>
        </w:numPr>
        <w:spacing w:after="60"/>
      </w:pPr>
      <w:r>
        <w:rPr>
          <w:b/>
          <w:bCs/>
        </w:rPr>
        <w:t xml:space="preserve">Files to fix first.</w:t>
      </w:r>
      <w:r>
        <w:t xml:space="preserve"> Up to eight files ranked by critical and serious findings, then contrast failures, then total issues, with columns </w:t>
      </w:r>
      <w:r>
        <w:rPr>
          <w:b/>
          <w:bCs/>
        </w:rPr>
        <w:t xml:space="preserve">File</w:t>
      </w:r>
      <w:r>
        <w:t xml:space="preserve">, </w:t>
      </w:r>
      <w:r>
        <w:rPr>
          <w:b/>
          <w:bCs/>
        </w:rPr>
        <w:t xml:space="preserve">Contrast</w:t>
      </w:r>
      <w:r>
        <w:t xml:space="preserve">, </w:t>
      </w:r>
      <w:r>
        <w:rPr>
          <w:b/>
          <w:bCs/>
        </w:rPr>
        <w:t xml:space="preserve">WCAG</w:t>
      </w:r>
      <w:r>
        <w:t xml:space="preserve"> and </w:t>
      </w:r>
      <w:r>
        <w:rPr>
          <w:b/>
          <w:bCs/>
        </w:rPr>
        <w:t xml:space="preserve">Color vision</w:t>
      </w:r>
      <w:r>
        <w:t xml:space="preserve">. Select a file name to open it at its first finding. The card shows how many files were scanned.</w:t>
      </w:r>
    </w:p>
    <w:p>
      <w:pPr>
        <w:pStyle w:val="ListParagraph"/>
        <w:numPr>
          <w:ilvl w:val="0"/>
          <w:numId w:val="1"/>
        </w:numPr>
        <w:spacing w:after="60"/>
      </w:pPr>
      <w:r>
        <w:rPr>
          <w:b/>
          <w:bCs/>
        </w:rPr>
        <w:t xml:space="preserve">Graphs &amp; details</w:t>
      </w:r>
      <w:r>
        <w:t xml:space="preserve"> (collapsed at first): </w:t>
      </w:r>
      <w:r>
        <w:rPr>
          <w:b/>
          <w:bCs/>
        </w:rPr>
        <w:t xml:space="preserve">Score split</w:t>
      </w:r>
      <w:r>
        <w:t xml:space="preserve"> (Overall, Contrast, WCAG a11y), </w:t>
      </w:r>
      <w:r>
        <w:rPr>
          <w:b/>
          <w:bCs/>
        </w:rPr>
        <w:t xml:space="preserve">Contrast distribution</w:t>
      </w:r>
      <w:r>
        <w:t xml:space="preserve"> (AAA, AA, Large/UI only, Fail, CVD risk) and </w:t>
      </w:r>
      <w:r>
        <w:rPr>
          <w:b/>
          <w:bCs/>
        </w:rPr>
        <w:t xml:space="preserve">WCAG impact distribution</w:t>
      </w:r>
      <w:r>
        <w:t xml:space="preserve"> (Critical, Serious, Moderate, Minor), each with counts and percentages.</w:t>
      </w:r>
    </w:p>
    <w:p>
      <w:pPr>
        <w:pStyle w:val="ListParagraph"/>
        <w:numPr>
          <w:ilvl w:val="0"/>
          <w:numId w:val="1"/>
        </w:numPr>
        <w:spacing w:after="60"/>
      </w:pPr>
      <w:r>
        <w:rPr>
          <w:b/>
          <w:bCs/>
        </w:rPr>
        <w:t xml:space="preserve">Harmony &amp; temperature</w:t>
      </w:r>
      <w:r>
        <w:t xml:space="preserve"> (collapsed at first): the detected colour scheme of your palette, the number of hue families with a confidence percentage, a chip for each hue, and a warm and cool balance bar.</w:t>
      </w:r>
    </w:p>
    <w:p>
      <w:pPr>
        <w:spacing w:after="120"/>
      </w:pPr>
      <w:r>
        <w:t xml:space="preserve">Right column:</w:t>
      </w:r>
    </w:p>
    <w:p>
      <w:pPr>
        <w:pStyle w:val="ListParagraph"/>
        <w:numPr>
          <w:ilvl w:val="0"/>
          <w:numId w:val="1"/>
        </w:numPr>
        <w:spacing w:after="60"/>
      </w:pPr>
      <w:r>
        <w:rPr>
          <w:b/>
          <w:bCs/>
        </w:rPr>
        <w:t xml:space="preserve">Suggested.</w:t>
      </w:r>
      <w:r>
        <w:t xml:space="preserve"> Up to three recommendations from the scan, each with a priority pill (</w:t>
      </w:r>
      <w:r>
        <w:rPr>
          <w:b/>
          <w:bCs/>
        </w:rPr>
        <w:t xml:space="preserve">high</w:t>
      </w:r>
      <w:r>
        <w:t xml:space="preserve">, </w:t>
      </w:r>
      <w:r>
        <w:rPr>
          <w:b/>
          <w:bCs/>
        </w:rPr>
        <w:t xml:space="preserve">medium</w:t>
      </w:r>
      <w:r>
        <w:t xml:space="preserve">, </w:t>
      </w:r>
      <w:r>
        <w:rPr>
          <w:b/>
          <w:bCs/>
        </w:rPr>
        <w:t xml:space="preserve">low</w:t>
      </w:r>
      <w:r>
        <w:t xml:space="preserve"> or </w:t>
      </w:r>
      <w:r>
        <w:rPr>
          <w:b/>
          <w:bCs/>
        </w:rPr>
        <w:t xml:space="preserve">good</w:t>
      </w:r>
      <w:r>
        <w:t xml:space="preserve">), a title, detail and the recommended action. Examples: </w:t>
      </w:r>
      <w:r>
        <w:rPr>
          <w:b/>
          <w:bCs/>
        </w:rPr>
        <w:t xml:space="preserve">Fix the lowest contrast text pairs first</w:t>
      </w:r>
      <w:r>
        <w:t xml:space="preserve">, </w:t>
      </w:r>
      <w:r>
        <w:rPr>
          <w:b/>
          <w:bCs/>
        </w:rPr>
        <w:t xml:space="preserve">Clear critical and serious WCAG findings</w:t>
      </w:r>
      <w:r>
        <w:t xml:space="preserve">, </w:t>
      </w:r>
      <w:r>
        <w:rPr>
          <w:b/>
          <w:bCs/>
        </w:rPr>
        <w:t xml:space="preserve">Reduce color-vision-dependent distinctions</w:t>
      </w:r>
      <w:r>
        <w:t xml:space="preserve">, </w:t>
      </w:r>
      <w:r>
        <w:rPr>
          <w:b/>
          <w:bCs/>
        </w:rPr>
        <w:t xml:space="preserve">Fix repeated 1.1.1 patterns</w:t>
      </w:r>
      <w:r>
        <w:t xml:space="preserve">, </w:t>
      </w:r>
      <w:r>
        <w:rPr>
          <w:b/>
          <w:bCs/>
        </w:rPr>
        <w:t xml:space="preserve">Consolidate repeated color literals into tokens</w:t>
      </w:r>
      <w:r>
        <w:t xml:space="preserve">, or </w:t>
      </w:r>
      <w:r>
        <w:rPr>
          <w:b/>
          <w:bCs/>
        </w:rPr>
        <w:t xml:space="preserve">No urgent automated findings</w:t>
      </w:r>
      <w:r>
        <w:t xml:space="preserve">.</w:t>
      </w:r>
    </w:p>
    <w:p>
      <w:pPr>
        <w:pStyle w:val="ListParagraph"/>
        <w:numPr>
          <w:ilvl w:val="0"/>
          <w:numId w:val="1"/>
        </w:numPr>
        <w:spacing w:after="60"/>
      </w:pPr>
      <w:r>
        <w:rPr>
          <w:b/>
          <w:bCs/>
        </w:rPr>
        <w:t xml:space="preserve">CI gate</w:t>
      </w:r>
      <w:r>
        <w:t xml:space="preserve"> (with Auric Code Health): the command to fail a pull request only on new issues, a </w:t>
      </w:r>
      <w:r>
        <w:rPr>
          <w:b/>
          <w:bCs/>
        </w:rPr>
        <w:t xml:space="preserve">Copy command</w:t>
      </w:r>
      <w:r>
        <w:t xml:space="preserve"> button and </w:t>
      </w:r>
      <w:r>
        <w:rPr>
          <w:b/>
          <w:bCs/>
        </w:rPr>
        <w:t xml:space="preserve">Write health.json + SARIF</w:t>
      </w:r>
      <w:r>
        <w:t xml:space="preserve">. See </w:t>
      </w:r>
      <w:r>
        <w:t xml:space="preserve">The CI gate</w:t>
      </w:r>
      <w:r>
        <w:t xml:space="preserve">.</w:t>
      </w:r>
    </w:p>
    <w:p>
      <w:pPr>
        <w:pStyle w:val="ListParagraph"/>
        <w:numPr>
          <w:ilvl w:val="0"/>
          <w:numId w:val="1"/>
        </w:numPr>
        <w:spacing w:after="60"/>
      </w:pPr>
      <w:r>
        <w:rPr>
          <w:b/>
          <w:bCs/>
        </w:rPr>
        <w:t xml:space="preserve">Project palette · N</w:t>
      </w:r>
      <w:r>
        <w:t xml:space="preserve">: up to 14 of the most used colours. Select a swatch to copy it. </w:t>
      </w:r>
      <w:r>
        <w:rPr>
          <w:b/>
          <w:bCs/>
        </w:rPr>
        <w:t xml:space="preserve">Audit as a brand</w:t>
      </w:r>
      <w:r>
        <w:t xml:space="preserve"> sends the palette to the Brand space.</w:t>
      </w:r>
    </w:p>
    <w:p>
      <w:pPr>
        <w:spacing w:after="120"/>
      </w:pPr>
      <w:r>
        <w:t xml:space="preserve">Collapsible sections remember whether you left them open or closed, across sessions.</w:t>
      </w:r>
    </w:p>
    <w:p>
      <w:pPr>
        <w:pStyle w:val="Heading2"/>
      </w:pPr>
      <w:r>
        <w:t xml:space="preserve">The Settings space</w:t>
      </w:r>
    </w:p>
    <w:p>
      <w:pPr>
        <w:spacing w:after="120"/>
      </w:pPr>
      <w:r>
        <w:t xml:space="preserve">The Settings space shows only controls for installed capabilities. Its header reads </w:t>
      </w:r>
      <w:r>
        <w:rPr>
          <w:b/>
          <w:bCs/>
        </w:rPr>
        <w:t xml:space="preserve">Your Settings — only controls for installed capabilities</w:t>
      </w:r>
      <w:r>
        <w:t xml:space="preserve"> and offers </w:t>
      </w:r>
      <w:r>
        <w:rPr>
          <w:b/>
          <w:bCs/>
        </w:rPr>
        <w:t xml:space="preserve">Open data folder</w:t>
      </w:r>
      <w:r>
        <w:t xml:space="preserve">, </w:t>
      </w:r>
      <w:r>
        <w:rPr>
          <w:b/>
          <w:bCs/>
        </w:rPr>
        <w:t xml:space="preserve">Clear cache</w:t>
      </w:r>
      <w:r>
        <w:t xml:space="preserve"> and </w:t>
      </w:r>
      <w:r>
        <w:rPr>
          <w:b/>
          <w:bCs/>
        </w:rPr>
        <w:t xml:space="preserve">Force rescan</w:t>
      </w:r>
      <w:r>
        <w:t xml:space="preserve"> when a scanning extension is installed.</w:t>
      </w:r>
    </w:p>
    <w:p>
      <w:pPr>
        <w:pStyle w:val="Heading3"/>
      </w:pPr>
      <w:r>
        <w:t xml:space="preserve">Appearance</w:t>
      </w:r>
    </w:p>
    <w:p>
      <w:pPr>
        <w:spacing w:after="120"/>
      </w:pPr>
      <w:r>
        <w:t xml:space="preserve">The </w:t>
      </w:r>
      <w:r>
        <w:rPr>
          <w:b/>
          <w:bCs/>
        </w:rPr>
        <w:t xml:space="preserve">Appearance</w:t>
      </w:r>
      <w:r>
        <w:t xml:space="preserve"> card changes the Studio's accent colour and saves immediately; there is no Save button for it. See </w:t>
      </w:r>
      <w:r>
        <w:t xml:space="preserve">Appearance</w:t>
      </w:r>
      <w:r>
        <w:t xml:space="preserve">.</w:t>
      </w:r>
    </w:p>
    <w:p>
      <w:pPr>
        <w:pStyle w:val="Heading3"/>
      </w:pPr>
      <w:r>
        <w:t xml:space="preserve">The other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Card and control</w:t>
            </w:r>
          </w:p>
        </w:tc>
        <w:tc>
          <w:tcPr>
            <w:tcW w:type="pct" w:w="33%"/>
            <w:shd w:fill="F7F3EA" w:color="auto" w:val="clear"/>
          </w:tcPr>
          <w:p>
            <w:r>
              <w:rPr>
                <w:b/>
                <w:bCs/>
              </w:rPr>
              <w:t xml:space="preserve">Values</w:t>
            </w:r>
          </w:p>
        </w:tc>
        <w:tc>
          <w:tcPr>
            <w:tcW w:type="pct" w:w="33%"/>
            <w:shd w:fill="F7F3EA" w:color="auto" w:val="clear"/>
          </w:tcPr>
          <w:p>
            <w:r>
              <w:rPr>
                <w:b/>
                <w:bCs/>
              </w:rPr>
              <w:t xml:space="preserve">Setting written</w:t>
            </w:r>
          </w:p>
        </w:tc>
      </w:tr>
      <w:tr>
        <w:tc>
          <w:tcPr>
            <w:tcW w:type="pct" w:w="33%"/>
          </w:tcPr>
          <w:p>
            <w:r>
              <w:rPr>
                <w:b/>
                <w:bCs/>
              </w:rPr>
              <w:t xml:space="preserve">Project data</w:t>
            </w:r>
            <w:r>
              <w:t xml:space="preserve"> › </w:t>
            </w:r>
            <w:r>
              <w:rPr>
                <w:b/>
                <w:bCs/>
              </w:rPr>
              <w:t xml:space="preserve">Store workspace data locally</w:t>
            </w:r>
          </w:p>
        </w:tc>
        <w:tc>
          <w:tcPr>
            <w:tcW w:type="pct" w:w="33%"/>
          </w:tcPr>
          <w:p>
            <w:r>
              <w:t xml:space="preserve">checkbox</w:t>
            </w:r>
          </w:p>
        </w:tc>
        <w:tc>
          <w:tcPr>
            <w:tcW w:type="pct" w:w="33%"/>
          </w:tcPr>
          <w:p>
            <w:r>
              <w:rPr>
                <w:rFonts w:ascii="Consolas" w:cs="Consolas" w:eastAsia="Consolas" w:hAnsi="Consolas"/>
                <w:shd w:fill="F3EEE3" w:color="auto" w:val="clear"/>
              </w:rPr>
              <w:t xml:space="preserve">data.enabled</w:t>
            </w:r>
          </w:p>
        </w:tc>
      </w:tr>
      <w:tr>
        <w:tc>
          <w:tcPr>
            <w:tcW w:type="pct" w:w="33%"/>
          </w:tcPr>
          <w:p>
            <w:r>
              <w:rPr>
                <w:b/>
                <w:bCs/>
              </w:rPr>
              <w:t xml:space="preserve">Project data</w:t>
            </w:r>
            <w:r>
              <w:t xml:space="preserve"> › </w:t>
            </w:r>
            <w:r>
              <w:rPr>
                <w:b/>
                <w:bCs/>
              </w:rPr>
              <w:t xml:space="preserve">Data folder</w:t>
            </w:r>
          </w:p>
        </w:tc>
        <w:tc>
          <w:tcPr>
            <w:tcW w:type="pct" w:w="33%"/>
          </w:tcPr>
          <w:p>
            <w:r>
              <w:t xml:space="preserve">folder name; the full path is shown below</w:t>
            </w:r>
          </w:p>
        </w:tc>
        <w:tc>
          <w:tcPr>
            <w:tcW w:type="pct" w:w="33%"/>
          </w:tcPr>
          <w:p>
            <w:r>
              <w:rPr>
                <w:rFonts w:ascii="Consolas" w:cs="Consolas" w:eastAsia="Consolas" w:hAnsi="Consolas"/>
                <w:shd w:fill="F3EEE3" w:color="auto" w:val="clear"/>
              </w:rPr>
              <w:t xml:space="preserve">data.folderName</w:t>
            </w:r>
          </w:p>
        </w:tc>
      </w:tr>
      <w:tr>
        <w:tc>
          <w:tcPr>
            <w:tcW w:type="pct" w:w="33%"/>
          </w:tcPr>
          <w:p>
            <w:r>
              <w:rPr>
                <w:b/>
                <w:bCs/>
              </w:rPr>
              <w:t xml:space="preserve">Scan engine</w:t>
            </w:r>
            <w:r>
              <w:t xml:space="preserve"> › </w:t>
            </w:r>
            <w:r>
              <w:rPr>
                <w:b/>
                <w:bCs/>
              </w:rPr>
              <w:t xml:space="preserve">Continuous scan as you type</w:t>
            </w:r>
          </w:p>
        </w:tc>
        <w:tc>
          <w:tcPr>
            <w:tcW w:type="pct" w:w="33%"/>
          </w:tcPr>
          <w:p>
            <w:r>
              <w:t xml:space="preserve">checkbox</w:t>
            </w:r>
          </w:p>
        </w:tc>
        <w:tc>
          <w:tcPr>
            <w:tcW w:type="pct" w:w="33%"/>
          </w:tcPr>
          <w:p>
            <w:r>
              <w:rPr>
                <w:rFonts w:ascii="Consolas" w:cs="Consolas" w:eastAsia="Consolas" w:hAnsi="Consolas"/>
                <w:shd w:fill="F3EEE3" w:color="auto" w:val="clear"/>
              </w:rPr>
              <w:t xml:space="preserve">scan.live</w:t>
            </w:r>
          </w:p>
        </w:tc>
      </w:tr>
      <w:tr>
        <w:tc>
          <w:tcPr>
            <w:tcW w:type="pct" w:w="33%"/>
          </w:tcPr>
          <w:p>
            <w:r>
              <w:rPr>
                <w:b/>
                <w:bCs/>
              </w:rPr>
              <w:t xml:space="preserve">Scan engine</w:t>
            </w:r>
            <w:r>
              <w:t xml:space="preserve"> › </w:t>
            </w:r>
            <w:r>
              <w:rPr>
                <w:b/>
                <w:bCs/>
              </w:rPr>
              <w:t xml:space="preserve">Use cached scan data</w:t>
            </w:r>
          </w:p>
        </w:tc>
        <w:tc>
          <w:tcPr>
            <w:tcW w:type="pct" w:w="33%"/>
          </w:tcPr>
          <w:p>
            <w:r>
              <w:t xml:space="preserve">checkbox</w:t>
            </w:r>
          </w:p>
        </w:tc>
        <w:tc>
          <w:tcPr>
            <w:tcW w:type="pct" w:w="33%"/>
          </w:tcPr>
          <w:p>
            <w:r>
              <w:rPr>
                <w:rFonts w:ascii="Consolas" w:cs="Consolas" w:eastAsia="Consolas" w:hAnsi="Consolas"/>
                <w:shd w:fill="F3EEE3" w:color="auto" w:val="clear"/>
              </w:rPr>
              <w:t xml:space="preserve">scan.cache.enabled</w:t>
            </w:r>
          </w:p>
        </w:tc>
      </w:tr>
      <w:tr>
        <w:tc>
          <w:tcPr>
            <w:tcW w:type="pct" w:w="33%"/>
          </w:tcPr>
          <w:p>
            <w:r>
              <w:rPr>
                <w:b/>
                <w:bCs/>
              </w:rPr>
              <w:t xml:space="preserve">Scan engine</w:t>
            </w:r>
            <w:r>
              <w:t xml:space="preserve"> › </w:t>
            </w:r>
            <w:r>
              <w:rPr>
                <w:b/>
                <w:bCs/>
              </w:rPr>
              <w:t xml:space="preserve">Auto scan after file changes</w:t>
            </w:r>
          </w:p>
        </w:tc>
        <w:tc>
          <w:tcPr>
            <w:tcW w:type="pct" w:w="33%"/>
          </w:tcPr>
          <w:p>
            <w:r>
              <w:t xml:space="preserve">checkbox</w:t>
            </w:r>
          </w:p>
        </w:tc>
        <w:tc>
          <w:tcPr>
            <w:tcW w:type="pct" w:w="33%"/>
          </w:tcPr>
          <w:p>
            <w:r>
              <w:rPr>
                <w:rFonts w:ascii="Consolas" w:cs="Consolas" w:eastAsia="Consolas" w:hAnsi="Consolas"/>
                <w:shd w:fill="F3EEE3" w:color="auto" w:val="clear"/>
              </w:rPr>
              <w:t xml:space="preserve">scan.autoScan</w:t>
            </w:r>
          </w:p>
        </w:tc>
      </w:tr>
      <w:tr>
        <w:tc>
          <w:tcPr>
            <w:tcW w:type="pct" w:w="33%"/>
          </w:tcPr>
          <w:p>
            <w:r>
              <w:rPr>
                <w:b/>
                <w:bCs/>
              </w:rPr>
              <w:t xml:space="preserve">Scan engine</w:t>
            </w:r>
            <w:r>
              <w:t xml:space="preserve"> › </w:t>
            </w:r>
            <w:r>
              <w:rPr>
                <w:b/>
                <w:bCs/>
              </w:rPr>
              <w:t xml:space="preserve">Auto scan on startup</w:t>
            </w:r>
          </w:p>
        </w:tc>
        <w:tc>
          <w:tcPr>
            <w:tcW w:type="pct" w:w="33%"/>
          </w:tcPr>
          <w:p>
            <w:r>
              <w:t xml:space="preserve">checkbox</w:t>
            </w:r>
          </w:p>
        </w:tc>
        <w:tc>
          <w:tcPr>
            <w:tcW w:type="pct" w:w="33%"/>
          </w:tcPr>
          <w:p>
            <w:r>
              <w:rPr>
                <w:rFonts w:ascii="Consolas" w:cs="Consolas" w:eastAsia="Consolas" w:hAnsi="Consolas"/>
                <w:shd w:fill="F3EEE3" w:color="auto" w:val="clear"/>
              </w:rPr>
              <w:t xml:space="preserve">scan.autoScanOnStartup</w:t>
            </w:r>
          </w:p>
        </w:tc>
      </w:tr>
      <w:tr>
        <w:tc>
          <w:tcPr>
            <w:tcW w:type="pct" w:w="33%"/>
          </w:tcPr>
          <w:p>
            <w:r>
              <w:rPr>
                <w:b/>
                <w:bCs/>
              </w:rPr>
              <w:t xml:space="preserve">Scan engine</w:t>
            </w:r>
            <w:r>
              <w:t xml:space="preserve"> › </w:t>
            </w:r>
            <w:r>
              <w:rPr>
                <w:b/>
                <w:bCs/>
              </w:rPr>
              <w:t xml:space="preserve">Live scan delay (ms)</w:t>
            </w:r>
          </w:p>
        </w:tc>
        <w:tc>
          <w:tcPr>
            <w:tcW w:type="pct" w:w="33%"/>
          </w:tcPr>
          <w:p>
            <w:r>
              <w:t xml:space="preserve">200–5000</w:t>
            </w:r>
          </w:p>
        </w:tc>
        <w:tc>
          <w:tcPr>
            <w:tcW w:type="pct" w:w="33%"/>
          </w:tcPr>
          <w:p>
            <w:r>
              <w:rPr>
                <w:rFonts w:ascii="Consolas" w:cs="Consolas" w:eastAsia="Consolas" w:hAnsi="Consolas"/>
                <w:shd w:fill="F3EEE3" w:color="auto" w:val="clear"/>
              </w:rPr>
              <w:t xml:space="preserve">scan.liveDelayMs</w:t>
            </w:r>
          </w:p>
        </w:tc>
      </w:tr>
      <w:tr>
        <w:tc>
          <w:tcPr>
            <w:tcW w:type="pct" w:w="33%"/>
          </w:tcPr>
          <w:p>
            <w:r>
              <w:rPr>
                <w:b/>
                <w:bCs/>
              </w:rPr>
              <w:t xml:space="preserve">Scan engine</w:t>
            </w:r>
            <w:r>
              <w:t xml:space="preserve"> › </w:t>
            </w:r>
            <w:r>
              <w:rPr>
                <w:b/>
                <w:bCs/>
              </w:rPr>
              <w:t xml:space="preserve">Cache max age (minutes)</w:t>
            </w:r>
          </w:p>
        </w:tc>
        <w:tc>
          <w:tcPr>
            <w:tcW w:type="pct" w:w="33%"/>
          </w:tcPr>
          <w:p>
            <w:r>
              <w:t xml:space="preserve">0 or more</w:t>
            </w:r>
          </w:p>
        </w:tc>
        <w:tc>
          <w:tcPr>
            <w:tcW w:type="pct" w:w="33%"/>
          </w:tcPr>
          <w:p>
            <w:r>
              <w:rPr>
                <w:rFonts w:ascii="Consolas" w:cs="Consolas" w:eastAsia="Consolas" w:hAnsi="Consolas"/>
                <w:shd w:fill="F3EEE3" w:color="auto" w:val="clear"/>
              </w:rPr>
              <w:t xml:space="preserve">scan.cache.maxAgeMinutes</w:t>
            </w:r>
          </w:p>
        </w:tc>
      </w:tr>
      <w:tr>
        <w:tc>
          <w:tcPr>
            <w:tcW w:type="pct" w:w="33%"/>
          </w:tcPr>
          <w:p>
            <w:r>
              <w:rPr>
                <w:b/>
                <w:bCs/>
              </w:rPr>
              <w:t xml:space="preserve">Scan engine</w:t>
            </w:r>
            <w:r>
              <w:t xml:space="preserve"> › </w:t>
            </w:r>
            <w:r>
              <w:rPr>
                <w:b/>
                <w:bCs/>
              </w:rPr>
              <w:t xml:space="preserve">Auto scan delay (ms)</w:t>
            </w:r>
          </w:p>
        </w:tc>
        <w:tc>
          <w:tcPr>
            <w:tcW w:type="pct" w:w="33%"/>
          </w:tcPr>
          <w:p>
            <w:r>
              <w:t xml:space="preserve">250–60000</w:t>
            </w:r>
          </w:p>
        </w:tc>
        <w:tc>
          <w:tcPr>
            <w:tcW w:type="pct" w:w="33%"/>
          </w:tcPr>
          <w:p>
            <w:r>
              <w:rPr>
                <w:rFonts w:ascii="Consolas" w:cs="Consolas" w:eastAsia="Consolas" w:hAnsi="Consolas"/>
                <w:shd w:fill="F3EEE3" w:color="auto" w:val="clear"/>
              </w:rPr>
              <w:t xml:space="preserve">scan.autoScanDelayMs</w:t>
            </w:r>
          </w:p>
        </w:tc>
      </w:tr>
      <w:tr>
        <w:tc>
          <w:tcPr>
            <w:tcW w:type="pct" w:w="33%"/>
          </w:tcPr>
          <w:p>
            <w:r>
              <w:rPr>
                <w:b/>
                <w:bCs/>
              </w:rPr>
              <w:t xml:space="preserve">Scope</w:t>
            </w:r>
            <w:r>
              <w:t xml:space="preserve"> › </w:t>
            </w:r>
            <w:r>
              <w:rPr>
                <w:b/>
                <w:bCs/>
              </w:rPr>
              <w:t xml:space="preserve">Maximum files</w:t>
            </w:r>
          </w:p>
        </w:tc>
        <w:tc>
          <w:tcPr>
            <w:tcW w:type="pct" w:w="33%"/>
          </w:tcPr>
          <w:p>
            <w:r>
              <w:t xml:space="preserve">1 or more</w:t>
            </w:r>
          </w:p>
        </w:tc>
        <w:tc>
          <w:tcPr>
            <w:tcW w:type="pct" w:w="33%"/>
          </w:tcPr>
          <w:p>
            <w:r>
              <w:rPr>
                <w:rFonts w:ascii="Consolas" w:cs="Consolas" w:eastAsia="Consolas" w:hAnsi="Consolas"/>
                <w:shd w:fill="F3EEE3" w:color="auto" w:val="clear"/>
              </w:rPr>
              <w:t xml:space="preserve">scan.maxFiles</w:t>
            </w:r>
          </w:p>
        </w:tc>
      </w:tr>
      <w:tr>
        <w:tc>
          <w:tcPr>
            <w:tcW w:type="pct" w:w="33%"/>
          </w:tcPr>
          <w:p>
            <w:r>
              <w:rPr>
                <w:b/>
                <w:bCs/>
              </w:rPr>
              <w:t xml:space="preserve">Scope</w:t>
            </w:r>
            <w:r>
              <w:t xml:space="preserve"> › </w:t>
            </w:r>
            <w:r>
              <w:rPr>
                <w:b/>
                <w:bCs/>
              </w:rPr>
              <w:t xml:space="preserve">Exclude glob</w:t>
            </w:r>
          </w:p>
        </w:tc>
        <w:tc>
          <w:tcPr>
            <w:tcW w:type="pct" w:w="33%"/>
          </w:tcPr>
          <w:p>
            <w:r>
              <w:t xml:space="preserve">a glob pattern</w:t>
            </w:r>
          </w:p>
        </w:tc>
        <w:tc>
          <w:tcPr>
            <w:tcW w:type="pct" w:w="33%"/>
          </w:tcPr>
          <w:p>
            <w:r>
              <w:rPr>
                <w:rFonts w:ascii="Consolas" w:cs="Consolas" w:eastAsia="Consolas" w:hAnsi="Consolas"/>
                <w:shd w:fill="F3EEE3" w:color="auto" w:val="clear"/>
              </w:rPr>
              <w:t xml:space="preserve">scan.exclude</w:t>
            </w:r>
          </w:p>
        </w:tc>
      </w:tr>
      <w:tr>
        <w:tc>
          <w:tcPr>
            <w:tcW w:type="pct" w:w="33%"/>
          </w:tcPr>
          <w:p>
            <w:r>
              <w:rPr>
                <w:b/>
                <w:bCs/>
              </w:rPr>
              <w:t xml:space="preserve">Accessibility audit</w:t>
            </w:r>
            <w:r>
              <w:t xml:space="preserve"> › </w:t>
            </w:r>
            <w:r>
              <w:rPr>
                <w:b/>
                <w:bCs/>
              </w:rPr>
              <w:t xml:space="preserve">Audit profile</w:t>
            </w:r>
          </w:p>
        </w:tc>
        <w:tc>
          <w:tcPr>
            <w:tcW w:type="pct" w:w="33%"/>
          </w:tcPr>
          <w:p>
            <w:r>
              <w:t xml:space="preserve">WCAG 2.0, WCAG 2.1, WCAG 2.2 (default), WCAG 3.0 draft (+APCA)</w:t>
            </w:r>
          </w:p>
        </w:tc>
        <w:tc>
          <w:tcPr>
            <w:tcW w:type="pct" w:w="33%"/>
          </w:tcPr>
          <w:p>
            <w:r>
              <w:rPr>
                <w:rFonts w:ascii="Consolas" w:cs="Consolas" w:eastAsia="Consolas" w:hAnsi="Consolas"/>
                <w:shd w:fill="F3EEE3" w:color="auto" w:val="clear"/>
              </w:rPr>
              <w:t xml:space="preserve">a11y.profile</w:t>
            </w:r>
          </w:p>
        </w:tc>
      </w:tr>
      <w:tr>
        <w:tc>
          <w:tcPr>
            <w:tcW w:type="pct" w:w="33%"/>
          </w:tcPr>
          <w:p>
            <w:r>
              <w:rPr>
                <w:b/>
                <w:bCs/>
              </w:rPr>
              <w:t xml:space="preserve">Contrast</w:t>
            </w:r>
            <w:r>
              <w:t xml:space="preserve"> › </w:t>
            </w:r>
            <w:r>
              <w:rPr>
                <w:b/>
                <w:bCs/>
              </w:rPr>
              <w:t xml:space="preserve">Contrast standard</w:t>
            </w:r>
          </w:p>
        </w:tc>
        <w:tc>
          <w:tcPr>
            <w:tcW w:type="pct" w:w="33%"/>
          </w:tcPr>
          <w:p>
            <w:r>
              <w:t xml:space="preserve">WCAG 2.x ratios, APCA (WCAG 3 draft), WCAG 2.x + APCA</w:t>
            </w:r>
          </w:p>
        </w:tc>
        <w:tc>
          <w:tcPr>
            <w:tcW w:type="pct" w:w="33%"/>
          </w:tcPr>
          <w:p>
            <w:r>
              <w:rPr>
                <w:rFonts w:ascii="Consolas" w:cs="Consolas" w:eastAsia="Consolas" w:hAnsi="Consolas"/>
                <w:shd w:fill="F3EEE3" w:color="auto" w:val="clear"/>
              </w:rPr>
              <w:t xml:space="preserve">contrast.standard</w:t>
            </w:r>
          </w:p>
        </w:tc>
      </w:tr>
      <w:tr>
        <w:tc>
          <w:tcPr>
            <w:tcW w:type="pct" w:w="33%"/>
          </w:tcPr>
          <w:p>
            <w:r>
              <w:rPr>
                <w:b/>
                <w:bCs/>
              </w:rPr>
              <w:t xml:space="preserve">Contrast</w:t>
            </w:r>
            <w:r>
              <w:t xml:space="preserve"> › </w:t>
            </w:r>
            <w:r>
              <w:rPr>
                <w:b/>
                <w:bCs/>
              </w:rPr>
              <w:t xml:space="preserve">WCAG 2.x ratio target</w:t>
            </w:r>
          </w:p>
        </w:tc>
        <w:tc>
          <w:tcPr>
            <w:tcW w:type="pct" w:w="33%"/>
          </w:tcPr>
          <w:p>
            <w:r>
              <w:t xml:space="preserve">1–21, in steps of 0.5</w:t>
            </w:r>
          </w:p>
        </w:tc>
        <w:tc>
          <w:tcPr>
            <w:tcW w:type="pct" w:w="33%"/>
          </w:tcPr>
          <w:p>
            <w:r>
              <w:rPr>
                <w:rFonts w:ascii="Consolas" w:cs="Consolas" w:eastAsia="Consolas" w:hAnsi="Consolas"/>
                <w:shd w:fill="F3EEE3" w:color="auto" w:val="clear"/>
              </w:rPr>
              <w:t xml:space="preserve">contrast.threshold</w:t>
            </w:r>
          </w:p>
        </w:tc>
      </w:tr>
      <w:tr>
        <w:tc>
          <w:tcPr>
            <w:tcW w:type="pct" w:w="33%"/>
          </w:tcPr>
          <w:p>
            <w:r>
              <w:rPr>
                <w:b/>
                <w:bCs/>
              </w:rPr>
              <w:t xml:space="preserve">Contrast</w:t>
            </w:r>
            <w:r>
              <w:t xml:space="preserve"> › </w:t>
            </w:r>
            <w:r>
              <w:rPr>
                <w:b/>
                <w:bCs/>
              </w:rPr>
              <w:t xml:space="preserve">APCA min Lc</w:t>
            </w:r>
          </w:p>
        </w:tc>
        <w:tc>
          <w:tcPr>
            <w:tcW w:type="pct" w:w="33%"/>
          </w:tcPr>
          <w:p>
            <w:r>
              <w:t xml:space="preserve">15–106</w:t>
            </w:r>
          </w:p>
        </w:tc>
        <w:tc>
          <w:tcPr>
            <w:tcW w:type="pct" w:w="33%"/>
          </w:tcPr>
          <w:p>
            <w:r>
              <w:rPr>
                <w:rFonts w:ascii="Consolas" w:cs="Consolas" w:eastAsia="Consolas" w:hAnsi="Consolas"/>
                <w:shd w:fill="F3EEE3" w:color="auto" w:val="clear"/>
              </w:rPr>
              <w:t xml:space="preserve">contrast.apcaThreshold</w:t>
            </w:r>
          </w:p>
        </w:tc>
      </w:tr>
      <w:tr>
        <w:tc>
          <w:tcPr>
            <w:tcW w:type="pct" w:w="33%"/>
          </w:tcPr>
          <w:p>
            <w:r>
              <w:rPr>
                <w:b/>
                <w:bCs/>
              </w:rPr>
              <w:t xml:space="preserve">Color picker</w:t>
            </w:r>
            <w:r>
              <w:t xml:space="preserve"> › click action</w:t>
            </w:r>
          </w:p>
        </w:tc>
        <w:tc>
          <w:tcPr>
            <w:tcW w:type="pct" w:w="33%"/>
          </w:tcPr>
          <w:p>
            <w:r>
              <w:t xml:space="preserve">Inline hover picker, Spectrum picker panel, Click disabled</w:t>
            </w:r>
          </w:p>
        </w:tc>
        <w:tc>
          <w:tcPr>
            <w:tcW w:type="pct" w:w="33%"/>
          </w:tcPr>
          <w:p>
            <w:r>
              <w:rPr>
                <w:rFonts w:ascii="Consolas" w:cs="Consolas" w:eastAsia="Consolas" w:hAnsi="Consolas"/>
                <w:shd w:fill="F3EEE3" w:color="auto" w:val="clear"/>
              </w:rPr>
              <w:t xml:space="preserve">colorPicker.clickAction</w:t>
            </w:r>
          </w:p>
        </w:tc>
      </w:tr>
    </w:tbl>
    <w:p/>
    <w:p>
      <w:pPr>
        <w:spacing w:after="120"/>
      </w:pPr>
      <w:r>
        <w:t xml:space="preserve">The </w:t>
      </w:r>
      <w:r>
        <w:rPr>
          <w:b/>
          <w:bCs/>
        </w:rPr>
        <w:t xml:space="preserve">Scan engine</w:t>
      </w:r>
      <w:r>
        <w:t xml:space="preserve"> card also shows whether the cache is ready, how old it is and when it was saved.</w:t>
      </w:r>
    </w:p>
    <w:p>
      <w:pPr>
        <w:spacing w:after="120"/>
      </w:pPr>
      <w:r>
        <w:t xml:space="preserve">Project data, Scan engine and Scope appear when Auric Accessibility or Auric Code Health is installed; Accessibility audit with Auric Accessibility; Contrast with Auric Accessibility or Auric Color; Color picker with Auric Color.</w:t>
      </w:r>
    </w:p>
    <w:p>
      <w:pPr>
        <w:spacing w:after="120"/>
      </w:pPr>
      <w:r>
        <w:t xml:space="preserve">Select </w:t>
      </w:r>
      <w:r>
        <w:rPr>
          <w:b/>
          <w:bCs/>
        </w:rPr>
        <w:t xml:space="preserve">Save settings</w:t>
      </w:r>
      <w:r>
        <w:t xml:space="preserve"> at the bottom to write your changes. They are saved to the workspace's VS Code settings (or your user settings when no folder is open) and mirrored into </w:t>
      </w:r>
      <w:r>
        <w:rPr>
          <w:rFonts w:ascii="Consolas" w:cs="Consolas" w:eastAsia="Consolas" w:hAnsi="Consolas"/>
          <w:shd w:fill="F3EEE3" w:color="auto" w:val="clear"/>
        </w:rPr>
        <w:t xml:space="preserve">.auric-artisan/settings.json</w:t>
      </w:r>
      <w:r>
        <w:t xml:space="preserve">. Each value is written to the extension that owns it. The contrast card reminds you to </w:t>
      </w:r>
      <w:r>
        <w:rPr>
          <w:b/>
          <w:bCs/>
        </w:rPr>
        <w:t xml:space="preserve">Force a rescan after changing</w:t>
      </w:r>
      <w:r>
        <w:t xml:space="preserve">, because saved scans keep the old thresholds until you rescan.</w:t>
      </w:r>
    </w:p>
    <w:p>
      <w:pPr>
        <w:pStyle w:val="Heading2"/>
      </w:pPr>
      <w:r>
        <w:t xml:space="preserve">Keyboard use</w:t>
      </w:r>
    </w:p>
    <w:p>
      <w:pPr>
        <w:pStyle w:val="ListParagraph"/>
        <w:numPr>
          <w:ilvl w:val="0"/>
          <w:numId w:val="1"/>
        </w:numPr>
        <w:spacing w:after="60"/>
      </w:pPr>
      <w:r>
        <w:rPr>
          <w:rFonts w:ascii="Consolas" w:cs="Consolas" w:eastAsia="Consolas" w:hAnsi="Consolas"/>
          <w:shd w:fill="F3EEE3" w:color="auto" w:val="clear"/>
        </w:rPr>
        <w:t xml:space="preserve">Tab</w:t>
      </w:r>
      <w:r>
        <w:t xml:space="preserve"> moves through controls;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move between spaces on the rail and between tools in a tab row.</w:t>
      </w:r>
    </w:p>
    <w:p>
      <w:pPr>
        <w:pStyle w:val="ListParagraph"/>
        <w:numPr>
          <w:ilvl w:val="0"/>
          <w:numId w:val="1"/>
        </w:numPr>
        <w:spacing w:after="60"/>
      </w:pPr>
      <w:r>
        <w:rPr>
          <w:rFonts w:ascii="Consolas" w:cs="Consolas" w:eastAsia="Consolas" w:hAnsi="Consolas"/>
          <w:shd w:fill="F3EEE3" w:color="auto" w:val="clear"/>
        </w:rPr>
        <w:t xml:space="preserve">/</w:t>
      </w:r>
      <w:r>
        <w:t xml:space="preserve"> jumps to the search box on the Findings and Health tools; </w:t>
      </w:r>
      <w:r>
        <w:rPr>
          <w:rFonts w:ascii="Consolas" w:cs="Consolas" w:eastAsia="Consolas" w:hAnsi="Consolas"/>
          <w:shd w:fill="F3EEE3" w:color="auto" w:val="clear"/>
        </w:rPr>
        <w:t xml:space="preserve">Escape</w:t>
      </w:r>
      <w:r>
        <w:t xml:space="preserve"> closes an open picker, menu or tooltip first, then clears that search.</w:t>
      </w:r>
    </w:p>
    <w:p>
      <w:pPr>
        <w:pStyle w:val="ListParagraph"/>
        <w:numPr>
          <w:ilvl w:val="0"/>
          <w:numId w:val="1"/>
        </w:numPr>
        <w:spacing w:after="60"/>
      </w:pPr>
      <w:r>
        <w:rPr>
          <w:rFonts w:ascii="Consolas" w:cs="Consolas" w:eastAsia="Consolas" w:hAnsi="Consolas"/>
          <w:shd w:fill="F3EEE3" w:color="auto" w:val="clear"/>
        </w:rPr>
        <w:t xml:space="preserve">Enter</w:t>
      </w:r>
      <w:r>
        <w:t xml:space="preserve"> or </w:t>
      </w:r>
      <w:r>
        <w:rPr>
          <w:rFonts w:ascii="Consolas" w:cs="Consolas" w:eastAsia="Consolas" w:hAnsi="Consolas"/>
          <w:shd w:fill="F3EEE3" w:color="auto" w:val="clear"/>
        </w:rPr>
        <w:t xml:space="preserve">Space</w:t>
      </w:r>
      <w:r>
        <w:t xml:space="preserve"> activates swatches, finding rows and other clickable tiles.</w:t>
      </w:r>
    </w:p>
    <w:p>
      <w:pPr>
        <w:spacing w:after="120"/>
      </w:pPr>
      <w:r>
        <w:t xml:space="preserve">See </w:t>
      </w:r>
      <w:r>
        <w:t xml:space="preserve">Accessibility of the Studio</w:t>
      </w:r>
      <w:r>
        <w:t xml:space="preserve"> for the full list.</w:t>
      </w:r>
    </w:p>
    <w:p>
      <w:pPr>
        <w:pStyle w:val="Heading2"/>
      </w:pPr>
      <w:r>
        <w:t xml:space="preserve">Related</w:t>
      </w:r>
    </w:p>
    <w:p>
      <w:pPr>
        <w:pStyle w:val="ListParagraph"/>
        <w:numPr>
          <w:ilvl w:val="0"/>
          <w:numId w:val="1"/>
        </w:numPr>
        <w:spacing w:after="60"/>
      </w:pPr>
      <w:r>
        <w:t xml:space="preserve">The Contrast Studio</w:t>
      </w:r>
    </w:p>
    <w:p>
      <w:pPr>
        <w:pStyle w:val="ListParagraph"/>
        <w:numPr>
          <w:ilvl w:val="0"/>
          <w:numId w:val="1"/>
        </w:numPr>
        <w:spacing w:after="60"/>
      </w:pPr>
      <w:r>
        <w:t xml:space="preserve">The Overview view</w:t>
      </w:r>
    </w:p>
    <w:p>
      <w:pPr>
        <w:pStyle w:val="ListParagraph"/>
        <w:numPr>
          <w:ilvl w:val="0"/>
          <w:numId w:val="1"/>
        </w:numPr>
        <w:spacing w:after="60"/>
      </w:pPr>
      <w:r>
        <w:t xml:space="preserve">Scanning</w:t>
      </w:r>
    </w:p>
    <w:p>
      <w:r>
        <w:rPr>
          <w:b/>
          <w:bCs/>
          <w:color w:val="6F5710"/>
          <w:sz w:val="16"/>
          <w:szCs w:val="16"/>
        </w:rPr>
        <w:t xml:space="preserve">VS CODE EXTENSIONS › AURIC ARTISAN STUDIO</w:t>
      </w:r>
    </w:p>
    <w:p>
      <w:pPr>
        <w:pStyle w:val="Heading1"/>
      </w:pPr>
      <w:r>
        <w:t xml:space="preserve">Suppression and branding</w:t>
      </w:r>
    </w:p>
    <w:p>
      <w:pPr>
        <w:spacing w:after="200"/>
      </w:pPr>
      <w:r>
        <w:rPr>
          <w:i/>
          <w:iCs/>
          <w:color w:val="4A453E"/>
        </w:rPr>
        <w:t xml:space="preserve">Silence a false positive with auric-disable comments, or classify a deliberate brand colour with auric-brand comments, by hand or with quick fixes.</w:t>
      </w:r>
    </w:p>
    <w:p>
      <w:pPr>
        <w:spacing w:after="120"/>
      </w:pPr>
      <w:r>
        <w:t xml:space="preserve">Two families of comment directives let you tell the Studio about decisions you have made:</w:t>
      </w:r>
    </w:p>
    <w:p>
      <w:pPr>
        <w:pStyle w:val="ListParagraph"/>
        <w:numPr>
          <w:ilvl w:val="0"/>
          <w:numId w:val="1"/>
        </w:numPr>
        <w:spacing w:after="60"/>
      </w:pPr>
      <w:r>
        <w:rPr>
          <w:b/>
          <w:bCs/>
        </w:rPr>
        <w:t xml:space="preserve">Suppression</w:t>
      </w:r>
      <w:r>
        <w:t xml:space="preserve"> (</w:t>
      </w:r>
      <w:r>
        <w:rPr>
          <w:rFonts w:ascii="Consolas" w:cs="Consolas" w:eastAsia="Consolas" w:hAnsi="Consolas"/>
          <w:shd w:fill="F3EEE3" w:color="auto" w:val="clear"/>
        </w:rPr>
        <w:t xml:space="preserve">auric-disable-…</w:t>
      </w:r>
      <w:r>
        <w:t xml:space="preserve">) removes a WCAG or code-health finding from the results and the score. Use it for false positives or rules you have consciously decided not to follow in one place.</w:t>
      </w:r>
    </w:p>
    <w:p>
      <w:pPr>
        <w:pStyle w:val="ListParagraph"/>
        <w:numPr>
          <w:ilvl w:val="0"/>
          <w:numId w:val="1"/>
        </w:numPr>
        <w:spacing w:after="60"/>
      </w:pPr>
      <w:r>
        <w:rPr>
          <w:b/>
          <w:bCs/>
        </w:rPr>
        <w:t xml:space="preserve">Branding</w:t>
      </w:r>
      <w:r>
        <w:t xml:space="preserve"> (</w:t>
      </w:r>
      <w:r>
        <w:rPr>
          <w:rFonts w:ascii="Consolas" w:cs="Consolas" w:eastAsia="Consolas" w:hAnsi="Consolas"/>
          <w:shd w:fill="F3EEE3" w:color="auto" w:val="clear"/>
        </w:rPr>
        <w:t xml:space="preserve">auric-brand-…</w:t>
      </w:r>
      <w:r>
        <w:t xml:space="preserve">) re-classifies a colour finding as intentional brand identity. The finding stays visible in its own </w:t>
      </w:r>
      <w:r>
        <w:rPr>
          <w:b/>
          <w:bCs/>
        </w:rPr>
        <w:t xml:space="preserve">Branding</w:t>
      </w:r>
      <w:r>
        <w:t xml:space="preserve"> group but leaves the score. Use it for deliberate brand colours, such as a logo lock-up or a decorative accent.</w:t>
      </w:r>
    </w:p>
    <w:p>
      <w:pPr>
        <w:spacing w:after="120"/>
      </w:pPr>
      <w:r>
        <w:t xml:space="preserve">A </w:t>
      </w:r>
      <w:r>
        <w:rPr>
          <w:b/>
          <w:bCs/>
        </w:rPr>
        <w:t xml:space="preserve">directive</w:t>
      </w:r>
      <w:r>
        <w:t xml:space="preserve"> is a special comment the Studio reads, written in the comment syntax of the file's language.</w:t>
      </w:r>
    </w:p>
    <w:p>
      <w:pPr>
        <w:pStyle w:val="Heading2"/>
      </w:pPr>
      <w:r>
        <w:t xml:space="preserve">Suppression directives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Directive</w:t>
            </w:r>
          </w:p>
        </w:tc>
        <w:tc>
          <w:tcPr>
            <w:tcW w:type="pct" w:w="50%"/>
            <w:shd w:fill="F7F3EA" w:color="auto" w:val="clear"/>
          </w:tcPr>
          <w:p>
            <w:r>
              <w:rPr>
                <w:b/>
                <w:bCs/>
              </w:rPr>
              <w:t xml:space="preserve">Silences</w:t>
            </w:r>
          </w:p>
        </w:tc>
      </w:tr>
      <w:tr>
        <w:tc>
          <w:tcPr>
            <w:tcW w:type="pct" w:w="50%"/>
          </w:tcPr>
          <w:p>
            <w:r>
              <w:rPr>
                <w:rFonts w:ascii="Consolas" w:cs="Consolas" w:eastAsia="Consolas" w:hAnsi="Consolas"/>
                <w:shd w:fill="F3EEE3" w:color="auto" w:val="clear"/>
              </w:rPr>
              <w:t xml:space="preserve">auric-disable-line</w:t>
            </w:r>
          </w:p>
        </w:tc>
        <w:tc>
          <w:tcPr>
            <w:tcW w:type="pct" w:w="50%"/>
          </w:tcPr>
          <w:p>
            <w:r>
              <w:t xml:space="preserve">Findings on the same line</w:t>
            </w:r>
          </w:p>
        </w:tc>
      </w:tr>
      <w:tr>
        <w:tc>
          <w:tcPr>
            <w:tcW w:type="pct" w:w="50%"/>
          </w:tcPr>
          <w:p>
            <w:r>
              <w:rPr>
                <w:rFonts w:ascii="Consolas" w:cs="Consolas" w:eastAsia="Consolas" w:hAnsi="Consolas"/>
                <w:shd w:fill="F3EEE3" w:color="auto" w:val="clear"/>
              </w:rPr>
              <w:t xml:space="preserve">auric-disable-next-line</w:t>
            </w:r>
          </w:p>
        </w:tc>
        <w:tc>
          <w:tcPr>
            <w:tcW w:type="pct" w:w="50%"/>
          </w:tcPr>
          <w:p>
            <w:r>
              <w:t xml:space="preserve">Findings on the following line</w:t>
            </w:r>
          </w:p>
        </w:tc>
      </w:tr>
      <w:tr>
        <w:tc>
          <w:tcPr>
            <w:tcW w:type="pct" w:w="50%"/>
          </w:tcPr>
          <w:p>
            <w:r>
              <w:rPr>
                <w:rFonts w:ascii="Consolas" w:cs="Consolas" w:eastAsia="Consolas" w:hAnsi="Consolas"/>
                <w:shd w:fill="F3EEE3" w:color="auto" w:val="clear"/>
              </w:rPr>
              <w:t xml:space="preserve">auric-disable-file</w:t>
            </w:r>
          </w:p>
        </w:tc>
        <w:tc>
          <w:tcPr>
            <w:tcW w:type="pct" w:w="50%"/>
          </w:tcPr>
          <w:p>
            <w:r>
              <w:t xml:space="preserve">Findings anywhere in the file</w:t>
            </w:r>
          </w:p>
        </w:tc>
      </w:tr>
    </w:tbl>
    <w:p/>
    <w:p>
      <w:pPr>
        <w:spacing w:after="120"/>
      </w:pPr>
      <w:r>
        <w:t xml:space="preserve">Each directive can be followed by a </w:t>
      </w:r>
      <w:r>
        <w:rPr>
          <w:b/>
          <w:bCs/>
        </w:rPr>
        <w:t xml:space="preserve">scope</w:t>
      </w:r>
      <w:r>
        <w:t xml:space="preserve">: one or more tokens separated by commas or spaces, optionally after a colon. Without a scope, a directive silences every WCAG and code-health finding it covers.</w:t>
      </w:r>
    </w:p>
    <w:p>
      <w:pPr>
        <w:pStyle w:val="Heading3"/>
      </w:pPr>
      <w:r>
        <w:t xml:space="preserve">Scopes for WCAG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Token</w:t>
            </w:r>
          </w:p>
        </w:tc>
        <w:tc>
          <w:tcPr>
            <w:tcW w:type="pct" w:w="33%"/>
            <w:shd w:fill="F7F3EA" w:color="auto" w:val="clear"/>
          </w:tcPr>
          <w:p>
            <w:r>
              <w:rPr>
                <w:b/>
                <w:bCs/>
              </w:rPr>
              <w:t xml:space="preserve">Example</w:t>
            </w:r>
          </w:p>
        </w:tc>
        <w:tc>
          <w:tcPr>
            <w:tcW w:type="pct" w:w="33%"/>
            <w:shd w:fill="F7F3EA" w:color="auto" w:val="clear"/>
          </w:tcPr>
          <w:p>
            <w:r>
              <w:rPr>
                <w:b/>
                <w:bCs/>
              </w:rPr>
              <w:t xml:space="preserve">Silences</w:t>
            </w:r>
          </w:p>
        </w:tc>
      </w:tr>
      <w:tr>
        <w:tc>
          <w:tcPr>
            <w:tcW w:type="pct" w:w="33%"/>
          </w:tcPr>
          <w:p>
            <w:r>
              <w:t xml:space="preserve">A rule ID</w:t>
            </w:r>
          </w:p>
        </w:tc>
        <w:tc>
          <w:tcPr>
            <w:tcW w:type="pct" w:w="33%"/>
          </w:tcPr>
          <w:p>
            <w:r>
              <w:rPr>
                <w:rFonts w:ascii="Consolas" w:cs="Consolas" w:eastAsia="Consolas" w:hAnsi="Consolas"/>
                <w:shd w:fill="F3EEE3" w:color="auto" w:val="clear"/>
              </w:rPr>
              <w:t xml:space="preserve">auric-disable-line img-alt</w:t>
            </w:r>
          </w:p>
        </w:tc>
        <w:tc>
          <w:tcPr>
            <w:tcW w:type="pct" w:w="33%"/>
          </w:tcPr>
          <w:p>
            <w:r>
              <w:t xml:space="preserve">That rule only</w:t>
            </w:r>
          </w:p>
        </w:tc>
      </w:tr>
      <w:tr>
        <w:tc>
          <w:tcPr>
            <w:tcW w:type="pct" w:w="33%"/>
          </w:tcPr>
          <w:p>
            <w:r>
              <w:t xml:space="preserve">A success criterion</w:t>
            </w:r>
          </w:p>
        </w:tc>
        <w:tc>
          <w:tcPr>
            <w:tcW w:type="pct" w:w="33%"/>
          </w:tcPr>
          <w:p>
            <w:r>
              <w:rPr>
                <w:rFonts w:ascii="Consolas" w:cs="Consolas" w:eastAsia="Consolas" w:hAnsi="Consolas"/>
                <w:shd w:fill="F3EEE3" w:color="auto" w:val="clear"/>
              </w:rPr>
              <w:t xml:space="preserve">auric-disable-line 1.1.1</w:t>
            </w:r>
          </w:p>
        </w:tc>
        <w:tc>
          <w:tcPr>
            <w:tcW w:type="pct" w:w="33%"/>
          </w:tcPr>
          <w:p>
            <w:r>
              <w:t xml:space="preserve">Every rule mapped to that criterion</w:t>
            </w:r>
          </w:p>
        </w:tc>
      </w:tr>
      <w:tr>
        <w:tc>
          <w:tcPr>
            <w:tcW w:type="pct" w:w="33%"/>
          </w:tcPr>
          <w:p>
            <w:r>
              <w:rPr>
                <w:rFonts w:ascii="Consolas" w:cs="Consolas" w:eastAsia="Consolas" w:hAnsi="Consolas"/>
                <w:shd w:fill="F3EEE3" w:color="auto" w:val="clear"/>
              </w:rPr>
              <w:t xml:space="preserve">a11y</w:t>
            </w:r>
          </w:p>
        </w:tc>
        <w:tc>
          <w:tcPr>
            <w:tcW w:type="pct" w:w="33%"/>
          </w:tcPr>
          <w:p>
            <w:r>
              <w:rPr>
                <w:rFonts w:ascii="Consolas" w:cs="Consolas" w:eastAsia="Consolas" w:hAnsi="Consolas"/>
                <w:shd w:fill="F3EEE3" w:color="auto" w:val="clear"/>
              </w:rPr>
              <w:t xml:space="preserve">auric-disable-file a11y</w:t>
            </w:r>
          </w:p>
        </w:tc>
        <w:tc>
          <w:tcPr>
            <w:tcW w:type="pct" w:w="33%"/>
          </w:tcPr>
          <w:p>
            <w:r>
              <w:t xml:space="preserve">All WCAG findings</w:t>
            </w:r>
          </w:p>
        </w:tc>
      </w:tr>
      <w:tr>
        <w:tc>
          <w:tcPr>
            <w:tcW w:type="pct" w:w="33%"/>
          </w:tcPr>
          <w:p>
            <w:r>
              <w:rPr>
                <w:rFonts w:ascii="Consolas" w:cs="Consolas" w:eastAsia="Consolas" w:hAnsi="Consolas"/>
                <w:shd w:fill="F3EEE3" w:color="auto" w:val="clear"/>
              </w:rPr>
              <w:t xml:space="preserve">all</w:t>
            </w:r>
          </w:p>
        </w:tc>
        <w:tc>
          <w:tcPr>
            <w:tcW w:type="pct" w:w="33%"/>
          </w:tcPr>
          <w:p>
            <w:r>
              <w:rPr>
                <w:rFonts w:ascii="Consolas" w:cs="Consolas" w:eastAsia="Consolas" w:hAnsi="Consolas"/>
                <w:shd w:fill="F3EEE3" w:color="auto" w:val="clear"/>
              </w:rPr>
              <w:t xml:space="preserve">auric-disable-line all</w:t>
            </w:r>
          </w:p>
        </w:tc>
        <w:tc>
          <w:tcPr>
            <w:tcW w:type="pct" w:w="33%"/>
          </w:tcPr>
          <w:p>
            <w:r>
              <w:t xml:space="preserve">All WCAG and code-health findings</w:t>
            </w:r>
          </w:p>
        </w:tc>
      </w:tr>
    </w:tbl>
    <w:p/>
    <w:p>
      <w:pPr>
        <w:pStyle w:val="Heading3"/>
      </w:pPr>
      <w:r>
        <w:t xml:space="preserve">Scopes for code-health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Token</w:t>
            </w:r>
          </w:p>
        </w:tc>
        <w:tc>
          <w:tcPr>
            <w:tcW w:type="pct" w:w="33%"/>
            <w:shd w:fill="F7F3EA" w:color="auto" w:val="clear"/>
          </w:tcPr>
          <w:p>
            <w:r>
              <w:rPr>
                <w:b/>
                <w:bCs/>
              </w:rPr>
              <w:t xml:space="preserve">Example</w:t>
            </w:r>
          </w:p>
        </w:tc>
        <w:tc>
          <w:tcPr>
            <w:tcW w:type="pct" w:w="33%"/>
            <w:shd w:fill="F7F3EA" w:color="auto" w:val="clear"/>
          </w:tcPr>
          <w:p>
            <w:r>
              <w:rPr>
                <w:b/>
                <w:bCs/>
              </w:rPr>
              <w:t xml:space="preserve">Silences</w:t>
            </w:r>
          </w:p>
        </w:tc>
      </w:tr>
      <w:tr>
        <w:tc>
          <w:tcPr>
            <w:tcW w:type="pct" w:w="33%"/>
          </w:tcPr>
          <w:p>
            <w:r>
              <w:t xml:space="preserve">A category</w:t>
            </w:r>
          </w:p>
        </w:tc>
        <w:tc>
          <w:tcPr>
            <w:tcW w:type="pct" w:w="33%"/>
          </w:tcPr>
          <w:p>
            <w:r>
              <w:rPr>
                <w:rFonts w:ascii="Consolas" w:cs="Consolas" w:eastAsia="Consolas" w:hAnsi="Consolas"/>
                <w:shd w:fill="F3EEE3" w:color="auto" w:val="clear"/>
              </w:rPr>
              <w:t xml:space="preserve">auric-disable-line secret,security</w:t>
            </w:r>
          </w:p>
        </w:tc>
        <w:tc>
          <w:tcPr>
            <w:tcW w:type="pct" w:w="33%"/>
          </w:tcPr>
          <w:p>
            <w:r>
              <w:t xml:space="preserve">Findings in those categories: </w:t>
            </w:r>
            <w:r>
              <w:rPr>
                <w:rFonts w:ascii="Consolas" w:cs="Consolas" w:eastAsia="Consolas" w:hAnsi="Consolas"/>
                <w:shd w:fill="F3EEE3" w:color="auto" w:val="clear"/>
              </w:rPr>
              <w:t xml:space="preserve">secret</w:t>
            </w:r>
            <w:r>
              <w:t xml:space="preserve">, </w:t>
            </w:r>
            <w:r>
              <w:rPr>
                <w:rFonts w:ascii="Consolas" w:cs="Consolas" w:eastAsia="Consolas" w:hAnsi="Consolas"/>
                <w:shd w:fill="F3EEE3" w:color="auto" w:val="clear"/>
              </w:rPr>
              <w:t xml:space="preserve">security</w:t>
            </w:r>
            <w:r>
              <w:t xml:space="preserve">, </w:t>
            </w:r>
            <w:r>
              <w:rPr>
                <w:rFonts w:ascii="Consolas" w:cs="Consolas" w:eastAsia="Consolas" w:hAnsi="Consolas"/>
                <w:shd w:fill="F3EEE3" w:color="auto" w:val="clear"/>
              </w:rPr>
              <w:t xml:space="preserve">risk</w:t>
            </w:r>
            <w:r>
              <w:t xml:space="preserve">, </w:t>
            </w:r>
            <w:r>
              <w:rPr>
                <w:rFonts w:ascii="Consolas" w:cs="Consolas" w:eastAsia="Consolas" w:hAnsi="Consolas"/>
                <w:shd w:fill="F3EEE3" w:color="auto" w:val="clear"/>
              </w:rPr>
              <w:t xml:space="preserve">debug</w:t>
            </w:r>
            <w:r>
              <w:t xml:space="preserve">, </w:t>
            </w:r>
            <w:r>
              <w:rPr>
                <w:rFonts w:ascii="Consolas" w:cs="Consolas" w:eastAsia="Consolas" w:hAnsi="Consolas"/>
                <w:shd w:fill="F3EEE3" w:color="auto" w:val="clear"/>
              </w:rPr>
              <w:t xml:space="preserve">todo</w:t>
            </w:r>
            <w:r>
              <w:t xml:space="preserve">, </w:t>
            </w:r>
            <w:r>
              <w:rPr>
                <w:rFonts w:ascii="Consolas" w:cs="Consolas" w:eastAsia="Consolas" w:hAnsi="Consolas"/>
                <w:shd w:fill="F3EEE3" w:color="auto" w:val="clear"/>
              </w:rPr>
              <w:t xml:space="preserve">conflict</w:t>
            </w:r>
            <w:r>
              <w:t xml:space="preserve">, </w:t>
            </w:r>
            <w:r>
              <w:rPr>
                <w:rFonts w:ascii="Consolas" w:cs="Consolas" w:eastAsia="Consolas" w:hAnsi="Consolas"/>
                <w:shd w:fill="F3EEE3" w:color="auto" w:val="clear"/>
              </w:rPr>
              <w:t xml:space="preserve">size</w:t>
            </w:r>
          </w:p>
        </w:tc>
      </w:tr>
      <w:tr>
        <w:tc>
          <w:tcPr>
            <w:tcW w:type="pct" w:w="33%"/>
          </w:tcPr>
          <w:p>
            <w:r>
              <w:t xml:space="preserve">A rule ID</w:t>
            </w:r>
          </w:p>
        </w:tc>
        <w:tc>
          <w:tcPr>
            <w:tcW w:type="pct" w:w="33%"/>
          </w:tcPr>
          <w:p>
            <w:r>
              <w:rPr>
                <w:rFonts w:ascii="Consolas" w:cs="Consolas" w:eastAsia="Consolas" w:hAnsi="Consolas"/>
                <w:shd w:fill="F3EEE3" w:color="auto" w:val="clear"/>
              </w:rPr>
              <w:t xml:space="preserve">auric-disable-line ch-risk-eval</w:t>
            </w:r>
          </w:p>
        </w:tc>
        <w:tc>
          <w:tcPr>
            <w:tcW w:type="pct" w:w="33%"/>
          </w:tcPr>
          <w:p>
            <w:r>
              <w:t xml:space="preserve">That signature only (the ID shown on the diagnostic)</w:t>
            </w:r>
          </w:p>
        </w:tc>
      </w:tr>
      <w:tr>
        <w:tc>
          <w:tcPr>
            <w:tcW w:type="pct" w:w="33%"/>
          </w:tcPr>
          <w:p>
            <w:r>
              <w:rPr>
                <w:rFonts w:ascii="Consolas" w:cs="Consolas" w:eastAsia="Consolas" w:hAnsi="Consolas"/>
                <w:shd w:fill="F3EEE3" w:color="auto" w:val="clear"/>
              </w:rPr>
              <w:t xml:space="preserve">codehealth</w:t>
            </w:r>
          </w:p>
        </w:tc>
        <w:tc>
          <w:tcPr>
            <w:tcW w:type="pct" w:w="33%"/>
          </w:tcPr>
          <w:p>
            <w:r>
              <w:rPr>
                <w:rFonts w:ascii="Consolas" w:cs="Consolas" w:eastAsia="Consolas" w:hAnsi="Consolas"/>
                <w:shd w:fill="F3EEE3" w:color="auto" w:val="clear"/>
              </w:rPr>
              <w:t xml:space="preserve">auric-disable-file codehealth</w:t>
            </w:r>
          </w:p>
        </w:tc>
        <w:tc>
          <w:tcPr>
            <w:tcW w:type="pct" w:w="33%"/>
          </w:tcPr>
          <w:p>
            <w:r>
              <w:t xml:space="preserve">All code-health findings</w:t>
            </w:r>
          </w:p>
        </w:tc>
      </w:tr>
      <w:tr>
        <w:tc>
          <w:tcPr>
            <w:tcW w:type="pct" w:w="33%"/>
          </w:tcPr>
          <w:p>
            <w:r>
              <w:rPr>
                <w:rFonts w:ascii="Consolas" w:cs="Consolas" w:eastAsia="Consolas" w:hAnsi="Consolas"/>
                <w:shd w:fill="F3EEE3" w:color="auto" w:val="clear"/>
              </w:rPr>
              <w:t xml:space="preserve">all</w:t>
            </w:r>
          </w:p>
        </w:tc>
        <w:tc>
          <w:tcPr>
            <w:tcW w:type="pct" w:w="33%"/>
          </w:tcPr>
          <w:p>
            <w:r>
              <w:rPr>
                <w:rFonts w:ascii="Consolas" w:cs="Consolas" w:eastAsia="Consolas" w:hAnsi="Consolas"/>
                <w:shd w:fill="F3EEE3" w:color="auto" w:val="clear"/>
              </w:rPr>
              <w:t xml:space="preserve">auric-disable-line all</w:t>
            </w:r>
          </w:p>
        </w:tc>
        <w:tc>
          <w:tcPr>
            <w:tcW w:type="pct" w:w="33%"/>
          </w:tcPr>
          <w:p>
            <w:r>
              <w:t xml:space="preserve">All WCAG and code-health findings</w:t>
            </w:r>
          </w:p>
        </w:tc>
      </w:tr>
    </w:tbl>
    <w:p/>
    <w:p>
      <w:pPr>
        <w:spacing w:after="120"/>
      </w:pPr>
      <w:r>
        <w:t xml:space="preserve">Whatever rule ID or category the editor shows on a finding can be pasted into a directive and will work.</w:t>
      </w:r>
    </w:p>
    <w:p>
      <w:pPr>
        <w:pStyle w:val="Heading3"/>
      </w:pPr>
      <w:r>
        <w:t xml:space="preserve">Examples</w:t>
      </w:r>
    </w:p>
    <w:p>
      <w:pPr>
        <w:shd w:fill="F3EEE3" w:color="auto" w:val="clear"/>
        <w:spacing w:after="0"/>
      </w:pPr>
      <w:r>
        <w:rPr>
          <w:rFonts w:ascii="Consolas" w:cs="Consolas" w:eastAsia="Consolas" w:hAnsi="Consolas"/>
          <w:sz w:val="18"/>
          <w:szCs w:val="18"/>
        </w:rPr>
        <w:t xml:space="preserve">&lt;!-- auric-disable-next-line img-alt --&gt;</w:t>
      </w:r>
    </w:p>
    <w:p>
      <w:pPr>
        <w:shd w:fill="F3EEE3" w:color="auto" w:val="clear"/>
        <w:spacing w:after="0"/>
      </w:pPr>
      <w:r>
        <w:rPr>
          <w:rFonts w:ascii="Consolas" w:cs="Consolas" w:eastAsia="Consolas" w:hAnsi="Consolas"/>
          <w:sz w:val="18"/>
          <w:szCs w:val="18"/>
        </w:rPr>
        <w:t xml:space="preserve">&lt;img src="spacer.gif"&gt;</w:t>
      </w:r>
    </w:p>
    <w:p/>
    <w:p>
      <w:pPr>
        <w:shd w:fill="F3EEE3" w:color="auto" w:val="clear"/>
        <w:spacing w:after="0"/>
      </w:pPr>
      <w:r>
        <w:rPr>
          <w:rFonts w:ascii="Consolas" w:cs="Consolas" w:eastAsia="Consolas" w:hAnsi="Consolas"/>
          <w:sz w:val="18"/>
          <w:szCs w:val="18"/>
        </w:rPr>
        <w:t xml:space="preserve">/* auric-disable-file a11y */</w:t>
      </w:r>
    </w:p>
    <w:p/>
    <w:p>
      <w:pPr>
        <w:shd w:fill="F3EEE3" w:color="auto" w:val="clear"/>
        <w:spacing w:after="0"/>
      </w:pPr>
      <w:r>
        <w:rPr>
          <w:rFonts w:ascii="Consolas" w:cs="Consolas" w:eastAsia="Consolas" w:hAnsi="Consolas"/>
          <w:sz w:val="18"/>
          <w:szCs w:val="18"/>
        </w:rPr>
        <w:t xml:space="preserve">cache_key = hashlib.md5(data).hexdigest()  # auric-disable-line security</w:t>
      </w:r>
    </w:p>
    <w:p/>
    <w:p>
      <w:pPr>
        <w:shd w:fill="F3EEE3" w:color="auto" w:val="clear"/>
        <w:spacing w:after="0"/>
      </w:pPr>
      <w:r>
        <w:rPr>
          <w:rFonts w:ascii="Consolas" w:cs="Consolas" w:eastAsia="Consolas" w:hAnsi="Consolas"/>
          <w:sz w:val="18"/>
          <w:szCs w:val="18"/>
        </w:rPr>
        <w:t xml:space="preserve">// auric-disable-next-line ch-risk-eval</w:t>
      </w:r>
    </w:p>
    <w:p>
      <w:pPr>
        <w:shd w:fill="F3EEE3" w:color="auto" w:val="clear"/>
        <w:spacing w:after="0"/>
      </w:pPr>
      <w:r>
        <w:rPr>
          <w:rFonts w:ascii="Consolas" w:cs="Consolas" w:eastAsia="Consolas" w:hAnsi="Consolas"/>
          <w:sz w:val="18"/>
          <w:szCs w:val="18"/>
        </w:rPr>
        <w:t xml:space="preserve">const result = eval(trustedTemplate);</w:t>
      </w:r>
    </w:p>
    <w:p/>
    <w:p>
      <w:pPr>
        <w:spacing w:after="120"/>
      </w:pPr>
      <w:r>
        <w:t xml:space="preserve">In JSX markup, put the directive in braces so it is not rendered as text: </w:t>
      </w:r>
      <w:r>
        <w:rPr>
          <w:rFonts w:ascii="Consolas" w:cs="Consolas" w:eastAsia="Consolas" w:hAnsi="Consolas"/>
          <w:shd w:fill="F3EEE3" w:color="auto" w:val="clear"/>
        </w:rPr>
        <w:t xml:space="preserve">{/* auric-disable-next-line img-alt */}</w:t>
      </w:r>
      <w:r>
        <w:t xml:space="preserve">.</w:t>
      </w:r>
    </w:p>
    <w:p>
      <w:pPr>
        <w:pStyle w:val="Heading3"/>
      </w:pPr>
      <w:r>
        <w:t xml:space="preserve">Rules the Studio applies</w:t>
      </w:r>
    </w:p>
    <w:p>
      <w:pPr>
        <w:pStyle w:val="ListParagraph"/>
        <w:numPr>
          <w:ilvl w:val="0"/>
          <w:numId w:val="1"/>
        </w:numPr>
        <w:spacing w:after="60"/>
      </w:pPr>
      <w:r>
        <w:rPr>
          <w:b/>
          <w:bCs/>
        </w:rPr>
        <w:t xml:space="preserve">Code-health directives must be inside a real comment.</w:t>
      </w:r>
      <w:r>
        <w:t xml:space="preserve"> A directive that is only mentioned in prose or a string literal never silences anything. In Markdown, directives shown inside fenced code blocks are treated as examples and ignored.</w:t>
      </w:r>
    </w:p>
    <w:p>
      <w:pPr>
        <w:pStyle w:val="ListParagraph"/>
        <w:numPr>
          <w:ilvl w:val="0"/>
          <w:numId w:val="1"/>
        </w:numPr>
        <w:spacing w:after="60"/>
      </w:pPr>
      <w:r>
        <w:rPr>
          <w:b/>
          <w:bCs/>
        </w:rPr>
        <w:t xml:space="preserve">Suppression does not apply to contrast.</w:t>
      </w:r>
      <w:r>
        <w:t xml:space="preserve"> Contrast, APCA and colour-vision findings are not silenced by </w:t>
      </w:r>
      <w:r>
        <w:rPr>
          <w:rFonts w:ascii="Consolas" w:cs="Consolas" w:eastAsia="Consolas" w:hAnsi="Consolas"/>
          <w:shd w:fill="F3EEE3" w:color="auto" w:val="clear"/>
        </w:rPr>
        <w:t xml:space="preserve">auric-disable-…</w:t>
      </w:r>
      <w:r>
        <w:t xml:space="preserve"> directives. To take a deliberate colour pair out of the score, mark it as branding (below), or change the colours.</w:t>
      </w:r>
    </w:p>
    <w:p>
      <w:pPr>
        <w:pStyle w:val="ListParagraph"/>
        <w:numPr>
          <w:ilvl w:val="0"/>
          <w:numId w:val="1"/>
        </w:numPr>
        <w:spacing w:after="60"/>
      </w:pPr>
      <w:r>
        <w:rPr>
          <w:b/>
          <w:bCs/>
        </w:rPr>
        <w:t xml:space="preserve">Suppressed findings disappear</w:t>
      </w:r>
      <w:r>
        <w:t xml:space="preserve"> from the Problems panel, the Project Issues view, the Studio, reports, </w:t>
      </w:r>
      <w:r>
        <w:rPr>
          <w:rFonts w:ascii="Consolas" w:cs="Consolas" w:eastAsia="Consolas" w:hAnsi="Consolas"/>
          <w:shd w:fill="F3EEE3" w:color="auto" w:val="clear"/>
        </w:rPr>
        <w:t xml:space="preserve">health.json</w:t>
      </w:r>
      <w:r>
        <w:t xml:space="preserve">, SARIF and the score.</w:t>
      </w:r>
    </w:p>
    <w:p>
      <w:pPr>
        <w:pStyle w:val="Heading2"/>
      </w:pPr>
      <w:r>
        <w:t xml:space="preserve">Suppress with a quick fix or hover</w:t>
      </w:r>
    </w:p>
    <w:p>
      <w:pPr>
        <w:spacing w:after="120"/>
      </w:pPr>
      <w:r>
        <w:t xml:space="preserve">You rarely need to type a directive. The Studio writes one for you in the right comment 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Action</w:t>
            </w:r>
          </w:p>
        </w:tc>
        <w:tc>
          <w:tcPr>
            <w:tcW w:type="pct" w:w="33%"/>
            <w:shd w:fill="F7F3EA" w:color="auto" w:val="clear"/>
          </w:tcPr>
          <w:p>
            <w:r>
              <w:rPr>
                <w:b/>
                <w:bCs/>
              </w:rPr>
              <w:t xml:space="preserve">What it inserts</w:t>
            </w:r>
          </w:p>
        </w:tc>
      </w:tr>
      <w:tr>
        <w:tc>
          <w:tcPr>
            <w:tcW w:type="pct" w:w="33%"/>
          </w:tcPr>
          <w:p>
            <w:r>
              <w:t xml:space="preserve">Quick fix on a WCAG finding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tc>
        <w:tc>
          <w:tcPr>
            <w:tcW w:type="pct" w:w="33%"/>
          </w:tcPr>
          <w:p>
            <w:r>
              <w:rPr>
                <w:b/>
                <w:bCs/>
              </w:rPr>
              <w:t xml:space="preserve">Ignore this WCAG 1.1.1 finding here</w:t>
            </w:r>
          </w:p>
        </w:tc>
        <w:tc>
          <w:tcPr>
            <w:tcW w:type="pct" w:w="33%"/>
          </w:tcPr>
          <w:p>
            <w:r>
              <w:rPr>
                <w:rFonts w:ascii="Consolas" w:cs="Consolas" w:eastAsia="Consolas" w:hAnsi="Consolas"/>
                <w:shd w:fill="F3EEE3" w:color="auto" w:val="clear"/>
              </w:rPr>
              <w:t xml:space="preserve">auric-disable-next-line 1.1.1</w:t>
            </w:r>
            <w:r>
              <w:t xml:space="preserve"> on the line above, with the line's indentation</w:t>
            </w:r>
          </w:p>
        </w:tc>
      </w:tr>
      <w:tr>
        <w:tc>
          <w:tcPr>
            <w:tcW w:type="pct" w:w="33%"/>
          </w:tcPr>
          <w:p>
            <w:r>
              <w:t xml:space="preserve">Quick fix on a WCAG finding</w:t>
            </w:r>
          </w:p>
        </w:tc>
        <w:tc>
          <w:tcPr>
            <w:tcW w:type="pct" w:w="33%"/>
          </w:tcPr>
          <w:p>
            <w:r>
              <w:rPr>
                <w:b/>
                <w:bCs/>
              </w:rPr>
              <w:t xml:space="preserve">Ignore all accessibility findings in this file</w:t>
            </w:r>
          </w:p>
        </w:tc>
        <w:tc>
          <w:tcPr>
            <w:tcW w:type="pct" w:w="33%"/>
          </w:tcPr>
          <w:p>
            <w:r>
              <w:rPr>
                <w:rFonts w:ascii="Consolas" w:cs="Consolas" w:eastAsia="Consolas" w:hAnsi="Consolas"/>
                <w:shd w:fill="F3EEE3" w:color="auto" w:val="clear"/>
              </w:rPr>
              <w:t xml:space="preserve">auric-disable-file a11y</w:t>
            </w:r>
            <w:r>
              <w:t xml:space="preserve"> at the top of the file</w:t>
            </w:r>
          </w:p>
        </w:tc>
      </w:tr>
      <w:tr>
        <w:tc>
          <w:tcPr>
            <w:tcW w:type="pct" w:w="33%"/>
          </w:tcPr>
          <w:p>
            <w:r>
              <w:t xml:space="preserve">Quick fix on a code-health finding</w:t>
            </w:r>
          </w:p>
        </w:tc>
        <w:tc>
          <w:tcPr>
            <w:tcW w:type="pct" w:w="33%"/>
          </w:tcPr>
          <w:p>
            <w:r>
              <w:rPr>
                <w:b/>
                <w:bCs/>
              </w:rPr>
              <w:t xml:space="preserve">Ignore this secret finding here</w:t>
            </w:r>
            <w:r>
              <w:t xml:space="preserve"> (the category varies)</w:t>
            </w:r>
          </w:p>
        </w:tc>
        <w:tc>
          <w:tcPr>
            <w:tcW w:type="pct" w:w="33%"/>
          </w:tcPr>
          <w:p>
            <w:r>
              <w:rPr>
                <w:rFonts w:ascii="Consolas" w:cs="Consolas" w:eastAsia="Consolas" w:hAnsi="Consolas"/>
                <w:shd w:fill="F3EEE3" w:color="auto" w:val="clear"/>
              </w:rPr>
              <w:t xml:space="preserve">auric-disable-next-line secret</w:t>
            </w:r>
            <w:r>
              <w:t xml:space="preserve"> on the line above</w:t>
            </w:r>
          </w:p>
        </w:tc>
      </w:tr>
      <w:tr>
        <w:tc>
          <w:tcPr>
            <w:tcW w:type="pct" w:w="33%"/>
          </w:tcPr>
          <w:p>
            <w:r>
              <w:t xml:space="preserve">Quick fix on a code-health finding</w:t>
            </w:r>
          </w:p>
        </w:tc>
        <w:tc>
          <w:tcPr>
            <w:tcW w:type="pct" w:w="33%"/>
          </w:tcPr>
          <w:p>
            <w:r>
              <w:rPr>
                <w:b/>
                <w:bCs/>
              </w:rPr>
              <w:t xml:space="preserve">Ignore all secret findings in this file</w:t>
            </w:r>
          </w:p>
        </w:tc>
        <w:tc>
          <w:tcPr>
            <w:tcW w:type="pct" w:w="33%"/>
          </w:tcPr>
          <w:p>
            <w:r>
              <w:rPr>
                <w:rFonts w:ascii="Consolas" w:cs="Consolas" w:eastAsia="Consolas" w:hAnsi="Consolas"/>
                <w:shd w:fill="F3EEE3" w:color="auto" w:val="clear"/>
              </w:rPr>
              <w:t xml:space="preserve">auric-disable-file secret</w:t>
            </w:r>
            <w:r>
              <w:t xml:space="preserve"> at the top of the file</w:t>
            </w:r>
          </w:p>
        </w:tc>
      </w:tr>
      <w:tr>
        <w:tc>
          <w:tcPr>
            <w:tcW w:type="pct" w:w="33%"/>
          </w:tcPr>
          <w:p>
            <w:r>
              <w:rPr>
                <w:b/>
                <w:bCs/>
              </w:rPr>
              <w:t xml:space="preserve">Ignore here</w:t>
            </w:r>
            <w:r>
              <w:t xml:space="preserve"> in an issue hover</w:t>
            </w:r>
          </w:p>
        </w:tc>
        <w:tc>
          <w:tcPr>
            <w:tcW w:type="pct" w:w="33%"/>
          </w:tcPr>
          <w:p/>
        </w:tc>
        <w:tc>
          <w:tcPr>
            <w:tcW w:type="pct" w:w="33%"/>
          </w:tcPr>
          <w:p>
            <w:r>
              <w:rPr>
                <w:rFonts w:ascii="Consolas" w:cs="Consolas" w:eastAsia="Consolas" w:hAnsi="Consolas"/>
                <w:shd w:fill="F3EEE3" w:color="auto" w:val="clear"/>
              </w:rPr>
              <w:t xml:space="preserve">auric-disable-next-line</w:t>
            </w:r>
            <w:r>
              <w:t xml:space="preserve"> followed by the rule ID, on the line above</w:t>
            </w:r>
          </w:p>
        </w:tc>
      </w:tr>
    </w:tbl>
    <w:p/>
    <w:p>
      <w:pPr>
        <w:spacing w:after="120"/>
      </w:pPr>
      <w:r>
        <w:t xml:space="preserve">After </w:t>
      </w:r>
      <w:r>
        <w:rPr>
          <w:b/>
          <w:bCs/>
        </w:rPr>
        <w:t xml:space="preserve">Ignore here</w:t>
      </w:r>
      <w:r>
        <w:t xml:space="preserve">, the status bar confirms, for example </w:t>
      </w:r>
      <w:r>
        <w:rPr>
          <w:rFonts w:ascii="Consolas" w:cs="Consolas" w:eastAsia="Consolas" w:hAnsi="Consolas"/>
          <w:shd w:fill="F3EEE3" w:color="auto" w:val="clear"/>
        </w:rPr>
        <w:t xml:space="preserve">Auric Artisan: img-alt ignored on this line</w:t>
      </w:r>
      <w:r>
        <w:t xml:space="preserve">.</w:t>
      </w:r>
    </w:p>
    <w:p>
      <w:pPr>
        <w:pStyle w:val="Heading3"/>
      </w:pPr>
      <w:r>
        <w:t xml:space="preserve">Comment syntax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Languages</w:t>
            </w:r>
          </w:p>
        </w:tc>
        <w:tc>
          <w:tcPr>
            <w:tcW w:type="pct" w:w="50%"/>
            <w:shd w:fill="F7F3EA" w:color="auto" w:val="clear"/>
          </w:tcPr>
          <w:p>
            <w:r>
              <w:rPr>
                <w:b/>
                <w:bCs/>
              </w:rPr>
              <w:t xml:space="preserve">Comment written</w:t>
            </w:r>
          </w:p>
        </w:tc>
      </w:tr>
      <w:tr>
        <w:tc>
          <w:tcPr>
            <w:tcW w:type="pct" w:w="50%"/>
          </w:tcPr>
          <w:p>
            <w:r>
              <w:t xml:space="preserve">JavaScript, TypeScript, JSX, TSX, JSON, Go, Rust, C, C++, C#, Java, Swift, Kotlin, Dart, PHP, Scala, Groovy, SCSS, Less</w:t>
            </w:r>
          </w:p>
        </w:tc>
        <w:tc>
          <w:tcPr>
            <w:tcW w:type="pct" w:w="50%"/>
          </w:tcPr>
          <w:p>
            <w:r>
              <w:rPr>
                <w:rFonts w:ascii="Consolas" w:cs="Consolas" w:eastAsia="Consolas" w:hAnsi="Consolas"/>
                <w:shd w:fill="F3EEE3" w:color="auto" w:val="clear"/>
              </w:rPr>
              <w:t xml:space="preserve">// …</w:t>
            </w:r>
          </w:p>
        </w:tc>
      </w:tr>
      <w:tr>
        <w:tc>
          <w:tcPr>
            <w:tcW w:type="pct" w:w="50%"/>
          </w:tcPr>
          <w:p>
            <w:r>
              <w:t xml:space="preserve">Python, Ruby, YAML, TOML, shell, Perl, R, Elixir, Dockerfile, Makefile</w:t>
            </w:r>
          </w:p>
        </w:tc>
        <w:tc>
          <w:tcPr>
            <w:tcW w:type="pct" w:w="50%"/>
          </w:tcPr>
          <w:p>
            <w:r>
              <w:rPr>
                <w:rFonts w:ascii="Consolas" w:cs="Consolas" w:eastAsia="Consolas" w:hAnsi="Consolas"/>
                <w:shd w:fill="F3EEE3" w:color="auto" w:val="clear"/>
              </w:rPr>
              <w:t xml:space="preserve"># …</w:t>
            </w:r>
          </w:p>
        </w:tc>
      </w:tr>
      <w:tr>
        <w:tc>
          <w:tcPr>
            <w:tcW w:type="pct" w:w="50%"/>
          </w:tcPr>
          <w:p>
            <w:r>
              <w:t xml:space="preserve">SQL, Lua, Haskell</w:t>
            </w:r>
          </w:p>
        </w:tc>
        <w:tc>
          <w:tcPr>
            <w:tcW w:type="pct" w:w="50%"/>
          </w:tcPr>
          <w:p>
            <w:r>
              <w:rPr>
                <w:rFonts w:ascii="Consolas" w:cs="Consolas" w:eastAsia="Consolas" w:hAnsi="Consolas"/>
                <w:shd w:fill="F3EEE3" w:color="auto" w:val="clear"/>
              </w:rPr>
              <w:t xml:space="preserve">-- …</w:t>
            </w:r>
          </w:p>
        </w:tc>
      </w:tr>
      <w:tr>
        <w:tc>
          <w:tcPr>
            <w:tcW w:type="pct" w:w="50%"/>
          </w:tcPr>
          <w:p>
            <w:r>
              <w:t xml:space="preserve">HTML, XML, Vue, Svelte, Astro, Markdown, Handlebars</w:t>
            </w:r>
          </w:p>
        </w:tc>
        <w:tc>
          <w:tcPr>
            <w:tcW w:type="pct" w:w="50%"/>
          </w:tcPr>
          <w:p>
            <w:r>
              <w:rPr>
                <w:rFonts w:ascii="Consolas" w:cs="Consolas" w:eastAsia="Consolas" w:hAnsi="Consolas"/>
                <w:shd w:fill="F3EEE3" w:color="auto" w:val="clear"/>
              </w:rPr>
              <w:t xml:space="preserve">&lt;!-- … --&gt;</w:t>
            </w:r>
          </w:p>
        </w:tc>
      </w:tr>
      <w:tr>
        <w:tc>
          <w:tcPr>
            <w:tcW w:type="pct" w:w="50%"/>
          </w:tcPr>
          <w:p>
            <w:r>
              <w:t xml:space="preserve">CSS, PostCSS, Sass, Stylus, and any other language</w:t>
            </w:r>
          </w:p>
        </w:tc>
        <w:tc>
          <w:tcPr>
            <w:tcW w:type="pct" w:w="50%"/>
          </w:tcPr>
          <w:p>
            <w:r>
              <w:rPr>
                <w:rFonts w:ascii="Consolas" w:cs="Consolas" w:eastAsia="Consolas" w:hAnsi="Consolas"/>
                <w:shd w:fill="F3EEE3" w:color="auto" w:val="clear"/>
              </w:rPr>
              <w:t xml:space="preserve">/* … */</w:t>
            </w:r>
          </w:p>
        </w:tc>
      </w:tr>
    </w:tbl>
    <w:p/>
    <w:p>
      <w:pPr>
        <w:pBdr>
          <w:left w:val="single" w:color="D3AF37" w:sz="12" w:space="8"/>
        </w:pBdr>
        <w:spacing w:after="120"/>
        <w:ind w:left="360"/>
      </w:pPr>
      <w:r>
        <w:rPr>
          <w:b/>
          <w:bCs/>
          <w:i w:val="false"/>
          <w:iCs w:val="false"/>
        </w:rPr>
        <w:t xml:space="preserve">Note:</w:t>
      </w:r>
      <w:r>
        <w:rPr>
          <w:i w:val="false"/>
          <w:iCs w:val="false"/>
        </w:rPr>
        <w:t xml:space="preserve"> Strict JSON does not allow comments. A directive inserted into a </w:t>
      </w:r>
      <w:r>
        <w:rPr>
          <w:rFonts w:ascii="Consolas" w:cs="Consolas" w:eastAsia="Consolas" w:hAnsi="Consolas"/>
          <w:i w:val="false"/>
          <w:iCs w:val="false"/>
          <w:shd w:fill="F3EEE3" w:color="auto" w:val="clear"/>
        </w:rPr>
        <w:t xml:space="preserve">.json</w:t>
      </w:r>
      <w:r>
        <w:rPr>
          <w:i w:val="false"/>
          <w:iCs w:val="false"/>
        </w:rPr>
        <w:t xml:space="preserve"> file makes it invalid for most JSON parsers. For JSON files, prefer </w:t>
      </w:r>
      <w:r>
        <w:rPr>
          <w:rFonts w:ascii="Consolas" w:cs="Consolas" w:eastAsia="Consolas" w:hAnsi="Consolas"/>
          <w:i w:val="false"/>
          <w:iCs w:val="false"/>
          <w:shd w:fill="F3EEE3" w:color="auto" w:val="clear"/>
        </w:rPr>
        <w:t xml:space="preserve">.auricignore</w:t>
      </w:r>
      <w:r>
        <w:rPr>
          <w:i w:val="false"/>
          <w:iCs w:val="false"/>
        </w:rPr>
        <w:t xml:space="preserve"> or leave the finding and review it.</w:t>
      </w:r>
    </w:p>
    <w:p>
      <w:pPr>
        <w:pStyle w:val="Heading2"/>
      </w:pPr>
      <w:r>
        <w:t xml:space="preserve">Branding directives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Directive</w:t>
            </w:r>
          </w:p>
        </w:tc>
        <w:tc>
          <w:tcPr>
            <w:tcW w:type="pct" w:w="50%"/>
            <w:shd w:fill="F7F3EA" w:color="auto" w:val="clear"/>
          </w:tcPr>
          <w:p>
            <w:r>
              <w:rPr>
                <w:b/>
                <w:bCs/>
              </w:rPr>
              <w:t xml:space="preserve">Covers</w:t>
            </w:r>
          </w:p>
        </w:tc>
      </w:tr>
      <w:tr>
        <w:tc>
          <w:tcPr>
            <w:tcW w:type="pct" w:w="50%"/>
          </w:tcPr>
          <w:p>
            <w:r>
              <w:rPr>
                <w:rFonts w:ascii="Consolas" w:cs="Consolas" w:eastAsia="Consolas" w:hAnsi="Consolas"/>
                <w:shd w:fill="F3EEE3" w:color="auto" w:val="clear"/>
              </w:rPr>
              <w:t xml:space="preserve">auric-brand-line</w:t>
            </w:r>
          </w:p>
        </w:tc>
        <w:tc>
          <w:tcPr>
            <w:tcW w:type="pct" w:w="50%"/>
          </w:tcPr>
          <w:p>
            <w:r>
              <w:t xml:space="preserve">Colour findings on the same line</w:t>
            </w:r>
          </w:p>
        </w:tc>
      </w:tr>
      <w:tr>
        <w:tc>
          <w:tcPr>
            <w:tcW w:type="pct" w:w="50%"/>
          </w:tcPr>
          <w:p>
            <w:r>
              <w:rPr>
                <w:rFonts w:ascii="Consolas" w:cs="Consolas" w:eastAsia="Consolas" w:hAnsi="Consolas"/>
                <w:shd w:fill="F3EEE3" w:color="auto" w:val="clear"/>
              </w:rPr>
              <w:t xml:space="preserve">auric-brand-next-line</w:t>
            </w:r>
          </w:p>
        </w:tc>
        <w:tc>
          <w:tcPr>
            <w:tcW w:type="pct" w:w="50%"/>
          </w:tcPr>
          <w:p>
            <w:r>
              <w:t xml:space="preserve">Colour findings on the following line</w:t>
            </w:r>
          </w:p>
        </w:tc>
      </w:tr>
      <w:tr>
        <w:tc>
          <w:tcPr>
            <w:tcW w:type="pct" w:w="50%"/>
          </w:tcPr>
          <w:p>
            <w:r>
              <w:rPr>
                <w:rFonts w:ascii="Consolas" w:cs="Consolas" w:eastAsia="Consolas" w:hAnsi="Consolas"/>
                <w:shd w:fill="F3EEE3" w:color="auto" w:val="clear"/>
              </w:rPr>
              <w:t xml:space="preserve">auric-brand-file</w:t>
            </w:r>
          </w:p>
        </w:tc>
        <w:tc>
          <w:tcPr>
            <w:tcW w:type="pct" w:w="50%"/>
          </w:tcPr>
          <w:p>
            <w:r>
              <w:t xml:space="preserve">Colour findings anywhere in the file</w:t>
            </w:r>
          </w:p>
        </w:tc>
      </w:tr>
    </w:tbl>
    <w:p/>
    <w:p>
      <w:pPr>
        <w:spacing w:after="120"/>
      </w:pPr>
      <w:r>
        <w:t xml:space="preserve">Optional scope tokens narrow the claim: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apca</w:t>
      </w:r>
      <w:r>
        <w:t xml:space="preserve"> or </w:t>
      </w:r>
      <w:r>
        <w:rPr>
          <w:rFonts w:ascii="Consolas" w:cs="Consolas" w:eastAsia="Consolas" w:hAnsi="Consolas"/>
          <w:shd w:fill="F3EEE3" w:color="auto" w:val="clear"/>
        </w:rPr>
        <w:t xml:space="preserve">cvd</w:t>
      </w:r>
      <w:r>
        <w:t xml:space="preserve"> (colour-vision risk). </w:t>
      </w:r>
      <w:r>
        <w:rPr>
          <w:rFonts w:ascii="Consolas" w:cs="Consolas" w:eastAsia="Consolas" w:hAnsi="Consolas"/>
          <w:shd w:fill="F3EEE3" w:color="auto" w:val="clear"/>
        </w:rPr>
        <w:t xml:space="preserve">color</w:t>
      </w:r>
      <w:r>
        <w:t xml:space="preserve"> or </w:t>
      </w:r>
      <w:r>
        <w:rPr>
          <w:rFonts w:ascii="Consolas" w:cs="Consolas" w:eastAsia="Consolas" w:hAnsi="Consolas"/>
          <w:shd w:fill="F3EEE3" w:color="auto" w:val="clear"/>
        </w:rPr>
        <w:t xml:space="preserve">all</w:t>
      </w:r>
      <w:r>
        <w:t xml:space="preserve">, or no scope at all, cover every colour kind. Example: </w:t>
      </w:r>
      <w:r>
        <w:rPr>
          <w:rFonts w:ascii="Consolas" w:cs="Consolas" w:eastAsia="Consolas" w:hAnsi="Consolas"/>
          <w:shd w:fill="F3EEE3" w:color="auto" w:val="clear"/>
        </w:rPr>
        <w:t xml:space="preserve">/* auric-brand-line: contrast,cvd */</w:t>
      </w:r>
      <w:r>
        <w:t xml:space="preserve">.</w:t>
      </w:r>
    </w:p>
    <w:p>
      <w:pPr>
        <w:shd w:fill="F3EEE3" w:color="auto" w:val="clear"/>
        <w:spacing w:after="0"/>
      </w:pPr>
      <w:r>
        <w:rPr>
          <w:rFonts w:ascii="Consolas" w:cs="Consolas" w:eastAsia="Consolas" w:hAnsi="Consolas"/>
          <w:sz w:val="18"/>
          <w:szCs w:val="18"/>
        </w:rPr>
        <w:t xml:space="preserve">.logo-mark { color: #d3af37; background: #fff; }  /* auric-brand-line */</w:t>
      </w:r>
    </w:p>
    <w:p>
      <w:pPr>
        <w:shd w:fill="F3EEE3" w:color="auto" w:val="clear"/>
        <w:spacing w:after="0"/>
      </w:pPr>
      <w:r>
        <w:rPr>
          <w:rFonts w:ascii="Consolas" w:cs="Consolas" w:eastAsia="Consolas" w:hAnsi="Consolas"/>
          <w:sz w:val="18"/>
          <w:szCs w:val="18"/>
        </w:rPr>
        <w:t xml:space="preserve">/* auric-brand-next-line */</w:t>
      </w:r>
    </w:p>
    <w:p>
      <w:pPr>
        <w:shd w:fill="F3EEE3" w:color="auto" w:val="clear"/>
        <w:spacing w:after="0"/>
      </w:pPr>
      <w:r>
        <w:rPr>
          <w:rFonts w:ascii="Consolas" w:cs="Consolas" w:eastAsia="Consolas" w:hAnsi="Consolas"/>
          <w:sz w:val="18"/>
          <w:szCs w:val="18"/>
        </w:rPr>
        <w:t xml:space="preserve">.hero { color: var(--brand-gold); background: var(--brand-ink); }</w:t>
      </w:r>
    </w:p>
    <w:p/>
    <w:p>
      <w:pPr>
        <w:pStyle w:val="Heading3"/>
      </w:pPr>
      <w:r>
        <w:t xml:space="preserve">What branding changes</w:t>
      </w:r>
    </w:p>
    <w:p>
      <w:pPr>
        <w:pStyle w:val="ListParagraph"/>
        <w:numPr>
          <w:ilvl w:val="0"/>
          <w:numId w:val="1"/>
        </w:numPr>
        <w:spacing w:after="60"/>
      </w:pPr>
      <w:r>
        <w:t xml:space="preserve">In the editor, the finding becomes an information-level diagnostic starting </w:t>
      </w:r>
      <w:r>
        <w:rPr>
          <w:b/>
          <w:bCs/>
        </w:rPr>
        <w:t xml:space="preserve">Branding —</w:t>
      </w:r>
      <w:r>
        <w:t xml:space="preserve">, and its hover is titled </w:t>
      </w:r>
      <w:r>
        <w:rPr>
          <w:b/>
          <w:bCs/>
        </w:rPr>
        <w:t xml:space="preserve">Intentional branding</w:t>
      </w:r>
      <w:r>
        <w:t xml:space="preserve">.</w:t>
      </w:r>
    </w:p>
    <w:p>
      <w:pPr>
        <w:pStyle w:val="ListParagraph"/>
        <w:numPr>
          <w:ilvl w:val="0"/>
          <w:numId w:val="1"/>
        </w:numPr>
        <w:spacing w:after="60"/>
      </w:pPr>
      <w:r>
        <w:t xml:space="preserve">In the Project Issues view it moves to a </w:t>
      </w:r>
      <w:r>
        <w:rPr>
          <w:b/>
          <w:bCs/>
        </w:rPr>
        <w:t xml:space="preserve">Branding</w:t>
      </w:r>
      <w:r>
        <w:t xml:space="preserve"> group marked </w:t>
      </w:r>
      <w:r>
        <w:rPr>
          <w:b/>
          <w:bCs/>
        </w:rPr>
        <w:t xml:space="preserve">excluded from score</w:t>
      </w:r>
      <w:r>
        <w:t xml:space="preserve">, with a heart icon. In the Studio's Findings tool it moves to a </w:t>
      </w:r>
      <w:r>
        <w:rPr>
          <w:b/>
          <w:bCs/>
        </w:rPr>
        <w:t xml:space="preserve">Branding</w:t>
      </w:r>
      <w:r>
        <w:t xml:space="preserve"> section.</w:t>
      </w:r>
    </w:p>
    <w:p>
      <w:pPr>
        <w:pStyle w:val="ListParagraph"/>
        <w:numPr>
          <w:ilvl w:val="0"/>
          <w:numId w:val="1"/>
        </w:numPr>
        <w:spacing w:after="60"/>
      </w:pPr>
      <w:r>
        <w:t xml:space="preserve">It is left out of the contrast sub-score, the failing-pair lists and the colour-vision penalty.</w:t>
      </w:r>
    </w:p>
    <w:p>
      <w:pPr>
        <w:pStyle w:val="ListParagraph"/>
        <w:numPr>
          <w:ilvl w:val="0"/>
          <w:numId w:val="1"/>
        </w:numPr>
        <w:spacing w:after="60"/>
      </w:pPr>
      <w:r>
        <w:t xml:space="preserve">In </w:t>
      </w:r>
      <w:r>
        <w:rPr>
          <w:rFonts w:ascii="Consolas" w:cs="Consolas" w:eastAsia="Consolas" w:hAnsi="Consolas"/>
          <w:shd w:fill="F3EEE3" w:color="auto" w:val="clear"/>
        </w:rPr>
        <w:t xml:space="preserve">health.json</w:t>
      </w:r>
      <w:r>
        <w:t xml:space="preserve"> and SARIF it is still recorded, as an informational issue from the source </w:t>
      </w:r>
      <w:r>
        <w:rPr>
          <w:rFonts w:ascii="Consolas" w:cs="Consolas" w:eastAsia="Consolas" w:hAnsi="Consolas"/>
          <w:shd w:fill="F3EEE3" w:color="auto" w:val="clear"/>
        </w:rPr>
        <w:t xml:space="preserve">branding</w:t>
      </w:r>
      <w:r>
        <w:t xml:space="preserve">, marked as excluded from the score. The exclusion is always visible, so a reviewer can audit every excluded pair.</w:t>
      </w:r>
    </w:p>
    <w:p>
      <w:pPr>
        <w:spacing w:after="120"/>
      </w:pPr>
      <w:r>
        <w:t xml:space="preserve">Every branding explanation carries the same reminder: </w:t>
      </w:r>
      <w:r>
        <w:rPr>
          <w:b/>
          <w:bCs/>
        </w:rPr>
        <w:t xml:space="preserve">Classified as intentional branding — shown separately and excluded from the accessibility score. Brand colors still need a readable pairing wherever they carry text or UI meaning.</w:t>
      </w:r>
    </w:p>
    <w:p>
      <w:pPr>
        <w:pStyle w:val="Heading3"/>
      </w:pPr>
      <w:r>
        <w:t xml:space="preserve">Branding is not a loophole</w:t>
      </w:r>
    </w:p>
    <w:p>
      <w:pPr>
        <w:spacing w:after="120"/>
      </w:pPr>
      <w:r>
        <w:t xml:space="preserve">Only colour findings (contrast, APCA and colour-vision risk) can be classified as branding. Structural WCAG findings, such as a logo image without alt text or an unlabelled button, keep counting on a marked line. Their message adds: </w:t>
      </w:r>
      <w:r>
        <w:rPr>
          <w:b/>
          <w:bCs/>
        </w:rPr>
        <w:t xml:space="preserve">(A branding mark covers this line, but structural accessibility issues are not brandable — the finding still counts.)</w:t>
      </w:r>
      <w:r>
        <w:t xml:space="preserve"> The Findings tool reports how many such marks were ignored. Code-health findings, including secrets, are never brandable.</w:t>
      </w:r>
    </w:p>
    <w:p>
      <w:pPr>
        <w:pStyle w:val="Heading3"/>
      </w:pPr>
      <w:r>
        <w:t xml:space="preserve">Mark a line with a command</w:t>
      </w:r>
    </w:p>
    <w:p>
      <w:pPr>
        <w:pStyle w:val="ListParagraph"/>
        <w:numPr>
          <w:ilvl w:val="0"/>
          <w:numId w:val="33"/>
        </w:numPr>
        <w:spacing w:after="60"/>
      </w:pPr>
      <w:r>
        <w:t xml:space="preserve">Put the cursor on the line (or one cursor on each of several lines).</w:t>
      </w:r>
    </w:p>
    <w:p>
      <w:pPr>
        <w:pStyle w:val="ListParagraph"/>
        <w:numPr>
          <w:ilvl w:val="0"/>
          <w:numId w:val="33"/>
        </w:numPr>
        <w:spacing w:after="60"/>
      </w:pPr>
      <w:r>
        <w:t xml:space="preserve">Run </w:t>
      </w:r>
      <w:r>
        <w:rPr>
          <w:b/>
          <w:bCs/>
        </w:rPr>
        <w:t xml:space="preserve">Auric Artisan: Mark Line as Intentional Branding (Toggle)</w:t>
      </w:r>
      <w:r>
        <w:t xml:space="preserve"> from the Command Palette or the editor's right-click menu. It is on the menu in HTML, Vue, Svelte, Astro, PHP, XML, Handlebars, JavaScript, TypeScript, JSX, TSX, CSS, SCSS, Less, Sass, PostCSS, Stylus and Markdown files.</w:t>
      </w:r>
    </w:p>
    <w:p>
      <w:pPr>
        <w:pStyle w:val="ListParagraph"/>
        <w:numPr>
          <w:ilvl w:val="0"/>
          <w:numId w:val="33"/>
        </w:numPr>
        <w:spacing w:after="60"/>
      </w:pPr>
      <w:r>
        <w:t xml:space="preserve">The command adds </w:t>
      </w:r>
      <w:r>
        <w:rPr>
          <w:rFonts w:ascii="Consolas" w:cs="Consolas" w:eastAsia="Consolas" w:hAnsi="Consolas"/>
          <w:shd w:fill="F3EEE3" w:color="auto" w:val="clear"/>
        </w:rPr>
        <w:t xml:space="preserve">auric-brand-line</w:t>
      </w:r>
      <w:r>
        <w:t xml:space="preserve"> at the end of the line in a comment, and the status bar says </w:t>
      </w:r>
      <w:r>
        <w:rPr>
          <w:b/>
          <w:bCs/>
        </w:rPr>
        <w:t xml:space="preserve">Auric Artisan: line marked as intentional branding — color findings here move to the Branding group.</w:t>
      </w:r>
    </w:p>
    <w:p>
      <w:pPr>
        <w:pStyle w:val="ListParagraph"/>
        <w:numPr>
          <w:ilvl w:val="0"/>
          <w:numId w:val="33"/>
        </w:numPr>
        <w:spacing w:after="60"/>
      </w:pPr>
      <w:r>
        <w:t xml:space="preserve">Run it again on the same line to remove the mark: </w:t>
      </w:r>
      <w:r>
        <w:rPr>
          <w:b/>
          <w:bCs/>
        </w:rPr>
        <w:t xml:space="preserve">Auric Artisan: branding mark removed — findings here are graded again.</w:t>
      </w:r>
    </w:p>
    <w:p>
      <w:pPr>
        <w:spacing w:after="120"/>
      </w:pPr>
      <w:r>
        <w:t xml:space="preserve">You can also select </w:t>
      </w:r>
      <w:r>
        <w:rPr>
          <w:b/>
          <w:bCs/>
        </w:rPr>
        <w:t xml:space="preserve">Intentional branding</w:t>
      </w:r>
      <w:r>
        <w:t xml:space="preserve"> in a contrast hover, or </w:t>
      </w:r>
      <w:r>
        <w:rPr>
          <w:b/>
          <w:bCs/>
        </w:rPr>
        <w:t xml:space="preserve">Mark as intentional branding</w:t>
      </w:r>
      <w:r>
        <w:t xml:space="preserve"> in the Contrast Studio.</w:t>
      </w:r>
    </w:p>
    <w:p>
      <w:pPr>
        <w:spacing w:after="120"/>
      </w:pPr>
      <w:r>
        <w:t xml:space="preserve">The command writes </w:t>
      </w:r>
      <w:r>
        <w:rPr>
          <w:rFonts w:ascii="Consolas" w:cs="Consolas" w:eastAsia="Consolas" w:hAnsi="Consolas"/>
          <w:shd w:fill="F3EEE3" w:color="auto" w:val="clear"/>
        </w:rPr>
        <w:t xml:space="preserve"># …</w:t>
      </w:r>
      <w:r>
        <w:t xml:space="preserve"> in hash-comment languages, </w:t>
      </w:r>
      <w:r>
        <w:rPr>
          <w:rFonts w:ascii="Consolas" w:cs="Consolas" w:eastAsia="Consolas" w:hAnsi="Consolas"/>
          <w:shd w:fill="F3EEE3" w:color="auto" w:val="clear"/>
        </w:rPr>
        <w:t xml:space="preserve">&lt;!-- … --&gt;</w:t>
      </w:r>
      <w:r>
        <w:t xml:space="preserve"> in markup languages, </w:t>
      </w:r>
      <w:r>
        <w:rPr>
          <w:rFonts w:ascii="Consolas" w:cs="Consolas" w:eastAsia="Consolas" w:hAnsi="Consolas"/>
          <w:shd w:fill="F3EEE3" w:color="auto" w:val="clear"/>
        </w:rPr>
        <w:t xml:space="preserve">/* … */</w:t>
      </w:r>
      <w:r>
        <w:t xml:space="preserve"> in CSS dialects, and </w:t>
      </w:r>
      <w:r>
        <w:rPr>
          <w:rFonts w:ascii="Consolas" w:cs="Consolas" w:eastAsia="Consolas" w:hAnsi="Consolas"/>
          <w:shd w:fill="F3EEE3" w:color="auto" w:val="clear"/>
        </w:rPr>
        <w:t xml:space="preserve">// …</w:t>
      </w:r>
      <w:r>
        <w:t xml:space="preserve"> everywhere else. Inside a </w:t>
      </w:r>
      <w:r>
        <w:rPr>
          <w:rFonts w:ascii="Consolas" w:cs="Consolas" w:eastAsia="Consolas" w:hAnsi="Consolas"/>
          <w:shd w:fill="F3EEE3" w:color="auto" w:val="clear"/>
        </w:rPr>
        <w:t xml:space="preserve">&lt;style&gt;</w:t>
      </w:r>
      <w:r>
        <w:t xml:space="preserve"> block of an HTML, Vue or Svelte file you can change the comment to </w:t>
      </w:r>
      <w:r>
        <w:rPr>
          <w:rFonts w:ascii="Consolas" w:cs="Consolas" w:eastAsia="Consolas" w:hAnsi="Consolas"/>
          <w:shd w:fill="F3EEE3" w:color="auto" w:val="clear"/>
        </w:rPr>
        <w:t xml:space="preserve">/* auric-brand-line */</w:t>
      </w:r>
      <w:r>
        <w:t xml:space="preserve">; it works the same.</w:t>
      </w:r>
    </w:p>
    <w:p>
      <w:pPr>
        <w:pStyle w:val="Heading3"/>
      </w:pPr>
      <w:r>
        <w:t xml:space="preserve">The branding.enabled setting</w:t>
      </w:r>
    </w:p>
    <w:p>
      <w:pPr>
        <w:spacing w:after="120"/>
      </w:pPr>
      <w:r>
        <w:rPr>
          <w:rFonts w:ascii="Consolas" w:cs="Consolas" w:eastAsia="Consolas" w:hAnsi="Consolas"/>
          <w:shd w:fill="F3EEE3" w:color="auto" w:val="clear"/>
        </w:rPr>
        <w:t xml:space="preserve">auricColor.branding.enabled</w:t>
      </w:r>
      <w:r>
        <w:t xml:space="preserve"> and </w:t>
      </w:r>
      <w:r>
        <w:rPr>
          <w:rFonts w:ascii="Consolas" w:cs="Consolas" w:eastAsia="Consolas" w:hAnsi="Consolas"/>
          <w:shd w:fill="F3EEE3" w:color="auto" w:val="clear"/>
        </w:rPr>
        <w:t xml:space="preserve">auricA11y.branding.enabled</w:t>
      </w:r>
      <w:r>
        <w:t xml:space="preserve"> (both on by default) control whether the editor honours branding marks. When off, marked pairs are shown as ordinary contrast findings in the editor. Project scans and reports always honour the marks.</w:t>
      </w:r>
    </w:p>
    <w:p>
      <w:pPr>
        <w:pStyle w:val="Heading3"/>
      </w:pPr>
      <w:r>
        <w:t xml:space="preserve">Branding colours in your theme</w:t>
      </w:r>
    </w:p>
    <w:p>
      <w:pPr>
        <w:spacing w:after="120"/>
      </w:pPr>
      <w:r>
        <w:t xml:space="preserve">The Branding group's colours can be changed with VS Code's </w:t>
      </w:r>
      <w:r>
        <w:rPr>
          <w:rFonts w:ascii="Consolas" w:cs="Consolas" w:eastAsia="Consolas" w:hAnsi="Consolas"/>
          <w:shd w:fill="F3EEE3" w:color="auto" w:val="clear"/>
        </w:rPr>
        <w:t xml:space="preserve">workbench.colorCustomizations</w:t>
      </w:r>
      <w:r>
        <w:t xml:space="preserve">. See </w:t>
      </w:r>
      <w:r>
        <w:t xml:space="preserve">Theme colours</w:t>
      </w:r>
      <w:r>
        <w:t xml:space="preserve">.</w:t>
      </w:r>
    </w:p>
    <w:p>
      <w:pPr>
        <w:pStyle w:val="Heading2"/>
      </w:pPr>
      <w:r>
        <w:t xml:space="preserve">Suppression or branding?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Situation</w:t>
            </w:r>
          </w:p>
        </w:tc>
        <w:tc>
          <w:tcPr>
            <w:tcW w:type="pct" w:w="50%"/>
            <w:shd w:fill="F7F3EA" w:color="auto" w:val="clear"/>
          </w:tcPr>
          <w:p>
            <w:r>
              <w:rPr>
                <w:b/>
                <w:bCs/>
              </w:rPr>
              <w:t xml:space="preserve">Use</w:t>
            </w:r>
          </w:p>
        </w:tc>
      </w:tr>
      <w:tr>
        <w:tc>
          <w:tcPr>
            <w:tcW w:type="pct" w:w="50%"/>
          </w:tcPr>
          <w:p>
            <w:r>
              <w:t xml:space="preserve">The checker is wrong about this code</w:t>
            </w:r>
          </w:p>
        </w:tc>
        <w:tc>
          <w:tcPr>
            <w:tcW w:type="pct" w:w="50%"/>
          </w:tcPr>
          <w:p>
            <w:r>
              <w:t xml:space="preserve">Suppression, scoped to the rule ID</w:t>
            </w:r>
          </w:p>
        </w:tc>
      </w:tr>
      <w:tr>
        <w:tc>
          <w:tcPr>
            <w:tcW w:type="pct" w:w="50%"/>
          </w:tcPr>
          <w:p>
            <w:r>
              <w:t xml:space="preserve">You deliberately accept a rule's risk here, after review</w:t>
            </w:r>
          </w:p>
        </w:tc>
        <w:tc>
          <w:tcPr>
            <w:tcW w:type="pct" w:w="50%"/>
          </w:tcPr>
          <w:p>
            <w:r>
              <w:t xml:space="preserve">Suppression, scoped to the rule ID, with a comment explaining why</w:t>
            </w:r>
          </w:p>
        </w:tc>
      </w:tr>
      <w:tr>
        <w:tc>
          <w:tcPr>
            <w:tcW w:type="pct" w:w="50%"/>
          </w:tcPr>
          <w:p>
            <w:r>
              <w:t xml:space="preserve">A deliberate brand colour pair that fails contrast</w:t>
            </w:r>
          </w:p>
        </w:tc>
        <w:tc>
          <w:tcPr>
            <w:tcW w:type="pct" w:w="50%"/>
          </w:tcPr>
          <w:p>
            <w:r>
              <w:t xml:space="preserve">Branding</w:t>
            </w:r>
          </w:p>
        </w:tc>
      </w:tr>
      <w:tr>
        <w:tc>
          <w:tcPr>
            <w:tcW w:type="pct" w:w="50%"/>
          </w:tcPr>
          <w:p>
            <w:r>
              <w:t xml:space="preserve">A structural failure on a brand element</w:t>
            </w:r>
          </w:p>
        </w:tc>
        <w:tc>
          <w:tcPr>
            <w:tcW w:type="pct" w:w="50%"/>
          </w:tcPr>
          <w:p>
            <w:r>
              <w:t xml:space="preserve">Fix it; neither directive can hide it from the score as branding</w:t>
            </w:r>
          </w:p>
        </w:tc>
      </w:tr>
    </w:tbl>
    <w:p/>
    <w:p>
      <w:pPr>
        <w:pStyle w:val="Heading2"/>
      </w:pPr>
      <w:r>
        <w:t xml:space="preserve">Related</w:t>
      </w:r>
    </w:p>
    <w:p>
      <w:pPr>
        <w:pStyle w:val="ListParagraph"/>
        <w:numPr>
          <w:ilvl w:val="0"/>
          <w:numId w:val="1"/>
        </w:numPr>
        <w:spacing w:after="60"/>
      </w:pPr>
      <w:r>
        <w:t xml:space="preserve">Scores and grades</w:t>
      </w:r>
    </w:p>
    <w:p>
      <w:pPr>
        <w:pStyle w:val="ListParagraph"/>
        <w:numPr>
          <w:ilvl w:val="0"/>
          <w:numId w:val="1"/>
        </w:numPr>
        <w:spacing w:after="60"/>
      </w:pPr>
      <w:r>
        <w:t xml:space="preserve">Rulebook and knowledge database</w:t>
      </w:r>
      <w:r>
        <w:t xml:space="preserve">, which includes the accessible brand governance rulebook and policies such as </w:t>
      </w:r>
      <w:r>
        <w:rPr>
          <w:b/>
          <w:bCs/>
        </w:rPr>
        <w:t xml:space="preserve">Brand classification cannot suppress structural findings</w:t>
      </w:r>
      <w:r>
        <w:t xml:space="preserve">.</w:t>
      </w:r>
    </w:p>
    <w:p>
      <w:r>
        <w:rPr>
          <w:b/>
          <w:bCs/>
          <w:color w:val="6F5710"/>
          <w:sz w:val="16"/>
          <w:szCs w:val="16"/>
        </w:rPr>
        <w:t xml:space="preserve">VS CODE EXTENSIONS › AURIC ARTISAN STUDIO</w:t>
      </w:r>
    </w:p>
    <w:p>
      <w:pPr>
        <w:pStyle w:val="Heading1"/>
      </w:pPr>
      <w:r>
        <w:t xml:space="preserve">The Workstation</w:t>
      </w:r>
    </w:p>
    <w:p>
      <w:pPr>
        <w:spacing w:after="200"/>
      </w:pPr>
      <w:r>
        <w:rPr>
          <w:i/>
          <w:iCs/>
          <w:color w:val="4A453E"/>
        </w:rPr>
        <w:t xml:space="preserve">How co-installed Studio extensions elect one host, hide duplicate views and present one Command Center and one Studio.</w:t>
      </w:r>
    </w:p>
    <w:p>
      <w:pPr>
        <w:spacing w:after="120"/>
      </w:pPr>
      <w:r>
        <w:t xml:space="preserve">A </w:t>
      </w:r>
      <w:r>
        <w:rPr>
          <w:b/>
          <w:bCs/>
        </w:rPr>
        <w:t xml:space="preserve">Workstation</w:t>
      </w:r>
      <w:r>
        <w:t xml:space="preserve"> is what you get when two or three Studio extensions are installed together. Instead of three sidebars, three dashboards and three copies of every finding, the extensions agree on one </w:t>
      </w:r>
      <w:r>
        <w:rPr>
          <w:b/>
          <w:bCs/>
        </w:rPr>
        <w:t xml:space="preserve">host</w:t>
      </w:r>
      <w:r>
        <w:t xml:space="preserve"> that presents a single sidebar, one Command Center and one Studio covering every installed capability. A </w:t>
      </w:r>
      <w:r>
        <w:rPr>
          <w:b/>
          <w:bCs/>
        </w:rPr>
        <w:t xml:space="preserve">capability</w:t>
      </w:r>
      <w:r>
        <w:t xml:space="preserve"> here means one extension's area: colour, accessibility or code health.</w:t>
      </w:r>
    </w:p>
    <w:p>
      <w:pPr>
        <w:pStyle w:val="Heading2"/>
      </w:pPr>
      <w:r>
        <w:t xml:space="preserve">How the host is chosen</w:t>
      </w:r>
    </w:p>
    <w:p>
      <w:pPr>
        <w:spacing w:after="120"/>
      </w:pPr>
      <w:r>
        <w:t xml:space="preserve">The host is the first installed extension in this fixed order:</w:t>
      </w:r>
    </w:p>
    <w:p>
      <w:pPr>
        <w:pStyle w:val="ListParagraph"/>
        <w:numPr>
          <w:ilvl w:val="0"/>
          <w:numId w:val="34"/>
        </w:numPr>
        <w:spacing w:after="60"/>
      </w:pPr>
      <w:r>
        <w:t xml:space="preserve">Auric Accessibility</w:t>
      </w:r>
    </w:p>
    <w:p>
      <w:pPr>
        <w:pStyle w:val="ListParagraph"/>
        <w:numPr>
          <w:ilvl w:val="0"/>
          <w:numId w:val="34"/>
        </w:numPr>
        <w:spacing w:after="60"/>
      </w:pPr>
      <w:r>
        <w:t xml:space="preserve">Auric Color</w:t>
      </w:r>
    </w:p>
    <w:p>
      <w:pPr>
        <w:pStyle w:val="ListParagraph"/>
        <w:numPr>
          <w:ilvl w:val="0"/>
          <w:numId w:val="34"/>
        </w:numPr>
        <w:spacing w:after="60"/>
      </w:pPr>
      <w:r>
        <w:t xml:space="preserve">Auric Code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Installed</w:t>
            </w:r>
          </w:p>
        </w:tc>
        <w:tc>
          <w:tcPr>
            <w:tcW w:type="pct" w:w="33%"/>
            <w:shd w:fill="F7F3EA" w:color="auto" w:val="clear"/>
          </w:tcPr>
          <w:p>
            <w:r>
              <w:rPr>
                <w:b/>
                <w:bCs/>
              </w:rPr>
              <w:t xml:space="preserve">Host</w:t>
            </w:r>
          </w:p>
        </w:tc>
        <w:tc>
          <w:tcPr>
            <w:tcW w:type="pct" w:w="33%"/>
            <w:shd w:fill="F7F3EA" w:color="auto" w:val="clear"/>
          </w:tcPr>
          <w:p>
            <w:r>
              <w:rPr>
                <w:b/>
                <w:bCs/>
              </w:rPr>
              <w:t xml:space="preserve">Sidebar title</w:t>
            </w:r>
          </w:p>
        </w:tc>
      </w:tr>
      <w:tr>
        <w:tc>
          <w:tcPr>
            <w:tcW w:type="pct" w:w="33%"/>
          </w:tcPr>
          <w:p>
            <w:r>
              <w:t xml:space="preserve">All three (the Full Pack)</w:t>
            </w:r>
          </w:p>
        </w:tc>
        <w:tc>
          <w:tcPr>
            <w:tcW w:type="pct" w:w="33%"/>
          </w:tcPr>
          <w:p>
            <w:r>
              <w:t xml:space="preserve">Auric Accessibility</w:t>
            </w:r>
          </w:p>
        </w:tc>
        <w:tc>
          <w:tcPr>
            <w:tcW w:type="pct" w:w="33%"/>
          </w:tcPr>
          <w:p>
            <w:r>
              <w:t xml:space="preserve">Auric Accessibility</w:t>
            </w:r>
          </w:p>
        </w:tc>
      </w:tr>
      <w:tr>
        <w:tc>
          <w:tcPr>
            <w:tcW w:type="pct" w:w="33%"/>
          </w:tcPr>
          <w:p>
            <w:r>
              <w:t xml:space="preserve">Accessibility and Color</w:t>
            </w:r>
          </w:p>
        </w:tc>
        <w:tc>
          <w:tcPr>
            <w:tcW w:type="pct" w:w="33%"/>
          </w:tcPr>
          <w:p>
            <w:r>
              <w:t xml:space="preserve">Auric Accessibility</w:t>
            </w:r>
          </w:p>
        </w:tc>
        <w:tc>
          <w:tcPr>
            <w:tcW w:type="pct" w:w="33%"/>
          </w:tcPr>
          <w:p>
            <w:r>
              <w:t xml:space="preserve">Auric Accessibility</w:t>
            </w:r>
          </w:p>
        </w:tc>
      </w:tr>
      <w:tr>
        <w:tc>
          <w:tcPr>
            <w:tcW w:type="pct" w:w="33%"/>
          </w:tcPr>
          <w:p>
            <w:r>
              <w:t xml:space="preserve">Accessibility and Code Health</w:t>
            </w:r>
          </w:p>
        </w:tc>
        <w:tc>
          <w:tcPr>
            <w:tcW w:type="pct" w:w="33%"/>
          </w:tcPr>
          <w:p>
            <w:r>
              <w:t xml:space="preserve">Auric Accessibility</w:t>
            </w:r>
          </w:p>
        </w:tc>
        <w:tc>
          <w:tcPr>
            <w:tcW w:type="pct" w:w="33%"/>
          </w:tcPr>
          <w:p>
            <w:r>
              <w:t xml:space="preserve">Auric Accessibility</w:t>
            </w:r>
          </w:p>
        </w:tc>
      </w:tr>
      <w:tr>
        <w:tc>
          <w:tcPr>
            <w:tcW w:type="pct" w:w="33%"/>
          </w:tcPr>
          <w:p>
            <w:r>
              <w:t xml:space="preserve">Color and Code Health</w:t>
            </w:r>
          </w:p>
        </w:tc>
        <w:tc>
          <w:tcPr>
            <w:tcW w:type="pct" w:w="33%"/>
          </w:tcPr>
          <w:p>
            <w:r>
              <w:t xml:space="preserve">Auric Color</w:t>
            </w:r>
          </w:p>
        </w:tc>
        <w:tc>
          <w:tcPr>
            <w:tcW w:type="pct" w:w="33%"/>
          </w:tcPr>
          <w:p>
            <w:r>
              <w:t xml:space="preserve">Auric Color</w:t>
            </w:r>
          </w:p>
        </w:tc>
      </w:tr>
      <w:tr>
        <w:tc>
          <w:tcPr>
            <w:tcW w:type="pct" w:w="33%"/>
          </w:tcPr>
          <w:p>
            <w:r>
              <w:t xml:space="preserve">One extension</w:t>
            </w:r>
          </w:p>
        </w:tc>
        <w:tc>
          <w:tcPr>
            <w:tcW w:type="pct" w:w="33%"/>
          </w:tcPr>
          <w:p>
            <w:r>
              <w:t xml:space="preserve">That extension</w:t>
            </w:r>
          </w:p>
        </w:tc>
        <w:tc>
          <w:tcPr>
            <w:tcW w:type="pct" w:w="33%"/>
          </w:tcPr>
          <w:p>
            <w:r>
              <w:t xml:space="preserve">Its own name</w:t>
            </w:r>
          </w:p>
        </w:tc>
      </w:tr>
    </w:tbl>
    <w:p/>
    <w:p>
      <w:pPr>
        <w:spacing w:after="120"/>
      </w:pPr>
      <w:r>
        <w:t xml:space="preserve">Every extension works out the same answer from the list of installed extensions, so there is nothing to configure.</w:t>
      </w:r>
    </w:p>
    <w:p>
      <w:pPr>
        <w:pStyle w:val="Heading2"/>
      </w:pPr>
      <w:r>
        <w:t xml:space="preserve">What the host shows</w:t>
      </w:r>
    </w:p>
    <w:p>
      <w:pPr>
        <w:pStyle w:val="ListParagraph"/>
        <w:numPr>
          <w:ilvl w:val="0"/>
          <w:numId w:val="1"/>
        </w:numPr>
        <w:spacing w:after="60"/>
      </w:pPr>
      <w:r>
        <w:rPr>
          <w:b/>
          <w:bCs/>
        </w:rPr>
        <w:t xml:space="preserve">One sidebar.</w:t>
      </w:r>
      <w:r>
        <w:t xml:space="preserve"> The host's Activity Bar container keeps its views. When Auric Color is installed and Auric Accessibility hosts, the host's sidebar also shows the docked </w:t>
      </w:r>
      <w:r>
        <w:rPr>
          <w:b/>
          <w:bCs/>
        </w:rPr>
        <w:t xml:space="preserve">Color Picker</w:t>
      </w:r>
      <w:r>
        <w:t xml:space="preserve"> view.</w:t>
      </w:r>
    </w:p>
    <w:p>
      <w:pPr>
        <w:pStyle w:val="ListParagraph"/>
        <w:numPr>
          <w:ilvl w:val="0"/>
          <w:numId w:val="1"/>
        </w:numPr>
        <w:spacing w:after="60"/>
      </w:pPr>
      <w:r>
        <w:rPr>
          <w:b/>
          <w:bCs/>
        </w:rPr>
        <w:t xml:space="preserve">One Overview.</w:t>
      </w:r>
      <w:r>
        <w:t xml:space="preserve"> The host's Overview shows a row for every installed capability: for example, an Accessibility host with Code Health installed adds a </w:t>
      </w:r>
      <w:r>
        <w:rPr>
          <w:b/>
          <w:bCs/>
        </w:rPr>
        <w:t xml:space="preserve">Code health</w:t>
      </w:r>
      <w:r>
        <w:t xml:space="preserve"> row and </w:t>
      </w:r>
      <w:r>
        <w:rPr>
          <w:b/>
          <w:bCs/>
        </w:rPr>
        <w:t xml:space="preserve">Report</w:t>
      </w:r>
      <w:r>
        <w:t xml:space="preserve"> and </w:t>
      </w:r>
      <w:r>
        <w:rPr>
          <w:b/>
          <w:bCs/>
        </w:rPr>
        <w:t xml:space="preserve">SARIF</w:t>
      </w:r>
      <w:r>
        <w:t xml:space="preserve"> buttons. See </w:t>
      </w:r>
      <w:r>
        <w:t xml:space="preserve">The Overview view</w:t>
      </w:r>
      <w:r>
        <w:t xml:space="preserve">.</w:t>
      </w:r>
    </w:p>
    <w:p>
      <w:pPr>
        <w:pStyle w:val="ListParagraph"/>
        <w:numPr>
          <w:ilvl w:val="0"/>
          <w:numId w:val="1"/>
        </w:numPr>
        <w:spacing w:after="60"/>
      </w:pPr>
      <w:r>
        <w:rPr>
          <w:b/>
          <w:bCs/>
        </w:rPr>
        <w:t xml:space="preserve">One Studio.</w:t>
      </w:r>
      <w:r>
        <w:t xml:space="preserve"> The host's Studio shows the union of the installed capabilities' tools. Its tab title changes to </w:t>
      </w:r>
      <w:r>
        <w:rPr>
          <w:b/>
          <w:bCs/>
        </w:rPr>
        <w:t xml:space="preserve">Auric Artisan — Workstation Studio</w:t>
      </w:r>
      <w:r>
        <w:t xml:space="preserve">. See </w:t>
      </w:r>
      <w:r>
        <w:t xml:space="preserve">The Studio</w:t>
      </w:r>
      <w:r>
        <w:t xml:space="preserve">.</w:t>
      </w:r>
    </w:p>
    <w:p>
      <w:pPr>
        <w:pStyle w:val="ListParagraph"/>
        <w:numPr>
          <w:ilvl w:val="0"/>
          <w:numId w:val="1"/>
        </w:numPr>
        <w:spacing w:after="60"/>
      </w:pPr>
      <w:r>
        <w:rPr>
          <w:b/>
          <w:bCs/>
        </w:rPr>
        <w:t xml:space="preserve">One Command Center.</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opens the host's Command Center, which lists actions for every installed capability and runs each one through the extension that owns it. See </w:t>
      </w:r>
      <w:r>
        <w:t xml:space="preserve">The Command Center</w:t>
      </w:r>
      <w:r>
        <w:t xml:space="preserve">.</w:t>
      </w:r>
    </w:p>
    <w:p>
      <w:pPr>
        <w:pStyle w:val="ListParagraph"/>
        <w:numPr>
          <w:ilvl w:val="0"/>
          <w:numId w:val="1"/>
        </w:numPr>
        <w:spacing w:after="60"/>
      </w:pPr>
      <w:r>
        <w:rPr>
          <w:b/>
          <w:bCs/>
        </w:rPr>
        <w:t xml:space="preserve">One knowledge database.</w:t>
      </w:r>
      <w:r>
        <w:t xml:space="preserve"> The Rulebook combines the rules, policies and articles of every installed capability. See </w:t>
      </w:r>
      <w:r>
        <w:t xml:space="preserve">Rulebook and knowledge database</w:t>
      </w:r>
      <w:r>
        <w:t xml:space="preserve">.</w:t>
      </w:r>
    </w:p>
    <w:p>
      <w:pPr>
        <w:pStyle w:val="Heading2"/>
      </w:pPr>
      <w:r>
        <w:t xml:space="preserve">What the other extensions do</w:t>
      </w:r>
    </w:p>
    <w:p>
      <w:pPr>
        <w:spacing w:after="120"/>
      </w:pPr>
      <w:r>
        <w:t xml:space="preserve">The extensions that are not the host are </w:t>
      </w:r>
      <w:r>
        <w:rPr>
          <w:b/>
          <w:bCs/>
        </w:rPr>
        <w:t xml:space="preserve">suppressed</w:t>
      </w:r>
      <w:r>
        <w:t xml:space="preserve">:</w:t>
      </w:r>
    </w:p>
    <w:p>
      <w:pPr>
        <w:pStyle w:val="ListParagraph"/>
        <w:numPr>
          <w:ilvl w:val="0"/>
          <w:numId w:val="1"/>
        </w:numPr>
        <w:spacing w:after="60"/>
      </w:pPr>
      <w:r>
        <w:t xml:space="preserve">Their Activity Bar views are hidden.</w:t>
      </w:r>
    </w:p>
    <w:p>
      <w:pPr>
        <w:pStyle w:val="ListParagraph"/>
        <w:numPr>
          <w:ilvl w:val="0"/>
          <w:numId w:val="1"/>
        </w:numPr>
        <w:spacing w:after="60"/>
      </w:pPr>
      <w:r>
        <w:t xml:space="preserve">Their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shortcut is switched off, so the shortcut always reaches the host.</w:t>
      </w:r>
    </w:p>
    <w:p>
      <w:pPr>
        <w:pStyle w:val="ListParagraph"/>
        <w:numPr>
          <w:ilvl w:val="0"/>
          <w:numId w:val="1"/>
        </w:numPr>
        <w:spacing w:after="60"/>
      </w:pPr>
      <w:r>
        <w:t xml:space="preserve">Their Studio commands, such as </w:t>
      </w:r>
      <w:r>
        <w:rPr>
          <w:b/>
          <w:bCs/>
        </w:rPr>
        <w:t xml:space="preserve">Open Color Studio</w:t>
      </w:r>
      <w:r>
        <w:t xml:space="preserve">, open the host's Studio instead. Commands that target one tool, such as </w:t>
      </w:r>
      <w:r>
        <w:rPr>
          <w:b/>
          <w:bCs/>
        </w:rPr>
        <w:t xml:space="preserve">Generate Accessible Palette</w:t>
      </w:r>
      <w:r>
        <w:t xml:space="preserve">, open that tool in the host's Studio.</w:t>
      </w:r>
    </w:p>
    <w:p>
      <w:pPr>
        <w:pStyle w:val="ListParagraph"/>
        <w:numPr>
          <w:ilvl w:val="0"/>
          <w:numId w:val="1"/>
        </w:numPr>
        <w:spacing w:after="60"/>
      </w:pPr>
      <w:r>
        <w:t xml:space="preserve">They keep doing the work they own. For example, Auric Code Health still publishes code-health underlines and Auric Color still draws swatches and colour hovers. See </w:t>
      </w:r>
      <w:r>
        <w:t xml:space="preserve">Choose what to install</w:t>
      </w:r>
      <w:r>
        <w:t xml:space="preserve"> for the ownership table.</w:t>
      </w:r>
    </w:p>
    <w:p>
      <w:pPr>
        <w:pStyle w:val="Heading2"/>
      </w:pPr>
      <w:r>
        <w:t xml:space="preserve">Changes apply without a reload</w:t>
      </w:r>
    </w:p>
    <w:p>
      <w:pPr>
        <w:spacing w:after="120"/>
      </w:pPr>
      <w:r>
        <w:t xml:space="preserve">When you install or uninstall a Studio extension, the Workstation re-elects its host straight away. Views appear or hide, an open Studio tab is rebuilt with the new set of spaces (or closed, if its extension is no longer the host), the Overview is redrawn, and diagnostics are handed to the new owner. You do not need to reload the window.</w:t>
      </w:r>
    </w:p>
    <w:p>
      <w:pPr>
        <w:pStyle w:val="Heading2"/>
      </w:pPr>
      <w:r>
        <w:t xml:space="preserve">One shared data folder</w:t>
      </w:r>
    </w:p>
    <w:p>
      <w:pPr>
        <w:spacing w:after="120"/>
      </w:pPr>
      <w:r>
        <w:t xml:space="preserve">All installed extensions read and write one </w:t>
      </w:r>
      <w:r>
        <w:rPr>
          <w:rFonts w:ascii="Consolas" w:cs="Consolas" w:eastAsia="Consolas" w:hAnsi="Consolas"/>
          <w:shd w:fill="F3EEE3" w:color="auto" w:val="clear"/>
        </w:rPr>
        <w:t xml:space="preserve">.auric-artisan</w:t>
      </w:r>
      <w:r>
        <w:t xml:space="preserve"> folder in your workspace. To keep that folder consistent:</w:t>
      </w:r>
    </w:p>
    <w:p>
      <w:pPr>
        <w:pStyle w:val="ListParagraph"/>
        <w:numPr>
          <w:ilvl w:val="0"/>
          <w:numId w:val="1"/>
        </w:numPr>
        <w:spacing w:after="60"/>
      </w:pPr>
      <w:r>
        <w:t xml:space="preserve">Only one extension runs automatic background scans: the one that owns the status-bar score.</w:t>
      </w:r>
    </w:p>
    <w:p>
      <w:pPr>
        <w:pStyle w:val="ListParagraph"/>
        <w:numPr>
          <w:ilvl w:val="0"/>
          <w:numId w:val="1"/>
        </w:numPr>
        <w:spacing w:after="60"/>
      </w:pPr>
      <w:r>
        <w:t xml:space="preserve">Settings that shape the shared folder are read the same way by every extension. See </w:t>
      </w:r>
      <w:r>
        <w:t xml:space="preserve">Shared settings</w:t>
      </w:r>
      <w:r>
        <w:t xml:space="preserve">.</w:t>
      </w:r>
    </w:p>
    <w:p>
      <w:pPr>
        <w:pStyle w:val="ListParagraph"/>
        <w:numPr>
          <w:ilvl w:val="0"/>
          <w:numId w:val="1"/>
        </w:numPr>
        <w:spacing w:after="60"/>
      </w:pPr>
      <w:r>
        <w:t xml:space="preserve">Writes are atomic, so two extensions can never leave a half-written file.</w:t>
      </w:r>
    </w:p>
    <w:p>
      <w:pPr>
        <w:spacing w:after="120"/>
      </w:pPr>
      <w:r>
        <w:t xml:space="preserve">See </w:t>
      </w:r>
      <w:r>
        <w:t xml:space="preserve">Scanning</w:t>
      </w:r>
      <w:r>
        <w:t xml:space="preserve"> for the folder's contents.</w:t>
      </w:r>
    </w:p>
    <w:p>
      <w:pPr>
        <w:pStyle w:val="Heading2"/>
      </w:pPr>
      <w:r>
        <w:t xml:space="preserve">Things to know</w:t>
      </w:r>
    </w:p>
    <w:p>
      <w:pPr>
        <w:pStyle w:val="ListParagraph"/>
        <w:numPr>
          <w:ilvl w:val="0"/>
          <w:numId w:val="1"/>
        </w:numPr>
        <w:spacing w:after="60"/>
      </w:pPr>
      <w:r>
        <w:rPr>
          <w:b/>
          <w:bCs/>
        </w:rPr>
        <w:t xml:space="preserve">Duplicate Command Palette titles.</w:t>
      </w:r>
      <w:r>
        <w:t xml:space="preserve"> With several extensions installed, some titles appear more than once in the Command Palette, one per extension, for example three entries named </w:t>
      </w:r>
      <w:r>
        <w:rPr>
          <w:b/>
          <w:bCs/>
        </w:rPr>
        <w:t xml:space="preserve">Auric Artisan: Workstation: Command Center</w:t>
      </w:r>
      <w:r>
        <w:t xml:space="preserve">. Each runs in its own extension. The keyboard shortcut always opens the host's version, which lists every capability.</w:t>
      </w:r>
    </w:p>
    <w:p>
      <w:pPr>
        <w:pStyle w:val="ListParagraph"/>
        <w:numPr>
          <w:ilvl w:val="0"/>
          <w:numId w:val="1"/>
        </w:numPr>
        <w:spacing w:after="60"/>
      </w:pPr>
      <w:r>
        <w:rPr>
          <w:b/>
          <w:bCs/>
        </w:rPr>
        <w:t xml:space="preserve">Settings stay per extension.</w:t>
      </w:r>
      <w:r>
        <w:t xml:space="preserve"> Each extension has its own settings namespace (</w:t>
      </w:r>
      <w:r>
        <w:rPr>
          <w:rFonts w:ascii="Consolas" w:cs="Consolas" w:eastAsia="Consolas" w:hAnsi="Consolas"/>
          <w:shd w:fill="F3EEE3" w:color="auto" w:val="clear"/>
        </w:rPr>
        <w:t xml:space="preserve">auricColor.</w:t>
      </w:r>
      <w:r>
        <w:t xml:space="preserve">, </w:t>
      </w:r>
      <w:r>
        <w:rPr>
          <w:rFonts w:ascii="Consolas" w:cs="Consolas" w:eastAsia="Consolas" w:hAnsi="Consolas"/>
          <w:shd w:fill="F3EEE3" w:color="auto" w:val="clear"/>
        </w:rPr>
        <w:t xml:space="preserve">auricA11y.</w:t>
      </w:r>
      <w:r>
        <w:t xml:space="preserve">, </w:t>
      </w:r>
      <w:r>
        <w:rPr>
          <w:rFonts w:ascii="Consolas" w:cs="Consolas" w:eastAsia="Consolas" w:hAnsi="Consolas"/>
          <w:shd w:fill="F3EEE3" w:color="auto" w:val="clear"/>
        </w:rPr>
        <w:t xml:space="preserve">auricCodeHealth.</w:t>
      </w:r>
      <w:r>
        <w:t xml:space="preserve">). The host's Studio </w:t>
      </w:r>
      <w:r>
        <w:rPr>
          <w:b/>
          <w:bCs/>
        </w:rPr>
        <w:t xml:space="preserve">Settings</w:t>
      </w:r>
      <w:r>
        <w:t xml:space="preserve"> space writes each value to the extension that owns it.</w:t>
      </w:r>
    </w:p>
    <w:p>
      <w:pPr>
        <w:pStyle w:val="ListParagraph"/>
        <w:numPr>
          <w:ilvl w:val="0"/>
          <w:numId w:val="1"/>
        </w:numPr>
        <w:spacing w:after="60"/>
      </w:pPr>
      <w:r>
        <w:rPr>
          <w:b/>
          <w:bCs/>
        </w:rPr>
        <w:t xml:space="preserve">Removing the host.</w:t>
      </w:r>
      <w:r>
        <w:t xml:space="preserve"> If you uninstall Auric Accessibility from a Full Pack install, Auric Color becomes the host and its views reappear.</w:t>
      </w:r>
    </w:p>
    <w:p>
      <w:r>
        <w:rPr>
          <w:b/>
          <w:bCs/>
          <w:color w:val="6F5710"/>
          <w:sz w:val="16"/>
          <w:szCs w:val="16"/>
        </w:rPr>
        <w:t xml:space="preserve">VS CODE EXTENSIONS › AURIC ARTISAN STUDIO</w:t>
      </w:r>
    </w:p>
    <w:p>
      <w:pPr>
        <w:pStyle w:val="Heading1"/>
      </w:pPr>
      <w:r>
        <w:t xml:space="preserve">Reference</w:t>
      </w:r>
    </w:p>
    <w:p>
      <w:pPr>
        <w:spacing w:after="200"/>
      </w:pPr>
      <w:r>
        <w:rPr>
          <w:i/>
          <w:iCs/>
          <w:color w:val="4A453E"/>
        </w:rPr>
        <w:t xml:space="preserve">Every command, keybinding, view, menu entry, setting, theme colour and workspace file contributed by the four Studio extensions, in one place.</w:t>
      </w:r>
    </w:p>
    <w:p>
      <w:pPr>
        <w:spacing w:after="120"/>
      </w:pPr>
      <w:r>
        <w:t xml:space="preserve">This page lists everything the Studio extensions add to VS Code, across all four extensions. Each extension's own reference page describes its commands and settings in more detail:</w:t>
      </w:r>
    </w:p>
    <w:p>
      <w:pPr>
        <w:pStyle w:val="ListParagraph"/>
        <w:numPr>
          <w:ilvl w:val="0"/>
          <w:numId w:val="1"/>
        </w:numPr>
        <w:spacing w:after="60"/>
      </w:pPr>
      <w:r>
        <w:t xml:space="preserve">Auric Color reference</w:t>
      </w:r>
    </w:p>
    <w:p>
      <w:pPr>
        <w:pStyle w:val="ListParagraph"/>
        <w:numPr>
          <w:ilvl w:val="0"/>
          <w:numId w:val="1"/>
        </w:numPr>
        <w:spacing w:after="60"/>
      </w:pPr>
      <w:r>
        <w:t xml:space="preserve">Auric Accessibility reference</w:t>
      </w:r>
    </w:p>
    <w:p>
      <w:pPr>
        <w:pStyle w:val="ListParagraph"/>
        <w:numPr>
          <w:ilvl w:val="0"/>
          <w:numId w:val="1"/>
        </w:numPr>
        <w:spacing w:after="60"/>
      </w:pPr>
      <w:r>
        <w:t xml:space="preserve">Auric Code Health reference</w:t>
      </w:r>
    </w:p>
    <w:p>
      <w:pPr>
        <w:pStyle w:val="ListParagraph"/>
        <w:numPr>
          <w:ilvl w:val="0"/>
          <w:numId w:val="1"/>
        </w:numPr>
        <w:spacing w:after="60"/>
      </w:pPr>
      <w:r>
        <w:t xml:space="preserve">Full Pack reference</w:t>
      </w:r>
    </w:p>
    <w:p>
      <w:pPr>
        <w:spacing w:after="120"/>
      </w:pPr>
      <w:r>
        <w:t xml:space="preserve">The facts on this page are for version 0.1.0.</w:t>
      </w:r>
    </w:p>
    <w:p>
      <w:pPr>
        <w:pStyle w:val="Heading2"/>
      </w:pPr>
      <w:r>
        <w:t xml:space="preserve">Extensions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Display name</w:t>
            </w:r>
          </w:p>
        </w:tc>
        <w:tc>
          <w:tcPr>
            <w:tcW w:type="pct" w:w="25%"/>
            <w:shd w:fill="F7F3EA" w:color="auto" w:val="clear"/>
          </w:tcPr>
          <w:p>
            <w:r>
              <w:rPr>
                <w:b/>
                <w:bCs/>
              </w:rPr>
              <w:t xml:space="preserve">ID</w:t>
            </w:r>
          </w:p>
        </w:tc>
        <w:tc>
          <w:tcPr>
            <w:tcW w:type="pct" w:w="25%"/>
            <w:shd w:fill="F7F3EA" w:color="auto" w:val="clear"/>
          </w:tcPr>
          <w:p>
            <w:r>
              <w:rPr>
                <w:b/>
                <w:bCs/>
              </w:rPr>
              <w:t xml:space="preserve">Settings prefix</w:t>
            </w:r>
          </w:p>
        </w:tc>
        <w:tc>
          <w:tcPr>
            <w:tcW w:type="pct" w:w="25%"/>
            <w:shd w:fill="F7F3EA" w:color="auto" w:val="clear"/>
          </w:tcPr>
          <w:p>
            <w:r>
              <w:rPr>
                <w:b/>
                <w:bCs/>
              </w:rPr>
              <w:t xml:space="preserve">Categories</w:t>
            </w:r>
          </w:p>
        </w:tc>
      </w:tr>
      <w:tr>
        <w:tc>
          <w:tcPr>
            <w:tcW w:type="pct" w:w="25%"/>
          </w:tcPr>
          <w:p>
            <w:r>
              <w:t xml:space="preserve">Auric Color — Picker, Palettes &amp; Contrast</w:t>
            </w:r>
          </w:p>
        </w:tc>
        <w:tc>
          <w:tcPr>
            <w:tcW w:type="pct" w:w="25%"/>
          </w:tcPr>
          <w:p>
            <w:r>
              <w:rPr>
                <w:rFonts w:ascii="Consolas" w:cs="Consolas" w:eastAsia="Consolas" w:hAnsi="Consolas"/>
                <w:shd w:fill="F3EEE3" w:color="auto" w:val="clear"/>
              </w:rPr>
              <w:t xml:space="preserve">auric-artisan.auric-color</w:t>
            </w:r>
          </w:p>
        </w:tc>
        <w:tc>
          <w:tcPr>
            <w:tcW w:type="pct" w:w="25%"/>
          </w:tcPr>
          <w:p>
            <w:r>
              <w:rPr>
                <w:rFonts w:ascii="Consolas" w:cs="Consolas" w:eastAsia="Consolas" w:hAnsi="Consolas"/>
                <w:shd w:fill="F3EEE3" w:color="auto" w:val="clear"/>
              </w:rPr>
              <w:t xml:space="preserve">auricColor.</w:t>
            </w:r>
          </w:p>
        </w:tc>
        <w:tc>
          <w:tcPr>
            <w:tcW w:type="pct" w:w="25%"/>
          </w:tcPr>
          <w:p>
            <w:r>
              <w:t xml:space="preserve">Visualization, Programming Languages, Other</w:t>
            </w:r>
          </w:p>
        </w:tc>
      </w:tr>
      <w:tr>
        <w:tc>
          <w:tcPr>
            <w:tcW w:type="pct" w:w="25%"/>
          </w:tcPr>
          <w:p>
            <w:r>
              <w:t xml:space="preserve">Auric Accessibility — WCAG 2.2 Linter</w:t>
            </w:r>
          </w:p>
        </w:tc>
        <w:tc>
          <w:tcPr>
            <w:tcW w:type="pct" w:w="25%"/>
          </w:tcPr>
          <w:p>
            <w:r>
              <w:rPr>
                <w:rFonts w:ascii="Consolas" w:cs="Consolas" w:eastAsia="Consolas" w:hAnsi="Consolas"/>
                <w:shd w:fill="F3EEE3" w:color="auto" w:val="clear"/>
              </w:rPr>
              <w:t xml:space="preserve">auric-artisan.auric-a11y</w:t>
            </w:r>
          </w:p>
        </w:tc>
        <w:tc>
          <w:tcPr>
            <w:tcW w:type="pct" w:w="25%"/>
          </w:tcPr>
          <w:p>
            <w:r>
              <w:rPr>
                <w:rFonts w:ascii="Consolas" w:cs="Consolas" w:eastAsia="Consolas" w:hAnsi="Consolas"/>
                <w:shd w:fill="F3EEE3" w:color="auto" w:val="clear"/>
              </w:rPr>
              <w:t xml:space="preserve">auricA11y.</w:t>
            </w:r>
          </w:p>
        </w:tc>
        <w:tc>
          <w:tcPr>
            <w:tcW w:type="pct" w:w="25%"/>
          </w:tcPr>
          <w:p>
            <w:r>
              <w:t xml:space="preserve">Linters, Programming Languages, Other</w:t>
            </w:r>
          </w:p>
        </w:tc>
      </w:tr>
      <w:tr>
        <w:tc>
          <w:tcPr>
            <w:tcW w:type="pct" w:w="25%"/>
          </w:tcPr>
          <w:p>
            <w:r>
              <w:t xml:space="preserve">Auric Code Health — Secrets, TODOs &amp; Risk</w:t>
            </w:r>
          </w:p>
        </w:tc>
        <w:tc>
          <w:tcPr>
            <w:tcW w:type="pct" w:w="25%"/>
          </w:tcPr>
          <w:p>
            <w:r>
              <w:rPr>
                <w:rFonts w:ascii="Consolas" w:cs="Consolas" w:eastAsia="Consolas" w:hAnsi="Consolas"/>
                <w:shd w:fill="F3EEE3" w:color="auto" w:val="clear"/>
              </w:rPr>
              <w:t xml:space="preserve">auric-artisan.auric-codehealth</w:t>
            </w:r>
          </w:p>
        </w:tc>
        <w:tc>
          <w:tcPr>
            <w:tcW w:type="pct" w:w="25%"/>
          </w:tcPr>
          <w:p>
            <w:r>
              <w:rPr>
                <w:rFonts w:ascii="Consolas" w:cs="Consolas" w:eastAsia="Consolas" w:hAnsi="Consolas"/>
                <w:shd w:fill="F3EEE3" w:color="auto" w:val="clear"/>
              </w:rPr>
              <w:t xml:space="preserve">auricCodeHealth.</w:t>
            </w:r>
          </w:p>
        </w:tc>
        <w:tc>
          <w:tcPr>
            <w:tcW w:type="pct" w:w="25%"/>
          </w:tcPr>
          <w:p>
            <w:r>
              <w:t xml:space="preserve">Linters, Other</w:t>
            </w:r>
          </w:p>
        </w:tc>
      </w:tr>
      <w:tr>
        <w:tc>
          <w:tcPr>
            <w:tcW w:type="pct" w:w="25%"/>
          </w:tcPr>
          <w:p>
            <w:r>
              <w:t xml:space="preserve">Auric Artisan Studio — Full Pack</w:t>
            </w:r>
          </w:p>
        </w:tc>
        <w:tc>
          <w:tcPr>
            <w:tcW w:type="pct" w:w="25%"/>
          </w:tcPr>
          <w:p>
            <w:r>
              <w:rPr>
                <w:rFonts w:ascii="Consolas" w:cs="Consolas" w:eastAsia="Consolas" w:hAnsi="Consolas"/>
                <w:shd w:fill="F3EEE3" w:color="auto" w:val="clear"/>
              </w:rPr>
              <w:t xml:space="preserve">auric-artisan.auric-artisan</w:t>
            </w:r>
          </w:p>
        </w:tc>
        <w:tc>
          <w:tcPr>
            <w:tcW w:type="pct" w:w="25%"/>
          </w:tcPr>
          <w:p>
            <w:r>
              <w:t xml:space="preserve">none</w:t>
            </w:r>
          </w:p>
        </w:tc>
        <w:tc>
          <w:tcPr>
            <w:tcW w:type="pct" w:w="25%"/>
          </w:tcPr>
          <w:p>
            <w:r>
              <w:t xml:space="preserve">Extension Packs, Linters, Visualization, Other</w:t>
            </w:r>
          </w:p>
        </w:tc>
      </w:tr>
    </w:tbl>
    <w:p/>
    <w:p>
      <w:pPr>
        <w:spacing w:after="120"/>
      </w:pPr>
      <w:r>
        <w:t xml:space="preserve">All need VS Code 1.74 or newer. The three code extensions start when VS Code finishes loading.</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Keys (Windows, Linux)</w:t>
            </w:r>
          </w:p>
        </w:tc>
        <w:tc>
          <w:tcPr>
            <w:tcW w:type="pct" w:w="20%"/>
            <w:shd w:fill="F7F3EA" w:color="auto" w:val="clear"/>
          </w:tcPr>
          <w:p>
            <w:r>
              <w:rPr>
                <w:b/>
                <w:bCs/>
              </w:rPr>
              <w:t xml:space="preserve">Keys (macOS)</w:t>
            </w:r>
          </w:p>
        </w:tc>
        <w:tc>
          <w:tcPr>
            <w:tcW w:type="pct" w:w="20%"/>
            <w:shd w:fill="F7F3EA" w:color="auto" w:val="clear"/>
          </w:tcPr>
          <w:p>
            <w:r>
              <w:rPr>
                <w:b/>
                <w:bCs/>
              </w:rPr>
              <w:t xml:space="preserve">Command</w:t>
            </w:r>
          </w:p>
        </w:tc>
        <w:tc>
          <w:tcPr>
            <w:tcW w:type="pct" w:w="20%"/>
            <w:shd w:fill="F7F3EA" w:color="auto" w:val="clear"/>
          </w:tcPr>
          <w:p>
            <w:r>
              <w:rPr>
                <w:b/>
                <w:bCs/>
              </w:rPr>
              <w:t xml:space="preserve">Extensions</w:t>
            </w:r>
          </w:p>
        </w:tc>
        <w:tc>
          <w:tcPr>
            <w:tcW w:type="pct" w:w="20%"/>
            <w:shd w:fill="F7F3EA" w:color="auto" w:val="clear"/>
          </w:tcPr>
          <w:p>
            <w:r>
              <w:rPr>
                <w:b/>
                <w:bCs/>
              </w:rPr>
              <w:t xml:space="preserve">Active when</w:t>
            </w:r>
          </w:p>
        </w:tc>
      </w:tr>
      <w:tr>
        <w:tc>
          <w:tcPr>
            <w:tcW w:type="pct" w:w="2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0%"/>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0%"/>
          </w:tcPr>
          <w:p>
            <w:r>
              <w:t xml:space="preserve">Workstation: Command Center</w:t>
            </w:r>
          </w:p>
        </w:tc>
        <w:tc>
          <w:tcPr>
            <w:tcW w:type="pct" w:w="20%"/>
          </w:tcPr>
          <w:p>
            <w:r>
              <w:t xml:space="preserve">All three</w:t>
            </w:r>
          </w:p>
        </w:tc>
        <w:tc>
          <w:tcPr>
            <w:tcW w:type="pct" w:w="20%"/>
          </w:tcPr>
          <w:p>
            <w:r>
              <w:t xml:space="preserve">The extension is not suppressed by a Workstation host</w:t>
            </w:r>
          </w:p>
        </w:tc>
      </w:tr>
      <w:tr>
        <w:tc>
          <w:tcPr>
            <w:tcW w:type="pct" w:w="2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20%"/>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20%"/>
          </w:tcPr>
          <w:p>
            <w:r>
              <w:t xml:space="preserve">Pick / edit color</w:t>
            </w:r>
          </w:p>
        </w:tc>
        <w:tc>
          <w:tcPr>
            <w:tcW w:type="pct" w:w="20%"/>
          </w:tcPr>
          <w:p>
            <w:r>
              <w:t xml:space="preserve">Auric Color</w:t>
            </w:r>
          </w:p>
        </w:tc>
        <w:tc>
          <w:tcPr>
            <w:tcW w:type="pct" w:w="20%"/>
          </w:tcPr>
          <w:p>
            <w:r>
              <w:t xml:space="preserve">The editor has focus</w:t>
            </w:r>
          </w:p>
        </w:tc>
      </w:tr>
      <w:tr>
        <w:tc>
          <w:tcPr>
            <w:tcW w:type="pct" w:w="2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20%"/>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20%"/>
          </w:tcPr>
          <w:p>
            <w:r>
              <w:t xml:space="preserve">Inspect Accessibility of Element</w:t>
            </w:r>
          </w:p>
        </w:tc>
        <w:tc>
          <w:tcPr>
            <w:tcW w:type="pct" w:w="20%"/>
          </w:tcPr>
          <w:p>
            <w:r>
              <w:t xml:space="preserve">Auric Accessibility</w:t>
            </w:r>
          </w:p>
        </w:tc>
        <w:tc>
          <w:tcPr>
            <w:tcW w:type="pct" w:w="20%"/>
          </w:tcPr>
          <w:p>
            <w:r>
              <w:t xml:space="preserve">The editor has focus</w:t>
            </w:r>
          </w:p>
        </w:tc>
      </w:tr>
    </w:tbl>
    <w:p/>
    <w:p>
      <w:pPr>
        <w:spacing w:after="120"/>
      </w:pPr>
      <w:r>
        <w:t xml:space="preserve">To rebind them, open </w:t>
      </w:r>
      <w:r>
        <w:rPr>
          <w:b/>
          <w:bCs/>
        </w:rPr>
        <w:t xml:space="preserve">File › Preferences › Keyboard Shortcuts</w:t>
      </w:r>
      <w:r>
        <w:t xml:space="preserve"> and search for the command title.</w:t>
      </w:r>
    </w:p>
    <w:p>
      <w:pPr>
        <w:pStyle w:val="Heading2"/>
      </w:pPr>
      <w:r>
        <w:t xml:space="preserve">Commands</w:t>
      </w:r>
    </w:p>
    <w:p>
      <w:pPr>
        <w:spacing w:after="120"/>
      </w:pPr>
      <w:r>
        <w:t xml:space="preserve">Every command appears in the Command Palette under the </w:t>
      </w:r>
      <w:r>
        <w:rPr>
          <w:b/>
          <w:bCs/>
        </w:rPr>
        <w:t xml:space="preserve">Auric Artisan</w:t>
      </w:r>
      <w:r>
        <w:t xml:space="preserve"> category, so its full palette title starts with </w:t>
      </w:r>
      <w:r>
        <w:rPr>
          <w:rFonts w:ascii="Consolas" w:cs="Consolas" w:eastAsia="Consolas" w:hAnsi="Consolas"/>
          <w:shd w:fill="F3EEE3" w:color="auto" w:val="clear"/>
        </w:rPr>
        <w:t xml:space="preserve">Auric Artisan:</w:t>
      </w:r>
      <w:r>
        <w:t xml:space="preserve">. The command ID's prefix depends on the extension: </w:t>
      </w:r>
      <w:r>
        <w:rPr>
          <w:rFonts w:ascii="Consolas" w:cs="Consolas" w:eastAsia="Consolas" w:hAnsi="Consolas"/>
          <w:shd w:fill="F3EEE3" w:color="auto" w:val="clear"/>
        </w:rPr>
        <w:t xml:space="preserve">auricColor.</w:t>
      </w:r>
      <w:r>
        <w:t xml:space="preserve">, </w:t>
      </w:r>
      <w:r>
        <w:rPr>
          <w:rFonts w:ascii="Consolas" w:cs="Consolas" w:eastAsia="Consolas" w:hAnsi="Consolas"/>
          <w:shd w:fill="F3EEE3" w:color="auto" w:val="clear"/>
        </w:rPr>
        <w:t xml:space="preserve">auricA11y.</w:t>
      </w:r>
      <w:r>
        <w:t xml:space="preserve"> or </w:t>
      </w:r>
      <w:r>
        <w:rPr>
          <w:rFonts w:ascii="Consolas" w:cs="Consolas" w:eastAsia="Consolas" w:hAnsi="Consolas"/>
          <w:shd w:fill="F3EEE3" w:color="auto" w:val="clear"/>
        </w:rPr>
        <w:t xml:space="preserve">auricCodeHealth.</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Palette title (after </w:t>
            </w:r>
            <w:r>
              <w:rPr>
                <w:rFonts w:ascii="Consolas" w:cs="Consolas" w:eastAsia="Consolas" w:hAnsi="Consolas"/>
                <w:b/>
                <w:bCs/>
                <w:shd w:fill="F3EEE3" w:color="auto" w:val="clear"/>
              </w:rPr>
              <w:t xml:space="preserve">Auric Artisan:</w:t>
            </w:r>
            <w:r>
              <w:rPr>
                <w:b/>
                <w:bCs/>
              </w:rPr>
              <w:t xml:space="preserve">)</w:t>
            </w:r>
          </w:p>
        </w:tc>
        <w:tc>
          <w:tcPr>
            <w:tcW w:type="pct" w:w="20%"/>
            <w:shd w:fill="F7F3EA" w:color="auto" w:val="clear"/>
          </w:tcPr>
          <w:p>
            <w:r>
              <w:rPr>
                <w:b/>
                <w:bCs/>
              </w:rPr>
              <w:t xml:space="preserve">ID suffix</w:t>
            </w:r>
          </w:p>
        </w:tc>
        <w:tc>
          <w:tcPr>
            <w:tcW w:type="pct" w:w="20%"/>
            <w:shd w:fill="F7F3EA" w:color="auto" w:val="clear"/>
          </w:tcPr>
          <w:p>
            <w:r>
              <w:rPr>
                <w:b/>
                <w:bCs/>
              </w:rPr>
              <w:t xml:space="preserve">Color</w:t>
            </w:r>
          </w:p>
        </w:tc>
        <w:tc>
          <w:tcPr>
            <w:tcW w:type="pct" w:w="20%"/>
            <w:shd w:fill="F7F3EA" w:color="auto" w:val="clear"/>
          </w:tcPr>
          <w:p>
            <w:r>
              <w:rPr>
                <w:b/>
                <w:bCs/>
              </w:rPr>
              <w:t xml:space="preserve">A11y</w:t>
            </w:r>
          </w:p>
        </w:tc>
        <w:tc>
          <w:tcPr>
            <w:tcW w:type="pct" w:w="20%"/>
            <w:shd w:fill="F7F3EA" w:color="auto" w:val="clear"/>
          </w:tcPr>
          <w:p>
            <w:r>
              <w:rPr>
                <w:b/>
                <w:bCs/>
              </w:rPr>
              <w:t xml:space="preserve">Code Health</w:t>
            </w:r>
          </w:p>
        </w:tc>
      </w:tr>
      <w:tr>
        <w:tc>
          <w:tcPr>
            <w:tcW w:type="pct" w:w="20%"/>
          </w:tcPr>
          <w:p>
            <w:r>
              <w:t xml:space="preserve">Workstation: Command Center</w:t>
            </w:r>
          </w:p>
        </w:tc>
        <w:tc>
          <w:tcPr>
            <w:tcW w:type="pct" w:w="20%"/>
          </w:tcPr>
          <w:p>
            <w:r>
              <w:rPr>
                <w:rFonts w:ascii="Consolas" w:cs="Consolas" w:eastAsia="Consolas" w:hAnsi="Consolas"/>
                <w:shd w:fill="F3EEE3" w:color="auto" w:val="clear"/>
              </w:rPr>
              <w:t xml:space="preserve">commandCenter</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Open Color Studio</w:t>
            </w:r>
          </w:p>
        </w:tc>
        <w:tc>
          <w:tcPr>
            <w:tcW w:type="pct" w:w="20%"/>
          </w:tcPr>
          <w:p>
            <w:r>
              <w:rPr>
                <w:rFonts w:ascii="Consolas" w:cs="Consolas" w:eastAsia="Consolas" w:hAnsi="Consolas"/>
                <w:shd w:fill="F3EEE3" w:color="auto" w:val="clear"/>
              </w:rPr>
              <w:t xml:space="preserve">openStudio</w:t>
            </w:r>
          </w:p>
        </w:tc>
        <w:tc>
          <w:tcPr>
            <w:tcW w:type="pct" w:w="20%"/>
          </w:tcPr>
          <w:p>
            <w:r>
              <w:t xml:space="preserve">yes</w:t>
            </w:r>
          </w:p>
        </w:tc>
        <w:tc>
          <w:tcPr>
            <w:tcW w:type="pct" w:w="20%"/>
          </w:tcPr>
          <w:p/>
        </w:tc>
        <w:tc>
          <w:tcPr>
            <w:tcW w:type="pct" w:w="20%"/>
          </w:tcPr>
          <w:p/>
        </w:tc>
      </w:tr>
      <w:tr>
        <w:tc>
          <w:tcPr>
            <w:tcW w:type="pct" w:w="20%"/>
          </w:tcPr>
          <w:p>
            <w:r>
              <w:t xml:space="preserve">Open Accessibility Studio</w:t>
            </w:r>
          </w:p>
        </w:tc>
        <w:tc>
          <w:tcPr>
            <w:tcW w:type="pct" w:w="20%"/>
          </w:tcPr>
          <w:p>
            <w:r>
              <w:rPr>
                <w:rFonts w:ascii="Consolas" w:cs="Consolas" w:eastAsia="Consolas" w:hAnsi="Consolas"/>
                <w:shd w:fill="F3EEE3" w:color="auto" w:val="clear"/>
              </w:rPr>
              <w:t xml:space="preserve">openStudio</w:t>
            </w:r>
          </w:p>
        </w:tc>
        <w:tc>
          <w:tcPr>
            <w:tcW w:type="pct" w:w="20%"/>
          </w:tcPr>
          <w:p/>
        </w:tc>
        <w:tc>
          <w:tcPr>
            <w:tcW w:type="pct" w:w="20%"/>
          </w:tcPr>
          <w:p>
            <w:r>
              <w:t xml:space="preserve">yes</w:t>
            </w:r>
          </w:p>
        </w:tc>
        <w:tc>
          <w:tcPr>
            <w:tcW w:type="pct" w:w="20%"/>
          </w:tcPr>
          <w:p/>
        </w:tc>
      </w:tr>
      <w:tr>
        <w:tc>
          <w:tcPr>
            <w:tcW w:type="pct" w:w="20%"/>
          </w:tcPr>
          <w:p>
            <w:r>
              <w:t xml:space="preserve">Open Code Health Studio</w:t>
            </w:r>
          </w:p>
        </w:tc>
        <w:tc>
          <w:tcPr>
            <w:tcW w:type="pct" w:w="20%"/>
          </w:tcPr>
          <w:p>
            <w:r>
              <w:rPr>
                <w:rFonts w:ascii="Consolas" w:cs="Consolas" w:eastAsia="Consolas" w:hAnsi="Consolas"/>
                <w:shd w:fill="F3EEE3" w:color="auto" w:val="clear"/>
              </w:rPr>
              <w:t xml:space="preserve">openStudio</w:t>
            </w:r>
          </w:p>
        </w:tc>
        <w:tc>
          <w:tcPr>
            <w:tcW w:type="pct" w:w="20%"/>
          </w:tcPr>
          <w:p/>
        </w:tc>
        <w:tc>
          <w:tcPr>
            <w:tcW w:type="pct" w:w="20%"/>
          </w:tcPr>
          <w:p/>
        </w:tc>
        <w:tc>
          <w:tcPr>
            <w:tcW w:type="pct" w:w="20%"/>
          </w:tcPr>
          <w:p>
            <w:r>
              <w:t xml:space="preserve">yes</w:t>
            </w:r>
          </w:p>
        </w:tc>
      </w:tr>
      <w:tr>
        <w:tc>
          <w:tcPr>
            <w:tcW w:type="pct" w:w="20%"/>
          </w:tcPr>
          <w:p>
            <w:r>
              <w:t xml:space="preserve">Open Rulebook &amp; Knowledge Database</w:t>
            </w:r>
          </w:p>
        </w:tc>
        <w:tc>
          <w:tcPr>
            <w:tcW w:type="pct" w:w="20%"/>
          </w:tcPr>
          <w:p>
            <w:r>
              <w:rPr>
                <w:rFonts w:ascii="Consolas" w:cs="Consolas" w:eastAsia="Consolas" w:hAnsi="Consolas"/>
                <w:shd w:fill="F3EEE3" w:color="auto" w:val="clear"/>
              </w:rPr>
              <w:t xml:space="preserve">openKnowledgeBase</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Build Workspace Knowledge Database (JSON + Markdown)</w:t>
            </w:r>
          </w:p>
        </w:tc>
        <w:tc>
          <w:tcPr>
            <w:tcW w:type="pct" w:w="20%"/>
          </w:tcPr>
          <w:p>
            <w:r>
              <w:rPr>
                <w:rFonts w:ascii="Consolas" w:cs="Consolas" w:eastAsia="Consolas" w:hAnsi="Consolas"/>
                <w:shd w:fill="F3EEE3" w:color="auto" w:val="clear"/>
              </w:rPr>
              <w:t xml:space="preserve">writeKnowledgeDatabase</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Open Unified Icon Studio</w:t>
            </w:r>
          </w:p>
        </w:tc>
        <w:tc>
          <w:tcPr>
            <w:tcW w:type="pct" w:w="20%"/>
          </w:tcPr>
          <w:p>
            <w:r>
              <w:rPr>
                <w:rFonts w:ascii="Consolas" w:cs="Consolas" w:eastAsia="Consolas" w:hAnsi="Consolas"/>
                <w:shd w:fill="F3EEE3" w:color="auto" w:val="clear"/>
              </w:rPr>
              <w:t xml:space="preserve">openIconStudio</w:t>
            </w:r>
          </w:p>
        </w:tc>
        <w:tc>
          <w:tcPr>
            <w:tcW w:type="pct" w:w="20%"/>
          </w:tcPr>
          <w:p>
            <w:r>
              <w:t xml:space="preserve">yes</w:t>
            </w:r>
          </w:p>
        </w:tc>
        <w:tc>
          <w:tcPr>
            <w:tcW w:type="pct" w:w="20%"/>
          </w:tcPr>
          <w:p>
            <w:r>
              <w:t xml:space="preserve">yes</w:t>
            </w:r>
          </w:p>
        </w:tc>
        <w:tc>
          <w:tcPr>
            <w:tcW w:type="pct" w:w="20%"/>
          </w:tcPr>
          <w:p>
            <w:r>
              <w:t xml:space="preserve">yes</w:t>
            </w:r>
          </w:p>
        </w:tc>
      </w:tr>
      <w:tr>
        <w:tc>
          <w:tcPr>
            <w:tcW w:type="pct" w:w="20%"/>
          </w:tcPr>
          <w:p>
            <w:r>
              <w:t xml:space="preserve">Pick / edit color</w:t>
            </w:r>
          </w:p>
        </w:tc>
        <w:tc>
          <w:tcPr>
            <w:tcW w:type="pct" w:w="20%"/>
          </w:tcPr>
          <w:p>
            <w:r>
              <w:rPr>
                <w:rFonts w:ascii="Consolas" w:cs="Consolas" w:eastAsia="Consolas" w:hAnsi="Consolas"/>
                <w:shd w:fill="F3EEE3" w:color="auto" w:val="clear"/>
              </w:rPr>
              <w:t xml:space="preserve">pickColor</w:t>
            </w:r>
          </w:p>
        </w:tc>
        <w:tc>
          <w:tcPr>
            <w:tcW w:type="pct" w:w="20%"/>
          </w:tcPr>
          <w:p>
            <w:r>
              <w:t xml:space="preserve">yes</w:t>
            </w:r>
          </w:p>
        </w:tc>
        <w:tc>
          <w:tcPr>
            <w:tcW w:type="pct" w:w="20%"/>
          </w:tcPr>
          <w:p/>
        </w:tc>
        <w:tc>
          <w:tcPr>
            <w:tcW w:type="pct" w:w="20%"/>
          </w:tcPr>
          <w:p/>
        </w:tc>
      </w:tr>
      <w:tr>
        <w:tc>
          <w:tcPr>
            <w:tcW w:type="pct" w:w="20%"/>
          </w:tcPr>
          <w:p>
            <w:r>
              <w:t xml:space="preserve">Generate Accessible Palette</w:t>
            </w:r>
          </w:p>
        </w:tc>
        <w:tc>
          <w:tcPr>
            <w:tcW w:type="pct" w:w="20%"/>
          </w:tcPr>
          <w:p>
            <w:r>
              <w:rPr>
                <w:rFonts w:ascii="Consolas" w:cs="Consolas" w:eastAsia="Consolas" w:hAnsi="Consolas"/>
                <w:shd w:fill="F3EEE3" w:color="auto" w:val="clear"/>
              </w:rPr>
              <w:t xml:space="preserve">generatePalette</w:t>
            </w:r>
          </w:p>
        </w:tc>
        <w:tc>
          <w:tcPr>
            <w:tcW w:type="pct" w:w="20%"/>
          </w:tcPr>
          <w:p>
            <w:r>
              <w:t xml:space="preserve">yes</w:t>
            </w:r>
          </w:p>
        </w:tc>
        <w:tc>
          <w:tcPr>
            <w:tcW w:type="pct" w:w="20%"/>
          </w:tcPr>
          <w:p/>
        </w:tc>
        <w:tc>
          <w:tcPr>
            <w:tcW w:type="pct" w:w="20%"/>
          </w:tcPr>
          <w:p/>
        </w:tc>
      </w:tr>
      <w:tr>
        <w:tc>
          <w:tcPr>
            <w:tcW w:type="pct" w:w="20%"/>
          </w:tcPr>
          <w:p>
            <w:r>
              <w:t xml:space="preserve">Check Contrast of Selection</w:t>
            </w:r>
          </w:p>
        </w:tc>
        <w:tc>
          <w:tcPr>
            <w:tcW w:type="pct" w:w="20%"/>
          </w:tcPr>
          <w:p>
            <w:r>
              <w:rPr>
                <w:rFonts w:ascii="Consolas" w:cs="Consolas" w:eastAsia="Consolas" w:hAnsi="Consolas"/>
                <w:shd w:fill="F3EEE3" w:color="auto" w:val="clear"/>
              </w:rPr>
              <w:t xml:space="preserve">checkContrast</w:t>
            </w:r>
          </w:p>
        </w:tc>
        <w:tc>
          <w:tcPr>
            <w:tcW w:type="pct" w:w="20%"/>
          </w:tcPr>
          <w:p>
            <w:r>
              <w:t xml:space="preserve">yes</w:t>
            </w:r>
          </w:p>
        </w:tc>
        <w:tc>
          <w:tcPr>
            <w:tcW w:type="pct" w:w="20%"/>
          </w:tcPr>
          <w:p>
            <w:r>
              <w:t xml:space="preserve">yes</w:t>
            </w:r>
          </w:p>
        </w:tc>
        <w:tc>
          <w:tcPr>
            <w:tcW w:type="pct" w:w="20%"/>
          </w:tcPr>
          <w:p/>
        </w:tc>
      </w:tr>
      <w:tr>
        <w:tc>
          <w:tcPr>
            <w:tcW w:type="pct" w:w="20%"/>
          </w:tcPr>
          <w:p>
            <w:r>
              <w:t xml:space="preserve">Fix All Contrast Issues in File</w:t>
            </w:r>
          </w:p>
        </w:tc>
        <w:tc>
          <w:tcPr>
            <w:tcW w:type="pct" w:w="20%"/>
          </w:tcPr>
          <w:p>
            <w:r>
              <w:rPr>
                <w:rFonts w:ascii="Consolas" w:cs="Consolas" w:eastAsia="Consolas" w:hAnsi="Consolas"/>
                <w:shd w:fill="F3EEE3" w:color="auto" w:val="clear"/>
              </w:rPr>
              <w:t xml:space="preserve">fixAllContrast</w:t>
            </w:r>
          </w:p>
        </w:tc>
        <w:tc>
          <w:tcPr>
            <w:tcW w:type="pct" w:w="20%"/>
          </w:tcPr>
          <w:p>
            <w:r>
              <w:t xml:space="preserve">yes</w:t>
            </w:r>
          </w:p>
        </w:tc>
        <w:tc>
          <w:tcPr>
            <w:tcW w:type="pct" w:w="20%"/>
          </w:tcPr>
          <w:p/>
        </w:tc>
        <w:tc>
          <w:tcPr>
            <w:tcW w:type="pct" w:w="20%"/>
          </w:tcPr>
          <w:p/>
        </w:tc>
      </w:tr>
      <w:tr>
        <w:tc>
          <w:tcPr>
            <w:tcW w:type="pct" w:w="20%"/>
          </w:tcPr>
          <w:p>
            <w:r>
              <w:t xml:space="preserve">Choose Color Picker Mode</w:t>
            </w:r>
          </w:p>
        </w:tc>
        <w:tc>
          <w:tcPr>
            <w:tcW w:type="pct" w:w="20%"/>
          </w:tcPr>
          <w:p>
            <w:r>
              <w:rPr>
                <w:rFonts w:ascii="Consolas" w:cs="Consolas" w:eastAsia="Consolas" w:hAnsi="Consolas"/>
                <w:shd w:fill="F3EEE3" w:color="auto" w:val="clear"/>
              </w:rPr>
              <w:t xml:space="preserve">chooseColorPickerMode</w:t>
            </w:r>
          </w:p>
        </w:tc>
        <w:tc>
          <w:tcPr>
            <w:tcW w:type="pct" w:w="20%"/>
          </w:tcPr>
          <w:p>
            <w:r>
              <w:t xml:space="preserve">yes</w:t>
            </w:r>
          </w:p>
        </w:tc>
        <w:tc>
          <w:tcPr>
            <w:tcW w:type="pct" w:w="20%"/>
          </w:tcPr>
          <w:p/>
        </w:tc>
        <w:tc>
          <w:tcPr>
            <w:tcW w:type="pct" w:w="20%"/>
          </w:tcPr>
          <w:p/>
        </w:tc>
      </w:tr>
      <w:tr>
        <w:tc>
          <w:tcPr>
            <w:tcW w:type="pct" w:w="20%"/>
          </w:tcPr>
          <w:p>
            <w:r>
              <w:t xml:space="preserve">Disable native color picker (use Auric Artisan)</w:t>
            </w:r>
          </w:p>
        </w:tc>
        <w:tc>
          <w:tcPr>
            <w:tcW w:type="pct" w:w="20%"/>
          </w:tcPr>
          <w:p>
            <w:r>
              <w:rPr>
                <w:rFonts w:ascii="Consolas" w:cs="Consolas" w:eastAsia="Consolas" w:hAnsi="Consolas"/>
                <w:shd w:fill="F3EEE3" w:color="auto" w:val="clear"/>
              </w:rPr>
              <w:t xml:space="preserve">disableNativeColorPicker</w:t>
            </w:r>
          </w:p>
        </w:tc>
        <w:tc>
          <w:tcPr>
            <w:tcW w:type="pct" w:w="20%"/>
          </w:tcPr>
          <w:p>
            <w:r>
              <w:t xml:space="preserve">yes</w:t>
            </w:r>
          </w:p>
        </w:tc>
        <w:tc>
          <w:tcPr>
            <w:tcW w:type="pct" w:w="20%"/>
          </w:tcPr>
          <w:p/>
        </w:tc>
        <w:tc>
          <w:tcPr>
            <w:tcW w:type="pct" w:w="20%"/>
          </w:tcPr>
          <w:p/>
        </w:tc>
      </w:tr>
      <w:tr>
        <w:tc>
          <w:tcPr>
            <w:tcW w:type="pct" w:w="20%"/>
          </w:tcPr>
          <w:p>
            <w:r>
              <w:t xml:space="preserve">Restore native color picker (use VS Code's)</w:t>
            </w:r>
          </w:p>
        </w:tc>
        <w:tc>
          <w:tcPr>
            <w:tcW w:type="pct" w:w="20%"/>
          </w:tcPr>
          <w:p>
            <w:r>
              <w:rPr>
                <w:rFonts w:ascii="Consolas" w:cs="Consolas" w:eastAsia="Consolas" w:hAnsi="Consolas"/>
                <w:shd w:fill="F3EEE3" w:color="auto" w:val="clear"/>
              </w:rPr>
              <w:t xml:space="preserve">restoreNativeColorPicker</w:t>
            </w:r>
          </w:p>
        </w:tc>
        <w:tc>
          <w:tcPr>
            <w:tcW w:type="pct" w:w="20%"/>
          </w:tcPr>
          <w:p>
            <w:r>
              <w:t xml:space="preserve">yes</w:t>
            </w:r>
          </w:p>
        </w:tc>
        <w:tc>
          <w:tcPr>
            <w:tcW w:type="pct" w:w="20%"/>
          </w:tcPr>
          <w:p/>
        </w:tc>
        <w:tc>
          <w:tcPr>
            <w:tcW w:type="pct" w:w="20%"/>
          </w:tcPr>
          <w:p/>
        </w:tc>
      </w:tr>
      <w:tr>
        <w:tc>
          <w:tcPr>
            <w:tcW w:type="pct" w:w="20%"/>
          </w:tcPr>
          <w:p>
            <w:r>
              <w:t xml:space="preserve">Refresh Contrast Diagnostics</w:t>
            </w:r>
          </w:p>
        </w:tc>
        <w:tc>
          <w:tcPr>
            <w:tcW w:type="pct" w:w="20%"/>
          </w:tcPr>
          <w:p>
            <w:r>
              <w:rPr>
                <w:rFonts w:ascii="Consolas" w:cs="Consolas" w:eastAsia="Consolas" w:hAnsi="Consolas"/>
                <w:shd w:fill="F3EEE3" w:color="auto" w:val="clear"/>
              </w:rPr>
              <w:t xml:space="preserve">refreshDiagnostics</w:t>
            </w:r>
          </w:p>
        </w:tc>
        <w:tc>
          <w:tcPr>
            <w:tcW w:type="pct" w:w="20%"/>
          </w:tcPr>
          <w:p>
            <w:r>
              <w:t xml:space="preserve">yes</w:t>
            </w:r>
          </w:p>
        </w:tc>
        <w:tc>
          <w:tcPr>
            <w:tcW w:type="pct" w:w="20%"/>
          </w:tcPr>
          <w:p/>
        </w:tc>
        <w:tc>
          <w:tcPr>
            <w:tcW w:type="pct" w:w="20%"/>
          </w:tcPr>
          <w:p/>
        </w:tc>
      </w:tr>
      <w:tr>
        <w:tc>
          <w:tcPr>
            <w:tcW w:type="pct" w:w="20%"/>
          </w:tcPr>
          <w:p>
            <w:r>
              <w:t xml:space="preserve">Change Accent Color (Theme the Studio)</w:t>
            </w:r>
          </w:p>
        </w:tc>
        <w:tc>
          <w:tcPr>
            <w:tcW w:type="pct" w:w="20%"/>
          </w:tcPr>
          <w:p>
            <w:r>
              <w:rPr>
                <w:rFonts w:ascii="Consolas" w:cs="Consolas" w:eastAsia="Consolas" w:hAnsi="Consolas"/>
                <w:shd w:fill="F3EEE3" w:color="auto" w:val="clear"/>
              </w:rPr>
              <w:t xml:space="preserve">chooseAccent</w:t>
            </w:r>
          </w:p>
        </w:tc>
        <w:tc>
          <w:tcPr>
            <w:tcW w:type="pct" w:w="20%"/>
          </w:tcPr>
          <w:p>
            <w:r>
              <w:t xml:space="preserve">yes</w:t>
            </w:r>
          </w:p>
        </w:tc>
        <w:tc>
          <w:tcPr>
            <w:tcW w:type="pct" w:w="20%"/>
          </w:tcPr>
          <w:p/>
        </w:tc>
        <w:tc>
          <w:tcPr>
            <w:tcW w:type="pct" w:w="20%"/>
          </w:tcPr>
          <w:p/>
        </w:tc>
      </w:tr>
      <w:tr>
        <w:tc>
          <w:tcPr>
            <w:tcW w:type="pct" w:w="20%"/>
          </w:tcPr>
          <w:p>
            <w:r>
              <w:t xml:space="preserve">Mark Line as Intentional Branding (Toggle)</w:t>
            </w:r>
          </w:p>
        </w:tc>
        <w:tc>
          <w:tcPr>
            <w:tcW w:type="pct" w:w="20%"/>
          </w:tcPr>
          <w:p>
            <w:r>
              <w:rPr>
                <w:rFonts w:ascii="Consolas" w:cs="Consolas" w:eastAsia="Consolas" w:hAnsi="Consolas"/>
                <w:shd w:fill="F3EEE3" w:color="auto" w:val="clear"/>
              </w:rPr>
              <w:t xml:space="preserve">markBranding</w:t>
            </w:r>
          </w:p>
        </w:tc>
        <w:tc>
          <w:tcPr>
            <w:tcW w:type="pct" w:w="20%"/>
          </w:tcPr>
          <w:p>
            <w:r>
              <w:t xml:space="preserve">yes</w:t>
            </w:r>
          </w:p>
        </w:tc>
        <w:tc>
          <w:tcPr>
            <w:tcW w:type="pct" w:w="20%"/>
          </w:tcPr>
          <w:p>
            <w:r>
              <w:t xml:space="preserve">yes</w:t>
            </w:r>
          </w:p>
        </w:tc>
        <w:tc>
          <w:tcPr>
            <w:tcW w:type="pct" w:w="20%"/>
          </w:tcPr>
          <w:p/>
        </w:tc>
      </w:tr>
      <w:tr>
        <w:tc>
          <w:tcPr>
            <w:tcW w:type="pct" w:w="20%"/>
          </w:tcPr>
          <w:p>
            <w:r>
              <w:t xml:space="preserve">Inspect Accessibility of Element</w:t>
            </w:r>
          </w:p>
        </w:tc>
        <w:tc>
          <w:tcPr>
            <w:tcW w:type="pct" w:w="20%"/>
          </w:tcPr>
          <w:p>
            <w:r>
              <w:rPr>
                <w:rFonts w:ascii="Consolas" w:cs="Consolas" w:eastAsia="Consolas" w:hAnsi="Consolas"/>
                <w:shd w:fill="F3EEE3" w:color="auto" w:val="clear"/>
              </w:rPr>
              <w:t xml:space="preserve">inspectAccessibility</w:t>
            </w:r>
          </w:p>
        </w:tc>
        <w:tc>
          <w:tcPr>
            <w:tcW w:type="pct" w:w="20%"/>
          </w:tcPr>
          <w:p/>
        </w:tc>
        <w:tc>
          <w:tcPr>
            <w:tcW w:type="pct" w:w="20%"/>
          </w:tcPr>
          <w:p>
            <w:r>
              <w:t xml:space="preserve">yes</w:t>
            </w:r>
          </w:p>
        </w:tc>
        <w:tc>
          <w:tcPr>
            <w:tcW w:type="pct" w:w="20%"/>
          </w:tcPr>
          <w:p/>
        </w:tc>
      </w:tr>
      <w:tr>
        <w:tc>
          <w:tcPr>
            <w:tcW w:type="pct" w:w="20%"/>
          </w:tcPr>
          <w:p>
            <w:r>
              <w:t xml:space="preserve">Scan Project for Accessibility (Use Cache)</w:t>
            </w:r>
          </w:p>
        </w:tc>
        <w:tc>
          <w:tcPr>
            <w:tcW w:type="pct" w:w="20%"/>
          </w:tcPr>
          <w:p>
            <w:r>
              <w:rPr>
                <w:rFonts w:ascii="Consolas" w:cs="Consolas" w:eastAsia="Consolas" w:hAnsi="Consolas"/>
                <w:shd w:fill="F3EEE3" w:color="auto" w:val="clear"/>
              </w:rPr>
              <w:t xml:space="preserve">scanProject</w:t>
            </w:r>
          </w:p>
        </w:tc>
        <w:tc>
          <w:tcPr>
            <w:tcW w:type="pct" w:w="20%"/>
          </w:tcPr>
          <w:p/>
        </w:tc>
        <w:tc>
          <w:tcPr>
            <w:tcW w:type="pct" w:w="20%"/>
          </w:tcPr>
          <w:p>
            <w:r>
              <w:t xml:space="preserve">yes</w:t>
            </w:r>
          </w:p>
        </w:tc>
        <w:tc>
          <w:tcPr>
            <w:tcW w:type="pct" w:w="20%"/>
          </w:tcPr>
          <w:p/>
        </w:tc>
      </w:tr>
      <w:tr>
        <w:tc>
          <w:tcPr>
            <w:tcW w:type="pct" w:w="20%"/>
          </w:tcPr>
          <w:p>
            <w:r>
              <w:t xml:space="preserve">Force Rescan Project and Refresh Cache</w:t>
            </w:r>
          </w:p>
        </w:tc>
        <w:tc>
          <w:tcPr>
            <w:tcW w:type="pct" w:w="20%"/>
          </w:tcPr>
          <w:p>
            <w:r>
              <w:rPr>
                <w:rFonts w:ascii="Consolas" w:cs="Consolas" w:eastAsia="Consolas" w:hAnsi="Consolas"/>
                <w:shd w:fill="F3EEE3" w:color="auto" w:val="clear"/>
              </w:rPr>
              <w:t xml:space="preserve">rescanProject</w:t>
            </w:r>
          </w:p>
        </w:tc>
        <w:tc>
          <w:tcPr>
            <w:tcW w:type="pct" w:w="20%"/>
          </w:tcPr>
          <w:p/>
        </w:tc>
        <w:tc>
          <w:tcPr>
            <w:tcW w:type="pct" w:w="20%"/>
          </w:tcPr>
          <w:p>
            <w:r>
              <w:t xml:space="preserve">yes</w:t>
            </w:r>
          </w:p>
        </w:tc>
        <w:tc>
          <w:tcPr>
            <w:tcW w:type="pct" w:w="20%"/>
          </w:tcPr>
          <w:p/>
        </w:tc>
      </w:tr>
      <w:tr>
        <w:tc>
          <w:tcPr>
            <w:tcW w:type="pct" w:w="20%"/>
          </w:tcPr>
          <w:p>
            <w:r>
              <w:t xml:space="preserve">Generate Agent-Ready Remediation Plan</w:t>
            </w:r>
          </w:p>
        </w:tc>
        <w:tc>
          <w:tcPr>
            <w:tcW w:type="pct" w:w="20%"/>
          </w:tcPr>
          <w:p>
            <w:r>
              <w:rPr>
                <w:rFonts w:ascii="Consolas" w:cs="Consolas" w:eastAsia="Consolas" w:hAnsi="Consolas"/>
                <w:shd w:fill="F3EEE3" w:color="auto" w:val="clear"/>
              </w:rPr>
              <w:t xml:space="preserve">generateAiPlan</w:t>
            </w:r>
          </w:p>
        </w:tc>
        <w:tc>
          <w:tcPr>
            <w:tcW w:type="pct" w:w="20%"/>
          </w:tcPr>
          <w:p/>
        </w:tc>
        <w:tc>
          <w:tcPr>
            <w:tcW w:type="pct" w:w="20%"/>
          </w:tcPr>
          <w:p>
            <w:r>
              <w:t xml:space="preserve">yes</w:t>
            </w:r>
          </w:p>
        </w:tc>
        <w:tc>
          <w:tcPr>
            <w:tcW w:type="pct" w:w="20%"/>
          </w:tcPr>
          <w:p>
            <w:r>
              <w:t xml:space="preserve">yes</w:t>
            </w:r>
          </w:p>
        </w:tc>
      </w:tr>
      <w:tr>
        <w:tc>
          <w:tcPr>
            <w:tcW w:type="pct" w:w="20%"/>
          </w:tcPr>
          <w:p>
            <w:r>
              <w:t xml:space="preserve">Clear Workspace Scan Cache</w:t>
            </w:r>
          </w:p>
        </w:tc>
        <w:tc>
          <w:tcPr>
            <w:tcW w:type="pct" w:w="20%"/>
          </w:tcPr>
          <w:p>
            <w:r>
              <w:rPr>
                <w:rFonts w:ascii="Consolas" w:cs="Consolas" w:eastAsia="Consolas" w:hAnsi="Consolas"/>
                <w:shd w:fill="F3EEE3" w:color="auto" w:val="clear"/>
              </w:rPr>
              <w:t xml:space="preserve">clearScanCache</w:t>
            </w:r>
          </w:p>
        </w:tc>
        <w:tc>
          <w:tcPr>
            <w:tcW w:type="pct" w:w="20%"/>
          </w:tcPr>
          <w:p/>
        </w:tc>
        <w:tc>
          <w:tcPr>
            <w:tcW w:type="pct" w:w="20%"/>
          </w:tcPr>
          <w:p>
            <w:r>
              <w:t xml:space="preserve">yes</w:t>
            </w:r>
          </w:p>
        </w:tc>
        <w:tc>
          <w:tcPr>
            <w:tcW w:type="pct" w:w="20%"/>
          </w:tcPr>
          <w:p>
            <w:r>
              <w:t xml:space="preserve">yes</w:t>
            </w:r>
          </w:p>
        </w:tc>
      </w:tr>
      <w:tr>
        <w:tc>
          <w:tcPr>
            <w:tcW w:type="pct" w:w="20%"/>
          </w:tcPr>
          <w:p>
            <w:r>
              <w:t xml:space="preserve">Search Accessibility Issues</w:t>
            </w:r>
          </w:p>
        </w:tc>
        <w:tc>
          <w:tcPr>
            <w:tcW w:type="pct" w:w="20%"/>
          </w:tcPr>
          <w:p>
            <w:r>
              <w:rPr>
                <w:rFonts w:ascii="Consolas" w:cs="Consolas" w:eastAsia="Consolas" w:hAnsi="Consolas"/>
                <w:shd w:fill="F3EEE3" w:color="auto" w:val="clear"/>
              </w:rPr>
              <w:t xml:space="preserve">searchIssues</w:t>
            </w:r>
          </w:p>
        </w:tc>
        <w:tc>
          <w:tcPr>
            <w:tcW w:type="pct" w:w="20%"/>
          </w:tcPr>
          <w:p/>
        </w:tc>
        <w:tc>
          <w:tcPr>
            <w:tcW w:type="pct" w:w="20%"/>
          </w:tcPr>
          <w:p>
            <w:r>
              <w:t xml:space="preserve">yes</w:t>
            </w:r>
          </w:p>
        </w:tc>
        <w:tc>
          <w:tcPr>
            <w:tcW w:type="pct" w:w="20%"/>
          </w:tcPr>
          <w:p/>
        </w:tc>
      </w:tr>
      <w:tr>
        <w:tc>
          <w:tcPr>
            <w:tcW w:type="pct" w:w="20%"/>
          </w:tcPr>
          <w:p>
            <w:r>
              <w:t xml:space="preserve">Group Accessibility Issues (Type / File / Severity)</w:t>
            </w:r>
          </w:p>
        </w:tc>
        <w:tc>
          <w:tcPr>
            <w:tcW w:type="pct" w:w="20%"/>
          </w:tcPr>
          <w:p>
            <w:r>
              <w:rPr>
                <w:rFonts w:ascii="Consolas" w:cs="Consolas" w:eastAsia="Consolas" w:hAnsi="Consolas"/>
                <w:shd w:fill="F3EEE3" w:color="auto" w:val="clear"/>
              </w:rPr>
              <w:t xml:space="preserve">groupIssues</w:t>
            </w:r>
          </w:p>
        </w:tc>
        <w:tc>
          <w:tcPr>
            <w:tcW w:type="pct" w:w="20%"/>
          </w:tcPr>
          <w:p/>
        </w:tc>
        <w:tc>
          <w:tcPr>
            <w:tcW w:type="pct" w:w="20%"/>
          </w:tcPr>
          <w:p>
            <w:r>
              <w:t xml:space="preserve">yes</w:t>
            </w:r>
          </w:p>
        </w:tc>
        <w:tc>
          <w:tcPr>
            <w:tcW w:type="pct" w:w="20%"/>
          </w:tcPr>
          <w:p/>
        </w:tc>
      </w:tr>
      <w:tr>
        <w:tc>
          <w:tcPr>
            <w:tcW w:type="pct" w:w="20%"/>
          </w:tcPr>
          <w:p>
            <w:r>
              <w:t xml:space="preserve">Clear Accessibility Issue Search</w:t>
            </w:r>
          </w:p>
        </w:tc>
        <w:tc>
          <w:tcPr>
            <w:tcW w:type="pct" w:w="20%"/>
          </w:tcPr>
          <w:p>
            <w:r>
              <w:rPr>
                <w:rFonts w:ascii="Consolas" w:cs="Consolas" w:eastAsia="Consolas" w:hAnsi="Consolas"/>
                <w:shd w:fill="F3EEE3" w:color="auto" w:val="clear"/>
              </w:rPr>
              <w:t xml:space="preserve">clearIssueSearch</w:t>
            </w:r>
          </w:p>
        </w:tc>
        <w:tc>
          <w:tcPr>
            <w:tcW w:type="pct" w:w="20%"/>
          </w:tcPr>
          <w:p/>
        </w:tc>
        <w:tc>
          <w:tcPr>
            <w:tcW w:type="pct" w:w="20%"/>
          </w:tcPr>
          <w:p>
            <w:r>
              <w:t xml:space="preserve">yes</w:t>
            </w:r>
          </w:p>
        </w:tc>
        <w:tc>
          <w:tcPr>
            <w:tcW w:type="pct" w:w="20%"/>
          </w:tcPr>
          <w:p/>
        </w:tc>
      </w:tr>
      <w:tr>
        <w:tc>
          <w:tcPr>
            <w:tcW w:type="pct" w:w="20%"/>
          </w:tcPr>
          <w:p>
            <w:r>
              <w:t xml:space="preserve">Open WCAG Documentation</w:t>
            </w:r>
          </w:p>
        </w:tc>
        <w:tc>
          <w:tcPr>
            <w:tcW w:type="pct" w:w="20%"/>
          </w:tcPr>
          <w:p>
            <w:r>
              <w:rPr>
                <w:rFonts w:ascii="Consolas" w:cs="Consolas" w:eastAsia="Consolas" w:hAnsi="Consolas"/>
                <w:shd w:fill="F3EEE3" w:color="auto" w:val="clear"/>
              </w:rPr>
              <w:t xml:space="preserve">openIssueDocs</w:t>
            </w:r>
          </w:p>
        </w:tc>
        <w:tc>
          <w:tcPr>
            <w:tcW w:type="pct" w:w="20%"/>
          </w:tcPr>
          <w:p/>
        </w:tc>
        <w:tc>
          <w:tcPr>
            <w:tcW w:type="pct" w:w="20%"/>
          </w:tcPr>
          <w:p>
            <w:r>
              <w:t xml:space="preserve">row action only</w:t>
            </w:r>
          </w:p>
        </w:tc>
        <w:tc>
          <w:tcPr>
            <w:tcW w:type="pct" w:w="20%"/>
          </w:tcPr>
          <w:p/>
        </w:tc>
      </w:tr>
      <w:tr>
        <w:tc>
          <w:tcPr>
            <w:tcW w:type="pct" w:w="20%"/>
          </w:tcPr>
          <w:p>
            <w:r>
              <w:t xml:space="preserve">Open Issue in Contrast Studio</w:t>
            </w:r>
          </w:p>
        </w:tc>
        <w:tc>
          <w:tcPr>
            <w:tcW w:type="pct" w:w="20%"/>
          </w:tcPr>
          <w:p>
            <w:r>
              <w:rPr>
                <w:rFonts w:ascii="Consolas" w:cs="Consolas" w:eastAsia="Consolas" w:hAnsi="Consolas"/>
                <w:shd w:fill="F3EEE3" w:color="auto" w:val="clear"/>
              </w:rPr>
              <w:t xml:space="preserve">openIssueInStudio</w:t>
            </w:r>
          </w:p>
        </w:tc>
        <w:tc>
          <w:tcPr>
            <w:tcW w:type="pct" w:w="20%"/>
          </w:tcPr>
          <w:p/>
        </w:tc>
        <w:tc>
          <w:tcPr>
            <w:tcW w:type="pct" w:w="20%"/>
          </w:tcPr>
          <w:p>
            <w:r>
              <w:t xml:space="preserve">row action only</w:t>
            </w:r>
          </w:p>
        </w:tc>
        <w:tc>
          <w:tcPr>
            <w:tcW w:type="pct" w:w="20%"/>
          </w:tcPr>
          <w:p/>
        </w:tc>
      </w:tr>
      <w:tr>
        <w:tc>
          <w:tcPr>
            <w:tcW w:type="pct" w:w="20%"/>
          </w:tcPr>
          <w:p>
            <w:r>
              <w:t xml:space="preserve">Generate Project Health Report (Color, A11y &amp; Code Health)</w:t>
            </w:r>
          </w:p>
        </w:tc>
        <w:tc>
          <w:tcPr>
            <w:tcW w:type="pct" w:w="20%"/>
          </w:tcPr>
          <w:p>
            <w:r>
              <w:rPr>
                <w:rFonts w:ascii="Consolas" w:cs="Consolas" w:eastAsia="Consolas" w:hAnsi="Consolas"/>
                <w:shd w:fill="F3EEE3" w:color="auto" w:val="clear"/>
              </w:rPr>
              <w:t xml:space="preserve">projectHealthReport</w:t>
            </w:r>
          </w:p>
        </w:tc>
        <w:tc>
          <w:tcPr>
            <w:tcW w:type="pct" w:w="20%"/>
          </w:tcPr>
          <w:p/>
        </w:tc>
        <w:tc>
          <w:tcPr>
            <w:tcW w:type="pct" w:w="20%"/>
          </w:tcPr>
          <w:p/>
        </w:tc>
        <w:tc>
          <w:tcPr>
            <w:tcW w:type="pct" w:w="20%"/>
          </w:tcPr>
          <w:p>
            <w:r>
              <w:t xml:space="preserve">yes</w:t>
            </w:r>
          </w:p>
        </w:tc>
      </w:tr>
      <w:tr>
        <w:tc>
          <w:tcPr>
            <w:tcW w:type="pct" w:w="20%"/>
          </w:tcPr>
          <w:p>
            <w:r>
              <w:t xml:space="preserve">Write Health Record (health.json + SARIF)</w:t>
            </w:r>
          </w:p>
        </w:tc>
        <w:tc>
          <w:tcPr>
            <w:tcW w:type="pct" w:w="20%"/>
          </w:tcPr>
          <w:p>
            <w:r>
              <w:rPr>
                <w:rFonts w:ascii="Consolas" w:cs="Consolas" w:eastAsia="Consolas" w:hAnsi="Consolas"/>
                <w:shd w:fill="F3EEE3" w:color="auto" w:val="clear"/>
              </w:rPr>
              <w:t xml:space="preserve">writeHealthReport</w:t>
            </w:r>
          </w:p>
        </w:tc>
        <w:tc>
          <w:tcPr>
            <w:tcW w:type="pct" w:w="20%"/>
          </w:tcPr>
          <w:p/>
        </w:tc>
        <w:tc>
          <w:tcPr>
            <w:tcW w:type="pct" w:w="20%"/>
          </w:tcPr>
          <w:p/>
        </w:tc>
        <w:tc>
          <w:tcPr>
            <w:tcW w:type="pct" w:w="20%"/>
          </w:tcPr>
          <w:p>
            <w:r>
              <w:t xml:space="preserve">yes</w:t>
            </w:r>
          </w:p>
        </w:tc>
      </w:tr>
      <w:tr>
        <w:tc>
          <w:tcPr>
            <w:tcW w:type="pct" w:w="20%"/>
          </w:tcPr>
          <w:p>
            <w:r>
              <w:t xml:space="preserve">Open Workspace Data Folder</w:t>
            </w:r>
          </w:p>
        </w:tc>
        <w:tc>
          <w:tcPr>
            <w:tcW w:type="pct" w:w="20%"/>
          </w:tcPr>
          <w:p>
            <w:r>
              <w:rPr>
                <w:rFonts w:ascii="Consolas" w:cs="Consolas" w:eastAsia="Consolas" w:hAnsi="Consolas"/>
                <w:shd w:fill="F3EEE3" w:color="auto" w:val="clear"/>
              </w:rPr>
              <w:t xml:space="preserve">openDataFolder</w:t>
            </w:r>
          </w:p>
        </w:tc>
        <w:tc>
          <w:tcPr>
            <w:tcW w:type="pct" w:w="20%"/>
          </w:tcPr>
          <w:p/>
        </w:tc>
        <w:tc>
          <w:tcPr>
            <w:tcW w:type="pct" w:w="20%"/>
          </w:tcPr>
          <w:p/>
        </w:tc>
        <w:tc>
          <w:tcPr>
            <w:tcW w:type="pct" w:w="20%"/>
          </w:tcPr>
          <w:p>
            <w:r>
              <w:t xml:space="preserve">yes</w:t>
            </w:r>
          </w:p>
        </w:tc>
      </w:tr>
    </w:tbl>
    <w:p/>
    <w:p>
      <w:pPr>
        <w:spacing w:after="120"/>
      </w:pPr>
      <w:r>
        <w:t xml:space="preserve">Auric Color contributes 15 commands, Auric Accessibility 17 and Auric Code Health 10. </w:t>
      </w:r>
      <w:r>
        <w:rPr>
          <w:b/>
          <w:bCs/>
        </w:rPr>
        <w:t xml:space="preserve">Open WCAG Documentation</w:t>
      </w:r>
      <w:r>
        <w:t xml:space="preserve"> and </w:t>
      </w:r>
      <w:r>
        <w:rPr>
          <w:b/>
          <w:bCs/>
        </w:rPr>
        <w:t xml:space="preserve">Open Issue in Contrast Studio</w:t>
      </w:r>
      <w:r>
        <w:t xml:space="preserve"> are hidden from the Command Palette; they appear as buttons on rows of the Project Issues view.</w:t>
      </w:r>
    </w:p>
    <w:p>
      <w:pPr>
        <w:spacing w:after="120"/>
      </w:pPr>
      <w:r>
        <w:t xml:space="preserve">What each command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t xml:space="preserve">Workstation: Command Center</w:t>
            </w:r>
          </w:p>
        </w:tc>
        <w:tc>
          <w:tcPr>
            <w:tcW w:type="pct" w:w="50%"/>
          </w:tcPr>
          <w:p>
            <w:r>
              <w:t xml:space="preserve">Opens the Command Center list. See </w:t>
            </w:r>
            <w:r>
              <w:t xml:space="preserve">The Command Center</w:t>
            </w:r>
            <w:r>
              <w:t xml:space="preserve">.</w:t>
            </w:r>
          </w:p>
        </w:tc>
      </w:tr>
      <w:tr>
        <w:tc>
          <w:tcPr>
            <w:tcW w:type="pct" w:w="50%"/>
          </w:tcPr>
          <w:p>
            <w:r>
              <w:t xml:space="preserve">Open … Studio</w:t>
            </w:r>
          </w:p>
        </w:tc>
        <w:tc>
          <w:tcPr>
            <w:tcW w:type="pct" w:w="50%"/>
          </w:tcPr>
          <w:p>
            <w:r>
              <w:t xml:space="preserve">Opens the Studio tab, or the Workstation host's Studio. See </w:t>
            </w:r>
            <w:r>
              <w:t xml:space="preserve">The Studio</w:t>
            </w:r>
            <w:r>
              <w:t xml:space="preserve">.</w:t>
            </w:r>
          </w:p>
        </w:tc>
      </w:tr>
      <w:tr>
        <w:tc>
          <w:tcPr>
            <w:tcW w:type="pct" w:w="50%"/>
          </w:tcPr>
          <w:p>
            <w:r>
              <w:t xml:space="preserve">Open Rulebook &amp; Knowledge Database</w:t>
            </w:r>
          </w:p>
        </w:tc>
        <w:tc>
          <w:tcPr>
            <w:tcW w:type="pct" w:w="50%"/>
          </w:tcPr>
          <w:p>
            <w:r>
              <w:t xml:space="preserve">Searches the local knowledge database.</w:t>
            </w:r>
          </w:p>
        </w:tc>
      </w:tr>
      <w:tr>
        <w:tc>
          <w:tcPr>
            <w:tcW w:type="pct" w:w="50%"/>
          </w:tcPr>
          <w:p>
            <w:r>
              <w:t xml:space="preserve">Build Workspace Knowledge Database (JSON + Markdown)</w:t>
            </w:r>
          </w:p>
        </w:tc>
        <w:tc>
          <w:tcPr>
            <w:tcW w:type="pct" w:w="50%"/>
          </w:tcPr>
          <w:p>
            <w:r>
              <w:t xml:space="preserve">Writes </w:t>
            </w:r>
            <w:r>
              <w:rPr>
                <w:rFonts w:ascii="Consolas" w:cs="Consolas" w:eastAsia="Consolas" w:hAnsi="Consolas"/>
                <w:shd w:fill="F3EEE3" w:color="auto" w:val="clear"/>
              </w:rPr>
              <w:t xml:space="preserve">knowledge.json</w:t>
            </w:r>
            <w:r>
              <w:t xml:space="preserve">, </w:t>
            </w:r>
            <w:r>
              <w:rPr>
                <w:rFonts w:ascii="Consolas" w:cs="Consolas" w:eastAsia="Consolas" w:hAnsi="Consolas"/>
                <w:shd w:fill="F3EEE3" w:color="auto" w:val="clear"/>
              </w:rPr>
              <w:t xml:space="preserve">rulebook.md</w:t>
            </w:r>
            <w:r>
              <w:t xml:space="preserve"> and an overrides template.</w:t>
            </w:r>
          </w:p>
        </w:tc>
      </w:tr>
      <w:tr>
        <w:tc>
          <w:tcPr>
            <w:tcW w:type="pct" w:w="50%"/>
          </w:tcPr>
          <w:p>
            <w:r>
              <w:t xml:space="preserve">Open Unified Icon Studio</w:t>
            </w:r>
          </w:p>
        </w:tc>
        <w:tc>
          <w:tcPr>
            <w:tcW w:type="pct" w:w="50%"/>
          </w:tcPr>
          <w:p>
            <w:r>
              <w:t xml:space="preserve">Opens the combined Auric icon library.</w:t>
            </w:r>
          </w:p>
        </w:tc>
      </w:tr>
      <w:tr>
        <w:tc>
          <w:tcPr>
            <w:tcW w:type="pct" w:w="50%"/>
          </w:tcPr>
          <w:p>
            <w:r>
              <w:t xml:space="preserve">Pick / edit color</w:t>
            </w:r>
          </w:p>
        </w:tc>
        <w:tc>
          <w:tcPr>
            <w:tcW w:type="pct" w:w="50%"/>
          </w:tcPr>
          <w:p>
            <w:r>
              <w:t xml:space="preserve">Opens the colour picker on the colour under the cursor, or inserts a new colour.</w:t>
            </w:r>
          </w:p>
        </w:tc>
      </w:tr>
      <w:tr>
        <w:tc>
          <w:tcPr>
            <w:tcW w:type="pct" w:w="50%"/>
          </w:tcPr>
          <w:p>
            <w:r>
              <w:t xml:space="preserve">Generate Accessible Palette</w:t>
            </w:r>
          </w:p>
        </w:tc>
        <w:tc>
          <w:tcPr>
            <w:tcW w:type="pct" w:w="50%"/>
          </w:tcPr>
          <w:p>
            <w:r>
              <w:t xml:space="preserve">Opens Studio › Color › Palette seeded with the selected colour.</w:t>
            </w:r>
          </w:p>
        </w:tc>
      </w:tr>
      <w:tr>
        <w:tc>
          <w:tcPr>
            <w:tcW w:type="pct" w:w="50%"/>
          </w:tcPr>
          <w:p>
            <w:r>
              <w:t xml:space="preserve">Check Contrast of Selection</w:t>
            </w:r>
          </w:p>
        </w:tc>
        <w:tc>
          <w:tcPr>
            <w:tcW w:type="pct" w:w="50%"/>
          </w:tcPr>
          <w:p>
            <w:r>
              <w:t xml:space="preserve">Opens the Contrast Studio with the selected colour as the text colour.</w:t>
            </w:r>
          </w:p>
        </w:tc>
      </w:tr>
      <w:tr>
        <w:tc>
          <w:tcPr>
            <w:tcW w:type="pct" w:w="50%"/>
          </w:tcPr>
          <w:p>
            <w:r>
              <w:t xml:space="preserve">Fix All Contrast Issues in File</w:t>
            </w:r>
          </w:p>
        </w:tc>
        <w:tc>
          <w:tcPr>
            <w:tcW w:type="pct" w:w="50%"/>
          </w:tcPr>
          <w:p>
            <w:r>
              <w:t xml:space="preserve">Previews and applies a fix for every failing pair in the file, as one undoable edit.</w:t>
            </w:r>
          </w:p>
        </w:tc>
      </w:tr>
      <w:tr>
        <w:tc>
          <w:tcPr>
            <w:tcW w:type="pct" w:w="50%"/>
          </w:tcPr>
          <w:p>
            <w:r>
              <w:t xml:space="preserve">Choose Color Picker Mode</w:t>
            </w:r>
          </w:p>
        </w:tc>
        <w:tc>
          <w:tcPr>
            <w:tcW w:type="pct" w:w="50%"/>
          </w:tcPr>
          <w:p>
            <w:r>
              <w:t xml:space="preserve">Chooses between the Auric picker and VS Code's native picker.</w:t>
            </w:r>
          </w:p>
        </w:tc>
      </w:tr>
      <w:tr>
        <w:tc>
          <w:tcPr>
            <w:tcW w:type="pct" w:w="50%"/>
          </w:tcPr>
          <w:p>
            <w:r>
              <w:t xml:space="preserve">Disable native color picker (use Auric Artisan)</w:t>
            </w:r>
          </w:p>
        </w:tc>
        <w:tc>
          <w:tcPr>
            <w:tcW w:type="pct" w:w="50%"/>
          </w:tcPr>
          <w:p>
            <w:r>
              <w:t xml:space="preserve">Switches to the Auric picker and turns VS Code's colour decorators off.</w:t>
            </w:r>
          </w:p>
        </w:tc>
      </w:tr>
      <w:tr>
        <w:tc>
          <w:tcPr>
            <w:tcW w:type="pct" w:w="50%"/>
          </w:tcPr>
          <w:p>
            <w:r>
              <w:t xml:space="preserve">Restore native color picker (use VS Code's)</w:t>
            </w:r>
          </w:p>
        </w:tc>
        <w:tc>
          <w:tcPr>
            <w:tcW w:type="pct" w:w="50%"/>
          </w:tcPr>
          <w:p>
            <w:r>
              <w:t xml:space="preserve">Hands colour picking back to VS Code's native picker.</w:t>
            </w:r>
          </w:p>
        </w:tc>
      </w:tr>
      <w:tr>
        <w:tc>
          <w:tcPr>
            <w:tcW w:type="pct" w:w="50%"/>
          </w:tcPr>
          <w:p>
            <w:r>
              <w:t xml:space="preserve">Refresh Contrast Diagnostics</w:t>
            </w:r>
          </w:p>
        </w:tc>
        <w:tc>
          <w:tcPr>
            <w:tcW w:type="pct" w:w="50%"/>
          </w:tcPr>
          <w:p>
            <w:r>
              <w:t xml:space="preserve">Re-checks every open file.</w:t>
            </w:r>
          </w:p>
        </w:tc>
      </w:tr>
      <w:tr>
        <w:tc>
          <w:tcPr>
            <w:tcW w:type="pct" w:w="50%"/>
          </w:tcPr>
          <w:p>
            <w:r>
              <w:t xml:space="preserve">Change Accent Color (Theme the Studio)</w:t>
            </w:r>
          </w:p>
        </w:tc>
        <w:tc>
          <w:tcPr>
            <w:tcW w:type="pct" w:w="50%"/>
          </w:tcPr>
          <w:p>
            <w:r>
              <w:t xml:space="preserve">Picks the Studio's accent colour.</w:t>
            </w:r>
          </w:p>
        </w:tc>
      </w:tr>
      <w:tr>
        <w:tc>
          <w:tcPr>
            <w:tcW w:type="pct" w:w="50%"/>
          </w:tcPr>
          <w:p>
            <w:r>
              <w:t xml:space="preserve">Mark Line as Intentional Branding (Toggle)</w:t>
            </w:r>
          </w:p>
        </w:tc>
        <w:tc>
          <w:tcPr>
            <w:tcW w:type="pct" w:w="50%"/>
          </w:tcPr>
          <w:p>
            <w:r>
              <w:t xml:space="preserve">Adds or removes an </w:t>
            </w:r>
            <w:r>
              <w:rPr>
                <w:rFonts w:ascii="Consolas" w:cs="Consolas" w:eastAsia="Consolas" w:hAnsi="Consolas"/>
                <w:shd w:fill="F3EEE3" w:color="auto" w:val="clear"/>
              </w:rPr>
              <w:t xml:space="preserve">auric-brand-line</w:t>
            </w:r>
            <w:r>
              <w:t xml:space="preserve"> comment on the current lines.</w:t>
            </w:r>
          </w:p>
        </w:tc>
      </w:tr>
      <w:tr>
        <w:tc>
          <w:tcPr>
            <w:tcW w:type="pct" w:w="50%"/>
          </w:tcPr>
          <w:p>
            <w:r>
              <w:t xml:space="preserve">Inspect Accessibility of Element</w:t>
            </w:r>
          </w:p>
        </w:tc>
        <w:tc>
          <w:tcPr>
            <w:tcW w:type="pct" w:w="50%"/>
          </w:tcPr>
          <w:p>
            <w:r>
              <w:t xml:space="preserve">Shows the Inspect card for the element or CSS rule at the cursor.</w:t>
            </w:r>
          </w:p>
        </w:tc>
      </w:tr>
      <w:tr>
        <w:tc>
          <w:tcPr>
            <w:tcW w:type="pct" w:w="50%"/>
          </w:tcPr>
          <w:p>
            <w:r>
              <w:t xml:space="preserve">Scan Project for Accessibility (Use Cache)</w:t>
            </w:r>
          </w:p>
        </w:tc>
        <w:tc>
          <w:tcPr>
            <w:tcW w:type="pct" w:w="50%"/>
          </w:tcPr>
          <w:p>
            <w:r>
              <w:t xml:space="preserve">Scans the workspace, reusing a fresh cache.</w:t>
            </w:r>
          </w:p>
        </w:tc>
      </w:tr>
      <w:tr>
        <w:tc>
          <w:tcPr>
            <w:tcW w:type="pct" w:w="50%"/>
          </w:tcPr>
          <w:p>
            <w:r>
              <w:t xml:space="preserve">Force Rescan Project and Refresh Cache</w:t>
            </w:r>
          </w:p>
        </w:tc>
        <w:tc>
          <w:tcPr>
            <w:tcW w:type="pct" w:w="50%"/>
          </w:tcPr>
          <w:p>
            <w:r>
              <w:t xml:space="preserve">Scans the workspace from disk and rewrites the cache.</w:t>
            </w:r>
          </w:p>
        </w:tc>
      </w:tr>
      <w:tr>
        <w:tc>
          <w:tcPr>
            <w:tcW w:type="pct" w:w="50%"/>
          </w:tcPr>
          <w:p>
            <w:r>
              <w:t xml:space="preserve">Generate Agent-Ready Remediation Plan</w:t>
            </w:r>
          </w:p>
        </w:tc>
        <w:tc>
          <w:tcPr>
            <w:tcW w:type="pct" w:w="50%"/>
          </w:tcPr>
          <w:p>
            <w:r>
              <w:t xml:space="preserve">Writes the local, deterministic remediation plan.</w:t>
            </w:r>
          </w:p>
        </w:tc>
      </w:tr>
      <w:tr>
        <w:tc>
          <w:tcPr>
            <w:tcW w:type="pct" w:w="50%"/>
          </w:tcPr>
          <w:p>
            <w:r>
              <w:t xml:space="preserve">Clear Workspace Scan Cache</w:t>
            </w:r>
          </w:p>
        </w:tc>
        <w:tc>
          <w:tcPr>
            <w:tcW w:type="pct" w:w="50%"/>
          </w:tcPr>
          <w:p>
            <w:r>
              <w:t xml:space="preserve">Deletes </w:t>
            </w:r>
            <w:r>
              <w:rPr>
                <w:rFonts w:ascii="Consolas" w:cs="Consolas" w:eastAsia="Consolas" w:hAnsi="Consolas"/>
                <w:shd w:fill="F3EEE3" w:color="auto" w:val="clear"/>
              </w:rPr>
              <w:t xml:space="preserve">scan-cache.json</w:t>
            </w:r>
            <w:r>
              <w:t xml:space="preserve">.</w:t>
            </w:r>
          </w:p>
        </w:tc>
      </w:tr>
      <w:tr>
        <w:tc>
          <w:tcPr>
            <w:tcW w:type="pct" w:w="50%"/>
          </w:tcPr>
          <w:p>
            <w:r>
              <w:t xml:space="preserve">Search Accessibility Issues</w:t>
            </w:r>
          </w:p>
        </w:tc>
        <w:tc>
          <w:tcPr>
            <w:tcW w:type="pct" w:w="50%"/>
          </w:tcPr>
          <w:p>
            <w:r>
              <w:t xml:space="preserve">Filters the Project Issues view by text.</w:t>
            </w:r>
          </w:p>
        </w:tc>
      </w:tr>
      <w:tr>
        <w:tc>
          <w:tcPr>
            <w:tcW w:type="pct" w:w="50%"/>
          </w:tcPr>
          <w:p>
            <w:r>
              <w:t xml:space="preserve">Group Accessibility Issues (Type / File / Severity)</w:t>
            </w:r>
          </w:p>
        </w:tc>
        <w:tc>
          <w:tcPr>
            <w:tcW w:type="pct" w:w="50%"/>
          </w:tcPr>
          <w:p>
            <w:r>
              <w:t xml:space="preserve">Changes how the Project Issues view is grouped.</w:t>
            </w:r>
          </w:p>
        </w:tc>
      </w:tr>
      <w:tr>
        <w:tc>
          <w:tcPr>
            <w:tcW w:type="pct" w:w="50%"/>
          </w:tcPr>
          <w:p>
            <w:r>
              <w:t xml:space="preserve">Clear Accessibility Issue Search</w:t>
            </w:r>
          </w:p>
        </w:tc>
        <w:tc>
          <w:tcPr>
            <w:tcW w:type="pct" w:w="50%"/>
          </w:tcPr>
          <w:p>
            <w:r>
              <w:t xml:space="preserve">Removes the Project Issues filter.</w:t>
            </w:r>
          </w:p>
        </w:tc>
      </w:tr>
      <w:tr>
        <w:tc>
          <w:tcPr>
            <w:tcW w:type="pct" w:w="50%"/>
          </w:tcPr>
          <w:p>
            <w:r>
              <w:t xml:space="preserve">Open WCAG Documentation</w:t>
            </w:r>
          </w:p>
        </w:tc>
        <w:tc>
          <w:tcPr>
            <w:tcW w:type="pct" w:w="50%"/>
          </w:tcPr>
          <w:p>
            <w:r>
              <w:t xml:space="preserve">Opens the W3C Understanding page for a finding's success criterion.</w:t>
            </w:r>
          </w:p>
        </w:tc>
      </w:tr>
      <w:tr>
        <w:tc>
          <w:tcPr>
            <w:tcW w:type="pct" w:w="50%"/>
          </w:tcPr>
          <w:p>
            <w:r>
              <w:t xml:space="preserve">Open Issue in Contrast Studio</w:t>
            </w:r>
          </w:p>
        </w:tc>
        <w:tc>
          <w:tcPr>
            <w:tcW w:type="pct" w:w="50%"/>
          </w:tcPr>
          <w:p>
            <w:r>
              <w:t xml:space="preserve">Opens a contrast or colour-vision finding in the Contrast Studio, linked to its line.</w:t>
            </w:r>
          </w:p>
        </w:tc>
      </w:tr>
      <w:tr>
        <w:tc>
          <w:tcPr>
            <w:tcW w:type="pct" w:w="50%"/>
          </w:tcPr>
          <w:p>
            <w:r>
              <w:t xml:space="preserve">Generate Project Health Report (Color, A11y &amp; Code Health)</w:t>
            </w:r>
          </w:p>
        </w:tc>
        <w:tc>
          <w:tcPr>
            <w:tcW w:type="pct" w:w="50%"/>
          </w:tcPr>
          <w:p>
            <w:r>
              <w:t xml:space="preserve">Writes the Markdown, JSON and HTML project health report.</w:t>
            </w:r>
          </w:p>
        </w:tc>
      </w:tr>
      <w:tr>
        <w:tc>
          <w:tcPr>
            <w:tcW w:type="pct" w:w="50%"/>
          </w:tcPr>
          <w:p>
            <w:r>
              <w:t xml:space="preserve">Write Health Record (health.json + SARIF)</w:t>
            </w:r>
          </w:p>
        </w:tc>
        <w:tc>
          <w:tcPr>
            <w:tcW w:type="pct" w:w="50%"/>
          </w:tcPr>
          <w:p>
            <w:r>
              <w:t xml:space="preserve">Writes </w:t>
            </w:r>
            <w:r>
              <w:rPr>
                <w:rFonts w:ascii="Consolas" w:cs="Consolas" w:eastAsia="Consolas" w:hAnsi="Consolas"/>
                <w:shd w:fill="F3EEE3" w:color="auto" w:val="clear"/>
              </w:rPr>
              <w:t xml:space="preserve">health.json</w:t>
            </w:r>
            <w:r>
              <w:t xml:space="preserve">, SARIF and history.</w:t>
            </w:r>
          </w:p>
        </w:tc>
      </w:tr>
      <w:tr>
        <w:tc>
          <w:tcPr>
            <w:tcW w:type="pct" w:w="50%"/>
          </w:tcPr>
          <w:p>
            <w:r>
              <w:t xml:space="preserve">Open Workspace Data Folder</w:t>
            </w:r>
          </w:p>
        </w:tc>
        <w:tc>
          <w:tcPr>
            <w:tcW w:type="pct" w:w="50%"/>
          </w:tcPr>
          <w:p>
            <w:r>
              <w:t xml:space="preserve">Shows the </w:t>
            </w:r>
            <w:r>
              <w:rPr>
                <w:rFonts w:ascii="Consolas" w:cs="Consolas" w:eastAsia="Consolas" w:hAnsi="Consolas"/>
                <w:shd w:fill="F3EEE3" w:color="auto" w:val="clear"/>
              </w:rPr>
              <w:t xml:space="preserve">.auric-artisan</w:t>
            </w:r>
            <w:r>
              <w:t xml:space="preserve"> folder in your file manager.</w:t>
            </w:r>
          </w:p>
        </w:tc>
      </w:tr>
    </w:tbl>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View</w:t>
            </w:r>
          </w:p>
        </w:tc>
        <w:tc>
          <w:tcPr>
            <w:tcW w:type="pct" w:w="25%"/>
            <w:shd w:fill="F7F3EA" w:color="auto" w:val="clear"/>
          </w:tcPr>
          <w:p>
            <w:r>
              <w:rPr>
                <w:b/>
                <w:bCs/>
              </w:rPr>
              <w:t xml:space="preserve">View ID</w:t>
            </w:r>
          </w:p>
        </w:tc>
        <w:tc>
          <w:tcPr>
            <w:tcW w:type="pct" w:w="25%"/>
            <w:shd w:fill="F7F3EA" w:color="auto" w:val="clear"/>
          </w:tcPr>
          <w:p>
            <w:r>
              <w:rPr>
                <w:b/>
                <w:bCs/>
              </w:rPr>
              <w:t xml:space="preserve">Extension</w:t>
            </w:r>
          </w:p>
        </w:tc>
        <w:tc>
          <w:tcPr>
            <w:tcW w:type="pct" w:w="25%"/>
            <w:shd w:fill="F7F3EA" w:color="auto" w:val="clear"/>
          </w:tcPr>
          <w:p>
            <w:r>
              <w:rPr>
                <w:b/>
                <w:bCs/>
              </w:rPr>
              <w:t xml:space="preserve">Notes</w:t>
            </w:r>
          </w:p>
        </w:tc>
      </w:tr>
      <w:tr>
        <w:tc>
          <w:tcPr>
            <w:tcW w:type="pct" w:w="25%"/>
          </w:tcPr>
          <w:p>
            <w:r>
              <w:t xml:space="preserve">Overview</w:t>
            </w:r>
          </w:p>
        </w:tc>
        <w:tc>
          <w:tcPr>
            <w:tcW w:type="pct" w:w="25%"/>
          </w:tcPr>
          <w:p>
            <w:r>
              <w:rPr>
                <w:rFonts w:ascii="Consolas" w:cs="Consolas" w:eastAsia="Consolas" w:hAnsi="Consolas"/>
                <w:shd w:fill="F3EEE3" w:color="auto" w:val="clear"/>
              </w:rPr>
              <w:t xml:space="preserve">auricColorHome</w:t>
            </w:r>
          </w:p>
        </w:tc>
        <w:tc>
          <w:tcPr>
            <w:tcW w:type="pct" w:w="25%"/>
          </w:tcPr>
          <w:p>
            <w:r>
              <w:t xml:space="preserve">Auric Color</w:t>
            </w:r>
          </w:p>
        </w:tc>
        <w:tc>
          <w:tcPr>
            <w:tcW w:type="pct" w:w="25%"/>
          </w:tcPr>
          <w:p>
            <w:r>
              <w:t xml:space="preserve">Activity Bar container </w:t>
            </w:r>
            <w:r>
              <w:rPr>
                <w:b/>
                <w:bCs/>
              </w:rPr>
              <w:t xml:space="preserve">Auric Color</w:t>
            </w:r>
          </w:p>
        </w:tc>
      </w:tr>
      <w:tr>
        <w:tc>
          <w:tcPr>
            <w:tcW w:type="pct" w:w="25%"/>
          </w:tcPr>
          <w:p>
            <w:r>
              <w:t xml:space="preserve">Color Picker</w:t>
            </w:r>
          </w:p>
        </w:tc>
        <w:tc>
          <w:tcPr>
            <w:tcW w:type="pct" w:w="25%"/>
          </w:tcPr>
          <w:p>
            <w:r>
              <w:rPr>
                <w:rFonts w:ascii="Consolas" w:cs="Consolas" w:eastAsia="Consolas" w:hAnsi="Consolas"/>
                <w:shd w:fill="F3EEE3" w:color="auto" w:val="clear"/>
              </w:rPr>
              <w:t xml:space="preserve">auricColorPickerView</w:t>
            </w:r>
          </w:p>
        </w:tc>
        <w:tc>
          <w:tcPr>
            <w:tcW w:type="pct" w:w="25%"/>
          </w:tcPr>
          <w:p>
            <w:r>
              <w:t xml:space="preserve">Auric Color</w:t>
            </w:r>
          </w:p>
        </w:tc>
        <w:tc>
          <w:tcPr>
            <w:tcW w:type="pct" w:w="25%"/>
          </w:tcPr>
          <w:p>
            <w:r>
              <w:t xml:space="preserve">Collapsed by default</w:t>
            </w:r>
          </w:p>
        </w:tc>
      </w:tr>
      <w:tr>
        <w:tc>
          <w:tcPr>
            <w:tcW w:type="pct" w:w="25%"/>
          </w:tcPr>
          <w:p>
            <w:r>
              <w:t xml:space="preserve">Overview</w:t>
            </w:r>
          </w:p>
        </w:tc>
        <w:tc>
          <w:tcPr>
            <w:tcW w:type="pct" w:w="25%"/>
          </w:tcPr>
          <w:p>
            <w:r>
              <w:rPr>
                <w:rFonts w:ascii="Consolas" w:cs="Consolas" w:eastAsia="Consolas" w:hAnsi="Consolas"/>
                <w:shd w:fill="F3EEE3" w:color="auto" w:val="clear"/>
              </w:rPr>
              <w:t xml:space="preserve">auricA11yHome</w:t>
            </w:r>
          </w:p>
        </w:tc>
        <w:tc>
          <w:tcPr>
            <w:tcW w:type="pct" w:w="25%"/>
          </w:tcPr>
          <w:p>
            <w:r>
              <w:t xml:space="preserve">Auric Accessibility</w:t>
            </w:r>
          </w:p>
        </w:tc>
        <w:tc>
          <w:tcPr>
            <w:tcW w:type="pct" w:w="25%"/>
          </w:tcPr>
          <w:p>
            <w:r>
              <w:t xml:space="preserve">Activity Bar container </w:t>
            </w:r>
            <w:r>
              <w:rPr>
                <w:b/>
                <w:bCs/>
              </w:rPr>
              <w:t xml:space="preserve">Auric Accessibility</w:t>
            </w:r>
          </w:p>
        </w:tc>
      </w:tr>
      <w:tr>
        <w:tc>
          <w:tcPr>
            <w:tcW w:type="pct" w:w="25%"/>
          </w:tcPr>
          <w:p>
            <w:r>
              <w:t xml:space="preserve">Project Issues</w:t>
            </w:r>
          </w:p>
        </w:tc>
        <w:tc>
          <w:tcPr>
            <w:tcW w:type="pct" w:w="25%"/>
          </w:tcPr>
          <w:p>
            <w:r>
              <w:rPr>
                <w:rFonts w:ascii="Consolas" w:cs="Consolas" w:eastAsia="Consolas" w:hAnsi="Consolas"/>
                <w:shd w:fill="F3EEE3" w:color="auto" w:val="clear"/>
              </w:rPr>
              <w:t xml:space="preserve">auricA11yIssues</w:t>
            </w:r>
          </w:p>
        </w:tc>
        <w:tc>
          <w:tcPr>
            <w:tcW w:type="pct" w:w="25%"/>
          </w:tcPr>
          <w:p>
            <w:r>
              <w:t xml:space="preserve">Auric Accessibility</w:t>
            </w:r>
          </w:p>
        </w:tc>
        <w:tc>
          <w:tcPr>
            <w:tcW w:type="pct" w:w="25%"/>
          </w:tcPr>
          <w:p>
            <w:r>
              <w:t xml:space="preserve">Tree view with a badge count</w:t>
            </w:r>
          </w:p>
        </w:tc>
      </w:tr>
      <w:tr>
        <w:tc>
          <w:tcPr>
            <w:tcW w:type="pct" w:w="25%"/>
          </w:tcPr>
          <w:p>
            <w:r>
              <w:t xml:space="preserve">Color Picker</w:t>
            </w:r>
          </w:p>
        </w:tc>
        <w:tc>
          <w:tcPr>
            <w:tcW w:type="pct" w:w="25%"/>
          </w:tcPr>
          <w:p>
            <w:r>
              <w:rPr>
                <w:rFonts w:ascii="Consolas" w:cs="Consolas" w:eastAsia="Consolas" w:hAnsi="Consolas"/>
                <w:shd w:fill="F3EEE3" w:color="auto" w:val="clear"/>
              </w:rPr>
              <w:t xml:space="preserve">auricA11yPickerView</w:t>
            </w:r>
          </w:p>
        </w:tc>
        <w:tc>
          <w:tcPr>
            <w:tcW w:type="pct" w:w="25%"/>
          </w:tcPr>
          <w:p>
            <w:r>
              <w:t xml:space="preserve">Auric Accessibility</w:t>
            </w:r>
          </w:p>
        </w:tc>
        <w:tc>
          <w:tcPr>
            <w:tcW w:type="pct" w:w="25%"/>
          </w:tcPr>
          <w:p>
            <w:r>
              <w:t xml:space="preserve">Shown only when Auric Color is installed; collapsed by default</w:t>
            </w:r>
          </w:p>
        </w:tc>
      </w:tr>
      <w:tr>
        <w:tc>
          <w:tcPr>
            <w:tcW w:type="pct" w:w="25%"/>
          </w:tcPr>
          <w:p>
            <w:r>
              <w:t xml:space="preserve">Overview</w:t>
            </w:r>
          </w:p>
        </w:tc>
        <w:tc>
          <w:tcPr>
            <w:tcW w:type="pct" w:w="25%"/>
          </w:tcPr>
          <w:p>
            <w:r>
              <w:rPr>
                <w:rFonts w:ascii="Consolas" w:cs="Consolas" w:eastAsia="Consolas" w:hAnsi="Consolas"/>
                <w:shd w:fill="F3EEE3" w:color="auto" w:val="clear"/>
              </w:rPr>
              <w:t xml:space="preserve">auricCodeHealthHome</w:t>
            </w:r>
          </w:p>
        </w:tc>
        <w:tc>
          <w:tcPr>
            <w:tcW w:type="pct" w:w="25%"/>
          </w:tcPr>
          <w:p>
            <w:r>
              <w:t xml:space="preserve">Auric Code Health</w:t>
            </w:r>
          </w:p>
        </w:tc>
        <w:tc>
          <w:tcPr>
            <w:tcW w:type="pct" w:w="25%"/>
          </w:tcPr>
          <w:p>
            <w:r>
              <w:t xml:space="preserve">Activity Bar container </w:t>
            </w:r>
            <w:r>
              <w:rPr>
                <w:b/>
                <w:bCs/>
              </w:rPr>
              <w:t xml:space="preserve">Auric Code Health</w:t>
            </w:r>
          </w:p>
        </w:tc>
      </w:tr>
    </w:tbl>
    <w:p/>
    <w:p>
      <w:pPr>
        <w:spacing w:after="120"/>
      </w:pPr>
      <w:r>
        <w:t xml:space="preserve">Views of a suppressed extension are hidden while another extension hosts the Workstation. VS Code also creates a focus command for each view, for example </w:t>
      </w:r>
      <w:r>
        <w:rPr>
          <w:rFonts w:ascii="Consolas" w:cs="Consolas" w:eastAsia="Consolas" w:hAnsi="Consolas"/>
          <w:shd w:fill="F3EEE3" w:color="auto" w:val="clear"/>
        </w:rPr>
        <w:t xml:space="preserve">auricA11yIssues.focus</w:t>
      </w:r>
      <w:r>
        <w:t xml:space="preserve">, which you can bind to a key.</w:t>
      </w:r>
    </w:p>
    <w:p>
      <w:pPr>
        <w:pStyle w:val="Heading2"/>
      </w:pPr>
      <w:r>
        <w:t xml:space="preserve">Menus</w:t>
      </w:r>
    </w:p>
    <w:p>
      <w:pPr>
        <w:pStyle w:val="Heading3"/>
      </w:pPr>
      <w:r>
        <w:t xml:space="preserve">Editor right-click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Entry</w:t>
            </w:r>
          </w:p>
        </w:tc>
        <w:tc>
          <w:tcPr>
            <w:tcW w:type="pct" w:w="33%"/>
            <w:shd w:fill="F7F3EA" w:color="auto" w:val="clear"/>
          </w:tcPr>
          <w:p>
            <w:r>
              <w:rPr>
                <w:b/>
                <w:bCs/>
              </w:rPr>
              <w:t xml:space="preserve">Extension</w:t>
            </w:r>
          </w:p>
        </w:tc>
        <w:tc>
          <w:tcPr>
            <w:tcW w:type="pct" w:w="33%"/>
            <w:shd w:fill="F7F3EA" w:color="auto" w:val="clear"/>
          </w:tcPr>
          <w:p>
            <w:r>
              <w:rPr>
                <w:b/>
                <w:bCs/>
              </w:rPr>
              <w:t xml:space="preserve">Shown when</w:t>
            </w:r>
          </w:p>
        </w:tc>
      </w:tr>
      <w:tr>
        <w:tc>
          <w:tcPr>
            <w:tcW w:type="pct" w:w="33%"/>
          </w:tcPr>
          <w:p>
            <w:r>
              <w:t xml:space="preserve">Inspect Accessibility of Element</w:t>
            </w:r>
          </w:p>
        </w:tc>
        <w:tc>
          <w:tcPr>
            <w:tcW w:type="pct" w:w="33%"/>
          </w:tcPr>
          <w:p>
            <w:r>
              <w:t xml:space="preserve">Auric Accessibility</w:t>
            </w:r>
          </w:p>
        </w:tc>
        <w:tc>
          <w:tcPr>
            <w:tcW w:type="pct" w:w="33%"/>
          </w:tcPr>
          <w:p>
            <w:r>
              <w:t xml:space="preserve">HTML, Vue, Svelte, Astro, PHP, XML, Handlebars, JS, TS, JSX, TSX and CSS-family files</w:t>
            </w:r>
          </w:p>
        </w:tc>
      </w:tr>
      <w:tr>
        <w:tc>
          <w:tcPr>
            <w:tcW w:type="pct" w:w="33%"/>
          </w:tcPr>
          <w:p>
            <w:r>
              <w:t xml:space="preserve">Pick / edit color</w:t>
            </w:r>
          </w:p>
        </w:tc>
        <w:tc>
          <w:tcPr>
            <w:tcW w:type="pct" w:w="33%"/>
          </w:tcPr>
          <w:p>
            <w:r>
              <w:t xml:space="preserve">Auric Color</w:t>
            </w:r>
          </w:p>
        </w:tc>
        <w:tc>
          <w:tcPr>
            <w:tcW w:type="pct" w:w="33%"/>
          </w:tcPr>
          <w:p>
            <w:r>
              <w:t xml:space="preserve">Always</w:t>
            </w:r>
          </w:p>
        </w:tc>
      </w:tr>
      <w:tr>
        <w:tc>
          <w:tcPr>
            <w:tcW w:type="pct" w:w="33%"/>
          </w:tcPr>
          <w:p>
            <w:r>
              <w:t xml:space="preserve">Generate Accessible Palette</w:t>
            </w:r>
          </w:p>
        </w:tc>
        <w:tc>
          <w:tcPr>
            <w:tcW w:type="pct" w:w="33%"/>
          </w:tcPr>
          <w:p>
            <w:r>
              <w:t xml:space="preserve">Auric Color</w:t>
            </w:r>
          </w:p>
        </w:tc>
        <w:tc>
          <w:tcPr>
            <w:tcW w:type="pct" w:w="33%"/>
          </w:tcPr>
          <w:p>
            <w:r>
              <w:t xml:space="preserve">Text is selected</w:t>
            </w:r>
          </w:p>
        </w:tc>
      </w:tr>
      <w:tr>
        <w:tc>
          <w:tcPr>
            <w:tcW w:type="pct" w:w="33%"/>
          </w:tcPr>
          <w:p>
            <w:r>
              <w:t xml:space="preserve">Check Contrast of Selection</w:t>
            </w:r>
          </w:p>
        </w:tc>
        <w:tc>
          <w:tcPr>
            <w:tcW w:type="pct" w:w="33%"/>
          </w:tcPr>
          <w:p>
            <w:r>
              <w:t xml:space="preserve">Auric Color, Auric Accessibility</w:t>
            </w:r>
          </w:p>
        </w:tc>
        <w:tc>
          <w:tcPr>
            <w:tcW w:type="pct" w:w="33%"/>
          </w:tcPr>
          <w:p>
            <w:r>
              <w:t xml:space="preserve">Text is selected</w:t>
            </w:r>
          </w:p>
        </w:tc>
      </w:tr>
      <w:tr>
        <w:tc>
          <w:tcPr>
            <w:tcW w:type="pct" w:w="33%"/>
          </w:tcPr>
          <w:p>
            <w:r>
              <w:t xml:space="preserve">Choose Color Picker Mode</w:t>
            </w:r>
          </w:p>
        </w:tc>
        <w:tc>
          <w:tcPr>
            <w:tcW w:type="pct" w:w="33%"/>
          </w:tcPr>
          <w:p>
            <w:r>
              <w:t xml:space="preserve">Auric Color</w:t>
            </w:r>
          </w:p>
        </w:tc>
        <w:tc>
          <w:tcPr>
            <w:tcW w:type="pct" w:w="33%"/>
          </w:tcPr>
          <w:p>
            <w:r>
              <w:t xml:space="preserve">Always</w:t>
            </w:r>
          </w:p>
        </w:tc>
      </w:tr>
      <w:tr>
        <w:tc>
          <w:tcPr>
            <w:tcW w:type="pct" w:w="33%"/>
          </w:tcPr>
          <w:p>
            <w:r>
              <w:t xml:space="preserve">Mark Line as Intentional Branding (Toggle)</w:t>
            </w:r>
          </w:p>
        </w:tc>
        <w:tc>
          <w:tcPr>
            <w:tcW w:type="pct" w:w="33%"/>
          </w:tcPr>
          <w:p>
            <w:r>
              <w:t xml:space="preserve">Auric Color, Auric Accessibility</w:t>
            </w:r>
          </w:p>
        </w:tc>
        <w:tc>
          <w:tcPr>
            <w:tcW w:type="pct" w:w="33%"/>
          </w:tcPr>
          <w:p>
            <w:r>
              <w:t xml:space="preserve">The Inspect languages above, plus Markdown</w:t>
            </w:r>
          </w:p>
        </w:tc>
      </w:tr>
    </w:tbl>
    <w:p/>
    <w:p>
      <w:pPr>
        <w:pStyle w:val="Heading3"/>
      </w:pPr>
      <w:r>
        <w:t xml:space="preserve">Project Issues view title bar</w:t>
      </w:r>
    </w:p>
    <w:p>
      <w:pPr>
        <w:spacing w:after="120"/>
      </w:pPr>
      <w:r>
        <w:rPr>
          <w:b/>
          <w:bCs/>
        </w:rPr>
        <w:t xml:space="preserve">Search Accessibility Issues</w:t>
      </w:r>
      <w:r>
        <w:t xml:space="preserve">, </w:t>
      </w:r>
      <w:r>
        <w:rPr>
          <w:b/>
          <w:bCs/>
        </w:rPr>
        <w:t xml:space="preserve">Group Accessibility Issues</w:t>
      </w:r>
      <w:r>
        <w:t xml:space="preserve">, </w:t>
      </w:r>
      <w:r>
        <w:rPr>
          <w:b/>
          <w:bCs/>
        </w:rPr>
        <w:t xml:space="preserve">Scan Project for Accessibility</w:t>
      </w:r>
      <w:r>
        <w:t xml:space="preserve">, </w:t>
      </w:r>
      <w:r>
        <w:rPr>
          <w:b/>
          <w:bCs/>
        </w:rPr>
        <w:t xml:space="preserve">Open Accessibility Studio</w:t>
      </w:r>
      <w:r>
        <w:t xml:space="preserve"> and </w:t>
      </w:r>
      <w:r>
        <w:rPr>
          <w:b/>
          <w:bCs/>
        </w:rPr>
        <w:t xml:space="preserve">Collapse All</w:t>
      </w:r>
      <w:r>
        <w:t xml:space="preserve">, with </w:t>
      </w:r>
      <w:r>
        <w:rPr>
          <w:b/>
          <w:bCs/>
        </w:rPr>
        <w:t xml:space="preserve">Generate Agent-Ready Remediation Plan</w:t>
      </w:r>
      <w:r>
        <w:t xml:space="preserve"> in the </w:t>
      </w:r>
      <w:r>
        <w:rPr>
          <w:b/>
          <w:bCs/>
        </w:rPr>
        <w:t xml:space="preserve">…</w:t>
      </w:r>
      <w:r>
        <w:t xml:space="preserve"> menu.</w:t>
      </w:r>
    </w:p>
    <w:p>
      <w:pPr>
        <w:pStyle w:val="Heading3"/>
      </w:pPr>
      <w:r>
        <w:t xml:space="preserve">Project Issues rows</w:t>
      </w:r>
    </w:p>
    <w:p>
      <w:pPr>
        <w:spacing w:after="120"/>
      </w:pPr>
      <w:r>
        <w:rPr>
          <w:b/>
          <w:bCs/>
        </w:rPr>
        <w:t xml:space="preserve">Open WCAG Documentation</w:t>
      </w:r>
      <w:r>
        <w:t xml:space="preserve"> on WCAG rows; </w:t>
      </w:r>
      <w:r>
        <w:rPr>
          <w:b/>
          <w:bCs/>
        </w:rPr>
        <w:t xml:space="preserve">Open Issue in Contrast Studio</w:t>
      </w:r>
      <w:r>
        <w:t xml:space="preserve"> on contrast and colour-vision rows.</w:t>
      </w:r>
    </w:p>
    <w:p>
      <w:pPr>
        <w:pStyle w:val="Heading2"/>
      </w:pPr>
      <w:r>
        <w:t xml:space="preserve">Settings</w:t>
      </w:r>
    </w:p>
    <w:p>
      <w:pPr>
        <w:spacing w:after="120"/>
      </w:pPr>
      <w:r>
        <w:t xml:space="preserve">The table lists each setting's key after its prefix, and which extensions declare it. Give the full key in </w:t>
      </w:r>
      <w:r>
        <w:rPr>
          <w:rFonts w:ascii="Consolas" w:cs="Consolas" w:eastAsia="Consolas" w:hAnsi="Consolas"/>
          <w:shd w:fill="F3EEE3" w:color="auto" w:val="clear"/>
        </w:rPr>
        <w:t xml:space="preserve">settings.json</w:t>
      </w:r>
      <w:r>
        <w:t xml:space="preserve">, for example </w:t>
      </w:r>
      <w:r>
        <w:rPr>
          <w:rFonts w:ascii="Consolas" w:cs="Consolas" w:eastAsia="Consolas" w:hAnsi="Consolas"/>
          <w:shd w:fill="F3EEE3" w:color="auto" w:val="clear"/>
        </w:rPr>
        <w:t xml:space="preserve">auricA11y.contrast.threshold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Key</w:t>
            </w:r>
          </w:p>
        </w:tc>
        <w:tc>
          <w:tcPr>
            <w:tcW w:type="pct" w:w="16%"/>
            <w:shd w:fill="F7F3EA" w:color="auto" w:val="clear"/>
          </w:tcPr>
          <w:p>
            <w:r>
              <w:rPr>
                <w:b/>
                <w:bCs/>
              </w:rPr>
              <w:t xml:space="preserve">Type</w:t>
            </w:r>
          </w:p>
        </w:tc>
        <w:tc>
          <w:tcPr>
            <w:tcW w:type="pct" w:w="16%"/>
            <w:shd w:fill="F7F3EA" w:color="auto" w:val="clear"/>
          </w:tcPr>
          <w:p>
            <w:r>
              <w:rPr>
                <w:b/>
                <w:bCs/>
              </w:rPr>
              <w:t xml:space="preserve">Default</w:t>
            </w:r>
          </w:p>
        </w:tc>
        <w:tc>
          <w:tcPr>
            <w:tcW w:type="pct" w:w="16%"/>
            <w:shd w:fill="F7F3EA" w:color="auto" w:val="clear"/>
          </w:tcPr>
          <w:p>
            <w:r>
              <w:rPr>
                <w:b/>
                <w:bCs/>
              </w:rPr>
              <w:t xml:space="preserve">Color</w:t>
            </w:r>
          </w:p>
        </w:tc>
        <w:tc>
          <w:tcPr>
            <w:tcW w:type="pct" w:w="16%"/>
            <w:shd w:fill="F7F3EA" w:color="auto" w:val="clear"/>
          </w:tcPr>
          <w:p>
            <w:r>
              <w:rPr>
                <w:b/>
                <w:bCs/>
              </w:rPr>
              <w:t xml:space="preserve">A11y</w:t>
            </w:r>
          </w:p>
        </w:tc>
        <w:tc>
          <w:tcPr>
            <w:tcW w:type="pct" w:w="16%"/>
            <w:shd w:fill="F7F3EA" w:color="auto" w:val="clear"/>
          </w:tcPr>
          <w:p>
            <w:r>
              <w:rPr>
                <w:b/>
                <w:bCs/>
              </w:rPr>
              <w:t xml:space="preserve">Code Health</w:t>
            </w:r>
          </w:p>
        </w:tc>
      </w:tr>
      <w:tr>
        <w:tc>
          <w:tcPr>
            <w:tcW w:type="pct" w:w="16%"/>
          </w:tcPr>
          <w:p>
            <w:r>
              <w:rPr>
                <w:rFonts w:ascii="Consolas" w:cs="Consolas" w:eastAsia="Consolas" w:hAnsi="Consolas"/>
                <w:shd w:fill="F3EEE3" w:color="auto" w:val="clear"/>
              </w:rPr>
              <w:t xml:space="preserve">appearance.accent</w:t>
            </w:r>
          </w:p>
        </w:tc>
        <w:tc>
          <w:tcPr>
            <w:tcW w:type="pct" w:w="16%"/>
          </w:tcPr>
          <w:p>
            <w:r>
              <w:t xml:space="preserve">string</w:t>
            </w:r>
          </w:p>
        </w:tc>
        <w:tc>
          <w:tcPr>
            <w:tcW w:type="pct" w:w="16%"/>
          </w:tcPr>
          <w:p>
            <w:r>
              <w:rPr>
                <w:rFonts w:ascii="Consolas" w:cs="Consolas" w:eastAsia="Consolas" w:hAnsi="Consolas"/>
                <w:shd w:fill="F3EEE3" w:color="auto" w:val="clear"/>
              </w:rPr>
              <w:t xml:space="preserve">gold</w:t>
            </w:r>
          </w:p>
        </w:tc>
        <w:tc>
          <w:tcPr>
            <w:tcW w:type="pct" w:w="16%"/>
          </w:tcPr>
          <w:p>
            <w:r>
              <w:t xml:space="preserve">yes</w:t>
            </w: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hover.enabled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colorPicker.mode</w:t>
            </w:r>
          </w:p>
        </w:tc>
        <w:tc>
          <w:tcPr>
            <w:tcW w:type="pct" w:w="16%"/>
          </w:tcPr>
          <w:p>
            <w:r>
              <w:rPr>
                <w:rFonts w:ascii="Consolas" w:cs="Consolas" w:eastAsia="Consolas" w:hAnsi="Consolas"/>
                <w:shd w:fill="F3EEE3" w:color="auto" w:val="clear"/>
              </w:rPr>
              <w:t xml:space="preserve">auric</w:t>
            </w:r>
            <w:r>
              <w:t xml:space="preserve"> or </w:t>
            </w:r>
            <w:r>
              <w:rPr>
                <w:rFonts w:ascii="Consolas" w:cs="Consolas" w:eastAsia="Consolas" w:hAnsi="Consolas"/>
                <w:shd w:fill="F3EEE3" w:color="auto" w:val="clear"/>
              </w:rPr>
              <w:t xml:space="preserve">decorators</w:t>
            </w:r>
          </w:p>
        </w:tc>
        <w:tc>
          <w:tcPr>
            <w:tcW w:type="pct" w:w="16%"/>
          </w:tcPr>
          <w:p>
            <w:r>
              <w:rPr>
                <w:rFonts w:ascii="Consolas" w:cs="Consolas" w:eastAsia="Consolas" w:hAnsi="Consolas"/>
                <w:shd w:fill="F3EEE3" w:color="auto" w:val="clear"/>
              </w:rPr>
              <w:t xml:space="preserve">auric</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colorPicker.nativeHoverPicker</w:t>
            </w:r>
          </w:p>
        </w:tc>
        <w:tc>
          <w:tcPr>
            <w:tcW w:type="pct" w:w="16%"/>
          </w:tcPr>
          <w:p>
            <w:r>
              <w:t xml:space="preserve">boolean</w:t>
            </w:r>
          </w:p>
        </w:tc>
        <w:tc>
          <w:tcPr>
            <w:tcW w:type="pct" w:w="16%"/>
          </w:tcPr>
          <w:p>
            <w:r>
              <w:rPr>
                <w:rFonts w:ascii="Consolas" w:cs="Consolas" w:eastAsia="Consolas" w:hAnsi="Consolas"/>
                <w:shd w:fill="F3EEE3" w:color="auto" w:val="clear"/>
              </w:rPr>
              <w:t xml:space="preserve">false</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colorPicker.swatches</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colorPicker.clickAction</w:t>
            </w:r>
          </w:p>
        </w:tc>
        <w:tc>
          <w:tcPr>
            <w:tcW w:type="pct" w:w="16%"/>
          </w:tcPr>
          <w:p>
            <w:r>
              <w:rPr>
                <w:rFonts w:ascii="Consolas" w:cs="Consolas" w:eastAsia="Consolas" w:hAnsi="Consolas"/>
                <w:shd w:fill="F3EEE3" w:color="auto" w:val="clear"/>
              </w:rPr>
              <w:t xml:space="preserve">inlinePicker</w:t>
            </w:r>
            <w:r>
              <w:t xml:space="preserve">, </w:t>
            </w:r>
            <w:r>
              <w:rPr>
                <w:rFonts w:ascii="Consolas" w:cs="Consolas" w:eastAsia="Consolas" w:hAnsi="Consolas"/>
                <w:shd w:fill="F3EEE3" w:color="auto" w:val="clear"/>
              </w:rPr>
              <w:t xml:space="preserve">fullEditor</w:t>
            </w:r>
            <w:r>
              <w:t xml:space="preserve">, </w:t>
            </w:r>
            <w:r>
              <w:rPr>
                <w:rFonts w:ascii="Consolas" w:cs="Consolas" w:eastAsia="Consolas" w:hAnsi="Consolas"/>
                <w:shd w:fill="F3EEE3" w:color="auto" w:val="clear"/>
              </w:rPr>
              <w:t xml:space="preserve">off</w:t>
            </w:r>
          </w:p>
        </w:tc>
        <w:tc>
          <w:tcPr>
            <w:tcW w:type="pct" w:w="16%"/>
          </w:tcPr>
          <w:p>
            <w:r>
              <w:rPr>
                <w:rFonts w:ascii="Consolas" w:cs="Consolas" w:eastAsia="Consolas" w:hAnsi="Consolas"/>
                <w:shd w:fill="F3EEE3" w:color="auto" w:val="clear"/>
              </w:rPr>
              <w:t xml:space="preserve">inlinePicker</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colorPicker.autoOpen</w:t>
            </w:r>
          </w:p>
        </w:tc>
        <w:tc>
          <w:tcPr>
            <w:tcW w:type="pct" w:w="16%"/>
          </w:tcPr>
          <w:p>
            <w:r>
              <w:t xml:space="preserve">boolean</w:t>
            </w:r>
          </w:p>
        </w:tc>
        <w:tc>
          <w:tcPr>
            <w:tcW w:type="pct" w:w="16%"/>
          </w:tcPr>
          <w:p>
            <w:r>
              <w:rPr>
                <w:rFonts w:ascii="Consolas" w:cs="Consolas" w:eastAsia="Consolas" w:hAnsi="Consolas"/>
                <w:shd w:fill="F3EEE3" w:color="auto" w:val="clear"/>
              </w:rPr>
              <w:t xml:space="preserve">false</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colorPicker.inlineSwatches</w:t>
            </w:r>
          </w:p>
        </w:tc>
        <w:tc>
          <w:tcPr>
            <w:tcW w:type="pct" w:w="16%"/>
          </w:tcPr>
          <w:p>
            <w:r>
              <w:t xml:space="preserve">boolean</w:t>
            </w:r>
          </w:p>
        </w:tc>
        <w:tc>
          <w:tcPr>
            <w:tcW w:type="pct" w:w="16%"/>
          </w:tcPr>
          <w:p>
            <w:r>
              <w:rPr>
                <w:rFonts w:ascii="Consolas" w:cs="Consolas" w:eastAsia="Consolas" w:hAnsi="Consolas"/>
                <w:shd w:fill="F3EEE3" w:color="auto" w:val="clear"/>
              </w:rPr>
              <w:t xml:space="preserve">false</w:t>
            </w:r>
          </w:p>
        </w:tc>
        <w:tc>
          <w:tcPr>
            <w:tcW w:type="pct" w:w="16%"/>
          </w:tcPr>
          <w:p>
            <w:r>
              <w:t xml:space="preserve">yes</w:t>
            </w:r>
          </w:p>
        </w:tc>
        <w:tc>
          <w:tcPr>
            <w:tcW w:type="pct" w:w="16%"/>
          </w:tcPr>
          <w:p/>
        </w:tc>
        <w:tc>
          <w:tcPr>
            <w:tcW w:type="pct" w:w="16%"/>
          </w:tcPr>
          <w:p/>
        </w:tc>
      </w:tr>
      <w:tr>
        <w:tc>
          <w:tcPr>
            <w:tcW w:type="pct" w:w="16%"/>
          </w:tcPr>
          <w:p>
            <w:r>
              <w:rPr>
                <w:rFonts w:ascii="Consolas" w:cs="Consolas" w:eastAsia="Consolas" w:hAnsi="Consolas"/>
                <w:shd w:fill="F3EEE3" w:color="auto" w:val="clear"/>
              </w:rPr>
              <w:t xml:space="preserve">inspect.enabled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inspect.onHover</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contrast.standard</w:t>
            </w:r>
          </w:p>
        </w:tc>
        <w:tc>
          <w:tcPr>
            <w:tcW w:type="pct" w:w="16%"/>
          </w:tcPr>
          <w:p>
            <w:r>
              <w:rPr>
                <w:rFonts w:ascii="Consolas" w:cs="Consolas" w:eastAsia="Consolas" w:hAnsi="Consolas"/>
                <w:shd w:fill="F3EEE3" w:color="auto" w:val="clear"/>
              </w:rPr>
              <w:t xml:space="preserve">wcag2</w:t>
            </w:r>
            <w:r>
              <w:t xml:space="preserve">, </w:t>
            </w:r>
            <w:r>
              <w:rPr>
                <w:rFonts w:ascii="Consolas" w:cs="Consolas" w:eastAsia="Consolas" w:hAnsi="Consolas"/>
                <w:shd w:fill="F3EEE3" w:color="auto" w:val="clear"/>
              </w:rPr>
              <w:t xml:space="preserve">apca</w:t>
            </w:r>
            <w:r>
              <w:t xml:space="preserve">, </w:t>
            </w:r>
            <w:r>
              <w:rPr>
                <w:rFonts w:ascii="Consolas" w:cs="Consolas" w:eastAsia="Consolas" w:hAnsi="Consolas"/>
                <w:shd w:fill="F3EEE3" w:color="auto" w:val="clear"/>
              </w:rPr>
              <w:t xml:space="preserve">both</w:t>
            </w:r>
          </w:p>
        </w:tc>
        <w:tc>
          <w:tcPr>
            <w:tcW w:type="pct" w:w="16%"/>
          </w:tcPr>
          <w:p>
            <w:r>
              <w:rPr>
                <w:rFonts w:ascii="Consolas" w:cs="Consolas" w:eastAsia="Consolas" w:hAnsi="Consolas"/>
                <w:shd w:fill="F3EEE3" w:color="auto" w:val="clear"/>
              </w:rPr>
              <w:t xml:space="preserve">wcag2</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contrast.threshold</w:t>
            </w:r>
          </w:p>
        </w:tc>
        <w:tc>
          <w:tcPr>
            <w:tcW w:type="pct" w:w="16%"/>
          </w:tcPr>
          <w:p>
            <w:r>
              <w:t xml:space="preserve">number, 1–21</w:t>
            </w:r>
          </w:p>
        </w:tc>
        <w:tc>
          <w:tcPr>
            <w:tcW w:type="pct" w:w="16%"/>
          </w:tcPr>
          <w:p>
            <w:r>
              <w:rPr>
                <w:rFonts w:ascii="Consolas" w:cs="Consolas" w:eastAsia="Consolas" w:hAnsi="Consolas"/>
                <w:shd w:fill="F3EEE3" w:color="auto" w:val="clear"/>
              </w:rPr>
              <w:t xml:space="preserve">4.5</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contrast.apcaThreshold</w:t>
            </w:r>
          </w:p>
        </w:tc>
        <w:tc>
          <w:tcPr>
            <w:tcW w:type="pct" w:w="16%"/>
          </w:tcPr>
          <w:p>
            <w:r>
              <w:t xml:space="preserve">number, 15–106</w:t>
            </w:r>
          </w:p>
        </w:tc>
        <w:tc>
          <w:tcPr>
            <w:tcW w:type="pct" w:w="16%"/>
          </w:tcPr>
          <w:p>
            <w:r>
              <w:rPr>
                <w:rFonts w:ascii="Consolas" w:cs="Consolas" w:eastAsia="Consolas" w:hAnsi="Consolas"/>
                <w:shd w:fill="F3EEE3" w:color="auto" w:val="clear"/>
              </w:rPr>
              <w:t xml:space="preserve">60</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contrast.severity</w:t>
            </w:r>
          </w:p>
        </w:tc>
        <w:tc>
          <w:tcPr>
            <w:tcW w:type="pct" w:w="16%"/>
          </w:tcPr>
          <w:p>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warning</w:t>
            </w:r>
            <w:r>
              <w:t xml:space="preserve">, </w:t>
            </w:r>
            <w:r>
              <w:rPr>
                <w:rFonts w:ascii="Consolas" w:cs="Consolas" w:eastAsia="Consolas" w:hAnsi="Consolas"/>
                <w:shd w:fill="F3EEE3" w:color="auto" w:val="clear"/>
              </w:rPr>
              <w:t xml:space="preserve">information</w:t>
            </w:r>
            <w:r>
              <w:t xml:space="preserve">, </w:t>
            </w:r>
            <w:r>
              <w:rPr>
                <w:rFonts w:ascii="Consolas" w:cs="Consolas" w:eastAsia="Consolas" w:hAnsi="Consolas"/>
                <w:shd w:fill="F3EEE3" w:color="auto" w:val="clear"/>
              </w:rPr>
              <w:t xml:space="preserve">hint</w:t>
            </w:r>
          </w:p>
        </w:tc>
        <w:tc>
          <w:tcPr>
            <w:tcW w:type="pct" w:w="16%"/>
          </w:tcPr>
          <w:p>
            <w:r>
              <w:rPr>
                <w:rFonts w:ascii="Consolas" w:cs="Consolas" w:eastAsia="Consolas" w:hAnsi="Consolas"/>
                <w:shd w:fill="F3EEE3" w:color="auto" w:val="clear"/>
              </w:rPr>
              <w:t xml:space="preserve">warning</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contrast.flagCvdRisk</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contrast.checkPageBackground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branding.enabled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r>
              <w:t xml:space="preserve">yes</w:t>
            </w: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a11y.enabled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a11y.profile</w:t>
            </w:r>
          </w:p>
        </w:tc>
        <w:tc>
          <w:tcPr>
            <w:tcW w:type="pct" w:w="16%"/>
          </w:tcPr>
          <w:p>
            <w:r>
              <w:rPr>
                <w:rFonts w:ascii="Consolas" w:cs="Consolas" w:eastAsia="Consolas" w:hAnsi="Consolas"/>
                <w:shd w:fill="F3EEE3" w:color="auto" w:val="clear"/>
              </w:rPr>
              <w:t xml:space="preserve">2.0</w:t>
            </w:r>
            <w:r>
              <w:t xml:space="preserve">, </w:t>
            </w:r>
            <w:r>
              <w:rPr>
                <w:rFonts w:ascii="Consolas" w:cs="Consolas" w:eastAsia="Consolas" w:hAnsi="Consolas"/>
                <w:shd w:fill="F3EEE3" w:color="auto" w:val="clear"/>
              </w:rPr>
              <w:t xml:space="preserve">2.1</w:t>
            </w:r>
            <w:r>
              <w:t xml:space="preserve">, </w:t>
            </w:r>
            <w:r>
              <w:rPr>
                <w:rFonts w:ascii="Consolas" w:cs="Consolas" w:eastAsia="Consolas" w:hAnsi="Consolas"/>
                <w:shd w:fill="F3EEE3" w:color="auto" w:val="clear"/>
              </w:rPr>
              <w:t xml:space="preserve">2.2</w:t>
            </w:r>
            <w:r>
              <w:t xml:space="preserve">, </w:t>
            </w:r>
            <w:r>
              <w:rPr>
                <w:rFonts w:ascii="Consolas" w:cs="Consolas" w:eastAsia="Consolas" w:hAnsi="Consolas"/>
                <w:shd w:fill="F3EEE3" w:color="auto" w:val="clear"/>
              </w:rPr>
              <w:t xml:space="preserve">3.0-draft</w:t>
            </w:r>
          </w:p>
        </w:tc>
        <w:tc>
          <w:tcPr>
            <w:tcW w:type="pct" w:w="16%"/>
          </w:tcPr>
          <w:p>
            <w:r>
              <w:rPr>
                <w:rFonts w:ascii="Consolas" w:cs="Consolas" w:eastAsia="Consolas" w:hAnsi="Consolas"/>
                <w:shd w:fill="F3EEE3" w:color="auto" w:val="clear"/>
              </w:rPr>
              <w:t xml:space="preserve">2.2</w:t>
            </w:r>
          </w:p>
        </w:tc>
        <w:tc>
          <w:tcPr>
            <w:tcW w:type="pct" w:w="16%"/>
          </w:tcPr>
          <w:p/>
        </w:tc>
        <w:tc>
          <w:tcPr>
            <w:tcW w:type="pct" w:w="16%"/>
          </w:tcPr>
          <w:p>
            <w:r>
              <w:t xml:space="preserve">yes</w:t>
            </w:r>
          </w:p>
        </w:tc>
        <w:tc>
          <w:tcPr>
            <w:tcW w:type="pct" w:w="16%"/>
          </w:tcPr>
          <w:p/>
        </w:tc>
      </w:tr>
      <w:tr>
        <w:tc>
          <w:tcPr>
            <w:tcW w:type="pct" w:w="16%"/>
          </w:tcPr>
          <w:p>
            <w:r>
              <w:rPr>
                <w:rFonts w:ascii="Consolas" w:cs="Consolas" w:eastAsia="Consolas" w:hAnsi="Consolas"/>
                <w:shd w:fill="F3EEE3" w:color="auto" w:val="clear"/>
              </w:rPr>
              <w:t xml:space="preserve">codeHealth.enabled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codeHealth.diagnostics</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codeHealth.todo</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codeHealth.debug</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codeHealth.secret</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codeHealth.conflict</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codeHealth.risk</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codeHealth.security</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codeHealth.customSecretPatterns</w:t>
            </w:r>
          </w:p>
        </w:tc>
        <w:tc>
          <w:tcPr>
            <w:tcW w:type="pct" w:w="16%"/>
          </w:tcPr>
          <w:p>
            <w:r>
              <w:t xml:space="preserve">array of strings</w:t>
            </w:r>
          </w:p>
        </w:tc>
        <w:tc>
          <w:tcPr>
            <w:tcW w:type="pct" w:w="16%"/>
          </w:tcPr>
          <w:p>
            <w:r>
              <w:rPr>
                <w:rFonts w:ascii="Consolas" w:cs="Consolas" w:eastAsia="Consolas" w:hAnsi="Consolas"/>
                <w:shd w:fill="F3EEE3" w:color="auto" w:val="clear"/>
              </w:rPr>
              <w:t xml:space="preserv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codeHealth.size</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health.enabled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health.writeOnScan</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health.formats</w:t>
            </w:r>
          </w:p>
        </w:tc>
        <w:tc>
          <w:tcPr>
            <w:tcW w:type="pct" w:w="16%"/>
          </w:tcPr>
          <w:p>
            <w:r>
              <w:t xml:space="preserve">array of </w:t>
            </w:r>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sarif</w:t>
            </w:r>
            <w:r>
              <w:t xml:space="preserve">, </w:t>
            </w:r>
            <w:r>
              <w:rPr>
                <w:rFonts w:ascii="Consolas" w:cs="Consolas" w:eastAsia="Consolas" w:hAnsi="Consolas"/>
                <w:shd w:fill="F3EEE3" w:color="auto" w:val="clear"/>
              </w:rPr>
              <w:t xml:space="preserve">history</w:t>
            </w:r>
          </w:p>
        </w:tc>
        <w:tc>
          <w:tcPr>
            <w:tcW w:type="pct" w:w="16%"/>
          </w:tcPr>
          <w:p>
            <w:r>
              <w:t xml:space="preserve">all three</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health.fileName</w:t>
            </w:r>
          </w:p>
        </w:tc>
        <w:tc>
          <w:tcPr>
            <w:tcW w:type="pct" w:w="16%"/>
          </w:tcPr>
          <w:p>
            <w:r>
              <w:t xml:space="preserve">string</w:t>
            </w:r>
          </w:p>
        </w:tc>
        <w:tc>
          <w:tcPr>
            <w:tcW w:type="pct" w:w="16%"/>
          </w:tcPr>
          <w:p>
            <w:r>
              <w:rPr>
                <w:rFonts w:ascii="Consolas" w:cs="Consolas" w:eastAsia="Consolas" w:hAnsi="Consolas"/>
                <w:shd w:fill="F3EEE3" w:color="auto" w:val="clear"/>
              </w:rPr>
              <w:t xml:space="preserve">health.json</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health.maxIssues</w:t>
            </w:r>
          </w:p>
        </w:tc>
        <w:tc>
          <w:tcPr>
            <w:tcW w:type="pct" w:w="16%"/>
          </w:tcPr>
          <w:p>
            <w:r>
              <w:t xml:space="preserve">number, 100–100000</w:t>
            </w:r>
          </w:p>
        </w:tc>
        <w:tc>
          <w:tcPr>
            <w:tcW w:type="pct" w:w="16%"/>
          </w:tcPr>
          <w:p>
            <w:r>
              <w:rPr>
                <w:rFonts w:ascii="Consolas" w:cs="Consolas" w:eastAsia="Consolas" w:hAnsi="Consolas"/>
                <w:shd w:fill="F3EEE3" w:color="auto" w:val="clear"/>
              </w:rPr>
              <w:t xml:space="preserve">5000</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health.historyLimit</w:t>
            </w:r>
          </w:p>
        </w:tc>
        <w:tc>
          <w:tcPr>
            <w:tcW w:type="pct" w:w="16%"/>
          </w:tcPr>
          <w:p>
            <w:r>
              <w:t xml:space="preserve">number, 10–5000</w:t>
            </w:r>
          </w:p>
        </w:tc>
        <w:tc>
          <w:tcPr>
            <w:tcW w:type="pct" w:w="16%"/>
          </w:tcPr>
          <w:p>
            <w:r>
              <w:rPr>
                <w:rFonts w:ascii="Consolas" w:cs="Consolas" w:eastAsia="Consolas" w:hAnsi="Consolas"/>
                <w:shd w:fill="F3EEE3" w:color="auto" w:val="clear"/>
              </w:rPr>
              <w:t xml:space="preserve">200</w:t>
            </w:r>
          </w:p>
        </w:tc>
        <w:tc>
          <w:tcPr>
            <w:tcW w:type="pct" w:w="16%"/>
          </w:tcPr>
          <w:p/>
        </w:tc>
        <w:tc>
          <w:tcPr>
            <w:tcW w:type="pct" w:w="16%"/>
          </w:tcPr>
          <w:p/>
        </w:tc>
        <w:tc>
          <w:tcPr>
            <w:tcW w:type="pct" w:w="16%"/>
          </w:tcPr>
          <w:p>
            <w:r>
              <w:t xml:space="preserve">yes</w:t>
            </w:r>
          </w:p>
        </w:tc>
      </w:tr>
      <w:tr>
        <w:tc>
          <w:tcPr>
            <w:tcW w:type="pct" w:w="16%"/>
          </w:tcPr>
          <w:p>
            <w:r>
              <w:rPr>
                <w:rFonts w:ascii="Consolas" w:cs="Consolas" w:eastAsia="Consolas" w:hAnsi="Consolas"/>
                <w:shd w:fill="F3EEE3" w:color="auto" w:val="clear"/>
              </w:rPr>
              <w:t xml:space="preserve">data.enabled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data.folderName</w:t>
            </w:r>
          </w:p>
        </w:tc>
        <w:tc>
          <w:tcPr>
            <w:tcW w:type="pct" w:w="16%"/>
          </w:tcPr>
          <w:p>
            <w:r>
              <w:t xml:space="preserve">string</w:t>
            </w:r>
          </w:p>
        </w:tc>
        <w:tc>
          <w:tcPr>
            <w:tcW w:type="pct" w:w="16%"/>
          </w:tcPr>
          <w:p>
            <w:r>
              <w:rPr>
                <w:rFonts w:ascii="Consolas" w:cs="Consolas" w:eastAsia="Consolas" w:hAnsi="Consolas"/>
                <w:shd w:fill="F3EEE3" w:color="auto" w:val="clear"/>
              </w:rPr>
              <w:t xml:space="preserve">.auric-artisan</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scan.cache.enabled</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scan.cache.maxAgeMinutes</w:t>
            </w:r>
          </w:p>
        </w:tc>
        <w:tc>
          <w:tcPr>
            <w:tcW w:type="pct" w:w="16%"/>
          </w:tcPr>
          <w:p>
            <w:r>
              <w:t xml:space="preserve">number, 0 or more</w:t>
            </w:r>
          </w:p>
        </w:tc>
        <w:tc>
          <w:tcPr>
            <w:tcW w:type="pct" w:w="16%"/>
          </w:tcPr>
          <w:p>
            <w:r>
              <w:rPr>
                <w:rFonts w:ascii="Consolas" w:cs="Consolas" w:eastAsia="Consolas" w:hAnsi="Consolas"/>
                <w:shd w:fill="F3EEE3" w:color="auto" w:val="clear"/>
              </w:rPr>
              <w:t xml:space="preserve">1440</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scan.live</w:t>
            </w:r>
          </w:p>
        </w:tc>
        <w:tc>
          <w:tcPr>
            <w:tcW w:type="pct" w:w="16%"/>
          </w:tcPr>
          <w:p>
            <w:r>
              <w:t xml:space="preserve">boolean</w:t>
            </w:r>
          </w:p>
        </w:tc>
        <w:tc>
          <w:tcPr>
            <w:tcW w:type="pct" w:w="16%"/>
          </w:tcPr>
          <w:p>
            <w:r>
              <w:rPr>
                <w:rFonts w:ascii="Consolas" w:cs="Consolas" w:eastAsia="Consolas" w:hAnsi="Consolas"/>
                <w:shd w:fill="F3EEE3" w:color="auto" w:val="clear"/>
              </w:rPr>
              <w:t xml:space="preserve">true</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scan.liveDelayMs</w:t>
            </w:r>
          </w:p>
        </w:tc>
        <w:tc>
          <w:tcPr>
            <w:tcW w:type="pct" w:w="16%"/>
          </w:tcPr>
          <w:p>
            <w:r>
              <w:t xml:space="preserve">number, 200–5000</w:t>
            </w:r>
          </w:p>
        </w:tc>
        <w:tc>
          <w:tcPr>
            <w:tcW w:type="pct" w:w="16%"/>
          </w:tcPr>
          <w:p>
            <w:r>
              <w:rPr>
                <w:rFonts w:ascii="Consolas" w:cs="Consolas" w:eastAsia="Consolas" w:hAnsi="Consolas"/>
                <w:shd w:fill="F3EEE3" w:color="auto" w:val="clear"/>
              </w:rPr>
              <w:t xml:space="preserve">700</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scan.autoScan</w:t>
            </w:r>
          </w:p>
        </w:tc>
        <w:tc>
          <w:tcPr>
            <w:tcW w:type="pct" w:w="16%"/>
          </w:tcPr>
          <w:p>
            <w:r>
              <w:t xml:space="preserve">boolean</w:t>
            </w:r>
          </w:p>
        </w:tc>
        <w:tc>
          <w:tcPr>
            <w:tcW w:type="pct" w:w="16%"/>
          </w:tcPr>
          <w:p>
            <w:r>
              <w:rPr>
                <w:rFonts w:ascii="Consolas" w:cs="Consolas" w:eastAsia="Consolas" w:hAnsi="Consolas"/>
                <w:shd w:fill="F3EEE3" w:color="auto" w:val="clear"/>
              </w:rPr>
              <w:t xml:space="preserve">false</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scan.autoScanOnStartup</w:t>
            </w:r>
          </w:p>
        </w:tc>
        <w:tc>
          <w:tcPr>
            <w:tcW w:type="pct" w:w="16%"/>
          </w:tcPr>
          <w:p>
            <w:r>
              <w:t xml:space="preserve">boolean</w:t>
            </w:r>
          </w:p>
        </w:tc>
        <w:tc>
          <w:tcPr>
            <w:tcW w:type="pct" w:w="16%"/>
          </w:tcPr>
          <w:p>
            <w:r>
              <w:rPr>
                <w:rFonts w:ascii="Consolas" w:cs="Consolas" w:eastAsia="Consolas" w:hAnsi="Consolas"/>
                <w:shd w:fill="F3EEE3" w:color="auto" w:val="clear"/>
              </w:rPr>
              <w:t xml:space="preserve">false</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scan.autoScanDelayMs</w:t>
            </w:r>
          </w:p>
        </w:tc>
        <w:tc>
          <w:tcPr>
            <w:tcW w:type="pct" w:w="16%"/>
          </w:tcPr>
          <w:p>
            <w:r>
              <w:t xml:space="preserve">number, 250–60000</w:t>
            </w:r>
          </w:p>
        </w:tc>
        <w:tc>
          <w:tcPr>
            <w:tcW w:type="pct" w:w="16%"/>
          </w:tcPr>
          <w:p>
            <w:r>
              <w:rPr>
                <w:rFonts w:ascii="Consolas" w:cs="Consolas" w:eastAsia="Consolas" w:hAnsi="Consolas"/>
                <w:shd w:fill="F3EEE3" w:color="auto" w:val="clear"/>
              </w:rPr>
              <w:t xml:space="preserve">1800</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scan.maxFiles</w:t>
            </w:r>
          </w:p>
        </w:tc>
        <w:tc>
          <w:tcPr>
            <w:tcW w:type="pct" w:w="16%"/>
          </w:tcPr>
          <w:p>
            <w:r>
              <w:t xml:space="preserve">number</w:t>
            </w:r>
          </w:p>
        </w:tc>
        <w:tc>
          <w:tcPr>
            <w:tcW w:type="pct" w:w="16%"/>
          </w:tcPr>
          <w:p>
            <w:r>
              <w:rPr>
                <w:rFonts w:ascii="Consolas" w:cs="Consolas" w:eastAsia="Consolas" w:hAnsi="Consolas"/>
                <w:shd w:fill="F3EEE3" w:color="auto" w:val="clear"/>
              </w:rPr>
              <w:t xml:space="preserve">4000</w:t>
            </w:r>
          </w:p>
        </w:tc>
        <w:tc>
          <w:tcPr>
            <w:tcW w:type="pct" w:w="16%"/>
          </w:tcPr>
          <w:p/>
        </w:tc>
        <w:tc>
          <w:tcPr>
            <w:tcW w:type="pct" w:w="16%"/>
          </w:tcPr>
          <w:p>
            <w:r>
              <w:t xml:space="preserve">yes</w:t>
            </w:r>
          </w:p>
        </w:tc>
        <w:tc>
          <w:tcPr>
            <w:tcW w:type="pct" w:w="16%"/>
          </w:tcPr>
          <w:p>
            <w:r>
              <w:t xml:space="preserve">yes</w:t>
            </w:r>
          </w:p>
        </w:tc>
      </w:tr>
      <w:tr>
        <w:tc>
          <w:tcPr>
            <w:tcW w:type="pct" w:w="16%"/>
          </w:tcPr>
          <w:p>
            <w:r>
              <w:rPr>
                <w:rFonts w:ascii="Consolas" w:cs="Consolas" w:eastAsia="Consolas" w:hAnsi="Consolas"/>
                <w:shd w:fill="F3EEE3" w:color="auto" w:val="clear"/>
              </w:rPr>
              <w:t xml:space="preserve">scan.exclude</w:t>
            </w:r>
          </w:p>
        </w:tc>
        <w:tc>
          <w:tcPr>
            <w:tcW w:type="pct" w:w="16%"/>
          </w:tcPr>
          <w:p>
            <w:r>
              <w:t xml:space="preserve">glob string</w:t>
            </w:r>
          </w:p>
        </w:tc>
        <w:tc>
          <w:tcPr>
            <w:tcW w:type="pct" w:w="16%"/>
          </w:tcPr>
          <w:p>
            <w:r>
              <w:t xml:space="preserve">see below</w:t>
            </w:r>
          </w:p>
        </w:tc>
        <w:tc>
          <w:tcPr>
            <w:tcW w:type="pct" w:w="16%"/>
          </w:tcPr>
          <w:p/>
        </w:tc>
        <w:tc>
          <w:tcPr>
            <w:tcW w:type="pct" w:w="16%"/>
          </w:tcPr>
          <w:p>
            <w:r>
              <w:t xml:space="preserve">yes</w:t>
            </w:r>
          </w:p>
        </w:tc>
        <w:tc>
          <w:tcPr>
            <w:tcW w:type="pct" w:w="16%"/>
          </w:tcPr>
          <w:p>
            <w:r>
              <w:t xml:space="preserve">yes</w:t>
            </w:r>
          </w:p>
        </w:tc>
      </w:tr>
    </w:tbl>
    <w:p/>
    <w:p>
      <w:pPr>
        <w:spacing w:after="120"/>
      </w:pPr>
      <w:r>
        <w:t xml:space="preserve">The default of </w:t>
      </w:r>
      <w:r>
        <w:rPr>
          <w:rFonts w:ascii="Consolas" w:cs="Consolas" w:eastAsia="Consolas" w:hAnsi="Consolas"/>
          <w:shd w:fill="F3EEE3" w:color="auto" w:val="clear"/>
        </w:rPr>
        <w:t xml:space="preserve">scan.exclude</w:t>
      </w:r>
      <w:r>
        <w:t xml:space="preserve"> is </w:t>
      </w:r>
      <w:r>
        <w:rPr>
          <w:rFonts w:ascii="Consolas" w:cs="Consolas" w:eastAsia="Consolas" w:hAnsi="Consolas"/>
          <w:shd w:fill="F3EEE3" w:color="auto" w:val="clear"/>
        </w:rPr>
        <w:t xml:space="preserve">**/{node_modules,dist,build,out,.git,vendor,coverage,.auric-artisan}/**</w:t>
      </w:r>
      <w:r>
        <w:t xml:space="preserve">. The default of </w:t>
      </w:r>
      <w:r>
        <w:rPr>
          <w:rFonts w:ascii="Consolas" w:cs="Consolas" w:eastAsia="Consolas" w:hAnsi="Consolas"/>
          <w:shd w:fill="F3EEE3" w:color="auto" w:val="clear"/>
        </w:rPr>
        <w:t xml:space="preserve">health.formats</w:t>
      </w:r>
      <w:r>
        <w:t xml:space="preserve"> is </w:t>
      </w:r>
      <w:r>
        <w:rPr>
          <w:rFonts w:ascii="Consolas" w:cs="Consolas" w:eastAsia="Consolas" w:hAnsi="Consolas"/>
          <w:shd w:fill="F3EEE3" w:color="auto" w:val="clear"/>
        </w:rPr>
        <w:t xml:space="preserve">["json","sarif","history"]</w:t>
      </w:r>
      <w:r>
        <w:t xml:space="preserve">.</w:t>
      </w:r>
    </w:p>
    <w:p>
      <w:pPr>
        <w:spacing w:after="120"/>
      </w:pPr>
      <w:r>
        <w:t xml:space="preserve">Auric Color declares 16 settings, Auric Accessibility 24 and Auric Code Health 28.</w:t>
      </w:r>
    </w:p>
    <w:p>
      <w:pPr>
        <w:pStyle w:val="Heading3"/>
      </w:pPr>
      <w:r>
        <w:t xml:space="preserve">Shared settings</w:t>
      </w:r>
    </w:p>
    <w:p>
      <w:pPr>
        <w:spacing w:after="120"/>
      </w:pPr>
      <w:r>
        <w:t xml:space="preserve">The installed extensions share one </w:t>
      </w:r>
      <w:r>
        <w:rPr>
          <w:rFonts w:ascii="Consolas" w:cs="Consolas" w:eastAsia="Consolas" w:hAnsi="Consolas"/>
          <w:shd w:fill="F3EEE3" w:color="auto" w:val="clear"/>
        </w:rPr>
        <w:t xml:space="preserve">.auric-artisan</w:t>
      </w:r>
      <w:r>
        <w:t xml:space="preserve"> folder, so settings that shape it must mean the same thing to every extension. For these keys, each extension reads the first value it finds set (in any scope: user, workspace or folder), looking first under </w:t>
      </w:r>
      <w:r>
        <w:rPr>
          <w:rFonts w:ascii="Consolas" w:cs="Consolas" w:eastAsia="Consolas" w:hAnsi="Consolas"/>
          <w:shd w:fill="F3EEE3" w:color="auto" w:val="clear"/>
        </w:rPr>
        <w:t xml:space="preserve">auricCodeHealth.</w:t>
      </w:r>
      <w:r>
        <w:t xml:space="preserve">, then </w:t>
      </w:r>
      <w:r>
        <w:rPr>
          <w:rFonts w:ascii="Consolas" w:cs="Consolas" w:eastAsia="Consolas" w:hAnsi="Consolas"/>
          <w:shd w:fill="F3EEE3" w:color="auto" w:val="clear"/>
        </w:rPr>
        <w:t xml:space="preserve">auricA11y.</w:t>
      </w:r>
      <w:r>
        <w:t xml:space="preserve">, then </w:t>
      </w:r>
      <w:r>
        <w:rPr>
          <w:rFonts w:ascii="Consolas" w:cs="Consolas" w:eastAsia="Consolas" w:hAnsi="Consolas"/>
          <w:shd w:fill="F3EEE3" w:color="auto" w:val="clear"/>
        </w:rPr>
        <w:t xml:space="preserve">auricColor.</w:t>
      </w:r>
      <w:r>
        <w:t xml:space="preserve">:</w:t>
      </w:r>
    </w:p>
    <w:p>
      <w:pPr>
        <w:pStyle w:val="ListParagraph"/>
        <w:numPr>
          <w:ilvl w:val="0"/>
          <w:numId w:val="1"/>
        </w:numPr>
        <w:spacing w:after="60"/>
      </w:pPr>
      <w:r>
        <w:rPr>
          <w:rFonts w:ascii="Consolas" w:cs="Consolas" w:eastAsia="Consolas" w:hAnsi="Consolas"/>
          <w:shd w:fill="F3EEE3" w:color="auto" w:val="clear"/>
        </w:rPr>
        <w:t xml:space="preserve">data.enabled</w:t>
      </w:r>
      <w:r>
        <w:t xml:space="preserve">, </w:t>
      </w:r>
      <w:r>
        <w:rPr>
          <w:rFonts w:ascii="Consolas" w:cs="Consolas" w:eastAsia="Consolas" w:hAnsi="Consolas"/>
          <w:shd w:fill="F3EEE3" w:color="auto" w:val="clear"/>
        </w:rPr>
        <w:t xml:space="preserve">data.folderName</w:t>
      </w:r>
    </w:p>
    <w:p>
      <w:pPr>
        <w:pStyle w:val="ListParagraph"/>
        <w:numPr>
          <w:ilvl w:val="0"/>
          <w:numId w:val="1"/>
        </w:numPr>
        <w:spacing w:after="60"/>
      </w:pPr>
      <w:r>
        <w:rPr>
          <w:rFonts w:ascii="Consolas" w:cs="Consolas" w:eastAsia="Consolas" w:hAnsi="Consolas"/>
          <w:shd w:fill="F3EEE3" w:color="auto" w:val="clear"/>
        </w:rPr>
        <w:t xml:space="preserve">scan.cache.enabled</w:t>
      </w:r>
      <w:r>
        <w:t xml:space="preserve">, </w:t>
      </w:r>
      <w:r>
        <w:rPr>
          <w:rFonts w:ascii="Consolas" w:cs="Consolas" w:eastAsia="Consolas" w:hAnsi="Consolas"/>
          <w:shd w:fill="F3EEE3" w:color="auto" w:val="clear"/>
        </w:rPr>
        <w:t xml:space="preserve">scan.cache.maxAgeMinutes</w:t>
      </w:r>
      <w:r>
        <w:t xml:space="preserve">, </w:t>
      </w:r>
      <w:r>
        <w:rPr>
          <w:rFonts w:ascii="Consolas" w:cs="Consolas" w:eastAsia="Consolas" w:hAnsi="Consolas"/>
          <w:shd w:fill="F3EEE3" w:color="auto" w:val="clear"/>
        </w:rPr>
        <w:t xml:space="preserve">scan.autoScan</w:t>
      </w:r>
      <w:r>
        <w:t xml:space="preserve">, </w:t>
      </w:r>
      <w:r>
        <w:rPr>
          <w:rFonts w:ascii="Consolas" w:cs="Consolas" w:eastAsia="Consolas" w:hAnsi="Consolas"/>
          <w:shd w:fill="F3EEE3" w:color="auto" w:val="clear"/>
        </w:rPr>
        <w:t xml:space="preserve">scan.autoScanOnStartup</w:t>
      </w:r>
      <w:r>
        <w:t xml:space="preserve">, </w:t>
      </w:r>
      <w:r>
        <w:rPr>
          <w:rFonts w:ascii="Consolas" w:cs="Consolas" w:eastAsia="Consolas" w:hAnsi="Consolas"/>
          <w:shd w:fill="F3EEE3" w:color="auto" w:val="clear"/>
        </w:rPr>
        <w:t xml:space="preserve">scan.autoScanDelayMs</w:t>
      </w:r>
      <w:r>
        <w:t xml:space="preserve">, </w:t>
      </w:r>
      <w:r>
        <w:rPr>
          <w:rFonts w:ascii="Consolas" w:cs="Consolas" w:eastAsia="Consolas" w:hAnsi="Consolas"/>
          <w:shd w:fill="F3EEE3" w:color="auto" w:val="clear"/>
        </w:rPr>
        <w:t xml:space="preserve">scan.maxFiles</w:t>
      </w:r>
      <w:r>
        <w:t xml:space="preserve">, </w:t>
      </w:r>
      <w:r>
        <w:rPr>
          <w:rFonts w:ascii="Consolas" w:cs="Consolas" w:eastAsia="Consolas" w:hAnsi="Consolas"/>
          <w:shd w:fill="F3EEE3" w:color="auto" w:val="clear"/>
        </w:rPr>
        <w:t xml:space="preserve">scan.exclude</w:t>
      </w:r>
      <w:r>
        <w:t xml:space="preserve">, </w:t>
      </w:r>
      <w:r>
        <w:rPr>
          <w:rFonts w:ascii="Consolas" w:cs="Consolas" w:eastAsia="Consolas" w:hAnsi="Consolas"/>
          <w:shd w:fill="F3EEE3" w:color="auto" w:val="clear"/>
        </w:rPr>
        <w:t xml:space="preserve">scan.live</w:t>
      </w:r>
    </w:p>
    <w:p>
      <w:pPr>
        <w:pStyle w:val="ListParagraph"/>
        <w:numPr>
          <w:ilvl w:val="0"/>
          <w:numId w:val="1"/>
        </w:numPr>
        <w:spacing w:after="60"/>
      </w:pPr>
      <w:r>
        <w:t xml:space="preserve">every </w:t>
      </w:r>
      <w:r>
        <w:rPr>
          <w:rFonts w:ascii="Consolas" w:cs="Consolas" w:eastAsia="Consolas" w:hAnsi="Consolas"/>
          <w:shd w:fill="F3EEE3" w:color="auto" w:val="clear"/>
        </w:rPr>
        <w:t xml:space="preserve">codeHealth.</w:t>
      </w:r>
      <w:r>
        <w:t xml:space="preserve"> key</w:t>
      </w:r>
    </w:p>
    <w:p>
      <w:pPr>
        <w:pStyle w:val="ListParagraph"/>
        <w:numPr>
          <w:ilvl w:val="0"/>
          <w:numId w:val="1"/>
        </w:numPr>
        <w:spacing w:after="60"/>
      </w:pPr>
      <w:r>
        <w:rPr>
          <w:rFonts w:ascii="Consolas" w:cs="Consolas" w:eastAsia="Consolas" w:hAnsi="Consolas"/>
          <w:shd w:fill="F3EEE3" w:color="auto" w:val="clear"/>
        </w:rPr>
        <w:t xml:space="preserve">health.formats</w:t>
      </w:r>
      <w:r>
        <w:t xml:space="preserve">, </w:t>
      </w:r>
      <w:r>
        <w:rPr>
          <w:rFonts w:ascii="Consolas" w:cs="Consolas" w:eastAsia="Consolas" w:hAnsi="Consolas"/>
          <w:shd w:fill="F3EEE3" w:color="auto" w:val="clear"/>
        </w:rPr>
        <w:t xml:space="preserve">health.fileName</w:t>
      </w:r>
      <w:r>
        <w:t xml:space="preserve">, </w:t>
      </w:r>
      <w:r>
        <w:rPr>
          <w:rFonts w:ascii="Consolas" w:cs="Consolas" w:eastAsia="Consolas" w:hAnsi="Consolas"/>
          <w:shd w:fill="F3EEE3" w:color="auto" w:val="clear"/>
        </w:rPr>
        <w:t xml:space="preserve">health.historyLimit</w:t>
      </w:r>
      <w:r>
        <w:t xml:space="preserve">, </w:t>
      </w:r>
      <w:r>
        <w:rPr>
          <w:rFonts w:ascii="Consolas" w:cs="Consolas" w:eastAsia="Consolas" w:hAnsi="Consolas"/>
          <w:shd w:fill="F3EEE3" w:color="auto" w:val="clear"/>
        </w:rPr>
        <w:t xml:space="preserve">health.writeOnScan</w:t>
      </w:r>
    </w:p>
    <w:p>
      <w:pPr>
        <w:spacing w:after="120"/>
      </w:pPr>
      <w:r>
        <w:t xml:space="preserve">The simplest approach is to set each of these once, under one prefix. The Studio's </w:t>
      </w:r>
      <w:r>
        <w:rPr>
          <w:b/>
          <w:bCs/>
        </w:rPr>
        <w:t xml:space="preserve">Settings</w:t>
      </w:r>
      <w:r>
        <w:t xml:space="preserve"> space writes a shared key to wherever its current value is set, so its edits always take effect.</w:t>
      </w:r>
    </w:p>
    <w:p>
      <w:pPr>
        <w:spacing w:after="120"/>
      </w:pPr>
      <w:r>
        <w:t xml:space="preserve">The other settings are read by the extension that owns the feature: colour picker and hover settings by Auric Color; Inspect and profile settings by Auric Accessibility; contrast settings by Auric Accessibility when it is installed, otherwise by Auric Color; and the accent by the extension that hosts the Studio.</w:t>
      </w:r>
    </w:p>
    <w:p>
      <w:pPr>
        <w:spacing w:after="120"/>
      </w:pPr>
      <w:r>
        <w:t xml:space="preserve">In a multi-root workspace, scan and data settings can be set per workspace folder; the accent is always stored in your user settings.</w:t>
      </w:r>
    </w:p>
    <w:p>
      <w:pPr>
        <w:pStyle w:val="Heading2"/>
      </w:pPr>
      <w:r>
        <w:t xml:space="preserve">Theme colours</w:t>
      </w:r>
    </w:p>
    <w:p>
      <w:pPr>
        <w:spacing w:after="120"/>
      </w:pPr>
      <w:r>
        <w:t xml:space="preserve">Both Auric Color and Auric Accessibility contribute four colours for the Branding group. Override them in </w:t>
      </w:r>
      <w:r>
        <w:rPr>
          <w:rFonts w:ascii="Consolas" w:cs="Consolas" w:eastAsia="Consolas" w:hAnsi="Consolas"/>
          <w:shd w:fill="F3EEE3" w:color="auto" w:val="clear"/>
        </w:rPr>
        <w:t xml:space="preserve">workbench.colorCustomizations</w:t>
      </w:r>
      <w:r>
        <w:t xml:space="preserve">, for example </w:t>
      </w:r>
      <w:r>
        <w:rPr>
          <w:rFonts w:ascii="Consolas" w:cs="Consolas" w:eastAsia="Consolas" w:hAnsi="Consolas"/>
          <w:shd w:fill="F3EEE3" w:color="auto" w:val="clear"/>
        </w:rPr>
        <w:t xml:space="preserve">"auricA11y.branding.icon": "#FF4FA0"</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Colour ID suffix</w:t>
            </w:r>
          </w:p>
        </w:tc>
        <w:tc>
          <w:tcPr>
            <w:tcW w:type="pct" w:w="16%"/>
            <w:shd w:fill="F7F3EA" w:color="auto" w:val="clear"/>
          </w:tcPr>
          <w:p>
            <w:r>
              <w:rPr>
                <w:b/>
                <w:bCs/>
              </w:rPr>
              <w:t xml:space="preserve">Used for</w:t>
            </w:r>
          </w:p>
        </w:tc>
        <w:tc>
          <w:tcPr>
            <w:tcW w:type="pct" w:w="16%"/>
            <w:shd w:fill="F7F3EA" w:color="auto" w:val="clear"/>
          </w:tcPr>
          <w:p>
            <w:r>
              <w:rPr>
                <w:b/>
                <w:bCs/>
              </w:rPr>
              <w:t xml:space="preserve">Dark</w:t>
            </w:r>
          </w:p>
        </w:tc>
        <w:tc>
          <w:tcPr>
            <w:tcW w:type="pct" w:w="16%"/>
            <w:shd w:fill="F7F3EA" w:color="auto" w:val="clear"/>
          </w:tcPr>
          <w:p>
            <w:r>
              <w:rPr>
                <w:b/>
                <w:bCs/>
              </w:rPr>
              <w:t xml:space="preserve">Light</w:t>
            </w:r>
          </w:p>
        </w:tc>
        <w:tc>
          <w:tcPr>
            <w:tcW w:type="pct" w:w="16%"/>
            <w:shd w:fill="F7F3EA" w:color="auto" w:val="clear"/>
          </w:tcPr>
          <w:p>
            <w:r>
              <w:rPr>
                <w:b/>
                <w:bCs/>
              </w:rPr>
              <w:t xml:space="preserve">High contrast</w:t>
            </w:r>
          </w:p>
        </w:tc>
        <w:tc>
          <w:tcPr>
            <w:tcW w:type="pct" w:w="16%"/>
            <w:shd w:fill="F7F3EA" w:color="auto" w:val="clear"/>
          </w:tcPr>
          <w:p>
            <w:r>
              <w:rPr>
                <w:b/>
                <w:bCs/>
              </w:rPr>
              <w:t xml:space="preserve">High contrast light</w:t>
            </w:r>
          </w:p>
        </w:tc>
      </w:tr>
      <w:tr>
        <w:tc>
          <w:tcPr>
            <w:tcW w:type="pct" w:w="16%"/>
          </w:tcPr>
          <w:p>
            <w:r>
              <w:rPr>
                <w:rFonts w:ascii="Consolas" w:cs="Consolas" w:eastAsia="Consolas" w:hAnsi="Consolas"/>
                <w:shd w:fill="F3EEE3" w:color="auto" w:val="clear"/>
              </w:rPr>
              <w:t xml:space="preserve">branding.foreground</w:t>
            </w:r>
          </w:p>
        </w:tc>
        <w:tc>
          <w:tcPr>
            <w:tcW w:type="pct" w:w="16%"/>
          </w:tcPr>
          <w:p>
            <w:r>
              <w:t xml:space="preserve">Foreground of Branding findings</w:t>
            </w:r>
          </w:p>
        </w:tc>
        <w:tc>
          <w:tcPr>
            <w:tcW w:type="pct" w:w="16%"/>
          </w:tcPr>
          <w:p>
            <w:r>
              <w:rPr>
                <w:rFonts w:ascii="Consolas" w:cs="Consolas" w:eastAsia="Consolas" w:hAnsi="Consolas"/>
                <w:shd w:fill="F3EEE3" w:color="auto" w:val="clear"/>
              </w:rPr>
              <w:t xml:space="preserve">#F06595</w:t>
            </w:r>
          </w:p>
        </w:tc>
        <w:tc>
          <w:tcPr>
            <w:tcW w:type="pct" w:w="16%"/>
          </w:tcPr>
          <w:p>
            <w:r>
              <w:rPr>
                <w:rFonts w:ascii="Consolas" w:cs="Consolas" w:eastAsia="Consolas" w:hAnsi="Consolas"/>
                <w:shd w:fill="F3EEE3" w:color="auto" w:val="clear"/>
              </w:rPr>
              <w:t xml:space="preserve">#C2255C</w:t>
            </w:r>
          </w:p>
        </w:tc>
        <w:tc>
          <w:tcPr>
            <w:tcW w:type="pct" w:w="16%"/>
          </w:tcPr>
          <w:p>
            <w:r>
              <w:rPr>
                <w:rFonts w:ascii="Consolas" w:cs="Consolas" w:eastAsia="Consolas" w:hAnsi="Consolas"/>
                <w:shd w:fill="F3EEE3" w:color="auto" w:val="clear"/>
              </w:rPr>
              <w:t xml:space="preserve">#FF80AB</w:t>
            </w:r>
          </w:p>
        </w:tc>
        <w:tc>
          <w:tcPr>
            <w:tcW w:type="pct" w:w="16%"/>
          </w:tcPr>
          <w:p>
            <w:r>
              <w:rPr>
                <w:rFonts w:ascii="Consolas" w:cs="Consolas" w:eastAsia="Consolas" w:hAnsi="Consolas"/>
                <w:shd w:fill="F3EEE3" w:color="auto" w:val="clear"/>
              </w:rPr>
              <w:t xml:space="preserve">#A61E4D</w:t>
            </w:r>
          </w:p>
        </w:tc>
      </w:tr>
      <w:tr>
        <w:tc>
          <w:tcPr>
            <w:tcW w:type="pct" w:w="16%"/>
          </w:tcPr>
          <w:p>
            <w:r>
              <w:rPr>
                <w:rFonts w:ascii="Consolas" w:cs="Consolas" w:eastAsia="Consolas" w:hAnsi="Consolas"/>
                <w:shd w:fill="F3EEE3" w:color="auto" w:val="clear"/>
              </w:rPr>
              <w:t xml:space="preserve">branding.background</w:t>
            </w:r>
          </w:p>
        </w:tc>
        <w:tc>
          <w:tcPr>
            <w:tcW w:type="pct" w:w="16%"/>
          </w:tcPr>
          <w:p>
            <w:r>
              <w:t xml:space="preserve">Soft wash behind Branding rows and badges</w:t>
            </w:r>
          </w:p>
        </w:tc>
        <w:tc>
          <w:tcPr>
            <w:tcW w:type="pct" w:w="16%"/>
          </w:tcPr>
          <w:p>
            <w:r>
              <w:rPr>
                <w:rFonts w:ascii="Consolas" w:cs="Consolas" w:eastAsia="Consolas" w:hAnsi="Consolas"/>
                <w:shd w:fill="F3EEE3" w:color="auto" w:val="clear"/>
              </w:rPr>
              <w:t xml:space="preserve">#F0659522</w:t>
            </w:r>
          </w:p>
        </w:tc>
        <w:tc>
          <w:tcPr>
            <w:tcW w:type="pct" w:w="16%"/>
          </w:tcPr>
          <w:p>
            <w:r>
              <w:rPr>
                <w:rFonts w:ascii="Consolas" w:cs="Consolas" w:eastAsia="Consolas" w:hAnsi="Consolas"/>
                <w:shd w:fill="F3EEE3" w:color="auto" w:val="clear"/>
              </w:rPr>
              <w:t xml:space="preserve">#C2255C1A</w:t>
            </w:r>
          </w:p>
        </w:tc>
        <w:tc>
          <w:tcPr>
            <w:tcW w:type="pct" w:w="16%"/>
          </w:tcPr>
          <w:p>
            <w:r>
              <w:t xml:space="preserve">transparent</w:t>
            </w:r>
          </w:p>
        </w:tc>
        <w:tc>
          <w:tcPr>
            <w:tcW w:type="pct" w:w="16%"/>
          </w:tcPr>
          <w:p>
            <w:r>
              <w:t xml:space="preserve">transparent</w:t>
            </w:r>
          </w:p>
        </w:tc>
      </w:tr>
      <w:tr>
        <w:tc>
          <w:tcPr>
            <w:tcW w:type="pct" w:w="16%"/>
          </w:tcPr>
          <w:p>
            <w:r>
              <w:rPr>
                <w:rFonts w:ascii="Consolas" w:cs="Consolas" w:eastAsia="Consolas" w:hAnsi="Consolas"/>
                <w:shd w:fill="F3EEE3" w:color="auto" w:val="clear"/>
              </w:rPr>
              <w:t xml:space="preserve">branding.border</w:t>
            </w:r>
          </w:p>
        </w:tc>
        <w:tc>
          <w:tcPr>
            <w:tcW w:type="pct" w:w="16%"/>
          </w:tcPr>
          <w:p>
            <w:r>
              <w:t xml:space="preserve">Border or underline for Branding findings</w:t>
            </w:r>
          </w:p>
        </w:tc>
        <w:tc>
          <w:tcPr>
            <w:tcW w:type="pct" w:w="16%"/>
          </w:tcPr>
          <w:p>
            <w:r>
              <w:rPr>
                <w:rFonts w:ascii="Consolas" w:cs="Consolas" w:eastAsia="Consolas" w:hAnsi="Consolas"/>
                <w:shd w:fill="F3EEE3" w:color="auto" w:val="clear"/>
              </w:rPr>
              <w:t xml:space="preserve">#F0659580</w:t>
            </w:r>
          </w:p>
        </w:tc>
        <w:tc>
          <w:tcPr>
            <w:tcW w:type="pct" w:w="16%"/>
          </w:tcPr>
          <w:p>
            <w:r>
              <w:rPr>
                <w:rFonts w:ascii="Consolas" w:cs="Consolas" w:eastAsia="Consolas" w:hAnsi="Consolas"/>
                <w:shd w:fill="F3EEE3" w:color="auto" w:val="clear"/>
              </w:rPr>
              <w:t xml:space="preserve">#C2255C80</w:t>
            </w:r>
          </w:p>
        </w:tc>
        <w:tc>
          <w:tcPr>
            <w:tcW w:type="pct" w:w="16%"/>
          </w:tcPr>
          <w:p>
            <w:r>
              <w:rPr>
                <w:rFonts w:ascii="Consolas" w:cs="Consolas" w:eastAsia="Consolas" w:hAnsi="Consolas"/>
                <w:shd w:fill="F3EEE3" w:color="auto" w:val="clear"/>
              </w:rPr>
              <w:t xml:space="preserve">#FF80AB</w:t>
            </w:r>
          </w:p>
        </w:tc>
        <w:tc>
          <w:tcPr>
            <w:tcW w:type="pct" w:w="16%"/>
          </w:tcPr>
          <w:p>
            <w:r>
              <w:rPr>
                <w:rFonts w:ascii="Consolas" w:cs="Consolas" w:eastAsia="Consolas" w:hAnsi="Consolas"/>
                <w:shd w:fill="F3EEE3" w:color="auto" w:val="clear"/>
              </w:rPr>
              <w:t xml:space="preserve">#A61E4D</w:t>
            </w:r>
          </w:p>
        </w:tc>
      </w:tr>
      <w:tr>
        <w:tc>
          <w:tcPr>
            <w:tcW w:type="pct" w:w="16%"/>
          </w:tcPr>
          <w:p>
            <w:r>
              <w:rPr>
                <w:rFonts w:ascii="Consolas" w:cs="Consolas" w:eastAsia="Consolas" w:hAnsi="Consolas"/>
                <w:shd w:fill="F3EEE3" w:color="auto" w:val="clear"/>
              </w:rPr>
              <w:t xml:space="preserve">branding.icon</w:t>
            </w:r>
          </w:p>
        </w:tc>
        <w:tc>
          <w:tcPr>
            <w:tcW w:type="pct" w:w="16%"/>
          </w:tcPr>
          <w:p>
            <w:r>
              <w:t xml:space="preserve">Icon tint of the Branding group in the Issues view</w:t>
            </w:r>
          </w:p>
        </w:tc>
        <w:tc>
          <w:tcPr>
            <w:tcW w:type="pct" w:w="16%"/>
          </w:tcPr>
          <w:p>
            <w:r>
              <w:rPr>
                <w:rFonts w:ascii="Consolas" w:cs="Consolas" w:eastAsia="Consolas" w:hAnsi="Consolas"/>
                <w:shd w:fill="F3EEE3" w:color="auto" w:val="clear"/>
              </w:rPr>
              <w:t xml:space="preserve">#F06595</w:t>
            </w:r>
          </w:p>
        </w:tc>
        <w:tc>
          <w:tcPr>
            <w:tcW w:type="pct" w:w="16%"/>
          </w:tcPr>
          <w:p>
            <w:r>
              <w:rPr>
                <w:rFonts w:ascii="Consolas" w:cs="Consolas" w:eastAsia="Consolas" w:hAnsi="Consolas"/>
                <w:shd w:fill="F3EEE3" w:color="auto" w:val="clear"/>
              </w:rPr>
              <w:t xml:space="preserve">#C2255C</w:t>
            </w:r>
          </w:p>
        </w:tc>
        <w:tc>
          <w:tcPr>
            <w:tcW w:type="pct" w:w="16%"/>
          </w:tcPr>
          <w:p>
            <w:r>
              <w:rPr>
                <w:rFonts w:ascii="Consolas" w:cs="Consolas" w:eastAsia="Consolas" w:hAnsi="Consolas"/>
                <w:shd w:fill="F3EEE3" w:color="auto" w:val="clear"/>
              </w:rPr>
              <w:t xml:space="preserve">#FF80AB</w:t>
            </w:r>
          </w:p>
        </w:tc>
        <w:tc>
          <w:tcPr>
            <w:tcW w:type="pct" w:w="16%"/>
          </w:tcPr>
          <w:p>
            <w:r>
              <w:rPr>
                <w:rFonts w:ascii="Consolas" w:cs="Consolas" w:eastAsia="Consolas" w:hAnsi="Consolas"/>
                <w:shd w:fill="F3EEE3" w:color="auto" w:val="clear"/>
              </w:rPr>
              <w:t xml:space="preserve">#A61E4D</w:t>
            </w:r>
          </w:p>
        </w:tc>
      </w:tr>
    </w:tbl>
    <w:p/>
    <w:p>
      <w:pPr>
        <w:spacing w:after="120"/>
      </w:pPr>
      <w:r>
        <w:t xml:space="preserve">The full IDs are </w:t>
      </w:r>
      <w:r>
        <w:rPr>
          <w:rFonts w:ascii="Consolas" w:cs="Consolas" w:eastAsia="Consolas" w:hAnsi="Consolas"/>
          <w:shd w:fill="F3EEE3" w:color="auto" w:val="clear"/>
        </w:rPr>
        <w:t xml:space="preserve">auricColor.branding.foreground</w:t>
      </w:r>
      <w:r>
        <w:t xml:space="preserve"> and so on, and </w:t>
      </w:r>
      <w:r>
        <w:rPr>
          <w:rFonts w:ascii="Consolas" w:cs="Consolas" w:eastAsia="Consolas" w:hAnsi="Consolas"/>
          <w:shd w:fill="F3EEE3" w:color="auto" w:val="clear"/>
        </w:rPr>
        <w:t xml:space="preserve">auricA11y.branding.foreground</w:t>
      </w:r>
      <w:r>
        <w:t xml:space="preserve"> and so on.</w:t>
      </w:r>
    </w:p>
    <w:p>
      <w:pPr>
        <w:pStyle w:val="Heading2"/>
      </w:pPr>
      <w:r>
        <w:t xml:space="preserve">Status-bar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Item</w:t>
            </w:r>
          </w:p>
        </w:tc>
        <w:tc>
          <w:tcPr>
            <w:tcW w:type="pct" w:w="33%"/>
            <w:shd w:fill="F7F3EA" w:color="auto" w:val="clear"/>
          </w:tcPr>
          <w:p>
            <w:r>
              <w:rPr>
                <w:b/>
                <w:bCs/>
              </w:rPr>
              <w:t xml:space="preserve">Shown</w:t>
            </w:r>
          </w:p>
        </w:tc>
        <w:tc>
          <w:tcPr>
            <w:tcW w:type="pct" w:w="33%"/>
            <w:shd w:fill="F7F3EA" w:color="auto" w:val="clear"/>
          </w:tcPr>
          <w:p>
            <w:r>
              <w:rPr>
                <w:b/>
                <w:bCs/>
              </w:rPr>
              <w:t xml:space="preserve">Select to</w:t>
            </w:r>
          </w:p>
        </w:tc>
      </w:tr>
      <w:tr>
        <w:tc>
          <w:tcPr>
            <w:tcW w:type="pct" w:w="33%"/>
          </w:tcPr>
          <w:p>
            <w:r>
              <w:t xml:space="preserve">Score, for example </w:t>
            </w:r>
            <w:r>
              <w:rPr>
                <w:rFonts w:ascii="Consolas" w:cs="Consolas" w:eastAsia="Consolas" w:hAnsi="Consolas"/>
                <w:shd w:fill="F3EEE3" w:color="auto" w:val="clear"/>
              </w:rPr>
              <w:t xml:space="preserve">A11y 82 B</w:t>
            </w:r>
            <w:r>
              <w:t xml:space="preserve"> (or </w:t>
            </w:r>
            <w:r>
              <w:rPr>
                <w:rFonts w:ascii="Consolas" w:cs="Consolas" w:eastAsia="Consolas" w:hAnsi="Consolas"/>
                <w:shd w:fill="F3EEE3" w:color="auto" w:val="clear"/>
              </w:rPr>
              <w:t xml:space="preserve">Health 90 A</w:t>
            </w:r>
            <w:r>
              <w:t xml:space="preserve"> for Auric Code Health alone)</w:t>
            </w:r>
          </w:p>
        </w:tc>
        <w:tc>
          <w:tcPr>
            <w:tcW w:type="pct" w:w="33%"/>
          </w:tcPr>
          <w:p>
            <w:r>
              <w:t xml:space="preserve">Always, by one extension</w:t>
            </w:r>
          </w:p>
        </w:tc>
        <w:tc>
          <w:tcPr>
            <w:tcW w:type="pct" w:w="33%"/>
          </w:tcPr>
          <w:p>
            <w:r>
              <w:t xml:space="preserve">Open the Studio</w:t>
            </w:r>
          </w:p>
        </w:tc>
      </w:tr>
      <w:tr>
        <w:tc>
          <w:tcPr>
            <w:tcW w:type="pct" w:w="33%"/>
          </w:tcPr>
          <w:p>
            <w:r>
              <w:rPr>
                <w:b/>
                <w:bCs/>
              </w:rPr>
              <w:t xml:space="preserve">Auric: N in this file</w:t>
            </w:r>
          </w:p>
        </w:tc>
        <w:tc>
          <w:tcPr>
            <w:tcW w:type="pct" w:w="33%"/>
          </w:tcPr>
          <w:p>
            <w:r>
              <w:t xml:space="preserve">When the active file has contrast or accessibility findings</w:t>
            </w:r>
          </w:p>
        </w:tc>
        <w:tc>
          <w:tcPr>
            <w:tcW w:type="pct" w:w="33%"/>
          </w:tcPr>
          <w:p>
            <w:r>
              <w:t xml:space="preserve">Open the Project Issues view, or the Contrast Studio without Auric Accessibility</w:t>
            </w:r>
          </w:p>
        </w:tc>
      </w:tr>
    </w:tbl>
    <w:p/>
    <w:p>
      <w:pPr>
        <w:pStyle w:val="Heading2"/>
      </w:pPr>
      <w:r>
        <w:t xml:space="preserve">Diagnostics</w:t>
      </w:r>
    </w:p>
    <w:p>
      <w:pPr>
        <w:spacing w:after="120"/>
      </w:pPr>
      <w:r>
        <w:t xml:space="preserve">All findings in the Problems panel have the source </w:t>
      </w:r>
      <w:r>
        <w:rPr>
          <w:rFonts w:ascii="Consolas" w:cs="Consolas" w:eastAsia="Consolas" w:hAnsi="Consolas"/>
          <w:shd w:fill="F3EEE3" w:color="auto" w:val="clear"/>
        </w:rPr>
        <w:t xml:space="preserve">auric-artisan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Finding</w:t>
            </w:r>
          </w:p>
        </w:tc>
        <w:tc>
          <w:tcPr>
            <w:tcW w:type="pct" w:w="33%"/>
            <w:shd w:fill="F7F3EA" w:color="auto" w:val="clear"/>
          </w:tcPr>
          <w:p>
            <w:r>
              <w:rPr>
                <w:b/>
                <w:bCs/>
              </w:rPr>
              <w:t xml:space="preserve">Problems severity</w:t>
            </w:r>
          </w:p>
        </w:tc>
        <w:tc>
          <w:tcPr>
            <w:tcW w:type="pct" w:w="33%"/>
            <w:shd w:fill="F7F3EA" w:color="auto" w:val="clear"/>
          </w:tcPr>
          <w:p>
            <w:r>
              <w:rPr>
                <w:b/>
                <w:bCs/>
              </w:rPr>
              <w:t xml:space="preserve">Code shown</w:t>
            </w:r>
          </w:p>
        </w:tc>
      </w:tr>
      <w:tr>
        <w:tc>
          <w:tcPr>
            <w:tcW w:type="pct" w:w="33%"/>
          </w:tcPr>
          <w:p>
            <w:r>
              <w:t xml:space="preserve">Low contrast</w:t>
            </w:r>
          </w:p>
        </w:tc>
        <w:tc>
          <w:tcPr>
            <w:tcW w:type="pct" w:w="33%"/>
          </w:tcPr>
          <w:p>
            <w:r>
              <w:rPr>
                <w:rFonts w:ascii="Consolas" w:cs="Consolas" w:eastAsia="Consolas" w:hAnsi="Consolas"/>
                <w:shd w:fill="F3EEE3" w:color="auto" w:val="clear"/>
              </w:rPr>
              <w:t xml:space="preserve">contrast.severity</w:t>
            </w:r>
            <w:r>
              <w:t xml:space="preserve"> (warning by default); information when the background was assumed</w:t>
            </w:r>
          </w:p>
        </w:tc>
        <w:tc>
          <w:tcPr>
            <w:tcW w:type="pct" w:w="33%"/>
          </w:tcPr>
          <w:p>
            <w:r>
              <w:rPr>
                <w:rFonts w:ascii="Consolas" w:cs="Consolas" w:eastAsia="Consolas" w:hAnsi="Consolas"/>
                <w:shd w:fill="F3EEE3" w:color="auto" w:val="clear"/>
              </w:rPr>
              <w:t xml:space="preserve">low-contrast</w:t>
            </w:r>
          </w:p>
        </w:tc>
      </w:tr>
      <w:tr>
        <w:tc>
          <w:tcPr>
            <w:tcW w:type="pct" w:w="33%"/>
          </w:tcPr>
          <w:p>
            <w:r>
              <w:t xml:space="preserve">Low APCA contrast</w:t>
            </w:r>
          </w:p>
        </w:tc>
        <w:tc>
          <w:tcPr>
            <w:tcW w:type="pct" w:w="33%"/>
          </w:tcPr>
          <w:p>
            <w:r>
              <w:t xml:space="preserve">Same as low contrast</w:t>
            </w:r>
          </w:p>
        </w:tc>
        <w:tc>
          <w:tcPr>
            <w:tcW w:type="pct" w:w="33%"/>
          </w:tcPr>
          <w:p>
            <w:r>
              <w:rPr>
                <w:rFonts w:ascii="Consolas" w:cs="Consolas" w:eastAsia="Consolas" w:hAnsi="Consolas"/>
                <w:shd w:fill="F3EEE3" w:color="auto" w:val="clear"/>
              </w:rPr>
              <w:t xml:space="preserve">apca-low</w:t>
            </w:r>
          </w:p>
        </w:tc>
      </w:tr>
      <w:tr>
        <w:tc>
          <w:tcPr>
            <w:tcW w:type="pct" w:w="33%"/>
          </w:tcPr>
          <w:p>
            <w:r>
              <w:t xml:space="preserve">Colour-vision risk</w:t>
            </w:r>
          </w:p>
        </w:tc>
        <w:tc>
          <w:tcPr>
            <w:tcW w:type="pct" w:w="33%"/>
          </w:tcPr>
          <w:p>
            <w:r>
              <w:t xml:space="preserve">Hint</w:t>
            </w:r>
          </w:p>
        </w:tc>
        <w:tc>
          <w:tcPr>
            <w:tcW w:type="pct" w:w="33%"/>
          </w:tcPr>
          <w:p>
            <w:r>
              <w:rPr>
                <w:rFonts w:ascii="Consolas" w:cs="Consolas" w:eastAsia="Consolas" w:hAnsi="Consolas"/>
                <w:shd w:fill="F3EEE3" w:color="auto" w:val="clear"/>
              </w:rPr>
              <w:t xml:space="preserve">cvd-risk</w:t>
            </w:r>
          </w:p>
        </w:tc>
      </w:tr>
      <w:tr>
        <w:tc>
          <w:tcPr>
            <w:tcW w:type="pct" w:w="33%"/>
          </w:tcPr>
          <w:p>
            <w:r>
              <w:t xml:space="preserve">Branding</w:t>
            </w:r>
          </w:p>
        </w:tc>
        <w:tc>
          <w:tcPr>
            <w:tcW w:type="pct" w:w="33%"/>
          </w:tcPr>
          <w:p>
            <w:r>
              <w:t xml:space="preserve">Information</w:t>
            </w:r>
          </w:p>
        </w:tc>
        <w:tc>
          <w:tcPr>
            <w:tcW w:type="pct" w:w="33%"/>
          </w:tcPr>
          <w:p>
            <w:r>
              <w:rPr>
                <w:rFonts w:ascii="Consolas" w:cs="Consolas" w:eastAsia="Consolas" w:hAnsi="Consolas"/>
                <w:shd w:fill="F3EEE3" w:color="auto" w:val="clear"/>
              </w:rPr>
              <w:t xml:space="preserve">branding:contrast</w:t>
            </w:r>
            <w:r>
              <w:t xml:space="preserve">, </w:t>
            </w:r>
            <w:r>
              <w:rPr>
                <w:rFonts w:ascii="Consolas" w:cs="Consolas" w:eastAsia="Consolas" w:hAnsi="Consolas"/>
                <w:shd w:fill="F3EEE3" w:color="auto" w:val="clear"/>
              </w:rPr>
              <w:t xml:space="preserve">branding:apca</w:t>
            </w:r>
            <w:r>
              <w:t xml:space="preserve"> or </w:t>
            </w:r>
            <w:r>
              <w:rPr>
                <w:rFonts w:ascii="Consolas" w:cs="Consolas" w:eastAsia="Consolas" w:hAnsi="Consolas"/>
                <w:shd w:fill="F3EEE3" w:color="auto" w:val="clear"/>
              </w:rPr>
              <w:t xml:space="preserve">branding:cvd</w:t>
            </w:r>
          </w:p>
        </w:tc>
      </w:tr>
      <w:tr>
        <w:tc>
          <w:tcPr>
            <w:tcW w:type="pct" w:w="33%"/>
          </w:tcPr>
          <w:p>
            <w:r>
              <w:t xml:space="preserve">WCAG, critical or serious</w:t>
            </w:r>
          </w:p>
        </w:tc>
        <w:tc>
          <w:tcPr>
            <w:tcW w:type="pct" w:w="33%"/>
          </w:tcPr>
          <w:p>
            <w:r>
              <w:t xml:space="preserve">Warning</w:t>
            </w:r>
          </w:p>
        </w:tc>
        <w:tc>
          <w:tcPr>
            <w:tcW w:type="pct" w:w="33%"/>
          </w:tcPr>
          <w:p>
            <w:r>
              <w:rPr>
                <w:rFonts w:ascii="Consolas" w:cs="Consolas" w:eastAsia="Consolas" w:hAnsi="Consolas"/>
                <w:shd w:fill="F3EEE3" w:color="auto" w:val="clear"/>
              </w:rPr>
              <w:t xml:space="preserve">WCAG 1.1.1</w:t>
            </w:r>
            <w:r>
              <w:t xml:space="preserve"> (linked to the Understanding page)</w:t>
            </w:r>
          </w:p>
        </w:tc>
      </w:tr>
      <w:tr>
        <w:tc>
          <w:tcPr>
            <w:tcW w:type="pct" w:w="33%"/>
          </w:tcPr>
          <w:p>
            <w:r>
              <w:t xml:space="preserve">WCAG, moderate</w:t>
            </w:r>
          </w:p>
        </w:tc>
        <w:tc>
          <w:tcPr>
            <w:tcW w:type="pct" w:w="33%"/>
          </w:tcPr>
          <w:p>
            <w:r>
              <w:t xml:space="preserve">Information</w:t>
            </w:r>
          </w:p>
        </w:tc>
        <w:tc>
          <w:tcPr>
            <w:tcW w:type="pct" w:w="33%"/>
          </w:tcPr>
          <w:p>
            <w:r>
              <w:t xml:space="preserve">Same</w:t>
            </w:r>
          </w:p>
        </w:tc>
      </w:tr>
      <w:tr>
        <w:tc>
          <w:tcPr>
            <w:tcW w:type="pct" w:w="33%"/>
          </w:tcPr>
          <w:p>
            <w:r>
              <w:t xml:space="preserve">WCAG, minor, and best-practice hints</w:t>
            </w:r>
          </w:p>
        </w:tc>
        <w:tc>
          <w:tcPr>
            <w:tcW w:type="pct" w:w="33%"/>
          </w:tcPr>
          <w:p>
            <w:r>
              <w:t xml:space="preserve">Hint</w:t>
            </w:r>
          </w:p>
        </w:tc>
        <w:tc>
          <w:tcPr>
            <w:tcW w:type="pct" w:w="33%"/>
          </w:tcPr>
          <w:p>
            <w:r>
              <w:t xml:space="preserve">Same</w:t>
            </w:r>
          </w:p>
        </w:tc>
      </w:tr>
      <w:tr>
        <w:tc>
          <w:tcPr>
            <w:tcW w:type="pct" w:w="33%"/>
          </w:tcPr>
          <w:p>
            <w:r>
              <w:t xml:space="preserve">Code health</w:t>
            </w:r>
          </w:p>
        </w:tc>
        <w:tc>
          <w:tcPr>
            <w:tcW w:type="pct" w:w="33%"/>
          </w:tcPr>
          <w:p>
            <w:r>
              <w:t xml:space="preserve">By category: merge markers error; secrets, security and risky APIs warning; debug information; task markers and oversized hint</w:t>
            </w:r>
          </w:p>
        </w:tc>
        <w:tc>
          <w:tcPr>
            <w:tcW w:type="pct" w:w="33%"/>
          </w:tcPr>
          <w:p>
            <w:r>
              <w:rPr>
                <w:rFonts w:ascii="Consolas" w:cs="Consolas" w:eastAsia="Consolas" w:hAnsi="Consolas"/>
                <w:shd w:fill="F3EEE3" w:color="auto" w:val="clear"/>
              </w:rPr>
              <w:t xml:space="preserve">code-health:secret</w:t>
            </w:r>
            <w:r>
              <w:t xml:space="preserve"> and so on</w:t>
            </w:r>
          </w:p>
        </w:tc>
      </w:tr>
    </w:tbl>
    <w:p/>
    <w:p>
      <w:pPr>
        <w:pStyle w:val="Heading2"/>
      </w:pPr>
      <w:r>
        <w:t xml:space="preserve">Workspace files</w:t>
      </w:r>
    </w:p>
    <w:p>
      <w:pPr>
        <w:spacing w:after="120"/>
      </w:pPr>
      <w:r>
        <w:t xml:space="preserve">See </w:t>
      </w:r>
      <w:r>
        <w:t xml:space="preserve">The .auric-artisan folder</w:t>
      </w:r>
      <w:r>
        <w:t xml:space="preserve"> for every file the Studio writes, and </w:t>
      </w:r>
      <w:r>
        <w:t xml:space="preserve">Exports and health records</w:t>
      </w:r>
      <w:r>
        <w:t xml:space="preserve"> for their formats.</w:t>
      </w:r>
    </w:p>
    <w:p>
      <w:pPr>
        <w:pStyle w:val="Heading2"/>
      </w:pPr>
      <w:r>
        <w:t xml:space="preserve">Command-line scanner</w:t>
      </w:r>
    </w:p>
    <w:p>
      <w:pPr>
        <w:spacing w:after="120"/>
      </w:pPr>
      <w:r>
        <w:t xml:space="preserve">See </w:t>
      </w:r>
      <w:r>
        <w:t xml:space="preserve">The CI gate</w:t>
      </w:r>
      <w:r>
        <w:t xml:space="preserve"> for every option and exit code of </w:t>
      </w:r>
      <w:r>
        <w:rPr>
          <w:rFonts w:ascii="Consolas" w:cs="Consolas" w:eastAsia="Consolas" w:hAnsi="Consolas"/>
          <w:shd w:fill="F3EEE3" w:color="auto" w:val="clear"/>
        </w:rPr>
        <w:t xml:space="preserve">auric-artisan</w:t>
      </w:r>
      <w:r>
        <w:t xml:space="preserve">.</w:t>
      </w:r>
    </w:p>
    <w:p>
      <w:r>
        <w:rPr>
          <w:b/>
          <w:bCs/>
          <w:color w:val="6F5710"/>
          <w:sz w:val="16"/>
          <w:szCs w:val="16"/>
        </w:rPr>
        <w:t xml:space="preserve">VS CODE EXTENSIONS › AURIC ARTISAN STUDIO</w:t>
      </w:r>
    </w:p>
    <w:p>
      <w:pPr>
        <w:pStyle w:val="Heading1"/>
      </w:pPr>
      <w:r>
        <w:t xml:space="preserve">Troubleshooting</w:t>
      </w:r>
    </w:p>
    <w:p>
      <w:pPr>
        <w:spacing w:after="200"/>
      </w:pPr>
      <w:r>
        <w:rPr>
          <w:i/>
          <w:iCs/>
          <w:color w:val="4A453E"/>
        </w:rPr>
        <w:t xml:space="preserve">Symptoms, causes and fixes for problems that affect the Studio as a whole, from missing views to scans that skip files.</w:t>
      </w:r>
    </w:p>
    <w:p>
      <w:pPr>
        <w:spacing w:after="120"/>
      </w:pPr>
      <w:r>
        <w:t xml:space="preserve">This page covers problems shared by all Studio extensions. Problems specific to one extension are in its own troubleshooting page: </w:t>
      </w:r>
      <w:r>
        <w:t xml:space="preserve">Auric Color</w:t>
      </w:r>
      <w:r>
        <w:t xml:space="preserve">, </w:t>
      </w:r>
      <w:r>
        <w:t xml:space="preserve">Auric Accessibility</w:t>
      </w:r>
      <w:r>
        <w:t xml:space="preserve">, </w:t>
      </w:r>
      <w:r>
        <w:t xml:space="preserve">Auric Code Health</w:t>
      </w:r>
      <w:r>
        <w:t xml:space="preserve"> and </w:t>
      </w:r>
      <w:r>
        <w:t xml:space="preserve">the Full Pack</w:t>
      </w:r>
      <w:r>
        <w:t xml:space="preserve">.</w:t>
      </w:r>
    </w:p>
    <w:p>
      <w:pPr>
        <w:pStyle w:val="Heading2"/>
      </w:pPr>
      <w:r>
        <w:t xml:space="preserve">Views and screens</w:t>
      </w:r>
    </w:p>
    <w:p>
      <w:pPr>
        <w:pStyle w:val="Heading3"/>
      </w:pPr>
      <w:r>
        <w:t xml:space="preserve">I installed several Studio extensions but see only one Auric icon</w:t>
      </w:r>
    </w:p>
    <w:p>
      <w:pPr>
        <w:spacing w:after="120"/>
      </w:pPr>
      <w:r>
        <w:rPr>
          <w:b/>
          <w:bCs/>
        </w:rPr>
        <w:t xml:space="preserve">Why:</w:t>
      </w:r>
      <w:r>
        <w:t xml:space="preserve"> This is intended. Installed together, the extensions form one Workstation. The host (Auric Accessibility, else Auric Color, else Auric Code Health) keeps its views; the others hide theirs.</w:t>
      </w:r>
    </w:p>
    <w:p>
      <w:pPr>
        <w:spacing w:after="120"/>
      </w:pPr>
      <w:r>
        <w:rPr>
          <w:b/>
          <w:bCs/>
        </w:rPr>
        <w:t xml:space="preserve">What to do:</w:t>
      </w:r>
      <w:r>
        <w:t xml:space="preserve"> Use the host's sidebar. Its Overview, Command Center and Studio include every installed extension. See </w:t>
      </w:r>
      <w:r>
        <w:t xml:space="preserve">The Workstation</w:t>
      </w:r>
      <w:r>
        <w:t xml:space="preserve">.</w:t>
      </w:r>
    </w:p>
    <w:p>
      <w:pPr>
        <w:pStyle w:val="Heading3"/>
      </w:pPr>
      <w:r>
        <w:t xml:space="preserve">The Color Picker view is missing</w:t>
      </w:r>
    </w:p>
    <w:p>
      <w:pPr>
        <w:spacing w:after="120"/>
      </w:pPr>
      <w:r>
        <w:rPr>
          <w:b/>
          <w:bCs/>
        </w:rPr>
        <w:t xml:space="preserve">Why:</w:t>
      </w:r>
      <w:r>
        <w:t xml:space="preserve"> It is collapsed by default, and in a Workstation hosted by Auric Accessibility it appears only when Auric Color is installed.</w:t>
      </w:r>
    </w:p>
    <w:p>
      <w:pPr>
        <w:spacing w:after="120"/>
      </w:pPr>
      <w:r>
        <w:rPr>
          <w:b/>
          <w:bCs/>
        </w:rPr>
        <w:t xml:space="preserve">What to do:</w:t>
      </w:r>
      <w:r>
        <w:t xml:space="preserve"> Expand </w:t>
      </w:r>
      <w:r>
        <w:rPr>
          <w:b/>
          <w:bCs/>
        </w:rPr>
        <w:t xml:space="preserve">Color Picker</w:t>
      </w:r>
      <w:r>
        <w:t xml:space="preserve"> at the bottom of the sidebar, or run </w:t>
      </w:r>
      <w:r>
        <w:rPr>
          <w:b/>
          <w:bCs/>
        </w:rPr>
        <w:t xml:space="preserve">Auric Artisan: Pick / edit color</w:t>
      </w:r>
      <w:r>
        <w:t xml:space="preserve">.</w:t>
      </w:r>
    </w:p>
    <w:p>
      <w:pPr>
        <w:pStyle w:val="Heading3"/>
      </w:pPr>
      <w:r>
        <w:t xml:space="preserve">The Command Palette lists the same command two or three times</w:t>
      </w:r>
    </w:p>
    <w:p>
      <w:pPr>
        <w:spacing w:after="120"/>
      </w:pPr>
      <w:r>
        <w:rPr>
          <w:b/>
          <w:bCs/>
        </w:rPr>
        <w:t xml:space="preserve">Why:</w:t>
      </w:r>
      <w:r>
        <w:t xml:space="preserve"> Each installed extension contributes its own copy of shared commands such as </w:t>
      </w:r>
      <w:r>
        <w:rPr>
          <w:b/>
          <w:bCs/>
        </w:rPr>
        <w:t xml:space="preserve">Workstation: Command Center</w:t>
      </w:r>
      <w:r>
        <w:t xml:space="preserve"> and </w:t>
      </w:r>
      <w:r>
        <w:rPr>
          <w:b/>
          <w:bCs/>
        </w:rPr>
        <w:t xml:space="preserve">Open Rulebook &amp; Knowledge Database</w:t>
      </w:r>
      <w:r>
        <w:t xml:space="preserve">.</w:t>
      </w:r>
    </w:p>
    <w:p>
      <w:pPr>
        <w:spacing w:after="120"/>
      </w:pPr>
      <w:r>
        <w:rPr>
          <w:b/>
          <w:bCs/>
        </w:rPr>
        <w:t xml:space="preserve">What to do:</w:t>
      </w:r>
      <w:r>
        <w:t xml:space="preserve"> Either works. For the Command Center, use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which always opens the host's version covering every capability.</w:t>
      </w:r>
    </w:p>
    <w:p>
      <w:pPr>
        <w:pStyle w:val="Heading3"/>
      </w:pPr>
      <w:r>
        <w:t xml:space="preserve">Ctrl + Alt + . does nothing</w:t>
      </w:r>
    </w:p>
    <w:p>
      <w:pPr>
        <w:spacing w:after="120"/>
      </w:pPr>
      <w:r>
        <w:rPr>
          <w:b/>
          <w:bCs/>
        </w:rPr>
        <w:t xml:space="preserve">Why:</w:t>
      </w:r>
      <w:r>
        <w:t xml:space="preserve"> Another extension or your operating system uses the same keys, or your keyboard layout treats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as </w:t>
      </w:r>
      <w:r>
        <w:rPr>
          <w:rFonts w:ascii="Consolas" w:cs="Consolas" w:eastAsia="Consolas" w:hAnsi="Consolas"/>
          <w:shd w:fill="F3EEE3" w:color="auto" w:val="clear"/>
        </w:rPr>
        <w:t xml:space="preserve">AltGr</w:t>
      </w:r>
      <w:r>
        <w:t xml:space="preserve"> and types a character instead.</w:t>
      </w:r>
    </w:p>
    <w:p>
      <w:pPr>
        <w:spacing w:after="120"/>
      </w:pPr>
      <w:r>
        <w:rPr>
          <w:b/>
          <w:bCs/>
        </w:rPr>
        <w:t xml:space="preserve">What to do:</w:t>
      </w:r>
      <w:r>
        <w:t xml:space="preserve"> Open </w:t>
      </w:r>
      <w:r>
        <w:rPr>
          <w:b/>
          <w:bCs/>
        </w:rPr>
        <w:t xml:space="preserve">File › Preferences › Keyboard Shortcuts</w:t>
      </w:r>
      <w:r>
        <w:t xml:space="preserve">, search for </w:t>
      </w:r>
      <w:r>
        <w:rPr>
          <w:b/>
          <w:bCs/>
        </w:rPr>
        <w:t xml:space="preserve">Workstation: Command Center</w:t>
      </w:r>
      <w:r>
        <w:t xml:space="preserve">, and check for conflicts or assign different keys. You can always run the command from the Command Palette.</w:t>
      </w:r>
    </w:p>
    <w:p>
      <w:pPr>
        <w:pStyle w:val="Heading3"/>
      </w:pPr>
      <w:r>
        <w:t xml:space="preserve">The Studio or Overview does not appear in VS Code for the Web</w:t>
      </w:r>
    </w:p>
    <w:p>
      <w:pPr>
        <w:spacing w:after="120"/>
      </w:pPr>
      <w:r>
        <w:rPr>
          <w:b/>
          <w:bCs/>
        </w:rPr>
        <w:t xml:space="preserve">Why:</w:t>
      </w:r>
      <w:r>
        <w:t xml:space="preserve"> The Studio extensions run as desktop (and remote workspace) extensions; they do not include a build for VS Code in the browser.</w:t>
      </w:r>
    </w:p>
    <w:p>
      <w:pPr>
        <w:spacing w:after="120"/>
      </w:pPr>
      <w:r>
        <w:rPr>
          <w:b/>
          <w:bCs/>
        </w:rPr>
        <w:t xml:space="preserve">What to do:</w:t>
      </w:r>
      <w:r>
        <w:t xml:space="preserve"> Use VS Code on the desktop.</w:t>
      </w:r>
    </w:p>
    <w:p>
      <w:pPr>
        <w:pStyle w:val="Heading2"/>
      </w:pPr>
      <w:r>
        <w:t xml:space="preserve">Scores and scans</w:t>
      </w:r>
    </w:p>
    <w:p>
      <w:pPr>
        <w:pStyle w:val="Heading3"/>
      </w:pPr>
      <w:r>
        <w:t xml:space="preserve">The status bar shows "A11y" with no number</w:t>
      </w:r>
    </w:p>
    <w:p>
      <w:pPr>
        <w:spacing w:after="120"/>
      </w:pPr>
      <w:r>
        <w:rPr>
          <w:b/>
          <w:bCs/>
        </w:rPr>
        <w:t xml:space="preserve">Why:</w:t>
      </w:r>
      <w:r>
        <w:t xml:space="preserve"> There is no scan result yet. The tooltip says </w:t>
      </w:r>
      <w:r>
        <w:rPr>
          <w:b/>
          <w:bCs/>
        </w:rPr>
        <w:t xml:space="preserve">Auric Artisan — run a project scan</w:t>
      </w:r>
      <w:r>
        <w:t xml:space="preserve">.</w:t>
      </w:r>
    </w:p>
    <w:p>
      <w:pPr>
        <w:spacing w:after="120"/>
      </w:pPr>
      <w:r>
        <w:rPr>
          <w:b/>
          <w:bCs/>
        </w:rPr>
        <w:t xml:space="preserve">What to do:</w:t>
      </w:r>
      <w:r>
        <w:t xml:space="preserve"> Select </w:t>
      </w:r>
      <w:r>
        <w:rPr>
          <w:b/>
          <w:bCs/>
        </w:rPr>
        <w:t xml:space="preserve">Scan project</w:t>
      </w:r>
      <w:r>
        <w:t xml:space="preserve"> on the Overview or run </w:t>
      </w:r>
      <w:r>
        <w:rPr>
          <w:b/>
          <w:bCs/>
        </w:rPr>
        <w:t xml:space="preserve">Auric Artisan: Scan Project for Accessibility (Use Cache)</w:t>
      </w:r>
      <w:r>
        <w:t xml:space="preserve">. With Auric Color alone, the score appears after the Studio has re-graded the workspace in the background as you edit.</w:t>
      </w:r>
    </w:p>
    <w:p>
      <w:pPr>
        <w:pStyle w:val="Heading3"/>
      </w:pPr>
      <w:r>
        <w:t xml:space="preserve">The scan says "no color/background pairs found to evaluate"</w:t>
      </w:r>
    </w:p>
    <w:p>
      <w:pPr>
        <w:spacing w:after="120"/>
      </w:pPr>
      <w:r>
        <w:rPr>
          <w:b/>
          <w:bCs/>
        </w:rPr>
        <w:t xml:space="preserve">Why:</w:t>
      </w:r>
      <w:r>
        <w:t xml:space="preserve"> The scan found no text and background colours it could pair and no markup or CSS files to grade, so there is no score.</w:t>
      </w:r>
    </w:p>
    <w:p>
      <w:pPr>
        <w:spacing w:after="120"/>
      </w:pPr>
      <w:r>
        <w:rPr>
          <w:b/>
          <w:bCs/>
        </w:rPr>
        <w:t xml:space="preserve">What to do:</w:t>
      </w:r>
      <w:r>
        <w:t xml:space="preserve"> Check that your stylesheets and templates use file extensions the scan reads, and are not excluded. See </w:t>
      </w:r>
      <w:r>
        <w:t xml:space="preserve">What is read</w:t>
      </w:r>
      <w:r>
        <w:t xml:space="preserve">.</w:t>
      </w:r>
    </w:p>
    <w:p>
      <w:pPr>
        <w:pStyle w:val="Heading3"/>
      </w:pPr>
      <w:r>
        <w:t xml:space="preserve">I changed the threshold or audit profile but the score did not change</w:t>
      </w:r>
    </w:p>
    <w:p>
      <w:pPr>
        <w:spacing w:after="120"/>
      </w:pPr>
      <w:r>
        <w:rPr>
          <w:b/>
          <w:bCs/>
        </w:rPr>
        <w:t xml:space="preserve">Why:</w:t>
      </w:r>
      <w:r>
        <w:t xml:space="preserve"> The loaded score comes from the scan cache, which was graded with the old settings. (Changing the audit profile makes Auric Accessibility treat the old cache as stale, but other settings do not.)</w:t>
      </w:r>
    </w:p>
    <w:p>
      <w:pPr>
        <w:spacing w:after="120"/>
      </w:pPr>
      <w:r>
        <w:rPr>
          <w:b/>
          <w:bCs/>
        </w:rPr>
        <w:t xml:space="preserve">What to do:</w:t>
      </w:r>
      <w:r>
        <w:t xml:space="preserve"> Select </w:t>
      </w:r>
      <w:r>
        <w:rPr>
          <w:b/>
          <w:bCs/>
        </w:rPr>
        <w:t xml:space="preserve">Rescan</w:t>
      </w:r>
      <w:r>
        <w:t xml:space="preserve">, </w:t>
      </w:r>
      <w:r>
        <w:rPr>
          <w:b/>
          <w:bCs/>
        </w:rPr>
        <w:t xml:space="preserve">Force rescan</w:t>
      </w:r>
      <w:r>
        <w:t xml:space="preserve"> in Studio Settings, or run </w:t>
      </w:r>
      <w:r>
        <w:rPr>
          <w:b/>
          <w:bCs/>
        </w:rPr>
        <w:t xml:space="preserve">Auric Artisan: Force Rescan Project and Refresh Cache</w:t>
      </w:r>
      <w:r>
        <w:t xml:space="preserve">. Editor underlines update immediately without a rescan.</w:t>
      </w:r>
    </w:p>
    <w:p>
      <w:pPr>
        <w:pStyle w:val="Heading3"/>
      </w:pPr>
      <w:r>
        <w:t xml:space="preserve">Some files were not scanned</w:t>
      </w:r>
    </w:p>
    <w:p>
      <w:pPr>
        <w:spacing w:after="120"/>
      </w:pPr>
      <w:r>
        <w:rPr>
          <w:b/>
          <w:bCs/>
        </w:rPr>
        <w:t xml:space="preserve">Why:</w:t>
      </w:r>
      <w:r>
        <w:t xml:space="preserve"> One of these applies:</w:t>
      </w:r>
    </w:p>
    <w:p>
      <w:pPr>
        <w:pStyle w:val="ListParagraph"/>
        <w:numPr>
          <w:ilvl w:val="0"/>
          <w:numId w:val="1"/>
        </w:numPr>
        <w:spacing w:after="60"/>
      </w:pPr>
      <w:r>
        <w:t xml:space="preserve">the file's extension is not in the scan list;</w:t>
      </w:r>
    </w:p>
    <w:p>
      <w:pPr>
        <w:pStyle w:val="ListParagraph"/>
        <w:numPr>
          <w:ilvl w:val="0"/>
          <w:numId w:val="1"/>
        </w:numPr>
        <w:spacing w:after="60"/>
      </w:pPr>
      <w:r>
        <w:t xml:space="preserve">it matches </w:t>
      </w:r>
      <w:r>
        <w:rPr>
          <w:rFonts w:ascii="Consolas" w:cs="Consolas" w:eastAsia="Consolas" w:hAnsi="Consolas"/>
          <w:shd w:fill="F3EEE3" w:color="auto" w:val="clear"/>
        </w:rPr>
        <w:t xml:space="preserve">scan.exclude</w:t>
      </w:r>
      <w:r>
        <w:t xml:space="preserve"> or a </w:t>
      </w:r>
      <w:r>
        <w:rPr>
          <w:rFonts w:ascii="Consolas" w:cs="Consolas" w:eastAsia="Consolas" w:hAnsi="Consolas"/>
          <w:shd w:fill="F3EEE3" w:color="auto" w:val="clear"/>
        </w:rPr>
        <w:t xml:space="preserve">.auricignore</w:t>
      </w:r>
      <w:r>
        <w:t xml:space="preserve"> rule;</w:t>
      </w:r>
    </w:p>
    <w:p>
      <w:pPr>
        <w:pStyle w:val="ListParagraph"/>
        <w:numPr>
          <w:ilvl w:val="0"/>
          <w:numId w:val="1"/>
        </w:numPr>
        <w:spacing w:after="60"/>
      </w:pPr>
      <w:r>
        <w:t xml:space="preserve">it is larger than 1 MB;</w:t>
      </w:r>
    </w:p>
    <w:p>
      <w:pPr>
        <w:pStyle w:val="ListParagraph"/>
        <w:numPr>
          <w:ilvl w:val="0"/>
          <w:numId w:val="1"/>
        </w:numPr>
        <w:spacing w:after="60"/>
      </w:pPr>
      <w:r>
        <w:t xml:space="preserve">the scan hit the </w:t>
      </w:r>
      <w:r>
        <w:rPr>
          <w:rFonts w:ascii="Consolas" w:cs="Consolas" w:eastAsia="Consolas" w:hAnsi="Consolas"/>
          <w:shd w:fill="F3EEE3" w:color="auto" w:val="clear"/>
        </w:rPr>
        <w:t xml:space="preserve">scan.maxFiles</w:t>
      </w:r>
      <w:r>
        <w:t xml:space="preserve"> limit (the status-bar tooltip says </w:t>
      </w:r>
      <w:r>
        <w:rPr>
          <w:b/>
          <w:bCs/>
        </w:rPr>
        <w:t xml:space="preserve">Scanned N of M files</w:t>
      </w:r>
      <w:r>
        <w:t xml:space="preserve">);</w:t>
      </w:r>
    </w:p>
    <w:p>
      <w:pPr>
        <w:pStyle w:val="ListParagraph"/>
        <w:numPr>
          <w:ilvl w:val="0"/>
          <w:numId w:val="1"/>
        </w:numPr>
        <w:spacing w:after="60"/>
      </w:pPr>
      <w:r>
        <w:t xml:space="preserve">it is a file named exactly </w:t>
      </w:r>
      <w:r>
        <w:rPr>
          <w:rFonts w:ascii="Consolas" w:cs="Consolas" w:eastAsia="Consolas" w:hAnsi="Consolas"/>
          <w:shd w:fill="F3EEE3" w:color="auto" w:val="clear"/>
        </w:rPr>
        <w:t xml:space="preserve">.env</w:t>
      </w:r>
      <w:r>
        <w:t xml:space="preserve">, which the in-editor scan does not read.</w:t>
      </w:r>
    </w:p>
    <w:p>
      <w:pPr>
        <w:spacing w:after="120"/>
      </w:pPr>
      <w:r>
        <w:rPr>
          <w:b/>
          <w:bCs/>
        </w:rPr>
        <w:t xml:space="preserve">What to do:</w:t>
      </w:r>
      <w:r>
        <w:t xml:space="preserve"> Adjust </w:t>
      </w:r>
      <w:r>
        <w:rPr>
          <w:rFonts w:ascii="Consolas" w:cs="Consolas" w:eastAsia="Consolas" w:hAnsi="Consolas"/>
          <w:shd w:fill="F3EEE3" w:color="auto" w:val="clear"/>
        </w:rPr>
        <w:t xml:space="preserve">scan.exclude</w:t>
      </w:r>
      <w:r>
        <w:t xml:space="preserve">, </w:t>
      </w:r>
      <w:r>
        <w:rPr>
          <w:rFonts w:ascii="Consolas" w:cs="Consolas" w:eastAsia="Consolas" w:hAnsi="Consolas"/>
          <w:shd w:fill="F3EEE3" w:color="auto" w:val="clear"/>
        </w:rPr>
        <w:t xml:space="preserve">.auricignore</w:t>
      </w:r>
      <w:r>
        <w:t xml:space="preserve"> or </w:t>
      </w:r>
      <w:r>
        <w:rPr>
          <w:rFonts w:ascii="Consolas" w:cs="Consolas" w:eastAsia="Consolas" w:hAnsi="Consolas"/>
          <w:shd w:fill="F3EEE3" w:color="auto" w:val="clear"/>
        </w:rPr>
        <w:t xml:space="preserve">scan.maxFiles</w:t>
      </w:r>
      <w:r>
        <w:t xml:space="preserve"> in Studio › Settings › </w:t>
      </w:r>
      <w:r>
        <w:rPr>
          <w:b/>
          <w:bCs/>
        </w:rPr>
        <w:t xml:space="preserve">Scope</w:t>
      </w:r>
      <w:r>
        <w:t xml:space="preserve">, then rescan. See </w:t>
      </w:r>
      <w:r>
        <w:t xml:space="preserve">Scanning</w:t>
      </w:r>
      <w:r>
        <w:t xml:space="preserve">.</w:t>
      </w:r>
    </w:p>
    <w:p>
      <w:pPr>
        <w:pStyle w:val="Heading3"/>
      </w:pPr>
      <w:r>
        <w:t xml:space="preserve">Test fixtures or generated files flood the results</w:t>
      </w:r>
    </w:p>
    <w:p>
      <w:pPr>
        <w:spacing w:after="120"/>
      </w:pPr>
      <w:r>
        <w:rPr>
          <w:b/>
          <w:bCs/>
        </w:rPr>
        <w:t xml:space="preserve">What to do:</w:t>
      </w:r>
      <w:r>
        <w:t xml:space="preserve"> Add them to </w:t>
      </w:r>
      <w:r>
        <w:rPr>
          <w:rFonts w:ascii="Consolas" w:cs="Consolas" w:eastAsia="Consolas" w:hAnsi="Consolas"/>
          <w:shd w:fill="F3EEE3" w:color="auto" w:val="clear"/>
        </w:rPr>
        <w:t xml:space="preserve">.auricignore</w:t>
      </w:r>
      <w:r>
        <w:t xml:space="preserve"> (for example </w:t>
      </w:r>
      <w:r>
        <w:rPr>
          <w:rFonts w:ascii="Consolas" w:cs="Consolas" w:eastAsia="Consolas" w:hAnsi="Consolas"/>
          <w:shd w:fill="F3EEE3" w:color="auto" w:val="clear"/>
        </w:rPr>
        <w:t xml:space="preserve">test/fixtures/</w:t>
      </w:r>
      <w:r>
        <w:t xml:space="preserve"> or </w:t>
      </w:r>
      <w:r>
        <w:rPr>
          <w:rFonts w:ascii="Consolas" w:cs="Consolas" w:eastAsia="Consolas" w:hAnsi="Consolas"/>
          <w:shd w:fill="F3EEE3" w:color="auto" w:val="clear"/>
        </w:rPr>
        <w:t xml:space="preserve">*.min.css</w:t>
      </w:r>
      <w:r>
        <w:t xml:space="preserve">), or to </w:t>
      </w:r>
      <w:r>
        <w:rPr>
          <w:rFonts w:ascii="Consolas" w:cs="Consolas" w:eastAsia="Consolas" w:hAnsi="Consolas"/>
          <w:shd w:fill="F3EEE3" w:color="auto" w:val="clear"/>
        </w:rPr>
        <w:t xml:space="preserve">scan.exclude</w:t>
      </w:r>
      <w:r>
        <w:t xml:space="preserve">, then rescan. For a single deliberate case, use a suppression directive. See </w:t>
      </w:r>
      <w:r>
        <w:t xml:space="preserve">Suppression and branding</w:t>
      </w:r>
      <w:r>
        <w:t xml:space="preserve">.</w:t>
      </w:r>
    </w:p>
    <w:p>
      <w:pPr>
        <w:pStyle w:val="Heading3"/>
      </w:pPr>
      <w:r>
        <w:t xml:space="preserve">The score does not follow my edits</w:t>
      </w:r>
    </w:p>
    <w:p>
      <w:pPr>
        <w:spacing w:after="120"/>
      </w:pPr>
      <w:r>
        <w:rPr>
          <w:b/>
          <w:bCs/>
        </w:rPr>
        <w:t xml:space="preserve">Why:</w:t>
      </w:r>
      <w:r>
        <w:t xml:space="preserve"> One of these applies:</w:t>
      </w:r>
    </w:p>
    <w:p>
      <w:pPr>
        <w:pStyle w:val="ListParagraph"/>
        <w:numPr>
          <w:ilvl w:val="0"/>
          <w:numId w:val="1"/>
        </w:numPr>
        <w:spacing w:after="60"/>
      </w:pPr>
      <w:r>
        <w:rPr>
          <w:rFonts w:ascii="Consolas" w:cs="Consolas" w:eastAsia="Consolas" w:hAnsi="Consolas"/>
          <w:shd w:fill="F3EEE3" w:color="auto" w:val="clear"/>
        </w:rPr>
        <w:t xml:space="preserve">scan.live</w:t>
      </w:r>
      <w:r>
        <w:t xml:space="preserve"> is off;</w:t>
      </w:r>
    </w:p>
    <w:p>
      <w:pPr>
        <w:pStyle w:val="ListParagraph"/>
        <w:numPr>
          <w:ilvl w:val="0"/>
          <w:numId w:val="1"/>
        </w:numPr>
        <w:spacing w:after="60"/>
      </w:pPr>
      <w:r>
        <w:t xml:space="preserve">the workspace is too large for live re-grading (more than 1,500 files or about 12 MB of text);</w:t>
      </w:r>
    </w:p>
    <w:p>
      <w:pPr>
        <w:pStyle w:val="ListParagraph"/>
        <w:numPr>
          <w:ilvl w:val="0"/>
          <w:numId w:val="1"/>
        </w:numPr>
        <w:spacing w:after="60"/>
      </w:pPr>
      <w:r>
        <w:t xml:space="preserve">the file you are editing was not part of the last scan (for example a new file);</w:t>
      </w:r>
    </w:p>
    <w:p>
      <w:pPr>
        <w:pStyle w:val="ListParagraph"/>
        <w:numPr>
          <w:ilvl w:val="0"/>
          <w:numId w:val="1"/>
        </w:numPr>
        <w:spacing w:after="60"/>
      </w:pPr>
      <w:r>
        <w:t xml:space="preserve">another installed Studio extension owns live re-grading, and its views are the ones updating.</w:t>
      </w:r>
    </w:p>
    <w:p>
      <w:pPr>
        <w:spacing w:after="120"/>
      </w:pPr>
      <w:r>
        <w:rPr>
          <w:b/>
          <w:bCs/>
        </w:rPr>
        <w:t xml:space="preserve">What to do:</w:t>
      </w:r>
      <w:r>
        <w:t xml:space="preserve"> Turn on </w:t>
      </w:r>
      <w:r>
        <w:rPr>
          <w:b/>
          <w:bCs/>
        </w:rPr>
        <w:t xml:space="preserve">Continuous scan as you type</w:t>
      </w:r>
      <w:r>
        <w:t xml:space="preserve"> in Studio Settings, or rescan after your edits. For large workspaces, consider </w:t>
      </w:r>
      <w:r>
        <w:rPr>
          <w:b/>
          <w:bCs/>
        </w:rPr>
        <w:t xml:space="preserve">Auto scan after file changes</w:t>
      </w:r>
      <w:r>
        <w:t xml:space="preserve">.</w:t>
      </w:r>
    </w:p>
    <w:p>
      <w:pPr>
        <w:pStyle w:val="Heading3"/>
      </w:pPr>
      <w:r>
        <w:t xml:space="preserve">A scan failed</w:t>
      </w:r>
    </w:p>
    <w:p>
      <w:pPr>
        <w:spacing w:after="120"/>
      </w:pPr>
      <w:r>
        <w:rPr>
          <w:b/>
          <w:bCs/>
        </w:rPr>
        <w:t xml:space="preserve">What you see:</w:t>
      </w:r>
      <w:r>
        <w:t xml:space="preserve"> </w:t>
      </w:r>
      <w:r>
        <w:rPr>
          <w:b/>
          <w:bCs/>
        </w:rPr>
        <w:t xml:space="preserve">Auric Artisan: project scan failed —</w:t>
      </w:r>
      <w:r>
        <w:t xml:space="preserve"> followed by a reason, and </w:t>
      </w:r>
      <w:r>
        <w:rPr>
          <w:b/>
          <w:bCs/>
        </w:rPr>
        <w:t xml:space="preserve">Existing results are untouched.</w:t>
      </w:r>
      <w:r>
        <w:t xml:space="preserve"> In the Studio, a toast starting </w:t>
      </w:r>
      <w:r>
        <w:rPr>
          <w:b/>
          <w:bCs/>
        </w:rPr>
        <w:t xml:space="preserve">Scan failed</w:t>
      </w:r>
      <w:r>
        <w:t xml:space="preserve">.</w:t>
      </w:r>
    </w:p>
    <w:p>
      <w:pPr>
        <w:spacing w:after="120"/>
      </w:pPr>
      <w:r>
        <w:rPr>
          <w:b/>
          <w:bCs/>
        </w:rPr>
        <w:t xml:space="preserve">What to do:</w:t>
      </w:r>
      <w:r>
        <w:t xml:space="preserve"> Your previous results are kept. Check that the workspace folder is readable and try </w:t>
      </w:r>
      <w:r>
        <w:rPr>
          <w:b/>
          <w:bCs/>
        </w:rPr>
        <w:t xml:space="preserve">Force Rescan</w:t>
      </w:r>
      <w:r>
        <w:t xml:space="preserve">. If a particular file causes the failure, add it to </w:t>
      </w:r>
      <w:r>
        <w:rPr>
          <w:rFonts w:ascii="Consolas" w:cs="Consolas" w:eastAsia="Consolas" w:hAnsi="Consolas"/>
          <w:shd w:fill="F3EEE3" w:color="auto" w:val="clear"/>
        </w:rPr>
        <w:t xml:space="preserve">.auricignore</w:t>
      </w:r>
      <w:r>
        <w:t xml:space="preserve">.</w:t>
      </w:r>
    </w:p>
    <w:p>
      <w:pPr>
        <w:pStyle w:val="Heading3"/>
      </w:pPr>
      <w:r>
        <w:t xml:space="preserve">The scan takes a long time</w:t>
      </w:r>
    </w:p>
    <w:p>
      <w:pPr>
        <w:spacing w:after="120"/>
      </w:pPr>
      <w:r>
        <w:rPr>
          <w:b/>
          <w:bCs/>
        </w:rPr>
        <w:t xml:space="preserve">Why:</w:t>
      </w:r>
      <w:r>
        <w:t xml:space="preserve"> Large workspaces with many files take longer, and background scans after every save add work.</w:t>
      </w:r>
    </w:p>
    <w:p>
      <w:pPr>
        <w:spacing w:after="120"/>
      </w:pPr>
      <w:r>
        <w:rPr>
          <w:b/>
          <w:bCs/>
        </w:rPr>
        <w:t xml:space="preserve">What to do:</w:t>
      </w:r>
      <w:r>
        <w:t xml:space="preserve"> Keep </w:t>
      </w:r>
      <w:r>
        <w:rPr>
          <w:rFonts w:ascii="Consolas" w:cs="Consolas" w:eastAsia="Consolas" w:hAnsi="Consolas"/>
          <w:shd w:fill="F3EEE3" w:color="auto" w:val="clear"/>
        </w:rPr>
        <w:t xml:space="preserve">scan.cache.enabled</w:t>
      </w:r>
      <w:r>
        <w:t xml:space="preserve"> on so ordinary </w:t>
      </w:r>
      <w:r>
        <w:rPr>
          <w:b/>
          <w:bCs/>
        </w:rPr>
        <w:t xml:space="preserve">Scan project</w:t>
      </w:r>
      <w:r>
        <w:t xml:space="preserve"> reuses the cache, exclude generated folders, lower </w:t>
      </w:r>
      <w:r>
        <w:rPr>
          <w:rFonts w:ascii="Consolas" w:cs="Consolas" w:eastAsia="Consolas" w:hAnsi="Consolas"/>
          <w:shd w:fill="F3EEE3" w:color="auto" w:val="clear"/>
        </w:rPr>
        <w:t xml:space="preserve">scan.maxFiles</w:t>
      </w:r>
      <w:r>
        <w:t xml:space="preserve"> if you only need part of the project, and leave </w:t>
      </w:r>
      <w:r>
        <w:rPr>
          <w:rFonts w:ascii="Consolas" w:cs="Consolas" w:eastAsia="Consolas" w:hAnsi="Consolas"/>
          <w:shd w:fill="F3EEE3" w:color="auto" w:val="clear"/>
        </w:rPr>
        <w:t xml:space="preserve">scan.autoScan</w:t>
      </w:r>
      <w:r>
        <w:t xml:space="preserve"> off unless you need it.</w:t>
      </w:r>
    </w:p>
    <w:p>
      <w:pPr>
        <w:pStyle w:val="Heading2"/>
      </w:pPr>
      <w:r>
        <w:t xml:space="preserve">Files and folders</w:t>
      </w:r>
    </w:p>
    <w:p>
      <w:pPr>
        <w:pStyle w:val="Heading3"/>
      </w:pPr>
      <w:r>
        <w:t xml:space="preserve">A command says "open a workspace folder before …"</w:t>
      </w:r>
    </w:p>
    <w:p>
      <w:pPr>
        <w:spacing w:after="120"/>
      </w:pPr>
      <w:r>
        <w:rPr>
          <w:b/>
          <w:bCs/>
        </w:rPr>
        <w:t xml:space="preserve">Why:</w:t>
      </w:r>
      <w:r>
        <w:t xml:space="preserve"> Reports, health records, the remediation plan and the knowledge database are written to </w:t>
      </w:r>
      <w:r>
        <w:rPr>
          <w:rFonts w:ascii="Consolas" w:cs="Consolas" w:eastAsia="Consolas" w:hAnsi="Consolas"/>
          <w:shd w:fill="F3EEE3" w:color="auto" w:val="clear"/>
        </w:rPr>
        <w:t xml:space="preserve">.auric-artisan</w:t>
      </w:r>
      <w:r>
        <w:t xml:space="preserve"> inside a workspace folder.</w:t>
      </w:r>
    </w:p>
    <w:p>
      <w:pPr>
        <w:spacing w:after="120"/>
      </w:pPr>
      <w:r>
        <w:rPr>
          <w:b/>
          <w:bCs/>
        </w:rPr>
        <w:t xml:space="preserve">What to do:</w:t>
      </w:r>
      <w:r>
        <w:t xml:space="preserve"> Open a folder with </w:t>
      </w:r>
      <w:r>
        <w:rPr>
          <w:b/>
          <w:bCs/>
        </w:rPr>
        <w:t xml:space="preserve">File › Open Folder…</w:t>
      </w:r>
      <w:r>
        <w:t xml:space="preserve"> and run the command again.</w:t>
      </w:r>
    </w:p>
    <w:p>
      <w:pPr>
        <w:pStyle w:val="Heading3"/>
      </w:pPr>
      <w:r>
        <w:t xml:space="preserve">A .auric-artisan folder appeared in my project</w:t>
      </w:r>
    </w:p>
    <w:p>
      <w:pPr>
        <w:spacing w:after="120"/>
      </w:pPr>
      <w:r>
        <w:rPr>
          <w:b/>
          <w:bCs/>
        </w:rPr>
        <w:t xml:space="preserve">Why:</w:t>
      </w:r>
      <w:r>
        <w:t xml:space="preserve"> The Studio stores its scan cache and outputs there. It includes a </w:t>
      </w:r>
      <w:r>
        <w:rPr>
          <w:rFonts w:ascii="Consolas" w:cs="Consolas" w:eastAsia="Consolas" w:hAnsi="Consolas"/>
          <w:shd w:fill="F3EEE3" w:color="auto" w:val="clear"/>
        </w:rPr>
        <w:t xml:space="preserve">.gitignore</w:t>
      </w:r>
      <w:r>
        <w:t xml:space="preserve"> so regenerated files are not committed.</w:t>
      </w:r>
    </w:p>
    <w:p>
      <w:pPr>
        <w:spacing w:after="120"/>
      </w:pPr>
      <w:r>
        <w:rPr>
          <w:b/>
          <w:bCs/>
        </w:rPr>
        <w:t xml:space="preserve">What to do:</w:t>
      </w:r>
      <w:r>
        <w:t xml:space="preserve"> Keep it, rename it with </w:t>
      </w:r>
      <w:r>
        <w:rPr>
          <w:rFonts w:ascii="Consolas" w:cs="Consolas" w:eastAsia="Consolas" w:hAnsi="Consolas"/>
          <w:shd w:fill="F3EEE3" w:color="auto" w:val="clear"/>
        </w:rPr>
        <w:t xml:space="preserve">data.folderName</w:t>
      </w:r>
      <w:r>
        <w:t xml:space="preserve">, or turn off </w:t>
      </w:r>
      <w:r>
        <w:rPr>
          <w:b/>
          <w:bCs/>
        </w:rPr>
        <w:t xml:space="preserve">Store workspace data locally</w:t>
      </w:r>
      <w:r>
        <w:t xml:space="preserve"> (</w:t>
      </w:r>
      <w:r>
        <w:rPr>
          <w:rFonts w:ascii="Consolas" w:cs="Consolas" w:eastAsia="Consolas" w:hAnsi="Consolas"/>
          <w:shd w:fill="F3EEE3" w:color="auto" w:val="clear"/>
        </w:rPr>
        <w:t xml:space="preserve">data.enabled</w:t>
      </w:r>
      <w:r>
        <w:t xml:space="preserve">) to stop writing workspace data. Deleting it is safe; it is recreated when needed.</w:t>
      </w:r>
    </w:p>
    <w:p>
      <w:pPr>
        <w:pStyle w:val="Heading3"/>
      </w:pPr>
      <w:r>
        <w:t xml:space="preserve">Write Health Record says "health report is disabled"</w:t>
      </w:r>
    </w:p>
    <w:p>
      <w:pPr>
        <w:spacing w:after="120"/>
      </w:pPr>
      <w:r>
        <w:rPr>
          <w:b/>
          <w:bCs/>
        </w:rPr>
        <w:t xml:space="preserve">Why:</w:t>
      </w:r>
      <w:r>
        <w:t xml:space="preserve"> </w:t>
      </w:r>
      <w:r>
        <w:rPr>
          <w:rFonts w:ascii="Consolas" w:cs="Consolas" w:eastAsia="Consolas" w:hAnsi="Consolas"/>
          <w:shd w:fill="F3EEE3" w:color="auto" w:val="clear"/>
        </w:rPr>
        <w:t xml:space="preserve">auricCodeHealth.health.enabled</w:t>
      </w:r>
      <w:r>
        <w:t xml:space="preserve"> is off.</w:t>
      </w:r>
    </w:p>
    <w:p>
      <w:pPr>
        <w:spacing w:after="120"/>
      </w:pPr>
      <w:r>
        <w:rPr>
          <w:b/>
          <w:bCs/>
        </w:rPr>
        <w:t xml:space="preserve">What to do:</w:t>
      </w:r>
      <w:r>
        <w:t xml:space="preserve"> Turn it back on to use </w:t>
      </w:r>
      <w:r>
        <w:rPr>
          <w:b/>
          <w:bCs/>
        </w:rPr>
        <w:t xml:space="preserve">Write Health Record</w:t>
      </w:r>
      <w:r>
        <w:t xml:space="preserve">.</w:t>
      </w:r>
    </w:p>
    <w:p>
      <w:pPr>
        <w:pStyle w:val="Heading3"/>
      </w:pPr>
      <w:r>
        <w:t xml:space="preserve">Knowledge overrides are reported as invalid</w:t>
      </w:r>
    </w:p>
    <w:p>
      <w:pPr>
        <w:spacing w:after="120"/>
      </w:pPr>
      <w:r>
        <w:rPr>
          <w:b/>
          <w:bCs/>
        </w:rPr>
        <w:t xml:space="preserve">What you see:</w:t>
      </w:r>
      <w:r>
        <w:t xml:space="preserve"> </w:t>
      </w:r>
      <w:r>
        <w:rPr>
          <w:b/>
          <w:bCs/>
        </w:rPr>
        <w:t xml:space="preserve">Auric Artisan: workspace knowledge overrides are invalid; using the built-in database.</w:t>
      </w:r>
      <w:r>
        <w:t xml:space="preserve"> or </w:t>
      </w:r>
      <w:r>
        <w:rPr>
          <w:b/>
          <w:bCs/>
        </w:rPr>
        <w:t xml:space="preserve">could not build the knowledge database —</w:t>
      </w:r>
      <w:r>
        <w:t xml:space="preserve"> with a list of problems.</w:t>
      </w:r>
    </w:p>
    <w:p>
      <w:pPr>
        <w:spacing w:after="120"/>
      </w:pPr>
      <w:r>
        <w:rPr>
          <w:b/>
          <w:bCs/>
        </w:rPr>
        <w:t xml:space="preserve">What to do:</w:t>
      </w:r>
      <w:r>
        <w:t xml:space="preserve"> Fix each listed problem in </w:t>
      </w:r>
      <w:r>
        <w:rPr>
          <w:rFonts w:ascii="Consolas" w:cs="Consolas" w:eastAsia="Consolas" w:hAnsi="Consolas"/>
          <w:shd w:fill="F3EEE3" w:color="auto" w:val="clear"/>
        </w:rPr>
        <w:t xml:space="preserve">.auric-artisan/knowledge-overrides.json</w:t>
      </w:r>
      <w:r>
        <w:t xml:space="preserve">. The rules are in </w:t>
      </w:r>
      <w:r>
        <w:t xml:space="preserve">Rulebook and knowledge database</w:t>
      </w:r>
      <w:r>
        <w:t xml:space="preserve">.</w:t>
      </w:r>
    </w:p>
    <w:p>
      <w:pPr>
        <w:pStyle w:val="Heading2"/>
      </w:pPr>
      <w:r>
        <w:t xml:space="preserve">Settings</w:t>
      </w:r>
    </w:p>
    <w:p>
      <w:pPr>
        <w:pStyle w:val="Heading3"/>
      </w:pPr>
      <w:r>
        <w:t xml:space="preserve">Studio Settings changes do not stick</w:t>
      </w:r>
    </w:p>
    <w:p>
      <w:pPr>
        <w:spacing w:after="120"/>
      </w:pPr>
      <w:r>
        <w:rPr>
          <w:b/>
          <w:bCs/>
        </w:rPr>
        <w:t xml:space="preserve">Why:</w:t>
      </w:r>
      <w:r>
        <w:t xml:space="preserve"> The cards other than Appearance are saved only when you select </w:t>
      </w:r>
      <w:r>
        <w:rPr>
          <w:b/>
          <w:bCs/>
        </w:rPr>
        <w:t xml:space="preserve">Save settings</w:t>
      </w:r>
      <w:r>
        <w:t xml:space="preserve">. A value set in a narrower scope (for example a workspace folder setting) can also override what you changed.</w:t>
      </w:r>
    </w:p>
    <w:p>
      <w:pPr>
        <w:spacing w:after="120"/>
      </w:pPr>
      <w:r>
        <w:rPr>
          <w:b/>
          <w:bCs/>
        </w:rPr>
        <w:t xml:space="preserve">What to do:</w:t>
      </w:r>
      <w:r>
        <w:t xml:space="preserve"> Select </w:t>
      </w:r>
      <w:r>
        <w:rPr>
          <w:b/>
          <w:bCs/>
        </w:rPr>
        <w:t xml:space="preserve">Save settings</w:t>
      </w:r>
      <w:r>
        <w:t xml:space="preserve">, then check </w:t>
      </w:r>
      <w:r>
        <w:rPr>
          <w:b/>
          <w:bCs/>
        </w:rPr>
        <w:t xml:space="preserve">File › Preferences › Settings</w:t>
      </w:r>
      <w:r>
        <w:t xml:space="preserve"> for the same key under </w:t>
      </w:r>
      <w:r>
        <w:rPr>
          <w:b/>
          <w:bCs/>
        </w:rPr>
        <w:t xml:space="preserve">Workspace</w:t>
      </w:r>
      <w:r>
        <w:t xml:space="preserve"> or a folder.</w:t>
      </w:r>
    </w:p>
    <w:p>
      <w:pPr>
        <w:pStyle w:val="Heading3"/>
      </w:pPr>
      <w:r>
        <w:t xml:space="preserve">I changed a scan setting in one extension but another ignores it</w:t>
      </w:r>
    </w:p>
    <w:p>
      <w:pPr>
        <w:spacing w:after="120"/>
      </w:pPr>
      <w:r>
        <w:rPr>
          <w:b/>
          <w:bCs/>
        </w:rPr>
        <w:t xml:space="preserve">Why:</w:t>
      </w:r>
      <w:r>
        <w:t xml:space="preserve"> Shared scan and data settings are read from the first extension that has a value, checking Auric Code Health, then Auric Accessibility, then Auric Color.</w:t>
      </w:r>
    </w:p>
    <w:p>
      <w:pPr>
        <w:spacing w:after="120"/>
      </w:pPr>
      <w:r>
        <w:rPr>
          <w:b/>
          <w:bCs/>
        </w:rPr>
        <w:t xml:space="preserve">What to do:</w:t>
      </w:r>
      <w:r>
        <w:t xml:space="preserve"> Set shared keys under one prefix only, or give them the same value everywhere. See </w:t>
      </w:r>
      <w:r>
        <w:t xml:space="preserve">Shared settings</w:t>
      </w:r>
      <w:r>
        <w:t xml:space="preserve">.</w:t>
      </w:r>
    </w:p>
    <w:p>
      <w:pPr>
        <w:pStyle w:val="Heading3"/>
      </w:pPr>
      <w:r>
        <w:t xml:space="preserve">The accent colour did not change</w:t>
      </w:r>
    </w:p>
    <w:p>
      <w:pPr>
        <w:spacing w:after="120"/>
      </w:pPr>
      <w:r>
        <w:rPr>
          <w:b/>
          <w:bCs/>
        </w:rPr>
        <w:t xml:space="preserve">Why:</w:t>
      </w:r>
      <w:r>
        <w:t xml:space="preserve"> You changed the </w:t>
      </w:r>
      <w:r>
        <w:rPr>
          <w:rFonts w:ascii="Consolas" w:cs="Consolas" w:eastAsia="Consolas" w:hAnsi="Consolas"/>
          <w:shd w:fill="F3EEE3" w:color="auto" w:val="clear"/>
        </w:rPr>
        <w:t xml:space="preserve">appearance.accent</w:t>
      </w:r>
      <w:r>
        <w:t xml:space="preserve"> of an extension that is not hosting the Studio.</w:t>
      </w:r>
    </w:p>
    <w:p>
      <w:pPr>
        <w:spacing w:after="120"/>
      </w:pPr>
      <w:r>
        <w:rPr>
          <w:b/>
          <w:bCs/>
        </w:rPr>
        <w:t xml:space="preserve">What to do:</w:t>
      </w:r>
      <w:r>
        <w:t xml:space="preserve"> Use the Studio's </w:t>
      </w:r>
      <w:r>
        <w:rPr>
          <w:b/>
          <w:bCs/>
        </w:rPr>
        <w:t xml:space="preserve">Settings › Appearance</w:t>
      </w:r>
      <w:r>
        <w:t xml:space="preserve"> card, which writes to the right extension. See </w:t>
      </w:r>
      <w:r>
        <w:t xml:space="preserve">Appearance</w:t>
      </w:r>
      <w:r>
        <w:t xml:space="preserve">.</w:t>
      </w:r>
    </w:p>
    <w:p>
      <w:pPr>
        <w:pStyle w:val="Heading2"/>
      </w:pPr>
      <w:r>
        <w:t xml:space="preserve">Suggestions and the Contrast Studio</w:t>
      </w:r>
    </w:p>
    <w:p>
      <w:pPr>
        <w:pStyle w:val="Heading3"/>
      </w:pPr>
      <w:r>
        <w:t xml:space="preserve">A dismissed suggestion never comes back</w:t>
      </w:r>
    </w:p>
    <w:p>
      <w:pPr>
        <w:spacing w:after="120"/>
      </w:pPr>
      <w:r>
        <w:rPr>
          <w:b/>
          <w:bCs/>
        </w:rPr>
        <w:t xml:space="preserve">Why:</w:t>
      </w:r>
      <w:r>
        <w:t xml:space="preserve"> Dismissals are permanent by design, and there is no command to undo them.</w:t>
      </w:r>
    </w:p>
    <w:p>
      <w:pPr>
        <w:spacing w:after="120"/>
      </w:pPr>
      <w:r>
        <w:rPr>
          <w:b/>
          <w:bCs/>
        </w:rPr>
        <w:t xml:space="preserve">What to do:</w:t>
      </w:r>
      <w:r>
        <w:t xml:space="preserve"> The same actions remain available in the Command Center's </w:t>
      </w:r>
      <w:r>
        <w:rPr>
          <w:b/>
          <w:bCs/>
        </w:rPr>
        <w:t xml:space="preserve">Actions</w:t>
      </w:r>
      <w:r>
        <w:t xml:space="preserve"> section and in the Studio.</w:t>
      </w:r>
    </w:p>
    <w:p>
      <w:pPr>
        <w:pStyle w:val="Heading3"/>
      </w:pPr>
      <w:r>
        <w:t xml:space="preserve">"This pair is no longer linked to its file"</w:t>
      </w:r>
    </w:p>
    <w:p>
      <w:pPr>
        <w:spacing w:after="120"/>
      </w:pPr>
      <w:r>
        <w:rPr>
          <w:b/>
          <w:bCs/>
        </w:rPr>
        <w:t xml:space="preserve">Why:</w:t>
      </w:r>
      <w:r>
        <w:t xml:space="preserve"> You opened another pair, or the Studio tab was closed and reopened, so the link to the original line was lost.</w:t>
      </w:r>
    </w:p>
    <w:p>
      <w:pPr>
        <w:spacing w:after="120"/>
      </w:pPr>
      <w:r>
        <w:rPr>
          <w:b/>
          <w:bCs/>
        </w:rPr>
        <w:t xml:space="preserve">What to do:</w:t>
      </w:r>
      <w:r>
        <w:t xml:space="preserve"> Open the pair again from its hover or quick fix. See </w:t>
      </w:r>
      <w:r>
        <w:t xml:space="preserve">The Contrast Studio</w:t>
      </w:r>
      <w:r>
        <w:t xml:space="preserve">.</w:t>
      </w:r>
    </w:p>
    <w:p>
      <w:pPr>
        <w:pStyle w:val="Heading3"/>
      </w:pPr>
      <w:r>
        <w:t xml:space="preserve">"The source line changed since the Studio opened it"</w:t>
      </w:r>
    </w:p>
    <w:p>
      <w:pPr>
        <w:spacing w:after="120"/>
      </w:pPr>
      <w:r>
        <w:rPr>
          <w:b/>
          <w:bCs/>
        </w:rPr>
        <w:t xml:space="preserve">Why:</w:t>
      </w:r>
      <w:r>
        <w:t xml:space="preserve"> The line was edited after the pair was opened, so the Studio will not write to it.</w:t>
      </w:r>
    </w:p>
    <w:p>
      <w:pPr>
        <w:spacing w:after="120"/>
      </w:pPr>
      <w:r>
        <w:rPr>
          <w:b/>
          <w:bCs/>
        </w:rPr>
        <w:t xml:space="preserve">What to do:</w:t>
      </w:r>
      <w:r>
        <w:t xml:space="preserve"> Open the pair again from the editor.</w:t>
      </w:r>
    </w:p>
    <w:p>
      <w:pPr>
        <w:pStyle w:val="Heading2"/>
      </w:pPr>
      <w:r>
        <w:t xml:space="preserve">Still stuck?</w:t>
      </w:r>
    </w:p>
    <w:p>
      <w:pPr>
        <w:spacing w:after="120"/>
      </w:pPr>
      <w:r>
        <w:t xml:space="preserve">Check </w:t>
      </w:r>
      <w:r>
        <w:t xml:space="preserve">Limits and accuracy</w:t>
      </w:r>
      <w:r>
        <w:t xml:space="preserve"> to see whether the behaviour is a known limit of static analysis, and the </w:t>
      </w:r>
      <w:r>
        <w:t xml:space="preserve">FAQ</w:t>
      </w:r>
      <w:r>
        <w:t xml:space="preserve">. You can report a problem through </w:t>
      </w:r>
      <w:hyperlink w:history="1" r:id="rIdbbtzp5jleln_l7wmv3yfh">
        <w:r>
          <w:rPr>
            <w:rStyle w:val="Hyperlink"/>
          </w:rPr>
          <w:t xml:space="preserve">https://auricartisan.com</w:t>
        </w:r>
      </w:hyperlink>
      <w:r>
        <w:t xml:space="preserve">.</w:t>
      </w:r>
    </w:p>
    <w:p>
      <w:r>
        <w:rPr>
          <w:b/>
          <w:bCs/>
          <w:color w:val="6F5710"/>
          <w:sz w:val="16"/>
          <w:szCs w:val="16"/>
        </w:rPr>
        <w:t xml:space="preserve">VS CODE EXTENSIONS › AURIC ARTISAN STUDIO</w:t>
      </w:r>
    </w:p>
    <w:p>
      <w:pPr>
        <w:pStyle w:val="Heading1"/>
      </w:pPr>
      <w:r>
        <w:t xml:space="preserve">FAQ</w:t>
      </w:r>
    </w:p>
    <w:p>
      <w:pPr>
        <w:spacing w:after="200"/>
      </w:pPr>
      <w:r>
        <w:rPr>
          <w:i/>
          <w:iCs/>
          <w:color w:val="4A453E"/>
        </w:rPr>
        <w:t xml:space="preserve">Short answers to common questions about Auric Artisan Studio as a whole.</w:t>
      </w:r>
    </w:p>
    <w:p>
      <w:pPr>
        <w:pStyle w:val="Heading3"/>
      </w:pPr>
      <w:r>
        <w:t xml:space="preserve">Is Auric Artisan Studio free?</w:t>
      </w:r>
    </w:p>
    <w:p>
      <w:pPr>
        <w:spacing w:after="120"/>
      </w:pPr>
      <w:r>
        <w:t xml:space="preserve">Yes. There is no account, API key or paid tier; every feature is included. The extensions are licensed under the Auric Artisan Free Use Licence 2.0: free to use for any purpose, personal or commercial, but not to redistribute, republish or resell.</w:t>
      </w:r>
    </w:p>
    <w:p>
      <w:pPr>
        <w:pStyle w:val="Heading3"/>
      </w:pPr>
      <w:r>
        <w:t xml:space="preserve">Does it send my code anywhere?</w:t>
      </w:r>
    </w:p>
    <w:p>
      <w:pPr>
        <w:spacing w:after="120"/>
      </w:pPr>
      <w:r>
        <w:t xml:space="preserve">No. All analysis runs on your machine, the extensions make no network requests and collect no telemetry. The only links that leave VS Code are ones you choose to open, such as auricartisan.com or a W3C documentation page. See </w:t>
      </w:r>
      <w:r>
        <w:t xml:space="preserve">Privacy</w:t>
      </w:r>
      <w:r>
        <w:t xml:space="preserve">.</w:t>
      </w:r>
    </w:p>
    <w:p>
      <w:pPr>
        <w:pStyle w:val="Heading3"/>
      </w:pPr>
      <w:r>
        <w:t xml:space="preserve">Do I need all three extensions?</w:t>
      </w:r>
    </w:p>
    <w:p>
      <w:pPr>
        <w:spacing w:after="120"/>
      </w:pPr>
      <w:r>
        <w:t xml:space="preserve">No. Each works on its own. Install the Full Pack if you want colour, accessibility and code health together; otherwise pick the one you need. See </w:t>
      </w:r>
      <w:r>
        <w:t xml:space="preserve">Choose what to install</w:t>
      </w:r>
      <w:r>
        <w:t xml:space="preserve">.</w:t>
      </w:r>
    </w:p>
    <w:p>
      <w:pPr>
        <w:pStyle w:val="Heading3"/>
      </w:pPr>
      <w:r>
        <w:t xml:space="preserve">Why is there only one sidebar when I install several?</w:t>
      </w:r>
    </w:p>
    <w:p>
      <w:pPr>
        <w:spacing w:after="120"/>
      </w:pPr>
      <w:r>
        <w:t xml:space="preserve">The extensions combine into one Workstation, so you get one Overview, one Command Center and one Studio instead of three copies. See </w:t>
      </w:r>
      <w:r>
        <w:t xml:space="preserve">The Workstation</w:t>
      </w:r>
      <w:r>
        <w:t xml:space="preserve">.</w:t>
      </w:r>
    </w:p>
    <w:p>
      <w:pPr>
        <w:pStyle w:val="Heading3"/>
      </w:pPr>
      <w:r>
        <w:t xml:space="preserve">Is the remediation plan made by AI?</w:t>
      </w:r>
    </w:p>
    <w:p>
      <w:pPr>
        <w:spacing w:after="120"/>
      </w:pPr>
      <w:r>
        <w:t xml:space="preserve">No. It is generated by fixed rules from your scan, on your machine, with no model call. It contains a prompt you can give to a coding agent of your own, if you want to. See </w:t>
      </w:r>
      <w:r>
        <w:t xml:space="preserve">The remediation plan</w:t>
      </w:r>
      <w:r>
        <w:t xml:space="preserve">.</w:t>
      </w:r>
    </w:p>
    <w:p>
      <w:pPr>
        <w:pStyle w:val="Heading3"/>
      </w:pPr>
      <w:r>
        <w:t xml:space="preserve">Are the suggestions AI-powered?</w:t>
      </w:r>
    </w:p>
    <w:p>
      <w:pPr>
        <w:spacing w:after="120"/>
      </w:pPr>
      <w:r>
        <w:t xml:space="preserve">No. They come from six fixed rules, each checking one fact from your scan or open file. See </w:t>
      </w:r>
      <w:r>
        <w:t xml:space="preserve">The suggestion rules</w:t>
      </w:r>
      <w:r>
        <w:t xml:space="preserve">.</w:t>
      </w:r>
    </w:p>
    <w:p>
      <w:pPr>
        <w:pStyle w:val="Heading3"/>
      </w:pPr>
      <w:r>
        <w:t xml:space="preserve">Does a score of 100 mean my site is accessible?</w:t>
      </w:r>
    </w:p>
    <w:p>
      <w:pPr>
        <w:spacing w:after="120"/>
      </w:pPr>
      <w:r>
        <w:t xml:space="preserve">No. The score covers only what static analysis can see in source code. Many WCAG requirements need a person to test with a keyboard, a screen reader, zoom and real content. Use the score to prioritise, and the </w:t>
      </w:r>
      <w:r>
        <w:t xml:space="preserve">manual checks</w:t>
      </w:r>
      <w:r>
        <w:t xml:space="preserve"> for the rest.</w:t>
      </w:r>
    </w:p>
    <w:p>
      <w:pPr>
        <w:pStyle w:val="Heading3"/>
      </w:pPr>
      <w:r>
        <w:t xml:space="preserve">Does it run my code or render my pages?</w:t>
      </w:r>
    </w:p>
    <w:p>
      <w:pPr>
        <w:spacing w:after="120"/>
      </w:pPr>
      <w:r>
        <w:t xml:space="preserve">No. It reads source text. It does not execute scripts, run a browser or compute the final CSS cascade. See </w:t>
      </w:r>
      <w:r>
        <w:t xml:space="preserve">Limits and accuracy</w:t>
      </w:r>
      <w:r>
        <w:t xml:space="preserve">.</w:t>
      </w:r>
    </w:p>
    <w:p>
      <w:pPr>
        <w:pStyle w:val="Heading3"/>
      </w:pPr>
      <w:r>
        <w:t xml:space="preserve">Which languages are supported?</w:t>
      </w:r>
    </w:p>
    <w:p>
      <w:pPr>
        <w:spacing w:after="120"/>
      </w:pPr>
      <w:r>
        <w:t xml:space="preserve">Colour hovers and code-health checks cover more than 40 languages. Contrast checks run in CSS-family, markup, JavaScript, TypeScript and Markdown files. WCAG rules run in HTML, JSX, TSX, Vue, Svelte, Astro, PHP, XML, template dialects and CSS-family files. See </w:t>
      </w:r>
      <w:r>
        <w:t xml:space="preserve">Scanning</w:t>
      </w:r>
      <w:r>
        <w:t xml:space="preserve">.</w:t>
      </w:r>
    </w:p>
    <w:p>
      <w:pPr>
        <w:pStyle w:val="Heading3"/>
      </w:pPr>
      <w:r>
        <w:t xml:space="preserve">Can I use it in CI?</w:t>
      </w:r>
    </w:p>
    <w:p>
      <w:pPr>
        <w:spacing w:after="120"/>
      </w:pPr>
      <w:r>
        <w:t xml:space="preserve">Yes. The bundled </w:t>
      </w:r>
      <w:r>
        <w:rPr>
          <w:rFonts w:ascii="Consolas" w:cs="Consolas" w:eastAsia="Consolas" w:hAnsi="Consolas"/>
          <w:shd w:fill="F3EEE3" w:color="auto" w:val="clear"/>
        </w:rPr>
        <w:t xml:space="preserve">auric-artisan</w:t>
      </w:r>
      <w:r>
        <w:t xml:space="preserve"> command-line scanner produces the same findings, writes </w:t>
      </w:r>
      <w:r>
        <w:rPr>
          <w:rFonts w:ascii="Consolas" w:cs="Consolas" w:eastAsia="Consolas" w:hAnsi="Consolas"/>
          <w:shd w:fill="F3EEE3" w:color="auto" w:val="clear"/>
        </w:rPr>
        <w:t xml:space="preserve">health.json</w:t>
      </w:r>
      <w:r>
        <w:t xml:space="preserve"> and SARIF, and fails a build on new issues against a baseline. See </w:t>
      </w:r>
      <w:r>
        <w:t xml:space="preserve">The CI gate</w:t>
      </w:r>
      <w:r>
        <w:t xml:space="preserve">.</w:t>
      </w:r>
    </w:p>
    <w:p>
      <w:pPr>
        <w:pStyle w:val="Heading3"/>
      </w:pPr>
      <w:r>
        <w:t xml:space="preserve">Where does it store data?</w:t>
      </w:r>
    </w:p>
    <w:p>
      <w:pPr>
        <w:spacing w:after="120"/>
      </w:pPr>
      <w:r>
        <w:t xml:space="preserve">In a </w:t>
      </w:r>
      <w:r>
        <w:rPr>
          <w:rFonts w:ascii="Consolas" w:cs="Consolas" w:eastAsia="Consolas" w:hAnsi="Consolas"/>
          <w:shd w:fill="F3EEE3" w:color="auto" w:val="clear"/>
        </w:rPr>
        <w:t xml:space="preserve">.auric-artisan</w:t>
      </w:r>
      <w:r>
        <w:t xml:space="preserve"> folder at the root of your workspace, plus your VS Code settings. See </w:t>
      </w:r>
      <w:r>
        <w:t xml:space="preserve">The .auric-artisan folder</w:t>
      </w:r>
      <w:r>
        <w:t xml:space="preserve">.</w:t>
      </w:r>
    </w:p>
    <w:p>
      <w:pPr>
        <w:pStyle w:val="Heading3"/>
      </w:pPr>
      <w:r>
        <w:t xml:space="preserve">Should I commit the .auric-artisan folder?</w:t>
      </w:r>
    </w:p>
    <w:p>
      <w:pPr>
        <w:spacing w:after="120"/>
      </w:pPr>
      <w:r>
        <w:t xml:space="preserve">Commit </w:t>
      </w:r>
      <w:r>
        <w:rPr>
          <w:rFonts w:ascii="Consolas" w:cs="Consolas" w:eastAsia="Consolas" w:hAnsi="Consolas"/>
          <w:shd w:fill="F3EEE3" w:color="auto" w:val="clear"/>
        </w:rPr>
        <w:t xml:space="preserve">settings.json</w:t>
      </w:r>
      <w:r>
        <w:t xml:space="preserve"> if you want to share team defaults and </w:t>
      </w:r>
      <w:r>
        <w:rPr>
          <w:rFonts w:ascii="Consolas" w:cs="Consolas" w:eastAsia="Consolas" w:hAnsi="Consolas"/>
          <w:shd w:fill="F3EEE3" w:color="auto" w:val="clear"/>
        </w:rPr>
        <w:t xml:space="preserve">knowledge-overrides.json</w:t>
      </w:r>
      <w:r>
        <w:t xml:space="preserve"> for reviewed team guidance. The bundled </w:t>
      </w:r>
      <w:r>
        <w:rPr>
          <w:rFonts w:ascii="Consolas" w:cs="Consolas" w:eastAsia="Consolas" w:hAnsi="Consolas"/>
          <w:shd w:fill="F3EEE3" w:color="auto" w:val="clear"/>
        </w:rPr>
        <w:t xml:space="preserve">.gitignore</w:t>
      </w:r>
      <w:r>
        <w:t xml:space="preserve"> keeps everything else out, because it is regenerated.</w:t>
      </w:r>
    </w:p>
    <w:p>
      <w:pPr>
        <w:pStyle w:val="Heading3"/>
      </w:pPr>
      <w:r>
        <w:t xml:space="preserve">Does it work in multi-root workspaces?</w:t>
      </w:r>
    </w:p>
    <w:p>
      <w:pPr>
        <w:spacing w:after="120"/>
      </w:pPr>
      <w:r>
        <w:t xml:space="preserve">Yes. Every folder is scanned and can have its own </w:t>
      </w:r>
      <w:r>
        <w:rPr>
          <w:rFonts w:ascii="Consolas" w:cs="Consolas" w:eastAsia="Consolas" w:hAnsi="Consolas"/>
          <w:shd w:fill="F3EEE3" w:color="auto" w:val="clear"/>
        </w:rPr>
        <w:t xml:space="preserve">.auricignore</w:t>
      </w:r>
      <w:r>
        <w:t xml:space="preserve">. The </w:t>
      </w:r>
      <w:r>
        <w:rPr>
          <w:rFonts w:ascii="Consolas" w:cs="Consolas" w:eastAsia="Consolas" w:hAnsi="Consolas"/>
          <w:shd w:fill="F3EEE3" w:color="auto" w:val="clear"/>
        </w:rPr>
        <w:t xml:space="preserve">.auric-artisan</w:t>
      </w:r>
      <w:r>
        <w:t xml:space="preserve"> folder is created in the first folder of the workspace.</w:t>
      </w:r>
    </w:p>
    <w:p>
      <w:pPr>
        <w:pStyle w:val="Heading3"/>
      </w:pPr>
      <w:r>
        <w:t xml:space="preserve">Does it work over Remote SSH, WSL or dev containers?</w:t>
      </w:r>
    </w:p>
    <w:p>
      <w:pPr>
        <w:spacing w:after="120"/>
      </w:pPr>
      <w:r>
        <w:t xml:space="preserve">The extensions run wherever VS Code runs your workspace's extensions, so they can read the remote files. They do not run in VS Code for the Web.</w:t>
      </w:r>
    </w:p>
    <w:p>
      <w:pPr>
        <w:pStyle w:val="Heading3"/>
      </w:pPr>
      <w:r>
        <w:t xml:space="preserve">Can I turn off one kind of check?</w:t>
      </w:r>
    </w:p>
    <w:p>
      <w:pPr>
        <w:spacing w:after="120"/>
      </w:pPr>
      <w:r>
        <w:t xml:space="preserve">Yes: </w:t>
      </w:r>
      <w:r>
        <w:rPr>
          <w:rFonts w:ascii="Consolas" w:cs="Consolas" w:eastAsia="Consolas" w:hAnsi="Consolas"/>
          <w:shd w:fill="F3EEE3" w:color="auto" w:val="clear"/>
        </w:rPr>
        <w:t xml:space="preserve">contrast.enabled</w:t>
      </w:r>
      <w:r>
        <w:t xml:space="preserve">, </w:t>
      </w:r>
      <w:r>
        <w:rPr>
          <w:rFonts w:ascii="Consolas" w:cs="Consolas" w:eastAsia="Consolas" w:hAnsi="Consolas"/>
          <w:shd w:fill="F3EEE3" w:color="auto" w:val="clear"/>
        </w:rPr>
        <w:t xml:space="preserve">a11y.enabled</w:t>
      </w:r>
      <w:r>
        <w:t xml:space="preserve">, </w:t>
      </w:r>
      <w:r>
        <w:rPr>
          <w:rFonts w:ascii="Consolas" w:cs="Consolas" w:eastAsia="Consolas" w:hAnsi="Consolas"/>
          <w:shd w:fill="F3EEE3" w:color="auto" w:val="clear"/>
        </w:rPr>
        <w:t xml:space="preserve">codeHealth.enabled</w:t>
      </w:r>
      <w:r>
        <w:t xml:space="preserve"> and each </w:t>
      </w:r>
      <w:r>
        <w:rPr>
          <w:rFonts w:ascii="Consolas" w:cs="Consolas" w:eastAsia="Consolas" w:hAnsi="Consolas"/>
          <w:shd w:fill="F3EEE3" w:color="auto" w:val="clear"/>
        </w:rPr>
        <w:t xml:space="preserve">codeHealth.&lt;category&gt;</w:t>
      </w:r>
      <w:r>
        <w:t xml:space="preserve"> switch. The first two control the in-editor diagnostics; project scans still grade contrast and WCAG. See </w:t>
      </w:r>
      <w:r>
        <w:t xml:space="preserve">Reference</w:t>
      </w:r>
      <w:r>
        <w:t xml:space="preserve">.</w:t>
      </w:r>
    </w:p>
    <w:p>
      <w:pPr>
        <w:pStyle w:val="Heading3"/>
      </w:pPr>
      <w:r>
        <w:t xml:space="preserve">Can I ignore a finding?</w:t>
      </w:r>
    </w:p>
    <w:p>
      <w:pPr>
        <w:spacing w:after="120"/>
      </w:pPr>
      <w:r>
        <w:t xml:space="preserve">Yes, with an </w:t>
      </w:r>
      <w:r>
        <w:rPr>
          <w:rFonts w:ascii="Consolas" w:cs="Consolas" w:eastAsia="Consolas" w:hAnsi="Consolas"/>
          <w:shd w:fill="F3EEE3" w:color="auto" w:val="clear"/>
        </w:rPr>
        <w:t xml:space="preserve">auric-disable-…</w:t>
      </w:r>
      <w:r>
        <w:t xml:space="preserve"> comment or the </w:t>
      </w:r>
      <w:r>
        <w:rPr>
          <w:b/>
          <w:bCs/>
        </w:rPr>
        <w:t xml:space="preserve">Ignore</w:t>
      </w:r>
      <w:r>
        <w:t xml:space="preserve"> quick fix. Deliberate brand colours can be marked with </w:t>
      </w:r>
      <w:r>
        <w:rPr>
          <w:rFonts w:ascii="Consolas" w:cs="Consolas" w:eastAsia="Consolas" w:hAnsi="Consolas"/>
          <w:shd w:fill="F3EEE3" w:color="auto" w:val="clear"/>
        </w:rPr>
        <w:t xml:space="preserve">auric-brand-…</w:t>
      </w:r>
      <w:r>
        <w:t xml:space="preserve"> instead. See </w:t>
      </w:r>
      <w:r>
        <w:t xml:space="preserve">Suppression and branding</w:t>
      </w:r>
      <w:r>
        <w:t xml:space="preserve">.</w:t>
      </w:r>
    </w:p>
    <w:p>
      <w:pPr>
        <w:pStyle w:val="Heading3"/>
      </w:pPr>
      <w:r>
        <w:t xml:space="preserve">How do I change the gold colour?</w:t>
      </w:r>
    </w:p>
    <w:p>
      <w:pPr>
        <w:spacing w:after="120"/>
      </w:pPr>
      <w:r>
        <w:t xml:space="preserve">Studio › Settings › </w:t>
      </w:r>
      <w:r>
        <w:rPr>
          <w:b/>
          <w:bCs/>
        </w:rPr>
        <w:t xml:space="preserve">Appearance</w:t>
      </w:r>
      <w:r>
        <w:t xml:space="preserve">, or </w:t>
      </w:r>
      <w:r>
        <w:rPr>
          <w:b/>
          <w:bCs/>
        </w:rPr>
        <w:t xml:space="preserve">Auric Artisan: Change Accent Color (Theme the Studio)</w:t>
      </w:r>
      <w:r>
        <w:t xml:space="preserve">. See </w:t>
      </w:r>
      <w:r>
        <w:t xml:space="preserve">Appearance</w:t>
      </w:r>
      <w:r>
        <w:t xml:space="preserve">.</w:t>
      </w:r>
    </w:p>
    <w:p>
      <w:pPr>
        <w:pStyle w:val="Heading3"/>
      </w:pPr>
      <w:r>
        <w:t xml:space="preserve">Where are the release notes?</w:t>
      </w:r>
    </w:p>
    <w:p>
      <w:pPr>
        <w:spacing w:after="120"/>
      </w:pPr>
      <w:r>
        <w:t xml:space="preserve">In </w:t>
      </w:r>
      <w:r>
        <w:t xml:space="preserve">Release notes</w:t>
      </w:r>
      <w:r>
        <w:t xml:space="preserve">, taken from the changelog that ships with the extensions.</w:t>
      </w:r>
    </w:p>
    <w:p>
      <w:r>
        <w:br w:type="page"/>
      </w:r>
    </w:p>
    <w:p>
      <w:r>
        <w:rPr>
          <w:b/>
          <w:bCs/>
          <w:color w:val="6F5710"/>
          <w:sz w:val="16"/>
          <w:szCs w:val="16"/>
        </w:rPr>
        <w:t xml:space="preserve">VS CODE EXTENSIONS › AURIC ARTISAN STUDIO › AURIC ACCESSIBILITY</w:t>
      </w:r>
    </w:p>
    <w:p>
      <w:pPr>
        <w:pStyle w:val="Heading1"/>
      </w:pPr>
      <w:r>
        <w:t xml:space="preserve">Auric Accessibility — WCAG 2.2 Linter</w:t>
      </w:r>
    </w:p>
    <w:p>
      <w:pPr>
        <w:spacing w:after="200"/>
      </w:pPr>
      <w:r>
        <w:rPr>
          <w:i/>
          <w:iCs/>
          <w:color w:val="4A453E"/>
        </w:rPr>
        <w:t xml:space="preserve">What Auric Accessibility does, who it is for, how to install it, and a quick start from first scan to first fix.</w:t>
      </w:r>
    </w:p>
    <w:p>
      <w:pPr>
        <w:spacing w:after="120"/>
      </w:pPr>
      <w:r>
        <w:t xml:space="preserve">Auric Accessibility finds accessibility problems in your markup and CSS while you write it. It checks HTML, JSX and TSX, Vue, Svelte, Astro, PHP, XML, common template languages and every CSS dialect against 70+ static rules mapped to the Web Content Accessibility Guidelines (WCAG) 2.0, 2.1 and 2.2: missing alternative text, unlabelled fields, empty buttons and links, invalid ARIA, blocked zoom, invisible focus, keyboard traps, small targets, accessible authentication and more. ARIA checks use the WAI-ARIA 1.2 role matrix and the HTML autofill grammar, so role and attribute errors are judged against the specification rather than a word list.</w:t>
      </w:r>
    </w:p>
    <w:p>
      <w:pPr>
        <w:spacing w:after="120"/>
      </w:pPr>
      <w:r>
        <w:rPr>
          <w:b/>
          <w:bCs/>
        </w:rPr>
        <w:t xml:space="preserve">WCAG</w:t>
      </w:r>
      <w:r>
        <w:t xml:space="preserve"> is the W3C's standard for accessible web content. Each requirement is a </w:t>
      </w:r>
      <w:r>
        <w:rPr>
          <w:b/>
          <w:bCs/>
        </w:rPr>
        <w:t xml:space="preserve">success criterion</w:t>
      </w:r>
      <w:r>
        <w:t xml:space="preserve"> with a level: A, AA or AAA. </w:t>
      </w:r>
      <w:r>
        <w:rPr>
          <w:b/>
          <w:bCs/>
        </w:rPr>
        <w:t xml:space="preserve">ARIA</w:t>
      </w:r>
      <w:r>
        <w:t xml:space="preserve"> attributes such as </w:t>
      </w:r>
      <w:r>
        <w:rPr>
          <w:rFonts w:ascii="Consolas" w:cs="Consolas" w:eastAsia="Consolas" w:hAnsi="Consolas"/>
          <w:shd w:fill="F3EEE3" w:color="auto" w:val="clear"/>
        </w:rPr>
        <w:t xml:space="preserve">role</w:t>
      </w:r>
      <w:r>
        <w:t xml:space="preserve"> and </w:t>
      </w:r>
      <w:r>
        <w:rPr>
          <w:rFonts w:ascii="Consolas" w:cs="Consolas" w:eastAsia="Consolas" w:hAnsi="Consolas"/>
          <w:shd w:fill="F3EEE3" w:color="auto" w:val="clear"/>
        </w:rPr>
        <w:t xml:space="preserve">aria-label</w:t>
      </w:r>
      <w:r>
        <w:t xml:space="preserve"> describe elements to assistive technology such as screen readers.</w:t>
      </w:r>
    </w:p>
    <w:p>
      <w:pPr>
        <w:spacing w:after="120"/>
      </w:pPr>
      <w:r>
        <w:t xml:space="preserve">Beyond the editor, Auric Accessibility scans the whole project, grades it from 0 to 100, lists every finding in a searchable tree, and shows a before-and-after preview of contrast fixes. </w:t>
      </w:r>
      <w:r>
        <w:rPr>
          <w:b/>
          <w:bCs/>
        </w:rPr>
        <w:t xml:space="preserve">Inspect</w:t>
      </w:r>
      <w:r>
        <w:t xml:space="preserve"> shows any element's accessible name, role, colours and contrast when you hover it. A local knowledge database adds all 86 WCAG 2.2 success criteria and eight manual test procedures for what automation cannot decide. Everything runs on your machine.</w:t>
      </w:r>
    </w:p>
    <w:p>
      <w:pPr>
        <w:pStyle w:val="Heading2"/>
      </w:pPr>
      <w:r>
        <w:t xml:space="preserve">Who it is for</w:t>
      </w:r>
    </w:p>
    <w:p>
      <w:pPr>
        <w:pStyle w:val="ListParagraph"/>
        <w:numPr>
          <w:ilvl w:val="0"/>
          <w:numId w:val="1"/>
        </w:numPr>
        <w:spacing w:after="60"/>
      </w:pPr>
      <w:r>
        <w:t xml:space="preserve">Front-end developers who want accessibility problems flagged as they type, with safe fixes.</w:t>
      </w:r>
    </w:p>
    <w:p>
      <w:pPr>
        <w:pStyle w:val="ListParagraph"/>
        <w:numPr>
          <w:ilvl w:val="0"/>
          <w:numId w:val="1"/>
        </w:numPr>
        <w:spacing w:after="60"/>
      </w:pPr>
      <w:r>
        <w:t xml:space="preserve">Accessibility specialists who want a prioritised worklist and manual test procedures for a codebase.</w:t>
      </w:r>
    </w:p>
    <w:p>
      <w:pPr>
        <w:pStyle w:val="ListParagraph"/>
        <w:numPr>
          <w:ilvl w:val="0"/>
          <w:numId w:val="1"/>
        </w:numPr>
        <w:spacing w:after="60"/>
      </w:pPr>
      <w:r>
        <w:t xml:space="preserve">Teams who want a repeatable accessibility score and a CI gate.</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auric-artisan.auric-a11y</w:t>
      </w:r>
    </w:p>
    <w:p>
      <w:pPr>
        <w:pStyle w:val="ListParagraph"/>
        <w:numPr>
          <w:ilvl w:val="0"/>
          <w:numId w:val="1"/>
        </w:numPr>
        <w:spacing w:after="60"/>
      </w:pPr>
      <w:r>
        <w:t xml:space="preserve">Marketplace page: </w:t>
      </w:r>
      <w:hyperlink w:history="1" r:id="rIdls7qwawtq9x594fobyy5o">
        <w:r>
          <w:rPr>
            <w:rStyle w:val="Hyperlink"/>
          </w:rPr>
          <w:t xml:space="preserve">https://marketplace.visualstudio.com/items?itemName=auric-artisan.auric-a11y</w:t>
        </w:r>
      </w:hyperlink>
    </w:p>
    <w:p>
      <w:pPr>
        <w:pStyle w:val="ListParagraph"/>
        <w:numPr>
          <w:ilvl w:val="0"/>
          <w:numId w:val="1"/>
        </w:numPr>
        <w:spacing w:after="60"/>
      </w:pPr>
      <w:r>
        <w:t xml:space="preserve">Install: </w:t>
      </w:r>
      <w:r>
        <w:rPr>
          <w:rFonts w:ascii="Consolas" w:cs="Consolas" w:eastAsia="Consolas" w:hAnsi="Consolas"/>
          <w:shd w:fill="F3EEE3" w:color="auto" w:val="clear"/>
        </w:rPr>
        <w:t xml:space="preserve">code --install-extension auric-artisan.auric-a11y</w:t>
      </w:r>
    </w:p>
    <w:p>
      <w:pPr>
        <w:pStyle w:val="ListParagraph"/>
        <w:numPr>
          <w:ilvl w:val="0"/>
          <w:numId w:val="1"/>
        </w:numPr>
        <w:spacing w:after="60"/>
      </w:pPr>
      <w:r>
        <w:t xml:space="preserve">Version 0.1.0; VS Code 1.74 or newer. Also installed by the </w:t>
      </w:r>
      <w:r>
        <w:t xml:space="preserve">Full Pack</w:t>
      </w:r>
      <w:r>
        <w:t xml:space="preserve">.</w:t>
      </w:r>
    </w:p>
    <w:p>
      <w:pPr>
        <w:pStyle w:val="Heading2"/>
      </w:pPr>
      <w:r>
        <w:t xml:space="preserve">Quick start</w:t>
      </w:r>
    </w:p>
    <w:p>
      <w:pPr>
        <w:pStyle w:val="ListParagraph"/>
        <w:numPr>
          <w:ilvl w:val="0"/>
          <w:numId w:val="35"/>
        </w:numPr>
        <w:spacing w:after="60"/>
      </w:pPr>
      <w:r>
        <w:t xml:space="preserve">Install Auric Accessibility from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35"/>
        </w:numPr>
        <w:spacing w:after="60"/>
      </w:pPr>
      <w:r>
        <w:t xml:space="preserve">Open a project with HTML, JSX, Vue, Svelte or similar files.</w:t>
      </w:r>
    </w:p>
    <w:p>
      <w:pPr>
        <w:pStyle w:val="ListParagraph"/>
        <w:numPr>
          <w:ilvl w:val="0"/>
          <w:numId w:val="35"/>
        </w:numPr>
        <w:spacing w:after="60"/>
      </w:pPr>
      <w:r>
        <w:t xml:space="preserve">Open a component. Problems are underlined with a violet wavy line and listed in the Problems panel.</w:t>
      </w:r>
    </w:p>
    <w:p>
      <w:pPr>
        <w:pStyle w:val="ListParagraph"/>
        <w:numPr>
          <w:ilvl w:val="0"/>
          <w:numId w:val="35"/>
        </w:numPr>
        <w:spacing w:after="60"/>
      </w:pPr>
      <w:r>
        <w:t xml:space="preserve">Hover an underline to see the WCAG criterion, how urgent it is and how to fix it. Select </w:t>
      </w:r>
      <w:r>
        <w:rPr>
          <w:b/>
          <w:bCs/>
        </w:rPr>
        <w:t xml:space="preserve">Apply fix</w:t>
      </w:r>
      <w:r>
        <w:t xml:space="preserve"> where one is offered.</w:t>
      </w:r>
    </w:p>
    <w:p>
      <w:pPr>
        <w:pStyle w:val="ListParagraph"/>
        <w:numPr>
          <w:ilvl w:val="0"/>
          <w:numId w:val="35"/>
        </w:numPr>
        <w:spacing w:after="60"/>
      </w:pPr>
      <w:r>
        <w:t xml:space="preserve">Put the cursor inside an element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on macOS) to </w:t>
      </w:r>
      <w:r>
        <w:rPr>
          <w:b/>
          <w:bCs/>
        </w:rPr>
        <w:t xml:space="preserve">Inspect</w:t>
      </w:r>
      <w:r>
        <w:t xml:space="preserve"> its name, role and colours.</w:t>
      </w:r>
    </w:p>
    <w:p>
      <w:pPr>
        <w:pStyle w:val="ListParagraph"/>
        <w:numPr>
          <w:ilvl w:val="0"/>
          <w:numId w:val="35"/>
        </w:numPr>
        <w:spacing w:after="60"/>
      </w:pPr>
      <w:r>
        <w:t xml:space="preserve">Select the </w:t>
      </w:r>
      <w:r>
        <w:rPr>
          <w:b/>
          <w:bCs/>
        </w:rPr>
        <w:t xml:space="preserve">Auric Accessibility</w:t>
      </w:r>
      <w:r>
        <w:t xml:space="preserve"> icon in the Activity Bar and select </w:t>
      </w:r>
      <w:r>
        <w:rPr>
          <w:b/>
          <w:bCs/>
        </w:rPr>
        <w:t xml:space="preserve">Scan project</w:t>
      </w:r>
      <w:r>
        <w:t xml:space="preserve">. The score ring shows the project's score and grade.</w:t>
      </w:r>
    </w:p>
    <w:p>
      <w:pPr>
        <w:pStyle w:val="ListParagraph"/>
        <w:numPr>
          <w:ilvl w:val="0"/>
          <w:numId w:val="35"/>
        </w:numPr>
        <w:spacing w:after="60"/>
      </w:pPr>
      <w:r>
        <w:t xml:space="preserve">Expand </w:t>
      </w:r>
      <w:r>
        <w:rPr>
          <w:b/>
          <w:bCs/>
        </w:rPr>
        <w:t xml:space="preserve">Project Issues</w:t>
      </w:r>
      <w:r>
        <w:t xml:space="preserve"> to browse every finding by type, file or severity.</w:t>
      </w:r>
    </w:p>
    <w:p>
      <w:pPr>
        <w:pStyle w:val="ListParagraph"/>
        <w:numPr>
          <w:ilvl w:val="0"/>
          <w:numId w:val="35"/>
        </w:numPr>
        <w:spacing w:after="60"/>
      </w:pPr>
      <w:r>
        <w:t xml:space="preserve">Run </w:t>
      </w:r>
      <w:r>
        <w:rPr>
          <w:b/>
          <w:bCs/>
        </w:rPr>
        <w:t xml:space="preserve">Auric Artisan: Generate Agent-Ready Remediation Plan</w:t>
      </w:r>
      <w:r>
        <w:t xml:space="preserve"> for a local, prioritised backlog of fixes.</w:t>
      </w:r>
    </w:p>
    <w:p>
      <w:pPr>
        <w:pStyle w:val="Heading2"/>
      </w:pPr>
      <w:r>
        <w:t xml:space="preserve">What you can do</w:t>
      </w:r>
    </w:p>
    <w:p>
      <w:pPr>
        <w:pStyle w:val="ListParagraph"/>
        <w:numPr>
          <w:ilvl w:val="0"/>
          <w:numId w:val="1"/>
        </w:numPr>
        <w:spacing w:after="60"/>
      </w:pPr>
      <w:r>
        <w:t xml:space="preserve">Lint markup and CSS as you type against 70+ WCAG rules, each with its criterion, level, WCAG version, impact and a one-line fix.</w:t>
      </w:r>
    </w:p>
    <w:p>
      <w:pPr>
        <w:pStyle w:val="ListParagraph"/>
        <w:numPr>
          <w:ilvl w:val="0"/>
          <w:numId w:val="1"/>
        </w:numPr>
        <w:spacing w:after="60"/>
      </w:pPr>
      <w:r>
        <w:t xml:space="preserve">Choose the audit profile: WCAG 2.0, 2.1, 2.2 (default) or the 3.0 draft (which adds APCA contrast).</w:t>
      </w:r>
    </w:p>
    <w:p>
      <w:pPr>
        <w:pStyle w:val="ListParagraph"/>
        <w:numPr>
          <w:ilvl w:val="0"/>
          <w:numId w:val="1"/>
        </w:numPr>
        <w:spacing w:after="60"/>
      </w:pPr>
      <w:r>
        <w:t xml:space="preserve">Apply safe fixes from the hover, such as adding </w:t>
      </w:r>
      <w:r>
        <w:rPr>
          <w:rFonts w:ascii="Consolas" w:cs="Consolas" w:eastAsia="Consolas" w:hAnsi="Consolas"/>
          <w:shd w:fill="F3EEE3" w:color="auto" w:val="clear"/>
        </w:rPr>
        <w:t xml:space="preserve">lang="en"</w:t>
      </w:r>
      <w:r>
        <w:t xml:space="preserve"> or replacing a positive </w:t>
      </w:r>
      <w:r>
        <w:rPr>
          <w:rFonts w:ascii="Consolas" w:cs="Consolas" w:eastAsia="Consolas" w:hAnsi="Consolas"/>
          <w:shd w:fill="F3EEE3" w:color="auto" w:val="clear"/>
        </w:rPr>
        <w:t xml:space="preserve">tabindex</w:t>
      </w:r>
      <w:r>
        <w:t xml:space="preserve">.</w:t>
      </w:r>
    </w:p>
    <w:p>
      <w:pPr>
        <w:pStyle w:val="ListParagraph"/>
        <w:numPr>
          <w:ilvl w:val="0"/>
          <w:numId w:val="1"/>
        </w:numPr>
        <w:spacing w:after="60"/>
      </w:pPr>
      <w:r>
        <w:t xml:space="preserve">Silence a false positive for one line, one rule or one file, or classify a brand colour as intentional.</w:t>
      </w:r>
    </w:p>
    <w:p>
      <w:pPr>
        <w:pStyle w:val="ListParagraph"/>
        <w:numPr>
          <w:ilvl w:val="0"/>
          <w:numId w:val="1"/>
        </w:numPr>
        <w:spacing w:after="60"/>
      </w:pPr>
      <w:r>
        <w:t xml:space="preserve">Inspect any element or CSS rule: accessible name, role, colours, contrast, APCA, colour-vision impact, a before-and-after preview and the issues found there.</w:t>
      </w:r>
    </w:p>
    <w:p>
      <w:pPr>
        <w:pStyle w:val="ListParagraph"/>
        <w:numPr>
          <w:ilvl w:val="0"/>
          <w:numId w:val="1"/>
        </w:numPr>
        <w:spacing w:after="60"/>
      </w:pPr>
      <w:r>
        <w:t xml:space="preserve">Check contrast in stylesheets, markup and CSS-in-JS, with WCAG 2.x or APCA targets and colour-vision risk hints.</w:t>
      </w:r>
    </w:p>
    <w:p>
      <w:pPr>
        <w:pStyle w:val="ListParagraph"/>
        <w:numPr>
          <w:ilvl w:val="0"/>
          <w:numId w:val="1"/>
        </w:numPr>
        <w:spacing w:after="60"/>
      </w:pPr>
      <w:r>
        <w:t xml:space="preserve">Scan the project, see a 0–100 score and grade, and triage findings in the Project Issues view or the Studio.</w:t>
      </w:r>
    </w:p>
    <w:p>
      <w:pPr>
        <w:pStyle w:val="ListParagraph"/>
        <w:numPr>
          <w:ilvl w:val="0"/>
          <w:numId w:val="1"/>
        </w:numPr>
        <w:spacing w:after="60"/>
      </w:pPr>
      <w:r>
        <w:t xml:space="preserve">Preview failing contrast pairs next to their accessible repair before changing code.</w:t>
      </w:r>
    </w:p>
    <w:p>
      <w:pPr>
        <w:pStyle w:val="ListParagraph"/>
        <w:numPr>
          <w:ilvl w:val="0"/>
          <w:numId w:val="1"/>
        </w:numPr>
        <w:spacing w:after="60"/>
      </w:pPr>
      <w:r>
        <w:t xml:space="preserve">Export a WCAG summary as Markdown, and generate an agent-ready remediation plan.</w:t>
      </w:r>
    </w:p>
    <w:p>
      <w:pPr>
        <w:pStyle w:val="ListParagraph"/>
        <w:numPr>
          <w:ilvl w:val="0"/>
          <w:numId w:val="1"/>
        </w:numPr>
        <w:spacing w:after="60"/>
      </w:pPr>
      <w:r>
        <w:t xml:space="preserve">Search the rulebook: every rule, every WCAG 2.2 criterion, manual procedures, policies and articles.</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 or file</w:t>
            </w:r>
          </w:p>
        </w:tc>
        <w:tc>
          <w:tcPr>
            <w:tcW w:type="pct" w:w="50%"/>
            <w:shd w:fill="F7F3EA" w:color="auto" w:val="clear"/>
          </w:tcPr>
          <w:p>
            <w:r>
              <w:rPr>
                <w:b/>
                <w:bCs/>
              </w:rPr>
              <w:t xml:space="preserve">What it covers</w:t>
            </w:r>
          </w:p>
        </w:tc>
      </w:tr>
      <w:tr>
        <w:tc>
          <w:tcPr>
            <w:tcW w:type="pct" w:w="50%"/>
          </w:tcPr>
          <w:p>
            <w:r>
              <w:t xml:space="preserve">docs/</w:t>
            </w:r>
          </w:p>
        </w:tc>
        <w:tc>
          <w:tcPr>
            <w:tcW w:type="pct" w:w="50%"/>
          </w:tcPr>
          <w:p>
            <w:r>
              <w:t xml:space="preserve">Guides and reference for Auric Accessibility.</w:t>
            </w:r>
          </w:p>
        </w:tc>
      </w:tr>
      <w:tr>
        <w:tc>
          <w:tcPr>
            <w:tcW w:type="pct" w:w="50%"/>
          </w:tcPr>
          <w:p>
            <w:r>
              <w:t xml:space="preserve">docs/getting-started.md</w:t>
            </w:r>
          </w:p>
        </w:tc>
        <w:tc>
          <w:tcPr>
            <w:tcW w:type="pct" w:w="50%"/>
          </w:tcPr>
          <w:p>
            <w:r>
              <w:t xml:space="preserve">First run and a tour.</w:t>
            </w:r>
          </w:p>
        </w:tc>
      </w:tr>
      <w:tr>
        <w:tc>
          <w:tcPr>
            <w:tcW w:type="pct" w:w="50%"/>
          </w:tcPr>
          <w:p>
            <w:r>
              <w:t xml:space="preserve">docs/editor-linting.md</w:t>
            </w:r>
          </w:p>
        </w:tc>
        <w:tc>
          <w:tcPr>
            <w:tcW w:type="pct" w:w="50%"/>
          </w:tcPr>
          <w:p>
            <w:r>
              <w:t xml:space="preserve">Diagnostics, hovers, quick fixes and supported languages.</w:t>
            </w:r>
          </w:p>
        </w:tc>
      </w:tr>
      <w:tr>
        <w:tc>
          <w:tcPr>
            <w:tcW w:type="pct" w:w="50%"/>
          </w:tcPr>
          <w:p>
            <w:r>
              <w:t xml:space="preserve">docs/inspect.md</w:t>
            </w:r>
          </w:p>
        </w:tc>
        <w:tc>
          <w:tcPr>
            <w:tcW w:type="pct" w:w="50%"/>
          </w:tcPr>
          <w:p>
            <w:r>
              <w:t xml:space="preserve">The Inspect card.</w:t>
            </w:r>
          </w:p>
        </w:tc>
      </w:tr>
      <w:tr>
        <w:tc>
          <w:tcPr>
            <w:tcW w:type="pct" w:w="50%"/>
          </w:tcPr>
          <w:p>
            <w:r>
              <w:t xml:space="preserve">docs/project-scans.md</w:t>
            </w:r>
          </w:p>
        </w:tc>
        <w:tc>
          <w:tcPr>
            <w:tcW w:type="pct" w:w="50%"/>
          </w:tcPr>
          <w:p>
            <w:r>
              <w:t xml:space="preserve">Scanning the project and reading the score.</w:t>
            </w:r>
          </w:p>
        </w:tc>
      </w:tr>
      <w:tr>
        <w:tc>
          <w:tcPr>
            <w:tcW w:type="pct" w:w="50%"/>
          </w:tcPr>
          <w:p>
            <w:r>
              <w:t xml:space="preserve">docs/project-issues-view.md</w:t>
            </w:r>
          </w:p>
        </w:tc>
        <w:tc>
          <w:tcPr>
            <w:tcW w:type="pct" w:w="50%"/>
          </w:tcPr>
          <w:p>
            <w:r>
              <w:t xml:space="preserve">The Project Issues tree.</w:t>
            </w:r>
          </w:p>
        </w:tc>
      </w:tr>
      <w:tr>
        <w:tc>
          <w:tcPr>
            <w:tcW w:type="pct" w:w="50%"/>
          </w:tcPr>
          <w:p>
            <w:r>
              <w:t xml:space="preserve">docs/check-space.md</w:t>
            </w:r>
          </w:p>
        </w:tc>
        <w:tc>
          <w:tcPr>
            <w:tcW w:type="pct" w:w="50%"/>
          </w:tcPr>
          <w:p>
            <w:r>
              <w:t xml:space="preserve">The Studio's Findings and Preview tools.</w:t>
            </w:r>
          </w:p>
        </w:tc>
      </w:tr>
      <w:tr>
        <w:tc>
          <w:tcPr>
            <w:tcW w:type="pct" w:w="50%"/>
          </w:tcPr>
          <w:p>
            <w:r>
              <w:t xml:space="preserve">docs/rules.md</w:t>
            </w:r>
          </w:p>
        </w:tc>
        <w:tc>
          <w:tcPr>
            <w:tcW w:type="pct" w:w="50%"/>
          </w:tcPr>
          <w:p>
            <w:r>
              <w:t xml:space="preserve">Every rule, grouped by WCAG success criterion.</w:t>
            </w:r>
          </w:p>
        </w:tc>
      </w:tr>
      <w:tr>
        <w:tc>
          <w:tcPr>
            <w:tcW w:type="pct" w:w="50%"/>
          </w:tcPr>
          <w:p>
            <w:r>
              <w:t xml:space="preserve">docs/audit-profiles-and-contrast.md</w:t>
            </w:r>
          </w:p>
        </w:tc>
        <w:tc>
          <w:tcPr>
            <w:tcW w:type="pct" w:w="50%"/>
          </w:tcPr>
          <w:p>
            <w:r>
              <w:t xml:space="preserve">Audit profiles, WCAG 2.x and APCA contrast.</w:t>
            </w:r>
          </w:p>
        </w:tc>
      </w:tr>
      <w:tr>
        <w:tc>
          <w:tcPr>
            <w:tcW w:type="pct" w:w="50%"/>
          </w:tcPr>
          <w:p>
            <w:r>
              <w:t xml:space="preserve">docs/manual-evidence.md</w:t>
            </w:r>
          </w:p>
        </w:tc>
        <w:tc>
          <w:tcPr>
            <w:tcW w:type="pct" w:w="50%"/>
          </w:tcPr>
          <w:p>
            <w:r>
              <w:t xml:space="preserve">The manual test procedures and how to record evidence.</w:t>
            </w:r>
          </w:p>
        </w:tc>
      </w:tr>
      <w:tr>
        <w:tc>
          <w:tcPr>
            <w:tcW w:type="pct" w:w="50%"/>
          </w:tcPr>
          <w:p>
            <w:r>
              <w:t xml:space="preserve">docs/reference.md</w:t>
            </w:r>
          </w:p>
        </w:tc>
        <w:tc>
          <w:tcPr>
            <w:tcW w:type="pct" w:w="50%"/>
          </w:tcPr>
          <w:p>
            <w:r>
              <w:t xml:space="preserve">Every command, keybinding, setting, view and menu.</w:t>
            </w:r>
          </w:p>
        </w:tc>
      </w:tr>
      <w:tr>
        <w:tc>
          <w:tcPr>
            <w:tcW w:type="pct" w:w="50%"/>
          </w:tcPr>
          <w:p>
            <w:r>
              <w:t xml:space="preserve">docs/troubleshooting.md</w:t>
            </w:r>
          </w:p>
        </w:tc>
        <w:tc>
          <w:tcPr>
            <w:tcW w:type="pct" w:w="50%"/>
          </w:tcPr>
          <w:p>
            <w:r>
              <w:t xml:space="preserve">Symptoms and fixes.</w:t>
            </w:r>
          </w:p>
        </w:tc>
      </w:tr>
      <w:tr>
        <w:tc>
          <w:tcPr>
            <w:tcW w:type="pct" w:w="50%"/>
          </w:tcPr>
          <w:p>
            <w:r>
              <w:t xml:space="preserve">docs/faq.md</w:t>
            </w:r>
          </w:p>
        </w:tc>
        <w:tc>
          <w:tcPr>
            <w:tcW w:type="pct" w:w="50%"/>
          </w:tcPr>
          <w:p>
            <w:r>
              <w:t xml:space="preserve">Short answers.</w:t>
            </w:r>
          </w:p>
        </w:tc>
      </w:tr>
      <w:tr>
        <w:tc>
          <w:tcPr>
            <w:tcW w:type="pct" w:w="50%"/>
          </w:tcPr>
          <w:p>
            <w:r>
              <w:t xml:space="preserve">others/</w:t>
            </w:r>
          </w:p>
        </w:tc>
        <w:tc>
          <w:tcPr>
            <w:tcW w:type="pct" w:w="50%"/>
          </w:tcPr>
          <w:p>
            <w:r>
              <w:t xml:space="preserve">Glossary, shortcuts, limits and accuracy, related pages, release notes and privacy.</w:t>
            </w:r>
          </w:p>
        </w:tc>
      </w:tr>
    </w:tbl>
    <w:p/>
    <w:p>
      <w:pPr>
        <w:spacing w:after="120"/>
      </w:pPr>
      <w:r>
        <w:t xml:space="preserve">Shared Studio features are in the </w:t>
      </w:r>
      <w:r>
        <w:t xml:space="preserve">Studio docs</w:t>
      </w:r>
      <w:r>
        <w:t xml:space="preserve">.</w:t>
      </w:r>
    </w:p>
    <w:p>
      <w:pPr>
        <w:spacing w:after="120"/>
      </w:pPr>
      <w:r>
        <w:t xml:space="preserve">Back to the </w:t>
      </w:r>
      <w:r>
        <w:t xml:space="preserve">Studio overview</w:t>
      </w:r>
      <w:r>
        <w:t xml:space="preserve">.</w:t>
      </w:r>
    </w:p>
    <w:p>
      <w:r>
        <w:br w:type="page"/>
      </w:r>
    </w:p>
    <w:p>
      <w:r>
        <w:rPr>
          <w:b/>
          <w:bCs/>
          <w:color w:val="6F5710"/>
          <w:sz w:val="16"/>
          <w:szCs w:val="16"/>
        </w:rPr>
        <w:t xml:space="preserve">VS CODE EXTENSIONS › AURIC ARTISAN STUDIO › AURIC ACCESSIBILITY</w:t>
      </w:r>
    </w:p>
    <w:p>
      <w:pPr>
        <w:pStyle w:val="Heading1"/>
      </w:pPr>
      <w:r>
        <w:t xml:space="preserve">Auric Accessibility docs</w:t>
      </w:r>
    </w:p>
    <w:p>
      <w:pPr>
        <w:spacing w:after="200"/>
      </w:pPr>
      <w:r>
        <w:rPr>
          <w:i/>
          <w:iCs/>
          <w:color w:val="4A453E"/>
        </w:rPr>
        <w:t xml:space="preserve">The guides and reference pages for Auric Accessibility.</w:t>
      </w:r>
    </w:p>
    <w:p>
      <w:pPr>
        <w:spacing w:after="120"/>
      </w:pPr>
      <w:r>
        <w:t xml:space="preserve">These pages cover Auric Accessibility's own features. Start with </w:t>
      </w:r>
      <w:r>
        <w:t xml:space="preserve">Getting started</w:t>
      </w:r>
      <w:r>
        <w:t xml:space="preserve">. Features shared with the other Studio extensions (the Overview, the Command Center, the Studio, the Contrast Studio, scanning, scores, suppression, exports and the CI gate) are in the </w:t>
      </w:r>
      <w:r>
        <w:t xml:space="preserve">Studio 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Install, first diagnostics, first scan and a tour.</w:t>
            </w:r>
          </w:p>
        </w:tc>
      </w:tr>
      <w:tr>
        <w:tc>
          <w:tcPr>
            <w:tcW w:type="pct" w:w="50%"/>
          </w:tcPr>
          <w:p>
            <w:r>
              <w:t xml:space="preserve">Editor linting</w:t>
            </w:r>
          </w:p>
        </w:tc>
        <w:tc>
          <w:tcPr>
            <w:tcW w:type="pct" w:w="50%"/>
          </w:tcPr>
          <w:p>
            <w:r>
              <w:t xml:space="preserve">Supported languages, diagnostics, issue hovers, Apply fix and quick fixes.</w:t>
            </w:r>
          </w:p>
        </w:tc>
      </w:tr>
      <w:tr>
        <w:tc>
          <w:tcPr>
            <w:tcW w:type="pct" w:w="50%"/>
          </w:tcPr>
          <w:p>
            <w:r>
              <w:t xml:space="preserve">Inspect</w:t>
            </w:r>
          </w:p>
        </w:tc>
        <w:tc>
          <w:tcPr>
            <w:tcW w:type="pct" w:w="50%"/>
          </w:tcPr>
          <w:p>
            <w:r>
              <w:t xml:space="preserve">The Inspect card for elements and CSS rules.</w:t>
            </w:r>
          </w:p>
        </w:tc>
      </w:tr>
      <w:tr>
        <w:tc>
          <w:tcPr>
            <w:tcW w:type="pct" w:w="50%"/>
          </w:tcPr>
          <w:p>
            <w:r>
              <w:t xml:space="preserve">Project scans</w:t>
            </w:r>
          </w:p>
        </w:tc>
        <w:tc>
          <w:tcPr>
            <w:tcW w:type="pct" w:w="50%"/>
          </w:tcPr>
          <w:p>
            <w:r>
              <w:t xml:space="preserve">Scanning the project, the score, the status bar and what a scan covers.</w:t>
            </w:r>
          </w:p>
        </w:tc>
      </w:tr>
      <w:tr>
        <w:tc>
          <w:tcPr>
            <w:tcW w:type="pct" w:w="50%"/>
          </w:tcPr>
          <w:p>
            <w:r>
              <w:t xml:space="preserve">The Project Issues view</w:t>
            </w:r>
          </w:p>
        </w:tc>
        <w:tc>
          <w:tcPr>
            <w:tcW w:type="pct" w:w="50%"/>
          </w:tcPr>
          <w:p>
            <w:r>
              <w:t xml:space="preserve">The tree of findings: grouping, search, row actions and tooltips.</w:t>
            </w:r>
          </w:p>
        </w:tc>
      </w:tr>
      <w:tr>
        <w:tc>
          <w:tcPr>
            <w:tcW w:type="pct" w:w="50%"/>
          </w:tcPr>
          <w:p>
            <w:r>
              <w:t xml:space="preserve">The Check space: Findings and Preview</w:t>
            </w:r>
          </w:p>
        </w:tc>
        <w:tc>
          <w:tcPr>
            <w:tcW w:type="pct" w:w="50%"/>
          </w:tcPr>
          <w:p>
            <w:r>
              <w:t xml:space="preserve">The Studio's full findings list and the before-and-after preview.</w:t>
            </w:r>
          </w:p>
        </w:tc>
      </w:tr>
      <w:tr>
        <w:tc>
          <w:tcPr>
            <w:tcW w:type="pct" w:w="50%"/>
          </w:tcPr>
          <w:p>
            <w:r>
              <w:t xml:space="preserve">Rules</w:t>
            </w:r>
          </w:p>
        </w:tc>
        <w:tc>
          <w:tcPr>
            <w:tcW w:type="pct" w:w="50%"/>
          </w:tcPr>
          <w:p>
            <w:r>
              <w:t xml:space="preserve">Every rule, grouped by WCAG success criterion, with severity and what it catches.</w:t>
            </w:r>
          </w:p>
        </w:tc>
      </w:tr>
      <w:tr>
        <w:tc>
          <w:tcPr>
            <w:tcW w:type="pct" w:w="50%"/>
          </w:tcPr>
          <w:p>
            <w:r>
              <w:t xml:space="preserve">Audit profiles and contrast</w:t>
            </w:r>
          </w:p>
        </w:tc>
        <w:tc>
          <w:tcPr>
            <w:tcW w:type="pct" w:w="50%"/>
          </w:tcPr>
          <w:p>
            <w:r>
              <w:t xml:space="preserve">WCAG 2.0, 2.1, 2.2 and 3.0-draft profiles; WCAG 2.x ratios and APCA.</w:t>
            </w:r>
          </w:p>
        </w:tc>
      </w:tr>
      <w:tr>
        <w:tc>
          <w:tcPr>
            <w:tcW w:type="pct" w:w="50%"/>
          </w:tcPr>
          <w:p>
            <w:r>
              <w:t xml:space="preserve">Manual evidence</w:t>
            </w:r>
          </w:p>
        </w:tc>
        <w:tc>
          <w:tcPr>
            <w:tcW w:type="pct" w:w="50%"/>
          </w:tcPr>
          <w:p>
            <w:r>
              <w:t xml:space="preserve">The eight manual test procedures and how to use them.</w:t>
            </w:r>
          </w:p>
        </w:tc>
      </w:tr>
      <w:tr>
        <w:tc>
          <w:tcPr>
            <w:tcW w:type="pct" w:w="50%"/>
          </w:tcPr>
          <w:p>
            <w:r>
              <w:t xml:space="preserve">Reference</w:t>
            </w:r>
          </w:p>
        </w:tc>
        <w:tc>
          <w:tcPr>
            <w:tcW w:type="pct" w:w="50%"/>
          </w:tcPr>
          <w:p>
            <w:r>
              <w:t xml:space="preserve">All 17 commands, both keybindings, all 24 settings, views and menus.</w:t>
            </w:r>
          </w:p>
        </w:tc>
      </w:tr>
      <w:tr>
        <w:tc>
          <w:tcPr>
            <w:tcW w:type="pct" w:w="50%"/>
          </w:tcPr>
          <w:p>
            <w:r>
              <w:t xml:space="preserve">Troubleshooting</w:t>
            </w:r>
          </w:p>
        </w:tc>
        <w:tc>
          <w:tcPr>
            <w:tcW w:type="pct" w:w="50%"/>
          </w:tcPr>
          <w:p>
            <w:r>
              <w:t xml:space="preserve">Symptoms, causes and fixes.</w:t>
            </w:r>
          </w:p>
        </w:tc>
      </w:tr>
      <w:tr>
        <w:tc>
          <w:tcPr>
            <w:tcW w:type="pct" w:w="50%"/>
          </w:tcPr>
          <w:p>
            <w:r>
              <w:t xml:space="preserve">FAQ</w:t>
            </w:r>
          </w:p>
        </w:tc>
        <w:tc>
          <w:tcPr>
            <w:tcW w:type="pct" w:w="50%"/>
          </w:tcPr>
          <w:p>
            <w:r>
              <w:t xml:space="preserve">Short answers.</w:t>
            </w:r>
          </w:p>
        </w:tc>
      </w:tr>
    </w:tbl>
    <w:p/>
    <w:p>
      <w:pPr>
        <w:spacing w:after="120"/>
      </w:pPr>
      <w:r>
        <w:t xml:space="preserve">Back to the </w:t>
      </w:r>
      <w:r>
        <w:t xml:space="preserve">Auric Accessibility overview</w:t>
      </w:r>
      <w:r>
        <w:t xml:space="preserve">.</w:t>
      </w:r>
    </w:p>
    <w:p>
      <w:r>
        <w:rPr>
          <w:b/>
          <w:bCs/>
          <w:color w:val="6F5710"/>
          <w:sz w:val="16"/>
          <w:szCs w:val="16"/>
        </w:rPr>
        <w:t xml:space="preserve">VS CODE EXTENSIONS › AURIC ARTISAN STUDIO › AURIC ACCESSIBILITY</w:t>
      </w:r>
    </w:p>
    <w:p>
      <w:pPr>
        <w:pStyle w:val="Heading1"/>
      </w:pPr>
      <w:r>
        <w:t xml:space="preserve">Getting started with Auric Accessibility</w:t>
      </w:r>
    </w:p>
    <w:p>
      <w:pPr>
        <w:spacing w:after="200"/>
      </w:pPr>
      <w:r>
        <w:rPr>
          <w:i/>
          <w:iCs/>
          <w:color w:val="4A453E"/>
        </w:rPr>
        <w:t xml:space="preserve">Install Auric Accessibility, read your first WCAG finding, inspect an element, scan the project and find everything it adds to VS Code.</w:t>
      </w:r>
    </w:p>
    <w:p>
      <w:pPr>
        <w:pStyle w:val="Heading2"/>
      </w:pPr>
      <w:r>
        <w:t xml:space="preserve">Install</w:t>
      </w:r>
    </w:p>
    <w:p>
      <w:pPr>
        <w:pStyle w:val="ListParagraph"/>
        <w:numPr>
          <w:ilvl w:val="0"/>
          <w:numId w:val="36"/>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36"/>
        </w:numPr>
        <w:spacing w:after="60"/>
      </w:pPr>
      <w:r>
        <w:t xml:space="preserve">Search for </w:t>
      </w:r>
      <w:r>
        <w:rPr>
          <w:rFonts w:ascii="Consolas" w:cs="Consolas" w:eastAsia="Consolas" w:hAnsi="Consolas"/>
          <w:shd w:fill="F3EEE3" w:color="auto" w:val="clear"/>
        </w:rPr>
        <w:t xml:space="preserve">auric-artisan.auric-a11y</w:t>
      </w:r>
      <w:r>
        <w:t xml:space="preserve"> and select </w:t>
      </w:r>
      <w:r>
        <w:rPr>
          <w:b/>
          <w:bCs/>
        </w:rPr>
        <w:t xml:space="preserve">Install</w:t>
      </w:r>
      <w:r>
        <w:t xml:space="preserve">. Or run </w:t>
      </w:r>
      <w:r>
        <w:rPr>
          <w:rFonts w:ascii="Consolas" w:cs="Consolas" w:eastAsia="Consolas" w:hAnsi="Consolas"/>
          <w:shd w:fill="F3EEE3" w:color="auto" w:val="clear"/>
        </w:rPr>
        <w:t xml:space="preserve">code --install-extension auric-artisan.auric-a11y</w:t>
      </w:r>
      <w:r>
        <w:t xml:space="preserve">.</w:t>
      </w:r>
    </w:p>
    <w:p>
      <w:pPr>
        <w:spacing w:after="120"/>
      </w:pPr>
      <w:r>
        <w:t xml:space="preserve">It starts when VS Code finishes loading. You need VS Code 1.74 or newer. Nothing needs configuring: the default audit profile is WCAG 2.2 and the default contrast target is 4.5:1.</w:t>
      </w:r>
    </w:p>
    <w:p>
      <w:pPr>
        <w:pStyle w:val="Heading2"/>
      </w:pPr>
      <w:r>
        <w:t xml:space="preserve">Your first finding</w:t>
      </w:r>
    </w:p>
    <w:p>
      <w:pPr>
        <w:pStyle w:val="ListParagraph"/>
        <w:numPr>
          <w:ilvl w:val="0"/>
          <w:numId w:val="37"/>
        </w:numPr>
        <w:spacing w:after="60"/>
      </w:pPr>
      <w:r>
        <w:t xml:space="preserve">Open an HTML file, or a JSX, TSX, Vue, Svelte, Astro or PHP component.</w:t>
      </w:r>
    </w:p>
    <w:p>
      <w:pPr>
        <w:pStyle w:val="ListParagraph"/>
        <w:numPr>
          <w:ilvl w:val="0"/>
          <w:numId w:val="37"/>
        </w:numPr>
        <w:spacing w:after="60"/>
      </w:pPr>
      <w:r>
        <w:t xml:space="preserve">Problems are underlined with a violet wavy line and listed in the Problems panel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with the source </w:t>
      </w:r>
      <w:r>
        <w:rPr>
          <w:rFonts w:ascii="Consolas" w:cs="Consolas" w:eastAsia="Consolas" w:hAnsi="Consolas"/>
          <w:shd w:fill="F3EEE3" w:color="auto" w:val="clear"/>
        </w:rPr>
        <w:t xml:space="preserve">auric-artisan</w:t>
      </w:r>
      <w:r>
        <w:t xml:space="preserve">. For example, an </w:t>
      </w:r>
      <w:r>
        <w:rPr>
          <w:rFonts w:ascii="Consolas" w:cs="Consolas" w:eastAsia="Consolas" w:hAnsi="Consolas"/>
          <w:shd w:fill="F3EEE3" w:color="auto" w:val="clear"/>
        </w:rPr>
        <w:t xml:space="preserve">&lt;img&gt;</w:t>
      </w:r>
      <w:r>
        <w:t xml:space="preserve"> without </w:t>
      </w:r>
      <w:r>
        <w:rPr>
          <w:rFonts w:ascii="Consolas" w:cs="Consolas" w:eastAsia="Consolas" w:hAnsi="Consolas"/>
          <w:shd w:fill="F3EEE3" w:color="auto" w:val="clear"/>
        </w:rPr>
        <w:t xml:space="preserve">alt</w:t>
      </w:r>
      <w:r>
        <w:t xml:space="preserve"> shows:</w:t>
      </w:r>
    </w:p>
    <w:p>
      <w:pPr>
        <w:shd w:fill="F3EEE3" w:color="auto" w:val="clear"/>
        <w:spacing w:after="0"/>
      </w:pPr>
      <w:r>
        <w:rPr>
          <w:rFonts w:ascii="Consolas" w:cs="Consolas" w:eastAsia="Consolas" w:hAnsi="Consolas"/>
          <w:sz w:val="18"/>
          <w:szCs w:val="18"/>
        </w:rPr>
        <w:t xml:space="preserve">Image has no alt attribute.  —  WCAG 1.1.1 Non-text Content (Level A, WCAG 2.0). Add alt="description" (or alt="" for purely decorative images).</w:t>
      </w:r>
    </w:p>
    <w:p/>
    <w:p>
      <w:pPr>
        <w:pStyle w:val="ListParagraph"/>
        <w:numPr>
          <w:ilvl w:val="0"/>
          <w:numId w:val="38"/>
        </w:numPr>
        <w:spacing w:after="60"/>
      </w:pPr>
      <w:r>
        <w:t xml:space="preserve">Hover the underline. The card shows the criterion, a severity pill such as </w:t>
      </w:r>
      <w:r>
        <w:rPr>
          <w:b/>
          <w:bCs/>
        </w:rPr>
        <w:t xml:space="preserve">CRITICAL</w:t>
      </w:r>
      <w:r>
        <w:t xml:space="preserve">, the level and WCAG version, a priority such as </w:t>
      </w:r>
      <w:r>
        <w:rPr>
          <w:b/>
          <w:bCs/>
        </w:rPr>
        <w:t xml:space="preserve">Priority 94/100 · fix now</w:t>
      </w:r>
      <w:r>
        <w:t xml:space="preserve">, the file and line, the problem, the fix, and a before-and-after when a safe rewrite exists.</w:t>
      </w:r>
    </w:p>
    <w:p>
      <w:pPr>
        <w:pStyle w:val="ListParagraph"/>
        <w:numPr>
          <w:ilvl w:val="0"/>
          <w:numId w:val="38"/>
        </w:numPr>
        <w:spacing w:after="60"/>
      </w:pPr>
      <w:r>
        <w:t xml:space="preserve">Select </w:t>
      </w:r>
      <w:r>
        <w:rPr>
          <w:b/>
          <w:bCs/>
        </w:rPr>
        <w:t xml:space="preserve">Apply fix</w:t>
      </w:r>
      <w:r>
        <w:t xml:space="preserve"> to apply the rewrite,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for </w:t>
      </w:r>
      <w:r>
        <w:rPr>
          <w:b/>
          <w:bCs/>
        </w:rPr>
        <w:t xml:space="preserve">Ignore this WCAG 1.1.1 finding here</w:t>
      </w:r>
      <w:r>
        <w:t xml:space="preserve"> and </w:t>
      </w:r>
      <w:r>
        <w:rPr>
          <w:b/>
          <w:bCs/>
        </w:rPr>
        <w:t xml:space="preserve">Ignore all accessibility findings in this file</w:t>
      </w:r>
      <w:r>
        <w:t xml:space="preserve">.</w:t>
      </w:r>
    </w:p>
    <w:p>
      <w:pPr>
        <w:spacing w:after="120"/>
      </w:pPr>
      <w:r>
        <w:t xml:space="preserve">See </w:t>
      </w:r>
      <w:r>
        <w:t xml:space="preserve">Editor linting</w:t>
      </w:r>
      <w:r>
        <w:t xml:space="preserve">.</w:t>
      </w:r>
    </w:p>
    <w:p>
      <w:pPr>
        <w:pStyle w:val="Heading2"/>
      </w:pPr>
      <w:r>
        <w:t xml:space="preserve">Inspect an element</w:t>
      </w:r>
    </w:p>
    <w:p>
      <w:pPr>
        <w:pStyle w:val="ListParagraph"/>
        <w:numPr>
          <w:ilvl w:val="0"/>
          <w:numId w:val="39"/>
        </w:numPr>
        <w:spacing w:after="60"/>
      </w:pPr>
      <w:r>
        <w:t xml:space="preserve">Put the cursor inside an element, such as a </w:t>
      </w:r>
      <w:r>
        <w:rPr>
          <w:rFonts w:ascii="Consolas" w:cs="Consolas" w:eastAsia="Consolas" w:hAnsi="Consolas"/>
          <w:shd w:fill="F3EEE3" w:color="auto" w:val="clear"/>
        </w:rPr>
        <w:t xml:space="preserve">&lt;button&gt;</w:t>
      </w:r>
      <w:r>
        <w:t xml:space="preserve">, or inside a CSS rule.</w:t>
      </w:r>
    </w:p>
    <w:p>
      <w:pPr>
        <w:pStyle w:val="ListParagraph"/>
        <w:numPr>
          <w:ilvl w:val="0"/>
          <w:numId w:val="3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on macOS), or hover it.</w:t>
      </w:r>
    </w:p>
    <w:p>
      <w:pPr>
        <w:pStyle w:val="ListParagraph"/>
        <w:numPr>
          <w:ilvl w:val="0"/>
          <w:numId w:val="39"/>
        </w:numPr>
        <w:spacing w:after="60"/>
      </w:pPr>
      <w:r>
        <w:t xml:space="preserve">The </w:t>
      </w:r>
      <w:r>
        <w:rPr>
          <w:b/>
          <w:bCs/>
        </w:rPr>
        <w:t xml:space="preserve">Inspect</w:t>
      </w:r>
      <w:r>
        <w:t xml:space="preserve"> card shows its role and accessible name (or </w:t>
      </w:r>
      <w:r>
        <w:rPr>
          <w:b/>
          <w:bCs/>
        </w:rPr>
        <w:t xml:space="preserve">No accessible name</w:t>
      </w:r>
      <w:r>
        <w:t xml:space="preserve">), the colours that apply with contrast, APCA and a colour-vision check, a before-and-after preview, and the WCAG issues found there.</w:t>
      </w:r>
    </w:p>
    <w:p>
      <w:pPr>
        <w:spacing w:after="120"/>
      </w:pPr>
      <w:r>
        <w:t xml:space="preserve">See </w:t>
      </w:r>
      <w:r>
        <w:t xml:space="preserve">Inspect</w:t>
      </w:r>
      <w:r>
        <w:t xml:space="preserve">.</w:t>
      </w:r>
    </w:p>
    <w:p>
      <w:pPr>
        <w:pStyle w:val="Heading2"/>
      </w:pPr>
      <w:r>
        <w:t xml:space="preserve">Scan the project</w:t>
      </w:r>
    </w:p>
    <w:p>
      <w:pPr>
        <w:pStyle w:val="ListParagraph"/>
        <w:numPr>
          <w:ilvl w:val="0"/>
          <w:numId w:val="40"/>
        </w:numPr>
        <w:spacing w:after="60"/>
      </w:pPr>
      <w:r>
        <w:t xml:space="preserve">Select the </w:t>
      </w:r>
      <w:r>
        <w:rPr>
          <w:b/>
          <w:bCs/>
        </w:rPr>
        <w:t xml:space="preserve">Auric Accessibility</w:t>
      </w:r>
      <w:r>
        <w:t xml:space="preserve"> icon in the Activity Bar.</w:t>
      </w:r>
    </w:p>
    <w:p>
      <w:pPr>
        <w:pStyle w:val="ListParagraph"/>
        <w:numPr>
          <w:ilvl w:val="0"/>
          <w:numId w:val="40"/>
        </w:numPr>
        <w:spacing w:after="60"/>
      </w:pPr>
      <w:r>
        <w:t xml:space="preserve">In the </w:t>
      </w:r>
      <w:r>
        <w:rPr>
          <w:b/>
          <w:bCs/>
        </w:rPr>
        <w:t xml:space="preserve">Overview</w:t>
      </w:r>
      <w:r>
        <w:t xml:space="preserve">, select </w:t>
      </w:r>
      <w:r>
        <w:rPr>
          <w:b/>
          <w:bCs/>
        </w:rPr>
        <w:t xml:space="preserve">Scan project</w:t>
      </w:r>
      <w:r>
        <w:t xml:space="preserve">.</w:t>
      </w:r>
    </w:p>
    <w:p>
      <w:pPr>
        <w:pStyle w:val="ListParagraph"/>
        <w:numPr>
          <w:ilvl w:val="0"/>
          <w:numId w:val="40"/>
        </w:numPr>
        <w:spacing w:after="60"/>
      </w:pPr>
      <w:r>
        <w:t xml:space="preserve">When the scan finishes, a message reports the score, for example </w:t>
      </w:r>
      <w:r>
        <w:rPr>
          <w:rFonts w:ascii="Consolas" w:cs="Consolas" w:eastAsia="Consolas" w:hAnsi="Consolas"/>
          <w:shd w:fill="F3EEE3" w:color="auto" w:val="clear"/>
        </w:rPr>
        <w:t xml:space="preserve">Accessibility 82/100 (B) — 12 contrast + 30 WCAG issue(s) across 214 files (scanned).</w:t>
      </w:r>
      <w:r>
        <w:t xml:space="preserve">, with </w:t>
      </w:r>
      <w:r>
        <w:rPr>
          <w:b/>
          <w:bCs/>
        </w:rPr>
        <w:t xml:space="preserve">Open Studio</w:t>
      </w:r>
      <w:r>
        <w:t xml:space="preserve">, </w:t>
      </w:r>
      <w:r>
        <w:rPr>
          <w:b/>
          <w:bCs/>
        </w:rPr>
        <w:t xml:space="preserve">Show Issues</w:t>
      </w:r>
      <w:r>
        <w:t xml:space="preserve"> and </w:t>
      </w:r>
      <w:r>
        <w:rPr>
          <w:b/>
          <w:bCs/>
        </w:rPr>
        <w:t xml:space="preserve">Force Rescan</w:t>
      </w:r>
      <w:r>
        <w:t xml:space="preserve">.</w:t>
      </w:r>
    </w:p>
    <w:p>
      <w:pPr>
        <w:pStyle w:val="ListParagraph"/>
        <w:numPr>
          <w:ilvl w:val="0"/>
          <w:numId w:val="40"/>
        </w:numPr>
        <w:spacing w:after="60"/>
      </w:pPr>
      <w:r>
        <w:t xml:space="preserve">The status bar now shows </w:t>
      </w:r>
      <w:r>
        <w:rPr>
          <w:rFonts w:ascii="Consolas" w:cs="Consolas" w:eastAsia="Consolas" w:hAnsi="Consolas"/>
          <w:shd w:fill="F3EEE3" w:color="auto" w:val="clear"/>
        </w:rPr>
        <w:t xml:space="preserve">A11y 82 B</w:t>
      </w:r>
      <w:r>
        <w:t xml:space="preserve">, and </w:t>
      </w:r>
      <w:r>
        <w:rPr>
          <w:b/>
          <w:bCs/>
        </w:rPr>
        <w:t xml:space="preserve">Project Issues</w:t>
      </w:r>
      <w:r>
        <w:t xml:space="preserve"> lists every finding.</w:t>
      </w:r>
    </w:p>
    <w:p>
      <w:pPr>
        <w:spacing w:after="120"/>
      </w:pPr>
      <w:r>
        <w:t xml:space="preserve">See </w:t>
      </w:r>
      <w:r>
        <w:t xml:space="preserve">Project scans</w:t>
      </w:r>
      <w:r>
        <w:t xml:space="preserve"> and </w:t>
      </w:r>
      <w:r>
        <w:t xml:space="preserve">The Project Issues view</w:t>
      </w:r>
      <w:r>
        <w:t xml:space="preserve">.</w:t>
      </w:r>
    </w:p>
    <w:p>
      <w:pPr>
        <w:pStyle w:val="Heading2"/>
      </w:pPr>
      <w:r>
        <w:t xml:space="preserve">Where Auric Accessibility appears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What you get</w:t>
            </w:r>
          </w:p>
        </w:tc>
      </w:tr>
      <w:tr>
        <w:tc>
          <w:tcPr>
            <w:tcW w:type="pct" w:w="50%"/>
          </w:tcPr>
          <w:p>
            <w:r>
              <w:t xml:space="preserve">Editor</w:t>
            </w:r>
          </w:p>
        </w:tc>
        <w:tc>
          <w:tcPr>
            <w:tcW w:type="pct" w:w="50%"/>
          </w:tcPr>
          <w:p>
            <w:r>
              <w:t xml:space="preserve">WCAG and contrast underlines, issue hovers, Inspect cards, quick fixes</w:t>
            </w:r>
          </w:p>
        </w:tc>
      </w:tr>
      <w:tr>
        <w:tc>
          <w:tcPr>
            <w:tcW w:type="pct" w:w="50%"/>
          </w:tcPr>
          <w:p>
            <w:r>
              <w:t xml:space="preserve">Activity Bar, </w:t>
            </w:r>
            <w:r>
              <w:rPr>
                <w:b/>
                <w:bCs/>
              </w:rPr>
              <w:t xml:space="preserve">Auric Accessibility</w:t>
            </w:r>
          </w:p>
        </w:tc>
        <w:tc>
          <w:tcPr>
            <w:tcW w:type="pct" w:w="50%"/>
          </w:tcPr>
          <w:p>
            <w:r>
              <w:rPr>
                <w:b/>
                <w:bCs/>
              </w:rPr>
              <w:t xml:space="preserve">Overview</w:t>
            </w:r>
            <w:r>
              <w:t xml:space="preserve"> (the accessibility dashboard), </w:t>
            </w:r>
            <w:r>
              <w:rPr>
                <w:b/>
                <w:bCs/>
              </w:rPr>
              <w:t xml:space="preserve">Project Issues</w:t>
            </w:r>
            <w:r>
              <w:t xml:space="preserve">, and </w:t>
            </w:r>
            <w:r>
              <w:rPr>
                <w:b/>
                <w:bCs/>
              </w:rPr>
              <w:t xml:space="preserve">Color Picker</w:t>
            </w:r>
            <w:r>
              <w:t xml:space="preserve"> when Auric Color is installed</w:t>
            </w:r>
          </w:p>
        </w:tc>
      </w:tr>
      <w:tr>
        <w:tc>
          <w:tcPr>
            <w:tcW w:type="pct" w:w="50%"/>
          </w:tcPr>
          <w:p>
            <w:r>
              <w:t xml:space="preserve">Status bar</w:t>
            </w:r>
          </w:p>
        </w:tc>
        <w:tc>
          <w:tcPr>
            <w:tcW w:type="pct" w:w="50%"/>
          </w:tcPr>
          <w:p>
            <w:r>
              <w:t xml:space="preserve">The score item, and </w:t>
            </w:r>
            <w:r>
              <w:rPr>
                <w:b/>
                <w:bCs/>
              </w:rPr>
              <w:t xml:space="preserve">Auric: N in this file</w:t>
            </w:r>
          </w:p>
        </w:tc>
      </w:tr>
      <w:tr>
        <w:tc>
          <w:tcPr>
            <w:tcW w:type="pct" w:w="50%"/>
          </w:tcPr>
          <w:p>
            <w:r>
              <w:t xml:space="preserve">Editor right-click menu</w:t>
            </w:r>
          </w:p>
        </w:tc>
        <w:tc>
          <w:tcPr>
            <w:tcW w:type="pct" w:w="50%"/>
          </w:tcPr>
          <w:p>
            <w:r>
              <w:rPr>
                <w:b/>
                <w:bCs/>
              </w:rPr>
              <w:t xml:space="preserve">Inspect Accessibility of Element</w:t>
            </w:r>
            <w:r>
              <w:t xml:space="preserve">, </w:t>
            </w:r>
            <w:r>
              <w:rPr>
                <w:b/>
                <w:bCs/>
              </w:rPr>
              <w:t xml:space="preserve">Check Contrast of Selection</w:t>
            </w:r>
            <w:r>
              <w:t xml:space="preserve"> (with a selection), </w:t>
            </w:r>
            <w:r>
              <w:rPr>
                <w:b/>
                <w:bCs/>
              </w:rPr>
              <w:t xml:space="preserve">Mark Line as Intentional Branding (Toggle)</w:t>
            </w:r>
          </w:p>
        </w:tc>
      </w:tr>
      <w:tr>
        <w:tc>
          <w:tcPr>
            <w:tcW w:type="pct" w:w="50%"/>
          </w:tcPr>
          <w:p>
            <w:r>
              <w:t xml:space="preserve">Studio (</w:t>
            </w:r>
            <w:r>
              <w:rPr>
                <w:b/>
                <w:bCs/>
              </w:rPr>
              <w:t xml:space="preserve">Auric Artisan: Open Accessibility Studio</w:t>
            </w:r>
            <w:r>
              <w:t xml:space="preserve">)</w:t>
            </w:r>
          </w:p>
        </w:tc>
        <w:tc>
          <w:tcPr>
            <w:tcW w:type="pct" w:w="50%"/>
          </w:tcPr>
          <w:p>
            <w:r>
              <w:rPr>
                <w:b/>
                <w:bCs/>
              </w:rPr>
              <w:t xml:space="preserve">Home</w:t>
            </w:r>
            <w:r>
              <w:t xml:space="preserve">, </w:t>
            </w:r>
            <w:r>
              <w:rPr>
                <w:b/>
                <w:bCs/>
              </w:rPr>
              <w:t xml:space="preserve">Check</w:t>
            </w:r>
            <w:r>
              <w:t xml:space="preserve"> (Findings, Contrast, Preview) and </w:t>
            </w:r>
            <w:r>
              <w:rPr>
                <w:b/>
                <w:bCs/>
              </w:rPr>
              <w:t xml:space="preserve">Settings</w:t>
            </w:r>
          </w:p>
        </w:tc>
      </w:tr>
      <w:tr>
        <w:tc>
          <w:tcPr>
            <w:tcW w:type="pct" w:w="50%"/>
          </w:tcPr>
          <w:p>
            <w:r>
              <w:t xml:space="preserve">Command Center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tc>
        <w:tc>
          <w:tcPr>
            <w:tcW w:type="pct" w:w="50%"/>
          </w:tcPr>
          <w:p>
            <w:r>
              <w:t xml:space="preserve">Scan, rescan, Studio tools, rulebook, remediation plan, worst findings</w:t>
            </w:r>
          </w:p>
        </w:tc>
      </w:tr>
    </w:tbl>
    <w:p/>
    <w:p>
      <w:pPr>
        <w:pStyle w:val="Heading2"/>
      </w:pPr>
      <w:r>
        <w:t xml:space="preserve">With the other Studio extensions</w:t>
      </w:r>
    </w:p>
    <w:p>
      <w:pPr>
        <w:spacing w:after="120"/>
      </w:pPr>
      <w:r>
        <w:t xml:space="preserve">Auric Accessibility has the highest priority, so when it is installed with Auric Color or Auric Code Health it hosts the shared Workstation: its sidebar, Overview, Studio and Command Center include every installed capability. See </w:t>
      </w:r>
      <w:r>
        <w:t xml:space="preserve">The Workstation</w:t>
      </w:r>
      <w:r>
        <w:t xml:space="preserve">.</w:t>
      </w:r>
    </w:p>
    <w:p>
      <w:pPr>
        <w:pStyle w:val="Heading2"/>
      </w:pPr>
      <w:r>
        <w:t xml:space="preserve">Next steps</w:t>
      </w:r>
    </w:p>
    <w:p>
      <w:pPr>
        <w:pStyle w:val="ListParagraph"/>
        <w:numPr>
          <w:ilvl w:val="0"/>
          <w:numId w:val="1"/>
        </w:numPr>
        <w:spacing w:after="60"/>
      </w:pPr>
      <w:r>
        <w:t xml:space="preserve">Rules</w:t>
      </w:r>
      <w:r>
        <w:t xml:space="preserve">: what each rule checks.</w:t>
      </w:r>
    </w:p>
    <w:p>
      <w:pPr>
        <w:pStyle w:val="ListParagraph"/>
        <w:numPr>
          <w:ilvl w:val="0"/>
          <w:numId w:val="1"/>
        </w:numPr>
        <w:spacing w:after="60"/>
      </w:pPr>
      <w:r>
        <w:t xml:space="preserve">Audit profiles and contrast</w:t>
      </w:r>
      <w:r>
        <w:t xml:space="preserve">: choose WCAG 2.0, 2.1, 2.2 or the 3.0 draft.</w:t>
      </w:r>
    </w:p>
    <w:p>
      <w:pPr>
        <w:pStyle w:val="ListParagraph"/>
        <w:numPr>
          <w:ilvl w:val="0"/>
          <w:numId w:val="1"/>
        </w:numPr>
        <w:spacing w:after="60"/>
      </w:pPr>
      <w:r>
        <w:t xml:space="preserve">Manual evidence</w:t>
      </w:r>
      <w:r>
        <w:t xml:space="preserve">: what to test by hand.</w:t>
      </w:r>
    </w:p>
    <w:p>
      <w:pPr>
        <w:pStyle w:val="ListParagraph"/>
        <w:numPr>
          <w:ilvl w:val="0"/>
          <w:numId w:val="1"/>
        </w:numPr>
        <w:spacing w:after="60"/>
      </w:pPr>
      <w:r>
        <w:t xml:space="preserve">The remediation plan</w:t>
      </w:r>
      <w:r>
        <w:t xml:space="preserve">.</w:t>
      </w:r>
    </w:p>
    <w:p>
      <w:r>
        <w:rPr>
          <w:b/>
          <w:bCs/>
          <w:color w:val="6F5710"/>
          <w:sz w:val="16"/>
          <w:szCs w:val="16"/>
        </w:rPr>
        <w:t xml:space="preserve">VS CODE EXTENSIONS › AURIC ARTISAN STUDIO › AURIC ACCESSIBILITY</w:t>
      </w:r>
    </w:p>
    <w:p>
      <w:pPr>
        <w:pStyle w:val="Heading1"/>
      </w:pPr>
      <w:r>
        <w:t xml:space="preserve">Audit profiles and contrast standards</w:t>
      </w:r>
    </w:p>
    <w:p>
      <w:pPr>
        <w:spacing w:after="200"/>
      </w:pPr>
      <w:r>
        <w:rPr>
          <w:i/>
          <w:iCs/>
          <w:color w:val="4A453E"/>
        </w:rPr>
        <w:t xml:space="preserve">Choose which WCAG version the audit targets, and choose between WCAG 2.x contrast ratios and APCA.</w:t>
      </w:r>
    </w:p>
    <w:p>
      <w:pPr>
        <w:pStyle w:val="Heading2"/>
      </w:pPr>
      <w:r>
        <w:t xml:space="preserve">Audit profiles</w:t>
      </w:r>
    </w:p>
    <w:p>
      <w:pPr>
        <w:spacing w:after="120"/>
      </w:pPr>
      <w:r>
        <w:t xml:space="preserve">WCAG has grown in versions: 2.1 and 2.2 each added success criteria to 2.0. An </w:t>
      </w:r>
      <w:r>
        <w:rPr>
          <w:b/>
          <w:bCs/>
        </w:rPr>
        <w:t xml:space="preserve">audit profile</w:t>
      </w:r>
      <w:r>
        <w:t xml:space="preserve"> tells Auric Accessibility which version you are targeting, so it only reports criteria that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Profile</w:t>
            </w:r>
          </w:p>
        </w:tc>
        <w:tc>
          <w:tcPr>
            <w:tcW w:type="pct" w:w="33%"/>
            <w:shd w:fill="F7F3EA" w:color="auto" w:val="clear"/>
          </w:tcPr>
          <w:p>
            <w:r>
              <w:rPr>
                <w:b/>
                <w:bCs/>
              </w:rPr>
              <w:t xml:space="preserve">Studio label</w:t>
            </w:r>
          </w:p>
        </w:tc>
        <w:tc>
          <w:tcPr>
            <w:tcW w:type="pct" w:w="33%"/>
            <w:shd w:fill="F7F3EA" w:color="auto" w:val="clear"/>
          </w:tcPr>
          <w:p>
            <w:r>
              <w:rPr>
                <w:b/>
                <w:bCs/>
              </w:rPr>
              <w:t xml:space="preserve">Criteria checked</w:t>
            </w:r>
          </w:p>
        </w:tc>
      </w:tr>
      <w:tr>
        <w:tc>
          <w:tcPr>
            <w:tcW w:type="pct" w:w="33%"/>
          </w:tcPr>
          <w:p>
            <w:r>
              <w:rPr>
                <w:rFonts w:ascii="Consolas" w:cs="Consolas" w:eastAsia="Consolas" w:hAnsi="Consolas"/>
                <w:shd w:fill="F3EEE3" w:color="auto" w:val="clear"/>
              </w:rPr>
              <w:t xml:space="preserve">2.0</w:t>
            </w:r>
          </w:p>
        </w:tc>
        <w:tc>
          <w:tcPr>
            <w:tcW w:type="pct" w:w="33%"/>
          </w:tcPr>
          <w:p>
            <w:r>
              <w:t xml:space="preserve">WCAG 2.0</w:t>
            </w:r>
          </w:p>
        </w:tc>
        <w:tc>
          <w:tcPr>
            <w:tcW w:type="pct" w:w="33%"/>
          </w:tcPr>
          <w:p>
            <w:r>
              <w:t xml:space="preserve">Only criteria introduced in WCAG 2.0</w:t>
            </w:r>
          </w:p>
        </w:tc>
      </w:tr>
      <w:tr>
        <w:tc>
          <w:tcPr>
            <w:tcW w:type="pct" w:w="33%"/>
          </w:tcPr>
          <w:p>
            <w:r>
              <w:rPr>
                <w:rFonts w:ascii="Consolas" w:cs="Consolas" w:eastAsia="Consolas" w:hAnsi="Consolas"/>
                <w:shd w:fill="F3EEE3" w:color="auto" w:val="clear"/>
              </w:rPr>
              <w:t xml:space="preserve">2.1</w:t>
            </w:r>
          </w:p>
        </w:tc>
        <w:tc>
          <w:tcPr>
            <w:tcW w:type="pct" w:w="33%"/>
          </w:tcPr>
          <w:p>
            <w:r>
              <w:t xml:space="preserve">WCAG 2.1</w:t>
            </w:r>
          </w:p>
        </w:tc>
        <w:tc>
          <w:tcPr>
            <w:tcW w:type="pct" w:w="33%"/>
          </w:tcPr>
          <w:p>
            <w:r>
              <w:t xml:space="preserve">2.0 plus 2.1 criteria, such as reflow, text spacing, label in name and character key shortcuts</w:t>
            </w:r>
          </w:p>
        </w:tc>
      </w:tr>
      <w:tr>
        <w:tc>
          <w:tcPr>
            <w:tcW w:type="pct" w:w="33%"/>
          </w:tcPr>
          <w:p>
            <w:r>
              <w:rPr>
                <w:rFonts w:ascii="Consolas" w:cs="Consolas" w:eastAsia="Consolas" w:hAnsi="Consolas"/>
                <w:shd w:fill="F3EEE3" w:color="auto" w:val="clear"/>
              </w:rPr>
              <w:t xml:space="preserve">2.2</w:t>
            </w:r>
            <w:r>
              <w:t xml:space="preserve"> (default)</w:t>
            </w:r>
          </w:p>
        </w:tc>
        <w:tc>
          <w:tcPr>
            <w:tcW w:type="pct" w:w="33%"/>
          </w:tcPr>
          <w:p>
            <w:r>
              <w:t xml:space="preserve">WCAG 2.2 (default)</w:t>
            </w:r>
          </w:p>
        </w:tc>
        <w:tc>
          <w:tcPr>
            <w:tcW w:type="pct" w:w="33%"/>
          </w:tcPr>
          <w:p>
            <w:r>
              <w:t xml:space="preserve">Everything from 2.0 to 2.2, such as target size and accessible authentication</w:t>
            </w:r>
          </w:p>
        </w:tc>
      </w:tr>
      <w:tr>
        <w:tc>
          <w:tcPr>
            <w:tcW w:type="pct" w:w="33%"/>
          </w:tcPr>
          <w:p>
            <w:r>
              <w:rPr>
                <w:rFonts w:ascii="Consolas" w:cs="Consolas" w:eastAsia="Consolas" w:hAnsi="Consolas"/>
                <w:shd w:fill="F3EEE3" w:color="auto" w:val="clear"/>
              </w:rPr>
              <w:t xml:space="preserve">3.0-draft</w:t>
            </w:r>
          </w:p>
        </w:tc>
        <w:tc>
          <w:tcPr>
            <w:tcW w:type="pct" w:w="33%"/>
          </w:tcPr>
          <w:p>
            <w:r>
              <w:t xml:space="preserve">WCAG 3.0 draft (+APCA)</w:t>
            </w:r>
          </w:p>
        </w:tc>
        <w:tc>
          <w:tcPr>
            <w:tcW w:type="pct" w:w="33%"/>
          </w:tcPr>
          <w:p>
            <w:r>
              <w:t xml:space="preserve">All 2.x rules, plus APCA contrast on top of the WCAG 2.x ratio checks</w:t>
            </w:r>
          </w:p>
        </w:tc>
      </w:tr>
    </w:tbl>
    <w:p/>
    <w:p>
      <w:pPr>
        <w:spacing w:after="120"/>
      </w:pPr>
      <w:r>
        <w:t xml:space="preserve">Criteria that depend on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Introduced in</w:t>
            </w:r>
          </w:p>
        </w:tc>
        <w:tc>
          <w:tcPr>
            <w:tcW w:type="pct" w:w="50%"/>
            <w:shd w:fill="F7F3EA" w:color="auto" w:val="clear"/>
          </w:tcPr>
          <w:p>
            <w:r>
              <w:rPr>
                <w:b/>
                <w:bCs/>
              </w:rPr>
              <w:t xml:space="preserve">Criteria with rules</w:t>
            </w:r>
          </w:p>
        </w:tc>
      </w:tr>
      <w:tr>
        <w:tc>
          <w:tcPr>
            <w:tcW w:type="pct" w:w="50%"/>
          </w:tcPr>
          <w:p>
            <w:r>
              <w:t xml:space="preserve">WCAG 2.1</w:t>
            </w:r>
          </w:p>
        </w:tc>
        <w:tc>
          <w:tcPr>
            <w:tcW w:type="pct" w:w="50%"/>
          </w:tcPr>
          <w:p>
            <w:r>
              <w:t xml:space="preserve">1.3.5 Identify Input Purpose, 1.4.10 Reflow, 1.4.12 Text Spacing, 2.1.4 Character Key Shortcuts, 2.3.3 Animation from Interactions, 2.5.3 Label in Name</w:t>
            </w:r>
          </w:p>
        </w:tc>
      </w:tr>
      <w:tr>
        <w:tc>
          <w:tcPr>
            <w:tcW w:type="pct" w:w="50%"/>
          </w:tcPr>
          <w:p>
            <w:r>
              <w:t xml:space="preserve">WCAG 2.2</w:t>
            </w:r>
          </w:p>
        </w:tc>
        <w:tc>
          <w:tcPr>
            <w:tcW w:type="pct" w:w="50%"/>
          </w:tcPr>
          <w:p>
            <w:r>
              <w:t xml:space="preserve">2.5.8 Target Size (Minimum), 3.3.8 Accessible Authentication (Minimum)</w:t>
            </w:r>
          </w:p>
        </w:tc>
      </w:tr>
    </w:tbl>
    <w:p/>
    <w:p>
      <w:pPr>
        <w:spacing w:after="120"/>
      </w:pPr>
      <w:r>
        <w:t xml:space="preserve">All other rules belong to WCAG 2.0 criteria and run in every profile.</w:t>
      </w:r>
    </w:p>
    <w:p>
      <w:pPr>
        <w:pStyle w:val="Heading3"/>
      </w:pPr>
      <w:r>
        <w:t xml:space="preserve">Change the profile</w:t>
      </w:r>
    </w:p>
    <w:p>
      <w:pPr>
        <w:pStyle w:val="ListParagraph"/>
        <w:numPr>
          <w:ilvl w:val="0"/>
          <w:numId w:val="1"/>
        </w:numPr>
        <w:spacing w:after="60"/>
      </w:pPr>
      <w:r>
        <w:t xml:space="preserve">Studio › Settings › </w:t>
      </w:r>
      <w:r>
        <w:rPr>
          <w:b/>
          <w:bCs/>
        </w:rPr>
        <w:t xml:space="preserve">Accessibility audit</w:t>
      </w:r>
      <w:r>
        <w:t xml:space="preserve"> › </w:t>
      </w:r>
      <w:r>
        <w:rPr>
          <w:b/>
          <w:bCs/>
        </w:rPr>
        <w:t xml:space="preserve">Audit profile</w:t>
      </w:r>
      <w:r>
        <w:t xml:space="preserve">, then </w:t>
      </w:r>
      <w:r>
        <w:rPr>
          <w:b/>
          <w:bCs/>
        </w:rPr>
        <w:t xml:space="preserve">Save settings</w:t>
      </w:r>
      <w:r>
        <w:t xml:space="preserve">; or</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auricA11y.a11y.profile</w:t>
      </w:r>
      <w:r>
        <w:t xml:space="preserve"> in your settings.</w:t>
      </w:r>
    </w:p>
    <w:p>
      <w:pPr>
        <w:spacing w:after="120"/>
      </w:pPr>
      <w:r>
        <w:t xml:space="preserve">Editor diagnostics update immediately. Rescan the project afterwards: a cache made under another profile is treated as stale, so the next </w:t>
      </w:r>
      <w:r>
        <w:rPr>
          <w:b/>
          <w:bCs/>
        </w:rPr>
        <w:t xml:space="preserve">Scan project</w:t>
      </w:r>
      <w:r>
        <w:t xml:space="preserve"> reads the workspace again. The command-line scanner has its own </w:t>
      </w:r>
      <w:r>
        <w:rPr>
          <w:rFonts w:ascii="Consolas" w:cs="Consolas" w:eastAsia="Consolas" w:hAnsi="Consolas"/>
          <w:shd w:fill="F3EEE3" w:color="auto" w:val="clear"/>
        </w:rPr>
        <w:t xml:space="preserve">--profile</w:t>
      </w:r>
      <w:r>
        <w:t xml:space="preserve"> option.</w:t>
      </w:r>
    </w:p>
    <w:p>
      <w:pPr>
        <w:pStyle w:val="Heading2"/>
      </w:pPr>
      <w:r>
        <w:t xml:space="preserve">Contrast standards</w:t>
      </w:r>
    </w:p>
    <w:p>
      <w:pPr>
        <w:pStyle w:val="Heading3"/>
      </w:pPr>
      <w:r>
        <w:t xml:space="preserve">WCAG 2.x contrast ratio</w:t>
      </w:r>
    </w:p>
    <w:p>
      <w:pPr>
        <w:spacing w:after="120"/>
      </w:pPr>
      <w:r>
        <w:t xml:space="preserve">The </w:t>
      </w:r>
      <w:r>
        <w:rPr>
          <w:b/>
          <w:bCs/>
        </w:rPr>
        <w:t xml:space="preserve">contrast ratio</w:t>
      </w:r>
      <w:r>
        <w:t xml:space="preserve"> compares the relative brightness of two colours, from 1:1 (identical) to 21:1 (black on white). WCAG 2.x asks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Target</w:t>
            </w:r>
          </w:p>
        </w:tc>
        <w:tc>
          <w:tcPr>
            <w:tcW w:type="pct" w:w="50%"/>
            <w:shd w:fill="F7F3EA" w:color="auto" w:val="clear"/>
          </w:tcPr>
          <w:p>
            <w:r>
              <w:rPr>
                <w:b/>
                <w:bCs/>
              </w:rPr>
              <w:t xml:space="preserve">Applies to</w:t>
            </w:r>
          </w:p>
        </w:tc>
      </w:tr>
      <w:tr>
        <w:tc>
          <w:tcPr>
            <w:tcW w:type="pct" w:w="50%"/>
          </w:tcPr>
          <w:p>
            <w:r>
              <w:t xml:space="preserve">4.5:1</w:t>
            </w:r>
          </w:p>
        </w:tc>
        <w:tc>
          <w:tcPr>
            <w:tcW w:type="pct" w:w="50%"/>
          </w:tcPr>
          <w:p>
            <w:r>
              <w:t xml:space="preserve">Normal text, level AA (1.4.3)</w:t>
            </w:r>
          </w:p>
        </w:tc>
      </w:tr>
      <w:tr>
        <w:tc>
          <w:tcPr>
            <w:tcW w:type="pct" w:w="50%"/>
          </w:tcPr>
          <w:p>
            <w:r>
              <w:t xml:space="preserve">3:1</w:t>
            </w:r>
          </w:p>
        </w:tc>
        <w:tc>
          <w:tcPr>
            <w:tcW w:type="pct" w:w="50%"/>
          </w:tcPr>
          <w:p>
            <w:r>
              <w:t xml:space="preserve">Large text (24 px, or 18.66 px bold) at AA, and user-interface parts (1.4.11)</w:t>
            </w:r>
          </w:p>
        </w:tc>
      </w:tr>
      <w:tr>
        <w:tc>
          <w:tcPr>
            <w:tcW w:type="pct" w:w="50%"/>
          </w:tcPr>
          <w:p>
            <w:r>
              <w:t xml:space="preserve">7:1</w:t>
            </w:r>
          </w:p>
        </w:tc>
        <w:tc>
          <w:tcPr>
            <w:tcW w:type="pct" w:w="50%"/>
          </w:tcPr>
          <w:p>
            <w:r>
              <w:t xml:space="preserve">Normal text at AAA (1.4.6); large text at AAA needs 4.5:1</w:t>
            </w:r>
          </w:p>
        </w:tc>
      </w:tr>
    </w:tbl>
    <w:p/>
    <w:p>
      <w:pPr>
        <w:spacing w:after="120"/>
      </w:pPr>
      <w:r>
        <w:t xml:space="preserve">Set your target with </w:t>
      </w:r>
      <w:r>
        <w:rPr>
          <w:rFonts w:ascii="Consolas" w:cs="Consolas" w:eastAsia="Consolas" w:hAnsi="Consolas"/>
          <w:shd w:fill="F3EEE3" w:color="auto" w:val="clear"/>
        </w:rPr>
        <w:t xml:space="preserve">auricA11y.contrast.threshold</w:t>
      </w:r>
      <w:r>
        <w:t xml:space="preserve"> (default 4.5). Large text automatically gets the lower target.</w:t>
      </w:r>
    </w:p>
    <w:p>
      <w:pPr>
        <w:pStyle w:val="Heading3"/>
      </w:pPr>
      <w:r>
        <w:t xml:space="preserve">APCA</w:t>
      </w:r>
    </w:p>
    <w:p>
      <w:pPr>
        <w:spacing w:after="120"/>
      </w:pPr>
      <w:r>
        <w:rPr>
          <w:b/>
          <w:bCs/>
        </w:rPr>
        <w:t xml:space="preserve">APCA</w:t>
      </w:r>
      <w:r>
        <w:t xml:space="preserve"> (Accessible Perceptual Contrast Algorithm) is the contrast model proposed for the WCAG 3 working draft. It reports </w:t>
      </w:r>
      <w:r>
        <w:rPr>
          <w:b/>
          <w:bCs/>
        </w:rPr>
        <w:t xml:space="preserve">Lc</w:t>
      </w:r>
      <w:r>
        <w:t xml:space="preserve"> (lightness contrast), roughly 0 to 106, and accounts for which colour is the text and which the background, so dark-on-light and light-on-dark pairs are rated differently. The Studio shows what an Lc value is suitable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Lc</w:t>
            </w:r>
          </w:p>
        </w:tc>
        <w:tc>
          <w:tcPr>
            <w:tcW w:type="pct" w:w="50%"/>
            <w:shd w:fill="F7F3EA" w:color="auto" w:val="clear"/>
          </w:tcPr>
          <w:p>
            <w:r>
              <w:rPr>
                <w:b/>
                <w:bCs/>
              </w:rPr>
              <w:t xml:space="preserve">Suitable for</w:t>
            </w:r>
          </w:p>
        </w:tc>
      </w:tr>
      <w:tr>
        <w:tc>
          <w:tcPr>
            <w:tcW w:type="pct" w:w="50%"/>
          </w:tcPr>
          <w:p>
            <w:r>
              <w:t xml:space="preserve">90 or more</w:t>
            </w:r>
          </w:p>
        </w:tc>
        <w:tc>
          <w:tcPr>
            <w:tcW w:type="pct" w:w="50%"/>
          </w:tcPr>
          <w:p>
            <w:r>
              <w:t xml:space="preserve">Any text</w:t>
            </w:r>
          </w:p>
        </w:tc>
      </w:tr>
      <w:tr>
        <w:tc>
          <w:tcPr>
            <w:tcW w:type="pct" w:w="50%"/>
          </w:tcPr>
          <w:p>
            <w:r>
              <w:t xml:space="preserve">75 or more</w:t>
            </w:r>
          </w:p>
        </w:tc>
        <w:tc>
          <w:tcPr>
            <w:tcW w:type="pct" w:w="50%"/>
          </w:tcPr>
          <w:p>
            <w:r>
              <w:t xml:space="preserve">Body text, 16 px and up</w:t>
            </w:r>
          </w:p>
        </w:tc>
      </w:tr>
      <w:tr>
        <w:tc>
          <w:tcPr>
            <w:tcW w:type="pct" w:w="50%"/>
          </w:tcPr>
          <w:p>
            <w:r>
              <w:t xml:space="preserve">60 or more</w:t>
            </w:r>
          </w:p>
        </w:tc>
        <w:tc>
          <w:tcPr>
            <w:tcW w:type="pct" w:w="50%"/>
          </w:tcPr>
          <w:p>
            <w:r>
              <w:t xml:space="preserve">Large or medium text, 18 px and up</w:t>
            </w:r>
          </w:p>
        </w:tc>
      </w:tr>
      <w:tr>
        <w:tc>
          <w:tcPr>
            <w:tcW w:type="pct" w:w="50%"/>
          </w:tcPr>
          <w:p>
            <w:r>
              <w:t xml:space="preserve">45 or more</w:t>
            </w:r>
          </w:p>
        </w:tc>
        <w:tc>
          <w:tcPr>
            <w:tcW w:type="pct" w:w="50%"/>
          </w:tcPr>
          <w:p>
            <w:r>
              <w:t xml:space="preserve">Large bold text, 24 px and up</w:t>
            </w:r>
          </w:p>
        </w:tc>
      </w:tr>
      <w:tr>
        <w:tc>
          <w:tcPr>
            <w:tcW w:type="pct" w:w="50%"/>
          </w:tcPr>
          <w:p>
            <w:r>
              <w:t xml:space="preserve">30 or more</w:t>
            </w:r>
          </w:p>
        </w:tc>
        <w:tc>
          <w:tcPr>
            <w:tcW w:type="pct" w:w="50%"/>
          </w:tcPr>
          <w:p>
            <w:r>
              <w:t xml:space="preserve">Non-text and UI only</w:t>
            </w:r>
          </w:p>
        </w:tc>
      </w:tr>
      <w:tr>
        <w:tc>
          <w:tcPr>
            <w:tcW w:type="pct" w:w="50%"/>
          </w:tcPr>
          <w:p>
            <w:r>
              <w:t xml:space="preserve">below 30</w:t>
            </w:r>
          </w:p>
        </w:tc>
        <w:tc>
          <w:tcPr>
            <w:tcW w:type="pct" w:w="50%"/>
          </w:tcPr>
          <w:p>
            <w:r>
              <w:t xml:space="preserve">Decorative only</w:t>
            </w:r>
          </w:p>
        </w:tc>
      </w:tr>
    </w:tbl>
    <w:p/>
    <w:p>
      <w:pPr>
        <w:spacing w:after="120"/>
      </w:pPr>
      <w:r>
        <w:t xml:space="preserve">APCA uses APCA-W3 0.0.98G. WCAG 3 is an unfinished W3C working draft, so an APCA verdict means only "meets the configured Lc target". It is not a WCAG 3 conformance claim.</w:t>
      </w:r>
    </w:p>
    <w:p>
      <w:pPr>
        <w:pStyle w:val="Heading3"/>
      </w:pPr>
      <w:r>
        <w:t xml:space="preserve">Choose the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rFonts w:ascii="Consolas" w:cs="Consolas" w:eastAsia="Consolas" w:hAnsi="Consolas"/>
                <w:b/>
                <w:bCs/>
                <w:shd w:fill="F3EEE3" w:color="auto" w:val="clear"/>
              </w:rPr>
              <w:t xml:space="preserve">auricA11y.contrast.standard</w:t>
            </w:r>
          </w:p>
        </w:tc>
        <w:tc>
          <w:tcPr>
            <w:tcW w:type="pct" w:w="33%"/>
            <w:shd w:fill="F7F3EA" w:color="auto" w:val="clear"/>
          </w:tcPr>
          <w:p>
            <w:r>
              <w:rPr>
                <w:b/>
                <w:bCs/>
              </w:rPr>
              <w:t xml:space="preserve">Studio label</w:t>
            </w:r>
          </w:p>
        </w:tc>
        <w:tc>
          <w:tcPr>
            <w:tcW w:type="pct" w:w="33%"/>
            <w:shd w:fill="F7F3EA" w:color="auto" w:val="clear"/>
          </w:tcPr>
          <w:p>
            <w:r>
              <w:rPr>
                <w:b/>
                <w:bCs/>
              </w:rPr>
              <w:t xml:space="preserve">What is flagged</w:t>
            </w:r>
          </w:p>
        </w:tc>
      </w:tr>
      <w:tr>
        <w:tc>
          <w:tcPr>
            <w:tcW w:type="pct" w:w="33%"/>
          </w:tcPr>
          <w:p>
            <w:r>
              <w:rPr>
                <w:rFonts w:ascii="Consolas" w:cs="Consolas" w:eastAsia="Consolas" w:hAnsi="Consolas"/>
                <w:shd w:fill="F3EEE3" w:color="auto" w:val="clear"/>
              </w:rPr>
              <w:t xml:space="preserve">wcag2</w:t>
            </w:r>
            <w:r>
              <w:t xml:space="preserve"> (default)</w:t>
            </w:r>
          </w:p>
        </w:tc>
        <w:tc>
          <w:tcPr>
            <w:tcW w:type="pct" w:w="33%"/>
          </w:tcPr>
          <w:p>
            <w:r>
              <w:t xml:space="preserve">WCAG 2.x ratios</w:t>
            </w:r>
          </w:p>
        </w:tc>
        <w:tc>
          <w:tcPr>
            <w:tcW w:type="pct" w:w="33%"/>
          </w:tcPr>
          <w:p>
            <w:r>
              <w:t xml:space="preserve">Pairs below the ratio target</w:t>
            </w:r>
          </w:p>
        </w:tc>
      </w:tr>
      <w:tr>
        <w:tc>
          <w:tcPr>
            <w:tcW w:type="pct" w:w="33%"/>
          </w:tcPr>
          <w:p>
            <w:r>
              <w:rPr>
                <w:rFonts w:ascii="Consolas" w:cs="Consolas" w:eastAsia="Consolas" w:hAnsi="Consolas"/>
                <w:shd w:fill="F3EEE3" w:color="auto" w:val="clear"/>
              </w:rPr>
              <w:t xml:space="preserve">apca</w:t>
            </w:r>
          </w:p>
        </w:tc>
        <w:tc>
          <w:tcPr>
            <w:tcW w:type="pct" w:w="33%"/>
          </w:tcPr>
          <w:p>
            <w:r>
              <w:t xml:space="preserve">APCA (WCAG 3 draft)</w:t>
            </w:r>
          </w:p>
        </w:tc>
        <w:tc>
          <w:tcPr>
            <w:tcW w:type="pct" w:w="33%"/>
          </w:tcPr>
          <w:p>
            <w:r>
              <w:t xml:space="preserve">Pairs below </w:t>
            </w:r>
            <w:r>
              <w:rPr>
                <w:rFonts w:ascii="Consolas" w:cs="Consolas" w:eastAsia="Consolas" w:hAnsi="Consolas"/>
                <w:shd w:fill="F3EEE3" w:color="auto" w:val="clear"/>
              </w:rPr>
              <w:t xml:space="preserve">auricA11y.contrast.apcaThreshold</w:t>
            </w:r>
            <w:r>
              <w:t xml:space="preserve"> (default Lc 60, range 15–106)</w:t>
            </w:r>
          </w:p>
        </w:tc>
      </w:tr>
      <w:tr>
        <w:tc>
          <w:tcPr>
            <w:tcW w:type="pct" w:w="33%"/>
          </w:tcPr>
          <w:p>
            <w:r>
              <w:rPr>
                <w:rFonts w:ascii="Consolas" w:cs="Consolas" w:eastAsia="Consolas" w:hAnsi="Consolas"/>
                <w:shd w:fill="F3EEE3" w:color="auto" w:val="clear"/>
              </w:rPr>
              <w:t xml:space="preserve">both</w:t>
            </w:r>
          </w:p>
        </w:tc>
        <w:tc>
          <w:tcPr>
            <w:tcW w:type="pct" w:w="33%"/>
          </w:tcPr>
          <w:p>
            <w:r>
              <w:t xml:space="preserve">WCAG 2.x + APCA</w:t>
            </w:r>
          </w:p>
        </w:tc>
        <w:tc>
          <w:tcPr>
            <w:tcW w:type="pct" w:w="33%"/>
          </w:tcPr>
          <w:p>
            <w:r>
              <w:t xml:space="preserve">WCAG failures first, then APCA shortfalls on pairs that pass WCAG</w:t>
            </w:r>
          </w:p>
        </w:tc>
      </w:tr>
    </w:tbl>
    <w:p/>
    <w:p>
      <w:pPr>
        <w:spacing w:after="120"/>
      </w:pPr>
      <w:r>
        <w:t xml:space="preserve">With the </w:t>
      </w:r>
      <w:r>
        <w:rPr>
          <w:b/>
          <w:bCs/>
        </w:rPr>
        <w:t xml:space="preserve">3.0-draft</w:t>
      </w:r>
      <w:r>
        <w:t xml:space="preserve"> profile, </w:t>
      </w:r>
      <w:r>
        <w:rPr>
          <w:rFonts w:ascii="Consolas" w:cs="Consolas" w:eastAsia="Consolas" w:hAnsi="Consolas"/>
          <w:shd w:fill="F3EEE3" w:color="auto" w:val="clear"/>
        </w:rPr>
        <w:t xml:space="preserve">wcag2</w:t>
      </w:r>
      <w:r>
        <w:t xml:space="preserve"> behaves like </w:t>
      </w:r>
      <w:r>
        <w:rPr>
          <w:rFonts w:ascii="Consolas" w:cs="Consolas" w:eastAsia="Consolas" w:hAnsi="Consolas"/>
          <w:shd w:fill="F3EEE3" w:color="auto" w:val="clear"/>
        </w:rPr>
        <w:t xml:space="preserve">both</w:t>
      </w:r>
      <w:r>
        <w:t xml:space="preserve">.</w:t>
      </w:r>
    </w:p>
    <w:p>
      <w:pPr>
        <w:spacing w:after="120"/>
      </w:pPr>
      <w:r>
        <w:t xml:space="preserve">APCA findings are shown as </w:t>
      </w:r>
      <w:r>
        <w:rPr>
          <w:rFonts w:ascii="Consolas" w:cs="Consolas" w:eastAsia="Consolas" w:hAnsi="Consolas"/>
          <w:shd w:fill="F3EEE3" w:color="auto" w:val="clear"/>
        </w:rPr>
        <w:t xml:space="preserve">Low APCA contrast Lc … [WCAG 3 draft]</w:t>
      </w:r>
      <w:r>
        <w:t xml:space="preserve">, with the quick fix </w:t>
      </w:r>
      <w:r>
        <w:rPr>
          <w:b/>
          <w:bCs/>
        </w:rPr>
        <w:t xml:space="preserve">Fix APCA contrast</w:t>
      </w:r>
      <w:r>
        <w:t xml:space="preserve">. Project scores and the Studio's pass rates always use WCAG 2.x ratios.</w:t>
      </w:r>
    </w:p>
    <w:p>
      <w:pPr>
        <w:pStyle w:val="Heading3"/>
      </w:pPr>
      <w:r>
        <w:t xml:space="preserve">Colour-vision risk</w:t>
      </w:r>
    </w:p>
    <w:p>
      <w:pPr>
        <w:spacing w:after="120"/>
      </w:pPr>
      <w:r>
        <w:t xml:space="preserve">Whichever standard you use, </w:t>
      </w:r>
      <w:r>
        <w:rPr>
          <w:rFonts w:ascii="Consolas" w:cs="Consolas" w:eastAsia="Consolas" w:hAnsi="Consolas"/>
          <w:shd w:fill="F3EEE3" w:color="auto" w:val="clear"/>
        </w:rPr>
        <w:t xml:space="preserve">auricA11y.contrast.flagCvdRisk</w:t>
      </w:r>
      <w:r>
        <w:t xml:space="preserve"> (on by default) adds a hint for pairs that pass for typical vision but fall below the target under protanopia, deuteranopia or tritanopia (WCAG 1.4.1, Use of Color).</w:t>
      </w:r>
    </w:p>
    <w:p>
      <w:pPr>
        <w:pStyle w:val="Heading2"/>
      </w:pPr>
      <w:r>
        <w:t xml:space="preserve">Related</w:t>
      </w:r>
    </w:p>
    <w:p>
      <w:pPr>
        <w:pStyle w:val="ListParagraph"/>
        <w:numPr>
          <w:ilvl w:val="0"/>
          <w:numId w:val="1"/>
        </w:numPr>
        <w:spacing w:after="60"/>
      </w:pPr>
      <w:r>
        <w:t xml:space="preserve">Contrast diagnostics</w:t>
      </w:r>
    </w:p>
    <w:p>
      <w:pPr>
        <w:pStyle w:val="ListParagraph"/>
        <w:numPr>
          <w:ilvl w:val="0"/>
          <w:numId w:val="1"/>
        </w:numPr>
        <w:spacing w:after="60"/>
      </w:pPr>
      <w:r>
        <w:t xml:space="preserve">Scores and grades</w:t>
      </w:r>
    </w:p>
    <w:p>
      <w:pPr>
        <w:pStyle w:val="ListParagraph"/>
        <w:numPr>
          <w:ilvl w:val="0"/>
          <w:numId w:val="1"/>
        </w:numPr>
        <w:spacing w:after="60"/>
      </w:pPr>
      <w:r>
        <w:t xml:space="preserve">Reference</w:t>
      </w:r>
    </w:p>
    <w:p>
      <w:r>
        <w:rPr>
          <w:b/>
          <w:bCs/>
          <w:color w:val="6F5710"/>
          <w:sz w:val="16"/>
          <w:szCs w:val="16"/>
        </w:rPr>
        <w:t xml:space="preserve">VS CODE EXTENSIONS › AURIC ARTISAN STUDIO › AURIC ACCESSIBILITY</w:t>
      </w:r>
    </w:p>
    <w:p>
      <w:pPr>
        <w:pStyle w:val="Heading1"/>
      </w:pPr>
      <w:r>
        <w:t xml:space="preserve">The Check space: Findings and Preview</w:t>
      </w:r>
    </w:p>
    <w:p>
      <w:pPr>
        <w:spacing w:after="200"/>
      </w:pPr>
      <w:r>
        <w:rPr>
          <w:i/>
          <w:iCs/>
          <w:color w:val="4A453E"/>
        </w:rPr>
        <w:t xml:space="preserve">Filter every finding in the Studio's Findings tool, and preview failing contrast next to its accessible repair in the Preview tool.</w:t>
      </w:r>
    </w:p>
    <w:p>
      <w:pPr>
        <w:spacing w:after="120"/>
      </w:pPr>
      <w:r>
        <w:t xml:space="preserve">The Studio's </w:t>
      </w:r>
      <w:r>
        <w:rPr>
          <w:b/>
          <w:bCs/>
        </w:rPr>
        <w:t xml:space="preserve">Check</w:t>
      </w:r>
      <w:r>
        <w:t xml:space="preserve"> space holds three tools. </w:t>
      </w:r>
      <w:r>
        <w:rPr>
          <w:b/>
          <w:bCs/>
        </w:rPr>
        <w:t xml:space="preserve">Findings</w:t>
      </w:r>
      <w:r>
        <w:t xml:space="preserve"> and </w:t>
      </w:r>
      <w:r>
        <w:rPr>
          <w:b/>
          <w:bCs/>
        </w:rPr>
        <w:t xml:space="preserve">Preview</w:t>
      </w:r>
      <w:r>
        <w:t xml:space="preserve"> come with Auric Accessibility; </w:t>
      </w:r>
      <w:r>
        <w:rPr>
          <w:b/>
          <w:bCs/>
        </w:rPr>
        <w:t xml:space="preserve">Contrast</w:t>
      </w:r>
      <w:r>
        <w:t xml:space="preserve"> is the </w:t>
      </w:r>
      <w:r>
        <w:t xml:space="preserve">Contrast Studio</w:t>
      </w:r>
      <w:r>
        <w:t xml:space="preserve">. Switch between them with the tab row under the space header.</w:t>
      </w:r>
    </w:p>
    <w:p>
      <w:pPr>
        <w:pStyle w:val="Heading2"/>
      </w:pPr>
      <w:r>
        <w:t xml:space="preserve">Findings</w:t>
      </w:r>
    </w:p>
    <w:p>
      <w:pPr>
        <w:spacing w:after="120"/>
      </w:pPr>
      <w:r>
        <w:rPr>
          <w:b/>
          <w:bCs/>
        </w:rPr>
        <w:t xml:space="preserve">Findings</w:t>
      </w:r>
      <w:r>
        <w:t xml:space="preserve"> lists every WCAG finding, failing contrast pair and colour-vision risk from the last scan. Its tab shows the total count.</w:t>
      </w:r>
    </w:p>
    <w:p>
      <w:pPr>
        <w:spacing w:after="120"/>
      </w:pPr>
      <w:r>
        <w:t xml:space="preserve">Before a scan it says </w:t>
      </w:r>
      <w:r>
        <w:rPr>
          <w:b/>
          <w:bCs/>
        </w:rPr>
        <w:t xml:space="preserve">No scan yet</w:t>
      </w:r>
      <w:r>
        <w:t xml:space="preserve"> and offers </w:t>
      </w:r>
      <w:r>
        <w:rPr>
          <w:b/>
          <w:bCs/>
        </w:rPr>
        <w:t xml:space="preserve">Scan project</w:t>
      </w:r>
      <w:r>
        <w:t xml:space="preserve">.</w:t>
      </w:r>
    </w:p>
    <w:p>
      <w:pPr>
        <w:pStyle w:val="Heading3"/>
      </w:pPr>
      <w:r>
        <w:t xml:space="preserve">Header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Export WCAG</w:t>
            </w:r>
          </w:p>
        </w:tc>
        <w:tc>
          <w:tcPr>
            <w:tcW w:type="pct" w:w="50%"/>
          </w:tcPr>
          <w:p>
            <w:r>
              <w:t xml:space="preserve">Saves </w:t>
            </w:r>
            <w:r>
              <w:rPr>
                <w:rFonts w:ascii="Consolas" w:cs="Consolas" w:eastAsia="Consolas" w:hAnsi="Consolas"/>
                <w:shd w:fill="F3EEE3" w:color="auto" w:val="clear"/>
              </w:rPr>
              <w:t xml:space="preserve">wcag-report.md</w:t>
            </w:r>
            <w:r>
              <w:t xml:space="preserve">, a Markdown summary by criterion with every finding. See </w:t>
            </w:r>
            <w:r>
              <w:t xml:space="preserve">Exports and health records</w:t>
            </w:r>
            <w:r>
              <w:t xml:space="preserve">.</w:t>
            </w:r>
          </w:p>
        </w:tc>
      </w:tr>
      <w:tr>
        <w:tc>
          <w:tcPr>
            <w:tcW w:type="pct" w:w="50%"/>
          </w:tcPr>
          <w:p>
            <w:r>
              <w:rPr>
                <w:b/>
                <w:bCs/>
              </w:rPr>
              <w:t xml:space="preserve">Fix plan for an agent</w:t>
            </w:r>
            <w:r>
              <w:t xml:space="preserve"> (gold)</w:t>
            </w:r>
          </w:p>
        </w:tc>
        <w:tc>
          <w:tcPr>
            <w:tcW w:type="pct" w:w="50%"/>
          </w:tcPr>
          <w:p>
            <w:r>
              <w:t xml:space="preserve">Generates the </w:t>
            </w:r>
            <w:r>
              <w:t xml:space="preserve">remediation plan</w:t>
            </w:r>
          </w:p>
        </w:tc>
      </w:tr>
    </w:tbl>
    <w:p/>
    <w:p>
      <w:pPr>
        <w:pStyle w:val="Heading3"/>
      </w:pPr>
      <w:r>
        <w:t xml:space="preserve">WCAG accessibility</w:t>
      </w:r>
    </w:p>
    <w:p>
      <w:pPr>
        <w:spacing w:after="120"/>
      </w:pPr>
      <w:r>
        <w:t xml:space="preserve">A section titled </w:t>
      </w:r>
      <w:r>
        <w:rPr>
          <w:b/>
          <w:bCs/>
        </w:rPr>
        <w:t xml:space="preserve">WCAG accessibility</w:t>
      </w:r>
      <w:r>
        <w:t xml:space="preserve"> with the number of issues and files. It shows:</w:t>
      </w:r>
    </w:p>
    <w:p>
      <w:pPr>
        <w:pStyle w:val="ListParagraph"/>
        <w:numPr>
          <w:ilvl w:val="0"/>
          <w:numId w:val="1"/>
        </w:numPr>
        <w:spacing w:after="60"/>
      </w:pPr>
      <w:r>
        <w:t xml:space="preserve">badges for the accessibility sub-score (</w:t>
      </w:r>
      <w:r>
        <w:rPr>
          <w:rFonts w:ascii="Consolas" w:cs="Consolas" w:eastAsia="Consolas" w:hAnsi="Consolas"/>
          <w:shd w:fill="F3EEE3" w:color="auto" w:val="clear"/>
        </w:rPr>
        <w:t xml:space="preserve">a11y 97</w:t>
      </w:r>
      <w:r>
        <w:t xml:space="preserve">), counts by level (</w:t>
      </w:r>
      <w:r>
        <w:rPr>
          <w:rFonts w:ascii="Consolas" w:cs="Consolas" w:eastAsia="Consolas" w:hAnsi="Consolas"/>
          <w:shd w:fill="F3EEE3" w:color="auto" w:val="clear"/>
        </w:rPr>
        <w:t xml:space="preserve">A 3 · AA 1 · AAA 0</w:t>
      </w:r>
      <w:r>
        <w:t xml:space="preserve">) and counts by WCAG version;</w:t>
      </w:r>
    </w:p>
    <w:p>
      <w:pPr>
        <w:pStyle w:val="ListParagraph"/>
        <w:numPr>
          <w:ilvl w:val="0"/>
          <w:numId w:val="1"/>
        </w:numPr>
        <w:spacing w:after="60"/>
      </w:pPr>
      <w:r>
        <w:t xml:space="preserve">a badge for every success criterion found, such as </w:t>
      </w:r>
      <w:r>
        <w:rPr>
          <w:rFonts w:ascii="Consolas" w:cs="Consolas" w:eastAsia="Consolas" w:hAnsi="Consolas"/>
          <w:shd w:fill="F3EEE3" w:color="auto" w:val="clear"/>
        </w:rPr>
        <w:t xml:space="preserve">1.1.1 ×4</w:t>
      </w:r>
      <w:r>
        <w:t xml:space="preserve">; select one to show only that criterion, and again to clear it;</w:t>
      </w:r>
    </w:p>
    <w:p>
      <w:pPr>
        <w:pStyle w:val="ListParagraph"/>
        <w:numPr>
          <w:ilvl w:val="0"/>
          <w:numId w:val="1"/>
        </w:numPr>
        <w:spacing w:after="60"/>
      </w:pPr>
      <w:r>
        <w:t xml:space="preserve">impact filters: </w:t>
      </w:r>
      <w:r>
        <w:rPr>
          <w:b/>
          <w:bCs/>
        </w:rPr>
        <w:t xml:space="preserve">All</w:t>
      </w:r>
      <w:r>
        <w:t xml:space="preserve">, </w:t>
      </w:r>
      <w:r>
        <w:rPr>
          <w:b/>
          <w:bCs/>
        </w:rPr>
        <w:t xml:space="preserve">Critical</w:t>
      </w:r>
      <w:r>
        <w:t xml:space="preserve">, </w:t>
      </w:r>
      <w:r>
        <w:rPr>
          <w:b/>
          <w:bCs/>
        </w:rPr>
        <w:t xml:space="preserve">Serious</w:t>
      </w:r>
      <w:r>
        <w:t xml:space="preserve">, </w:t>
      </w:r>
      <w:r>
        <w:rPr>
          <w:b/>
          <w:bCs/>
        </w:rPr>
        <w:t xml:space="preserve">Moderate</w:t>
      </w:r>
      <w:r>
        <w:t xml:space="preserve"> and </w:t>
      </w:r>
      <w:r>
        <w:rPr>
          <w:b/>
          <w:bCs/>
        </w:rPr>
        <w:t xml:space="preserve">Minor</w:t>
      </w:r>
      <w:r>
        <w:t xml:space="preserve">, each with its count;</w:t>
      </w:r>
    </w:p>
    <w:p>
      <w:pPr>
        <w:pStyle w:val="ListParagraph"/>
        <w:numPr>
          <w:ilvl w:val="0"/>
          <w:numId w:val="1"/>
        </w:numPr>
        <w:spacing w:after="60"/>
      </w:pPr>
      <w:r>
        <w:t xml:space="preserve">a search box, </w:t>
      </w:r>
      <w:r>
        <w:rPr>
          <w:b/>
          <w:bCs/>
        </w:rPr>
        <w:t xml:space="preserve">Filter by text, file, SC…</w:t>
      </w:r>
      <w:r>
        <w:t xml:space="preserve">, that matches the message, criterion title and number, file path, evidence and level;</w:t>
      </w:r>
    </w:p>
    <w:p>
      <w:pPr>
        <w:pStyle w:val="ListParagraph"/>
        <w:numPr>
          <w:ilvl w:val="0"/>
          <w:numId w:val="1"/>
        </w:numPr>
        <w:spacing w:after="60"/>
      </w:pPr>
      <w:r>
        <w:t xml:space="preserve">a count such as </w:t>
      </w:r>
      <w:r>
        <w:rPr>
          <w:rFonts w:ascii="Consolas" w:cs="Consolas" w:eastAsia="Consolas" w:hAnsi="Consolas"/>
          <w:shd w:fill="F3EEE3" w:color="auto" w:val="clear"/>
        </w:rPr>
        <w:t xml:space="preserve">12 of 40 shown</w:t>
      </w:r>
      <w:r>
        <w:t xml:space="preserve">, and the list, up to 200 rows at a time.</w:t>
      </w:r>
    </w:p>
    <w:p>
      <w:pPr>
        <w:spacing w:after="120"/>
      </w:pPr>
      <w:r>
        <w:t xml:space="preserve">Each row shows the criterion, its title, the message, and the file, line and level (or </w:t>
      </w:r>
      <w:r>
        <w:rPr>
          <w:b/>
          <w:bCs/>
        </w:rPr>
        <w:t xml:space="preserve">best practice</w:t>
      </w:r>
      <w:r>
        <w:t xml:space="preserve">). Hover a row for the fix; select it (or press </w:t>
      </w:r>
      <w:r>
        <w:rPr>
          <w:rFonts w:ascii="Consolas" w:cs="Consolas" w:eastAsia="Consolas" w:hAnsi="Consolas"/>
          <w:shd w:fill="F3EEE3" w:color="auto" w:val="clear"/>
        </w:rPr>
        <w:t xml:space="preserve">Enter</w:t>
      </w:r>
      <w:r>
        <w:t xml:space="preserve">) to open the file at that line.</w:t>
      </w:r>
    </w:p>
    <w:p>
      <w:pPr>
        <w:spacing w:after="120"/>
      </w:pPr>
      <w:r>
        <w:t xml:space="preserve">Press </w:t>
      </w:r>
      <w:r>
        <w:rPr>
          <w:rFonts w:ascii="Consolas" w:cs="Consolas" w:eastAsia="Consolas" w:hAnsi="Consolas"/>
          <w:shd w:fill="F3EEE3" w:color="auto" w:val="clear"/>
        </w:rPr>
        <w:t xml:space="preserve">/</w:t>
      </w:r>
      <w:r>
        <w:t xml:space="preserve"> to jump to the search box, and </w:t>
      </w:r>
      <w:r>
        <w:rPr>
          <w:rFonts w:ascii="Consolas" w:cs="Consolas" w:eastAsia="Consolas" w:hAnsi="Consolas"/>
          <w:shd w:fill="F3EEE3" w:color="auto" w:val="clear"/>
        </w:rPr>
        <w:t xml:space="preserve">Escape</w:t>
      </w:r>
      <w:r>
        <w:t xml:space="preserve"> to clear it.</w:t>
      </w:r>
    </w:p>
    <w:p>
      <w:pPr>
        <w:pStyle w:val="Heading3"/>
      </w:pPr>
      <w:r>
        <w:t xml:space="preserve">Failing contrast</w:t>
      </w:r>
    </w:p>
    <w:p>
      <w:pPr>
        <w:spacing w:after="120"/>
      </w:pPr>
      <w:r>
        <w:t xml:space="preserve">Every failing pair, worst first (up to 200 rows), with the pair, its ratio, what it needs (for example </w:t>
      </w:r>
      <w:r>
        <w:rPr>
          <w:rFonts w:ascii="Consolas" w:cs="Consolas" w:eastAsia="Consolas" w:hAnsi="Consolas"/>
          <w:shd w:fill="F3EEE3" w:color="auto" w:val="clear"/>
        </w:rPr>
        <w:t xml:space="preserve">needs 4.5:1</w:t>
      </w:r>
      <w:r>
        <w:t xml:space="preserve">, or </w:t>
      </w:r>
      <w:r>
        <w:rPr>
          <w:rFonts w:ascii="Consolas" w:cs="Consolas" w:eastAsia="Consolas" w:hAnsi="Consolas"/>
          <w:shd w:fill="F3EEE3" w:color="auto" w:val="clear"/>
        </w:rPr>
        <w:t xml:space="preserve">large text, needs 3:1</w:t>
      </w:r>
      <w:r>
        <w:t xml:space="preserve">), </w:t>
      </w:r>
      <w:r>
        <w:rPr>
          <w:rFonts w:ascii="Consolas" w:cs="Consolas" w:eastAsia="Consolas" w:hAnsi="Consolas"/>
          <w:shd w:fill="F3EEE3" w:color="auto" w:val="clear"/>
        </w:rPr>
        <w:t xml:space="preserve">dark theme</w:t>
      </w:r>
      <w:r>
        <w:t xml:space="preserve"> when it applies, and its location. The section's subtitle shows your target and the large-text target.</w:t>
      </w:r>
    </w:p>
    <w:p>
      <w:pPr>
        <w:pStyle w:val="Heading3"/>
      </w:pPr>
      <w:r>
        <w:t xml:space="preserve">Color-vision risk</w:t>
      </w:r>
    </w:p>
    <w:p>
      <w:pPr>
        <w:spacing w:after="120"/>
      </w:pPr>
      <w:r>
        <w:t xml:space="preserve">Pairs that pass for typical vision but weaken under colour-vision simulation (up to 80), shown as </w:t>
      </w:r>
      <w:r>
        <w:rPr>
          <w:rFonts w:ascii="Consolas" w:cs="Consolas" w:eastAsia="Consolas" w:hAnsi="Consolas"/>
          <w:shd w:fill="F3EEE3" w:color="auto" w:val="clear"/>
        </w:rPr>
        <w:t xml:space="preserve">2.9:1 → 1.8:1 CVD</w:t>
      </w:r>
      <w:r>
        <w:t xml:space="preserve">. Collapsed at first.</w:t>
      </w:r>
    </w:p>
    <w:p>
      <w:pPr>
        <w:pStyle w:val="Heading3"/>
      </w:pPr>
      <w:r>
        <w:t xml:space="preserve">Branding</w:t>
      </w:r>
    </w:p>
    <w:p>
      <w:pPr>
        <w:spacing w:after="120"/>
      </w:pPr>
      <w:r>
        <w:t xml:space="preserve">Pairs classified as intentional branding, each with a </w:t>
      </w:r>
      <w:r>
        <w:rPr>
          <w:b/>
          <w:bCs/>
        </w:rPr>
        <w:t xml:space="preserve">♥ branding</w:t>
      </w:r>
      <w:r>
        <w:t xml:space="preserve"> badge, its ratio and kind. A note explains the classification and how many structural findings had a branding mark that was ignored. Collapsed at first.</w:t>
      </w:r>
    </w:p>
    <w:p>
      <w:pPr>
        <w:pStyle w:val="Heading3"/>
      </w:pPr>
      <w:r>
        <w:t xml:space="preserve">Confusable hues</w:t>
      </w:r>
    </w:p>
    <w:p>
      <w:pPr>
        <w:spacing w:after="120"/>
      </w:pPr>
      <w:r>
        <w:t xml:space="preserve">Pairs of project colours that look different normally but merge under colour-vision simulation, with the colour difference before and after. Select one to copy both hex values. Collapsed at first.</w:t>
      </w:r>
    </w:p>
    <w:p>
      <w:pPr>
        <w:spacing w:after="120"/>
      </w:pPr>
      <w:r>
        <w:t xml:space="preserve">Sections remember whether you left them open or closed.</w:t>
      </w:r>
    </w:p>
    <w:p>
      <w:pPr>
        <w:pStyle w:val="Heading2"/>
      </w:pPr>
      <w:r>
        <w:t xml:space="preserve">Preview</w:t>
      </w:r>
    </w:p>
    <w:p>
      <w:pPr>
        <w:spacing w:after="120"/>
      </w:pPr>
      <w:r>
        <w:rPr>
          <w:b/>
          <w:bCs/>
        </w:rPr>
        <w:t xml:space="preserve">Preview</w:t>
      </w:r>
      <w:r>
        <w:t xml:space="preserve"> draws the same content twice, with your original colours and with an accessible repair, so you can judge legibility on real text rather than a swatch.</w:t>
      </w:r>
    </w:p>
    <w:p>
      <w:pPr>
        <w:pStyle w:val="Heading3"/>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What it does</w:t>
            </w:r>
          </w:p>
        </w:tc>
      </w:tr>
      <w:tr>
        <w:tc>
          <w:tcPr>
            <w:tcW w:type="pct" w:w="33%"/>
          </w:tcPr>
          <w:p>
            <w:r>
              <w:rPr>
                <w:b/>
                <w:bCs/>
              </w:rPr>
              <w:t xml:space="preserve">Text</w:t>
            </w:r>
            <w:r>
              <w:t xml:space="preserve">, </w:t>
            </w:r>
            <w:r>
              <w:rPr>
                <w:b/>
                <w:bCs/>
              </w:rPr>
              <w:t xml:space="preserve">Background</w:t>
            </w:r>
          </w:p>
        </w:tc>
        <w:tc>
          <w:tcPr>
            <w:tcW w:type="pct" w:w="33%"/>
          </w:tcPr>
          <w:p>
            <w:r>
              <w:t xml:space="preserve">Any colour; </w:t>
            </w:r>
            <w:r>
              <w:rPr>
                <w:b/>
                <w:bCs/>
              </w:rPr>
              <w:t xml:space="preserve">⇄</w:t>
            </w:r>
            <w:r>
              <w:t xml:space="preserve"> swaps them</w:t>
            </w:r>
          </w:p>
        </w:tc>
        <w:tc>
          <w:tcPr>
            <w:tcW w:type="pct" w:w="33%"/>
          </w:tcPr>
          <w:p>
            <w:r>
              <w:t xml:space="preserve">The pair to preview</w:t>
            </w:r>
          </w:p>
        </w:tc>
      </w:tr>
      <w:tr>
        <w:tc>
          <w:tcPr>
            <w:tcW w:type="pct" w:w="33%"/>
          </w:tcPr>
          <w:p>
            <w:r>
              <w:rPr>
                <w:b/>
                <w:bCs/>
              </w:rPr>
              <w:t xml:space="preserve">WCAG target</w:t>
            </w:r>
          </w:p>
        </w:tc>
        <w:tc>
          <w:tcPr>
            <w:tcW w:type="pct" w:w="33%"/>
          </w:tcPr>
          <w:p>
            <w:r>
              <w:t xml:space="preserve">AA Large / UI · 3:1, AA body · 4.5:1, AAA · 7:1</w:t>
            </w:r>
          </w:p>
        </w:tc>
        <w:tc>
          <w:tcPr>
            <w:tcW w:type="pct" w:w="33%"/>
          </w:tcPr>
          <w:p>
            <w:r>
              <w:t xml:space="preserve">The ratio the repair aims for</w:t>
            </w:r>
          </w:p>
        </w:tc>
      </w:tr>
      <w:tr>
        <w:tc>
          <w:tcPr>
            <w:tcW w:type="pct" w:w="33%"/>
          </w:tcPr>
          <w:p>
            <w:r>
              <w:rPr>
                <w:b/>
                <w:bCs/>
              </w:rPr>
              <w:t xml:space="preserve">Fix by</w:t>
            </w:r>
          </w:p>
        </w:tc>
        <w:tc>
          <w:tcPr>
            <w:tcW w:type="pct" w:w="33%"/>
          </w:tcPr>
          <w:p>
            <w:r>
              <w:t xml:space="preserve">Recolor text, Recolor background</w:t>
            </w:r>
          </w:p>
        </w:tc>
        <w:tc>
          <w:tcPr>
            <w:tcW w:type="pct" w:w="33%"/>
          </w:tcPr>
          <w:p>
            <w:r>
              <w:t xml:space="preserve">Which colour the repair changes</w:t>
            </w:r>
          </w:p>
        </w:tc>
      </w:tr>
      <w:tr>
        <w:tc>
          <w:tcPr>
            <w:tcW w:type="pct" w:w="33%"/>
          </w:tcPr>
          <w:p>
            <w:r>
              <w:rPr>
                <w:b/>
                <w:bCs/>
              </w:rPr>
              <w:t xml:space="preserve">Vision</w:t>
            </w:r>
          </w:p>
        </w:tc>
        <w:tc>
          <w:tcPr>
            <w:tcW w:type="pct" w:w="33%"/>
          </w:tcPr>
          <w:p>
            <w:r>
              <w:t xml:space="preserve">Typical vision, Protanopia, Deuteranopia, Tritanopia, Achromatopsia</w:t>
            </w:r>
          </w:p>
        </w:tc>
        <w:tc>
          <w:tcPr>
            <w:tcW w:type="pct" w:w="33%"/>
          </w:tcPr>
          <w:p>
            <w:r>
              <w:t xml:space="preserve">Shows both surfaces through a colour-vision deficiency</w:t>
            </w:r>
          </w:p>
        </w:tc>
      </w:tr>
    </w:tbl>
    <w:p/>
    <w:p>
      <w:pPr>
        <w:pStyle w:val="Heading3"/>
      </w:pPr>
      <w:r>
        <w:t xml:space="preserve">Interactive pair</w:t>
      </w:r>
    </w:p>
    <w:p>
      <w:pPr>
        <w:spacing w:after="120"/>
      </w:pPr>
      <w:r>
        <w:t xml:space="preserve">Two surfaces side by side, </w:t>
      </w:r>
      <w:r>
        <w:rPr>
          <w:b/>
          <w:bCs/>
        </w:rPr>
        <w:t xml:space="preserve">Original</w:t>
      </w:r>
      <w:r>
        <w:t xml:space="preserve"> and </w:t>
      </w:r>
      <w:r>
        <w:rPr>
          <w:b/>
          <w:bCs/>
        </w:rPr>
        <w:t xml:space="preserve">After WCAG</w:t>
      </w:r>
      <w:r>
        <w:t xml:space="preserve">. Each has a heading, body text, a caption, a </w:t>
      </w:r>
      <w:r>
        <w:rPr>
          <w:b/>
          <w:bCs/>
        </w:rPr>
        <w:t xml:space="preserve">Primary action</w:t>
      </w:r>
      <w:r>
        <w:t xml:space="preserve"> button and a sample link, and below it the WCAG ratio, APCA Lc and </w:t>
      </w:r>
      <w:r>
        <w:rPr>
          <w:b/>
          <w:bCs/>
        </w:rPr>
        <w:t xml:space="preserve">AA</w:t>
      </w:r>
      <w:r>
        <w:t xml:space="preserve">, </w:t>
      </w:r>
      <w:r>
        <w:rPr>
          <w:b/>
          <w:bCs/>
        </w:rPr>
        <w:t xml:space="preserve">AAA</w:t>
      </w:r>
      <w:r>
        <w:t xml:space="preserve"> and </w:t>
      </w:r>
      <w:r>
        <w:rPr>
          <w:b/>
          <w:bCs/>
        </w:rPr>
        <w:t xml:space="preserve">UI 3:1</w:t>
      </w:r>
      <w:r>
        <w:t xml:space="preserve"> badges. A strip shows what changed (</w:t>
      </w:r>
      <w:r>
        <w:rPr>
          <w:rFonts w:ascii="Consolas" w:cs="Consolas" w:eastAsia="Consolas" w:hAnsi="Consolas"/>
          <w:shd w:fill="F3EEE3" w:color="auto" w:val="clear"/>
        </w:rPr>
        <w:t xml:space="preserve">text #999999 → #767676</w:t>
      </w:r>
      <w:r>
        <w:t xml:space="preserve">), the ratio before and after, and </w:t>
      </w:r>
      <w:r>
        <w:rPr>
          <w:b/>
          <w:bCs/>
        </w:rPr>
        <w:t xml:space="preserve">✓ meets 4.5:1</w:t>
      </w:r>
      <w:r>
        <w:t xml:space="preserve"> or </w:t>
      </w:r>
      <w:r>
        <w:rPr>
          <w:b/>
          <w:bCs/>
        </w:rPr>
        <w:t xml:space="preserve">best effort</w:t>
      </w:r>
      <w:r>
        <w:t xml:space="preserve"> when the hue cannot reach the target.</w:t>
      </w:r>
    </w:p>
    <w:p>
      <w:pPr>
        <w:spacing w:after="120"/>
      </w:pPr>
      <w:r>
        <w:t xml:space="preserve">Buttons: </w:t>
      </w:r>
      <w:r>
        <w:rPr>
          <w:b/>
          <w:bCs/>
        </w:rPr>
        <w:t xml:space="preserve">Copy</w:t>
      </w:r>
      <w:r>
        <w:t xml:space="preserve"> the repaired colour, </w:t>
      </w:r>
      <w:r>
        <w:rPr>
          <w:b/>
          <w:bCs/>
        </w:rPr>
        <w:t xml:space="preserve">Insert fix</w:t>
      </w:r>
      <w:r>
        <w:t xml:space="preserve"> (replaces the editor selection with it) and </w:t>
      </w:r>
      <w:r>
        <w:rPr>
          <w:b/>
          <w:bCs/>
        </w:rPr>
        <w:t xml:space="preserve">Open in Contrast →</w:t>
      </w:r>
      <w:r>
        <w:t xml:space="preserve"> (loads the repaired pair into the Contrast Studio).</w:t>
      </w:r>
    </w:p>
    <w:p>
      <w:pPr>
        <w:spacing w:after="120"/>
      </w:pPr>
      <w:r>
        <w:t xml:space="preserve">The Original surface deliberately shows failing contrast, so it is hidden from screen readers; its numeric verdict below is read instead.</w:t>
      </w:r>
    </w:p>
    <w:p>
      <w:pPr>
        <w:pStyle w:val="Heading3"/>
      </w:pPr>
      <w:r>
        <w:t xml:space="preserve">Project failures</w:t>
      </w:r>
    </w:p>
    <w:p>
      <w:pPr>
        <w:spacing w:after="120"/>
      </w:pPr>
      <w:r>
        <w:t xml:space="preserve">After a scan, every failing pair from the project appears as its own before-and-after, up to the first 24 (the first three open), each with </w:t>
      </w:r>
      <w:r>
        <w:rPr>
          <w:b/>
          <w:bCs/>
        </w:rPr>
        <w:t xml:space="preserve">Open file:line</w:t>
      </w:r>
      <w:r>
        <w:t xml:space="preserve">. Before a scan, the section offers </w:t>
      </w:r>
      <w:r>
        <w:rPr>
          <w:b/>
          <w:bCs/>
        </w:rPr>
        <w:t xml:space="preserve">Scan project</w:t>
      </w:r>
      <w:r>
        <w:t xml:space="preserve">.</w:t>
      </w:r>
    </w:p>
    <w:p>
      <w:pPr>
        <w:spacing w:after="120"/>
      </w:pPr>
      <w:r>
        <w:t xml:space="preserve">Open Preview on a specific pair with </w:t>
      </w:r>
      <w:r>
        <w:rPr>
          <w:b/>
          <w:bCs/>
        </w:rPr>
        <w:t xml:space="preserve">Open in Preview</w:t>
      </w:r>
      <w:r>
        <w:t xml:space="preserve"> in an Inspect card.</w:t>
      </w:r>
    </w:p>
    <w:p>
      <w:pPr>
        <w:pStyle w:val="Heading2"/>
      </w:pPr>
      <w:r>
        <w:t xml:space="preserve">Related</w:t>
      </w:r>
    </w:p>
    <w:p>
      <w:pPr>
        <w:pStyle w:val="ListParagraph"/>
        <w:numPr>
          <w:ilvl w:val="0"/>
          <w:numId w:val="1"/>
        </w:numPr>
        <w:spacing w:after="60"/>
      </w:pPr>
      <w:r>
        <w:t xml:space="preserve">The Studio</w:t>
      </w:r>
    </w:p>
    <w:p>
      <w:pPr>
        <w:pStyle w:val="ListParagraph"/>
        <w:numPr>
          <w:ilvl w:val="0"/>
          <w:numId w:val="1"/>
        </w:numPr>
        <w:spacing w:after="60"/>
      </w:pPr>
      <w:r>
        <w:t xml:space="preserve">The Project Issues view</w:t>
      </w:r>
    </w:p>
    <w:p>
      <w:pPr>
        <w:pStyle w:val="ListParagraph"/>
        <w:numPr>
          <w:ilvl w:val="0"/>
          <w:numId w:val="1"/>
        </w:numPr>
        <w:spacing w:after="60"/>
      </w:pPr>
      <w:r>
        <w:t xml:space="preserve">Contrast diagnostics</w:t>
      </w:r>
    </w:p>
    <w:p>
      <w:r>
        <w:rPr>
          <w:b/>
          <w:bCs/>
          <w:color w:val="6F5710"/>
          <w:sz w:val="16"/>
          <w:szCs w:val="16"/>
        </w:rPr>
        <w:t xml:space="preserve">VS CODE EXTENSIONS › AURIC ARTISAN STUDIO › AURIC ACCESSIBILITY</w:t>
      </w:r>
    </w:p>
    <w:p>
      <w:pPr>
        <w:pStyle w:val="Heading1"/>
      </w:pPr>
      <w:r>
        <w:t xml:space="preserve">Editor linting</w:t>
      </w:r>
    </w:p>
    <w:p>
      <w:pPr>
        <w:spacing w:after="200"/>
      </w:pPr>
      <w:r>
        <w:rPr>
          <w:i/>
          <w:iCs/>
          <w:color w:val="4A453E"/>
        </w:rPr>
        <w:t xml:space="preserve">Where Auric Accessibility checks your code as you type, how to read its diagnostics and hovers, and which fixes it can apply for you.</w:t>
      </w:r>
    </w:p>
    <w:p>
      <w:pPr>
        <w:spacing w:after="120"/>
      </w:pPr>
      <w:r>
        <w:t xml:space="preserve">Auric Accessibility checks every open file it supports about 300 ms after you stop typing, and shows problems as underlines, hovers and entries in the Problems panel. No scan is needed for this.</w:t>
      </w:r>
    </w:p>
    <w:p>
      <w:pPr>
        <w:pStyle w:val="Heading2"/>
      </w:pPr>
      <w:r>
        <w:t xml:space="preserve">Supported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Rules</w:t>
            </w:r>
          </w:p>
        </w:tc>
        <w:tc>
          <w:tcPr>
            <w:tcW w:type="pct" w:w="50%"/>
            <w:shd w:fill="F7F3EA" w:color="auto" w:val="clear"/>
          </w:tcPr>
          <w:p>
            <w:r>
              <w:rPr>
                <w:b/>
                <w:bCs/>
              </w:rPr>
              <w:t xml:space="preserve">VS Code languages</w:t>
            </w:r>
          </w:p>
        </w:tc>
      </w:tr>
      <w:tr>
        <w:tc>
          <w:tcPr>
            <w:tcW w:type="pct" w:w="50%"/>
          </w:tcPr>
          <w:p>
            <w:r>
              <w:t xml:space="preserve">Markup rules</w:t>
            </w:r>
          </w:p>
        </w:tc>
        <w:tc>
          <w:tcPr>
            <w:tcW w:type="pct" w:w="50%"/>
          </w:tcPr>
          <w:p>
            <w:r>
              <w:t xml:space="preserve">HTML, JavaScript React (JSX), TypeScript React (TSX), Vue, Svelte, Astro, PHP, XML, Handlebars</w:t>
            </w:r>
          </w:p>
        </w:tc>
      </w:tr>
      <w:tr>
        <w:tc>
          <w:tcPr>
            <w:tcW w:type="pct" w:w="50%"/>
          </w:tcPr>
          <w:p>
            <w:r>
              <w:t xml:space="preserve">Markup rules, template dialects</w:t>
            </w:r>
          </w:p>
        </w:tc>
        <w:tc>
          <w:tcPr>
            <w:tcW w:type="pct" w:w="50%"/>
          </w:tcPr>
          <w:p>
            <w:r>
              <w:t xml:space="preserve">Twig, Liquid, Jinja, ERB, Razor, Blade, EJS, Nunjucks, Mustache, Edge (when VS Code recognises the file type)</w:t>
            </w:r>
          </w:p>
        </w:tc>
      </w:tr>
      <w:tr>
        <w:tc>
          <w:tcPr>
            <w:tcW w:type="pct" w:w="50%"/>
          </w:tcPr>
          <w:p>
            <w:r>
              <w:t xml:space="preserve">CSS rules</w:t>
            </w:r>
          </w:p>
        </w:tc>
        <w:tc>
          <w:tcPr>
            <w:tcW w:type="pct" w:w="50%"/>
          </w:tcPr>
          <w:p>
            <w:r>
              <w:t xml:space="preserve">CSS, SCSS, Sass, Less, PostCSS, Stylus</w:t>
            </w:r>
          </w:p>
        </w:tc>
      </w:tr>
      <w:tr>
        <w:tc>
          <w:tcPr>
            <w:tcW w:type="pct" w:w="50%"/>
          </w:tcPr>
          <w:p>
            <w:r>
              <w:t xml:space="preserve">Contrast checks</w:t>
            </w:r>
          </w:p>
        </w:tc>
        <w:tc>
          <w:tcPr>
            <w:tcW w:type="pct" w:w="50%"/>
          </w:tcPr>
          <w:p>
            <w:r>
              <w:t xml:space="preserve">CSS dialects, HTML, Vue, Svelte, Astro, PHP, XML, Handlebars, JavaScript, TypeScript, JSX, TSX, Markdown</w:t>
            </w:r>
          </w:p>
        </w:tc>
      </w:tr>
    </w:tbl>
    <w:p/>
    <w:p>
      <w:pPr>
        <w:spacing w:after="120"/>
      </w:pPr>
      <w:r>
        <w:t xml:space="preserve">Plain JavaScript and TypeScript files (</w:t>
      </w:r>
      <w:r>
        <w:rPr>
          <w:rFonts w:ascii="Consolas" w:cs="Consolas" w:eastAsia="Consolas" w:hAnsi="Consolas"/>
          <w:shd w:fill="F3EEE3" w:color="auto" w:val="clear"/>
        </w:rPr>
        <w:t xml:space="preserve">.js</w:t>
      </w:r>
      <w:r>
        <w:t xml:space="preserve">, </w:t>
      </w:r>
      <w:r>
        <w:rPr>
          <w:rFonts w:ascii="Consolas" w:cs="Consolas" w:eastAsia="Consolas" w:hAnsi="Consolas"/>
          <w:shd w:fill="F3EEE3" w:color="auto" w:val="clear"/>
        </w:rPr>
        <w:t xml:space="preserve">.ts</w:t>
      </w:r>
      <w:r>
        <w:t xml:space="preserve">) get contrast checks for CSS-in-JS but not the markup rules; JSX and TSX files get both. Files larger than 1 MB are not checked.</w:t>
      </w:r>
    </w:p>
    <w:p>
      <w:pPr>
        <w:spacing w:after="120"/>
      </w:pPr>
      <w:r>
        <w:t xml:space="preserve">The markup rules understand framework syntax: JSX attribute names such as </w:t>
      </w:r>
      <w:r>
        <w:rPr>
          <w:rFonts w:ascii="Consolas" w:cs="Consolas" w:eastAsia="Consolas" w:hAnsi="Consolas"/>
          <w:shd w:fill="F3EEE3" w:color="auto" w:val="clear"/>
        </w:rPr>
        <w:t xml:space="preserve">htmlFor</w:t>
      </w:r>
      <w:r>
        <w:t xml:space="preserve"> and </w:t>
      </w:r>
      <w:r>
        <w:rPr>
          <w:rFonts w:ascii="Consolas" w:cs="Consolas" w:eastAsia="Consolas" w:hAnsi="Consolas"/>
          <w:shd w:fill="F3EEE3" w:color="auto" w:val="clear"/>
        </w:rPr>
        <w:t xml:space="preserve">tabIndex</w:t>
      </w:r>
      <w:r>
        <w:t xml:space="preserve">, bound values such as </w:t>
      </w:r>
      <w:r>
        <w:rPr>
          <w:rFonts w:ascii="Consolas" w:cs="Consolas" w:eastAsia="Consolas" w:hAnsi="Consolas"/>
          <w:shd w:fill="F3EEE3" w:color="auto" w:val="clear"/>
        </w:rPr>
        <w:t xml:space="preserve">:attr</w:t>
      </w:r>
      <w:r>
        <w:t xml:space="preserve">, </w:t>
      </w:r>
      <w:r>
        <w:rPr>
          <w:rFonts w:ascii="Consolas" w:cs="Consolas" w:eastAsia="Consolas" w:hAnsi="Consolas"/>
          <w:shd w:fill="F3EEE3" w:color="auto" w:val="clear"/>
        </w:rPr>
        <w:t xml:space="preserve">[attr.x]</w:t>
      </w:r>
      <w:r>
        <w:t xml:space="preserve"> and </w:t>
      </w:r>
      <w:r>
        <w:rPr>
          <w:rFonts w:ascii="Consolas" w:cs="Consolas" w:eastAsia="Consolas" w:hAnsi="Consolas"/>
          <w:shd w:fill="F3EEE3" w:color="auto" w:val="clear"/>
        </w:rPr>
        <w:t xml:space="preserve">attr={…}</w:t>
      </w:r>
      <w:r>
        <w:t xml:space="preserve">, and template output such as </w:t>
      </w:r>
      <w:r>
        <w:rPr>
          <w:rFonts w:ascii="Consolas" w:cs="Consolas" w:eastAsia="Consolas" w:hAnsi="Consolas"/>
          <w:shd w:fill="F3EEE3" w:color="auto" w:val="clear"/>
        </w:rPr>
        <w:t xml:space="preserve">{{ }}</w:t>
      </w:r>
      <w:r>
        <w:t xml:space="preserve">, </w:t>
      </w:r>
      <w:r>
        <w:rPr>
          <w:rFonts w:ascii="Consolas" w:cs="Consolas" w:eastAsia="Consolas" w:hAnsi="Consolas"/>
          <w:shd w:fill="F3EEE3" w:color="auto" w:val="clear"/>
        </w:rPr>
        <w:t xml:space="preserve">&lt;%= %&gt;</w:t>
      </w:r>
      <w:r>
        <w:t xml:space="preserve"> and </w:t>
      </w:r>
      <w:r>
        <w:rPr>
          <w:rFonts w:ascii="Consolas" w:cs="Consolas" w:eastAsia="Consolas" w:hAnsi="Consolas"/>
          <w:shd w:fill="F3EEE3" w:color="auto" w:val="clear"/>
        </w:rPr>
        <w:t xml:space="preserve">@expr</w:t>
      </w:r>
      <w:r>
        <w:t xml:space="preserve">. Values supplied at runtime are treated as unknown rather than wrong. Components such as </w:t>
      </w:r>
      <w:r>
        <w:rPr>
          <w:rFonts w:ascii="Consolas" w:cs="Consolas" w:eastAsia="Consolas" w:hAnsi="Consolas"/>
          <w:shd w:fill="F3EEE3" w:color="auto" w:val="clear"/>
        </w:rPr>
        <w:t xml:space="preserve">&lt;Button&gt;</w:t>
      </w:r>
      <w:r>
        <w:t xml:space="preserve"> are not judged as the native </w:t>
      </w:r>
      <w:r>
        <w:rPr>
          <w:rFonts w:ascii="Consolas" w:cs="Consolas" w:eastAsia="Consolas" w:hAnsi="Consolas"/>
          <w:shd w:fill="F3EEE3" w:color="auto" w:val="clear"/>
        </w:rPr>
        <w:t xml:space="preserve">&lt;button&gt;</w:t>
      </w:r>
      <w:r>
        <w:t xml:space="preserve">. See </w:t>
      </w:r>
      <w:r>
        <w:t xml:space="preserve">Limits and accuracy</w:t>
      </w:r>
      <w:r>
        <w:t xml:space="preserve">.</w:t>
      </w:r>
    </w:p>
    <w:p>
      <w:pPr>
        <w:pStyle w:val="Heading2"/>
      </w:pPr>
      <w:r>
        <w:t xml:space="preserve">Diagnostics</w:t>
      </w:r>
    </w:p>
    <w:p>
      <w:pPr>
        <w:spacing w:after="120"/>
      </w:pPr>
      <w:r>
        <w:t xml:space="preserve">Every WCAG finding appears in the Problems panel with the source </w:t>
      </w:r>
      <w:r>
        <w:rPr>
          <w:rFonts w:ascii="Consolas" w:cs="Consolas" w:eastAsia="Consolas" w:hAnsi="Consolas"/>
          <w:shd w:fill="F3EEE3" w:color="auto" w:val="clear"/>
        </w:rPr>
        <w:t xml:space="preserve">auric-artisan</w:t>
      </w:r>
      <w:r>
        <w:t xml:space="preserve"> and a code such as </w:t>
      </w:r>
      <w:r>
        <w:rPr>
          <w:rFonts w:ascii="Consolas" w:cs="Consolas" w:eastAsia="Consolas" w:hAnsi="Consolas"/>
          <w:shd w:fill="F3EEE3" w:color="auto" w:val="clear"/>
        </w:rPr>
        <w:t xml:space="preserve">WCAG 1.1.1</w:t>
      </w:r>
      <w:r>
        <w:t xml:space="preserve">, which links to the W3C's </w:t>
      </w:r>
      <w:r>
        <w:rPr>
          <w:i/>
          <w:iCs/>
        </w:rPr>
        <w:t xml:space="preserve">Understanding</w:t>
      </w:r>
      <w:r>
        <w:t xml:space="preserve"> page for that criterion. The message has this shape:</w:t>
      </w:r>
    </w:p>
    <w:p>
      <w:pPr>
        <w:shd w:fill="F3EEE3" w:color="auto" w:val="clear"/>
        <w:spacing w:after="0"/>
      </w:pPr>
      <w:r>
        <w:rPr>
          <w:rFonts w:ascii="Consolas" w:cs="Consolas" w:eastAsia="Consolas" w:hAnsi="Consolas"/>
          <w:sz w:val="18"/>
          <w:szCs w:val="18"/>
        </w:rPr>
        <w:t xml:space="preserve">&lt;problem&gt;  —  WCAG &lt;criterion&gt; &lt;title&gt; (Level &lt;level&gt;, WCAG &lt;version&gt;). &lt;how to fix&gt;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Impact</w:t>
            </w:r>
          </w:p>
        </w:tc>
        <w:tc>
          <w:tcPr>
            <w:tcW w:type="pct" w:w="50%"/>
            <w:shd w:fill="F7F3EA" w:color="auto" w:val="clear"/>
          </w:tcPr>
          <w:p>
            <w:r>
              <w:rPr>
                <w:b/>
                <w:bCs/>
              </w:rPr>
              <w:t xml:space="preserve">Problems severity</w:t>
            </w:r>
          </w:p>
        </w:tc>
      </w:tr>
      <w:tr>
        <w:tc>
          <w:tcPr>
            <w:tcW w:type="pct" w:w="50%"/>
          </w:tcPr>
          <w:p>
            <w:r>
              <w:t xml:space="preserve">Critical, serious</w:t>
            </w:r>
          </w:p>
        </w:tc>
        <w:tc>
          <w:tcPr>
            <w:tcW w:type="pct" w:w="50%"/>
          </w:tcPr>
          <w:p>
            <w:r>
              <w:t xml:space="preserve">Warning</w:t>
            </w:r>
          </w:p>
        </w:tc>
      </w:tr>
      <w:tr>
        <w:tc>
          <w:tcPr>
            <w:tcW w:type="pct" w:w="50%"/>
          </w:tcPr>
          <w:p>
            <w:r>
              <w:t xml:space="preserve">Moderate</w:t>
            </w:r>
          </w:p>
        </w:tc>
        <w:tc>
          <w:tcPr>
            <w:tcW w:type="pct" w:w="50%"/>
          </w:tcPr>
          <w:p>
            <w:r>
              <w:t xml:space="preserve">Information</w:t>
            </w:r>
          </w:p>
        </w:tc>
      </w:tr>
      <w:tr>
        <w:tc>
          <w:tcPr>
            <w:tcW w:type="pct" w:w="50%"/>
          </w:tcPr>
          <w:p>
            <w:r>
              <w:t xml:space="preserve">Minor</w:t>
            </w:r>
          </w:p>
        </w:tc>
        <w:tc>
          <w:tcPr>
            <w:tcW w:type="pct" w:w="50%"/>
          </w:tcPr>
          <w:p>
            <w:r>
              <w:t xml:space="preserve">Hint</w:t>
            </w:r>
          </w:p>
        </w:tc>
      </w:tr>
      <w:tr>
        <w:tc>
          <w:tcPr>
            <w:tcW w:type="pct" w:w="50%"/>
          </w:tcPr>
          <w:p>
            <w:r>
              <w:t xml:space="preserve">Best-practice hint (any impact)</w:t>
            </w:r>
          </w:p>
        </w:tc>
        <w:tc>
          <w:tcPr>
            <w:tcW w:type="pct" w:w="50%"/>
          </w:tcPr>
          <w:p>
            <w:r>
              <w:t xml:space="preserve">Hint, with </w:t>
            </w:r>
            <w:r>
              <w:rPr>
                <w:rFonts w:ascii="Consolas" w:cs="Consolas" w:eastAsia="Consolas" w:hAnsi="Consolas"/>
                <w:shd w:fill="F3EEE3" w:color="auto" w:val="clear"/>
              </w:rPr>
              <w:t xml:space="preserve">Best practice (related to WCAG …)</w:t>
            </w:r>
            <w:r>
              <w:t xml:space="preserve"> instead of the level</w:t>
            </w:r>
          </w:p>
        </w:tc>
      </w:tr>
    </w:tbl>
    <w:p/>
    <w:p>
      <w:pPr>
        <w:spacing w:after="120"/>
      </w:pPr>
      <w:r>
        <w:t xml:space="preserve">In the editor, findings get a violet wavy underline (lighter in dark themes) and a mark in the overview ruler.</w:t>
      </w:r>
    </w:p>
    <w:p>
      <w:pPr>
        <w:spacing w:after="120"/>
      </w:pPr>
      <w:r>
        <w:t xml:space="preserve">When a branding mark covers the line of a structural finding, the message ends with </w:t>
      </w:r>
      <w:r>
        <w:rPr>
          <w:b/>
          <w:bCs/>
        </w:rPr>
        <w:t xml:space="preserve">(A branding mark covers this line, but structural accessibility issues are not brandable — the finding still counts.)</w:t>
      </w:r>
    </w:p>
    <w:p>
      <w:pPr>
        <w:spacing w:after="120"/>
      </w:pPr>
      <w:r>
        <w:t xml:space="preserve">Contrast findings are covered in </w:t>
      </w:r>
      <w:r>
        <w:t xml:space="preserve">Contrast diagnostics</w:t>
      </w:r>
      <w:r>
        <w:t xml:space="preserve">; when Auric Accessibility is installed, it publishes them with its own </w:t>
      </w:r>
      <w:r>
        <w:rPr>
          <w:rFonts w:ascii="Consolas" w:cs="Consolas" w:eastAsia="Consolas" w:hAnsi="Consolas"/>
          <w:shd w:fill="F3EEE3" w:color="auto" w:val="clear"/>
        </w:rPr>
        <w:t xml:space="preserve">auricA11y.contrast.*</w:t>
      </w:r>
      <w:r>
        <w:t xml:space="preserve"> settings.</w:t>
      </w:r>
    </w:p>
    <w:p>
      <w:pPr>
        <w:pStyle w:val="Heading2"/>
      </w:pPr>
      <w:r>
        <w:t xml:space="preserve">The issue hover</w:t>
      </w:r>
    </w:p>
    <w:p>
      <w:pPr>
        <w:spacing w:after="120"/>
      </w:pPr>
      <w:r>
        <w:t xml:space="preserve">Hover an underline (or anywhere on its line) for the finding's card. Reading from the top:</w:t>
      </w:r>
    </w:p>
    <w:p>
      <w:pPr>
        <w:pStyle w:val="ListParagraph"/>
        <w:numPr>
          <w:ilvl w:val="0"/>
          <w:numId w:val="41"/>
        </w:numPr>
        <w:spacing w:after="60"/>
      </w:pPr>
      <w:r>
        <w:rPr>
          <w:b/>
          <w:bCs/>
        </w:rPr>
        <w:t xml:space="preserve">Title</w:t>
      </w:r>
      <w:r>
        <w:t xml:space="preserve">: the criterion's name, for example </w:t>
      </w:r>
      <w:r>
        <w:rPr>
          <w:b/>
          <w:bCs/>
        </w:rPr>
        <w:t xml:space="preserve">Non-text Content</w:t>
      </w:r>
      <w:r>
        <w:t xml:space="preserve">.</w:t>
      </w:r>
    </w:p>
    <w:p>
      <w:pPr>
        <w:pStyle w:val="ListParagraph"/>
        <w:numPr>
          <w:ilvl w:val="0"/>
          <w:numId w:val="41"/>
        </w:numPr>
        <w:spacing w:after="60"/>
      </w:pPr>
      <w:r>
        <w:rPr>
          <w:b/>
          <w:bCs/>
        </w:rPr>
        <w:t xml:space="preserve">Badges</w:t>
      </w:r>
      <w:r>
        <w:t xml:space="preserve">: a severity pill (</w:t>
      </w:r>
      <w:r>
        <w:rPr>
          <w:b/>
          <w:bCs/>
        </w:rPr>
        <w:t xml:space="preserve">CRITICAL</w:t>
      </w:r>
      <w:r>
        <w:t xml:space="preserve">, </w:t>
      </w:r>
      <w:r>
        <w:rPr>
          <w:b/>
          <w:bCs/>
        </w:rPr>
        <w:t xml:space="preserve">SERIOUS</w:t>
      </w:r>
      <w:r>
        <w:t xml:space="preserve">, </w:t>
      </w:r>
      <w:r>
        <w:rPr>
          <w:b/>
          <w:bCs/>
        </w:rPr>
        <w:t xml:space="preserve">MODERATE</w:t>
      </w:r>
      <w:r>
        <w:t xml:space="preserve"> or </w:t>
      </w:r>
      <w:r>
        <w:rPr>
          <w:b/>
          <w:bCs/>
        </w:rPr>
        <w:t xml:space="preserve">MINOR</w:t>
      </w:r>
      <w:r>
        <w:t xml:space="preserve">), </w:t>
      </w:r>
      <w:r>
        <w:rPr>
          <w:b/>
          <w:bCs/>
        </w:rPr>
        <w:t xml:space="preserve">Accessibility</w:t>
      </w:r>
      <w:r>
        <w:t xml:space="preserve">, </w:t>
      </w:r>
      <w:r>
        <w:rPr>
          <w:b/>
          <w:bCs/>
        </w:rPr>
        <w:t xml:space="preserve">Level A</w:t>
      </w:r>
      <w:r>
        <w:t xml:space="preserve"> (or AA, AAA), </w:t>
      </w:r>
      <w:r>
        <w:rPr>
          <w:b/>
          <w:bCs/>
        </w:rPr>
        <w:t xml:space="preserve">WCAG 2.0</w:t>
      </w:r>
      <w:r>
        <w:t xml:space="preserve"> (the version that introduced the criterion), and a confidence chip when the rule reports one.</w:t>
      </w:r>
    </w:p>
    <w:p>
      <w:pPr>
        <w:pStyle w:val="ListParagraph"/>
        <w:numPr>
          <w:ilvl w:val="0"/>
          <w:numId w:val="41"/>
        </w:numPr>
        <w:spacing w:after="60"/>
      </w:pPr>
      <w:r>
        <w:rPr>
          <w:b/>
          <w:bCs/>
        </w:rPr>
        <w:t xml:space="preserve">Priority</w:t>
      </w:r>
      <w:r>
        <w:t xml:space="preserve">: a ten-segment meter with </w:t>
      </w:r>
      <w:r>
        <w:rPr>
          <w:b/>
          <w:bCs/>
        </w:rPr>
        <w:t xml:space="preserve">Priority N/100</w:t>
      </w:r>
      <w:r>
        <w:t xml:space="preserve"> and advice: </w:t>
      </w:r>
      <w:r>
        <w:rPr>
          <w:b/>
          <w:bCs/>
        </w:rPr>
        <w:t xml:space="preserve">fix now</w:t>
      </w:r>
      <w:r>
        <w:t xml:space="preserve">, </w:t>
      </w:r>
      <w:r>
        <w:rPr>
          <w:b/>
          <w:bCs/>
        </w:rPr>
        <w:t xml:space="preserve">fix soon</w:t>
      </w:r>
      <w:r>
        <w:t xml:space="preserve">, </w:t>
      </w:r>
      <w:r>
        <w:rPr>
          <w:b/>
          <w:bCs/>
        </w:rPr>
        <w:t xml:space="preserve">worth fixing</w:t>
      </w:r>
      <w:r>
        <w:t xml:space="preserve"> or </w:t>
      </w:r>
      <w:r>
        <w:rPr>
          <w:b/>
          <w:bCs/>
        </w:rPr>
        <w:t xml:space="preserve">low urgency</w:t>
      </w:r>
      <w:r>
        <w:t xml:space="preserve">. See </w:t>
      </w:r>
      <w:r>
        <w:t xml:space="preserve">Priority in hovers</w:t>
      </w:r>
      <w:r>
        <w:t xml:space="preserve">.</w:t>
      </w:r>
    </w:p>
    <w:p>
      <w:pPr>
        <w:pStyle w:val="ListParagraph"/>
        <w:numPr>
          <w:ilvl w:val="0"/>
          <w:numId w:val="41"/>
        </w:numPr>
        <w:spacing w:after="60"/>
      </w:pPr>
      <w:r>
        <w:rPr>
          <w:b/>
          <w:bCs/>
        </w:rPr>
        <w:t xml:space="preserve">Where</w:t>
      </w:r>
      <w:r>
        <w:t xml:space="preserve">: the file and line (select it to go there) and a link to the WCAG criterion.</w:t>
      </w:r>
    </w:p>
    <w:p>
      <w:pPr>
        <w:pStyle w:val="ListParagraph"/>
        <w:numPr>
          <w:ilvl w:val="0"/>
          <w:numId w:val="41"/>
        </w:numPr>
        <w:spacing w:after="60"/>
      </w:pPr>
      <w:r>
        <w:rPr>
          <w:b/>
          <w:bCs/>
        </w:rPr>
        <w:t xml:space="preserve">The problem</w:t>
      </w:r>
      <w:r>
        <w:t xml:space="preserve">, as a quotation.</w:t>
      </w:r>
    </w:p>
    <w:p>
      <w:pPr>
        <w:pStyle w:val="ListParagraph"/>
        <w:numPr>
          <w:ilvl w:val="0"/>
          <w:numId w:val="41"/>
        </w:numPr>
        <w:spacing w:after="60"/>
      </w:pPr>
      <w:r>
        <w:rPr>
          <w:b/>
          <w:bCs/>
        </w:rPr>
        <w:t xml:space="preserve">How to fix</w:t>
      </w:r>
      <w:r>
        <w:t xml:space="preserve">: a </w:t>
      </w:r>
      <w:r>
        <w:rPr>
          <w:rFonts w:ascii="Consolas" w:cs="Consolas" w:eastAsia="Consolas" w:hAnsi="Consolas"/>
          <w:shd w:fill="F3EEE3" w:color="auto" w:val="clear"/>
        </w:rPr>
        <w:t xml:space="preserve">diff</w:t>
      </w:r>
      <w:r>
        <w:t xml:space="preserve"> of the line before and after, when a safe rewrite exists; otherwise </w:t>
      </w:r>
      <w:r>
        <w:rPr>
          <w:b/>
          <w:bCs/>
        </w:rPr>
        <w:t xml:space="preserve">In your code</w:t>
      </w:r>
      <w:r>
        <w:t xml:space="preserve"> shows the line. Then the fix in words.</w:t>
      </w:r>
    </w:p>
    <w:p>
      <w:pPr>
        <w:pStyle w:val="ListParagraph"/>
        <w:numPr>
          <w:ilvl w:val="0"/>
          <w:numId w:val="41"/>
        </w:numPr>
        <w:spacing w:after="60"/>
      </w:pPr>
      <w:r>
        <w:rPr>
          <w:b/>
          <w:bCs/>
        </w:rPr>
        <w:t xml:space="preserve">Actions</w:t>
      </w:r>
      <w:r>
        <w:t xml:space="preserve">: the gold </w:t>
      </w:r>
      <w:r>
        <w:rPr>
          <w:b/>
          <w:bCs/>
        </w:rPr>
        <w:t xml:space="preserve">Apply fix</w:t>
      </w:r>
      <w:r>
        <w:t xml:space="preserve"> button (when a rewrite exists), </w:t>
      </w:r>
      <w:r>
        <w:rPr>
          <w:b/>
          <w:bCs/>
        </w:rPr>
        <w:t xml:space="preserve">Go to code</w:t>
      </w:r>
      <w:r>
        <w:t xml:space="preserve">, </w:t>
      </w:r>
      <w:r>
        <w:rPr>
          <w:b/>
          <w:bCs/>
        </w:rPr>
        <w:t xml:space="preserve">Rule details</w:t>
      </w:r>
      <w:r>
        <w:t xml:space="preserve"> (opens the rule in the knowledge database), </w:t>
      </w:r>
      <w:r>
        <w:rPr>
          <w:b/>
          <w:bCs/>
        </w:rPr>
        <w:t xml:space="preserve">WCAG docs</w:t>
      </w:r>
      <w:r>
        <w:t xml:space="preserve">, </w:t>
      </w:r>
      <w:r>
        <w:rPr>
          <w:b/>
          <w:bCs/>
        </w:rPr>
        <w:t xml:space="preserve">Ignore here</w:t>
      </w:r>
      <w:r>
        <w:t xml:space="preserve"> and </w:t>
      </w:r>
      <w:r>
        <w:rPr>
          <w:b/>
          <w:bCs/>
        </w:rPr>
        <w:t xml:space="preserve">Copy reference</w:t>
      </w:r>
      <w:r>
        <w:t xml:space="preserve"> (copies a one-line reference such as </w:t>
      </w:r>
      <w:r>
        <w:rPr>
          <w:rFonts w:ascii="Consolas" w:cs="Consolas" w:eastAsia="Consolas" w:hAnsi="Consolas"/>
          <w:shd w:fill="F3EEE3" w:color="auto" w:val="clear"/>
        </w:rPr>
        <w:t xml:space="preserve">WCAG 1.1.1 Non-text Content — src/index.html:12</w:t>
      </w:r>
      <w:r>
        <w:t xml:space="preserve">).</w:t>
      </w:r>
    </w:p>
    <w:p>
      <w:pPr>
        <w:pStyle w:val="ListParagraph"/>
        <w:numPr>
          <w:ilvl w:val="0"/>
          <w:numId w:val="41"/>
        </w:numPr>
        <w:spacing w:after="60"/>
      </w:pPr>
      <w:r>
        <w:rPr>
          <w:b/>
          <w:bCs/>
        </w:rPr>
        <w:t xml:space="preserve">Footer</w:t>
      </w:r>
      <w:r>
        <w:t xml:space="preserve">: the rule ID and detector version, for example </w:t>
      </w:r>
      <w:r>
        <w:rPr>
          <w:rFonts w:ascii="Consolas" w:cs="Consolas" w:eastAsia="Consolas" w:hAnsi="Consolas"/>
          <w:shd w:fill="F3EEE3" w:color="auto" w:val="clear"/>
        </w:rPr>
        <w:t xml:space="preserve">img-alt v1.2.0</w:t>
      </w:r>
      <w:r>
        <w:t xml:space="preserve">.</w:t>
      </w:r>
    </w:p>
    <w:p>
      <w:pPr>
        <w:pStyle w:val="Heading2"/>
      </w:pPr>
      <w:r>
        <w:t xml:space="preserve">Apply fix</w:t>
      </w:r>
    </w:p>
    <w:p>
      <w:pPr>
        <w:spacing w:after="120"/>
      </w:pPr>
      <w:r>
        <w:rPr>
          <w:b/>
          <w:bCs/>
        </w:rPr>
        <w:t xml:space="preserve">Apply fix</w:t>
      </w:r>
      <w:r>
        <w:t xml:space="preserve"> replaces the flagged tag or declaration with a corrected version in one edit you can undo. It is offered only where a deterministic rewrite is safe: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Rule</w:t>
            </w:r>
          </w:p>
        </w:tc>
        <w:tc>
          <w:tcPr>
            <w:tcW w:type="pct" w:w="50%"/>
            <w:shd w:fill="F7F3EA" w:color="auto" w:val="clear"/>
          </w:tcPr>
          <w:p>
            <w:r>
              <w:rPr>
                <w:b/>
                <w:bCs/>
              </w:rPr>
              <w:t xml:space="preserve">What Apply fix does</w:t>
            </w:r>
          </w:p>
        </w:tc>
      </w:tr>
      <w:tr>
        <w:tc>
          <w:tcPr>
            <w:tcW w:type="pct" w:w="50%"/>
          </w:tcPr>
          <w:p>
            <w:r>
              <w:rPr>
                <w:rFonts w:ascii="Consolas" w:cs="Consolas" w:eastAsia="Consolas" w:hAnsi="Consolas"/>
                <w:shd w:fill="F3EEE3" w:color="auto" w:val="clear"/>
              </w:rPr>
              <w:t xml:space="preserve">img-alt</w:t>
            </w:r>
          </w:p>
        </w:tc>
        <w:tc>
          <w:tcPr>
            <w:tcW w:type="pct" w:w="50%"/>
          </w:tcPr>
          <w:p>
            <w:r>
              <w:t xml:space="preserve">Adds </w:t>
            </w:r>
            <w:r>
              <w:rPr>
                <w:rFonts w:ascii="Consolas" w:cs="Consolas" w:eastAsia="Consolas" w:hAnsi="Consolas"/>
                <w:shd w:fill="F3EEE3" w:color="auto" w:val="clear"/>
              </w:rPr>
              <w:t xml:space="preserve">alt=""</w:t>
            </w:r>
            <w:r>
              <w:t xml:space="preserve"> (marks the image as decorative; write a real description if it carries meaning)</w:t>
            </w:r>
          </w:p>
        </w:tc>
      </w:tr>
      <w:tr>
        <w:tc>
          <w:tcPr>
            <w:tcW w:type="pct" w:w="50%"/>
          </w:tcPr>
          <w:p>
            <w:r>
              <w:rPr>
                <w:rFonts w:ascii="Consolas" w:cs="Consolas" w:eastAsia="Consolas" w:hAnsi="Consolas"/>
                <w:shd w:fill="F3EEE3" w:color="auto" w:val="clear"/>
              </w:rPr>
              <w:t xml:space="preserve">iframe-title</w:t>
            </w:r>
          </w:p>
        </w:tc>
        <w:tc>
          <w:tcPr>
            <w:tcW w:type="pct" w:w="50%"/>
          </w:tcPr>
          <w:p>
            <w:r>
              <w:t xml:space="preserve">Adds </w:t>
            </w:r>
            <w:r>
              <w:rPr>
                <w:rFonts w:ascii="Consolas" w:cs="Consolas" w:eastAsia="Consolas" w:hAnsi="Consolas"/>
                <w:shd w:fill="F3EEE3" w:color="auto" w:val="clear"/>
              </w:rPr>
              <w:t xml:space="preserve">title="Describe this frame"</w:t>
            </w:r>
          </w:p>
        </w:tc>
      </w:tr>
      <w:tr>
        <w:tc>
          <w:tcPr>
            <w:tcW w:type="pct" w:w="50%"/>
          </w:tcPr>
          <w:p>
            <w:r>
              <w:rPr>
                <w:rFonts w:ascii="Consolas" w:cs="Consolas" w:eastAsia="Consolas" w:hAnsi="Consolas"/>
                <w:shd w:fill="F3EEE3" w:color="auto" w:val="clear"/>
              </w:rPr>
              <w:t xml:space="preserve">input-label</w:t>
            </w:r>
          </w:p>
        </w:tc>
        <w:tc>
          <w:tcPr>
            <w:tcW w:type="pct" w:w="50%"/>
          </w:tcPr>
          <w:p>
            <w:r>
              <w:t xml:space="preserve">Adds </w:t>
            </w:r>
            <w:r>
              <w:rPr>
                <w:rFonts w:ascii="Consolas" w:cs="Consolas" w:eastAsia="Consolas" w:hAnsi="Consolas"/>
                <w:shd w:fill="F3EEE3" w:color="auto" w:val="clear"/>
              </w:rPr>
              <w:t xml:space="preserve">aria-label="Describe this field"</w:t>
            </w:r>
          </w:p>
        </w:tc>
      </w:tr>
      <w:tr>
        <w:tc>
          <w:tcPr>
            <w:tcW w:type="pct" w:w="50%"/>
          </w:tcPr>
          <w:p>
            <w:r>
              <w:rPr>
                <w:rFonts w:ascii="Consolas" w:cs="Consolas" w:eastAsia="Consolas" w:hAnsi="Consolas"/>
                <w:shd w:fill="F3EEE3" w:color="auto" w:val="clear"/>
              </w:rPr>
              <w:t xml:space="preserve">select-textarea-label</w:t>
            </w:r>
          </w:p>
        </w:tc>
        <w:tc>
          <w:tcPr>
            <w:tcW w:type="pct" w:w="50%"/>
          </w:tcPr>
          <w:p>
            <w:r>
              <w:t xml:space="preserve">Adds </w:t>
            </w:r>
            <w:r>
              <w:rPr>
                <w:rFonts w:ascii="Consolas" w:cs="Consolas" w:eastAsia="Consolas" w:hAnsi="Consolas"/>
                <w:shd w:fill="F3EEE3" w:color="auto" w:val="clear"/>
              </w:rPr>
              <w:t xml:space="preserve">aria-label="Describe this field"</w:t>
            </w:r>
          </w:p>
        </w:tc>
      </w:tr>
      <w:tr>
        <w:tc>
          <w:tcPr>
            <w:tcW w:type="pct" w:w="50%"/>
          </w:tcPr>
          <w:p>
            <w:r>
              <w:rPr>
                <w:rFonts w:ascii="Consolas" w:cs="Consolas" w:eastAsia="Consolas" w:hAnsi="Consolas"/>
                <w:shd w:fill="F3EEE3" w:color="auto" w:val="clear"/>
              </w:rPr>
              <w:t xml:space="preserve">button-name</w:t>
            </w:r>
          </w:p>
        </w:tc>
        <w:tc>
          <w:tcPr>
            <w:tcW w:type="pct" w:w="50%"/>
          </w:tcPr>
          <w:p>
            <w:r>
              <w:t xml:space="preserve">Adds </w:t>
            </w:r>
            <w:r>
              <w:rPr>
                <w:rFonts w:ascii="Consolas" w:cs="Consolas" w:eastAsia="Consolas" w:hAnsi="Consolas"/>
                <w:shd w:fill="F3EEE3" w:color="auto" w:val="clear"/>
              </w:rPr>
              <w:t xml:space="preserve">aria-label="Describe this action"</w:t>
            </w:r>
          </w:p>
        </w:tc>
      </w:tr>
      <w:tr>
        <w:tc>
          <w:tcPr>
            <w:tcW w:type="pct" w:w="50%"/>
          </w:tcPr>
          <w:p>
            <w:r>
              <w:rPr>
                <w:rFonts w:ascii="Consolas" w:cs="Consolas" w:eastAsia="Consolas" w:hAnsi="Consolas"/>
                <w:shd w:fill="F3EEE3" w:color="auto" w:val="clear"/>
              </w:rPr>
              <w:t xml:space="preserve">link-name</w:t>
            </w:r>
          </w:p>
        </w:tc>
        <w:tc>
          <w:tcPr>
            <w:tcW w:type="pct" w:w="50%"/>
          </w:tcPr>
          <w:p>
            <w:r>
              <w:t xml:space="preserve">Adds </w:t>
            </w:r>
            <w:r>
              <w:rPr>
                <w:rFonts w:ascii="Consolas" w:cs="Consolas" w:eastAsia="Consolas" w:hAnsi="Consolas"/>
                <w:shd w:fill="F3EEE3" w:color="auto" w:val="clear"/>
              </w:rPr>
              <w:t xml:space="preserve">aria-label="Describe this link"</w:t>
            </w:r>
          </w:p>
        </w:tc>
      </w:tr>
      <w:tr>
        <w:tc>
          <w:tcPr>
            <w:tcW w:type="pct" w:w="50%"/>
          </w:tcPr>
          <w:p>
            <w:r>
              <w:rPr>
                <w:rFonts w:ascii="Consolas" w:cs="Consolas" w:eastAsia="Consolas" w:hAnsi="Consolas"/>
                <w:shd w:fill="F3EEE3" w:color="auto" w:val="clear"/>
              </w:rPr>
              <w:t xml:space="preserve">html-lang</w:t>
            </w:r>
          </w:p>
        </w:tc>
        <w:tc>
          <w:tcPr>
            <w:tcW w:type="pct" w:w="50%"/>
          </w:tcPr>
          <w:p>
            <w:r>
              <w:t xml:space="preserve">Adds </w:t>
            </w:r>
            <w:r>
              <w:rPr>
                <w:rFonts w:ascii="Consolas" w:cs="Consolas" w:eastAsia="Consolas" w:hAnsi="Consolas"/>
                <w:shd w:fill="F3EEE3" w:color="auto" w:val="clear"/>
              </w:rPr>
              <w:t xml:space="preserve">lang="en"</w:t>
            </w:r>
          </w:p>
        </w:tc>
      </w:tr>
      <w:tr>
        <w:tc>
          <w:tcPr>
            <w:tcW w:type="pct" w:w="50%"/>
          </w:tcPr>
          <w:p>
            <w:r>
              <w:rPr>
                <w:rFonts w:ascii="Consolas" w:cs="Consolas" w:eastAsia="Consolas" w:hAnsi="Consolas"/>
                <w:shd w:fill="F3EEE3" w:color="auto" w:val="clear"/>
              </w:rPr>
              <w:t xml:space="preserve">aria-hidden-focusable</w:t>
            </w:r>
          </w:p>
        </w:tc>
        <w:tc>
          <w:tcPr>
            <w:tcW w:type="pct" w:w="50%"/>
          </w:tcPr>
          <w:p>
            <w:r>
              <w:t xml:space="preserve">Adds </w:t>
            </w:r>
            <w:r>
              <w:rPr>
                <w:rFonts w:ascii="Consolas" w:cs="Consolas" w:eastAsia="Consolas" w:hAnsi="Consolas"/>
                <w:shd w:fill="F3EEE3" w:color="auto" w:val="clear"/>
              </w:rPr>
              <w:t xml:space="preserve">tabindex="-1"</w:t>
            </w:r>
          </w:p>
        </w:tc>
      </w:tr>
      <w:tr>
        <w:tc>
          <w:tcPr>
            <w:tcW w:type="pct" w:w="50%"/>
          </w:tcPr>
          <w:p>
            <w:r>
              <w:rPr>
                <w:rFonts w:ascii="Consolas" w:cs="Consolas" w:eastAsia="Consolas" w:hAnsi="Consolas"/>
                <w:shd w:fill="F3EEE3" w:color="auto" w:val="clear"/>
              </w:rPr>
              <w:t xml:space="preserve">positive-tabindex</w:t>
            </w:r>
          </w:p>
        </w:tc>
        <w:tc>
          <w:tcPr>
            <w:tcW w:type="pct" w:w="50%"/>
          </w:tcPr>
          <w:p>
            <w:r>
              <w:t xml:space="preserve">Replaces the attribute with </w:t>
            </w:r>
            <w:r>
              <w:rPr>
                <w:rFonts w:ascii="Consolas" w:cs="Consolas" w:eastAsia="Consolas" w:hAnsi="Consolas"/>
                <w:shd w:fill="F3EEE3" w:color="auto" w:val="clear"/>
              </w:rPr>
              <w:t xml:space="preserve">tabindex="0"</w:t>
            </w:r>
          </w:p>
        </w:tc>
      </w:tr>
      <w:tr>
        <w:tc>
          <w:tcPr>
            <w:tcW w:type="pct" w:w="50%"/>
          </w:tcPr>
          <w:p>
            <w:r>
              <w:rPr>
                <w:rFonts w:ascii="Consolas" w:cs="Consolas" w:eastAsia="Consolas" w:hAnsi="Consolas"/>
                <w:shd w:fill="F3EEE3" w:color="auto" w:val="clear"/>
              </w:rPr>
              <w:t xml:space="preserve">accesskey</w:t>
            </w:r>
          </w:p>
        </w:tc>
        <w:tc>
          <w:tcPr>
            <w:tcW w:type="pct" w:w="50%"/>
          </w:tcPr>
          <w:p>
            <w:r>
              <w:t xml:space="preserve">Removes the </w:t>
            </w:r>
            <w:r>
              <w:rPr>
                <w:rFonts w:ascii="Consolas" w:cs="Consolas" w:eastAsia="Consolas" w:hAnsi="Consolas"/>
                <w:shd w:fill="F3EEE3" w:color="auto" w:val="clear"/>
              </w:rPr>
              <w:t xml:space="preserve">accesskey</w:t>
            </w:r>
            <w:r>
              <w:t xml:space="preserve"> attribute</w:t>
            </w:r>
          </w:p>
        </w:tc>
      </w:tr>
      <w:tr>
        <w:tc>
          <w:tcPr>
            <w:tcW w:type="pct" w:w="50%"/>
          </w:tcPr>
          <w:p>
            <w:r>
              <w:rPr>
                <w:rFonts w:ascii="Consolas" w:cs="Consolas" w:eastAsia="Consolas" w:hAnsi="Consolas"/>
                <w:shd w:fill="F3EEE3" w:color="auto" w:val="clear"/>
              </w:rPr>
              <w:t xml:space="preserve">text-spacing-important</w:t>
            </w:r>
          </w:p>
        </w:tc>
        <w:tc>
          <w:tcPr>
            <w:tcW w:type="pct" w:w="50%"/>
          </w:tcPr>
          <w:p>
            <w:r>
              <w:t xml:space="preserve">Removes </w:t>
            </w:r>
            <w:r>
              <w:rPr>
                <w:rFonts w:ascii="Consolas" w:cs="Consolas" w:eastAsia="Consolas" w:hAnsi="Consolas"/>
                <w:shd w:fill="F3EEE3" w:color="auto" w:val="clear"/>
              </w:rPr>
              <w:t xml:space="preserve">!important</w:t>
            </w:r>
            <w:r>
              <w:t xml:space="preserve"> from the text-spacing declaration</w:t>
            </w:r>
          </w:p>
        </w:tc>
      </w:tr>
      <w:tr>
        <w:tc>
          <w:tcPr>
            <w:tcW w:type="pct" w:w="50%"/>
          </w:tcPr>
          <w:p>
            <w:r>
              <w:rPr>
                <w:rFonts w:ascii="Consolas" w:cs="Consolas" w:eastAsia="Consolas" w:hAnsi="Consolas"/>
                <w:shd w:fill="F3EEE3" w:color="auto" w:val="clear"/>
              </w:rPr>
              <w:t xml:space="preserve">viewport-zoom</w:t>
            </w:r>
            <w:r>
              <w:t xml:space="preserve">, </w:t>
            </w:r>
            <w:r>
              <w:rPr>
                <w:rFonts w:ascii="Consolas" w:cs="Consolas" w:eastAsia="Consolas" w:hAnsi="Consolas"/>
                <w:shd w:fill="F3EEE3" w:color="auto" w:val="clear"/>
              </w:rPr>
              <w:t xml:space="preserve">viewport-fixed-width</w:t>
            </w:r>
          </w:p>
        </w:tc>
        <w:tc>
          <w:tcPr>
            <w:tcW w:type="pct" w:w="50%"/>
          </w:tcPr>
          <w:p>
            <w:r>
              <w:t xml:space="preserve">Sets the viewport's </w:t>
            </w:r>
            <w:r>
              <w:rPr>
                <w:rFonts w:ascii="Consolas" w:cs="Consolas" w:eastAsia="Consolas" w:hAnsi="Consolas"/>
                <w:shd w:fill="F3EEE3" w:color="auto" w:val="clear"/>
              </w:rPr>
              <w:t xml:space="preserve">content</w:t>
            </w:r>
            <w:r>
              <w:t xml:space="preserve"> to </w:t>
            </w:r>
            <w:r>
              <w:rPr>
                <w:rFonts w:ascii="Consolas" w:cs="Consolas" w:eastAsia="Consolas" w:hAnsi="Consolas"/>
                <w:shd w:fill="F3EEE3" w:color="auto" w:val="clear"/>
              </w:rPr>
              <w:t xml:space="preserve">width=device-width, initial-scale=1</w:t>
            </w:r>
          </w:p>
        </w:tc>
      </w:tr>
    </w:tbl>
    <w:p/>
    <w:p>
      <w:pPr>
        <w:pBdr>
          <w:left w:val="single" w:color="D3AF37" w:sz="12" w:space="8"/>
        </w:pBdr>
        <w:spacing w:after="120"/>
        <w:ind w:left="360"/>
      </w:pPr>
      <w:r>
        <w:rPr>
          <w:b/>
          <w:bCs/>
          <w:i w:val="false"/>
          <w:iCs w:val="false"/>
        </w:rPr>
        <w:t xml:space="preserve">Important:</w:t>
      </w:r>
      <w:r>
        <w:rPr>
          <w:i w:val="false"/>
          <w:iCs w:val="false"/>
        </w:rPr>
        <w:t xml:space="preserve"> The placeholder text such as </w:t>
      </w:r>
      <w:r>
        <w:rPr>
          <w:rFonts w:ascii="Consolas" w:cs="Consolas" w:eastAsia="Consolas" w:hAnsi="Consolas"/>
          <w:i w:val="false"/>
          <w:iCs w:val="false"/>
          <w:shd w:fill="F3EEE3" w:color="auto" w:val="clear"/>
        </w:rPr>
        <w:t xml:space="preserve">Describe this field</w:t>
      </w:r>
      <w:r>
        <w:rPr>
          <w:i w:val="false"/>
          <w:iCs w:val="false"/>
        </w:rPr>
        <w:t xml:space="preserve"> must be replaced with a real, meaningful label. An empty </w:t>
      </w:r>
      <w:r>
        <w:rPr>
          <w:rFonts w:ascii="Consolas" w:cs="Consolas" w:eastAsia="Consolas" w:hAnsi="Consolas"/>
          <w:i w:val="false"/>
          <w:iCs w:val="false"/>
          <w:shd w:fill="F3EEE3" w:color="auto" w:val="clear"/>
        </w:rPr>
        <w:t xml:space="preserve">alt=""</w:t>
      </w:r>
      <w:r>
        <w:rPr>
          <w:i w:val="false"/>
          <w:iCs w:val="false"/>
        </w:rPr>
        <w:t xml:space="preserve"> is right only for purely decorative images. Judgement calls, such as alt-text quality or link purpose, are never applied automatically.</w:t>
      </w:r>
    </w:p>
    <w:p>
      <w:pPr>
        <w:pStyle w:val="Heading2"/>
      </w:pPr>
      <w:r>
        <w:t xml:space="preserve">Quick fixes</w:t>
      </w:r>
    </w:p>
    <w:p>
      <w:pPr>
        <w:spacing w:after="120"/>
      </w:pPr>
      <w:r>
        <w:t xml:space="preserve">Put the cursor on a WCAG underline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Quick fix</w:t>
            </w:r>
          </w:p>
        </w:tc>
        <w:tc>
          <w:tcPr>
            <w:tcW w:type="pct" w:w="50%"/>
            <w:shd w:fill="F7F3EA" w:color="auto" w:val="clear"/>
          </w:tcPr>
          <w:p>
            <w:r>
              <w:rPr>
                <w:b/>
                <w:bCs/>
              </w:rPr>
              <w:t xml:space="preserve">What it inserts</w:t>
            </w:r>
          </w:p>
        </w:tc>
      </w:tr>
      <w:tr>
        <w:tc>
          <w:tcPr>
            <w:tcW w:type="pct" w:w="50%"/>
          </w:tcPr>
          <w:p>
            <w:r>
              <w:rPr>
                <w:b/>
                <w:bCs/>
              </w:rPr>
              <w:t xml:space="preserve">Ignore this WCAG 1.1.1 finding here</w:t>
            </w:r>
          </w:p>
        </w:tc>
        <w:tc>
          <w:tcPr>
            <w:tcW w:type="pct" w:w="50%"/>
          </w:tcPr>
          <w:p>
            <w:r>
              <w:rPr>
                <w:rFonts w:ascii="Consolas" w:cs="Consolas" w:eastAsia="Consolas" w:hAnsi="Consolas"/>
                <w:shd w:fill="F3EEE3" w:color="auto" w:val="clear"/>
              </w:rPr>
              <w:t xml:space="preserve">auric-disable-next-line 1.1.1</w:t>
            </w:r>
            <w:r>
              <w:t xml:space="preserve"> on the line above</w:t>
            </w:r>
          </w:p>
        </w:tc>
      </w:tr>
      <w:tr>
        <w:tc>
          <w:tcPr>
            <w:tcW w:type="pct" w:w="50%"/>
          </w:tcPr>
          <w:p>
            <w:r>
              <w:rPr>
                <w:b/>
                <w:bCs/>
              </w:rPr>
              <w:t xml:space="preserve">Ignore all accessibility findings in this file</w:t>
            </w:r>
          </w:p>
        </w:tc>
        <w:tc>
          <w:tcPr>
            <w:tcW w:type="pct" w:w="50%"/>
          </w:tcPr>
          <w:p>
            <w:r>
              <w:rPr>
                <w:rFonts w:ascii="Consolas" w:cs="Consolas" w:eastAsia="Consolas" w:hAnsi="Consolas"/>
                <w:shd w:fill="F3EEE3" w:color="auto" w:val="clear"/>
              </w:rPr>
              <w:t xml:space="preserve">auric-disable-file a11y</w:t>
            </w:r>
            <w:r>
              <w:t xml:space="preserve"> at the top of the file</w:t>
            </w:r>
          </w:p>
        </w:tc>
      </w:tr>
    </w:tbl>
    <w:p/>
    <w:p>
      <w:pPr>
        <w:spacing w:after="120"/>
      </w:pPr>
      <w:r>
        <w:rPr>
          <w:b/>
          <w:bCs/>
        </w:rPr>
        <w:t xml:space="preserve">Ignore here</w:t>
      </w:r>
      <w:r>
        <w:t xml:space="preserve"> in the hover inserts </w:t>
      </w:r>
      <w:r>
        <w:rPr>
          <w:rFonts w:ascii="Consolas" w:cs="Consolas" w:eastAsia="Consolas" w:hAnsi="Consolas"/>
          <w:shd w:fill="F3EEE3" w:color="auto" w:val="clear"/>
        </w:rPr>
        <w:t xml:space="preserve">auric-disable-next-line</w:t>
      </w:r>
      <w:r>
        <w:t xml:space="preserve"> with the rule ID instead, so only that rule is silenced. See </w:t>
      </w:r>
      <w:r>
        <w:t xml:space="preserve">Suppression and branding</w:t>
      </w:r>
      <w:r>
        <w:t xml:space="preserve">.</w:t>
      </w:r>
    </w:p>
    <w:p>
      <w:pPr>
        <w:pStyle w:val="Heading2"/>
      </w:pPr>
      <w:r>
        <w:t xml:space="preserve">The status bar</w:t>
      </w:r>
    </w:p>
    <w:p>
      <w:pPr>
        <w:spacing w:after="120"/>
      </w:pPr>
      <w:r>
        <w:rPr>
          <w:b/>
          <w:bCs/>
        </w:rPr>
        <w:t xml:space="preserve">Auric: N in this file</w:t>
      </w:r>
      <w:r>
        <w:t xml:space="preserve"> shows how many contrast and accessibility findings the active file has, for example </w:t>
      </w:r>
      <w:r>
        <w:rPr>
          <w:rFonts w:ascii="Consolas" w:cs="Consolas" w:eastAsia="Consolas" w:hAnsi="Consolas"/>
          <w:shd w:fill="F3EEE3" w:color="auto" w:val="clear"/>
        </w:rPr>
        <w:t xml:space="preserve">Auric: 5 in this file</w:t>
      </w:r>
      <w:r>
        <w:t xml:space="preserve">; its tooltip splits them into contrast and accessibility. Select it to open the Project Issues view. It hides when the file is clean.</w:t>
      </w:r>
    </w:p>
    <w:p>
      <w:pPr>
        <w:pStyle w:val="Heading2"/>
      </w:pPr>
      <w:r>
        <w:t xml:space="preserve">Settings that affect linting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auricA11y.a11y.enabled</w:t>
            </w:r>
          </w:p>
        </w:tc>
        <w:tc>
          <w:tcPr>
            <w:tcW w:type="pct" w:w="33%"/>
          </w:tcPr>
          <w:p>
            <w:r>
              <w:rPr>
                <w:rFonts w:ascii="Consolas" w:cs="Consolas" w:eastAsia="Consolas" w:hAnsi="Consolas"/>
                <w:shd w:fill="F3EEE3" w:color="auto" w:val="clear"/>
              </w:rPr>
              <w:t xml:space="preserve">true</w:t>
            </w:r>
          </w:p>
        </w:tc>
        <w:tc>
          <w:tcPr>
            <w:tcW w:type="pct" w:w="33%"/>
          </w:tcPr>
          <w:p>
            <w:r>
              <w:t xml:space="preserve">Turns WCAG diagnostics in the editor on or off. Project scans still grade WCAG findings.</w:t>
            </w:r>
          </w:p>
        </w:tc>
      </w:tr>
      <w:tr>
        <w:tc>
          <w:tcPr>
            <w:tcW w:type="pct" w:w="33%"/>
          </w:tcPr>
          <w:p>
            <w:r>
              <w:rPr>
                <w:rFonts w:ascii="Consolas" w:cs="Consolas" w:eastAsia="Consolas" w:hAnsi="Consolas"/>
                <w:shd w:fill="F3EEE3" w:color="auto" w:val="clear"/>
              </w:rPr>
              <w:t xml:space="preserve">auricA11y.a11y.profile</w:t>
            </w:r>
          </w:p>
        </w:tc>
        <w:tc>
          <w:tcPr>
            <w:tcW w:type="pct" w:w="33%"/>
          </w:tcPr>
          <w:p>
            <w:r>
              <w:rPr>
                <w:rFonts w:ascii="Consolas" w:cs="Consolas" w:eastAsia="Consolas" w:hAnsi="Consolas"/>
                <w:shd w:fill="F3EEE3" w:color="auto" w:val="clear"/>
              </w:rPr>
              <w:t xml:space="preserve">2.2</w:t>
            </w:r>
          </w:p>
        </w:tc>
        <w:tc>
          <w:tcPr>
            <w:tcW w:type="pct" w:w="33%"/>
          </w:tcPr>
          <w:p>
            <w:r>
              <w:t xml:space="preserve">Which WCAG versions' rules run. See </w:t>
            </w:r>
            <w:r>
              <w:t xml:space="preserve">Audit profiles and contrast</w:t>
            </w:r>
            <w:r>
              <w:t xml:space="preserve">.</w:t>
            </w:r>
          </w:p>
        </w:tc>
      </w:tr>
      <w:tr>
        <w:tc>
          <w:tcPr>
            <w:tcW w:type="pct" w:w="33%"/>
          </w:tcPr>
          <w:p>
            <w:r>
              <w:rPr>
                <w:rFonts w:ascii="Consolas" w:cs="Consolas" w:eastAsia="Consolas" w:hAnsi="Consolas"/>
                <w:shd w:fill="F3EEE3" w:color="auto" w:val="clear"/>
              </w:rPr>
              <w:t xml:space="preserve">auricA11y.branding.enabled</w:t>
            </w:r>
          </w:p>
        </w:tc>
        <w:tc>
          <w:tcPr>
            <w:tcW w:type="pct" w:w="33%"/>
          </w:tcPr>
          <w:p>
            <w:r>
              <w:rPr>
                <w:rFonts w:ascii="Consolas" w:cs="Consolas" w:eastAsia="Consolas" w:hAnsi="Consolas"/>
                <w:shd w:fill="F3EEE3" w:color="auto" w:val="clear"/>
              </w:rPr>
              <w:t xml:space="preserve">true</w:t>
            </w:r>
          </w:p>
        </w:tc>
        <w:tc>
          <w:tcPr>
            <w:tcW w:type="pct" w:w="33%"/>
          </w:tcPr>
          <w:p>
            <w:r>
              <w:t xml:space="preserve">Honours branding marks in the editor.</w:t>
            </w:r>
          </w:p>
        </w:tc>
      </w:tr>
      <w:tr>
        <w:tc>
          <w:tcPr>
            <w:tcW w:type="pct" w:w="33%"/>
          </w:tcPr>
          <w:p>
            <w:r>
              <w:rPr>
                <w:rFonts w:ascii="Consolas" w:cs="Consolas" w:eastAsia="Consolas" w:hAnsi="Consolas"/>
                <w:shd w:fill="F3EEE3" w:color="auto" w:val="clear"/>
              </w:rPr>
              <w:t xml:space="preserve">auricA11y.contrast.*</w:t>
            </w:r>
          </w:p>
        </w:tc>
        <w:tc>
          <w:tcPr>
            <w:tcW w:type="pct" w:w="33%"/>
          </w:tcPr>
          <w:p>
            <w:r>
              <w:t xml:space="preserve">see </w:t>
            </w:r>
            <w:r>
              <w:t xml:space="preserve">Reference</w:t>
            </w:r>
          </w:p>
        </w:tc>
        <w:tc>
          <w:tcPr>
            <w:tcW w:type="pct" w:w="33%"/>
          </w:tcPr>
          <w:p>
            <w:r>
              <w:t xml:space="preserve">Contrast checks.</w:t>
            </w:r>
          </w:p>
        </w:tc>
      </w:tr>
    </w:tbl>
    <w:p/>
    <w:p>
      <w:pPr>
        <w:pStyle w:val="Heading2"/>
      </w:pPr>
      <w:r>
        <w:t xml:space="preserve">Related</w:t>
      </w:r>
    </w:p>
    <w:p>
      <w:pPr>
        <w:pStyle w:val="ListParagraph"/>
        <w:numPr>
          <w:ilvl w:val="0"/>
          <w:numId w:val="1"/>
        </w:numPr>
        <w:spacing w:after="60"/>
      </w:pPr>
      <w:r>
        <w:t xml:space="preserve">Rules</w:t>
      </w:r>
    </w:p>
    <w:p>
      <w:pPr>
        <w:pStyle w:val="ListParagraph"/>
        <w:numPr>
          <w:ilvl w:val="0"/>
          <w:numId w:val="1"/>
        </w:numPr>
        <w:spacing w:after="60"/>
      </w:pPr>
      <w:r>
        <w:t xml:space="preserve">Inspect</w:t>
      </w:r>
    </w:p>
    <w:p>
      <w:pPr>
        <w:pStyle w:val="ListParagraph"/>
        <w:numPr>
          <w:ilvl w:val="0"/>
          <w:numId w:val="1"/>
        </w:numPr>
        <w:spacing w:after="60"/>
      </w:pPr>
      <w:r>
        <w:t xml:space="preserve">Reference</w:t>
      </w:r>
    </w:p>
    <w:p>
      <w:r>
        <w:rPr>
          <w:b/>
          <w:bCs/>
          <w:color w:val="6F5710"/>
          <w:sz w:val="16"/>
          <w:szCs w:val="16"/>
        </w:rPr>
        <w:t xml:space="preserve">VS CODE EXTENSIONS › AURIC ARTISAN STUDIO › AURIC ACCESSIBILITY</w:t>
      </w:r>
    </w:p>
    <w:p>
      <w:pPr>
        <w:pStyle w:val="Heading1"/>
      </w:pPr>
      <w:r>
        <w:t xml:space="preserve">Inspect</w:t>
      </w:r>
    </w:p>
    <w:p>
      <w:pPr>
        <w:spacing w:after="200"/>
      </w:pPr>
      <w:r>
        <w:rPr>
          <w:i/>
          <w:iCs/>
          <w:color w:val="4A453E"/>
        </w:rPr>
        <w:t xml:space="preserve">Use Inspect to see any element's or CSS rule's accessible name, role, colours, contrast, colour-vision impact and WCAG issues, with a before-and-after preview.</w:t>
      </w:r>
    </w:p>
    <w:p>
      <w:pPr>
        <w:spacing w:after="120"/>
      </w:pPr>
      <w:r>
        <w:rPr>
          <w:b/>
          <w:bCs/>
        </w:rPr>
        <w:t xml:space="preserve">Inspect</w:t>
      </w:r>
      <w:r>
        <w:t xml:space="preserve"> shows, in a hover card, everything the file tells Auric Accessibility about one element or CSS rule: its accessible name and role, the colours that apply, the contrast verdict with APCA and a colour-vision check, a rendered before-and-after preview, and the WCAG issues found there.</w:t>
      </w:r>
    </w:p>
    <w:p>
      <w:pPr>
        <w:spacing w:after="120"/>
      </w:pPr>
      <w:r>
        <w:t xml:space="preserve">An element's </w:t>
      </w:r>
      <w:r>
        <w:rPr>
          <w:b/>
          <w:bCs/>
        </w:rPr>
        <w:t xml:space="preserve">accessible name</w:t>
      </w:r>
      <w:r>
        <w:t xml:space="preserve"> is what a screen reader announces for it, such as a button's text or an image's alt text. Its </w:t>
      </w:r>
      <w:r>
        <w:rPr>
          <w:b/>
          <w:bCs/>
        </w:rPr>
        <w:t xml:space="preserve">role</w:t>
      </w:r>
      <w:r>
        <w:t xml:space="preserve"> is what kind of thing it is, such as a button, link or heading.</w:t>
      </w:r>
    </w:p>
    <w:p>
      <w:pPr>
        <w:pStyle w:val="Heading2"/>
      </w:pPr>
      <w:r>
        <w:t xml:space="preserve">Open the Inspect card</w:t>
      </w:r>
    </w:p>
    <w:p>
      <w:pPr>
        <w:pStyle w:val="ListParagraph"/>
        <w:numPr>
          <w:ilvl w:val="0"/>
          <w:numId w:val="1"/>
        </w:numPr>
        <w:spacing w:after="60"/>
      </w:pPr>
      <w:r>
        <w:rPr>
          <w:b/>
          <w:bCs/>
        </w:rPr>
        <w:t xml:space="preserve">Hover</w:t>
      </w:r>
      <w:r>
        <w:t xml:space="preserve"> an element or a CSS rule (when you are not over a colour value or an Auric finding).</w:t>
      </w:r>
    </w:p>
    <w:p>
      <w:pPr>
        <w:pStyle w:val="ListParagraph"/>
        <w:numPr>
          <w:ilvl w:val="0"/>
          <w:numId w:val="1"/>
        </w:numPr>
        <w:spacing w:after="60"/>
      </w:pPr>
      <w:r>
        <w:rPr>
          <w:b/>
          <w:bCs/>
        </w:rPr>
        <w:t xml:space="preserve">Keyboard:</w:t>
      </w:r>
      <w:r>
        <w:t xml:space="preserve"> put the cursor inside the element or rule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on macOS), or run </w:t>
      </w:r>
      <w:r>
        <w:rPr>
          <w:b/>
          <w:bCs/>
        </w:rPr>
        <w:t xml:space="preserve">Auric Artisan: Inspect Accessibility of Element</w:t>
      </w:r>
      <w:r>
        <w:t xml:space="preserve">. It is also on the editor's right-click menu.</w:t>
      </w:r>
    </w:p>
    <w:p>
      <w:pPr>
        <w:spacing w:after="120"/>
      </w:pPr>
      <w:r>
        <w:t xml:space="preserve">Inspect works in HTML, Vue, Svelte, Astro, PHP, XML, Handlebars, JavaScript, TypeScript, JSX, TSX and every CSS dialect (CSS, SCSS, Sass, Less, PostCSS, Stylus).</w:t>
      </w:r>
    </w:p>
    <w:p>
      <w:pPr>
        <w:spacing w:after="120"/>
      </w:pPr>
      <w:r>
        <w:t xml:space="preserve">If the command cannot inspect, it says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rPr>
                <w:b/>
                <w:bCs/>
              </w:rPr>
              <w:t xml:space="preserve">open a file and place the cursor on an element or CSS rule to inspect.</w:t>
            </w:r>
          </w:p>
        </w:tc>
        <w:tc>
          <w:tcPr>
            <w:tcW w:type="pct" w:w="50%"/>
          </w:tcPr>
          <w:p>
            <w:r>
              <w:t xml:space="preserve">No editor is active.</w:t>
            </w:r>
          </w:p>
        </w:tc>
      </w:tr>
      <w:tr>
        <w:tc>
          <w:tcPr>
            <w:tcW w:type="pct" w:w="50%"/>
          </w:tcPr>
          <w:p>
            <w:r>
              <w:rPr>
                <w:b/>
                <w:bCs/>
              </w:rPr>
              <w:t xml:space="preserve">Inspect works in HTML, JSX/TSX, Vue, Svelte, Astro, PHP, XML, JS/TS, and every CSS dialect.</w:t>
            </w:r>
          </w:p>
        </w:tc>
        <w:tc>
          <w:tcPr>
            <w:tcW w:type="pct" w:w="50%"/>
          </w:tcPr>
          <w:p>
            <w:r>
              <w:t xml:space="preserve">The file's language is not supported.</w:t>
            </w:r>
          </w:p>
        </w:tc>
      </w:tr>
      <w:tr>
        <w:tc>
          <w:tcPr>
            <w:tcW w:type="pct" w:w="50%"/>
          </w:tcPr>
          <w:p>
            <w:r>
              <w:rPr>
                <w:b/>
                <w:bCs/>
              </w:rPr>
              <w:t xml:space="preserve">place the cursor inside an element, a CSS rule, or a style region to inspect its accessibility.</w:t>
            </w:r>
          </w:p>
        </w:tc>
        <w:tc>
          <w:tcPr>
            <w:tcW w:type="pct" w:w="50%"/>
          </w:tcPr>
          <w:p>
            <w:r>
              <w:t xml:space="preserve">Nothing inspectable is at the cursor.</w:t>
            </w:r>
          </w:p>
        </w:tc>
      </w:tr>
    </w:tbl>
    <w:p/>
    <w:p>
      <w:pPr>
        <w:pStyle w:val="Heading2"/>
      </w:pPr>
      <w:r>
        <w:t xml:space="preserve">What it inspects</w:t>
      </w:r>
    </w:p>
    <w:p>
      <w:pPr>
        <w:pStyle w:val="ListParagraph"/>
        <w:numPr>
          <w:ilvl w:val="0"/>
          <w:numId w:val="1"/>
        </w:numPr>
        <w:spacing w:after="60"/>
      </w:pPr>
      <w:r>
        <w:rPr>
          <w:b/>
          <w:bCs/>
        </w:rPr>
        <w:t xml:space="preserve">Elements</w:t>
      </w:r>
      <w:r>
        <w:t xml:space="preserve">: the innermost element around the cursor. Inspect shows a card for text and interactive elements (links, buttons, form fields and labels, images, paragraphs, headings, list items, table cells, landmarks such as </w:t>
      </w:r>
      <w:r>
        <w:rPr>
          <w:rFonts w:ascii="Consolas" w:cs="Consolas" w:eastAsia="Consolas" w:hAnsi="Consolas"/>
          <w:shd w:fill="F3EEE3" w:color="auto" w:val="clear"/>
        </w:rPr>
        <w:t xml:space="preserve">nav</w:t>
      </w:r>
      <w:r>
        <w:t xml:space="preserve"> and </w:t>
      </w:r>
      <w:r>
        <w:rPr>
          <w:rFonts w:ascii="Consolas" w:cs="Consolas" w:eastAsia="Consolas" w:hAnsi="Consolas"/>
          <w:shd w:fill="F3EEE3" w:color="auto" w:val="clear"/>
        </w:rPr>
        <w:t xml:space="preserve">main</w:t>
      </w:r>
      <w:r>
        <w:t xml:space="preserve">, dialogs and similar), for components, and for any element that has a </w:t>
      </w:r>
      <w:r>
        <w:rPr>
          <w:rFonts w:ascii="Consolas" w:cs="Consolas" w:eastAsia="Consolas" w:hAnsi="Consolas"/>
          <w:shd w:fill="F3EEE3" w:color="auto" w:val="clear"/>
        </w:rPr>
        <w:t xml:space="preserve">role</w:t>
      </w:r>
      <w:r>
        <w:t xml:space="preserve">, an </w:t>
      </w:r>
      <w:r>
        <w:rPr>
          <w:rFonts w:ascii="Consolas" w:cs="Consolas" w:eastAsia="Consolas" w:hAnsi="Consolas"/>
          <w:shd w:fill="F3EEE3" w:color="auto" w:val="clear"/>
        </w:rPr>
        <w:t xml:space="preserve">aria-label</w:t>
      </w:r>
      <w:r>
        <w:t xml:space="preserve">, an inline style or a finding.</w:t>
      </w:r>
    </w:p>
    <w:p>
      <w:pPr>
        <w:pStyle w:val="ListParagraph"/>
        <w:numPr>
          <w:ilvl w:val="0"/>
          <w:numId w:val="1"/>
        </w:numPr>
        <w:spacing w:after="60"/>
      </w:pPr>
      <w:r>
        <w:rPr>
          <w:b/>
          <w:bCs/>
        </w:rPr>
        <w:t xml:space="preserve">CSS rules</w:t>
      </w:r>
      <w:r>
        <w:t xml:space="preserve">: the innermost rule around the cursor in a stylesheet, a </w:t>
      </w:r>
      <w:r>
        <w:rPr>
          <w:rFonts w:ascii="Consolas" w:cs="Consolas" w:eastAsia="Consolas" w:hAnsi="Consolas"/>
          <w:shd w:fill="F3EEE3" w:color="auto" w:val="clear"/>
        </w:rPr>
        <w:t xml:space="preserve">&lt;style&gt;</w:t>
      </w:r>
      <w:r>
        <w:t xml:space="preserve"> block, or a styled-components, Emotion or </w:t>
      </w:r>
      <w:r>
        <w:rPr>
          <w:rFonts w:ascii="Consolas" w:cs="Consolas" w:eastAsia="Consolas" w:hAnsi="Consolas"/>
          <w:shd w:fill="F3EEE3" w:color="auto" w:val="clear"/>
        </w:rPr>
        <w:t xml:space="preserve">css</w:t>
      </w:r>
      <w:r>
        <w:t xml:space="preserve"> template.</w:t>
      </w:r>
    </w:p>
    <w:p>
      <w:pPr>
        <w:spacing w:after="120"/>
      </w:pPr>
      <w:r>
        <w:t xml:space="preserve">In JavaScript and TypeScript, a </w:t>
      </w:r>
      <w:r>
        <w:rPr>
          <w:rFonts w:ascii="Consolas" w:cs="Consolas" w:eastAsia="Consolas" w:hAnsi="Consolas"/>
          <w:shd w:fill="F3EEE3" w:color="auto" w:val="clear"/>
        </w:rPr>
        <w:t xml:space="preserve">&lt;tag&gt;</w:t>
      </w:r>
      <w:r>
        <w:t xml:space="preserve"> counts as an element only when it is a real HTML tag or a capitalised component, so comparisons such as </w:t>
      </w:r>
      <w:r>
        <w:rPr>
          <w:rFonts w:ascii="Consolas" w:cs="Consolas" w:eastAsia="Consolas" w:hAnsi="Consolas"/>
          <w:shd w:fill="F3EEE3" w:color="auto" w:val="clear"/>
        </w:rPr>
        <w:t xml:space="preserve">a &lt; b</w:t>
      </w:r>
      <w:r>
        <w:t xml:space="preserve"> and generics such as </w:t>
      </w:r>
      <w:r>
        <w:rPr>
          <w:rFonts w:ascii="Consolas" w:cs="Consolas" w:eastAsia="Consolas" w:hAnsi="Consolas"/>
          <w:shd w:fill="F3EEE3" w:color="auto" w:val="clear"/>
        </w:rPr>
        <w:t xml:space="preserve">Array&lt;string&gt;</w:t>
      </w:r>
      <w:r>
        <w:t xml:space="preserve"> are never mistaken for markup.</w:t>
      </w:r>
    </w:p>
    <w:p>
      <w:pPr>
        <w:pStyle w:val="Heading2"/>
      </w:pPr>
      <w:r>
        <w:t xml:space="preserve">The card</w:t>
      </w:r>
    </w:p>
    <w:p>
      <w:pPr>
        <w:pStyle w:val="Heading3"/>
      </w:pPr>
      <w:r>
        <w:t xml:space="preserve">Heading</w:t>
      </w:r>
    </w:p>
    <w:p>
      <w:pPr>
        <w:pStyle w:val="ListParagraph"/>
        <w:numPr>
          <w:ilvl w:val="0"/>
          <w:numId w:val="1"/>
        </w:numPr>
        <w:spacing w:after="60"/>
      </w:pPr>
      <w:r>
        <w:t xml:space="preserve">For an element: </w:t>
      </w:r>
      <w:r>
        <w:rPr>
          <w:b/>
          <w:bCs/>
        </w:rPr>
        <w:t xml:space="preserve">Inspect </w:t>
      </w:r>
      <w:r>
        <w:rPr>
          <w:rFonts w:ascii="Consolas" w:cs="Consolas" w:eastAsia="Consolas" w:hAnsi="Consolas"/>
          <w:b/>
          <w:bCs/>
          <w:shd w:fill="F3EEE3" w:color="auto" w:val="clear"/>
        </w:rPr>
        <w:t xml:space="preserve">&lt;button&gt;</w:t>
      </w:r>
      <w:r>
        <w:rPr>
          <w:b/>
          <w:bCs/>
        </w:rPr>
        <w:t xml:space="preserve"> · button</w:t>
      </w:r>
      <w:r>
        <w:t xml:space="preserve">, then either </w:t>
      </w:r>
      <w:r>
        <w:rPr>
          <w:b/>
          <w:bCs/>
        </w:rPr>
        <w:t xml:space="preserve">Name "Save changes"</w:t>
      </w:r>
      <w:r>
        <w:t xml:space="preserve"> or </w:t>
      </w:r>
      <w:r>
        <w:rPr>
          <w:b/>
          <w:bCs/>
        </w:rPr>
        <w:t xml:space="preserve">No accessible name — assistive tech can't announce this element.</w:t>
      </w:r>
    </w:p>
    <w:p>
      <w:pPr>
        <w:pStyle w:val="ListParagraph"/>
        <w:numPr>
          <w:ilvl w:val="0"/>
          <w:numId w:val="1"/>
        </w:numPr>
        <w:spacing w:after="60"/>
      </w:pPr>
      <w:r>
        <w:t xml:space="preserve">For a rule: </w:t>
      </w:r>
      <w:r>
        <w:rPr>
          <w:b/>
          <w:bCs/>
        </w:rPr>
        <w:t xml:space="preserve">Inspect rule </w:t>
      </w:r>
      <w:r>
        <w:rPr>
          <w:rFonts w:ascii="Consolas" w:cs="Consolas" w:eastAsia="Consolas" w:hAnsi="Consolas"/>
          <w:b/>
          <w:bCs/>
          <w:shd w:fill="F3EEE3" w:color="auto" w:val="clear"/>
        </w:rPr>
        <w:t xml:space="preserve">.card-title</w:t>
      </w:r>
      <w:r>
        <w:t xml:space="preserve">.</w:t>
      </w:r>
    </w:p>
    <w:p>
      <w:pPr>
        <w:spacing w:after="120"/>
      </w:pPr>
      <w:r>
        <w:t xml:space="preserve">The name comes from </w:t>
      </w:r>
      <w:r>
        <w:rPr>
          <w:rFonts w:ascii="Consolas" w:cs="Consolas" w:eastAsia="Consolas" w:hAnsi="Consolas"/>
          <w:shd w:fill="F3EEE3" w:color="auto" w:val="clear"/>
        </w:rPr>
        <w:t xml:space="preserve">aria-label</w:t>
      </w:r>
      <w:r>
        <w:t xml:space="preserve">, </w:t>
      </w:r>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placeholder</w:t>
      </w:r>
      <w:r>
        <w:t xml:space="preserve"> or the element's text, in that order.</w:t>
      </w:r>
    </w:p>
    <w:p>
      <w:pPr>
        <w:pStyle w:val="Heading3"/>
      </w:pPr>
      <w:r>
        <w:t xml:space="preserve">Colours and contrast</w:t>
      </w:r>
    </w:p>
    <w:p>
      <w:pPr>
        <w:spacing w:after="120"/>
      </w:pPr>
      <w:r>
        <w:t xml:space="preserve">When colours apply, the card shows:</w:t>
      </w:r>
    </w:p>
    <w:p>
      <w:pPr>
        <w:pStyle w:val="ListParagraph"/>
        <w:numPr>
          <w:ilvl w:val="0"/>
          <w:numId w:val="1"/>
        </w:numPr>
        <w:spacing w:after="60"/>
      </w:pPr>
      <w:r>
        <w:t xml:space="preserve">the text colour on the background, the ratio with a pass or fail icon and level, and </w:t>
      </w:r>
      <w:r>
        <w:rPr>
          <w:b/>
          <w:bCs/>
        </w:rPr>
        <w:t xml:space="preserve">APCA Lc</w:t>
      </w:r>
      <w:r>
        <w:t xml:space="preserve"> with its use (for example </w:t>
      </w:r>
      <w:r>
        <w:rPr>
          <w:b/>
          <w:bCs/>
        </w:rPr>
        <w:t xml:space="preserve">large/medium text ≥ 18px</w:t>
      </w:r>
      <w:r>
        <w:t xml:space="preserve">);</w:t>
      </w:r>
    </w:p>
    <w:p>
      <w:pPr>
        <w:pStyle w:val="ListParagraph"/>
        <w:numPr>
          <w:ilvl w:val="0"/>
          <w:numId w:val="1"/>
        </w:numPr>
        <w:spacing w:after="60"/>
      </w:pPr>
      <w:r>
        <w:t xml:space="preserve">where the colours came from: </w:t>
      </w:r>
      <w:r>
        <w:rPr>
          <w:b/>
          <w:bCs/>
        </w:rPr>
        <w:t xml:space="preserve">inline style</w:t>
      </w:r>
      <w:r>
        <w:t xml:space="preserve">, </w:t>
      </w:r>
      <w:r>
        <w:rPr>
          <w:b/>
          <w:bCs/>
        </w:rPr>
        <w:t xml:space="preserve">nearby rule</w:t>
      </w:r>
      <w:r>
        <w:t xml:space="preserve">, </w:t>
      </w:r>
      <w:r>
        <w:rPr>
          <w:b/>
          <w:bCs/>
        </w:rPr>
        <w:t xml:space="preserve">this rule</w:t>
      </w:r>
      <w:r>
        <w:t xml:space="preserve">, </w:t>
      </w:r>
      <w:r>
        <w:rPr>
          <w:b/>
          <w:bCs/>
        </w:rPr>
        <w:t xml:space="preserve">rule text on file bg</w:t>
      </w:r>
      <w:r>
        <w:t xml:space="preserve"> or </w:t>
      </w:r>
      <w:r>
        <w:rPr>
          <w:b/>
          <w:bCs/>
        </w:rPr>
        <w:t xml:space="preserve">file colors</w:t>
      </w:r>
      <w:r>
        <w:t xml:space="preserve"> (the file's most used pair, when the element has no colours of its own);</w:t>
      </w:r>
    </w:p>
    <w:p>
      <w:pPr>
        <w:pStyle w:val="ListParagraph"/>
        <w:numPr>
          <w:ilvl w:val="0"/>
          <w:numId w:val="1"/>
        </w:numPr>
        <w:spacing w:after="60"/>
      </w:pPr>
      <w:r>
        <w:t xml:space="preserve">a </w:t>
      </w:r>
      <w:r>
        <w:rPr>
          <w:b/>
          <w:bCs/>
        </w:rPr>
        <w:t xml:space="preserve">Now</w:t>
      </w:r>
      <w:r>
        <w:t xml:space="preserve"> and a </w:t>
      </w:r>
      <w:r>
        <w:rPr>
          <w:b/>
          <w:bCs/>
        </w:rPr>
        <w:t xml:space="preserve">Fixed</w:t>
      </w:r>
      <w:r>
        <w:t xml:space="preserve"> (or </w:t>
      </w:r>
      <w:r>
        <w:rPr>
          <w:b/>
          <w:bCs/>
        </w:rPr>
        <w:t xml:space="preserve">Passing</w:t>
      </w:r>
      <w:r>
        <w:t xml:space="preserve">) preview, each a small surface with a heading, body text and a button drawn in the colours;</w:t>
      </w:r>
    </w:p>
    <w:p>
      <w:pPr>
        <w:pStyle w:val="ListParagraph"/>
        <w:numPr>
          <w:ilvl w:val="0"/>
          <w:numId w:val="1"/>
        </w:numPr>
        <w:spacing w:after="60"/>
      </w:pPr>
      <w:r>
        <w:t xml:space="preserve">when it fails, the fix: </w:t>
      </w:r>
      <w:r>
        <w:rPr>
          <w:b/>
          <w:bCs/>
        </w:rPr>
        <w:t xml:space="preserve">Text #999999 → #767676 (hue &amp; chroma preserved) reaches 4.54:1 for a 4.5:1 target.</w:t>
      </w:r>
      <w:r>
        <w:t xml:space="preserve">;</w:t>
      </w:r>
    </w:p>
    <w:p>
      <w:pPr>
        <w:pStyle w:val="ListParagraph"/>
        <w:numPr>
          <w:ilvl w:val="0"/>
          <w:numId w:val="1"/>
        </w:numPr>
        <w:spacing w:after="60"/>
      </w:pPr>
      <w:r>
        <w:t xml:space="preserve">a </w:t>
      </w:r>
      <w:r>
        <w:rPr>
          <w:b/>
          <w:bCs/>
        </w:rPr>
        <w:t xml:space="preserve">CVD</w:t>
      </w:r>
      <w:r>
        <w:t xml:space="preserve"> row with the pair under protanopia, deuteranopia and tritanopia and the worst ratio, marked </w:t>
      </w:r>
      <w:r>
        <w:rPr>
          <w:b/>
          <w:bCs/>
        </w:rPr>
        <w:t xml:space="preserve">relies on hue</w:t>
      </w:r>
      <w:r>
        <w:t xml:space="preserve"> when it falls below the target.</w:t>
      </w:r>
    </w:p>
    <w:p>
      <w:pPr>
        <w:spacing w:after="120"/>
      </w:pPr>
      <w:r>
        <w:t xml:space="preserve">Headings </w:t>
      </w:r>
      <w:r>
        <w:rPr>
          <w:rFonts w:ascii="Consolas" w:cs="Consolas" w:eastAsia="Consolas" w:hAnsi="Consolas"/>
          <w:shd w:fill="F3EEE3" w:color="auto" w:val="clear"/>
        </w:rPr>
        <w:t xml:space="preserve">h1</w:t>
      </w:r>
      <w:r>
        <w:t xml:space="preserve"> to </w:t>
      </w:r>
      <w:r>
        <w:rPr>
          <w:rFonts w:ascii="Consolas" w:cs="Consolas" w:eastAsia="Consolas" w:hAnsi="Consolas"/>
          <w:shd w:fill="F3EEE3" w:color="auto" w:val="clear"/>
        </w:rPr>
        <w:t xml:space="preserve">h3</w:t>
      </w:r>
      <w:r>
        <w:t xml:space="preserve"> use a 3:1 target, because browsers draw them as large text by default; other elements use 4.5:1.</w:t>
      </w:r>
    </w:p>
    <w:p>
      <w:pPr>
        <w:pStyle w:val="Heading3"/>
      </w:pPr>
      <w:r>
        <w:t xml:space="preserve">Issues here</w:t>
      </w:r>
    </w:p>
    <w:p>
      <w:pPr>
        <w:spacing w:after="120"/>
      </w:pPr>
      <w:r>
        <w:t xml:space="preserve">Up to six WCAG findings inside the element or rule, each with a severity badge, a level badge, a link to the criterion, the message and the fix. With colours but no findings, the card says </w:t>
      </w:r>
      <w:r>
        <w:rPr>
          <w:b/>
          <w:bCs/>
        </w:rPr>
        <w:t xml:space="preserve">No structural WCAG issues detected here.</w:t>
      </w:r>
    </w:p>
    <w:p>
      <w:pPr>
        <w:pStyle w:val="Heading3"/>
      </w:pPr>
      <w:r>
        <w:t xml:space="preserve">Actions</w:t>
      </w:r>
    </w:p>
    <w:p>
      <w:pPr>
        <w:pStyle w:val="ListParagraph"/>
        <w:numPr>
          <w:ilvl w:val="0"/>
          <w:numId w:val="1"/>
        </w:numPr>
        <w:spacing w:after="60"/>
      </w:pPr>
      <w:r>
        <w:rPr>
          <w:b/>
          <w:bCs/>
        </w:rPr>
        <w:t xml:space="preserve">Open in Preview</w:t>
      </w:r>
      <w:r>
        <w:t xml:space="preserve">: opens the pair in the Studio's before-and-after </w:t>
      </w:r>
      <w:r>
        <w:t xml:space="preserve">Preview</w:t>
      </w:r>
      <w:r>
        <w:t xml:space="preserve">.</w:t>
      </w:r>
    </w:p>
    <w:p>
      <w:pPr>
        <w:pStyle w:val="ListParagraph"/>
        <w:numPr>
          <w:ilvl w:val="0"/>
          <w:numId w:val="1"/>
        </w:numPr>
        <w:spacing w:after="60"/>
      </w:pPr>
      <w:r>
        <w:rPr>
          <w:b/>
          <w:bCs/>
        </w:rPr>
        <w:t xml:space="preserve">Go to element</w:t>
      </w:r>
      <w:r>
        <w:t xml:space="preserve"> or </w:t>
      </w:r>
      <w:r>
        <w:rPr>
          <w:b/>
          <w:bCs/>
        </w:rPr>
        <w:t xml:space="preserve">Go to rule</w:t>
      </w:r>
      <w:r>
        <w:t xml:space="preserve">: moves the cursor to it.</w:t>
      </w:r>
    </w:p>
    <w:p>
      <w:pPr>
        <w:pStyle w:val="ListParagraph"/>
        <w:numPr>
          <w:ilvl w:val="0"/>
          <w:numId w:val="1"/>
        </w:numPr>
        <w:spacing w:after="60"/>
      </w:pPr>
      <w:r>
        <w:rPr>
          <w:b/>
          <w:bCs/>
        </w:rPr>
        <w:t xml:space="preserve">WCAG docs</w:t>
      </w:r>
      <w:r>
        <w:t xml:space="preserve">: opens the first finding's criterion.</w:t>
      </w:r>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auricA11y.inspect.enabled</w:t>
            </w:r>
          </w:p>
        </w:tc>
        <w:tc>
          <w:tcPr>
            <w:tcW w:type="pct" w:w="33%"/>
          </w:tcPr>
          <w:p>
            <w:r>
              <w:rPr>
                <w:rFonts w:ascii="Consolas" w:cs="Consolas" w:eastAsia="Consolas" w:hAnsi="Consolas"/>
                <w:shd w:fill="F3EEE3" w:color="auto" w:val="clear"/>
              </w:rPr>
              <w:t xml:space="preserve">true</w:t>
            </w:r>
          </w:p>
        </w:tc>
        <w:tc>
          <w:tcPr>
            <w:tcW w:type="pct" w:w="33%"/>
          </w:tcPr>
          <w:p>
            <w:r>
              <w:t xml:space="preserve">Turns Inspect on or off, including the command</w:t>
            </w:r>
          </w:p>
        </w:tc>
      </w:tr>
      <w:tr>
        <w:tc>
          <w:tcPr>
            <w:tcW w:type="pct" w:w="33%"/>
          </w:tcPr>
          <w:p>
            <w:r>
              <w:rPr>
                <w:rFonts w:ascii="Consolas" w:cs="Consolas" w:eastAsia="Consolas" w:hAnsi="Consolas"/>
                <w:shd w:fill="F3EEE3" w:color="auto" w:val="clear"/>
              </w:rPr>
              <w:t xml:space="preserve">auricA11y.inspect.onHover</w:t>
            </w:r>
          </w:p>
        </w:tc>
        <w:tc>
          <w:tcPr>
            <w:tcW w:type="pct" w:w="33%"/>
          </w:tcPr>
          <w:p>
            <w:r>
              <w:rPr>
                <w:rFonts w:ascii="Consolas" w:cs="Consolas" w:eastAsia="Consolas" w:hAnsi="Consolas"/>
                <w:shd w:fill="F3EEE3" w:color="auto" w:val="clear"/>
              </w:rPr>
              <w:t xml:space="preserve">true</w:t>
            </w:r>
          </w:p>
        </w:tc>
        <w:tc>
          <w:tcPr>
            <w:tcW w:type="pct" w:w="33%"/>
          </w:tcPr>
          <w:p>
            <w:r>
              <w:t xml:space="preserve">Shows the card automatically on hover. When off, Inspect appears only through the command, the right-click menu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w:t>
            </w:r>
          </w:p>
        </w:tc>
      </w:tr>
    </w:tbl>
    <w:p/>
    <w:p>
      <w:pPr>
        <w:spacing w:after="120"/>
      </w:pPr>
      <w:r>
        <w:t xml:space="preserve">The Inspect card's findings follow your audit profile. Its contrast targets are fixed at 4.5:1, or 3:1 for </w:t>
      </w:r>
      <w:r>
        <w:rPr>
          <w:rFonts w:ascii="Consolas" w:cs="Consolas" w:eastAsia="Consolas" w:hAnsi="Consolas"/>
          <w:shd w:fill="F3EEE3" w:color="auto" w:val="clear"/>
        </w:rPr>
        <w:t xml:space="preserve">h1</w:t>
      </w:r>
      <w:r>
        <w:t xml:space="preserve"> to </w:t>
      </w:r>
      <w:r>
        <w:rPr>
          <w:rFonts w:ascii="Consolas" w:cs="Consolas" w:eastAsia="Consolas" w:hAnsi="Consolas"/>
          <w:shd w:fill="F3EEE3" w:color="auto" w:val="clear"/>
        </w:rPr>
        <w:t xml:space="preserve">h3</w:t>
      </w:r>
      <w:r>
        <w:t xml:space="preserve">, whatever your </w:t>
      </w:r>
      <w:r>
        <w:rPr>
          <w:rFonts w:ascii="Consolas" w:cs="Consolas" w:eastAsia="Consolas" w:hAnsi="Consolas"/>
          <w:shd w:fill="F3EEE3" w:color="auto" w:val="clear"/>
        </w:rPr>
        <w:t xml:space="preserve">contrast.threshold</w:t>
      </w:r>
      <w:r>
        <w:t xml:space="preserve">.</w:t>
      </w:r>
    </w:p>
    <w:p>
      <w:pPr>
        <w:pStyle w:val="Heading2"/>
      </w:pPr>
      <w:r>
        <w:t xml:space="preserve">Limits</w:t>
      </w:r>
    </w:p>
    <w:p>
      <w:pPr>
        <w:spacing w:after="120"/>
      </w:pPr>
      <w:r>
        <w:t xml:space="preserve">Inspect reads the file you are in. It does not know about styles in other files, classes applied at runtime or the final rendered cascade, so the colours shown are the best the file itself reveals. The </w:t>
      </w:r>
      <w:r>
        <w:rPr>
          <w:b/>
          <w:bCs/>
        </w:rPr>
        <w:t xml:space="preserve">via</w:t>
      </w:r>
      <w:r>
        <w:t xml:space="preserve"> label tells you how the colours were found.</w:t>
      </w:r>
    </w:p>
    <w:p>
      <w:pPr>
        <w:pStyle w:val="Heading2"/>
      </w:pPr>
      <w:r>
        <w:t xml:space="preserve">Related</w:t>
      </w:r>
    </w:p>
    <w:p>
      <w:pPr>
        <w:pStyle w:val="ListParagraph"/>
        <w:numPr>
          <w:ilvl w:val="0"/>
          <w:numId w:val="1"/>
        </w:numPr>
        <w:spacing w:after="60"/>
      </w:pPr>
      <w:r>
        <w:t xml:space="preserve">Editor linting</w:t>
      </w:r>
    </w:p>
    <w:p>
      <w:pPr>
        <w:pStyle w:val="ListParagraph"/>
        <w:numPr>
          <w:ilvl w:val="0"/>
          <w:numId w:val="1"/>
        </w:numPr>
        <w:spacing w:after="60"/>
      </w:pPr>
      <w:r>
        <w:t xml:space="preserve">The Contrast Studio</w:t>
      </w:r>
    </w:p>
    <w:p>
      <w:pPr>
        <w:pStyle w:val="ListParagraph"/>
        <w:numPr>
          <w:ilvl w:val="0"/>
          <w:numId w:val="1"/>
        </w:numPr>
        <w:spacing w:after="60"/>
      </w:pPr>
      <w:r>
        <w:t xml:space="preserve">Rules</w:t>
      </w:r>
    </w:p>
    <w:p>
      <w:r>
        <w:rPr>
          <w:b/>
          <w:bCs/>
          <w:color w:val="6F5710"/>
          <w:sz w:val="16"/>
          <w:szCs w:val="16"/>
        </w:rPr>
        <w:t xml:space="preserve">VS CODE EXTENSIONS › AURIC ARTISAN STUDIO › AURIC ACCESSIBILITY</w:t>
      </w:r>
    </w:p>
    <w:p>
      <w:pPr>
        <w:pStyle w:val="Heading1"/>
      </w:pPr>
      <w:r>
        <w:t xml:space="preserve">Manual evidence</w:t>
      </w:r>
    </w:p>
    <w:p>
      <w:pPr>
        <w:spacing w:after="200"/>
      </w:pPr>
      <w:r>
        <w:rPr>
          <w:i/>
          <w:iCs/>
          <w:color w:val="4A453E"/>
        </w:rPr>
        <w:t xml:space="preserve">The eight manual test procedures in Auric Accessibility's knowledge database, what each asks you to do, and how to record evidence for what automation cannot decide.</w:t>
      </w:r>
    </w:p>
    <w:p>
      <w:pPr>
        <w:spacing w:after="120"/>
      </w:pPr>
      <w:r>
        <w:t xml:space="preserve">Static checks can find a missing </w:t>
      </w:r>
      <w:r>
        <w:rPr>
          <w:rFonts w:ascii="Consolas" w:cs="Consolas" w:eastAsia="Consolas" w:hAnsi="Consolas"/>
          <w:shd w:fill="F3EEE3" w:color="auto" w:val="clear"/>
        </w:rPr>
        <w:t xml:space="preserve">alt</w:t>
      </w:r>
      <w:r>
        <w:t xml:space="preserve"> attribute, but not whether the alt text is accurate; they can find a click handler without a key handler, but not whether a whole task works from the keyboard. Auric Accessibility's knowledge database includes eight </w:t>
      </w:r>
      <w:r>
        <w:rPr>
          <w:b/>
          <w:bCs/>
        </w:rPr>
        <w:t xml:space="preserve">manual checks</w:t>
      </w:r>
      <w:r>
        <w:t xml:space="preserve">: step-by-step procedures for the parts of WCAG a person has to test. Each one says what to do, what counts as a pass or a fail, and what evidence to record.</w:t>
      </w:r>
    </w:p>
    <w:p>
      <w:pPr>
        <w:pStyle w:val="Heading2"/>
      </w:pPr>
      <w:r>
        <w:t xml:space="preserve">Open a manual check</w:t>
      </w:r>
    </w:p>
    <w:p>
      <w:pPr>
        <w:pStyle w:val="ListParagraph"/>
        <w:numPr>
          <w:ilvl w:val="0"/>
          <w:numId w:val="42"/>
        </w:numPr>
        <w:spacing w:after="60"/>
      </w:pPr>
      <w:r>
        <w:t xml:space="preserve">Run </w:t>
      </w:r>
      <w:r>
        <w:rPr>
          <w:b/>
          <w:bCs/>
        </w:rPr>
        <w:t xml:space="preserve">Auric Artisan: Open Rulebook &amp; Knowledge Database</w:t>
      </w:r>
      <w:r>
        <w:t xml:space="preserve"> (or </w:t>
      </w:r>
      <w:r>
        <w:rPr>
          <w:b/>
          <w:bCs/>
        </w:rPr>
        <w:t xml:space="preserve">Rulebook</w:t>
      </w:r>
      <w:r>
        <w:t xml:space="preserve"> on the Overview or the Studio rail).</w:t>
      </w:r>
    </w:p>
    <w:p>
      <w:pPr>
        <w:pStyle w:val="ListParagraph"/>
        <w:numPr>
          <w:ilvl w:val="0"/>
          <w:numId w:val="42"/>
        </w:numPr>
        <w:spacing w:after="60"/>
      </w:pPr>
      <w:r>
        <w:t xml:space="preserve">Manual checks are listed near the top, after the rulebooks, marked </w:t>
      </w:r>
      <w:r>
        <w:rPr>
          <w:b/>
          <w:bCs/>
        </w:rPr>
        <w:t xml:space="preserve">Manual check</w:t>
      </w:r>
      <w:r>
        <w:t xml:space="preserve">. Type part of a title, or a criterion such as </w:t>
      </w:r>
      <w:r>
        <w:rPr>
          <w:rFonts w:ascii="Consolas" w:cs="Consolas" w:eastAsia="Consolas" w:hAnsi="Consolas"/>
          <w:shd w:fill="F3EEE3" w:color="auto" w:val="clear"/>
        </w:rPr>
        <w:t xml:space="preserve">2.4.3</w:t>
      </w:r>
      <w:r>
        <w:t xml:space="preserve">, to find one.</w:t>
      </w:r>
    </w:p>
    <w:p>
      <w:pPr>
        <w:pStyle w:val="ListParagraph"/>
        <w:numPr>
          <w:ilvl w:val="0"/>
          <w:numId w:val="42"/>
        </w:numPr>
        <w:spacing w:after="60"/>
      </w:pPr>
      <w:r>
        <w:t xml:space="preserve">Select it. It opens as a Markdown document with its </w:t>
      </w:r>
      <w:r>
        <w:rPr>
          <w:b/>
          <w:bCs/>
        </w:rPr>
        <w:t xml:space="preserve">Procedure</w:t>
      </w:r>
      <w:r>
        <w:t xml:space="preserve">, </w:t>
      </w:r>
      <w:r>
        <w:rPr>
          <w:b/>
          <w:bCs/>
        </w:rPr>
        <w:t xml:space="preserve">Pass</w:t>
      </w:r>
      <w:r>
        <w:t xml:space="preserve">, </w:t>
      </w:r>
      <w:r>
        <w:rPr>
          <w:b/>
          <w:bCs/>
        </w:rPr>
        <w:t xml:space="preserve">Fail</w:t>
      </w:r>
      <w:r>
        <w:t xml:space="preserve">, </w:t>
      </w:r>
      <w:r>
        <w:rPr>
          <w:b/>
          <w:bCs/>
        </w:rPr>
        <w:t xml:space="preserve">Evidence to record</w:t>
      </w:r>
      <w:r>
        <w:t xml:space="preserve"> and </w:t>
      </w:r>
      <w:r>
        <w:rPr>
          <w:b/>
          <w:bCs/>
        </w:rPr>
        <w:t xml:space="preserve">Official sources</w:t>
      </w:r>
      <w:r>
        <w:t xml:space="preserve">.</w:t>
      </w:r>
    </w:p>
    <w:p>
      <w:pPr>
        <w:spacing w:after="120"/>
      </w:pPr>
      <w:r>
        <w:t xml:space="preserve">The </w:t>
      </w:r>
      <w:r>
        <w:rPr>
          <w:b/>
          <w:bCs/>
        </w:rPr>
        <w:t xml:space="preserve">Accessibility engineering rulebook</w:t>
      </w:r>
      <w:r>
        <w:t xml:space="preserve"> brings the rules and procedures together. </w:t>
      </w:r>
      <w:r>
        <w:rPr>
          <w:b/>
          <w:bCs/>
        </w:rPr>
        <w:t xml:space="preserve">Build Workspace Knowledge Database</w:t>
      </w:r>
      <w:r>
        <w:t xml:space="preserve"> writes all of them to </w:t>
      </w:r>
      <w:r>
        <w:rPr>
          <w:rFonts w:ascii="Consolas" w:cs="Consolas" w:eastAsia="Consolas" w:hAnsi="Consolas"/>
          <w:shd w:fill="F3EEE3" w:color="auto" w:val="clear"/>
        </w:rPr>
        <w:t xml:space="preserve">.auric-artisan/rulebook.md</w:t>
      </w:r>
      <w:r>
        <w:t xml:space="preserve"> and </w:t>
      </w:r>
      <w:r>
        <w:rPr>
          <w:rFonts w:ascii="Consolas" w:cs="Consolas" w:eastAsia="Consolas" w:hAnsi="Consolas"/>
          <w:shd w:fill="F3EEE3" w:color="auto" w:val="clear"/>
        </w:rPr>
        <w:t xml:space="preserve">knowledge.json</w:t>
      </w:r>
      <w:r>
        <w:t xml:space="preserve"> for your team. See </w:t>
      </w:r>
      <w:r>
        <w:t xml:space="preserve">Rulebook and knowledge database</w:t>
      </w:r>
      <w:r>
        <w:t xml:space="preserve">.</w:t>
      </w:r>
    </w:p>
    <w:p>
      <w:pPr>
        <w:pStyle w:val="Heading2"/>
      </w:pPr>
      <w:r>
        <w:t xml:space="preserve">The eight procedures</w:t>
      </w:r>
    </w:p>
    <w:p>
      <w:pPr>
        <w:pStyle w:val="Heading3"/>
      </w:pPr>
      <w:r>
        <w:t xml:space="preserve">Operate every workflow with a keyboard</w:t>
      </w:r>
    </w:p>
    <w:p>
      <w:pPr>
        <w:spacing w:after="120"/>
      </w:pPr>
      <w:r>
        <w:t xml:space="preserve">WCAG 2.1.1 and 2.1.2. Static analysis can find suspicious handlers, but only interaction testing proves complete keyboard operation.</w:t>
      </w:r>
    </w:p>
    <w:p>
      <w:pPr>
        <w:pStyle w:val="ListParagraph"/>
        <w:numPr>
          <w:ilvl w:val="0"/>
          <w:numId w:val="43"/>
        </w:numPr>
        <w:spacing w:after="60"/>
      </w:pPr>
      <w:r>
        <w:t xml:space="preserve">Start at the browser chrome and use only </w:t>
      </w:r>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r>
        <w:t xml:space="preserve">, arrow keys,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Escape</w:t>
      </w:r>
      <w:r>
        <w:t xml:space="preserve"> and documented shortcuts.</w:t>
      </w:r>
    </w:p>
    <w:p>
      <w:pPr>
        <w:pStyle w:val="ListParagraph"/>
        <w:numPr>
          <w:ilvl w:val="0"/>
          <w:numId w:val="43"/>
        </w:numPr>
        <w:spacing w:after="60"/>
      </w:pPr>
      <w:r>
        <w:t xml:space="preserve">Complete each primary task, and open and close every transient surface.</w:t>
      </w:r>
    </w:p>
    <w:p>
      <w:pPr>
        <w:pStyle w:val="ListParagraph"/>
        <w:numPr>
          <w:ilvl w:val="0"/>
          <w:numId w:val="43"/>
        </w:numPr>
        <w:spacing w:after="60"/>
      </w:pPr>
      <w:r>
        <w:t xml:space="preserve">Confirm focus never becomes trapped, except inside a modal that provides an escape action.</w:t>
      </w:r>
    </w:p>
    <w:p>
      <w:pPr>
        <w:pStyle w:val="ListParagraph"/>
        <w:numPr>
          <w:ilvl w:val="0"/>
          <w:numId w:val="43"/>
        </w:numPr>
        <w:spacing w:after="60"/>
      </w:pPr>
      <w:r>
        <w:t xml:space="preserve">Confirm pointer-only operations have an equivalent single-pointer or keyboard path.</w:t>
      </w:r>
    </w:p>
    <w:p>
      <w:pPr>
        <w:spacing w:after="120"/>
      </w:pPr>
      <w:r>
        <w:rPr>
          <w:b/>
          <w:bCs/>
        </w:rPr>
        <w:t xml:space="preserve">Pass:</w:t>
      </w:r>
      <w:r>
        <w:t xml:space="preserve"> every task is operable, focus stays discoverable and you can always move away or dismiss. </w:t>
      </w:r>
      <w:r>
        <w:rPr>
          <w:b/>
          <w:bCs/>
        </w:rPr>
        <w:t xml:space="preserve">Evidence:</w:t>
      </w:r>
      <w:r>
        <w:t xml:space="preserve"> workflow name, keystroke sequence, observed focus order, failure recording.</w:t>
      </w:r>
    </w:p>
    <w:p>
      <w:pPr>
        <w:pStyle w:val="Heading3"/>
      </w:pPr>
      <w:r>
        <w:t xml:space="preserve">Verify focus order preserves meaning and operation</w:t>
      </w:r>
    </w:p>
    <w:p>
      <w:pPr>
        <w:spacing w:after="120"/>
      </w:pPr>
      <w:r>
        <w:t xml:space="preserve">WCAG 2.4.3.</w:t>
      </w:r>
    </w:p>
    <w:p>
      <w:pPr>
        <w:pStyle w:val="ListParagraph"/>
        <w:numPr>
          <w:ilvl w:val="0"/>
          <w:numId w:val="44"/>
        </w:numPr>
        <w:spacing w:after="60"/>
      </w:pPr>
      <w:r>
        <w:t xml:space="preserve">Traverse the page forward and backward at each supported responsive breakpoint.</w:t>
      </w:r>
    </w:p>
    <w:p>
      <w:pPr>
        <w:pStyle w:val="ListParagraph"/>
        <w:numPr>
          <w:ilvl w:val="0"/>
          <w:numId w:val="44"/>
        </w:numPr>
        <w:spacing w:after="60"/>
      </w:pPr>
      <w:r>
        <w:t xml:space="preserve">Compare focus movement with reading order, visual grouping and task dependencies.</w:t>
      </w:r>
    </w:p>
    <w:p>
      <w:pPr>
        <w:pStyle w:val="ListParagraph"/>
        <w:numPr>
          <w:ilvl w:val="0"/>
          <w:numId w:val="44"/>
        </w:numPr>
        <w:spacing w:after="60"/>
      </w:pPr>
      <w:r>
        <w:t xml:space="preserve">Open dynamic content and confirm focus moves to and returns from it predictably.</w:t>
      </w:r>
    </w:p>
    <w:p>
      <w:pPr>
        <w:pStyle w:val="ListParagraph"/>
        <w:numPr>
          <w:ilvl w:val="0"/>
          <w:numId w:val="44"/>
        </w:numPr>
        <w:spacing w:after="60"/>
      </w:pPr>
      <w:r>
        <w:t xml:space="preserve">Record any jump that changes meaning or forces the user to rediscover context.</w:t>
      </w:r>
    </w:p>
    <w:p>
      <w:pPr>
        <w:spacing w:after="120"/>
      </w:pPr>
      <w:r>
        <w:rPr>
          <w:b/>
          <w:bCs/>
        </w:rPr>
        <w:t xml:space="preserve">Evidence:</w:t>
      </w:r>
      <w:r>
        <w:t xml:space="preserve"> viewport, ordered focus trace, DOM and visual comparison, dynamic-state notes.</w:t>
      </w:r>
    </w:p>
    <w:p>
      <w:pPr>
        <w:pStyle w:val="Heading3"/>
      </w:pPr>
      <w:r>
        <w:t xml:space="preserve">Confirm text alternatives communicate the same purpose</w:t>
      </w:r>
    </w:p>
    <w:p>
      <w:pPr>
        <w:spacing w:after="120"/>
      </w:pPr>
      <w:r>
        <w:t xml:space="preserve">WCAG 1.1.1. Presence checks cannot decide whether alternative text is accurate, concise, contextual or intentionally empty.</w:t>
      </w:r>
    </w:p>
    <w:p>
      <w:pPr>
        <w:pStyle w:val="ListParagraph"/>
        <w:numPr>
          <w:ilvl w:val="0"/>
          <w:numId w:val="45"/>
        </w:numPr>
        <w:spacing w:after="60"/>
      </w:pPr>
      <w:r>
        <w:t xml:space="preserve">Identify the purpose the non-text content serves in its context.</w:t>
      </w:r>
    </w:p>
    <w:p>
      <w:pPr>
        <w:pStyle w:val="ListParagraph"/>
        <w:numPr>
          <w:ilvl w:val="0"/>
          <w:numId w:val="45"/>
        </w:numPr>
        <w:spacing w:after="60"/>
      </w:pPr>
      <w:r>
        <w:t xml:space="preserve">Inspect the computed accessible name and any adjacent equivalent text.</w:t>
      </w:r>
    </w:p>
    <w:p>
      <w:pPr>
        <w:pStyle w:val="ListParagraph"/>
        <w:numPr>
          <w:ilvl w:val="0"/>
          <w:numId w:val="45"/>
        </w:numPr>
        <w:spacing w:after="60"/>
      </w:pPr>
      <w:r>
        <w:t xml:space="preserve">Confirm informative content is equivalent and decorative content is ignored.</w:t>
      </w:r>
    </w:p>
    <w:p>
      <w:pPr>
        <w:pStyle w:val="ListParagraph"/>
        <w:numPr>
          <w:ilvl w:val="0"/>
          <w:numId w:val="45"/>
        </w:numPr>
        <w:spacing w:after="60"/>
      </w:pPr>
      <w:r>
        <w:t xml:space="preserve">Repeat for each distinct use; the same asset can need different alternatives in different places.</w:t>
      </w:r>
    </w:p>
    <w:p>
      <w:pPr>
        <w:spacing w:after="120"/>
      </w:pPr>
      <w:r>
        <w:rPr>
          <w:b/>
          <w:bCs/>
        </w:rPr>
        <w:t xml:space="preserve">Evidence:</w:t>
      </w:r>
      <w:r>
        <w:t xml:space="preserve"> element locator, accessible name, visible context, reviewer rationale.</w:t>
      </w:r>
    </w:p>
    <w:p>
      <w:pPr>
        <w:pStyle w:val="Heading3"/>
      </w:pPr>
      <w:r>
        <w:t xml:space="preserve">Review media alternatives for accuracy and synchronization</w:t>
      </w:r>
    </w:p>
    <w:p>
      <w:pPr>
        <w:spacing w:after="120"/>
      </w:pPr>
      <w:r>
        <w:t xml:space="preserve">WCAG 1.2.2, 1.2.3 and 1.2.5. A </w:t>
      </w:r>
      <w:r>
        <w:rPr>
          <w:rFonts w:ascii="Consolas" w:cs="Consolas" w:eastAsia="Consolas" w:hAnsi="Consolas"/>
          <w:shd w:fill="F3EEE3" w:color="auto" w:val="clear"/>
        </w:rPr>
        <w:t xml:space="preserve">&lt;track&gt;</w:t>
      </w:r>
      <w:r>
        <w:t xml:space="preserve"> element proves only presence.</w:t>
      </w:r>
    </w:p>
    <w:p>
      <w:pPr>
        <w:pStyle w:val="ListParagraph"/>
        <w:numPr>
          <w:ilvl w:val="0"/>
          <w:numId w:val="46"/>
        </w:numPr>
        <w:spacing w:after="60"/>
      </w:pPr>
      <w:r>
        <w:t xml:space="preserve">Play the complete media with captions on, and separately with the audio muted.</w:t>
      </w:r>
    </w:p>
    <w:p>
      <w:pPr>
        <w:pStyle w:val="ListParagraph"/>
        <w:numPr>
          <w:ilvl w:val="0"/>
          <w:numId w:val="46"/>
        </w:numPr>
        <w:spacing w:after="60"/>
      </w:pPr>
      <w:r>
        <w:t xml:space="preserve">Confirm speech, speakers, meaningful sounds and timing are accurate.</w:t>
      </w:r>
    </w:p>
    <w:p>
      <w:pPr>
        <w:pStyle w:val="ListParagraph"/>
        <w:numPr>
          <w:ilvl w:val="0"/>
          <w:numId w:val="46"/>
        </w:numPr>
        <w:spacing w:after="60"/>
      </w:pPr>
      <w:r>
        <w:t xml:space="preserve">Confirm important visual information is available in narration, audio description or an equivalent.</w:t>
      </w:r>
    </w:p>
    <w:p>
      <w:pPr>
        <w:pStyle w:val="ListParagraph"/>
        <w:numPr>
          <w:ilvl w:val="0"/>
          <w:numId w:val="46"/>
        </w:numPr>
        <w:spacing w:after="60"/>
      </w:pPr>
      <w:r>
        <w:t xml:space="preserve">Check the controls and alternatives remain keyboard and screen-reader operable.</w:t>
      </w:r>
    </w:p>
    <w:p>
      <w:pPr>
        <w:spacing w:after="120"/>
      </w:pPr>
      <w:r>
        <w:rPr>
          <w:b/>
          <w:bCs/>
        </w:rPr>
        <w:t xml:space="preserve">Evidence:</w:t>
      </w:r>
      <w:r>
        <w:t xml:space="preserve"> media identifier, timecode, caption or transcript excerpt, reviewer notes.</w:t>
      </w:r>
    </w:p>
    <w:p>
      <w:pPr>
        <w:pStyle w:val="Heading3"/>
      </w:pPr>
      <w:r>
        <w:t xml:space="preserve">Confirm name, role, value, and state in an accessibility tree</w:t>
      </w:r>
    </w:p>
    <w:p>
      <w:pPr>
        <w:spacing w:after="120"/>
      </w:pPr>
      <w:r>
        <w:t xml:space="preserve">WCAG 4.1.2.</w:t>
      </w:r>
    </w:p>
    <w:p>
      <w:pPr>
        <w:pStyle w:val="ListParagraph"/>
        <w:numPr>
          <w:ilvl w:val="0"/>
          <w:numId w:val="47"/>
        </w:numPr>
        <w:spacing w:after="60"/>
      </w:pPr>
      <w:r>
        <w:t xml:space="preserve">Inspect the element in the browser's accessibility tree.</w:t>
      </w:r>
    </w:p>
    <w:p>
      <w:pPr>
        <w:pStyle w:val="ListParagraph"/>
        <w:numPr>
          <w:ilvl w:val="0"/>
          <w:numId w:val="47"/>
        </w:numPr>
        <w:spacing w:after="60"/>
      </w:pPr>
      <w:r>
        <w:t xml:space="preserve">Confirm its computed name, role, value, states and relationships match the visible control.</w:t>
      </w:r>
    </w:p>
    <w:p>
      <w:pPr>
        <w:pStyle w:val="ListParagraph"/>
        <w:numPr>
          <w:ilvl w:val="0"/>
          <w:numId w:val="47"/>
        </w:numPr>
        <w:spacing w:after="60"/>
      </w:pPr>
      <w:r>
        <w:t xml:space="preserve">Operate it with at least one supported screen reader and browser combination.</w:t>
      </w:r>
    </w:p>
    <w:p>
      <w:pPr>
        <w:pStyle w:val="ListParagraph"/>
        <w:numPr>
          <w:ilvl w:val="0"/>
          <w:numId w:val="47"/>
        </w:numPr>
        <w:spacing w:after="60"/>
      </w:pPr>
      <w:r>
        <w:t xml:space="preserve">Confirm state changes are exposed when they happen, without duplicate or stale announcements.</w:t>
      </w:r>
    </w:p>
    <w:p>
      <w:pPr>
        <w:spacing w:after="120"/>
      </w:pPr>
      <w:r>
        <w:rPr>
          <w:b/>
          <w:bCs/>
        </w:rPr>
        <w:t xml:space="preserve">Evidence:</w:t>
      </w:r>
      <w:r>
        <w:t xml:space="preserve"> browser and assistive technology, accessibility-tree snapshot, announcement transcript.</w:t>
      </w:r>
    </w:p>
    <w:p>
      <w:pPr>
        <w:pStyle w:val="Heading3"/>
      </w:pPr>
      <w:r>
        <w:t xml:space="preserve">Test zoom, reflow, and text spacing without loss</w:t>
      </w:r>
    </w:p>
    <w:p>
      <w:pPr>
        <w:spacing w:after="120"/>
      </w:pPr>
      <w:r>
        <w:t xml:space="preserve">WCAG 1.4.4, 1.4.10 and 1.4.12.</w:t>
      </w:r>
    </w:p>
    <w:p>
      <w:pPr>
        <w:pStyle w:val="ListParagraph"/>
        <w:numPr>
          <w:ilvl w:val="0"/>
          <w:numId w:val="48"/>
        </w:numPr>
        <w:spacing w:after="60"/>
      </w:pPr>
      <w:r>
        <w:t xml:space="preserve">Test at 200% browser zoom and at a 320 CSS-pixel viewport where applicable.</w:t>
      </w:r>
    </w:p>
    <w:p>
      <w:pPr>
        <w:pStyle w:val="ListParagraph"/>
        <w:numPr>
          <w:ilvl w:val="0"/>
          <w:numId w:val="48"/>
        </w:numPr>
        <w:spacing w:after="60"/>
      </w:pPr>
      <w:r>
        <w:t xml:space="preserve">Apply the WCAG text-spacing overrides for line, paragraph, letter and word spacing.</w:t>
      </w:r>
    </w:p>
    <w:p>
      <w:pPr>
        <w:pStyle w:val="ListParagraph"/>
        <w:numPr>
          <w:ilvl w:val="0"/>
          <w:numId w:val="48"/>
        </w:numPr>
        <w:spacing w:after="60"/>
      </w:pPr>
      <w:r>
        <w:t xml:space="preserve">Exercise controls and reveal hidden, expanded, validation and error states.</w:t>
      </w:r>
    </w:p>
    <w:p>
      <w:pPr>
        <w:pStyle w:val="ListParagraph"/>
        <w:numPr>
          <w:ilvl w:val="0"/>
          <w:numId w:val="48"/>
        </w:numPr>
        <w:spacing w:after="60"/>
      </w:pPr>
      <w:r>
        <w:t xml:space="preserve">Confirm content does not clip, overlap, disappear or require two-dimensional scrolling, except for essential layouts.</w:t>
      </w:r>
    </w:p>
    <w:p>
      <w:pPr>
        <w:spacing w:after="120"/>
      </w:pPr>
      <w:r>
        <w:rPr>
          <w:b/>
          <w:bCs/>
        </w:rPr>
        <w:t xml:space="preserve">Evidence:</w:t>
      </w:r>
      <w:r>
        <w:t xml:space="preserve"> viewport and zoom, spacing preset, screenshots, exception rationale.</w:t>
      </w:r>
    </w:p>
    <w:p>
      <w:pPr>
        <w:pStyle w:val="Heading3"/>
      </w:pPr>
      <w:r>
        <w:t xml:space="preserve">Verify important status changes are announced without moving focus</w:t>
      </w:r>
    </w:p>
    <w:p>
      <w:pPr>
        <w:spacing w:after="120"/>
      </w:pPr>
      <w:r>
        <w:t xml:space="preserve">WCAG 4.1.3. Live-region markup alone does not prove that a meaningful, timely announcement reaches users.</w:t>
      </w:r>
    </w:p>
    <w:p>
      <w:pPr>
        <w:pStyle w:val="ListParagraph"/>
        <w:numPr>
          <w:ilvl w:val="0"/>
          <w:numId w:val="49"/>
        </w:numPr>
        <w:spacing w:after="60"/>
      </w:pPr>
      <w:r>
        <w:t xml:space="preserve">Trigger each asynchronous success, progress, warning and error state.</w:t>
      </w:r>
    </w:p>
    <w:p>
      <w:pPr>
        <w:pStyle w:val="ListParagraph"/>
        <w:numPr>
          <w:ilvl w:val="0"/>
          <w:numId w:val="49"/>
        </w:numPr>
        <w:spacing w:after="60"/>
      </w:pPr>
      <w:r>
        <w:t xml:space="preserve">Listen with a supported screen reader while focus stays on the control that started it.</w:t>
      </w:r>
    </w:p>
    <w:p>
      <w:pPr>
        <w:pStyle w:val="ListParagraph"/>
        <w:numPr>
          <w:ilvl w:val="0"/>
          <w:numId w:val="49"/>
        </w:numPr>
        <w:spacing w:after="60"/>
      </w:pPr>
      <w:r>
        <w:t xml:space="preserve">Confirm the announcement is timely, concise, unique and includes what is needed for the next action.</w:t>
      </w:r>
    </w:p>
    <w:p>
      <w:pPr>
        <w:pStyle w:val="ListParagraph"/>
        <w:numPr>
          <w:ilvl w:val="0"/>
          <w:numId w:val="49"/>
        </w:numPr>
        <w:spacing w:after="60"/>
      </w:pPr>
      <w:r>
        <w:t xml:space="preserve">Confirm rapid updates do not flood or overwrite critical messages.</w:t>
      </w:r>
    </w:p>
    <w:p>
      <w:pPr>
        <w:spacing w:after="120"/>
      </w:pPr>
      <w:r>
        <w:rPr>
          <w:b/>
          <w:bCs/>
        </w:rPr>
        <w:t xml:space="preserve">Evidence:</w:t>
      </w:r>
      <w:r>
        <w:t xml:space="preserve"> trigger, announcement transcript, timing, focus location.</w:t>
      </w:r>
    </w:p>
    <w:p>
      <w:pPr>
        <w:pStyle w:val="Heading3"/>
      </w:pPr>
      <w:r>
        <w:t xml:space="preserve">Complete error recovery and authentication flows</w:t>
      </w:r>
    </w:p>
    <w:p>
      <w:pPr>
        <w:spacing w:after="120"/>
      </w:pPr>
      <w:r>
        <w:t xml:space="preserve">WCAG 3.3.1, 3.3.3, 3.3.7 and 3.3.8.</w:t>
      </w:r>
    </w:p>
    <w:p>
      <w:pPr>
        <w:pStyle w:val="ListParagraph"/>
        <w:numPr>
          <w:ilvl w:val="0"/>
          <w:numId w:val="50"/>
        </w:numPr>
        <w:spacing w:after="60"/>
      </w:pPr>
      <w:r>
        <w:t xml:space="preserve">Trigger each validation and service-error state with realistic invalid input.</w:t>
      </w:r>
    </w:p>
    <w:p>
      <w:pPr>
        <w:pStyle w:val="ListParagraph"/>
        <w:numPr>
          <w:ilvl w:val="0"/>
          <w:numId w:val="50"/>
        </w:numPr>
        <w:spacing w:after="60"/>
      </w:pPr>
      <w:r>
        <w:t xml:space="preserve">Confirm errors identify the field and explain how to recover, in text.</w:t>
      </w:r>
    </w:p>
    <w:p>
      <w:pPr>
        <w:pStyle w:val="ListParagraph"/>
        <w:numPr>
          <w:ilvl w:val="0"/>
          <w:numId w:val="50"/>
        </w:numPr>
        <w:spacing w:after="60"/>
      </w:pPr>
      <w:r>
        <w:t xml:space="preserve">Confirm entered data remains available and repeated entry is not unnecessarily required.</w:t>
      </w:r>
    </w:p>
    <w:p>
      <w:pPr>
        <w:pStyle w:val="ListParagraph"/>
        <w:numPr>
          <w:ilvl w:val="0"/>
          <w:numId w:val="50"/>
        </w:numPr>
        <w:spacing w:after="60"/>
      </w:pPr>
      <w:r>
        <w:t xml:space="preserve">Verify authentication offers a path that does not depend solely on memory, transcription or puzzle solving.</w:t>
      </w:r>
    </w:p>
    <w:p>
      <w:pPr>
        <w:spacing w:after="120"/>
      </w:pPr>
      <w:r>
        <w:rPr>
          <w:b/>
          <w:bCs/>
        </w:rPr>
        <w:t xml:space="preserve">Evidence:</w:t>
      </w:r>
      <w:r>
        <w:t xml:space="preserve"> scenario, input, error text, recovery path, authentication alternative.</w:t>
      </w:r>
    </w:p>
    <w:p>
      <w:pPr>
        <w:pStyle w:val="Heading2"/>
      </w:pPr>
      <w:r>
        <w:t xml:space="preserve">Record your evidence</w:t>
      </w:r>
    </w:p>
    <w:p>
      <w:pPr>
        <w:spacing w:after="120"/>
      </w:pPr>
      <w:r>
        <w:t xml:space="preserve">The procedures list what to record so that another reviewer can repeat the test. Keep it wherever your team tracks accessibility work. To make your own procedures part of the database, add them as </w:t>
      </w:r>
      <w:r>
        <w:rPr>
          <w:rFonts w:ascii="Consolas" w:cs="Consolas" w:eastAsia="Consolas" w:hAnsi="Consolas"/>
          <w:shd w:fill="F3EEE3" w:color="auto" w:val="clear"/>
        </w:rPr>
        <w:t xml:space="preserve">manual-check</w:t>
      </w:r>
      <w:r>
        <w:t xml:space="preserve"> entries in </w:t>
      </w:r>
      <w:r>
        <w:rPr>
          <w:rFonts w:ascii="Consolas" w:cs="Consolas" w:eastAsia="Consolas" w:hAnsi="Consolas"/>
          <w:shd w:fill="F3EEE3" w:color="auto" w:val="clear"/>
        </w:rPr>
        <w:t xml:space="preserve">.auric-artisan/knowledge-overrides.json</w:t>
      </w:r>
      <w:r>
        <w:t xml:space="preserve">; accessibility manual checks you add are marked as ACT-aligned manual assessments automatically. See </w:t>
      </w:r>
      <w:r>
        <w:t xml:space="preserve">Add team guidance</w:t>
      </w:r>
      <w:r>
        <w:t xml:space="preserve">.</w:t>
      </w:r>
    </w:p>
    <w:p>
      <w:pPr>
        <w:spacing w:after="120"/>
      </w:pPr>
      <w:r>
        <w:t xml:space="preserve">The manual checks follow the structure of the W3C's ACT rules format, but make no claim of ACT conformance.</w:t>
      </w:r>
    </w:p>
    <w:p>
      <w:pPr>
        <w:pStyle w:val="Heading2"/>
      </w:pPr>
      <w:r>
        <w:t xml:space="preserve">Related</w:t>
      </w:r>
    </w:p>
    <w:p>
      <w:pPr>
        <w:pStyle w:val="ListParagraph"/>
        <w:numPr>
          <w:ilvl w:val="0"/>
          <w:numId w:val="1"/>
        </w:numPr>
        <w:spacing w:after="60"/>
      </w:pPr>
      <w:r>
        <w:t xml:space="preserve">Rules</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 › AURIC ACCESSIBILITY</w:t>
      </w:r>
    </w:p>
    <w:p>
      <w:pPr>
        <w:pStyle w:val="Heading1"/>
      </w:pPr>
      <w:r>
        <w:t xml:space="preserve">The Project Issues view</w:t>
      </w:r>
    </w:p>
    <w:p>
      <w:pPr>
        <w:spacing w:after="200"/>
      </w:pPr>
      <w:r>
        <w:rPr>
          <w:i/>
          <w:iCs/>
          <w:color w:val="4A453E"/>
        </w:rPr>
        <w:t xml:space="preserve">Browse, group, search and act on every finding from the last scan in the Project Issues tree view.</w:t>
      </w:r>
    </w:p>
    <w:p>
      <w:pPr>
        <w:spacing w:after="120"/>
      </w:pPr>
      <w:r>
        <w:rPr>
          <w:b/>
          <w:bCs/>
        </w:rPr>
        <w:t xml:space="preserve">Project Issues</w:t>
      </w:r>
      <w:r>
        <w:t xml:space="preserve"> is a tree view in the </w:t>
      </w:r>
      <w:r>
        <w:rPr>
          <w:b/>
          <w:bCs/>
        </w:rPr>
        <w:t xml:space="preserve">Auric Accessibility</w:t>
      </w:r>
      <w:r>
        <w:t xml:space="preserve"> sidebar. It lists every finding from the last scan (or the live re-grade), so you can work through a project without opening files one by one.</w:t>
      </w:r>
    </w:p>
    <w:p>
      <w:pPr>
        <w:pStyle w:val="Heading2"/>
      </w:pPr>
      <w:r>
        <w:t xml:space="preserve">Before a scan</w:t>
      </w:r>
    </w:p>
    <w:p>
      <w:pPr>
        <w:spacing w:after="120"/>
      </w:pPr>
      <w:r>
        <w:t xml:space="preserve">The view shows two rows: </w:t>
      </w:r>
      <w:r>
        <w:rPr>
          <w:b/>
          <w:bCs/>
        </w:rPr>
        <w:t xml:space="preserve">Run a project scan</w:t>
      </w:r>
      <w:r>
        <w:t xml:space="preserve"> (</w:t>
      </w:r>
      <w:r>
        <w:rPr>
          <w:i/>
          <w:iCs/>
        </w:rPr>
        <w:t xml:space="preserve">WCAG, contrast, CVD</w:t>
      </w:r>
      <w:r>
        <w:t xml:space="preserve">) and </w:t>
      </w:r>
      <w:r>
        <w:rPr>
          <w:b/>
          <w:bCs/>
        </w:rPr>
        <w:t xml:space="preserve">Open Auric Artisan Studio</w:t>
      </w:r>
      <w:r>
        <w:t xml:space="preserve">. Select either.</w:t>
      </w:r>
    </w:p>
    <w:p>
      <w:pPr>
        <w:pStyle w:val="Heading2"/>
      </w:pPr>
      <w:r>
        <w:t xml:space="preserve">The 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Command</w:t>
            </w:r>
          </w:p>
        </w:tc>
      </w:tr>
      <w:tr>
        <w:tc>
          <w:tcPr>
            <w:tcW w:type="pct" w:w="50%"/>
          </w:tcPr>
          <w:p>
            <w:r>
              <w:t xml:space="preserve">Search</w:t>
            </w:r>
          </w:p>
        </w:tc>
        <w:tc>
          <w:tcPr>
            <w:tcW w:type="pct" w:w="50%"/>
          </w:tcPr>
          <w:p>
            <w:r>
              <w:rPr>
                <w:b/>
                <w:bCs/>
              </w:rPr>
              <w:t xml:space="preserve">Search Accessibility Issues</w:t>
            </w:r>
            <w:r>
              <w:t xml:space="preserve">: filter the tree</w:t>
            </w:r>
          </w:p>
        </w:tc>
      </w:tr>
      <w:tr>
        <w:tc>
          <w:tcPr>
            <w:tcW w:type="pct" w:w="50%"/>
          </w:tcPr>
          <w:p>
            <w:r>
              <w:t xml:space="preserve">Tree</w:t>
            </w:r>
          </w:p>
        </w:tc>
        <w:tc>
          <w:tcPr>
            <w:tcW w:type="pct" w:w="50%"/>
          </w:tcPr>
          <w:p>
            <w:r>
              <w:rPr>
                <w:b/>
                <w:bCs/>
              </w:rPr>
              <w:t xml:space="preserve">Group Accessibility Issues (Type / File / Severity)</w:t>
            </w:r>
          </w:p>
        </w:tc>
      </w:tr>
      <w:tr>
        <w:tc>
          <w:tcPr>
            <w:tcW w:type="pct" w:w="50%"/>
          </w:tcPr>
          <w:p>
            <w:r>
              <w:t xml:space="preserve">Play</w:t>
            </w:r>
          </w:p>
        </w:tc>
        <w:tc>
          <w:tcPr>
            <w:tcW w:type="pct" w:w="50%"/>
          </w:tcPr>
          <w:p>
            <w:r>
              <w:rPr>
                <w:b/>
                <w:bCs/>
              </w:rPr>
              <w:t xml:space="preserve">Scan Project for Accessibility (Use Cache)</w:t>
            </w:r>
          </w:p>
        </w:tc>
      </w:tr>
      <w:tr>
        <w:tc>
          <w:tcPr>
            <w:tcW w:type="pct" w:w="50%"/>
          </w:tcPr>
          <w:p>
            <w:r>
              <w:t xml:space="preserve">Studio</w:t>
            </w:r>
          </w:p>
        </w:tc>
        <w:tc>
          <w:tcPr>
            <w:tcW w:type="pct" w:w="50%"/>
          </w:tcPr>
          <w:p>
            <w:r>
              <w:rPr>
                <w:b/>
                <w:bCs/>
              </w:rPr>
              <w:t xml:space="preserve">Open Accessibility Studio</w:t>
            </w:r>
          </w:p>
        </w:tc>
      </w:tr>
      <w:tr>
        <w:tc>
          <w:tcPr>
            <w:tcW w:type="pct" w:w="50%"/>
          </w:tcPr>
          <w:p>
            <w:r>
              <w:t xml:space="preserve">Collapse All</w:t>
            </w:r>
          </w:p>
        </w:tc>
        <w:tc>
          <w:tcPr>
            <w:tcW w:type="pct" w:w="50%"/>
          </w:tcPr>
          <w:p>
            <w:r>
              <w:t xml:space="preserve">Collapses every group</w:t>
            </w:r>
          </w:p>
        </w:tc>
      </w:tr>
      <w:tr>
        <w:tc>
          <w:tcPr>
            <w:tcW w:type="pct" w:w="50%"/>
          </w:tcPr>
          <w:p>
            <w:r>
              <w:rPr>
                <w:b/>
                <w:bCs/>
              </w:rPr>
              <w:t xml:space="preserve">…</w:t>
            </w:r>
            <w:r>
              <w:t xml:space="preserve"> menu</w:t>
            </w:r>
          </w:p>
        </w:tc>
        <w:tc>
          <w:tcPr>
            <w:tcW w:type="pct" w:w="50%"/>
          </w:tcPr>
          <w:p>
            <w:r>
              <w:rPr>
                <w:b/>
                <w:bCs/>
              </w:rPr>
              <w:t xml:space="preserve">Generate Agent-Ready Remediation Plan</w:t>
            </w:r>
          </w:p>
        </w:tc>
      </w:tr>
    </w:tbl>
    <w:p/>
    <w:p>
      <w:pPr>
        <w:spacing w:after="120"/>
      </w:pPr>
      <w:r>
        <w:t xml:space="preserve">The Activity Bar icon shows a </w:t>
      </w:r>
      <w:r>
        <w:rPr>
          <w:b/>
          <w:bCs/>
        </w:rPr>
        <w:t xml:space="preserve">badge</w:t>
      </w:r>
      <w:r>
        <w:t xml:space="preserve"> with the total number of issues (WCAG, contrast, colour-vision risk and code health), and the view's description reads, for example, </w:t>
      </w:r>
      <w:r>
        <w:rPr>
          <w:rFonts w:ascii="Consolas" w:cs="Consolas" w:eastAsia="Consolas" w:hAnsi="Consolas"/>
          <w:shd w:fill="F3EEE3" w:color="auto" w:val="clear"/>
        </w:rPr>
        <w:t xml:space="preserve">WCAG 2.2 · score 82</w:t>
      </w:r>
      <w:r>
        <w:t xml:space="preserve">.</w:t>
      </w:r>
    </w:p>
    <w:p>
      <w:pPr>
        <w:pStyle w:val="Heading2"/>
      </w:pPr>
      <w:r>
        <w:t xml:space="preserve">The summary row</w:t>
      </w:r>
    </w:p>
    <w:p>
      <w:pPr>
        <w:spacing w:after="120"/>
      </w:pPr>
      <w:r>
        <w:t xml:space="preserve">The first row reads </w:t>
      </w:r>
      <w:r>
        <w:rPr>
          <w:b/>
          <w:bCs/>
        </w:rPr>
        <w:t xml:space="preserve">Project accessibility: 82/100 B</w:t>
      </w:r>
      <w:r>
        <w:t xml:space="preserve"> with the number of files scanned and a small score ring. Select it to open the Studio's Home. Hover it for a table of the score, audit profile, files scanned, WCAG issues, contrast failures, colour-vision risks, branding (when any), counts by level (A, AA, AAA) and by WCAG version, and links to </w:t>
      </w:r>
      <w:r>
        <w:rPr>
          <w:b/>
          <w:bCs/>
        </w:rPr>
        <w:t xml:space="preserve">Open full scan report</w:t>
      </w:r>
      <w:r>
        <w:t xml:space="preserve">, </w:t>
      </w:r>
      <w:r>
        <w:rPr>
          <w:b/>
          <w:bCs/>
        </w:rPr>
        <w:t xml:space="preserve">Group by…</w:t>
      </w:r>
      <w:r>
        <w:t xml:space="preserve"> and </w:t>
      </w:r>
      <w:r>
        <w:rPr>
          <w:b/>
          <w:bCs/>
        </w:rPr>
        <w:t xml:space="preserve">Search issues</w:t>
      </w:r>
      <w:r>
        <w:t xml:space="preserve">.</w:t>
      </w:r>
    </w:p>
    <w:p>
      <w:pPr>
        <w:pStyle w:val="Heading2"/>
      </w:pPr>
      <w:r>
        <w:t xml:space="preserve">Group the tree</w:t>
      </w:r>
    </w:p>
    <w:p>
      <w:pPr>
        <w:spacing w:after="120"/>
      </w:pPr>
      <w:r>
        <w:t xml:space="preserve">Run </w:t>
      </w:r>
      <w:r>
        <w:rPr>
          <w:b/>
          <w:bCs/>
        </w:rPr>
        <w:t xml:space="preserve">Group Accessibility Issues</w:t>
      </w:r>
      <w:r>
        <w:t xml:space="preserve"> (or the tree button) and choose: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Groups</w:t>
            </w:r>
          </w:p>
        </w:tc>
      </w:tr>
      <w:tr>
        <w:tc>
          <w:tcPr>
            <w:tcW w:type="pct" w:w="50%"/>
          </w:tcPr>
          <w:p>
            <w:r>
              <w:rPr>
                <w:b/>
                <w:bCs/>
              </w:rPr>
              <w:t xml:space="preserve">By type</w:t>
            </w:r>
            <w:r>
              <w:t xml:space="preserve"> (default)</w:t>
            </w:r>
          </w:p>
        </w:tc>
        <w:tc>
          <w:tcPr>
            <w:tcW w:type="pct" w:w="50%"/>
          </w:tcPr>
          <w:p>
            <w:r>
              <w:rPr>
                <w:b/>
                <w:bCs/>
              </w:rPr>
              <w:t xml:space="preserve">WCAG issues</w:t>
            </w:r>
            <w:r>
              <w:t xml:space="preserve">, </w:t>
            </w:r>
            <w:r>
              <w:rPr>
                <w:b/>
                <w:bCs/>
              </w:rPr>
              <w:t xml:space="preserve">Contrast failures</w:t>
            </w:r>
            <w:r>
              <w:t xml:space="preserve">, </w:t>
            </w:r>
            <w:r>
              <w:rPr>
                <w:b/>
                <w:bCs/>
              </w:rPr>
              <w:t xml:space="preserve">CVD risk</w:t>
            </w:r>
            <w:r>
              <w:t xml:space="preserve">, </w:t>
            </w:r>
            <w:r>
              <w:rPr>
                <w:b/>
                <w:bCs/>
              </w:rPr>
              <w:t xml:space="preserve">Branding</w:t>
            </w:r>
            <w:r>
              <w:t xml:space="preserve"> (only when present, marked </w:t>
            </w:r>
            <w:r>
              <w:rPr>
                <w:b/>
                <w:bCs/>
              </w:rPr>
              <w:t xml:space="preserve">excluded from score</w:t>
            </w:r>
            <w:r>
              <w:t xml:space="preserve">), </w:t>
            </w:r>
            <w:r>
              <w:rPr>
                <w:b/>
                <w:bCs/>
              </w:rPr>
              <w:t xml:space="preserve">Code health</w:t>
            </w:r>
            <w:r>
              <w:t xml:space="preserve">, </w:t>
            </w:r>
            <w:r>
              <w:rPr>
                <w:b/>
                <w:bCs/>
              </w:rPr>
              <w:t xml:space="preserve">Confusable colors</w:t>
            </w:r>
          </w:p>
        </w:tc>
      </w:tr>
      <w:tr>
        <w:tc>
          <w:tcPr>
            <w:tcW w:type="pct" w:w="50%"/>
          </w:tcPr>
          <w:p>
            <w:r>
              <w:rPr>
                <w:b/>
                <w:bCs/>
              </w:rPr>
              <w:t xml:space="preserve">By file</w:t>
            </w:r>
          </w:p>
        </w:tc>
        <w:tc>
          <w:tcPr>
            <w:tcW w:type="pct" w:w="50%"/>
          </w:tcPr>
          <w:p>
            <w:r>
              <w:t xml:space="preserve">One group per file, busiest first, described as </w:t>
            </w:r>
            <w:r>
              <w:rPr>
                <w:rFonts w:ascii="Consolas" w:cs="Consolas" w:eastAsia="Consolas" w:hAnsi="Consolas"/>
                <w:shd w:fill="F3EEE3" w:color="auto" w:val="clear"/>
              </w:rPr>
              <w:t xml:space="preserve">N issues - worst serious</w:t>
            </w:r>
            <w:r>
              <w:t xml:space="preserve">; rows sorted by line</w:t>
            </w:r>
          </w:p>
        </w:tc>
      </w:tr>
      <w:tr>
        <w:tc>
          <w:tcPr>
            <w:tcW w:type="pct" w:w="50%"/>
          </w:tcPr>
          <w:p>
            <w:r>
              <w:rPr>
                <w:b/>
                <w:bCs/>
              </w:rPr>
              <w:t xml:space="preserve">By severity</w:t>
            </w:r>
          </w:p>
        </w:tc>
        <w:tc>
          <w:tcPr>
            <w:tcW w:type="pct" w:w="50%"/>
          </w:tcPr>
          <w:p>
            <w:r>
              <w:rPr>
                <w:b/>
                <w:bCs/>
              </w:rPr>
              <w:t xml:space="preserve">Critical</w:t>
            </w:r>
            <w:r>
              <w:t xml:space="preserve">, </w:t>
            </w:r>
            <w:r>
              <w:rPr>
                <w:b/>
                <w:bCs/>
              </w:rPr>
              <w:t xml:space="preserve">Serious</w:t>
            </w:r>
            <w:r>
              <w:t xml:space="preserve">, </w:t>
            </w:r>
            <w:r>
              <w:rPr>
                <w:b/>
                <w:bCs/>
              </w:rPr>
              <w:t xml:space="preserve">Moderate</w:t>
            </w:r>
            <w:r>
              <w:t xml:space="preserve">, </w:t>
            </w:r>
            <w:r>
              <w:rPr>
                <w:b/>
                <w:bCs/>
              </w:rPr>
              <w:t xml:space="preserve">Minor</w:t>
            </w:r>
            <w:r>
              <w:t xml:space="preserve">, and </w:t>
            </w:r>
            <w:r>
              <w:rPr>
                <w:b/>
                <w:bCs/>
              </w:rPr>
              <w:t xml:space="preserve">Branding (N) — excluded from score</w:t>
            </w:r>
          </w:p>
        </w:tc>
      </w:tr>
    </w:tbl>
    <w:p/>
    <w:p>
      <w:pPr>
        <w:spacing w:after="120"/>
      </w:pPr>
      <w:r>
        <w:t xml:space="preserve">Your choice is remembered. In type mode each group shows its count; groups list up to 500 rows (800 for code health). File groups show up to 200 rows, and severity groups up to 300.</w:t>
      </w:r>
    </w:p>
    <w:p>
      <w:pPr>
        <w:pStyle w:val="Heading2"/>
      </w:pPr>
      <w:r>
        <w:t xml:space="preserve">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Row type</w:t>
            </w:r>
          </w:p>
        </w:tc>
        <w:tc>
          <w:tcPr>
            <w:tcW w:type="pct" w:w="25%"/>
            <w:shd w:fill="F7F3EA" w:color="auto" w:val="clear"/>
          </w:tcPr>
          <w:p>
            <w:r>
              <w:rPr>
                <w:b/>
                <w:bCs/>
              </w:rPr>
              <w:t xml:space="preserve">Label</w:t>
            </w:r>
          </w:p>
        </w:tc>
        <w:tc>
          <w:tcPr>
            <w:tcW w:type="pct" w:w="25%"/>
            <w:shd w:fill="F7F3EA" w:color="auto" w:val="clear"/>
          </w:tcPr>
          <w:p>
            <w:r>
              <w:rPr>
                <w:b/>
                <w:bCs/>
              </w:rPr>
              <w:t xml:space="preserve">Description</w:t>
            </w:r>
          </w:p>
        </w:tc>
        <w:tc>
          <w:tcPr>
            <w:tcW w:type="pct" w:w="25%"/>
            <w:shd w:fill="F7F3EA" w:color="auto" w:val="clear"/>
          </w:tcPr>
          <w:p>
            <w:r>
              <w:rPr>
                <w:b/>
                <w:bCs/>
              </w:rPr>
              <w:t xml:space="preserve">Icon</w:t>
            </w:r>
          </w:p>
        </w:tc>
      </w:tr>
      <w:tr>
        <w:tc>
          <w:tcPr>
            <w:tcW w:type="pct" w:w="25%"/>
          </w:tcPr>
          <w:p>
            <w:r>
              <w:t xml:space="preserve">WCAG</w:t>
            </w:r>
          </w:p>
        </w:tc>
        <w:tc>
          <w:tcPr>
            <w:tcW w:type="pct" w:w="25%"/>
          </w:tcPr>
          <w:p>
            <w:r>
              <w:rPr>
                <w:rFonts w:ascii="Consolas" w:cs="Consolas" w:eastAsia="Consolas" w:hAnsi="Consolas"/>
                <w:shd w:fill="F3EEE3" w:color="auto" w:val="clear"/>
              </w:rPr>
              <w:t xml:space="preserve">1.1.1 Non-text Content</w:t>
            </w:r>
          </w:p>
        </w:tc>
        <w:tc>
          <w:tcPr>
            <w:tcW w:type="pct" w:w="25%"/>
          </w:tcPr>
          <w:p>
            <w:r>
              <w:rPr>
                <w:rFonts w:ascii="Consolas" w:cs="Consolas" w:eastAsia="Consolas" w:hAnsi="Consolas"/>
                <w:shd w:fill="F3EEE3" w:color="auto" w:val="clear"/>
              </w:rPr>
              <w:t xml:space="preserve">critical - src/index.html:12</w:t>
            </w:r>
          </w:p>
        </w:tc>
        <w:tc>
          <w:tcPr>
            <w:tcW w:type="pct" w:w="25%"/>
          </w:tcPr>
          <w:p>
            <w:r>
              <w:t xml:space="preserve">Impact icon: error, warning, info or circle</w:t>
            </w:r>
          </w:p>
        </w:tc>
      </w:tr>
      <w:tr>
        <w:tc>
          <w:tcPr>
            <w:tcW w:type="pct" w:w="25%"/>
          </w:tcPr>
          <w:p>
            <w:r>
              <w:t xml:space="preserve">Contrast failure</w:t>
            </w:r>
          </w:p>
        </w:tc>
        <w:tc>
          <w:tcPr>
            <w:tcW w:type="pct" w:w="25%"/>
          </w:tcPr>
          <w:p>
            <w:r>
              <w:rPr>
                <w:rFonts w:ascii="Consolas" w:cs="Consolas" w:eastAsia="Consolas" w:hAnsi="Consolas"/>
                <w:shd w:fill="F3EEE3" w:color="auto" w:val="clear"/>
              </w:rPr>
              <w:t xml:space="preserve">#999999 on #FFFFFF</w:t>
            </w:r>
          </w:p>
        </w:tc>
        <w:tc>
          <w:tcPr>
            <w:tcW w:type="pct" w:w="25%"/>
          </w:tcPr>
          <w:p>
            <w:r>
              <w:rPr>
                <w:rFonts w:ascii="Consolas" w:cs="Consolas" w:eastAsia="Consolas" w:hAnsi="Consolas"/>
                <w:shd w:fill="F3EEE3" w:color="auto" w:val="clear"/>
              </w:rPr>
              <w:t xml:space="preserve">2.85:1 - src/app.css:40</w:t>
            </w:r>
          </w:p>
        </w:tc>
        <w:tc>
          <w:tcPr>
            <w:tcW w:type="pct" w:w="25%"/>
          </w:tcPr>
          <w:p>
            <w:r>
              <w:t xml:space="preserve">A small sample of the pair</w:t>
            </w:r>
          </w:p>
        </w:tc>
      </w:tr>
      <w:tr>
        <w:tc>
          <w:tcPr>
            <w:tcW w:type="pct" w:w="25%"/>
          </w:tcPr>
          <w:p>
            <w:r>
              <w:t xml:space="preserve">Colour-vision risk</w:t>
            </w:r>
          </w:p>
        </w:tc>
        <w:tc>
          <w:tcPr>
            <w:tcW w:type="pct" w:w="25%"/>
          </w:tcPr>
          <w:p>
            <w:r>
              <w:rPr>
                <w:rFonts w:ascii="Consolas" w:cs="Consolas" w:eastAsia="Consolas" w:hAnsi="Consolas"/>
                <w:shd w:fill="F3EEE3" w:color="auto" w:val="clear"/>
              </w:rPr>
              <w:t xml:space="preserve">#hex on #hex</w:t>
            </w:r>
          </w:p>
        </w:tc>
        <w:tc>
          <w:tcPr>
            <w:tcW w:type="pct" w:w="25%"/>
          </w:tcPr>
          <w:p>
            <w:r>
              <w:t xml:space="preserve">Ratio </w:t>
            </w:r>
            <w:r>
              <w:rPr>
                <w:rFonts w:ascii="Consolas" w:cs="Consolas" w:eastAsia="Consolas" w:hAnsi="Consolas"/>
                <w:shd w:fill="F3EEE3" w:color="auto" w:val="clear"/>
              </w:rPr>
              <w:t xml:space="preserve">-&gt;</w:t>
            </w:r>
            <w:r>
              <w:t xml:space="preserve"> CVD ratio, and location</w:t>
            </w:r>
          </w:p>
        </w:tc>
        <w:tc>
          <w:tcPr>
            <w:tcW w:type="pct" w:w="25%"/>
          </w:tcPr>
          <w:p>
            <w:r>
              <w:t xml:space="preserve">A sample of the pair</w:t>
            </w:r>
          </w:p>
        </w:tc>
      </w:tr>
      <w:tr>
        <w:tc>
          <w:tcPr>
            <w:tcW w:type="pct" w:w="25%"/>
          </w:tcPr>
          <w:p>
            <w:r>
              <w:t xml:space="preserve">Code health</w:t>
            </w:r>
          </w:p>
        </w:tc>
        <w:tc>
          <w:tcPr>
            <w:tcW w:type="pct" w:w="25%"/>
          </w:tcPr>
          <w:p>
            <w:r>
              <w:t xml:space="preserve">The message</w:t>
            </w:r>
          </w:p>
        </w:tc>
        <w:tc>
          <w:tcPr>
            <w:tcW w:type="pct" w:w="25%"/>
          </w:tcPr>
          <w:p>
            <w:r>
              <w:t xml:space="preserve">Category and location</w:t>
            </w:r>
          </w:p>
        </w:tc>
        <w:tc>
          <w:tcPr>
            <w:tcW w:type="pct" w:w="25%"/>
          </w:tcPr>
          <w:p>
            <w:r>
              <w:t xml:space="preserve">Category icon</w:t>
            </w:r>
          </w:p>
        </w:tc>
      </w:tr>
      <w:tr>
        <w:tc>
          <w:tcPr>
            <w:tcW w:type="pct" w:w="25%"/>
          </w:tcPr>
          <w:p>
            <w:r>
              <w:t xml:space="preserve">Branding</w:t>
            </w:r>
          </w:p>
        </w:tc>
        <w:tc>
          <w:tcPr>
            <w:tcW w:type="pct" w:w="25%"/>
          </w:tcPr>
          <w:p>
            <w:r>
              <w:rPr>
                <w:rFonts w:ascii="Consolas" w:cs="Consolas" w:eastAsia="Consolas" w:hAnsi="Consolas"/>
                <w:shd w:fill="F3EEE3" w:color="auto" w:val="clear"/>
              </w:rPr>
              <w:t xml:space="preserve">#D3AF37 on #FFFFFF</w:t>
            </w:r>
          </w:p>
        </w:tc>
        <w:tc>
          <w:tcPr>
            <w:tcW w:type="pct" w:w="25%"/>
          </w:tcPr>
          <w:p>
            <w:r>
              <w:t xml:space="preserve">Kind, ratio and location</w:t>
            </w:r>
          </w:p>
        </w:tc>
        <w:tc>
          <w:tcPr>
            <w:tcW w:type="pct" w:w="25%"/>
          </w:tcPr>
          <w:p>
            <w:r>
              <w:t xml:space="preserve">A sample of the pair</w:t>
            </w:r>
          </w:p>
        </w:tc>
      </w:tr>
      <w:tr>
        <w:tc>
          <w:tcPr>
            <w:tcW w:type="pct" w:w="25%"/>
          </w:tcPr>
          <w:p>
            <w:r>
              <w:t xml:space="preserve">Confusable colors</w:t>
            </w:r>
          </w:p>
        </w:tc>
        <w:tc>
          <w:tcPr>
            <w:tcW w:type="pct" w:w="25%"/>
          </w:tcPr>
          <w:p>
            <w:r>
              <w:rPr>
                <w:rFonts w:ascii="Consolas" w:cs="Consolas" w:eastAsia="Consolas" w:hAnsi="Consolas"/>
                <w:shd w:fill="F3EEE3" w:color="auto" w:val="clear"/>
              </w:rPr>
              <w:t xml:space="preserve">#hex &lt;-&gt; #hex</w:t>
            </w:r>
          </w:p>
        </w:tc>
        <w:tc>
          <w:tcPr>
            <w:tcW w:type="pct" w:w="25%"/>
          </w:tcPr>
          <w:p>
            <w:r>
              <w:rPr>
                <w:rFonts w:ascii="Consolas" w:cs="Consolas" w:eastAsia="Consolas" w:hAnsi="Consolas"/>
                <w:shd w:fill="F3EEE3" w:color="auto" w:val="clear"/>
              </w:rPr>
              <w:t xml:space="preserve">DeltaE 24 -&gt; 6 (deuteranopia)</w:t>
            </w:r>
          </w:p>
        </w:tc>
        <w:tc>
          <w:tcPr>
            <w:tcW w:type="pct" w:w="25%"/>
          </w:tcPr>
          <w:p>
            <w:r>
              <w:t xml:space="preserve">A sample of the pair</w:t>
            </w:r>
          </w:p>
        </w:tc>
      </w:tr>
    </w:tbl>
    <w:p/>
    <w:p>
      <w:pPr>
        <w:spacing w:after="120"/>
      </w:pPr>
      <w:r>
        <w:t xml:space="preserve">Select a row to open the file at that line. Hover a row for the full issue card: the problem, priority, before-and-after and fix, as in the editor. Code-health rows show the category, message, evidence (redacted for secrets), location and fix.</w:t>
      </w:r>
    </w:p>
    <w:p>
      <w:pPr>
        <w:pStyle w:val="Heading3"/>
      </w:pPr>
      <w:r>
        <w:t xml:space="preserve">Row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Button</w:t>
            </w:r>
          </w:p>
        </w:tc>
        <w:tc>
          <w:tcPr>
            <w:tcW w:type="pct" w:w="33%"/>
            <w:shd w:fill="F7F3EA" w:color="auto" w:val="clear"/>
          </w:tcPr>
          <w:p>
            <w:r>
              <w:rPr>
                <w:b/>
                <w:bCs/>
              </w:rPr>
              <w:t xml:space="preserve">Shown on</w:t>
            </w:r>
          </w:p>
        </w:tc>
        <w:tc>
          <w:tcPr>
            <w:tcW w:type="pct" w:w="33%"/>
            <w:shd w:fill="F7F3EA" w:color="auto" w:val="clear"/>
          </w:tcPr>
          <w:p>
            <w:r>
              <w:rPr>
                <w:b/>
                <w:bCs/>
              </w:rPr>
              <w:t xml:space="preserve">What it does</w:t>
            </w:r>
          </w:p>
        </w:tc>
      </w:tr>
      <w:tr>
        <w:tc>
          <w:tcPr>
            <w:tcW w:type="pct" w:w="33%"/>
          </w:tcPr>
          <w:p>
            <w:r>
              <w:rPr>
                <w:b/>
                <w:bCs/>
              </w:rPr>
              <w:t xml:space="preserve">Open WCAG Documentation</w:t>
            </w:r>
          </w:p>
        </w:tc>
        <w:tc>
          <w:tcPr>
            <w:tcW w:type="pct" w:w="33%"/>
          </w:tcPr>
          <w:p>
            <w:r>
              <w:t xml:space="preserve">WCAG rows</w:t>
            </w:r>
          </w:p>
        </w:tc>
        <w:tc>
          <w:tcPr>
            <w:tcW w:type="pct" w:w="33%"/>
          </w:tcPr>
          <w:p>
            <w:r>
              <w:t xml:space="preserve">Opens the W3C </w:t>
            </w:r>
            <w:r>
              <w:rPr>
                <w:i/>
                <w:iCs/>
              </w:rPr>
              <w:t xml:space="preserve">Understanding</w:t>
            </w:r>
            <w:r>
              <w:t xml:space="preserve"> page for the criterion</w:t>
            </w:r>
          </w:p>
        </w:tc>
      </w:tr>
      <w:tr>
        <w:tc>
          <w:tcPr>
            <w:tcW w:type="pct" w:w="33%"/>
          </w:tcPr>
          <w:p>
            <w:r>
              <w:rPr>
                <w:b/>
                <w:bCs/>
              </w:rPr>
              <w:t xml:space="preserve">Open Issue in Contrast Studio</w:t>
            </w:r>
          </w:p>
        </w:tc>
        <w:tc>
          <w:tcPr>
            <w:tcW w:type="pct" w:w="33%"/>
          </w:tcPr>
          <w:p>
            <w:r>
              <w:t xml:space="preserve">Contrast and colour-vision rows</w:t>
            </w:r>
          </w:p>
        </w:tc>
        <w:tc>
          <w:tcPr>
            <w:tcW w:type="pct" w:w="33%"/>
          </w:tcPr>
          <w:p>
            <w:r>
              <w:t xml:space="preserve">Opens the pair in the Contrast Studio, linked to its line</w:t>
            </w:r>
          </w:p>
        </w:tc>
      </w:tr>
    </w:tbl>
    <w:p/>
    <w:p>
      <w:pPr>
        <w:spacing w:after="120"/>
      </w:pPr>
      <w:r>
        <w:t xml:space="preserve">These two commands are not in the Command Palette; use them from the row.</w:t>
      </w:r>
    </w:p>
    <w:p>
      <w:pPr>
        <w:pStyle w:val="Heading2"/>
      </w:pPr>
      <w:r>
        <w:t xml:space="preserve">Search</w:t>
      </w:r>
    </w:p>
    <w:p>
      <w:pPr>
        <w:pStyle w:val="ListParagraph"/>
        <w:numPr>
          <w:ilvl w:val="0"/>
          <w:numId w:val="51"/>
        </w:numPr>
        <w:spacing w:after="60"/>
      </w:pPr>
      <w:r>
        <w:t xml:space="preserve">Run </w:t>
      </w:r>
      <w:r>
        <w:rPr>
          <w:b/>
          <w:bCs/>
        </w:rPr>
        <w:t xml:space="preserve">Search Accessibility Issues</w:t>
      </w:r>
      <w:r>
        <w:t xml:space="preserve"> (or the search button).</w:t>
      </w:r>
    </w:p>
    <w:p>
      <w:pPr>
        <w:pStyle w:val="ListParagraph"/>
        <w:numPr>
          <w:ilvl w:val="0"/>
          <w:numId w:val="51"/>
        </w:numPr>
        <w:spacing w:after="60"/>
      </w:pPr>
      <w:r>
        <w:t xml:space="preserve">Type any text: part of a message, a criterion number, an impact, a file path or a colour, for example </w:t>
      </w:r>
      <w:r>
        <w:rPr>
          <w:rFonts w:ascii="Consolas" w:cs="Consolas" w:eastAsia="Consolas" w:hAnsi="Consolas"/>
          <w:shd w:fill="F3EEE3" w:color="auto" w:val="clear"/>
        </w:rPr>
        <w:t xml:space="preserve">label</w:t>
      </w:r>
      <w:r>
        <w:t xml:space="preserve">, </w:t>
      </w:r>
      <w:r>
        <w:rPr>
          <w:rFonts w:ascii="Consolas" w:cs="Consolas" w:eastAsia="Consolas" w:hAnsi="Consolas"/>
          <w:shd w:fill="F3EEE3" w:color="auto" w:val="clear"/>
        </w:rPr>
        <w:t xml:space="preserve">auth/settings</w:t>
      </w:r>
      <w:r>
        <w:t xml:space="preserve">, </w:t>
      </w:r>
      <w:r>
        <w:rPr>
          <w:rFonts w:ascii="Consolas" w:cs="Consolas" w:eastAsia="Consolas" w:hAnsi="Consolas"/>
          <w:shd w:fill="F3EEE3" w:color="auto" w:val="clear"/>
        </w:rPr>
        <w:t xml:space="preserve">#777777</w:t>
      </w:r>
      <w:r>
        <w:t xml:space="preserve"> or </w:t>
      </w:r>
      <w:r>
        <w:rPr>
          <w:rFonts w:ascii="Consolas" w:cs="Consolas" w:eastAsia="Consolas" w:hAnsi="Consolas"/>
          <w:shd w:fill="F3EEE3" w:color="auto" w:val="clear"/>
        </w:rPr>
        <w:t xml:space="preserve">serious</w:t>
      </w:r>
      <w:r>
        <w:t xml:space="preserve">.</w:t>
      </w:r>
    </w:p>
    <w:p>
      <w:pPr>
        <w:pStyle w:val="ListParagraph"/>
        <w:numPr>
          <w:ilvl w:val="0"/>
          <w:numId w:val="51"/>
        </w:numPr>
        <w:spacing w:after="60"/>
      </w:pPr>
      <w:r>
        <w:t xml:space="preserve">The tree shows only matching rows, with counts such as </w:t>
      </w:r>
      <w:r>
        <w:rPr>
          <w:rFonts w:ascii="Consolas" w:cs="Consolas" w:eastAsia="Consolas" w:hAnsi="Consolas"/>
          <w:shd w:fill="F3EEE3" w:color="auto" w:val="clear"/>
        </w:rPr>
        <w:t xml:space="preserve">WCAG issues (3/40)</w:t>
      </w:r>
      <w:r>
        <w:t xml:space="preserve">, and every group opens. A </w:t>
      </w:r>
      <w:r>
        <w:rPr>
          <w:b/>
          <w:bCs/>
        </w:rPr>
        <w:t xml:space="preserve">Filtered by "label"</w:t>
      </w:r>
      <w:r>
        <w:t xml:space="preserve"> row appears at the top; select it (or run </w:t>
      </w:r>
      <w:r>
        <w:rPr>
          <w:b/>
          <w:bCs/>
        </w:rPr>
        <w:t xml:space="preserve">Clear Accessibility Issue Search</w:t>
      </w:r>
      <w:r>
        <w:t xml:space="preserve">) to clear the filter.</w:t>
      </w:r>
    </w:p>
    <w:p>
      <w:pPr>
        <w:spacing w:after="120"/>
      </w:pPr>
      <w:r>
        <w:t xml:space="preserve">The search is a case-insensitive text match on each row's details.</w:t>
      </w:r>
    </w:p>
    <w:p>
      <w:pPr>
        <w:pStyle w:val="Heading2"/>
      </w:pPr>
      <w:r>
        <w:t xml:space="preserve">Related</w:t>
      </w:r>
    </w:p>
    <w:p>
      <w:pPr>
        <w:pStyle w:val="ListParagraph"/>
        <w:numPr>
          <w:ilvl w:val="0"/>
          <w:numId w:val="1"/>
        </w:numPr>
        <w:spacing w:after="60"/>
      </w:pPr>
      <w:r>
        <w:t xml:space="preserve">Project scans</w:t>
      </w:r>
    </w:p>
    <w:p>
      <w:pPr>
        <w:pStyle w:val="ListParagraph"/>
        <w:numPr>
          <w:ilvl w:val="0"/>
          <w:numId w:val="1"/>
        </w:numPr>
        <w:spacing w:after="60"/>
      </w:pPr>
      <w:r>
        <w:t xml:space="preserve">The Check space: Findings and Preview</w:t>
      </w:r>
    </w:p>
    <w:p>
      <w:pPr>
        <w:pStyle w:val="ListParagraph"/>
        <w:numPr>
          <w:ilvl w:val="0"/>
          <w:numId w:val="1"/>
        </w:numPr>
        <w:spacing w:after="60"/>
      </w:pPr>
      <w:r>
        <w:t xml:space="preserve">Reference</w:t>
      </w:r>
    </w:p>
    <w:p>
      <w:r>
        <w:rPr>
          <w:b/>
          <w:bCs/>
          <w:color w:val="6F5710"/>
          <w:sz w:val="16"/>
          <w:szCs w:val="16"/>
        </w:rPr>
        <w:t xml:space="preserve">VS CODE EXTENSIONS › AURIC ARTISAN STUDIO › AURIC ACCESSIBILITY</w:t>
      </w:r>
    </w:p>
    <w:p>
      <w:pPr>
        <w:pStyle w:val="Heading1"/>
      </w:pPr>
      <w:r>
        <w:t xml:space="preserve">Project scans</w:t>
      </w:r>
    </w:p>
    <w:p>
      <w:pPr>
        <w:spacing w:after="200"/>
      </w:pPr>
      <w:r>
        <w:rPr>
          <w:i/>
          <w:iCs/>
          <w:color w:val="4A453E"/>
        </w:rPr>
        <w:t xml:space="preserve">Scan the whole project with Auric Accessibility, read the result, and keep the score up to date.</w:t>
      </w:r>
    </w:p>
    <w:p>
      <w:pPr>
        <w:spacing w:after="120"/>
      </w:pPr>
      <w:r>
        <w:t xml:space="preserve">A project scan reads every supported file in the workspace, grades it and saves the result, so you can see the whole project's state rather than just the open file.</w:t>
      </w:r>
    </w:p>
    <w:p>
      <w:pPr>
        <w:pStyle w:val="Heading2"/>
      </w:pPr>
      <w:r>
        <w:t xml:space="preserve">Run a scan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How</w:t>
            </w:r>
          </w:p>
        </w:tc>
        <w:tc>
          <w:tcPr>
            <w:tcW w:type="pct" w:w="50%"/>
            <w:shd w:fill="F7F3EA" w:color="auto" w:val="clear"/>
          </w:tcPr>
          <w:p>
            <w:r>
              <w:rPr>
                <w:b/>
                <w:bCs/>
              </w:rPr>
              <w:t xml:space="preserve">What happens</w:t>
            </w:r>
          </w:p>
        </w:tc>
      </w:tr>
      <w:tr>
        <w:tc>
          <w:tcPr>
            <w:tcW w:type="pct" w:w="50%"/>
          </w:tcPr>
          <w:p>
            <w:r>
              <w:rPr>
                <w:b/>
                <w:bCs/>
              </w:rPr>
              <w:t xml:space="preserve">Scan project</w:t>
            </w:r>
            <w:r>
              <w:t xml:space="preserve"> on the Overview</w:t>
            </w:r>
          </w:p>
        </w:tc>
        <w:tc>
          <w:tcPr>
            <w:tcW w:type="pct" w:w="50%"/>
          </w:tcPr>
          <w:p>
            <w:r>
              <w:t xml:space="preserve">Scans, reusing a fresh cache. After the first scan the button reads </w:t>
            </w:r>
            <w:r>
              <w:rPr>
                <w:b/>
                <w:bCs/>
              </w:rPr>
              <w:t xml:space="preserve">Rescan</w:t>
            </w:r>
            <w:r>
              <w:t xml:space="preserve"> and forces a fresh read.</w:t>
            </w:r>
          </w:p>
        </w:tc>
      </w:tr>
      <w:tr>
        <w:tc>
          <w:tcPr>
            <w:tcW w:type="pct" w:w="50%"/>
          </w:tcPr>
          <w:p>
            <w:r>
              <w:rPr>
                <w:b/>
                <w:bCs/>
              </w:rPr>
              <w:t xml:space="preserve">Auric Artisan: Scan Project for Accessibility (Use Cache)</w:t>
            </w:r>
          </w:p>
        </w:tc>
        <w:tc>
          <w:tcPr>
            <w:tcW w:type="pct" w:w="50%"/>
          </w:tcPr>
          <w:p>
            <w:r>
              <w:t xml:space="preserve">Scans, reusing a fresh cache. Also the play button in the Project Issues title bar, and </w:t>
            </w:r>
            <w:r>
              <w:rPr>
                <w:b/>
                <w:bCs/>
              </w:rPr>
              <w:t xml:space="preserve">Scan project</w:t>
            </w:r>
            <w:r>
              <w:t xml:space="preserve"> in the Command Center.</w:t>
            </w:r>
          </w:p>
        </w:tc>
      </w:tr>
      <w:tr>
        <w:tc>
          <w:tcPr>
            <w:tcW w:type="pct" w:w="50%"/>
          </w:tcPr>
          <w:p>
            <w:r>
              <w:rPr>
                <w:b/>
                <w:bCs/>
              </w:rPr>
              <w:t xml:space="preserve">Auric Artisan: Force Rescan Project and Refresh Cache</w:t>
            </w:r>
          </w:p>
        </w:tc>
        <w:tc>
          <w:tcPr>
            <w:tcW w:type="pct" w:w="50%"/>
          </w:tcPr>
          <w:p>
            <w:r>
              <w:t xml:space="preserve">Reads every file again and rewrites the cache. Also </w:t>
            </w:r>
            <w:r>
              <w:rPr>
                <w:b/>
                <w:bCs/>
              </w:rPr>
              <w:t xml:space="preserve">Rescan project</w:t>
            </w:r>
            <w:r>
              <w:t xml:space="preserve"> in the Command Center, and </w:t>
            </w:r>
            <w:r>
              <w:rPr>
                <w:b/>
                <w:bCs/>
              </w:rPr>
              <w:t xml:space="preserve">Rescan</w:t>
            </w:r>
            <w:r>
              <w:t xml:space="preserve"> in the Studio.</w:t>
            </w:r>
          </w:p>
        </w:tc>
      </w:tr>
      <w:tr>
        <w:tc>
          <w:tcPr>
            <w:tcW w:type="pct" w:w="50%"/>
          </w:tcPr>
          <w:p>
            <w:r>
              <w:rPr>
                <w:b/>
                <w:bCs/>
              </w:rPr>
              <w:t xml:space="preserve">Auric Artisan: Clear Workspace Scan Cache</w:t>
            </w:r>
          </w:p>
        </w:tc>
        <w:tc>
          <w:tcPr>
            <w:tcW w:type="pct" w:w="50%"/>
          </w:tcPr>
          <w:p>
            <w:r>
              <w:t xml:space="preserve">Deletes the cache; the score resets until the next scan. The message reads </w:t>
            </w:r>
            <w:r>
              <w:rPr>
                <w:b/>
                <w:bCs/>
              </w:rPr>
              <w:t xml:space="preserve">Auric Artisan: cleared .auric-artisan scan cache.</w:t>
            </w:r>
          </w:p>
        </w:tc>
      </w:tr>
    </w:tbl>
    <w:p/>
    <w:p>
      <w:pPr>
        <w:spacing w:after="120"/>
      </w:pPr>
      <w:r>
        <w:t xml:space="preserve">A notification, </w:t>
      </w:r>
      <w:r>
        <w:rPr>
          <w:b/>
          <w:bCs/>
        </w:rPr>
        <w:t xml:space="preserve">Auric Artisan: scanning project...</w:t>
      </w:r>
      <w:r>
        <w:t xml:space="preserve">, shows progress and can be cancelled.</w:t>
      </w:r>
    </w:p>
    <w:p>
      <w:pPr>
        <w:pStyle w:val="Heading2"/>
      </w:pPr>
      <w:r>
        <w:t xml:space="preserve">Read the result</w:t>
      </w:r>
    </w:p>
    <w:p>
      <w:pPr>
        <w:spacing w:after="120"/>
      </w:pPr>
      <w:r>
        <w:t xml:space="preserve">When the scan finishes, a message reports it:</w:t>
      </w:r>
    </w:p>
    <w:p>
      <w:pPr>
        <w:shd w:fill="F3EEE3" w:color="auto" w:val="clear"/>
        <w:spacing w:after="0"/>
      </w:pPr>
      <w:r>
        <w:rPr>
          <w:rFonts w:ascii="Consolas" w:cs="Consolas" w:eastAsia="Consolas" w:hAnsi="Consolas"/>
          <w:sz w:val="18"/>
          <w:szCs w:val="18"/>
        </w:rPr>
        <w:t xml:space="preserve">Accessibility 82/100 (B) — 12 contrast + 30 WCAG issue(s) across 214 files (scanned).</w:t>
      </w:r>
    </w:p>
    <w:p/>
    <w:p>
      <w:pPr>
        <w:spacing w:after="120"/>
      </w:pPr>
      <w:r>
        <w:rPr>
          <w:rFonts w:ascii="Consolas" w:cs="Consolas" w:eastAsia="Consolas" w:hAnsi="Consolas"/>
          <w:shd w:fill="F3EEE3" w:color="auto" w:val="clear"/>
        </w:rPr>
        <w:t xml:space="preserve">(cached)</w:t>
      </w:r>
      <w:r>
        <w:t xml:space="preserve"> instead of </w:t>
      </w:r>
      <w:r>
        <w:rPr>
          <w:rFonts w:ascii="Consolas" w:cs="Consolas" w:eastAsia="Consolas" w:hAnsi="Consolas"/>
          <w:shd w:fill="F3EEE3" w:color="auto" w:val="clear"/>
        </w:rPr>
        <w:t xml:space="preserve">(scanned)</w:t>
      </w:r>
      <w:r>
        <w:t xml:space="preserve"> means the fresh cache was reused. The buttons are </w:t>
      </w:r>
      <w:r>
        <w:rPr>
          <w:b/>
          <w:bCs/>
        </w:rPr>
        <w:t xml:space="preserve">Open Studio</w:t>
      </w:r>
      <w:r>
        <w:t xml:space="preserve"> (opens Home), </w:t>
      </w:r>
      <w:r>
        <w:rPr>
          <w:b/>
          <w:bCs/>
        </w:rPr>
        <w:t xml:space="preserve">Show Issues</w:t>
      </w:r>
      <w:r>
        <w:t xml:space="preserve"> (focuses the Project Issues view) and </w:t>
      </w:r>
      <w:r>
        <w:rPr>
          <w:b/>
          <w:bCs/>
        </w:rPr>
        <w:t xml:space="preserve">Force Rescan</w:t>
      </w:r>
      <w:r>
        <w:t xml:space="preserve">. If no contrast pairs or markup were found, the message is </w:t>
      </w:r>
      <w:r>
        <w:rPr>
          <w:b/>
          <w:bCs/>
        </w:rPr>
        <w:t xml:space="preserve">Auric Artisan: no color/background pairs found to evaluate.</w:t>
      </w:r>
      <w:r>
        <w:t xml:space="preserve"> After a forced rescan, the message is </w:t>
      </w:r>
      <w:r>
        <w:rPr>
          <w:b/>
          <w:bCs/>
        </w:rPr>
        <w:t xml:space="preserve">Auric Artisan: refreshed scan cache for N file(s).</w:t>
      </w:r>
    </w:p>
    <w:p>
      <w:pPr>
        <w:spacing w:after="120"/>
      </w:pPr>
      <w:r>
        <w:t xml:space="preserve">The result then appears in:</w:t>
      </w:r>
    </w:p>
    <w:p>
      <w:pPr>
        <w:pStyle w:val="ListParagraph"/>
        <w:numPr>
          <w:ilvl w:val="0"/>
          <w:numId w:val="1"/>
        </w:numPr>
        <w:spacing w:after="60"/>
      </w:pPr>
      <w:r>
        <w:t xml:space="preserve">the status bar: </w:t>
      </w:r>
      <w:r>
        <w:rPr>
          <w:rFonts w:ascii="Consolas" w:cs="Consolas" w:eastAsia="Consolas" w:hAnsi="Consolas"/>
          <w:shd w:fill="F3EEE3" w:color="auto" w:val="clear"/>
        </w:rPr>
        <w:t xml:space="preserve">A11y 82 B</w:t>
      </w:r>
      <w:r>
        <w:t xml:space="preserve">, with a database icon when it came from the cache; hover it for pass rates and the data source;</w:t>
      </w:r>
    </w:p>
    <w:p>
      <w:pPr>
        <w:pStyle w:val="ListParagraph"/>
        <w:numPr>
          <w:ilvl w:val="0"/>
          <w:numId w:val="1"/>
        </w:numPr>
        <w:spacing w:after="60"/>
      </w:pPr>
      <w:r>
        <w:t xml:space="preserve">the Overview's workspace card;</w:t>
      </w:r>
    </w:p>
    <w:p>
      <w:pPr>
        <w:pStyle w:val="ListParagraph"/>
        <w:numPr>
          <w:ilvl w:val="0"/>
          <w:numId w:val="1"/>
        </w:numPr>
        <w:spacing w:after="60"/>
      </w:pPr>
      <w:r>
        <w:t xml:space="preserve">the </w:t>
      </w:r>
      <w:r>
        <w:t xml:space="preserve">Project Issues view</w:t>
      </w:r>
      <w:r>
        <w:t xml:space="preserve">, with a badge counting all issues;</w:t>
      </w:r>
    </w:p>
    <w:p>
      <w:pPr>
        <w:pStyle w:val="ListParagraph"/>
        <w:numPr>
          <w:ilvl w:val="0"/>
          <w:numId w:val="1"/>
        </w:numPr>
        <w:spacing w:after="60"/>
      </w:pPr>
      <w:r>
        <w:t xml:space="preserve">the Studio's Home and Check spaces;</w:t>
      </w:r>
    </w:p>
    <w:p>
      <w:pPr>
        <w:pStyle w:val="ListParagraph"/>
        <w:numPr>
          <w:ilvl w:val="0"/>
          <w:numId w:val="1"/>
        </w:numPr>
        <w:spacing w:after="60"/>
      </w:pPr>
      <w:r>
        <w:t xml:space="preserve">the Command Center's </w:t>
      </w:r>
      <w:r>
        <w:rPr>
          <w:b/>
          <w:bCs/>
        </w:rPr>
        <w:t xml:space="preserve">Findings</w:t>
      </w:r>
      <w:r>
        <w:t xml:space="preserve"> section.</w:t>
      </w:r>
    </w:p>
    <w:p>
      <w:pPr>
        <w:pStyle w:val="Heading2"/>
      </w:pPr>
      <w:r>
        <w:t xml:space="preserve">What the scan grades</w:t>
      </w:r>
    </w:p>
    <w:p>
      <w:pPr>
        <w:pStyle w:val="ListParagraph"/>
        <w:numPr>
          <w:ilvl w:val="0"/>
          <w:numId w:val="1"/>
        </w:numPr>
        <w:spacing w:after="60"/>
      </w:pPr>
      <w:r>
        <w:rPr>
          <w:b/>
          <w:bCs/>
        </w:rPr>
        <w:t xml:space="preserve">Contrast:</w:t>
      </w:r>
      <w:r>
        <w:t xml:space="preserve"> every text and background pair the scanner can resolve, graded at your threshold (large text at 3:1), plus colour-vision risk and confusable hues.</w:t>
      </w:r>
    </w:p>
    <w:p>
      <w:pPr>
        <w:pStyle w:val="ListParagraph"/>
        <w:numPr>
          <w:ilvl w:val="0"/>
          <w:numId w:val="1"/>
        </w:numPr>
        <w:spacing w:after="60"/>
      </w:pPr>
      <w:r>
        <w:rPr>
          <w:b/>
          <w:bCs/>
        </w:rPr>
        <w:t xml:space="preserve">WCAG:</w:t>
      </w:r>
      <w:r>
        <w:t xml:space="preserve"> every markup and CSS rule allowed by your audit profile.</w:t>
      </w:r>
    </w:p>
    <w:p>
      <w:pPr>
        <w:pStyle w:val="ListParagraph"/>
        <w:numPr>
          <w:ilvl w:val="0"/>
          <w:numId w:val="1"/>
        </w:numPr>
        <w:spacing w:after="60"/>
      </w:pPr>
      <w:r>
        <w:rPr>
          <w:b/>
          <w:bCs/>
        </w:rPr>
        <w:t xml:space="preserve">Code health:</w:t>
      </w:r>
      <w:r>
        <w:t xml:space="preserve"> secrets, security, risky APIs, debug, task markers, merge markers and size, in every file. These appear in the Project Issues view and reports even without Auric Code Health; code-health underlines in the editor need Auric Code Health.</w:t>
      </w:r>
    </w:p>
    <w:p>
      <w:pPr>
        <w:pStyle w:val="ListParagraph"/>
        <w:numPr>
          <w:ilvl w:val="0"/>
          <w:numId w:val="1"/>
        </w:numPr>
        <w:spacing w:after="60"/>
      </w:pPr>
      <w:r>
        <w:rPr>
          <w:b/>
          <w:bCs/>
        </w:rPr>
        <w:t xml:space="preserve">Branding:</w:t>
      </w:r>
      <w:r>
        <w:t xml:space="preserve"> pairs you marked as intentional are listed separately and left out of the score.</w:t>
      </w:r>
    </w:p>
    <w:p>
      <w:pPr>
        <w:spacing w:after="120"/>
      </w:pPr>
      <w:r>
        <w:t xml:space="preserve">See </w:t>
      </w:r>
      <w:r>
        <w:t xml:space="preserve">Scanning</w:t>
      </w:r>
      <w:r>
        <w:t xml:space="preserve"> for which files are read, the cache, </w:t>
      </w:r>
      <w:r>
        <w:rPr>
          <w:rFonts w:ascii="Consolas" w:cs="Consolas" w:eastAsia="Consolas" w:hAnsi="Consolas"/>
          <w:shd w:fill="F3EEE3" w:color="auto" w:val="clear"/>
        </w:rPr>
        <w:t xml:space="preserve">.auricignore</w:t>
      </w:r>
      <w:r>
        <w:t xml:space="preserve"> and the file limit, and </w:t>
      </w:r>
      <w:r>
        <w:t xml:space="preserve">Scores and grades</w:t>
      </w:r>
      <w:r>
        <w:t xml:space="preserve"> for the formulas.</w:t>
      </w:r>
    </w:p>
    <w:p>
      <w:pPr>
        <w:pStyle w:val="Heading2"/>
      </w:pPr>
      <w:r>
        <w:t xml:space="preserve">Keep it current</w:t>
      </w:r>
    </w:p>
    <w:p>
      <w:pPr>
        <w:pStyle w:val="ListParagraph"/>
        <w:numPr>
          <w:ilvl w:val="0"/>
          <w:numId w:val="1"/>
        </w:numPr>
        <w:spacing w:after="60"/>
      </w:pPr>
      <w:r>
        <w:rPr>
          <w:b/>
          <w:bCs/>
        </w:rPr>
        <w:t xml:space="preserve">As you type:</w:t>
      </w:r>
      <w:r>
        <w:t xml:space="preserve"> with </w:t>
      </w:r>
      <w:r>
        <w:rPr>
          <w:rFonts w:ascii="Consolas" w:cs="Consolas" w:eastAsia="Consolas" w:hAnsi="Consolas"/>
          <w:shd w:fill="F3EEE3" w:color="auto" w:val="clear"/>
        </w:rPr>
        <w:t xml:space="preserve">scan.live</w:t>
      </w:r>
      <w:r>
        <w:t xml:space="preserve"> on (the default), the score, the Project Issues view and an open Studio re-grade from your edits without a scan.</w:t>
      </w:r>
    </w:p>
    <w:p>
      <w:pPr>
        <w:pStyle w:val="ListParagraph"/>
        <w:numPr>
          <w:ilvl w:val="0"/>
          <w:numId w:val="1"/>
        </w:numPr>
        <w:spacing w:after="60"/>
      </w:pPr>
      <w:r>
        <w:rPr>
          <w:b/>
          <w:bCs/>
        </w:rPr>
        <w:t xml:space="preserve">After file changes:</w:t>
      </w:r>
      <w:r>
        <w:t xml:space="preserve"> turn on </w:t>
      </w:r>
      <w:r>
        <w:rPr>
          <w:rFonts w:ascii="Consolas" w:cs="Consolas" w:eastAsia="Consolas" w:hAnsi="Consolas"/>
          <w:shd w:fill="F3EEE3" w:color="auto" w:val="clear"/>
        </w:rPr>
        <w:t xml:space="preserve">scan.autoScan</w:t>
      </w:r>
      <w:r>
        <w:t xml:space="preserve"> for a full background rescan after files change, and </w:t>
      </w:r>
      <w:r>
        <w:rPr>
          <w:rFonts w:ascii="Consolas" w:cs="Consolas" w:eastAsia="Consolas" w:hAnsi="Consolas"/>
          <w:shd w:fill="F3EEE3" w:color="auto" w:val="clear"/>
        </w:rPr>
        <w:t xml:space="preserve">scan.autoScanOnStartup</w:t>
      </w:r>
      <w:r>
        <w:t xml:space="preserve"> to refresh when the workspace opens.</w:t>
      </w:r>
    </w:p>
    <w:p>
      <w:pPr>
        <w:pStyle w:val="ListParagraph"/>
        <w:numPr>
          <w:ilvl w:val="0"/>
          <w:numId w:val="1"/>
        </w:numPr>
        <w:spacing w:after="60"/>
      </w:pPr>
      <w:r>
        <w:rPr>
          <w:b/>
          <w:bCs/>
        </w:rPr>
        <w:t xml:space="preserve">After changing settings:</w:t>
      </w:r>
      <w:r>
        <w:t xml:space="preserve"> rescan after changing the contrast threshold or standard. Changing the audit profile makes the cache stale, so the next </w:t>
      </w:r>
      <w:r>
        <w:rPr>
          <w:b/>
          <w:bCs/>
        </w:rPr>
        <w:t xml:space="preserve">Scan project</w:t>
      </w:r>
      <w:r>
        <w:t xml:space="preserve"> reads the workspace again.</w:t>
      </w:r>
    </w:p>
    <w:p>
      <w:pPr>
        <w:pStyle w:val="Heading2"/>
      </w:pPr>
      <w:r>
        <w:t xml:space="preserve">After a scan</w:t>
      </w:r>
    </w:p>
    <w:p>
      <w:pPr>
        <w:pStyle w:val="ListParagraph"/>
        <w:numPr>
          <w:ilvl w:val="0"/>
          <w:numId w:val="1"/>
        </w:numPr>
        <w:spacing w:after="60"/>
      </w:pPr>
      <w:r>
        <w:t xml:space="preserve">The Project Issues view</w:t>
      </w:r>
      <w:r>
        <w:t xml:space="preserve"> to browse findings.</w:t>
      </w:r>
    </w:p>
    <w:p>
      <w:pPr>
        <w:pStyle w:val="ListParagraph"/>
        <w:numPr>
          <w:ilvl w:val="0"/>
          <w:numId w:val="1"/>
        </w:numPr>
        <w:spacing w:after="60"/>
      </w:pPr>
      <w:r>
        <w:t xml:space="preserve">The Check space: Findings and Preview</w:t>
      </w:r>
      <w:r>
        <w:t xml:space="preserve"> to filter findings and preview contrast repairs.</w:t>
      </w:r>
    </w:p>
    <w:p>
      <w:pPr>
        <w:pStyle w:val="ListParagraph"/>
        <w:numPr>
          <w:ilvl w:val="0"/>
          <w:numId w:val="1"/>
        </w:numPr>
        <w:spacing w:after="60"/>
      </w:pPr>
      <w:r>
        <w:t xml:space="preserve">The remediation plan</w:t>
      </w:r>
      <w:r>
        <w:t xml:space="preserve"> for a prioritised backlog.</w:t>
      </w:r>
    </w:p>
    <w:p>
      <w:pPr>
        <w:pStyle w:val="ListParagraph"/>
        <w:numPr>
          <w:ilvl w:val="0"/>
          <w:numId w:val="1"/>
        </w:numPr>
        <w:spacing w:after="60"/>
      </w:pPr>
      <w:r>
        <w:t xml:space="preserve">Exports and health records</w:t>
      </w:r>
      <w:r>
        <w:t xml:space="preserve"> to share results; the health record is written after every scan by default.</w:t>
      </w:r>
    </w:p>
    <w:p>
      <w:pPr>
        <w:pStyle w:val="ListParagraph"/>
        <w:numPr>
          <w:ilvl w:val="0"/>
          <w:numId w:val="1"/>
        </w:numPr>
        <w:spacing w:after="60"/>
      </w:pPr>
      <w:r>
        <w:t xml:space="preserve">The CI gate</w:t>
      </w:r>
      <w:r>
        <w:t xml:space="preserve"> to run the same scan on pull requests.</w:t>
      </w:r>
    </w:p>
    <w:p>
      <w:r>
        <w:rPr>
          <w:b/>
          <w:bCs/>
          <w:color w:val="6F5710"/>
          <w:sz w:val="16"/>
          <w:szCs w:val="16"/>
        </w:rPr>
        <w:t xml:space="preserve">VS CODE EXTENSIONS › AURIC ARTISAN STUDIO › AURIC ACCESSIBILITY</w:t>
      </w:r>
    </w:p>
    <w:p>
      <w:pPr>
        <w:pStyle w:val="Heading1"/>
      </w:pPr>
      <w:r>
        <w:t xml:space="preserve">Rules</w:t>
      </w:r>
    </w:p>
    <w:p>
      <w:pPr>
        <w:spacing w:after="200"/>
      </w:pPr>
      <w:r>
        <w:rPr>
          <w:i/>
          <w:iCs/>
          <w:color w:val="4A453E"/>
        </w:rPr>
        <w:t xml:space="preserve">Every WCAG rule Auric Accessibility checks, grouped by success criterion, with its impact, what it catches and how to fix it.</w:t>
      </w:r>
    </w:p>
    <w:p>
      <w:pPr>
        <w:spacing w:after="120"/>
      </w:pPr>
      <w:r>
        <w:t xml:space="preserve">Auric Accessibility runs 70+ static rules (72 in the current package) mapped to 29 WCAG success criteria, on top of the contrast checks. This page lists every rule by success criterion, in the order of WCAG's four principles: perceivable, operable, understandable and robust.</w:t>
      </w:r>
    </w:p>
    <w:p>
      <w:pPr>
        <w:pStyle w:val="Heading2"/>
      </w:pPr>
      <w:r>
        <w:t xml:space="preserve">How to read this page</w:t>
      </w:r>
    </w:p>
    <w:p>
      <w:pPr>
        <w:pStyle w:val="ListParagraph"/>
        <w:numPr>
          <w:ilvl w:val="0"/>
          <w:numId w:val="1"/>
        </w:numPr>
        <w:spacing w:after="60"/>
      </w:pPr>
      <w:r>
        <w:rPr>
          <w:b/>
          <w:bCs/>
        </w:rPr>
        <w:t xml:space="preserve">Rule ID</w:t>
      </w:r>
      <w:r>
        <w:t xml:space="preserve"> is what the editor, the Project Issues view, </w:t>
      </w:r>
      <w:r>
        <w:rPr>
          <w:rFonts w:ascii="Consolas" w:cs="Consolas" w:eastAsia="Consolas" w:hAnsi="Consolas"/>
          <w:shd w:fill="F3EEE3" w:color="auto" w:val="clear"/>
        </w:rPr>
        <w:t xml:space="preserve">health.json</w:t>
      </w:r>
      <w:r>
        <w:t xml:space="preserve"> and SARIF show, and what you can put in a suppression comment, for example </w:t>
      </w:r>
      <w:r>
        <w:rPr>
          <w:rFonts w:ascii="Consolas" w:cs="Consolas" w:eastAsia="Consolas" w:hAnsi="Consolas"/>
          <w:shd w:fill="F3EEE3" w:color="auto" w:val="clear"/>
        </w:rPr>
        <w:t xml:space="preserve">auric-disable-next-line img-alt</w:t>
      </w:r>
      <w:r>
        <w:t xml:space="preserve">.</w:t>
      </w:r>
    </w:p>
    <w:p>
      <w:pPr>
        <w:pStyle w:val="ListParagraph"/>
        <w:numPr>
          <w:ilvl w:val="0"/>
          <w:numId w:val="1"/>
        </w:numPr>
        <w:spacing w:after="60"/>
      </w:pPr>
      <w:r>
        <w:rPr>
          <w:b/>
          <w:bCs/>
        </w:rPr>
        <w:t xml:space="preserve">Impact</w:t>
      </w:r>
      <w:r>
        <w:t xml:space="preserve"> is how much the problem affects users: </w:t>
      </w:r>
      <w:r>
        <w:rPr>
          <w:b/>
          <w:bCs/>
        </w:rPr>
        <w:t xml:space="preserve">critical</w:t>
      </w:r>
      <w:r>
        <w:t xml:space="preserve">, </w:t>
      </w:r>
      <w:r>
        <w:rPr>
          <w:b/>
          <w:bCs/>
        </w:rPr>
        <w:t xml:space="preserve">serious</w:t>
      </w:r>
      <w:r>
        <w:t xml:space="preserve">, </w:t>
      </w:r>
      <w:r>
        <w:rPr>
          <w:b/>
          <w:bCs/>
        </w:rPr>
        <w:t xml:space="preserve">moderate</w:t>
      </w:r>
      <w:r>
        <w:t xml:space="preserve"> or </w:t>
      </w:r>
      <w:r>
        <w:rPr>
          <w:b/>
          <w:bCs/>
        </w:rPr>
        <w:t xml:space="preserve">minor</w:t>
      </w:r>
      <w:r>
        <w:t xml:space="preserve">. It sets the Problems severity (critical and serious are warnings, moderate is information, minor is a hint) and the weight in the score.</w:t>
      </w:r>
    </w:p>
    <w:p>
      <w:pPr>
        <w:pStyle w:val="ListParagraph"/>
        <w:numPr>
          <w:ilvl w:val="0"/>
          <w:numId w:val="1"/>
        </w:numPr>
        <w:spacing w:after="60"/>
      </w:pPr>
      <w:r>
        <w:rPr>
          <w:b/>
          <w:bCs/>
        </w:rPr>
        <w:t xml:space="preserve">hint</w:t>
      </w:r>
      <w:r>
        <w:t xml:space="preserve"> marks a </w:t>
      </w:r>
      <w:r>
        <w:rPr>
          <w:b/>
          <w:bCs/>
        </w:rPr>
        <w:t xml:space="preserve">best-practice</w:t>
      </w:r>
      <w:r>
        <w:t xml:space="preserve"> rule: a pattern worth fixing that does not by itself fail the criterion. Best-practice findings are shown as hints (</w:t>
      </w:r>
      <w:r>
        <w:rPr>
          <w:rFonts w:ascii="Consolas" w:cs="Consolas" w:eastAsia="Consolas" w:hAnsi="Consolas"/>
          <w:shd w:fill="F3EEE3" w:color="auto" w:val="clear"/>
        </w:rPr>
        <w:t xml:space="preserve">Best practice (related to WCAG …)</w:t>
      </w:r>
      <w:r>
        <w:t xml:space="preserve">), have low confidence, and weigh half in the score.</w:t>
      </w:r>
    </w:p>
    <w:p>
      <w:pPr>
        <w:pStyle w:val="ListParagraph"/>
        <w:numPr>
          <w:ilvl w:val="0"/>
          <w:numId w:val="1"/>
        </w:numPr>
        <w:spacing w:after="60"/>
      </w:pPr>
      <w:r>
        <w:rPr>
          <w:b/>
          <w:bCs/>
        </w:rPr>
        <w:t xml:space="preserve">Checks</w:t>
      </w:r>
      <w:r>
        <w:t xml:space="preserve"> says whether the rule reads markup (HTML, JSX, TSX, Vue, Svelte, Astro, PHP, XML and template dialects) or CSS (every CSS dialect).</w:t>
      </w:r>
    </w:p>
    <w:p>
      <w:pPr>
        <w:pStyle w:val="ListParagraph"/>
        <w:numPr>
          <w:ilvl w:val="0"/>
          <w:numId w:val="1"/>
        </w:numPr>
        <w:spacing w:after="60"/>
      </w:pPr>
      <w:r>
        <w:rPr>
          <w:b/>
          <w:bCs/>
        </w:rPr>
        <w:t xml:space="preserve">Confidence</w:t>
      </w:r>
      <w:r>
        <w:t xml:space="preserve"> and </w:t>
      </w:r>
      <w:r>
        <w:rPr>
          <w:b/>
          <w:bCs/>
        </w:rPr>
        <w:t xml:space="preserve">automation</w:t>
      </w:r>
      <w:r>
        <w:t xml:space="preserve"> are given where a rule reports them. Other rules are high-confidence and fully automated. </w:t>
      </w:r>
      <w:r>
        <w:rPr>
          <w:b/>
          <w:bCs/>
        </w:rPr>
        <w:t xml:space="preserve">Assisted</w:t>
      </w:r>
      <w:r>
        <w:t xml:space="preserve"> means a person should confirm the finding.</w:t>
      </w:r>
    </w:p>
    <w:p>
      <w:pPr>
        <w:pStyle w:val="ListParagraph"/>
        <w:numPr>
          <w:ilvl w:val="0"/>
          <w:numId w:val="1"/>
        </w:numPr>
        <w:spacing w:after="60"/>
      </w:pPr>
      <w:r>
        <w:t xml:space="preserve">The level and WCAG version are those of the success criterion. The audit profile decides which criteria run; see </w:t>
      </w:r>
      <w:r>
        <w:t xml:space="preserve">Audit profiles and contrast</w:t>
      </w:r>
      <w:r>
        <w:t xml:space="preserve">.</w:t>
      </w:r>
    </w:p>
    <w:p>
      <w:pPr>
        <w:spacing w:after="120"/>
      </w:pPr>
      <w:r>
        <w:t xml:space="preserve">Each finding links to the W3C's </w:t>
      </w:r>
      <w:r>
        <w:rPr>
          <w:i/>
          <w:iCs/>
        </w:rPr>
        <w:t xml:space="preserve">Understanding</w:t>
      </w:r>
      <w:r>
        <w:t xml:space="preserve"> page for its criterion, and </w:t>
      </w:r>
      <w:r>
        <w:rPr>
          <w:b/>
          <w:bCs/>
        </w:rPr>
        <w:t xml:space="preserve">Rule details</w:t>
      </w:r>
      <w:r>
        <w:t xml:space="preserve"> in the hover opens the rule's entry in the </w:t>
      </w:r>
      <w:r>
        <w:t xml:space="preserve">knowledge database</w:t>
      </w:r>
      <w:r>
        <w:t xml:space="preserve">.</w:t>
      </w:r>
    </w:p>
    <w:p>
      <w:pPr>
        <w:pStyle w:val="Heading2"/>
      </w:pPr>
      <w:r>
        <w:t xml:space="preserve">Contrast criteria</w:t>
      </w:r>
    </w:p>
    <w:p>
      <w:pPr>
        <w:spacing w:after="120"/>
      </w:pPr>
      <w:r>
        <w:t xml:space="preserve">Contrast is graded by the contrast checks rather than by a markup rule. See </w:t>
      </w:r>
      <w:r>
        <w:t xml:space="preserve">Contrast diagnostics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Criterion</w:t>
            </w:r>
          </w:p>
        </w:tc>
        <w:tc>
          <w:tcPr>
            <w:tcW w:type="pct" w:w="33%"/>
            <w:shd w:fill="F7F3EA" w:color="auto" w:val="clear"/>
          </w:tcPr>
          <w:p>
            <w:r>
              <w:rPr>
                <w:b/>
                <w:bCs/>
              </w:rPr>
              <w:t xml:space="preserve">Level</w:t>
            </w:r>
          </w:p>
        </w:tc>
        <w:tc>
          <w:tcPr>
            <w:tcW w:type="pct" w:w="33%"/>
            <w:shd w:fill="F7F3EA" w:color="auto" w:val="clear"/>
          </w:tcPr>
          <w:p>
            <w:r>
              <w:rPr>
                <w:b/>
                <w:bCs/>
              </w:rPr>
              <w:t xml:space="preserve">What is checked</w:t>
            </w:r>
          </w:p>
        </w:tc>
      </w:tr>
      <w:tr>
        <w:tc>
          <w:tcPr>
            <w:tcW w:type="pct" w:w="33%"/>
          </w:tcPr>
          <w:p>
            <w:r>
              <w:t xml:space="preserve">1.4.3 Contrast (Minimum)</w:t>
            </w:r>
          </w:p>
        </w:tc>
        <w:tc>
          <w:tcPr>
            <w:tcW w:type="pct" w:w="33%"/>
          </w:tcPr>
          <w:p>
            <w:r>
              <w:t xml:space="preserve">AA</w:t>
            </w:r>
          </w:p>
        </w:tc>
        <w:tc>
          <w:tcPr>
            <w:tcW w:type="pct" w:w="33%"/>
          </w:tcPr>
          <w:p>
            <w:r>
              <w:t xml:space="preserve">Text and background pairs against your threshold (4.5:1, large text 3:1)</w:t>
            </w:r>
          </w:p>
        </w:tc>
      </w:tr>
      <w:tr>
        <w:tc>
          <w:tcPr>
            <w:tcW w:type="pct" w:w="33%"/>
          </w:tcPr>
          <w:p>
            <w:r>
              <w:t xml:space="preserve">1.4.6 Contrast (Enhanced)</w:t>
            </w:r>
          </w:p>
        </w:tc>
        <w:tc>
          <w:tcPr>
            <w:tcW w:type="pct" w:w="33%"/>
          </w:tcPr>
          <w:p>
            <w:r>
              <w:t xml:space="preserve">AAA</w:t>
            </w:r>
          </w:p>
        </w:tc>
        <w:tc>
          <w:tcPr>
            <w:tcW w:type="pct" w:w="33%"/>
          </w:tcPr>
          <w:p>
            <w:r>
              <w:t xml:space="preserve">The same, when your threshold is 7 or more</w:t>
            </w:r>
          </w:p>
        </w:tc>
      </w:tr>
      <w:tr>
        <w:tc>
          <w:tcPr>
            <w:tcW w:type="pct" w:w="33%"/>
          </w:tcPr>
          <w:p>
            <w:r>
              <w:t xml:space="preserve">1.4.1 Use of Color</w:t>
            </w:r>
          </w:p>
        </w:tc>
        <w:tc>
          <w:tcPr>
            <w:tcW w:type="pct" w:w="33%"/>
          </w:tcPr>
          <w:p>
            <w:r>
              <w:t xml:space="preserve">A</w:t>
            </w:r>
          </w:p>
        </w:tc>
        <w:tc>
          <w:tcPr>
            <w:tcW w:type="pct" w:w="33%"/>
          </w:tcPr>
          <w:p>
            <w:r>
              <w:t xml:space="preserve">Pairs that pass normally but lose contrast under colour-vision deficiency (hint)</w:t>
            </w:r>
          </w:p>
        </w:tc>
      </w:tr>
      <w:tr>
        <w:tc>
          <w:tcPr>
            <w:tcW w:type="pct" w:w="33%"/>
          </w:tcPr>
          <w:p>
            <w:r>
              <w:t xml:space="preserve">1.4.11 Non-text Contrast</w:t>
            </w:r>
          </w:p>
        </w:tc>
        <w:tc>
          <w:tcPr>
            <w:tcW w:type="pct" w:w="33%"/>
          </w:tcPr>
          <w:p>
            <w:r>
              <w:t xml:space="preserve">AA</w:t>
            </w:r>
          </w:p>
        </w:tc>
        <w:tc>
          <w:tcPr>
            <w:tcW w:type="pct" w:w="33%"/>
          </w:tcPr>
          <w:p>
            <w:r>
              <w:t xml:space="preserve">Use a 3:1 threshold for UI parts and large text</w:t>
            </w:r>
          </w:p>
        </w:tc>
      </w:tr>
    </w:tbl>
    <w:p/>
    <w:p>
      <w:pPr>
        <w:spacing w:after="120"/>
      </w:pPr>
      <w:r>
        <w:t xml:space="preserve">APCA is offered as an experimental alternative model. An APCA result means "meets the configured Lc target", not WCAG 3 conformance.</w:t>
      </w:r>
    </w:p>
    <w:p>
      <w:pPr>
        <w:pStyle w:val="Heading2"/>
      </w:pPr>
      <w:r>
        <w:t xml:space="preserve">Perceivable</w:t>
      </w:r>
    </w:p>
    <w:p>
      <w:pPr>
        <w:pStyle w:val="Heading3"/>
      </w:pPr>
      <w:r>
        <w:t xml:space="preserve">1.1.1 Non-text Content</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img-alt</w:t>
            </w:r>
          </w:p>
        </w:tc>
        <w:tc>
          <w:tcPr>
            <w:tcW w:type="pct" w:w="25%"/>
          </w:tcPr>
          <w:p>
            <w:r>
              <w:t xml:space="preserve">critical</w:t>
            </w:r>
          </w:p>
        </w:tc>
        <w:tc>
          <w:tcPr>
            <w:tcW w:type="pct" w:w="25%"/>
          </w:tcPr>
          <w:p>
            <w:r>
              <w:t xml:space="preserve">Markup</w:t>
            </w:r>
          </w:p>
        </w:tc>
        <w:tc>
          <w:tcPr>
            <w:tcW w:type="pct" w:w="25%"/>
          </w:tcPr>
          <w:p>
            <w:r>
              <w:t xml:space="preserve">Image has no alt attribute.</w:t>
            </w:r>
          </w:p>
        </w:tc>
      </w:tr>
      <w:tr>
        <w:tc>
          <w:tcPr>
            <w:tcW w:type="pct" w:w="25%"/>
          </w:tcPr>
          <w:p>
            <w:r>
              <w:rPr>
                <w:rFonts w:ascii="Consolas" w:cs="Consolas" w:eastAsia="Consolas" w:hAnsi="Consolas"/>
                <w:shd w:fill="F3EEE3" w:color="auto" w:val="clear"/>
              </w:rPr>
              <w:t xml:space="preserve">area-alt</w:t>
            </w:r>
          </w:p>
        </w:tc>
        <w:tc>
          <w:tcPr>
            <w:tcW w:type="pct" w:w="25%"/>
          </w:tcPr>
          <w:p>
            <w:r>
              <w:t xml:space="preserve">serious</w:t>
            </w:r>
          </w:p>
        </w:tc>
        <w:tc>
          <w:tcPr>
            <w:tcW w:type="pct" w:w="25%"/>
          </w:tcPr>
          <w:p>
            <w:r>
              <w:t xml:space="preserve">Markup</w:t>
            </w:r>
          </w:p>
        </w:tc>
        <w:tc>
          <w:tcPr>
            <w:tcW w:type="pct" w:w="25%"/>
          </w:tcPr>
          <w:p>
            <w:r>
              <w:t xml:space="preserve">Image-map </w:t>
            </w:r>
            <w:r>
              <w:rPr>
                <w:rFonts w:ascii="Consolas" w:cs="Consolas" w:eastAsia="Consolas" w:hAnsi="Consolas"/>
                <w:shd w:fill="F3EEE3" w:color="auto" w:val="clear"/>
              </w:rPr>
              <w:t xml:space="preserve">&lt;area&gt;</w:t>
            </w:r>
            <w:r>
              <w:t xml:space="preserve"> has no alt text.</w:t>
            </w:r>
          </w:p>
        </w:tc>
      </w:tr>
      <w:tr>
        <w:tc>
          <w:tcPr>
            <w:tcW w:type="pct" w:w="25%"/>
          </w:tcPr>
          <w:p>
            <w:r>
              <w:rPr>
                <w:rFonts w:ascii="Consolas" w:cs="Consolas" w:eastAsia="Consolas" w:hAnsi="Consolas"/>
                <w:shd w:fill="F3EEE3" w:color="auto" w:val="clear"/>
              </w:rPr>
              <w:t xml:space="preserve">input-image-alt</w:t>
            </w:r>
          </w:p>
        </w:tc>
        <w:tc>
          <w:tcPr>
            <w:tcW w:type="pct" w:w="25%"/>
          </w:tcPr>
          <w:p>
            <w:r>
              <w:t xml:space="preserve">critical</w:t>
            </w:r>
          </w:p>
        </w:tc>
        <w:tc>
          <w:tcPr>
            <w:tcW w:type="pct" w:w="25%"/>
          </w:tcPr>
          <w:p>
            <w:r>
              <w:t xml:space="preserve">Markup</w:t>
            </w:r>
          </w:p>
        </w:tc>
        <w:tc>
          <w:tcPr>
            <w:tcW w:type="pct" w:w="25%"/>
          </w:tcPr>
          <w:p>
            <w:r>
              <w:t xml:space="preserve">Image button (</w:t>
            </w:r>
            <w:r>
              <w:rPr>
                <w:rFonts w:ascii="Consolas" w:cs="Consolas" w:eastAsia="Consolas" w:hAnsi="Consolas"/>
                <w:shd w:fill="F3EEE3" w:color="auto" w:val="clear"/>
              </w:rPr>
              <w:t xml:space="preserve">&lt;input type="image"&gt;</w:t>
            </w:r>
            <w:r>
              <w:t xml:space="preserve">) has no alt text.</w:t>
            </w:r>
          </w:p>
        </w:tc>
      </w:tr>
      <w:tr>
        <w:tc>
          <w:tcPr>
            <w:tcW w:type="pct" w:w="25%"/>
          </w:tcPr>
          <w:p>
            <w:r>
              <w:rPr>
                <w:rFonts w:ascii="Consolas" w:cs="Consolas" w:eastAsia="Consolas" w:hAnsi="Consolas"/>
                <w:shd w:fill="F3EEE3" w:color="auto" w:val="clear"/>
              </w:rPr>
              <w:t xml:space="preserve">svg-img-name</w:t>
            </w:r>
          </w:p>
        </w:tc>
        <w:tc>
          <w:tcPr>
            <w:tcW w:type="pct" w:w="25%"/>
          </w:tcPr>
          <w:p>
            <w:r>
              <w:t xml:space="preserve">moderate</w:t>
            </w:r>
          </w:p>
        </w:tc>
        <w:tc>
          <w:tcPr>
            <w:tcW w:type="pct" w:w="25%"/>
          </w:tcPr>
          <w:p>
            <w:r>
              <w:t xml:space="preserve">Markup</w:t>
            </w:r>
          </w:p>
        </w:tc>
        <w:tc>
          <w:tcPr>
            <w:tcW w:type="pct" w:w="25%"/>
          </w:tcPr>
          <w:p>
            <w:r>
              <w:rPr>
                <w:rFonts w:ascii="Consolas" w:cs="Consolas" w:eastAsia="Consolas" w:hAnsi="Consolas"/>
                <w:shd w:fill="F3EEE3" w:color="auto" w:val="clear"/>
              </w:rPr>
              <w:t xml:space="preserve">&lt;svg role="img"&gt;</w:t>
            </w:r>
            <w:r>
              <w:t xml:space="preserve"> has no accessible name.</w:t>
            </w:r>
          </w:p>
        </w:tc>
      </w:tr>
      <w:tr>
        <w:tc>
          <w:tcPr>
            <w:tcW w:type="pct" w:w="25%"/>
          </w:tcPr>
          <w:p>
            <w:r>
              <w:rPr>
                <w:rFonts w:ascii="Consolas" w:cs="Consolas" w:eastAsia="Consolas" w:hAnsi="Consolas"/>
                <w:shd w:fill="F3EEE3" w:color="auto" w:val="clear"/>
              </w:rPr>
              <w:t xml:space="preserve">object-name</w:t>
            </w:r>
          </w:p>
        </w:tc>
        <w:tc>
          <w:tcPr>
            <w:tcW w:type="pct" w:w="25%"/>
          </w:tcPr>
          <w:p>
            <w:r>
              <w:t xml:space="preserve">moderate</w:t>
            </w:r>
          </w:p>
        </w:tc>
        <w:tc>
          <w:tcPr>
            <w:tcW w:type="pct" w:w="25%"/>
          </w:tcPr>
          <w:p>
            <w:r>
              <w:t xml:space="preserve">Markup</w:t>
            </w:r>
          </w:p>
        </w:tc>
        <w:tc>
          <w:tcPr>
            <w:tcW w:type="pct" w:w="25%"/>
          </w:tcPr>
          <w:p>
            <w:r>
              <w:rPr>
                <w:rFonts w:ascii="Consolas" w:cs="Consolas" w:eastAsia="Consolas" w:hAnsi="Consolas"/>
                <w:shd w:fill="F3EEE3" w:color="auto" w:val="clear"/>
              </w:rPr>
              <w:t xml:space="preserve">&lt;object&gt;</w:t>
            </w:r>
            <w:r>
              <w:t xml:space="preserve">/</w:t>
            </w:r>
            <w:r>
              <w:rPr>
                <w:rFonts w:ascii="Consolas" w:cs="Consolas" w:eastAsia="Consolas" w:hAnsi="Consolas"/>
                <w:shd w:fill="F3EEE3" w:color="auto" w:val="clear"/>
              </w:rPr>
              <w:t xml:space="preserve">&lt;embed&gt;</w:t>
            </w:r>
            <w:r>
              <w:t xml:space="preserve"> has no accessible name.</w:t>
            </w:r>
          </w:p>
        </w:tc>
      </w:tr>
      <w:tr>
        <w:tc>
          <w:tcPr>
            <w:tcW w:type="pct" w:w="25%"/>
          </w:tcPr>
          <w:p>
            <w:r>
              <w:rPr>
                <w:rFonts w:ascii="Consolas" w:cs="Consolas" w:eastAsia="Consolas" w:hAnsi="Consolas"/>
                <w:shd w:fill="F3EEE3" w:color="auto" w:val="clear"/>
              </w:rPr>
              <w:t xml:space="preserve">redundant-alt</w:t>
            </w:r>
          </w:p>
        </w:tc>
        <w:tc>
          <w:tcPr>
            <w:tcW w:type="pct" w:w="25%"/>
          </w:tcPr>
          <w:p>
            <w:r>
              <w:t xml:space="preserve">minor</w:t>
            </w:r>
          </w:p>
        </w:tc>
        <w:tc>
          <w:tcPr>
            <w:tcW w:type="pct" w:w="25%"/>
          </w:tcPr>
          <w:p>
            <w:r>
              <w:t xml:space="preserve">Markup</w:t>
            </w:r>
          </w:p>
        </w:tc>
        <w:tc>
          <w:tcPr>
            <w:tcW w:type="pct" w:w="25%"/>
          </w:tcPr>
          <w:p>
            <w:r>
              <w:t xml:space="preserve">Alt text starts with “image of / photo of …” — screen readers already announce it as an image.</w:t>
            </w:r>
          </w:p>
        </w:tc>
      </w:tr>
      <w:tr>
        <w:tc>
          <w:tcPr>
            <w:tcW w:type="pct" w:w="25%"/>
          </w:tcPr>
          <w:p>
            <w:r>
              <w:rPr>
                <w:rFonts w:ascii="Consolas" w:cs="Consolas" w:eastAsia="Consolas" w:hAnsi="Consolas"/>
                <w:shd w:fill="F3EEE3" w:color="auto" w:val="clear"/>
              </w:rPr>
              <w:t xml:space="preserve">alt-filename</w:t>
            </w:r>
          </w:p>
        </w:tc>
        <w:tc>
          <w:tcPr>
            <w:tcW w:type="pct" w:w="25%"/>
          </w:tcPr>
          <w:p>
            <w:r>
              <w:t xml:space="preserve">moderate</w:t>
            </w:r>
          </w:p>
        </w:tc>
        <w:tc>
          <w:tcPr>
            <w:tcW w:type="pct" w:w="25%"/>
          </w:tcPr>
          <w:p>
            <w:r>
              <w:t xml:space="preserve">Markup</w:t>
            </w:r>
          </w:p>
        </w:tc>
        <w:tc>
          <w:tcPr>
            <w:tcW w:type="pct" w:w="25%"/>
          </w:tcPr>
          <w:p>
            <w:r>
              <w:t xml:space="preserve">Alt text looks like a file name, not a description.</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img-alt</w:t>
      </w:r>
      <w:r>
        <w:t xml:space="preserve">: Add alt="description" (or alt="" for purely decorative images). Apply fix adds alt="".</w:t>
      </w:r>
    </w:p>
    <w:p>
      <w:pPr>
        <w:pStyle w:val="ListParagraph"/>
        <w:numPr>
          <w:ilvl w:val="0"/>
          <w:numId w:val="1"/>
        </w:numPr>
        <w:spacing w:after="60"/>
      </w:pPr>
      <w:r>
        <w:rPr>
          <w:rFonts w:ascii="Consolas" w:cs="Consolas" w:eastAsia="Consolas" w:hAnsi="Consolas"/>
          <w:shd w:fill="F3EEE3" w:color="auto" w:val="clear"/>
        </w:rPr>
        <w:t xml:space="preserve">area-alt</w:t>
      </w:r>
      <w:r>
        <w:t xml:space="preserve">: Add alt="link destination" to every </w:t>
      </w:r>
      <w:r>
        <w:rPr>
          <w:rFonts w:ascii="Consolas" w:cs="Consolas" w:eastAsia="Consolas" w:hAnsi="Consolas"/>
          <w:shd w:fill="F3EEE3" w:color="auto" w:val="clear"/>
        </w:rPr>
        <w:t xml:space="preserve">&lt;area&gt;</w:t>
      </w:r>
      <w:r>
        <w:t xml:space="preserve"> that has an href.</w:t>
      </w:r>
    </w:p>
    <w:p>
      <w:pPr>
        <w:pStyle w:val="ListParagraph"/>
        <w:numPr>
          <w:ilvl w:val="0"/>
          <w:numId w:val="1"/>
        </w:numPr>
        <w:spacing w:after="60"/>
      </w:pPr>
      <w:r>
        <w:rPr>
          <w:rFonts w:ascii="Consolas" w:cs="Consolas" w:eastAsia="Consolas" w:hAnsi="Consolas"/>
          <w:shd w:fill="F3EEE3" w:color="auto" w:val="clear"/>
        </w:rPr>
        <w:t xml:space="preserve">input-image-alt</w:t>
      </w:r>
      <w:r>
        <w:t xml:space="preserve">: Add alt="action name" so the button has an accessible name.</w:t>
      </w:r>
    </w:p>
    <w:p>
      <w:pPr>
        <w:pStyle w:val="ListParagraph"/>
        <w:numPr>
          <w:ilvl w:val="0"/>
          <w:numId w:val="1"/>
        </w:numPr>
        <w:spacing w:after="60"/>
      </w:pPr>
      <w:r>
        <w:rPr>
          <w:rFonts w:ascii="Consolas" w:cs="Consolas" w:eastAsia="Consolas" w:hAnsi="Consolas"/>
          <w:shd w:fill="F3EEE3" w:color="auto" w:val="clear"/>
        </w:rPr>
        <w:t xml:space="preserve">svg-img-name</w:t>
      </w:r>
      <w:r>
        <w:t xml:space="preserve">: Add aria-label / aria-labelledby, or a </w:t>
      </w:r>
      <w:r>
        <w:rPr>
          <w:rFonts w:ascii="Consolas" w:cs="Consolas" w:eastAsia="Consolas" w:hAnsi="Consolas"/>
          <w:shd w:fill="F3EEE3" w:color="auto" w:val="clear"/>
        </w:rPr>
        <w:t xml:space="preserve">&lt;title&gt;</w:t>
      </w:r>
      <w:r>
        <w:t xml:space="preserve"> as the first child of the </w:t>
      </w:r>
      <w:r>
        <w:rPr>
          <w:rFonts w:ascii="Consolas" w:cs="Consolas" w:eastAsia="Consolas" w:hAnsi="Consolas"/>
          <w:shd w:fill="F3EEE3" w:color="auto" w:val="clear"/>
        </w:rPr>
        <w:t xml:space="preserve">&lt;svg&gt;</w:t>
      </w:r>
      <w:r>
        <w:t xml:space="preserve">.</w:t>
      </w:r>
    </w:p>
    <w:p>
      <w:pPr>
        <w:pStyle w:val="ListParagraph"/>
        <w:numPr>
          <w:ilvl w:val="0"/>
          <w:numId w:val="1"/>
        </w:numPr>
        <w:spacing w:after="60"/>
      </w:pPr>
      <w:r>
        <w:rPr>
          <w:rFonts w:ascii="Consolas" w:cs="Consolas" w:eastAsia="Consolas" w:hAnsi="Consolas"/>
          <w:shd w:fill="F3EEE3" w:color="auto" w:val="clear"/>
        </w:rPr>
        <w:t xml:space="preserve">object-name</w:t>
      </w:r>
      <w:r>
        <w:t xml:space="preserve">: Add title="what it shows" (or aria-label) to the </w:t>
      </w:r>
      <w:r>
        <w:rPr>
          <w:rFonts w:ascii="Consolas" w:cs="Consolas" w:eastAsia="Consolas" w:hAnsi="Consolas"/>
          <w:shd w:fill="F3EEE3" w:color="auto" w:val="clear"/>
        </w:rPr>
        <w:t xml:space="preserve">&lt;object&gt;</w:t>
      </w:r>
      <w:r>
        <w:t xml:space="preserve">/</w:t>
      </w:r>
      <w:r>
        <w:rPr>
          <w:rFonts w:ascii="Consolas" w:cs="Consolas" w:eastAsia="Consolas" w:hAnsi="Consolas"/>
          <w:shd w:fill="F3EEE3" w:color="auto" w:val="clear"/>
        </w:rPr>
        <w:t xml:space="preserve">&lt;embed&gt;</w:t>
      </w:r>
      <w:r>
        <w:t xml:space="preserve">.</w:t>
      </w:r>
    </w:p>
    <w:p>
      <w:pPr>
        <w:pStyle w:val="ListParagraph"/>
        <w:numPr>
          <w:ilvl w:val="0"/>
          <w:numId w:val="1"/>
        </w:numPr>
        <w:spacing w:after="60"/>
      </w:pPr>
      <w:r>
        <w:rPr>
          <w:rFonts w:ascii="Consolas" w:cs="Consolas" w:eastAsia="Consolas" w:hAnsi="Consolas"/>
          <w:shd w:fill="F3EEE3" w:color="auto" w:val="clear"/>
        </w:rPr>
        <w:t xml:space="preserve">redundant-alt</w:t>
      </w:r>
      <w:r>
        <w:t xml:space="preserve">: Describe the content directly; drop the “image of” prefix.</w:t>
      </w:r>
    </w:p>
    <w:p>
      <w:pPr>
        <w:pStyle w:val="ListParagraph"/>
        <w:numPr>
          <w:ilvl w:val="0"/>
          <w:numId w:val="1"/>
        </w:numPr>
        <w:spacing w:after="60"/>
      </w:pPr>
      <w:r>
        <w:rPr>
          <w:rFonts w:ascii="Consolas" w:cs="Consolas" w:eastAsia="Consolas" w:hAnsi="Consolas"/>
          <w:shd w:fill="F3EEE3" w:color="auto" w:val="clear"/>
        </w:rPr>
        <w:t xml:space="preserve">alt-filename</w:t>
      </w:r>
      <w:r>
        <w:t xml:space="preserve">: Replace the file name with a real description of the image.</w:t>
      </w:r>
    </w:p>
    <w:p>
      <w:pPr>
        <w:pStyle w:val="Heading3"/>
      </w:pPr>
      <w:r>
        <w:t xml:space="preserve">1.2.2 Captions (Prerecorded)</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media-captions</w:t>
            </w:r>
          </w:p>
        </w:tc>
        <w:tc>
          <w:tcPr>
            <w:tcW w:type="pct" w:w="25%"/>
          </w:tcPr>
          <w:p>
            <w:r>
              <w:t xml:space="preserve">serious</w:t>
            </w:r>
          </w:p>
        </w:tc>
        <w:tc>
          <w:tcPr>
            <w:tcW w:type="pct" w:w="25%"/>
          </w:tcPr>
          <w:p>
            <w:r>
              <w:t xml:space="preserve">Markup</w:t>
            </w:r>
          </w:p>
        </w:tc>
        <w:tc>
          <w:tcPr>
            <w:tcW w:type="pct" w:w="25%"/>
          </w:tcPr>
          <w:p>
            <w:r>
              <w:rPr>
                <w:rFonts w:ascii="Consolas" w:cs="Consolas" w:eastAsia="Consolas" w:hAnsi="Consolas"/>
                <w:shd w:fill="F3EEE3" w:color="auto" w:val="clear"/>
              </w:rPr>
              <w:t xml:space="preserve">&lt;video&gt;</w:t>
            </w:r>
            <w:r>
              <w:t xml:space="preserve">/</w:t>
            </w:r>
            <w:r>
              <w:rPr>
                <w:rFonts w:ascii="Consolas" w:cs="Consolas" w:eastAsia="Consolas" w:hAnsi="Consolas"/>
                <w:shd w:fill="F3EEE3" w:color="auto" w:val="clear"/>
              </w:rPr>
              <w:t xml:space="preserve">&lt;audio&gt;</w:t>
            </w:r>
            <w:r>
              <w:t xml:space="preserve"> has no captions or subtitles track.</w:t>
            </w:r>
          </w:p>
        </w:tc>
      </w:tr>
      <w:tr>
        <w:tc>
          <w:tcPr>
            <w:tcW w:type="pct" w:w="25%"/>
          </w:tcPr>
          <w:p>
            <w:r>
              <w:rPr>
                <w:rFonts w:ascii="Consolas" w:cs="Consolas" w:eastAsia="Consolas" w:hAnsi="Consolas"/>
                <w:shd w:fill="F3EEE3" w:color="auto" w:val="clear"/>
              </w:rPr>
              <w:t xml:space="preserve">video-captions</w:t>
            </w:r>
          </w:p>
        </w:tc>
        <w:tc>
          <w:tcPr>
            <w:tcW w:type="pct" w:w="25%"/>
          </w:tcPr>
          <w:p>
            <w:r>
              <w:t xml:space="preserve">moderate</w:t>
            </w:r>
          </w:p>
        </w:tc>
        <w:tc>
          <w:tcPr>
            <w:tcW w:type="pct" w:w="25%"/>
          </w:tcPr>
          <w:p>
            <w:r>
              <w:t xml:space="preserve">Markup</w:t>
            </w:r>
          </w:p>
        </w:tc>
        <w:tc>
          <w:tcPr>
            <w:tcW w:type="pct" w:w="25%"/>
          </w:tcPr>
          <w:p>
            <w:r>
              <w:t xml:space="preserve">Playable </w:t>
            </w:r>
            <w:r>
              <w:rPr>
                <w:rFonts w:ascii="Consolas" w:cs="Consolas" w:eastAsia="Consolas" w:hAnsi="Consolas"/>
                <w:shd w:fill="F3EEE3" w:color="auto" w:val="clear"/>
              </w:rPr>
              <w:t xml:space="preserve">&lt;video&gt;</w:t>
            </w:r>
            <w:r>
              <w:t xml:space="preserve"> has no captions track.</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media-captions</w:t>
      </w:r>
      <w:r>
        <w:t xml:space="preserve">: Add a </w:t>
      </w:r>
      <w:r>
        <w:rPr>
          <w:rFonts w:ascii="Consolas" w:cs="Consolas" w:eastAsia="Consolas" w:hAnsi="Consolas"/>
          <w:shd w:fill="F3EEE3" w:color="auto" w:val="clear"/>
        </w:rPr>
        <w:t xml:space="preserve">&lt;track kind="captions"&gt;</w:t>
      </w:r>
      <w:r>
        <w:t xml:space="preserve"> (or provide a transcript) for the audio content. Muted video is skipped.</w:t>
      </w:r>
    </w:p>
    <w:p>
      <w:pPr>
        <w:pStyle w:val="ListParagraph"/>
        <w:numPr>
          <w:ilvl w:val="0"/>
          <w:numId w:val="1"/>
        </w:numPr>
        <w:spacing w:after="60"/>
      </w:pPr>
      <w:r>
        <w:rPr>
          <w:rFonts w:ascii="Consolas" w:cs="Consolas" w:eastAsia="Consolas" w:hAnsi="Consolas"/>
          <w:shd w:fill="F3EEE3" w:color="auto" w:val="clear"/>
        </w:rPr>
        <w:t xml:space="preserve">video-captions</w:t>
      </w:r>
      <w:r>
        <w:t xml:space="preserve">: Add </w:t>
      </w:r>
      <w:r>
        <w:rPr>
          <w:rFonts w:ascii="Consolas" w:cs="Consolas" w:eastAsia="Consolas" w:hAnsi="Consolas"/>
          <w:shd w:fill="F3EEE3" w:color="auto" w:val="clear"/>
        </w:rPr>
        <w:t xml:space="preserve">&lt;track kind="captions" src="…" srclang="…"&gt;</w:t>
      </w:r>
      <w:r>
        <w:t xml:space="preserve"> inside the </w:t>
      </w:r>
      <w:r>
        <w:rPr>
          <w:rFonts w:ascii="Consolas" w:cs="Consolas" w:eastAsia="Consolas" w:hAnsi="Consolas"/>
          <w:shd w:fill="F3EEE3" w:color="auto" w:val="clear"/>
        </w:rPr>
        <w:t xml:space="preserve">&lt;video&gt;</w:t>
      </w:r>
      <w:r>
        <w:t xml:space="preserve"> (not needed for silent/decorative video).</w:t>
      </w:r>
    </w:p>
    <w:p>
      <w:pPr>
        <w:pStyle w:val="Heading3"/>
      </w:pPr>
      <w:r>
        <w:t xml:space="preserve">1.3.1 Info and Relationships</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fieldset-legend</w:t>
            </w:r>
          </w:p>
        </w:tc>
        <w:tc>
          <w:tcPr>
            <w:tcW w:type="pct" w:w="25%"/>
          </w:tcPr>
          <w:p>
            <w:r>
              <w:t xml:space="preserve">moderate</w:t>
            </w:r>
          </w:p>
        </w:tc>
        <w:tc>
          <w:tcPr>
            <w:tcW w:type="pct" w:w="25%"/>
          </w:tcPr>
          <w:p>
            <w:r>
              <w:t xml:space="preserve">Markup</w:t>
            </w:r>
          </w:p>
        </w:tc>
        <w:tc>
          <w:tcPr>
            <w:tcW w:type="pct" w:w="25%"/>
          </w:tcPr>
          <w:p>
            <w:r>
              <w:rPr>
                <w:rFonts w:ascii="Consolas" w:cs="Consolas" w:eastAsia="Consolas" w:hAnsi="Consolas"/>
                <w:shd w:fill="F3EEE3" w:color="auto" w:val="clear"/>
              </w:rPr>
              <w:t xml:space="preserve">&lt;fieldset&gt;</w:t>
            </w:r>
            <w:r>
              <w:t xml:space="preserve"> has no </w:t>
            </w:r>
            <w:r>
              <w:rPr>
                <w:rFonts w:ascii="Consolas" w:cs="Consolas" w:eastAsia="Consolas" w:hAnsi="Consolas"/>
                <w:shd w:fill="F3EEE3" w:color="auto" w:val="clear"/>
              </w:rPr>
              <w:t xml:space="preserve">&lt;legend&gt;</w:t>
            </w:r>
            <w:r>
              <w:t xml:space="preserve"> to name the group.</w:t>
            </w:r>
          </w:p>
        </w:tc>
      </w:tr>
      <w:tr>
        <w:tc>
          <w:tcPr>
            <w:tcW w:type="pct" w:w="25%"/>
          </w:tcPr>
          <w:p>
            <w:r>
              <w:rPr>
                <w:rFonts w:ascii="Consolas" w:cs="Consolas" w:eastAsia="Consolas" w:hAnsi="Consolas"/>
                <w:shd w:fill="F3EEE3" w:color="auto" w:val="clear"/>
              </w:rPr>
              <w:t xml:space="preserve">duplicate-main</w:t>
            </w:r>
          </w:p>
        </w:tc>
        <w:tc>
          <w:tcPr>
            <w:tcW w:type="pct" w:w="25%"/>
          </w:tcPr>
          <w:p>
            <w:r>
              <w:t xml:space="preserve">moderate</w:t>
            </w:r>
          </w:p>
        </w:tc>
        <w:tc>
          <w:tcPr>
            <w:tcW w:type="pct" w:w="25%"/>
          </w:tcPr>
          <w:p>
            <w:r>
              <w:t xml:space="preserve">Markup</w:t>
            </w:r>
          </w:p>
        </w:tc>
        <w:tc>
          <w:tcPr>
            <w:tcW w:type="pct" w:w="25%"/>
          </w:tcPr>
          <w:p>
            <w:r>
              <w:t xml:space="preserve">More than one main landmark — a page should have exactly one.</w:t>
            </w:r>
          </w:p>
        </w:tc>
      </w:tr>
      <w:tr>
        <w:tc>
          <w:tcPr>
            <w:tcW w:type="pct" w:w="25%"/>
          </w:tcPr>
          <w:p>
            <w:r>
              <w:rPr>
                <w:rFonts w:ascii="Consolas" w:cs="Consolas" w:eastAsia="Consolas" w:hAnsi="Consolas"/>
                <w:shd w:fill="F3EEE3" w:color="auto" w:val="clear"/>
              </w:rPr>
              <w:t xml:space="preserve">heading-skip</w:t>
            </w:r>
          </w:p>
        </w:tc>
        <w:tc>
          <w:tcPr>
            <w:tcW w:type="pct" w:w="25%"/>
          </w:tcPr>
          <w:p>
            <w:r>
              <w:t xml:space="preserve">minor, hint</w:t>
            </w:r>
          </w:p>
        </w:tc>
        <w:tc>
          <w:tcPr>
            <w:tcW w:type="pct" w:w="25%"/>
          </w:tcPr>
          <w:p>
            <w:r>
              <w:t xml:space="preserve">Markup</w:t>
            </w:r>
          </w:p>
        </w:tc>
        <w:tc>
          <w:tcPr>
            <w:tcW w:type="pct" w:w="25%"/>
          </w:tcPr>
          <w:p>
            <w:r>
              <w:t xml:space="preserve">Heading level skipped — breaks the document outline.</w:t>
            </w:r>
          </w:p>
        </w:tc>
      </w:tr>
      <w:tr>
        <w:tc>
          <w:tcPr>
            <w:tcW w:type="pct" w:w="25%"/>
          </w:tcPr>
          <w:p>
            <w:r>
              <w:rPr>
                <w:rFonts w:ascii="Consolas" w:cs="Consolas" w:eastAsia="Consolas" w:hAnsi="Consolas"/>
                <w:shd w:fill="F3EEE3" w:color="auto" w:val="clear"/>
              </w:rPr>
              <w:t xml:space="preserve">aria-required-owned</w:t>
            </w:r>
          </w:p>
        </w:tc>
        <w:tc>
          <w:tcPr>
            <w:tcW w:type="pct" w:w="25%"/>
          </w:tcPr>
          <w:p>
            <w:r>
              <w:t xml:space="preserve">serious</w:t>
            </w:r>
          </w:p>
        </w:tc>
        <w:tc>
          <w:tcPr>
            <w:tcW w:type="pct" w:w="25%"/>
          </w:tcPr>
          <w:p>
            <w:r>
              <w:t xml:space="preserve">Markup</w:t>
            </w:r>
          </w:p>
        </w:tc>
        <w:tc>
          <w:tcPr>
            <w:tcW w:type="pct" w:w="25%"/>
          </w:tcPr>
          <w:p>
            <w:r>
              <w:t xml:space="preserve">Composite ARIA role is missing a required owned role.</w:t>
            </w:r>
          </w:p>
        </w:tc>
      </w:tr>
      <w:tr>
        <w:tc>
          <w:tcPr>
            <w:tcW w:type="pct" w:w="25%"/>
          </w:tcPr>
          <w:p>
            <w:r>
              <w:rPr>
                <w:rFonts w:ascii="Consolas" w:cs="Consolas" w:eastAsia="Consolas" w:hAnsi="Consolas"/>
                <w:shd w:fill="F3EEE3" w:color="auto" w:val="clear"/>
              </w:rPr>
              <w:t xml:space="preserve">aria-required-context</w:t>
            </w:r>
          </w:p>
        </w:tc>
        <w:tc>
          <w:tcPr>
            <w:tcW w:type="pct" w:w="25%"/>
          </w:tcPr>
          <w:p>
            <w:r>
              <w:t xml:space="preserve">serious</w:t>
            </w:r>
          </w:p>
        </w:tc>
        <w:tc>
          <w:tcPr>
            <w:tcW w:type="pct" w:w="25%"/>
          </w:tcPr>
          <w:p>
            <w:r>
              <w:t xml:space="preserve">Markup</w:t>
            </w:r>
          </w:p>
        </w:tc>
        <w:tc>
          <w:tcPr>
            <w:tcW w:type="pct" w:w="25%"/>
          </w:tcPr>
          <w:p>
            <w:r>
              <w:t xml:space="preserve">ARIA role appears outside the context role it requires.</w:t>
            </w:r>
          </w:p>
        </w:tc>
      </w:tr>
      <w:tr>
        <w:tc>
          <w:tcPr>
            <w:tcW w:type="pct" w:w="25%"/>
          </w:tcPr>
          <w:p>
            <w:r>
              <w:rPr>
                <w:rFonts w:ascii="Consolas" w:cs="Consolas" w:eastAsia="Consolas" w:hAnsi="Consolas"/>
                <w:shd w:fill="F3EEE3" w:color="auto" w:val="clear"/>
              </w:rPr>
              <w:t xml:space="preserve">table-headers</w:t>
            </w:r>
          </w:p>
        </w:tc>
        <w:tc>
          <w:tcPr>
            <w:tcW w:type="pct" w:w="25%"/>
          </w:tcPr>
          <w:p>
            <w:r>
              <w:t xml:space="preserve">moderate</w:t>
            </w:r>
          </w:p>
        </w:tc>
        <w:tc>
          <w:tcPr>
            <w:tcW w:type="pct" w:w="25%"/>
          </w:tcPr>
          <w:p>
            <w:r>
              <w:t xml:space="preserve">Markup</w:t>
            </w:r>
          </w:p>
        </w:tc>
        <w:tc>
          <w:tcPr>
            <w:tcW w:type="pct" w:w="25%"/>
          </w:tcPr>
          <w:p>
            <w:r>
              <w:t xml:space="preserve">Data table has no header cells (</w:t>
            </w:r>
            <w:r>
              <w:rPr>
                <w:rFonts w:ascii="Consolas" w:cs="Consolas" w:eastAsia="Consolas" w:hAnsi="Consolas"/>
                <w:shd w:fill="F3EEE3" w:color="auto" w:val="clear"/>
              </w:rPr>
              <w:t xml:space="preserve">&lt;th&gt;</w:t>
            </w:r>
            <w:r>
              <w:t xml:space="preserve">).</w:t>
            </w:r>
          </w:p>
        </w:tc>
      </w:tr>
      <w:tr>
        <w:tc>
          <w:tcPr>
            <w:tcW w:type="pct" w:w="25%"/>
          </w:tcPr>
          <w:p>
            <w:r>
              <w:rPr>
                <w:rFonts w:ascii="Consolas" w:cs="Consolas" w:eastAsia="Consolas" w:hAnsi="Consolas"/>
                <w:shd w:fill="F3EEE3" w:color="auto" w:val="clear"/>
              </w:rPr>
              <w:t xml:space="preserve">details-summary</w:t>
            </w:r>
          </w:p>
        </w:tc>
        <w:tc>
          <w:tcPr>
            <w:tcW w:type="pct" w:w="25%"/>
          </w:tcPr>
          <w:p>
            <w:r>
              <w:t xml:space="preserve">moderate</w:t>
            </w:r>
          </w:p>
        </w:tc>
        <w:tc>
          <w:tcPr>
            <w:tcW w:type="pct" w:w="25%"/>
          </w:tcPr>
          <w:p>
            <w:r>
              <w:t xml:space="preserve">Markup</w:t>
            </w:r>
          </w:p>
        </w:tc>
        <w:tc>
          <w:tcPr>
            <w:tcW w:type="pct" w:w="25%"/>
          </w:tcPr>
          <w:p>
            <w:r>
              <w:rPr>
                <w:rFonts w:ascii="Consolas" w:cs="Consolas" w:eastAsia="Consolas" w:hAnsi="Consolas"/>
                <w:shd w:fill="F3EEE3" w:color="auto" w:val="clear"/>
              </w:rPr>
              <w:t xml:space="preserve">&lt;details&gt;</w:t>
            </w:r>
            <w:r>
              <w:t xml:space="preserve"> has no </w:t>
            </w:r>
            <w:r>
              <w:rPr>
                <w:rFonts w:ascii="Consolas" w:cs="Consolas" w:eastAsia="Consolas" w:hAnsi="Consolas"/>
                <w:shd w:fill="F3EEE3" w:color="auto" w:val="clear"/>
              </w:rPr>
              <w:t xml:space="preserve">&lt;summary&gt;</w:t>
            </w:r>
            <w:r>
              <w:t xml:space="preserve"> label.</w:t>
            </w:r>
          </w:p>
        </w:tc>
      </w:tr>
      <w:tr>
        <w:tc>
          <w:tcPr>
            <w:tcW w:type="pct" w:w="25%"/>
          </w:tcPr>
          <w:p>
            <w:r>
              <w:rPr>
                <w:rFonts w:ascii="Consolas" w:cs="Consolas" w:eastAsia="Consolas" w:hAnsi="Consolas"/>
                <w:shd w:fill="F3EEE3" w:color="auto" w:val="clear"/>
              </w:rPr>
              <w:t xml:space="preserve">landmark-unique-name</w:t>
            </w:r>
          </w:p>
        </w:tc>
        <w:tc>
          <w:tcPr>
            <w:tcW w:type="pct" w:w="25%"/>
          </w:tcPr>
          <w:p>
            <w:r>
              <w:t xml:space="preserve">moderate</w:t>
            </w:r>
          </w:p>
        </w:tc>
        <w:tc>
          <w:tcPr>
            <w:tcW w:type="pct" w:w="25%"/>
          </w:tcPr>
          <w:p>
            <w:r>
              <w:t xml:space="preserve">Markup</w:t>
            </w:r>
          </w:p>
        </w:tc>
        <w:tc>
          <w:tcPr>
            <w:tcW w:type="pct" w:w="25%"/>
          </w:tcPr>
          <w:p>
            <w:r>
              <w:t xml:space="preserve">Repeated landmarks of the same type need unique accessible names.</w:t>
            </w:r>
          </w:p>
        </w:tc>
      </w:tr>
      <w:tr>
        <w:tc>
          <w:tcPr>
            <w:tcW w:type="pct" w:w="25%"/>
          </w:tcPr>
          <w:p>
            <w:r>
              <w:rPr>
                <w:rFonts w:ascii="Consolas" w:cs="Consolas" w:eastAsia="Consolas" w:hAnsi="Consolas"/>
                <w:shd w:fill="F3EEE3" w:color="auto" w:val="clear"/>
              </w:rPr>
              <w:t xml:space="preserve">content-text</w:t>
            </w:r>
          </w:p>
        </w:tc>
        <w:tc>
          <w:tcPr>
            <w:tcW w:type="pct" w:w="25%"/>
          </w:tcPr>
          <w:p>
            <w:r>
              <w:t xml:space="preserve">minor</w:t>
            </w:r>
          </w:p>
        </w:tc>
        <w:tc>
          <w:tcPr>
            <w:tcW w:type="pct" w:w="25%"/>
          </w:tcPr>
          <w:p>
            <w:r>
              <w:t xml:space="preserve">CSS</w:t>
            </w:r>
          </w:p>
        </w:tc>
        <w:tc>
          <w:tcPr>
            <w:tcW w:type="pct" w:w="25%"/>
          </w:tcPr>
          <w:p>
            <w:r>
              <w:t xml:space="preserve">Meaningful text inserted via CSS content is unreliable for assistive tech and can't be translated or selected.</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fieldset-legend</w:t>
      </w:r>
      <w:r>
        <w:t xml:space="preserve">: Add a </w:t>
      </w:r>
      <w:r>
        <w:rPr>
          <w:rFonts w:ascii="Consolas" w:cs="Consolas" w:eastAsia="Consolas" w:hAnsi="Consolas"/>
          <w:shd w:fill="F3EEE3" w:color="auto" w:val="clear"/>
        </w:rPr>
        <w:t xml:space="preserve">&lt;legend&gt;</w:t>
      </w:r>
      <w:r>
        <w:t xml:space="preserve"> as the first child describing the grouped controls.</w:t>
      </w:r>
    </w:p>
    <w:p>
      <w:pPr>
        <w:pStyle w:val="ListParagraph"/>
        <w:numPr>
          <w:ilvl w:val="0"/>
          <w:numId w:val="1"/>
        </w:numPr>
        <w:spacing w:after="60"/>
      </w:pPr>
      <w:r>
        <w:rPr>
          <w:rFonts w:ascii="Consolas" w:cs="Consolas" w:eastAsia="Consolas" w:hAnsi="Consolas"/>
          <w:shd w:fill="F3EEE3" w:color="auto" w:val="clear"/>
        </w:rPr>
        <w:t xml:space="preserve">duplicate-main</w:t>
      </w:r>
      <w:r>
        <w:t xml:space="preserve">: Keep a single </w:t>
      </w:r>
      <w:r>
        <w:rPr>
          <w:rFonts w:ascii="Consolas" w:cs="Consolas" w:eastAsia="Consolas" w:hAnsi="Consolas"/>
          <w:shd w:fill="F3EEE3" w:color="auto" w:val="clear"/>
        </w:rPr>
        <w:t xml:space="preserve">&lt;main&gt;</w:t>
      </w:r>
      <w:r>
        <w:t xml:space="preserve"> / role="main"; remove or relabel the extras.</w:t>
      </w:r>
    </w:p>
    <w:p>
      <w:pPr>
        <w:pStyle w:val="ListParagraph"/>
        <w:numPr>
          <w:ilvl w:val="0"/>
          <w:numId w:val="1"/>
        </w:numPr>
        <w:spacing w:after="60"/>
      </w:pPr>
      <w:r>
        <w:rPr>
          <w:rFonts w:ascii="Consolas" w:cs="Consolas" w:eastAsia="Consolas" w:hAnsi="Consolas"/>
          <w:shd w:fill="F3EEE3" w:color="auto" w:val="clear"/>
        </w:rPr>
        <w:t xml:space="preserve">heading-skip</w:t>
      </w:r>
      <w:r>
        <w:t xml:space="preserve">: Don't jump heading levels (e.g. h2 → h4); step one at a time. Best-practice hint.</w:t>
      </w:r>
    </w:p>
    <w:p>
      <w:pPr>
        <w:pStyle w:val="ListParagraph"/>
        <w:numPr>
          <w:ilvl w:val="0"/>
          <w:numId w:val="1"/>
        </w:numPr>
        <w:spacing w:after="60"/>
      </w:pPr>
      <w:r>
        <w:rPr>
          <w:rFonts w:ascii="Consolas" w:cs="Consolas" w:eastAsia="Consolas" w:hAnsi="Consolas"/>
          <w:shd w:fill="F3EEE3" w:color="auto" w:val="clear"/>
        </w:rPr>
        <w:t xml:space="preserve">aria-required-owned</w:t>
      </w:r>
      <w:r>
        <w:t xml:space="preserve">: Add the required child role, or use the equivalent native HTML control. Uses the WAI-ARIA 1.2 role matrix. In a component or partial, reported only when the wrong parent is visible in the same file. Confidence high, automated.</w:t>
      </w:r>
    </w:p>
    <w:p>
      <w:pPr>
        <w:pStyle w:val="ListParagraph"/>
        <w:numPr>
          <w:ilvl w:val="0"/>
          <w:numId w:val="1"/>
        </w:numPr>
        <w:spacing w:after="60"/>
      </w:pPr>
      <w:r>
        <w:rPr>
          <w:rFonts w:ascii="Consolas" w:cs="Consolas" w:eastAsia="Consolas" w:hAnsi="Consolas"/>
          <w:shd w:fill="F3EEE3" w:color="auto" w:val="clear"/>
        </w:rPr>
        <w:t xml:space="preserve">aria-required-context</w:t>
      </w:r>
      <w:r>
        <w:t xml:space="preserve">: Nest it in the required composite/container role, or use native HTML with equivalent semantics. Uses the WAI-ARIA 1.2 role matrix. In a component or partial, reported only when the wrong parent is visible in the same file. Confidence high, automated.</w:t>
      </w:r>
    </w:p>
    <w:p>
      <w:pPr>
        <w:pStyle w:val="ListParagraph"/>
        <w:numPr>
          <w:ilvl w:val="0"/>
          <w:numId w:val="1"/>
        </w:numPr>
        <w:spacing w:after="60"/>
      </w:pPr>
      <w:r>
        <w:rPr>
          <w:rFonts w:ascii="Consolas" w:cs="Consolas" w:eastAsia="Consolas" w:hAnsi="Consolas"/>
          <w:shd w:fill="F3EEE3" w:color="auto" w:val="clear"/>
        </w:rPr>
        <w:t xml:space="preserve">table-headers</w:t>
      </w:r>
      <w:r>
        <w:t xml:space="preserve">: Mark header cells with </w:t>
      </w:r>
      <w:r>
        <w:rPr>
          <w:rFonts w:ascii="Consolas" w:cs="Consolas" w:eastAsia="Consolas" w:hAnsi="Consolas"/>
          <w:shd w:fill="F3EEE3" w:color="auto" w:val="clear"/>
        </w:rPr>
        <w:t xml:space="preserve">&lt;th scope="col/row"&gt;</w:t>
      </w:r>
      <w:r>
        <w:t xml:space="preserve"> (or role="presentation" for layout tables).</w:t>
      </w:r>
    </w:p>
    <w:p>
      <w:pPr>
        <w:pStyle w:val="ListParagraph"/>
        <w:numPr>
          <w:ilvl w:val="0"/>
          <w:numId w:val="1"/>
        </w:numPr>
        <w:spacing w:after="60"/>
      </w:pPr>
      <w:r>
        <w:rPr>
          <w:rFonts w:ascii="Consolas" w:cs="Consolas" w:eastAsia="Consolas" w:hAnsi="Consolas"/>
          <w:shd w:fill="F3EEE3" w:color="auto" w:val="clear"/>
        </w:rPr>
        <w:t xml:space="preserve">details-summary</w:t>
      </w:r>
      <w:r>
        <w:t xml:space="preserve">: Add a direct </w:t>
      </w:r>
      <w:r>
        <w:rPr>
          <w:rFonts w:ascii="Consolas" w:cs="Consolas" w:eastAsia="Consolas" w:hAnsi="Consolas"/>
          <w:shd w:fill="F3EEE3" w:color="auto" w:val="clear"/>
        </w:rPr>
        <w:t xml:space="preserve">&lt;summary&gt;</w:t>
      </w:r>
      <w:r>
        <w:t xml:space="preserve"> child that names the disclosure. Confidence high, automated.</w:t>
      </w:r>
    </w:p>
    <w:p>
      <w:pPr>
        <w:pStyle w:val="ListParagraph"/>
        <w:numPr>
          <w:ilvl w:val="0"/>
          <w:numId w:val="1"/>
        </w:numPr>
        <w:spacing w:after="60"/>
      </w:pPr>
      <w:r>
        <w:rPr>
          <w:rFonts w:ascii="Consolas" w:cs="Consolas" w:eastAsia="Consolas" w:hAnsi="Consolas"/>
          <w:shd w:fill="F3EEE3" w:color="auto" w:val="clear"/>
        </w:rPr>
        <w:t xml:space="preserve">landmark-unique-name</w:t>
      </w:r>
      <w:r>
        <w:t xml:space="preserve">: Give each repeated landmark a short, unique aria-label or aria-labelledby reference. Needs review. Confidence medium, assisted.</w:t>
      </w:r>
    </w:p>
    <w:p>
      <w:pPr>
        <w:pStyle w:val="ListParagraph"/>
        <w:numPr>
          <w:ilvl w:val="0"/>
          <w:numId w:val="1"/>
        </w:numPr>
        <w:spacing w:after="60"/>
      </w:pPr>
      <w:r>
        <w:rPr>
          <w:rFonts w:ascii="Consolas" w:cs="Consolas" w:eastAsia="Consolas" w:hAnsi="Consolas"/>
          <w:shd w:fill="F3EEE3" w:color="auto" w:val="clear"/>
        </w:rPr>
        <w:t xml:space="preserve">content-text</w:t>
      </w:r>
      <w:r>
        <w:t xml:space="preserve">: Move real words into the markup; keep CSS content for decoration only.</w:t>
      </w:r>
    </w:p>
    <w:p>
      <w:pPr>
        <w:pStyle w:val="Heading3"/>
      </w:pPr>
      <w:r>
        <w:t xml:space="preserve">1.3.5 Identify Input Purpose</w:t>
      </w:r>
    </w:p>
    <w:p>
      <w:pPr>
        <w:spacing w:after="120"/>
      </w:pPr>
      <w:r>
        <w:t xml:space="preserve">Level AA, introduced in WCAG 2.1. Runs in the 2.1,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input-autocomplete</w:t>
            </w:r>
          </w:p>
        </w:tc>
        <w:tc>
          <w:tcPr>
            <w:tcW w:type="pct" w:w="25%"/>
          </w:tcPr>
          <w:p>
            <w:r>
              <w:t xml:space="preserve">minor</w:t>
            </w:r>
          </w:p>
        </w:tc>
        <w:tc>
          <w:tcPr>
            <w:tcW w:type="pct" w:w="25%"/>
          </w:tcPr>
          <w:p>
            <w:r>
              <w:t xml:space="preserve">Markup</w:t>
            </w:r>
          </w:p>
        </w:tc>
        <w:tc>
          <w:tcPr>
            <w:tcW w:type="pct" w:w="25%"/>
          </w:tcPr>
          <w:p>
            <w:r>
              <w:t xml:space="preserve">Identity input has no autocomplete token.</w:t>
            </w:r>
          </w:p>
        </w:tc>
      </w:tr>
      <w:tr>
        <w:tc>
          <w:tcPr>
            <w:tcW w:type="pct" w:w="25%"/>
          </w:tcPr>
          <w:p>
            <w:r>
              <w:rPr>
                <w:rFonts w:ascii="Consolas" w:cs="Consolas" w:eastAsia="Consolas" w:hAnsi="Consolas"/>
                <w:shd w:fill="F3EEE3" w:color="auto" w:val="clear"/>
              </w:rPr>
              <w:t xml:space="preserve">autocomplete-invalid</w:t>
            </w:r>
          </w:p>
        </w:tc>
        <w:tc>
          <w:tcPr>
            <w:tcW w:type="pct" w:w="25%"/>
          </w:tcPr>
          <w:p>
            <w:r>
              <w:t xml:space="preserve">serious</w:t>
            </w:r>
          </w:p>
        </w:tc>
        <w:tc>
          <w:tcPr>
            <w:tcW w:type="pct" w:w="25%"/>
          </w:tcPr>
          <w:p>
            <w:r>
              <w:t xml:space="preserve">Markup</w:t>
            </w:r>
          </w:p>
        </w:tc>
        <w:tc>
          <w:tcPr>
            <w:tcW w:type="pct" w:w="25%"/>
          </w:tcPr>
          <w:p>
            <w:r>
              <w:t xml:space="preserve">autocomplete value is not a valid autofill field name.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input-autocomplete</w:t>
      </w:r>
      <w:r>
        <w:t xml:space="preserve">: Add an autocomplete token (e.g. email, tel, name, current-password) to help users autofill.</w:t>
      </w:r>
    </w:p>
    <w:p>
      <w:pPr>
        <w:pStyle w:val="ListParagraph"/>
        <w:numPr>
          <w:ilvl w:val="0"/>
          <w:numId w:val="1"/>
        </w:numPr>
        <w:spacing w:after="60"/>
      </w:pPr>
      <w:r>
        <w:rPr>
          <w:rFonts w:ascii="Consolas" w:cs="Consolas" w:eastAsia="Consolas" w:hAnsi="Consolas"/>
          <w:shd w:fill="F3EEE3" w:color="auto" w:val="clear"/>
        </w:rPr>
        <w:t xml:space="preserve">autocomplete-invalid</w:t>
      </w:r>
      <w:r>
        <w:t xml:space="preserve">: Use a token from the HTML autofill vocabulary — an unrecognised value turns autofill off entirely. Checked against the HTML autofill vocabulary.</w:t>
      </w:r>
    </w:p>
    <w:p>
      <w:pPr>
        <w:pStyle w:val="Heading3"/>
      </w:pPr>
      <w:r>
        <w:t xml:space="preserve">1.4.2 Audio Control</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media-autoplay</w:t>
            </w:r>
          </w:p>
        </w:tc>
        <w:tc>
          <w:tcPr>
            <w:tcW w:type="pct" w:w="25%"/>
          </w:tcPr>
          <w:p>
            <w:r>
              <w:t xml:space="preserve">moderate</w:t>
            </w:r>
          </w:p>
        </w:tc>
        <w:tc>
          <w:tcPr>
            <w:tcW w:type="pct" w:w="25%"/>
          </w:tcPr>
          <w:p>
            <w:r>
              <w:t xml:space="preserve">Markup</w:t>
            </w:r>
          </w:p>
        </w:tc>
        <w:tc>
          <w:tcPr>
            <w:tcW w:type="pct" w:w="25%"/>
          </w:tcPr>
          <w:p>
            <w:r>
              <w:t xml:space="preserve">Media autoplays — provide a way to pause/stop or mute.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media-autoplay</w:t>
      </w:r>
      <w:r>
        <w:t xml:space="preserve">: Avoid autoplay, or add muted (video) and visible media controls.</w:t>
      </w:r>
    </w:p>
    <w:p>
      <w:pPr>
        <w:pStyle w:val="Heading3"/>
      </w:pPr>
      <w:r>
        <w:t xml:space="preserve">1.4.4 Resize Text</w:t>
      </w:r>
    </w:p>
    <w:p>
      <w:pPr>
        <w:spacing w:after="120"/>
      </w:pPr>
      <w:r>
        <w:t xml:space="preserve">Level AA,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viewport-zoom</w:t>
            </w:r>
          </w:p>
        </w:tc>
        <w:tc>
          <w:tcPr>
            <w:tcW w:type="pct" w:w="25%"/>
          </w:tcPr>
          <w:p>
            <w:r>
              <w:t xml:space="preserve">serious</w:t>
            </w:r>
          </w:p>
        </w:tc>
        <w:tc>
          <w:tcPr>
            <w:tcW w:type="pct" w:w="25%"/>
          </w:tcPr>
          <w:p>
            <w:r>
              <w:t xml:space="preserve">Markup</w:t>
            </w:r>
          </w:p>
        </w:tc>
        <w:tc>
          <w:tcPr>
            <w:tcW w:type="pct" w:w="25%"/>
          </w:tcPr>
          <w:p>
            <w:r>
              <w:t xml:space="preserve">Viewport meta disables zoom (user-scalable=no / maximum-scale below 2).</w:t>
            </w:r>
          </w:p>
        </w:tc>
      </w:tr>
      <w:tr>
        <w:tc>
          <w:tcPr>
            <w:tcW w:type="pct" w:w="25%"/>
          </w:tcPr>
          <w:p>
            <w:r>
              <w:rPr>
                <w:rFonts w:ascii="Consolas" w:cs="Consolas" w:eastAsia="Consolas" w:hAnsi="Consolas"/>
                <w:shd w:fill="F3EEE3" w:color="auto" w:val="clear"/>
              </w:rPr>
              <w:t xml:space="preserve">tiny-font</w:t>
            </w:r>
          </w:p>
        </w:tc>
        <w:tc>
          <w:tcPr>
            <w:tcW w:type="pct" w:w="25%"/>
          </w:tcPr>
          <w:p>
            <w:r>
              <w:t xml:space="preserve">minor, hint</w:t>
            </w:r>
          </w:p>
        </w:tc>
        <w:tc>
          <w:tcPr>
            <w:tcW w:type="pct" w:w="25%"/>
          </w:tcPr>
          <w:p>
            <w:r>
              <w:t xml:space="preserve">CSS</w:t>
            </w:r>
          </w:p>
        </w:tc>
        <w:tc>
          <w:tcPr>
            <w:tcW w:type="pct" w:w="25%"/>
          </w:tcPr>
          <w:p>
            <w:r>
              <w:t xml:space="preserve">Font size below 10px is illegible for many readers even after zooming.</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viewport-zoom</w:t>
      </w:r>
      <w:r>
        <w:t xml:space="preserve">: Remove user-scalable=no and let maximum-scale be ≥ 2 so users can zoom. Flags user-scalable=no, or maximum-scale below 2. Apply fix rewrites the viewport.</w:t>
      </w:r>
    </w:p>
    <w:p>
      <w:pPr>
        <w:pStyle w:val="ListParagraph"/>
        <w:numPr>
          <w:ilvl w:val="0"/>
          <w:numId w:val="1"/>
        </w:numPr>
        <w:spacing w:after="60"/>
      </w:pPr>
      <w:r>
        <w:rPr>
          <w:rFonts w:ascii="Consolas" w:cs="Consolas" w:eastAsia="Consolas" w:hAnsi="Consolas"/>
          <w:shd w:fill="F3EEE3" w:color="auto" w:val="clear"/>
        </w:rPr>
        <w:t xml:space="preserve">tiny-font</w:t>
      </w:r>
      <w:r>
        <w:t xml:space="preserve">: Use at least 12px (0.75rem) for any text users must read. Best-practice hint.</w:t>
      </w:r>
    </w:p>
    <w:p>
      <w:pPr>
        <w:pStyle w:val="Heading3"/>
      </w:pPr>
      <w:r>
        <w:t xml:space="preserve">1.4.8 Visual Presentation</w:t>
      </w:r>
    </w:p>
    <w:p>
      <w:pPr>
        <w:spacing w:after="120"/>
      </w:pPr>
      <w:r>
        <w:t xml:space="preserve">Level AAA,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justify-text</w:t>
            </w:r>
          </w:p>
        </w:tc>
        <w:tc>
          <w:tcPr>
            <w:tcW w:type="pct" w:w="25%"/>
          </w:tcPr>
          <w:p>
            <w:r>
              <w:t xml:space="preserve">minor</w:t>
            </w:r>
          </w:p>
        </w:tc>
        <w:tc>
          <w:tcPr>
            <w:tcW w:type="pct" w:w="25%"/>
          </w:tcPr>
          <w:p>
            <w:r>
              <w:t xml:space="preserve">CSS</w:t>
            </w:r>
          </w:p>
        </w:tc>
        <w:tc>
          <w:tcPr>
            <w:tcW w:type="pct" w:w="25%"/>
          </w:tcPr>
          <w:p>
            <w:r>
              <w:t xml:space="preserve">Justified text creates uneven “rivers” of space that hurt dyslexic readers.</w:t>
            </w:r>
          </w:p>
        </w:tc>
      </w:tr>
      <w:tr>
        <w:tc>
          <w:tcPr>
            <w:tcW w:type="pct" w:w="25%"/>
          </w:tcPr>
          <w:p>
            <w:r>
              <w:rPr>
                <w:rFonts w:ascii="Consolas" w:cs="Consolas" w:eastAsia="Consolas" w:hAnsi="Consolas"/>
                <w:shd w:fill="F3EEE3" w:color="auto" w:val="clear"/>
              </w:rPr>
              <w:t xml:space="preserve">line-height-tight</w:t>
            </w:r>
          </w:p>
        </w:tc>
        <w:tc>
          <w:tcPr>
            <w:tcW w:type="pct" w:w="25%"/>
          </w:tcPr>
          <w:p>
            <w:r>
              <w:t xml:space="preserve">minor</w:t>
            </w:r>
          </w:p>
        </w:tc>
        <w:tc>
          <w:tcPr>
            <w:tcW w:type="pct" w:w="25%"/>
          </w:tcPr>
          <w:p>
            <w:r>
              <w:t xml:space="preserve">CSS</w:t>
            </w:r>
          </w:p>
        </w:tc>
        <w:tc>
          <w:tcPr>
            <w:tcW w:type="pct" w:w="25%"/>
          </w:tcPr>
          <w:p>
            <w:r>
              <w:t xml:space="preserve">Line height under 1.2 squeezes lines together and clips ascenders/descenders.</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justify-text</w:t>
      </w:r>
      <w:r>
        <w:t xml:space="preserve">: Use text-align: left (or start) for body copy.</w:t>
      </w:r>
    </w:p>
    <w:p>
      <w:pPr>
        <w:pStyle w:val="ListParagraph"/>
        <w:numPr>
          <w:ilvl w:val="0"/>
          <w:numId w:val="1"/>
        </w:numPr>
        <w:spacing w:after="60"/>
      </w:pPr>
      <w:r>
        <w:rPr>
          <w:rFonts w:ascii="Consolas" w:cs="Consolas" w:eastAsia="Consolas" w:hAnsi="Consolas"/>
          <w:shd w:fill="F3EEE3" w:color="auto" w:val="clear"/>
        </w:rPr>
        <w:t xml:space="preserve">line-height-tight</w:t>
      </w:r>
      <w:r>
        <w:t xml:space="preserve">: Use a line-height of at least 1.2 for text (1.5 for body copy). Unitless or em values only; a px line-height is not judged.</w:t>
      </w:r>
    </w:p>
    <w:p>
      <w:pPr>
        <w:pStyle w:val="Heading3"/>
      </w:pPr>
      <w:r>
        <w:t xml:space="preserve">1.4.10 Reflow</w:t>
      </w:r>
    </w:p>
    <w:p>
      <w:pPr>
        <w:spacing w:after="120"/>
      </w:pPr>
      <w:r>
        <w:t xml:space="preserve">Level AA, introduced in WCAG 2.1. Runs in the 2.1,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viewport-fixed-width</w:t>
            </w:r>
          </w:p>
        </w:tc>
        <w:tc>
          <w:tcPr>
            <w:tcW w:type="pct" w:w="25%"/>
          </w:tcPr>
          <w:p>
            <w:r>
              <w:t xml:space="preserve">moderate</w:t>
            </w:r>
          </w:p>
        </w:tc>
        <w:tc>
          <w:tcPr>
            <w:tcW w:type="pct" w:w="25%"/>
          </w:tcPr>
          <w:p>
            <w:r>
              <w:t xml:space="preserve">Markup</w:t>
            </w:r>
          </w:p>
        </w:tc>
        <w:tc>
          <w:tcPr>
            <w:tcW w:type="pct" w:w="25%"/>
          </w:tcPr>
          <w:p>
            <w:r>
              <w:t xml:space="preserve">Viewport meta locks a fixed pixel width — content can't reflow on small screens.</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viewport-fixed-width</w:t>
      </w:r>
      <w:r>
        <w:t xml:space="preserve">: Use content="width=device-width, initial-scale=1". Apply fix rewrites the viewport.</w:t>
      </w:r>
    </w:p>
    <w:p>
      <w:pPr>
        <w:pStyle w:val="Heading3"/>
      </w:pPr>
      <w:r>
        <w:t xml:space="preserve">1.4.12 Text Spacing</w:t>
      </w:r>
    </w:p>
    <w:p>
      <w:pPr>
        <w:spacing w:after="120"/>
      </w:pPr>
      <w:r>
        <w:t xml:space="preserve">Level AA, introduced in WCAG 2.1. Runs in the 2.1,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text-spacing-important</w:t>
            </w:r>
          </w:p>
        </w:tc>
        <w:tc>
          <w:tcPr>
            <w:tcW w:type="pct" w:w="25%"/>
          </w:tcPr>
          <w:p>
            <w:r>
              <w:t xml:space="preserve">minor, hint</w:t>
            </w:r>
          </w:p>
        </w:tc>
        <w:tc>
          <w:tcPr>
            <w:tcW w:type="pct" w:w="25%"/>
          </w:tcPr>
          <w:p>
            <w:r>
              <w:t xml:space="preserve">CSS</w:t>
            </w:r>
          </w:p>
        </w:tc>
        <w:tc>
          <w:tcPr>
            <w:tcW w:type="pct" w:w="25%"/>
          </w:tcPr>
          <w:p>
            <w:r>
              <w:t xml:space="preserve">!important text spacing blocks user style-sheet overrides (WCAG text-spacing test).</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text-spacing-important</w:t>
      </w:r>
      <w:r>
        <w:t xml:space="preserve">: Drop !important from line-height / letter-spacing / word-spacing so users can adapt spacing. Best-practice hint. Apply fix removes !important.</w:t>
      </w:r>
    </w:p>
    <w:p>
      <w:pPr>
        <w:pStyle w:val="Heading2"/>
      </w:pPr>
      <w:r>
        <w:t xml:space="preserve">Operable</w:t>
      </w:r>
    </w:p>
    <w:p>
      <w:pPr>
        <w:pStyle w:val="Heading3"/>
      </w:pPr>
      <w:r>
        <w:t xml:space="preserve">2.1.1 Keyboard</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interactive-keyboard</w:t>
            </w:r>
          </w:p>
        </w:tc>
        <w:tc>
          <w:tcPr>
            <w:tcW w:type="pct" w:w="25%"/>
          </w:tcPr>
          <w:p>
            <w:r>
              <w:t xml:space="preserve">serious</w:t>
            </w:r>
          </w:p>
        </w:tc>
        <w:tc>
          <w:tcPr>
            <w:tcW w:type="pct" w:w="25%"/>
          </w:tcPr>
          <w:p>
            <w:r>
              <w:t xml:space="preserve">Markup</w:t>
            </w:r>
          </w:p>
        </w:tc>
        <w:tc>
          <w:tcPr>
            <w:tcW w:type="pct" w:w="25%"/>
          </w:tcPr>
          <w:p>
            <w:r>
              <w:t xml:space="preserve">Click handler on a non-interactive element is not keyboard accessible.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interactive-keyboard</w:t>
      </w:r>
      <w:r>
        <w:t xml:space="preserve">: Use a </w:t>
      </w:r>
      <w:r>
        <w:rPr>
          <w:rFonts w:ascii="Consolas" w:cs="Consolas" w:eastAsia="Consolas" w:hAnsi="Consolas"/>
          <w:shd w:fill="F3EEE3" w:color="auto" w:val="clear"/>
        </w:rPr>
        <w:t xml:space="preserve">&lt;button&gt;</w:t>
      </w:r>
      <w:r>
        <w:t xml:space="preserve">/</w:t>
      </w:r>
      <w:r>
        <w:rPr>
          <w:rFonts w:ascii="Consolas" w:cs="Consolas" w:eastAsia="Consolas" w:hAnsi="Consolas"/>
          <w:shd w:fill="F3EEE3" w:color="auto" w:val="clear"/>
        </w:rPr>
        <w:t xml:space="preserve">&lt;a&gt;</w:t>
      </w:r>
      <w:r>
        <w:t xml:space="preserve">, or add role + tabindex="0" and a key handler. Understands tabIndex={0}; catches Vue, Angular and Svelte click handlers.</w:t>
      </w:r>
    </w:p>
    <w:p>
      <w:pPr>
        <w:pStyle w:val="Heading3"/>
      </w:pPr>
      <w:r>
        <w:t xml:space="preserve">2.1.4 Character Key Shortcuts</w:t>
      </w:r>
    </w:p>
    <w:p>
      <w:pPr>
        <w:spacing w:after="120"/>
      </w:pPr>
      <w:r>
        <w:t xml:space="preserve">Level A, introduced in WCAG 2.1. Runs in the 2.1,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accesskey</w:t>
            </w:r>
          </w:p>
        </w:tc>
        <w:tc>
          <w:tcPr>
            <w:tcW w:type="pct" w:w="25%"/>
          </w:tcPr>
          <w:p>
            <w:r>
              <w:t xml:space="preserve">minor, hint</w:t>
            </w:r>
          </w:p>
        </w:tc>
        <w:tc>
          <w:tcPr>
            <w:tcW w:type="pct" w:w="25%"/>
          </w:tcPr>
          <w:p>
            <w:r>
              <w:t xml:space="preserve">Markup</w:t>
            </w:r>
          </w:p>
        </w:tc>
        <w:tc>
          <w:tcPr>
            <w:tcW w:type="pct" w:w="25%"/>
          </w:tcPr>
          <w:p>
            <w:r>
              <w:t xml:space="preserve">accesskey creates a single-character shortcut users can't remap or turn off.</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accesskey</w:t>
      </w:r>
      <w:r>
        <w:t xml:space="preserve">: Remove accesskey, or provide a way to disable/remap the shortcut. Best-practice hint. Apply fix removes the attribute.</w:t>
      </w:r>
    </w:p>
    <w:p>
      <w:pPr>
        <w:pStyle w:val="Heading3"/>
      </w:pPr>
      <w:r>
        <w:t xml:space="preserve">2.2.1 Timing Adjustable</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meta-refresh</w:t>
            </w:r>
          </w:p>
        </w:tc>
        <w:tc>
          <w:tcPr>
            <w:tcW w:type="pct" w:w="25%"/>
          </w:tcPr>
          <w:p>
            <w:r>
              <w:t xml:space="preserve">serious</w:t>
            </w:r>
          </w:p>
        </w:tc>
        <w:tc>
          <w:tcPr>
            <w:tcW w:type="pct" w:w="25%"/>
          </w:tcPr>
          <w:p>
            <w:r>
              <w:t xml:space="preserve">Markup</w:t>
            </w:r>
          </w:p>
        </w:tc>
        <w:tc>
          <w:tcPr>
            <w:tcW w:type="pct" w:w="25%"/>
          </w:tcPr>
          <w:p>
            <w:r>
              <w:t xml:space="preserve">Timed </w:t>
            </w:r>
            <w:r>
              <w:rPr>
                <w:rFonts w:ascii="Consolas" w:cs="Consolas" w:eastAsia="Consolas" w:hAnsi="Consolas"/>
                <w:shd w:fill="F3EEE3" w:color="auto" w:val="clear"/>
              </w:rPr>
              <w:t xml:space="preserve">&lt;meta refresh&gt;</w:t>
            </w:r>
            <w:r>
              <w:t xml:space="preserve"> reloads/redirects the page without user control.</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meta-refresh</w:t>
      </w:r>
      <w:r>
        <w:t xml:space="preserve">: Remove the timed refresh (an instant 0-second server redirect is exempt).</w:t>
      </w:r>
    </w:p>
    <w:p>
      <w:pPr>
        <w:pStyle w:val="Heading3"/>
      </w:pPr>
      <w:r>
        <w:t xml:space="preserve">2.2.2 Pause, Stop, Hide</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blink-marquee</w:t>
            </w:r>
          </w:p>
        </w:tc>
        <w:tc>
          <w:tcPr>
            <w:tcW w:type="pct" w:w="25%"/>
          </w:tcPr>
          <w:p>
            <w:r>
              <w:t xml:space="preserve">serious</w:t>
            </w:r>
          </w:p>
        </w:tc>
        <w:tc>
          <w:tcPr>
            <w:tcW w:type="pct" w:w="25%"/>
          </w:tcPr>
          <w:p>
            <w:r>
              <w:t xml:space="preserve">Markup</w:t>
            </w:r>
          </w:p>
        </w:tc>
        <w:tc>
          <w:tcPr>
            <w:tcW w:type="pct" w:w="25%"/>
          </w:tcPr>
          <w:p>
            <w:r>
              <w:rPr>
                <w:rFonts w:ascii="Consolas" w:cs="Consolas" w:eastAsia="Consolas" w:hAnsi="Consolas"/>
                <w:shd w:fill="F3EEE3" w:color="auto" w:val="clear"/>
              </w:rPr>
              <w:t xml:space="preserve">&lt;blink&gt;</w:t>
            </w:r>
            <w:r>
              <w:t xml:space="preserve">/</w:t>
            </w:r>
            <w:r>
              <w:rPr>
                <w:rFonts w:ascii="Consolas" w:cs="Consolas" w:eastAsia="Consolas" w:hAnsi="Consolas"/>
                <w:shd w:fill="F3EEE3" w:color="auto" w:val="clear"/>
              </w:rPr>
              <w:t xml:space="preserve">&lt;marquee&gt;</w:t>
            </w:r>
            <w:r>
              <w:t xml:space="preserve"> auto-moves content and can't be paused.</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blink-marquee</w:t>
      </w:r>
      <w:r>
        <w:t xml:space="preserve">: Remove it; use CSS animation gated behind prefers-reduced-motion if needed.</w:t>
      </w:r>
    </w:p>
    <w:p>
      <w:pPr>
        <w:pStyle w:val="Heading3"/>
      </w:pPr>
      <w:r>
        <w:t xml:space="preserve">2.3.3 Animation from Interactions</w:t>
      </w:r>
    </w:p>
    <w:p>
      <w:pPr>
        <w:spacing w:after="120"/>
      </w:pPr>
      <w:r>
        <w:t xml:space="preserve">Level AAA, introduced in WCAG 2.1. Runs in the 2.1,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smooth-scroll-motion</w:t>
            </w:r>
          </w:p>
        </w:tc>
        <w:tc>
          <w:tcPr>
            <w:tcW w:type="pct" w:w="25%"/>
          </w:tcPr>
          <w:p>
            <w:r>
              <w:t xml:space="preserve">minor</w:t>
            </w:r>
          </w:p>
        </w:tc>
        <w:tc>
          <w:tcPr>
            <w:tcW w:type="pct" w:w="25%"/>
          </w:tcPr>
          <w:p>
            <w:r>
              <w:t xml:space="preserve">CSS</w:t>
            </w:r>
          </w:p>
        </w:tc>
        <w:tc>
          <w:tcPr>
            <w:tcW w:type="pct" w:w="25%"/>
          </w:tcPr>
          <w:p>
            <w:r>
              <w:t xml:space="preserve">scroll-behavior: smooth without a prefers-reduced-motion fallback.</w:t>
            </w:r>
          </w:p>
        </w:tc>
      </w:tr>
      <w:tr>
        <w:tc>
          <w:tcPr>
            <w:tcW w:type="pct" w:w="25%"/>
          </w:tcPr>
          <w:p>
            <w:r>
              <w:rPr>
                <w:rFonts w:ascii="Consolas" w:cs="Consolas" w:eastAsia="Consolas" w:hAnsi="Consolas"/>
                <w:shd w:fill="F3EEE3" w:color="auto" w:val="clear"/>
              </w:rPr>
              <w:t xml:space="preserve">reduced-motion</w:t>
            </w:r>
          </w:p>
        </w:tc>
        <w:tc>
          <w:tcPr>
            <w:tcW w:type="pct" w:w="25%"/>
          </w:tcPr>
          <w:p>
            <w:r>
              <w:t xml:space="preserve">minor</w:t>
            </w:r>
          </w:p>
        </w:tc>
        <w:tc>
          <w:tcPr>
            <w:tcW w:type="pct" w:w="25%"/>
          </w:tcPr>
          <w:p>
            <w:r>
              <w:t xml:space="preserve">CSS</w:t>
            </w:r>
          </w:p>
        </w:tc>
        <w:tc>
          <w:tcPr>
            <w:tcW w:type="pct" w:w="25%"/>
          </w:tcPr>
          <w:p>
            <w:r>
              <w:t xml:space="preserve">Infinite animation without a prefers-reduced-motion fallback.</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smooth-scroll-motion</w:t>
      </w:r>
      <w:r>
        <w:t xml:space="preserve">: Wrap it in @media (prefers-reduced-motion: no-preference) { … }.</w:t>
      </w:r>
    </w:p>
    <w:p>
      <w:pPr>
        <w:pStyle w:val="ListParagraph"/>
        <w:numPr>
          <w:ilvl w:val="0"/>
          <w:numId w:val="1"/>
        </w:numPr>
        <w:spacing w:after="60"/>
      </w:pPr>
      <w:r>
        <w:rPr>
          <w:rFonts w:ascii="Consolas" w:cs="Consolas" w:eastAsia="Consolas" w:hAnsi="Consolas"/>
          <w:shd w:fill="F3EEE3" w:color="auto" w:val="clear"/>
        </w:rPr>
        <w:t xml:space="preserve">reduced-motion</w:t>
      </w:r>
      <w:r>
        <w:t xml:space="preserve">: Wrap or disable it inside @media (prefers-reduced-motion: reduce).</w:t>
      </w:r>
    </w:p>
    <w:p>
      <w:pPr>
        <w:pStyle w:val="Heading3"/>
      </w:pPr>
      <w:r>
        <w:t xml:space="preserve">2.4.1 Bypass Blocks</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bypass-blocks</w:t>
            </w:r>
          </w:p>
        </w:tc>
        <w:tc>
          <w:tcPr>
            <w:tcW w:type="pct" w:w="25%"/>
          </w:tcPr>
          <w:p>
            <w:r>
              <w:t xml:space="preserve">moderate</w:t>
            </w:r>
          </w:p>
        </w:tc>
        <w:tc>
          <w:tcPr>
            <w:tcW w:type="pct" w:w="25%"/>
          </w:tcPr>
          <w:p>
            <w:r>
              <w:t xml:space="preserve">Markup</w:t>
            </w:r>
          </w:p>
        </w:tc>
        <w:tc>
          <w:tcPr>
            <w:tcW w:type="pct" w:w="25%"/>
          </w:tcPr>
          <w:p>
            <w:r>
              <w:t xml:space="preserve">Page has navigation but no skip link, </w:t>
            </w:r>
            <w:r>
              <w:rPr>
                <w:rFonts w:ascii="Consolas" w:cs="Consolas" w:eastAsia="Consolas" w:hAnsi="Consolas"/>
                <w:shd w:fill="F3EEE3" w:color="auto" w:val="clear"/>
              </w:rPr>
              <w:t xml:space="preserve">&lt;main&gt;</w:t>
            </w:r>
            <w:r>
              <w:t xml:space="preserve"> landmark or headings to bypass it.</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bypass-blocks</w:t>
      </w:r>
      <w:r>
        <w:t xml:space="preserve">: Add </w:t>
      </w:r>
      <w:r>
        <w:rPr>
          <w:rFonts w:ascii="Consolas" w:cs="Consolas" w:eastAsia="Consolas" w:hAnsi="Consolas"/>
          <w:shd w:fill="F3EEE3" w:color="auto" w:val="clear"/>
        </w:rPr>
        <w:t xml:space="preserve">&lt;main&gt;</w:t>
      </w:r>
      <w:r>
        <w:t xml:space="preserve"> (or role="main"), headings, or a “skip to content” link as the first focusable element.</w:t>
      </w:r>
    </w:p>
    <w:p>
      <w:pPr>
        <w:pStyle w:val="Heading3"/>
      </w:pPr>
      <w:r>
        <w:t xml:space="preserve">2.4.2 Page Titled</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doc-title</w:t>
            </w:r>
          </w:p>
        </w:tc>
        <w:tc>
          <w:tcPr>
            <w:tcW w:type="pct" w:w="25%"/>
          </w:tcPr>
          <w:p>
            <w:r>
              <w:t xml:space="preserve">serious</w:t>
            </w:r>
          </w:p>
        </w:tc>
        <w:tc>
          <w:tcPr>
            <w:tcW w:type="pct" w:w="25%"/>
          </w:tcPr>
          <w:p>
            <w:r>
              <w:t xml:space="preserve">Markup</w:t>
            </w:r>
          </w:p>
        </w:tc>
        <w:tc>
          <w:tcPr>
            <w:tcW w:type="pct" w:w="25%"/>
          </w:tcPr>
          <w:p>
            <w:r>
              <w:t xml:space="preserve">Document has no non-empty </w:t>
            </w:r>
            <w:r>
              <w:rPr>
                <w:rFonts w:ascii="Consolas" w:cs="Consolas" w:eastAsia="Consolas" w:hAnsi="Consolas"/>
                <w:shd w:fill="F3EEE3" w:color="auto" w:val="clear"/>
              </w:rPr>
              <w:t xml:space="preserve">&lt;title&gt;</w:t>
            </w:r>
            <w:r>
              <w:t xml:space="preserv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doc-title</w:t>
      </w:r>
      <w:r>
        <w:t xml:space="preserve">: Add a descriptive </w:t>
      </w:r>
      <w:r>
        <w:rPr>
          <w:rFonts w:ascii="Consolas" w:cs="Consolas" w:eastAsia="Consolas" w:hAnsi="Consolas"/>
          <w:shd w:fill="F3EEE3" w:color="auto" w:val="clear"/>
        </w:rPr>
        <w:t xml:space="preserve">&lt;title&gt;</w:t>
      </w:r>
      <w:r>
        <w:t xml:space="preserve"> in </w:t>
      </w:r>
      <w:r>
        <w:rPr>
          <w:rFonts w:ascii="Consolas" w:cs="Consolas" w:eastAsia="Consolas" w:hAnsi="Consolas"/>
          <w:shd w:fill="F3EEE3" w:color="auto" w:val="clear"/>
        </w:rPr>
        <w:t xml:space="preserve">&lt;head&gt;</w:t>
      </w:r>
      <w:r>
        <w:t xml:space="preserve">.</w:t>
      </w:r>
    </w:p>
    <w:p>
      <w:pPr>
        <w:pStyle w:val="Heading3"/>
      </w:pPr>
      <w:r>
        <w:t xml:space="preserve">2.4.3 Focus Order</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positive-tabindex</w:t>
            </w:r>
          </w:p>
        </w:tc>
        <w:tc>
          <w:tcPr>
            <w:tcW w:type="pct" w:w="25%"/>
          </w:tcPr>
          <w:p>
            <w:r>
              <w:t xml:space="preserve">minor, hint</w:t>
            </w:r>
          </w:p>
        </w:tc>
        <w:tc>
          <w:tcPr>
            <w:tcW w:type="pct" w:w="25%"/>
          </w:tcPr>
          <w:p>
            <w:r>
              <w:t xml:space="preserve">Markup</w:t>
            </w:r>
          </w:p>
        </w:tc>
        <w:tc>
          <w:tcPr>
            <w:tcW w:type="pct" w:w="25%"/>
          </w:tcPr>
          <w:p>
            <w:r>
              <w:t xml:space="preserve">Positive tabindex disturbs the natural focus order.</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positive-tabindex</w:t>
      </w:r>
      <w:r>
        <w:t xml:space="preserve">: Use tabindex="0" (focusable, natural order) or "-1" (programmatic) — never &gt; 0. Best-practice hint. Apply fix sets tabindex="0".</w:t>
      </w:r>
    </w:p>
    <w:p>
      <w:pPr>
        <w:pStyle w:val="Heading3"/>
      </w:pPr>
      <w:r>
        <w:t xml:space="preserve">2.4.4 Link Purpose (In Context)</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link-name</w:t>
            </w:r>
          </w:p>
        </w:tc>
        <w:tc>
          <w:tcPr>
            <w:tcW w:type="pct" w:w="25%"/>
          </w:tcPr>
          <w:p>
            <w:r>
              <w:t xml:space="preserve">serious</w:t>
            </w:r>
          </w:p>
        </w:tc>
        <w:tc>
          <w:tcPr>
            <w:tcW w:type="pct" w:w="25%"/>
          </w:tcPr>
          <w:p>
            <w:r>
              <w:t xml:space="preserve">Markup</w:t>
            </w:r>
          </w:p>
        </w:tc>
        <w:tc>
          <w:tcPr>
            <w:tcW w:type="pct" w:w="25%"/>
          </w:tcPr>
          <w:p>
            <w:r>
              <w:t xml:space="preserve">Link has no discernible text.</w:t>
            </w:r>
          </w:p>
        </w:tc>
      </w:tr>
      <w:tr>
        <w:tc>
          <w:tcPr>
            <w:tcW w:type="pct" w:w="25%"/>
          </w:tcPr>
          <w:p>
            <w:r>
              <w:rPr>
                <w:rFonts w:ascii="Consolas" w:cs="Consolas" w:eastAsia="Consolas" w:hAnsi="Consolas"/>
                <w:shd w:fill="F3EEE3" w:color="auto" w:val="clear"/>
              </w:rPr>
              <w:t xml:space="preserve">link-generic</w:t>
            </w:r>
          </w:p>
        </w:tc>
        <w:tc>
          <w:tcPr>
            <w:tcW w:type="pct" w:w="25%"/>
          </w:tcPr>
          <w:p>
            <w:r>
              <w:t xml:space="preserve">minor</w:t>
            </w:r>
          </w:p>
        </w:tc>
        <w:tc>
          <w:tcPr>
            <w:tcW w:type="pct" w:w="25%"/>
          </w:tcPr>
          <w:p>
            <w:r>
              <w:t xml:space="preserve">Markup</w:t>
            </w:r>
          </w:p>
        </w:tc>
        <w:tc>
          <w:tcPr>
            <w:tcW w:type="pct" w:w="25%"/>
          </w:tcPr>
          <w:p>
            <w:r>
              <w:t xml:space="preserve">Link text is not descriptive out of context.</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link-name</w:t>
      </w:r>
      <w:r>
        <w:t xml:space="preserve">: Give the link meaningful text, or an aria-label for icon links. Apply fix adds an aria-label placeholder to replace.</w:t>
      </w:r>
    </w:p>
    <w:p>
      <w:pPr>
        <w:pStyle w:val="ListParagraph"/>
        <w:numPr>
          <w:ilvl w:val="0"/>
          <w:numId w:val="1"/>
        </w:numPr>
        <w:spacing w:after="60"/>
      </w:pPr>
      <w:r>
        <w:rPr>
          <w:rFonts w:ascii="Consolas" w:cs="Consolas" w:eastAsia="Consolas" w:hAnsi="Consolas"/>
          <w:shd w:fill="F3EEE3" w:color="auto" w:val="clear"/>
        </w:rPr>
        <w:t xml:space="preserve">link-generic</w:t>
      </w:r>
      <w:r>
        <w:t xml:space="preserve">: Replace generic text like “click here” / “read more” with the link's destination.</w:t>
      </w:r>
    </w:p>
    <w:p>
      <w:pPr>
        <w:pStyle w:val="Heading3"/>
      </w:pPr>
      <w:r>
        <w:t xml:space="preserve">2.4.6 Headings and Labels</w:t>
      </w:r>
    </w:p>
    <w:p>
      <w:pPr>
        <w:spacing w:after="120"/>
      </w:pPr>
      <w:r>
        <w:t xml:space="preserve">Level AA,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empty-heading</w:t>
            </w:r>
          </w:p>
        </w:tc>
        <w:tc>
          <w:tcPr>
            <w:tcW w:type="pct" w:w="25%"/>
          </w:tcPr>
          <w:p>
            <w:r>
              <w:t xml:space="preserve">moderate</w:t>
            </w:r>
          </w:p>
        </w:tc>
        <w:tc>
          <w:tcPr>
            <w:tcW w:type="pct" w:w="25%"/>
          </w:tcPr>
          <w:p>
            <w:r>
              <w:t xml:space="preserve">Markup</w:t>
            </w:r>
          </w:p>
        </w:tc>
        <w:tc>
          <w:tcPr>
            <w:tcW w:type="pct" w:w="25%"/>
          </w:tcPr>
          <w:p>
            <w:r>
              <w:t xml:space="preserve">Heading is empty — it labels nothing.</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empty-heading</w:t>
      </w:r>
      <w:r>
        <w:t xml:space="preserve">: Give the heading text (or remove it; don't use headings for spacing).</w:t>
      </w:r>
    </w:p>
    <w:p>
      <w:pPr>
        <w:pStyle w:val="Heading3"/>
      </w:pPr>
      <w:r>
        <w:t xml:space="preserve">2.4.7 Focus Visible</w:t>
      </w:r>
    </w:p>
    <w:p>
      <w:pPr>
        <w:spacing w:after="120"/>
      </w:pPr>
      <w:r>
        <w:t xml:space="preserve">Level AA,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focus-outline-none</w:t>
            </w:r>
          </w:p>
        </w:tc>
        <w:tc>
          <w:tcPr>
            <w:tcW w:type="pct" w:w="25%"/>
          </w:tcPr>
          <w:p>
            <w:r>
              <w:t xml:space="preserve">serious</w:t>
            </w:r>
          </w:p>
        </w:tc>
        <w:tc>
          <w:tcPr>
            <w:tcW w:type="pct" w:w="25%"/>
          </w:tcPr>
          <w:p>
            <w:r>
              <w:t xml:space="preserve">CSS</w:t>
            </w:r>
          </w:p>
        </w:tc>
        <w:tc>
          <w:tcPr>
            <w:tcW w:type="pct" w:w="25%"/>
          </w:tcPr>
          <w:p>
            <w:r>
              <w:t xml:space="preserve">Focus outline removed without a visible replacement.</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focus-outline-none</w:t>
      </w:r>
      <w:r>
        <w:t xml:space="preserve">: Keep a visible focus indicator — add box-shadow / border, or use :focus-visible. One :focus-visible rule elsewhere in the file does not exempt every rule.</w:t>
      </w:r>
    </w:p>
    <w:p>
      <w:pPr>
        <w:pStyle w:val="Heading3"/>
      </w:pPr>
      <w:r>
        <w:t xml:space="preserve">2.5.3 Label in Name</w:t>
      </w:r>
    </w:p>
    <w:p>
      <w:pPr>
        <w:spacing w:after="120"/>
      </w:pPr>
      <w:r>
        <w:t xml:space="preserve">Level A, introduced in WCAG 2.1. Runs in the 2.1,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label-in-name</w:t>
            </w:r>
          </w:p>
        </w:tc>
        <w:tc>
          <w:tcPr>
            <w:tcW w:type="pct" w:w="25%"/>
          </w:tcPr>
          <w:p>
            <w:r>
              <w:t xml:space="preserve">moderate</w:t>
            </w:r>
          </w:p>
        </w:tc>
        <w:tc>
          <w:tcPr>
            <w:tcW w:type="pct" w:w="25%"/>
          </w:tcPr>
          <w:p>
            <w:r>
              <w:t xml:space="preserve">Markup</w:t>
            </w:r>
          </w:p>
        </w:tc>
        <w:tc>
          <w:tcPr>
            <w:tcW w:type="pct" w:w="25%"/>
          </w:tcPr>
          <w:p>
            <w:r>
              <w:t xml:space="preserve">aria-label doesn't contain the visible text — speech-input users can't activate it by name.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label-in-name</w:t>
      </w:r>
      <w:r>
        <w:t xml:space="preserve">: Start the aria-label with the visible text (or drop the aria-label).</w:t>
      </w:r>
    </w:p>
    <w:p>
      <w:pPr>
        <w:pStyle w:val="Heading3"/>
      </w:pPr>
      <w:r>
        <w:t xml:space="preserve">2.5.8 Target Size (Minimum)</w:t>
      </w:r>
    </w:p>
    <w:p>
      <w:pPr>
        <w:spacing w:after="120"/>
      </w:pPr>
      <w:r>
        <w:t xml:space="preserve">Level AA, introduced in WCAG 2.2. Runs in the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target-size</w:t>
            </w:r>
          </w:p>
        </w:tc>
        <w:tc>
          <w:tcPr>
            <w:tcW w:type="pct" w:w="25%"/>
          </w:tcPr>
          <w:p>
            <w:r>
              <w:t xml:space="preserve">minor</w:t>
            </w:r>
          </w:p>
        </w:tc>
        <w:tc>
          <w:tcPr>
            <w:tcW w:type="pct" w:w="25%"/>
          </w:tcPr>
          <w:p>
            <w:r>
              <w:t xml:space="preserve">CSS</w:t>
            </w:r>
          </w:p>
        </w:tc>
        <w:tc>
          <w:tcPr>
            <w:tcW w:type="pct" w:w="25%"/>
          </w:tcPr>
          <w:p>
            <w:r>
              <w:t xml:space="preserve">Interactive target may be smaller than 24×24 CSS px.</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target-size</w:t>
      </w:r>
      <w:r>
        <w:t xml:space="preserve">: Give buttons/links/icons a min target of 24×24px (padding or min-width/height). Flags a CSS rule for a button, link, form control, </w:t>
      </w:r>
      <w:r>
        <w:rPr>
          <w:rFonts w:ascii="Consolas" w:cs="Consolas" w:eastAsia="Consolas" w:hAnsi="Consolas"/>
          <w:shd w:fill="F3EEE3" w:color="auto" w:val="clear"/>
        </w:rPr>
        <w:t xml:space="preserve">summary</w:t>
      </w:r>
      <w:r>
        <w:t xml:space="preserve">, a </w:t>
      </w:r>
      <w:r>
        <w:rPr>
          <w:rFonts w:ascii="Consolas" w:cs="Consolas" w:eastAsia="Consolas" w:hAnsi="Consolas"/>
          <w:shd w:fill="F3EEE3" w:color="auto" w:val="clear"/>
        </w:rPr>
        <w:t xml:space="preserve">.btn</w:t>
      </w:r>
      <w:r>
        <w:t xml:space="preserve"> or </w:t>
      </w:r>
      <w:r>
        <w:rPr>
          <w:rFonts w:ascii="Consolas" w:cs="Consolas" w:eastAsia="Consolas" w:hAnsi="Consolas"/>
          <w:shd w:fill="F3EEE3" w:color="auto" w:val="clear"/>
        </w:rPr>
        <w:t xml:space="preserve">.button</w:t>
      </w:r>
      <w:r>
        <w:t xml:space="preserve"> class, </w:t>
      </w:r>
      <w:r>
        <w:rPr>
          <w:rFonts w:ascii="Consolas" w:cs="Consolas" w:eastAsia="Consolas" w:hAnsi="Consolas"/>
          <w:shd w:fill="F3EEE3" w:color="auto" w:val="clear"/>
        </w:rPr>
        <w:t xml:space="preserve">[role=button]</w:t>
      </w:r>
      <w:r>
        <w:t xml:space="preserve"> or </w:t>
      </w:r>
      <w:r>
        <w:rPr>
          <w:rFonts w:ascii="Consolas" w:cs="Consolas" w:eastAsia="Consolas" w:hAnsi="Consolas"/>
          <w:shd w:fill="F3EEE3" w:color="auto" w:val="clear"/>
        </w:rPr>
        <w:t xml:space="preserve">.chip</w:t>
      </w:r>
      <w:r>
        <w:t xml:space="preserve"> whose width and height are both set in pixels below 24.</w:t>
      </w:r>
    </w:p>
    <w:p>
      <w:pPr>
        <w:pStyle w:val="Heading2"/>
      </w:pPr>
      <w:r>
        <w:t xml:space="preserve">Understandable</w:t>
      </w:r>
    </w:p>
    <w:p>
      <w:pPr>
        <w:pStyle w:val="Heading3"/>
      </w:pPr>
      <w:r>
        <w:t xml:space="preserve">3.1.1 Language of Page</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html-lang</w:t>
            </w:r>
          </w:p>
        </w:tc>
        <w:tc>
          <w:tcPr>
            <w:tcW w:type="pct" w:w="25%"/>
          </w:tcPr>
          <w:p>
            <w:r>
              <w:t xml:space="preserve">serious</w:t>
            </w:r>
          </w:p>
        </w:tc>
        <w:tc>
          <w:tcPr>
            <w:tcW w:type="pct" w:w="25%"/>
          </w:tcPr>
          <w:p>
            <w:r>
              <w:t xml:space="preserve">Markup</w:t>
            </w:r>
          </w:p>
        </w:tc>
        <w:tc>
          <w:tcPr>
            <w:tcW w:type="pct" w:w="25%"/>
          </w:tcPr>
          <w:p>
            <w:r>
              <w:rPr>
                <w:rFonts w:ascii="Consolas" w:cs="Consolas" w:eastAsia="Consolas" w:hAnsi="Consolas"/>
                <w:shd w:fill="F3EEE3" w:color="auto" w:val="clear"/>
              </w:rPr>
              <w:t xml:space="preserve">&lt;html&gt;</w:t>
            </w:r>
            <w:r>
              <w:t xml:space="preserve"> element is missing a lang attribute.</w:t>
            </w:r>
          </w:p>
        </w:tc>
      </w:tr>
      <w:tr>
        <w:tc>
          <w:tcPr>
            <w:tcW w:type="pct" w:w="25%"/>
          </w:tcPr>
          <w:p>
            <w:r>
              <w:rPr>
                <w:rFonts w:ascii="Consolas" w:cs="Consolas" w:eastAsia="Consolas" w:hAnsi="Consolas"/>
                <w:shd w:fill="F3EEE3" w:color="auto" w:val="clear"/>
              </w:rPr>
              <w:t xml:space="preserve">lang-invalid</w:t>
            </w:r>
          </w:p>
        </w:tc>
        <w:tc>
          <w:tcPr>
            <w:tcW w:type="pct" w:w="25%"/>
          </w:tcPr>
          <w:p>
            <w:r>
              <w:t xml:space="preserve">moderate</w:t>
            </w:r>
          </w:p>
        </w:tc>
        <w:tc>
          <w:tcPr>
            <w:tcW w:type="pct" w:w="25%"/>
          </w:tcPr>
          <w:p>
            <w:r>
              <w:t xml:space="preserve">Markup</w:t>
            </w:r>
          </w:p>
        </w:tc>
        <w:tc>
          <w:tcPr>
            <w:tcW w:type="pct" w:w="25%"/>
          </w:tcPr>
          <w:p>
            <w:r>
              <w:rPr>
                <w:rFonts w:ascii="Consolas" w:cs="Consolas" w:eastAsia="Consolas" w:hAnsi="Consolas"/>
                <w:shd w:fill="F3EEE3" w:color="auto" w:val="clear"/>
              </w:rPr>
              <w:t xml:space="preserve">&lt;html lang&gt;</w:t>
            </w:r>
            <w:r>
              <w:t xml:space="preserve"> value is not a valid language tag.</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html-lang</w:t>
      </w:r>
      <w:r>
        <w:t xml:space="preserve">: Add lang="en" (or the page's language) to </w:t>
      </w:r>
      <w:r>
        <w:rPr>
          <w:rFonts w:ascii="Consolas" w:cs="Consolas" w:eastAsia="Consolas" w:hAnsi="Consolas"/>
          <w:shd w:fill="F3EEE3" w:color="auto" w:val="clear"/>
        </w:rPr>
        <w:t xml:space="preserve">&lt;html&gt;</w:t>
      </w:r>
      <w:r>
        <w:t xml:space="preserve">. Apply fix adds lang="en".</w:t>
      </w:r>
    </w:p>
    <w:p>
      <w:pPr>
        <w:pStyle w:val="ListParagraph"/>
        <w:numPr>
          <w:ilvl w:val="0"/>
          <w:numId w:val="1"/>
        </w:numPr>
        <w:spacing w:after="60"/>
      </w:pPr>
      <w:r>
        <w:rPr>
          <w:rFonts w:ascii="Consolas" w:cs="Consolas" w:eastAsia="Consolas" w:hAnsi="Consolas"/>
          <w:shd w:fill="F3EEE3" w:color="auto" w:val="clear"/>
        </w:rPr>
        <w:t xml:space="preserve">lang-invalid</w:t>
      </w:r>
      <w:r>
        <w:t xml:space="preserve">: Use a BCP-47 tag like lang="en", "en-US", "hi", "pt-BR".</w:t>
      </w:r>
    </w:p>
    <w:p>
      <w:pPr>
        <w:pStyle w:val="Heading3"/>
      </w:pPr>
      <w:r>
        <w:t xml:space="preserve">3.1.2 Language of Parts</w:t>
      </w:r>
    </w:p>
    <w:p>
      <w:pPr>
        <w:spacing w:after="120"/>
      </w:pPr>
      <w:r>
        <w:t xml:space="preserve">Level AA,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lang-part-invalid</w:t>
            </w:r>
          </w:p>
        </w:tc>
        <w:tc>
          <w:tcPr>
            <w:tcW w:type="pct" w:w="25%"/>
          </w:tcPr>
          <w:p>
            <w:r>
              <w:t xml:space="preserve">moderate</w:t>
            </w:r>
          </w:p>
        </w:tc>
        <w:tc>
          <w:tcPr>
            <w:tcW w:type="pct" w:w="25%"/>
          </w:tcPr>
          <w:p>
            <w:r>
              <w:t xml:space="preserve">Markup</w:t>
            </w:r>
          </w:p>
        </w:tc>
        <w:tc>
          <w:tcPr>
            <w:tcW w:type="pct" w:w="25%"/>
          </w:tcPr>
          <w:p>
            <w:r>
              <w:t xml:space="preserve">lang on an element is not a valid language tag.</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lang-part-invalid</w:t>
      </w:r>
      <w:r>
        <w:t xml:space="preserve">: Use a BCP-47 tag like lang="fr", "es-MX", "hi" — or drop the attribute. The html element is left to 3.1.1, so one problem is never reported twice; templated values are skipped. Confidence high, automated.</w:t>
      </w:r>
    </w:p>
    <w:p>
      <w:pPr>
        <w:pStyle w:val="Heading3"/>
      </w:pPr>
      <w:r>
        <w:t xml:space="preserve">3.2.1 On Focus</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autofocus</w:t>
            </w:r>
          </w:p>
        </w:tc>
        <w:tc>
          <w:tcPr>
            <w:tcW w:type="pct" w:w="25%"/>
          </w:tcPr>
          <w:p>
            <w:r>
              <w:t xml:space="preserve">minor, hint</w:t>
            </w:r>
          </w:p>
        </w:tc>
        <w:tc>
          <w:tcPr>
            <w:tcW w:type="pct" w:w="25%"/>
          </w:tcPr>
          <w:p>
            <w:r>
              <w:t xml:space="preserve">Markup</w:t>
            </w:r>
          </w:p>
        </w:tc>
        <w:tc>
          <w:tcPr>
            <w:tcW w:type="pct" w:w="25%"/>
          </w:tcPr>
          <w:p>
            <w:r>
              <w:t xml:space="preserve">autofocus moves focus on load — disorienting for screen-reader and zoom users.</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autofocus</w:t>
      </w:r>
      <w:r>
        <w:t xml:space="preserve">: Avoid autofocus, or reserve it for single-purpose pages (like a lone search box). Best-practice hint.</w:t>
      </w:r>
    </w:p>
    <w:p>
      <w:pPr>
        <w:pStyle w:val="Heading3"/>
      </w:pPr>
      <w:r>
        <w:t xml:space="preserve">3.2.2 On Input</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select-onchange-nav</w:t>
            </w:r>
          </w:p>
        </w:tc>
        <w:tc>
          <w:tcPr>
            <w:tcW w:type="pct" w:w="25%"/>
          </w:tcPr>
          <w:p>
            <w:r>
              <w:t xml:space="preserve">moderate</w:t>
            </w:r>
          </w:p>
        </w:tc>
        <w:tc>
          <w:tcPr>
            <w:tcW w:type="pct" w:w="25%"/>
          </w:tcPr>
          <w:p>
            <w:r>
              <w:t xml:space="preserve">Markup</w:t>
            </w:r>
          </w:p>
        </w:tc>
        <w:tc>
          <w:tcPr>
            <w:tcW w:type="pct" w:w="25%"/>
          </w:tcPr>
          <w:p>
            <w:r>
              <w:t xml:space="preserve">Changing this control submits or navigates automatically — a context change on input.</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select-onchange-nav</w:t>
      </w:r>
      <w:r>
        <w:t xml:space="preserve">: Trigger submit/navigation from an explicit button instead of onchange.</w:t>
      </w:r>
    </w:p>
    <w:p>
      <w:pPr>
        <w:pStyle w:val="Heading3"/>
      </w:pPr>
      <w:r>
        <w:t xml:space="preserve">3.3.2 Labels or Instructions</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input-placeholder-label</w:t>
            </w:r>
          </w:p>
        </w:tc>
        <w:tc>
          <w:tcPr>
            <w:tcW w:type="pct" w:w="25%"/>
          </w:tcPr>
          <w:p>
            <w:r>
              <w:t xml:space="preserve">minor</w:t>
            </w:r>
          </w:p>
        </w:tc>
        <w:tc>
          <w:tcPr>
            <w:tcW w:type="pct" w:w="25%"/>
          </w:tcPr>
          <w:p>
            <w:r>
              <w:t xml:space="preserve">Markup</w:t>
            </w:r>
          </w:p>
        </w:tc>
        <w:tc>
          <w:tcPr>
            <w:tcW w:type="pct" w:w="25%"/>
          </w:tcPr>
          <w:p>
            <w:r>
              <w:t xml:space="preserve">Field is labelled only by its placeholder, which disappears as soon as the user types.</w:t>
            </w:r>
          </w:p>
        </w:tc>
      </w:tr>
      <w:tr>
        <w:tc>
          <w:tcPr>
            <w:tcW w:type="pct" w:w="25%"/>
          </w:tcPr>
          <w:p>
            <w:r>
              <w:rPr>
                <w:rFonts w:ascii="Consolas" w:cs="Consolas" w:eastAsia="Consolas" w:hAnsi="Consolas"/>
                <w:shd w:fill="F3EEE3" w:color="auto" w:val="clear"/>
              </w:rPr>
              <w:t xml:space="preserve">select-textarea-label</w:t>
            </w:r>
          </w:p>
        </w:tc>
        <w:tc>
          <w:tcPr>
            <w:tcW w:type="pct" w:w="25%"/>
          </w:tcPr>
          <w:p>
            <w:r>
              <w:t xml:space="preserve">serious</w:t>
            </w:r>
          </w:p>
        </w:tc>
        <w:tc>
          <w:tcPr>
            <w:tcW w:type="pct" w:w="25%"/>
          </w:tcPr>
          <w:p>
            <w:r>
              <w:t xml:space="preserve">Markup</w:t>
            </w:r>
          </w:p>
        </w:tc>
        <w:tc>
          <w:tcPr>
            <w:tcW w:type="pct" w:w="25%"/>
          </w:tcPr>
          <w:p>
            <w:r>
              <w:rPr>
                <w:rFonts w:ascii="Consolas" w:cs="Consolas" w:eastAsia="Consolas" w:hAnsi="Consolas"/>
                <w:shd w:fill="F3EEE3" w:color="auto" w:val="clear"/>
              </w:rPr>
              <w:t xml:space="preserve">&lt;select&gt;</w:t>
            </w:r>
            <w:r>
              <w:t xml:space="preserve">/</w:t>
            </w:r>
            <w:r>
              <w:rPr>
                <w:rFonts w:ascii="Consolas" w:cs="Consolas" w:eastAsia="Consolas" w:hAnsi="Consolas"/>
                <w:shd w:fill="F3EEE3" w:color="auto" w:val="clear"/>
              </w:rPr>
              <w:t xml:space="preserve">&lt;textarea&gt;</w:t>
            </w:r>
            <w:r>
              <w:t xml:space="preserve"> has no label or accessible name.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input-placeholder-label</w:t>
      </w:r>
      <w:r>
        <w:t xml:space="preserve">: Add a visible </w:t>
      </w:r>
      <w:r>
        <w:rPr>
          <w:rFonts w:ascii="Consolas" w:cs="Consolas" w:eastAsia="Consolas" w:hAnsi="Consolas"/>
          <w:shd w:fill="F3EEE3" w:color="auto" w:val="clear"/>
        </w:rPr>
        <w:t xml:space="preserve">&lt;label&gt;</w:t>
      </w:r>
      <w:r>
        <w:t xml:space="preserve"> (keep the placeholder as an example or hint, not the label). Advisory: the placeholder does give the field a name, but it disappears as soon as someone types. Confidence medium, assisted.</w:t>
      </w:r>
    </w:p>
    <w:p>
      <w:pPr>
        <w:pStyle w:val="ListParagraph"/>
        <w:numPr>
          <w:ilvl w:val="0"/>
          <w:numId w:val="1"/>
        </w:numPr>
        <w:spacing w:after="60"/>
      </w:pPr>
      <w:r>
        <w:rPr>
          <w:rFonts w:ascii="Consolas" w:cs="Consolas" w:eastAsia="Consolas" w:hAnsi="Consolas"/>
          <w:shd w:fill="F3EEE3" w:color="auto" w:val="clear"/>
        </w:rPr>
        <w:t xml:space="preserve">select-textarea-label</w:t>
      </w:r>
      <w:r>
        <w:t xml:space="preserve">: Associate a </w:t>
      </w:r>
      <w:r>
        <w:rPr>
          <w:rFonts w:ascii="Consolas" w:cs="Consolas" w:eastAsia="Consolas" w:hAnsi="Consolas"/>
          <w:shd w:fill="F3EEE3" w:color="auto" w:val="clear"/>
        </w:rPr>
        <w:t xml:space="preserve">&lt;label for&gt;</w:t>
      </w:r>
      <w:r>
        <w:t xml:space="preserve">, or add aria-label / title. Apply fix adds an aria-label placeholder to replace.</w:t>
      </w:r>
    </w:p>
    <w:p>
      <w:pPr>
        <w:pStyle w:val="Heading3"/>
      </w:pPr>
      <w:r>
        <w:t xml:space="preserve">3.3.8 Accessible Authentication (Minimum)</w:t>
      </w:r>
    </w:p>
    <w:p>
      <w:pPr>
        <w:spacing w:after="120"/>
      </w:pPr>
      <w:r>
        <w:t xml:space="preserve">Level AA, introduced in WCAG 2.2. Runs in the 2.2 and 3.0-draft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no-paste-auth</w:t>
            </w:r>
          </w:p>
        </w:tc>
        <w:tc>
          <w:tcPr>
            <w:tcW w:type="pct" w:w="25%"/>
          </w:tcPr>
          <w:p>
            <w:r>
              <w:t xml:space="preserve">serious</w:t>
            </w:r>
          </w:p>
        </w:tc>
        <w:tc>
          <w:tcPr>
            <w:tcW w:type="pct" w:w="25%"/>
          </w:tcPr>
          <w:p>
            <w:r>
              <w:t xml:space="preserve">Markup</w:t>
            </w:r>
          </w:p>
        </w:tc>
        <w:tc>
          <w:tcPr>
            <w:tcW w:type="pct" w:w="25%"/>
          </w:tcPr>
          <w:p>
            <w:r>
              <w:t xml:space="preserve">Blocking paste / autocomplete on a password field fails accessible authentication.</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no-paste-auth</w:t>
      </w:r>
      <w:r>
        <w:t xml:space="preserve">: Allow paste and autocomplete="current-password" so password managers work.</w:t>
      </w:r>
    </w:p>
    <w:p>
      <w:pPr>
        <w:pStyle w:val="Heading2"/>
      </w:pPr>
      <w:r>
        <w:t xml:space="preserve">Robust</w:t>
      </w:r>
    </w:p>
    <w:p>
      <w:pPr>
        <w:pStyle w:val="Heading3"/>
      </w:pPr>
      <w:r>
        <w:t xml:space="preserve">4.1.2 Name, Role, Value</w:t>
      </w:r>
    </w:p>
    <w:p>
      <w:pPr>
        <w:spacing w:after="120"/>
      </w:pPr>
      <w:r>
        <w:t xml:space="preserve">Level A, introduced in WCAG 2.0. Runs in all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Rule ID</w:t>
            </w:r>
          </w:p>
        </w:tc>
        <w:tc>
          <w:tcPr>
            <w:tcW w:type="pct" w:w="25%"/>
            <w:shd w:fill="F7F3EA" w:color="auto" w:val="clear"/>
          </w:tcPr>
          <w:p>
            <w:r>
              <w:rPr>
                <w:b/>
                <w:bCs/>
              </w:rPr>
              <w:t xml:space="preserve">Impact</w:t>
            </w:r>
          </w:p>
        </w:tc>
        <w:tc>
          <w:tcPr>
            <w:tcW w:type="pct" w:w="25%"/>
            <w:shd w:fill="F7F3EA" w:color="auto" w:val="clear"/>
          </w:tcPr>
          <w:p>
            <w:r>
              <w:rPr>
                <w:b/>
                <w:bCs/>
              </w:rPr>
              <w:t xml:space="preserve">Checks</w:t>
            </w:r>
          </w:p>
        </w:tc>
        <w:tc>
          <w:tcPr>
            <w:tcW w:type="pct" w:w="25%"/>
            <w:shd w:fill="F7F3EA" w:color="auto" w:val="clear"/>
          </w:tcPr>
          <w:p>
            <w:r>
              <w:rPr>
                <w:b/>
                <w:bCs/>
              </w:rPr>
              <w:t xml:space="preserve">What it catches</w:t>
            </w:r>
          </w:p>
        </w:tc>
      </w:tr>
      <w:tr>
        <w:tc>
          <w:tcPr>
            <w:tcW w:type="pct" w:w="25%"/>
          </w:tcPr>
          <w:p>
            <w:r>
              <w:rPr>
                <w:rFonts w:ascii="Consolas" w:cs="Consolas" w:eastAsia="Consolas" w:hAnsi="Consolas"/>
                <w:shd w:fill="F3EEE3" w:color="auto" w:val="clear"/>
              </w:rPr>
              <w:t xml:space="preserve">aria-attr-unknown</w:t>
            </w:r>
          </w:p>
        </w:tc>
        <w:tc>
          <w:tcPr>
            <w:tcW w:type="pct" w:w="25%"/>
          </w:tcPr>
          <w:p>
            <w:r>
              <w:t xml:space="preserve">minor</w:t>
            </w:r>
          </w:p>
        </w:tc>
        <w:tc>
          <w:tcPr>
            <w:tcW w:type="pct" w:w="25%"/>
          </w:tcPr>
          <w:p>
            <w:r>
              <w:t xml:space="preserve">Markup</w:t>
            </w:r>
          </w:p>
        </w:tc>
        <w:tc>
          <w:tcPr>
            <w:tcW w:type="pct" w:w="25%"/>
          </w:tcPr>
          <w:p>
            <w:r>
              <w:t xml:space="preserve">Unknown ARIA attribute — likely a typo.</w:t>
            </w:r>
          </w:p>
        </w:tc>
      </w:tr>
      <w:tr>
        <w:tc>
          <w:tcPr>
            <w:tcW w:type="pct" w:w="25%"/>
          </w:tcPr>
          <w:p>
            <w:r>
              <w:rPr>
                <w:rFonts w:ascii="Consolas" w:cs="Consolas" w:eastAsia="Consolas" w:hAnsi="Consolas"/>
                <w:shd w:fill="F3EEE3" w:color="auto" w:val="clear"/>
              </w:rPr>
              <w:t xml:space="preserve">input-label</w:t>
            </w:r>
          </w:p>
        </w:tc>
        <w:tc>
          <w:tcPr>
            <w:tcW w:type="pct" w:w="25%"/>
          </w:tcPr>
          <w:p>
            <w:r>
              <w:t xml:space="preserve">serious</w:t>
            </w:r>
          </w:p>
        </w:tc>
        <w:tc>
          <w:tcPr>
            <w:tcW w:type="pct" w:w="25%"/>
          </w:tcPr>
          <w:p>
            <w:r>
              <w:t xml:space="preserve">Markup</w:t>
            </w:r>
          </w:p>
        </w:tc>
        <w:tc>
          <w:tcPr>
            <w:tcW w:type="pct" w:w="25%"/>
          </w:tcPr>
          <w:p>
            <w:r>
              <w:t xml:space="preserve">Form field has no associated label or accessible name.</w:t>
            </w:r>
          </w:p>
        </w:tc>
      </w:tr>
      <w:tr>
        <w:tc>
          <w:tcPr>
            <w:tcW w:type="pct" w:w="25%"/>
          </w:tcPr>
          <w:p>
            <w:r>
              <w:rPr>
                <w:rFonts w:ascii="Consolas" w:cs="Consolas" w:eastAsia="Consolas" w:hAnsi="Consolas"/>
                <w:shd w:fill="F3EEE3" w:color="auto" w:val="clear"/>
              </w:rPr>
              <w:t xml:space="preserve">button-name</w:t>
            </w:r>
          </w:p>
        </w:tc>
        <w:tc>
          <w:tcPr>
            <w:tcW w:type="pct" w:w="25%"/>
          </w:tcPr>
          <w:p>
            <w:r>
              <w:t xml:space="preserve">serious</w:t>
            </w:r>
          </w:p>
        </w:tc>
        <w:tc>
          <w:tcPr>
            <w:tcW w:type="pct" w:w="25%"/>
          </w:tcPr>
          <w:p>
            <w:r>
              <w:t xml:space="preserve">Markup</w:t>
            </w:r>
          </w:p>
        </w:tc>
        <w:tc>
          <w:tcPr>
            <w:tcW w:type="pct" w:w="25%"/>
          </w:tcPr>
          <w:p>
            <w:r>
              <w:t xml:space="preserve">Button has no discernible text.</w:t>
            </w:r>
          </w:p>
        </w:tc>
      </w:tr>
      <w:tr>
        <w:tc>
          <w:tcPr>
            <w:tcW w:type="pct" w:w="25%"/>
          </w:tcPr>
          <w:p>
            <w:r>
              <w:rPr>
                <w:rFonts w:ascii="Consolas" w:cs="Consolas" w:eastAsia="Consolas" w:hAnsi="Consolas"/>
                <w:shd w:fill="F3EEE3" w:color="auto" w:val="clear"/>
              </w:rPr>
              <w:t xml:space="preserve">duplicate-id</w:t>
            </w:r>
          </w:p>
        </w:tc>
        <w:tc>
          <w:tcPr>
            <w:tcW w:type="pct" w:w="25%"/>
          </w:tcPr>
          <w:p>
            <w:r>
              <w:t xml:space="preserve">moderate</w:t>
            </w:r>
          </w:p>
        </w:tc>
        <w:tc>
          <w:tcPr>
            <w:tcW w:type="pct" w:w="25%"/>
          </w:tcPr>
          <w:p>
            <w:r>
              <w:t xml:space="preserve">Markup</w:t>
            </w:r>
          </w:p>
        </w:tc>
        <w:tc>
          <w:tcPr>
            <w:tcW w:type="pct" w:w="25%"/>
          </w:tcPr>
          <w:p>
            <w:r>
              <w:t xml:space="preserve">Duplicate id — breaks label/aria references and scripting.</w:t>
            </w:r>
          </w:p>
        </w:tc>
      </w:tr>
      <w:tr>
        <w:tc>
          <w:tcPr>
            <w:tcW w:type="pct" w:w="25%"/>
          </w:tcPr>
          <w:p>
            <w:r>
              <w:rPr>
                <w:rFonts w:ascii="Consolas" w:cs="Consolas" w:eastAsia="Consolas" w:hAnsi="Consolas"/>
                <w:shd w:fill="F3EEE3" w:color="auto" w:val="clear"/>
              </w:rPr>
              <w:t xml:space="preserve">aria-role-invalid</w:t>
            </w:r>
          </w:p>
        </w:tc>
        <w:tc>
          <w:tcPr>
            <w:tcW w:type="pct" w:w="25%"/>
          </w:tcPr>
          <w:p>
            <w:r>
              <w:t xml:space="preserve">moderate</w:t>
            </w:r>
          </w:p>
        </w:tc>
        <w:tc>
          <w:tcPr>
            <w:tcW w:type="pct" w:w="25%"/>
          </w:tcPr>
          <w:p>
            <w:r>
              <w:t xml:space="preserve">Markup</w:t>
            </w:r>
          </w:p>
        </w:tc>
        <w:tc>
          <w:tcPr>
            <w:tcW w:type="pct" w:w="25%"/>
          </w:tcPr>
          <w:p>
            <w:r>
              <w:t xml:space="preserve">Unknown ARIA role.</w:t>
            </w:r>
          </w:p>
        </w:tc>
      </w:tr>
      <w:tr>
        <w:tc>
          <w:tcPr>
            <w:tcW w:type="pct" w:w="25%"/>
          </w:tcPr>
          <w:p>
            <w:r>
              <w:rPr>
                <w:rFonts w:ascii="Consolas" w:cs="Consolas" w:eastAsia="Consolas" w:hAnsi="Consolas"/>
                <w:shd w:fill="F3EEE3" w:color="auto" w:val="clear"/>
              </w:rPr>
              <w:t xml:space="preserve">aria-abstract-role</w:t>
            </w:r>
          </w:p>
        </w:tc>
        <w:tc>
          <w:tcPr>
            <w:tcW w:type="pct" w:w="25%"/>
          </w:tcPr>
          <w:p>
            <w:r>
              <w:t xml:space="preserve">moderate</w:t>
            </w:r>
          </w:p>
        </w:tc>
        <w:tc>
          <w:tcPr>
            <w:tcW w:type="pct" w:w="25%"/>
          </w:tcPr>
          <w:p>
            <w:r>
              <w:t xml:space="preserve">Markup</w:t>
            </w:r>
          </w:p>
        </w:tc>
        <w:tc>
          <w:tcPr>
            <w:tcW w:type="pct" w:w="25%"/>
          </w:tcPr>
          <w:p>
            <w:r>
              <w:t xml:space="preserve">Abstract ARIA role must not be used by authors.</w:t>
            </w:r>
          </w:p>
        </w:tc>
      </w:tr>
      <w:tr>
        <w:tc>
          <w:tcPr>
            <w:tcW w:type="pct" w:w="25%"/>
          </w:tcPr>
          <w:p>
            <w:r>
              <w:rPr>
                <w:rFonts w:ascii="Consolas" w:cs="Consolas" w:eastAsia="Consolas" w:hAnsi="Consolas"/>
                <w:shd w:fill="F3EEE3" w:color="auto" w:val="clear"/>
              </w:rPr>
              <w:t xml:space="preserve">redundant-role</w:t>
            </w:r>
          </w:p>
        </w:tc>
        <w:tc>
          <w:tcPr>
            <w:tcW w:type="pct" w:w="25%"/>
          </w:tcPr>
          <w:p>
            <w:r>
              <w:t xml:space="preserve">minor</w:t>
            </w:r>
          </w:p>
        </w:tc>
        <w:tc>
          <w:tcPr>
            <w:tcW w:type="pct" w:w="25%"/>
          </w:tcPr>
          <w:p>
            <w:r>
              <w:t xml:space="preserve">Markup</w:t>
            </w:r>
          </w:p>
        </w:tc>
        <w:tc>
          <w:tcPr>
            <w:tcW w:type="pct" w:w="25%"/>
          </w:tcPr>
          <w:p>
            <w:r>
              <w:t xml:space="preserve">Redundant ARIA role duplicates the element's native semantics.</w:t>
            </w:r>
          </w:p>
        </w:tc>
      </w:tr>
      <w:tr>
        <w:tc>
          <w:tcPr>
            <w:tcW w:type="pct" w:w="25%"/>
          </w:tcPr>
          <w:p>
            <w:r>
              <w:rPr>
                <w:rFonts w:ascii="Consolas" w:cs="Consolas" w:eastAsia="Consolas" w:hAnsi="Consolas"/>
                <w:shd w:fill="F3EEE3" w:color="auto" w:val="clear"/>
              </w:rPr>
              <w:t xml:space="preserve">aria-reference-missing</w:t>
            </w:r>
          </w:p>
        </w:tc>
        <w:tc>
          <w:tcPr>
            <w:tcW w:type="pct" w:w="25%"/>
          </w:tcPr>
          <w:p>
            <w:r>
              <w:t xml:space="preserve">moderate</w:t>
            </w:r>
          </w:p>
        </w:tc>
        <w:tc>
          <w:tcPr>
            <w:tcW w:type="pct" w:w="25%"/>
          </w:tcPr>
          <w:p>
            <w:r>
              <w:t xml:space="preserve">Markup</w:t>
            </w:r>
          </w:p>
        </w:tc>
        <w:tc>
          <w:tcPr>
            <w:tcW w:type="pct" w:w="25%"/>
          </w:tcPr>
          <w:p>
            <w:r>
              <w:t xml:space="preserve">ARIA reference points to a missing id.</w:t>
            </w:r>
          </w:p>
        </w:tc>
      </w:tr>
      <w:tr>
        <w:tc>
          <w:tcPr>
            <w:tcW w:type="pct" w:w="25%"/>
          </w:tcPr>
          <w:p>
            <w:r>
              <w:rPr>
                <w:rFonts w:ascii="Consolas" w:cs="Consolas" w:eastAsia="Consolas" w:hAnsi="Consolas"/>
                <w:shd w:fill="F3EEE3" w:color="auto" w:val="clear"/>
              </w:rPr>
              <w:t xml:space="preserve">aria-attr-unsupported</w:t>
            </w:r>
          </w:p>
        </w:tc>
        <w:tc>
          <w:tcPr>
            <w:tcW w:type="pct" w:w="25%"/>
          </w:tcPr>
          <w:p>
            <w:r>
              <w:t xml:space="preserve">serious</w:t>
            </w:r>
          </w:p>
        </w:tc>
        <w:tc>
          <w:tcPr>
            <w:tcW w:type="pct" w:w="25%"/>
          </w:tcPr>
          <w:p>
            <w:r>
              <w:t xml:space="preserve">Markup</w:t>
            </w:r>
          </w:p>
        </w:tc>
        <w:tc>
          <w:tcPr>
            <w:tcW w:type="pct" w:w="25%"/>
          </w:tcPr>
          <w:p>
            <w:r>
              <w:t xml:space="preserve">ARIA attribute is not supported on this element's role.</w:t>
            </w:r>
          </w:p>
        </w:tc>
      </w:tr>
      <w:tr>
        <w:tc>
          <w:tcPr>
            <w:tcW w:type="pct" w:w="25%"/>
          </w:tcPr>
          <w:p>
            <w:r>
              <w:rPr>
                <w:rFonts w:ascii="Consolas" w:cs="Consolas" w:eastAsia="Consolas" w:hAnsi="Consolas"/>
                <w:shd w:fill="F3EEE3" w:color="auto" w:val="clear"/>
              </w:rPr>
              <w:t xml:space="preserve">aria-attr-invalid-value</w:t>
            </w:r>
          </w:p>
        </w:tc>
        <w:tc>
          <w:tcPr>
            <w:tcW w:type="pct" w:w="25%"/>
          </w:tcPr>
          <w:p>
            <w:r>
              <w:t xml:space="preserve">serious</w:t>
            </w:r>
          </w:p>
        </w:tc>
        <w:tc>
          <w:tcPr>
            <w:tcW w:type="pct" w:w="25%"/>
          </w:tcPr>
          <w:p>
            <w:r>
              <w:t xml:space="preserve">Markup</w:t>
            </w:r>
          </w:p>
        </w:tc>
        <w:tc>
          <w:tcPr>
            <w:tcW w:type="pct" w:w="25%"/>
          </w:tcPr>
          <w:p>
            <w:r>
              <w:t xml:space="preserve">ARIA attribute has a value outside its allowed set.</w:t>
            </w:r>
          </w:p>
        </w:tc>
      </w:tr>
      <w:tr>
        <w:tc>
          <w:tcPr>
            <w:tcW w:type="pct" w:w="25%"/>
          </w:tcPr>
          <w:p>
            <w:r>
              <w:rPr>
                <w:rFonts w:ascii="Consolas" w:cs="Consolas" w:eastAsia="Consolas" w:hAnsi="Consolas"/>
                <w:shd w:fill="F3EEE3" w:color="auto" w:val="clear"/>
              </w:rPr>
              <w:t xml:space="preserve">aria-required-attr</w:t>
            </w:r>
          </w:p>
        </w:tc>
        <w:tc>
          <w:tcPr>
            <w:tcW w:type="pct" w:w="25%"/>
          </w:tcPr>
          <w:p>
            <w:r>
              <w:t xml:space="preserve">critical</w:t>
            </w:r>
          </w:p>
        </w:tc>
        <w:tc>
          <w:tcPr>
            <w:tcW w:type="pct" w:w="25%"/>
          </w:tcPr>
          <w:p>
            <w:r>
              <w:t xml:space="preserve">Markup</w:t>
            </w:r>
          </w:p>
        </w:tc>
        <w:tc>
          <w:tcPr>
            <w:tcW w:type="pct" w:w="25%"/>
          </w:tcPr>
          <w:p>
            <w:r>
              <w:t xml:space="preserve">Role is missing an attribute it requires.</w:t>
            </w:r>
          </w:p>
        </w:tc>
      </w:tr>
      <w:tr>
        <w:tc>
          <w:tcPr>
            <w:tcW w:type="pct" w:w="25%"/>
          </w:tcPr>
          <w:p>
            <w:r>
              <w:rPr>
                <w:rFonts w:ascii="Consolas" w:cs="Consolas" w:eastAsia="Consolas" w:hAnsi="Consolas"/>
                <w:shd w:fill="F3EEE3" w:color="auto" w:val="clear"/>
              </w:rPr>
              <w:t xml:space="preserve">aria-required-name</w:t>
            </w:r>
          </w:p>
        </w:tc>
        <w:tc>
          <w:tcPr>
            <w:tcW w:type="pct" w:w="25%"/>
          </w:tcPr>
          <w:p>
            <w:r>
              <w:t xml:space="preserve">serious</w:t>
            </w:r>
          </w:p>
        </w:tc>
        <w:tc>
          <w:tcPr>
            <w:tcW w:type="pct" w:w="25%"/>
          </w:tcPr>
          <w:p>
            <w:r>
              <w:t xml:space="preserve">Markup</w:t>
            </w:r>
          </w:p>
        </w:tc>
        <w:tc>
          <w:tcPr>
            <w:tcW w:type="pct" w:w="25%"/>
          </w:tcPr>
          <w:p>
            <w:r>
              <w:t xml:space="preserve">ARIA role requires an accessible name.</w:t>
            </w:r>
          </w:p>
        </w:tc>
      </w:tr>
      <w:tr>
        <w:tc>
          <w:tcPr>
            <w:tcW w:type="pct" w:w="25%"/>
          </w:tcPr>
          <w:p>
            <w:r>
              <w:rPr>
                <w:rFonts w:ascii="Consolas" w:cs="Consolas" w:eastAsia="Consolas" w:hAnsi="Consolas"/>
                <w:shd w:fill="F3EEE3" w:color="auto" w:val="clear"/>
              </w:rPr>
              <w:t xml:space="preserve">aria-roledescription-name</w:t>
            </w:r>
          </w:p>
        </w:tc>
        <w:tc>
          <w:tcPr>
            <w:tcW w:type="pct" w:w="25%"/>
          </w:tcPr>
          <w:p>
            <w:r>
              <w:t xml:space="preserve">moderate</w:t>
            </w:r>
          </w:p>
        </w:tc>
        <w:tc>
          <w:tcPr>
            <w:tcW w:type="pct" w:w="25%"/>
          </w:tcPr>
          <w:p>
            <w:r>
              <w:t xml:space="preserve">Markup</w:t>
            </w:r>
          </w:p>
        </w:tc>
        <w:tc>
          <w:tcPr>
            <w:tcW w:type="pct" w:w="25%"/>
          </w:tcPr>
          <w:p>
            <w:r>
              <w:t xml:space="preserve">aria-roledescription is present on an unnamed element.</w:t>
            </w:r>
          </w:p>
        </w:tc>
      </w:tr>
      <w:tr>
        <w:tc>
          <w:tcPr>
            <w:tcW w:type="pct" w:w="25%"/>
          </w:tcPr>
          <w:p>
            <w:r>
              <w:rPr>
                <w:rFonts w:ascii="Consolas" w:cs="Consolas" w:eastAsia="Consolas" w:hAnsi="Consolas"/>
                <w:shd w:fill="F3EEE3" w:color="auto" w:val="clear"/>
              </w:rPr>
              <w:t xml:space="preserve">aria-attr-deprecated</w:t>
            </w:r>
          </w:p>
        </w:tc>
        <w:tc>
          <w:tcPr>
            <w:tcW w:type="pct" w:w="25%"/>
          </w:tcPr>
          <w:p>
            <w:r>
              <w:t xml:space="preserve">minor</w:t>
            </w:r>
          </w:p>
        </w:tc>
        <w:tc>
          <w:tcPr>
            <w:tcW w:type="pct" w:w="25%"/>
          </w:tcPr>
          <w:p>
            <w:r>
              <w:t xml:space="preserve">Markup</w:t>
            </w:r>
          </w:p>
        </w:tc>
        <w:tc>
          <w:tcPr>
            <w:tcW w:type="pct" w:w="25%"/>
          </w:tcPr>
          <w:p>
            <w:r>
              <w:t xml:space="preserve">Deprecated ARIA attribute has no effect.</w:t>
            </w:r>
          </w:p>
        </w:tc>
      </w:tr>
      <w:tr>
        <w:tc>
          <w:tcPr>
            <w:tcW w:type="pct" w:w="25%"/>
          </w:tcPr>
          <w:p>
            <w:r>
              <w:rPr>
                <w:rFonts w:ascii="Consolas" w:cs="Consolas" w:eastAsia="Consolas" w:hAnsi="Consolas"/>
                <w:shd w:fill="F3EEE3" w:color="auto" w:val="clear"/>
              </w:rPr>
              <w:t xml:space="preserve">aria-prohibited-name</w:t>
            </w:r>
          </w:p>
        </w:tc>
        <w:tc>
          <w:tcPr>
            <w:tcW w:type="pct" w:w="25%"/>
          </w:tcPr>
          <w:p>
            <w:r>
              <w:t xml:space="preserve">minor</w:t>
            </w:r>
          </w:p>
        </w:tc>
        <w:tc>
          <w:tcPr>
            <w:tcW w:type="pct" w:w="25%"/>
          </w:tcPr>
          <w:p>
            <w:r>
              <w:t xml:space="preserve">Markup</w:t>
            </w:r>
          </w:p>
        </w:tc>
        <w:tc>
          <w:tcPr>
            <w:tcW w:type="pct" w:w="25%"/>
          </w:tcPr>
          <w:p>
            <w:r>
              <w:t xml:space="preserve">This role does not support an accessible name.</w:t>
            </w:r>
          </w:p>
        </w:tc>
      </w:tr>
      <w:tr>
        <w:tc>
          <w:tcPr>
            <w:tcW w:type="pct" w:w="25%"/>
          </w:tcPr>
          <w:p>
            <w:r>
              <w:rPr>
                <w:rFonts w:ascii="Consolas" w:cs="Consolas" w:eastAsia="Consolas" w:hAnsi="Consolas"/>
                <w:shd w:fill="F3EEE3" w:color="auto" w:val="clear"/>
              </w:rPr>
              <w:t xml:space="preserve">iframe-title</w:t>
            </w:r>
          </w:p>
        </w:tc>
        <w:tc>
          <w:tcPr>
            <w:tcW w:type="pct" w:w="25%"/>
          </w:tcPr>
          <w:p>
            <w:r>
              <w:t xml:space="preserve">serious</w:t>
            </w:r>
          </w:p>
        </w:tc>
        <w:tc>
          <w:tcPr>
            <w:tcW w:type="pct" w:w="25%"/>
          </w:tcPr>
          <w:p>
            <w:r>
              <w:t xml:space="preserve">Markup</w:t>
            </w:r>
          </w:p>
        </w:tc>
        <w:tc>
          <w:tcPr>
            <w:tcW w:type="pct" w:w="25%"/>
          </w:tcPr>
          <w:p>
            <w:r>
              <w:rPr>
                <w:rFonts w:ascii="Consolas" w:cs="Consolas" w:eastAsia="Consolas" w:hAnsi="Consolas"/>
                <w:shd w:fill="F3EEE3" w:color="auto" w:val="clear"/>
              </w:rPr>
              <w:t xml:space="preserve">&lt;iframe&gt;</w:t>
            </w:r>
            <w:r>
              <w:t xml:space="preserve"> has no accessible title.</w:t>
            </w:r>
          </w:p>
        </w:tc>
      </w:tr>
      <w:tr>
        <w:tc>
          <w:tcPr>
            <w:tcW w:type="pct" w:w="25%"/>
          </w:tcPr>
          <w:p>
            <w:r>
              <w:rPr>
                <w:rFonts w:ascii="Consolas" w:cs="Consolas" w:eastAsia="Consolas" w:hAnsi="Consolas"/>
                <w:shd w:fill="F3EEE3" w:color="auto" w:val="clear"/>
              </w:rPr>
              <w:t xml:space="preserve">aria-hidden-focusable</w:t>
            </w:r>
          </w:p>
        </w:tc>
        <w:tc>
          <w:tcPr>
            <w:tcW w:type="pct" w:w="25%"/>
          </w:tcPr>
          <w:p>
            <w:r>
              <w:t xml:space="preserve">serious</w:t>
            </w:r>
          </w:p>
        </w:tc>
        <w:tc>
          <w:tcPr>
            <w:tcW w:type="pct" w:w="25%"/>
          </w:tcPr>
          <w:p>
            <w:r>
              <w:t xml:space="preserve">Markup</w:t>
            </w:r>
          </w:p>
        </w:tc>
        <w:tc>
          <w:tcPr>
            <w:tcW w:type="pct" w:w="25%"/>
          </w:tcPr>
          <w:p>
            <w:r>
              <w:t xml:space="preserve">aria-hidden="true" on a focusable element hides it from assistive tech but not the keyboard.</w:t>
            </w:r>
          </w:p>
        </w:tc>
      </w:tr>
      <w:tr>
        <w:tc>
          <w:tcPr>
            <w:tcW w:type="pct" w:w="25%"/>
          </w:tcPr>
          <w:p>
            <w:r>
              <w:rPr>
                <w:rFonts w:ascii="Consolas" w:cs="Consolas" w:eastAsia="Consolas" w:hAnsi="Consolas"/>
                <w:shd w:fill="F3EEE3" w:color="auto" w:val="clear"/>
              </w:rPr>
              <w:t xml:space="preserve">role-presentation-interactive</w:t>
            </w:r>
          </w:p>
        </w:tc>
        <w:tc>
          <w:tcPr>
            <w:tcW w:type="pct" w:w="25%"/>
          </w:tcPr>
          <w:p>
            <w:r>
              <w:t xml:space="preserve">serious</w:t>
            </w:r>
          </w:p>
        </w:tc>
        <w:tc>
          <w:tcPr>
            <w:tcW w:type="pct" w:w="25%"/>
          </w:tcPr>
          <w:p>
            <w:r>
              <w:t xml:space="preserve">Markup</w:t>
            </w:r>
          </w:p>
        </w:tc>
        <w:tc>
          <w:tcPr>
            <w:tcW w:type="pct" w:w="25%"/>
          </w:tcPr>
          <w:p>
            <w:r>
              <w:t xml:space="preserve">role="presentation"/"none" on an interactive element strips its semantics but keeps it focusable.</w:t>
            </w:r>
          </w:p>
        </w:tc>
      </w:tr>
      <w:tr>
        <w:tc>
          <w:tcPr>
            <w:tcW w:type="pct" w:w="25%"/>
          </w:tcPr>
          <w:p>
            <w:r>
              <w:rPr>
                <w:rFonts w:ascii="Consolas" w:cs="Consolas" w:eastAsia="Consolas" w:hAnsi="Consolas"/>
                <w:shd w:fill="F3EEE3" w:color="auto" w:val="clear"/>
              </w:rPr>
              <w:t xml:space="preserve">nested-interactive</w:t>
            </w:r>
          </w:p>
        </w:tc>
        <w:tc>
          <w:tcPr>
            <w:tcW w:type="pct" w:w="25%"/>
          </w:tcPr>
          <w:p>
            <w:r>
              <w:t xml:space="preserve">serious</w:t>
            </w:r>
          </w:p>
        </w:tc>
        <w:tc>
          <w:tcPr>
            <w:tcW w:type="pct" w:w="25%"/>
          </w:tcPr>
          <w:p>
            <w:r>
              <w:t xml:space="preserve">Markup</w:t>
            </w:r>
          </w:p>
        </w:tc>
        <w:tc>
          <w:tcPr>
            <w:tcW w:type="pct" w:w="25%"/>
          </w:tcPr>
          <w:p>
            <w:r>
              <w:t xml:space="preserve">Interactive element nested inside another interactive element.</w:t>
            </w:r>
          </w:p>
        </w:tc>
      </w:tr>
      <w:tr>
        <w:tc>
          <w:tcPr>
            <w:tcW w:type="pct" w:w="25%"/>
          </w:tcPr>
          <w:p>
            <w:r>
              <w:rPr>
                <w:rFonts w:ascii="Consolas" w:cs="Consolas" w:eastAsia="Consolas" w:hAnsi="Consolas"/>
                <w:shd w:fill="F3EEE3" w:color="auto" w:val="clear"/>
              </w:rPr>
              <w:t xml:space="preserve">dialog-name</w:t>
            </w:r>
          </w:p>
        </w:tc>
        <w:tc>
          <w:tcPr>
            <w:tcW w:type="pct" w:w="25%"/>
          </w:tcPr>
          <w:p>
            <w:r>
              <w:t xml:space="preserve">serious</w:t>
            </w:r>
          </w:p>
        </w:tc>
        <w:tc>
          <w:tcPr>
            <w:tcW w:type="pct" w:w="25%"/>
          </w:tcPr>
          <w:p>
            <w:r>
              <w:t xml:space="preserve">Markup</w:t>
            </w:r>
          </w:p>
        </w:tc>
        <w:tc>
          <w:tcPr>
            <w:tcW w:type="pct" w:w="25%"/>
          </w:tcPr>
          <w:p>
            <w:r>
              <w:t xml:space="preserve">Dialog has no accessible name.</w:t>
            </w:r>
          </w:p>
        </w:tc>
      </w:tr>
      <w:tr>
        <w:tc>
          <w:tcPr>
            <w:tcW w:type="pct" w:w="25%"/>
          </w:tcPr>
          <w:p>
            <w:r>
              <w:rPr>
                <w:rFonts w:ascii="Consolas" w:cs="Consolas" w:eastAsia="Consolas" w:hAnsi="Consolas"/>
                <w:shd w:fill="F3EEE3" w:color="auto" w:val="clear"/>
              </w:rPr>
              <w:t xml:space="preserve">summary-name</w:t>
            </w:r>
          </w:p>
        </w:tc>
        <w:tc>
          <w:tcPr>
            <w:tcW w:type="pct" w:w="25%"/>
          </w:tcPr>
          <w:p>
            <w:r>
              <w:t xml:space="preserve">serious</w:t>
            </w:r>
          </w:p>
        </w:tc>
        <w:tc>
          <w:tcPr>
            <w:tcW w:type="pct" w:w="25%"/>
          </w:tcPr>
          <w:p>
            <w:r>
              <w:t xml:space="preserve">Markup</w:t>
            </w:r>
          </w:p>
        </w:tc>
        <w:tc>
          <w:tcPr>
            <w:tcW w:type="pct" w:w="25%"/>
          </w:tcPr>
          <w:p>
            <w:r>
              <w:rPr>
                <w:rFonts w:ascii="Consolas" w:cs="Consolas" w:eastAsia="Consolas" w:hAnsi="Consolas"/>
                <w:shd w:fill="F3EEE3" w:color="auto" w:val="clear"/>
              </w:rPr>
              <w:t xml:space="preserve">&lt;summary&gt;</w:t>
            </w:r>
            <w:r>
              <w:t xml:space="preserve"> has no accessible name.</w:t>
            </w:r>
          </w:p>
        </w:tc>
      </w:tr>
      <w:tr>
        <w:tc>
          <w:tcPr>
            <w:tcW w:type="pct" w:w="25%"/>
          </w:tcPr>
          <w:p>
            <w:r>
              <w:rPr>
                <w:rFonts w:ascii="Consolas" w:cs="Consolas" w:eastAsia="Consolas" w:hAnsi="Consolas"/>
                <w:shd w:fill="F3EEE3" w:color="auto" w:val="clear"/>
              </w:rPr>
              <w:t xml:space="preserve">aria-hidden-body</w:t>
            </w:r>
          </w:p>
        </w:tc>
        <w:tc>
          <w:tcPr>
            <w:tcW w:type="pct" w:w="25%"/>
          </w:tcPr>
          <w:p>
            <w:r>
              <w:t xml:space="preserve">critical</w:t>
            </w:r>
          </w:p>
        </w:tc>
        <w:tc>
          <w:tcPr>
            <w:tcW w:type="pct" w:w="25%"/>
          </w:tcPr>
          <w:p>
            <w:r>
              <w:t xml:space="preserve">Markup</w:t>
            </w:r>
          </w:p>
        </w:tc>
        <w:tc>
          <w:tcPr>
            <w:tcW w:type="pct" w:w="25%"/>
          </w:tcPr>
          <w:p>
            <w:r>
              <w:t xml:space="preserve">The document body is hidden from the accessibility tree.</w:t>
            </w:r>
          </w:p>
        </w:tc>
      </w:tr>
    </w:tbl>
    <w:p/>
    <w:p>
      <w:pPr>
        <w:spacing w:after="120"/>
      </w:pPr>
      <w:r>
        <w:t xml:space="preserve">How to fix:</w:t>
      </w:r>
    </w:p>
    <w:p>
      <w:pPr>
        <w:pStyle w:val="ListParagraph"/>
        <w:numPr>
          <w:ilvl w:val="0"/>
          <w:numId w:val="1"/>
        </w:numPr>
        <w:spacing w:after="60"/>
      </w:pPr>
      <w:r>
        <w:rPr>
          <w:rFonts w:ascii="Consolas" w:cs="Consolas" w:eastAsia="Consolas" w:hAnsi="Consolas"/>
          <w:shd w:fill="F3EEE3" w:color="auto" w:val="clear"/>
        </w:rPr>
        <w:t xml:space="preserve">aria-attr-unknown</w:t>
      </w:r>
      <w:r>
        <w:t xml:space="preserve">: Use a valid WAI-ARIA attribute (e.g. aria-label, aria-describedby, aria-expanded). Checked against the WAI-ARIA 1.2 attribute list.</w:t>
      </w:r>
    </w:p>
    <w:p>
      <w:pPr>
        <w:pStyle w:val="ListParagraph"/>
        <w:numPr>
          <w:ilvl w:val="0"/>
          <w:numId w:val="1"/>
        </w:numPr>
        <w:spacing w:after="60"/>
      </w:pPr>
      <w:r>
        <w:rPr>
          <w:rFonts w:ascii="Consolas" w:cs="Consolas" w:eastAsia="Consolas" w:hAnsi="Consolas"/>
          <w:shd w:fill="F3EEE3" w:color="auto" w:val="clear"/>
        </w:rPr>
        <w:t xml:space="preserve">input-label</w:t>
      </w:r>
      <w:r>
        <w:t xml:space="preserve">: Add a </w:t>
      </w:r>
      <w:r>
        <w:rPr>
          <w:rFonts w:ascii="Consolas" w:cs="Consolas" w:eastAsia="Consolas" w:hAnsi="Consolas"/>
          <w:shd w:fill="F3EEE3" w:color="auto" w:val="clear"/>
        </w:rPr>
        <w:t xml:space="preserve">&lt;label for&gt;</w:t>
      </w:r>
      <w:r>
        <w:t xml:space="preserve"> tied to the field's id, or an aria-label / title. Apply fix adds an aria-label placeholder to replace.</w:t>
      </w:r>
    </w:p>
    <w:p>
      <w:pPr>
        <w:pStyle w:val="ListParagraph"/>
        <w:numPr>
          <w:ilvl w:val="0"/>
          <w:numId w:val="1"/>
        </w:numPr>
        <w:spacing w:after="60"/>
      </w:pPr>
      <w:r>
        <w:rPr>
          <w:rFonts w:ascii="Consolas" w:cs="Consolas" w:eastAsia="Consolas" w:hAnsi="Consolas"/>
          <w:shd w:fill="F3EEE3" w:color="auto" w:val="clear"/>
        </w:rPr>
        <w:t xml:space="preserve">button-name</w:t>
      </w:r>
      <w:r>
        <w:t xml:space="preserve">: Add visible text, or an aria-label / title for icon-only buttons. Apply fix adds an aria-label placeholder to replace.</w:t>
      </w:r>
    </w:p>
    <w:p>
      <w:pPr>
        <w:pStyle w:val="ListParagraph"/>
        <w:numPr>
          <w:ilvl w:val="0"/>
          <w:numId w:val="1"/>
        </w:numPr>
        <w:spacing w:after="60"/>
      </w:pPr>
      <w:r>
        <w:rPr>
          <w:rFonts w:ascii="Consolas" w:cs="Consolas" w:eastAsia="Consolas" w:hAnsi="Consolas"/>
          <w:shd w:fill="F3EEE3" w:color="auto" w:val="clear"/>
        </w:rPr>
        <w:t xml:space="preserve">duplicate-id</w:t>
      </w:r>
      <w:r>
        <w:t xml:space="preserve">: Make every id unique within the document. An id nothing refers to is a best-practice hint (minor); one a label or ARIA attribute points at stays moderate.</w:t>
      </w:r>
    </w:p>
    <w:p>
      <w:pPr>
        <w:pStyle w:val="ListParagraph"/>
        <w:numPr>
          <w:ilvl w:val="0"/>
          <w:numId w:val="1"/>
        </w:numPr>
        <w:spacing w:after="60"/>
      </w:pPr>
      <w:r>
        <w:rPr>
          <w:rFonts w:ascii="Consolas" w:cs="Consolas" w:eastAsia="Consolas" w:hAnsi="Consolas"/>
          <w:shd w:fill="F3EEE3" w:color="auto" w:val="clear"/>
        </w:rPr>
        <w:t xml:space="preserve">aria-role-invalid</w:t>
      </w:r>
      <w:r>
        <w:t xml:space="preserve">: Use a valid WAI-ARIA role (or remove it).</w:t>
      </w:r>
    </w:p>
    <w:p>
      <w:pPr>
        <w:pStyle w:val="ListParagraph"/>
        <w:numPr>
          <w:ilvl w:val="0"/>
          <w:numId w:val="1"/>
        </w:numPr>
        <w:spacing w:after="60"/>
      </w:pPr>
      <w:r>
        <w:rPr>
          <w:rFonts w:ascii="Consolas" w:cs="Consolas" w:eastAsia="Consolas" w:hAnsi="Consolas"/>
          <w:shd w:fill="F3EEE3" w:color="auto" w:val="clear"/>
        </w:rPr>
        <w:t xml:space="preserve">aria-abstract-role</w:t>
      </w:r>
      <w:r>
        <w:t xml:space="preserve">: Replace it with a concrete role (e.g. button, navigation, region) or remove it.</w:t>
      </w:r>
    </w:p>
    <w:p>
      <w:pPr>
        <w:pStyle w:val="ListParagraph"/>
        <w:numPr>
          <w:ilvl w:val="0"/>
          <w:numId w:val="1"/>
        </w:numPr>
        <w:spacing w:after="60"/>
      </w:pPr>
      <w:r>
        <w:rPr>
          <w:rFonts w:ascii="Consolas" w:cs="Consolas" w:eastAsia="Consolas" w:hAnsi="Consolas"/>
          <w:shd w:fill="F3EEE3" w:color="auto" w:val="clear"/>
        </w:rPr>
        <w:t xml:space="preserve">redundant-role</w:t>
      </w:r>
      <w:r>
        <w:t xml:space="preserve">: Remove the role — the native element already exposes it. Deliberately narrow: never flags a list or list item given its role again (the fix for lists that lose their semantics when styled), a header or footer inside article, aside, main, nav or section, or an unnamed section or form given a role.</w:t>
      </w:r>
    </w:p>
    <w:p>
      <w:pPr>
        <w:pStyle w:val="ListParagraph"/>
        <w:numPr>
          <w:ilvl w:val="0"/>
          <w:numId w:val="1"/>
        </w:numPr>
        <w:spacing w:after="60"/>
      </w:pPr>
      <w:r>
        <w:rPr>
          <w:rFonts w:ascii="Consolas" w:cs="Consolas" w:eastAsia="Consolas" w:hAnsi="Consolas"/>
          <w:shd w:fill="F3EEE3" w:color="auto" w:val="clear"/>
        </w:rPr>
        <w:t xml:space="preserve">aria-reference-missing</w:t>
      </w:r>
      <w:r>
        <w:t xml:space="preserve">: Make the referenced id exist, or remove the broken ARIA reference. Templated and framework-bound references are skipped.</w:t>
      </w:r>
    </w:p>
    <w:p>
      <w:pPr>
        <w:pStyle w:val="ListParagraph"/>
        <w:numPr>
          <w:ilvl w:val="0"/>
          <w:numId w:val="1"/>
        </w:numPr>
        <w:spacing w:after="60"/>
      </w:pPr>
      <w:r>
        <w:rPr>
          <w:rFonts w:ascii="Consolas" w:cs="Consolas" w:eastAsia="Consolas" w:hAnsi="Consolas"/>
          <w:shd w:fill="F3EEE3" w:color="auto" w:val="clear"/>
        </w:rPr>
        <w:t xml:space="preserve">aria-attr-unsupported</w:t>
      </w:r>
      <w:r>
        <w:t xml:space="preserve">: Remove the attribute, or change the role to one that supports it.</w:t>
      </w:r>
    </w:p>
    <w:p>
      <w:pPr>
        <w:pStyle w:val="ListParagraph"/>
        <w:numPr>
          <w:ilvl w:val="0"/>
          <w:numId w:val="1"/>
        </w:numPr>
        <w:spacing w:after="60"/>
      </w:pPr>
      <w:r>
        <w:rPr>
          <w:rFonts w:ascii="Consolas" w:cs="Consolas" w:eastAsia="Consolas" w:hAnsi="Consolas"/>
          <w:shd w:fill="F3EEE3" w:color="auto" w:val="clear"/>
        </w:rPr>
        <w:t xml:space="preserve">aria-attr-invalid-value</w:t>
      </w:r>
      <w:r>
        <w:t xml:space="preserve">: Use one of the values the specification defines — anything else is treated as absent.</w:t>
      </w:r>
    </w:p>
    <w:p>
      <w:pPr>
        <w:pStyle w:val="ListParagraph"/>
        <w:numPr>
          <w:ilvl w:val="0"/>
          <w:numId w:val="1"/>
        </w:numPr>
        <w:spacing w:after="60"/>
      </w:pPr>
      <w:r>
        <w:rPr>
          <w:rFonts w:ascii="Consolas" w:cs="Consolas" w:eastAsia="Consolas" w:hAnsi="Consolas"/>
          <w:shd w:fill="F3EEE3" w:color="auto" w:val="clear"/>
        </w:rPr>
        <w:t xml:space="preserve">aria-required-attr</w:t>
      </w:r>
      <w:r>
        <w:t xml:space="preserve">: Add the required state — without it the role is announced but its value is not.</w:t>
      </w:r>
    </w:p>
    <w:p>
      <w:pPr>
        <w:pStyle w:val="ListParagraph"/>
        <w:numPr>
          <w:ilvl w:val="0"/>
          <w:numId w:val="1"/>
        </w:numPr>
        <w:spacing w:after="60"/>
      </w:pPr>
      <w:r>
        <w:rPr>
          <w:rFonts w:ascii="Consolas" w:cs="Consolas" w:eastAsia="Consolas" w:hAnsi="Consolas"/>
          <w:shd w:fill="F3EEE3" w:color="auto" w:val="clear"/>
        </w:rPr>
        <w:t xml:space="preserve">aria-required-name</w:t>
      </w:r>
      <w:r>
        <w:t xml:space="preserve">: Provide visible text, aria-label, or aria-labelledby as appropriate for the role. Confidence high, automated.</w:t>
      </w:r>
    </w:p>
    <w:p>
      <w:pPr>
        <w:pStyle w:val="ListParagraph"/>
        <w:numPr>
          <w:ilvl w:val="0"/>
          <w:numId w:val="1"/>
        </w:numPr>
        <w:spacing w:after="60"/>
      </w:pPr>
      <w:r>
        <w:rPr>
          <w:rFonts w:ascii="Consolas" w:cs="Consolas" w:eastAsia="Consolas" w:hAnsi="Consolas"/>
          <w:shd w:fill="F3EEE3" w:color="auto" w:val="clear"/>
        </w:rPr>
        <w:t xml:space="preserve">aria-roledescription-name</w:t>
      </w:r>
      <w:r>
        <w:t xml:space="preserve">: Give the element an accessible name, or remove aria-roledescription. Confidence high, automated.</w:t>
      </w:r>
    </w:p>
    <w:p>
      <w:pPr>
        <w:pStyle w:val="ListParagraph"/>
        <w:numPr>
          <w:ilvl w:val="0"/>
          <w:numId w:val="1"/>
        </w:numPr>
        <w:spacing w:after="60"/>
      </w:pPr>
      <w:r>
        <w:rPr>
          <w:rFonts w:ascii="Consolas" w:cs="Consolas" w:eastAsia="Consolas" w:hAnsi="Consolas"/>
          <w:shd w:fill="F3EEE3" w:color="auto" w:val="clear"/>
        </w:rPr>
        <w:t xml:space="preserve">aria-attr-deprecated</w:t>
      </w:r>
      <w:r>
        <w:t xml:space="preserve">: Remove it — no current browser or screen reader implements it.</w:t>
      </w:r>
    </w:p>
    <w:p>
      <w:pPr>
        <w:pStyle w:val="ListParagraph"/>
        <w:numPr>
          <w:ilvl w:val="0"/>
          <w:numId w:val="1"/>
        </w:numPr>
        <w:spacing w:after="60"/>
      </w:pPr>
      <w:r>
        <w:rPr>
          <w:rFonts w:ascii="Consolas" w:cs="Consolas" w:eastAsia="Consolas" w:hAnsi="Consolas"/>
          <w:shd w:fill="F3EEE3" w:color="auto" w:val="clear"/>
        </w:rPr>
        <w:t xml:space="preserve">aria-prohibited-name</w:t>
      </w:r>
      <w:r>
        <w:t xml:space="preserve">: Move the label to an element with a naming role, or give this one a role that accepts a name.</w:t>
      </w:r>
    </w:p>
    <w:p>
      <w:pPr>
        <w:pStyle w:val="ListParagraph"/>
        <w:numPr>
          <w:ilvl w:val="0"/>
          <w:numId w:val="1"/>
        </w:numPr>
        <w:spacing w:after="60"/>
      </w:pPr>
      <w:r>
        <w:rPr>
          <w:rFonts w:ascii="Consolas" w:cs="Consolas" w:eastAsia="Consolas" w:hAnsi="Consolas"/>
          <w:shd w:fill="F3EEE3" w:color="auto" w:val="clear"/>
        </w:rPr>
        <w:t xml:space="preserve">iframe-title</w:t>
      </w:r>
      <w:r>
        <w:t xml:space="preserve">: Add title="what the frame contains" to the </w:t>
      </w:r>
      <w:r>
        <w:rPr>
          <w:rFonts w:ascii="Consolas" w:cs="Consolas" w:eastAsia="Consolas" w:hAnsi="Consolas"/>
          <w:shd w:fill="F3EEE3" w:color="auto" w:val="clear"/>
        </w:rPr>
        <w:t xml:space="preserve">&lt;iframe&gt;</w:t>
      </w:r>
      <w:r>
        <w:t xml:space="preserve">. Apply fix adds a title placeholder to replace.</w:t>
      </w:r>
    </w:p>
    <w:p>
      <w:pPr>
        <w:pStyle w:val="ListParagraph"/>
        <w:numPr>
          <w:ilvl w:val="0"/>
          <w:numId w:val="1"/>
        </w:numPr>
        <w:spacing w:after="60"/>
      </w:pPr>
      <w:r>
        <w:rPr>
          <w:rFonts w:ascii="Consolas" w:cs="Consolas" w:eastAsia="Consolas" w:hAnsi="Consolas"/>
          <w:shd w:fill="F3EEE3" w:color="auto" w:val="clear"/>
        </w:rPr>
        <w:t xml:space="preserve">aria-hidden-focusable</w:t>
      </w:r>
      <w:r>
        <w:t xml:space="preserve">: Remove aria-hidden, or also remove it from the tab order (tabindex="-1" / disabled). Apply fix adds tabindex="-1".</w:t>
      </w:r>
    </w:p>
    <w:p>
      <w:pPr>
        <w:pStyle w:val="ListParagraph"/>
        <w:numPr>
          <w:ilvl w:val="0"/>
          <w:numId w:val="1"/>
        </w:numPr>
        <w:spacing w:after="60"/>
      </w:pPr>
      <w:r>
        <w:rPr>
          <w:rFonts w:ascii="Consolas" w:cs="Consolas" w:eastAsia="Consolas" w:hAnsi="Consolas"/>
          <w:shd w:fill="F3EEE3" w:color="auto" w:val="clear"/>
        </w:rPr>
        <w:t xml:space="preserve">role-presentation-interactive</w:t>
      </w:r>
      <w:r>
        <w:t xml:space="preserve">: Remove the role — interactive elements must expose their role to assistive tech. Applies to native controls and to any element with both a tab stop and a handler; purely decorative markup is not flagged.</w:t>
      </w:r>
    </w:p>
    <w:p>
      <w:pPr>
        <w:pStyle w:val="ListParagraph"/>
        <w:numPr>
          <w:ilvl w:val="0"/>
          <w:numId w:val="1"/>
        </w:numPr>
        <w:spacing w:after="60"/>
      </w:pPr>
      <w:r>
        <w:rPr>
          <w:rFonts w:ascii="Consolas" w:cs="Consolas" w:eastAsia="Consolas" w:hAnsi="Consolas"/>
          <w:shd w:fill="F3EEE3" w:color="auto" w:val="clear"/>
        </w:rPr>
        <w:t xml:space="preserve">nested-interactive</w:t>
      </w:r>
      <w:r>
        <w:t xml:space="preserve">: Un-nest them — a link/button must not contain another link, button, or form control.</w:t>
      </w:r>
    </w:p>
    <w:p>
      <w:pPr>
        <w:pStyle w:val="ListParagraph"/>
        <w:numPr>
          <w:ilvl w:val="0"/>
          <w:numId w:val="1"/>
        </w:numPr>
        <w:spacing w:after="60"/>
      </w:pPr>
      <w:r>
        <w:rPr>
          <w:rFonts w:ascii="Consolas" w:cs="Consolas" w:eastAsia="Consolas" w:hAnsi="Consolas"/>
          <w:shd w:fill="F3EEE3" w:color="auto" w:val="clear"/>
        </w:rPr>
        <w:t xml:space="preserve">dialog-name</w:t>
      </w:r>
      <w:r>
        <w:t xml:space="preserve">: Add aria-label or aria-labelledby pointing at the dialog's heading.</w:t>
      </w:r>
    </w:p>
    <w:p>
      <w:pPr>
        <w:pStyle w:val="ListParagraph"/>
        <w:numPr>
          <w:ilvl w:val="0"/>
          <w:numId w:val="1"/>
        </w:numPr>
        <w:spacing w:after="60"/>
      </w:pPr>
      <w:r>
        <w:rPr>
          <w:rFonts w:ascii="Consolas" w:cs="Consolas" w:eastAsia="Consolas" w:hAnsi="Consolas"/>
          <w:shd w:fill="F3EEE3" w:color="auto" w:val="clear"/>
        </w:rPr>
        <w:t xml:space="preserve">summary-name</w:t>
      </w:r>
      <w:r>
        <w:t xml:space="preserve">: Put concise visible text in </w:t>
      </w:r>
      <w:r>
        <w:rPr>
          <w:rFonts w:ascii="Consolas" w:cs="Consolas" w:eastAsia="Consolas" w:hAnsi="Consolas"/>
          <w:shd w:fill="F3EEE3" w:color="auto" w:val="clear"/>
        </w:rPr>
        <w:t xml:space="preserve">&lt;summary&gt;</w:t>
      </w:r>
      <w:r>
        <w:t xml:space="preserve">, or provide an accessible name. Confidence high, automated.</w:t>
      </w:r>
    </w:p>
    <w:p>
      <w:pPr>
        <w:pStyle w:val="ListParagraph"/>
        <w:numPr>
          <w:ilvl w:val="0"/>
          <w:numId w:val="1"/>
        </w:numPr>
        <w:spacing w:after="60"/>
      </w:pPr>
      <w:r>
        <w:rPr>
          <w:rFonts w:ascii="Consolas" w:cs="Consolas" w:eastAsia="Consolas" w:hAnsi="Consolas"/>
          <w:shd w:fill="F3EEE3" w:color="auto" w:val="clear"/>
        </w:rPr>
        <w:t xml:space="preserve">aria-hidden-body</w:t>
      </w:r>
      <w:r>
        <w:t xml:space="preserve">: Remove aria-hidden="true" from </w:t>
      </w:r>
      <w:r>
        <w:rPr>
          <w:rFonts w:ascii="Consolas" w:cs="Consolas" w:eastAsia="Consolas" w:hAnsi="Consolas"/>
          <w:shd w:fill="F3EEE3" w:color="auto" w:val="clear"/>
        </w:rPr>
        <w:t xml:space="preserve">&lt;body&gt;</w:t>
      </w:r>
      <w:r>
        <w:t xml:space="preserve">; hide only the specific inactive subtree. Confidence high, automated.</w:t>
      </w:r>
    </w:p>
    <w:p>
      <w:pPr>
        <w:pStyle w:val="Heading2"/>
      </w:pPr>
      <w:r>
        <w:t xml:space="preserve">Rules that offer Apply fix</w:t>
      </w:r>
    </w:p>
    <w:p>
      <w:pPr>
        <w:spacing w:after="120"/>
      </w:pPr>
      <w:r>
        <w:rPr>
          <w:rFonts w:ascii="Consolas" w:cs="Consolas" w:eastAsia="Consolas" w:hAnsi="Consolas"/>
          <w:shd w:fill="F3EEE3" w:color="auto" w:val="clear"/>
        </w:rPr>
        <w:t xml:space="preserve">img-alt</w:t>
      </w:r>
      <w:r>
        <w:t xml:space="preserve">, </w:t>
      </w:r>
      <w:r>
        <w:rPr>
          <w:rFonts w:ascii="Consolas" w:cs="Consolas" w:eastAsia="Consolas" w:hAnsi="Consolas"/>
          <w:shd w:fill="F3EEE3" w:color="auto" w:val="clear"/>
        </w:rPr>
        <w:t xml:space="preserve">iframe-title</w:t>
      </w:r>
      <w:r>
        <w:t xml:space="preserve">, </w:t>
      </w:r>
      <w:r>
        <w:rPr>
          <w:rFonts w:ascii="Consolas" w:cs="Consolas" w:eastAsia="Consolas" w:hAnsi="Consolas"/>
          <w:shd w:fill="F3EEE3" w:color="auto" w:val="clear"/>
        </w:rPr>
        <w:t xml:space="preserve">input-label</w:t>
      </w:r>
      <w:r>
        <w:t xml:space="preserve">, </w:t>
      </w:r>
      <w:r>
        <w:rPr>
          <w:rFonts w:ascii="Consolas" w:cs="Consolas" w:eastAsia="Consolas" w:hAnsi="Consolas"/>
          <w:shd w:fill="F3EEE3" w:color="auto" w:val="clear"/>
        </w:rPr>
        <w:t xml:space="preserve">select-textarea-label</w:t>
      </w:r>
      <w:r>
        <w:t xml:space="preserve">, </w:t>
      </w:r>
      <w:r>
        <w:rPr>
          <w:rFonts w:ascii="Consolas" w:cs="Consolas" w:eastAsia="Consolas" w:hAnsi="Consolas"/>
          <w:shd w:fill="F3EEE3" w:color="auto" w:val="clear"/>
        </w:rPr>
        <w:t xml:space="preserve">button-name</w:t>
      </w:r>
      <w:r>
        <w:t xml:space="preserve">, </w:t>
      </w:r>
      <w:r>
        <w:rPr>
          <w:rFonts w:ascii="Consolas" w:cs="Consolas" w:eastAsia="Consolas" w:hAnsi="Consolas"/>
          <w:shd w:fill="F3EEE3" w:color="auto" w:val="clear"/>
        </w:rPr>
        <w:t xml:space="preserve">link-name</w:t>
      </w:r>
      <w:r>
        <w:t xml:space="preserve">, </w:t>
      </w:r>
      <w:r>
        <w:rPr>
          <w:rFonts w:ascii="Consolas" w:cs="Consolas" w:eastAsia="Consolas" w:hAnsi="Consolas"/>
          <w:shd w:fill="F3EEE3" w:color="auto" w:val="clear"/>
        </w:rPr>
        <w:t xml:space="preserve">html-lang</w:t>
      </w:r>
      <w:r>
        <w:t xml:space="preserve">, </w:t>
      </w:r>
      <w:r>
        <w:rPr>
          <w:rFonts w:ascii="Consolas" w:cs="Consolas" w:eastAsia="Consolas" w:hAnsi="Consolas"/>
          <w:shd w:fill="F3EEE3" w:color="auto" w:val="clear"/>
        </w:rPr>
        <w:t xml:space="preserve">aria-hidden-focusable</w:t>
      </w:r>
      <w:r>
        <w:t xml:space="preserve">, </w:t>
      </w:r>
      <w:r>
        <w:rPr>
          <w:rFonts w:ascii="Consolas" w:cs="Consolas" w:eastAsia="Consolas" w:hAnsi="Consolas"/>
          <w:shd w:fill="F3EEE3" w:color="auto" w:val="clear"/>
        </w:rPr>
        <w:t xml:space="preserve">positive-tabindex</w:t>
      </w:r>
      <w:r>
        <w:t xml:space="preserve">, </w:t>
      </w:r>
      <w:r>
        <w:rPr>
          <w:rFonts w:ascii="Consolas" w:cs="Consolas" w:eastAsia="Consolas" w:hAnsi="Consolas"/>
          <w:shd w:fill="F3EEE3" w:color="auto" w:val="clear"/>
        </w:rPr>
        <w:t xml:space="preserve">accesskey</w:t>
      </w:r>
      <w:r>
        <w:t xml:space="preserve">, </w:t>
      </w:r>
      <w:r>
        <w:rPr>
          <w:rFonts w:ascii="Consolas" w:cs="Consolas" w:eastAsia="Consolas" w:hAnsi="Consolas"/>
          <w:shd w:fill="F3EEE3" w:color="auto" w:val="clear"/>
        </w:rPr>
        <w:t xml:space="preserve">text-spacing-important</w:t>
      </w:r>
      <w:r>
        <w:t xml:space="preserve">, </w:t>
      </w:r>
      <w:r>
        <w:rPr>
          <w:rFonts w:ascii="Consolas" w:cs="Consolas" w:eastAsia="Consolas" w:hAnsi="Consolas"/>
          <w:shd w:fill="F3EEE3" w:color="auto" w:val="clear"/>
        </w:rPr>
        <w:t xml:space="preserve">viewport-zoom</w:t>
      </w:r>
      <w:r>
        <w:t xml:space="preserve"> and </w:t>
      </w:r>
      <w:r>
        <w:rPr>
          <w:rFonts w:ascii="Consolas" w:cs="Consolas" w:eastAsia="Consolas" w:hAnsi="Consolas"/>
          <w:shd w:fill="F3EEE3" w:color="auto" w:val="clear"/>
        </w:rPr>
        <w:t xml:space="preserve">viewport-fixed-width</w:t>
      </w:r>
      <w:r>
        <w:t xml:space="preserve">. See </w:t>
      </w:r>
      <w:r>
        <w:t xml:space="preserve">Apply fix</w:t>
      </w:r>
      <w:r>
        <w:t xml:space="preserve"> for what each rewrite does. Every other rule suggests a fix for you to make.</w:t>
      </w:r>
    </w:p>
    <w:p>
      <w:pPr>
        <w:pStyle w:val="Heading2"/>
      </w:pPr>
      <w:r>
        <w:t xml:space="preserve">What the rules cannot judge</w:t>
      </w:r>
    </w:p>
    <w:p>
      <w:pPr>
        <w:spacing w:after="120"/>
      </w:pPr>
      <w:r>
        <w:t xml:space="preserve">These rules read source text. They do not run your code, compute the final CSS cascade, expand component state or see markup that JavaScript generates. Several rules flag things that need human judgement, such as alt-text quality, link purpose, dialog naming, field labels and authentication; for those, the fix is a suggestion to review, never an automatic repair. Automated checks cover only part of WCAG; use the </w:t>
      </w:r>
      <w:r>
        <w:t xml:space="preserve">manual checks</w:t>
      </w:r>
      <w:r>
        <w:t xml:space="preserve"> for the rest. See </w:t>
      </w:r>
      <w:r>
        <w:t xml:space="preserve">Limits and accuracy</w:t>
      </w:r>
      <w:r>
        <w:t xml:space="preserve">.</w:t>
      </w:r>
    </w:p>
    <w:p>
      <w:pPr>
        <w:pStyle w:val="Heading2"/>
      </w:pPr>
      <w:r>
        <w:t xml:space="preserve">Related</w:t>
      </w:r>
    </w:p>
    <w:p>
      <w:pPr>
        <w:pStyle w:val="ListParagraph"/>
        <w:numPr>
          <w:ilvl w:val="0"/>
          <w:numId w:val="1"/>
        </w:numPr>
        <w:spacing w:after="60"/>
      </w:pPr>
      <w:r>
        <w:t xml:space="preserve">Editor linting</w:t>
      </w:r>
    </w:p>
    <w:p>
      <w:pPr>
        <w:pStyle w:val="ListParagraph"/>
        <w:numPr>
          <w:ilvl w:val="0"/>
          <w:numId w:val="1"/>
        </w:numPr>
        <w:spacing w:after="60"/>
      </w:pPr>
      <w:r>
        <w:t xml:space="preserve">Suppression and branding</w:t>
      </w:r>
    </w:p>
    <w:p>
      <w:pPr>
        <w:pStyle w:val="ListParagraph"/>
        <w:numPr>
          <w:ilvl w:val="0"/>
          <w:numId w:val="1"/>
        </w:numPr>
        <w:spacing w:after="60"/>
      </w:pPr>
      <w:r>
        <w:t xml:space="preserve">Scores and grades</w:t>
      </w:r>
    </w:p>
    <w:p>
      <w:r>
        <w:rPr>
          <w:b/>
          <w:bCs/>
          <w:color w:val="6F5710"/>
          <w:sz w:val="16"/>
          <w:szCs w:val="16"/>
        </w:rPr>
        <w:t xml:space="preserve">VS CODE EXTENSIONS › AURIC ARTISAN STUDIO › AURIC ACCESSIBILITY</w:t>
      </w:r>
    </w:p>
    <w:p>
      <w:pPr>
        <w:pStyle w:val="Heading1"/>
      </w:pPr>
      <w:r>
        <w:t xml:space="preserve">Auric Accessibility reference</w:t>
      </w:r>
    </w:p>
    <w:p>
      <w:pPr>
        <w:spacing w:after="200"/>
      </w:pPr>
      <w:r>
        <w:rPr>
          <w:i/>
          <w:iCs/>
          <w:color w:val="4A453E"/>
        </w:rPr>
        <w:t xml:space="preserve">Every command, keybinding, setting, view, menu entry and theme colour Auric Accessibility contributes.</w:t>
      </w:r>
    </w:p>
    <w:p>
      <w:pPr>
        <w:spacing w:after="120"/>
      </w:pPr>
      <w:r>
        <w:t xml:space="preserve">Facts for Auric Accessibility 0.1.0 (</w:t>
      </w:r>
      <w:r>
        <w:rPr>
          <w:rFonts w:ascii="Consolas" w:cs="Consolas" w:eastAsia="Consolas" w:hAnsi="Consolas"/>
          <w:shd w:fill="F3EEE3" w:color="auto" w:val="clear"/>
        </w:rPr>
        <w:t xml:space="preserve">auric-artisan.auric-a11y</w:t>
      </w:r>
      <w:r>
        <w:t xml:space="preserve">). It needs VS Code 1.74 or newer and starts when VS Code finishes loading. Categories: Linters, Programming Languages, Other.</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Active 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t xml:space="preserve">Workstation: Command Center</w:t>
            </w:r>
          </w:p>
        </w:tc>
        <w:tc>
          <w:tcPr>
            <w:tcW w:type="pct" w:w="25%"/>
          </w:tcPr>
          <w:p>
            <w:r>
              <w:t xml:space="preserve">Auric Accessibility is not suppressed (it is always the host when installed)</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25%"/>
          </w:tcPr>
          <w:p>
            <w:r>
              <w:t xml:space="preserve">Inspect Accessibility of Element</w:t>
            </w:r>
          </w:p>
        </w:tc>
        <w:tc>
          <w:tcPr>
            <w:tcW w:type="pct" w:w="25%"/>
          </w:tcPr>
          <w:p>
            <w:r>
              <w:t xml:space="preserve">The editor has focus</w:t>
            </w:r>
          </w:p>
        </w:tc>
      </w:tr>
    </w:tbl>
    <w:p/>
    <w:p>
      <w:pPr>
        <w:pStyle w:val="Heading2"/>
      </w:pPr>
      <w:r>
        <w:t xml:space="preserve">Commands</w:t>
      </w:r>
    </w:p>
    <w:p>
      <w:pPr>
        <w:spacing w:after="120"/>
      </w:pPr>
      <w:r>
        <w:t xml:space="preserve">All titles appear in the Command Palette after </w:t>
      </w:r>
      <w:r>
        <w:rPr>
          <w:rFonts w:ascii="Consolas" w:cs="Consolas" w:eastAsia="Consolas" w:hAnsi="Consolas"/>
          <w:shd w:fill="F3EEE3" w:color="auto" w:val="clear"/>
        </w:rPr>
        <w:t xml:space="preserve">Auric Artisan:</w:t>
      </w:r>
      <w:r>
        <w:t xml:space="preserve">, except the two marked row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Title</w:t>
            </w:r>
          </w:p>
        </w:tc>
        <w:tc>
          <w:tcPr>
            <w:tcW w:type="pct" w:w="33%"/>
            <w:shd w:fill="F7F3EA" w:color="auto" w:val="clear"/>
          </w:tcPr>
          <w:p>
            <w:r>
              <w:rPr>
                <w:b/>
                <w:bCs/>
              </w:rPr>
              <w:t xml:space="preserve">Command ID</w:t>
            </w:r>
          </w:p>
        </w:tc>
        <w:tc>
          <w:tcPr>
            <w:tcW w:type="pct" w:w="33%"/>
            <w:shd w:fill="F7F3EA" w:color="auto" w:val="clear"/>
          </w:tcPr>
          <w:p>
            <w:r>
              <w:rPr>
                <w:b/>
                <w:bCs/>
              </w:rPr>
              <w:t xml:space="preserve">What it does</w:t>
            </w:r>
          </w:p>
        </w:tc>
      </w:tr>
      <w:tr>
        <w:tc>
          <w:tcPr>
            <w:tcW w:type="pct" w:w="33%"/>
          </w:tcPr>
          <w:p>
            <w:r>
              <w:t xml:space="preserve">Open Accessibility Studio</w:t>
            </w:r>
          </w:p>
        </w:tc>
        <w:tc>
          <w:tcPr>
            <w:tcW w:type="pct" w:w="33%"/>
          </w:tcPr>
          <w:p>
            <w:r>
              <w:rPr>
                <w:rFonts w:ascii="Consolas" w:cs="Consolas" w:eastAsia="Consolas" w:hAnsi="Consolas"/>
                <w:shd w:fill="F3EEE3" w:color="auto" w:val="clear"/>
              </w:rPr>
              <w:t xml:space="preserve">auricA11y.openStudio</w:t>
            </w:r>
          </w:p>
        </w:tc>
        <w:tc>
          <w:tcPr>
            <w:tcW w:type="pct" w:w="33%"/>
          </w:tcPr>
          <w:p>
            <w:r>
              <w:t xml:space="preserve">Opens the Studio on Home</w:t>
            </w:r>
          </w:p>
        </w:tc>
      </w:tr>
      <w:tr>
        <w:tc>
          <w:tcPr>
            <w:tcW w:type="pct" w:w="33%"/>
          </w:tcPr>
          <w:p>
            <w:r>
              <w:t xml:space="preserve">Workstation: Command Center</w:t>
            </w:r>
          </w:p>
        </w:tc>
        <w:tc>
          <w:tcPr>
            <w:tcW w:type="pct" w:w="33%"/>
          </w:tcPr>
          <w:p>
            <w:r>
              <w:rPr>
                <w:rFonts w:ascii="Consolas" w:cs="Consolas" w:eastAsia="Consolas" w:hAnsi="Consolas"/>
                <w:shd w:fill="F3EEE3" w:color="auto" w:val="clear"/>
              </w:rPr>
              <w:t xml:space="preserve">auricA11y.commandCenter</w:t>
            </w:r>
          </w:p>
        </w:tc>
        <w:tc>
          <w:tcPr>
            <w:tcW w:type="pct" w:w="33%"/>
          </w:tcPr>
          <w:p>
            <w:r>
              <w:t xml:space="preserve">Opens the Command Center list</w:t>
            </w:r>
          </w:p>
        </w:tc>
      </w:tr>
      <w:tr>
        <w:tc>
          <w:tcPr>
            <w:tcW w:type="pct" w:w="33%"/>
          </w:tcPr>
          <w:p>
            <w:r>
              <w:t xml:space="preserve">Open Rulebook &amp; Knowledge Database</w:t>
            </w:r>
          </w:p>
        </w:tc>
        <w:tc>
          <w:tcPr>
            <w:tcW w:type="pct" w:w="33%"/>
          </w:tcPr>
          <w:p>
            <w:r>
              <w:rPr>
                <w:rFonts w:ascii="Consolas" w:cs="Consolas" w:eastAsia="Consolas" w:hAnsi="Consolas"/>
                <w:shd w:fill="F3EEE3" w:color="auto" w:val="clear"/>
              </w:rPr>
              <w:t xml:space="preserve">auricA11y.openKnowledgeBase</w:t>
            </w:r>
          </w:p>
        </w:tc>
        <w:tc>
          <w:tcPr>
            <w:tcW w:type="pct" w:w="33%"/>
          </w:tcPr>
          <w:p>
            <w:r>
              <w:t xml:space="preserve">Searches rules, WCAG criteria, manual checks, policies and articles</w:t>
            </w:r>
          </w:p>
        </w:tc>
      </w:tr>
      <w:tr>
        <w:tc>
          <w:tcPr>
            <w:tcW w:type="pct" w:w="33%"/>
          </w:tcPr>
          <w:p>
            <w:r>
              <w:t xml:space="preserve">Build Workspace Knowledge Database (JSON + Markdown)</w:t>
            </w:r>
          </w:p>
        </w:tc>
        <w:tc>
          <w:tcPr>
            <w:tcW w:type="pct" w:w="33%"/>
          </w:tcPr>
          <w:p>
            <w:r>
              <w:rPr>
                <w:rFonts w:ascii="Consolas" w:cs="Consolas" w:eastAsia="Consolas" w:hAnsi="Consolas"/>
                <w:shd w:fill="F3EEE3" w:color="auto" w:val="clear"/>
              </w:rPr>
              <w:t xml:space="preserve">auricA11y.writeKnowledgeDatabase</w:t>
            </w:r>
          </w:p>
        </w:tc>
        <w:tc>
          <w:tcPr>
            <w:tcW w:type="pct" w:w="33%"/>
          </w:tcPr>
          <w:p>
            <w:r>
              <w:t xml:space="preserve">Writes </w:t>
            </w:r>
            <w:r>
              <w:rPr>
                <w:rFonts w:ascii="Consolas" w:cs="Consolas" w:eastAsia="Consolas" w:hAnsi="Consolas"/>
                <w:shd w:fill="F3EEE3" w:color="auto" w:val="clear"/>
              </w:rPr>
              <w:t xml:space="preserve">knowledge.json</w:t>
            </w:r>
            <w:r>
              <w:t xml:space="preserve">, </w:t>
            </w:r>
            <w:r>
              <w:rPr>
                <w:rFonts w:ascii="Consolas" w:cs="Consolas" w:eastAsia="Consolas" w:hAnsi="Consolas"/>
                <w:shd w:fill="F3EEE3" w:color="auto" w:val="clear"/>
              </w:rPr>
              <w:t xml:space="preserve">rulebook.md</w:t>
            </w:r>
            <w:r>
              <w:t xml:space="preserve"> and an overrides template</w:t>
            </w:r>
          </w:p>
        </w:tc>
      </w:tr>
      <w:tr>
        <w:tc>
          <w:tcPr>
            <w:tcW w:type="pct" w:w="33%"/>
          </w:tcPr>
          <w:p>
            <w:r>
              <w:t xml:space="preserve">Open Unified Icon Studio</w:t>
            </w:r>
          </w:p>
        </w:tc>
        <w:tc>
          <w:tcPr>
            <w:tcW w:type="pct" w:w="33%"/>
          </w:tcPr>
          <w:p>
            <w:r>
              <w:rPr>
                <w:rFonts w:ascii="Consolas" w:cs="Consolas" w:eastAsia="Consolas" w:hAnsi="Consolas"/>
                <w:shd w:fill="F3EEE3" w:color="auto" w:val="clear"/>
              </w:rPr>
              <w:t xml:space="preserve">auricA11y.openIconStudio</w:t>
            </w:r>
          </w:p>
        </w:tc>
        <w:tc>
          <w:tcPr>
            <w:tcW w:type="pct" w:w="33%"/>
          </w:tcPr>
          <w:p>
            <w:r>
              <w:t xml:space="preserve">Opens the combined Auric icon library</w:t>
            </w:r>
          </w:p>
        </w:tc>
      </w:tr>
      <w:tr>
        <w:tc>
          <w:tcPr>
            <w:tcW w:type="pct" w:w="33%"/>
          </w:tcPr>
          <w:p>
            <w:r>
              <w:t xml:space="preserve">Scan Project for Accessibility (Use Cache)</w:t>
            </w:r>
          </w:p>
        </w:tc>
        <w:tc>
          <w:tcPr>
            <w:tcW w:type="pct" w:w="33%"/>
          </w:tcPr>
          <w:p>
            <w:r>
              <w:rPr>
                <w:rFonts w:ascii="Consolas" w:cs="Consolas" w:eastAsia="Consolas" w:hAnsi="Consolas"/>
                <w:shd w:fill="F3EEE3" w:color="auto" w:val="clear"/>
              </w:rPr>
              <w:t xml:space="preserve">auricA11y.scanProject</w:t>
            </w:r>
          </w:p>
        </w:tc>
        <w:tc>
          <w:tcPr>
            <w:tcW w:type="pct" w:w="33%"/>
          </w:tcPr>
          <w:p>
            <w:r>
              <w:t xml:space="preserve">Scans the project, reusing a fresh cache</w:t>
            </w:r>
          </w:p>
        </w:tc>
      </w:tr>
      <w:tr>
        <w:tc>
          <w:tcPr>
            <w:tcW w:type="pct" w:w="33%"/>
          </w:tcPr>
          <w:p>
            <w:r>
              <w:t xml:space="preserve">Force Rescan Project and Refresh Cache</w:t>
            </w:r>
          </w:p>
        </w:tc>
        <w:tc>
          <w:tcPr>
            <w:tcW w:type="pct" w:w="33%"/>
          </w:tcPr>
          <w:p>
            <w:r>
              <w:rPr>
                <w:rFonts w:ascii="Consolas" w:cs="Consolas" w:eastAsia="Consolas" w:hAnsi="Consolas"/>
                <w:shd w:fill="F3EEE3" w:color="auto" w:val="clear"/>
              </w:rPr>
              <w:t xml:space="preserve">auricA11y.rescanProject</w:t>
            </w:r>
          </w:p>
        </w:tc>
        <w:tc>
          <w:tcPr>
            <w:tcW w:type="pct" w:w="33%"/>
          </w:tcPr>
          <w:p>
            <w:r>
              <w:t xml:space="preserve">Re-reads the project and rewrites the cache</w:t>
            </w:r>
          </w:p>
        </w:tc>
      </w:tr>
      <w:tr>
        <w:tc>
          <w:tcPr>
            <w:tcW w:type="pct" w:w="33%"/>
          </w:tcPr>
          <w:p>
            <w:r>
              <w:t xml:space="preserve">Generate Agent-Ready Remediation Plan</w:t>
            </w:r>
          </w:p>
        </w:tc>
        <w:tc>
          <w:tcPr>
            <w:tcW w:type="pct" w:w="33%"/>
          </w:tcPr>
          <w:p>
            <w:r>
              <w:rPr>
                <w:rFonts w:ascii="Consolas" w:cs="Consolas" w:eastAsia="Consolas" w:hAnsi="Consolas"/>
                <w:shd w:fill="F3EEE3" w:color="auto" w:val="clear"/>
              </w:rPr>
              <w:t xml:space="preserve">auricA11y.generateAiPlan</w:t>
            </w:r>
          </w:p>
        </w:tc>
        <w:tc>
          <w:tcPr>
            <w:tcW w:type="pct" w:w="33%"/>
          </w:tcPr>
          <w:p>
            <w:r>
              <w:t xml:space="preserve">Writes the local remediation plan</w:t>
            </w:r>
          </w:p>
        </w:tc>
      </w:tr>
      <w:tr>
        <w:tc>
          <w:tcPr>
            <w:tcW w:type="pct" w:w="33%"/>
          </w:tcPr>
          <w:p>
            <w:r>
              <w:t xml:space="preserve">Clear Workspace Scan Cache</w:t>
            </w:r>
          </w:p>
        </w:tc>
        <w:tc>
          <w:tcPr>
            <w:tcW w:type="pct" w:w="33%"/>
          </w:tcPr>
          <w:p>
            <w:r>
              <w:rPr>
                <w:rFonts w:ascii="Consolas" w:cs="Consolas" w:eastAsia="Consolas" w:hAnsi="Consolas"/>
                <w:shd w:fill="F3EEE3" w:color="auto" w:val="clear"/>
              </w:rPr>
              <w:t xml:space="preserve">auricA11y.clearScanCache</w:t>
            </w:r>
          </w:p>
        </w:tc>
        <w:tc>
          <w:tcPr>
            <w:tcW w:type="pct" w:w="33%"/>
          </w:tcPr>
          <w:p>
            <w:r>
              <w:t xml:space="preserve">Deletes </w:t>
            </w:r>
            <w:r>
              <w:rPr>
                <w:rFonts w:ascii="Consolas" w:cs="Consolas" w:eastAsia="Consolas" w:hAnsi="Consolas"/>
                <w:shd w:fill="F3EEE3" w:color="auto" w:val="clear"/>
              </w:rPr>
              <w:t xml:space="preserve">scan-cache.json</w:t>
            </w:r>
          </w:p>
        </w:tc>
      </w:tr>
      <w:tr>
        <w:tc>
          <w:tcPr>
            <w:tcW w:type="pct" w:w="33%"/>
          </w:tcPr>
          <w:p>
            <w:r>
              <w:t xml:space="preserve">Search Accessibility Issues</w:t>
            </w:r>
          </w:p>
        </w:tc>
        <w:tc>
          <w:tcPr>
            <w:tcW w:type="pct" w:w="33%"/>
          </w:tcPr>
          <w:p>
            <w:r>
              <w:rPr>
                <w:rFonts w:ascii="Consolas" w:cs="Consolas" w:eastAsia="Consolas" w:hAnsi="Consolas"/>
                <w:shd w:fill="F3EEE3" w:color="auto" w:val="clear"/>
              </w:rPr>
              <w:t xml:space="preserve">auricA11y.searchIssues</w:t>
            </w:r>
          </w:p>
        </w:tc>
        <w:tc>
          <w:tcPr>
            <w:tcW w:type="pct" w:w="33%"/>
          </w:tcPr>
          <w:p>
            <w:r>
              <w:t xml:space="preserve">Filters the Project Issues view</w:t>
            </w:r>
          </w:p>
        </w:tc>
      </w:tr>
      <w:tr>
        <w:tc>
          <w:tcPr>
            <w:tcW w:type="pct" w:w="33%"/>
          </w:tcPr>
          <w:p>
            <w:r>
              <w:t xml:space="preserve">Group Accessibility Issues (Type / File / Severity)</w:t>
            </w:r>
          </w:p>
        </w:tc>
        <w:tc>
          <w:tcPr>
            <w:tcW w:type="pct" w:w="33%"/>
          </w:tcPr>
          <w:p>
            <w:r>
              <w:rPr>
                <w:rFonts w:ascii="Consolas" w:cs="Consolas" w:eastAsia="Consolas" w:hAnsi="Consolas"/>
                <w:shd w:fill="F3EEE3" w:color="auto" w:val="clear"/>
              </w:rPr>
              <w:t xml:space="preserve">auricA11y.groupIssues</w:t>
            </w:r>
          </w:p>
        </w:tc>
        <w:tc>
          <w:tcPr>
            <w:tcW w:type="pct" w:w="33%"/>
          </w:tcPr>
          <w:p>
            <w:r>
              <w:t xml:space="preserve">Groups the Project Issues view</w:t>
            </w:r>
          </w:p>
        </w:tc>
      </w:tr>
      <w:tr>
        <w:tc>
          <w:tcPr>
            <w:tcW w:type="pct" w:w="33%"/>
          </w:tcPr>
          <w:p>
            <w:r>
              <w:t xml:space="preserve">Open WCAG Documentation</w:t>
            </w:r>
          </w:p>
        </w:tc>
        <w:tc>
          <w:tcPr>
            <w:tcW w:type="pct" w:w="33%"/>
          </w:tcPr>
          <w:p>
            <w:r>
              <w:rPr>
                <w:rFonts w:ascii="Consolas" w:cs="Consolas" w:eastAsia="Consolas" w:hAnsi="Consolas"/>
                <w:shd w:fill="F3EEE3" w:color="auto" w:val="clear"/>
              </w:rPr>
              <w:t xml:space="preserve">auricA11y.openIssueDocs</w:t>
            </w:r>
          </w:p>
        </w:tc>
        <w:tc>
          <w:tcPr>
            <w:tcW w:type="pct" w:w="33%"/>
          </w:tcPr>
          <w:p>
            <w:r>
              <w:t xml:space="preserve">Row action: opens the criterion's Understanding page</w:t>
            </w:r>
          </w:p>
        </w:tc>
      </w:tr>
      <w:tr>
        <w:tc>
          <w:tcPr>
            <w:tcW w:type="pct" w:w="33%"/>
          </w:tcPr>
          <w:p>
            <w:r>
              <w:t xml:space="preserve">Open Issue in Contrast Studio</w:t>
            </w:r>
          </w:p>
        </w:tc>
        <w:tc>
          <w:tcPr>
            <w:tcW w:type="pct" w:w="33%"/>
          </w:tcPr>
          <w:p>
            <w:r>
              <w:rPr>
                <w:rFonts w:ascii="Consolas" w:cs="Consolas" w:eastAsia="Consolas" w:hAnsi="Consolas"/>
                <w:shd w:fill="F3EEE3" w:color="auto" w:val="clear"/>
              </w:rPr>
              <w:t xml:space="preserve">auricA11y.openIssueInStudio</w:t>
            </w:r>
          </w:p>
        </w:tc>
        <w:tc>
          <w:tcPr>
            <w:tcW w:type="pct" w:w="33%"/>
          </w:tcPr>
          <w:p>
            <w:r>
              <w:t xml:space="preserve">Row action: opens a contrast or colour-vision finding in the Contrast Studio</w:t>
            </w:r>
          </w:p>
        </w:tc>
      </w:tr>
      <w:tr>
        <w:tc>
          <w:tcPr>
            <w:tcW w:type="pct" w:w="33%"/>
          </w:tcPr>
          <w:p>
            <w:r>
              <w:t xml:space="preserve">Clear Accessibility Issue Search</w:t>
            </w:r>
          </w:p>
        </w:tc>
        <w:tc>
          <w:tcPr>
            <w:tcW w:type="pct" w:w="33%"/>
          </w:tcPr>
          <w:p>
            <w:r>
              <w:rPr>
                <w:rFonts w:ascii="Consolas" w:cs="Consolas" w:eastAsia="Consolas" w:hAnsi="Consolas"/>
                <w:shd w:fill="F3EEE3" w:color="auto" w:val="clear"/>
              </w:rPr>
              <w:t xml:space="preserve">auricA11y.clearIssueSearch</w:t>
            </w:r>
          </w:p>
        </w:tc>
        <w:tc>
          <w:tcPr>
            <w:tcW w:type="pct" w:w="33%"/>
          </w:tcPr>
          <w:p>
            <w:r>
              <w:t xml:space="preserve">Removes the Project Issues filter</w:t>
            </w:r>
          </w:p>
        </w:tc>
      </w:tr>
      <w:tr>
        <w:tc>
          <w:tcPr>
            <w:tcW w:type="pct" w:w="33%"/>
          </w:tcPr>
          <w:p>
            <w:r>
              <w:t xml:space="preserve">Check Contrast of Selection</w:t>
            </w:r>
          </w:p>
        </w:tc>
        <w:tc>
          <w:tcPr>
            <w:tcW w:type="pct" w:w="33%"/>
          </w:tcPr>
          <w:p>
            <w:r>
              <w:rPr>
                <w:rFonts w:ascii="Consolas" w:cs="Consolas" w:eastAsia="Consolas" w:hAnsi="Consolas"/>
                <w:shd w:fill="F3EEE3" w:color="auto" w:val="clear"/>
              </w:rPr>
              <w:t xml:space="preserve">auricA11y.checkContrast</w:t>
            </w:r>
          </w:p>
        </w:tc>
        <w:tc>
          <w:tcPr>
            <w:tcW w:type="pct" w:w="33%"/>
          </w:tcPr>
          <w:p>
            <w:r>
              <w:t xml:space="preserve">Opens the Contrast Studio with the selected colour as text</w:t>
            </w:r>
          </w:p>
        </w:tc>
      </w:tr>
      <w:tr>
        <w:tc>
          <w:tcPr>
            <w:tcW w:type="pct" w:w="33%"/>
          </w:tcPr>
          <w:p>
            <w:r>
              <w:t xml:space="preserve">Inspect Accessibility of Element</w:t>
            </w:r>
          </w:p>
        </w:tc>
        <w:tc>
          <w:tcPr>
            <w:tcW w:type="pct" w:w="33%"/>
          </w:tcPr>
          <w:p>
            <w:r>
              <w:rPr>
                <w:rFonts w:ascii="Consolas" w:cs="Consolas" w:eastAsia="Consolas" w:hAnsi="Consolas"/>
                <w:shd w:fill="F3EEE3" w:color="auto" w:val="clear"/>
              </w:rPr>
              <w:t xml:space="preserve">auricA11y.inspectAccessibility</w:t>
            </w:r>
          </w:p>
        </w:tc>
        <w:tc>
          <w:tcPr>
            <w:tcW w:type="pct" w:w="33%"/>
          </w:tcPr>
          <w:p>
            <w:r>
              <w:t xml:space="preserve">Shows the Inspect card at the cursor</w:t>
            </w:r>
          </w:p>
        </w:tc>
      </w:tr>
      <w:tr>
        <w:tc>
          <w:tcPr>
            <w:tcW w:type="pct" w:w="33%"/>
          </w:tcPr>
          <w:p>
            <w:r>
              <w:t xml:space="preserve">Mark Line as Intentional Branding (Toggle)</w:t>
            </w:r>
          </w:p>
        </w:tc>
        <w:tc>
          <w:tcPr>
            <w:tcW w:type="pct" w:w="33%"/>
          </w:tcPr>
          <w:p>
            <w:r>
              <w:rPr>
                <w:rFonts w:ascii="Consolas" w:cs="Consolas" w:eastAsia="Consolas" w:hAnsi="Consolas"/>
                <w:shd w:fill="F3EEE3" w:color="auto" w:val="clear"/>
              </w:rPr>
              <w:t xml:space="preserve">auricA11y.markBranding</w:t>
            </w:r>
          </w:p>
        </w:tc>
        <w:tc>
          <w:tcPr>
            <w:tcW w:type="pct" w:w="33%"/>
          </w:tcPr>
          <w:p>
            <w:r>
              <w:t xml:space="preserve">Adds or removes </w:t>
            </w:r>
            <w:r>
              <w:rPr>
                <w:rFonts w:ascii="Consolas" w:cs="Consolas" w:eastAsia="Consolas" w:hAnsi="Consolas"/>
                <w:shd w:fill="F3EEE3" w:color="auto" w:val="clear"/>
              </w:rPr>
              <w:t xml:space="preserve">auric-brand-line</w:t>
            </w:r>
            <w:r>
              <w:t xml:space="preserve"> on the current lines</w:t>
            </w:r>
          </w:p>
        </w:tc>
      </w:tr>
    </w:tbl>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View</w:t>
            </w:r>
          </w:p>
        </w:tc>
        <w:tc>
          <w:tcPr>
            <w:tcW w:type="pct" w:w="33%"/>
            <w:shd w:fill="F7F3EA" w:color="auto" w:val="clear"/>
          </w:tcPr>
          <w:p>
            <w:r>
              <w:rPr>
                <w:b/>
                <w:bCs/>
              </w:rPr>
              <w:t xml:space="preserve">ID</w:t>
            </w:r>
          </w:p>
        </w:tc>
        <w:tc>
          <w:tcPr>
            <w:tcW w:type="pct" w:w="33%"/>
            <w:shd w:fill="F7F3EA" w:color="auto" w:val="clear"/>
          </w:tcPr>
          <w:p>
            <w:r>
              <w:rPr>
                <w:b/>
                <w:bCs/>
              </w:rPr>
              <w:t xml:space="preserve">Notes</w:t>
            </w:r>
          </w:p>
        </w:tc>
      </w:tr>
      <w:tr>
        <w:tc>
          <w:tcPr>
            <w:tcW w:type="pct" w:w="33%"/>
          </w:tcPr>
          <w:p>
            <w:r>
              <w:t xml:space="preserve">Overview</w:t>
            </w:r>
          </w:p>
        </w:tc>
        <w:tc>
          <w:tcPr>
            <w:tcW w:type="pct" w:w="33%"/>
          </w:tcPr>
          <w:p>
            <w:r>
              <w:rPr>
                <w:rFonts w:ascii="Consolas" w:cs="Consolas" w:eastAsia="Consolas" w:hAnsi="Consolas"/>
                <w:shd w:fill="F3EEE3" w:color="auto" w:val="clear"/>
              </w:rPr>
              <w:t xml:space="preserve">auricA11yHome</w:t>
            </w:r>
          </w:p>
        </w:tc>
        <w:tc>
          <w:tcPr>
            <w:tcW w:type="pct" w:w="33%"/>
          </w:tcPr>
          <w:p>
            <w:r>
              <w:t xml:space="preserve">In the </w:t>
            </w:r>
            <w:r>
              <w:rPr>
                <w:b/>
                <w:bCs/>
              </w:rPr>
              <w:t xml:space="preserve">Auric Accessibility</w:t>
            </w:r>
            <w:r>
              <w:t xml:space="preserve"> Activity Bar container; the accessibility dashboard</w:t>
            </w:r>
          </w:p>
        </w:tc>
      </w:tr>
      <w:tr>
        <w:tc>
          <w:tcPr>
            <w:tcW w:type="pct" w:w="33%"/>
          </w:tcPr>
          <w:p>
            <w:r>
              <w:t xml:space="preserve">Project Issues</w:t>
            </w:r>
          </w:p>
        </w:tc>
        <w:tc>
          <w:tcPr>
            <w:tcW w:type="pct" w:w="33%"/>
          </w:tcPr>
          <w:p>
            <w:r>
              <w:rPr>
                <w:rFonts w:ascii="Consolas" w:cs="Consolas" w:eastAsia="Consolas" w:hAnsi="Consolas"/>
                <w:shd w:fill="F3EEE3" w:color="auto" w:val="clear"/>
              </w:rPr>
              <w:t xml:space="preserve">auricA11yIssues</w:t>
            </w:r>
          </w:p>
        </w:tc>
        <w:tc>
          <w:tcPr>
            <w:tcW w:type="pct" w:w="33%"/>
          </w:tcPr>
          <w:p>
            <w:r>
              <w:t xml:space="preserve">The findings tree, with a badge</w:t>
            </w:r>
          </w:p>
        </w:tc>
      </w:tr>
      <w:tr>
        <w:tc>
          <w:tcPr>
            <w:tcW w:type="pct" w:w="33%"/>
          </w:tcPr>
          <w:p>
            <w:r>
              <w:t xml:space="preserve">Color Picker</w:t>
            </w:r>
          </w:p>
        </w:tc>
        <w:tc>
          <w:tcPr>
            <w:tcW w:type="pct" w:w="33%"/>
          </w:tcPr>
          <w:p>
            <w:r>
              <w:rPr>
                <w:rFonts w:ascii="Consolas" w:cs="Consolas" w:eastAsia="Consolas" w:hAnsi="Consolas"/>
                <w:shd w:fill="F3EEE3" w:color="auto" w:val="clear"/>
              </w:rPr>
              <w:t xml:space="preserve">auricA11yPickerView</w:t>
            </w:r>
          </w:p>
        </w:tc>
        <w:tc>
          <w:tcPr>
            <w:tcW w:type="pct" w:w="33%"/>
          </w:tcPr>
          <w:p>
            <w:r>
              <w:t xml:space="preserve">Only when Auric Color is installed; collapsed by default</w:t>
            </w:r>
          </w:p>
        </w:tc>
      </w:tr>
    </w:tbl>
    <w:p/>
    <w:p>
      <w:pPr>
        <w:pStyle w:val="Heading2"/>
      </w:pPr>
      <w:r>
        <w:t xml:space="preserve">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Menu</w:t>
            </w:r>
          </w:p>
        </w:tc>
        <w:tc>
          <w:tcPr>
            <w:tcW w:type="pct" w:w="50%"/>
            <w:shd w:fill="F7F3EA" w:color="auto" w:val="clear"/>
          </w:tcPr>
          <w:p>
            <w:r>
              <w:rPr>
                <w:b/>
                <w:bCs/>
              </w:rPr>
              <w:t xml:space="preserve">Entries</w:t>
            </w:r>
          </w:p>
        </w:tc>
      </w:tr>
      <w:tr>
        <w:tc>
          <w:tcPr>
            <w:tcW w:type="pct" w:w="50%"/>
          </w:tcPr>
          <w:p>
            <w:r>
              <w:t xml:space="preserve">Editor right-click</w:t>
            </w:r>
          </w:p>
        </w:tc>
        <w:tc>
          <w:tcPr>
            <w:tcW w:type="pct" w:w="50%"/>
          </w:tcPr>
          <w:p>
            <w:r>
              <w:rPr>
                <w:b/>
                <w:bCs/>
              </w:rPr>
              <w:t xml:space="preserve">Inspect Accessibility of Element</w:t>
            </w:r>
            <w:r>
              <w:t xml:space="preserve"> (Inspect languages); </w:t>
            </w:r>
            <w:r>
              <w:rPr>
                <w:b/>
                <w:bCs/>
              </w:rPr>
              <w:t xml:space="preserve">Check Contrast of Selection</w:t>
            </w:r>
            <w:r>
              <w:t xml:space="preserve"> (with a selection); </w:t>
            </w:r>
            <w:r>
              <w:rPr>
                <w:b/>
                <w:bCs/>
              </w:rPr>
              <w:t xml:space="preserve">Mark Line as Intentional Branding (Toggle)</w:t>
            </w:r>
            <w:r>
              <w:t xml:space="preserve"> (Inspect languages and Markdown)</w:t>
            </w:r>
          </w:p>
        </w:tc>
      </w:tr>
      <w:tr>
        <w:tc>
          <w:tcPr>
            <w:tcW w:type="pct" w:w="50%"/>
          </w:tcPr>
          <w:p>
            <w:r>
              <w:t xml:space="preserve">Project Issues title bar</w:t>
            </w:r>
          </w:p>
        </w:tc>
        <w:tc>
          <w:tcPr>
            <w:tcW w:type="pct" w:w="50%"/>
          </w:tcPr>
          <w:p>
            <w:r>
              <w:rPr>
                <w:b/>
                <w:bCs/>
              </w:rPr>
              <w:t xml:space="preserve">Search</w:t>
            </w:r>
            <w:r>
              <w:t xml:space="preserve">, </w:t>
            </w:r>
            <w:r>
              <w:rPr>
                <w:b/>
                <w:bCs/>
              </w:rPr>
              <w:t xml:space="preserve">Group</w:t>
            </w:r>
            <w:r>
              <w:t xml:space="preserve">, </w:t>
            </w:r>
            <w:r>
              <w:rPr>
                <w:b/>
                <w:bCs/>
              </w:rPr>
              <w:t xml:space="preserve">Scan</w:t>
            </w:r>
            <w:r>
              <w:t xml:space="preserve">, </w:t>
            </w:r>
            <w:r>
              <w:rPr>
                <w:b/>
                <w:bCs/>
              </w:rPr>
              <w:t xml:space="preserve">Open Accessibility Studio</w:t>
            </w:r>
            <w:r>
              <w:t xml:space="preserve">, </w:t>
            </w:r>
            <w:r>
              <w:rPr>
                <w:b/>
                <w:bCs/>
              </w:rPr>
              <w:t xml:space="preserve">Collapse All</w:t>
            </w:r>
            <w:r>
              <w:t xml:space="preserve">; </w:t>
            </w:r>
            <w:r>
              <w:rPr>
                <w:b/>
                <w:bCs/>
              </w:rPr>
              <w:t xml:space="preserve">Generate Agent-Ready Remediation Plan</w:t>
            </w:r>
            <w:r>
              <w:t xml:space="preserve"> in </w:t>
            </w:r>
            <w:r>
              <w:rPr>
                <w:b/>
                <w:bCs/>
              </w:rPr>
              <w:t xml:space="preserve">…</w:t>
            </w:r>
          </w:p>
        </w:tc>
      </w:tr>
      <w:tr>
        <w:tc>
          <w:tcPr>
            <w:tcW w:type="pct" w:w="50%"/>
          </w:tcPr>
          <w:p>
            <w:r>
              <w:t xml:space="preserve">Project Issues rows</w:t>
            </w:r>
          </w:p>
        </w:tc>
        <w:tc>
          <w:tcPr>
            <w:tcW w:type="pct" w:w="50%"/>
          </w:tcPr>
          <w:p>
            <w:r>
              <w:rPr>
                <w:b/>
                <w:bCs/>
              </w:rPr>
              <w:t xml:space="preserve">Open WCAG Documentation</w:t>
            </w:r>
            <w:r>
              <w:t xml:space="preserve"> (WCAG rows); </w:t>
            </w:r>
            <w:r>
              <w:rPr>
                <w:b/>
                <w:bCs/>
              </w:rPr>
              <w:t xml:space="preserve">Open Issue in Contrast Studio</w:t>
            </w:r>
            <w:r>
              <w:t xml:space="preserve"> (contrast and colour-vision rows)</w:t>
            </w:r>
          </w:p>
        </w:tc>
      </w:tr>
    </w:tbl>
    <w:p/>
    <w:p>
      <w:pPr>
        <w:spacing w:after="120"/>
      </w:pPr>
      <w:r>
        <w:t xml:space="preserve">Inspect languages: HTML, Vue, Svelte, Astro, PHP, XML, Handlebars, JavaScript, TypeScript, JSX, TSX, CSS, SCSS, Less, Sass, PostCSS and Stylus.</w:t>
      </w:r>
    </w:p>
    <w:p>
      <w:pPr>
        <w:pStyle w:val="Heading2"/>
      </w:pPr>
      <w:r>
        <w:t xml:space="preserve">Settings</w:t>
      </w:r>
    </w:p>
    <w:p>
      <w:pPr>
        <w:spacing w:after="120"/>
      </w:pPr>
      <w:r>
        <w:t xml:space="preserve">Auric Accessibility has 24 settings. Search </w:t>
      </w:r>
      <w:r>
        <w:rPr>
          <w:rFonts w:ascii="Consolas" w:cs="Consolas" w:eastAsia="Consolas" w:hAnsi="Consolas"/>
          <w:shd w:fill="F3EEE3" w:color="auto" w:val="clear"/>
        </w:rPr>
        <w:t xml:space="preserve">auricA11y</w:t>
      </w:r>
      <w:r>
        <w:t xml:space="preserve"> in </w:t>
      </w:r>
      <w:r>
        <w:rPr>
          <w:b/>
          <w:bCs/>
        </w:rPr>
        <w:t xml:space="preserve">File › Preferences › Settings</w:t>
      </w:r>
      <w:r>
        <w:t xml:space="preserve">. Many can also be changed in Studio ›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auricA11y.appearance.accent</w:t>
            </w:r>
          </w:p>
        </w:tc>
        <w:tc>
          <w:tcPr>
            <w:tcW w:type="pct" w:w="25%"/>
          </w:tcPr>
          <w:p>
            <w:r>
              <w:t xml:space="preserve">string</w:t>
            </w:r>
          </w:p>
        </w:tc>
        <w:tc>
          <w:tcPr>
            <w:tcW w:type="pct" w:w="25%"/>
          </w:tcPr>
          <w:p>
            <w:r>
              <w:rPr>
                <w:rFonts w:ascii="Consolas" w:cs="Consolas" w:eastAsia="Consolas" w:hAnsi="Consolas"/>
                <w:shd w:fill="F3EEE3" w:color="auto" w:val="clear"/>
              </w:rPr>
              <w:t xml:space="preserve">gold</w:t>
            </w:r>
          </w:p>
        </w:tc>
        <w:tc>
          <w:tcPr>
            <w:tcW w:type="pct" w:w="25%"/>
          </w:tcPr>
          <w:p>
            <w:r>
              <w:t xml:space="preserve">The Studio's accent: a preset ID or a hex colour. Stored in user settings. See </w:t>
            </w:r>
            <w:r>
              <w:t xml:space="preserve">Appearance</w:t>
            </w:r>
            <w:r>
              <w:t xml:space="preserve">.</w:t>
            </w:r>
          </w:p>
        </w:tc>
      </w:tr>
      <w:tr>
        <w:tc>
          <w:tcPr>
            <w:tcW w:type="pct" w:w="25%"/>
          </w:tcPr>
          <w:p>
            <w:r>
              <w:rPr>
                <w:rFonts w:ascii="Consolas" w:cs="Consolas" w:eastAsia="Consolas" w:hAnsi="Consolas"/>
                <w:shd w:fill="F3EEE3" w:color="auto" w:val="clear"/>
              </w:rPr>
              <w:t xml:space="preserve">auricA11y.inspect.enabled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Turns Inspect (hover card and command) on or off.</w:t>
            </w:r>
          </w:p>
        </w:tc>
      </w:tr>
      <w:tr>
        <w:tc>
          <w:tcPr>
            <w:tcW w:type="pct" w:w="25%"/>
          </w:tcPr>
          <w:p>
            <w:r>
              <w:rPr>
                <w:rFonts w:ascii="Consolas" w:cs="Consolas" w:eastAsia="Consolas" w:hAnsi="Consolas"/>
                <w:shd w:fill="F3EEE3" w:color="auto" w:val="clear"/>
              </w:rPr>
              <w:t xml:space="preserve">auricA11y.inspect.onHover</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Shows the Inspect card automatically on hover; when off, only through the command.</w:t>
            </w:r>
          </w:p>
        </w:tc>
      </w:tr>
      <w:tr>
        <w:tc>
          <w:tcPr>
            <w:tcW w:type="pct" w:w="25%"/>
          </w:tcPr>
          <w:p>
            <w:r>
              <w:rPr>
                <w:rFonts w:ascii="Consolas" w:cs="Consolas" w:eastAsia="Consolas" w:hAnsi="Consolas"/>
                <w:shd w:fill="F3EEE3" w:color="auto" w:val="clear"/>
              </w:rPr>
              <w:t xml:space="preserve">auricA11y.contrast.enabled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Flags text and background pairs below the target.</w:t>
            </w:r>
          </w:p>
        </w:tc>
      </w:tr>
      <w:tr>
        <w:tc>
          <w:tcPr>
            <w:tcW w:type="pct" w:w="25%"/>
          </w:tcPr>
          <w:p>
            <w:r>
              <w:rPr>
                <w:rFonts w:ascii="Consolas" w:cs="Consolas" w:eastAsia="Consolas" w:hAnsi="Consolas"/>
                <w:shd w:fill="F3EEE3" w:color="auto" w:val="clear"/>
              </w:rPr>
              <w:t xml:space="preserve">auricA11y.contrast.standard</w:t>
            </w:r>
          </w:p>
        </w:tc>
        <w:tc>
          <w:tcPr>
            <w:tcW w:type="pct" w:w="25%"/>
          </w:tcPr>
          <w:p>
            <w:r>
              <w:rPr>
                <w:rFonts w:ascii="Consolas" w:cs="Consolas" w:eastAsia="Consolas" w:hAnsi="Consolas"/>
                <w:shd w:fill="F3EEE3" w:color="auto" w:val="clear"/>
              </w:rPr>
              <w:t xml:space="preserve">wcag2</w:t>
            </w:r>
            <w:r>
              <w:t xml:space="preserve">, </w:t>
            </w:r>
            <w:r>
              <w:rPr>
                <w:rFonts w:ascii="Consolas" w:cs="Consolas" w:eastAsia="Consolas" w:hAnsi="Consolas"/>
                <w:shd w:fill="F3EEE3" w:color="auto" w:val="clear"/>
              </w:rPr>
              <w:t xml:space="preserve">apca</w:t>
            </w:r>
            <w:r>
              <w:t xml:space="preserve">, </w:t>
            </w:r>
            <w:r>
              <w:rPr>
                <w:rFonts w:ascii="Consolas" w:cs="Consolas" w:eastAsia="Consolas" w:hAnsi="Consolas"/>
                <w:shd w:fill="F3EEE3" w:color="auto" w:val="clear"/>
              </w:rPr>
              <w:t xml:space="preserve">both</w:t>
            </w:r>
          </w:p>
        </w:tc>
        <w:tc>
          <w:tcPr>
            <w:tcW w:type="pct" w:w="25%"/>
          </w:tcPr>
          <w:p>
            <w:r>
              <w:rPr>
                <w:rFonts w:ascii="Consolas" w:cs="Consolas" w:eastAsia="Consolas" w:hAnsi="Consolas"/>
                <w:shd w:fill="F3EEE3" w:color="auto" w:val="clear"/>
              </w:rPr>
              <w:t xml:space="preserve">wcag2</w:t>
            </w:r>
          </w:p>
        </w:tc>
        <w:tc>
          <w:tcPr>
            <w:tcW w:type="pct" w:w="25%"/>
          </w:tcPr>
          <w:p>
            <w:r>
              <w:t xml:space="preserve">The contrast model.</w:t>
            </w:r>
          </w:p>
        </w:tc>
      </w:tr>
      <w:tr>
        <w:tc>
          <w:tcPr>
            <w:tcW w:type="pct" w:w="25%"/>
          </w:tcPr>
          <w:p>
            <w:r>
              <w:rPr>
                <w:rFonts w:ascii="Consolas" w:cs="Consolas" w:eastAsia="Consolas" w:hAnsi="Consolas"/>
                <w:shd w:fill="F3EEE3" w:color="auto" w:val="clear"/>
              </w:rPr>
              <w:t xml:space="preserve">auricA11y.contrast.apcaThreshold</w:t>
            </w:r>
          </w:p>
        </w:tc>
        <w:tc>
          <w:tcPr>
            <w:tcW w:type="pct" w:w="25%"/>
          </w:tcPr>
          <w:p>
            <w:r>
              <w:t xml:space="preserve">number, 15–106</w:t>
            </w:r>
          </w:p>
        </w:tc>
        <w:tc>
          <w:tcPr>
            <w:tcW w:type="pct" w:w="25%"/>
          </w:tcPr>
          <w:p>
            <w:r>
              <w:rPr>
                <w:rFonts w:ascii="Consolas" w:cs="Consolas" w:eastAsia="Consolas" w:hAnsi="Consolas"/>
                <w:shd w:fill="F3EEE3" w:color="auto" w:val="clear"/>
              </w:rPr>
              <w:t xml:space="preserve">60</w:t>
            </w:r>
          </w:p>
        </w:tc>
        <w:tc>
          <w:tcPr>
            <w:tcW w:type="pct" w:w="25%"/>
          </w:tcPr>
          <w:p>
            <w:r>
              <w:t xml:space="preserve">Minimum APCA Lc when APCA is used.</w:t>
            </w:r>
          </w:p>
        </w:tc>
      </w:tr>
      <w:tr>
        <w:tc>
          <w:tcPr>
            <w:tcW w:type="pct" w:w="25%"/>
          </w:tcPr>
          <w:p>
            <w:r>
              <w:rPr>
                <w:rFonts w:ascii="Consolas" w:cs="Consolas" w:eastAsia="Consolas" w:hAnsi="Consolas"/>
                <w:shd w:fill="F3EEE3" w:color="auto" w:val="clear"/>
              </w:rPr>
              <w:t xml:space="preserve">auricA11y.contrast.threshold</w:t>
            </w:r>
          </w:p>
        </w:tc>
        <w:tc>
          <w:tcPr>
            <w:tcW w:type="pct" w:w="25%"/>
          </w:tcPr>
          <w:p>
            <w:r>
              <w:t xml:space="preserve">number, 1–21</w:t>
            </w:r>
          </w:p>
        </w:tc>
        <w:tc>
          <w:tcPr>
            <w:tcW w:type="pct" w:w="25%"/>
          </w:tcPr>
          <w:p>
            <w:r>
              <w:rPr>
                <w:rFonts w:ascii="Consolas" w:cs="Consolas" w:eastAsia="Consolas" w:hAnsi="Consolas"/>
                <w:shd w:fill="F3EEE3" w:color="auto" w:val="clear"/>
              </w:rPr>
              <w:t xml:space="preserve">4.5</w:t>
            </w:r>
          </w:p>
        </w:tc>
        <w:tc>
          <w:tcPr>
            <w:tcW w:type="pct" w:w="25%"/>
          </w:tcPr>
          <w:p>
            <w:r>
              <w:t xml:space="preserve">Minimum WCAG 2.x ratio.</w:t>
            </w:r>
          </w:p>
        </w:tc>
      </w:tr>
      <w:tr>
        <w:tc>
          <w:tcPr>
            <w:tcW w:type="pct" w:w="25%"/>
          </w:tcPr>
          <w:p>
            <w:r>
              <w:rPr>
                <w:rFonts w:ascii="Consolas" w:cs="Consolas" w:eastAsia="Consolas" w:hAnsi="Consolas"/>
                <w:shd w:fill="F3EEE3" w:color="auto" w:val="clear"/>
              </w:rPr>
              <w:t xml:space="preserve">auricA11y.contrast.severity</w:t>
            </w:r>
          </w:p>
        </w:tc>
        <w:tc>
          <w:tcPr>
            <w:tcW w:type="pct" w:w="25%"/>
          </w:tcPr>
          <w:p>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warning</w:t>
            </w:r>
            <w:r>
              <w:t xml:space="preserve">, </w:t>
            </w:r>
            <w:r>
              <w:rPr>
                <w:rFonts w:ascii="Consolas" w:cs="Consolas" w:eastAsia="Consolas" w:hAnsi="Consolas"/>
                <w:shd w:fill="F3EEE3" w:color="auto" w:val="clear"/>
              </w:rPr>
              <w:t xml:space="preserve">information</w:t>
            </w:r>
            <w:r>
              <w:t xml:space="preserve">, </w:t>
            </w:r>
            <w:r>
              <w:rPr>
                <w:rFonts w:ascii="Consolas" w:cs="Consolas" w:eastAsia="Consolas" w:hAnsi="Consolas"/>
                <w:shd w:fill="F3EEE3" w:color="auto" w:val="clear"/>
              </w:rPr>
              <w:t xml:space="preserve">hint</w:t>
            </w:r>
          </w:p>
        </w:tc>
        <w:tc>
          <w:tcPr>
            <w:tcW w:type="pct" w:w="25%"/>
          </w:tcPr>
          <w:p>
            <w:r>
              <w:rPr>
                <w:rFonts w:ascii="Consolas" w:cs="Consolas" w:eastAsia="Consolas" w:hAnsi="Consolas"/>
                <w:shd w:fill="F3EEE3" w:color="auto" w:val="clear"/>
              </w:rPr>
              <w:t xml:space="preserve">warning</w:t>
            </w:r>
          </w:p>
        </w:tc>
        <w:tc>
          <w:tcPr>
            <w:tcW w:type="pct" w:w="25%"/>
          </w:tcPr>
          <w:p>
            <w:r>
              <w:t xml:space="preserve">Problems severity for failing contrast.</w:t>
            </w:r>
          </w:p>
        </w:tc>
      </w:tr>
      <w:tr>
        <w:tc>
          <w:tcPr>
            <w:tcW w:type="pct" w:w="25%"/>
          </w:tcPr>
          <w:p>
            <w:r>
              <w:rPr>
                <w:rFonts w:ascii="Consolas" w:cs="Consolas" w:eastAsia="Consolas" w:hAnsi="Consolas"/>
                <w:shd w:fill="F3EEE3" w:color="auto" w:val="clear"/>
              </w:rPr>
              <w:t xml:space="preserve">auricA11y.contrast.flagCvdRisk</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Adds colour-vision risk hints.</w:t>
            </w:r>
          </w:p>
        </w:tc>
      </w:tr>
      <w:tr>
        <w:tc>
          <w:tcPr>
            <w:tcW w:type="pct" w:w="25%"/>
          </w:tcPr>
          <w:p>
            <w:r>
              <w:rPr>
                <w:rFonts w:ascii="Consolas" w:cs="Consolas" w:eastAsia="Consolas" w:hAnsi="Consolas"/>
                <w:shd w:fill="F3EEE3" w:color="auto" w:val="clear"/>
              </w:rPr>
              <w:t xml:space="preserve">auricA11y.contrast.checkPageBackground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Grades colour-only rules against the page background, as softer hints.</w:t>
            </w:r>
          </w:p>
        </w:tc>
      </w:tr>
      <w:tr>
        <w:tc>
          <w:tcPr>
            <w:tcW w:type="pct" w:w="25%"/>
          </w:tcPr>
          <w:p>
            <w:r>
              <w:rPr>
                <w:rFonts w:ascii="Consolas" w:cs="Consolas" w:eastAsia="Consolas" w:hAnsi="Consolas"/>
                <w:shd w:fill="F3EEE3" w:color="auto" w:val="clear"/>
              </w:rPr>
              <w:t xml:space="preserve">auricA11y.a11y.enabled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Turns WCAG diagnostics in the editor on or off.</w:t>
            </w:r>
          </w:p>
        </w:tc>
      </w:tr>
      <w:tr>
        <w:tc>
          <w:tcPr>
            <w:tcW w:type="pct" w:w="25%"/>
          </w:tcPr>
          <w:p>
            <w:r>
              <w:rPr>
                <w:rFonts w:ascii="Consolas" w:cs="Consolas" w:eastAsia="Consolas" w:hAnsi="Consolas"/>
                <w:shd w:fill="F3EEE3" w:color="auto" w:val="clear"/>
              </w:rPr>
              <w:t xml:space="preserve">auricA11y.a11y.profile</w:t>
            </w:r>
          </w:p>
        </w:tc>
        <w:tc>
          <w:tcPr>
            <w:tcW w:type="pct" w:w="25%"/>
          </w:tcPr>
          <w:p>
            <w:r>
              <w:rPr>
                <w:rFonts w:ascii="Consolas" w:cs="Consolas" w:eastAsia="Consolas" w:hAnsi="Consolas"/>
                <w:shd w:fill="F3EEE3" w:color="auto" w:val="clear"/>
              </w:rPr>
              <w:t xml:space="preserve">2.0</w:t>
            </w:r>
            <w:r>
              <w:t xml:space="preserve">, </w:t>
            </w:r>
            <w:r>
              <w:rPr>
                <w:rFonts w:ascii="Consolas" w:cs="Consolas" w:eastAsia="Consolas" w:hAnsi="Consolas"/>
                <w:shd w:fill="F3EEE3" w:color="auto" w:val="clear"/>
              </w:rPr>
              <w:t xml:space="preserve">2.1</w:t>
            </w:r>
            <w:r>
              <w:t xml:space="preserve">, </w:t>
            </w:r>
            <w:r>
              <w:rPr>
                <w:rFonts w:ascii="Consolas" w:cs="Consolas" w:eastAsia="Consolas" w:hAnsi="Consolas"/>
                <w:shd w:fill="F3EEE3" w:color="auto" w:val="clear"/>
              </w:rPr>
              <w:t xml:space="preserve">2.2</w:t>
            </w:r>
            <w:r>
              <w:t xml:space="preserve">, </w:t>
            </w:r>
            <w:r>
              <w:rPr>
                <w:rFonts w:ascii="Consolas" w:cs="Consolas" w:eastAsia="Consolas" w:hAnsi="Consolas"/>
                <w:shd w:fill="F3EEE3" w:color="auto" w:val="clear"/>
              </w:rPr>
              <w:t xml:space="preserve">3.0-draft</w:t>
            </w:r>
          </w:p>
        </w:tc>
        <w:tc>
          <w:tcPr>
            <w:tcW w:type="pct" w:w="25%"/>
          </w:tcPr>
          <w:p>
            <w:r>
              <w:rPr>
                <w:rFonts w:ascii="Consolas" w:cs="Consolas" w:eastAsia="Consolas" w:hAnsi="Consolas"/>
                <w:shd w:fill="F3EEE3" w:color="auto" w:val="clear"/>
              </w:rPr>
              <w:t xml:space="preserve">2.2</w:t>
            </w:r>
          </w:p>
        </w:tc>
        <w:tc>
          <w:tcPr>
            <w:tcW w:type="pct" w:w="25%"/>
          </w:tcPr>
          <w:p>
            <w:r>
              <w:t xml:space="preserve">The audit profile. Rescan after changing it.</w:t>
            </w:r>
          </w:p>
        </w:tc>
      </w:tr>
      <w:tr>
        <w:tc>
          <w:tcPr>
            <w:tcW w:type="pct" w:w="25%"/>
          </w:tcPr>
          <w:p>
            <w:r>
              <w:rPr>
                <w:rFonts w:ascii="Consolas" w:cs="Consolas" w:eastAsia="Consolas" w:hAnsi="Consolas"/>
                <w:shd w:fill="F3EEE3" w:color="auto" w:val="clear"/>
              </w:rPr>
              <w:t xml:space="preserve">auricA11y.branding.enabled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Honours </w:t>
            </w:r>
            <w:r>
              <w:rPr>
                <w:rFonts w:ascii="Consolas" w:cs="Consolas" w:eastAsia="Consolas" w:hAnsi="Consolas"/>
                <w:shd w:fill="F3EEE3" w:color="auto" w:val="clear"/>
              </w:rPr>
              <w:t xml:space="preserve">auric-brand-…</w:t>
            </w:r>
            <w:r>
              <w:t xml:space="preserve"> marks in the editor.</w:t>
            </w:r>
          </w:p>
        </w:tc>
      </w:tr>
      <w:tr>
        <w:tc>
          <w:tcPr>
            <w:tcW w:type="pct" w:w="25%"/>
          </w:tcPr>
          <w:p>
            <w:r>
              <w:rPr>
                <w:rFonts w:ascii="Consolas" w:cs="Consolas" w:eastAsia="Consolas" w:hAnsi="Consolas"/>
                <w:shd w:fill="F3EEE3" w:color="auto" w:val="clear"/>
              </w:rPr>
              <w:t xml:space="preserve">auricA11y.data.enabled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Creates and uses the </w:t>
            </w:r>
            <w:r>
              <w:rPr>
                <w:rFonts w:ascii="Consolas" w:cs="Consolas" w:eastAsia="Consolas" w:hAnsi="Consolas"/>
                <w:shd w:fill="F3EEE3" w:color="auto" w:val="clear"/>
              </w:rPr>
              <w:t xml:space="preserve">.auric-artisan</w:t>
            </w:r>
            <w:r>
              <w:t xml:space="preserve"> folder. Shared.</w:t>
            </w:r>
          </w:p>
        </w:tc>
      </w:tr>
      <w:tr>
        <w:tc>
          <w:tcPr>
            <w:tcW w:type="pct" w:w="25%"/>
          </w:tcPr>
          <w:p>
            <w:r>
              <w:rPr>
                <w:rFonts w:ascii="Consolas" w:cs="Consolas" w:eastAsia="Consolas" w:hAnsi="Consolas"/>
                <w:shd w:fill="F3EEE3" w:color="auto" w:val="clear"/>
              </w:rPr>
              <w:t xml:space="preserve">auricA11y.data.folderName</w:t>
            </w:r>
          </w:p>
        </w:tc>
        <w:tc>
          <w:tcPr>
            <w:tcW w:type="pct" w:w="25%"/>
          </w:tcPr>
          <w:p>
            <w:r>
              <w:t xml:space="preserve">string</w:t>
            </w:r>
          </w:p>
        </w:tc>
        <w:tc>
          <w:tcPr>
            <w:tcW w:type="pct" w:w="25%"/>
          </w:tcPr>
          <w:p>
            <w:r>
              <w:rPr>
                <w:rFonts w:ascii="Consolas" w:cs="Consolas" w:eastAsia="Consolas" w:hAnsi="Consolas"/>
                <w:shd w:fill="F3EEE3" w:color="auto" w:val="clear"/>
              </w:rPr>
              <w:t xml:space="preserve">.auric-artisan</w:t>
            </w:r>
          </w:p>
        </w:tc>
        <w:tc>
          <w:tcPr>
            <w:tcW w:type="pct" w:w="25%"/>
          </w:tcPr>
          <w:p>
            <w:r>
              <w:t xml:space="preserve">The data folder's name, relative to the workspace. Shared.</w:t>
            </w:r>
          </w:p>
        </w:tc>
      </w:tr>
      <w:tr>
        <w:tc>
          <w:tcPr>
            <w:tcW w:type="pct" w:w="25%"/>
          </w:tcPr>
          <w:p>
            <w:r>
              <w:rPr>
                <w:rFonts w:ascii="Consolas" w:cs="Consolas" w:eastAsia="Consolas" w:hAnsi="Consolas"/>
                <w:shd w:fill="F3EEE3" w:color="auto" w:val="clear"/>
              </w:rPr>
              <w:t xml:space="preserve">auricA11y.scan.cache.enabled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Reuses the scan cache instead of rescanning. Shared.</w:t>
            </w:r>
          </w:p>
        </w:tc>
      </w:tr>
      <w:tr>
        <w:tc>
          <w:tcPr>
            <w:tcW w:type="pct" w:w="25%"/>
          </w:tcPr>
          <w:p>
            <w:r>
              <w:rPr>
                <w:rFonts w:ascii="Consolas" w:cs="Consolas" w:eastAsia="Consolas" w:hAnsi="Consolas"/>
                <w:shd w:fill="F3EEE3" w:color="auto" w:val="clear"/>
              </w:rPr>
              <w:t xml:space="preserve">auricA11y.scan.cache.maxAgeMinutes</w:t>
            </w:r>
          </w:p>
        </w:tc>
        <w:tc>
          <w:tcPr>
            <w:tcW w:type="pct" w:w="25%"/>
          </w:tcPr>
          <w:p>
            <w:r>
              <w:t xml:space="preserve">number, 0 or more</w:t>
            </w:r>
          </w:p>
        </w:tc>
        <w:tc>
          <w:tcPr>
            <w:tcW w:type="pct" w:w="25%"/>
          </w:tcPr>
          <w:p>
            <w:r>
              <w:rPr>
                <w:rFonts w:ascii="Consolas" w:cs="Consolas" w:eastAsia="Consolas" w:hAnsi="Consolas"/>
                <w:shd w:fill="F3EEE3" w:color="auto" w:val="clear"/>
              </w:rPr>
              <w:t xml:space="preserve">1440</w:t>
            </w:r>
          </w:p>
        </w:tc>
        <w:tc>
          <w:tcPr>
            <w:tcW w:type="pct" w:w="25%"/>
          </w:tcPr>
          <w:p>
            <w:r>
              <w:t xml:space="preserve">Maximum cache age; </w:t>
            </w:r>
            <w:r>
              <w:rPr>
                <w:rFonts w:ascii="Consolas" w:cs="Consolas" w:eastAsia="Consolas" w:hAnsi="Consolas"/>
                <w:shd w:fill="F3EEE3" w:color="auto" w:val="clear"/>
              </w:rPr>
              <w:t xml:space="preserve">0</w:t>
            </w:r>
            <w:r>
              <w:t xml:space="preserve"> keeps it until a forced or automatic scan. Shared.</w:t>
            </w:r>
          </w:p>
        </w:tc>
      </w:tr>
      <w:tr>
        <w:tc>
          <w:tcPr>
            <w:tcW w:type="pct" w:w="25%"/>
          </w:tcPr>
          <w:p>
            <w:r>
              <w:rPr>
                <w:rFonts w:ascii="Consolas" w:cs="Consolas" w:eastAsia="Consolas" w:hAnsi="Consolas"/>
                <w:shd w:fill="F3EEE3" w:color="auto" w:val="clear"/>
              </w:rPr>
              <w:t xml:space="preserve">auricA11y.scan.live</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Re-grades the project as you type, from memory.</w:t>
            </w:r>
          </w:p>
        </w:tc>
      </w:tr>
      <w:tr>
        <w:tc>
          <w:tcPr>
            <w:tcW w:type="pct" w:w="25%"/>
          </w:tcPr>
          <w:p>
            <w:r>
              <w:rPr>
                <w:rFonts w:ascii="Consolas" w:cs="Consolas" w:eastAsia="Consolas" w:hAnsi="Consolas"/>
                <w:shd w:fill="F3EEE3" w:color="auto" w:val="clear"/>
              </w:rPr>
              <w:t xml:space="preserve">auricA11y.scan.liveDelayMs</w:t>
            </w:r>
          </w:p>
        </w:tc>
        <w:tc>
          <w:tcPr>
            <w:tcW w:type="pct" w:w="25%"/>
          </w:tcPr>
          <w:p>
            <w:r>
              <w:t xml:space="preserve">number, 200–5000</w:t>
            </w:r>
          </w:p>
        </w:tc>
        <w:tc>
          <w:tcPr>
            <w:tcW w:type="pct" w:w="25%"/>
          </w:tcPr>
          <w:p>
            <w:r>
              <w:rPr>
                <w:rFonts w:ascii="Consolas" w:cs="Consolas" w:eastAsia="Consolas" w:hAnsi="Consolas"/>
                <w:shd w:fill="F3EEE3" w:color="auto" w:val="clear"/>
              </w:rPr>
              <w:t xml:space="preserve">700</w:t>
            </w:r>
          </w:p>
        </w:tc>
        <w:tc>
          <w:tcPr>
            <w:tcW w:type="pct" w:w="25%"/>
          </w:tcPr>
          <w:p>
            <w:r>
              <w:t xml:space="preserve">Wait after the last keystroke before a live re-grade.</w:t>
            </w:r>
          </w:p>
        </w:tc>
      </w:tr>
      <w:tr>
        <w:tc>
          <w:tcPr>
            <w:tcW w:type="pct" w:w="25%"/>
          </w:tcPr>
          <w:p>
            <w:r>
              <w:rPr>
                <w:rFonts w:ascii="Consolas" w:cs="Consolas" w:eastAsia="Consolas" w:hAnsi="Consolas"/>
                <w:shd w:fill="F3EEE3" w:color="auto" w:val="clear"/>
              </w:rPr>
              <w:t xml:space="preserve">auricA11y.scan.autoScan</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Rescans from disk after file changes. Shared.</w:t>
            </w:r>
          </w:p>
        </w:tc>
      </w:tr>
      <w:tr>
        <w:tc>
          <w:tcPr>
            <w:tcW w:type="pct" w:w="25%"/>
          </w:tcPr>
          <w:p>
            <w:r>
              <w:rPr>
                <w:rFonts w:ascii="Consolas" w:cs="Consolas" w:eastAsia="Consolas" w:hAnsi="Consolas"/>
                <w:shd w:fill="F3EEE3" w:color="auto" w:val="clear"/>
              </w:rPr>
              <w:t xml:space="preserve">auricA11y.scan.autoScanOnStartup</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With auto scan on, also rescans soon after the workspace opens. Shared.</w:t>
            </w:r>
          </w:p>
        </w:tc>
      </w:tr>
      <w:tr>
        <w:tc>
          <w:tcPr>
            <w:tcW w:type="pct" w:w="25%"/>
          </w:tcPr>
          <w:p>
            <w:r>
              <w:rPr>
                <w:rFonts w:ascii="Consolas" w:cs="Consolas" w:eastAsia="Consolas" w:hAnsi="Consolas"/>
                <w:shd w:fill="F3EEE3" w:color="auto" w:val="clear"/>
              </w:rPr>
              <w:t xml:space="preserve">auricA11y.scan.autoScanDelayMs</w:t>
            </w:r>
          </w:p>
        </w:tc>
        <w:tc>
          <w:tcPr>
            <w:tcW w:type="pct" w:w="25%"/>
          </w:tcPr>
          <w:p>
            <w:r>
              <w:t xml:space="preserve">number, 250–60000</w:t>
            </w:r>
          </w:p>
        </w:tc>
        <w:tc>
          <w:tcPr>
            <w:tcW w:type="pct" w:w="25%"/>
          </w:tcPr>
          <w:p>
            <w:r>
              <w:rPr>
                <w:rFonts w:ascii="Consolas" w:cs="Consolas" w:eastAsia="Consolas" w:hAnsi="Consolas"/>
                <w:shd w:fill="F3EEE3" w:color="auto" w:val="clear"/>
              </w:rPr>
              <w:t xml:space="preserve">1800</w:t>
            </w:r>
          </w:p>
        </w:tc>
        <w:tc>
          <w:tcPr>
            <w:tcW w:type="pct" w:w="25%"/>
          </w:tcPr>
          <w:p>
            <w:r>
              <w:t xml:space="preserve">Wait after a file change before an automatic scan. Shared.</w:t>
            </w:r>
          </w:p>
        </w:tc>
      </w:tr>
      <w:tr>
        <w:tc>
          <w:tcPr>
            <w:tcW w:type="pct" w:w="25%"/>
          </w:tcPr>
          <w:p>
            <w:r>
              <w:rPr>
                <w:rFonts w:ascii="Consolas" w:cs="Consolas" w:eastAsia="Consolas" w:hAnsi="Consolas"/>
                <w:shd w:fill="F3EEE3" w:color="auto" w:val="clear"/>
              </w:rPr>
              <w:t xml:space="preserve">auricA11y.scan.maxFiles</w:t>
            </w:r>
          </w:p>
        </w:tc>
        <w:tc>
          <w:tcPr>
            <w:tcW w:type="pct" w:w="25%"/>
          </w:tcPr>
          <w:p>
            <w:r>
              <w:t xml:space="preserve">number</w:t>
            </w:r>
          </w:p>
        </w:tc>
        <w:tc>
          <w:tcPr>
            <w:tcW w:type="pct" w:w="25%"/>
          </w:tcPr>
          <w:p>
            <w:r>
              <w:rPr>
                <w:rFonts w:ascii="Consolas" w:cs="Consolas" w:eastAsia="Consolas" w:hAnsi="Consolas"/>
                <w:shd w:fill="F3EEE3" w:color="auto" w:val="clear"/>
              </w:rPr>
              <w:t xml:space="preserve">4000</w:t>
            </w:r>
          </w:p>
        </w:tc>
        <w:tc>
          <w:tcPr>
            <w:tcW w:type="pct" w:w="25%"/>
          </w:tcPr>
          <w:p>
            <w:r>
              <w:t xml:space="preserve">Most files one scan reads. Shared.</w:t>
            </w:r>
          </w:p>
        </w:tc>
      </w:tr>
      <w:tr>
        <w:tc>
          <w:tcPr>
            <w:tcW w:type="pct" w:w="25%"/>
          </w:tcPr>
          <w:p>
            <w:r>
              <w:rPr>
                <w:rFonts w:ascii="Consolas" w:cs="Consolas" w:eastAsia="Consolas" w:hAnsi="Consolas"/>
                <w:shd w:fill="F3EEE3" w:color="auto" w:val="clear"/>
              </w:rPr>
              <w:t xml:space="preserve">auricA11y.scan.exclude</w:t>
            </w:r>
          </w:p>
        </w:tc>
        <w:tc>
          <w:tcPr>
            <w:tcW w:type="pct" w:w="25%"/>
          </w:tcPr>
          <w:p>
            <w:r>
              <w:t xml:space="preserve">glob</w:t>
            </w:r>
          </w:p>
        </w:tc>
        <w:tc>
          <w:tcPr>
            <w:tcW w:type="pct" w:w="25%"/>
          </w:tcPr>
          <w:p>
            <w:r>
              <w:t xml:space="preserve">see below</w:t>
            </w:r>
          </w:p>
        </w:tc>
        <w:tc>
          <w:tcPr>
            <w:tcW w:type="pct" w:w="25%"/>
          </w:tcPr>
          <w:p>
            <w:r>
              <w:t xml:space="preserve">Paths to skip in scans. Shared.</w:t>
            </w:r>
          </w:p>
        </w:tc>
      </w:tr>
    </w:tbl>
    <w:p/>
    <w:p>
      <w:pPr>
        <w:spacing w:after="120"/>
      </w:pPr>
      <w:r>
        <w:t xml:space="preserve">The default of </w:t>
      </w:r>
      <w:r>
        <w:rPr>
          <w:rFonts w:ascii="Consolas" w:cs="Consolas" w:eastAsia="Consolas" w:hAnsi="Consolas"/>
          <w:shd w:fill="F3EEE3" w:color="auto" w:val="clear"/>
        </w:rPr>
        <w:t xml:space="preserve">scan.exclude</w:t>
      </w:r>
      <w:r>
        <w:t xml:space="preserve"> is </w:t>
      </w:r>
      <w:r>
        <w:rPr>
          <w:rFonts w:ascii="Consolas" w:cs="Consolas" w:eastAsia="Consolas" w:hAnsi="Consolas"/>
          <w:shd w:fill="F3EEE3" w:color="auto" w:val="clear"/>
        </w:rPr>
        <w:t xml:space="preserve">**/{node_modules,dist,build,out,.git,vendor,coverage,.auric-artisan}/**</w:t>
      </w:r>
      <w:r>
        <w:t xml:space="preserve">. "Shared" means the value is read suite-wide when other Studio extensions are installed; see </w:t>
      </w:r>
      <w:r>
        <w:t xml:space="preserve">Shared settings</w:t>
      </w:r>
      <w:r>
        <w:t xml:space="preserve">.</w:t>
      </w:r>
    </w:p>
    <w:p>
      <w:pPr>
        <w:pStyle w:val="Heading2"/>
      </w:pPr>
      <w:r>
        <w:t xml:space="preserve">Theme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Colour ID</w:t>
            </w:r>
          </w:p>
        </w:tc>
        <w:tc>
          <w:tcPr>
            <w:tcW w:type="pct" w:w="20%"/>
            <w:shd w:fill="F7F3EA" w:color="auto" w:val="clear"/>
          </w:tcPr>
          <w:p>
            <w:r>
              <w:rPr>
                <w:b/>
                <w:bCs/>
              </w:rPr>
              <w:t xml:space="preserve">Dark</w:t>
            </w:r>
          </w:p>
        </w:tc>
        <w:tc>
          <w:tcPr>
            <w:tcW w:type="pct" w:w="20%"/>
            <w:shd w:fill="F7F3EA" w:color="auto" w:val="clear"/>
          </w:tcPr>
          <w:p>
            <w:r>
              <w:rPr>
                <w:b/>
                <w:bCs/>
              </w:rPr>
              <w:t xml:space="preserve">Light</w:t>
            </w:r>
          </w:p>
        </w:tc>
        <w:tc>
          <w:tcPr>
            <w:tcW w:type="pct" w:w="20%"/>
            <w:shd w:fill="F7F3EA" w:color="auto" w:val="clear"/>
          </w:tcPr>
          <w:p>
            <w:r>
              <w:rPr>
                <w:b/>
                <w:bCs/>
              </w:rPr>
              <w:t xml:space="preserve">High contrast</w:t>
            </w:r>
          </w:p>
        </w:tc>
        <w:tc>
          <w:tcPr>
            <w:tcW w:type="pct" w:w="20%"/>
            <w:shd w:fill="F7F3EA" w:color="auto" w:val="clear"/>
          </w:tcPr>
          <w:p>
            <w:r>
              <w:rPr>
                <w:b/>
                <w:bCs/>
              </w:rPr>
              <w:t xml:space="preserve">High contrast light</w:t>
            </w:r>
          </w:p>
        </w:tc>
      </w:tr>
      <w:tr>
        <w:tc>
          <w:tcPr>
            <w:tcW w:type="pct" w:w="20%"/>
          </w:tcPr>
          <w:p>
            <w:r>
              <w:rPr>
                <w:rFonts w:ascii="Consolas" w:cs="Consolas" w:eastAsia="Consolas" w:hAnsi="Consolas"/>
                <w:shd w:fill="F3EEE3" w:color="auto" w:val="clear"/>
              </w:rPr>
              <w:t xml:space="preserve">auricA11y.branding.foreground</w:t>
            </w:r>
          </w:p>
        </w:tc>
        <w:tc>
          <w:tcPr>
            <w:tcW w:type="pct" w:w="20%"/>
          </w:tcPr>
          <w:p>
            <w:r>
              <w:rPr>
                <w:rFonts w:ascii="Consolas" w:cs="Consolas" w:eastAsia="Consolas" w:hAnsi="Consolas"/>
                <w:shd w:fill="F3EEE3" w:color="auto" w:val="clear"/>
              </w:rPr>
              <w:t xml:space="preserve">#F06595</w:t>
            </w:r>
          </w:p>
        </w:tc>
        <w:tc>
          <w:tcPr>
            <w:tcW w:type="pct" w:w="20%"/>
          </w:tcPr>
          <w:p>
            <w:r>
              <w:rPr>
                <w:rFonts w:ascii="Consolas" w:cs="Consolas" w:eastAsia="Consolas" w:hAnsi="Consolas"/>
                <w:shd w:fill="F3EEE3" w:color="auto" w:val="clear"/>
              </w:rPr>
              <w:t xml:space="preserve">#C2255C</w:t>
            </w:r>
          </w:p>
        </w:tc>
        <w:tc>
          <w:tcPr>
            <w:tcW w:type="pct" w:w="20%"/>
          </w:tcPr>
          <w:p>
            <w:r>
              <w:rPr>
                <w:rFonts w:ascii="Consolas" w:cs="Consolas" w:eastAsia="Consolas" w:hAnsi="Consolas"/>
                <w:shd w:fill="F3EEE3" w:color="auto" w:val="clear"/>
              </w:rPr>
              <w:t xml:space="preserve">#FF80AB</w:t>
            </w:r>
          </w:p>
        </w:tc>
        <w:tc>
          <w:tcPr>
            <w:tcW w:type="pct" w:w="20%"/>
          </w:tcPr>
          <w:p>
            <w:r>
              <w:rPr>
                <w:rFonts w:ascii="Consolas" w:cs="Consolas" w:eastAsia="Consolas" w:hAnsi="Consolas"/>
                <w:shd w:fill="F3EEE3" w:color="auto" w:val="clear"/>
              </w:rPr>
              <w:t xml:space="preserve">#A61E4D</w:t>
            </w:r>
          </w:p>
        </w:tc>
      </w:tr>
      <w:tr>
        <w:tc>
          <w:tcPr>
            <w:tcW w:type="pct" w:w="20%"/>
          </w:tcPr>
          <w:p>
            <w:r>
              <w:rPr>
                <w:rFonts w:ascii="Consolas" w:cs="Consolas" w:eastAsia="Consolas" w:hAnsi="Consolas"/>
                <w:shd w:fill="F3EEE3" w:color="auto" w:val="clear"/>
              </w:rPr>
              <w:t xml:space="preserve">auricA11y.branding.background</w:t>
            </w:r>
          </w:p>
        </w:tc>
        <w:tc>
          <w:tcPr>
            <w:tcW w:type="pct" w:w="20%"/>
          </w:tcPr>
          <w:p>
            <w:r>
              <w:rPr>
                <w:rFonts w:ascii="Consolas" w:cs="Consolas" w:eastAsia="Consolas" w:hAnsi="Consolas"/>
                <w:shd w:fill="F3EEE3" w:color="auto" w:val="clear"/>
              </w:rPr>
              <w:t xml:space="preserve">#F0659522</w:t>
            </w:r>
          </w:p>
        </w:tc>
        <w:tc>
          <w:tcPr>
            <w:tcW w:type="pct" w:w="20%"/>
          </w:tcPr>
          <w:p>
            <w:r>
              <w:rPr>
                <w:rFonts w:ascii="Consolas" w:cs="Consolas" w:eastAsia="Consolas" w:hAnsi="Consolas"/>
                <w:shd w:fill="F3EEE3" w:color="auto" w:val="clear"/>
              </w:rPr>
              <w:t xml:space="preserve">#C2255C1A</w:t>
            </w:r>
          </w:p>
        </w:tc>
        <w:tc>
          <w:tcPr>
            <w:tcW w:type="pct" w:w="20%"/>
          </w:tcPr>
          <w:p>
            <w:r>
              <w:t xml:space="preserve">transparent</w:t>
            </w:r>
          </w:p>
        </w:tc>
        <w:tc>
          <w:tcPr>
            <w:tcW w:type="pct" w:w="20%"/>
          </w:tcPr>
          <w:p>
            <w:r>
              <w:t xml:space="preserve">transparent</w:t>
            </w:r>
          </w:p>
        </w:tc>
      </w:tr>
      <w:tr>
        <w:tc>
          <w:tcPr>
            <w:tcW w:type="pct" w:w="20%"/>
          </w:tcPr>
          <w:p>
            <w:r>
              <w:rPr>
                <w:rFonts w:ascii="Consolas" w:cs="Consolas" w:eastAsia="Consolas" w:hAnsi="Consolas"/>
                <w:shd w:fill="F3EEE3" w:color="auto" w:val="clear"/>
              </w:rPr>
              <w:t xml:space="preserve">auricA11y.branding.border</w:t>
            </w:r>
          </w:p>
        </w:tc>
        <w:tc>
          <w:tcPr>
            <w:tcW w:type="pct" w:w="20%"/>
          </w:tcPr>
          <w:p>
            <w:r>
              <w:rPr>
                <w:rFonts w:ascii="Consolas" w:cs="Consolas" w:eastAsia="Consolas" w:hAnsi="Consolas"/>
                <w:shd w:fill="F3EEE3" w:color="auto" w:val="clear"/>
              </w:rPr>
              <w:t xml:space="preserve">#F0659580</w:t>
            </w:r>
          </w:p>
        </w:tc>
        <w:tc>
          <w:tcPr>
            <w:tcW w:type="pct" w:w="20%"/>
          </w:tcPr>
          <w:p>
            <w:r>
              <w:rPr>
                <w:rFonts w:ascii="Consolas" w:cs="Consolas" w:eastAsia="Consolas" w:hAnsi="Consolas"/>
                <w:shd w:fill="F3EEE3" w:color="auto" w:val="clear"/>
              </w:rPr>
              <w:t xml:space="preserve">#C2255C80</w:t>
            </w:r>
          </w:p>
        </w:tc>
        <w:tc>
          <w:tcPr>
            <w:tcW w:type="pct" w:w="20%"/>
          </w:tcPr>
          <w:p>
            <w:r>
              <w:rPr>
                <w:rFonts w:ascii="Consolas" w:cs="Consolas" w:eastAsia="Consolas" w:hAnsi="Consolas"/>
                <w:shd w:fill="F3EEE3" w:color="auto" w:val="clear"/>
              </w:rPr>
              <w:t xml:space="preserve">#FF80AB</w:t>
            </w:r>
          </w:p>
        </w:tc>
        <w:tc>
          <w:tcPr>
            <w:tcW w:type="pct" w:w="20%"/>
          </w:tcPr>
          <w:p>
            <w:r>
              <w:rPr>
                <w:rFonts w:ascii="Consolas" w:cs="Consolas" w:eastAsia="Consolas" w:hAnsi="Consolas"/>
                <w:shd w:fill="F3EEE3" w:color="auto" w:val="clear"/>
              </w:rPr>
              <w:t xml:space="preserve">#A61E4D</w:t>
            </w:r>
          </w:p>
        </w:tc>
      </w:tr>
      <w:tr>
        <w:tc>
          <w:tcPr>
            <w:tcW w:type="pct" w:w="20%"/>
          </w:tcPr>
          <w:p>
            <w:r>
              <w:rPr>
                <w:rFonts w:ascii="Consolas" w:cs="Consolas" w:eastAsia="Consolas" w:hAnsi="Consolas"/>
                <w:shd w:fill="F3EEE3" w:color="auto" w:val="clear"/>
              </w:rPr>
              <w:t xml:space="preserve">auricA11y.branding.icon</w:t>
            </w:r>
          </w:p>
        </w:tc>
        <w:tc>
          <w:tcPr>
            <w:tcW w:type="pct" w:w="20%"/>
          </w:tcPr>
          <w:p>
            <w:r>
              <w:rPr>
                <w:rFonts w:ascii="Consolas" w:cs="Consolas" w:eastAsia="Consolas" w:hAnsi="Consolas"/>
                <w:shd w:fill="F3EEE3" w:color="auto" w:val="clear"/>
              </w:rPr>
              <w:t xml:space="preserve">#F06595</w:t>
            </w:r>
          </w:p>
        </w:tc>
        <w:tc>
          <w:tcPr>
            <w:tcW w:type="pct" w:w="20%"/>
          </w:tcPr>
          <w:p>
            <w:r>
              <w:rPr>
                <w:rFonts w:ascii="Consolas" w:cs="Consolas" w:eastAsia="Consolas" w:hAnsi="Consolas"/>
                <w:shd w:fill="F3EEE3" w:color="auto" w:val="clear"/>
              </w:rPr>
              <w:t xml:space="preserve">#C2255C</w:t>
            </w:r>
          </w:p>
        </w:tc>
        <w:tc>
          <w:tcPr>
            <w:tcW w:type="pct" w:w="20%"/>
          </w:tcPr>
          <w:p>
            <w:r>
              <w:rPr>
                <w:rFonts w:ascii="Consolas" w:cs="Consolas" w:eastAsia="Consolas" w:hAnsi="Consolas"/>
                <w:shd w:fill="F3EEE3" w:color="auto" w:val="clear"/>
              </w:rPr>
              <w:t xml:space="preserve">#FF80AB</w:t>
            </w:r>
          </w:p>
        </w:tc>
        <w:tc>
          <w:tcPr>
            <w:tcW w:type="pct" w:w="20%"/>
          </w:tcPr>
          <w:p>
            <w:r>
              <w:rPr>
                <w:rFonts w:ascii="Consolas" w:cs="Consolas" w:eastAsia="Consolas" w:hAnsi="Consolas"/>
                <w:shd w:fill="F3EEE3" w:color="auto" w:val="clear"/>
              </w:rPr>
              <w:t xml:space="preserve">#A61E4D</w:t>
            </w:r>
          </w:p>
        </w:tc>
      </w:tr>
    </w:tbl>
    <w:p/>
    <w:p>
      <w:pPr>
        <w:spacing w:after="120"/>
      </w:pPr>
      <w:r>
        <w:rPr>
          <w:rFonts w:ascii="Consolas" w:cs="Consolas" w:eastAsia="Consolas" w:hAnsi="Consolas"/>
          <w:shd w:fill="F3EEE3" w:color="auto" w:val="clear"/>
        </w:rPr>
        <w:t xml:space="preserve">auricA11y.branding.icon</w:t>
      </w:r>
      <w:r>
        <w:t xml:space="preserve"> colours the Branding group in the Project Issues view.</w:t>
      </w:r>
    </w:p>
    <w:p>
      <w:pPr>
        <w:pStyle w:val="Heading2"/>
      </w:pPr>
      <w:r>
        <w:t xml:space="preserve">Studio spaces</w:t>
      </w:r>
    </w:p>
    <w:p>
      <w:pPr>
        <w:spacing w:after="120"/>
      </w:pPr>
      <w:r>
        <w:t xml:space="preserve">On its own: </w:t>
      </w:r>
      <w:r>
        <w:rPr>
          <w:b/>
          <w:bCs/>
        </w:rPr>
        <w:t xml:space="preserve">Home</w:t>
      </w:r>
      <w:r>
        <w:t xml:space="preserve">, </w:t>
      </w:r>
      <w:r>
        <w:rPr>
          <w:b/>
          <w:bCs/>
        </w:rPr>
        <w:t xml:space="preserve">Check</w:t>
      </w:r>
      <w:r>
        <w:t xml:space="preserve"> (Findings, Contrast, Preview) and </w:t>
      </w:r>
      <w:r>
        <w:rPr>
          <w:b/>
          <w:bCs/>
        </w:rPr>
        <w:t xml:space="preserve">Settings</w:t>
      </w:r>
      <w:r>
        <w:t xml:space="preserve"> (Appearance, Project data, Scan engine, Scope, Accessibility audit, Contrast). As a Workstation host, it adds the spaces of the other installed extensions.</w:t>
      </w:r>
    </w:p>
    <w:p>
      <w:pPr>
        <w:pStyle w:val="Heading2"/>
      </w:pPr>
      <w:r>
        <w:t xml:space="preserve">Diagnostics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WCAG 1.1.1</w:t>
            </w:r>
            <w:r>
              <w:t xml:space="preserve"> and so on</w:t>
            </w:r>
          </w:p>
        </w:tc>
        <w:tc>
          <w:tcPr>
            <w:tcW w:type="pct" w:w="50%"/>
          </w:tcPr>
          <w:p>
            <w:r>
              <w:t xml:space="preserve">A WCAG rule finding, linked to the criterion</w:t>
            </w:r>
          </w:p>
        </w:tc>
      </w:tr>
      <w:tr>
        <w:tc>
          <w:tcPr>
            <w:tcW w:type="pct" w:w="50%"/>
          </w:tcPr>
          <w:p>
            <w:r>
              <w:rPr>
                <w:rFonts w:ascii="Consolas" w:cs="Consolas" w:eastAsia="Consolas" w:hAnsi="Consolas"/>
                <w:shd w:fill="F3EEE3" w:color="auto" w:val="clear"/>
              </w:rPr>
              <w:t xml:space="preserve">low-contrast</w:t>
            </w:r>
            <w:r>
              <w:t xml:space="preserve">, </w:t>
            </w:r>
            <w:r>
              <w:rPr>
                <w:rFonts w:ascii="Consolas" w:cs="Consolas" w:eastAsia="Consolas" w:hAnsi="Consolas"/>
                <w:shd w:fill="F3EEE3" w:color="auto" w:val="clear"/>
              </w:rPr>
              <w:t xml:space="preserve">apca-low</w:t>
            </w:r>
            <w:r>
              <w:t xml:space="preserve">, </w:t>
            </w:r>
            <w:r>
              <w:rPr>
                <w:rFonts w:ascii="Consolas" w:cs="Consolas" w:eastAsia="Consolas" w:hAnsi="Consolas"/>
                <w:shd w:fill="F3EEE3" w:color="auto" w:val="clear"/>
              </w:rPr>
              <w:t xml:space="preserve">cvd-risk</w:t>
            </w:r>
          </w:p>
        </w:tc>
        <w:tc>
          <w:tcPr>
            <w:tcW w:type="pct" w:w="50%"/>
          </w:tcPr>
          <w:p>
            <w:r>
              <w:t xml:space="preserve">Contrast findings</w:t>
            </w:r>
          </w:p>
        </w:tc>
      </w:tr>
      <w:tr>
        <w:tc>
          <w:tcPr>
            <w:tcW w:type="pct" w:w="50%"/>
          </w:tcPr>
          <w:p>
            <w:r>
              <w:rPr>
                <w:rFonts w:ascii="Consolas" w:cs="Consolas" w:eastAsia="Consolas" w:hAnsi="Consolas"/>
                <w:shd w:fill="F3EEE3" w:color="auto" w:val="clear"/>
              </w:rPr>
              <w:t xml:space="preserve">branding:contrast</w:t>
            </w:r>
            <w:r>
              <w:t xml:space="preserve">, </w:t>
            </w:r>
            <w:r>
              <w:rPr>
                <w:rFonts w:ascii="Consolas" w:cs="Consolas" w:eastAsia="Consolas" w:hAnsi="Consolas"/>
                <w:shd w:fill="F3EEE3" w:color="auto" w:val="clear"/>
              </w:rPr>
              <w:t xml:space="preserve">branding:apca</w:t>
            </w:r>
            <w:r>
              <w:t xml:space="preserve">, </w:t>
            </w:r>
            <w:r>
              <w:rPr>
                <w:rFonts w:ascii="Consolas" w:cs="Consolas" w:eastAsia="Consolas" w:hAnsi="Consolas"/>
                <w:shd w:fill="F3EEE3" w:color="auto" w:val="clear"/>
              </w:rPr>
              <w:t xml:space="preserve">branding:cvd</w:t>
            </w:r>
          </w:p>
        </w:tc>
        <w:tc>
          <w:tcPr>
            <w:tcW w:type="pct" w:w="50%"/>
          </w:tcPr>
          <w:p>
            <w:r>
              <w:t xml:space="preserve">Classified as branding</w:t>
            </w:r>
          </w:p>
        </w:tc>
      </w:tr>
    </w:tbl>
    <w:p/>
    <w:p>
      <w:pPr>
        <w:pStyle w:val="Heading2"/>
      </w:pPr>
      <w:r>
        <w:t xml:space="preserve">Files it writes</w:t>
      </w:r>
    </w:p>
    <w:p>
      <w:pPr>
        <w:spacing w:after="120"/>
      </w:pPr>
      <w:r>
        <w:rPr>
          <w:rFonts w:ascii="Consolas" w:cs="Consolas" w:eastAsia="Consolas" w:hAnsi="Consolas"/>
          <w:shd w:fill="F3EEE3" w:color="auto" w:val="clear"/>
        </w:rPr>
        <w:t xml:space="preserve">.auric-artisan/scan-cache.json</w:t>
      </w:r>
      <w:r>
        <w:t xml:space="preserve">, </w:t>
      </w:r>
      <w:r>
        <w:rPr>
          <w:rFonts w:ascii="Consolas" w:cs="Consolas" w:eastAsia="Consolas" w:hAnsi="Consolas"/>
          <w:shd w:fill="F3EEE3" w:color="auto" w:val="clear"/>
        </w:rPr>
        <w:t xml:space="preserve">settings.json</w:t>
      </w:r>
      <w:r>
        <w:t xml:space="preserve">, the health record (</w:t>
      </w:r>
      <w:r>
        <w:rPr>
          <w:rFonts w:ascii="Consolas" w:cs="Consolas" w:eastAsia="Consolas" w:hAnsi="Consolas"/>
          <w:shd w:fill="F3EEE3" w:color="auto" w:val="clear"/>
        </w:rPr>
        <w:t xml:space="preserve">health.json</w:t>
      </w:r>
      <w:r>
        <w:t xml:space="preserve">, </w:t>
      </w:r>
      <w:r>
        <w:rPr>
          <w:rFonts w:ascii="Consolas" w:cs="Consolas" w:eastAsia="Consolas" w:hAnsi="Consolas"/>
          <w:shd w:fill="F3EEE3" w:color="auto" w:val="clear"/>
        </w:rPr>
        <w:t xml:space="preserve">health.sarif</w:t>
      </w:r>
      <w:r>
        <w:t xml:space="preserve">, </w:t>
      </w:r>
      <w:r>
        <w:rPr>
          <w:rFonts w:ascii="Consolas" w:cs="Consolas" w:eastAsia="Consolas" w:hAnsi="Consolas"/>
          <w:shd w:fill="F3EEE3" w:color="auto" w:val="clear"/>
        </w:rPr>
        <w:t xml:space="preserve">health-history.json</w:t>
      </w:r>
      <w:r>
        <w:t xml:space="preserve">) after scans, </w:t>
      </w:r>
      <w:r>
        <w:rPr>
          <w:rFonts w:ascii="Consolas" w:cs="Consolas" w:eastAsia="Consolas" w:hAnsi="Consolas"/>
          <w:shd w:fill="F3EEE3" w:color="auto" w:val="clear"/>
        </w:rPr>
        <w:t xml:space="preserve">ai-remediation-plan.md</w:t>
      </w:r>
      <w:r>
        <w:t xml:space="preserve"> and </w:t>
      </w:r>
      <w:r>
        <w:rPr>
          <w:rFonts w:ascii="Consolas" w:cs="Consolas" w:eastAsia="Consolas" w:hAnsi="Consolas"/>
          <w:shd w:fill="F3EEE3" w:color="auto" w:val="clear"/>
        </w:rPr>
        <w:t xml:space="preserve">.json</w:t>
      </w:r>
      <w:r>
        <w:t xml:space="preserve">, and the knowledge files. See </w:t>
      </w:r>
      <w:r>
        <w:t xml:space="preserve">The .auric-artisan folder</w:t>
      </w:r>
      <w:r>
        <w:t xml:space="preserve">.</w:t>
      </w:r>
    </w:p>
    <w:p>
      <w:pPr>
        <w:pStyle w:val="Heading2"/>
      </w:pPr>
      <w:r>
        <w:t xml:space="preserve">Related</w:t>
      </w:r>
    </w:p>
    <w:p>
      <w:pPr>
        <w:pStyle w:val="ListParagraph"/>
        <w:numPr>
          <w:ilvl w:val="0"/>
          <w:numId w:val="1"/>
        </w:numPr>
        <w:spacing w:after="60"/>
      </w:pPr>
      <w:r>
        <w:t xml:space="preserve">Rules</w:t>
      </w:r>
    </w:p>
    <w:p>
      <w:pPr>
        <w:pStyle w:val="ListParagraph"/>
        <w:numPr>
          <w:ilvl w:val="0"/>
          <w:numId w:val="1"/>
        </w:numPr>
        <w:spacing w:after="60"/>
      </w:pPr>
      <w:r>
        <w:t xml:space="preserve">Studio reference</w:t>
      </w:r>
    </w:p>
    <w:p>
      <w:pPr>
        <w:pStyle w:val="ListParagraph"/>
        <w:numPr>
          <w:ilvl w:val="0"/>
          <w:numId w:val="1"/>
        </w:numPr>
        <w:spacing w:after="60"/>
      </w:pPr>
      <w:r>
        <w:t xml:space="preserve">Shortcuts</w:t>
      </w:r>
    </w:p>
    <w:p>
      <w:r>
        <w:rPr>
          <w:b/>
          <w:bCs/>
          <w:color w:val="6F5710"/>
          <w:sz w:val="16"/>
          <w:szCs w:val="16"/>
        </w:rPr>
        <w:t xml:space="preserve">VS CODE EXTENSIONS › AURIC ARTISAN STUDIO › AURIC ACCESSIBILITY</w:t>
      </w:r>
    </w:p>
    <w:p>
      <w:pPr>
        <w:pStyle w:val="Heading1"/>
      </w:pPr>
      <w:r>
        <w:t xml:space="preserve">Auric Accessibility troubleshooting</w:t>
      </w:r>
    </w:p>
    <w:p>
      <w:pPr>
        <w:spacing w:after="200"/>
      </w:pPr>
      <w:r>
        <w:rPr>
          <w:i/>
          <w:iCs/>
          <w:color w:val="4A453E"/>
        </w:rPr>
        <w:t xml:space="preserve">Symptoms, causes and fixes for Auric Accessibility's diagnostics, Inspect, scans and Project Issues view.</w:t>
      </w:r>
    </w:p>
    <w:p>
      <w:pPr>
        <w:spacing w:after="120"/>
      </w:pPr>
      <w:r>
        <w:t xml:space="preserve">For problems shared by all Studio extensions (scans, the data folder, settings), see the </w:t>
      </w:r>
      <w:r>
        <w:t xml:space="preserve">Studio troubleshooting page</w:t>
      </w:r>
      <w:r>
        <w:t xml:space="preserve">.</w:t>
      </w:r>
    </w:p>
    <w:p>
      <w:pPr>
        <w:pStyle w:val="Heading2"/>
      </w:pPr>
      <w:r>
        <w:t xml:space="preserve">Diagnostics</w:t>
      </w:r>
    </w:p>
    <w:p>
      <w:pPr>
        <w:pStyle w:val="Heading3"/>
      </w:pPr>
      <w:r>
        <w:t xml:space="preserve">No WCAG underlines appear</w:t>
      </w:r>
    </w:p>
    <w:p>
      <w:pPr>
        <w:spacing w:after="120"/>
      </w:pPr>
      <w:r>
        <w:rPr>
          <w:b/>
          <w:bCs/>
        </w:rPr>
        <w:t xml:space="preserve">Why:</w:t>
      </w:r>
      <w:r>
        <w:t xml:space="preserve"> One of these applies:</w:t>
      </w:r>
    </w:p>
    <w:p>
      <w:pPr>
        <w:pStyle w:val="ListParagraph"/>
        <w:numPr>
          <w:ilvl w:val="0"/>
          <w:numId w:val="1"/>
        </w:numPr>
        <w:spacing w:after="60"/>
      </w:pPr>
      <w:r>
        <w:t xml:space="preserve">the file's language is not one the rules check; plain </w:t>
      </w:r>
      <w:r>
        <w:rPr>
          <w:rFonts w:ascii="Consolas" w:cs="Consolas" w:eastAsia="Consolas" w:hAnsi="Consolas"/>
          <w:shd w:fill="F3EEE3" w:color="auto" w:val="clear"/>
        </w:rPr>
        <w:t xml:space="preserve">.js</w:t>
      </w:r>
      <w:r>
        <w:t xml:space="preserve"> and </w:t>
      </w:r>
      <w:r>
        <w:rPr>
          <w:rFonts w:ascii="Consolas" w:cs="Consolas" w:eastAsia="Consolas" w:hAnsi="Consolas"/>
          <w:shd w:fill="F3EEE3" w:color="auto" w:val="clear"/>
        </w:rPr>
        <w:t xml:space="preserve">.ts</w:t>
      </w:r>
      <w:r>
        <w:t xml:space="preserve"> files get contrast checks only, not markup rules;</w:t>
      </w:r>
    </w:p>
    <w:p>
      <w:pPr>
        <w:pStyle w:val="ListParagraph"/>
        <w:numPr>
          <w:ilvl w:val="0"/>
          <w:numId w:val="1"/>
        </w:numPr>
        <w:spacing w:after="60"/>
      </w:pPr>
      <w:r>
        <w:t xml:space="preserve">VS Code does not recognise the file type (for example Svelte or Astro without their language extension), so the language is plain text;</w:t>
      </w:r>
    </w:p>
    <w:p>
      <w:pPr>
        <w:pStyle w:val="ListParagraph"/>
        <w:numPr>
          <w:ilvl w:val="0"/>
          <w:numId w:val="1"/>
        </w:numPr>
        <w:spacing w:after="60"/>
      </w:pPr>
      <w:r>
        <w:rPr>
          <w:rFonts w:ascii="Consolas" w:cs="Consolas" w:eastAsia="Consolas" w:hAnsi="Consolas"/>
          <w:shd w:fill="F3EEE3" w:color="auto" w:val="clear"/>
        </w:rPr>
        <w:t xml:space="preserve">auricA11y.a11y.enabled</w:t>
      </w:r>
      <w:r>
        <w:t xml:space="preserve"> is off;</w:t>
      </w:r>
    </w:p>
    <w:p>
      <w:pPr>
        <w:pStyle w:val="ListParagraph"/>
        <w:numPr>
          <w:ilvl w:val="0"/>
          <w:numId w:val="1"/>
        </w:numPr>
        <w:spacing w:after="60"/>
      </w:pPr>
      <w:r>
        <w:t xml:space="preserve">the file is larger than 1 MB;</w:t>
      </w:r>
    </w:p>
    <w:p>
      <w:pPr>
        <w:pStyle w:val="ListParagraph"/>
        <w:numPr>
          <w:ilvl w:val="0"/>
          <w:numId w:val="1"/>
        </w:numPr>
        <w:spacing w:after="60"/>
      </w:pPr>
      <w:r>
        <w:t xml:space="preserve">a suppression directive such as </w:t>
      </w:r>
      <w:r>
        <w:rPr>
          <w:rFonts w:ascii="Consolas" w:cs="Consolas" w:eastAsia="Consolas" w:hAnsi="Consolas"/>
          <w:shd w:fill="F3EEE3" w:color="auto" w:val="clear"/>
        </w:rPr>
        <w:t xml:space="preserve">auric-disable-file</w:t>
      </w:r>
      <w:r>
        <w:t xml:space="preserve"> covers it.</w:t>
      </w:r>
    </w:p>
    <w:p>
      <w:pPr>
        <w:spacing w:after="120"/>
      </w:pPr>
      <w:r>
        <w:rPr>
          <w:b/>
          <w:bCs/>
        </w:rPr>
        <w:t xml:space="preserve">What to do:</w:t>
      </w:r>
      <w:r>
        <w:t xml:space="preserve"> Check the language in the status bar's language picker, install the language's extension if needed, and check the setting and any </w:t>
      </w:r>
      <w:r>
        <w:rPr>
          <w:rFonts w:ascii="Consolas" w:cs="Consolas" w:eastAsia="Consolas" w:hAnsi="Consolas"/>
          <w:shd w:fill="F3EEE3" w:color="auto" w:val="clear"/>
        </w:rPr>
        <w:t xml:space="preserve">auric-disable</w:t>
      </w:r>
      <w:r>
        <w:t xml:space="preserve"> comments. See </w:t>
      </w:r>
      <w:r>
        <w:t xml:space="preserve">Editor linting</w:t>
      </w:r>
      <w:r>
        <w:t xml:space="preserve">.</w:t>
      </w:r>
    </w:p>
    <w:p>
      <w:pPr>
        <w:pStyle w:val="Heading3"/>
      </w:pPr>
      <w:r>
        <w:t xml:space="preserve">A rule does not fire where I expect</w:t>
      </w:r>
    </w:p>
    <w:p>
      <w:pPr>
        <w:spacing w:after="120"/>
      </w:pPr>
      <w:r>
        <w:rPr>
          <w:b/>
          <w:bCs/>
        </w:rPr>
        <w:t xml:space="preserve">Why:</w:t>
      </w:r>
      <w:r>
        <w:t xml:space="preserve"> The profile excludes its criterion (for example target size needs the 2.2 profile), the value is supplied at runtime and is treated as unknown, the tag is a component rather than a native element, or the markup is generated by JavaScript.</w:t>
      </w:r>
    </w:p>
    <w:p>
      <w:pPr>
        <w:spacing w:after="120"/>
      </w:pPr>
      <w:r>
        <w:rPr>
          <w:b/>
          <w:bCs/>
        </w:rPr>
        <w:t xml:space="preserve">What to do:</w:t>
      </w:r>
      <w:r>
        <w:t xml:space="preserve"> Check your profile in </w:t>
      </w:r>
      <w:r>
        <w:t xml:space="preserve">Audit profiles and contrast</w:t>
      </w:r>
      <w:r>
        <w:t xml:space="preserve">, and see </w:t>
      </w:r>
      <w:r>
        <w:t xml:space="preserve">What the rules cannot judge</w:t>
      </w:r>
      <w:r>
        <w:t xml:space="preserve">.</w:t>
      </w:r>
    </w:p>
    <w:p>
      <w:pPr>
        <w:pStyle w:val="Heading3"/>
      </w:pPr>
      <w:r>
        <w:t xml:space="preserve">A finding looks wrong</w:t>
      </w:r>
    </w:p>
    <w:p>
      <w:pPr>
        <w:spacing w:after="120"/>
      </w:pPr>
      <w:r>
        <w:rPr>
          <w:b/>
          <w:bCs/>
        </w:rPr>
        <w:t xml:space="preserve">Why:</w:t>
      </w:r>
      <w:r>
        <w:t xml:space="preserve"> Static checks cannot see everything, for example a label added by a component or text set at runtime.</w:t>
      </w:r>
    </w:p>
    <w:p>
      <w:pPr>
        <w:spacing w:after="120"/>
      </w:pPr>
      <w:r>
        <w:rPr>
          <w:b/>
          <w:bCs/>
        </w:rPr>
        <w:t xml:space="preserve">What to do:</w:t>
      </w:r>
      <w:r>
        <w:t xml:space="preserve"> If the markup is correct, silence that rule on that line with </w:t>
      </w:r>
      <w:r>
        <w:rPr>
          <w:b/>
          <w:bCs/>
        </w:rPr>
        <w:t xml:space="preserve">Ignore here</w:t>
      </w:r>
      <w:r>
        <w:t xml:space="preserve"> or </w:t>
      </w:r>
      <w:r>
        <w:rPr>
          <w:rFonts w:ascii="Consolas" w:cs="Consolas" w:eastAsia="Consolas" w:hAnsi="Consolas"/>
          <w:shd w:fill="F3EEE3" w:color="auto" w:val="clear"/>
        </w:rPr>
        <w:t xml:space="preserve">auric-disable-next-line &lt;rule-id&gt;</w:t>
      </w:r>
      <w:r>
        <w:t xml:space="preserve">, ideally with a comment saying why. See </w:t>
      </w:r>
      <w:r>
        <w:t xml:space="preserve">Suppression and branding</w:t>
      </w:r>
      <w:r>
        <w:t xml:space="preserve">.</w:t>
      </w:r>
    </w:p>
    <w:p>
      <w:pPr>
        <w:pStyle w:val="Heading3"/>
      </w:pPr>
      <w:r>
        <w:t xml:space="preserve">A best-practice hint is not in the Problems list</w:t>
      </w:r>
    </w:p>
    <w:p>
      <w:pPr>
        <w:spacing w:after="120"/>
      </w:pPr>
      <w:r>
        <w:rPr>
          <w:b/>
          <w:bCs/>
        </w:rPr>
        <w:t xml:space="preserve">Why:</w:t>
      </w:r>
      <w:r>
        <w:t xml:space="preserve"> Best-practice findings are hints, which VS Code shows as dotted underlines and may hide from the Problems panel depending on your filters.</w:t>
      </w:r>
    </w:p>
    <w:p>
      <w:pPr>
        <w:spacing w:after="120"/>
      </w:pPr>
      <w:r>
        <w:rPr>
          <w:b/>
          <w:bCs/>
        </w:rPr>
        <w:t xml:space="preserve">What to do:</w:t>
      </w:r>
      <w:r>
        <w:t xml:space="preserve"> Check the Problems panel's filter, or view them in the Studio's Findings tool.</w:t>
      </w:r>
    </w:p>
    <w:p>
      <w:pPr>
        <w:pStyle w:val="Heading3"/>
      </w:pPr>
      <w:r>
        <w:t xml:space="preserve">Apply fix added "Describe this field"</w:t>
      </w:r>
    </w:p>
    <w:p>
      <w:pPr>
        <w:spacing w:after="120"/>
      </w:pPr>
      <w:r>
        <w:rPr>
          <w:b/>
          <w:bCs/>
        </w:rPr>
        <w:t xml:space="preserve">Why:</w:t>
      </w:r>
      <w:r>
        <w:t xml:space="preserve"> Some fixes add a placeholder label so the control has a name at all.</w:t>
      </w:r>
    </w:p>
    <w:p>
      <w:pPr>
        <w:spacing w:after="120"/>
      </w:pPr>
      <w:r>
        <w:rPr>
          <w:b/>
          <w:bCs/>
        </w:rPr>
        <w:t xml:space="preserve">What to do:</w:t>
      </w:r>
      <w:r>
        <w:t xml:space="preserve"> Replace the placeholder with a real, specific label. See </w:t>
      </w:r>
      <w:r>
        <w:t xml:space="preserve">Apply fix</w:t>
      </w:r>
      <w:r>
        <w:t xml:space="preserve">.</w:t>
      </w:r>
    </w:p>
    <w:p>
      <w:pPr>
        <w:pStyle w:val="Heading3"/>
      </w:pPr>
      <w:r>
        <w:t xml:space="preserve">The ignore comment appears as text on the page</w:t>
      </w:r>
    </w:p>
    <w:p>
      <w:pPr>
        <w:spacing w:after="120"/>
      </w:pPr>
      <w:r>
        <w:rPr>
          <w:b/>
          <w:bCs/>
        </w:rPr>
        <w:t xml:space="preserve">Why:</w:t>
      </w:r>
      <w:r>
        <w:t xml:space="preserve"> Inside JSX markup, a </w:t>
      </w:r>
      <w:r>
        <w:rPr>
          <w:rFonts w:ascii="Consolas" w:cs="Consolas" w:eastAsia="Consolas" w:hAnsi="Consolas"/>
          <w:shd w:fill="F3EEE3" w:color="auto" w:val="clear"/>
        </w:rPr>
        <w:t xml:space="preserve">//</w:t>
      </w:r>
      <w:r>
        <w:t xml:space="preserve"> comment inserted by the quick fix is JSX text.</w:t>
      </w:r>
    </w:p>
    <w:p>
      <w:pPr>
        <w:spacing w:after="120"/>
      </w:pPr>
      <w:r>
        <w:rPr>
          <w:b/>
          <w:bCs/>
        </w:rPr>
        <w:t xml:space="preserve">What to do:</w:t>
      </w:r>
      <w:r>
        <w:t xml:space="preserve"> Change it to </w:t>
      </w:r>
      <w:r>
        <w:rPr>
          <w:rFonts w:ascii="Consolas" w:cs="Consolas" w:eastAsia="Consolas" w:hAnsi="Consolas"/>
          <w:shd w:fill="F3EEE3" w:color="auto" w:val="clear"/>
        </w:rPr>
        <w:t xml:space="preserve">{/* auric-disable-next-line … */}</w:t>
      </w:r>
      <w:r>
        <w:t xml:space="preserve">.</w:t>
      </w:r>
    </w:p>
    <w:p>
      <w:pPr>
        <w:pStyle w:val="Heading2"/>
      </w:pPr>
      <w:r>
        <w:t xml:space="preserve">Inspect</w:t>
      </w:r>
    </w:p>
    <w:p>
      <w:pPr>
        <w:pStyle w:val="Heading3"/>
      </w:pPr>
      <w:r>
        <w:t xml:space="preserve">Hovering shows nothing, or the colour card instead of Inspect</w:t>
      </w:r>
    </w:p>
    <w:p>
      <w:pPr>
        <w:spacing w:after="120"/>
      </w:pPr>
      <w:r>
        <w:rPr>
          <w:b/>
          <w:bCs/>
        </w:rPr>
        <w:t xml:space="preserve">Why:</w:t>
      </w:r>
      <w:r>
        <w:t xml:space="preserve"> The cursor is on a colour value (the colour card wins), on a line with a finding (the finding's card wins), on an element Inspect does not consider meaningful (such as a plain </w:t>
      </w:r>
      <w:r>
        <w:rPr>
          <w:rFonts w:ascii="Consolas" w:cs="Consolas" w:eastAsia="Consolas" w:hAnsi="Consolas"/>
          <w:shd w:fill="F3EEE3" w:color="auto" w:val="clear"/>
        </w:rPr>
        <w:t xml:space="preserve">div</w:t>
      </w:r>
      <w:r>
        <w:t xml:space="preserve"> with no role, label or finding), or </w:t>
      </w:r>
      <w:r>
        <w:rPr>
          <w:rFonts w:ascii="Consolas" w:cs="Consolas" w:eastAsia="Consolas" w:hAnsi="Consolas"/>
          <w:shd w:fill="F3EEE3" w:color="auto" w:val="clear"/>
        </w:rPr>
        <w:t xml:space="preserve">inspect.onHover</w:t>
      </w:r>
      <w:r>
        <w:t xml:space="preserve"> is off.</w:t>
      </w:r>
    </w:p>
    <w:p>
      <w:pPr>
        <w:spacing w:after="120"/>
      </w:pPr>
      <w:r>
        <w:rPr>
          <w:b/>
          <w:bCs/>
        </w:rPr>
        <w:t xml:space="preserve">What to do:</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with the cursor inside the element, or move to its tag name.</w:t>
      </w:r>
    </w:p>
    <w:p>
      <w:pPr>
        <w:pStyle w:val="Heading3"/>
      </w:pPr>
      <w:r>
        <w:t xml:space="preserve">The command says "place the cursor inside an element, a CSS rule, or a style region"</w:t>
      </w:r>
    </w:p>
    <w:p>
      <w:pPr>
        <w:spacing w:after="120"/>
      </w:pPr>
      <w:r>
        <w:rPr>
          <w:b/>
          <w:bCs/>
        </w:rPr>
        <w:t xml:space="preserve">Why:</w:t>
      </w:r>
      <w:r>
        <w:t xml:space="preserve"> Nothing inspectable surrounds the cursor, for example in a CSS file outside any rule.</w:t>
      </w:r>
    </w:p>
    <w:p>
      <w:pPr>
        <w:spacing w:after="120"/>
      </w:pPr>
      <w:r>
        <w:rPr>
          <w:b/>
          <w:bCs/>
        </w:rPr>
        <w:t xml:space="preserve">What to do:</w:t>
      </w:r>
      <w:r>
        <w:t xml:space="preserve"> Move the cursor inside an element or a </w:t>
      </w:r>
      <w:r>
        <w:rPr>
          <w:rFonts w:ascii="Consolas" w:cs="Consolas" w:eastAsia="Consolas" w:hAnsi="Consolas"/>
          <w:shd w:fill="F3EEE3" w:color="auto" w:val="clear"/>
        </w:rPr>
        <w:t xml:space="preserve">{ … }</w:t>
      </w:r>
      <w:r>
        <w:t xml:space="preserve"> block.</w:t>
      </w:r>
    </w:p>
    <w:p>
      <w:pPr>
        <w:pStyle w:val="Heading3"/>
      </w:pPr>
      <w:r>
        <w:t xml:space="preserve">Inspect shows "via file colors"</w:t>
      </w:r>
    </w:p>
    <w:p>
      <w:pPr>
        <w:spacing w:after="120"/>
      </w:pPr>
      <w:r>
        <w:rPr>
          <w:b/>
          <w:bCs/>
        </w:rPr>
        <w:t xml:space="preserve">Why:</w:t>
      </w:r>
      <w:r>
        <w:t xml:space="preserve"> The element has no colours of its own in this file, so Inspect shows the file's most used pair as an example.</w:t>
      </w:r>
    </w:p>
    <w:p>
      <w:pPr>
        <w:spacing w:after="120"/>
      </w:pPr>
      <w:r>
        <w:rPr>
          <w:b/>
          <w:bCs/>
        </w:rPr>
        <w:t xml:space="preserve">What to do:</w:t>
      </w:r>
      <w:r>
        <w:t xml:space="preserve"> Treat the contrast as indicative only; check the real styles in the browser.</w:t>
      </w:r>
    </w:p>
    <w:p>
      <w:pPr>
        <w:pStyle w:val="Heading2"/>
      </w:pPr>
      <w:r>
        <w:t xml:space="preserve">Scans and the Project Issues view</w:t>
      </w:r>
    </w:p>
    <w:p>
      <w:pPr>
        <w:pStyle w:val="Heading3"/>
      </w:pPr>
      <w:r>
        <w:t xml:space="preserve">"Scan Project" reports old results</w:t>
      </w:r>
    </w:p>
    <w:p>
      <w:pPr>
        <w:spacing w:after="120"/>
      </w:pPr>
      <w:r>
        <w:rPr>
          <w:b/>
          <w:bCs/>
        </w:rPr>
        <w:t xml:space="preserve">Why:</w:t>
      </w:r>
      <w:r>
        <w:t xml:space="preserve"> A fresh cache was reused (the message says </w:t>
      </w:r>
      <w:r>
        <w:rPr>
          <w:rFonts w:ascii="Consolas" w:cs="Consolas" w:eastAsia="Consolas" w:hAnsi="Consolas"/>
          <w:shd w:fill="F3EEE3" w:color="auto" w:val="clear"/>
        </w:rPr>
        <w:t xml:space="preserve">(cached)</w:t>
      </w:r>
      <w:r>
        <w:t xml:space="preserve">).</w:t>
      </w:r>
    </w:p>
    <w:p>
      <w:pPr>
        <w:spacing w:after="120"/>
      </w:pPr>
      <w:r>
        <w:rPr>
          <w:b/>
          <w:bCs/>
        </w:rPr>
        <w:t xml:space="preserve">What to do:</w:t>
      </w:r>
      <w:r>
        <w:t xml:space="preserve"> Use </w:t>
      </w:r>
      <w:r>
        <w:rPr>
          <w:b/>
          <w:bCs/>
        </w:rPr>
        <w:t xml:space="preserve">Force Rescan Project and Refresh Cache</w:t>
      </w:r>
      <w:r>
        <w:t xml:space="preserve">.</w:t>
      </w:r>
    </w:p>
    <w:p>
      <w:pPr>
        <w:pStyle w:val="Heading3"/>
      </w:pPr>
      <w:r>
        <w:t xml:space="preserve">The Project Issues view only says "Run a project scan"</w:t>
      </w:r>
    </w:p>
    <w:p>
      <w:pPr>
        <w:spacing w:after="120"/>
      </w:pPr>
      <w:r>
        <w:rPr>
          <w:b/>
          <w:bCs/>
        </w:rPr>
        <w:t xml:space="preserve">Why:</w:t>
      </w:r>
      <w:r>
        <w:t xml:space="preserve"> There is no scan result yet, or the cache was cleared.</w:t>
      </w:r>
    </w:p>
    <w:p>
      <w:pPr>
        <w:spacing w:after="120"/>
      </w:pPr>
      <w:r>
        <w:rPr>
          <w:b/>
          <w:bCs/>
        </w:rPr>
        <w:t xml:space="preserve">What to do:</w:t>
      </w:r>
      <w:r>
        <w:t xml:space="preserve"> Select </w:t>
      </w:r>
      <w:r>
        <w:rPr>
          <w:b/>
          <w:bCs/>
        </w:rPr>
        <w:t xml:space="preserve">Run a project scan</w:t>
      </w:r>
      <w:r>
        <w:t xml:space="preserve">.</w:t>
      </w:r>
    </w:p>
    <w:p>
      <w:pPr>
        <w:pStyle w:val="Heading3"/>
      </w:pPr>
      <w:r>
        <w:t xml:space="preserve">The Project Issues view lists code-health findings, but there are no code-health underlines</w:t>
      </w:r>
    </w:p>
    <w:p>
      <w:pPr>
        <w:spacing w:after="120"/>
      </w:pPr>
      <w:r>
        <w:rPr>
          <w:b/>
          <w:bCs/>
        </w:rPr>
        <w:t xml:space="preserve">Why:</w:t>
      </w:r>
      <w:r>
        <w:t xml:space="preserve"> Project scans always include the code-health checks; editor underlines for them come from Auric Code Health.</w:t>
      </w:r>
    </w:p>
    <w:p>
      <w:pPr>
        <w:spacing w:after="120"/>
      </w:pPr>
      <w:r>
        <w:rPr>
          <w:b/>
          <w:bCs/>
        </w:rPr>
        <w:t xml:space="preserve">What to do:</w:t>
      </w:r>
      <w:r>
        <w:t xml:space="preserve"> Install Auric Code Health if you want them in the editor. With Auric Code Health installed, you can also leave them out of scans by turning off </w:t>
      </w:r>
      <w:r>
        <w:rPr>
          <w:rFonts w:ascii="Consolas" w:cs="Consolas" w:eastAsia="Consolas" w:hAnsi="Consolas"/>
          <w:shd w:fill="F3EEE3" w:color="auto" w:val="clear"/>
        </w:rPr>
        <w:t xml:space="preserve">auricCodeHealth.codeHealth.enabled</w:t>
      </w:r>
      <w:r>
        <w:t xml:space="preserve">.</w:t>
      </w:r>
    </w:p>
    <w:p>
      <w:pPr>
        <w:pStyle w:val="Heading3"/>
      </w:pPr>
      <w:r>
        <w:t xml:space="preserve">Search found nothing</w:t>
      </w:r>
    </w:p>
    <w:p>
      <w:pPr>
        <w:spacing w:after="120"/>
      </w:pPr>
      <w:r>
        <w:rPr>
          <w:b/>
          <w:bCs/>
        </w:rPr>
        <w:t xml:space="preserve">Why:</w:t>
      </w:r>
      <w:r>
        <w:t xml:space="preserve"> The search matches text in each row; it is not a pattern language.</w:t>
      </w:r>
    </w:p>
    <w:p>
      <w:pPr>
        <w:spacing w:after="120"/>
      </w:pPr>
      <w:r>
        <w:rPr>
          <w:b/>
          <w:bCs/>
        </w:rPr>
        <w:t xml:space="preserve">What to do:</w:t>
      </w:r>
      <w:r>
        <w:t xml:space="preserve"> Try a shorter word, a criterion number or a file name. Select </w:t>
      </w:r>
      <w:r>
        <w:rPr>
          <w:b/>
          <w:bCs/>
        </w:rPr>
        <w:t xml:space="preserve">Filtered by "…"</w:t>
      </w:r>
      <w:r>
        <w:t xml:space="preserve"> to clear.</w:t>
      </w:r>
    </w:p>
    <w:p>
      <w:pPr>
        <w:pStyle w:val="Heading3"/>
      </w:pPr>
      <w:r>
        <w:t xml:space="preserve">The badge number differs from the Problems panel</w:t>
      </w:r>
    </w:p>
    <w:p>
      <w:pPr>
        <w:spacing w:after="120"/>
      </w:pPr>
      <w:r>
        <w:rPr>
          <w:b/>
          <w:bCs/>
        </w:rPr>
        <w:t xml:space="preserve">Why:</w:t>
      </w:r>
      <w:r>
        <w:t xml:space="preserve"> The badge counts every finding in the project from the last scan; the Problems panel shows only open files.</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 › AURIC ACCESSIBILITY</w:t>
      </w:r>
    </w:p>
    <w:p>
      <w:pPr>
        <w:pStyle w:val="Heading1"/>
      </w:pPr>
      <w:r>
        <w:t xml:space="preserve">Auric Accessibility FAQ</w:t>
      </w:r>
    </w:p>
    <w:p>
      <w:pPr>
        <w:spacing w:after="200"/>
      </w:pPr>
      <w:r>
        <w:rPr>
          <w:i/>
          <w:iCs/>
          <w:color w:val="4A453E"/>
        </w:rPr>
        <w:t xml:space="preserve">Short answers about Auric Accessibility.</w:t>
      </w:r>
    </w:p>
    <w:p>
      <w:pPr>
        <w:pStyle w:val="Heading3"/>
      </w:pPr>
      <w:r>
        <w:t xml:space="preserve">How many rules are there?</w:t>
      </w:r>
    </w:p>
    <w:p>
      <w:pPr>
        <w:spacing w:after="120"/>
      </w:pPr>
      <w:r>
        <w:t xml:space="preserve">70+: the current package runs 72 static rules across 29 WCAG success criteria, plus the contrast checks. The Marketplace description gives the figure as 70 rules across 28 criteria. See </w:t>
      </w:r>
      <w:r>
        <w:t xml:space="preserve">Rules</w:t>
      </w:r>
      <w:r>
        <w:t xml:space="preserve">.</w:t>
      </w:r>
    </w:p>
    <w:p>
      <w:pPr>
        <w:pStyle w:val="Heading3"/>
      </w:pPr>
      <w:r>
        <w:t xml:space="preserve">Will a clean result make my site WCAG compliant?</w:t>
      </w:r>
    </w:p>
    <w:p>
      <w:pPr>
        <w:spacing w:after="120"/>
      </w:pPr>
      <w:r>
        <w:t xml:space="preserve">No. Static checks cover only part of WCAG, and many criteria need a person to test with a keyboard, a screen reader, zoom and real content. Use the </w:t>
      </w:r>
      <w:r>
        <w:t xml:space="preserve">manual checks</w:t>
      </w:r>
      <w:r>
        <w:t xml:space="preserve"> for the rest. The score is for prioritising and tracking progress, not a certification.</w:t>
      </w:r>
    </w:p>
    <w:p>
      <w:pPr>
        <w:pStyle w:val="Heading3"/>
      </w:pPr>
      <w:r>
        <w:t xml:space="preserve">Which WCAG version does it check?</w:t>
      </w:r>
    </w:p>
    <w:p>
      <w:pPr>
        <w:spacing w:after="120"/>
      </w:pPr>
      <w:r>
        <w:t xml:space="preserve">WCAG 2.2 by default. You can choose 2.0, 2.1 or the 3.0 draft (which adds APCA). See </w:t>
      </w:r>
      <w:r>
        <w:t xml:space="preserve">Audit profiles and contrast</w:t>
      </w:r>
      <w:r>
        <w:t xml:space="preserve">.</w:t>
      </w:r>
    </w:p>
    <w:p>
      <w:pPr>
        <w:pStyle w:val="Heading3"/>
      </w:pPr>
      <w:r>
        <w:t xml:space="preserve">Does it work with React, Vue, Svelte and Astro?</w:t>
      </w:r>
    </w:p>
    <w:p>
      <w:pPr>
        <w:spacing w:after="120"/>
      </w:pPr>
      <w:r>
        <w:t xml:space="preserve">Yes. It reads JSX and TSX, Vue, Svelte and Astro files, understands framework attribute syntax and bound values, and does not judge components such as </w:t>
      </w:r>
      <w:r>
        <w:rPr>
          <w:rFonts w:ascii="Consolas" w:cs="Consolas" w:eastAsia="Consolas" w:hAnsi="Consolas"/>
          <w:shd w:fill="F3EEE3" w:color="auto" w:val="clear"/>
        </w:rPr>
        <w:t xml:space="preserve">&lt;Button&gt;</w:t>
      </w:r>
      <w:r>
        <w:t xml:space="preserve"> as native elements. It cannot see markup produced by JavaScript at runtime.</w:t>
      </w:r>
    </w:p>
    <w:p>
      <w:pPr>
        <w:pStyle w:val="Heading3"/>
      </w:pPr>
      <w:r>
        <w:t xml:space="preserve">Does it check plain JavaScript files?</w:t>
      </w:r>
    </w:p>
    <w:p>
      <w:pPr>
        <w:spacing w:after="120"/>
      </w:pPr>
      <w:r>
        <w:t xml:space="preserve">Plain </w:t>
      </w:r>
      <w:r>
        <w:rPr>
          <w:rFonts w:ascii="Consolas" w:cs="Consolas" w:eastAsia="Consolas" w:hAnsi="Consolas"/>
          <w:shd w:fill="F3EEE3" w:color="auto" w:val="clear"/>
        </w:rPr>
        <w:t xml:space="preserve">.js</w:t>
      </w:r>
      <w:r>
        <w:t xml:space="preserve"> and </w:t>
      </w:r>
      <w:r>
        <w:rPr>
          <w:rFonts w:ascii="Consolas" w:cs="Consolas" w:eastAsia="Consolas" w:hAnsi="Consolas"/>
          <w:shd w:fill="F3EEE3" w:color="auto" w:val="clear"/>
        </w:rPr>
        <w:t xml:space="preserve">.ts</w:t>
      </w:r>
      <w:r>
        <w:t xml:space="preserve"> files get contrast checks for CSS-in-JS, not the markup rules; put JSX in </w:t>
      </w:r>
      <w:r>
        <w:rPr>
          <w:rFonts w:ascii="Consolas" w:cs="Consolas" w:eastAsia="Consolas" w:hAnsi="Consolas"/>
          <w:shd w:fill="F3EEE3" w:color="auto" w:val="clear"/>
        </w:rPr>
        <w:t xml:space="preserve">.jsx</w:t>
      </w:r>
      <w:r>
        <w:t xml:space="preserve"> or </w:t>
      </w:r>
      <w:r>
        <w:rPr>
          <w:rFonts w:ascii="Consolas" w:cs="Consolas" w:eastAsia="Consolas" w:hAnsi="Consolas"/>
          <w:shd w:fill="F3EEE3" w:color="auto" w:val="clear"/>
        </w:rPr>
        <w:t xml:space="preserve">.tsx</w:t>
      </w:r>
      <w:r>
        <w:t xml:space="preserve"> files to get both. Inspect works in all four.</w:t>
      </w:r>
    </w:p>
    <w:p>
      <w:pPr>
        <w:pStyle w:val="Heading3"/>
      </w:pPr>
      <w:r>
        <w:t xml:space="preserve">Why was a finding shown as a hint "Best practice"?</w:t>
      </w:r>
    </w:p>
    <w:p>
      <w:pPr>
        <w:spacing w:after="120"/>
      </w:pPr>
      <w:r>
        <w:t xml:space="preserve">Six rules (</w:t>
      </w:r>
      <w:r>
        <w:rPr>
          <w:rFonts w:ascii="Consolas" w:cs="Consolas" w:eastAsia="Consolas" w:hAnsi="Consolas"/>
          <w:shd w:fill="F3EEE3" w:color="auto" w:val="clear"/>
        </w:rPr>
        <w:t xml:space="preserve">accesskey</w:t>
      </w:r>
      <w:r>
        <w:t xml:space="preserve">, </w:t>
      </w:r>
      <w:r>
        <w:rPr>
          <w:rFonts w:ascii="Consolas" w:cs="Consolas" w:eastAsia="Consolas" w:hAnsi="Consolas"/>
          <w:shd w:fill="F3EEE3" w:color="auto" w:val="clear"/>
        </w:rPr>
        <w:t xml:space="preserve">autofocus</w:t>
      </w:r>
      <w:r>
        <w:t xml:space="preserve">, </w:t>
      </w:r>
      <w:r>
        <w:rPr>
          <w:rFonts w:ascii="Consolas" w:cs="Consolas" w:eastAsia="Consolas" w:hAnsi="Consolas"/>
          <w:shd w:fill="F3EEE3" w:color="auto" w:val="clear"/>
        </w:rPr>
        <w:t xml:space="preserve">heading-skip</w:t>
      </w:r>
      <w:r>
        <w:t xml:space="preserve">, </w:t>
      </w:r>
      <w:r>
        <w:rPr>
          <w:rFonts w:ascii="Consolas" w:cs="Consolas" w:eastAsia="Consolas" w:hAnsi="Consolas"/>
          <w:shd w:fill="F3EEE3" w:color="auto" w:val="clear"/>
        </w:rPr>
        <w:t xml:space="preserve">positive-tabindex</w:t>
      </w:r>
      <w:r>
        <w:t xml:space="preserve">, </w:t>
      </w:r>
      <w:r>
        <w:rPr>
          <w:rFonts w:ascii="Consolas" w:cs="Consolas" w:eastAsia="Consolas" w:hAnsi="Consolas"/>
          <w:shd w:fill="F3EEE3" w:color="auto" w:val="clear"/>
        </w:rPr>
        <w:t xml:space="preserve">tiny-font</w:t>
      </w:r>
      <w:r>
        <w:t xml:space="preserve">, </w:t>
      </w:r>
      <w:r>
        <w:rPr>
          <w:rFonts w:ascii="Consolas" w:cs="Consolas" w:eastAsia="Consolas" w:hAnsi="Consolas"/>
          <w:shd w:fill="F3EEE3" w:color="auto" w:val="clear"/>
        </w:rPr>
        <w:t xml:space="preserve">text-spacing-important</w:t>
      </w:r>
      <w:r>
        <w:t xml:space="preserve">) and unreferenced duplicate IDs flag patterns worth fixing that do not by themselves fail WCAG. They are shown as hints and weigh half in the score.</w:t>
      </w:r>
    </w:p>
    <w:p>
      <w:pPr>
        <w:pStyle w:val="Heading3"/>
      </w:pPr>
      <w:r>
        <w:t xml:space="preserve">Can it fix problems automatically?</w:t>
      </w:r>
    </w:p>
    <w:p>
      <w:pPr>
        <w:spacing w:after="120"/>
      </w:pPr>
      <w:r>
        <w:t xml:space="preserve">Only where a rewrite is safe and deterministic, for 13 rules such as adding </w:t>
      </w:r>
      <w:r>
        <w:rPr>
          <w:rFonts w:ascii="Consolas" w:cs="Consolas" w:eastAsia="Consolas" w:hAnsi="Consolas"/>
          <w:shd w:fill="F3EEE3" w:color="auto" w:val="clear"/>
        </w:rPr>
        <w:t xml:space="preserve">lang="en"</w:t>
      </w:r>
      <w:r>
        <w:t xml:space="preserve"> or removing </w:t>
      </w:r>
      <w:r>
        <w:rPr>
          <w:rFonts w:ascii="Consolas" w:cs="Consolas" w:eastAsia="Consolas" w:hAnsi="Consolas"/>
          <w:shd w:fill="F3EEE3" w:color="auto" w:val="clear"/>
        </w:rPr>
        <w:t xml:space="preserve">accesskey</w:t>
      </w:r>
      <w:r>
        <w:t xml:space="preserve">. Judgement calls such as alt-text quality are only suggested. See </w:t>
      </w:r>
      <w:r>
        <w:t xml:space="preserve">Apply fix</w:t>
      </w:r>
      <w:r>
        <w:t xml:space="preserve">.</w:t>
      </w:r>
    </w:p>
    <w:p>
      <w:pPr>
        <w:pStyle w:val="Heading3"/>
      </w:pPr>
      <w:r>
        <w:t xml:space="preserve">How do I ignore a false positive?</w:t>
      </w:r>
    </w:p>
    <w:p>
      <w:pPr>
        <w:spacing w:after="120"/>
      </w:pPr>
      <w:r>
        <w:t xml:space="preserve">Use </w:t>
      </w:r>
      <w:r>
        <w:rPr>
          <w:b/>
          <w:bCs/>
        </w:rPr>
        <w:t xml:space="preserve">Ignore here</w:t>
      </w:r>
      <w:r>
        <w:t xml:space="preserve"> in the hover, the </w:t>
      </w:r>
      <w:r>
        <w:rPr>
          <w:b/>
          <w:bCs/>
        </w:rPr>
        <w:t xml:space="preserve">Ignore this WCAG … finding here</w:t>
      </w:r>
      <w:r>
        <w:t xml:space="preserve"> quick fix, or an </w:t>
      </w:r>
      <w:r>
        <w:rPr>
          <w:rFonts w:ascii="Consolas" w:cs="Consolas" w:eastAsia="Consolas" w:hAnsi="Consolas"/>
          <w:shd w:fill="F3EEE3" w:color="auto" w:val="clear"/>
        </w:rPr>
        <w:t xml:space="preserve">auric-disable-next-line &lt;rule-id&gt;</w:t>
      </w:r>
      <w:r>
        <w:t xml:space="preserve"> comment. See </w:t>
      </w:r>
      <w:r>
        <w:t xml:space="preserve">Suppression and branding</w:t>
      </w:r>
      <w:r>
        <w:t xml:space="preserve">.</w:t>
      </w:r>
    </w:p>
    <w:p>
      <w:pPr>
        <w:pStyle w:val="Heading3"/>
      </w:pPr>
      <w:r>
        <w:t xml:space="preserve">Can I mark a brand colour so it does not hurt the score?</w:t>
      </w:r>
    </w:p>
    <w:p>
      <w:pPr>
        <w:spacing w:after="120"/>
      </w:pPr>
      <w:r>
        <w:t xml:space="preserve">Yes, with </w:t>
      </w:r>
      <w:r>
        <w:rPr>
          <w:rFonts w:ascii="Consolas" w:cs="Consolas" w:eastAsia="Consolas" w:hAnsi="Consolas"/>
          <w:shd w:fill="F3EEE3" w:color="auto" w:val="clear"/>
        </w:rPr>
        <w:t xml:space="preserve">auric-brand-line</w:t>
      </w:r>
      <w:r>
        <w:t xml:space="preserve"> or </w:t>
      </w:r>
      <w:r>
        <w:rPr>
          <w:b/>
          <w:bCs/>
        </w:rPr>
        <w:t xml:space="preserve">Mark Line as Intentional Branding (Toggle)</w:t>
      </w:r>
      <w:r>
        <w:t xml:space="preserve">. Only colour findings can be classified; structural findings always count.</w:t>
      </w:r>
    </w:p>
    <w:p>
      <w:pPr>
        <w:pStyle w:val="Heading3"/>
      </w:pPr>
      <w:r>
        <w:t xml:space="preserve">Does it use axe-core?</w:t>
      </w:r>
    </w:p>
    <w:p>
      <w:pPr>
        <w:spacing w:after="120"/>
      </w:pPr>
      <w:r>
        <w:t xml:space="preserve">No. It has its own engine. During development its results were checked against axe-core on rendered HTML; see </w:t>
      </w:r>
      <w:r>
        <w:t xml:space="preserve">Limits and accuracy</w:t>
      </w:r>
      <w:r>
        <w:t xml:space="preserve">.</w:t>
      </w:r>
    </w:p>
    <w:p>
      <w:pPr>
        <w:pStyle w:val="Heading3"/>
      </w:pPr>
      <w:r>
        <w:t xml:space="preserve">Can I run the same checks in CI?</w:t>
      </w:r>
    </w:p>
    <w:p>
      <w:pPr>
        <w:spacing w:after="120"/>
      </w:pPr>
      <w:r>
        <w:t xml:space="preserve">Yes, with the bundled </w:t>
      </w:r>
      <w:r>
        <w:rPr>
          <w:rFonts w:ascii="Consolas" w:cs="Consolas" w:eastAsia="Consolas" w:hAnsi="Consolas"/>
          <w:shd w:fill="F3EEE3" w:color="auto" w:val="clear"/>
        </w:rPr>
        <w:t xml:space="preserve">auric-artisan</w:t>
      </w:r>
      <w:r>
        <w:t xml:space="preserve"> command-line scanner. See </w:t>
      </w:r>
      <w:r>
        <w:t xml:space="preserve">The CI gate</w:t>
      </w:r>
      <w:r>
        <w:t xml:space="preserve">.</w:t>
      </w:r>
    </w:p>
    <w:p>
      <w:pPr>
        <w:pStyle w:val="Heading3"/>
      </w:pPr>
      <w:r>
        <w:t xml:space="preserve">Does it send my code anywhere?</w:t>
      </w:r>
    </w:p>
    <w:p>
      <w:pPr>
        <w:spacing w:after="120"/>
      </w:pPr>
      <w:r>
        <w:t xml:space="preserve">No. See </w:t>
      </w:r>
      <w:r>
        <w:t xml:space="preserve">Privacy</w:t>
      </w:r>
      <w:r>
        <w:t xml:space="preserve">.</w:t>
      </w:r>
    </w:p>
    <w:p>
      <w:r>
        <w:br w:type="page"/>
      </w:r>
    </w:p>
    <w:p>
      <w:r>
        <w:rPr>
          <w:b/>
          <w:bCs/>
          <w:color w:val="6F5710"/>
          <w:sz w:val="16"/>
          <w:szCs w:val="16"/>
        </w:rPr>
        <w:t xml:space="preserve">VS CODE EXTENSIONS › AURIC ARTISAN STUDIO › AURIC ACCESSIBILITY</w:t>
      </w:r>
    </w:p>
    <w:p>
      <w:pPr>
        <w:pStyle w:val="Heading1"/>
      </w:pPr>
      <w:r>
        <w:t xml:space="preserve">Auric Accessibility: other resources</w:t>
      </w:r>
    </w:p>
    <w:p>
      <w:pPr>
        <w:spacing w:after="200"/>
      </w:pPr>
      <w:r>
        <w:rPr>
          <w:i/>
          <w:iCs/>
          <w:color w:val="4A453E"/>
        </w:rPr>
        <w:t xml:space="preserve">Glossary, shortcuts, limits and accuracy, related pages, release notes and privacy for Auric Accessibility.</w:t>
      </w:r>
    </w:p>
    <w:p>
      <w:pPr>
        <w:spacing w:after="120"/>
      </w:pPr>
      <w:r>
        <w:t xml:space="preserve">Supporting pages for Auric Accessibility. Each points to the fuller Studio page where one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Accessibility terms used in these docs.</w:t>
            </w:r>
          </w:p>
        </w:tc>
      </w:tr>
      <w:tr>
        <w:tc>
          <w:tcPr>
            <w:tcW w:type="pct" w:w="50%"/>
          </w:tcPr>
          <w:p>
            <w:r>
              <w:t xml:space="preserve">Shortcuts</w:t>
            </w:r>
          </w:p>
        </w:tc>
        <w:tc>
          <w:tcPr>
            <w:tcW w:type="pct" w:w="50%"/>
          </w:tcPr>
          <w:p>
            <w:r>
              <w:t xml:space="preserve">Keyboard shortcuts and Command Palette titles.</w:t>
            </w:r>
          </w:p>
        </w:tc>
      </w:tr>
      <w:tr>
        <w:tc>
          <w:tcPr>
            <w:tcW w:type="pct" w:w="50%"/>
          </w:tcPr>
          <w:p>
            <w:r>
              <w:t xml:space="preserve">Limits and accuracy</w:t>
            </w:r>
          </w:p>
        </w:tc>
        <w:tc>
          <w:tcPr>
            <w:tcW w:type="pct" w:w="50%"/>
          </w:tcPr>
          <w:p>
            <w:r>
              <w:t xml:space="preserve">What the rules can and cannot judge, and how they were checked.</w:t>
            </w:r>
          </w:p>
        </w:tc>
      </w:tr>
      <w:tr>
        <w:tc>
          <w:tcPr>
            <w:tcW w:type="pct" w:w="50%"/>
          </w:tcPr>
          <w:p>
            <w:r>
              <w:t xml:space="preserve">Related</w:t>
            </w:r>
          </w:p>
        </w:tc>
        <w:tc>
          <w:tcPr>
            <w:tcW w:type="pct" w:w="50%"/>
          </w:tcPr>
          <w:p>
            <w:r>
              <w:t xml:space="preserve">Related extensions, tools and standards.</w:t>
            </w:r>
          </w:p>
        </w:tc>
      </w:tr>
      <w:tr>
        <w:tc>
          <w:tcPr>
            <w:tcW w:type="pct" w:w="50%"/>
          </w:tcPr>
          <w:p>
            <w:r>
              <w:t xml:space="preserve">Release notes</w:t>
            </w:r>
          </w:p>
        </w:tc>
        <w:tc>
          <w:tcPr>
            <w:tcW w:type="pct" w:w="50%"/>
          </w:tcPr>
          <w:p>
            <w:r>
              <w:t xml:space="preserve">Auric Accessibility's history from the changelog.</w:t>
            </w:r>
          </w:p>
        </w:tc>
      </w:tr>
      <w:tr>
        <w:tc>
          <w:tcPr>
            <w:tcW w:type="pct" w:w="50%"/>
          </w:tcPr>
          <w:p>
            <w:r>
              <w:t xml:space="preserve">Privacy</w:t>
            </w:r>
          </w:p>
        </w:tc>
        <w:tc>
          <w:tcPr>
            <w:tcW w:type="pct" w:w="50%"/>
          </w:tcPr>
          <w:p>
            <w:r>
              <w:t xml:space="preserve">What it stores and writes.</w:t>
            </w:r>
          </w:p>
        </w:tc>
      </w:tr>
    </w:tbl>
    <w:p/>
    <w:p>
      <w:pPr>
        <w:spacing w:after="120"/>
      </w:pPr>
      <w:r>
        <w:t xml:space="preserve">Back to the </w:t>
      </w:r>
      <w:r>
        <w:t xml:space="preserve">Auric Accessibility overview</w:t>
      </w:r>
      <w:r>
        <w:t xml:space="preserve">.</w:t>
      </w:r>
    </w:p>
    <w:p>
      <w:r>
        <w:rPr>
          <w:b/>
          <w:bCs/>
          <w:color w:val="6F5710"/>
          <w:sz w:val="16"/>
          <w:szCs w:val="16"/>
        </w:rPr>
        <w:t xml:space="preserve">VS CODE EXTENSIONS › AURIC ARTISAN STUDIO › AURIC ACCESSIBILITY</w:t>
      </w:r>
    </w:p>
    <w:p>
      <w:pPr>
        <w:pStyle w:val="Heading1"/>
      </w:pPr>
      <w:r>
        <w:t xml:space="preserve">Auric Accessibility shortcuts</w:t>
      </w:r>
    </w:p>
    <w:p>
      <w:pPr>
        <w:spacing w:after="200"/>
      </w:pPr>
      <w:r>
        <w:rPr>
          <w:i/>
          <w:iCs/>
          <w:color w:val="4A453E"/>
        </w:rPr>
        <w:t xml:space="preserve">Auric Accessibility's keyboard shortcuts, Command Palette titles and Studio keys.</w:t>
      </w:r>
    </w:p>
    <w:p>
      <w:pPr>
        <w:pStyle w:val="Heading2"/>
      </w:pPr>
      <w: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33%"/>
          </w:tcPr>
          <w:p>
            <w:r>
              <w:t xml:space="preserve">Inspect Accessibility of Element (editor focused)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t xml:space="preserve">Workstation: Command Center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p>
        </w:tc>
        <w:tc>
          <w:tcPr>
            <w:tcW w:type="pct" w:w="33%"/>
          </w:tcPr>
          <w:p>
            <w:r>
              <w:t xml:space="preserve">VS Code's quick fixes, including </w:t>
            </w:r>
            <w:r>
              <w:rPr>
                <w:b/>
                <w:bCs/>
              </w:rPr>
              <w:t xml:space="preserve">Ignore this WCAG … finding here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t xml:space="preserve">VS Code's Problems panel</w:t>
            </w:r>
          </w:p>
        </w:tc>
      </w:tr>
    </w:tbl>
    <w:p/>
    <w:p>
      <w:pPr>
        <w:pStyle w:val="Heading2"/>
      </w:pPr>
      <w:r>
        <w:t xml:space="preserve">Command Palette titles</w:t>
      </w:r>
    </w:p>
    <w:p>
      <w:pPr>
        <w:spacing w:after="120"/>
      </w:pPr>
      <w:r>
        <w:t xml:space="preserve">Type </w:t>
      </w:r>
      <w:r>
        <w:rPr>
          <w:rFonts w:ascii="Consolas" w:cs="Consolas" w:eastAsia="Consolas" w:hAnsi="Consolas"/>
          <w:shd w:fill="F3EEE3" w:color="auto" w:val="clear"/>
        </w:rPr>
        <w:t xml:space="preserve">Auric Artisan</w:t>
      </w:r>
      <w:r>
        <w:t xml:space="preserve"> in the Command Palette:</w:t>
      </w:r>
    </w:p>
    <w:p>
      <w:pPr>
        <w:pStyle w:val="ListParagraph"/>
        <w:numPr>
          <w:ilvl w:val="0"/>
          <w:numId w:val="1"/>
        </w:numPr>
        <w:spacing w:after="60"/>
      </w:pPr>
      <w:r>
        <w:t xml:space="preserve">Auric Artisan: Open Accessibility Studio</w:t>
      </w:r>
    </w:p>
    <w:p>
      <w:pPr>
        <w:pStyle w:val="ListParagraph"/>
        <w:numPr>
          <w:ilvl w:val="0"/>
          <w:numId w:val="1"/>
        </w:numPr>
        <w:spacing w:after="60"/>
      </w:pPr>
      <w:r>
        <w:t xml:space="preserve">Auric Artisan: Workstation: Command Center</w:t>
      </w:r>
    </w:p>
    <w:p>
      <w:pPr>
        <w:pStyle w:val="ListParagraph"/>
        <w:numPr>
          <w:ilvl w:val="0"/>
          <w:numId w:val="1"/>
        </w:numPr>
        <w:spacing w:after="60"/>
      </w:pPr>
      <w:r>
        <w:t xml:space="preserve">Auric Artisan: Open Rulebook &amp; Knowledge Database</w:t>
      </w:r>
    </w:p>
    <w:p>
      <w:pPr>
        <w:pStyle w:val="ListParagraph"/>
        <w:numPr>
          <w:ilvl w:val="0"/>
          <w:numId w:val="1"/>
        </w:numPr>
        <w:spacing w:after="60"/>
      </w:pPr>
      <w:r>
        <w:t xml:space="preserve">Auric Artisan: Build Workspace Knowledge Database (JSON + Markdown)</w:t>
      </w:r>
    </w:p>
    <w:p>
      <w:pPr>
        <w:pStyle w:val="ListParagraph"/>
        <w:numPr>
          <w:ilvl w:val="0"/>
          <w:numId w:val="1"/>
        </w:numPr>
        <w:spacing w:after="60"/>
      </w:pPr>
      <w:r>
        <w:t xml:space="preserve">Auric Artisan: Open Unified Icon Studio</w:t>
      </w:r>
    </w:p>
    <w:p>
      <w:pPr>
        <w:pStyle w:val="ListParagraph"/>
        <w:numPr>
          <w:ilvl w:val="0"/>
          <w:numId w:val="1"/>
        </w:numPr>
        <w:spacing w:after="60"/>
      </w:pPr>
      <w:r>
        <w:t xml:space="preserve">Auric Artisan: Scan Project for Accessibility (Use Cache)</w:t>
      </w:r>
    </w:p>
    <w:p>
      <w:pPr>
        <w:pStyle w:val="ListParagraph"/>
        <w:numPr>
          <w:ilvl w:val="0"/>
          <w:numId w:val="1"/>
        </w:numPr>
        <w:spacing w:after="60"/>
      </w:pPr>
      <w:r>
        <w:t xml:space="preserve">Auric Artisan: Force Rescan Project and Refresh Cache</w:t>
      </w:r>
    </w:p>
    <w:p>
      <w:pPr>
        <w:pStyle w:val="ListParagraph"/>
        <w:numPr>
          <w:ilvl w:val="0"/>
          <w:numId w:val="1"/>
        </w:numPr>
        <w:spacing w:after="60"/>
      </w:pPr>
      <w:r>
        <w:t xml:space="preserve">Auric Artisan: Generate Agent-Ready Remediation Plan</w:t>
      </w:r>
    </w:p>
    <w:p>
      <w:pPr>
        <w:pStyle w:val="ListParagraph"/>
        <w:numPr>
          <w:ilvl w:val="0"/>
          <w:numId w:val="1"/>
        </w:numPr>
        <w:spacing w:after="60"/>
      </w:pPr>
      <w:r>
        <w:t xml:space="preserve">Auric Artisan: Clear Workspace Scan Cache</w:t>
      </w:r>
    </w:p>
    <w:p>
      <w:pPr>
        <w:pStyle w:val="ListParagraph"/>
        <w:numPr>
          <w:ilvl w:val="0"/>
          <w:numId w:val="1"/>
        </w:numPr>
        <w:spacing w:after="60"/>
      </w:pPr>
      <w:r>
        <w:t xml:space="preserve">Auric Artisan: Search Accessibility Issues</w:t>
      </w:r>
    </w:p>
    <w:p>
      <w:pPr>
        <w:pStyle w:val="ListParagraph"/>
        <w:numPr>
          <w:ilvl w:val="0"/>
          <w:numId w:val="1"/>
        </w:numPr>
        <w:spacing w:after="60"/>
      </w:pPr>
      <w:r>
        <w:t xml:space="preserve">Auric Artisan: Group Accessibility Issues (Type / File / Severity)</w:t>
      </w:r>
    </w:p>
    <w:p>
      <w:pPr>
        <w:pStyle w:val="ListParagraph"/>
        <w:numPr>
          <w:ilvl w:val="0"/>
          <w:numId w:val="1"/>
        </w:numPr>
        <w:spacing w:after="60"/>
      </w:pPr>
      <w:r>
        <w:t xml:space="preserve">Auric Artisan: Clear Accessibility Issue Search</w:t>
      </w:r>
    </w:p>
    <w:p>
      <w:pPr>
        <w:pStyle w:val="ListParagraph"/>
        <w:numPr>
          <w:ilvl w:val="0"/>
          <w:numId w:val="1"/>
        </w:numPr>
        <w:spacing w:after="60"/>
      </w:pPr>
      <w:r>
        <w:t xml:space="preserve">Auric Artisan: Check Contrast of Selection</w:t>
      </w:r>
    </w:p>
    <w:p>
      <w:pPr>
        <w:pStyle w:val="ListParagraph"/>
        <w:numPr>
          <w:ilvl w:val="0"/>
          <w:numId w:val="1"/>
        </w:numPr>
        <w:spacing w:after="60"/>
      </w:pPr>
      <w:r>
        <w:t xml:space="preserve">Auric Artisan: Inspect Accessibility of Element</w:t>
      </w:r>
    </w:p>
    <w:p>
      <w:pPr>
        <w:pStyle w:val="ListParagraph"/>
        <w:numPr>
          <w:ilvl w:val="0"/>
          <w:numId w:val="1"/>
        </w:numPr>
        <w:spacing w:after="60"/>
      </w:pPr>
      <w:r>
        <w:t xml:space="preserve">Auric Artisan: Mark Line as Intentional Branding (Toggle)</w:t>
      </w:r>
    </w:p>
    <w:p>
      <w:pPr>
        <w:spacing w:after="120"/>
      </w:pPr>
      <w:r>
        <w:rPr>
          <w:b/>
          <w:bCs/>
        </w:rPr>
        <w:t xml:space="preserve">Open WCAG Documentation</w:t>
      </w:r>
      <w:r>
        <w:t xml:space="preserve"> and </w:t>
      </w:r>
      <w:r>
        <w:rPr>
          <w:b/>
          <w:bCs/>
        </w:rPr>
        <w:t xml:space="preserve">Open Issue in Contrast Studio</w:t>
      </w:r>
      <w:r>
        <w:t xml:space="preserve"> are row buttons in the Project Issues view, not palette commands.</w:t>
      </w:r>
    </w:p>
    <w:p>
      <w:pPr>
        <w:pStyle w:val="Heading2"/>
      </w:pPr>
      <w:r>
        <w:t xml:space="preserve">In the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w:t>
            </w:r>
          </w:p>
        </w:tc>
        <w:tc>
          <w:tcPr>
            <w:tcW w:type="pct" w:w="33%"/>
          </w:tcPr>
          <w:p>
            <w:r>
              <w:t xml:space="preserve">Findings</w:t>
            </w:r>
          </w:p>
        </w:tc>
        <w:tc>
          <w:tcPr>
            <w:tcW w:type="pct" w:w="33%"/>
          </w:tcPr>
          <w:p>
            <w:r>
              <w:t xml:space="preserve">Focus the search box</w:t>
            </w:r>
          </w:p>
        </w:tc>
      </w:tr>
      <w:tr>
        <w:tc>
          <w:tcPr>
            <w:tcW w:type="pct" w:w="33%"/>
          </w:tcPr>
          <w:p>
            <w:r>
              <w:rPr>
                <w:rFonts w:ascii="Consolas" w:cs="Consolas" w:eastAsia="Consolas" w:hAnsi="Consolas"/>
                <w:shd w:fill="F3EEE3" w:color="auto" w:val="clear"/>
              </w:rPr>
              <w:t xml:space="preserve">Escape</w:t>
            </w:r>
          </w:p>
        </w:tc>
        <w:tc>
          <w:tcPr>
            <w:tcW w:type="pct" w:w="33%"/>
          </w:tcPr>
          <w:p>
            <w:r>
              <w:t xml:space="preserve">Findings</w:t>
            </w:r>
          </w:p>
        </w:tc>
        <w:tc>
          <w:tcPr>
            <w:tcW w:type="pct" w:w="33%"/>
          </w:tcPr>
          <w:p>
            <w:r>
              <w:t xml:space="preserve">Close pop-ups, then clear the search</w:t>
            </w:r>
          </w:p>
        </w:tc>
      </w:tr>
      <w:tr>
        <w:tc>
          <w:tcPr>
            <w:tcW w:type="pct" w:w="33%"/>
          </w:tcPr>
          <w:p>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p>
        </w:tc>
        <w:tc>
          <w:tcPr>
            <w:tcW w:type="pct" w:w="33%"/>
          </w:tcPr>
          <w:p>
            <w:r>
              <w:t xml:space="preserve">A finding row</w:t>
            </w:r>
          </w:p>
        </w:tc>
        <w:tc>
          <w:tcPr>
            <w:tcW w:type="pct" w:w="33%"/>
          </w:tcPr>
          <w:p>
            <w:r>
              <w:t xml:space="preserve">Open the file at that line</w:t>
            </w:r>
          </w:p>
        </w:tc>
      </w:tr>
      <w:tr>
        <w:tc>
          <w:tcPr>
            <w:tcW w:type="pct" w:w="33%"/>
          </w:tcPr>
          <w:p>
            <w:r>
              <w:t xml:space="preserve">Arrow keys</w:t>
            </w:r>
          </w:p>
        </w:tc>
        <w:tc>
          <w:tcPr>
            <w:tcW w:type="pct" w:w="33%"/>
          </w:tcPr>
          <w:p>
            <w:r>
              <w:t xml:space="preserve">Rail and tab rows</w:t>
            </w:r>
          </w:p>
        </w:tc>
        <w:tc>
          <w:tcPr>
            <w:tcW w:type="pct" w:w="33%"/>
          </w:tcPr>
          <w:p>
            <w:r>
              <w:t xml:space="preserve">Move between spaces and tools</w:t>
            </w:r>
          </w:p>
        </w:tc>
      </w:tr>
    </w:tbl>
    <w:p/>
    <w:p>
      <w:pPr>
        <w:spacing w:after="120"/>
      </w:pPr>
      <w:r>
        <w:t xml:space="preserve">For every Studio key, see the </w:t>
      </w:r>
      <w:r>
        <w:t xml:space="preserve">Studio shortcuts</w:t>
      </w:r>
      <w:r>
        <w:t xml:space="preserve">.</w:t>
      </w:r>
    </w:p>
    <w:p>
      <w:r>
        <w:rPr>
          <w:b/>
          <w:bCs/>
          <w:color w:val="6F5710"/>
          <w:sz w:val="16"/>
          <w:szCs w:val="16"/>
        </w:rPr>
        <w:t xml:space="preserve">VS CODE EXTENSIONS › AURIC ARTISAN STUDIO › AURIC ACCESSIBILITY</w:t>
      </w:r>
    </w:p>
    <w:p>
      <w:pPr>
        <w:pStyle w:val="Heading1"/>
      </w:pPr>
      <w:r>
        <w:t xml:space="preserve">Auric Accessibility glossary</w:t>
      </w:r>
    </w:p>
    <w:p>
      <w:pPr>
        <w:spacing w:after="200"/>
      </w:pPr>
      <w:r>
        <w:rPr>
          <w:i/>
          <w:iCs/>
          <w:color w:val="4A453E"/>
        </w:rPr>
        <w:t xml:space="preserve">Accessibility terms used in the Auric Accessibility documentation.</w:t>
      </w:r>
    </w:p>
    <w:p>
      <w:pPr>
        <w:spacing w:after="120"/>
      </w:pPr>
      <w:r>
        <w:rPr>
          <w:b/>
          <w:bCs/>
        </w:rPr>
        <w:t xml:space="preserve">Accessibility tree.</w:t>
      </w:r>
      <w:r>
        <w:t xml:space="preserve"> The structure the browser gives assistive technology: each element's role, name, state and relationships.</w:t>
      </w:r>
    </w:p>
    <w:p>
      <w:pPr>
        <w:spacing w:after="120"/>
      </w:pPr>
      <w:r>
        <w:rPr>
          <w:b/>
          <w:bCs/>
        </w:rPr>
        <w:t xml:space="preserve">Accessible name.</w:t>
      </w:r>
      <w:r>
        <w:t xml:space="preserve"> What assistive technology announces for an element, from its text, </w:t>
      </w:r>
      <w:r>
        <w:rPr>
          <w:rFonts w:ascii="Consolas" w:cs="Consolas" w:eastAsia="Consolas" w:hAnsi="Consolas"/>
          <w:shd w:fill="F3EEE3" w:color="auto" w:val="clear"/>
        </w:rPr>
        <w:t xml:space="preserve">aria-label</w:t>
      </w:r>
      <w:r>
        <w:t xml:space="preserve">, </w:t>
      </w:r>
      <w:r>
        <w:rPr>
          <w:rFonts w:ascii="Consolas" w:cs="Consolas" w:eastAsia="Consolas" w:hAnsi="Consolas"/>
          <w:shd w:fill="F3EEE3" w:color="auto" w:val="clear"/>
        </w:rPr>
        <w:t xml:space="preserve">aria-labelledby</w:t>
      </w:r>
      <w:r>
        <w:t xml:space="preserve">,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title</w:t>
      </w:r>
      <w:r>
        <w:t xml:space="preserve"> or a </w:t>
      </w:r>
      <w:r>
        <w:rPr>
          <w:rFonts w:ascii="Consolas" w:cs="Consolas" w:eastAsia="Consolas" w:hAnsi="Consolas"/>
          <w:shd w:fill="F3EEE3" w:color="auto" w:val="clear"/>
        </w:rPr>
        <w:t xml:space="preserve">&lt;label&gt;</w:t>
      </w:r>
      <w:r>
        <w:t xml:space="preserve">.</w:t>
      </w:r>
    </w:p>
    <w:p>
      <w:pPr>
        <w:spacing w:after="120"/>
      </w:pPr>
      <w:r>
        <w:rPr>
          <w:b/>
          <w:bCs/>
        </w:rPr>
        <w:t xml:space="preserve">ACT-aligned.</w:t>
      </w:r>
      <w:r>
        <w:t xml:space="preserve"> Structured like the W3C's Accessibility Conformance Testing rules format, without claiming ACT conformance.</w:t>
      </w:r>
    </w:p>
    <w:p>
      <w:pPr>
        <w:spacing w:after="120"/>
      </w:pPr>
      <w:r>
        <w:rPr>
          <w:b/>
          <w:bCs/>
        </w:rPr>
        <w:t xml:space="preserve">APCA and Lc.</w:t>
      </w:r>
      <w:r>
        <w:t xml:space="preserve"> The contrast model proposed for the WCAG 3 draft, and its lightness contrast value. Experimental in the Studio.</w:t>
      </w:r>
    </w:p>
    <w:p>
      <w:pPr>
        <w:spacing w:after="120"/>
      </w:pPr>
      <w:r>
        <w:rPr>
          <w:b/>
          <w:bCs/>
        </w:rPr>
        <w:t xml:space="preserve">ARIA.</w:t>
      </w:r>
      <w:r>
        <w:t xml:space="preserve"> Attributes such as </w:t>
      </w:r>
      <w:r>
        <w:rPr>
          <w:rFonts w:ascii="Consolas" w:cs="Consolas" w:eastAsia="Consolas" w:hAnsi="Consolas"/>
          <w:shd w:fill="F3EEE3" w:color="auto" w:val="clear"/>
        </w:rPr>
        <w:t xml:space="preserve">role</w:t>
      </w:r>
      <w:r>
        <w:t xml:space="preserve">, </w:t>
      </w:r>
      <w:r>
        <w:rPr>
          <w:rFonts w:ascii="Consolas" w:cs="Consolas" w:eastAsia="Consolas" w:hAnsi="Consolas"/>
          <w:shd w:fill="F3EEE3" w:color="auto" w:val="clear"/>
        </w:rPr>
        <w:t xml:space="preserve">aria-label</w:t>
      </w:r>
      <w:r>
        <w:t xml:space="preserve"> and </w:t>
      </w:r>
      <w:r>
        <w:rPr>
          <w:rFonts w:ascii="Consolas" w:cs="Consolas" w:eastAsia="Consolas" w:hAnsi="Consolas"/>
          <w:shd w:fill="F3EEE3" w:color="auto" w:val="clear"/>
        </w:rPr>
        <w:t xml:space="preserve">aria-expanded</w:t>
      </w:r>
      <w:r>
        <w:t xml:space="preserve"> that describe elements to assistive technology. Checked against WAI-ARIA 1.2.</w:t>
      </w:r>
    </w:p>
    <w:p>
      <w:pPr>
        <w:spacing w:after="120"/>
      </w:pPr>
      <w:r>
        <w:rPr>
          <w:b/>
          <w:bCs/>
        </w:rPr>
        <w:t xml:space="preserve">Assisted.</w:t>
      </w:r>
      <w:r>
        <w:t xml:space="preserve"> A finding a person should confirm; it weighs less in the score.</w:t>
      </w:r>
    </w:p>
    <w:p>
      <w:pPr>
        <w:spacing w:after="120"/>
      </w:pPr>
      <w:r>
        <w:rPr>
          <w:b/>
          <w:bCs/>
        </w:rPr>
        <w:t xml:space="preserve">Audit profile.</w:t>
      </w:r>
      <w:r>
        <w:t xml:space="preserve"> The WCAG version targeted: 2.0, 2.1, 2.2 or 3.0 draft.</w:t>
      </w:r>
    </w:p>
    <w:p>
      <w:pPr>
        <w:spacing w:after="120"/>
      </w:pPr>
      <w:r>
        <w:rPr>
          <w:b/>
          <w:bCs/>
        </w:rPr>
        <w:t xml:space="preserve">Autofill token.</w:t>
      </w:r>
      <w:r>
        <w:t xml:space="preserve"> A value of the </w:t>
      </w:r>
      <w:r>
        <w:rPr>
          <w:rFonts w:ascii="Consolas" w:cs="Consolas" w:eastAsia="Consolas" w:hAnsi="Consolas"/>
          <w:shd w:fill="F3EEE3" w:color="auto" w:val="clear"/>
        </w:rPr>
        <w:t xml:space="preserve">autocomplete</w:t>
      </w:r>
      <w:r>
        <w:t xml:space="preserve"> attribute, such as </w:t>
      </w:r>
      <w:r>
        <w:rPr>
          <w:rFonts w:ascii="Consolas" w:cs="Consolas" w:eastAsia="Consolas" w:hAnsi="Consolas"/>
          <w:shd w:fill="F3EEE3" w:color="auto" w:val="clear"/>
        </w:rPr>
        <w:t xml:space="preserve">email</w:t>
      </w:r>
      <w:r>
        <w:t xml:space="preserve"> or </w:t>
      </w:r>
      <w:r>
        <w:rPr>
          <w:rFonts w:ascii="Consolas" w:cs="Consolas" w:eastAsia="Consolas" w:hAnsi="Consolas"/>
          <w:shd w:fill="F3EEE3" w:color="auto" w:val="clear"/>
        </w:rPr>
        <w:t xml:space="preserve">current-password</w:t>
      </w:r>
      <w:r>
        <w:t xml:space="preserve">, from the HTML autofill vocabulary.</w:t>
      </w:r>
    </w:p>
    <w:p>
      <w:pPr>
        <w:spacing w:after="120"/>
      </w:pPr>
      <w:r>
        <w:rPr>
          <w:b/>
          <w:bCs/>
        </w:rPr>
        <w:t xml:space="preserve">Best-practice hint.</w:t>
      </w:r>
      <w:r>
        <w:t xml:space="preserve"> A rule that flags a pattern worth fixing that does not by itself fail WCAG.</w:t>
      </w:r>
    </w:p>
    <w:p>
      <w:pPr>
        <w:spacing w:after="120"/>
      </w:pPr>
      <w:r>
        <w:rPr>
          <w:b/>
          <w:bCs/>
        </w:rPr>
        <w:t xml:space="preserve">Component.</w:t>
      </w:r>
      <w:r>
        <w:t xml:space="preserve"> A capitalised, dotted or namespaced tag in JSX, Vue, Svelte or Astro, such as </w:t>
      </w:r>
      <w:r>
        <w:rPr>
          <w:rFonts w:ascii="Consolas" w:cs="Consolas" w:eastAsia="Consolas" w:hAnsi="Consolas"/>
          <w:shd w:fill="F3EEE3" w:color="auto" w:val="clear"/>
        </w:rPr>
        <w:t xml:space="preserve">&lt;Button&gt;</w:t>
      </w:r>
      <w:r>
        <w:t xml:space="preserve">, which is not judged as a native element.</w:t>
      </w:r>
    </w:p>
    <w:p>
      <w:pPr>
        <w:spacing w:after="120"/>
      </w:pPr>
      <w:r>
        <w:rPr>
          <w:b/>
          <w:bCs/>
        </w:rPr>
        <w:t xml:space="preserve">Confidence.</w:t>
      </w:r>
      <w:r>
        <w:t xml:space="preserve"> How sure a rule is that its finding is real: high, medium or low.</w:t>
      </w:r>
    </w:p>
    <w:p>
      <w:pPr>
        <w:spacing w:after="120"/>
      </w:pPr>
      <w:r>
        <w:rPr>
          <w:b/>
          <w:bCs/>
        </w:rPr>
        <w:t xml:space="preserve">Impact.</w:t>
      </w:r>
      <w:r>
        <w:t xml:space="preserve"> How much a finding affects users: critical, serious, moderate or minor.</w:t>
      </w:r>
    </w:p>
    <w:p>
      <w:pPr>
        <w:spacing w:after="120"/>
      </w:pPr>
      <w:r>
        <w:rPr>
          <w:b/>
          <w:bCs/>
        </w:rPr>
        <w:t xml:space="preserve">Inspect.</w:t>
      </w:r>
      <w:r>
        <w:t xml:space="preserve"> The hover card that shows an element's or rule's name, role, colours, contrast and issues.</w:t>
      </w:r>
    </w:p>
    <w:p>
      <w:pPr>
        <w:spacing w:after="120"/>
      </w:pPr>
      <w:r>
        <w:rPr>
          <w:b/>
          <w:bCs/>
        </w:rPr>
        <w:t xml:space="preserve">Landmark.</w:t>
      </w:r>
      <w:r>
        <w:t xml:space="preserve"> A region such as </w:t>
      </w:r>
      <w:r>
        <w:rPr>
          <w:rFonts w:ascii="Consolas" w:cs="Consolas" w:eastAsia="Consolas" w:hAnsi="Consolas"/>
          <w:shd w:fill="F3EEE3" w:color="auto" w:val="clear"/>
        </w:rPr>
        <w:t xml:space="preserve">main</w:t>
      </w:r>
      <w:r>
        <w:t xml:space="preserve">, </w:t>
      </w:r>
      <w:r>
        <w:rPr>
          <w:rFonts w:ascii="Consolas" w:cs="Consolas" w:eastAsia="Consolas" w:hAnsi="Consolas"/>
          <w:shd w:fill="F3EEE3" w:color="auto" w:val="clear"/>
        </w:rPr>
        <w:t xml:space="preserve">nav</w:t>
      </w:r>
      <w:r>
        <w:t xml:space="preserve">, </w:t>
      </w:r>
      <w:r>
        <w:rPr>
          <w:rFonts w:ascii="Consolas" w:cs="Consolas" w:eastAsia="Consolas" w:hAnsi="Consolas"/>
          <w:shd w:fill="F3EEE3" w:color="auto" w:val="clear"/>
        </w:rPr>
        <w:t xml:space="preserve">header</w:t>
      </w:r>
      <w:r>
        <w:t xml:space="preserve"> or </w:t>
      </w:r>
      <w:r>
        <w:rPr>
          <w:rFonts w:ascii="Consolas" w:cs="Consolas" w:eastAsia="Consolas" w:hAnsi="Consolas"/>
          <w:shd w:fill="F3EEE3" w:color="auto" w:val="clear"/>
        </w:rPr>
        <w:t xml:space="preserve">footer</w:t>
      </w:r>
      <w:r>
        <w:t xml:space="preserve"> that assistive technology can jump between.</w:t>
      </w:r>
    </w:p>
    <w:p>
      <w:pPr>
        <w:spacing w:after="120"/>
      </w:pPr>
      <w:r>
        <w:rPr>
          <w:b/>
          <w:bCs/>
        </w:rPr>
        <w:t xml:space="preserve">Large text.</w:t>
      </w:r>
      <w:r>
        <w:t xml:space="preserve"> At least 24 CSS pixels, or 18.66 pixels and bold; it has a lower contrast target.</w:t>
      </w:r>
    </w:p>
    <w:p>
      <w:pPr>
        <w:spacing w:after="120"/>
      </w:pPr>
      <w:r>
        <w:rPr>
          <w:b/>
          <w:bCs/>
        </w:rPr>
        <w:t xml:space="preserve">Level.</w:t>
      </w:r>
      <w:r>
        <w:t xml:space="preserve"> A success criterion's conformance level: A, AA or AAA. Most policies require A and AA.</w:t>
      </w:r>
    </w:p>
    <w:p>
      <w:pPr>
        <w:spacing w:after="120"/>
      </w:pPr>
      <w:r>
        <w:rPr>
          <w:b/>
          <w:bCs/>
        </w:rPr>
        <w:t xml:space="preserve">Manual check.</w:t>
      </w:r>
      <w:r>
        <w:t xml:space="preserve"> A procedure a person carries out for what automation cannot decide.</w:t>
      </w:r>
    </w:p>
    <w:p>
      <w:pPr>
        <w:spacing w:after="120"/>
      </w:pPr>
      <w:r>
        <w:rPr>
          <w:b/>
          <w:bCs/>
        </w:rPr>
        <w:t xml:space="preserve">Role.</w:t>
      </w:r>
      <w:r>
        <w:t xml:space="preserve"> What kind of thing an element is, such as a button, link or heading, either from its tag or from </w:t>
      </w:r>
      <w:r>
        <w:rPr>
          <w:rFonts w:ascii="Consolas" w:cs="Consolas" w:eastAsia="Consolas" w:hAnsi="Consolas"/>
          <w:shd w:fill="F3EEE3" w:color="auto" w:val="clear"/>
        </w:rPr>
        <w:t xml:space="preserve">role</w:t>
      </w:r>
      <w:r>
        <w:t xml:space="preserve">.</w:t>
      </w:r>
    </w:p>
    <w:p>
      <w:pPr>
        <w:spacing w:after="120"/>
      </w:pPr>
      <w:r>
        <w:rPr>
          <w:b/>
          <w:bCs/>
        </w:rPr>
        <w:t xml:space="preserve">Success criterion.</w:t>
      </w:r>
      <w:r>
        <w:t xml:space="preserve"> A single testable WCAG requirement, such as 1.1.1 Non-text Content.</w:t>
      </w:r>
    </w:p>
    <w:p>
      <w:pPr>
        <w:spacing w:after="120"/>
      </w:pPr>
      <w:r>
        <w:rPr>
          <w:b/>
          <w:bCs/>
        </w:rPr>
        <w:t xml:space="preserve">Suppression.</w:t>
      </w:r>
      <w:r>
        <w:t xml:space="preserve"> Removing a finding with an </w:t>
      </w:r>
      <w:r>
        <w:rPr>
          <w:rFonts w:ascii="Consolas" w:cs="Consolas" w:eastAsia="Consolas" w:hAnsi="Consolas"/>
          <w:shd w:fill="F3EEE3" w:color="auto" w:val="clear"/>
        </w:rPr>
        <w:t xml:space="preserve">auric-disable-…</w:t>
      </w:r>
      <w:r>
        <w:t xml:space="preserve"> comment.</w:t>
      </w:r>
    </w:p>
    <w:p>
      <w:pPr>
        <w:spacing w:after="120"/>
      </w:pPr>
      <w:r>
        <w:rPr>
          <w:b/>
          <w:bCs/>
        </w:rPr>
        <w:t xml:space="preserve">WCAG.</w:t>
      </w:r>
      <w:r>
        <w:t xml:space="preserve"> The Web Content Accessibility Guidelines, the W3C's accessibility standard.</w:t>
      </w:r>
    </w:p>
    <w:p>
      <w:pPr>
        <w:spacing w:after="120"/>
      </w:pPr>
      <w:r>
        <w:t xml:space="preserve">For all other terms, see the </w:t>
      </w:r>
      <w:r>
        <w:t xml:space="preserve">Studio glossary</w:t>
      </w:r>
      <w:r>
        <w:t xml:space="preserve">.</w:t>
      </w:r>
    </w:p>
    <w:p>
      <w:r>
        <w:rPr>
          <w:b/>
          <w:bCs/>
          <w:color w:val="6F5710"/>
          <w:sz w:val="16"/>
          <w:szCs w:val="16"/>
        </w:rPr>
        <w:t xml:space="preserve">VS CODE EXTENSIONS › AURIC ARTISAN STUDIO › AURIC ACCESSIBILITY</w:t>
      </w:r>
    </w:p>
    <w:p>
      <w:pPr>
        <w:pStyle w:val="Heading1"/>
      </w:pPr>
      <w:r>
        <w:t xml:space="preserve">Auric Accessibility limits and accuracy</w:t>
      </w:r>
    </w:p>
    <w:p>
      <w:pPr>
        <w:spacing w:after="200"/>
      </w:pPr>
      <w:r>
        <w:rPr>
          <w:i/>
          <w:iCs/>
          <w:color w:val="4A453E"/>
        </w:rPr>
        <w:t xml:space="preserve">What Auric Accessibility's rules can judge, how their accuracy was measured, and what needs a person.</w:t>
      </w:r>
    </w:p>
    <w:p>
      <w:pPr>
        <w:pStyle w:val="Heading2"/>
      </w:pPr>
      <w:r>
        <w:t xml:space="preserve">What it does well</w:t>
      </w:r>
    </w:p>
    <w:p>
      <w:pPr>
        <w:pStyle w:val="ListParagraph"/>
        <w:numPr>
          <w:ilvl w:val="0"/>
          <w:numId w:val="1"/>
        </w:numPr>
        <w:spacing w:after="60"/>
      </w:pPr>
      <w:r>
        <w:t xml:space="preserve">Reads markup with one shared tag reader that understands quoted values and JSX braces, so arrow functions and template expressions never cut a tag short, and matches attribute names whole.</w:t>
      </w:r>
    </w:p>
    <w:p>
      <w:pPr>
        <w:pStyle w:val="ListParagraph"/>
        <w:numPr>
          <w:ilvl w:val="0"/>
          <w:numId w:val="1"/>
        </w:numPr>
        <w:spacing w:after="60"/>
      </w:pPr>
      <w:r>
        <w:t xml:space="preserve">Tells components (</w:t>
      </w:r>
      <w:r>
        <w:rPr>
          <w:rFonts w:ascii="Consolas" w:cs="Consolas" w:eastAsia="Consolas" w:hAnsi="Consolas"/>
          <w:shd w:fill="F3EEE3" w:color="auto" w:val="clear"/>
        </w:rPr>
        <w:t xml:space="preserve">&lt;Input&gt;</w:t>
      </w:r>
      <w:r>
        <w:t xml:space="preserve">, </w:t>
      </w:r>
      <w:r>
        <w:rPr>
          <w:rFonts w:ascii="Consolas" w:cs="Consolas" w:eastAsia="Consolas" w:hAnsi="Consolas"/>
          <w:shd w:fill="F3EEE3" w:color="auto" w:val="clear"/>
        </w:rPr>
        <w:t xml:space="preserve">&lt;Form.Label&gt;</w:t>
      </w:r>
      <w:r>
        <w:t xml:space="preserve">, </w:t>
      </w:r>
      <w:r>
        <w:rPr>
          <w:rFonts w:ascii="Consolas" w:cs="Consolas" w:eastAsia="Consolas" w:hAnsi="Consolas"/>
          <w:shd w:fill="F3EEE3" w:color="auto" w:val="clear"/>
        </w:rPr>
        <w:t xml:space="preserve">&lt;mat-form-field&gt;</w:t>
      </w:r>
      <w:r>
        <w:t xml:space="preserve">) apart from native elements, and treats a file without </w:t>
      </w:r>
      <w:r>
        <w:rPr>
          <w:rFonts w:ascii="Consolas" w:cs="Consolas" w:eastAsia="Consolas" w:hAnsi="Consolas"/>
          <w:shd w:fill="F3EEE3" w:color="auto" w:val="clear"/>
        </w:rPr>
        <w:t xml:space="preserve">&lt;html&gt;</w:t>
      </w:r>
      <w:r>
        <w:t xml:space="preserve"> or </w:t>
      </w:r>
      <w:r>
        <w:rPr>
          <w:rFonts w:ascii="Consolas" w:cs="Consolas" w:eastAsia="Consolas" w:hAnsi="Consolas"/>
          <w:shd w:fill="F3EEE3" w:color="auto" w:val="clear"/>
        </w:rPr>
        <w:t xml:space="preserve">&lt;body&gt;</w:t>
      </w:r>
      <w:r>
        <w:t xml:space="preserve"> as a component or partial rather than a whole page.</w:t>
      </w:r>
    </w:p>
    <w:p>
      <w:pPr>
        <w:pStyle w:val="ListParagraph"/>
        <w:numPr>
          <w:ilvl w:val="0"/>
          <w:numId w:val="1"/>
        </w:numPr>
        <w:spacing w:after="60"/>
      </w:pPr>
      <w:r>
        <w:t xml:space="preserve">Ignores comments, script and style contents, PHP blocks and strings that only look like markup, while keeping reported lines and columns exact.</w:t>
      </w:r>
    </w:p>
    <w:p>
      <w:pPr>
        <w:pStyle w:val="ListParagraph"/>
        <w:numPr>
          <w:ilvl w:val="0"/>
          <w:numId w:val="1"/>
        </w:numPr>
        <w:spacing w:after="60"/>
      </w:pPr>
      <w:r>
        <w:t xml:space="preserve">Treats values supplied at runtime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:attr</w:t>
      </w:r>
      <w:r>
        <w:t xml:space="preserve">, </w:t>
      </w:r>
      <w:r>
        <w:rPr>
          <w:rFonts w:ascii="Consolas" w:cs="Consolas" w:eastAsia="Consolas" w:hAnsi="Consolas"/>
          <w:shd w:fill="F3EEE3" w:color="auto" w:val="clear"/>
        </w:rPr>
        <w:t xml:space="preserve">[attr.x]</w:t>
      </w:r>
      <w:r>
        <w:t xml:space="preserve">, </w:t>
      </w:r>
      <w:r>
        <w:rPr>
          <w:rFonts w:ascii="Consolas" w:cs="Consolas" w:eastAsia="Consolas" w:hAnsi="Consolas"/>
          <w:shd w:fill="F3EEE3" w:color="auto" w:val="clear"/>
        </w:rPr>
        <w:t xml:space="preserve">attr={…}</w:t>
      </w:r>
      <w:r>
        <w:t xml:space="preserve">) as unknown, not wrong.</w:t>
      </w:r>
    </w:p>
    <w:p>
      <w:pPr>
        <w:pStyle w:val="ListParagraph"/>
        <w:numPr>
          <w:ilvl w:val="0"/>
          <w:numId w:val="1"/>
        </w:numPr>
        <w:spacing w:after="60"/>
      </w:pPr>
      <w:r>
        <w:t xml:space="preserve">Checks ARIA against the WAI-ARIA 1.2 role matrix, HTML-AAM implicit roles and the HTML autofill grammar.</w:t>
      </w:r>
    </w:p>
    <w:p>
      <w:pPr>
        <w:pStyle w:val="Heading2"/>
      </w:pPr>
      <w:r>
        <w:t xml:space="preserve">Measured accuracy</w:t>
      </w:r>
    </w:p>
    <w:p>
      <w:pPr>
        <w:spacing w:after="120"/>
      </w:pPr>
      <w:r>
        <w:t xml:space="preserve">During development, the rules were checked against axe-core on rendered HTML. On a regression suite of 264 cases, false positives fell from 132 to 0 and false negatives from 21 to 0. Of 83 rendered cases, 80 agree with axe; the three that differ are contested or best-practice cases.</w:t>
      </w:r>
    </w:p>
    <w:p>
      <w:pPr>
        <w:pStyle w:val="Heading2"/>
      </w:pPr>
      <w:r>
        <w:t xml:space="preserve">What it cannot judge</w:t>
      </w:r>
    </w:p>
    <w:p>
      <w:pPr>
        <w:pStyle w:val="ListParagraph"/>
        <w:numPr>
          <w:ilvl w:val="0"/>
          <w:numId w:val="1"/>
        </w:numPr>
        <w:spacing w:after="60"/>
      </w:pPr>
      <w:r>
        <w:t xml:space="preserve">Anything decided at runtime: markup generated by JavaScript, class-driven semantics, component state, computed styles and the full CSS cascade.</w:t>
      </w:r>
    </w:p>
    <w:p>
      <w:pPr>
        <w:pStyle w:val="ListParagraph"/>
        <w:numPr>
          <w:ilvl w:val="0"/>
          <w:numId w:val="1"/>
        </w:numPr>
        <w:spacing w:after="60"/>
      </w:pPr>
      <w:r>
        <w:t xml:space="preserve">Relationships across files, such as a label defined in another component.</w:t>
      </w:r>
    </w:p>
    <w:p>
      <w:pPr>
        <w:pStyle w:val="ListParagraph"/>
        <w:numPr>
          <w:ilvl w:val="0"/>
          <w:numId w:val="1"/>
        </w:numPr>
        <w:spacing w:after="60"/>
      </w:pPr>
      <w:r>
        <w:t xml:space="preserve">Quality and meaning: whether alt text is accurate, a link's purpose is clear, a heading describes its section, or an authentication flow is usable. These rules suggest a fix to review, never an automatic repair.</w:t>
      </w:r>
    </w:p>
    <w:p>
      <w:pPr>
        <w:pStyle w:val="ListParagraph"/>
        <w:numPr>
          <w:ilvl w:val="0"/>
          <w:numId w:val="1"/>
        </w:numPr>
        <w:spacing w:after="60"/>
      </w:pPr>
      <w:r>
        <w:t xml:space="preserve">Most of WCAG's operable and understandable requirements in practice, such as focus order, keyboard traps and status announcements. See </w:t>
      </w:r>
      <w:r>
        <w:t xml:space="preserve">Manual evidence</w:t>
      </w:r>
      <w:r>
        <w:t xml:space="preserve">.</w:t>
      </w:r>
    </w:p>
    <w:p>
      <w:pPr>
        <w:pStyle w:val="Heading2"/>
      </w:pPr>
      <w:r>
        <w:t xml:space="preserve">What the score is</w:t>
      </w:r>
    </w:p>
    <w:p>
      <w:pPr>
        <w:spacing w:after="120"/>
      </w:pPr>
      <w:r>
        <w:t xml:space="preserve">A prioritisation and progress measure over what static analysis can see. It is not a certification, and a clean result does not mean the product meets WCAG.</w:t>
      </w:r>
    </w:p>
    <w:p>
      <w:pPr>
        <w:pStyle w:val="Heading2"/>
      </w:pPr>
      <w:r>
        <w:t xml:space="preserve">Limits</w:t>
      </w:r>
    </w:p>
    <w:p>
      <w:pPr>
        <w:pStyle w:val="ListParagraph"/>
        <w:numPr>
          <w:ilvl w:val="0"/>
          <w:numId w:val="1"/>
        </w:numPr>
        <w:spacing w:after="60"/>
      </w:pPr>
      <w:r>
        <w:t xml:space="preserve">Files larger than 1 MB are not checked.</w:t>
      </w:r>
    </w:p>
    <w:p>
      <w:pPr>
        <w:pStyle w:val="ListParagraph"/>
        <w:numPr>
          <w:ilvl w:val="0"/>
          <w:numId w:val="1"/>
        </w:numPr>
        <w:spacing w:after="60"/>
      </w:pPr>
      <w:r>
        <w:t xml:space="preserve">The Inspect card sees only the current file's styles.</w:t>
      </w:r>
    </w:p>
    <w:p>
      <w:pPr>
        <w:pStyle w:val="ListParagraph"/>
        <w:numPr>
          <w:ilvl w:val="0"/>
          <w:numId w:val="1"/>
        </w:numPr>
        <w:spacing w:after="60"/>
      </w:pPr>
      <w:r>
        <w:t xml:space="preserve">Suppressed findings are removed from results and scores; branding marks never hide structural findings.</w:t>
      </w:r>
    </w:p>
    <w:p>
      <w:pPr>
        <w:spacing w:after="120"/>
      </w:pPr>
      <w:r>
        <w:t xml:space="preserve">For contrast and scanning limits, see the </w:t>
      </w:r>
      <w:r>
        <w:t xml:space="preserve">Studio limits and accuracy page</w:t>
      </w:r>
      <w:r>
        <w:t xml:space="preserve">.</w:t>
      </w:r>
    </w:p>
    <w:p>
      <w:r>
        <w:rPr>
          <w:b/>
          <w:bCs/>
          <w:color w:val="6F5710"/>
          <w:sz w:val="16"/>
          <w:szCs w:val="16"/>
        </w:rPr>
        <w:t xml:space="preserve">VS CODE EXTENSIONS › AURIC ARTISAN STUDIO › AURIC ACCESSIBILITY</w:t>
      </w:r>
    </w:p>
    <w:p>
      <w:pPr>
        <w:pStyle w:val="Heading1"/>
      </w:pPr>
      <w:r>
        <w:t xml:space="preserve">Auric Accessibility privacy</w:t>
      </w:r>
    </w:p>
    <w:p>
      <w:pPr>
        <w:spacing w:after="200"/>
      </w:pPr>
      <w:r>
        <w:rPr>
          <w:i/>
          <w:iCs/>
          <w:color w:val="4A453E"/>
        </w:rPr>
        <w:t xml:space="preserve">What Auric Accessibility stores and writes, and when it uses the network.</w:t>
      </w:r>
    </w:p>
    <w:p>
      <w:pPr>
        <w:spacing w:after="120"/>
      </w:pPr>
      <w:r>
        <w:t xml:space="preserve">Auric Accessibility analyses your code on your machine. It sends no code, results or telemetry anywhere and needs no account.</w:t>
      </w:r>
    </w:p>
    <w:p>
      <w:pPr>
        <w:pStyle w:val="Heading2"/>
      </w:pPr>
      <w:r>
        <w:t xml:space="preserve">What it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What</w:t>
            </w:r>
          </w:p>
        </w:tc>
      </w:tr>
      <w:tr>
        <w:tc>
          <w:tcPr>
            <w:tcW w:type="pct" w:w="50%"/>
          </w:tcPr>
          <w:p>
            <w:r>
              <w:rPr>
                <w:rFonts w:ascii="Consolas" w:cs="Consolas" w:eastAsia="Consolas" w:hAnsi="Consolas"/>
                <w:shd w:fill="F3EEE3" w:color="auto" w:val="clear"/>
              </w:rPr>
              <w:t xml:space="preserve">.auric-artisan/</w:t>
            </w:r>
            <w:r>
              <w:t xml:space="preserve"> in your workspace</w:t>
            </w:r>
          </w:p>
        </w:tc>
        <w:tc>
          <w:tcPr>
            <w:tcW w:type="pct" w:w="50%"/>
          </w:tcPr>
          <w:p>
            <w:r>
              <w:t xml:space="preserve">The scan cache, a settings copy, the health record, SARIF and history after scans, the remediation plan, and the knowledge files you build</w:t>
            </w:r>
          </w:p>
        </w:tc>
      </w:tr>
      <w:tr>
        <w:tc>
          <w:tcPr>
            <w:tcW w:type="pct" w:w="50%"/>
          </w:tcPr>
          <w:p>
            <w:r>
              <w:t xml:space="preserve">Your settings</w:t>
            </w:r>
          </w:p>
        </w:tc>
        <w:tc>
          <w:tcPr>
            <w:tcW w:type="pct" w:w="50%"/>
          </w:tcPr>
          <w:p>
            <w:r>
              <w:t xml:space="preserve">The accent colour (user settings) and values you save in Studio › Settings (workspace settings)</w:t>
            </w:r>
          </w:p>
        </w:tc>
      </w:tr>
      <w:tr>
        <w:tc>
          <w:tcPr>
            <w:tcW w:type="pct" w:w="50%"/>
          </w:tcPr>
          <w:p>
            <w:r>
              <w:t xml:space="preserve">VS Code's storage for the extension</w:t>
            </w:r>
          </w:p>
        </w:tc>
        <w:tc>
          <w:tcPr>
            <w:tcW w:type="pct" w:w="50%"/>
          </w:tcPr>
          <w:p>
            <w:r>
              <w:t xml:space="preserve">The Project Issues grouping, dismissed suggestions, collapsed Studio sections, and small colour icons for tree rows</w:t>
            </w:r>
          </w:p>
        </w:tc>
      </w:tr>
      <w:tr>
        <w:tc>
          <w:tcPr>
            <w:tcW w:type="pct" w:w="50%"/>
          </w:tcPr>
          <w:p>
            <w:r>
              <w:t xml:space="preserve">Files you choose</w:t>
            </w:r>
          </w:p>
        </w:tc>
        <w:tc>
          <w:tcPr>
            <w:tcW w:type="pct" w:w="50%"/>
          </w:tcPr>
          <w:p>
            <w:r>
              <w:t xml:space="preserve">The WCAG and accessibility Markdown exports</w:t>
            </w:r>
          </w:p>
        </w:tc>
      </w:tr>
    </w:tbl>
    <w:p/>
    <w:p>
      <w:pPr>
        <w:pStyle w:val="Heading2"/>
      </w:pPr>
      <w:r>
        <w:t xml:space="preserve">When the network is used</w:t>
      </w:r>
    </w:p>
    <w:p>
      <w:pPr>
        <w:spacing w:after="120"/>
      </w:pPr>
      <w:r>
        <w:t xml:space="preserve">Only when you open a link yourself: </w:t>
      </w:r>
      <w:r>
        <w:rPr>
          <w:b/>
          <w:bCs/>
        </w:rPr>
        <w:t xml:space="preserve">WCAG docs</w:t>
      </w:r>
      <w:r>
        <w:t xml:space="preserve"> and </w:t>
      </w:r>
      <w:r>
        <w:rPr>
          <w:b/>
          <w:bCs/>
        </w:rPr>
        <w:t xml:space="preserve">Open WCAG Documentation</w:t>
      </w:r>
      <w:r>
        <w:t xml:space="preserve"> open the W3C's </w:t>
      </w:r>
      <w:r>
        <w:rPr>
          <w:i/>
          <w:iCs/>
        </w:rPr>
        <w:t xml:space="preserve">Understanding</w:t>
      </w:r>
      <w:r>
        <w:t xml:space="preserve"> pages in your browser, and Auric Artisan marks open auricartisan.com.</w:t>
      </w:r>
    </w:p>
    <w:p>
      <w:pPr>
        <w:spacing w:after="120"/>
      </w:pPr>
      <w:r>
        <w:t xml:space="preserve">See the </w:t>
      </w:r>
      <w:r>
        <w:t xml:space="preserve">Studio privacy page</w:t>
      </w:r>
      <w:r>
        <w:t xml:space="preserve"> for details.</w:t>
      </w:r>
    </w:p>
    <w:p>
      <w:r>
        <w:rPr>
          <w:b/>
          <w:bCs/>
          <w:color w:val="6F5710"/>
          <w:sz w:val="16"/>
          <w:szCs w:val="16"/>
        </w:rPr>
        <w:t xml:space="preserve">VS CODE EXTENSIONS › AURIC ARTISAN STUDIO › AURIC ACCESSIBILITY</w:t>
      </w:r>
    </w:p>
    <w:p>
      <w:pPr>
        <w:pStyle w:val="Heading1"/>
      </w:pPr>
      <w:r>
        <w:t xml:space="preserve">Auric Accessibility release notes</w:t>
      </w:r>
    </w:p>
    <w:p>
      <w:pPr>
        <w:spacing w:after="200"/>
      </w:pPr>
      <w:r>
        <w:rPr>
          <w:i/>
          <w:iCs/>
          <w:color w:val="4A453E"/>
        </w:rPr>
        <w:t xml:space="preserve">Auric Accessibility's version history, taken from the Studio changelog.</w:t>
      </w:r>
    </w:p>
    <w:p>
      <w:pPr>
        <w:spacing w:after="120"/>
      </w:pPr>
      <w:r>
        <w:t xml:space="preserve">Auric Accessibility shares one version number and one changelog with the other Studio extensions. This page lists the entries that concern accessibility. The complete history is in the </w:t>
      </w:r>
      <w:r>
        <w:t xml:space="preserve">Studio release notes</w:t>
      </w:r>
      <w:r>
        <w:t xml:space="preserve">.</w:t>
      </w:r>
    </w:p>
    <w:p>
      <w:pPr>
        <w:pStyle w:val="Heading2"/>
      </w:pPr>
      <w:r>
        <w:t xml:space="preserve">Unreleased</w:t>
      </w:r>
    </w:p>
    <w:p>
      <w:pPr>
        <w:spacing w:after="120"/>
      </w:pPr>
      <w:r>
        <w:t xml:space="preserve">Listed under </w:t>
      </w:r>
      <w:r>
        <w:rPr>
          <w:b/>
          <w:bCs/>
        </w:rPr>
        <w:t xml:space="preserve">Unreleased</w:t>
      </w:r>
      <w:r>
        <w:t xml:space="preserve"> in the changelog, as upcoming entries for the next numbered release (detector 1.2.0):</w:t>
      </w:r>
    </w:p>
    <w:p>
      <w:pPr>
        <w:pStyle w:val="ListParagraph"/>
        <w:numPr>
          <w:ilvl w:val="0"/>
          <w:numId w:val="1"/>
        </w:numPr>
        <w:spacing w:after="60"/>
      </w:pPr>
      <w:r>
        <w:t xml:space="preserve">The rules were checked against axe-core on rendered HTML: on a 264-case regression suite, false positives fell from 132 to 0 and false negatives from 21 to 0; 80 of 83 rendered cases agree with axe.</w:t>
      </w:r>
    </w:p>
    <w:p>
      <w:pPr>
        <w:pStyle w:val="ListParagraph"/>
        <w:numPr>
          <w:ilvl w:val="0"/>
          <w:numId w:val="1"/>
        </w:numPr>
        <w:spacing w:after="60"/>
      </w:pPr>
      <w:r>
        <w:t xml:space="preserve">One tag reader for every rule: a JSX </w:t>
      </w:r>
      <w:r>
        <w:rPr>
          <w:rFonts w:ascii="Consolas" w:cs="Consolas" w:eastAsia="Consolas" w:hAnsi="Consolas"/>
          <w:shd w:fill="F3EEE3" w:color="auto" w:val="clear"/>
        </w:rPr>
        <w:t xml:space="preserve">=&gt;</w:t>
      </w:r>
      <w:r>
        <w:t xml:space="preserve"> or a Vue </w:t>
      </w:r>
      <w:r>
        <w:rPr>
          <w:rFonts w:ascii="Consolas" w:cs="Consolas" w:eastAsia="Consolas" w:hAnsi="Consolas"/>
          <w:shd w:fill="F3EEE3" w:color="auto" w:val="clear"/>
        </w:rPr>
        <w:t xml:space="preserve">v-if="n &gt; 0"</w:t>
      </w:r>
      <w:r>
        <w:t xml:space="preserve"> no longer cuts a tag short; attributes are whole names; bound values are respected.</w:t>
      </w:r>
    </w:p>
    <w:p>
      <w:pPr>
        <w:pStyle w:val="ListParagraph"/>
        <w:numPr>
          <w:ilvl w:val="0"/>
          <w:numId w:val="1"/>
        </w:numPr>
        <w:spacing w:after="60"/>
      </w:pPr>
      <w:r>
        <w:t xml:space="preserve">Components such as </w:t>
      </w:r>
      <w:r>
        <w:rPr>
          <w:rFonts w:ascii="Consolas" w:cs="Consolas" w:eastAsia="Consolas" w:hAnsi="Consolas"/>
          <w:shd w:fill="F3EEE3" w:color="auto" w:val="clear"/>
        </w:rPr>
        <w:t xml:space="preserve">&lt;Input&gt;</w:t>
      </w:r>
      <w:r>
        <w:t xml:space="preserve">, </w:t>
      </w:r>
      <w:r>
        <w:rPr>
          <w:rFonts w:ascii="Consolas" w:cs="Consolas" w:eastAsia="Consolas" w:hAnsi="Consolas"/>
          <w:shd w:fill="F3EEE3" w:color="auto" w:val="clear"/>
        </w:rPr>
        <w:t xml:space="preserve">&lt;Button&gt;</w:t>
      </w:r>
      <w:r>
        <w:t xml:space="preserve"> and </w:t>
      </w:r>
      <w:r>
        <w:rPr>
          <w:rFonts w:ascii="Consolas" w:cs="Consolas" w:eastAsia="Consolas" w:hAnsi="Consolas"/>
          <w:shd w:fill="F3EEE3" w:color="auto" w:val="clear"/>
        </w:rPr>
        <w:t xml:space="preserve">&lt;Form&gt;</w:t>
      </w:r>
      <w:r>
        <w:t xml:space="preserve"> are no longer judged as native elements.</w:t>
      </w:r>
    </w:p>
    <w:p>
      <w:pPr>
        <w:pStyle w:val="ListParagraph"/>
        <w:numPr>
          <w:ilvl w:val="0"/>
          <w:numId w:val="1"/>
        </w:numPr>
        <w:spacing w:after="60"/>
      </w:pPr>
      <w:r>
        <w:t xml:space="preserve">Correct markup no longer fails: required owned roles on </w:t>
      </w:r>
      <w:r>
        <w:rPr>
          <w:rFonts w:ascii="Consolas" w:cs="Consolas" w:eastAsia="Consolas" w:hAnsi="Consolas"/>
          <w:shd w:fill="F3EEE3" w:color="auto" w:val="clear"/>
        </w:rPr>
        <w:t xml:space="preserve">&lt;ul role="list"&gt;</w:t>
      </w:r>
      <w:r>
        <w:t xml:space="preserve">, radio groups and table rows; required context in component files; </w:t>
      </w:r>
      <w:r>
        <w:rPr>
          <w:rFonts w:ascii="Consolas" w:cs="Consolas" w:eastAsia="Consolas" w:hAnsi="Consolas"/>
          <w:shd w:fill="F3EEE3" w:color="auto" w:val="clear"/>
        </w:rPr>
        <w:t xml:space="preserve">aria-selected</w:t>
      </w:r>
      <w:r>
        <w:t xml:space="preserve"> on </w:t>
      </w:r>
      <w:r>
        <w:rPr>
          <w:rFonts w:ascii="Consolas" w:cs="Consolas" w:eastAsia="Consolas" w:hAnsi="Consolas"/>
          <w:shd w:fill="F3EEE3" w:color="auto" w:val="clear"/>
        </w:rPr>
        <w:t xml:space="preserve">option</w:t>
      </w:r>
      <w:r>
        <w:t xml:space="preserve">; </w:t>
      </w:r>
      <w:r>
        <w:rPr>
          <w:rFonts w:ascii="Consolas" w:cs="Consolas" w:eastAsia="Consolas" w:hAnsi="Consolas"/>
          <w:shd w:fill="F3EEE3" w:color="auto" w:val="clear"/>
        </w:rPr>
        <w:t xml:space="preserve">lang</w:t>
      </w:r>
      <w:r>
        <w:t xml:space="preserve"> on </w:t>
      </w:r>
      <w:r>
        <w:rPr>
          <w:rFonts w:ascii="Consolas" w:cs="Consolas" w:eastAsia="Consolas" w:hAnsi="Consolas"/>
          <w:shd w:fill="F3EEE3" w:color="auto" w:val="clear"/>
        </w:rPr>
        <w:t xml:space="preserve">&lt;style lang="scss"&gt;</w:t>
      </w:r>
      <w:r>
        <w:t xml:space="preserve">; image alt with </w:t>
      </w:r>
      <w:r>
        <w:rPr>
          <w:rFonts w:ascii="Consolas" w:cs="Consolas" w:eastAsia="Consolas" w:hAnsi="Consolas"/>
          <w:shd w:fill="F3EEE3" w:color="auto" w:val="clear"/>
        </w:rPr>
        <w:t xml:space="preserve">aria-label</w:t>
      </w:r>
      <w:r>
        <w:t xml:space="preserve"> or spreads; Razor, Material and shadcn labels; unnamed forms; duplicate IDs inside </w:t>
      </w:r>
      <w:r>
        <w:rPr>
          <w:rFonts w:ascii="Consolas" w:cs="Consolas" w:eastAsia="Consolas" w:hAnsi="Consolas"/>
          <w:shd w:fill="F3EEE3" w:color="auto" w:val="clear"/>
        </w:rPr>
        <w:t xml:space="preserve">&lt;template&gt;</w:t>
      </w:r>
      <w:r>
        <w:t xml:space="preserve">.</w:t>
      </w:r>
    </w:p>
    <w:p>
      <w:pPr>
        <w:pStyle w:val="ListParagraph"/>
        <w:numPr>
          <w:ilvl w:val="0"/>
          <w:numId w:val="1"/>
        </w:numPr>
        <w:spacing w:after="60"/>
      </w:pPr>
      <w:r>
        <w:t xml:space="preserve">Accessible names now come from labelled </w:t>
      </w:r>
      <w:r>
        <w:rPr>
          <w:rFonts w:ascii="Consolas" w:cs="Consolas" w:eastAsia="Consolas" w:hAnsi="Consolas"/>
          <w:shd w:fill="F3EEE3" w:color="auto" w:val="clear"/>
        </w:rPr>
        <w:t xml:space="preserve">svg</w:t>
      </w:r>
      <w:r>
        <w:t xml:space="preserve"> and </w:t>
      </w:r>
      <w:r>
        <w:rPr>
          <w:rFonts w:ascii="Consolas" w:cs="Consolas" w:eastAsia="Consolas" w:hAnsi="Consolas"/>
          <w:shd w:fill="F3EEE3" w:color="auto" w:val="clear"/>
        </w:rPr>
        <w:t xml:space="preserve">img</w:t>
      </w:r>
      <w:r>
        <w:t xml:space="preserve"> children, template output and </w:t>
      </w:r>
      <w:r>
        <w:rPr>
          <w:rFonts w:ascii="Consolas" w:cs="Consolas" w:eastAsia="Consolas" w:hAnsi="Consolas"/>
          <w:shd w:fill="F3EEE3" w:color="auto" w:val="clear"/>
        </w:rPr>
        <w:t xml:space="preserve">v-text</w:t>
      </w:r>
      <w:r>
        <w:t xml:space="preserve">; </w:t>
      </w:r>
      <w:r>
        <w:rPr>
          <w:rFonts w:ascii="Consolas" w:cs="Consolas" w:eastAsia="Consolas" w:hAnsi="Consolas"/>
          <w:shd w:fill="F3EEE3" w:color="auto" w:val="clear"/>
        </w:rPr>
        <w:t xml:space="preserve">aria-hidden</w:t>
      </w:r>
      <w:r>
        <w:t xml:space="preserve"> text no longer counts.</w:t>
      </w:r>
    </w:p>
    <w:p>
      <w:pPr>
        <w:pStyle w:val="ListParagraph"/>
        <w:numPr>
          <w:ilvl w:val="0"/>
          <w:numId w:val="1"/>
        </w:numPr>
        <w:spacing w:after="60"/>
      </w:pPr>
      <w:r>
        <w:rPr>
          <w:rFonts w:ascii="Consolas" w:cs="Consolas" w:eastAsia="Consolas" w:hAnsi="Consolas"/>
          <w:shd w:fill="F3EEE3" w:color="auto" w:val="clear"/>
        </w:rPr>
        <w:t xml:space="preserve">focus-outline-none</w:t>
      </w:r>
      <w:r>
        <w:t xml:space="preserve">: one </w:t>
      </w:r>
      <w:r>
        <w:rPr>
          <w:rFonts w:ascii="Consolas" w:cs="Consolas" w:eastAsia="Consolas" w:hAnsi="Consolas"/>
          <w:shd w:fill="F3EEE3" w:color="auto" w:val="clear"/>
        </w:rPr>
        <w:t xml:space="preserve">:focus-visible</w:t>
      </w:r>
      <w:r>
        <w:t xml:space="preserve"> rule no longer exempts a whole file.</w:t>
      </w:r>
    </w:p>
    <w:p>
      <w:pPr>
        <w:pStyle w:val="ListParagraph"/>
        <w:numPr>
          <w:ilvl w:val="0"/>
          <w:numId w:val="1"/>
        </w:numPr>
        <w:spacing w:after="60"/>
      </w:pPr>
      <w:r>
        <w:rPr>
          <w:rFonts w:ascii="Consolas" w:cs="Consolas" w:eastAsia="Consolas" w:hAnsi="Consolas"/>
          <w:shd w:fill="F3EEE3" w:color="auto" w:val="clear"/>
        </w:rPr>
        <w:t xml:space="preserve">interactive-keyboard</w:t>
      </w:r>
      <w:r>
        <w:t xml:space="preserve"> understands </w:t>
      </w:r>
      <w:r>
        <w:rPr>
          <w:rFonts w:ascii="Consolas" w:cs="Consolas" w:eastAsia="Consolas" w:hAnsi="Consolas"/>
          <w:shd w:fill="F3EEE3" w:color="auto" w:val="clear"/>
        </w:rPr>
        <w:t xml:space="preserve">tabIndex={0}</w:t>
      </w:r>
      <w:r>
        <w:t xml:space="preserve"> and catches Vue, Angular and Svelte click handlers.</w:t>
      </w:r>
    </w:p>
    <w:p>
      <w:pPr>
        <w:pStyle w:val="ListParagraph"/>
        <w:numPr>
          <w:ilvl w:val="0"/>
          <w:numId w:val="1"/>
        </w:numPr>
        <w:spacing w:after="60"/>
      </w:pPr>
      <w:r>
        <w:t xml:space="preserve">New rule </w:t>
      </w:r>
      <w:r>
        <w:rPr>
          <w:rFonts w:ascii="Consolas" w:cs="Consolas" w:eastAsia="Consolas" w:hAnsi="Consolas"/>
          <w:shd w:fill="F3EEE3" w:color="auto" w:val="clear"/>
        </w:rPr>
        <w:t xml:space="preserve">input-placeholder-label</w:t>
      </w:r>
      <w:r>
        <w:t xml:space="preserve"> (3.3.2, advisory).</w:t>
      </w:r>
    </w:p>
    <w:p>
      <w:pPr>
        <w:pStyle w:val="ListParagraph"/>
        <w:numPr>
          <w:ilvl w:val="0"/>
          <w:numId w:val="1"/>
        </w:numPr>
        <w:spacing w:after="60"/>
      </w:pPr>
      <w:r>
        <w:t xml:space="preserve">Six rules became best-practice hints, weighted at half: </w:t>
      </w:r>
      <w:r>
        <w:rPr>
          <w:rFonts w:ascii="Consolas" w:cs="Consolas" w:eastAsia="Consolas" w:hAnsi="Consolas"/>
          <w:shd w:fill="F3EEE3" w:color="auto" w:val="clear"/>
        </w:rPr>
        <w:t xml:space="preserve">accesskey</w:t>
      </w:r>
      <w:r>
        <w:t xml:space="preserve">, </w:t>
      </w:r>
      <w:r>
        <w:rPr>
          <w:rFonts w:ascii="Consolas" w:cs="Consolas" w:eastAsia="Consolas" w:hAnsi="Consolas"/>
          <w:shd w:fill="F3EEE3" w:color="auto" w:val="clear"/>
        </w:rPr>
        <w:t xml:space="preserve">autofocus</w:t>
      </w:r>
      <w:r>
        <w:t xml:space="preserve">, </w:t>
      </w:r>
      <w:r>
        <w:rPr>
          <w:rFonts w:ascii="Consolas" w:cs="Consolas" w:eastAsia="Consolas" w:hAnsi="Consolas"/>
          <w:shd w:fill="F3EEE3" w:color="auto" w:val="clear"/>
        </w:rPr>
        <w:t xml:space="preserve">heading-skip</w:t>
      </w:r>
      <w:r>
        <w:t xml:space="preserve">, </w:t>
      </w:r>
      <w:r>
        <w:rPr>
          <w:rFonts w:ascii="Consolas" w:cs="Consolas" w:eastAsia="Consolas" w:hAnsi="Consolas"/>
          <w:shd w:fill="F3EEE3" w:color="auto" w:val="clear"/>
        </w:rPr>
        <w:t xml:space="preserve">positive-tabindex</w:t>
      </w:r>
      <w:r>
        <w:t xml:space="preserve">, </w:t>
      </w:r>
      <w:r>
        <w:rPr>
          <w:rFonts w:ascii="Consolas" w:cs="Consolas" w:eastAsia="Consolas" w:hAnsi="Consolas"/>
          <w:shd w:fill="F3EEE3" w:color="auto" w:val="clear"/>
        </w:rPr>
        <w:t xml:space="preserve">tiny-font</w:t>
      </w:r>
      <w:r>
        <w:t xml:space="preserve">, </w:t>
      </w:r>
      <w:r>
        <w:rPr>
          <w:rFonts w:ascii="Consolas" w:cs="Consolas" w:eastAsia="Consolas" w:hAnsi="Consolas"/>
          <w:shd w:fill="F3EEE3" w:color="auto" w:val="clear"/>
        </w:rPr>
        <w:t xml:space="preserve">text-spacing-important</w:t>
      </w:r>
      <w:r>
        <w:t xml:space="preserve">.</w:t>
      </w:r>
    </w:p>
    <w:p>
      <w:pPr>
        <w:pStyle w:val="ListParagraph"/>
        <w:numPr>
          <w:ilvl w:val="0"/>
          <w:numId w:val="1"/>
        </w:numPr>
        <w:spacing w:after="60"/>
      </w:pPr>
      <w:r>
        <w:t xml:space="preserve">Performance: a case that never finished (60,000 links) now takes 0.28 s; 2,930 real markup files scan in 6.2 s instead of 7.6 s.</w:t>
      </w:r>
    </w:p>
    <w:p>
      <w:pPr>
        <w:pStyle w:val="ListParagraph"/>
        <w:numPr>
          <w:ilvl w:val="0"/>
          <w:numId w:val="1"/>
        </w:numPr>
        <w:spacing w:after="60"/>
      </w:pPr>
      <w:r>
        <w:t xml:space="preserve">The contrast scanner, hovers and Contrast Studio changes listed in the Studio notes also apply, because Auric Accessibility publishes contrast diagnostics.</w:t>
      </w:r>
    </w:p>
    <w:p>
      <w:pPr>
        <w:pStyle w:val="ListParagraph"/>
        <w:numPr>
          <w:ilvl w:val="0"/>
          <w:numId w:val="1"/>
        </w:numPr>
        <w:spacing w:after="60"/>
      </w:pPr>
      <w:r>
        <w:t xml:space="preserve">The Studio's new Home and Check spaces, and the </w:t>
      </w:r>
      <w:r>
        <w:rPr>
          <w:b/>
          <w:bCs/>
        </w:rPr>
        <w:t xml:space="preserve">pattern-rule</w:t>
      </w:r>
      <w:r>
        <w:t xml:space="preserve"> suggestion now opening </w:t>
      </w:r>
      <w:r>
        <w:rPr>
          <w:b/>
          <w:bCs/>
        </w:rPr>
        <w:t xml:space="preserve">Check › Findings</w:t>
      </w:r>
      <w:r>
        <w:t xml:space="preserve">.</w:t>
      </w:r>
    </w:p>
    <w:p>
      <w:pPr>
        <w:pStyle w:val="Heading2"/>
      </w:pPr>
      <w:r>
        <w:t xml:space="preserve">0.1.0 — Initial Studio release</w:t>
      </w:r>
    </w:p>
    <w:p>
      <w:pPr>
        <w:pStyle w:val="ListParagraph"/>
        <w:numPr>
          <w:ilvl w:val="0"/>
          <w:numId w:val="1"/>
        </w:numPr>
        <w:spacing w:after="60"/>
      </w:pPr>
      <w:r>
        <w:t xml:space="preserve">A specification-backed WCAG 2.2 engine with structural, semantic, ARIA, language, form, media, focus, motion and contrast checks.</w:t>
      </w:r>
    </w:p>
    <w:p>
      <w:pPr>
        <w:pStyle w:val="ListParagraph"/>
        <w:numPr>
          <w:ilvl w:val="0"/>
          <w:numId w:val="1"/>
        </w:numPr>
        <w:spacing w:after="60"/>
      </w:pPr>
      <w:r>
        <w:t xml:space="preserve">Inspect for element-level names, roles, colours, contrast, colour-vision impact, issues and fixes.</w:t>
      </w:r>
    </w:p>
    <w:p>
      <w:pPr>
        <w:pStyle w:val="ListParagraph"/>
        <w:numPr>
          <w:ilvl w:val="0"/>
          <w:numId w:val="1"/>
        </w:numPr>
        <w:spacing w:after="60"/>
      </w:pPr>
      <w:r>
        <w:t xml:space="preserve">Workspace scans, grouped findings, score summaries, suppressions, quick fixes, remediation plans and rule documentation.</w:t>
      </w:r>
    </w:p>
    <w:p>
      <w:pPr>
        <w:pStyle w:val="ListParagraph"/>
        <w:numPr>
          <w:ilvl w:val="0"/>
          <w:numId w:val="1"/>
        </w:numPr>
        <w:spacing w:after="60"/>
      </w:pPr>
      <w:r>
        <w:t xml:space="preserve">Framework and template awareness, so comments, runtime bindings and inert source are not reported.</w:t>
      </w:r>
    </w:p>
    <w:p>
      <w:r>
        <w:rPr>
          <w:b/>
          <w:bCs/>
          <w:color w:val="6F5710"/>
          <w:sz w:val="16"/>
          <w:szCs w:val="16"/>
        </w:rPr>
        <w:t xml:space="preserve">VS CODE EXTENSIONS › AURIC ARTISAN STUDIO › AURIC ACCESSIBILITY</w:t>
      </w:r>
    </w:p>
    <w:p>
      <w:pPr>
        <w:pStyle w:val="Heading1"/>
      </w:pPr>
      <w:r>
        <w:t xml:space="preserve">Related to Auric Accessibility</w:t>
      </w:r>
    </w:p>
    <w:p>
      <w:pPr>
        <w:spacing w:after="200"/>
      </w:pPr>
      <w:r>
        <w:rPr>
          <w:i/>
          <w:iCs/>
          <w:color w:val="4A453E"/>
        </w:rPr>
        <w:t xml:space="preserve">Extensions, Studio pages, website tools and standards related to Auric Accessibility.</w:t>
      </w:r>
    </w:p>
    <w:p>
      <w:pPr>
        <w:pStyle w:val="Heading2"/>
      </w:pPr>
      <w:r>
        <w:t xml:space="preserve">Other Studio extensions</w:t>
      </w:r>
    </w:p>
    <w:p>
      <w:pPr>
        <w:pStyle w:val="ListParagraph"/>
        <w:numPr>
          <w:ilvl w:val="0"/>
          <w:numId w:val="1"/>
        </w:numPr>
        <w:spacing w:after="60"/>
      </w:pPr>
      <w:r>
        <w:t xml:space="preserve">Auric Color</w:t>
      </w:r>
      <w:r>
        <w:t xml:space="preserve">: colour hovers, pickers, palettes and contrast tools.</w:t>
      </w:r>
    </w:p>
    <w:p>
      <w:pPr>
        <w:pStyle w:val="ListParagraph"/>
        <w:numPr>
          <w:ilvl w:val="0"/>
          <w:numId w:val="1"/>
        </w:numPr>
        <w:spacing w:after="60"/>
      </w:pPr>
      <w:r>
        <w:t xml:space="preserve">Auric Code Health</w:t>
      </w:r>
      <w:r>
        <w:t xml:space="preserve">: secrets, security and hygiene checks, health records and reports.</w:t>
      </w:r>
    </w:p>
    <w:p>
      <w:pPr>
        <w:pStyle w:val="ListParagraph"/>
        <w:numPr>
          <w:ilvl w:val="0"/>
          <w:numId w:val="1"/>
        </w:numPr>
        <w:spacing w:after="60"/>
      </w:pPr>
      <w:r>
        <w:t xml:space="preserve">The Full Pack</w:t>
      </w:r>
      <w:r>
        <w:t xml:space="preserve">: installs all three.</w:t>
      </w:r>
    </w:p>
    <w:p>
      <w:pPr>
        <w:pStyle w:val="Heading2"/>
      </w:pPr>
      <w:r>
        <w:t xml:space="preserve">Shared Studio pages</w:t>
      </w:r>
    </w:p>
    <w:p>
      <w:pPr>
        <w:pStyle w:val="ListParagraph"/>
        <w:numPr>
          <w:ilvl w:val="0"/>
          <w:numId w:val="1"/>
        </w:numPr>
        <w:spacing w:after="60"/>
      </w:pPr>
      <w:r>
        <w:t xml:space="preserve">Scanning</w:t>
      </w:r>
      <w:r>
        <w:t xml:space="preserve"> and </w:t>
      </w:r>
      <w:r>
        <w:t xml:space="preserve">Scores and grades</w:t>
      </w:r>
    </w:p>
    <w:p>
      <w:pPr>
        <w:pStyle w:val="ListParagraph"/>
        <w:numPr>
          <w:ilvl w:val="0"/>
          <w:numId w:val="1"/>
        </w:numPr>
        <w:spacing w:after="60"/>
      </w:pPr>
      <w:r>
        <w:t xml:space="preserve">The remediation plan</w:t>
      </w:r>
    </w:p>
    <w:p>
      <w:pPr>
        <w:pStyle w:val="ListParagraph"/>
        <w:numPr>
          <w:ilvl w:val="0"/>
          <w:numId w:val="1"/>
        </w:numPr>
        <w:spacing w:after="60"/>
      </w:pPr>
      <w:r>
        <w:t xml:space="preserve">Rulebook and knowledge database</w:t>
      </w:r>
    </w:p>
    <w:p>
      <w:pPr>
        <w:pStyle w:val="ListParagraph"/>
        <w:numPr>
          <w:ilvl w:val="0"/>
          <w:numId w:val="1"/>
        </w:numPr>
        <w:spacing w:after="60"/>
      </w:pPr>
      <w:r>
        <w:t xml:space="preserve">The CI gate</w:t>
      </w:r>
    </w:p>
    <w:p>
      <w:pPr>
        <w:pStyle w:val="Heading2"/>
      </w:pPr>
      <w:r>
        <w:t xml:space="preserve">Website tools</w:t>
      </w:r>
    </w:p>
    <w:p>
      <w:pPr>
        <w:pStyle w:val="ListParagraph"/>
        <w:numPr>
          <w:ilvl w:val="0"/>
          <w:numId w:val="1"/>
        </w:numPr>
        <w:spacing w:after="60"/>
      </w:pPr>
      <w:r>
        <w:t xml:space="preserve">Analyzer</w:t>
      </w:r>
    </w:p>
    <w:p>
      <w:pPr>
        <w:pStyle w:val="ListParagraph"/>
        <w:numPr>
          <w:ilvl w:val="0"/>
          <w:numId w:val="1"/>
        </w:numPr>
        <w:spacing w:after="60"/>
      </w:pPr>
      <w:r>
        <w:t xml:space="preserve">Contrast Checker</w:t>
      </w:r>
    </w:p>
    <w:p>
      <w:pPr>
        <w:pStyle w:val="ListParagraph"/>
        <w:numPr>
          <w:ilvl w:val="0"/>
          <w:numId w:val="1"/>
        </w:numPr>
        <w:spacing w:after="60"/>
      </w:pPr>
      <w:r>
        <w:t xml:space="preserve">Accessibility Checklist</w:t>
      </w:r>
    </w:p>
    <w:p>
      <w:pPr>
        <w:pStyle w:val="ListParagraph"/>
        <w:numPr>
          <w:ilvl w:val="0"/>
          <w:numId w:val="1"/>
        </w:numPr>
        <w:spacing w:after="60"/>
      </w:pPr>
      <w:r>
        <w:t xml:space="preserve">Accessibility Compliance</w:t>
      </w:r>
    </w:p>
    <w:p>
      <w:pPr>
        <w:pStyle w:val="ListParagraph"/>
        <w:numPr>
          <w:ilvl w:val="0"/>
          <w:numId w:val="1"/>
        </w:numPr>
        <w:spacing w:after="60"/>
      </w:pPr>
      <w:r>
        <w:t xml:space="preserve">Vision Simulation</w:t>
      </w:r>
    </w:p>
    <w:p>
      <w:pPr>
        <w:pStyle w:val="ListParagraph"/>
        <w:numPr>
          <w:ilvl w:val="0"/>
          <w:numId w:val="1"/>
        </w:numPr>
        <w:spacing w:after="60"/>
      </w:pPr>
      <w:r>
        <w:t xml:space="preserve">The </w:t>
      </w:r>
      <w:r>
        <w:t xml:space="preserve">browser extension</w:t>
      </w:r>
      <w:r>
        <w:t xml:space="preserve">, for rendered pages.</w:t>
      </w:r>
    </w:p>
    <w:p>
      <w:pPr>
        <w:pStyle w:val="Heading2"/>
      </w:pPr>
      <w:r>
        <w:t xml:space="preserve">Standards</w:t>
      </w:r>
    </w:p>
    <w:p>
      <w:pPr>
        <w:pStyle w:val="ListParagraph"/>
        <w:numPr>
          <w:ilvl w:val="0"/>
          <w:numId w:val="1"/>
        </w:numPr>
        <w:spacing w:after="60"/>
      </w:pPr>
      <w:r>
        <w:t xml:space="preserve">WCAG 2.2: </w:t>
      </w:r>
      <w:hyperlink w:history="1" r:id="rIdp2rdiarb7om_jj5yqizcr">
        <w:r>
          <w:rPr>
            <w:rStyle w:val="Hyperlink"/>
          </w:rPr>
          <w:t xml:space="preserve">https://www.w3.org/TR/WCAG22/</w:t>
        </w:r>
      </w:hyperlink>
    </w:p>
    <w:p>
      <w:pPr>
        <w:pStyle w:val="ListParagraph"/>
        <w:numPr>
          <w:ilvl w:val="0"/>
          <w:numId w:val="1"/>
        </w:numPr>
        <w:spacing w:after="60"/>
      </w:pPr>
      <w:r>
        <w:t xml:space="preserve">Understanding WCAG 2.2: </w:t>
      </w:r>
      <w:hyperlink w:history="1" r:id="rIdbm10qageio3eumgujklaa">
        <w:r>
          <w:rPr>
            <w:rStyle w:val="Hyperlink"/>
          </w:rPr>
          <w:t xml:space="preserve">https://www.w3.org/WAI/WCAG22/Understanding/</w:t>
        </w:r>
      </w:hyperlink>
    </w:p>
    <w:p>
      <w:pPr>
        <w:pStyle w:val="ListParagraph"/>
        <w:numPr>
          <w:ilvl w:val="0"/>
          <w:numId w:val="1"/>
        </w:numPr>
        <w:spacing w:after="60"/>
      </w:pPr>
      <w:r>
        <w:t xml:space="preserve">WAI-ARIA 1.2: </w:t>
      </w:r>
      <w:hyperlink w:history="1" r:id="rIdnjd1psjcwwg2ruoomvn6t">
        <w:r>
          <w:rPr>
            <w:rStyle w:val="Hyperlink"/>
          </w:rPr>
          <w:t xml:space="preserve">https://www.w3.org/TR/wai-aria-1.2/</w:t>
        </w:r>
      </w:hyperlink>
    </w:p>
    <w:p>
      <w:pPr>
        <w:pStyle w:val="ListParagraph"/>
        <w:numPr>
          <w:ilvl w:val="0"/>
          <w:numId w:val="1"/>
        </w:numPr>
        <w:spacing w:after="60"/>
      </w:pPr>
      <w:r>
        <w:t xml:space="preserve">HTML Accessibility API Mappings: </w:t>
      </w:r>
      <w:hyperlink w:history="1" r:id="rIdwshteabu3b4vny7gyqec_">
        <w:r>
          <w:rPr>
            <w:rStyle w:val="Hyperlink"/>
          </w:rPr>
          <w:t xml:space="preserve">https://www.w3.org/TR/html-aam-1.0/</w:t>
        </w:r>
      </w:hyperlink>
    </w:p>
    <w:p>
      <w:pPr>
        <w:pStyle w:val="ListParagraph"/>
        <w:numPr>
          <w:ilvl w:val="0"/>
          <w:numId w:val="1"/>
        </w:numPr>
        <w:spacing w:after="60"/>
      </w:pPr>
      <w:r>
        <w:t xml:space="preserve">ACT Rules Format 1.1: </w:t>
      </w:r>
      <w:hyperlink w:history="1" r:id="rIdngry5pu1k-cpiecanxqz4">
        <w:r>
          <w:rPr>
            <w:rStyle w:val="Hyperlink"/>
          </w:rPr>
          <w:t xml:space="preserve">https://www.w3.org/TR/act-rules-format/</w:t>
        </w:r>
      </w:hyperlink>
    </w:p>
    <w:p>
      <w:r>
        <w:br w:type="page"/>
      </w:r>
    </w:p>
    <w:p>
      <w:r>
        <w:rPr>
          <w:b/>
          <w:bCs/>
          <w:color w:val="6F5710"/>
          <w:sz w:val="16"/>
          <w:szCs w:val="16"/>
        </w:rPr>
        <w:t xml:space="preserve">VS CODE EXTENSIONS › AURIC ARTISAN STUDIO › AURIC CODE HEALTH</w:t>
      </w:r>
    </w:p>
    <w:p>
      <w:pPr>
        <w:pStyle w:val="Heading1"/>
      </w:pPr>
      <w:r>
        <w:t xml:space="preserve">Auric Code Health — Secrets, TODOs &amp; Risk</w:t>
      </w:r>
    </w:p>
    <w:p>
      <w:pPr>
        <w:spacing w:after="200"/>
      </w:pPr>
      <w:r>
        <w:rPr>
          <w:i/>
          <w:iCs/>
          <w:color w:val="4A453E"/>
        </w:rPr>
        <w:t xml:space="preserve">What Auric Code Health does, who it is for, how to install it, and a quick start from first finding to CI record.</w:t>
      </w:r>
    </w:p>
    <w:p>
      <w:pPr>
        <w:spacing w:after="120"/>
      </w:pPr>
      <w:r>
        <w:t xml:space="preserve">Auric Code Health is a language-agnostic hygiene scanner for every file in your repository. It finds hardcoded secrets and credentials in URLs, security footguns such as disabled TLS verification, weak hashing, unsafe deserialization, command and SQL injection patterns and XSS sinks, risky APIs such as </w:t>
      </w:r>
      <w:r>
        <w:rPr>
          <w:rFonts w:ascii="Consolas" w:cs="Consolas" w:eastAsia="Consolas" w:hAnsi="Consolas"/>
          <w:shd w:fill="F3EEE3" w:color="auto" w:val="clear"/>
        </w:rPr>
        <w:t xml:space="preserve">eval</w:t>
      </w:r>
      <w:r>
        <w:t xml:space="preserve">, forgotten debug statements, task markers such as </w:t>
      </w:r>
      <w:r>
        <w:rPr>
          <w:rFonts w:ascii="Consolas" w:cs="Consolas" w:eastAsia="Consolas" w:hAnsi="Consolas"/>
          <w:shd w:fill="F3EEE3" w:color="auto" w:val="clear"/>
        </w:rPr>
        <w:t xml:space="preserve">TODO</w:t>
      </w:r>
      <w:r>
        <w:t xml:space="preserve"> and </w:t>
      </w:r>
      <w:r>
        <w:rPr>
          <w:rFonts w:ascii="Consolas" w:cs="Consolas" w:eastAsia="Consolas" w:hAnsi="Consolas"/>
          <w:shd w:fill="F3EEE3" w:color="auto" w:val="clear"/>
        </w:rPr>
        <w:t xml:space="preserve">FIXME</w:t>
      </w:r>
      <w:r>
        <w:t xml:space="preserve">, unresolved merge-conflict markers, and oversized lines and files. It works in more than 40 languages.</w:t>
      </w:r>
    </w:p>
    <w:p>
      <w:pPr>
        <w:spacing w:after="120"/>
      </w:pPr>
      <w:r>
        <w:t xml:space="preserve">It reads source text with argument-aware analysis: it can tell a constant from a dynamic value, so </w:t>
      </w:r>
      <w:r>
        <w:rPr>
          <w:rFonts w:ascii="Consolas" w:cs="Consolas" w:eastAsia="Consolas" w:hAnsi="Consolas"/>
          <w:shd w:fill="F3EEE3" w:color="auto" w:val="clear"/>
        </w:rPr>
        <w:t xml:space="preserve">eval('use strict')</w:t>
      </w:r>
      <w:r>
        <w:t xml:space="preserve"> is downgraded while </w:t>
      </w:r>
      <w:r>
        <w:rPr>
          <w:rFonts w:ascii="Consolas" w:cs="Consolas" w:eastAsia="Consolas" w:hAnsi="Consolas"/>
          <w:shd w:fill="F3EEE3" w:color="auto" w:val="clear"/>
        </w:rPr>
        <w:t xml:space="preserve">eval(userInput)</w:t>
      </w:r>
      <w:r>
        <w:t xml:space="preserve"> is reported with high confidence. Every finding has a stable signature ID, a confidence level and a fix, and any secret it finds is redacted before it reaches the editor, the Studio, reports or files. Findings appear as you type, in a Code Health Studio with filters, and in </w:t>
      </w:r>
      <w:r>
        <w:rPr>
          <w:rFonts w:ascii="Consolas" w:cs="Consolas" w:eastAsia="Consolas" w:hAnsi="Consolas"/>
          <w:shd w:fill="F3EEE3" w:color="auto" w:val="clear"/>
        </w:rPr>
        <w:t xml:space="preserve">health.json</w:t>
      </w:r>
      <w:r>
        <w:t xml:space="preserve"> and SARIF 2.1.0 records for continuous integration (CI), with a bundled command-line scanner for pull-request gates.</w:t>
      </w:r>
    </w:p>
    <w:p>
      <w:pPr>
        <w:spacing w:after="120"/>
      </w:pPr>
      <w:r>
        <w:t xml:space="preserve">Auric Code Health is one of the four Auric Artisan Studio extensions. It works on its own and joins the others in one Workstation. Everything runs on your machine.</w:t>
      </w:r>
    </w:p>
    <w:p>
      <w:pPr>
        <w:pStyle w:val="Heading2"/>
      </w:pPr>
      <w:r>
        <w:t xml:space="preserve">Who it is for</w:t>
      </w:r>
    </w:p>
    <w:p>
      <w:pPr>
        <w:pStyle w:val="ListParagraph"/>
        <w:numPr>
          <w:ilvl w:val="0"/>
          <w:numId w:val="1"/>
        </w:numPr>
        <w:spacing w:after="60"/>
      </w:pPr>
      <w:r>
        <w:t xml:space="preserve">Developers in any language who want leftovers, secrets and risky patterns caught before they are committed.</w:t>
      </w:r>
    </w:p>
    <w:p>
      <w:pPr>
        <w:pStyle w:val="ListParagraph"/>
        <w:numPr>
          <w:ilvl w:val="0"/>
          <w:numId w:val="1"/>
        </w:numPr>
        <w:spacing w:after="60"/>
      </w:pPr>
      <w:r>
        <w:t xml:space="preserve">Reviewers and tech leads who want a repeatable hygiene score for a repository.</w:t>
      </w:r>
    </w:p>
    <w:p>
      <w:pPr>
        <w:pStyle w:val="ListParagraph"/>
        <w:numPr>
          <w:ilvl w:val="0"/>
          <w:numId w:val="1"/>
        </w:numPr>
        <w:spacing w:after="60"/>
      </w:pPr>
      <w:r>
        <w:t xml:space="preserve">Teams who want SARIF in GitHub code scanning and a CI gate that fails only on new issues.</w:t>
      </w:r>
    </w:p>
    <w:p>
      <w:pPr>
        <w:spacing w:after="120"/>
      </w:pPr>
      <w:r>
        <w:t xml:space="preserve">It is a high-signal heuristic linter, not a full security scanner. Use it alongside, not instead of, dedicated security tools where compliance requires them.</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auric-artisan.auric-codehealth</w:t>
      </w:r>
    </w:p>
    <w:p>
      <w:pPr>
        <w:pStyle w:val="ListParagraph"/>
        <w:numPr>
          <w:ilvl w:val="0"/>
          <w:numId w:val="1"/>
        </w:numPr>
        <w:spacing w:after="60"/>
      </w:pPr>
      <w:r>
        <w:t xml:space="preserve">Marketplace page: </w:t>
      </w:r>
      <w:hyperlink w:history="1" r:id="rIdo6kyl995vm46zcla9_tqc">
        <w:r>
          <w:rPr>
            <w:rStyle w:val="Hyperlink"/>
          </w:rPr>
          <w:t xml:space="preserve">https://marketplace.visualstudio.com/items?itemName=auric-artisan.auric-codehealth</w:t>
        </w:r>
      </w:hyperlink>
    </w:p>
    <w:p>
      <w:pPr>
        <w:pStyle w:val="ListParagraph"/>
        <w:numPr>
          <w:ilvl w:val="0"/>
          <w:numId w:val="1"/>
        </w:numPr>
        <w:spacing w:after="60"/>
      </w:pPr>
      <w:r>
        <w:t xml:space="preserve">Install: </w:t>
      </w:r>
      <w:r>
        <w:rPr>
          <w:rFonts w:ascii="Consolas" w:cs="Consolas" w:eastAsia="Consolas" w:hAnsi="Consolas"/>
          <w:shd w:fill="F3EEE3" w:color="auto" w:val="clear"/>
        </w:rPr>
        <w:t xml:space="preserve">code --install-extension auric-artisan.auric-codehealth</w:t>
      </w:r>
    </w:p>
    <w:p>
      <w:pPr>
        <w:pStyle w:val="ListParagraph"/>
        <w:numPr>
          <w:ilvl w:val="0"/>
          <w:numId w:val="1"/>
        </w:numPr>
        <w:spacing w:after="60"/>
      </w:pPr>
      <w:r>
        <w:t xml:space="preserve">Version 0.1.0; VS Code 1.74 or newer. Also installed by the </w:t>
      </w:r>
      <w:r>
        <w:t xml:space="preserve">Full Pack</w:t>
      </w:r>
      <w:r>
        <w:t xml:space="preserve">.</w:t>
      </w:r>
    </w:p>
    <w:p>
      <w:pPr>
        <w:pStyle w:val="Heading2"/>
      </w:pPr>
      <w:r>
        <w:t xml:space="preserve">Quick start</w:t>
      </w:r>
    </w:p>
    <w:p>
      <w:pPr>
        <w:pStyle w:val="ListParagraph"/>
        <w:numPr>
          <w:ilvl w:val="0"/>
          <w:numId w:val="52"/>
        </w:numPr>
        <w:spacing w:after="60"/>
      </w:pPr>
      <w:r>
        <w:t xml:space="preserve">Install Auric Code Health from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52"/>
        </w:numPr>
        <w:spacing w:after="60"/>
      </w:pPr>
      <w:r>
        <w:t xml:space="preserve">Open a project. Findings in open files are underlined and listed in the Problems panel with the source </w:t>
      </w:r>
      <w:r>
        <w:rPr>
          <w:rFonts w:ascii="Consolas" w:cs="Consolas" w:eastAsia="Consolas" w:hAnsi="Consolas"/>
          <w:shd w:fill="F3EEE3" w:color="auto" w:val="clear"/>
        </w:rPr>
        <w:t xml:space="preserve">auric-artisan</w:t>
      </w:r>
      <w:r>
        <w:t xml:space="preserve">.</w:t>
      </w:r>
    </w:p>
    <w:p>
      <w:pPr>
        <w:pStyle w:val="ListParagraph"/>
        <w:numPr>
          <w:ilvl w:val="0"/>
          <w:numId w:val="52"/>
        </w:numPr>
        <w:spacing w:after="60"/>
      </w:pPr>
      <w:r>
        <w:t xml:space="preserve">Hover a finding for its title, category, confidence, priority and fix.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for </w:t>
      </w:r>
      <w:r>
        <w:rPr>
          <w:b/>
          <w:bCs/>
        </w:rPr>
        <w:t xml:space="preserve">Ignore this … finding here</w:t>
      </w:r>
      <w:r>
        <w:t xml:space="preserve">.</w:t>
      </w:r>
    </w:p>
    <w:p>
      <w:pPr>
        <w:pStyle w:val="ListParagraph"/>
        <w:numPr>
          <w:ilvl w:val="0"/>
          <w:numId w:val="52"/>
        </w:numPr>
        <w:spacing w:after="60"/>
      </w:pPr>
      <w:r>
        <w:t xml:space="preserve">Select the </w:t>
      </w:r>
      <w:r>
        <w:rPr>
          <w:b/>
          <w:bCs/>
        </w:rPr>
        <w:t xml:space="preserve">Auric Code Health</w:t>
      </w:r>
      <w:r>
        <w:t xml:space="preserve"> icon in the Activity Bar. The Overview shows the code-health ring and seven category chips.</w:t>
      </w:r>
    </w:p>
    <w:p>
      <w:pPr>
        <w:pStyle w:val="ListParagraph"/>
        <w:numPr>
          <w:ilvl w:val="0"/>
          <w:numId w:val="52"/>
        </w:numPr>
        <w:spacing w:after="60"/>
      </w:pPr>
      <w:r>
        <w:t xml:space="preserve">Select </w:t>
      </w:r>
      <w:r>
        <w:rPr>
          <w:b/>
          <w:bCs/>
        </w:rPr>
        <w:t xml:space="preserve">Report</w:t>
      </w:r>
      <w:r>
        <w:t xml:space="preserve">. The Studio scans the project and writes the project health report; select </w:t>
      </w:r>
      <w:r>
        <w:rPr>
          <w:b/>
          <w:bCs/>
        </w:rPr>
        <w:t xml:space="preserve">Open in Browser</w:t>
      </w:r>
      <w:r>
        <w:t xml:space="preserve"> to read the printable page.</w:t>
      </w:r>
    </w:p>
    <w:p>
      <w:pPr>
        <w:pStyle w:val="ListParagraph"/>
        <w:numPr>
          <w:ilvl w:val="0"/>
          <w:numId w:val="52"/>
        </w:numPr>
        <w:spacing w:after="60"/>
      </w:pPr>
      <w:r>
        <w:t xml:space="preserve">Run </w:t>
      </w:r>
      <w:r>
        <w:rPr>
          <w:b/>
          <w:bCs/>
        </w:rPr>
        <w:t xml:space="preserve">Auric Artisan: Open Code Health Studio</w:t>
      </w:r>
      <w:r>
        <w:t xml:space="preserve"> to filter findings by category, confidence and text.</w:t>
      </w:r>
    </w:p>
    <w:p>
      <w:pPr>
        <w:pStyle w:val="ListParagraph"/>
        <w:numPr>
          <w:ilvl w:val="0"/>
          <w:numId w:val="52"/>
        </w:numPr>
        <w:spacing w:after="60"/>
      </w:pPr>
      <w:r>
        <w:t xml:space="preserve">Select </w:t>
      </w:r>
      <w:r>
        <w:rPr>
          <w:b/>
          <w:bCs/>
        </w:rPr>
        <w:t xml:space="preserve">health.json + SARIF</w:t>
      </w:r>
      <w:r>
        <w:t xml:space="preserve"> to write the CI records to </w:t>
      </w:r>
      <w:r>
        <w:rPr>
          <w:rFonts w:ascii="Consolas" w:cs="Consolas" w:eastAsia="Consolas" w:hAnsi="Consolas"/>
          <w:shd w:fill="F3EEE3" w:color="auto" w:val="clear"/>
        </w:rPr>
        <w:t xml:space="preserve">.auric-artisan</w:t>
      </w:r>
      <w:r>
        <w:t xml:space="preserve">.</w:t>
      </w:r>
    </w:p>
    <w:p>
      <w:pPr>
        <w:pStyle w:val="ListParagraph"/>
        <w:numPr>
          <w:ilvl w:val="0"/>
          <w:numId w:val="52"/>
        </w:numPr>
        <w:spacing w:after="60"/>
      </w:pPr>
      <w:r>
        <w:t xml:space="preserve">Read </w:t>
      </w:r>
      <w:r>
        <w:t xml:space="preserve">The CI gate</w:t>
      </w:r>
      <w:r>
        <w:t xml:space="preserve"> to fail pull requests on new issues.</w:t>
      </w:r>
    </w:p>
    <w:p>
      <w:pPr>
        <w:pStyle w:val="Heading2"/>
      </w:pPr>
      <w:r>
        <w:t xml:space="preserve">What you can do</w:t>
      </w:r>
    </w:p>
    <w:p>
      <w:pPr>
        <w:pStyle w:val="ListParagraph"/>
        <w:numPr>
          <w:ilvl w:val="0"/>
          <w:numId w:val="1"/>
        </w:numPr>
        <w:spacing w:after="60"/>
      </w:pPr>
      <w:r>
        <w:t xml:space="preserve">Find 24 kinds of hardcoded secret, including AWS, GitHub, GitLab, Slack, Google, Stripe, OpenAI, Anthropic, npm, SendGrid and DigitalOcean credentials, private keys, JWTs, webhook URLs, credentials in URLs and connection strings, and secret-named assignments, and add your own patterns.</w:t>
      </w:r>
    </w:p>
    <w:p>
      <w:pPr>
        <w:pStyle w:val="ListParagraph"/>
        <w:numPr>
          <w:ilvl w:val="0"/>
          <w:numId w:val="1"/>
        </w:numPr>
        <w:spacing w:after="60"/>
      </w:pPr>
      <w:r>
        <w:t xml:space="preserve">Find disabled TLS verification, weak MD5 and SHA-1 hashing, unsafe deserialization, string timers, raw-HTML sinks, wildcard CORS, and command and SQL injection built from dynamic values.</w:t>
      </w:r>
    </w:p>
    <w:p>
      <w:pPr>
        <w:pStyle w:val="ListParagraph"/>
        <w:numPr>
          <w:ilvl w:val="0"/>
          <w:numId w:val="1"/>
        </w:numPr>
        <w:spacing w:after="60"/>
      </w:pPr>
      <w:r>
        <w:t xml:space="preserve">Find risky APIs, leftover debug statements, task markers, merge markers, lines over 240 characters and files over 800 lines.</w:t>
      </w:r>
    </w:p>
    <w:p>
      <w:pPr>
        <w:pStyle w:val="ListParagraph"/>
        <w:numPr>
          <w:ilvl w:val="0"/>
          <w:numId w:val="1"/>
        </w:numPr>
        <w:spacing w:after="60"/>
      </w:pPr>
      <w:r>
        <w:t xml:space="preserve">See confidence on every finding, and filter by it.</w:t>
      </w:r>
    </w:p>
    <w:p>
      <w:pPr>
        <w:pStyle w:val="ListParagraph"/>
        <w:numPr>
          <w:ilvl w:val="0"/>
          <w:numId w:val="1"/>
        </w:numPr>
        <w:spacing w:after="60"/>
      </w:pPr>
      <w:r>
        <w:t xml:space="preserve">Silence one finding, one category or one file with a comment, inserted for you in the right syntax.</w:t>
      </w:r>
    </w:p>
    <w:p>
      <w:pPr>
        <w:pStyle w:val="ListParagraph"/>
        <w:numPr>
          <w:ilvl w:val="0"/>
          <w:numId w:val="1"/>
        </w:numPr>
        <w:spacing w:after="60"/>
      </w:pPr>
      <w:r>
        <w:t xml:space="preserve">Score the repository from 0 to 100 with a letter grade.</w:t>
      </w:r>
    </w:p>
    <w:p>
      <w:pPr>
        <w:pStyle w:val="ListParagraph"/>
        <w:numPr>
          <w:ilvl w:val="0"/>
          <w:numId w:val="1"/>
        </w:numPr>
        <w:spacing w:after="60"/>
      </w:pPr>
      <w:r>
        <w:t xml:space="preserve">Write </w:t>
      </w:r>
      <w:r>
        <w:rPr>
          <w:rFonts w:ascii="Consolas" w:cs="Consolas" w:eastAsia="Consolas" w:hAnsi="Consolas"/>
          <w:shd w:fill="F3EEE3" w:color="auto" w:val="clear"/>
        </w:rPr>
        <w:t xml:space="preserve">health.json</w:t>
      </w:r>
      <w:r>
        <w:t xml:space="preserve">, SARIF 2.1.0 and a trend history, and a Markdown, JSON and HTML project health report covering colour, accessibility and code health.</w:t>
      </w:r>
    </w:p>
    <w:p>
      <w:pPr>
        <w:pStyle w:val="ListParagraph"/>
        <w:numPr>
          <w:ilvl w:val="0"/>
          <w:numId w:val="1"/>
        </w:numPr>
        <w:spacing w:after="60"/>
      </w:pPr>
      <w:r>
        <w:t xml:space="preserve">Gate CI with the bundled scanner and a baseline, so only new issues fail a build.</w:t>
      </w:r>
    </w:p>
    <w:p>
      <w:pPr>
        <w:pStyle w:val="ListParagraph"/>
        <w:numPr>
          <w:ilvl w:val="0"/>
          <w:numId w:val="1"/>
        </w:numPr>
        <w:spacing w:after="60"/>
      </w:pPr>
      <w:r>
        <w:t xml:space="preserve">Generate a local remediation plan with secret and security tasks.</w:t>
      </w:r>
    </w:p>
    <w:p>
      <w:pPr>
        <w:pStyle w:val="ListParagraph"/>
        <w:numPr>
          <w:ilvl w:val="0"/>
          <w:numId w:val="1"/>
        </w:numPr>
        <w:spacing w:after="60"/>
      </w:pPr>
      <w:r>
        <w:t xml:space="preserve">Search the code-health rulebook, policies and official OWASP, CWE and NIST sources.</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 or file</w:t>
            </w:r>
          </w:p>
        </w:tc>
        <w:tc>
          <w:tcPr>
            <w:tcW w:type="pct" w:w="50%"/>
            <w:shd w:fill="F7F3EA" w:color="auto" w:val="clear"/>
          </w:tcPr>
          <w:p>
            <w:r>
              <w:rPr>
                <w:b/>
                <w:bCs/>
              </w:rPr>
              <w:t xml:space="preserve">What it covers</w:t>
            </w:r>
          </w:p>
        </w:tc>
      </w:tr>
      <w:tr>
        <w:tc>
          <w:tcPr>
            <w:tcW w:type="pct" w:w="50%"/>
          </w:tcPr>
          <w:p>
            <w:r>
              <w:t xml:space="preserve">docs/</w:t>
            </w:r>
          </w:p>
        </w:tc>
        <w:tc>
          <w:tcPr>
            <w:tcW w:type="pct" w:w="50%"/>
          </w:tcPr>
          <w:p>
            <w:r>
              <w:t xml:space="preserve">Guides and reference for Auric Code Health.</w:t>
            </w:r>
          </w:p>
        </w:tc>
      </w:tr>
      <w:tr>
        <w:tc>
          <w:tcPr>
            <w:tcW w:type="pct" w:w="50%"/>
          </w:tcPr>
          <w:p>
            <w:r>
              <w:t xml:space="preserve">docs/getting-started.md</w:t>
            </w:r>
          </w:p>
        </w:tc>
        <w:tc>
          <w:tcPr>
            <w:tcW w:type="pct" w:w="50%"/>
          </w:tcPr>
          <w:p>
            <w:r>
              <w:t xml:space="preserve">First run and a tour.</w:t>
            </w:r>
          </w:p>
        </w:tc>
      </w:tr>
      <w:tr>
        <w:tc>
          <w:tcPr>
            <w:tcW w:type="pct" w:w="50%"/>
          </w:tcPr>
          <w:p>
            <w:r>
              <w:t xml:space="preserve">docs/categories-and-signatures.md</w:t>
            </w:r>
          </w:p>
        </w:tc>
        <w:tc>
          <w:tcPr>
            <w:tcW w:type="pct" w:w="50%"/>
          </w:tcPr>
          <w:p>
            <w:r>
              <w:t xml:space="preserve">Every category and signature, what it detects and where.</w:t>
            </w:r>
          </w:p>
        </w:tc>
      </w:tr>
      <w:tr>
        <w:tc>
          <w:tcPr>
            <w:tcW w:type="pct" w:w="50%"/>
          </w:tcPr>
          <w:p>
            <w:r>
              <w:t xml:space="preserve">docs/secrets-and-redaction.md</w:t>
            </w:r>
          </w:p>
        </w:tc>
        <w:tc>
          <w:tcPr>
            <w:tcW w:type="pct" w:w="50%"/>
          </w:tcPr>
          <w:p>
            <w:r>
              <w:t xml:space="preserve">How secrets are found, filtered, scored and redacted.</w:t>
            </w:r>
          </w:p>
        </w:tc>
      </w:tr>
      <w:tr>
        <w:tc>
          <w:tcPr>
            <w:tcW w:type="pct" w:w="50%"/>
          </w:tcPr>
          <w:p>
            <w:r>
              <w:t xml:space="preserve">docs/code-health-studio.md</w:t>
            </w:r>
          </w:p>
        </w:tc>
        <w:tc>
          <w:tcPr>
            <w:tcW w:type="pct" w:w="50%"/>
          </w:tcPr>
          <w:p>
            <w:r>
              <w:t xml:space="preserve">The Health space in the Studio and the Overview.</w:t>
            </w:r>
          </w:p>
        </w:tc>
      </w:tr>
      <w:tr>
        <w:tc>
          <w:tcPr>
            <w:tcW w:type="pct" w:w="50%"/>
          </w:tcPr>
          <w:p>
            <w:r>
              <w:t xml:space="preserve">docs/health-records.md</w:t>
            </w:r>
          </w:p>
        </w:tc>
        <w:tc>
          <w:tcPr>
            <w:tcW w:type="pct" w:w="50%"/>
          </w:tcPr>
          <w:p>
            <w:r>
              <w:rPr>
                <w:rFonts w:ascii="Consolas" w:cs="Consolas" w:eastAsia="Consolas" w:hAnsi="Consolas"/>
                <w:shd w:fill="F3EEE3" w:color="auto" w:val="clear"/>
              </w:rPr>
              <w:t xml:space="preserve">health.json</w:t>
            </w:r>
            <w:r>
              <w:t xml:space="preserve">, SARIF, history, fingerprints and baselines.</w:t>
            </w:r>
          </w:p>
        </w:tc>
      </w:tr>
      <w:tr>
        <w:tc>
          <w:tcPr>
            <w:tcW w:type="pct" w:w="50%"/>
          </w:tcPr>
          <w:p>
            <w:r>
              <w:t xml:space="preserve">docs/reference.md</w:t>
            </w:r>
          </w:p>
        </w:tc>
        <w:tc>
          <w:tcPr>
            <w:tcW w:type="pct" w:w="50%"/>
          </w:tcPr>
          <w:p>
            <w:r>
              <w:t xml:space="preserve">Every command, keybinding, setting and view.</w:t>
            </w:r>
          </w:p>
        </w:tc>
      </w:tr>
      <w:tr>
        <w:tc>
          <w:tcPr>
            <w:tcW w:type="pct" w:w="50%"/>
          </w:tcPr>
          <w:p>
            <w:r>
              <w:t xml:space="preserve">docs/troubleshooting.md</w:t>
            </w:r>
          </w:p>
        </w:tc>
        <w:tc>
          <w:tcPr>
            <w:tcW w:type="pct" w:w="50%"/>
          </w:tcPr>
          <w:p>
            <w:r>
              <w:t xml:space="preserve">Symptoms and fixes.</w:t>
            </w:r>
          </w:p>
        </w:tc>
      </w:tr>
      <w:tr>
        <w:tc>
          <w:tcPr>
            <w:tcW w:type="pct" w:w="50%"/>
          </w:tcPr>
          <w:p>
            <w:r>
              <w:t xml:space="preserve">docs/faq.md</w:t>
            </w:r>
          </w:p>
        </w:tc>
        <w:tc>
          <w:tcPr>
            <w:tcW w:type="pct" w:w="50%"/>
          </w:tcPr>
          <w:p>
            <w:r>
              <w:t xml:space="preserve">Short answers.</w:t>
            </w:r>
          </w:p>
        </w:tc>
      </w:tr>
      <w:tr>
        <w:tc>
          <w:tcPr>
            <w:tcW w:type="pct" w:w="50%"/>
          </w:tcPr>
          <w:p>
            <w:r>
              <w:t xml:space="preserve">others/</w:t>
            </w:r>
          </w:p>
        </w:tc>
        <w:tc>
          <w:tcPr>
            <w:tcW w:type="pct" w:w="50%"/>
          </w:tcPr>
          <w:p>
            <w:r>
              <w:t xml:space="preserve">Glossary, shortcuts, limits and accuracy, related pages, release notes and privacy.</w:t>
            </w:r>
          </w:p>
        </w:tc>
      </w:tr>
    </w:tbl>
    <w:p/>
    <w:p>
      <w:pPr>
        <w:spacing w:after="120"/>
      </w:pPr>
      <w:r>
        <w:t xml:space="preserve">Shared Studio features are in the </w:t>
      </w:r>
      <w:r>
        <w:t xml:space="preserve">Studio docs</w:t>
      </w:r>
      <w:r>
        <w:t xml:space="preserve">.</w:t>
      </w:r>
    </w:p>
    <w:p>
      <w:pPr>
        <w:spacing w:after="120"/>
      </w:pPr>
      <w:r>
        <w:t xml:space="preserve">Back to the </w:t>
      </w:r>
      <w:r>
        <w:t xml:space="preserve">Studio overview</w:t>
      </w:r>
      <w:r>
        <w:t xml:space="preserve">.</w:t>
      </w:r>
    </w:p>
    <w:p>
      <w:r>
        <w:br w:type="page"/>
      </w:r>
    </w:p>
    <w:p>
      <w:r>
        <w:rPr>
          <w:b/>
          <w:bCs/>
          <w:color w:val="6F5710"/>
          <w:sz w:val="16"/>
          <w:szCs w:val="16"/>
        </w:rPr>
        <w:t xml:space="preserve">VS CODE EXTENSIONS › AURIC ARTISAN STUDIO › AURIC CODE HEALTH</w:t>
      </w:r>
    </w:p>
    <w:p>
      <w:pPr>
        <w:pStyle w:val="Heading1"/>
      </w:pPr>
      <w:r>
        <w:t xml:space="preserve">Auric Code Health docs</w:t>
      </w:r>
    </w:p>
    <w:p>
      <w:pPr>
        <w:spacing w:after="200"/>
      </w:pPr>
      <w:r>
        <w:rPr>
          <w:i/>
          <w:iCs/>
          <w:color w:val="4A453E"/>
        </w:rPr>
        <w:t xml:space="preserve">The guides and reference pages for Auric Code Health.</w:t>
      </w:r>
    </w:p>
    <w:p>
      <w:pPr>
        <w:spacing w:after="120"/>
      </w:pPr>
      <w:r>
        <w:t xml:space="preserve">These pages cover Auric Code Health's own features. Start with </w:t>
      </w:r>
      <w:r>
        <w:t xml:space="preserve">Getting started</w:t>
      </w:r>
      <w:r>
        <w:t xml:space="preserve">. Features shared with the other Studio extensions (the Overview, the Command Center, scanning, scores, suppression, exports, the remediation plan and the CI gate) are in the </w:t>
      </w:r>
      <w:r>
        <w:t xml:space="preserve">Studio 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Install, first finding, first report and a tour.</w:t>
            </w:r>
          </w:p>
        </w:tc>
      </w:tr>
      <w:tr>
        <w:tc>
          <w:tcPr>
            <w:tcW w:type="pct" w:w="50%"/>
          </w:tcPr>
          <w:p>
            <w:r>
              <w:t xml:space="preserve">Categories and signatures</w:t>
            </w:r>
          </w:p>
        </w:tc>
        <w:tc>
          <w:tcPr>
            <w:tcW w:type="pct" w:w="50%"/>
          </w:tcPr>
          <w:p>
            <w:r>
              <w:t xml:space="preserve">The seven categories and every signature: what it detects, in which languages, and its confidence.</w:t>
            </w:r>
          </w:p>
        </w:tc>
      </w:tr>
      <w:tr>
        <w:tc>
          <w:tcPr>
            <w:tcW w:type="pct" w:w="50%"/>
          </w:tcPr>
          <w:p>
            <w:r>
              <w:t xml:space="preserve">Secrets and redaction</w:t>
            </w:r>
          </w:p>
        </w:tc>
        <w:tc>
          <w:tcPr>
            <w:tcW w:type="pct" w:w="50%"/>
          </w:tcPr>
          <w:p>
            <w:r>
              <w:t xml:space="preserve">Secret detection, placeholder filtering, custom patterns, confidence and redaction.</w:t>
            </w:r>
          </w:p>
        </w:tc>
      </w:tr>
      <w:tr>
        <w:tc>
          <w:tcPr>
            <w:tcW w:type="pct" w:w="50%"/>
          </w:tcPr>
          <w:p>
            <w:r>
              <w:t xml:space="preserve">The Code Health Studio</w:t>
            </w:r>
          </w:p>
        </w:tc>
        <w:tc>
          <w:tcPr>
            <w:tcW w:type="pct" w:w="50%"/>
          </w:tcPr>
          <w:p>
            <w:r>
              <w:t xml:space="preserve">The Health space: score, categories, filters and findings.</w:t>
            </w:r>
          </w:p>
        </w:tc>
      </w:tr>
      <w:tr>
        <w:tc>
          <w:tcPr>
            <w:tcW w:type="pct" w:w="50%"/>
          </w:tcPr>
          <w:p>
            <w:r>
              <w:t xml:space="preserve">Health records</w:t>
            </w:r>
          </w:p>
        </w:tc>
        <w:tc>
          <w:tcPr>
            <w:tcW w:type="pct" w:w="50%"/>
          </w:tcPr>
          <w:p>
            <w:r>
              <w:rPr>
                <w:rFonts w:ascii="Consolas" w:cs="Consolas" w:eastAsia="Consolas" w:hAnsi="Consolas"/>
                <w:shd w:fill="F3EEE3" w:color="auto" w:val="clear"/>
              </w:rPr>
              <w:t xml:space="preserve">health.json</w:t>
            </w:r>
            <w:r>
              <w:t xml:space="preserve">, SARIF and history for CI, fingerprints and baselines.</w:t>
            </w:r>
          </w:p>
        </w:tc>
      </w:tr>
      <w:tr>
        <w:tc>
          <w:tcPr>
            <w:tcW w:type="pct" w:w="50%"/>
          </w:tcPr>
          <w:p>
            <w:r>
              <w:t xml:space="preserve">Reference</w:t>
            </w:r>
          </w:p>
        </w:tc>
        <w:tc>
          <w:tcPr>
            <w:tcW w:type="pct" w:w="50%"/>
          </w:tcPr>
          <w:p>
            <w:r>
              <w:t xml:space="preserve">All 10 commands, the keybinding, all 28 settings and the views.</w:t>
            </w:r>
          </w:p>
        </w:tc>
      </w:tr>
      <w:tr>
        <w:tc>
          <w:tcPr>
            <w:tcW w:type="pct" w:w="50%"/>
          </w:tcPr>
          <w:p>
            <w:r>
              <w:t xml:space="preserve">Troubleshooting</w:t>
            </w:r>
          </w:p>
        </w:tc>
        <w:tc>
          <w:tcPr>
            <w:tcW w:type="pct" w:w="50%"/>
          </w:tcPr>
          <w:p>
            <w:r>
              <w:t xml:space="preserve">Symptoms, causes and fixes.</w:t>
            </w:r>
          </w:p>
        </w:tc>
      </w:tr>
      <w:tr>
        <w:tc>
          <w:tcPr>
            <w:tcW w:type="pct" w:w="50%"/>
          </w:tcPr>
          <w:p>
            <w:r>
              <w:t xml:space="preserve">FAQ</w:t>
            </w:r>
          </w:p>
        </w:tc>
        <w:tc>
          <w:tcPr>
            <w:tcW w:type="pct" w:w="50%"/>
          </w:tcPr>
          <w:p>
            <w:r>
              <w:t xml:space="preserve">Short answers.</w:t>
            </w:r>
          </w:p>
        </w:tc>
      </w:tr>
    </w:tbl>
    <w:p/>
    <w:p>
      <w:pPr>
        <w:spacing w:after="120"/>
      </w:pPr>
      <w:r>
        <w:t xml:space="preserve">Back to the </w:t>
      </w:r>
      <w:r>
        <w:t xml:space="preserve">Auric Code Health overview</w:t>
      </w:r>
      <w:r>
        <w:t xml:space="preserve">.</w:t>
      </w:r>
    </w:p>
    <w:p>
      <w:r>
        <w:rPr>
          <w:b/>
          <w:bCs/>
          <w:color w:val="6F5710"/>
          <w:sz w:val="16"/>
          <w:szCs w:val="16"/>
        </w:rPr>
        <w:t xml:space="preserve">VS CODE EXTENSIONS › AURIC ARTISAN STUDIO › AURIC CODE HEALTH</w:t>
      </w:r>
    </w:p>
    <w:p>
      <w:pPr>
        <w:pStyle w:val="Heading1"/>
      </w:pPr>
      <w:r>
        <w:t xml:space="preserve">Getting started with Auric Code Health</w:t>
      </w:r>
    </w:p>
    <w:p>
      <w:pPr>
        <w:spacing w:after="200"/>
      </w:pPr>
      <w:r>
        <w:rPr>
          <w:i/>
          <w:iCs/>
          <w:color w:val="4A453E"/>
        </w:rPr>
        <w:t xml:space="preserve">Install Auric Code Health, read your first finding, grade the repository and write your first CI record.</w:t>
      </w:r>
    </w:p>
    <w:p>
      <w:pPr>
        <w:pStyle w:val="Heading2"/>
      </w:pPr>
      <w:r>
        <w:t xml:space="preserve">Install</w:t>
      </w:r>
    </w:p>
    <w:p>
      <w:pPr>
        <w:pStyle w:val="ListParagraph"/>
        <w:numPr>
          <w:ilvl w:val="0"/>
          <w:numId w:val="53"/>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53"/>
        </w:numPr>
        <w:spacing w:after="60"/>
      </w:pPr>
      <w:r>
        <w:t xml:space="preserve">Search for </w:t>
      </w:r>
      <w:r>
        <w:rPr>
          <w:rFonts w:ascii="Consolas" w:cs="Consolas" w:eastAsia="Consolas" w:hAnsi="Consolas"/>
          <w:shd w:fill="F3EEE3" w:color="auto" w:val="clear"/>
        </w:rPr>
        <w:t xml:space="preserve">auric-artisan.auric-codehealth</w:t>
      </w:r>
      <w:r>
        <w:t xml:space="preserve"> and select </w:t>
      </w:r>
      <w:r>
        <w:rPr>
          <w:b/>
          <w:bCs/>
        </w:rPr>
        <w:t xml:space="preserve">Install</w:t>
      </w:r>
      <w:r>
        <w:t xml:space="preserve">. Or run </w:t>
      </w:r>
      <w:r>
        <w:rPr>
          <w:rFonts w:ascii="Consolas" w:cs="Consolas" w:eastAsia="Consolas" w:hAnsi="Consolas"/>
          <w:shd w:fill="F3EEE3" w:color="auto" w:val="clear"/>
        </w:rPr>
        <w:t xml:space="preserve">code --install-extension auric-artisan.auric-codehealth</w:t>
      </w:r>
      <w:r>
        <w:t xml:space="preserve">.</w:t>
      </w:r>
    </w:p>
    <w:p>
      <w:pPr>
        <w:spacing w:after="120"/>
      </w:pPr>
      <w:r>
        <w:t xml:space="preserve">It starts when VS Code finishes loading. You need VS Code 1.74 or newer. All seven categories are on by default.</w:t>
      </w:r>
    </w:p>
    <w:p>
      <w:pPr>
        <w:pStyle w:val="Heading2"/>
      </w:pPr>
      <w:r>
        <w:t xml:space="preserve">Your first finding</w:t>
      </w:r>
    </w:p>
    <w:p>
      <w:pPr>
        <w:pStyle w:val="ListParagraph"/>
        <w:numPr>
          <w:ilvl w:val="0"/>
          <w:numId w:val="54"/>
        </w:numPr>
        <w:spacing w:after="60"/>
      </w:pPr>
      <w:r>
        <w:t xml:space="preserve">Open any source file, in any of the 40+ supported languages.</w:t>
      </w:r>
    </w:p>
    <w:p>
      <w:pPr>
        <w:pStyle w:val="ListParagraph"/>
        <w:numPr>
          <w:ilvl w:val="0"/>
          <w:numId w:val="54"/>
        </w:numPr>
        <w:spacing w:after="60"/>
      </w:pPr>
      <w:r>
        <w:t xml:space="preserve">Findings are underlined and listed in the Problems panel with the source </w:t>
      </w:r>
      <w:r>
        <w:rPr>
          <w:rFonts w:ascii="Consolas" w:cs="Consolas" w:eastAsia="Consolas" w:hAnsi="Consolas"/>
          <w:shd w:fill="F3EEE3" w:color="auto" w:val="clear"/>
        </w:rPr>
        <w:t xml:space="preserve">auric-artisan</w:t>
      </w:r>
      <w:r>
        <w:t xml:space="preserve"> and a code such as </w:t>
      </w:r>
      <w:r>
        <w:rPr>
          <w:rFonts w:ascii="Consolas" w:cs="Consolas" w:eastAsia="Consolas" w:hAnsi="Consolas"/>
          <w:shd w:fill="F3EEE3" w:color="auto" w:val="clear"/>
        </w:rPr>
        <w:t xml:space="preserve">code-health:debug</w:t>
      </w:r>
      <w:r>
        <w:t xml:space="preserve">. For example:</w:t>
      </w:r>
    </w:p>
    <w:p>
      <w:pPr>
        <w:shd w:fill="F3EEE3" w:color="auto" w:val="clear"/>
        <w:spacing w:after="0"/>
      </w:pPr>
      <w:r>
        <w:rPr>
          <w:rFonts w:ascii="Consolas" w:cs="Consolas" w:eastAsia="Consolas" w:hAnsi="Consolas"/>
          <w:sz w:val="18"/>
          <w:szCs w:val="18"/>
        </w:rPr>
        <w:t xml:space="preserve">Leftover debug statement (console.).  —  Remove before committing, or route through a real logger.</w:t>
      </w:r>
    </w:p>
    <w:p/>
    <w:p>
      <w:pPr>
        <w:pStyle w:val="ListParagraph"/>
        <w:numPr>
          <w:ilvl w:val="0"/>
          <w:numId w:val="55"/>
        </w:numPr>
        <w:spacing w:after="60"/>
      </w:pPr>
      <w:r>
        <w:t xml:space="preserve">Hover the underline. The card shows the signature's title (for example </w:t>
      </w:r>
      <w:r>
        <w:rPr>
          <w:b/>
          <w:bCs/>
        </w:rPr>
        <w:t xml:space="preserve">Console debug output</w:t>
      </w:r>
      <w:r>
        <w:t xml:space="preserve">), a severity pill, the category (for example </w:t>
      </w:r>
      <w:r>
        <w:rPr>
          <w:b/>
          <w:bCs/>
        </w:rPr>
        <w:t xml:space="preserve">Debug leftovers</w:t>
      </w:r>
      <w:r>
        <w:t xml:space="preserve">), the confidence, a priority, the location, requirement tags such as </w:t>
      </w:r>
      <w:r>
        <w:rPr>
          <w:rFonts w:ascii="Consolas" w:cs="Consolas" w:eastAsia="Consolas" w:hAnsi="Consolas"/>
          <w:shd w:fill="F3EEE3" w:color="auto" w:val="clear"/>
        </w:rPr>
        <w:t xml:space="preserve">CWE-798</w:t>
      </w:r>
      <w:r>
        <w:t xml:space="preserve"> or </w:t>
      </w:r>
      <w:r>
        <w:rPr>
          <w:rFonts w:ascii="Consolas" w:cs="Consolas" w:eastAsia="Consolas" w:hAnsi="Consolas"/>
          <w:shd w:fill="F3EEE3" w:color="auto" w:val="clear"/>
        </w:rPr>
        <w:t xml:space="preserve">OWASP-A05:2025</w:t>
      </w:r>
      <w:r>
        <w:t xml:space="preserve"> where they apply, the line of code, the fix, and actions: </w:t>
      </w:r>
      <w:r>
        <w:rPr>
          <w:b/>
          <w:bCs/>
        </w:rPr>
        <w:t xml:space="preserve">Go to code</w:t>
      </w:r>
      <w:r>
        <w:t xml:space="preserve">, </w:t>
      </w:r>
      <w:r>
        <w:rPr>
          <w:b/>
          <w:bCs/>
        </w:rPr>
        <w:t xml:space="preserve">Rule details</w:t>
      </w:r>
      <w:r>
        <w:t xml:space="preserve">, </w:t>
      </w:r>
      <w:r>
        <w:rPr>
          <w:b/>
          <w:bCs/>
        </w:rPr>
        <w:t xml:space="preserve">Ignore here</w:t>
      </w:r>
      <w:r>
        <w:t xml:space="preserve"> and </w:t>
      </w:r>
      <w:r>
        <w:rPr>
          <w:b/>
          <w:bCs/>
        </w:rPr>
        <w:t xml:space="preserve">Copy reference</w:t>
      </w:r>
      <w:r>
        <w:t xml:space="preserve">. The footer shows the signature ID and detector version, such as </w:t>
      </w:r>
      <w:r>
        <w:rPr>
          <w:rFonts w:ascii="Consolas" w:cs="Consolas" w:eastAsia="Consolas" w:hAnsi="Consolas"/>
          <w:shd w:fill="F3EEE3" w:color="auto" w:val="clear"/>
        </w:rPr>
        <w:t xml:space="preserve">ch-debug-console v1.2.0</w:t>
      </w:r>
      <w:r>
        <w:t xml:space="preserve">.</w:t>
      </w:r>
    </w:p>
    <w:p>
      <w:pPr>
        <w:pStyle w:val="ListParagraph"/>
        <w:numPr>
          <w:ilvl w:val="0"/>
          <w:numId w:val="55"/>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for </w:t>
      </w:r>
      <w:r>
        <w:rPr>
          <w:b/>
          <w:bCs/>
        </w:rPr>
        <w:t xml:space="preserve">Ignore this debug finding here</w:t>
      </w:r>
      <w:r>
        <w:t xml:space="preserve"> (inserts </w:t>
      </w:r>
      <w:r>
        <w:rPr>
          <w:rFonts w:ascii="Consolas" w:cs="Consolas" w:eastAsia="Consolas" w:hAnsi="Consolas"/>
          <w:shd w:fill="F3EEE3" w:color="auto" w:val="clear"/>
        </w:rPr>
        <w:t xml:space="preserve">auric-disable-next-line debug</w:t>
      </w:r>
      <w:r>
        <w:t xml:space="preserve"> above) or </w:t>
      </w:r>
      <w:r>
        <w:rPr>
          <w:b/>
          <w:bCs/>
        </w:rPr>
        <w:t xml:space="preserve">Ignore all debug findings in this file</w:t>
      </w:r>
      <w:r>
        <w:t xml:space="preserve">.</w:t>
      </w:r>
    </w:p>
    <w:p>
      <w:pPr>
        <w:spacing w:after="120"/>
      </w:pPr>
      <w:r>
        <w:t xml:space="preserve">Secret findings never show the secret itself; the evidence reads, for example, </w:t>
      </w:r>
      <w:r>
        <w:rPr>
          <w:rFonts w:ascii="Consolas" w:cs="Consolas" w:eastAsia="Consolas" w:hAnsi="Consolas"/>
          <w:shd w:fill="F3EEE3" w:color="auto" w:val="clear"/>
        </w:rPr>
        <w:t xml:space="preserve">[redacted secret; 40 characters]</w:t>
      </w:r>
      <w:r>
        <w:t xml:space="preserve">. See </w:t>
      </w:r>
      <w:r>
        <w:t xml:space="preserve">Secrets and redaction</w:t>
      </w:r>
      <w:r>
        <w:t xml:space="preserve">.</w:t>
      </w:r>
    </w:p>
    <w:p>
      <w:pPr>
        <w:pStyle w:val="Heading2"/>
      </w:pPr>
      <w:r>
        <w:t xml:space="preserve">Grade the repository</w:t>
      </w:r>
    </w:p>
    <w:p>
      <w:pPr>
        <w:pStyle w:val="ListParagraph"/>
        <w:numPr>
          <w:ilvl w:val="0"/>
          <w:numId w:val="56"/>
        </w:numPr>
        <w:spacing w:after="60"/>
      </w:pPr>
      <w:r>
        <w:t xml:space="preserve">Select the </w:t>
      </w:r>
      <w:r>
        <w:rPr>
          <w:b/>
          <w:bCs/>
        </w:rPr>
        <w:t xml:space="preserve">Auric Code Health</w:t>
      </w:r>
      <w:r>
        <w:t xml:space="preserve"> icon in the Activity Bar. The </w:t>
      </w:r>
      <w:r>
        <w:rPr>
          <w:b/>
          <w:bCs/>
        </w:rPr>
        <w:t xml:space="preserve">Overview</w:t>
      </w:r>
      <w:r>
        <w:t xml:space="preserve"> shows a </w:t>
      </w:r>
      <w:r>
        <w:rPr>
          <w:b/>
          <w:bCs/>
        </w:rPr>
        <w:t xml:space="preserve">Code health</w:t>
      </w:r>
      <w:r>
        <w:t xml:space="preserve"> ring (empty until the first grade) and seven chips: </w:t>
      </w:r>
      <w:r>
        <w:rPr>
          <w:b/>
          <w:bCs/>
        </w:rPr>
        <w:t xml:space="preserve">Secrets</w:t>
      </w:r>
      <w:r>
        <w:t xml:space="preserve">, </w:t>
      </w:r>
      <w:r>
        <w:rPr>
          <w:b/>
          <w:bCs/>
        </w:rPr>
        <w:t xml:space="preserve">Security</w:t>
      </w:r>
      <w:r>
        <w:t xml:space="preserve">, </w:t>
      </w:r>
      <w:r>
        <w:rPr>
          <w:b/>
          <w:bCs/>
        </w:rPr>
        <w:t xml:space="preserve">Risky APIs</w:t>
      </w:r>
      <w:r>
        <w:t xml:space="preserve">, </w:t>
      </w:r>
      <w:r>
        <w:rPr>
          <w:b/>
          <w:bCs/>
        </w:rPr>
        <w:t xml:space="preserve">Debug</w:t>
      </w:r>
      <w:r>
        <w:t xml:space="preserve">, </w:t>
      </w:r>
      <w:r>
        <w:rPr>
          <w:b/>
          <w:bCs/>
        </w:rPr>
        <w:t xml:space="preserve">TODOs</w:t>
      </w:r>
      <w:r>
        <w:t xml:space="preserve">, </w:t>
      </w:r>
      <w:r>
        <w:rPr>
          <w:b/>
          <w:bCs/>
        </w:rPr>
        <w:t xml:space="preserve">Conflicts</w:t>
      </w:r>
      <w:r>
        <w:t xml:space="preserve"> and </w:t>
      </w:r>
      <w:r>
        <w:rPr>
          <w:b/>
          <w:bCs/>
        </w:rPr>
        <w:t xml:space="preserve">Large files</w:t>
      </w:r>
      <w:r>
        <w:t xml:space="preserve">.</w:t>
      </w:r>
    </w:p>
    <w:p>
      <w:pPr>
        <w:pStyle w:val="ListParagraph"/>
        <w:numPr>
          <w:ilvl w:val="0"/>
          <w:numId w:val="56"/>
        </w:numPr>
        <w:spacing w:after="60"/>
      </w:pPr>
      <w:r>
        <w:t xml:space="preserve">Select </w:t>
      </w:r>
      <w:r>
        <w:rPr>
          <w:b/>
          <w:bCs/>
        </w:rPr>
        <w:t xml:space="preserve">Report</w:t>
      </w:r>
      <w:r>
        <w:t xml:space="preserve">. The Studio scans the workspace (or reuses a fresh cache) and writes the project health report to </w:t>
      </w:r>
      <w:r>
        <w:rPr>
          <w:rFonts w:ascii="Consolas" w:cs="Consolas" w:eastAsia="Consolas" w:hAnsi="Consolas"/>
          <w:shd w:fill="F3EEE3" w:color="auto" w:val="clear"/>
        </w:rPr>
        <w:t xml:space="preserve">.auric-artisan</w:t>
      </w:r>
      <w:r>
        <w:t xml:space="preserve">.</w:t>
      </w:r>
    </w:p>
    <w:p>
      <w:pPr>
        <w:pStyle w:val="ListParagraph"/>
        <w:numPr>
          <w:ilvl w:val="0"/>
          <w:numId w:val="56"/>
        </w:numPr>
        <w:spacing w:after="60"/>
      </w:pPr>
      <w:r>
        <w:t xml:space="preserve">The ring shows the code-health score and grade, and each chip its count. The status bar shows, for example, </w:t>
      </w:r>
      <w:r>
        <w:rPr>
          <w:rFonts w:ascii="Consolas" w:cs="Consolas" w:eastAsia="Consolas" w:hAnsi="Consolas"/>
          <w:shd w:fill="F3EEE3" w:color="auto" w:val="clear"/>
        </w:rPr>
        <w:t xml:space="preserve">Health 88 B</w:t>
      </w:r>
      <w:r>
        <w:t xml:space="preserve">.</w:t>
      </w:r>
    </w:p>
    <w:p>
      <w:pPr>
        <w:pStyle w:val="ListParagraph"/>
        <w:numPr>
          <w:ilvl w:val="0"/>
          <w:numId w:val="56"/>
        </w:numPr>
        <w:spacing w:after="60"/>
      </w:pPr>
      <w:r>
        <w:t xml:space="preserve">In the message that appears, select </w:t>
      </w:r>
      <w:r>
        <w:rPr>
          <w:b/>
          <w:bCs/>
        </w:rPr>
        <w:t xml:space="preserve">Open in Browser</w:t>
      </w:r>
      <w:r>
        <w:t xml:space="preserve"> to read the printable report.</w:t>
      </w:r>
    </w:p>
    <w:p>
      <w:pPr>
        <w:spacing w:after="120"/>
      </w:pPr>
      <w:r>
        <w:t xml:space="preserve">See </w:t>
      </w:r>
      <w:r>
        <w:t xml:space="preserve">Scores and grades</w:t>
      </w:r>
      <w:r>
        <w:t xml:space="preserve"> for how the score is calculated.</w:t>
      </w:r>
    </w:p>
    <w:p>
      <w:pPr>
        <w:pStyle w:val="Heading2"/>
      </w:pPr>
      <w:r>
        <w:t xml:space="preserve">Explore the findings</w:t>
      </w:r>
    </w:p>
    <w:p>
      <w:pPr>
        <w:spacing w:after="120"/>
      </w:pPr>
      <w:r>
        <w:t xml:space="preserve">Run </w:t>
      </w:r>
      <w:r>
        <w:rPr>
          <w:b/>
          <w:bCs/>
        </w:rPr>
        <w:t xml:space="preserve">Auric Artisan: Open Code Health Studio</w:t>
      </w:r>
      <w:r>
        <w:t xml:space="preserve"> (or </w:t>
      </w:r>
      <w:r>
        <w:rPr>
          <w:b/>
          <w:bCs/>
        </w:rPr>
        <w:t xml:space="preserve">Studio</w:t>
      </w:r>
      <w:r>
        <w:t xml:space="preserve"> on the Overview, or the status-bar item). The </w:t>
      </w:r>
      <w:r>
        <w:rPr>
          <w:b/>
          <w:bCs/>
        </w:rPr>
        <w:t xml:space="preserve">Health</w:t>
      </w:r>
      <w:r>
        <w:t xml:space="preserve"> space shows the score, the seven categories as filters, confidence filters, a search box and every finding. See </w:t>
      </w:r>
      <w:r>
        <w:t xml:space="preserve">The Code Health Studio</w:t>
      </w:r>
      <w:r>
        <w:t xml:space="preserve">.</w:t>
      </w:r>
    </w:p>
    <w:p>
      <w:pPr>
        <w:pStyle w:val="Heading2"/>
      </w:pPr>
      <w:r>
        <w:t xml:space="preserve">Write the CI records</w:t>
      </w:r>
    </w:p>
    <w:p>
      <w:pPr>
        <w:spacing w:after="120"/>
      </w:pPr>
      <w:r>
        <w:t xml:space="preserve">Select </w:t>
      </w:r>
      <w:r>
        <w:rPr>
          <w:b/>
          <w:bCs/>
        </w:rPr>
        <w:t xml:space="preserve">health.json + SARIF</w:t>
      </w:r>
      <w:r>
        <w:t xml:space="preserve"> on the Overview, or run </w:t>
      </w:r>
      <w:r>
        <w:rPr>
          <w:b/>
          <w:bCs/>
        </w:rPr>
        <w:t xml:space="preserve">Auric Artisan: Write Health Record (health.json + SARIF)</w:t>
      </w:r>
      <w:r>
        <w:t xml:space="preserve">. The Studio writes </w:t>
      </w:r>
      <w:r>
        <w:rPr>
          <w:rFonts w:ascii="Consolas" w:cs="Consolas" w:eastAsia="Consolas" w:hAnsi="Consolas"/>
          <w:shd w:fill="F3EEE3" w:color="auto" w:val="clear"/>
        </w:rPr>
        <w:t xml:space="preserve">health.json</w:t>
      </w:r>
      <w:r>
        <w:t xml:space="preserve">, </w:t>
      </w:r>
      <w:r>
        <w:rPr>
          <w:rFonts w:ascii="Consolas" w:cs="Consolas" w:eastAsia="Consolas" w:hAnsi="Consolas"/>
          <w:shd w:fill="F3EEE3" w:color="auto" w:val="clear"/>
        </w:rPr>
        <w:t xml:space="preserve">health.sarif</w:t>
      </w:r>
      <w:r>
        <w:t xml:space="preserve"> and </w:t>
      </w:r>
      <w:r>
        <w:rPr>
          <w:rFonts w:ascii="Consolas" w:cs="Consolas" w:eastAsia="Consolas" w:hAnsi="Consolas"/>
          <w:shd w:fill="F3EEE3" w:color="auto" w:val="clear"/>
        </w:rPr>
        <w:t xml:space="preserve">health-history.json</w:t>
      </w:r>
      <w:r>
        <w:t xml:space="preserve"> to </w:t>
      </w:r>
      <w:r>
        <w:rPr>
          <w:rFonts w:ascii="Consolas" w:cs="Consolas" w:eastAsia="Consolas" w:hAnsi="Consolas"/>
          <w:shd w:fill="F3EEE3" w:color="auto" w:val="clear"/>
        </w:rPr>
        <w:t xml:space="preserve">.auric-artisan</w:t>
      </w:r>
      <w:r>
        <w:t xml:space="preserve"> and opens </w:t>
      </w:r>
      <w:r>
        <w:rPr>
          <w:rFonts w:ascii="Consolas" w:cs="Consolas" w:eastAsia="Consolas" w:hAnsi="Consolas"/>
          <w:shd w:fill="F3EEE3" w:color="auto" w:val="clear"/>
        </w:rPr>
        <w:t xml:space="preserve">health.json</w:t>
      </w:r>
      <w:r>
        <w:t xml:space="preserve">. See </w:t>
      </w:r>
      <w:r>
        <w:t xml:space="preserve">Health records</w:t>
      </w:r>
      <w:r>
        <w:t xml:space="preserve"> and </w:t>
      </w:r>
      <w:r>
        <w:t xml:space="preserve">The CI gate</w:t>
      </w:r>
      <w:r>
        <w:t xml:space="preserve">.</w:t>
      </w:r>
    </w:p>
    <w:p>
      <w:pPr>
        <w:pStyle w:val="Heading2"/>
      </w:pPr>
      <w:r>
        <w:t xml:space="preserve">Where Auric Code Health appears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What you get</w:t>
            </w:r>
          </w:p>
        </w:tc>
      </w:tr>
      <w:tr>
        <w:tc>
          <w:tcPr>
            <w:tcW w:type="pct" w:w="50%"/>
          </w:tcPr>
          <w:p>
            <w:r>
              <w:t xml:space="preserve">Editor</w:t>
            </w:r>
          </w:p>
        </w:tc>
        <w:tc>
          <w:tcPr>
            <w:tcW w:type="pct" w:w="50%"/>
          </w:tcPr>
          <w:p>
            <w:r>
              <w:t xml:space="preserve">Code-health underlines, hovers and ignore quick fixes</w:t>
            </w:r>
          </w:p>
        </w:tc>
      </w:tr>
      <w:tr>
        <w:tc>
          <w:tcPr>
            <w:tcW w:type="pct" w:w="50%"/>
          </w:tcPr>
          <w:p>
            <w:r>
              <w:t xml:space="preserve">Activity Bar, </w:t>
            </w:r>
            <w:r>
              <w:rPr>
                <w:b/>
                <w:bCs/>
              </w:rPr>
              <w:t xml:space="preserve">Auric Code Health</w:t>
            </w:r>
          </w:p>
        </w:tc>
        <w:tc>
          <w:tcPr>
            <w:tcW w:type="pct" w:w="50%"/>
          </w:tcPr>
          <w:p>
            <w:r>
              <w:rPr>
                <w:b/>
                <w:bCs/>
              </w:rPr>
              <w:t xml:space="preserve">Overview</w:t>
            </w:r>
            <w:r>
              <w:t xml:space="preserve"> (the code-health layout)</w:t>
            </w:r>
          </w:p>
        </w:tc>
      </w:tr>
      <w:tr>
        <w:tc>
          <w:tcPr>
            <w:tcW w:type="pct" w:w="50%"/>
          </w:tcPr>
          <w:p>
            <w:r>
              <w:t xml:space="preserve">Status bar</w:t>
            </w:r>
          </w:p>
        </w:tc>
        <w:tc>
          <w:tcPr>
            <w:tcW w:type="pct" w:w="50%"/>
          </w:tcPr>
          <w:p>
            <w:r>
              <w:rPr>
                <w:rFonts w:ascii="Consolas" w:cs="Consolas" w:eastAsia="Consolas" w:hAnsi="Consolas"/>
                <w:shd w:fill="F3EEE3" w:color="auto" w:val="clear"/>
              </w:rPr>
              <w:t xml:space="preserve">Health</w:t>
            </w:r>
            <w:r>
              <w:t xml:space="preserve"> and the score, when it is the only Studio extension</w:t>
            </w:r>
          </w:p>
        </w:tc>
      </w:tr>
      <w:tr>
        <w:tc>
          <w:tcPr>
            <w:tcW w:type="pct" w:w="50%"/>
          </w:tcPr>
          <w:p>
            <w:r>
              <w:t xml:space="preserve">Studio (</w:t>
            </w:r>
            <w:r>
              <w:rPr>
                <w:b/>
                <w:bCs/>
              </w:rPr>
              <w:t xml:space="preserve">Open Code Health Studio</w:t>
            </w:r>
            <w:r>
              <w:t xml:space="preserve">)</w:t>
            </w:r>
          </w:p>
        </w:tc>
        <w:tc>
          <w:tcPr>
            <w:tcW w:type="pct" w:w="50%"/>
          </w:tcPr>
          <w:p>
            <w:r>
              <w:rPr>
                <w:b/>
                <w:bCs/>
              </w:rPr>
              <w:t xml:space="preserve">Health</w:t>
            </w:r>
            <w:r>
              <w:t xml:space="preserve"> and </w:t>
            </w:r>
            <w:r>
              <w:rPr>
                <w:b/>
                <w:bCs/>
              </w:rPr>
              <w:t xml:space="preserve">Settings</w:t>
            </w:r>
          </w:p>
        </w:tc>
      </w:tr>
      <w:tr>
        <w:tc>
          <w:tcPr>
            <w:tcW w:type="pct" w:w="50%"/>
          </w:tcPr>
          <w:p>
            <w:r>
              <w:t xml:space="preserve">Command Center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tc>
        <w:tc>
          <w:tcPr>
            <w:tcW w:type="pct" w:w="50%"/>
          </w:tcPr>
          <w:p>
            <w:r>
              <w:t xml:space="preserve">Project health report, health record, data folder, remediation plan, worst findings, written files</w:t>
            </w:r>
          </w:p>
        </w:tc>
      </w:tr>
    </w:tbl>
    <w:p/>
    <w:p>
      <w:pPr>
        <w:pStyle w:val="Heading2"/>
      </w:pPr>
      <w:r>
        <w:t xml:space="preserve">With the other Studio extensions</w:t>
      </w:r>
    </w:p>
    <w:p>
      <w:pPr>
        <w:spacing w:after="120"/>
      </w:pPr>
      <w:r>
        <w:t xml:space="preserve">When Auric Accessibility or Auric Color is installed, one of them hosts the Workstation. Auric Code Health hides its own views, adds its </w:t>
      </w:r>
      <w:r>
        <w:rPr>
          <w:b/>
          <w:bCs/>
        </w:rPr>
        <w:t xml:space="preserve">Health</w:t>
      </w:r>
      <w:r>
        <w:t xml:space="preserve"> space, </w:t>
      </w:r>
      <w:r>
        <w:rPr>
          <w:b/>
          <w:bCs/>
        </w:rPr>
        <w:t xml:space="preserve">Report</w:t>
      </w:r>
      <w:r>
        <w:t xml:space="preserve">, </w:t>
      </w:r>
      <w:r>
        <w:rPr>
          <w:b/>
          <w:bCs/>
        </w:rPr>
        <w:t xml:space="preserve">SARIF</w:t>
      </w:r>
      <w:r>
        <w:t xml:space="preserve"> and the CI gate card to the host, and keeps publishing code-health underlines. See </w:t>
      </w:r>
      <w:r>
        <w:t xml:space="preserve">The Workstation</w:t>
      </w:r>
      <w:r>
        <w:t xml:space="preserve">.</w:t>
      </w:r>
    </w:p>
    <w:p>
      <w:pPr>
        <w:pStyle w:val="Heading2"/>
      </w:pPr>
      <w:r>
        <w:t xml:space="preserve">Next steps</w:t>
      </w:r>
    </w:p>
    <w:p>
      <w:pPr>
        <w:pStyle w:val="ListParagraph"/>
        <w:numPr>
          <w:ilvl w:val="0"/>
          <w:numId w:val="1"/>
        </w:numPr>
        <w:spacing w:after="60"/>
      </w:pPr>
      <w:r>
        <w:t xml:space="preserve">Categories and signatures</w:t>
      </w:r>
    </w:p>
    <w:p>
      <w:pPr>
        <w:pStyle w:val="ListParagraph"/>
        <w:numPr>
          <w:ilvl w:val="0"/>
          <w:numId w:val="1"/>
        </w:numPr>
        <w:spacing w:after="60"/>
      </w:pPr>
      <w:r>
        <w:t xml:space="preserve">Secrets and redaction</w:t>
      </w:r>
    </w:p>
    <w:p>
      <w:pPr>
        <w:pStyle w:val="ListParagraph"/>
        <w:numPr>
          <w:ilvl w:val="0"/>
          <w:numId w:val="1"/>
        </w:numPr>
        <w:spacing w:after="60"/>
      </w:pPr>
      <w:r>
        <w:t xml:space="preserve">The remediation plan</w:t>
      </w:r>
    </w:p>
    <w:p>
      <w:r>
        <w:rPr>
          <w:b/>
          <w:bCs/>
          <w:color w:val="6F5710"/>
          <w:sz w:val="16"/>
          <w:szCs w:val="16"/>
        </w:rPr>
        <w:t xml:space="preserve">VS CODE EXTENSIONS › AURIC ARTISAN STUDIO › AURIC CODE HEALTH</w:t>
      </w:r>
    </w:p>
    <w:p>
      <w:pPr>
        <w:pStyle w:val="Heading1"/>
      </w:pPr>
      <w:r>
        <w:t xml:space="preserve">Categories and signatures</w:t>
      </w:r>
    </w:p>
    <w:p>
      <w:pPr>
        <w:spacing w:after="200"/>
      </w:pPr>
      <w:r>
        <w:rPr>
          <w:i/>
          <w:iCs/>
          <w:color w:val="4A453E"/>
        </w:rPr>
        <w:t xml:space="preserve">The seven code-health categories and every signature Auric Code Health detects, with the languages it checks and its confidence.</w:t>
      </w:r>
    </w:p>
    <w:p>
      <w:pPr>
        <w:spacing w:after="120"/>
      </w:pPr>
      <w:r>
        <w:t xml:space="preserve">Auric Code Health groups its checks into seven </w:t>
      </w:r>
      <w:r>
        <w:rPr>
          <w:b/>
          <w:bCs/>
        </w:rPr>
        <w:t xml:space="preserve">categories</w:t>
      </w:r>
      <w:r>
        <w:t xml:space="preserve">. Within each, a </w:t>
      </w:r>
      <w:r>
        <w:rPr>
          <w:b/>
          <w:bCs/>
        </w:rPr>
        <w:t xml:space="preserve">signature</w:t>
      </w:r>
      <w:r>
        <w:t xml:space="preserve"> is one specific detector with a stable ID, such as </w:t>
      </w:r>
      <w:r>
        <w:rPr>
          <w:rFonts w:ascii="Consolas" w:cs="Consolas" w:eastAsia="Consolas" w:hAnsi="Consolas"/>
          <w:shd w:fill="F3EEE3" w:color="auto" w:val="clear"/>
        </w:rPr>
        <w:t xml:space="preserve">ch-secret-github-token</w:t>
      </w:r>
      <w:r>
        <w:t xml:space="preserve">. The ID stays the same when the wording of a message improves, so records, baselines and suppression comments keep working. Every finding also records the detector version (1.2.0 in the current package).</w:t>
      </w:r>
    </w:p>
    <w:p>
      <w:pPr>
        <w:pStyle w:val="Heading2"/>
      </w:pPr>
      <w:r>
        <w:t xml:space="preserve">The seven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Category</w:t>
            </w:r>
          </w:p>
        </w:tc>
        <w:tc>
          <w:tcPr>
            <w:tcW w:type="pct" w:w="16%"/>
            <w:shd w:fill="F7F3EA" w:color="auto" w:val="clear"/>
          </w:tcPr>
          <w:p>
            <w:r>
              <w:rPr>
                <w:b/>
                <w:bCs/>
              </w:rPr>
              <w:t xml:space="preserve">ID</w:t>
            </w:r>
          </w:p>
        </w:tc>
        <w:tc>
          <w:tcPr>
            <w:tcW w:type="pct" w:w="16%"/>
            <w:shd w:fill="F7F3EA" w:color="auto" w:val="clear"/>
          </w:tcPr>
          <w:p>
            <w:r>
              <w:rPr>
                <w:b/>
                <w:bCs/>
              </w:rPr>
              <w:t xml:space="preserve">Problems severity</w:t>
            </w:r>
          </w:p>
        </w:tc>
        <w:tc>
          <w:tcPr>
            <w:tcW w:type="pct" w:w="16%"/>
            <w:shd w:fill="F7F3EA" w:color="auto" w:val="clear"/>
          </w:tcPr>
          <w:p>
            <w:r>
              <w:rPr>
                <w:b/>
                <w:bCs/>
              </w:rPr>
              <w:t xml:space="preserve">Hover severity</w:t>
            </w:r>
          </w:p>
        </w:tc>
        <w:tc>
          <w:tcPr>
            <w:tcW w:type="pct" w:w="16%"/>
            <w:shd w:fill="F7F3EA" w:color="auto" w:val="clear"/>
          </w:tcPr>
          <w:p>
            <w:r>
              <w:rPr>
                <w:b/>
                <w:bCs/>
              </w:rPr>
              <w:t xml:space="preserve">Score weight</w:t>
            </w:r>
          </w:p>
        </w:tc>
        <w:tc>
          <w:tcPr>
            <w:tcW w:type="pct" w:w="16%"/>
            <w:shd w:fill="F7F3EA" w:color="auto" w:val="clear"/>
          </w:tcPr>
          <w:p>
            <w:r>
              <w:rPr>
                <w:b/>
                <w:bCs/>
              </w:rPr>
              <w:t xml:space="preserve">Setting</w:t>
            </w:r>
          </w:p>
        </w:tc>
      </w:tr>
      <w:tr>
        <w:tc>
          <w:tcPr>
            <w:tcW w:type="pct" w:w="16%"/>
          </w:tcPr>
          <w:p>
            <w:r>
              <w:t xml:space="preserve">Possible secrets</w:t>
            </w:r>
          </w:p>
        </w:tc>
        <w:tc>
          <w:tcPr>
            <w:tcW w:type="pct" w:w="16%"/>
          </w:tcPr>
          <w:p>
            <w:r>
              <w:rPr>
                <w:rFonts w:ascii="Consolas" w:cs="Consolas" w:eastAsia="Consolas" w:hAnsi="Consolas"/>
                <w:shd w:fill="F3EEE3" w:color="auto" w:val="clear"/>
              </w:rPr>
              <w:t xml:space="preserve">secret</w:t>
            </w:r>
          </w:p>
        </w:tc>
        <w:tc>
          <w:tcPr>
            <w:tcW w:type="pct" w:w="16%"/>
          </w:tcPr>
          <w:p>
            <w:r>
              <w:t xml:space="preserve">Warning</w:t>
            </w:r>
          </w:p>
        </w:tc>
        <w:tc>
          <w:tcPr>
            <w:tcW w:type="pct" w:w="16%"/>
          </w:tcPr>
          <w:p>
            <w:r>
              <w:t xml:space="preserve">Critical</w:t>
            </w:r>
          </w:p>
        </w:tc>
        <w:tc>
          <w:tcPr>
            <w:tcW w:type="pct" w:w="16%"/>
          </w:tcPr>
          <w:p>
            <w:r>
              <w:t xml:space="preserve">14</w:t>
            </w:r>
          </w:p>
        </w:tc>
        <w:tc>
          <w:tcPr>
            <w:tcW w:type="pct" w:w="16%"/>
          </w:tcPr>
          <w:p>
            <w:r>
              <w:rPr>
                <w:rFonts w:ascii="Consolas" w:cs="Consolas" w:eastAsia="Consolas" w:hAnsi="Consolas"/>
                <w:shd w:fill="F3EEE3" w:color="auto" w:val="clear"/>
              </w:rPr>
              <w:t xml:space="preserve">codeHealth.secret</w:t>
            </w:r>
          </w:p>
        </w:tc>
      </w:tr>
      <w:tr>
        <w:tc>
          <w:tcPr>
            <w:tcW w:type="pct" w:w="16%"/>
          </w:tcPr>
          <w:p>
            <w:r>
              <w:t xml:space="preserve">Security risks</w:t>
            </w:r>
          </w:p>
        </w:tc>
        <w:tc>
          <w:tcPr>
            <w:tcW w:type="pct" w:w="16%"/>
          </w:tcPr>
          <w:p>
            <w:r>
              <w:rPr>
                <w:rFonts w:ascii="Consolas" w:cs="Consolas" w:eastAsia="Consolas" w:hAnsi="Consolas"/>
                <w:shd w:fill="F3EEE3" w:color="auto" w:val="clear"/>
              </w:rPr>
              <w:t xml:space="preserve">security</w:t>
            </w:r>
          </w:p>
        </w:tc>
        <w:tc>
          <w:tcPr>
            <w:tcW w:type="pct" w:w="16%"/>
          </w:tcPr>
          <w:p>
            <w:r>
              <w:t xml:space="preserve">Warning</w:t>
            </w:r>
          </w:p>
        </w:tc>
        <w:tc>
          <w:tcPr>
            <w:tcW w:type="pct" w:w="16%"/>
          </w:tcPr>
          <w:p>
            <w:r>
              <w:t xml:space="preserve">Serious</w:t>
            </w:r>
          </w:p>
        </w:tc>
        <w:tc>
          <w:tcPr>
            <w:tcW w:type="pct" w:w="16%"/>
          </w:tcPr>
          <w:p>
            <w:r>
              <w:t xml:space="preserve">12</w:t>
            </w:r>
          </w:p>
        </w:tc>
        <w:tc>
          <w:tcPr>
            <w:tcW w:type="pct" w:w="16%"/>
          </w:tcPr>
          <w:p>
            <w:r>
              <w:rPr>
                <w:rFonts w:ascii="Consolas" w:cs="Consolas" w:eastAsia="Consolas" w:hAnsi="Consolas"/>
                <w:shd w:fill="F3EEE3" w:color="auto" w:val="clear"/>
              </w:rPr>
              <w:t xml:space="preserve">codeHealth.security</w:t>
            </w:r>
          </w:p>
        </w:tc>
      </w:tr>
      <w:tr>
        <w:tc>
          <w:tcPr>
            <w:tcW w:type="pct" w:w="16%"/>
          </w:tcPr>
          <w:p>
            <w:r>
              <w:t xml:space="preserve">Merge markers</w:t>
            </w:r>
          </w:p>
        </w:tc>
        <w:tc>
          <w:tcPr>
            <w:tcW w:type="pct" w:w="16%"/>
          </w:tcPr>
          <w:p>
            <w:r>
              <w:rPr>
                <w:rFonts w:ascii="Consolas" w:cs="Consolas" w:eastAsia="Consolas" w:hAnsi="Consolas"/>
                <w:shd w:fill="F3EEE3" w:color="auto" w:val="clear"/>
              </w:rPr>
              <w:t xml:space="preserve">conflict</w:t>
            </w:r>
          </w:p>
        </w:tc>
        <w:tc>
          <w:tcPr>
            <w:tcW w:type="pct" w:w="16%"/>
          </w:tcPr>
          <w:p>
            <w:r>
              <w:t xml:space="preserve">Error</w:t>
            </w:r>
          </w:p>
        </w:tc>
        <w:tc>
          <w:tcPr>
            <w:tcW w:type="pct" w:w="16%"/>
          </w:tcPr>
          <w:p>
            <w:r>
              <w:t xml:space="preserve">Critical</w:t>
            </w:r>
          </w:p>
        </w:tc>
        <w:tc>
          <w:tcPr>
            <w:tcW w:type="pct" w:w="16%"/>
          </w:tcPr>
          <w:p>
            <w:r>
              <w:t xml:space="preserve">10</w:t>
            </w:r>
          </w:p>
        </w:tc>
        <w:tc>
          <w:tcPr>
            <w:tcW w:type="pct" w:w="16%"/>
          </w:tcPr>
          <w:p>
            <w:r>
              <w:rPr>
                <w:rFonts w:ascii="Consolas" w:cs="Consolas" w:eastAsia="Consolas" w:hAnsi="Consolas"/>
                <w:shd w:fill="F3EEE3" w:color="auto" w:val="clear"/>
              </w:rPr>
              <w:t xml:space="preserve">codeHealth.conflict</w:t>
            </w:r>
          </w:p>
        </w:tc>
      </w:tr>
      <w:tr>
        <w:tc>
          <w:tcPr>
            <w:tcW w:type="pct" w:w="16%"/>
          </w:tcPr>
          <w:p>
            <w:r>
              <w:t xml:space="preserve">Risky APIs</w:t>
            </w:r>
          </w:p>
        </w:tc>
        <w:tc>
          <w:tcPr>
            <w:tcW w:type="pct" w:w="16%"/>
          </w:tcPr>
          <w:p>
            <w:r>
              <w:rPr>
                <w:rFonts w:ascii="Consolas" w:cs="Consolas" w:eastAsia="Consolas" w:hAnsi="Consolas"/>
                <w:shd w:fill="F3EEE3" w:color="auto" w:val="clear"/>
              </w:rPr>
              <w:t xml:space="preserve">risk</w:t>
            </w:r>
          </w:p>
        </w:tc>
        <w:tc>
          <w:tcPr>
            <w:tcW w:type="pct" w:w="16%"/>
          </w:tcPr>
          <w:p>
            <w:r>
              <w:t xml:space="preserve">Warning</w:t>
            </w:r>
          </w:p>
        </w:tc>
        <w:tc>
          <w:tcPr>
            <w:tcW w:type="pct" w:w="16%"/>
          </w:tcPr>
          <w:p>
            <w:r>
              <w:t xml:space="preserve">Serious</w:t>
            </w:r>
          </w:p>
        </w:tc>
        <w:tc>
          <w:tcPr>
            <w:tcW w:type="pct" w:w="16%"/>
          </w:tcPr>
          <w:p>
            <w:r>
              <w:t xml:space="preserve">4</w:t>
            </w:r>
          </w:p>
        </w:tc>
        <w:tc>
          <w:tcPr>
            <w:tcW w:type="pct" w:w="16%"/>
          </w:tcPr>
          <w:p>
            <w:r>
              <w:rPr>
                <w:rFonts w:ascii="Consolas" w:cs="Consolas" w:eastAsia="Consolas" w:hAnsi="Consolas"/>
                <w:shd w:fill="F3EEE3" w:color="auto" w:val="clear"/>
              </w:rPr>
              <w:t xml:space="preserve">codeHealth.risk</w:t>
            </w:r>
          </w:p>
        </w:tc>
      </w:tr>
      <w:tr>
        <w:tc>
          <w:tcPr>
            <w:tcW w:type="pct" w:w="16%"/>
          </w:tcPr>
          <w:p>
            <w:r>
              <w:t xml:space="preserve">Debug leftovers</w:t>
            </w:r>
          </w:p>
        </w:tc>
        <w:tc>
          <w:tcPr>
            <w:tcW w:type="pct" w:w="16%"/>
          </w:tcPr>
          <w:p>
            <w:r>
              <w:rPr>
                <w:rFonts w:ascii="Consolas" w:cs="Consolas" w:eastAsia="Consolas" w:hAnsi="Consolas"/>
                <w:shd w:fill="F3EEE3" w:color="auto" w:val="clear"/>
              </w:rPr>
              <w:t xml:space="preserve">debug</w:t>
            </w:r>
          </w:p>
        </w:tc>
        <w:tc>
          <w:tcPr>
            <w:tcW w:type="pct" w:w="16%"/>
          </w:tcPr>
          <w:p>
            <w:r>
              <w:t xml:space="preserve">Information</w:t>
            </w:r>
          </w:p>
        </w:tc>
        <w:tc>
          <w:tcPr>
            <w:tcW w:type="pct" w:w="16%"/>
          </w:tcPr>
          <w:p>
            <w:r>
              <w:t xml:space="preserve">Minor</w:t>
            </w:r>
          </w:p>
        </w:tc>
        <w:tc>
          <w:tcPr>
            <w:tcW w:type="pct" w:w="16%"/>
          </w:tcPr>
          <w:p>
            <w:r>
              <w:t xml:space="preserve">2</w:t>
            </w:r>
          </w:p>
        </w:tc>
        <w:tc>
          <w:tcPr>
            <w:tcW w:type="pct" w:w="16%"/>
          </w:tcPr>
          <w:p>
            <w:r>
              <w:rPr>
                <w:rFonts w:ascii="Consolas" w:cs="Consolas" w:eastAsia="Consolas" w:hAnsi="Consolas"/>
                <w:shd w:fill="F3EEE3" w:color="auto" w:val="clear"/>
              </w:rPr>
              <w:t xml:space="preserve">codeHealth.debug</w:t>
            </w:r>
          </w:p>
        </w:tc>
      </w:tr>
      <w:tr>
        <w:tc>
          <w:tcPr>
            <w:tcW w:type="pct" w:w="16%"/>
          </w:tcPr>
          <w:p>
            <w:r>
              <w:t xml:space="preserve">Task markers</w:t>
            </w:r>
          </w:p>
        </w:tc>
        <w:tc>
          <w:tcPr>
            <w:tcW w:type="pct" w:w="16%"/>
          </w:tcPr>
          <w:p>
            <w:r>
              <w:rPr>
                <w:rFonts w:ascii="Consolas" w:cs="Consolas" w:eastAsia="Consolas" w:hAnsi="Consolas"/>
                <w:shd w:fill="F3EEE3" w:color="auto" w:val="clear"/>
              </w:rPr>
              <w:t xml:space="preserve">todo</w:t>
            </w:r>
          </w:p>
        </w:tc>
        <w:tc>
          <w:tcPr>
            <w:tcW w:type="pct" w:w="16%"/>
          </w:tcPr>
          <w:p>
            <w:r>
              <w:t xml:space="preserve">Hint</w:t>
            </w:r>
          </w:p>
        </w:tc>
        <w:tc>
          <w:tcPr>
            <w:tcW w:type="pct" w:w="16%"/>
          </w:tcPr>
          <w:p>
            <w:r>
              <w:t xml:space="preserve">Minor</w:t>
            </w:r>
          </w:p>
        </w:tc>
        <w:tc>
          <w:tcPr>
            <w:tcW w:type="pct" w:w="16%"/>
          </w:tcPr>
          <w:p>
            <w:r>
              <w:t xml:space="preserve">0.25</w:t>
            </w:r>
          </w:p>
        </w:tc>
        <w:tc>
          <w:tcPr>
            <w:tcW w:type="pct" w:w="16%"/>
          </w:tcPr>
          <w:p>
            <w:r>
              <w:rPr>
                <w:rFonts w:ascii="Consolas" w:cs="Consolas" w:eastAsia="Consolas" w:hAnsi="Consolas"/>
                <w:shd w:fill="F3EEE3" w:color="auto" w:val="clear"/>
              </w:rPr>
              <w:t xml:space="preserve">codeHealth.todo</w:t>
            </w:r>
          </w:p>
        </w:tc>
      </w:tr>
      <w:tr>
        <w:tc>
          <w:tcPr>
            <w:tcW w:type="pct" w:w="16%"/>
          </w:tcPr>
          <w:p>
            <w:r>
              <w:t xml:space="preserve">Oversized</w:t>
            </w:r>
          </w:p>
        </w:tc>
        <w:tc>
          <w:tcPr>
            <w:tcW w:type="pct" w:w="16%"/>
          </w:tcPr>
          <w:p>
            <w:r>
              <w:rPr>
                <w:rFonts w:ascii="Consolas" w:cs="Consolas" w:eastAsia="Consolas" w:hAnsi="Consolas"/>
                <w:shd w:fill="F3EEE3" w:color="auto" w:val="clear"/>
              </w:rPr>
              <w:t xml:space="preserve">size</w:t>
            </w:r>
          </w:p>
        </w:tc>
        <w:tc>
          <w:tcPr>
            <w:tcW w:type="pct" w:w="16%"/>
          </w:tcPr>
          <w:p>
            <w:r>
              <w:t xml:space="preserve">Hint</w:t>
            </w:r>
          </w:p>
        </w:tc>
        <w:tc>
          <w:tcPr>
            <w:tcW w:type="pct" w:w="16%"/>
          </w:tcPr>
          <w:p>
            <w:r>
              <w:t xml:space="preserve">Minor</w:t>
            </w:r>
          </w:p>
        </w:tc>
        <w:tc>
          <w:tcPr>
            <w:tcW w:type="pct" w:w="16%"/>
          </w:tcPr>
          <w:p>
            <w:r>
              <w:t xml:space="preserve">0.5</w:t>
            </w:r>
          </w:p>
        </w:tc>
        <w:tc>
          <w:tcPr>
            <w:tcW w:type="pct" w:w="16%"/>
          </w:tcPr>
          <w:p>
            <w:r>
              <w:rPr>
                <w:rFonts w:ascii="Consolas" w:cs="Consolas" w:eastAsia="Consolas" w:hAnsi="Consolas"/>
                <w:shd w:fill="F3EEE3" w:color="auto" w:val="clear"/>
              </w:rPr>
              <w:t xml:space="preserve">codeHealth.size</w:t>
            </w:r>
          </w:p>
        </w:tc>
      </w:tr>
    </w:tbl>
    <w:p/>
    <w:p>
      <w:pPr>
        <w:spacing w:after="120"/>
      </w:pPr>
      <w:r>
        <w:t xml:space="preserve">Each setting is </w:t>
      </w:r>
      <w:r>
        <w:rPr>
          <w:rFonts w:ascii="Consolas" w:cs="Consolas" w:eastAsia="Consolas" w:hAnsi="Consolas"/>
          <w:shd w:fill="F3EEE3" w:color="auto" w:val="clear"/>
        </w:rPr>
        <w:t xml:space="preserve">auricCodeHealth.codeHealth.&lt;category&gt;</w:t>
      </w:r>
      <w:r>
        <w:t xml:space="preserve"> and is on by default. </w:t>
      </w:r>
      <w:r>
        <w:rPr>
          <w:rFonts w:ascii="Consolas" w:cs="Consolas" w:eastAsia="Consolas" w:hAnsi="Consolas"/>
          <w:shd w:fill="F3EEE3" w:color="auto" w:val="clear"/>
        </w:rPr>
        <w:t xml:space="preserve">auricCodeHealth.codeHealth.enabled</w:t>
      </w:r>
      <w:r>
        <w:t xml:space="preserve"> turns all of them off at once.</w:t>
      </w:r>
    </w:p>
    <w:p>
      <w:pPr>
        <w:pStyle w:val="Heading2"/>
      </w:pPr>
      <w:r>
        <w:t xml:space="preserve">How the checks read code</w:t>
      </w:r>
    </w:p>
    <w:p>
      <w:pPr>
        <w:pStyle w:val="ListParagraph"/>
        <w:numPr>
          <w:ilvl w:val="0"/>
          <w:numId w:val="1"/>
        </w:numPr>
        <w:spacing w:after="60"/>
      </w:pPr>
      <w:r>
        <w:t xml:space="preserve">A small per-language reader marks comments and strings. Task markers must be inside comments; debug, risk and security signatures ignore commented-out or quoted code. Secrets are found everywhere, including comments, because a key in a comment is still leaked.</w:t>
      </w:r>
    </w:p>
    <w:p>
      <w:pPr>
        <w:pStyle w:val="ListParagraph"/>
        <w:numPr>
          <w:ilvl w:val="0"/>
          <w:numId w:val="1"/>
        </w:numPr>
        <w:spacing w:after="60"/>
      </w:pPr>
      <w:r>
        <w:t xml:space="preserve">Signatures run only in the languages where they mean something. In a language the Studio does not know, the checks behave language-agnostically.</w:t>
      </w:r>
    </w:p>
    <w:p>
      <w:pPr>
        <w:pStyle w:val="ListParagraph"/>
        <w:numPr>
          <w:ilvl w:val="0"/>
          <w:numId w:val="1"/>
        </w:numPr>
        <w:spacing w:after="60"/>
      </w:pPr>
      <w:r>
        <w:rPr>
          <w:b/>
          <w:bCs/>
        </w:rPr>
        <w:t xml:space="preserve">Argument-aware</w:t>
      </w:r>
      <w:r>
        <w:t xml:space="preserve"> signatures read the call's argument or assigned value: a dynamic value (a variable, concatenation or template with </w:t>
      </w:r>
      <w:r>
        <w:rPr>
          <w:rFonts w:ascii="Consolas" w:cs="Consolas" w:eastAsia="Consolas" w:hAnsi="Consolas"/>
          <w:shd w:fill="F3EEE3" w:color="auto" w:val="clear"/>
        </w:rPr>
        <w:t xml:space="preserve">${}</w:t>
      </w:r>
      <w:r>
        <w:t xml:space="preserve">) gives </w:t>
      </w:r>
      <w:r>
        <w:rPr>
          <w:b/>
          <w:bCs/>
        </w:rPr>
        <w:t xml:space="preserve">high</w:t>
      </w:r>
      <w:r>
        <w:t xml:space="preserve"> confidence; a constant gives </w:t>
      </w:r>
      <w:r>
        <w:rPr>
          <w:b/>
          <w:bCs/>
        </w:rPr>
        <w:t xml:space="preserve">low</w:t>
      </w:r>
      <w:r>
        <w:t xml:space="preserve"> confidence (or is skipped where a constant is harmless); an argument that cannot be read gives </w:t>
      </w:r>
      <w:r>
        <w:rPr>
          <w:b/>
          <w:bCs/>
        </w:rPr>
        <w:t xml:space="preserve">medium</w:t>
      </w:r>
      <w:r>
        <w:t xml:space="preserve">.</w:t>
      </w:r>
    </w:p>
    <w:p>
      <w:pPr>
        <w:pStyle w:val="ListParagraph"/>
        <w:numPr>
          <w:ilvl w:val="0"/>
          <w:numId w:val="1"/>
        </w:numPr>
        <w:spacing w:after="60"/>
      </w:pPr>
      <w:r>
        <w:t xml:space="preserve">A file reports at most 300 code-health findings.</w:t>
      </w:r>
    </w:p>
    <w:p>
      <w:pPr>
        <w:spacing w:after="120"/>
      </w:pPr>
      <w:r>
        <w:t xml:space="preserve">In the tables, </w:t>
      </w:r>
      <w:r>
        <w:rPr>
          <w:i/>
          <w:iCs/>
        </w:rPr>
        <w:t xml:space="preserve">web languages</w:t>
      </w:r>
      <w:r>
        <w:t xml:space="preserve"> means JavaScript, TypeScript, JSX, TSX, Vue, Svelte, Astro, HTML, EJS, Handlebars, Twig, Razor, PHP and CoffeeScript.</w:t>
      </w:r>
    </w:p>
    <w:p>
      <w:pPr>
        <w:pStyle w:val="Heading2"/>
      </w:pPr>
      <w:r>
        <w:t xml:space="preserve">Possible secrets</w:t>
      </w:r>
    </w:p>
    <w:p>
      <w:pPr>
        <w:spacing w:after="120"/>
      </w:pPr>
      <w:r>
        <w:t xml:space="preserve">All secret signatures map to CWE-798 (hard-coded credentials). Every match is redacted; see </w:t>
      </w:r>
      <w:r>
        <w:t xml:space="preserve">Secrets and redaction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Signature</w:t>
            </w:r>
          </w:p>
        </w:tc>
        <w:tc>
          <w:tcPr>
            <w:tcW w:type="pct" w:w="33%"/>
            <w:shd w:fill="F7F3EA" w:color="auto" w:val="clear"/>
          </w:tcPr>
          <w:p>
            <w:r>
              <w:rPr>
                <w:b/>
                <w:bCs/>
              </w:rPr>
              <w:t xml:space="preserve">Title</w:t>
            </w:r>
          </w:p>
        </w:tc>
        <w:tc>
          <w:tcPr>
            <w:tcW w:type="pct" w:w="33%"/>
            <w:shd w:fill="F7F3EA" w:color="auto" w:val="clear"/>
          </w:tcPr>
          <w:p>
            <w:r>
              <w:rPr>
                <w:b/>
                <w:bCs/>
              </w:rPr>
              <w:t xml:space="preserve">Detects</w:t>
            </w:r>
          </w:p>
        </w:tc>
      </w:tr>
      <w:tr>
        <w:tc>
          <w:tcPr>
            <w:tcW w:type="pct" w:w="33%"/>
          </w:tcPr>
          <w:p>
            <w:r>
              <w:rPr>
                <w:rFonts w:ascii="Consolas" w:cs="Consolas" w:eastAsia="Consolas" w:hAnsi="Consolas"/>
                <w:shd w:fill="F3EEE3" w:color="auto" w:val="clear"/>
              </w:rPr>
              <w:t xml:space="preserve">ch-secret-aws-access</w:t>
            </w:r>
          </w:p>
        </w:tc>
        <w:tc>
          <w:tcPr>
            <w:tcW w:type="pct" w:w="33%"/>
          </w:tcPr>
          <w:p>
            <w:r>
              <w:t xml:space="preserve">AWS access key</w:t>
            </w:r>
          </w:p>
        </w:tc>
        <w:tc>
          <w:tcPr>
            <w:tcW w:type="pct" w:w="33%"/>
          </w:tcPr>
          <w:p>
            <w:r>
              <w:t xml:space="preserve">An AWS access key ID (</w:t>
            </w:r>
            <w:r>
              <w:rPr>
                <w:rFonts w:ascii="Consolas" w:cs="Consolas" w:eastAsia="Consolas" w:hAnsi="Consolas"/>
                <w:shd w:fill="F3EEE3" w:color="auto" w:val="clear"/>
              </w:rPr>
              <w:t xml:space="preserve">AKIA</w:t>
            </w:r>
            <w:r>
              <w:t xml:space="preserve"> followed by 16 characters)</w:t>
            </w:r>
          </w:p>
        </w:tc>
      </w:tr>
      <w:tr>
        <w:tc>
          <w:tcPr>
            <w:tcW w:type="pct" w:w="33%"/>
          </w:tcPr>
          <w:p>
            <w:r>
              <w:rPr>
                <w:rFonts w:ascii="Consolas" w:cs="Consolas" w:eastAsia="Consolas" w:hAnsi="Consolas"/>
                <w:shd w:fill="F3EEE3" w:color="auto" w:val="clear"/>
              </w:rPr>
              <w:t xml:space="preserve">ch-secret-aws-temporary</w:t>
            </w:r>
          </w:p>
        </w:tc>
        <w:tc>
          <w:tcPr>
            <w:tcW w:type="pct" w:w="33%"/>
          </w:tcPr>
          <w:p>
            <w:r>
              <w:t xml:space="preserve">AWS temporary access key</w:t>
            </w:r>
          </w:p>
        </w:tc>
        <w:tc>
          <w:tcPr>
            <w:tcW w:type="pct" w:w="33%"/>
          </w:tcPr>
          <w:p>
            <w:r>
              <w:t xml:space="preserve">A temporary AWS key (</w:t>
            </w:r>
            <w:r>
              <w:rPr>
                <w:rFonts w:ascii="Consolas" w:cs="Consolas" w:eastAsia="Consolas" w:hAnsi="Consolas"/>
                <w:shd w:fill="F3EEE3" w:color="auto" w:val="clear"/>
              </w:rPr>
              <w:t xml:space="preserve">ASIA</w:t>
            </w:r>
            <w:r>
              <w:t xml:space="preserve"> followed by 16 characters)</w:t>
            </w:r>
          </w:p>
        </w:tc>
      </w:tr>
      <w:tr>
        <w:tc>
          <w:tcPr>
            <w:tcW w:type="pct" w:w="33%"/>
          </w:tcPr>
          <w:p>
            <w:r>
              <w:rPr>
                <w:rFonts w:ascii="Consolas" w:cs="Consolas" w:eastAsia="Consolas" w:hAnsi="Consolas"/>
                <w:shd w:fill="F3EEE3" w:color="auto" w:val="clear"/>
              </w:rPr>
              <w:t xml:space="preserve">ch-secret-private-key</w:t>
            </w:r>
          </w:p>
        </w:tc>
        <w:tc>
          <w:tcPr>
            <w:tcW w:type="pct" w:w="33%"/>
          </w:tcPr>
          <w:p>
            <w:r>
              <w:t xml:space="preserve">Embedded private key</w:t>
            </w:r>
          </w:p>
        </w:tc>
        <w:tc>
          <w:tcPr>
            <w:tcW w:type="pct" w:w="33%"/>
          </w:tcPr>
          <w:p>
            <w:r>
              <w:t xml:space="preserve">A PEM private key block (RSA, EC, DSA, OpenSSH, encrypted or PGP)</w:t>
            </w:r>
          </w:p>
        </w:tc>
      </w:tr>
      <w:tr>
        <w:tc>
          <w:tcPr>
            <w:tcW w:type="pct" w:w="33%"/>
          </w:tcPr>
          <w:p>
            <w:r>
              <w:rPr>
                <w:rFonts w:ascii="Consolas" w:cs="Consolas" w:eastAsia="Consolas" w:hAnsi="Consolas"/>
                <w:shd w:fill="F3EEE3" w:color="auto" w:val="clear"/>
              </w:rPr>
              <w:t xml:space="preserve">ch-secret-github-token</w:t>
            </w:r>
          </w:p>
        </w:tc>
        <w:tc>
          <w:tcPr>
            <w:tcW w:type="pct" w:w="33%"/>
          </w:tcPr>
          <w:p>
            <w:r>
              <w:t xml:space="preserve">GitHub token</w:t>
            </w:r>
          </w:p>
        </w:tc>
        <w:tc>
          <w:tcPr>
            <w:tcW w:type="pct" w:w="33%"/>
          </w:tcPr>
          <w:p>
            <w:r>
              <w:t xml:space="preserve">A GitHub token starting </w:t>
            </w:r>
            <w:r>
              <w:rPr>
                <w:rFonts w:ascii="Consolas" w:cs="Consolas" w:eastAsia="Consolas" w:hAnsi="Consolas"/>
                <w:shd w:fill="F3EEE3" w:color="auto" w:val="clear"/>
              </w:rPr>
              <w:t xml:space="preserve">ghp_</w:t>
            </w:r>
            <w:r>
              <w:t xml:space="preserve">, </w:t>
            </w:r>
            <w:r>
              <w:rPr>
                <w:rFonts w:ascii="Consolas" w:cs="Consolas" w:eastAsia="Consolas" w:hAnsi="Consolas"/>
                <w:shd w:fill="F3EEE3" w:color="auto" w:val="clear"/>
              </w:rPr>
              <w:t xml:space="preserve">gho_</w:t>
            </w:r>
            <w:r>
              <w:t xml:space="preserve">, </w:t>
            </w:r>
            <w:r>
              <w:rPr>
                <w:rFonts w:ascii="Consolas" w:cs="Consolas" w:eastAsia="Consolas" w:hAnsi="Consolas"/>
                <w:shd w:fill="F3EEE3" w:color="auto" w:val="clear"/>
              </w:rPr>
              <w:t xml:space="preserve">ghu_</w:t>
            </w:r>
            <w:r>
              <w:t xml:space="preserve">, </w:t>
            </w:r>
            <w:r>
              <w:rPr>
                <w:rFonts w:ascii="Consolas" w:cs="Consolas" w:eastAsia="Consolas" w:hAnsi="Consolas"/>
                <w:shd w:fill="F3EEE3" w:color="auto" w:val="clear"/>
              </w:rPr>
              <w:t xml:space="preserve">ghs_</w:t>
            </w:r>
            <w:r>
              <w:t xml:space="preserve"> or </w:t>
            </w:r>
            <w:r>
              <w:rPr>
                <w:rFonts w:ascii="Consolas" w:cs="Consolas" w:eastAsia="Consolas" w:hAnsi="Consolas"/>
                <w:shd w:fill="F3EEE3" w:color="auto" w:val="clear"/>
              </w:rPr>
              <w:t xml:space="preserve">ghr_</w:t>
            </w:r>
          </w:p>
        </w:tc>
      </w:tr>
      <w:tr>
        <w:tc>
          <w:tcPr>
            <w:tcW w:type="pct" w:w="33%"/>
          </w:tcPr>
          <w:p>
            <w:r>
              <w:rPr>
                <w:rFonts w:ascii="Consolas" w:cs="Consolas" w:eastAsia="Consolas" w:hAnsi="Consolas"/>
                <w:shd w:fill="F3EEE3" w:color="auto" w:val="clear"/>
              </w:rPr>
              <w:t xml:space="preserve">ch-secret-github-pat</w:t>
            </w:r>
          </w:p>
        </w:tc>
        <w:tc>
          <w:tcPr>
            <w:tcW w:type="pct" w:w="33%"/>
          </w:tcPr>
          <w:p>
            <w:r>
              <w:t xml:space="preserve">GitHub fine-grained token</w:t>
            </w:r>
          </w:p>
        </w:tc>
        <w:tc>
          <w:tcPr>
            <w:tcW w:type="pct" w:w="33%"/>
          </w:tcPr>
          <w:p>
            <w:r>
              <w:t xml:space="preserve">A token starting </w:t>
            </w:r>
            <w:r>
              <w:rPr>
                <w:rFonts w:ascii="Consolas" w:cs="Consolas" w:eastAsia="Consolas" w:hAnsi="Consolas"/>
                <w:shd w:fill="F3EEE3" w:color="auto" w:val="clear"/>
              </w:rPr>
              <w:t xml:space="preserve">github_pat_</w:t>
            </w:r>
          </w:p>
        </w:tc>
      </w:tr>
      <w:tr>
        <w:tc>
          <w:tcPr>
            <w:tcW w:type="pct" w:w="33%"/>
          </w:tcPr>
          <w:p>
            <w:r>
              <w:rPr>
                <w:rFonts w:ascii="Consolas" w:cs="Consolas" w:eastAsia="Consolas" w:hAnsi="Consolas"/>
                <w:shd w:fill="F3EEE3" w:color="auto" w:val="clear"/>
              </w:rPr>
              <w:t xml:space="preserve">ch-secret-gitlab-token</w:t>
            </w:r>
          </w:p>
        </w:tc>
        <w:tc>
          <w:tcPr>
            <w:tcW w:type="pct" w:w="33%"/>
          </w:tcPr>
          <w:p>
            <w:r>
              <w:t xml:space="preserve">GitLab access token</w:t>
            </w:r>
          </w:p>
        </w:tc>
        <w:tc>
          <w:tcPr>
            <w:tcW w:type="pct" w:w="33%"/>
          </w:tcPr>
          <w:p>
            <w:r>
              <w:t xml:space="preserve">A GitLab personal access token (</w:t>
            </w:r>
            <w:r>
              <w:rPr>
                <w:rFonts w:ascii="Consolas" w:cs="Consolas" w:eastAsia="Consolas" w:hAnsi="Consolas"/>
                <w:shd w:fill="F3EEE3" w:color="auto" w:val="clear"/>
              </w:rPr>
              <w:t xml:space="preserve">glpat-</w:t>
            </w:r>
            <w:r>
              <w:t xml:space="preserve">)</w:t>
            </w:r>
          </w:p>
        </w:tc>
      </w:tr>
      <w:tr>
        <w:tc>
          <w:tcPr>
            <w:tcW w:type="pct" w:w="33%"/>
          </w:tcPr>
          <w:p>
            <w:r>
              <w:rPr>
                <w:rFonts w:ascii="Consolas" w:cs="Consolas" w:eastAsia="Consolas" w:hAnsi="Consolas"/>
                <w:shd w:fill="F3EEE3" w:color="auto" w:val="clear"/>
              </w:rPr>
              <w:t xml:space="preserve">ch-secret-slack-token</w:t>
            </w:r>
          </w:p>
        </w:tc>
        <w:tc>
          <w:tcPr>
            <w:tcW w:type="pct" w:w="33%"/>
          </w:tcPr>
          <w:p>
            <w:r>
              <w:t xml:space="preserve">Slack token</w:t>
            </w:r>
          </w:p>
        </w:tc>
        <w:tc>
          <w:tcPr>
            <w:tcW w:type="pct" w:w="33%"/>
          </w:tcPr>
          <w:p>
            <w:r>
              <w:t xml:space="preserve">A Slack token (</w:t>
            </w:r>
            <w:r>
              <w:rPr>
                <w:rFonts w:ascii="Consolas" w:cs="Consolas" w:eastAsia="Consolas" w:hAnsi="Consolas"/>
                <w:shd w:fill="F3EEE3" w:color="auto" w:val="clear"/>
              </w:rPr>
              <w:t xml:space="preserve">xoxb-</w:t>
            </w:r>
            <w:r>
              <w:t xml:space="preserve">, </w:t>
            </w:r>
            <w:r>
              <w:rPr>
                <w:rFonts w:ascii="Consolas" w:cs="Consolas" w:eastAsia="Consolas" w:hAnsi="Consolas"/>
                <w:shd w:fill="F3EEE3" w:color="auto" w:val="clear"/>
              </w:rPr>
              <w:t xml:space="preserve">xoxp-</w:t>
            </w:r>
            <w:r>
              <w:t xml:space="preserve"> and similar, or </w:t>
            </w:r>
            <w:r>
              <w:rPr>
                <w:rFonts w:ascii="Consolas" w:cs="Consolas" w:eastAsia="Consolas" w:hAnsi="Consolas"/>
                <w:shd w:fill="F3EEE3" w:color="auto" w:val="clear"/>
              </w:rPr>
              <w:t xml:space="preserve">xapp-</w:t>
            </w:r>
            <w:r>
              <w:t xml:space="preserve">)</w:t>
            </w:r>
          </w:p>
        </w:tc>
      </w:tr>
      <w:tr>
        <w:tc>
          <w:tcPr>
            <w:tcW w:type="pct" w:w="33%"/>
          </w:tcPr>
          <w:p>
            <w:r>
              <w:rPr>
                <w:rFonts w:ascii="Consolas" w:cs="Consolas" w:eastAsia="Consolas" w:hAnsi="Consolas"/>
                <w:shd w:fill="F3EEE3" w:color="auto" w:val="clear"/>
              </w:rPr>
              <w:t xml:space="preserve">ch-secret-google-api-key</w:t>
            </w:r>
          </w:p>
        </w:tc>
        <w:tc>
          <w:tcPr>
            <w:tcW w:type="pct" w:w="33%"/>
          </w:tcPr>
          <w:p>
            <w:r>
              <w:t xml:space="preserve">Google API key</w:t>
            </w:r>
          </w:p>
        </w:tc>
        <w:tc>
          <w:tcPr>
            <w:tcW w:type="pct" w:w="33%"/>
          </w:tcPr>
          <w:p>
            <w:r>
              <w:t xml:space="preserve">A Google API key (</w:t>
            </w:r>
            <w:r>
              <w:rPr>
                <w:rFonts w:ascii="Consolas" w:cs="Consolas" w:eastAsia="Consolas" w:hAnsi="Consolas"/>
                <w:shd w:fill="F3EEE3" w:color="auto" w:val="clear"/>
              </w:rPr>
              <w:t xml:space="preserve">AIza</w:t>
            </w:r>
            <w:r>
              <w:t xml:space="preserve"> followed by 35 characters)</w:t>
            </w:r>
          </w:p>
        </w:tc>
      </w:tr>
      <w:tr>
        <w:tc>
          <w:tcPr>
            <w:tcW w:type="pct" w:w="33%"/>
          </w:tcPr>
          <w:p>
            <w:r>
              <w:rPr>
                <w:rFonts w:ascii="Consolas" w:cs="Consolas" w:eastAsia="Consolas" w:hAnsi="Consolas"/>
                <w:shd w:fill="F3EEE3" w:color="auto" w:val="clear"/>
              </w:rPr>
              <w:t xml:space="preserve">ch-secret-google-oauth</w:t>
            </w:r>
          </w:p>
        </w:tc>
        <w:tc>
          <w:tcPr>
            <w:tcW w:type="pct" w:w="33%"/>
          </w:tcPr>
          <w:p>
            <w:r>
              <w:t xml:space="preserve">Google OAuth client secret</w:t>
            </w:r>
          </w:p>
        </w:tc>
        <w:tc>
          <w:tcPr>
            <w:tcW w:type="pct" w:w="33%"/>
          </w:tcPr>
          <w:p>
            <w:r>
              <w:t xml:space="preserve">A Google OAuth client secret (</w:t>
            </w:r>
            <w:r>
              <w:rPr>
                <w:rFonts w:ascii="Consolas" w:cs="Consolas" w:eastAsia="Consolas" w:hAnsi="Consolas"/>
                <w:shd w:fill="F3EEE3" w:color="auto" w:val="clear"/>
              </w:rPr>
              <w:t xml:space="preserve">GOCSPX-</w:t>
            </w:r>
            <w:r>
              <w:t xml:space="preserve">)</w:t>
            </w:r>
          </w:p>
        </w:tc>
      </w:tr>
      <w:tr>
        <w:tc>
          <w:tcPr>
            <w:tcW w:type="pct" w:w="33%"/>
          </w:tcPr>
          <w:p>
            <w:r>
              <w:rPr>
                <w:rFonts w:ascii="Consolas" w:cs="Consolas" w:eastAsia="Consolas" w:hAnsi="Consolas"/>
                <w:shd w:fill="F3EEE3" w:color="auto" w:val="clear"/>
              </w:rPr>
              <w:t xml:space="preserve">ch-secret-stripe-live</w:t>
            </w:r>
          </w:p>
        </w:tc>
        <w:tc>
          <w:tcPr>
            <w:tcW w:type="pct" w:w="33%"/>
          </w:tcPr>
          <w:p>
            <w:r>
              <w:t xml:space="preserve">Stripe live secret</w:t>
            </w:r>
          </w:p>
        </w:tc>
        <w:tc>
          <w:tcPr>
            <w:tcW w:type="pct" w:w="33%"/>
          </w:tcPr>
          <w:p>
            <w:r>
              <w:t xml:space="preserve">A live Stripe secret key (</w:t>
            </w:r>
            <w:r>
              <w:rPr>
                <w:rFonts w:ascii="Consolas" w:cs="Consolas" w:eastAsia="Consolas" w:hAnsi="Consolas"/>
                <w:shd w:fill="F3EEE3" w:color="auto" w:val="clear"/>
              </w:rPr>
              <w:t xml:space="preserve">sk_live_</w:t>
            </w:r>
            <w:r>
              <w:t xml:space="preserve">)</w:t>
            </w:r>
          </w:p>
        </w:tc>
      </w:tr>
      <w:tr>
        <w:tc>
          <w:tcPr>
            <w:tcW w:type="pct" w:w="33%"/>
          </w:tcPr>
          <w:p>
            <w:r>
              <w:rPr>
                <w:rFonts w:ascii="Consolas" w:cs="Consolas" w:eastAsia="Consolas" w:hAnsi="Consolas"/>
                <w:shd w:fill="F3EEE3" w:color="auto" w:val="clear"/>
              </w:rPr>
              <w:t xml:space="preserve">ch-secret-stripe-key</w:t>
            </w:r>
          </w:p>
        </w:tc>
        <w:tc>
          <w:tcPr>
            <w:tcW w:type="pct" w:w="33%"/>
          </w:tcPr>
          <w:p>
            <w:r>
              <w:t xml:space="preserve">Stripe secret or restricted key</w:t>
            </w:r>
          </w:p>
        </w:tc>
        <w:tc>
          <w:tcPr>
            <w:tcW w:type="pct" w:w="33%"/>
          </w:tcPr>
          <w:p>
            <w:r>
              <w:t xml:space="preserve">A Stripe test secret or restricted key (</w:t>
            </w:r>
            <w:r>
              <w:rPr>
                <w:rFonts w:ascii="Consolas" w:cs="Consolas" w:eastAsia="Consolas" w:hAnsi="Consolas"/>
                <w:shd w:fill="F3EEE3" w:color="auto" w:val="clear"/>
              </w:rPr>
              <w:t xml:space="preserve">sk_test_</w:t>
            </w:r>
            <w:r>
              <w:t xml:space="preserve">, </w:t>
            </w:r>
            <w:r>
              <w:rPr>
                <w:rFonts w:ascii="Consolas" w:cs="Consolas" w:eastAsia="Consolas" w:hAnsi="Consolas"/>
                <w:shd w:fill="F3EEE3" w:color="auto" w:val="clear"/>
              </w:rPr>
              <w:t xml:space="preserve">rk_test_</w:t>
            </w:r>
            <w:r>
              <w:t xml:space="preserve">, </w:t>
            </w:r>
            <w:r>
              <w:rPr>
                <w:rFonts w:ascii="Consolas" w:cs="Consolas" w:eastAsia="Consolas" w:hAnsi="Consolas"/>
                <w:shd w:fill="F3EEE3" w:color="auto" w:val="clear"/>
              </w:rPr>
              <w:t xml:space="preserve">rk_live_</w:t>
            </w:r>
            <w:r>
              <w:t xml:space="preserve">)</w:t>
            </w:r>
          </w:p>
        </w:tc>
      </w:tr>
      <w:tr>
        <w:tc>
          <w:tcPr>
            <w:tcW w:type="pct" w:w="33%"/>
          </w:tcPr>
          <w:p>
            <w:r>
              <w:rPr>
                <w:rFonts w:ascii="Consolas" w:cs="Consolas" w:eastAsia="Consolas" w:hAnsi="Consolas"/>
                <w:shd w:fill="F3EEE3" w:color="auto" w:val="clear"/>
              </w:rPr>
              <w:t xml:space="preserve">ch-secret-anthropic-key</w:t>
            </w:r>
          </w:p>
        </w:tc>
        <w:tc>
          <w:tcPr>
            <w:tcW w:type="pct" w:w="33%"/>
          </w:tcPr>
          <w:p>
            <w:r>
              <w:t xml:space="preserve">Anthropic API key</w:t>
            </w:r>
          </w:p>
        </w:tc>
        <w:tc>
          <w:tcPr>
            <w:tcW w:type="pct" w:w="33%"/>
          </w:tcPr>
          <w:p>
            <w:r>
              <w:t xml:space="preserve">An Anthropic API key (</w:t>
            </w:r>
            <w:r>
              <w:rPr>
                <w:rFonts w:ascii="Consolas" w:cs="Consolas" w:eastAsia="Consolas" w:hAnsi="Consolas"/>
                <w:shd w:fill="F3EEE3" w:color="auto" w:val="clear"/>
              </w:rPr>
              <w:t xml:space="preserve">sk-ant-</w:t>
            </w:r>
            <w:r>
              <w:t xml:space="preserve">)</w:t>
            </w:r>
          </w:p>
        </w:tc>
      </w:tr>
      <w:tr>
        <w:tc>
          <w:tcPr>
            <w:tcW w:type="pct" w:w="33%"/>
          </w:tcPr>
          <w:p>
            <w:r>
              <w:rPr>
                <w:rFonts w:ascii="Consolas" w:cs="Consolas" w:eastAsia="Consolas" w:hAnsi="Consolas"/>
                <w:shd w:fill="F3EEE3" w:color="auto" w:val="clear"/>
              </w:rPr>
              <w:t xml:space="preserve">ch-secret-openai-key</w:t>
            </w:r>
          </w:p>
        </w:tc>
        <w:tc>
          <w:tcPr>
            <w:tcW w:type="pct" w:w="33%"/>
          </w:tcPr>
          <w:p>
            <w:r>
              <w:t xml:space="preserve">OpenAI API key</w:t>
            </w:r>
          </w:p>
        </w:tc>
        <w:tc>
          <w:tcPr>
            <w:tcW w:type="pct" w:w="33%"/>
          </w:tcPr>
          <w:p>
            <w:r>
              <w:t xml:space="preserve">An OpenAI key (</w:t>
            </w:r>
            <w:r>
              <w:rPr>
                <w:rFonts w:ascii="Consolas" w:cs="Consolas" w:eastAsia="Consolas" w:hAnsi="Consolas"/>
                <w:shd w:fill="F3EEE3" w:color="auto" w:val="clear"/>
              </w:rPr>
              <w:t xml:space="preserve">sk-proj-</w:t>
            </w:r>
            <w:r>
              <w:t xml:space="preserve">, </w:t>
            </w:r>
            <w:r>
              <w:rPr>
                <w:rFonts w:ascii="Consolas" w:cs="Consolas" w:eastAsia="Consolas" w:hAnsi="Consolas"/>
                <w:shd w:fill="F3EEE3" w:color="auto" w:val="clear"/>
              </w:rPr>
              <w:t xml:space="preserve">sk-svcacct-</w:t>
            </w:r>
            <w:r>
              <w:t xml:space="preserve">, </w:t>
            </w:r>
            <w:r>
              <w:rPr>
                <w:rFonts w:ascii="Consolas" w:cs="Consolas" w:eastAsia="Consolas" w:hAnsi="Consolas"/>
                <w:shd w:fill="F3EEE3" w:color="auto" w:val="clear"/>
              </w:rPr>
              <w:t xml:space="preserve">sk-admin-</w:t>
            </w:r>
            <w:r>
              <w:t xml:space="preserve">, or </w:t>
            </w:r>
            <w:r>
              <w:rPr>
                <w:rFonts w:ascii="Consolas" w:cs="Consolas" w:eastAsia="Consolas" w:hAnsi="Consolas"/>
                <w:shd w:fill="F3EEE3" w:color="auto" w:val="clear"/>
              </w:rPr>
              <w:t xml:space="preserve">sk-</w:t>
            </w:r>
            <w:r>
              <w:t xml:space="preserve"> and 32+ characters)</w:t>
            </w:r>
          </w:p>
        </w:tc>
      </w:tr>
      <w:tr>
        <w:tc>
          <w:tcPr>
            <w:tcW w:type="pct" w:w="33%"/>
          </w:tcPr>
          <w:p>
            <w:r>
              <w:rPr>
                <w:rFonts w:ascii="Consolas" w:cs="Consolas" w:eastAsia="Consolas" w:hAnsi="Consolas"/>
                <w:shd w:fill="F3EEE3" w:color="auto" w:val="clear"/>
              </w:rPr>
              <w:t xml:space="preserve">ch-secret-npm-token</w:t>
            </w:r>
          </w:p>
        </w:tc>
        <w:tc>
          <w:tcPr>
            <w:tcW w:type="pct" w:w="33%"/>
          </w:tcPr>
          <w:p>
            <w:r>
              <w:t xml:space="preserve">npm access token</w:t>
            </w:r>
          </w:p>
        </w:tc>
        <w:tc>
          <w:tcPr>
            <w:tcW w:type="pct" w:w="33%"/>
          </w:tcPr>
          <w:p>
            <w:r>
              <w:t xml:space="preserve">An npm token (</w:t>
            </w:r>
            <w:r>
              <w:rPr>
                <w:rFonts w:ascii="Consolas" w:cs="Consolas" w:eastAsia="Consolas" w:hAnsi="Consolas"/>
                <w:shd w:fill="F3EEE3" w:color="auto" w:val="clear"/>
              </w:rPr>
              <w:t xml:space="preserve">npm_</w:t>
            </w:r>
            <w:r>
              <w:t xml:space="preserve"> and 36 characters)</w:t>
            </w:r>
          </w:p>
        </w:tc>
      </w:tr>
      <w:tr>
        <w:tc>
          <w:tcPr>
            <w:tcW w:type="pct" w:w="33%"/>
          </w:tcPr>
          <w:p>
            <w:r>
              <w:rPr>
                <w:rFonts w:ascii="Consolas" w:cs="Consolas" w:eastAsia="Consolas" w:hAnsi="Consolas"/>
                <w:shd w:fill="F3EEE3" w:color="auto" w:val="clear"/>
              </w:rPr>
              <w:t xml:space="preserve">ch-secret-sendgrid-key</w:t>
            </w:r>
          </w:p>
        </w:tc>
        <w:tc>
          <w:tcPr>
            <w:tcW w:type="pct" w:w="33%"/>
          </w:tcPr>
          <w:p>
            <w:r>
              <w:t xml:space="preserve">SendGrid API key</w:t>
            </w:r>
          </w:p>
        </w:tc>
        <w:tc>
          <w:tcPr>
            <w:tcW w:type="pct" w:w="33%"/>
          </w:tcPr>
          <w:p>
            <w:r>
              <w:t xml:space="preserve">A SendGrid key (</w:t>
            </w:r>
            <w:r>
              <w:rPr>
                <w:rFonts w:ascii="Consolas" w:cs="Consolas" w:eastAsia="Consolas" w:hAnsi="Consolas"/>
                <w:shd w:fill="F3EEE3" w:color="auto" w:val="clear"/>
              </w:rPr>
              <w:t xml:space="preserve">SG.</w:t>
            </w:r>
            <w:r>
              <w:t xml:space="preserve"> with two dotted parts)</w:t>
            </w:r>
          </w:p>
        </w:tc>
      </w:tr>
      <w:tr>
        <w:tc>
          <w:tcPr>
            <w:tcW w:type="pct" w:w="33%"/>
          </w:tcPr>
          <w:p>
            <w:r>
              <w:rPr>
                <w:rFonts w:ascii="Consolas" w:cs="Consolas" w:eastAsia="Consolas" w:hAnsi="Consolas"/>
                <w:shd w:fill="F3EEE3" w:color="auto" w:val="clear"/>
              </w:rPr>
              <w:t xml:space="preserve">ch-secret-digitalocean-token</w:t>
            </w:r>
          </w:p>
        </w:tc>
        <w:tc>
          <w:tcPr>
            <w:tcW w:type="pct" w:w="33%"/>
          </w:tcPr>
          <w:p>
            <w:r>
              <w:t xml:space="preserve">DigitalOcean token</w:t>
            </w:r>
          </w:p>
        </w:tc>
        <w:tc>
          <w:tcPr>
            <w:tcW w:type="pct" w:w="33%"/>
          </w:tcPr>
          <w:p>
            <w:r>
              <w:t xml:space="preserve">A DigitalOcean token (</w:t>
            </w:r>
            <w:r>
              <w:rPr>
                <w:rFonts w:ascii="Consolas" w:cs="Consolas" w:eastAsia="Consolas" w:hAnsi="Consolas"/>
                <w:shd w:fill="F3EEE3" w:color="auto" w:val="clear"/>
              </w:rPr>
              <w:t xml:space="preserve">dop_v1_</w:t>
            </w:r>
            <w:r>
              <w:t xml:space="preserve"> and 64 hex characters)</w:t>
            </w:r>
          </w:p>
        </w:tc>
      </w:tr>
      <w:tr>
        <w:tc>
          <w:tcPr>
            <w:tcW w:type="pct" w:w="33%"/>
          </w:tcPr>
          <w:p>
            <w:r>
              <w:rPr>
                <w:rFonts w:ascii="Consolas" w:cs="Consolas" w:eastAsia="Consolas" w:hAnsi="Consolas"/>
                <w:shd w:fill="F3EEE3" w:color="auto" w:val="clear"/>
              </w:rPr>
              <w:t xml:space="preserve">ch-secret-slack-webhook</w:t>
            </w:r>
          </w:p>
        </w:tc>
        <w:tc>
          <w:tcPr>
            <w:tcW w:type="pct" w:w="33%"/>
          </w:tcPr>
          <w:p>
            <w:r>
              <w:t xml:space="preserve">Slack webhook secret</w:t>
            </w:r>
          </w:p>
        </w:tc>
        <w:tc>
          <w:tcPr>
            <w:tcW w:type="pct" w:w="33%"/>
          </w:tcPr>
          <w:p>
            <w:r>
              <w:t xml:space="preserve">A Slack incoming-webhook URL with its secret path</w:t>
            </w:r>
          </w:p>
        </w:tc>
      </w:tr>
      <w:tr>
        <w:tc>
          <w:tcPr>
            <w:tcW w:type="pct" w:w="33%"/>
          </w:tcPr>
          <w:p>
            <w:r>
              <w:rPr>
                <w:rFonts w:ascii="Consolas" w:cs="Consolas" w:eastAsia="Consolas" w:hAnsi="Consolas"/>
                <w:shd w:fill="F3EEE3" w:color="auto" w:val="clear"/>
              </w:rPr>
              <w:t xml:space="preserve">ch-secret-discord-webhook</w:t>
            </w:r>
          </w:p>
        </w:tc>
        <w:tc>
          <w:tcPr>
            <w:tcW w:type="pct" w:w="33%"/>
          </w:tcPr>
          <w:p>
            <w:r>
              <w:t xml:space="preserve">Discord webhook secret</w:t>
            </w:r>
          </w:p>
        </w:tc>
        <w:tc>
          <w:tcPr>
            <w:tcW w:type="pct" w:w="33%"/>
          </w:tcPr>
          <w:p>
            <w:r>
              <w:t xml:space="preserve">A Discord webhook URL with its token</w:t>
            </w:r>
          </w:p>
        </w:tc>
      </w:tr>
      <w:tr>
        <w:tc>
          <w:tcPr>
            <w:tcW w:type="pct" w:w="33%"/>
          </w:tcPr>
          <w:p>
            <w:r>
              <w:rPr>
                <w:rFonts w:ascii="Consolas" w:cs="Consolas" w:eastAsia="Consolas" w:hAnsi="Consolas"/>
                <w:shd w:fill="F3EEE3" w:color="auto" w:val="clear"/>
              </w:rPr>
              <w:t xml:space="preserve">ch-secret-jwt</w:t>
            </w:r>
          </w:p>
        </w:tc>
        <w:tc>
          <w:tcPr>
            <w:tcW w:type="pct" w:w="33%"/>
          </w:tcPr>
          <w:p>
            <w:r>
              <w:t xml:space="preserve">JSON Web Token</w:t>
            </w:r>
          </w:p>
        </w:tc>
        <w:tc>
          <w:tcPr>
            <w:tcW w:type="pct" w:w="33%"/>
          </w:tcPr>
          <w:p>
            <w:r>
              <w:t xml:space="preserve">A three-part token starting </w:t>
            </w:r>
            <w:r>
              <w:rPr>
                <w:rFonts w:ascii="Consolas" w:cs="Consolas" w:eastAsia="Consolas" w:hAnsi="Consolas"/>
                <w:shd w:fill="F3EEE3" w:color="auto" w:val="clear"/>
              </w:rPr>
              <w:t xml:space="preserve">eyJ</w:t>
            </w:r>
            <w:r>
              <w:t xml:space="preserve"> (medium confidence)</w:t>
            </w:r>
          </w:p>
        </w:tc>
      </w:tr>
      <w:tr>
        <w:tc>
          <w:tcPr>
            <w:tcW w:type="pct" w:w="33%"/>
          </w:tcPr>
          <w:p>
            <w:r>
              <w:rPr>
                <w:rFonts w:ascii="Consolas" w:cs="Consolas" w:eastAsia="Consolas" w:hAnsi="Consolas"/>
                <w:shd w:fill="F3EEE3" w:color="auto" w:val="clear"/>
              </w:rPr>
              <w:t xml:space="preserve">ch-secret-credential-url</w:t>
            </w:r>
          </w:p>
        </w:tc>
        <w:tc>
          <w:tcPr>
            <w:tcW w:type="pct" w:w="33%"/>
          </w:tcPr>
          <w:p>
            <w:r>
              <w:t xml:space="preserve">Credentials embedded in URL</w:t>
            </w:r>
          </w:p>
        </w:tc>
        <w:tc>
          <w:tcPr>
            <w:tcW w:type="pct" w:w="33%"/>
          </w:tcPr>
          <w:p>
            <w:r>
              <w:rPr>
                <w:rFonts w:ascii="Consolas" w:cs="Consolas" w:eastAsia="Consolas" w:hAnsi="Consolas"/>
                <w:shd w:fill="F3EEE3" w:color="auto" w:val="clear"/>
              </w:rPr>
              <w:t xml:space="preserve">scheme://user:password@host</w:t>
            </w:r>
            <w:r>
              <w:t xml:space="preserve"> for HTTP(S), Postgres, MySQL, MongoDB, Redis, AMQP, FTP, SSH, SMTP</w:t>
            </w:r>
          </w:p>
        </w:tc>
      </w:tr>
      <w:tr>
        <w:tc>
          <w:tcPr>
            <w:tcW w:type="pct" w:w="33%"/>
          </w:tcPr>
          <w:p>
            <w:r>
              <w:rPr>
                <w:rFonts w:ascii="Consolas" w:cs="Consolas" w:eastAsia="Consolas" w:hAnsi="Consolas"/>
                <w:shd w:fill="F3EEE3" w:color="auto" w:val="clear"/>
              </w:rPr>
              <w:t xml:space="preserve">ch-secret-connection-string</w:t>
            </w:r>
          </w:p>
        </w:tc>
        <w:tc>
          <w:tcPr>
            <w:tcW w:type="pct" w:w="33%"/>
          </w:tcPr>
          <w:p>
            <w:r>
              <w:t xml:space="preserve">Password in a connection string</w:t>
            </w:r>
          </w:p>
        </w:tc>
        <w:tc>
          <w:tcPr>
            <w:tcW w:type="pct" w:w="33%"/>
          </w:tcPr>
          <w:p>
            <w:r>
              <w:rPr>
                <w:rFonts w:ascii="Consolas" w:cs="Consolas" w:eastAsia="Consolas" w:hAnsi="Consolas"/>
                <w:shd w:fill="F3EEE3" w:color="auto" w:val="clear"/>
              </w:rPr>
              <w:t xml:space="preserve">Password=</w:t>
            </w:r>
            <w:r>
              <w:t xml:space="preserve">, </w:t>
            </w:r>
            <w:r>
              <w:rPr>
                <w:rFonts w:ascii="Consolas" w:cs="Consolas" w:eastAsia="Consolas" w:hAnsi="Consolas"/>
                <w:shd w:fill="F3EEE3" w:color="auto" w:val="clear"/>
              </w:rPr>
              <w:t xml:space="preserve">Pwd=</w:t>
            </w:r>
            <w:r>
              <w:t xml:space="preserve">, </w:t>
            </w:r>
            <w:r>
              <w:rPr>
                <w:rFonts w:ascii="Consolas" w:cs="Consolas" w:eastAsia="Consolas" w:hAnsi="Consolas"/>
                <w:shd w:fill="F3EEE3" w:color="auto" w:val="clear"/>
              </w:rPr>
              <w:t xml:space="preserve">AccountKey=</w:t>
            </w:r>
            <w:r>
              <w:t xml:space="preserve"> or </w:t>
            </w:r>
            <w:r>
              <w:rPr>
                <w:rFonts w:ascii="Consolas" w:cs="Consolas" w:eastAsia="Consolas" w:hAnsi="Consolas"/>
                <w:shd w:fill="F3EEE3" w:color="auto" w:val="clear"/>
              </w:rPr>
              <w:t xml:space="preserve">SharedAccessKey=</w:t>
            </w:r>
            <w:r>
              <w:t xml:space="preserve"> in a connection string (Azure, ADO.NET)</w:t>
            </w:r>
          </w:p>
        </w:tc>
      </w:tr>
      <w:tr>
        <w:tc>
          <w:tcPr>
            <w:tcW w:type="pct" w:w="33%"/>
          </w:tcPr>
          <w:p>
            <w:r>
              <w:rPr>
                <w:rFonts w:ascii="Consolas" w:cs="Consolas" w:eastAsia="Consolas" w:hAnsi="Consolas"/>
                <w:shd w:fill="F3EEE3" w:color="auto" w:val="clear"/>
              </w:rPr>
              <w:t xml:space="preserve">ch-secret-auth-header</w:t>
            </w:r>
          </w:p>
        </w:tc>
        <w:tc>
          <w:tcPr>
            <w:tcW w:type="pct" w:w="33%"/>
          </w:tcPr>
          <w:p>
            <w:r>
              <w:t xml:space="preserve">Hard-coded Authorization header</w:t>
            </w:r>
          </w:p>
        </w:tc>
        <w:tc>
          <w:tcPr>
            <w:tcW w:type="pct" w:w="33%"/>
          </w:tcPr>
          <w:p>
            <w:r>
              <w:t xml:space="preserve">A </w:t>
            </w:r>
            <w:r>
              <w:rPr>
                <w:rFonts w:ascii="Consolas" w:cs="Consolas" w:eastAsia="Consolas" w:hAnsi="Consolas"/>
                <w:shd w:fill="F3EEE3" w:color="auto" w:val="clear"/>
              </w:rPr>
              <w:t xml:space="preserve">Bearer</w:t>
            </w:r>
            <w:r>
              <w:t xml:space="preserve"> or </w:t>
            </w:r>
            <w:r>
              <w:rPr>
                <w:rFonts w:ascii="Consolas" w:cs="Consolas" w:eastAsia="Consolas" w:hAnsi="Consolas"/>
                <w:shd w:fill="F3EEE3" w:color="auto" w:val="clear"/>
              </w:rPr>
              <w:t xml:space="preserve">Basic</w:t>
            </w:r>
            <w:r>
              <w:t xml:space="preserve"> token written into a string</w:t>
            </w:r>
          </w:p>
        </w:tc>
      </w:tr>
      <w:tr>
        <w:tc>
          <w:tcPr>
            <w:tcW w:type="pct" w:w="33%"/>
          </w:tcPr>
          <w:p>
            <w:r>
              <w:rPr>
                <w:rFonts w:ascii="Consolas" w:cs="Consolas" w:eastAsia="Consolas" w:hAnsi="Consolas"/>
                <w:shd w:fill="F3EEE3" w:color="auto" w:val="clear"/>
              </w:rPr>
              <w:t xml:space="preserve">ch-secret-assignment</w:t>
            </w:r>
          </w:p>
        </w:tc>
        <w:tc>
          <w:tcPr>
            <w:tcW w:type="pct" w:w="33%"/>
          </w:tcPr>
          <w:p>
            <w:r>
              <w:t xml:space="preserve">Hardcoded credential assignment</w:t>
            </w:r>
          </w:p>
        </w:tc>
        <w:tc>
          <w:tcPr>
            <w:tcW w:type="pct" w:w="33%"/>
          </w:tcPr>
          <w:p>
            <w:r>
              <w:t xml:space="preserve">A credential-named key assigned a literal value (medium confidence; see below)</w:t>
            </w:r>
          </w:p>
        </w:tc>
      </w:tr>
      <w:tr>
        <w:tc>
          <w:tcPr>
            <w:tcW w:type="pct" w:w="33%"/>
          </w:tcPr>
          <w:p>
            <w:r>
              <w:rPr>
                <w:rFonts w:ascii="Consolas" w:cs="Consolas" w:eastAsia="Consolas" w:hAnsi="Consolas"/>
                <w:shd w:fill="F3EEE3" w:color="auto" w:val="clear"/>
              </w:rPr>
              <w:t xml:space="preserve">ch-secret-custom</w:t>
            </w:r>
          </w:p>
        </w:tc>
        <w:tc>
          <w:tcPr>
            <w:tcW w:type="pct" w:w="33%"/>
          </w:tcPr>
          <w:p>
            <w:r>
              <w:t xml:space="preserve">Workspace custom secret signature</w:t>
            </w:r>
          </w:p>
        </w:tc>
        <w:tc>
          <w:tcPr>
            <w:tcW w:type="pct" w:w="33%"/>
          </w:tcPr>
          <w:p>
            <w:r>
              <w:t xml:space="preserve">A match of one of your </w:t>
            </w:r>
            <w:r>
              <w:rPr>
                <w:rFonts w:ascii="Consolas" w:cs="Consolas" w:eastAsia="Consolas" w:hAnsi="Consolas"/>
                <w:shd w:fill="F3EEE3" w:color="auto" w:val="clear"/>
              </w:rPr>
              <w:t xml:space="preserve">codeHealth.customSecretPatterns</w:t>
            </w:r>
            <w:r>
              <w:t xml:space="preserve"> (medium confidence)</w:t>
            </w:r>
          </w:p>
        </w:tc>
      </w:tr>
    </w:tbl>
    <w:p/>
    <w:p>
      <w:pPr>
        <w:spacing w:after="120"/>
      </w:pPr>
      <w:r>
        <w:rPr>
          <w:b/>
          <w:bCs/>
        </w:rPr>
        <w:t xml:space="preserve">Credential assignments</w:t>
      </w:r>
      <w:r>
        <w:t xml:space="preserve"> are keys whose name ends in a credential word, such as </w:t>
      </w:r>
      <w:r>
        <w:rPr>
          <w:rFonts w:ascii="Consolas" w:cs="Consolas" w:eastAsia="Consolas" w:hAnsi="Consolas"/>
          <w:shd w:fill="F3EEE3" w:color="auto" w:val="clear"/>
        </w:rPr>
        <w:t xml:space="preserve">password</w:t>
      </w:r>
      <w:r>
        <w:t xml:space="preserve">, </w:t>
      </w:r>
      <w:r>
        <w:rPr>
          <w:rFonts w:ascii="Consolas" w:cs="Consolas" w:eastAsia="Consolas" w:hAnsi="Consolas"/>
          <w:shd w:fill="F3EEE3" w:color="auto" w:val="clear"/>
        </w:rPr>
        <w:t xml:space="preserve">passwd</w:t>
      </w:r>
      <w:r>
        <w:t xml:space="preserve">, </w:t>
      </w:r>
      <w:r>
        <w:rPr>
          <w:rFonts w:ascii="Consolas" w:cs="Consolas" w:eastAsia="Consolas" w:hAnsi="Consolas"/>
          <w:shd w:fill="F3EEE3" w:color="auto" w:val="clear"/>
        </w:rPr>
        <w:t xml:space="preserve">pwd</w:t>
      </w:r>
      <w:r>
        <w:t xml:space="preserve">, </w:t>
      </w:r>
      <w:r>
        <w:rPr>
          <w:rFonts w:ascii="Consolas" w:cs="Consolas" w:eastAsia="Consolas" w:hAnsi="Consolas"/>
          <w:shd w:fill="F3EEE3" w:color="auto" w:val="clear"/>
        </w:rPr>
        <w:t xml:space="preserve">passphrase</w:t>
      </w:r>
      <w:r>
        <w:t xml:space="preserve">, </w:t>
      </w:r>
      <w:r>
        <w:rPr>
          <w:rFonts w:ascii="Consolas" w:cs="Consolas" w:eastAsia="Consolas" w:hAnsi="Consolas"/>
          <w:shd w:fill="F3EEE3" w:color="auto" w:val="clear"/>
        </w:rPr>
        <w:t xml:space="preserve">secret</w:t>
      </w:r>
      <w:r>
        <w:t xml:space="preserve">, </w:t>
      </w:r>
      <w:r>
        <w:rPr>
          <w:rFonts w:ascii="Consolas" w:cs="Consolas" w:eastAsia="Consolas" w:hAnsi="Consolas"/>
          <w:shd w:fill="F3EEE3" w:color="auto" w:val="clear"/>
        </w:rPr>
        <w:t xml:space="preserve">token</w:t>
      </w:r>
      <w:r>
        <w:t xml:space="preserve">, </w:t>
      </w:r>
      <w:r>
        <w:rPr>
          <w:rFonts w:ascii="Consolas" w:cs="Consolas" w:eastAsia="Consolas" w:hAnsi="Consolas"/>
          <w:shd w:fill="F3EEE3" w:color="auto" w:val="clear"/>
        </w:rPr>
        <w:t xml:space="preserve">bearer</w:t>
      </w:r>
      <w:r>
        <w:t xml:space="preserve">, </w:t>
      </w:r>
      <w:r>
        <w:rPr>
          <w:rFonts w:ascii="Consolas" w:cs="Consolas" w:eastAsia="Consolas" w:hAnsi="Consolas"/>
          <w:shd w:fill="F3EEE3" w:color="auto" w:val="clear"/>
        </w:rPr>
        <w:t xml:space="preserve">api_key</w:t>
      </w:r>
      <w:r>
        <w:t xml:space="preserve">, </w:t>
      </w:r>
      <w:r>
        <w:rPr>
          <w:rFonts w:ascii="Consolas" w:cs="Consolas" w:eastAsia="Consolas" w:hAnsi="Consolas"/>
          <w:shd w:fill="F3EEE3" w:color="auto" w:val="clear"/>
        </w:rPr>
        <w:t xml:space="preserve">api_secret</w:t>
      </w:r>
      <w:r>
        <w:t xml:space="preserve">, </w:t>
      </w:r>
      <w:r>
        <w:rPr>
          <w:rFonts w:ascii="Consolas" w:cs="Consolas" w:eastAsia="Consolas" w:hAnsi="Consolas"/>
          <w:shd w:fill="F3EEE3" w:color="auto" w:val="clear"/>
        </w:rPr>
        <w:t xml:space="preserve">secret_key</w:t>
      </w:r>
      <w:r>
        <w:t xml:space="preserve"> or </w:t>
      </w:r>
      <w:r>
        <w:rPr>
          <w:rFonts w:ascii="Consolas" w:cs="Consolas" w:eastAsia="Consolas" w:hAnsi="Consolas"/>
          <w:shd w:fill="F3EEE3" w:color="auto" w:val="clear"/>
        </w:rPr>
        <w:t xml:space="preserve">private_key</w:t>
      </w:r>
      <w:r>
        <w:t xml:space="preserve"> (so </w:t>
      </w:r>
      <w:r>
        <w:rPr>
          <w:rFonts w:ascii="Consolas" w:cs="Consolas" w:eastAsia="Consolas" w:hAnsi="Consolas"/>
          <w:shd w:fill="F3EEE3" w:color="auto" w:val="clear"/>
        </w:rPr>
        <w:t xml:space="preserve">DB_PASSWORD</w:t>
      </w:r>
      <w:r>
        <w:t xml:space="preserve"> and </w:t>
      </w:r>
      <w:r>
        <w:rPr>
          <w:rFonts w:ascii="Consolas" w:cs="Consolas" w:eastAsia="Consolas" w:hAnsi="Consolas"/>
          <w:shd w:fill="F3EEE3" w:color="auto" w:val="clear"/>
        </w:rPr>
        <w:t xml:space="preserve">adminPassword</w:t>
      </w:r>
      <w:r>
        <w:t xml:space="preserve"> count, but </w:t>
      </w:r>
      <w:r>
        <w:rPr>
          <w:rFonts w:ascii="Consolas" w:cs="Consolas" w:eastAsia="Consolas" w:hAnsi="Consolas"/>
          <w:shd w:fill="F3EEE3" w:color="auto" w:val="clear"/>
        </w:rPr>
        <w:t xml:space="preserve">password_hint</w:t>
      </w:r>
      <w:r>
        <w:t xml:space="preserve"> does not), assigned a value of 8 to 500 characters. Quoted and typed keys,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=&gt;</w:t>
      </w:r>
      <w:r>
        <w:t xml:space="preserve"> are all understood, as are unquoted values in YAML, INI, properties, </w:t>
      </w:r>
      <w:r>
        <w:rPr>
          <w:rFonts w:ascii="Consolas" w:cs="Consolas" w:eastAsia="Consolas" w:hAnsi="Consolas"/>
          <w:shd w:fill="F3EEE3" w:color="auto" w:val="clear"/>
        </w:rPr>
        <w:t xml:space="preserve">.env</w:t>
      </w:r>
      <w:r>
        <w:t xml:space="preserve">, shell and TOML files, and XML settings such as </w:t>
      </w:r>
      <w:r>
        <w:rPr>
          <w:rFonts w:ascii="Consolas" w:cs="Consolas" w:eastAsia="Consolas" w:hAnsi="Consolas"/>
          <w:shd w:fill="F3EEE3" w:color="auto" w:val="clear"/>
        </w:rPr>
        <w:t xml:space="preserve">&lt;add key="ApiKey" value="…"/&gt;</w:t>
      </w:r>
      <w:r>
        <w:t xml:space="preserve"> and </w:t>
      </w:r>
      <w:r>
        <w:rPr>
          <w:rFonts w:ascii="Consolas" w:cs="Consolas" w:eastAsia="Consolas" w:hAnsi="Consolas"/>
          <w:shd w:fill="F3EEE3" w:color="auto" w:val="clear"/>
        </w:rPr>
        <w:t xml:space="preserve">&lt;password&gt;…&lt;/password&gt;</w:t>
      </w:r>
      <w:r>
        <w:t xml:space="preserve">.</w:t>
      </w:r>
    </w:p>
    <w:p>
      <w:pPr>
        <w:spacing w:after="120"/>
      </w:pPr>
      <w:r>
        <w:t xml:space="preserve">The message for each is short, for example </w:t>
      </w:r>
      <w:r>
        <w:rPr>
          <w:b/>
          <w:bCs/>
        </w:rPr>
        <w:t xml:space="preserve">Looks like a GitHub token.</w:t>
      </w:r>
      <w:r>
        <w:t xml:space="preserve">, and the fix is </w:t>
      </w:r>
      <w:r>
        <w:rPr>
          <w:b/>
          <w:bCs/>
        </w:rPr>
        <w:t xml:space="preserve">Move secrets to env vars / a secret manager and rotate any that were committed.</w:t>
      </w:r>
    </w:p>
    <w:p>
      <w:pPr>
        <w:pStyle w:val="Heading2"/>
      </w:pPr>
      <w:r>
        <w:t xml:space="preserve">Security risks</w:t>
      </w:r>
    </w:p>
    <w:p>
      <w:pPr>
        <w:spacing w:after="120"/>
      </w:pPr>
      <w:r>
        <w:t xml:space="preserve">All security signatures map to OWASP Top 10:2025 A05 and have high confidence unless noted. The fix is </w:t>
      </w:r>
      <w:r>
        <w:rPr>
          <w:b/>
          <w:bCs/>
        </w:rPr>
        <w:t xml:space="preserve">Harden or remove this — see the linked guidance.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Signature</w:t>
            </w:r>
          </w:p>
        </w:tc>
        <w:tc>
          <w:tcPr>
            <w:tcW w:type="pct" w:w="25%"/>
            <w:shd w:fill="F7F3EA" w:color="auto" w:val="clear"/>
          </w:tcPr>
          <w:p>
            <w:r>
              <w:rPr>
                <w:b/>
                <w:bCs/>
              </w:rPr>
              <w:t xml:space="preserve">Title</w:t>
            </w:r>
          </w:p>
        </w:tc>
        <w:tc>
          <w:tcPr>
            <w:tcW w:type="pct" w:w="25%"/>
            <w:shd w:fill="F7F3EA" w:color="auto" w:val="clear"/>
          </w:tcPr>
          <w:p>
            <w:r>
              <w:rPr>
                <w:b/>
                <w:bCs/>
              </w:rPr>
              <w:t xml:space="preserve">Detects</w:t>
            </w:r>
          </w:p>
        </w:tc>
        <w:tc>
          <w:tcPr>
            <w:tcW w:type="pct" w:w="25%"/>
            <w:shd w:fill="F7F3EA" w:color="auto" w:val="clear"/>
          </w:tcPr>
          <w:p>
            <w:r>
              <w:rPr>
                <w:b/>
                <w:bCs/>
              </w:rPr>
              <w:t xml:space="preserve">Languages</w:t>
            </w:r>
          </w:p>
        </w:tc>
      </w:tr>
      <w:tr>
        <w:tc>
          <w:tcPr>
            <w:tcW w:type="pct" w:w="25%"/>
          </w:tcPr>
          <w:p>
            <w:r>
              <w:rPr>
                <w:rFonts w:ascii="Consolas" w:cs="Consolas" w:eastAsia="Consolas" w:hAnsi="Consolas"/>
                <w:shd w:fill="F3EEE3" w:color="auto" w:val="clear"/>
              </w:rPr>
              <w:t xml:space="preserve">ch-sec-tls-node-option</w:t>
            </w:r>
          </w:p>
        </w:tc>
        <w:tc>
          <w:tcPr>
            <w:tcW w:type="pct" w:w="25%"/>
          </w:tcPr>
          <w:p>
            <w:r>
              <w:t xml:space="preserve">Node TLS verification disabled</w:t>
            </w:r>
          </w:p>
        </w:tc>
        <w:tc>
          <w:tcPr>
            <w:tcW w:type="pct" w:w="25%"/>
          </w:tcPr>
          <w:p>
            <w:r>
              <w:rPr>
                <w:rFonts w:ascii="Consolas" w:cs="Consolas" w:eastAsia="Consolas" w:hAnsi="Consolas"/>
                <w:shd w:fill="F3EEE3" w:color="auto" w:val="clear"/>
              </w:rPr>
              <w:t xml:space="preserve">rejectUnauthorized: false</w:t>
            </w:r>
          </w:p>
        </w:tc>
        <w:tc>
          <w:tcPr>
            <w:tcW w:type="pct" w:w="25%"/>
          </w:tcPr>
          <w:p>
            <w:r>
              <w:t xml:space="preserve">Any</w:t>
            </w:r>
          </w:p>
        </w:tc>
      </w:tr>
      <w:tr>
        <w:tc>
          <w:tcPr>
            <w:tcW w:type="pct" w:w="25%"/>
          </w:tcPr>
          <w:p>
            <w:r>
              <w:rPr>
                <w:rFonts w:ascii="Consolas" w:cs="Consolas" w:eastAsia="Consolas" w:hAnsi="Consolas"/>
                <w:shd w:fill="F3EEE3" w:color="auto" w:val="clear"/>
              </w:rPr>
              <w:t xml:space="preserve">ch-sec-tls-node-env</w:t>
            </w:r>
          </w:p>
        </w:tc>
        <w:tc>
          <w:tcPr>
            <w:tcW w:type="pct" w:w="25%"/>
          </w:tcPr>
          <w:p>
            <w:r>
              <w:t xml:space="preserve">Process-wide Node TLS bypass</w:t>
            </w:r>
          </w:p>
        </w:tc>
        <w:tc>
          <w:tcPr>
            <w:tcW w:type="pct" w:w="25%"/>
          </w:tcPr>
          <w:p>
            <w:r>
              <w:rPr>
                <w:rFonts w:ascii="Consolas" w:cs="Consolas" w:eastAsia="Consolas" w:hAnsi="Consolas"/>
                <w:shd w:fill="F3EEE3" w:color="auto" w:val="clear"/>
              </w:rPr>
              <w:t xml:space="preserve">NODE_TLS_REJECT_UNAUTHORIZED</w:t>
            </w:r>
            <w:r>
              <w:t xml:space="preserve"> set to </w:t>
            </w:r>
            <w:r>
              <w:rPr>
                <w:rFonts w:ascii="Consolas" w:cs="Consolas" w:eastAsia="Consolas" w:hAnsi="Consolas"/>
                <w:shd w:fill="F3EEE3" w:color="auto" w:val="clear"/>
              </w:rPr>
              <w:t xml:space="preserve">0</w:t>
            </w:r>
          </w:p>
        </w:tc>
        <w:tc>
          <w:tcPr>
            <w:tcW w:type="pct" w:w="25%"/>
          </w:tcPr>
          <w:p>
            <w:r>
              <w:t xml:space="preserve">Any</w:t>
            </w:r>
          </w:p>
        </w:tc>
      </w:tr>
      <w:tr>
        <w:tc>
          <w:tcPr>
            <w:tcW w:type="pct" w:w="25%"/>
          </w:tcPr>
          <w:p>
            <w:r>
              <w:rPr>
                <w:rFonts w:ascii="Consolas" w:cs="Consolas" w:eastAsia="Consolas" w:hAnsi="Consolas"/>
                <w:shd w:fill="F3EEE3" w:color="auto" w:val="clear"/>
              </w:rPr>
              <w:t xml:space="preserve">ch-sec-tls-python</w:t>
            </w:r>
          </w:p>
        </w:tc>
        <w:tc>
          <w:tcPr>
            <w:tcW w:type="pct" w:w="25%"/>
          </w:tcPr>
          <w:p>
            <w:r>
              <w:t xml:space="preserve">Python TLS verification disabled</w:t>
            </w:r>
          </w:p>
        </w:tc>
        <w:tc>
          <w:tcPr>
            <w:tcW w:type="pct" w:w="25%"/>
          </w:tcPr>
          <w:p>
            <w:r>
              <w:rPr>
                <w:rFonts w:ascii="Consolas" w:cs="Consolas" w:eastAsia="Consolas" w:hAnsi="Consolas"/>
                <w:shd w:fill="F3EEE3" w:color="auto" w:val="clear"/>
              </w:rPr>
              <w:t xml:space="preserve">verify=False</w:t>
            </w:r>
            <w:r>
              <w:t xml:space="preserve">, </w:t>
            </w:r>
            <w:r>
              <w:rPr>
                <w:rFonts w:ascii="Consolas" w:cs="Consolas" w:eastAsia="Consolas" w:hAnsi="Consolas"/>
                <w:shd w:fill="F3EEE3" w:color="auto" w:val="clear"/>
              </w:rPr>
              <w:t xml:space="preserve">ssl._create_unverified_context()</w:t>
            </w:r>
            <w:r>
              <w:t xml:space="preserve">, </w:t>
            </w:r>
            <w:r>
              <w:rPr>
                <w:rFonts w:ascii="Consolas" w:cs="Consolas" w:eastAsia="Consolas" w:hAnsi="Consolas"/>
                <w:shd w:fill="F3EEE3" w:color="auto" w:val="clear"/>
              </w:rPr>
              <w:t xml:space="preserve">check_hostname=False</w:t>
            </w:r>
            <w:r>
              <w:t xml:space="preserve">, </w:t>
            </w:r>
            <w:r>
              <w:rPr>
                <w:rFonts w:ascii="Consolas" w:cs="Consolas" w:eastAsia="Consolas" w:hAnsi="Consolas"/>
                <w:shd w:fill="F3EEE3" w:color="auto" w:val="clear"/>
              </w:rPr>
              <w:t xml:space="preserve">CERT_NONE</w:t>
            </w:r>
          </w:p>
        </w:tc>
        <w:tc>
          <w:tcPr>
            <w:tcW w:type="pct" w:w="25%"/>
          </w:tcPr>
          <w:p>
            <w:r>
              <w:t xml:space="preserve">Any, outside strings</w:t>
            </w:r>
          </w:p>
        </w:tc>
      </w:tr>
      <w:tr>
        <w:tc>
          <w:tcPr>
            <w:tcW w:type="pct" w:w="25%"/>
          </w:tcPr>
          <w:p>
            <w:r>
              <w:rPr>
                <w:rFonts w:ascii="Consolas" w:cs="Consolas" w:eastAsia="Consolas" w:hAnsi="Consolas"/>
                <w:shd w:fill="F3EEE3" w:color="auto" w:val="clear"/>
              </w:rPr>
              <w:t xml:space="preserve">ch-sec-tls-go</w:t>
            </w:r>
          </w:p>
        </w:tc>
        <w:tc>
          <w:tcPr>
            <w:tcW w:type="pct" w:w="25%"/>
          </w:tcPr>
          <w:p>
            <w:r>
              <w:t xml:space="preserve">Go TLS verification disabled</w:t>
            </w:r>
          </w:p>
        </w:tc>
        <w:tc>
          <w:tcPr>
            <w:tcW w:type="pct" w:w="25%"/>
          </w:tcPr>
          <w:p>
            <w:r>
              <w:rPr>
                <w:rFonts w:ascii="Consolas" w:cs="Consolas" w:eastAsia="Consolas" w:hAnsi="Consolas"/>
                <w:shd w:fill="F3EEE3" w:color="auto" w:val="clear"/>
              </w:rPr>
              <w:t xml:space="preserve">InsecureSkipVerify: true</w:t>
            </w:r>
          </w:p>
        </w:tc>
        <w:tc>
          <w:tcPr>
            <w:tcW w:type="pct" w:w="25%"/>
          </w:tcPr>
          <w:p>
            <w:r>
              <w:t xml:space="preserve">Any, outside strings</w:t>
            </w:r>
          </w:p>
        </w:tc>
      </w:tr>
      <w:tr>
        <w:tc>
          <w:tcPr>
            <w:tcW w:type="pct" w:w="25%"/>
          </w:tcPr>
          <w:p>
            <w:r>
              <w:rPr>
                <w:rFonts w:ascii="Consolas" w:cs="Consolas" w:eastAsia="Consolas" w:hAnsi="Consolas"/>
                <w:shd w:fill="F3EEE3" w:color="auto" w:val="clear"/>
              </w:rPr>
              <w:t xml:space="preserve">ch-sec-tls-php</w:t>
            </w:r>
          </w:p>
        </w:tc>
        <w:tc>
          <w:tcPr>
            <w:tcW w:type="pct" w:w="25%"/>
          </w:tcPr>
          <w:p>
            <w:r>
              <w:t xml:space="preserve">PHP cURL TLS verification disabled</w:t>
            </w:r>
          </w:p>
        </w:tc>
        <w:tc>
          <w:tcPr>
            <w:tcW w:type="pct" w:w="25%"/>
          </w:tcPr>
          <w:p>
            <w:r>
              <w:rPr>
                <w:rFonts w:ascii="Consolas" w:cs="Consolas" w:eastAsia="Consolas" w:hAnsi="Consolas"/>
                <w:shd w:fill="F3EEE3" w:color="auto" w:val="clear"/>
              </w:rPr>
              <w:t xml:space="preserve">CURLOPT_SSL_VERIFYPEER</w:t>
            </w:r>
            <w:r>
              <w:t xml:space="preserve"> or </w:t>
            </w:r>
            <w:r>
              <w:rPr>
                <w:rFonts w:ascii="Consolas" w:cs="Consolas" w:eastAsia="Consolas" w:hAnsi="Consolas"/>
                <w:shd w:fill="F3EEE3" w:color="auto" w:val="clear"/>
              </w:rPr>
              <w:t xml:space="preserve">CURLOPT_SSL_VERIFYHOST</w:t>
            </w:r>
            <w:r>
              <w:t xml:space="preserve"> set to false or 0</w:t>
            </w:r>
          </w:p>
        </w:tc>
        <w:tc>
          <w:tcPr>
            <w:tcW w:type="pct" w:w="25%"/>
          </w:tcPr>
          <w:p>
            <w:r>
              <w:t xml:space="preserve">PHP</w:t>
            </w:r>
          </w:p>
        </w:tc>
      </w:tr>
      <w:tr>
        <w:tc>
          <w:tcPr>
            <w:tcW w:type="pct" w:w="25%"/>
          </w:tcPr>
          <w:p>
            <w:r>
              <w:rPr>
                <w:rFonts w:ascii="Consolas" w:cs="Consolas" w:eastAsia="Consolas" w:hAnsi="Consolas"/>
                <w:shd w:fill="F3EEE3" w:color="auto" w:val="clear"/>
              </w:rPr>
              <w:t xml:space="preserve">ch-sec-weak-crypto-node</w:t>
            </w:r>
          </w:p>
        </w:tc>
        <w:tc>
          <w:tcPr>
            <w:tcW w:type="pct" w:w="25%"/>
          </w:tcPr>
          <w:p>
            <w:r>
              <w:t xml:space="preserve">Weak Node cryptographic hash</w:t>
            </w:r>
          </w:p>
        </w:tc>
        <w:tc>
          <w:tcPr>
            <w:tcW w:type="pct" w:w="25%"/>
          </w:tcPr>
          <w:p>
            <w:r>
              <w:rPr>
                <w:rFonts w:ascii="Consolas" w:cs="Consolas" w:eastAsia="Consolas" w:hAnsi="Consolas"/>
                <w:shd w:fill="F3EEE3" w:color="auto" w:val="clear"/>
              </w:rPr>
              <w:t xml:space="preserve">createHash('md5')</w:t>
            </w:r>
            <w:r>
              <w:t xml:space="preserve"> or </w:t>
            </w:r>
            <w:r>
              <w:rPr>
                <w:rFonts w:ascii="Consolas" w:cs="Consolas" w:eastAsia="Consolas" w:hAnsi="Consolas"/>
                <w:shd w:fill="F3EEE3" w:color="auto" w:val="clear"/>
              </w:rPr>
              <w:t xml:space="preserve">createHash('sha1')</w:t>
            </w:r>
          </w:p>
        </w:tc>
        <w:tc>
          <w:tcPr>
            <w:tcW w:type="pct" w:w="25%"/>
          </w:tcPr>
          <w:p>
            <w:r>
              <w:t xml:space="preserve">Any, outside strings</w:t>
            </w:r>
          </w:p>
        </w:tc>
      </w:tr>
      <w:tr>
        <w:tc>
          <w:tcPr>
            <w:tcW w:type="pct" w:w="25%"/>
          </w:tcPr>
          <w:p>
            <w:r>
              <w:rPr>
                <w:rFonts w:ascii="Consolas" w:cs="Consolas" w:eastAsia="Consolas" w:hAnsi="Consolas"/>
                <w:shd w:fill="F3EEE3" w:color="auto" w:val="clear"/>
              </w:rPr>
              <w:t xml:space="preserve">ch-sec-weak-crypto-python</w:t>
            </w:r>
          </w:p>
        </w:tc>
        <w:tc>
          <w:tcPr>
            <w:tcW w:type="pct" w:w="25%"/>
          </w:tcPr>
          <w:p>
            <w:r>
              <w:t xml:space="preserve">Weak Python cryptographic hash</w:t>
            </w:r>
          </w:p>
        </w:tc>
        <w:tc>
          <w:tcPr>
            <w:tcW w:type="pct" w:w="25%"/>
          </w:tcPr>
          <w:p>
            <w:r>
              <w:rPr>
                <w:rFonts w:ascii="Consolas" w:cs="Consolas" w:eastAsia="Consolas" w:hAnsi="Consolas"/>
                <w:shd w:fill="F3EEE3" w:color="auto" w:val="clear"/>
              </w:rPr>
              <w:t xml:space="preserve">hashlib.md5</w:t>
            </w:r>
            <w:r>
              <w:t xml:space="preserve">, </w:t>
            </w:r>
            <w:r>
              <w:rPr>
                <w:rFonts w:ascii="Consolas" w:cs="Consolas" w:eastAsia="Consolas" w:hAnsi="Consolas"/>
                <w:shd w:fill="F3EEE3" w:color="auto" w:val="clear"/>
              </w:rPr>
              <w:t xml:space="preserve">hashlib.sha1</w:t>
            </w:r>
            <w:r>
              <w:t xml:space="preserve">, </w:t>
            </w:r>
            <w:r>
              <w:rPr>
                <w:rFonts w:ascii="Consolas" w:cs="Consolas" w:eastAsia="Consolas" w:hAnsi="Consolas"/>
                <w:shd w:fill="F3EEE3" w:color="auto" w:val="clear"/>
              </w:rPr>
              <w:t xml:space="preserve">hashlib.new('md5')</w:t>
            </w:r>
            <w:r>
              <w:t xml:space="preserve">; not with </w:t>
            </w:r>
            <w:r>
              <w:rPr>
                <w:rFonts w:ascii="Consolas" w:cs="Consolas" w:eastAsia="Consolas" w:hAnsi="Consolas"/>
                <w:shd w:fill="F3EEE3" w:color="auto" w:val="clear"/>
              </w:rPr>
              <w:t xml:space="preserve">usedforsecurity=False</w:t>
            </w:r>
          </w:p>
        </w:tc>
        <w:tc>
          <w:tcPr>
            <w:tcW w:type="pct" w:w="25%"/>
          </w:tcPr>
          <w:p>
            <w:r>
              <w:t xml:space="preserve">Any, outside strings</w:t>
            </w:r>
          </w:p>
        </w:tc>
      </w:tr>
      <w:tr>
        <w:tc>
          <w:tcPr>
            <w:tcW w:type="pct" w:w="25%"/>
          </w:tcPr>
          <w:p>
            <w:r>
              <w:rPr>
                <w:rFonts w:ascii="Consolas" w:cs="Consolas" w:eastAsia="Consolas" w:hAnsi="Consolas"/>
                <w:shd w:fill="F3EEE3" w:color="auto" w:val="clear"/>
              </w:rPr>
              <w:t xml:space="preserve">ch-sec-weak-crypto-java</w:t>
            </w:r>
          </w:p>
        </w:tc>
        <w:tc>
          <w:tcPr>
            <w:tcW w:type="pct" w:w="25%"/>
          </w:tcPr>
          <w:p>
            <w:r>
              <w:t xml:space="preserve">Weak Java / .NET cryptographic hash</w:t>
            </w:r>
          </w:p>
        </w:tc>
        <w:tc>
          <w:tcPr>
            <w:tcW w:type="pct" w:w="25%"/>
          </w:tcPr>
          <w:p>
            <w:r>
              <w:rPr>
                <w:rFonts w:ascii="Consolas" w:cs="Consolas" w:eastAsia="Consolas" w:hAnsi="Consolas"/>
                <w:shd w:fill="F3EEE3" w:color="auto" w:val="clear"/>
              </w:rPr>
              <w:t xml:space="preserve">MessageDigest.getInstance("MD5")</w:t>
            </w:r>
            <w:r>
              <w:t xml:space="preserve"> or SHA-1, </w:t>
            </w:r>
            <w:r>
              <w:rPr>
                <w:rFonts w:ascii="Consolas" w:cs="Consolas" w:eastAsia="Consolas" w:hAnsi="Consolas"/>
                <w:shd w:fill="F3EEE3" w:color="auto" w:val="clear"/>
              </w:rPr>
              <w:t xml:space="preserve">DigestUtils.md5</w:t>
            </w:r>
            <w:r>
              <w:t xml:space="preserve">, </w:t>
            </w:r>
            <w:r>
              <w:rPr>
                <w:rFonts w:ascii="Consolas" w:cs="Consolas" w:eastAsia="Consolas" w:hAnsi="Consolas"/>
                <w:shd w:fill="F3EEE3" w:color="auto" w:val="clear"/>
              </w:rPr>
              <w:t xml:space="preserve">MD5.Create()</w:t>
            </w:r>
          </w:p>
        </w:tc>
        <w:tc>
          <w:tcPr>
            <w:tcW w:type="pct" w:w="25%"/>
          </w:tcPr>
          <w:p>
            <w:r>
              <w:t xml:space="preserve">Java, Kotlin, Scala, Groovy, C#, F#, VB</w:t>
            </w:r>
          </w:p>
        </w:tc>
      </w:tr>
      <w:tr>
        <w:tc>
          <w:tcPr>
            <w:tcW w:type="pct" w:w="25%"/>
          </w:tcPr>
          <w:p>
            <w:r>
              <w:rPr>
                <w:rFonts w:ascii="Consolas" w:cs="Consolas" w:eastAsia="Consolas" w:hAnsi="Consolas"/>
                <w:shd w:fill="F3EEE3" w:color="auto" w:val="clear"/>
              </w:rPr>
              <w:t xml:space="preserve">ch-sec-weak-crypto-php</w:t>
            </w:r>
          </w:p>
        </w:tc>
        <w:tc>
          <w:tcPr>
            <w:tcW w:type="pct" w:w="25%"/>
          </w:tcPr>
          <w:p>
            <w:r>
              <w:t xml:space="preserve">Weak PHP password hash</w:t>
            </w:r>
          </w:p>
        </w:tc>
        <w:tc>
          <w:tcPr>
            <w:tcW w:type="pct" w:w="25%"/>
          </w:tcPr>
          <w:p>
            <w:r>
              <w:rPr>
                <w:rFonts w:ascii="Consolas" w:cs="Consolas" w:eastAsia="Consolas" w:hAnsi="Consolas"/>
                <w:shd w:fill="F3EEE3" w:color="auto" w:val="clear"/>
              </w:rPr>
              <w:t xml:space="preserve">md5()</w:t>
            </w:r>
            <w:r>
              <w:t xml:space="preserve"> or </w:t>
            </w:r>
            <w:r>
              <w:rPr>
                <w:rFonts w:ascii="Consolas" w:cs="Consolas" w:eastAsia="Consolas" w:hAnsi="Consolas"/>
                <w:shd w:fill="F3EEE3" w:color="auto" w:val="clear"/>
              </w:rPr>
              <w:t xml:space="preserve">sha1()</w:t>
            </w:r>
            <w:r>
              <w:t xml:space="preserve"> of a </w:t>
            </w:r>
            <w:r>
              <w:rPr>
                <w:rFonts w:ascii="Consolas" w:cs="Consolas" w:eastAsia="Consolas" w:hAnsi="Consolas"/>
                <w:shd w:fill="F3EEE3" w:color="auto" w:val="clear"/>
              </w:rPr>
              <w:t xml:space="preserve">$…pass</w:t>
            </w:r>
            <w:r>
              <w:t xml:space="preserve">, </w:t>
            </w:r>
            <w:r>
              <w:rPr>
                <w:rFonts w:ascii="Consolas" w:cs="Consolas" w:eastAsia="Consolas" w:hAnsi="Consolas"/>
                <w:shd w:fill="F3EEE3" w:color="auto" w:val="clear"/>
              </w:rPr>
              <w:t xml:space="preserve">$…pwd</w:t>
            </w:r>
            <w:r>
              <w:t xml:space="preserve"> or </w:t>
            </w:r>
            <w:r>
              <w:rPr>
                <w:rFonts w:ascii="Consolas" w:cs="Consolas" w:eastAsia="Consolas" w:hAnsi="Consolas"/>
                <w:shd w:fill="F3EEE3" w:color="auto" w:val="clear"/>
              </w:rPr>
              <w:t xml:space="preserve">$…secret</w:t>
            </w:r>
            <w:r>
              <w:t xml:space="preserve"> variable</w:t>
            </w:r>
          </w:p>
        </w:tc>
        <w:tc>
          <w:tcPr>
            <w:tcW w:type="pct" w:w="25%"/>
          </w:tcPr>
          <w:p>
            <w:r>
              <w:t xml:space="preserve">PHP</w:t>
            </w:r>
          </w:p>
        </w:tc>
      </w:tr>
      <w:tr>
        <w:tc>
          <w:tcPr>
            <w:tcW w:type="pct" w:w="25%"/>
          </w:tcPr>
          <w:p>
            <w:r>
              <w:rPr>
                <w:rFonts w:ascii="Consolas" w:cs="Consolas" w:eastAsia="Consolas" w:hAnsi="Consolas"/>
                <w:shd w:fill="F3EEE3" w:color="auto" w:val="clear"/>
              </w:rPr>
              <w:t xml:space="preserve">ch-sec-deserialize-python</w:t>
            </w:r>
          </w:p>
        </w:tc>
        <w:tc>
          <w:tcPr>
            <w:tcW w:type="pct" w:w="25%"/>
          </w:tcPr>
          <w:p>
            <w:r>
              <w:t xml:space="preserve">Unsafe Python deserialization</w:t>
            </w:r>
          </w:p>
        </w:tc>
        <w:tc>
          <w:tcPr>
            <w:tcW w:type="pct" w:w="25%"/>
          </w:tcPr>
          <w:p>
            <w:r>
              <w:rPr>
                <w:rFonts w:ascii="Consolas" w:cs="Consolas" w:eastAsia="Consolas" w:hAnsi="Consolas"/>
                <w:shd w:fill="F3EEE3" w:color="auto" w:val="clear"/>
              </w:rPr>
              <w:t xml:space="preserve">pickle</w:t>
            </w:r>
            <w:r>
              <w:t xml:space="preserve">, </w:t>
            </w:r>
            <w:r>
              <w:rPr>
                <w:rFonts w:ascii="Consolas" w:cs="Consolas" w:eastAsia="Consolas" w:hAnsi="Consolas"/>
                <w:shd w:fill="F3EEE3" w:color="auto" w:val="clear"/>
              </w:rPr>
              <w:t xml:space="preserve">cPickle</w:t>
            </w:r>
            <w:r>
              <w:t xml:space="preserve"> or </w:t>
            </w:r>
            <w:r>
              <w:rPr>
                <w:rFonts w:ascii="Consolas" w:cs="Consolas" w:eastAsia="Consolas" w:hAnsi="Consolas"/>
                <w:shd w:fill="F3EEE3" w:color="auto" w:val="clear"/>
              </w:rPr>
              <w:t xml:space="preserve">marshal</w:t>
            </w:r>
            <w:r>
              <w:t xml:space="preserve"> </w:t>
            </w:r>
            <w:r>
              <w:rPr>
                <w:rFonts w:ascii="Consolas" w:cs="Consolas" w:eastAsia="Consolas" w:hAnsi="Consolas"/>
                <w:shd w:fill="F3EEE3" w:color="auto" w:val="clear"/>
              </w:rPr>
              <w:t xml:space="preserve">load</w:t>
            </w:r>
            <w:r>
              <w:t xml:space="preserve"> and </w:t>
            </w:r>
            <w:r>
              <w:rPr>
                <w:rFonts w:ascii="Consolas" w:cs="Consolas" w:eastAsia="Consolas" w:hAnsi="Consolas"/>
                <w:shd w:fill="F3EEE3" w:color="auto" w:val="clear"/>
              </w:rPr>
              <w:t xml:space="preserve">loads</w:t>
            </w:r>
          </w:p>
        </w:tc>
        <w:tc>
          <w:tcPr>
            <w:tcW w:type="pct" w:w="25%"/>
          </w:tcPr>
          <w:p>
            <w:r>
              <w:t xml:space="preserve">Any, outside strings</w:t>
            </w:r>
          </w:p>
        </w:tc>
      </w:tr>
      <w:tr>
        <w:tc>
          <w:tcPr>
            <w:tcW w:type="pct" w:w="25%"/>
          </w:tcPr>
          <w:p>
            <w:r>
              <w:rPr>
                <w:rFonts w:ascii="Consolas" w:cs="Consolas" w:eastAsia="Consolas" w:hAnsi="Consolas"/>
                <w:shd w:fill="F3EEE3" w:color="auto" w:val="clear"/>
              </w:rPr>
              <w:t xml:space="preserve">ch-sec-yaml-load</w:t>
            </w:r>
          </w:p>
        </w:tc>
        <w:tc>
          <w:tcPr>
            <w:tcW w:type="pct" w:w="25%"/>
          </w:tcPr>
          <w:p>
            <w:r>
              <w:t xml:space="preserve">Unsafe YAML deserialization</w:t>
            </w:r>
          </w:p>
        </w:tc>
        <w:tc>
          <w:tcPr>
            <w:tcW w:type="pct" w:w="25%"/>
          </w:tcPr>
          <w:p>
            <w:r>
              <w:rPr>
                <w:rFonts w:ascii="Consolas" w:cs="Consolas" w:eastAsia="Consolas" w:hAnsi="Consolas"/>
                <w:shd w:fill="F3EEE3" w:color="auto" w:val="clear"/>
              </w:rPr>
              <w:t xml:space="preserve">yaml.load</w:t>
            </w:r>
            <w:r>
              <w:t xml:space="preserve">, </w:t>
            </w:r>
            <w:r>
              <w:rPr>
                <w:rFonts w:ascii="Consolas" w:cs="Consolas" w:eastAsia="Consolas" w:hAnsi="Consolas"/>
                <w:shd w:fill="F3EEE3" w:color="auto" w:val="clear"/>
              </w:rPr>
              <w:t xml:space="preserve">load_all</w:t>
            </w:r>
            <w:r>
              <w:t xml:space="preserve">, </w:t>
            </w:r>
            <w:r>
              <w:rPr>
                <w:rFonts w:ascii="Consolas" w:cs="Consolas" w:eastAsia="Consolas" w:hAnsi="Consolas"/>
                <w:shd w:fill="F3EEE3" w:color="auto" w:val="clear"/>
              </w:rPr>
              <w:t xml:space="preserve">full_load</w:t>
            </w:r>
            <w:r>
              <w:t xml:space="preserve">, </w:t>
            </w:r>
            <w:r>
              <w:rPr>
                <w:rFonts w:ascii="Consolas" w:cs="Consolas" w:eastAsia="Consolas" w:hAnsi="Consolas"/>
                <w:shd w:fill="F3EEE3" w:color="auto" w:val="clear"/>
              </w:rPr>
              <w:t xml:space="preserve">unsafe_load</w:t>
            </w:r>
            <w:r>
              <w:t xml:space="preserve">; not with </w:t>
            </w:r>
            <w:r>
              <w:rPr>
                <w:rFonts w:ascii="Consolas" w:cs="Consolas" w:eastAsia="Consolas" w:hAnsi="Consolas"/>
                <w:shd w:fill="F3EEE3" w:color="auto" w:val="clear"/>
              </w:rPr>
              <w:t xml:space="preserve">SafeLoader</w:t>
            </w:r>
            <w:r>
              <w:t xml:space="preserve">, not js-yaml</w:t>
            </w:r>
          </w:p>
        </w:tc>
        <w:tc>
          <w:tcPr>
            <w:tcW w:type="pct" w:w="25%"/>
          </w:tcPr>
          <w:p>
            <w:r>
              <w:t xml:space="preserve">Any, outside strings</w:t>
            </w:r>
          </w:p>
        </w:tc>
      </w:tr>
      <w:tr>
        <w:tc>
          <w:tcPr>
            <w:tcW w:type="pct" w:w="25%"/>
          </w:tcPr>
          <w:p>
            <w:r>
              <w:rPr>
                <w:rFonts w:ascii="Consolas" w:cs="Consolas" w:eastAsia="Consolas" w:hAnsi="Consolas"/>
                <w:shd w:fill="F3EEE3" w:color="auto" w:val="clear"/>
              </w:rPr>
              <w:t xml:space="preserve">ch-sec-php-unserialize</w:t>
            </w:r>
          </w:p>
        </w:tc>
        <w:tc>
          <w:tcPr>
            <w:tcW w:type="pct" w:w="25%"/>
          </w:tcPr>
          <w:p>
            <w:r>
              <w:t xml:space="preserve">Unsafe PHP deserialization</w:t>
            </w:r>
          </w:p>
        </w:tc>
        <w:tc>
          <w:tcPr>
            <w:tcW w:type="pct" w:w="25%"/>
          </w:tcPr>
          <w:p>
            <w:r>
              <w:rPr>
                <w:rFonts w:ascii="Consolas" w:cs="Consolas" w:eastAsia="Consolas" w:hAnsi="Consolas"/>
                <w:shd w:fill="F3EEE3" w:color="auto" w:val="clear"/>
              </w:rPr>
              <w:t xml:space="preserve">unserialize()</w:t>
            </w:r>
            <w:r>
              <w:t xml:space="preserve">, unless </w:t>
            </w:r>
            <w:r>
              <w:rPr>
                <w:rFonts w:ascii="Consolas" w:cs="Consolas" w:eastAsia="Consolas" w:hAnsi="Consolas"/>
                <w:shd w:fill="F3EEE3" w:color="auto" w:val="clear"/>
              </w:rPr>
              <w:t xml:space="preserve">allowed_classes</w:t>
            </w:r>
            <w:r>
              <w:t xml:space="preserve"> is false</w:t>
            </w:r>
          </w:p>
        </w:tc>
        <w:tc>
          <w:tcPr>
            <w:tcW w:type="pct" w:w="25%"/>
          </w:tcPr>
          <w:p>
            <w:r>
              <w:t xml:space="preserve">PHP</w:t>
            </w:r>
          </w:p>
        </w:tc>
      </w:tr>
      <w:tr>
        <w:tc>
          <w:tcPr>
            <w:tcW w:type="pct" w:w="25%"/>
          </w:tcPr>
          <w:p>
            <w:r>
              <w:rPr>
                <w:rFonts w:ascii="Consolas" w:cs="Consolas" w:eastAsia="Consolas" w:hAnsi="Consolas"/>
                <w:shd w:fill="F3EEE3" w:color="auto" w:val="clear"/>
              </w:rPr>
              <w:t xml:space="preserve">ch-sec-string-timer</w:t>
            </w:r>
          </w:p>
        </w:tc>
        <w:tc>
          <w:tcPr>
            <w:tcW w:type="pct" w:w="25%"/>
          </w:tcPr>
          <w:p>
            <w:r>
              <w:t xml:space="preserve">String-evaluated timer</w:t>
            </w:r>
          </w:p>
        </w:tc>
        <w:tc>
          <w:tcPr>
            <w:tcW w:type="pct" w:w="25%"/>
          </w:tcPr>
          <w:p>
            <w:r>
              <w:rPr>
                <w:rFonts w:ascii="Consolas" w:cs="Consolas" w:eastAsia="Consolas" w:hAnsi="Consolas"/>
                <w:shd w:fill="F3EEE3" w:color="auto" w:val="clear"/>
              </w:rPr>
              <w:t xml:space="preserve">setTimeout</w:t>
            </w:r>
            <w:r>
              <w:t xml:space="preserve"> or </w:t>
            </w:r>
            <w:r>
              <w:rPr>
                <w:rFonts w:ascii="Consolas" w:cs="Consolas" w:eastAsia="Consolas" w:hAnsi="Consolas"/>
                <w:shd w:fill="F3EEE3" w:color="auto" w:val="clear"/>
              </w:rPr>
              <w:t xml:space="preserve">setInterval</w:t>
            </w:r>
            <w:r>
              <w:t xml:space="preserve"> given a string</w:t>
            </w:r>
          </w:p>
        </w:tc>
        <w:tc>
          <w:tcPr>
            <w:tcW w:type="pct" w:w="25%"/>
          </w:tcPr>
          <w:p>
            <w:r>
              <w:t xml:space="preserve">Web languages</w:t>
            </w:r>
          </w:p>
        </w:tc>
      </w:tr>
      <w:tr>
        <w:tc>
          <w:tcPr>
            <w:tcW w:type="pct" w:w="25%"/>
          </w:tcPr>
          <w:p>
            <w:r>
              <w:rPr>
                <w:rFonts w:ascii="Consolas" w:cs="Consolas" w:eastAsia="Consolas" w:hAnsi="Consolas"/>
                <w:shd w:fill="F3EEE3" w:color="auto" w:val="clear"/>
              </w:rPr>
              <w:t xml:space="preserve">ch-sec-vue-html</w:t>
            </w:r>
          </w:p>
        </w:tc>
        <w:tc>
          <w:tcPr>
            <w:tcW w:type="pct" w:w="25%"/>
          </w:tcPr>
          <w:p>
            <w:r>
              <w:t xml:space="preserve">Vue raw HTML sink</w:t>
            </w:r>
          </w:p>
        </w:tc>
        <w:tc>
          <w:tcPr>
            <w:tcW w:type="pct" w:w="25%"/>
          </w:tcPr>
          <w:p>
            <w:r>
              <w:t xml:space="preserve">The </w:t>
            </w:r>
            <w:r>
              <w:rPr>
                <w:rFonts w:ascii="Consolas" w:cs="Consolas" w:eastAsia="Consolas" w:hAnsi="Consolas"/>
                <w:shd w:fill="F3EEE3" w:color="auto" w:val="clear"/>
              </w:rPr>
              <w:t xml:space="preserve">v-html</w:t>
            </w:r>
            <w:r>
              <w:t xml:space="preserve"> directive</w:t>
            </w:r>
          </w:p>
        </w:tc>
        <w:tc>
          <w:tcPr>
            <w:tcW w:type="pct" w:w="25%"/>
          </w:tcPr>
          <w:p>
            <w:r>
              <w:t xml:space="preserve">Any</w:t>
            </w:r>
          </w:p>
        </w:tc>
      </w:tr>
      <w:tr>
        <w:tc>
          <w:tcPr>
            <w:tcW w:type="pct" w:w="25%"/>
          </w:tcPr>
          <w:p>
            <w:r>
              <w:rPr>
                <w:rFonts w:ascii="Consolas" w:cs="Consolas" w:eastAsia="Consolas" w:hAnsi="Consolas"/>
                <w:shd w:fill="F3EEE3" w:color="auto" w:val="clear"/>
              </w:rPr>
              <w:t xml:space="preserve">ch-sec-insert-html</w:t>
            </w:r>
          </w:p>
        </w:tc>
        <w:tc>
          <w:tcPr>
            <w:tcW w:type="pct" w:w="25%"/>
          </w:tcPr>
          <w:p>
            <w:r>
              <w:t xml:space="preserve">insertAdjacentHTML sink</w:t>
            </w:r>
          </w:p>
        </w:tc>
        <w:tc>
          <w:tcPr>
            <w:tcW w:type="pct" w:w="25%"/>
          </w:tcPr>
          <w:p>
            <w:r>
              <w:rPr>
                <w:rFonts w:ascii="Consolas" w:cs="Consolas" w:eastAsia="Consolas" w:hAnsi="Consolas"/>
                <w:shd w:fill="F3EEE3" w:color="auto" w:val="clear"/>
              </w:rPr>
              <w:t xml:space="preserve">insertAdjacentHTML</w:t>
            </w:r>
            <w:r>
              <w:t xml:space="preserve"> with dynamic, unsanitised markup</w:t>
            </w:r>
          </w:p>
        </w:tc>
        <w:tc>
          <w:tcPr>
            <w:tcW w:type="pct" w:w="25%"/>
          </w:tcPr>
          <w:p>
            <w:r>
              <w:t xml:space="preserve">Web languages</w:t>
            </w:r>
          </w:p>
        </w:tc>
      </w:tr>
      <w:tr>
        <w:tc>
          <w:tcPr>
            <w:tcW w:type="pct" w:w="25%"/>
          </w:tcPr>
          <w:p>
            <w:r>
              <w:rPr>
                <w:rFonts w:ascii="Consolas" w:cs="Consolas" w:eastAsia="Consolas" w:hAnsi="Consolas"/>
                <w:shd w:fill="F3EEE3" w:color="auto" w:val="clear"/>
              </w:rPr>
              <w:t xml:space="preserve">ch-sec-wildcard-cors</w:t>
            </w:r>
          </w:p>
        </w:tc>
        <w:tc>
          <w:tcPr>
            <w:tcW w:type="pct" w:w="25%"/>
          </w:tcPr>
          <w:p>
            <w:r>
              <w:t xml:space="preserve">Wildcard CORS policy</w:t>
            </w:r>
          </w:p>
        </w:tc>
        <w:tc>
          <w:tcPr>
            <w:tcW w:type="pct" w:w="25%"/>
          </w:tcPr>
          <w:p>
            <w:r>
              <w:rPr>
                <w:rFonts w:ascii="Consolas" w:cs="Consolas" w:eastAsia="Consolas" w:hAnsi="Consolas"/>
                <w:shd w:fill="F3EEE3" w:color="auto" w:val="clear"/>
              </w:rPr>
              <w:t xml:space="preserve">Access-Control-Allow-Origin</w:t>
            </w:r>
            <w:r>
              <w:t xml:space="preserve"> set to </w:t>
            </w:r>
            <w:r>
              <w:rPr>
                <w:rFonts w:ascii="Consolas" w:cs="Consolas" w:eastAsia="Consolas" w:hAnsi="Consolas"/>
                <w:shd w:fill="F3EEE3" w:color="auto" w:val="clear"/>
              </w:rPr>
              <w:t xml:space="preserve">*</w:t>
            </w:r>
          </w:p>
        </w:tc>
        <w:tc>
          <w:tcPr>
            <w:tcW w:type="pct" w:w="25%"/>
          </w:tcPr>
          <w:p>
            <w:r>
              <w:t xml:space="preserve">Any</w:t>
            </w:r>
          </w:p>
        </w:tc>
      </w:tr>
      <w:tr>
        <w:tc>
          <w:tcPr>
            <w:tcW w:type="pct" w:w="25%"/>
          </w:tcPr>
          <w:p>
            <w:r>
              <w:rPr>
                <w:rFonts w:ascii="Consolas" w:cs="Consolas" w:eastAsia="Consolas" w:hAnsi="Consolas"/>
                <w:shd w:fill="F3EEE3" w:color="auto" w:val="clear"/>
              </w:rPr>
              <w:t xml:space="preserve">ch-sec-command-injection</w:t>
            </w:r>
          </w:p>
        </w:tc>
        <w:tc>
          <w:tcPr>
            <w:tcW w:type="pct" w:w="25%"/>
          </w:tcPr>
          <w:p>
            <w:r>
              <w:t xml:space="preserve">Dynamic shell command</w:t>
            </w:r>
          </w:p>
        </w:tc>
        <w:tc>
          <w:tcPr>
            <w:tcW w:type="pct" w:w="25%"/>
          </w:tcPr>
          <w:p>
            <w:r>
              <w:rPr>
                <w:rFonts w:ascii="Consolas" w:cs="Consolas" w:eastAsia="Consolas" w:hAnsi="Consolas"/>
                <w:shd w:fill="F3EEE3" w:color="auto" w:val="clear"/>
              </w:rPr>
              <w:t xml:space="preserve">child_process</w:t>
            </w:r>
            <w:r>
              <w:t xml:space="preserve"> </w:t>
            </w:r>
            <w:r>
              <w:rPr>
                <w:rFonts w:ascii="Consolas" w:cs="Consolas" w:eastAsia="Consolas" w:hAnsi="Consolas"/>
                <w:shd w:fill="F3EEE3" w:color="auto" w:val="clear"/>
              </w:rPr>
              <w:t xml:space="preserve">exec</w:t>
            </w:r>
            <w:r>
              <w:t xml:space="preserve"> with a dynamic command, or </w:t>
            </w:r>
            <w:r>
              <w:rPr>
                <w:rFonts w:ascii="Consolas" w:cs="Consolas" w:eastAsia="Consolas" w:hAnsi="Consolas"/>
                <w:shd w:fill="F3EEE3" w:color="auto" w:val="clear"/>
              </w:rPr>
              <w:t xml:space="preserve">spawn</w:t>
            </w:r>
            <w:r>
              <w:t xml:space="preserve"> and </w:t>
            </w:r>
            <w:r>
              <w:rPr>
                <w:rFonts w:ascii="Consolas" w:cs="Consolas" w:eastAsia="Consolas" w:hAnsi="Consolas"/>
                <w:shd w:fill="F3EEE3" w:color="auto" w:val="clear"/>
              </w:rPr>
              <w:t xml:space="preserve">execFile</w:t>
            </w:r>
            <w:r>
              <w:t xml:space="preserve"> with </w:t>
            </w:r>
            <w:r>
              <w:rPr>
                <w:rFonts w:ascii="Consolas" w:cs="Consolas" w:eastAsia="Consolas" w:hAnsi="Consolas"/>
                <w:shd w:fill="F3EEE3" w:color="auto" w:val="clear"/>
              </w:rPr>
              <w:t xml:space="preserve">shell: true</w:t>
            </w:r>
          </w:p>
        </w:tc>
        <w:tc>
          <w:tcPr>
            <w:tcW w:type="pct" w:w="25%"/>
          </w:tcPr>
          <w:p>
            <w:r>
              <w:t xml:space="preserve">JavaScript family</w:t>
            </w:r>
          </w:p>
        </w:tc>
      </w:tr>
      <w:tr>
        <w:tc>
          <w:tcPr>
            <w:tcW w:type="pct" w:w="25%"/>
          </w:tcPr>
          <w:p>
            <w:r>
              <w:rPr>
                <w:rFonts w:ascii="Consolas" w:cs="Consolas" w:eastAsia="Consolas" w:hAnsi="Consolas"/>
                <w:shd w:fill="F3EEE3" w:color="auto" w:val="clear"/>
              </w:rPr>
              <w:t xml:space="preserve">ch-sec-sql-template</w:t>
            </w:r>
          </w:p>
        </w:tc>
        <w:tc>
          <w:tcPr>
            <w:tcW w:type="pct" w:w="25%"/>
          </w:tcPr>
          <w:p>
            <w:r>
              <w:t xml:space="preserve">Interpolated SQL query</w:t>
            </w:r>
          </w:p>
        </w:tc>
        <w:tc>
          <w:tcPr>
            <w:tcW w:type="pct" w:w="25%"/>
          </w:tcPr>
          <w:p>
            <w:r>
              <w:t xml:space="preserve">SQL built by interpolation: JS templates, Python f-strings, C# </w:t>
            </w:r>
            <w:r>
              <w:rPr>
                <w:rFonts w:ascii="Consolas" w:cs="Consolas" w:eastAsia="Consolas" w:hAnsi="Consolas"/>
                <w:shd w:fill="F3EEE3" w:color="auto" w:val="clear"/>
              </w:rPr>
              <w:t xml:space="preserve">$""</w:t>
            </w:r>
            <w:r>
              <w:t xml:space="preserve">, PHP </w:t>
            </w:r>
            <w:r>
              <w:rPr>
                <w:rFonts w:ascii="Consolas" w:cs="Consolas" w:eastAsia="Consolas" w:hAnsi="Consolas"/>
                <w:shd w:fill="F3EEE3" w:color="auto" w:val="clear"/>
              </w:rPr>
              <w:t xml:space="preserve">"$x"</w:t>
            </w:r>
            <w:r>
              <w:t xml:space="preserve">, Ruby </w:t>
            </w:r>
            <w:r>
              <w:rPr>
                <w:rFonts w:ascii="Consolas" w:cs="Consolas" w:eastAsia="Consolas" w:hAnsi="Consolas"/>
                <w:shd w:fill="F3EEE3" w:color="auto" w:val="clear"/>
              </w:rPr>
              <w:t xml:space="preserve">#{}</w:t>
            </w:r>
          </w:p>
        </w:tc>
        <w:tc>
          <w:tcPr>
            <w:tcW w:type="pct" w:w="25%"/>
          </w:tcPr>
          <w:p>
            <w:r>
              <w:t xml:space="preserve">Any</w:t>
            </w:r>
          </w:p>
        </w:tc>
      </w:tr>
      <w:tr>
        <w:tc>
          <w:tcPr>
            <w:tcW w:type="pct" w:w="25%"/>
          </w:tcPr>
          <w:p>
            <w:r>
              <w:rPr>
                <w:rFonts w:ascii="Consolas" w:cs="Consolas" w:eastAsia="Consolas" w:hAnsi="Consolas"/>
                <w:shd w:fill="F3EEE3" w:color="auto" w:val="clear"/>
              </w:rPr>
              <w:t xml:space="preserve">ch-sec-sql-concat</w:t>
            </w:r>
          </w:p>
        </w:tc>
        <w:tc>
          <w:tcPr>
            <w:tcW w:type="pct" w:w="25%"/>
          </w:tcPr>
          <w:p>
            <w:r>
              <w:t xml:space="preserve">Concatenated SQL query</w:t>
            </w:r>
          </w:p>
        </w:tc>
        <w:tc>
          <w:tcPr>
            <w:tcW w:type="pct" w:w="25%"/>
          </w:tcPr>
          <w:p>
            <w:r>
              <w:t xml:space="preserve">SQL built with </w:t>
            </w:r>
            <w:r>
              <w:rPr>
                <w:rFonts w:ascii="Consolas" w:cs="Consolas" w:eastAsia="Consolas" w:hAnsi="Consolas"/>
                <w:shd w:fill="F3EEE3" w:color="auto" w:val="clear"/>
              </w:rPr>
              <w:t xml:space="preserve">+</w:t>
            </w:r>
            <w:r>
              <w:t xml:space="preserve">, PHP </w:t>
            </w:r>
            <w:r>
              <w:rPr>
                <w:rFonts w:ascii="Consolas" w:cs="Consolas" w:eastAsia="Consolas" w:hAnsi="Consolas"/>
                <w:shd w:fill="F3EEE3" w:color="auto" w:val="clear"/>
              </w:rPr>
              <w:t xml:space="preserve">.</w:t>
            </w:r>
            <w:r>
              <w:t xml:space="preserve">, Python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.format</w:t>
            </w:r>
            <w:r>
              <w:t xml:space="preserve">, or </w:t>
            </w:r>
            <w:r>
              <w:rPr>
                <w:rFonts w:ascii="Consolas" w:cs="Consolas" w:eastAsia="Consolas" w:hAnsi="Consolas"/>
                <w:shd w:fill="F3EEE3" w:color="auto" w:val="clear"/>
              </w:rPr>
              <w:t xml:space="preserve">sprintf</w:t>
            </w:r>
            <w:r>
              <w:t xml:space="preserve">-style formatting</w:t>
            </w:r>
          </w:p>
        </w:tc>
        <w:tc>
          <w:tcPr>
            <w:tcW w:type="pct" w:w="25%"/>
          </w:tcPr>
          <w:p>
            <w:r>
              <w:t xml:space="preserve">Any</w:t>
            </w:r>
          </w:p>
        </w:tc>
      </w:tr>
    </w:tbl>
    <w:p/>
    <w:p>
      <w:pPr>
        <w:spacing w:after="120"/>
      </w:pPr>
      <w:r>
        <w:t xml:space="preserve">Notes:</w:t>
      </w:r>
    </w:p>
    <w:p>
      <w:pPr>
        <w:pStyle w:val="ListParagraph"/>
        <w:numPr>
          <w:ilvl w:val="0"/>
          <w:numId w:val="1"/>
        </w:numPr>
        <w:spacing w:after="60"/>
      </w:pPr>
      <w:r>
        <w:rPr>
          <w:b/>
          <w:bCs/>
        </w:rPr>
        <w:t xml:space="preserve">Command injection</w:t>
      </w:r>
      <w:r>
        <w:t xml:space="preserve"> follows how </w:t>
      </w:r>
      <w:r>
        <w:rPr>
          <w:rFonts w:ascii="Consolas" w:cs="Consolas" w:eastAsia="Consolas" w:hAnsi="Consolas"/>
          <w:shd w:fill="F3EEE3" w:color="auto" w:val="clear"/>
        </w:rPr>
        <w:t xml:space="preserve">child_process</w:t>
      </w:r>
      <w:r>
        <w:t xml:space="preserve"> was imported: </w:t>
      </w:r>
      <w:r>
        <w:rPr>
          <w:rFonts w:ascii="Consolas" w:cs="Consolas" w:eastAsia="Consolas" w:hAnsi="Consolas"/>
          <w:shd w:fill="F3EEE3" w:color="auto" w:val="clear"/>
        </w:rPr>
        <w:t xml:space="preserve">require</w:t>
      </w:r>
      <w:r>
        <w:t xml:space="preserve">, </w:t>
      </w:r>
      <w:r>
        <w:rPr>
          <w:rFonts w:ascii="Consolas" w:cs="Consolas" w:eastAsia="Consolas" w:hAnsi="Consolas"/>
          <w:shd w:fill="F3EEE3" w:color="auto" w:val="clear"/>
        </w:rPr>
        <w:t xml:space="preserve">import</w:t>
      </w:r>
      <w:r>
        <w:t xml:space="preserve">, aliases, destructuring and </w:t>
      </w:r>
      <w:r>
        <w:rPr>
          <w:rFonts w:ascii="Consolas" w:cs="Consolas" w:eastAsia="Consolas" w:hAnsi="Consolas"/>
          <w:shd w:fill="F3EEE3" w:color="auto" w:val="clear"/>
        </w:rPr>
        <w:t xml:space="preserve">promisify</w:t>
      </w:r>
      <w:r>
        <w:t xml:space="preserve">. A constant command is not reported; an unreadable one is reported at medium confidence.</w:t>
      </w:r>
    </w:p>
    <w:p>
      <w:pPr>
        <w:pStyle w:val="ListParagraph"/>
        <w:numPr>
          <w:ilvl w:val="0"/>
          <w:numId w:val="1"/>
        </w:numPr>
        <w:spacing w:after="60"/>
      </w:pPr>
      <w:r>
        <w:rPr>
          <w:b/>
          <w:bCs/>
        </w:rPr>
        <w:t xml:space="preserve">SQL</w:t>
      </w:r>
      <w:r>
        <w:t xml:space="preserve"> signatures look for upper-case SQL shapes (</w:t>
      </w:r>
      <w:r>
        <w:rPr>
          <w:rFonts w:ascii="Consolas" w:cs="Consolas" w:eastAsia="Consolas" w:hAnsi="Consolas"/>
          <w:shd w:fill="F3EEE3" w:color="auto" w:val="clear"/>
        </w:rPr>
        <w:t xml:space="preserve">SELECT … FROM</w:t>
      </w:r>
      <w:r>
        <w:t xml:space="preserve">, </w:t>
      </w:r>
      <w:r>
        <w:rPr>
          <w:rFonts w:ascii="Consolas" w:cs="Consolas" w:eastAsia="Consolas" w:hAnsi="Consolas"/>
          <w:shd w:fill="F3EEE3" w:color="auto" w:val="clear"/>
        </w:rPr>
        <w:t xml:space="preserve">INSERT INTO</w:t>
      </w:r>
      <w:r>
        <w:t xml:space="preserve">, </w:t>
      </w:r>
      <w:r>
        <w:rPr>
          <w:rFonts w:ascii="Consolas" w:cs="Consolas" w:eastAsia="Consolas" w:hAnsi="Consolas"/>
          <w:shd w:fill="F3EEE3" w:color="auto" w:val="clear"/>
        </w:rPr>
        <w:t xml:space="preserve">UPDATE … SET</w:t>
      </w:r>
      <w:r>
        <w:t xml:space="preserve">, </w:t>
      </w:r>
      <w:r>
        <w:rPr>
          <w:rFonts w:ascii="Consolas" w:cs="Consolas" w:eastAsia="Consolas" w:hAnsi="Consolas"/>
          <w:shd w:fill="F3EEE3" w:color="auto" w:val="clear"/>
        </w:rPr>
        <w:t xml:space="preserve">DELETE FROM</w:t>
      </w:r>
      <w:r>
        <w:t xml:space="preserve">, </w:t>
      </w:r>
      <w:r>
        <w:rPr>
          <w:rFonts w:ascii="Consolas" w:cs="Consolas" w:eastAsia="Consolas" w:hAnsi="Consolas"/>
          <w:shd w:fill="F3EEE3" w:color="auto" w:val="clear"/>
        </w:rPr>
        <w:t xml:space="preserve">DROP</w:t>
      </w:r>
      <w:r>
        <w:t xml:space="preserve">, </w:t>
      </w:r>
      <w:r>
        <w:rPr>
          <w:rFonts w:ascii="Consolas" w:cs="Consolas" w:eastAsia="Consolas" w:hAnsi="Consolas"/>
          <w:shd w:fill="F3EEE3" w:color="auto" w:val="clear"/>
        </w:rPr>
        <w:t xml:space="preserve">CREATE</w:t>
      </w:r>
      <w:r>
        <w:t xml:space="preserve"> or </w:t>
      </w:r>
      <w:r>
        <w:rPr>
          <w:rFonts w:ascii="Consolas" w:cs="Consolas" w:eastAsia="Consolas" w:hAnsi="Consolas"/>
          <w:shd w:fill="F3EEE3" w:color="auto" w:val="clear"/>
        </w:rPr>
        <w:t xml:space="preserve">ALTER TABLE</w:t>
      </w:r>
      <w:r>
        <w:t xml:space="preserve">, </w:t>
      </w:r>
      <w:r>
        <w:rPr>
          <w:rFonts w:ascii="Consolas" w:cs="Consolas" w:eastAsia="Consolas" w:hAnsi="Consolas"/>
          <w:shd w:fill="F3EEE3" w:color="auto" w:val="clear"/>
        </w:rPr>
        <w:t xml:space="preserve">UNION SELECT</w:t>
      </w:r>
      <w:r>
        <w:t xml:space="preserve">, </w:t>
      </w:r>
      <w:r>
        <w:rPr>
          <w:rFonts w:ascii="Consolas" w:cs="Consolas" w:eastAsia="Consolas" w:hAnsi="Consolas"/>
          <w:shd w:fill="F3EEE3" w:color="auto" w:val="clear"/>
        </w:rPr>
        <w:t xml:space="preserve">MERGE INTO</w:t>
      </w:r>
      <w:r>
        <w:t xml:space="preserve">), so ordinary prose is ignored. Tagged templates such as </w:t>
      </w:r>
      <w:r>
        <w:rPr>
          <w:rFonts w:ascii="Consolas" w:cs="Consolas" w:eastAsia="Consolas" w:hAnsi="Consolas"/>
          <w:shd w:fill="F3EEE3" w:color="auto" w:val="clear"/>
        </w:rPr>
        <w:t xml:space="preserve">sql`…`</w:t>
      </w:r>
      <w:r>
        <w:t xml:space="preserve"> are parameterised and not reported.</w:t>
      </w:r>
    </w:p>
    <w:p>
      <w:pPr>
        <w:pStyle w:val="ListParagraph"/>
        <w:numPr>
          <w:ilvl w:val="0"/>
          <w:numId w:val="1"/>
        </w:numPr>
        <w:spacing w:after="60"/>
      </w:pPr>
      <w:r>
        <w:rPr>
          <w:b/>
          <w:bCs/>
        </w:rPr>
        <w:t xml:space="preserve">insertAdjacentHTML</w:t>
      </w:r>
      <w:r>
        <w:t xml:space="preserve"> is skipped when the markup is a constant or passes through a sanitiser (a function named like </w:t>
      </w:r>
      <w:r>
        <w:rPr>
          <w:rFonts w:ascii="Consolas" w:cs="Consolas" w:eastAsia="Consolas" w:hAnsi="Consolas"/>
          <w:shd w:fill="F3EEE3" w:color="auto" w:val="clear"/>
        </w:rPr>
        <w:t xml:space="preserve">sanitize…</w:t>
      </w:r>
      <w:r>
        <w:t xml:space="preserve">, </w:t>
      </w:r>
      <w:r>
        <w:rPr>
          <w:rFonts w:ascii="Consolas" w:cs="Consolas" w:eastAsia="Consolas" w:hAnsi="Consolas"/>
          <w:shd w:fill="F3EEE3" w:color="auto" w:val="clear"/>
        </w:rPr>
        <w:t xml:space="preserve">escapeHtml</w:t>
      </w:r>
      <w:r>
        <w:t xml:space="preserve">, </w:t>
      </w:r>
      <w:r>
        <w:rPr>
          <w:rFonts w:ascii="Consolas" w:cs="Consolas" w:eastAsia="Consolas" w:hAnsi="Consolas"/>
          <w:shd w:fill="F3EEE3" w:color="auto" w:val="clear"/>
        </w:rPr>
        <w:t xml:space="preserve">filterXSS</w:t>
      </w:r>
      <w:r>
        <w:t xml:space="preserve">, </w:t>
      </w:r>
      <w:r>
        <w:rPr>
          <w:rFonts w:ascii="Consolas" w:cs="Consolas" w:eastAsia="Consolas" w:hAnsi="Consolas"/>
          <w:shd w:fill="F3EEE3" w:color="auto" w:val="clear"/>
        </w:rPr>
        <w:t xml:space="preserve">xss</w:t>
      </w:r>
      <w:r>
        <w:t xml:space="preserve"> or </w:t>
      </w:r>
      <w:r>
        <w:rPr>
          <w:rFonts w:ascii="Consolas" w:cs="Consolas" w:eastAsia="Consolas" w:hAnsi="Consolas"/>
          <w:shd w:fill="F3EEE3" w:color="auto" w:val="clear"/>
        </w:rPr>
        <w:t xml:space="preserve">purify</w:t>
      </w:r>
      <w:r>
        <w:t xml:space="preserve">).</w:t>
      </w:r>
    </w:p>
    <w:p>
      <w:pPr>
        <w:pStyle w:val="Heading2"/>
      </w:pPr>
      <w:r>
        <w:t xml:space="preserve">Risky APIs</w:t>
      </w:r>
    </w:p>
    <w:p>
      <w:pPr>
        <w:spacing w:after="120"/>
      </w:pPr>
      <w:r>
        <w:t xml:space="preserve">Signatures with </w:t>
      </w:r>
      <w:r>
        <w:rPr>
          <w:b/>
          <w:bCs/>
        </w:rPr>
        <w:t xml:space="preserve">contextual</w:t>
      </w:r>
      <w:r>
        <w:t xml:space="preserve"> confidence are argument-aware. The fix is </w:t>
      </w:r>
      <w:r>
        <w:rPr>
          <w:b/>
          <w:bCs/>
        </w:rPr>
        <w:t xml:space="preserve">Review this call for safer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Signature</w:t>
            </w:r>
          </w:p>
        </w:tc>
        <w:tc>
          <w:tcPr>
            <w:tcW w:type="pct" w:w="20%"/>
            <w:shd w:fill="F7F3EA" w:color="auto" w:val="clear"/>
          </w:tcPr>
          <w:p>
            <w:r>
              <w:rPr>
                <w:b/>
                <w:bCs/>
              </w:rPr>
              <w:t xml:space="preserve">Title</w:t>
            </w:r>
          </w:p>
        </w:tc>
        <w:tc>
          <w:tcPr>
            <w:tcW w:type="pct" w:w="20%"/>
            <w:shd w:fill="F7F3EA" w:color="auto" w:val="clear"/>
          </w:tcPr>
          <w:p>
            <w:r>
              <w:rPr>
                <w:b/>
                <w:bCs/>
              </w:rPr>
              <w:t xml:space="preserve">Detects</w:t>
            </w:r>
          </w:p>
        </w:tc>
        <w:tc>
          <w:tcPr>
            <w:tcW w:type="pct" w:w="20%"/>
            <w:shd w:fill="F7F3EA" w:color="auto" w:val="clear"/>
          </w:tcPr>
          <w:p>
            <w:r>
              <w:rPr>
                <w:b/>
                <w:bCs/>
              </w:rPr>
              <w:t xml:space="preserve">Languages</w:t>
            </w:r>
          </w:p>
        </w:tc>
        <w:tc>
          <w:tcPr>
            <w:tcW w:type="pct" w:w="20%"/>
            <w:shd w:fill="F7F3EA" w:color="auto" w:val="clear"/>
          </w:tcPr>
          <w:p>
            <w:r>
              <w:rPr>
                <w:b/>
                <w:bCs/>
              </w:rPr>
              <w:t xml:space="preserve">Confidence</w:t>
            </w:r>
          </w:p>
        </w:tc>
      </w:tr>
      <w:tr>
        <w:tc>
          <w:tcPr>
            <w:tcW w:type="pct" w:w="20%"/>
          </w:tcPr>
          <w:p>
            <w:r>
              <w:rPr>
                <w:rFonts w:ascii="Consolas" w:cs="Consolas" w:eastAsia="Consolas" w:hAnsi="Consolas"/>
                <w:shd w:fill="F3EEE3" w:color="auto" w:val="clear"/>
              </w:rPr>
              <w:t xml:space="preserve">ch-risk-eval</w:t>
            </w:r>
          </w:p>
        </w:tc>
        <w:tc>
          <w:tcPr>
            <w:tcW w:type="pct" w:w="20%"/>
          </w:tcPr>
          <w:p>
            <w:r>
              <w:t xml:space="preserve">Dynamic eval</w:t>
            </w:r>
          </w:p>
        </w:tc>
        <w:tc>
          <w:tcPr>
            <w:tcW w:type="pct" w:w="20%"/>
          </w:tcPr>
          <w:p>
            <w:r>
              <w:rPr>
                <w:rFonts w:ascii="Consolas" w:cs="Consolas" w:eastAsia="Consolas" w:hAnsi="Consolas"/>
                <w:shd w:fill="F3EEE3" w:color="auto" w:val="clear"/>
              </w:rPr>
              <w:t xml:space="preserve">eval(…)</w:t>
            </w:r>
            <w:r>
              <w:t xml:space="preserve">, including </w:t>
            </w:r>
            <w:r>
              <w:rPr>
                <w:rFonts w:ascii="Consolas" w:cs="Consolas" w:eastAsia="Consolas" w:hAnsi="Consolas"/>
                <w:shd w:fill="F3EEE3" w:color="auto" w:val="clear"/>
              </w:rPr>
              <w:t xml:space="preserve">window.eval</w:t>
            </w:r>
            <w:r>
              <w:t xml:space="preserve"> and </w:t>
            </w:r>
            <w:r>
              <w:rPr>
                <w:rFonts w:ascii="Consolas" w:cs="Consolas" w:eastAsia="Consolas" w:hAnsi="Consolas"/>
                <w:shd w:fill="F3EEE3" w:color="auto" w:val="clear"/>
              </w:rPr>
              <w:t xml:space="preserve">globalThis.eval</w:t>
            </w:r>
          </w:p>
        </w:tc>
        <w:tc>
          <w:tcPr>
            <w:tcW w:type="pct" w:w="20%"/>
          </w:tcPr>
          <w:p>
            <w:r>
              <w:t xml:space="preserve">Any, outside strings</w:t>
            </w:r>
          </w:p>
        </w:tc>
        <w:tc>
          <w:tcPr>
            <w:tcW w:type="pct" w:w="20%"/>
          </w:tcPr>
          <w:p>
            <w:r>
              <w:t xml:space="preserve">contextual</w:t>
            </w:r>
          </w:p>
        </w:tc>
      </w:tr>
      <w:tr>
        <w:tc>
          <w:tcPr>
            <w:tcW w:type="pct" w:w="20%"/>
          </w:tcPr>
          <w:p>
            <w:r>
              <w:rPr>
                <w:rFonts w:ascii="Consolas" w:cs="Consolas" w:eastAsia="Consolas" w:hAnsi="Consolas"/>
                <w:shd w:fill="F3EEE3" w:color="auto" w:val="clear"/>
              </w:rPr>
              <w:t xml:space="preserve">ch-risk-function-constructor</w:t>
            </w:r>
          </w:p>
        </w:tc>
        <w:tc>
          <w:tcPr>
            <w:tcW w:type="pct" w:w="20%"/>
          </w:tcPr>
          <w:p>
            <w:r>
              <w:t xml:space="preserve">Function constructor</w:t>
            </w:r>
          </w:p>
        </w:tc>
        <w:tc>
          <w:tcPr>
            <w:tcW w:type="pct" w:w="20%"/>
          </w:tcPr>
          <w:p>
            <w:r>
              <w:rPr>
                <w:rFonts w:ascii="Consolas" w:cs="Consolas" w:eastAsia="Consolas" w:hAnsi="Consolas"/>
                <w:shd w:fill="F3EEE3" w:color="auto" w:val="clear"/>
              </w:rPr>
              <w:t xml:space="preserve">new Function(…)</w:t>
            </w:r>
          </w:p>
        </w:tc>
        <w:tc>
          <w:tcPr>
            <w:tcW w:type="pct" w:w="20%"/>
          </w:tcPr>
          <w:p>
            <w:r>
              <w:t xml:space="preserve">Web languages</w:t>
            </w:r>
          </w:p>
        </w:tc>
        <w:tc>
          <w:tcPr>
            <w:tcW w:type="pct" w:w="20%"/>
          </w:tcPr>
          <w:p>
            <w:r>
              <w:t xml:space="preserve">contextual</w:t>
            </w:r>
          </w:p>
        </w:tc>
      </w:tr>
      <w:tr>
        <w:tc>
          <w:tcPr>
            <w:tcW w:type="pct" w:w="20%"/>
          </w:tcPr>
          <w:p>
            <w:r>
              <w:rPr>
                <w:rFonts w:ascii="Consolas" w:cs="Consolas" w:eastAsia="Consolas" w:hAnsi="Consolas"/>
                <w:shd w:fill="F3EEE3" w:color="auto" w:val="clear"/>
              </w:rPr>
              <w:t xml:space="preserve">ch-risk-innerhtml</w:t>
            </w:r>
          </w:p>
        </w:tc>
        <w:tc>
          <w:tcPr>
            <w:tcW w:type="pct" w:w="20%"/>
          </w:tcPr>
          <w:p>
            <w:r>
              <w:t xml:space="preserve">Dynamic innerHTML assignment</w:t>
            </w:r>
          </w:p>
        </w:tc>
        <w:tc>
          <w:tcPr>
            <w:tcW w:type="pct" w:w="20%"/>
          </w:tcPr>
          <w:p>
            <w:r>
              <w:t xml:space="preserve">Assigning a dynamic value to </w:t>
            </w:r>
            <w:r>
              <w:rPr>
                <w:rFonts w:ascii="Consolas" w:cs="Consolas" w:eastAsia="Consolas" w:hAnsi="Consolas"/>
                <w:shd w:fill="F3EEE3" w:color="auto" w:val="clear"/>
              </w:rPr>
              <w:t xml:space="preserve">innerHTML</w:t>
            </w:r>
            <w:r>
              <w:t xml:space="preserve"> or </w:t>
            </w:r>
            <w:r>
              <w:rPr>
                <w:rFonts w:ascii="Consolas" w:cs="Consolas" w:eastAsia="Consolas" w:hAnsi="Consolas"/>
                <w:shd w:fill="F3EEE3" w:color="auto" w:val="clear"/>
              </w:rPr>
              <w:t xml:space="preserve">outerHTML</w:t>
            </w:r>
            <w:r>
              <w:t xml:space="preserve">; constants and sanitised values are skipped</w:t>
            </w:r>
          </w:p>
        </w:tc>
        <w:tc>
          <w:tcPr>
            <w:tcW w:type="pct" w:w="20%"/>
          </w:tcPr>
          <w:p>
            <w:r>
              <w:t xml:space="preserve">Web languages</w:t>
            </w:r>
          </w:p>
        </w:tc>
        <w:tc>
          <w:tcPr>
            <w:tcW w:type="pct" w:w="20%"/>
          </w:tcPr>
          <w:p>
            <w:r>
              <w:t xml:space="preserve">contextual</w:t>
            </w:r>
          </w:p>
        </w:tc>
      </w:tr>
      <w:tr>
        <w:tc>
          <w:tcPr>
            <w:tcW w:type="pct" w:w="20%"/>
          </w:tcPr>
          <w:p>
            <w:r>
              <w:rPr>
                <w:rFonts w:ascii="Consolas" w:cs="Consolas" w:eastAsia="Consolas" w:hAnsi="Consolas"/>
                <w:shd w:fill="F3EEE3" w:color="auto" w:val="clear"/>
              </w:rPr>
              <w:t xml:space="preserve">ch-risk-react-html</w:t>
            </w:r>
          </w:p>
        </w:tc>
        <w:tc>
          <w:tcPr>
            <w:tcW w:type="pct" w:w="20%"/>
          </w:tcPr>
          <w:p>
            <w:r>
              <w:t xml:space="preserve">React raw HTML sink</w:t>
            </w:r>
          </w:p>
        </w:tc>
        <w:tc>
          <w:tcPr>
            <w:tcW w:type="pct" w:w="20%"/>
          </w:tcPr>
          <w:p>
            <w:r>
              <w:rPr>
                <w:rFonts w:ascii="Consolas" w:cs="Consolas" w:eastAsia="Consolas" w:hAnsi="Consolas"/>
                <w:shd w:fill="F3EEE3" w:color="auto" w:val="clear"/>
              </w:rPr>
              <w:t xml:space="preserve">dangerouslySetInnerHTML</w:t>
            </w:r>
          </w:p>
        </w:tc>
        <w:tc>
          <w:tcPr>
            <w:tcW w:type="pct" w:w="20%"/>
          </w:tcPr>
          <w:p>
            <w:r>
              <w:t xml:space="preserve">JSX, TSX</w:t>
            </w:r>
          </w:p>
        </w:tc>
        <w:tc>
          <w:tcPr>
            <w:tcW w:type="pct" w:w="20%"/>
          </w:tcPr>
          <w:p>
            <w:r>
              <w:t xml:space="preserve">medium</w:t>
            </w:r>
          </w:p>
        </w:tc>
      </w:tr>
      <w:tr>
        <w:tc>
          <w:tcPr>
            <w:tcW w:type="pct" w:w="20%"/>
          </w:tcPr>
          <w:p>
            <w:r>
              <w:rPr>
                <w:rFonts w:ascii="Consolas" w:cs="Consolas" w:eastAsia="Consolas" w:hAnsi="Consolas"/>
                <w:shd w:fill="F3EEE3" w:color="auto" w:val="clear"/>
              </w:rPr>
              <w:t xml:space="preserve">ch-risk-document-write</w:t>
            </w:r>
          </w:p>
        </w:tc>
        <w:tc>
          <w:tcPr>
            <w:tcW w:type="pct" w:w="20%"/>
          </w:tcPr>
          <w:p>
            <w:r>
              <w:t xml:space="preserve">document.write usage</w:t>
            </w:r>
          </w:p>
        </w:tc>
        <w:tc>
          <w:tcPr>
            <w:tcW w:type="pct" w:w="20%"/>
          </w:tcPr>
          <w:p>
            <w:r>
              <w:rPr>
                <w:rFonts w:ascii="Consolas" w:cs="Consolas" w:eastAsia="Consolas" w:hAnsi="Consolas"/>
                <w:shd w:fill="F3EEE3" w:color="auto" w:val="clear"/>
              </w:rPr>
              <w:t xml:space="preserve">document.write()</w:t>
            </w:r>
            <w:r>
              <w:t xml:space="preserve"> or </w:t>
            </w:r>
            <w:r>
              <w:rPr>
                <w:rFonts w:ascii="Consolas" w:cs="Consolas" w:eastAsia="Consolas" w:hAnsi="Consolas"/>
                <w:shd w:fill="F3EEE3" w:color="auto" w:val="clear"/>
              </w:rPr>
              <w:t xml:space="preserve">writeln()</w:t>
            </w:r>
          </w:p>
        </w:tc>
        <w:tc>
          <w:tcPr>
            <w:tcW w:type="pct" w:w="20%"/>
          </w:tcPr>
          <w:p>
            <w:r>
              <w:t xml:space="preserve">Web languages</w:t>
            </w:r>
          </w:p>
        </w:tc>
        <w:tc>
          <w:tcPr>
            <w:tcW w:type="pct" w:w="20%"/>
          </w:tcPr>
          <w:p>
            <w:r>
              <w:t xml:space="preserve">medium</w:t>
            </w:r>
          </w:p>
        </w:tc>
      </w:tr>
      <w:tr>
        <w:tc>
          <w:tcPr>
            <w:tcW w:type="pct" w:w="20%"/>
          </w:tcPr>
          <w:p>
            <w:r>
              <w:rPr>
                <w:rFonts w:ascii="Consolas" w:cs="Consolas" w:eastAsia="Consolas" w:hAnsi="Consolas"/>
                <w:shd w:fill="F3EEE3" w:color="auto" w:val="clear"/>
              </w:rPr>
              <w:t xml:space="preserve">ch-risk-shell</w:t>
            </w:r>
          </w:p>
        </w:tc>
        <w:tc>
          <w:tcPr>
            <w:tcW w:type="pct" w:w="20%"/>
          </w:tcPr>
          <w:p>
            <w:r>
              <w:t xml:space="preserve">Shell execution</w:t>
            </w:r>
          </w:p>
        </w:tc>
        <w:tc>
          <w:tcPr>
            <w:tcW w:type="pct" w:w="20%"/>
          </w:tcPr>
          <w:p>
            <w:r>
              <w:rPr>
                <w:rFonts w:ascii="Consolas" w:cs="Consolas" w:eastAsia="Consolas" w:hAnsi="Consolas"/>
                <w:shd w:fill="F3EEE3" w:color="auto" w:val="clear"/>
              </w:rPr>
              <w:t xml:space="preserve">os.system</w:t>
            </w:r>
            <w:r>
              <w:t xml:space="preserve">, </w:t>
            </w:r>
            <w:r>
              <w:rPr>
                <w:rFonts w:ascii="Consolas" w:cs="Consolas" w:eastAsia="Consolas" w:hAnsi="Consolas"/>
                <w:shd w:fill="F3EEE3" w:color="auto" w:val="clear"/>
              </w:rPr>
              <w:t xml:space="preserve">os.popen</w:t>
            </w:r>
            <w:r>
              <w:t xml:space="preserve">, </w:t>
            </w:r>
            <w:r>
              <w:rPr>
                <w:rFonts w:ascii="Consolas" w:cs="Consolas" w:eastAsia="Consolas" w:hAnsi="Consolas"/>
                <w:shd w:fill="F3EEE3" w:color="auto" w:val="clear"/>
              </w:rPr>
              <w:t xml:space="preserve">subprocess.getoutput</w:t>
            </w:r>
            <w:r>
              <w:t xml:space="preserve">, or </w:t>
            </w:r>
            <w:r>
              <w:rPr>
                <w:rFonts w:ascii="Consolas" w:cs="Consolas" w:eastAsia="Consolas" w:hAnsi="Consolas"/>
                <w:shd w:fill="F3EEE3" w:color="auto" w:val="clear"/>
              </w:rPr>
              <w:t xml:space="preserve">subprocess</w:t>
            </w:r>
            <w:r>
              <w:t xml:space="preserve"> calls with </w:t>
            </w:r>
            <w:r>
              <w:rPr>
                <w:rFonts w:ascii="Consolas" w:cs="Consolas" w:eastAsia="Consolas" w:hAnsi="Consolas"/>
                <w:shd w:fill="F3EEE3" w:color="auto" w:val="clear"/>
              </w:rPr>
              <w:t xml:space="preserve">shell=True</w:t>
            </w:r>
          </w:p>
        </w:tc>
        <w:tc>
          <w:tcPr>
            <w:tcW w:type="pct" w:w="20%"/>
          </w:tcPr>
          <w:p>
            <w:r>
              <w:t xml:space="preserve">Python</w:t>
            </w:r>
          </w:p>
        </w:tc>
        <w:tc>
          <w:tcPr>
            <w:tcW w:type="pct" w:w="20%"/>
          </w:tcPr>
          <w:p>
            <w:r>
              <w:t xml:space="preserve">contextual</w:t>
            </w:r>
          </w:p>
        </w:tc>
      </w:tr>
    </w:tbl>
    <w:p/>
    <w:p>
      <w:pPr>
        <w:spacing w:after="120"/>
      </w:pPr>
      <w:r>
        <w:t xml:space="preserve">A constant argument adds </w:t>
      </w:r>
      <w:r>
        <w:rPr>
          <w:b/>
          <w:bCs/>
        </w:rPr>
        <w:t xml:space="preserve">(constant argument — lower risk)</w:t>
      </w:r>
      <w:r>
        <w:t xml:space="preserve"> to the message and lowers the confidence.</w:t>
      </w:r>
    </w:p>
    <w:p>
      <w:pPr>
        <w:pStyle w:val="Heading2"/>
      </w:pPr>
      <w:r>
        <w:t xml:space="preserve">Debug leftovers</w:t>
      </w:r>
    </w:p>
    <w:p>
      <w:pPr>
        <w:spacing w:after="120"/>
      </w:pPr>
      <w:r>
        <w:t xml:space="preserve">The message is </w:t>
      </w:r>
      <w:r>
        <w:rPr>
          <w:b/>
          <w:bCs/>
        </w:rPr>
        <w:t xml:space="preserve">Leftover debug statement (…).</w:t>
      </w:r>
      <w:r>
        <w:t xml:space="preserve"> and the fix </w:t>
      </w:r>
      <w:r>
        <w:rPr>
          <w:b/>
          <w:bCs/>
        </w:rPr>
        <w:t xml:space="preserve">Remove before committing, or route through a real logger.</w:t>
      </w:r>
      <w:r>
        <w:t xml:space="preserve"> Normal output such as </w:t>
      </w:r>
      <w:r>
        <w:rPr>
          <w:rFonts w:ascii="Consolas" w:cs="Consolas" w:eastAsia="Consolas" w:hAnsi="Consolas"/>
          <w:shd w:fill="F3EEE3" w:color="auto" w:val="clear"/>
        </w:rPr>
        <w:t xml:space="preserve">print</w:t>
      </w:r>
      <w:r>
        <w:t xml:space="preserve">, </w:t>
      </w:r>
      <w:r>
        <w:rPr>
          <w:rFonts w:ascii="Consolas" w:cs="Consolas" w:eastAsia="Consolas" w:hAnsi="Consolas"/>
          <w:shd w:fill="F3EEE3" w:color="auto" w:val="clear"/>
        </w:rPr>
        <w:t xml:space="preserve">echo</w:t>
      </w:r>
      <w:r>
        <w:t xml:space="preserve"> and </w:t>
      </w:r>
      <w:r>
        <w:rPr>
          <w:rFonts w:ascii="Consolas" w:cs="Consolas" w:eastAsia="Consolas" w:hAnsi="Consolas"/>
          <w:shd w:fill="F3EEE3" w:color="auto" w:val="clear"/>
        </w:rPr>
        <w:t xml:space="preserve">fmt.Println</w:t>
      </w:r>
      <w:r>
        <w:t xml:space="preserve"> is deliberately not reported. Commented-out and quoted code is ignored. Confidence is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Signature</w:t>
            </w:r>
          </w:p>
        </w:tc>
        <w:tc>
          <w:tcPr>
            <w:tcW w:type="pct" w:w="25%"/>
            <w:shd w:fill="F7F3EA" w:color="auto" w:val="clear"/>
          </w:tcPr>
          <w:p>
            <w:r>
              <w:rPr>
                <w:b/>
                <w:bCs/>
              </w:rPr>
              <w:t xml:space="preserve">Title</w:t>
            </w:r>
          </w:p>
        </w:tc>
        <w:tc>
          <w:tcPr>
            <w:tcW w:type="pct" w:w="25%"/>
            <w:shd w:fill="F7F3EA" w:color="auto" w:val="clear"/>
          </w:tcPr>
          <w:p>
            <w:r>
              <w:rPr>
                <w:b/>
                <w:bCs/>
              </w:rPr>
              <w:t xml:space="preserve">Detects</w:t>
            </w:r>
          </w:p>
        </w:tc>
        <w:tc>
          <w:tcPr>
            <w:tcW w:type="pct" w:w="25%"/>
            <w:shd w:fill="F7F3EA" w:color="auto" w:val="clear"/>
          </w:tcPr>
          <w:p>
            <w:r>
              <w:rPr>
                <w:b/>
                <w:bCs/>
              </w:rPr>
              <w:t xml:space="preserve">Languages</w:t>
            </w:r>
          </w:p>
        </w:tc>
      </w:tr>
      <w:tr>
        <w:tc>
          <w:tcPr>
            <w:tcW w:type="pct" w:w="25%"/>
          </w:tcPr>
          <w:p>
            <w:r>
              <w:rPr>
                <w:rFonts w:ascii="Consolas" w:cs="Consolas" w:eastAsia="Consolas" w:hAnsi="Consolas"/>
                <w:shd w:fill="F3EEE3" w:color="auto" w:val="clear"/>
              </w:rPr>
              <w:t xml:space="preserve">ch-debug-console</w:t>
            </w:r>
          </w:p>
        </w:tc>
        <w:tc>
          <w:tcPr>
            <w:tcW w:type="pct" w:w="25%"/>
          </w:tcPr>
          <w:p>
            <w:r>
              <w:t xml:space="preserve">Console debug output</w:t>
            </w:r>
          </w:p>
        </w:tc>
        <w:tc>
          <w:tcPr>
            <w:tcW w:type="pct" w:w="25%"/>
          </w:tcPr>
          <w:p>
            <w:r>
              <w:rPr>
                <w:rFonts w:ascii="Consolas" w:cs="Consolas" w:eastAsia="Consolas" w:hAnsi="Consolas"/>
                <w:shd w:fill="F3EEE3" w:color="auto" w:val="clear"/>
              </w:rPr>
              <w:t xml:space="preserve">console.log</w:t>
            </w:r>
            <w:r>
              <w:t xml:space="preserve">, </w:t>
            </w:r>
            <w:r>
              <w:rPr>
                <w:rFonts w:ascii="Consolas" w:cs="Consolas" w:eastAsia="Consolas" w:hAnsi="Consolas"/>
                <w:shd w:fill="F3EEE3" w:color="auto" w:val="clear"/>
              </w:rPr>
              <w:t xml:space="preserve">debug</w:t>
            </w:r>
            <w:r>
              <w:t xml:space="preserve">, </w:t>
            </w:r>
            <w:r>
              <w:rPr>
                <w:rFonts w:ascii="Consolas" w:cs="Consolas" w:eastAsia="Consolas" w:hAnsi="Consolas"/>
                <w:shd w:fill="F3EEE3" w:color="auto" w:val="clear"/>
              </w:rPr>
              <w:t xml:space="preserve">trace</w:t>
            </w:r>
            <w:r>
              <w:t xml:space="preserve">, </w:t>
            </w:r>
            <w:r>
              <w:rPr>
                <w:rFonts w:ascii="Consolas" w:cs="Consolas" w:eastAsia="Consolas" w:hAnsi="Consolas"/>
                <w:shd w:fill="F3EEE3" w:color="auto" w:val="clear"/>
              </w:rPr>
              <w:t xml:space="preserve">dir</w:t>
            </w:r>
            <w:r>
              <w:t xml:space="preserve"> or </w:t>
            </w:r>
            <w:r>
              <w:rPr>
                <w:rFonts w:ascii="Consolas" w:cs="Consolas" w:eastAsia="Consolas" w:hAnsi="Consolas"/>
                <w:shd w:fill="F3EEE3" w:color="auto" w:val="clear"/>
              </w:rPr>
              <w:t xml:space="preserve">table</w:t>
            </w:r>
          </w:p>
        </w:tc>
        <w:tc>
          <w:tcPr>
            <w:tcW w:type="pct" w:w="25%"/>
          </w:tcPr>
          <w:p>
            <w:r>
              <w:t xml:space="preserve">Web languages</w:t>
            </w:r>
          </w:p>
        </w:tc>
      </w:tr>
      <w:tr>
        <w:tc>
          <w:tcPr>
            <w:tcW w:type="pct" w:w="25%"/>
          </w:tcPr>
          <w:p>
            <w:r>
              <w:rPr>
                <w:rFonts w:ascii="Consolas" w:cs="Consolas" w:eastAsia="Consolas" w:hAnsi="Consolas"/>
                <w:shd w:fill="F3EEE3" w:color="auto" w:val="clear"/>
              </w:rPr>
              <w:t xml:space="preserve">ch-debug-debugger</w:t>
            </w:r>
          </w:p>
        </w:tc>
        <w:tc>
          <w:tcPr>
            <w:tcW w:type="pct" w:w="25%"/>
          </w:tcPr>
          <w:p>
            <w:r>
              <w:t xml:space="preserve">Debugger statement</w:t>
            </w:r>
          </w:p>
        </w:tc>
        <w:tc>
          <w:tcPr>
            <w:tcW w:type="pct" w:w="25%"/>
          </w:tcPr>
          <w:p>
            <w:r>
              <w:rPr>
                <w:rFonts w:ascii="Consolas" w:cs="Consolas" w:eastAsia="Consolas" w:hAnsi="Consolas"/>
                <w:shd w:fill="F3EEE3" w:color="auto" w:val="clear"/>
              </w:rPr>
              <w:t xml:space="preserve">debugger</w:t>
            </w:r>
          </w:p>
        </w:tc>
        <w:tc>
          <w:tcPr>
            <w:tcW w:type="pct" w:w="25%"/>
          </w:tcPr>
          <w:p>
            <w:r>
              <w:t xml:space="preserve">Web languages</w:t>
            </w:r>
          </w:p>
        </w:tc>
      </w:tr>
      <w:tr>
        <w:tc>
          <w:tcPr>
            <w:tcW w:type="pct" w:w="25%"/>
          </w:tcPr>
          <w:p>
            <w:r>
              <w:rPr>
                <w:rFonts w:ascii="Consolas" w:cs="Consolas" w:eastAsia="Consolas" w:hAnsi="Consolas"/>
                <w:shd w:fill="F3EEE3" w:color="auto" w:val="clear"/>
              </w:rPr>
              <w:t xml:space="preserve">ch-debug-rust-dbg</w:t>
            </w:r>
          </w:p>
        </w:tc>
        <w:tc>
          <w:tcPr>
            <w:tcW w:type="pct" w:w="25%"/>
          </w:tcPr>
          <w:p>
            <w:r>
              <w:t xml:space="preserve">Rust dbg! output</w:t>
            </w:r>
          </w:p>
        </w:tc>
        <w:tc>
          <w:tcPr>
            <w:tcW w:type="pct" w:w="25%"/>
          </w:tcPr>
          <w:p>
            <w:r>
              <w:rPr>
                <w:rFonts w:ascii="Consolas" w:cs="Consolas" w:eastAsia="Consolas" w:hAnsi="Consolas"/>
                <w:shd w:fill="F3EEE3" w:color="auto" w:val="clear"/>
              </w:rPr>
              <w:t xml:space="preserve">dbg!(…)</w:t>
            </w:r>
          </w:p>
        </w:tc>
        <w:tc>
          <w:tcPr>
            <w:tcW w:type="pct" w:w="25%"/>
          </w:tcPr>
          <w:p>
            <w:r>
              <w:t xml:space="preserve">Rust</w:t>
            </w:r>
          </w:p>
        </w:tc>
      </w:tr>
      <w:tr>
        <w:tc>
          <w:tcPr>
            <w:tcW w:type="pct" w:w="25%"/>
          </w:tcPr>
          <w:p>
            <w:r>
              <w:rPr>
                <w:rFonts w:ascii="Consolas" w:cs="Consolas" w:eastAsia="Consolas" w:hAnsi="Consolas"/>
                <w:shd w:fill="F3EEE3" w:color="auto" w:val="clear"/>
              </w:rPr>
              <w:t xml:space="preserve">ch-debug-php-dump</w:t>
            </w:r>
          </w:p>
        </w:tc>
        <w:tc>
          <w:tcPr>
            <w:tcW w:type="pct" w:w="25%"/>
          </w:tcPr>
          <w:p>
            <w:r>
              <w:t xml:space="preserve">PHP diagnostic dump</w:t>
            </w:r>
          </w:p>
        </w:tc>
        <w:tc>
          <w:tcPr>
            <w:tcW w:type="pct" w:w="25%"/>
          </w:tcPr>
          <w:p>
            <w:r>
              <w:rPr>
                <w:rFonts w:ascii="Consolas" w:cs="Consolas" w:eastAsia="Consolas" w:hAnsi="Consolas"/>
                <w:shd w:fill="F3EEE3" w:color="auto" w:val="clear"/>
              </w:rPr>
              <w:t xml:space="preserve">var_dump</w:t>
            </w:r>
            <w:r>
              <w:t xml:space="preserve">, </w:t>
            </w:r>
            <w:r>
              <w:rPr>
                <w:rFonts w:ascii="Consolas" w:cs="Consolas" w:eastAsia="Consolas" w:hAnsi="Consolas"/>
                <w:shd w:fill="F3EEE3" w:color="auto" w:val="clear"/>
              </w:rPr>
              <w:t xml:space="preserve">print_r</w:t>
            </w:r>
            <w:r>
              <w:t xml:space="preserve">, </w:t>
            </w:r>
            <w:r>
              <w:rPr>
                <w:rFonts w:ascii="Consolas" w:cs="Consolas" w:eastAsia="Consolas" w:hAnsi="Consolas"/>
                <w:shd w:fill="F3EEE3" w:color="auto" w:val="clear"/>
              </w:rPr>
              <w:t xml:space="preserve">var_export</w:t>
            </w:r>
          </w:p>
        </w:tc>
        <w:tc>
          <w:tcPr>
            <w:tcW w:type="pct" w:w="25%"/>
          </w:tcPr>
          <w:p>
            <w:r>
              <w:t xml:space="preserve">PHP</w:t>
            </w:r>
          </w:p>
        </w:tc>
      </w:tr>
      <w:tr>
        <w:tc>
          <w:tcPr>
            <w:tcW w:type="pct" w:w="25%"/>
          </w:tcPr>
          <w:p>
            <w:r>
              <w:rPr>
                <w:rFonts w:ascii="Consolas" w:cs="Consolas" w:eastAsia="Consolas" w:hAnsi="Consolas"/>
                <w:shd w:fill="F3EEE3" w:color="auto" w:val="clear"/>
              </w:rPr>
              <w:t xml:space="preserve">ch-debug-ruby</w:t>
            </w:r>
          </w:p>
        </w:tc>
        <w:tc>
          <w:tcPr>
            <w:tcW w:type="pct" w:w="25%"/>
          </w:tcPr>
          <w:p>
            <w:r>
              <w:t xml:space="preserve">Ruby debugger hook</w:t>
            </w:r>
          </w:p>
        </w:tc>
        <w:tc>
          <w:tcPr>
            <w:tcW w:type="pct" w:w="25%"/>
          </w:tcPr>
          <w:p>
            <w:r>
              <w:rPr>
                <w:rFonts w:ascii="Consolas" w:cs="Consolas" w:eastAsia="Consolas" w:hAnsi="Consolas"/>
                <w:shd w:fill="F3EEE3" w:color="auto" w:val="clear"/>
              </w:rPr>
              <w:t xml:space="preserve">binding.pry</w:t>
            </w:r>
            <w:r>
              <w:t xml:space="preserve">, </w:t>
            </w:r>
            <w:r>
              <w:rPr>
                <w:rFonts w:ascii="Consolas" w:cs="Consolas" w:eastAsia="Consolas" w:hAnsi="Consolas"/>
                <w:shd w:fill="F3EEE3" w:color="auto" w:val="clear"/>
              </w:rPr>
              <w:t xml:space="preserve">binding.irb</w:t>
            </w:r>
            <w:r>
              <w:t xml:space="preserve">, </w:t>
            </w:r>
            <w:r>
              <w:rPr>
                <w:rFonts w:ascii="Consolas" w:cs="Consolas" w:eastAsia="Consolas" w:hAnsi="Consolas"/>
                <w:shd w:fill="F3EEE3" w:color="auto" w:val="clear"/>
              </w:rPr>
              <w:t xml:space="preserve">byebug</w:t>
            </w:r>
          </w:p>
        </w:tc>
        <w:tc>
          <w:tcPr>
            <w:tcW w:type="pct" w:w="25%"/>
          </w:tcPr>
          <w:p>
            <w:r>
              <w:t xml:space="preserve">Ruby</w:t>
            </w:r>
          </w:p>
        </w:tc>
      </w:tr>
      <w:tr>
        <w:tc>
          <w:tcPr>
            <w:tcW w:type="pct" w:w="25%"/>
          </w:tcPr>
          <w:p>
            <w:r>
              <w:rPr>
                <w:rFonts w:ascii="Consolas" w:cs="Consolas" w:eastAsia="Consolas" w:hAnsi="Consolas"/>
                <w:shd w:fill="F3EEE3" w:color="auto" w:val="clear"/>
              </w:rPr>
              <w:t xml:space="preserve">ch-debug-python</w:t>
            </w:r>
          </w:p>
        </w:tc>
        <w:tc>
          <w:tcPr>
            <w:tcW w:type="pct" w:w="25%"/>
          </w:tcPr>
          <w:p>
            <w:r>
              <w:t xml:space="preserve">Python debugger hook</w:t>
            </w:r>
          </w:p>
        </w:tc>
        <w:tc>
          <w:tcPr>
            <w:tcW w:type="pct" w:w="25%"/>
          </w:tcPr>
          <w:p>
            <w:r>
              <w:rPr>
                <w:rFonts w:ascii="Consolas" w:cs="Consolas" w:eastAsia="Consolas" w:hAnsi="Consolas"/>
                <w:shd w:fill="F3EEE3" w:color="auto" w:val="clear"/>
              </w:rPr>
              <w:t xml:space="preserve">pdb.set_trace()</w:t>
            </w:r>
            <w:r>
              <w:t xml:space="preserve">, </w:t>
            </w:r>
            <w:r>
              <w:rPr>
                <w:rFonts w:ascii="Consolas" w:cs="Consolas" w:eastAsia="Consolas" w:hAnsi="Consolas"/>
                <w:shd w:fill="F3EEE3" w:color="auto" w:val="clear"/>
              </w:rPr>
              <w:t xml:space="preserve">ipdb.set_trace()</w:t>
            </w:r>
            <w:r>
              <w:t xml:space="preserve">, </w:t>
            </w:r>
            <w:r>
              <w:rPr>
                <w:rFonts w:ascii="Consolas" w:cs="Consolas" w:eastAsia="Consolas" w:hAnsi="Consolas"/>
                <w:shd w:fill="F3EEE3" w:color="auto" w:val="clear"/>
              </w:rPr>
              <w:t xml:space="preserve">pudb.set_trace()</w:t>
            </w:r>
            <w:r>
              <w:t xml:space="preserve">, </w:t>
            </w:r>
            <w:r>
              <w:rPr>
                <w:rFonts w:ascii="Consolas" w:cs="Consolas" w:eastAsia="Consolas" w:hAnsi="Consolas"/>
                <w:shd w:fill="F3EEE3" w:color="auto" w:val="clear"/>
              </w:rPr>
              <w:t xml:space="preserve">breakpoint()</w:t>
            </w:r>
          </w:p>
        </w:tc>
        <w:tc>
          <w:tcPr>
            <w:tcW w:type="pct" w:w="25%"/>
          </w:tcPr>
          <w:p>
            <w:r>
              <w:t xml:space="preserve">Python</w:t>
            </w:r>
          </w:p>
        </w:tc>
      </w:tr>
      <w:tr>
        <w:tc>
          <w:tcPr>
            <w:tcW w:type="pct" w:w="25%"/>
          </w:tcPr>
          <w:p>
            <w:r>
              <w:rPr>
                <w:rFonts w:ascii="Consolas" w:cs="Consolas" w:eastAsia="Consolas" w:hAnsi="Consolas"/>
                <w:shd w:fill="F3EEE3" w:color="auto" w:val="clear"/>
              </w:rPr>
              <w:t xml:space="preserve">ch-debug-nslog</w:t>
            </w:r>
          </w:p>
        </w:tc>
        <w:tc>
          <w:tcPr>
            <w:tcW w:type="pct" w:w="25%"/>
          </w:tcPr>
          <w:p>
            <w:r>
              <w:t xml:space="preserve">NSLog debug output</w:t>
            </w:r>
          </w:p>
        </w:tc>
        <w:tc>
          <w:tcPr>
            <w:tcW w:type="pct" w:w="25%"/>
          </w:tcPr>
          <w:p>
            <w:r>
              <w:rPr>
                <w:rFonts w:ascii="Consolas" w:cs="Consolas" w:eastAsia="Consolas" w:hAnsi="Consolas"/>
                <w:shd w:fill="F3EEE3" w:color="auto" w:val="clear"/>
              </w:rPr>
              <w:t xml:space="preserve">NSLog(…)</w:t>
            </w:r>
          </w:p>
        </w:tc>
        <w:tc>
          <w:tcPr>
            <w:tcW w:type="pct" w:w="25%"/>
          </w:tcPr>
          <w:p>
            <w:r>
              <w:t xml:space="preserve">Objective-C, Objective-C++, Swift</w:t>
            </w:r>
          </w:p>
        </w:tc>
      </w:tr>
      <w:tr>
        <w:tc>
          <w:tcPr>
            <w:tcW w:type="pct" w:w="25%"/>
          </w:tcPr>
          <w:p>
            <w:r>
              <w:rPr>
                <w:rFonts w:ascii="Consolas" w:cs="Consolas" w:eastAsia="Consolas" w:hAnsi="Consolas"/>
                <w:shd w:fill="F3EEE3" w:color="auto" w:val="clear"/>
              </w:rPr>
              <w:t xml:space="preserve">ch-debug-java-system-out</w:t>
            </w:r>
          </w:p>
        </w:tc>
        <w:tc>
          <w:tcPr>
            <w:tcW w:type="pct" w:w="25%"/>
          </w:tcPr>
          <w:p>
            <w:r>
              <w:t xml:space="preserve">Java System.out debug output</w:t>
            </w:r>
          </w:p>
        </w:tc>
        <w:tc>
          <w:tcPr>
            <w:tcW w:type="pct" w:w="25%"/>
          </w:tcPr>
          <w:p>
            <w:r>
              <w:rPr>
                <w:rFonts w:ascii="Consolas" w:cs="Consolas" w:eastAsia="Consolas" w:hAnsi="Consolas"/>
                <w:shd w:fill="F3EEE3" w:color="auto" w:val="clear"/>
              </w:rPr>
              <w:t xml:space="preserve">System.out.print</w:t>
            </w:r>
            <w:r>
              <w:t xml:space="preserve"> and </w:t>
            </w:r>
            <w:r>
              <w:rPr>
                <w:rFonts w:ascii="Consolas" w:cs="Consolas" w:eastAsia="Consolas" w:hAnsi="Consolas"/>
                <w:shd w:fill="F3EEE3" w:color="auto" w:val="clear"/>
              </w:rPr>
              <w:t xml:space="preserve">println</w:t>
            </w:r>
          </w:p>
        </w:tc>
        <w:tc>
          <w:tcPr>
            <w:tcW w:type="pct" w:w="25%"/>
          </w:tcPr>
          <w:p>
            <w:r>
              <w:t xml:space="preserve">Java, Groovy, Scala, Kotlin</w:t>
            </w:r>
          </w:p>
        </w:tc>
      </w:tr>
      <w:tr>
        <w:tc>
          <w:tcPr>
            <w:tcW w:type="pct" w:w="25%"/>
          </w:tcPr>
          <w:p>
            <w:r>
              <w:rPr>
                <w:rFonts w:ascii="Consolas" w:cs="Consolas" w:eastAsia="Consolas" w:hAnsi="Consolas"/>
                <w:shd w:fill="F3EEE3" w:color="auto" w:val="clear"/>
              </w:rPr>
              <w:t xml:space="preserve">ch-debug-go</w:t>
            </w:r>
          </w:p>
        </w:tc>
        <w:tc>
          <w:tcPr>
            <w:tcW w:type="pct" w:w="25%"/>
          </w:tcPr>
          <w:p>
            <w:r>
              <w:t xml:space="preserve">Go debug print</w:t>
            </w:r>
          </w:p>
        </w:tc>
        <w:tc>
          <w:tcPr>
            <w:tcW w:type="pct" w:w="25%"/>
          </w:tcPr>
          <w:p>
            <w:r>
              <w:rPr>
                <w:rFonts w:ascii="Consolas" w:cs="Consolas" w:eastAsia="Consolas" w:hAnsi="Consolas"/>
                <w:shd w:fill="F3EEE3" w:color="auto" w:val="clear"/>
              </w:rPr>
              <w:t xml:space="preserve">fmt.Print</w:t>
            </w:r>
            <w:r>
              <w:t xml:space="preserve">, </w:t>
            </w:r>
            <w:r>
              <w:rPr>
                <w:rFonts w:ascii="Consolas" w:cs="Consolas" w:eastAsia="Consolas" w:hAnsi="Consolas"/>
                <w:shd w:fill="F3EEE3" w:color="auto" w:val="clear"/>
              </w:rPr>
              <w:t xml:space="preserve">Println</w:t>
            </w:r>
            <w:r>
              <w:t xml:space="preserve"> or </w:t>
            </w:r>
            <w:r>
              <w:rPr>
                <w:rFonts w:ascii="Consolas" w:cs="Consolas" w:eastAsia="Consolas" w:hAnsi="Consolas"/>
                <w:shd w:fill="F3EEE3" w:color="auto" w:val="clear"/>
              </w:rPr>
              <w:t xml:space="preserve">Printf</w:t>
            </w:r>
            <w:r>
              <w:t xml:space="preserve"> whose text starts with </w:t>
            </w:r>
            <w:r>
              <w:rPr>
                <w:rFonts w:ascii="Consolas" w:cs="Consolas" w:eastAsia="Consolas" w:hAnsi="Consolas"/>
                <w:shd w:fill="F3EEE3" w:color="auto" w:val="clear"/>
              </w:rPr>
              <w:t xml:space="preserve">DEBUG</w:t>
            </w:r>
          </w:p>
        </w:tc>
        <w:tc>
          <w:tcPr>
            <w:tcW w:type="pct" w:w="25%"/>
          </w:tcPr>
          <w:p>
            <w:r>
              <w:t xml:space="preserve">Go</w:t>
            </w:r>
          </w:p>
        </w:tc>
      </w:tr>
    </w:tbl>
    <w:p/>
    <w:p>
      <w:pPr>
        <w:pStyle w:val="Heading2"/>
      </w:pPr>
      <w:r>
        <w:t xml:space="preserve">Task markers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Signature</w:t>
            </w:r>
          </w:p>
        </w:tc>
        <w:tc>
          <w:tcPr>
            <w:tcW w:type="pct" w:w="50%"/>
            <w:shd w:fill="F7F3EA" w:color="auto" w:val="clear"/>
          </w:tcPr>
          <w:p>
            <w:r>
              <w:rPr>
                <w:b/>
                <w:bCs/>
              </w:rPr>
              <w:t xml:space="preserve">Marker</w:t>
            </w:r>
          </w:p>
        </w:tc>
      </w:tr>
      <w:tr>
        <w:tc>
          <w:tcPr>
            <w:tcW w:type="pct" w:w="50%"/>
          </w:tcPr>
          <w:p>
            <w:r>
              <w:rPr>
                <w:rFonts w:ascii="Consolas" w:cs="Consolas" w:eastAsia="Consolas" w:hAnsi="Consolas"/>
                <w:shd w:fill="F3EEE3" w:color="auto" w:val="clear"/>
              </w:rPr>
              <w:t xml:space="preserve">ch-todo-todo</w:t>
            </w:r>
          </w:p>
        </w:tc>
        <w:tc>
          <w:tcPr>
            <w:tcW w:type="pct" w:w="50%"/>
          </w:tcPr>
          <w:p>
            <w:r>
              <w:t xml:space="preserve">TODO</w:t>
            </w:r>
          </w:p>
        </w:tc>
      </w:tr>
      <w:tr>
        <w:tc>
          <w:tcPr>
            <w:tcW w:type="pct" w:w="50%"/>
          </w:tcPr>
          <w:p>
            <w:r>
              <w:rPr>
                <w:rFonts w:ascii="Consolas" w:cs="Consolas" w:eastAsia="Consolas" w:hAnsi="Consolas"/>
                <w:shd w:fill="F3EEE3" w:color="auto" w:val="clear"/>
              </w:rPr>
              <w:t xml:space="preserve">ch-todo-fixme</w:t>
            </w:r>
          </w:p>
        </w:tc>
        <w:tc>
          <w:tcPr>
            <w:tcW w:type="pct" w:w="50%"/>
          </w:tcPr>
          <w:p>
            <w:r>
              <w:t xml:space="preserve">FIXME</w:t>
            </w:r>
          </w:p>
        </w:tc>
      </w:tr>
      <w:tr>
        <w:tc>
          <w:tcPr>
            <w:tcW w:type="pct" w:w="50%"/>
          </w:tcPr>
          <w:p>
            <w:r>
              <w:rPr>
                <w:rFonts w:ascii="Consolas" w:cs="Consolas" w:eastAsia="Consolas" w:hAnsi="Consolas"/>
                <w:shd w:fill="F3EEE3" w:color="auto" w:val="clear"/>
              </w:rPr>
              <w:t xml:space="preserve">ch-todo-hack</w:t>
            </w:r>
          </w:p>
        </w:tc>
        <w:tc>
          <w:tcPr>
            <w:tcW w:type="pct" w:w="50%"/>
          </w:tcPr>
          <w:p>
            <w:r>
              <w:t xml:space="preserve">HACK</w:t>
            </w:r>
          </w:p>
        </w:tc>
      </w:tr>
      <w:tr>
        <w:tc>
          <w:tcPr>
            <w:tcW w:type="pct" w:w="50%"/>
          </w:tcPr>
          <w:p>
            <w:r>
              <w:rPr>
                <w:rFonts w:ascii="Consolas" w:cs="Consolas" w:eastAsia="Consolas" w:hAnsi="Consolas"/>
                <w:shd w:fill="F3EEE3" w:color="auto" w:val="clear"/>
              </w:rPr>
              <w:t xml:space="preserve">ch-todo-xxx</w:t>
            </w:r>
          </w:p>
        </w:tc>
        <w:tc>
          <w:tcPr>
            <w:tcW w:type="pct" w:w="50%"/>
          </w:tcPr>
          <w:p>
            <w:r>
              <w:t xml:space="preserve">XXX</w:t>
            </w:r>
          </w:p>
        </w:tc>
      </w:tr>
      <w:tr>
        <w:tc>
          <w:tcPr>
            <w:tcW w:type="pct" w:w="50%"/>
          </w:tcPr>
          <w:p>
            <w:r>
              <w:rPr>
                <w:rFonts w:ascii="Consolas" w:cs="Consolas" w:eastAsia="Consolas" w:hAnsi="Consolas"/>
                <w:shd w:fill="F3EEE3" w:color="auto" w:val="clear"/>
              </w:rPr>
              <w:t xml:space="preserve">ch-todo-bug</w:t>
            </w:r>
          </w:p>
        </w:tc>
        <w:tc>
          <w:tcPr>
            <w:tcW w:type="pct" w:w="50%"/>
          </w:tcPr>
          <w:p>
            <w:r>
              <w:t xml:space="preserve">BUG</w:t>
            </w:r>
          </w:p>
        </w:tc>
      </w:tr>
      <w:tr>
        <w:tc>
          <w:tcPr>
            <w:tcW w:type="pct" w:w="50%"/>
          </w:tcPr>
          <w:p>
            <w:r>
              <w:rPr>
                <w:rFonts w:ascii="Consolas" w:cs="Consolas" w:eastAsia="Consolas" w:hAnsi="Consolas"/>
                <w:shd w:fill="F3EEE3" w:color="auto" w:val="clear"/>
              </w:rPr>
              <w:t xml:space="preserve">ch-todo-optimize</w:t>
            </w:r>
          </w:p>
        </w:tc>
        <w:tc>
          <w:tcPr>
            <w:tcW w:type="pct" w:w="50%"/>
          </w:tcPr>
          <w:p>
            <w:r>
              <w:t xml:space="preserve">OPTIMIZE</w:t>
            </w:r>
          </w:p>
        </w:tc>
      </w:tr>
      <w:tr>
        <w:tc>
          <w:tcPr>
            <w:tcW w:type="pct" w:w="50%"/>
          </w:tcPr>
          <w:p>
            <w:r>
              <w:rPr>
                <w:rFonts w:ascii="Consolas" w:cs="Consolas" w:eastAsia="Consolas" w:hAnsi="Consolas"/>
                <w:shd w:fill="F3EEE3" w:color="auto" w:val="clear"/>
              </w:rPr>
              <w:t xml:space="preserve">ch-todo-refactor</w:t>
            </w:r>
          </w:p>
        </w:tc>
        <w:tc>
          <w:tcPr>
            <w:tcW w:type="pct" w:w="50%"/>
          </w:tcPr>
          <w:p>
            <w:r>
              <w:t xml:space="preserve">REFACTOR</w:t>
            </w:r>
          </w:p>
        </w:tc>
      </w:tr>
      <w:tr>
        <w:tc>
          <w:tcPr>
            <w:tcW w:type="pct" w:w="50%"/>
          </w:tcPr>
          <w:p>
            <w:r>
              <w:rPr>
                <w:rFonts w:ascii="Consolas" w:cs="Consolas" w:eastAsia="Consolas" w:hAnsi="Consolas"/>
                <w:shd w:fill="F3EEE3" w:color="auto" w:val="clear"/>
              </w:rPr>
              <w:t xml:space="preserve">ch-todo-deprecated</w:t>
            </w:r>
          </w:p>
        </w:tc>
        <w:tc>
          <w:tcPr>
            <w:tcW w:type="pct" w:w="50%"/>
          </w:tcPr>
          <w:p>
            <w:r>
              <w:t xml:space="preserve">DEPRECATED</w:t>
            </w:r>
          </w:p>
        </w:tc>
      </w:tr>
    </w:tbl>
    <w:p/>
    <w:p>
      <w:pPr>
        <w:pStyle w:val="ListParagraph"/>
        <w:numPr>
          <w:ilvl w:val="0"/>
          <w:numId w:val="1"/>
        </w:numPr>
        <w:spacing w:after="60"/>
      </w:pPr>
      <w:r>
        <w:t xml:space="preserve">In languages the Studio can lex, an upper-case marker counts only inside a comment. Lower-case </w:t>
      </w:r>
      <w:r>
        <w:rPr>
          <w:rFonts w:ascii="Consolas" w:cs="Consolas" w:eastAsia="Consolas" w:hAnsi="Consolas"/>
          <w:shd w:fill="F3EEE3" w:color="auto" w:val="clear"/>
        </w:rPr>
        <w:t xml:space="preserve">@todo</w:t>
      </w:r>
      <w:r>
        <w:t xml:space="preserve">, </w:t>
      </w:r>
      <w:r>
        <w:rPr>
          <w:rFonts w:ascii="Consolas" w:cs="Consolas" w:eastAsia="Consolas" w:hAnsi="Consolas"/>
          <w:shd w:fill="F3EEE3" w:color="auto" w:val="clear"/>
        </w:rPr>
        <w:t xml:space="preserve">todo:</w:t>
      </w:r>
      <w:r>
        <w:t xml:space="preserve"> and </w:t>
      </w:r>
      <w:r>
        <w:rPr>
          <w:rFonts w:ascii="Consolas" w:cs="Consolas" w:eastAsia="Consolas" w:hAnsi="Consolas"/>
          <w:shd w:fill="F3EEE3" w:color="auto" w:val="clear"/>
        </w:rPr>
        <w:t xml:space="preserve">fixme:</w:t>
      </w:r>
      <w:r>
        <w:t xml:space="preserve"> count inside comments too. Rust's </w:t>
      </w:r>
      <w:r>
        <w:rPr>
          <w:rFonts w:ascii="Consolas" w:cs="Consolas" w:eastAsia="Consolas" w:hAnsi="Consolas"/>
          <w:shd w:fill="F3EEE3" w:color="auto" w:val="clear"/>
        </w:rPr>
        <w:t xml:space="preserve">todo!()</w:t>
      </w:r>
      <w:r>
        <w:t xml:space="preserve"> and Kotlin's </w:t>
      </w:r>
      <w:r>
        <w:rPr>
          <w:rFonts w:ascii="Consolas" w:cs="Consolas" w:eastAsia="Consolas" w:hAnsi="Consolas"/>
          <w:shd w:fill="F3EEE3" w:color="auto" w:val="clear"/>
        </w:rPr>
        <w:t xml:space="preserve">TODO()</w:t>
      </w:r>
      <w:r>
        <w:t xml:space="preserve"> count in code.</w:t>
      </w:r>
    </w:p>
    <w:p>
      <w:pPr>
        <w:pStyle w:val="ListParagraph"/>
        <w:numPr>
          <w:ilvl w:val="0"/>
          <w:numId w:val="1"/>
        </w:numPr>
        <w:spacing w:after="60"/>
      </w:pPr>
      <w:r>
        <w:t xml:space="preserve">In markup files, a marker counts inside a comment, and </w:t>
      </w:r>
      <w:r>
        <w:rPr>
          <w:rFonts w:ascii="Consolas" w:cs="Consolas" w:eastAsia="Consolas" w:hAnsi="Consolas"/>
          <w:shd w:fill="F3EEE3" w:color="auto" w:val="clear"/>
        </w:rPr>
        <w:t xml:space="preserve">TODO</w:t>
      </w:r>
      <w:r>
        <w:t xml:space="preserve">, </w:t>
      </w:r>
      <w:r>
        <w:rPr>
          <w:rFonts w:ascii="Consolas" w:cs="Consolas" w:eastAsia="Consolas" w:hAnsi="Consolas"/>
          <w:shd w:fill="F3EEE3" w:color="auto" w:val="clear"/>
        </w:rPr>
        <w:t xml:space="preserve">FIXME</w:t>
      </w:r>
      <w:r>
        <w:t xml:space="preserve"> and </w:t>
      </w:r>
      <w:r>
        <w:rPr>
          <w:rFonts w:ascii="Consolas" w:cs="Consolas" w:eastAsia="Consolas" w:hAnsi="Consolas"/>
          <w:shd w:fill="F3EEE3" w:color="auto" w:val="clear"/>
        </w:rPr>
        <w:t xml:space="preserve">HACK</w:t>
      </w:r>
      <w:r>
        <w:t xml:space="preserve"> count anywhere.</w:t>
      </w:r>
    </w:p>
    <w:p>
      <w:pPr>
        <w:pStyle w:val="ListParagraph"/>
        <w:numPr>
          <w:ilvl w:val="0"/>
          <w:numId w:val="1"/>
        </w:numPr>
        <w:spacing w:after="60"/>
      </w:pPr>
      <w:r>
        <w:t xml:space="preserve">The message quotes the text after the marker, for example </w:t>
      </w:r>
      <w:r>
        <w:rPr>
          <w:rFonts w:ascii="Consolas" w:cs="Consolas" w:eastAsia="Consolas" w:hAnsi="Consolas"/>
          <w:shd w:fill="F3EEE3" w:color="auto" w:val="clear"/>
        </w:rPr>
        <w:t xml:space="preserve">TODO: remove the legacy header</w:t>
      </w:r>
      <w:r>
        <w:t xml:space="preserve">. The fix is </w:t>
      </w:r>
      <w:r>
        <w:rPr>
          <w:b/>
          <w:bCs/>
        </w:rPr>
        <w:t xml:space="preserve">Resolve or convert into a tracked issue.</w:t>
      </w:r>
      <w:r>
        <w:t xml:space="preserve"> Confidence is medium.</w:t>
      </w:r>
    </w:p>
    <w:p>
      <w:pPr>
        <w:pStyle w:val="Heading2"/>
      </w:pPr>
      <w:r>
        <w:t xml:space="preserve">Merge markers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Signature</w:t>
            </w:r>
          </w:p>
        </w:tc>
        <w:tc>
          <w:tcPr>
            <w:tcW w:type="pct" w:w="33%"/>
            <w:shd w:fill="F7F3EA" w:color="auto" w:val="clear"/>
          </w:tcPr>
          <w:p>
            <w:r>
              <w:rPr>
                <w:b/>
                <w:bCs/>
              </w:rPr>
              <w:t xml:space="preserve">Title</w:t>
            </w:r>
          </w:p>
        </w:tc>
        <w:tc>
          <w:tcPr>
            <w:tcW w:type="pct" w:w="33%"/>
            <w:shd w:fill="F7F3EA" w:color="auto" w:val="clear"/>
          </w:tcPr>
          <w:p>
            <w:r>
              <w:rPr>
                <w:b/>
                <w:bCs/>
              </w:rPr>
              <w:t xml:space="preserve">Detects</w:t>
            </w:r>
          </w:p>
        </w:tc>
      </w:tr>
      <w:tr>
        <w:tc>
          <w:tcPr>
            <w:tcW w:type="pct" w:w="33%"/>
          </w:tcPr>
          <w:p>
            <w:r>
              <w:rPr>
                <w:rFonts w:ascii="Consolas" w:cs="Consolas" w:eastAsia="Consolas" w:hAnsi="Consolas"/>
                <w:shd w:fill="F3EEE3" w:color="auto" w:val="clear"/>
              </w:rPr>
              <w:t xml:space="preserve">ch-conflict</w:t>
            </w:r>
          </w:p>
        </w:tc>
        <w:tc>
          <w:tcPr>
            <w:tcW w:type="pct" w:w="33%"/>
          </w:tcPr>
          <w:p>
            <w:r>
              <w:t xml:space="preserve">Unresolved merge marker</w:t>
            </w:r>
          </w:p>
        </w:tc>
        <w:tc>
          <w:tcPr>
            <w:tcW w:type="pct" w:w="33%"/>
          </w:tcPr>
          <w:p>
            <w:r>
              <w:t xml:space="preserve">A line starting with seven </w:t>
            </w:r>
            <w:r>
              <w:rPr>
                <w:rFonts w:ascii="Consolas" w:cs="Consolas" w:eastAsia="Consolas" w:hAnsi="Consolas"/>
                <w:shd w:fill="F3EEE3" w:color="auto" w:val="clear"/>
              </w:rPr>
              <w:t xml:space="preserve">&lt;</w:t>
            </w:r>
            <w:r>
              <w:t xml:space="preserve"> or </w:t>
            </w:r>
            <w:r>
              <w:rPr>
                <w:rFonts w:ascii="Consolas" w:cs="Consolas" w:eastAsia="Consolas" w:hAnsi="Consolas"/>
                <w:shd w:fill="F3EEE3" w:color="auto" w:val="clear"/>
              </w:rPr>
              <w:t xml:space="preserve">&gt;</w:t>
            </w:r>
            <w:r>
              <w:t xml:space="preserve"> characters, or seven equals signs or vertical bars inside a conflict</w:t>
            </w:r>
          </w:p>
        </w:tc>
      </w:tr>
    </w:tbl>
    <w:p/>
    <w:p>
      <w:pPr>
        <w:spacing w:after="120"/>
      </w:pPr>
      <w:r>
        <w:t xml:space="preserve">A lone </w:t>
      </w:r>
      <w:r>
        <w:rPr>
          <w:rFonts w:ascii="Consolas" w:cs="Consolas" w:eastAsia="Consolas" w:hAnsi="Consolas"/>
          <w:shd w:fill="F3EEE3" w:color="auto" w:val="clear"/>
        </w:rPr>
        <w:t xml:space="preserve">=======</w:t>
      </w:r>
      <w:r>
        <w:t xml:space="preserve"> line outside a conflict, such as a Markdown heading underline, is not reported. The message is </w:t>
      </w:r>
      <w:r>
        <w:rPr>
          <w:b/>
          <w:bCs/>
        </w:rPr>
        <w:t xml:space="preserve">Unresolved merge-conflict marker.</w:t>
      </w:r>
      <w:r>
        <w:t xml:space="preserve"> and the fix </w:t>
      </w:r>
      <w:r>
        <w:rPr>
          <w:b/>
          <w:bCs/>
        </w:rPr>
        <w:t xml:space="preserve">Resolve the conflict and remove the marker.</w:t>
      </w:r>
    </w:p>
    <w:p>
      <w:pPr>
        <w:pStyle w:val="Heading2"/>
      </w:pPr>
      <w:r>
        <w:t xml:space="preserve">Oversized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Signature</w:t>
            </w:r>
          </w:p>
        </w:tc>
        <w:tc>
          <w:tcPr>
            <w:tcW w:type="pct" w:w="25%"/>
            <w:shd w:fill="F7F3EA" w:color="auto" w:val="clear"/>
          </w:tcPr>
          <w:p>
            <w:r>
              <w:rPr>
                <w:b/>
                <w:bCs/>
              </w:rPr>
              <w:t xml:space="preserve">Title</w:t>
            </w:r>
          </w:p>
        </w:tc>
        <w:tc>
          <w:tcPr>
            <w:tcW w:type="pct" w:w="25%"/>
            <w:shd w:fill="F7F3EA" w:color="auto" w:val="clear"/>
          </w:tcPr>
          <w:p>
            <w:r>
              <w:rPr>
                <w:b/>
                <w:bCs/>
              </w:rPr>
              <w:t xml:space="preserve">Detects</w:t>
            </w:r>
          </w:p>
        </w:tc>
        <w:tc>
          <w:tcPr>
            <w:tcW w:type="pct" w:w="25%"/>
            <w:shd w:fill="F7F3EA" w:color="auto" w:val="clear"/>
          </w:tcPr>
          <w:p>
            <w:r>
              <w:rPr>
                <w:b/>
                <w:bCs/>
              </w:rPr>
              <w:t xml:space="preserve">Where</w:t>
            </w:r>
          </w:p>
        </w:tc>
      </w:tr>
      <w:tr>
        <w:tc>
          <w:tcPr>
            <w:tcW w:type="pct" w:w="25%"/>
          </w:tcPr>
          <w:p>
            <w:r>
              <w:rPr>
                <w:rFonts w:ascii="Consolas" w:cs="Consolas" w:eastAsia="Consolas" w:hAnsi="Consolas"/>
                <w:shd w:fill="F3EEE3" w:color="auto" w:val="clear"/>
              </w:rPr>
              <w:t xml:space="preserve">ch-longline</w:t>
            </w:r>
          </w:p>
        </w:tc>
        <w:tc>
          <w:tcPr>
            <w:tcW w:type="pct" w:w="25%"/>
          </w:tcPr>
          <w:p>
            <w:r>
              <w:t xml:space="preserve">Oversized source line</w:t>
            </w:r>
          </w:p>
        </w:tc>
        <w:tc>
          <w:tcPr>
            <w:tcW w:type="pct" w:w="25%"/>
          </w:tcPr>
          <w:p>
            <w:r>
              <w:t xml:space="preserve">A line longer than 240 characters, except lines that start with a URL</w:t>
            </w:r>
          </w:p>
        </w:tc>
        <w:tc>
          <w:tcPr>
            <w:tcW w:type="pct" w:w="25%"/>
          </w:tcPr>
          <w:p>
            <w:r>
              <w:t xml:space="preserve">Editor and scans</w:t>
            </w:r>
          </w:p>
        </w:tc>
      </w:tr>
      <w:tr>
        <w:tc>
          <w:tcPr>
            <w:tcW w:type="pct" w:w="25%"/>
          </w:tcPr>
          <w:p>
            <w:r>
              <w:rPr>
                <w:rFonts w:ascii="Consolas" w:cs="Consolas" w:eastAsia="Consolas" w:hAnsi="Consolas"/>
                <w:shd w:fill="F3EEE3" w:color="auto" w:val="clear"/>
              </w:rPr>
              <w:t xml:space="preserve">ch-bigfile</w:t>
            </w:r>
          </w:p>
        </w:tc>
        <w:tc>
          <w:tcPr>
            <w:tcW w:type="pct" w:w="25%"/>
          </w:tcPr>
          <w:p>
            <w:r>
              <w:t xml:space="preserve">Large file</w:t>
            </w:r>
          </w:p>
        </w:tc>
        <w:tc>
          <w:tcPr>
            <w:tcW w:type="pct" w:w="25%"/>
          </w:tcPr>
          <w:p>
            <w:r>
              <w:t xml:space="preserve">A file with more than 800 lines, reported on line 1</w:t>
            </w:r>
          </w:p>
        </w:tc>
        <w:tc>
          <w:tcPr>
            <w:tcW w:type="pct" w:w="25%"/>
          </w:tcPr>
          <w:p>
            <w:r>
              <w:t xml:space="preserve">Project scans and the command-line scanner</w:t>
            </w:r>
          </w:p>
        </w:tc>
      </w:tr>
    </w:tbl>
    <w:p/>
    <w:p>
      <w:pPr>
        <w:spacing w:after="120"/>
      </w:pPr>
      <w:r>
        <w:t xml:space="preserve">Messages: </w:t>
      </w:r>
      <w:r>
        <w:rPr>
          <w:b/>
          <w:bCs/>
        </w:rPr>
        <w:t xml:space="preserve">Very long line (312 chars) — hard to read and review.</w:t>
      </w:r>
      <w:r>
        <w:t xml:space="preserve"> and </w:t>
      </w:r>
      <w:r>
        <w:rPr>
          <w:b/>
          <w:bCs/>
        </w:rPr>
        <w:t xml:space="preserve">Large file (1204 lines) — consider splitting.</w:t>
      </w:r>
    </w:p>
    <w:p>
      <w:pPr>
        <w:pStyle w:val="Heading2"/>
      </w:pPr>
      <w:r>
        <w:t xml:space="preserve">Search the rulebook</w:t>
      </w:r>
    </w:p>
    <w:p>
      <w:pPr>
        <w:spacing w:after="120"/>
      </w:pPr>
      <w:r>
        <w:t xml:space="preserve">Every signature, the seven categories, four policies (on confidence, redaction, stable identities and suppression review) and two articles are in the knowledge database. Run </w:t>
      </w:r>
      <w:r>
        <w:rPr>
          <w:b/>
          <w:bCs/>
        </w:rPr>
        <w:t xml:space="preserve">Auric Artisan: Open Rulebook &amp; Knowledge Database</w:t>
      </w:r>
      <w:r>
        <w:t xml:space="preserve"> and search for a signature ID or a word such as </w:t>
      </w:r>
      <w:r>
        <w:rPr>
          <w:rFonts w:ascii="Consolas" w:cs="Consolas" w:eastAsia="Consolas" w:hAnsi="Consolas"/>
          <w:shd w:fill="F3EEE3" w:color="auto" w:val="clear"/>
        </w:rPr>
        <w:t xml:space="preserve">secret</w:t>
      </w:r>
      <w:r>
        <w:t xml:space="preserve">, or select </w:t>
      </w:r>
      <w:r>
        <w:rPr>
          <w:b/>
          <w:bCs/>
        </w:rPr>
        <w:t xml:space="preserve">Rule details</w:t>
      </w:r>
      <w:r>
        <w:t xml:space="preserve"> in a finding's hover. The </w:t>
      </w:r>
      <w:r>
        <w:rPr>
          <w:b/>
          <w:bCs/>
        </w:rPr>
        <w:t xml:space="preserve">Code-health balanced baseline</w:t>
      </w:r>
      <w:r>
        <w:t xml:space="preserve"> rulebook brings them together. See </w:t>
      </w:r>
      <w:r>
        <w:t xml:space="preserve">Rulebook and knowledge database</w:t>
      </w:r>
      <w:r>
        <w:t xml:space="preserve">.</w:t>
      </w:r>
    </w:p>
    <w:p>
      <w:pPr>
        <w:pStyle w:val="Heading2"/>
      </w:pPr>
      <w:r>
        <w:t xml:space="preserve">Related</w:t>
      </w:r>
    </w:p>
    <w:p>
      <w:pPr>
        <w:pStyle w:val="ListParagraph"/>
        <w:numPr>
          <w:ilvl w:val="0"/>
          <w:numId w:val="1"/>
        </w:numPr>
        <w:spacing w:after="60"/>
      </w:pPr>
      <w:r>
        <w:t xml:space="preserve">Secrets and redaction</w:t>
      </w:r>
    </w:p>
    <w:p>
      <w:pPr>
        <w:pStyle w:val="ListParagraph"/>
        <w:numPr>
          <w:ilvl w:val="0"/>
          <w:numId w:val="1"/>
        </w:numPr>
        <w:spacing w:after="60"/>
      </w:pPr>
      <w:r>
        <w:t xml:space="preserve">Suppression and branding</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 › AURIC CODE HEALTH</w:t>
      </w:r>
    </w:p>
    <w:p>
      <w:pPr>
        <w:pStyle w:val="Heading1"/>
      </w:pPr>
      <w:r>
        <w:t xml:space="preserve">The Code Health Studio</w:t>
      </w:r>
    </w:p>
    <w:p>
      <w:pPr>
        <w:spacing w:after="200"/>
      </w:pPr>
      <w:r>
        <w:rPr>
          <w:i/>
          <w:iCs/>
          <w:color w:val="4A453E"/>
        </w:rPr>
        <w:t xml:space="preserve">Use the Studio's Health space and the Overview to see the code-health score, filter findings by category and confidence, and act on them.</w:t>
      </w:r>
    </w:p>
    <w:p>
      <w:pPr>
        <w:spacing w:after="120"/>
      </w:pPr>
      <w:r>
        <w:t xml:space="preserve">The Studio's </w:t>
      </w:r>
      <w:r>
        <w:rPr>
          <w:b/>
          <w:bCs/>
        </w:rPr>
        <w:t xml:space="preserve">Health</w:t>
      </w:r>
      <w:r>
        <w:t xml:space="preserve"> space is Auric Code Health's full view of the repository: its score and grade, the seven categories, and every finding with filters. When Auric Code Health is installed alone, the Studio opens on it; in a Workstation, it is the </w:t>
      </w:r>
      <w:r>
        <w:rPr>
          <w:b/>
          <w:bCs/>
        </w:rPr>
        <w:t xml:space="preserve">Health</w:t>
      </w:r>
      <w:r>
        <w:t xml:space="preserve"> space of the host's Studio.</w:t>
      </w:r>
    </w:p>
    <w:p>
      <w:pPr>
        <w:pStyle w:val="Heading2"/>
      </w:pPr>
      <w:r>
        <w:t xml:space="preserve">Open it</w:t>
      </w:r>
    </w:p>
    <w:p>
      <w:pPr>
        <w:pStyle w:val="ListParagraph"/>
        <w:numPr>
          <w:ilvl w:val="0"/>
          <w:numId w:val="1"/>
        </w:numPr>
        <w:spacing w:after="60"/>
      </w:pPr>
      <w:r>
        <w:rPr>
          <w:b/>
          <w:bCs/>
        </w:rPr>
        <w:t xml:space="preserve">Auric Artisan: Open Code Health Studio</w:t>
      </w:r>
      <w:r>
        <w:t xml:space="preserve">, or </w:t>
      </w:r>
      <w:r>
        <w:rPr>
          <w:b/>
          <w:bCs/>
        </w:rPr>
        <w:t xml:space="preserve">Studio</w:t>
      </w:r>
      <w:r>
        <w:t xml:space="preserve"> on the Overview, or the status-bar item.</w:t>
      </w:r>
    </w:p>
    <w:p>
      <w:pPr>
        <w:pStyle w:val="ListParagraph"/>
        <w:numPr>
          <w:ilvl w:val="0"/>
          <w:numId w:val="1"/>
        </w:numPr>
        <w:spacing w:after="60"/>
      </w:pPr>
      <w:r>
        <w:rPr>
          <w:b/>
          <w:bCs/>
        </w:rPr>
        <w:t xml:space="preserve">Open Studio: Code Health</w:t>
      </w:r>
      <w:r>
        <w:t xml:space="preserve"> in the Command Center.</w:t>
      </w:r>
    </w:p>
    <w:p>
      <w:pPr>
        <w:spacing w:after="120"/>
      </w:pPr>
      <w:r>
        <w:t xml:space="preserve">The tab is titled </w:t>
      </w:r>
      <w:r>
        <w:rPr>
          <w:b/>
          <w:bCs/>
        </w:rPr>
        <w:t xml:space="preserve">Auric Artisan — Code Health Studio</w:t>
      </w:r>
      <w:r>
        <w:t xml:space="preserve"> (or </w:t>
      </w:r>
      <w:r>
        <w:rPr>
          <w:b/>
          <w:bCs/>
        </w:rPr>
        <w:t xml:space="preserve">Workstation Studio</w:t>
      </w:r>
      <w:r>
        <w:t xml:space="preserve"> in a Workstation). The space header reads </w:t>
      </w:r>
      <w:r>
        <w:rPr>
          <w:b/>
          <w:bCs/>
        </w:rPr>
        <w:t xml:space="preserve">Repository intelligence</w:t>
      </w:r>
      <w:r>
        <w:t xml:space="preserve"> with the summary </w:t>
      </w:r>
      <w:r>
        <w:rPr>
          <w:b/>
          <w:bCs/>
        </w:rPr>
        <w:t xml:space="preserve">Find secrets, security footguns, debug leftovers, risky APIs, task debt, and oversized code.</w:t>
      </w:r>
      <w:r>
        <w:t xml:space="preserve">, and a chip showing how long ago the workspace was scanned.</w:t>
      </w:r>
    </w:p>
    <w:p>
      <w:pPr>
        <w:pStyle w:val="Heading2"/>
      </w:pPr>
      <w:r>
        <w:t xml:space="preserve">Before the first scan</w:t>
      </w:r>
    </w:p>
    <w:p>
      <w:pPr>
        <w:spacing w:after="120"/>
      </w:pPr>
      <w:r>
        <w:t xml:space="preserve">A </w:t>
      </w:r>
      <w:r>
        <w:rPr>
          <w:b/>
          <w:bCs/>
        </w:rPr>
        <w:t xml:space="preserve">Code Health Studio</w:t>
      </w:r>
      <w:r>
        <w:t xml:space="preserve"> card explains what will be checked and offers </w:t>
      </w:r>
      <w:r>
        <w:rPr>
          <w:b/>
          <w:bCs/>
        </w:rPr>
        <w:t xml:space="preserve">Scan Code Health</w:t>
      </w:r>
      <w:r>
        <w:t xml:space="preserve"> (a fresh scan) and </w:t>
      </w:r>
      <w:r>
        <w:rPr>
          <w:b/>
          <w:bCs/>
        </w:rPr>
        <w:t xml:space="preserve">Open data folder</w:t>
      </w:r>
      <w:r>
        <w:t xml:space="preserve">.</w:t>
      </w:r>
    </w:p>
    <w:p>
      <w:pPr>
        <w:pStyle w:val="Heading2"/>
      </w:pPr>
      <w:r>
        <w:t xml:space="preserve">After a scan</w:t>
      </w:r>
    </w:p>
    <w:p>
      <w:pPr>
        <w:pStyle w:val="Heading3"/>
      </w:pPr>
      <w:r>
        <w:t xml:space="preserve">Header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health.json + SARIF</w:t>
            </w:r>
          </w:p>
        </w:tc>
        <w:tc>
          <w:tcPr>
            <w:tcW w:type="pct" w:w="50%"/>
          </w:tcPr>
          <w:p>
            <w:r>
              <w:t xml:space="preserve">Writes the health record. See </w:t>
            </w:r>
            <w:r>
              <w:t xml:space="preserve">Health records</w:t>
            </w:r>
            <w:r>
              <w:t xml:space="preserve">.</w:t>
            </w:r>
          </w:p>
        </w:tc>
      </w:tr>
      <w:tr>
        <w:tc>
          <w:tcPr>
            <w:tcW w:type="pct" w:w="50%"/>
          </w:tcPr>
          <w:p>
            <w:r>
              <w:rPr>
                <w:b/>
                <w:bCs/>
              </w:rPr>
              <w:t xml:space="preserve">Report</w:t>
            </w:r>
          </w:p>
        </w:tc>
        <w:tc>
          <w:tcPr>
            <w:tcW w:type="pct" w:w="50%"/>
          </w:tcPr>
          <w:p>
            <w:r>
              <w:t xml:space="preserve">Generates the project health report (Markdown, JSON and HTML).</w:t>
            </w:r>
          </w:p>
        </w:tc>
      </w:tr>
      <w:tr>
        <w:tc>
          <w:tcPr>
            <w:tcW w:type="pct" w:w="50%"/>
          </w:tcPr>
          <w:p>
            <w:r>
              <w:rPr>
                <w:b/>
                <w:bCs/>
              </w:rPr>
              <w:t xml:space="preserve">Rescan</w:t>
            </w:r>
            <w:r>
              <w:t xml:space="preserve"> (gold)</w:t>
            </w:r>
          </w:p>
        </w:tc>
        <w:tc>
          <w:tcPr>
            <w:tcW w:type="pct" w:w="50%"/>
          </w:tcPr>
          <w:p>
            <w:r>
              <w:t xml:space="preserve">Scans the workspace again and refreshes the cache.</w:t>
            </w:r>
          </w:p>
        </w:tc>
      </w:tr>
    </w:tbl>
    <w:p/>
    <w:p>
      <w:pPr>
        <w:pStyle w:val="Heading3"/>
      </w:pPr>
      <w:r>
        <w:t xml:space="preserve">Repository hygiene and security</w:t>
      </w:r>
    </w:p>
    <w:p>
      <w:pPr>
        <w:pStyle w:val="ListParagraph"/>
        <w:numPr>
          <w:ilvl w:val="0"/>
          <w:numId w:val="1"/>
        </w:numPr>
        <w:spacing w:after="60"/>
      </w:pPr>
      <w:r>
        <w:rPr>
          <w:b/>
          <w:bCs/>
        </w:rPr>
        <w:t xml:space="preserve">Data folder</w:t>
      </w:r>
      <w:r>
        <w:t xml:space="preserve">: shows </w:t>
      </w:r>
      <w:r>
        <w:rPr>
          <w:rFonts w:ascii="Consolas" w:cs="Consolas" w:eastAsia="Consolas" w:hAnsi="Consolas"/>
          <w:shd w:fill="F3EEE3" w:color="auto" w:val="clear"/>
        </w:rPr>
        <w:t xml:space="preserve">.auric-artisan</w:t>
      </w:r>
      <w:r>
        <w:t xml:space="preserve"> in your file manager.</w:t>
      </w:r>
    </w:p>
    <w:p>
      <w:pPr>
        <w:pStyle w:val="ListParagraph"/>
        <w:numPr>
          <w:ilvl w:val="0"/>
          <w:numId w:val="1"/>
        </w:numPr>
        <w:spacing w:after="60"/>
      </w:pPr>
      <w:r>
        <w:rPr>
          <w:b/>
          <w:bCs/>
        </w:rPr>
        <w:t xml:space="preserve">Fix plan for an agent</w:t>
      </w:r>
      <w:r>
        <w:t xml:space="preserve">: generates the </w:t>
      </w:r>
      <w:r>
        <w:t xml:space="preserve">remediation plan</w:t>
      </w:r>
      <w:r>
        <w:t xml:space="preserve">, with a task for each secret, security and risky-API finding.</w:t>
      </w:r>
    </w:p>
    <w:p>
      <w:pPr>
        <w:pStyle w:val="ListParagraph"/>
        <w:numPr>
          <w:ilvl w:val="0"/>
          <w:numId w:val="1"/>
        </w:numPr>
        <w:spacing w:after="60"/>
      </w:pPr>
      <w:r>
        <w:t xml:space="preserve">A score ring with the code-health score and grade (A+ to F).</w:t>
      </w:r>
    </w:p>
    <w:p>
      <w:pPr>
        <w:pStyle w:val="ListParagraph"/>
        <w:numPr>
          <w:ilvl w:val="0"/>
          <w:numId w:val="1"/>
        </w:numPr>
        <w:spacing w:after="60"/>
      </w:pPr>
      <w:r>
        <w:t xml:space="preserve">Four figures: </w:t>
      </w:r>
      <w:r>
        <w:rPr>
          <w:b/>
          <w:bCs/>
        </w:rPr>
        <w:t xml:space="preserve">files</w:t>
      </w:r>
      <w:r>
        <w:t xml:space="preserve">, </w:t>
      </w:r>
      <w:r>
        <w:rPr>
          <w:b/>
          <w:bCs/>
        </w:rPr>
        <w:t xml:space="preserve">findings</w:t>
      </w:r>
      <w:r>
        <w:t xml:space="preserve">, </w:t>
      </w:r>
      <w:r>
        <w:rPr>
          <w:b/>
          <w:bCs/>
        </w:rPr>
        <w:t xml:space="preserve">high confidence</w:t>
      </w:r>
      <w:r>
        <w:t xml:space="preserve"> and </w:t>
      </w:r>
      <w:r>
        <w:rPr>
          <w:b/>
          <w:bCs/>
        </w:rPr>
        <w:t xml:space="preserve">secret + security</w:t>
      </w:r>
      <w:r>
        <w:t xml:space="preserve">.</w:t>
      </w:r>
    </w:p>
    <w:p>
      <w:pPr>
        <w:pStyle w:val="Heading3"/>
      </w:pPr>
      <w:r>
        <w:t xml:space="preserve">Seven health categories</w:t>
      </w:r>
    </w:p>
    <w:p>
      <w:pPr>
        <w:spacing w:after="120"/>
      </w:pPr>
      <w:r>
        <w:t xml:space="preserve">A button for each category with its count and description,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Category</w:t>
            </w:r>
          </w:p>
        </w:tc>
        <w:tc>
          <w:tcPr>
            <w:tcW w:type="pct" w:w="50%"/>
            <w:shd w:fill="F7F3EA" w:color="auto" w:val="clear"/>
          </w:tcPr>
          <w:p>
            <w:r>
              <w:rPr>
                <w:b/>
                <w:bCs/>
              </w:rPr>
              <w:t xml:space="preserve">Description</w:t>
            </w:r>
          </w:p>
        </w:tc>
      </w:tr>
      <w:tr>
        <w:tc>
          <w:tcPr>
            <w:tcW w:type="pct" w:w="50%"/>
          </w:tcPr>
          <w:p>
            <w:r>
              <w:rPr>
                <w:b/>
                <w:bCs/>
              </w:rPr>
              <w:t xml:space="preserve">Possible secrets</w:t>
            </w:r>
          </w:p>
        </w:tc>
        <w:tc>
          <w:tcPr>
            <w:tcW w:type="pct" w:w="50%"/>
          </w:tcPr>
          <w:p>
            <w:r>
              <w:t xml:space="preserve">Hardcoded API keys, tokens or passwords.</w:t>
            </w:r>
          </w:p>
        </w:tc>
      </w:tr>
      <w:tr>
        <w:tc>
          <w:tcPr>
            <w:tcW w:type="pct" w:w="50%"/>
          </w:tcPr>
          <w:p>
            <w:r>
              <w:rPr>
                <w:b/>
                <w:bCs/>
              </w:rPr>
              <w:t xml:space="preserve">Security risks</w:t>
            </w:r>
          </w:p>
        </w:tc>
        <w:tc>
          <w:tcPr>
            <w:tcW w:type="pct" w:w="50%"/>
          </w:tcPr>
          <w:p>
            <w:r>
              <w:t xml:space="preserve">Weak crypto, TLS bypass, unsafe deserialization, XSS sinks.</w:t>
            </w:r>
          </w:p>
        </w:tc>
      </w:tr>
      <w:tr>
        <w:tc>
          <w:tcPr>
            <w:tcW w:type="pct" w:w="50%"/>
          </w:tcPr>
          <w:p>
            <w:r>
              <w:rPr>
                <w:b/>
                <w:bCs/>
              </w:rPr>
              <w:t xml:space="preserve">Merge markers</w:t>
            </w:r>
          </w:p>
        </w:tc>
        <w:tc>
          <w:tcPr>
            <w:tcW w:type="pct" w:w="50%"/>
          </w:tcPr>
          <w:p>
            <w:r>
              <w:t xml:space="preserve">Unresolved merge-conflict markers.</w:t>
            </w:r>
          </w:p>
        </w:tc>
      </w:tr>
      <w:tr>
        <w:tc>
          <w:tcPr>
            <w:tcW w:type="pct" w:w="50%"/>
          </w:tcPr>
          <w:p>
            <w:r>
              <w:rPr>
                <w:b/>
                <w:bCs/>
              </w:rPr>
              <w:t xml:space="preserve">Risky APIs</w:t>
            </w:r>
          </w:p>
        </w:tc>
        <w:tc>
          <w:tcPr>
            <w:tcW w:type="pct" w:w="50%"/>
          </w:tcPr>
          <w:p>
            <w:r>
              <w:t xml:space="preserve">eval, innerHTML and other footguns.</w:t>
            </w:r>
          </w:p>
        </w:tc>
      </w:tr>
      <w:tr>
        <w:tc>
          <w:tcPr>
            <w:tcW w:type="pct" w:w="50%"/>
          </w:tcPr>
          <w:p>
            <w:r>
              <w:rPr>
                <w:b/>
                <w:bCs/>
              </w:rPr>
              <w:t xml:space="preserve">Debug leftovers</w:t>
            </w:r>
          </w:p>
        </w:tc>
        <w:tc>
          <w:tcPr>
            <w:tcW w:type="pct" w:w="50%"/>
          </w:tcPr>
          <w:p>
            <w:r>
              <w:t xml:space="preserve">Forgotten debug / print statements.</w:t>
            </w:r>
          </w:p>
        </w:tc>
      </w:tr>
      <w:tr>
        <w:tc>
          <w:tcPr>
            <w:tcW w:type="pct" w:w="50%"/>
          </w:tcPr>
          <w:p>
            <w:r>
              <w:rPr>
                <w:b/>
                <w:bCs/>
              </w:rPr>
              <w:t xml:space="preserve">Task markers</w:t>
            </w:r>
          </w:p>
        </w:tc>
        <w:tc>
          <w:tcPr>
            <w:tcW w:type="pct" w:w="50%"/>
          </w:tcPr>
          <w:p>
            <w:r>
              <w:t xml:space="preserve">TODO / FIXME / HACK left in the code.</w:t>
            </w:r>
          </w:p>
        </w:tc>
      </w:tr>
      <w:tr>
        <w:tc>
          <w:tcPr>
            <w:tcW w:type="pct" w:w="50%"/>
          </w:tcPr>
          <w:p>
            <w:r>
              <w:rPr>
                <w:b/>
                <w:bCs/>
              </w:rPr>
              <w:t xml:space="preserve">Oversized</w:t>
            </w:r>
          </w:p>
        </w:tc>
        <w:tc>
          <w:tcPr>
            <w:tcW w:type="pct" w:w="50%"/>
          </w:tcPr>
          <w:p>
            <w:r>
              <w:t xml:space="preserve">Very long lines or large files.</w:t>
            </w:r>
          </w:p>
        </w:tc>
      </w:tr>
    </w:tbl>
    <w:p/>
    <w:p>
      <w:pPr>
        <w:spacing w:after="120"/>
      </w:pPr>
      <w:r>
        <w:t xml:space="preserve">Secrets, security and merge markers are shown in the fail colour; risky APIs and debug in the warning colour. Select a category to show only its findings; select </w:t>
      </w:r>
      <w:r>
        <w:rPr>
          <w:b/>
          <w:bCs/>
        </w:rPr>
        <w:t xml:space="preserve">All</w:t>
      </w:r>
      <w:r>
        <w:t xml:space="preserve"> in the filter bar to show every category again.</w:t>
      </w:r>
    </w:p>
    <w:p>
      <w:pPr>
        <w:pStyle w:val="Heading3"/>
      </w:pPr>
      <w:r>
        <w:t xml:space="preserve">Findings</w:t>
      </w:r>
    </w:p>
    <w:p>
      <w:pPr>
        <w:pStyle w:val="ListParagraph"/>
        <w:numPr>
          <w:ilvl w:val="0"/>
          <w:numId w:val="1"/>
        </w:numPr>
        <w:spacing w:after="60"/>
      </w:pPr>
      <w:r>
        <w:t xml:space="preserve">Filter chips: </w:t>
      </w:r>
      <w:r>
        <w:rPr>
          <w:b/>
          <w:bCs/>
        </w:rPr>
        <w:t xml:space="preserve">All</w:t>
      </w:r>
      <w:r>
        <w:t xml:space="preserve"> (with the total), </w:t>
      </w:r>
      <w:r>
        <w:rPr>
          <w:b/>
          <w:bCs/>
        </w:rPr>
        <w:t xml:space="preserve">Any confidence</w:t>
      </w:r>
      <w:r>
        <w:t xml:space="preserve">, </w:t>
      </w:r>
      <w:r>
        <w:rPr>
          <w:b/>
          <w:bCs/>
        </w:rPr>
        <w:t xml:space="preserve">High</w:t>
      </w:r>
      <w:r>
        <w:t xml:space="preserve">, </w:t>
      </w:r>
      <w:r>
        <w:rPr>
          <w:b/>
          <w:bCs/>
        </w:rPr>
        <w:t xml:space="preserve">Medium</w:t>
      </w:r>
      <w:r>
        <w:t xml:space="preserve"> and </w:t>
      </w:r>
      <w:r>
        <w:rPr>
          <w:b/>
          <w:bCs/>
        </w:rPr>
        <w:t xml:space="preserve">Low</w:t>
      </w:r>
      <w:r>
        <w:t xml:space="preserve"> (each with its count).</w:t>
      </w:r>
    </w:p>
    <w:p>
      <w:pPr>
        <w:pStyle w:val="ListParagraph"/>
        <w:numPr>
          <w:ilvl w:val="0"/>
          <w:numId w:val="1"/>
        </w:numPr>
        <w:spacing w:after="60"/>
      </w:pPr>
      <w:r>
        <w:t xml:space="preserve">A search box, </w:t>
      </w:r>
      <w:r>
        <w:rPr>
          <w:b/>
          <w:bCs/>
        </w:rPr>
        <w:t xml:space="preserve">Filter rule, message, file…</w:t>
      </w:r>
      <w:r>
        <w:t xml:space="preserve">, matching the signature ID, category, message, fix, evidence, file, confidence and severity. Secret evidence is never searchable.</w:t>
      </w:r>
    </w:p>
    <w:p>
      <w:pPr>
        <w:pStyle w:val="ListParagraph"/>
        <w:numPr>
          <w:ilvl w:val="0"/>
          <w:numId w:val="1"/>
        </w:numPr>
        <w:spacing w:after="60"/>
      </w:pPr>
      <w:r>
        <w:t xml:space="preserve">A count such as </w:t>
      </w:r>
      <w:r>
        <w:rPr>
          <w:rFonts w:ascii="Consolas" w:cs="Consolas" w:eastAsia="Consolas" w:hAnsi="Consolas"/>
          <w:shd w:fill="F3EEE3" w:color="auto" w:val="clear"/>
        </w:rPr>
        <w:t xml:space="preserve">42 of 118 shown</w:t>
      </w:r>
      <w:r>
        <w:t xml:space="preserve">. Up to 300 findings are listed at a time.</w:t>
      </w:r>
    </w:p>
    <w:p>
      <w:pPr>
        <w:pStyle w:val="ListParagraph"/>
        <w:numPr>
          <w:ilvl w:val="0"/>
          <w:numId w:val="1"/>
        </w:numPr>
        <w:spacing w:after="60"/>
      </w:pPr>
      <w:r>
        <w:t xml:space="preserve">Each row shows the category, the confidence, the signature ID, the message, </w:t>
      </w:r>
      <w:r>
        <w:rPr>
          <w:b/>
          <w:bCs/>
        </w:rPr>
        <w:t xml:space="preserve">Fix:</w:t>
      </w:r>
      <w:r>
        <w:t xml:space="preserve"> with the fix, the evidence (or </w:t>
      </w:r>
      <w:r>
        <w:rPr>
          <w:b/>
          <w:bCs/>
        </w:rPr>
        <w:t xml:space="preserve">Secret evidence redacted</w:t>
      </w:r>
      <w:r>
        <w:t xml:space="preserve">), and the file and line. Select a row, or press </w:t>
      </w:r>
      <w:r>
        <w:rPr>
          <w:rFonts w:ascii="Consolas" w:cs="Consolas" w:eastAsia="Consolas" w:hAnsi="Consolas"/>
          <w:shd w:fill="F3EEE3" w:color="auto" w:val="clear"/>
        </w:rPr>
        <w:t xml:space="preserve">Enter</w:t>
      </w:r>
      <w:r>
        <w:t xml:space="preserve">, to open the file at that line.</w:t>
      </w:r>
    </w:p>
    <w:p>
      <w:pPr>
        <w:spacing w:after="120"/>
      </w:pPr>
      <w:r>
        <w:t xml:space="preserve">When nothing matches, the list says </w:t>
      </w:r>
      <w:r>
        <w:rPr>
          <w:b/>
          <w:bCs/>
        </w:rPr>
        <w:t xml:space="preserve">No Code Health findings match the current filters.</w:t>
      </w:r>
      <w:r>
        <w:t xml:space="preserve"> A clean project shows </w:t>
      </w:r>
      <w:r>
        <w:rPr>
          <w:b/>
          <w:bCs/>
        </w:rPr>
        <w:t xml:space="preserve">No Code Health findings. All seven enabled categories are clean in the current scan.</w:t>
      </w:r>
    </w:p>
    <w:p>
      <w:pPr>
        <w:spacing w:after="120"/>
      </w:pPr>
      <w:r>
        <w:t xml:space="preserve">Press </w:t>
      </w:r>
      <w:r>
        <w:rPr>
          <w:rFonts w:ascii="Consolas" w:cs="Consolas" w:eastAsia="Consolas" w:hAnsi="Consolas"/>
          <w:shd w:fill="F3EEE3" w:color="auto" w:val="clear"/>
        </w:rPr>
        <w:t xml:space="preserve">/</w:t>
      </w:r>
      <w:r>
        <w:t xml:space="preserve"> to jump to the search box and </w:t>
      </w:r>
      <w:r>
        <w:rPr>
          <w:rFonts w:ascii="Consolas" w:cs="Consolas" w:eastAsia="Consolas" w:hAnsi="Consolas"/>
          <w:shd w:fill="F3EEE3" w:color="auto" w:val="clear"/>
        </w:rPr>
        <w:t xml:space="preserve">Escape</w:t>
      </w:r>
      <w:r>
        <w:t xml:space="preserve"> to clear it.</w:t>
      </w:r>
    </w:p>
    <w:p>
      <w:pPr>
        <w:pStyle w:val="Heading2"/>
      </w:pPr>
      <w:r>
        <w:t xml:space="preserve">The Overview</w:t>
      </w:r>
    </w:p>
    <w:p>
      <w:pPr>
        <w:spacing w:after="120"/>
      </w:pPr>
      <w:r>
        <w:t xml:space="preserve">When Auric Code Health is alone, its Overview is the code-health layout: a </w:t>
      </w:r>
      <w:r>
        <w:rPr>
          <w:b/>
          <w:bCs/>
        </w:rPr>
        <w:t xml:space="preserve">Code health</w:t>
      </w:r>
      <w:r>
        <w:t xml:space="preserve"> ring and row, seven chips (</w:t>
      </w:r>
      <w:r>
        <w:rPr>
          <w:b/>
          <w:bCs/>
        </w:rPr>
        <w:t xml:space="preserve">Secrets</w:t>
      </w:r>
      <w:r>
        <w:t xml:space="preserve">, </w:t>
      </w:r>
      <w:r>
        <w:rPr>
          <w:b/>
          <w:bCs/>
        </w:rPr>
        <w:t xml:space="preserve">Security</w:t>
      </w:r>
      <w:r>
        <w:t xml:space="preserve">, </w:t>
      </w:r>
      <w:r>
        <w:rPr>
          <w:b/>
          <w:bCs/>
        </w:rPr>
        <w:t xml:space="preserve">Risky APIs</w:t>
      </w:r>
      <w:r>
        <w:t xml:space="preserve">, </w:t>
      </w:r>
      <w:r>
        <w:rPr>
          <w:b/>
          <w:bCs/>
        </w:rPr>
        <w:t xml:space="preserve">Debug</w:t>
      </w:r>
      <w:r>
        <w:t xml:space="preserve">, </w:t>
      </w:r>
      <w:r>
        <w:rPr>
          <w:b/>
          <w:bCs/>
        </w:rPr>
        <w:t xml:space="preserve">TODOs</w:t>
      </w:r>
      <w:r>
        <w:t xml:space="preserve">, </w:t>
      </w:r>
      <w:r>
        <w:rPr>
          <w:b/>
          <w:bCs/>
        </w:rPr>
        <w:t xml:space="preserve">Conflicts</w:t>
      </w:r>
      <w:r>
        <w:t xml:space="preserve">, </w:t>
      </w:r>
      <w:r>
        <w:rPr>
          <w:b/>
          <w:bCs/>
        </w:rPr>
        <w:t xml:space="preserve">Large files</w:t>
      </w:r>
      <w:r>
        <w:t xml:space="preserve">), </w:t>
      </w:r>
      <w:r>
        <w:rPr>
          <w:b/>
          <w:bCs/>
        </w:rPr>
        <w:t xml:space="preserve">Report</w:t>
      </w:r>
      <w:r>
        <w:t xml:space="preserve"> and </w:t>
      </w:r>
      <w:r>
        <w:rPr>
          <w:b/>
          <w:bCs/>
        </w:rPr>
        <w:t xml:space="preserve">health.json + SARIF</w:t>
      </w:r>
      <w:r>
        <w:t xml:space="preserve">, the </w:t>
      </w:r>
      <w:r>
        <w:rPr>
          <w:b/>
          <w:bCs/>
        </w:rPr>
        <w:t xml:space="preserve">This file</w:t>
      </w:r>
      <w:r>
        <w:t xml:space="preserve"> card, suggestions and navigation to </w:t>
      </w:r>
      <w:r>
        <w:rPr>
          <w:b/>
          <w:bCs/>
        </w:rPr>
        <w:t xml:space="preserve">Studio</w:t>
      </w:r>
      <w:r>
        <w:t xml:space="preserve">, </w:t>
      </w:r>
      <w:r>
        <w:rPr>
          <w:b/>
          <w:bCs/>
        </w:rPr>
        <w:t xml:space="preserve">Rulebook</w:t>
      </w:r>
      <w:r>
        <w:t xml:space="preserve">, </w:t>
      </w:r>
      <w:r>
        <w:rPr>
          <w:b/>
          <w:bCs/>
        </w:rPr>
        <w:t xml:space="preserve">Icon Studio</w:t>
      </w:r>
      <w:r>
        <w:t xml:space="preserve"> and </w:t>
      </w:r>
      <w:r>
        <w:rPr>
          <w:b/>
          <w:bCs/>
        </w:rPr>
        <w:t xml:space="preserve">Fix plan</w:t>
      </w:r>
      <w:r>
        <w:t xml:space="preserve">. See </w:t>
      </w:r>
      <w:r>
        <w:t xml:space="preserve">The Overview view</w:t>
      </w:r>
      <w:r>
        <w:t xml:space="preserve">.</w:t>
      </w:r>
    </w:p>
    <w:p>
      <w:pPr>
        <w:spacing w:after="120"/>
      </w:pPr>
      <w:r>
        <w:t xml:space="preserve">With Auric Accessibility as host, the Overview gains a </w:t>
      </w:r>
      <w:r>
        <w:rPr>
          <w:b/>
          <w:bCs/>
        </w:rPr>
        <w:t xml:space="preserve">Code health</w:t>
      </w:r>
      <w:r>
        <w:t xml:space="preserve"> row, </w:t>
      </w:r>
      <w:r>
        <w:rPr>
          <w:b/>
          <w:bCs/>
        </w:rPr>
        <w:t xml:space="preserve">Report</w:t>
      </w:r>
      <w:r>
        <w:t xml:space="preserve"> and </w:t>
      </w:r>
      <w:r>
        <w:rPr>
          <w:b/>
          <w:bCs/>
        </w:rPr>
        <w:t xml:space="preserve">SARIF</w:t>
      </w:r>
      <w:r>
        <w:t xml:space="preserve">, and the Studio's Home gains a </w:t>
      </w:r>
      <w:r>
        <w:rPr>
          <w:b/>
          <w:bCs/>
        </w:rPr>
        <w:t xml:space="preserve">Code health</w:t>
      </w:r>
      <w:r>
        <w:t xml:space="preserve"> tile and the </w:t>
      </w:r>
      <w:r>
        <w:rPr>
          <w:b/>
          <w:bCs/>
        </w:rPr>
        <w:t xml:space="preserve">CI gate</w:t>
      </w:r>
      <w:r>
        <w:t xml:space="preserve"> card.</w:t>
      </w:r>
    </w:p>
    <w:p>
      <w:pPr>
        <w:pStyle w:val="Heading2"/>
      </w:pPr>
      <w:r>
        <w:t xml:space="preserve">Settings space</w:t>
      </w:r>
    </w:p>
    <w:p>
      <w:pPr>
        <w:spacing w:after="120"/>
      </w:pPr>
      <w:r>
        <w:t xml:space="preserve">With Auric Code Health alone, Studio › Settings shows </w:t>
      </w:r>
      <w:r>
        <w:rPr>
          <w:b/>
          <w:bCs/>
        </w:rPr>
        <w:t xml:space="preserve">Appearance</w:t>
      </w:r>
      <w:r>
        <w:t xml:space="preserve">, </w:t>
      </w:r>
      <w:r>
        <w:rPr>
          <w:b/>
          <w:bCs/>
        </w:rPr>
        <w:t xml:space="preserve">Project data</w:t>
      </w:r>
      <w:r>
        <w:t xml:space="preserve">, </w:t>
      </w:r>
      <w:r>
        <w:rPr>
          <w:b/>
          <w:bCs/>
        </w:rPr>
        <w:t xml:space="preserve">Scan engine</w:t>
      </w:r>
      <w:r>
        <w:t xml:space="preserve"> and </w:t>
      </w:r>
      <w:r>
        <w:rPr>
          <w:b/>
          <w:bCs/>
        </w:rPr>
        <w:t xml:space="preserve">Scope</w:t>
      </w:r>
      <w:r>
        <w:t xml:space="preserve">. The category switches are in VS Code's settings (search </w:t>
      </w:r>
      <w:r>
        <w:rPr>
          <w:rFonts w:ascii="Consolas" w:cs="Consolas" w:eastAsia="Consolas" w:hAnsi="Consolas"/>
          <w:shd w:fill="F3EEE3" w:color="auto" w:val="clear"/>
        </w:rPr>
        <w:t xml:space="preserve">auricCodeHealth.codeHealth</w:t>
      </w:r>
      <w:r>
        <w:t xml:space="preserve">). See </w:t>
      </w:r>
      <w:r>
        <w:t xml:space="preserve">Reference</w:t>
      </w:r>
      <w:r>
        <w:t xml:space="preserve">.</w:t>
      </w:r>
    </w:p>
    <w:p>
      <w:pPr>
        <w:pStyle w:val="Heading2"/>
      </w:pPr>
      <w:r>
        <w:t xml:space="preserve">Related</w:t>
      </w:r>
    </w:p>
    <w:p>
      <w:pPr>
        <w:pStyle w:val="ListParagraph"/>
        <w:numPr>
          <w:ilvl w:val="0"/>
          <w:numId w:val="1"/>
        </w:numPr>
        <w:spacing w:after="60"/>
      </w:pPr>
      <w:r>
        <w:t xml:space="preserve">Categories and signatures</w:t>
      </w:r>
    </w:p>
    <w:p>
      <w:pPr>
        <w:pStyle w:val="ListParagraph"/>
        <w:numPr>
          <w:ilvl w:val="0"/>
          <w:numId w:val="1"/>
        </w:numPr>
        <w:spacing w:after="60"/>
      </w:pPr>
      <w:r>
        <w:t xml:space="preserve">The Studio</w:t>
      </w:r>
    </w:p>
    <w:p>
      <w:pPr>
        <w:pStyle w:val="ListParagraph"/>
        <w:numPr>
          <w:ilvl w:val="0"/>
          <w:numId w:val="1"/>
        </w:numPr>
        <w:spacing w:after="60"/>
      </w:pPr>
      <w:r>
        <w:t xml:space="preserve">Exports and health records</w:t>
      </w:r>
    </w:p>
    <w:p>
      <w:r>
        <w:rPr>
          <w:b/>
          <w:bCs/>
          <w:color w:val="6F5710"/>
          <w:sz w:val="16"/>
          <w:szCs w:val="16"/>
        </w:rPr>
        <w:t xml:space="preserve">VS CODE EXTENSIONS › AURIC ARTISAN STUDIO › AURIC CODE HEALTH</w:t>
      </w:r>
    </w:p>
    <w:p>
      <w:pPr>
        <w:pStyle w:val="Heading1"/>
      </w:pPr>
      <w:r>
        <w:t xml:space="preserve">Health records</w:t>
      </w:r>
    </w:p>
    <w:p>
      <w:pPr>
        <w:spacing w:after="200"/>
      </w:pPr>
      <w:r>
        <w:rPr>
          <w:i/>
          <w:iCs/>
          <w:color w:val="4A453E"/>
        </w:rPr>
        <w:t xml:space="preserve">Write health.json, SARIF 2.1.0 and a trend history for CI, understand how code-health findings are recorded and fingerprinted, and gate on new issues with a baseline.</w:t>
      </w:r>
    </w:p>
    <w:p>
      <w:pPr>
        <w:spacing w:after="120"/>
      </w:pPr>
      <w:r>
        <w:t xml:space="preserve">Auric Code Health writes the project's findings to machine-readable files, so CI systems, dashboards and code-scanning tools can use them. The records cover every source the Studio scans: accessibility, contrast, colour vision, branding and code health.</w:t>
      </w:r>
    </w:p>
    <w:p>
      <w:pPr>
        <w:pStyle w:val="Heading2"/>
      </w:pPr>
      <w:r>
        <w:t xml:space="preserve">The three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Format</w:t>
            </w:r>
          </w:p>
        </w:tc>
        <w:tc>
          <w:tcPr>
            <w:tcW w:type="pct" w:w="33%"/>
            <w:shd w:fill="F7F3EA" w:color="auto" w:val="clear"/>
          </w:tcPr>
          <w:p>
            <w:r>
              <w:rPr>
                <w:b/>
                <w:bCs/>
              </w:rPr>
              <w:t xml:space="preserve">Purpose</w:t>
            </w:r>
          </w:p>
        </w:tc>
      </w:tr>
      <w:tr>
        <w:tc>
          <w:tcPr>
            <w:tcW w:type="pct" w:w="33%"/>
          </w:tcPr>
          <w:p>
            <w:r>
              <w:rPr>
                <w:rFonts w:ascii="Consolas" w:cs="Consolas" w:eastAsia="Consolas" w:hAnsi="Consolas"/>
                <w:shd w:fill="F3EEE3" w:color="auto" w:val="clear"/>
              </w:rPr>
              <w:t xml:space="preserve">health.json</w:t>
            </w:r>
          </w:p>
        </w:tc>
        <w:tc>
          <w:tcPr>
            <w:tcW w:type="pct" w:w="33%"/>
          </w:tcPr>
          <w:p>
            <w:r>
              <w:t xml:space="preserve">JSON</w:t>
            </w:r>
          </w:p>
        </w:tc>
        <w:tc>
          <w:tcPr>
            <w:tcW w:type="pct" w:w="33%"/>
          </w:tcPr>
          <w:p>
            <w:r>
              <w:t xml:space="preserve">A versioned record of scores, a summary and every issue, each with a stable fingerprint</w:t>
            </w:r>
          </w:p>
        </w:tc>
      </w:tr>
      <w:tr>
        <w:tc>
          <w:tcPr>
            <w:tcW w:type="pct" w:w="33%"/>
          </w:tcPr>
          <w:p>
            <w:r>
              <w:rPr>
                <w:rFonts w:ascii="Consolas" w:cs="Consolas" w:eastAsia="Consolas" w:hAnsi="Consolas"/>
                <w:shd w:fill="F3EEE3" w:color="auto" w:val="clear"/>
              </w:rPr>
              <w:t xml:space="preserve">health.sarif</w:t>
            </w:r>
          </w:p>
        </w:tc>
        <w:tc>
          <w:tcPr>
            <w:tcW w:type="pct" w:w="33%"/>
          </w:tcPr>
          <w:p>
            <w:r>
              <w:t xml:space="preserve">SARIF 2.1.0</w:t>
            </w:r>
          </w:p>
        </w:tc>
        <w:tc>
          <w:tcPr>
            <w:tcW w:type="pct" w:w="33%"/>
          </w:tcPr>
          <w:p>
            <w:r>
              <w:t xml:space="preserve">The same issues for GitHub code scanning and other SARIF tools</w:t>
            </w:r>
          </w:p>
        </w:tc>
      </w:tr>
      <w:tr>
        <w:tc>
          <w:tcPr>
            <w:tcW w:type="pct" w:w="33%"/>
          </w:tcPr>
          <w:p>
            <w:r>
              <w:rPr>
                <w:rFonts w:ascii="Consolas" w:cs="Consolas" w:eastAsia="Consolas" w:hAnsi="Consolas"/>
                <w:shd w:fill="F3EEE3" w:color="auto" w:val="clear"/>
              </w:rPr>
              <w:t xml:space="preserve">health-history.json</w:t>
            </w:r>
          </w:p>
        </w:tc>
        <w:tc>
          <w:tcPr>
            <w:tcW w:type="pct" w:w="33%"/>
          </w:tcPr>
          <w:p>
            <w:r>
              <w:t xml:space="preserve">JSON</w:t>
            </w:r>
          </w:p>
        </w:tc>
        <w:tc>
          <w:tcPr>
            <w:tcW w:type="pct" w:w="33%"/>
          </w:tcPr>
          <w:p>
            <w:r>
              <w:t xml:space="preserve">One entry per recorded scan, for tracking scores over time</w:t>
            </w:r>
          </w:p>
        </w:tc>
      </w:tr>
    </w:tbl>
    <w:p/>
    <w:p>
      <w:pPr>
        <w:spacing w:after="120"/>
      </w:pPr>
      <w:r>
        <w:t xml:space="preserve">They are written to </w:t>
      </w:r>
      <w:r>
        <w:rPr>
          <w:rFonts w:ascii="Consolas" w:cs="Consolas" w:eastAsia="Consolas" w:hAnsi="Consolas"/>
          <w:shd w:fill="F3EEE3" w:color="auto" w:val="clear"/>
        </w:rPr>
        <w:t xml:space="preserve">.auric-artisan/</w:t>
      </w:r>
      <w:r>
        <w:t xml:space="preserve"> in your workspace. The full formats are described in </w:t>
      </w:r>
      <w:r>
        <w:t xml:space="preserve">Exports and health records</w:t>
      </w:r>
      <w:r>
        <w:t xml:space="preserve">.</w:t>
      </w:r>
    </w:p>
    <w:p>
      <w:pPr>
        <w:pStyle w:val="Heading2"/>
      </w:pPr>
      <w:r>
        <w:t xml:space="preserve">When they are written</w:t>
      </w:r>
    </w:p>
    <w:p>
      <w:pPr>
        <w:pStyle w:val="ListParagraph"/>
        <w:numPr>
          <w:ilvl w:val="0"/>
          <w:numId w:val="1"/>
        </w:numPr>
        <w:spacing w:after="60"/>
      </w:pPr>
      <w:r>
        <w:rPr>
          <w:b/>
          <w:bCs/>
        </w:rPr>
        <w:t xml:space="preserve">Auric Artisan: Write Health Record (health.json + SARIF)</w:t>
      </w:r>
      <w:r>
        <w:t xml:space="preserve">, </w:t>
      </w:r>
      <w:r>
        <w:rPr>
          <w:b/>
          <w:bCs/>
        </w:rPr>
        <w:t xml:space="preserve">SARIF</w:t>
      </w:r>
      <w:r>
        <w:t xml:space="preserve"> or </w:t>
      </w:r>
      <w:r>
        <w:rPr>
          <w:b/>
          <w:bCs/>
        </w:rPr>
        <w:t xml:space="preserve">health.json + SARIF</w:t>
      </w:r>
      <w:r>
        <w:t xml:space="preserve"> on the Overview, the button of the same name in the Health space, and </w:t>
      </w:r>
      <w:r>
        <w:rPr>
          <w:b/>
          <w:bCs/>
        </w:rPr>
        <w:t xml:space="preserve">Write health.json + SARIF</w:t>
      </w:r>
      <w:r>
        <w:t xml:space="preserve"> in the Home space's CI gate card. The record opens when it is written, and a message offers </w:t>
      </w:r>
      <w:r>
        <w:rPr>
          <w:b/>
          <w:bCs/>
        </w:rPr>
        <w:t xml:space="preserve">Open SARIF</w:t>
      </w:r>
      <w:r>
        <w:t xml:space="preserve"> and </w:t>
      </w:r>
      <w:r>
        <w:rPr>
          <w:b/>
          <w:bCs/>
        </w:rPr>
        <w:t xml:space="preserve">Open Data Folder</w:t>
      </w:r>
      <w:r>
        <w:t xml:space="preserve">.</w:t>
      </w:r>
    </w:p>
    <w:p>
      <w:pPr>
        <w:pStyle w:val="ListParagraph"/>
        <w:numPr>
          <w:ilvl w:val="0"/>
          <w:numId w:val="1"/>
        </w:numPr>
        <w:spacing w:after="60"/>
      </w:pPr>
      <w:r>
        <w:t xml:space="preserve">Automatically after every project scan, when </w:t>
      </w:r>
      <w:r>
        <w:rPr>
          <w:rFonts w:ascii="Consolas" w:cs="Consolas" w:eastAsia="Consolas" w:hAnsi="Consolas"/>
          <w:shd w:fill="F3EEE3" w:color="auto" w:val="clear"/>
        </w:rPr>
        <w:t xml:space="preserve">health.writeOnScan</w:t>
      </w:r>
      <w:r>
        <w:t xml:space="preserve"> is on (the default).</w:t>
      </w:r>
    </w:p>
    <w:p>
      <w:pPr>
        <w:pStyle w:val="ListParagraph"/>
        <w:numPr>
          <w:ilvl w:val="0"/>
          <w:numId w:val="1"/>
        </w:numPr>
        <w:spacing w:after="60"/>
      </w:pPr>
      <w:r>
        <w:t xml:space="preserve">Never during live re-grades while you type.</w:t>
      </w:r>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auricCodeHealth.health.enabled</w:t>
            </w:r>
          </w:p>
        </w:tc>
        <w:tc>
          <w:tcPr>
            <w:tcW w:type="pct" w:w="33%"/>
          </w:tcPr>
          <w:p>
            <w:r>
              <w:rPr>
                <w:rFonts w:ascii="Consolas" w:cs="Consolas" w:eastAsia="Consolas" w:hAnsi="Consolas"/>
                <w:shd w:fill="F3EEE3" w:color="auto" w:val="clear"/>
              </w:rPr>
              <w:t xml:space="preserve">true</w:t>
            </w:r>
          </w:p>
        </w:tc>
        <w:tc>
          <w:tcPr>
            <w:tcW w:type="pct" w:w="33%"/>
          </w:tcPr>
          <w:p>
            <w:r>
              <w:t xml:space="preserve">Maintain the record at all</w:t>
            </w:r>
          </w:p>
        </w:tc>
      </w:tr>
      <w:tr>
        <w:tc>
          <w:tcPr>
            <w:tcW w:type="pct" w:w="33%"/>
          </w:tcPr>
          <w:p>
            <w:r>
              <w:rPr>
                <w:rFonts w:ascii="Consolas" w:cs="Consolas" w:eastAsia="Consolas" w:hAnsi="Consolas"/>
                <w:shd w:fill="F3EEE3" w:color="auto" w:val="clear"/>
              </w:rPr>
              <w:t xml:space="preserve">auricCodeHealth.health.writeOnScan</w:t>
            </w:r>
          </w:p>
        </w:tc>
        <w:tc>
          <w:tcPr>
            <w:tcW w:type="pct" w:w="33%"/>
          </w:tcPr>
          <w:p>
            <w:r>
              <w:rPr>
                <w:rFonts w:ascii="Consolas" w:cs="Consolas" w:eastAsia="Consolas" w:hAnsi="Consolas"/>
                <w:shd w:fill="F3EEE3" w:color="auto" w:val="clear"/>
              </w:rPr>
              <w:t xml:space="preserve">true</w:t>
            </w:r>
          </w:p>
        </w:tc>
        <w:tc>
          <w:tcPr>
            <w:tcW w:type="pct" w:w="33%"/>
          </w:tcPr>
          <w:p>
            <w:r>
              <w:t xml:space="preserve">Rewrite it after each project scan</w:t>
            </w:r>
          </w:p>
        </w:tc>
      </w:tr>
      <w:tr>
        <w:tc>
          <w:tcPr>
            <w:tcW w:type="pct" w:w="33%"/>
          </w:tcPr>
          <w:p>
            <w:r>
              <w:rPr>
                <w:rFonts w:ascii="Consolas" w:cs="Consolas" w:eastAsia="Consolas" w:hAnsi="Consolas"/>
                <w:shd w:fill="F3EEE3" w:color="auto" w:val="clear"/>
              </w:rPr>
              <w:t xml:space="preserve">auricCodeHealth.health.formats</w:t>
            </w:r>
          </w:p>
        </w:tc>
        <w:tc>
          <w:tcPr>
            <w:tcW w:type="pct" w:w="33%"/>
          </w:tcPr>
          <w:p>
            <w:r>
              <w:rPr>
                <w:rFonts w:ascii="Consolas" w:cs="Consolas" w:eastAsia="Consolas" w:hAnsi="Consolas"/>
                <w:shd w:fill="F3EEE3" w:color="auto" w:val="clear"/>
              </w:rPr>
              <w:t xml:space="preserve">["json","sarif","history"]</w:t>
            </w:r>
          </w:p>
        </w:tc>
        <w:tc>
          <w:tcPr>
            <w:tcW w:type="pct" w:w="33%"/>
          </w:tcPr>
          <w:p>
            <w:r>
              <w:t xml:space="preserve">Which files to write</w:t>
            </w:r>
          </w:p>
        </w:tc>
      </w:tr>
      <w:tr>
        <w:tc>
          <w:tcPr>
            <w:tcW w:type="pct" w:w="33%"/>
          </w:tcPr>
          <w:p>
            <w:r>
              <w:rPr>
                <w:rFonts w:ascii="Consolas" w:cs="Consolas" w:eastAsia="Consolas" w:hAnsi="Consolas"/>
                <w:shd w:fill="F3EEE3" w:color="auto" w:val="clear"/>
              </w:rPr>
              <w:t xml:space="preserve">auricCodeHealth.health.fileName</w:t>
            </w:r>
          </w:p>
        </w:tc>
        <w:tc>
          <w:tcPr>
            <w:tcW w:type="pct" w:w="33%"/>
          </w:tcPr>
          <w:p>
            <w:r>
              <w:rPr>
                <w:rFonts w:ascii="Consolas" w:cs="Consolas" w:eastAsia="Consolas" w:hAnsi="Consolas"/>
                <w:shd w:fill="F3EEE3" w:color="auto" w:val="clear"/>
              </w:rPr>
              <w:t xml:space="preserve">health.json</w:t>
            </w:r>
          </w:p>
        </w:tc>
        <w:tc>
          <w:tcPr>
            <w:tcW w:type="pct" w:w="33%"/>
          </w:tcPr>
          <w:p>
            <w:r>
              <w:t xml:space="preserve">Name of the JSON file; SARIF and history names follow it</w:t>
            </w:r>
          </w:p>
        </w:tc>
      </w:tr>
      <w:tr>
        <w:tc>
          <w:tcPr>
            <w:tcW w:type="pct" w:w="33%"/>
          </w:tcPr>
          <w:p>
            <w:r>
              <w:rPr>
                <w:rFonts w:ascii="Consolas" w:cs="Consolas" w:eastAsia="Consolas" w:hAnsi="Consolas"/>
                <w:shd w:fill="F3EEE3" w:color="auto" w:val="clear"/>
              </w:rPr>
              <w:t xml:space="preserve">auricCodeHealth.health.maxIssues</w:t>
            </w:r>
          </w:p>
        </w:tc>
        <w:tc>
          <w:tcPr>
            <w:tcW w:type="pct" w:w="33%"/>
          </w:tcPr>
          <w:p>
            <w:r>
              <w:rPr>
                <w:rFonts w:ascii="Consolas" w:cs="Consolas" w:eastAsia="Consolas" w:hAnsi="Consolas"/>
                <w:shd w:fill="F3EEE3" w:color="auto" w:val="clear"/>
              </w:rPr>
              <w:t xml:space="preserve">5000</w:t>
            </w:r>
          </w:p>
        </w:tc>
        <w:tc>
          <w:tcPr>
            <w:tcW w:type="pct" w:w="33%"/>
          </w:tcPr>
          <w:p>
            <w:r>
              <w:t xml:space="preserve">Most issues recorded, worst first (100–100000)</w:t>
            </w:r>
          </w:p>
        </w:tc>
      </w:tr>
      <w:tr>
        <w:tc>
          <w:tcPr>
            <w:tcW w:type="pct" w:w="33%"/>
          </w:tcPr>
          <w:p>
            <w:r>
              <w:rPr>
                <w:rFonts w:ascii="Consolas" w:cs="Consolas" w:eastAsia="Consolas" w:hAnsi="Consolas"/>
                <w:shd w:fill="F3EEE3" w:color="auto" w:val="clear"/>
              </w:rPr>
              <w:t xml:space="preserve">auricCodeHealth.health.historyLimit</w:t>
            </w:r>
          </w:p>
        </w:tc>
        <w:tc>
          <w:tcPr>
            <w:tcW w:type="pct" w:w="33%"/>
          </w:tcPr>
          <w:p>
            <w:r>
              <w:rPr>
                <w:rFonts w:ascii="Consolas" w:cs="Consolas" w:eastAsia="Consolas" w:hAnsi="Consolas"/>
                <w:shd w:fill="F3EEE3" w:color="auto" w:val="clear"/>
              </w:rPr>
              <w:t xml:space="preserve">200</w:t>
            </w:r>
          </w:p>
        </w:tc>
        <w:tc>
          <w:tcPr>
            <w:tcW w:type="pct" w:w="33%"/>
          </w:tcPr>
          <w:p>
            <w:r>
              <w:t xml:space="preserve">Most history entries kept (10–5000)</w:t>
            </w:r>
          </w:p>
        </w:tc>
      </w:tr>
    </w:tbl>
    <w:p/>
    <w:p>
      <w:pPr>
        <w:pStyle w:val="Heading2"/>
      </w:pPr>
      <w:r>
        <w:t xml:space="preserve">How code-health findings are recorded</w:t>
      </w:r>
    </w:p>
    <w:p>
      <w:pPr>
        <w:spacing w:after="120"/>
      </w:pPr>
      <w:r>
        <w:t xml:space="preserve">Each code-health issue in </w:t>
      </w:r>
      <w:r>
        <w:rPr>
          <w:rFonts w:ascii="Consolas" w:cs="Consolas" w:eastAsia="Consolas" w:hAnsi="Consolas"/>
          <w:shd w:fill="F3EEE3" w:color="auto" w:val="clear"/>
        </w:rPr>
        <w:t xml:space="preserve">health.json</w:t>
      </w:r>
      <w:r>
        <w:t xml:space="preserve"> has:</w:t>
      </w:r>
    </w:p>
    <w:p>
      <w:pPr>
        <w:pStyle w:val="ListParagraph"/>
        <w:numPr>
          <w:ilvl w:val="0"/>
          <w:numId w:val="1"/>
        </w:numPr>
        <w:spacing w:after="60"/>
      </w:pPr>
      <w:r>
        <w:rPr>
          <w:rFonts w:ascii="Consolas" w:cs="Consolas" w:eastAsia="Consolas" w:hAnsi="Consolas"/>
          <w:shd w:fill="F3EEE3" w:color="auto" w:val="clear"/>
        </w:rPr>
        <w:t xml:space="preserve">source</w:t>
      </w:r>
      <w:r>
        <w:t xml:space="preserve">: </w:t>
      </w:r>
      <w:r>
        <w:rPr>
          <w:rFonts w:ascii="Consolas" w:cs="Consolas" w:eastAsia="Consolas" w:hAnsi="Consolas"/>
          <w:shd w:fill="F3EEE3" w:color="auto" w:val="clear"/>
        </w:rPr>
        <w:t xml:space="preserve">code-health</w:t>
      </w:r>
      <w:r>
        <w:t xml:space="preserve">;</w:t>
      </w:r>
    </w:p>
    <w:p>
      <w:pPr>
        <w:pStyle w:val="ListParagraph"/>
        <w:numPr>
          <w:ilvl w:val="0"/>
          <w:numId w:val="1"/>
        </w:numPr>
        <w:spacing w:after="60"/>
      </w:pPr>
      <w:r>
        <w:rPr>
          <w:rFonts w:ascii="Consolas" w:cs="Consolas" w:eastAsia="Consolas" w:hAnsi="Consolas"/>
          <w:shd w:fill="F3EEE3" w:color="auto" w:val="clear"/>
        </w:rPr>
        <w:t xml:space="preserve">ruleId</w:t>
      </w:r>
      <w:r>
        <w:t xml:space="preserve">: the signature, for example </w:t>
      </w:r>
      <w:r>
        <w:rPr>
          <w:rFonts w:ascii="Consolas" w:cs="Consolas" w:eastAsia="Consolas" w:hAnsi="Consolas"/>
          <w:shd w:fill="F3EEE3" w:color="auto" w:val="clear"/>
        </w:rPr>
        <w:t xml:space="preserve">ch-sec-tls-python</w:t>
      </w:r>
      <w:r>
        <w:t xml:space="preserve">, and </w:t>
      </w:r>
      <w:r>
        <w:rPr>
          <w:rFonts w:ascii="Consolas" w:cs="Consolas" w:eastAsia="Consolas" w:hAnsi="Consolas"/>
          <w:shd w:fill="F3EEE3" w:color="auto" w:val="clear"/>
        </w:rPr>
        <w:t xml:space="preserve">category</w:t>
      </w:r>
      <w:r>
        <w:t xml:space="preserve">: </w:t>
      </w:r>
      <w:r>
        <w:rPr>
          <w:rFonts w:ascii="Consolas" w:cs="Consolas" w:eastAsia="Consolas" w:hAnsi="Consolas"/>
          <w:shd w:fill="F3EEE3" w:color="auto" w:val="clear"/>
        </w:rPr>
        <w:t xml:space="preserve">security</w:t>
      </w:r>
      <w:r>
        <w:t xml:space="preserve">;</w:t>
      </w:r>
    </w:p>
    <w:p>
      <w:pPr>
        <w:pStyle w:val="ListParagraph"/>
        <w:numPr>
          <w:ilvl w:val="0"/>
          <w:numId w:val="1"/>
        </w:numPr>
        <w:spacing w:after="60"/>
      </w:pPr>
      <w:r>
        <w:rPr>
          <w:rFonts w:ascii="Consolas" w:cs="Consolas" w:eastAsia="Consolas" w:hAnsi="Consolas"/>
          <w:shd w:fill="F3EEE3" w:color="auto" w:val="clear"/>
        </w:rPr>
        <w:t xml:space="preserve">severity</w:t>
      </w:r>
      <w:r>
        <w:t xml:space="preserve">: merge markers </w:t>
      </w:r>
      <w:r>
        <w:rPr>
          <w:rFonts w:ascii="Consolas" w:cs="Consolas" w:eastAsia="Consolas" w:hAnsi="Consolas"/>
          <w:shd w:fill="F3EEE3" w:color="auto" w:val="clear"/>
        </w:rPr>
        <w:t xml:space="preserve">high</w:t>
      </w:r>
      <w:r>
        <w:t xml:space="preserve">; secrets, security and risky APIs </w:t>
      </w:r>
      <w:r>
        <w:rPr>
          <w:rFonts w:ascii="Consolas" w:cs="Consolas" w:eastAsia="Consolas" w:hAnsi="Consolas"/>
          <w:shd w:fill="F3EEE3" w:color="auto" w:val="clear"/>
        </w:rPr>
        <w:t xml:space="preserve">medium</w:t>
      </w:r>
      <w:r>
        <w:t xml:space="preserve">; debug </w:t>
      </w:r>
      <w:r>
        <w:rPr>
          <w:rFonts w:ascii="Consolas" w:cs="Consolas" w:eastAsia="Consolas" w:hAnsi="Consolas"/>
          <w:shd w:fill="F3EEE3" w:color="auto" w:val="clear"/>
        </w:rPr>
        <w:t xml:space="preserve">low</w:t>
      </w:r>
      <w:r>
        <w:t xml:space="preserve">; task markers and oversized </w:t>
      </w:r>
      <w:r>
        <w:rPr>
          <w:rFonts w:ascii="Consolas" w:cs="Consolas" w:eastAsia="Consolas" w:hAnsi="Consolas"/>
          <w:shd w:fill="F3EEE3" w:color="auto" w:val="clear"/>
        </w:rPr>
        <w:t xml:space="preserve">info</w:t>
      </w:r>
      <w:r>
        <w:t xml:space="preserve">;</w:t>
      </w:r>
    </w:p>
    <w:p>
      <w:pPr>
        <w:pStyle w:val="ListParagraph"/>
        <w:numPr>
          <w:ilvl w:val="0"/>
          <w:numId w:val="1"/>
        </w:numPr>
        <w:spacing w:after="60"/>
      </w:pPr>
      <w:r>
        <w:rPr>
          <w:rFonts w:ascii="Consolas" w:cs="Consolas" w:eastAsia="Consolas" w:hAnsi="Consolas"/>
          <w:shd w:fill="F3EEE3" w:color="auto" w:val="clear"/>
        </w:rPr>
        <w:t xml:space="preserve">confidence</w:t>
      </w:r>
      <w:r>
        <w:t xml:space="preserve">, </w:t>
      </w:r>
      <w:r>
        <w:rPr>
          <w:rFonts w:ascii="Consolas" w:cs="Consolas" w:eastAsia="Consolas" w:hAnsi="Consolas"/>
          <w:shd w:fill="F3EEE3" w:color="auto" w:val="clear"/>
        </w:rPr>
        <w:t xml:space="preserve">detectorVersion</w:t>
      </w:r>
      <w:r>
        <w:t xml:space="preserve"> (1.2.0) and </w:t>
      </w:r>
      <w:r>
        <w:rPr>
          <w:rFonts w:ascii="Consolas" w:cs="Consolas" w:eastAsia="Consolas" w:hAnsi="Consolas"/>
          <w:shd w:fill="F3EEE3" w:color="auto" w:val="clear"/>
        </w:rPr>
        <w:t xml:space="preserve">knowledgeRuleId</w:t>
      </w:r>
      <w:r>
        <w:t xml:space="preserve"> (the rule's entry in the knowledge database);</w:t>
      </w:r>
    </w:p>
    <w:p>
      <w:pPr>
        <w:pStyle w:val="ListParagraph"/>
        <w:numPr>
          <w:ilvl w:val="0"/>
          <w:numId w:val="1"/>
        </w:numPr>
        <w:spacing w:after="60"/>
      </w:pPr>
      <w:r>
        <w:rPr>
          <w:rFonts w:ascii="Consolas" w:cs="Consolas" w:eastAsia="Consolas" w:hAnsi="Consolas"/>
          <w:shd w:fill="F3EEE3" w:color="auto" w:val="clear"/>
        </w:rPr>
        <w:t xml:space="preserve">file</w:t>
      </w:r>
      <w:r>
        <w:t xml:space="preserve">, </w:t>
      </w:r>
      <w:r>
        <w:rPr>
          <w:rFonts w:ascii="Consolas" w:cs="Consolas" w:eastAsia="Consolas" w:hAnsi="Consolas"/>
          <w:shd w:fill="F3EEE3" w:color="auto" w:val="clear"/>
        </w:rPr>
        <w:t xml:space="preserve">line</w:t>
      </w:r>
      <w:r>
        <w:t xml:space="preserve">, </w:t>
      </w:r>
      <w:r>
        <w:rPr>
          <w:rFonts w:ascii="Consolas" w:cs="Consolas" w:eastAsia="Consolas" w:hAnsi="Consolas"/>
          <w:shd w:fill="F3EEE3" w:color="auto" w:val="clear"/>
        </w:rPr>
        <w:t xml:space="preserve">col</w:t>
      </w:r>
      <w:r>
        <w:t xml:space="preserve">, </w:t>
      </w:r>
      <w:r>
        <w:rPr>
          <w:rFonts w:ascii="Consolas" w:cs="Consolas" w:eastAsia="Consolas" w:hAnsi="Consolas"/>
          <w:shd w:fill="F3EEE3" w:color="auto" w:val="clear"/>
        </w:rPr>
        <w:t xml:space="preserve">message</w:t>
      </w:r>
      <w:r>
        <w:t xml:space="preserve"> and </w:t>
      </w:r>
      <w:r>
        <w:rPr>
          <w:rFonts w:ascii="Consolas" w:cs="Consolas" w:eastAsia="Consolas" w:hAnsi="Consolas"/>
          <w:shd w:fill="F3EEE3" w:color="auto" w:val="clear"/>
        </w:rPr>
        <w:t xml:space="preserve">fix</w:t>
      </w:r>
      <w:r>
        <w:t xml:space="preserve">;</w:t>
      </w:r>
    </w:p>
    <w:p>
      <w:pPr>
        <w:pStyle w:val="ListParagraph"/>
        <w:numPr>
          <w:ilvl w:val="0"/>
          <w:numId w:val="1"/>
        </w:numPr>
        <w:spacing w:after="60"/>
      </w:pPr>
      <w:r>
        <w:rPr>
          <w:rFonts w:ascii="Consolas" w:cs="Consolas" w:eastAsia="Consolas" w:hAnsi="Consolas"/>
          <w:shd w:fill="F3EEE3" w:color="auto" w:val="clear"/>
        </w:rPr>
        <w:t xml:space="preserve">match</w:t>
      </w:r>
      <w:r>
        <w:t xml:space="preserve">: the evidence, which for secrets is only the redaction note; </w:t>
      </w:r>
      <w:r>
        <w:rPr>
          <w:rFonts w:ascii="Consolas" w:cs="Consolas" w:eastAsia="Consolas" w:hAnsi="Consolas"/>
          <w:shd w:fill="F3EEE3" w:color="auto" w:val="clear"/>
        </w:rPr>
        <w:t xml:space="preserve">evidenceType</w:t>
      </w:r>
      <w:r>
        <w:t xml:space="preserve"> (the kind of secret) and </w:t>
      </w:r>
      <w:r>
        <w:rPr>
          <w:rFonts w:ascii="Consolas" w:cs="Consolas" w:eastAsia="Consolas" w:hAnsi="Consolas"/>
          <w:shd w:fill="F3EEE3" w:color="auto" w:val="clear"/>
        </w:rPr>
        <w:t xml:space="preserve">redacted: true</w:t>
      </w:r>
      <w:r>
        <w:t xml:space="preserve"> for secrets.</w:t>
      </w:r>
    </w:p>
    <w:p>
      <w:pPr>
        <w:spacing w:after="120"/>
      </w:pPr>
      <w:r>
        <w:t xml:space="preserve">In SARIF, each signature is a rule with its category, detector version and confidence as properties; results for secrets carry </w:t>
      </w:r>
      <w:r>
        <w:rPr>
          <w:rFonts w:ascii="Consolas" w:cs="Consolas" w:eastAsia="Consolas" w:hAnsi="Consolas"/>
          <w:shd w:fill="F3EEE3" w:color="auto" w:val="clear"/>
        </w:rPr>
        <w:t xml:space="preserve">evidenceRedacted</w:t>
      </w:r>
      <w:r>
        <w:t xml:space="preserve">. Levels are </w:t>
      </w:r>
      <w:r>
        <w:rPr>
          <w:rFonts w:ascii="Consolas" w:cs="Consolas" w:eastAsia="Consolas" w:hAnsi="Consolas"/>
          <w:shd w:fill="F3EEE3" w:color="auto" w:val="clear"/>
        </w:rPr>
        <w:t xml:space="preserve">error</w:t>
      </w:r>
      <w:r>
        <w:t xml:space="preserve"> for high, </w:t>
      </w:r>
      <w:r>
        <w:rPr>
          <w:rFonts w:ascii="Consolas" w:cs="Consolas" w:eastAsia="Consolas" w:hAnsi="Consolas"/>
          <w:shd w:fill="F3EEE3" w:color="auto" w:val="clear"/>
        </w:rPr>
        <w:t xml:space="preserve">warning</w:t>
      </w:r>
      <w:r>
        <w:t xml:space="preserve"> for medium and </w:t>
      </w:r>
      <w:r>
        <w:rPr>
          <w:rFonts w:ascii="Consolas" w:cs="Consolas" w:eastAsia="Consolas" w:hAnsi="Consolas"/>
          <w:shd w:fill="F3EEE3" w:color="auto" w:val="clear"/>
        </w:rPr>
        <w:t xml:space="preserve">note</w:t>
      </w:r>
      <w:r>
        <w:t xml:space="preserve"> for low and info.</w:t>
      </w:r>
    </w:p>
    <w:p>
      <w:pPr>
        <w:spacing w:after="120"/>
      </w:pPr>
      <w:r>
        <w:t xml:space="preserve">The </w:t>
      </w:r>
      <w:r>
        <w:rPr>
          <w:rFonts w:ascii="Consolas" w:cs="Consolas" w:eastAsia="Consolas" w:hAnsi="Consolas"/>
          <w:shd w:fill="F3EEE3" w:color="auto" w:val="clear"/>
        </w:rPr>
        <w:t xml:space="preserve">summary.codeHealthByCategory</w:t>
      </w:r>
      <w:r>
        <w:t xml:space="preserve"> object counts findings per category, and </w:t>
      </w:r>
      <w:r>
        <w:rPr>
          <w:rFonts w:ascii="Consolas" w:cs="Consolas" w:eastAsia="Consolas" w:hAnsi="Consolas"/>
          <w:shd w:fill="F3EEE3" w:color="auto" w:val="clear"/>
        </w:rPr>
        <w:t xml:space="preserve">scores.codeHealth</w:t>
      </w:r>
      <w:r>
        <w:t xml:space="preserve"> holds the code-health score.</w:t>
      </w:r>
    </w:p>
    <w:p>
      <w:pPr>
        <w:pStyle w:val="Heading2"/>
      </w:pPr>
      <w:r>
        <w:t xml:space="preserve">Fingerprints and baselines</w:t>
      </w:r>
    </w:p>
    <w:p>
      <w:pPr>
        <w:spacing w:after="120"/>
      </w:pPr>
      <w:r>
        <w:t xml:space="preserve">Every issue has an 8-character </w:t>
      </w:r>
      <w:r>
        <w:rPr>
          <w:rFonts w:ascii="Consolas" w:cs="Consolas" w:eastAsia="Consolas" w:hAnsi="Consolas"/>
          <w:shd w:fill="F3EEE3" w:color="auto" w:val="clear"/>
        </w:rPr>
        <w:t xml:space="preserve">id</w:t>
      </w:r>
      <w:r>
        <w:t xml:space="preserve"> fingerprint built from its source, signature, file, line and a key detail. For secrets, the key detail is the signature and column, never the secret. Fingerprints let a CI gate compare two runs:</w:t>
      </w:r>
    </w:p>
    <w:p>
      <w:pPr>
        <w:pStyle w:val="ListParagraph"/>
        <w:numPr>
          <w:ilvl w:val="0"/>
          <w:numId w:val="57"/>
        </w:numPr>
        <w:spacing w:after="60"/>
      </w:pPr>
      <w:r>
        <w:t xml:space="preserve">Save the current state as a baseline once.</w:t>
      </w:r>
    </w:p>
    <w:p>
      <w:pPr>
        <w:pStyle w:val="ListParagraph"/>
        <w:numPr>
          <w:ilvl w:val="0"/>
          <w:numId w:val="57"/>
        </w:numPr>
        <w:spacing w:after="60"/>
      </w:pPr>
      <w:r>
        <w:t xml:space="preserve">On each pull request, compare with it and fail only if there are new fingerprints.</w:t>
      </w:r>
    </w:p>
    <w:p>
      <w:pPr>
        <w:spacing w:after="120"/>
      </w:pPr>
      <w:r>
        <w:t xml:space="preserve">Use the command-line scanner for this; see </w:t>
      </w:r>
      <w:r>
        <w:t xml:space="preserve">The CI gate</w:t>
      </w:r>
      <w:r>
        <w:t xml:space="preserve">. A finding that moves to another line gets a new fingerprint.</w:t>
      </w:r>
    </w:p>
    <w:p>
      <w:pPr>
        <w:pBdr>
          <w:left w:val="single" w:color="D3AF37" w:sz="12" w:space="8"/>
        </w:pBdr>
        <w:spacing w:after="120"/>
        <w:ind w:left="360"/>
      </w:pPr>
      <w:r>
        <w:rPr>
          <w:b/>
          <w:bCs/>
          <w:i w:val="false"/>
          <w:iCs w:val="false"/>
        </w:rPr>
        <w:t xml:space="preserve">Note:</w:t>
      </w:r>
      <w:r>
        <w:rPr>
          <w:i w:val="false"/>
          <w:iCs w:val="false"/>
        </w:rPr>
        <w:t xml:space="preserve"> Code-health findings are fingerprinted with the detector version that produced them. A baseline written by an earlier detector (1.1.0) may list some existing findings as new once. Regenerate the baseline after updating.</w:t>
      </w:r>
    </w:p>
    <w:p>
      <w:pPr>
        <w:pStyle w:val="Heading2"/>
      </w:pPr>
      <w:r>
        <w:t xml:space="preserve">Git information</w:t>
      </w:r>
    </w:p>
    <w:p>
      <w:pPr>
        <w:spacing w:after="120"/>
      </w:pPr>
      <w:r>
        <w:t xml:space="preserve">When the workspace has a </w:t>
      </w:r>
      <w:r>
        <w:rPr>
          <w:rFonts w:ascii="Consolas" w:cs="Consolas" w:eastAsia="Consolas" w:hAnsi="Consolas"/>
          <w:shd w:fill="F3EEE3" w:color="auto" w:val="clear"/>
        </w:rPr>
        <w:t xml:space="preserve">.git</w:t>
      </w:r>
      <w:r>
        <w:t xml:space="preserve"> folder, the record includes the current branch and commit, read directly from the folder (no Git command is run). SARIF includes them as version-control provenance, so code scanning can link results to the commit.</w:t>
      </w:r>
    </w:p>
    <w:p>
      <w:pPr>
        <w:pStyle w:val="Heading2"/>
      </w:pPr>
      <w:r>
        <w:t xml:space="preserve">Related</w:t>
      </w:r>
    </w:p>
    <w:p>
      <w:pPr>
        <w:pStyle w:val="ListParagraph"/>
        <w:numPr>
          <w:ilvl w:val="0"/>
          <w:numId w:val="1"/>
        </w:numPr>
        <w:spacing w:after="60"/>
      </w:pPr>
      <w:r>
        <w:t xml:space="preserve">Exports and health records</w:t>
      </w:r>
    </w:p>
    <w:p>
      <w:pPr>
        <w:pStyle w:val="ListParagraph"/>
        <w:numPr>
          <w:ilvl w:val="0"/>
          <w:numId w:val="1"/>
        </w:numPr>
        <w:spacing w:after="60"/>
      </w:pPr>
      <w:r>
        <w:t xml:space="preserve">The CI gate</w:t>
      </w:r>
    </w:p>
    <w:p>
      <w:pPr>
        <w:pStyle w:val="ListParagraph"/>
        <w:numPr>
          <w:ilvl w:val="0"/>
          <w:numId w:val="1"/>
        </w:numPr>
        <w:spacing w:after="60"/>
      </w:pPr>
      <w:r>
        <w:t xml:space="preserve">Secrets and redaction</w:t>
      </w:r>
    </w:p>
    <w:p>
      <w:r>
        <w:rPr>
          <w:b/>
          <w:bCs/>
          <w:color w:val="6F5710"/>
          <w:sz w:val="16"/>
          <w:szCs w:val="16"/>
        </w:rPr>
        <w:t xml:space="preserve">VS CODE EXTENSIONS › AURIC ARTISAN STUDIO › AURIC CODE HEALTH</w:t>
      </w:r>
    </w:p>
    <w:p>
      <w:pPr>
        <w:pStyle w:val="Heading1"/>
      </w:pPr>
      <w:r>
        <w:t xml:space="preserve">Secrets and redaction</w:t>
      </w:r>
    </w:p>
    <w:p>
      <w:pPr>
        <w:spacing w:after="200"/>
      </w:pPr>
      <w:r>
        <w:rPr>
          <w:i/>
          <w:iCs/>
          <w:color w:val="4A453E"/>
        </w:rPr>
        <w:t xml:space="preserve">How Auric Code Health finds hardcoded secrets, avoids placeholders, scores confidence, supports your own patterns, and makes sure a secret is never stored.</w:t>
      </w:r>
    </w:p>
    <w:p>
      <w:pPr>
        <w:spacing w:after="120"/>
      </w:pPr>
      <w:r>
        <w:t xml:space="preserve">A </w:t>
      </w:r>
      <w:r>
        <w:rPr>
          <w:b/>
          <w:bCs/>
        </w:rPr>
        <w:t xml:space="preserve">hardcoded secret</w:t>
      </w:r>
      <w:r>
        <w:t xml:space="preserve"> is a credential, such as an API key, token, password or private key, written directly into source code or configuration. Anyone who can read the repository can use it. Auric Code Health looks for secrets in every supported file, including comments, and treats them as its most serious category.</w:t>
      </w:r>
    </w:p>
    <w:p>
      <w:pPr>
        <w:pStyle w:val="Heading2"/>
      </w:pPr>
      <w:r>
        <w:t xml:space="preserve">What it finds</w:t>
      </w:r>
    </w:p>
    <w:p>
      <w:pPr>
        <w:pStyle w:val="ListParagraph"/>
        <w:numPr>
          <w:ilvl w:val="0"/>
          <w:numId w:val="1"/>
        </w:numPr>
        <w:spacing w:after="60"/>
      </w:pPr>
      <w:r>
        <w:rPr>
          <w:b/>
          <w:bCs/>
        </w:rPr>
        <w:t xml:space="preserve">Provider credentials</w:t>
      </w:r>
      <w:r>
        <w:t xml:space="preserve"> with a recognisable shape: AWS access and temporary keys, GitHub and GitLab tokens, Slack tokens and webhooks, Discord webhooks, Google API keys and OAuth client secrets, Stripe secret and restricted keys, OpenAI and Anthropic API keys, npm, SendGrid and DigitalOcean tokens.</w:t>
      </w:r>
    </w:p>
    <w:p>
      <w:pPr>
        <w:pStyle w:val="ListParagraph"/>
        <w:numPr>
          <w:ilvl w:val="0"/>
          <w:numId w:val="1"/>
        </w:numPr>
        <w:spacing w:after="60"/>
      </w:pPr>
      <w:r>
        <w:rPr>
          <w:b/>
          <w:bCs/>
        </w:rPr>
        <w:t xml:space="preserve">Private keys</w:t>
      </w:r>
      <w:r>
        <w:t xml:space="preserve">: PEM blocks such as </w:t>
      </w:r>
      <w:r>
        <w:rPr>
          <w:rFonts w:ascii="Consolas" w:cs="Consolas" w:eastAsia="Consolas" w:hAnsi="Consolas"/>
          <w:shd w:fill="F3EEE3" w:color="auto" w:val="clear"/>
        </w:rPr>
        <w:t xml:space="preserve">-----BEGIN RSA PRIVATE KEY-----</w:t>
      </w:r>
      <w:r>
        <w:t xml:space="preserve"> followed by key data.</w:t>
      </w:r>
    </w:p>
    <w:p>
      <w:pPr>
        <w:pStyle w:val="ListParagraph"/>
        <w:numPr>
          <w:ilvl w:val="0"/>
          <w:numId w:val="1"/>
        </w:numPr>
        <w:spacing w:after="60"/>
      </w:pPr>
      <w:r>
        <w:rPr>
          <w:b/>
          <w:bCs/>
        </w:rPr>
        <w:t xml:space="preserve">JSON Web Tokens</w:t>
      </w:r>
      <w:r>
        <w:t xml:space="preserve">.</w:t>
      </w:r>
    </w:p>
    <w:p>
      <w:pPr>
        <w:pStyle w:val="ListParagraph"/>
        <w:numPr>
          <w:ilvl w:val="0"/>
          <w:numId w:val="1"/>
        </w:numPr>
        <w:spacing w:after="60"/>
      </w:pPr>
      <w:r>
        <w:rPr>
          <w:b/>
          <w:bCs/>
        </w:rPr>
        <w:t xml:space="preserve">Credentials in URLs</w:t>
      </w:r>
      <w:r>
        <w:t xml:space="preserve"> (</w:t>
      </w:r>
      <w:r>
        <w:rPr>
          <w:rFonts w:ascii="Consolas" w:cs="Consolas" w:eastAsia="Consolas" w:hAnsi="Consolas"/>
          <w:shd w:fill="F3EEE3" w:color="auto" w:val="clear"/>
        </w:rPr>
        <w:t xml:space="preserve">postgres://user:password@host</w:t>
      </w:r>
      <w:r>
        <w:t xml:space="preserve">) and </w:t>
      </w:r>
      <w:r>
        <w:rPr>
          <w:b/>
          <w:bCs/>
        </w:rPr>
        <w:t xml:space="preserve">connection strings</w:t>
      </w:r>
      <w:r>
        <w:t xml:space="preserve"> (</w:t>
      </w:r>
      <w:r>
        <w:rPr>
          <w:rFonts w:ascii="Consolas" w:cs="Consolas" w:eastAsia="Consolas" w:hAnsi="Consolas"/>
          <w:shd w:fill="F3EEE3" w:color="auto" w:val="clear"/>
        </w:rPr>
        <w:t xml:space="preserve">Password=…;</w:t>
      </w:r>
      <w:r>
        <w:t xml:space="preserve">, </w:t>
      </w:r>
      <w:r>
        <w:rPr>
          <w:rFonts w:ascii="Consolas" w:cs="Consolas" w:eastAsia="Consolas" w:hAnsi="Consolas"/>
          <w:shd w:fill="F3EEE3" w:color="auto" w:val="clear"/>
        </w:rPr>
        <w:t xml:space="preserve">AccountKey=…</w:t>
      </w:r>
      <w:r>
        <w:t xml:space="preserve">).</w:t>
      </w:r>
    </w:p>
    <w:p>
      <w:pPr>
        <w:pStyle w:val="ListParagraph"/>
        <w:numPr>
          <w:ilvl w:val="0"/>
          <w:numId w:val="1"/>
        </w:numPr>
        <w:spacing w:after="60"/>
      </w:pPr>
      <w:r>
        <w:rPr>
          <w:b/>
          <w:bCs/>
        </w:rPr>
        <w:t xml:space="preserve">Authorization headers</w:t>
      </w:r>
      <w:r>
        <w:t xml:space="preserve"> with a literal </w:t>
      </w:r>
      <w:r>
        <w:rPr>
          <w:rFonts w:ascii="Consolas" w:cs="Consolas" w:eastAsia="Consolas" w:hAnsi="Consolas"/>
          <w:shd w:fill="F3EEE3" w:color="auto" w:val="clear"/>
        </w:rPr>
        <w:t xml:space="preserve">Bearer</w:t>
      </w:r>
      <w:r>
        <w:t xml:space="preserve"> or </w:t>
      </w:r>
      <w:r>
        <w:rPr>
          <w:rFonts w:ascii="Consolas" w:cs="Consolas" w:eastAsia="Consolas" w:hAnsi="Consolas"/>
          <w:shd w:fill="F3EEE3" w:color="auto" w:val="clear"/>
        </w:rPr>
        <w:t xml:space="preserve">Basic</w:t>
      </w:r>
      <w:r>
        <w:t xml:space="preserve"> token.</w:t>
      </w:r>
    </w:p>
    <w:p>
      <w:pPr>
        <w:pStyle w:val="ListParagraph"/>
        <w:numPr>
          <w:ilvl w:val="0"/>
          <w:numId w:val="1"/>
        </w:numPr>
        <w:spacing w:after="60"/>
      </w:pPr>
      <w:r>
        <w:rPr>
          <w:b/>
          <w:bCs/>
        </w:rPr>
        <w:t xml:space="preserve">Credential assignments</w:t>
      </w:r>
      <w:r>
        <w:t xml:space="preserve">: a key named like a credential (</w:t>
      </w:r>
      <w:r>
        <w:rPr>
          <w:rFonts w:ascii="Consolas" w:cs="Consolas" w:eastAsia="Consolas" w:hAnsi="Consolas"/>
          <w:shd w:fill="F3EEE3" w:color="auto" w:val="clear"/>
        </w:rPr>
        <w:t xml:space="preserve">DB_PASSWORD</w:t>
      </w:r>
      <w:r>
        <w:t xml:space="preserve">, </w:t>
      </w:r>
      <w:r>
        <w:rPr>
          <w:rFonts w:ascii="Consolas" w:cs="Consolas" w:eastAsia="Consolas" w:hAnsi="Consolas"/>
          <w:shd w:fill="F3EEE3" w:color="auto" w:val="clear"/>
        </w:rPr>
        <w:t xml:space="preserve">apiKey</w:t>
      </w:r>
      <w:r>
        <w:t xml:space="preserve">, </w:t>
      </w:r>
      <w:r>
        <w:rPr>
          <w:rFonts w:ascii="Consolas" w:cs="Consolas" w:eastAsia="Consolas" w:hAnsi="Consolas"/>
          <w:shd w:fill="F3EEE3" w:color="auto" w:val="clear"/>
        </w:rPr>
        <w:t xml:space="preserve">client_secret</w:t>
      </w:r>
      <w:r>
        <w:t xml:space="preserve">) given a literal value, in code, JSON, YAML, INI, </w:t>
      </w:r>
      <w:r>
        <w:rPr>
          <w:rFonts w:ascii="Consolas" w:cs="Consolas" w:eastAsia="Consolas" w:hAnsi="Consolas"/>
          <w:shd w:fill="F3EEE3" w:color="auto" w:val="clear"/>
        </w:rPr>
        <w:t xml:space="preserve">.env</w:t>
      </w:r>
      <w:r>
        <w:t xml:space="preserve">, properties, TOML, shell and XML.</w:t>
      </w:r>
    </w:p>
    <w:p>
      <w:pPr>
        <w:pStyle w:val="ListParagraph"/>
        <w:numPr>
          <w:ilvl w:val="0"/>
          <w:numId w:val="1"/>
        </w:numPr>
        <w:spacing w:after="60"/>
      </w:pPr>
      <w:r>
        <w:rPr>
          <w:b/>
          <w:bCs/>
        </w:rPr>
        <w:t xml:space="preserve">Your own patterns</w:t>
      </w:r>
      <w:r>
        <w:t xml:space="preserve"> from </w:t>
      </w:r>
      <w:r>
        <w:rPr>
          <w:rFonts w:ascii="Consolas" w:cs="Consolas" w:eastAsia="Consolas" w:hAnsi="Consolas"/>
          <w:shd w:fill="F3EEE3" w:color="auto" w:val="clear"/>
        </w:rPr>
        <w:t xml:space="preserve">codeHealth.customSecretPatterns</w:t>
      </w:r>
      <w:r>
        <w:t xml:space="preserve">.</w:t>
      </w:r>
    </w:p>
    <w:p>
      <w:pPr>
        <w:spacing w:after="120"/>
      </w:pPr>
      <w:r>
        <w:t xml:space="preserve">The full list with IDs is in </w:t>
      </w:r>
      <w:r>
        <w:t xml:space="preserve">Categories and signatures</w:t>
      </w:r>
      <w:r>
        <w:t xml:space="preserve">. When several detectors match the same text, only the most specific one is reported, so one credential is one finding.</w:t>
      </w:r>
    </w:p>
    <w:p>
      <w:pPr>
        <w:pStyle w:val="Heading2"/>
      </w:pPr>
      <w:r>
        <w:t xml:space="preserve">What it deliberately ignores</w:t>
      </w:r>
    </w:p>
    <w:p>
      <w:pPr>
        <w:spacing w:after="120"/>
      </w:pPr>
      <w:r>
        <w:t xml:space="preserve">To keep false positives rare, a value is not reported as a secret when it is clearly not one:</w:t>
      </w:r>
    </w:p>
    <w:p>
      <w:pPr>
        <w:pStyle w:val="ListParagraph"/>
        <w:numPr>
          <w:ilvl w:val="0"/>
          <w:numId w:val="1"/>
        </w:numPr>
        <w:spacing w:after="60"/>
      </w:pPr>
      <w:r>
        <w:t xml:space="preserve">placeholders such as </w:t>
      </w:r>
      <w:r>
        <w:rPr>
          <w:rFonts w:ascii="Consolas" w:cs="Consolas" w:eastAsia="Consolas" w:hAnsi="Consolas"/>
          <w:shd w:fill="F3EEE3" w:color="auto" w:val="clear"/>
        </w:rPr>
        <w:t xml:space="preserve">xxxxxx</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&lt;your-key&gt;</w:t>
      </w:r>
      <w:r>
        <w:t xml:space="preserve">, </w:t>
      </w:r>
      <w:r>
        <w:rPr>
          <w:rFonts w:ascii="Consolas" w:cs="Consolas" w:eastAsia="Consolas" w:hAnsi="Consolas"/>
          <w:shd w:fill="F3EEE3" w:color="auto" w:val="clear"/>
        </w:rPr>
        <w:t xml:space="preserve">CHANGE_ME</w:t>
      </w:r>
      <w:r>
        <w:t xml:space="preserve">, </w:t>
      </w:r>
      <w:r>
        <w:rPr>
          <w:rFonts w:ascii="Consolas" w:cs="Consolas" w:eastAsia="Consolas" w:hAnsi="Consolas"/>
          <w:shd w:fill="F3EEE3" w:color="auto" w:val="clear"/>
        </w:rPr>
        <w:t xml:space="preserve">changeme</w:t>
      </w:r>
      <w:r>
        <w:t xml:space="preserve">, </w:t>
      </w:r>
      <w:r>
        <w:rPr>
          <w:rFonts w:ascii="Consolas" w:cs="Consolas" w:eastAsia="Consolas" w:hAnsi="Consolas"/>
          <w:shd w:fill="F3EEE3" w:color="auto" w:val="clear"/>
        </w:rPr>
        <w:t xml:space="preserve">your_api_key</w:t>
      </w:r>
      <w:r>
        <w:t xml:space="preserve">, </w:t>
      </w:r>
      <w:r>
        <w:rPr>
          <w:rFonts w:ascii="Consolas" w:cs="Consolas" w:eastAsia="Consolas" w:hAnsi="Consolas"/>
          <w:shd w:fill="F3EEE3" w:color="auto" w:val="clear"/>
        </w:rPr>
        <w:t xml:space="preserve">replace-me</w:t>
      </w:r>
      <w:r>
        <w:t xml:space="preserve">, </w:t>
      </w:r>
      <w:r>
        <w:rPr>
          <w:rFonts w:ascii="Consolas" w:cs="Consolas" w:eastAsia="Consolas" w:hAnsi="Consolas"/>
          <w:shd w:fill="F3EEE3" w:color="auto" w:val="clear"/>
        </w:rPr>
        <w:t xml:space="preserve">example…</w:t>
      </w:r>
      <w:r>
        <w:t xml:space="preserve">, </w:t>
      </w:r>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dummy</w:t>
      </w:r>
      <w:r>
        <w:t xml:space="preserve">, </w:t>
      </w:r>
      <w:r>
        <w:rPr>
          <w:rFonts w:ascii="Consolas" w:cs="Consolas" w:eastAsia="Consolas" w:hAnsi="Consolas"/>
          <w:shd w:fill="F3EEE3" w:color="auto" w:val="clear"/>
        </w:rPr>
        <w:t xml:space="preserve">fake</w:t>
      </w:r>
      <w:r>
        <w:t xml:space="preserve">, </w:t>
      </w:r>
      <w:r>
        <w:rPr>
          <w:rFonts w:ascii="Consolas" w:cs="Consolas" w:eastAsia="Consolas" w:hAnsi="Consolas"/>
          <w:shd w:fill="F3EEE3" w:color="auto" w:val="clear"/>
        </w:rPr>
        <w:t xml:space="preserve">redacted</w:t>
      </w:r>
      <w:r>
        <w:t xml:space="preserve">, </w:t>
      </w:r>
      <w:r>
        <w:rPr>
          <w:rFonts w:ascii="Consolas" w:cs="Consolas" w:eastAsia="Consolas" w:hAnsi="Consolas"/>
          <w:shd w:fill="F3EEE3" w:color="auto" w:val="clear"/>
        </w:rPr>
        <w:t xml:space="preserve">not-a-real…</w:t>
      </w:r>
      <w:r>
        <w:t xml:space="preserve">;</w:t>
      </w:r>
    </w:p>
    <w:p>
      <w:pPr>
        <w:pStyle w:val="ListParagraph"/>
        <w:numPr>
          <w:ilvl w:val="0"/>
          <w:numId w:val="1"/>
        </w:numPr>
        <w:spacing w:after="60"/>
      </w:pPr>
      <w:r>
        <w:t xml:space="preserve">references to where the secret really lives: </w:t>
      </w:r>
      <w:r>
        <w:rPr>
          <w:rFonts w:ascii="Consolas" w:cs="Consolas" w:eastAsia="Consolas" w:hAnsi="Consolas"/>
          <w:shd w:fill="F3EEE3" w:color="auto" w:val="clear"/>
        </w:rPr>
        <w:t xml:space="preserve">process.env</w:t>
      </w:r>
      <w:r>
        <w:t xml:space="preserve">, </w:t>
      </w:r>
      <w:r>
        <w:rPr>
          <w:rFonts w:ascii="Consolas" w:cs="Consolas" w:eastAsia="Consolas" w:hAnsi="Consolas"/>
          <w:shd w:fill="F3EEE3" w:color="auto" w:val="clear"/>
        </w:rPr>
        <w:t xml:space="preserve">import.meta</w:t>
      </w:r>
      <w:r>
        <w:t xml:space="preserve">, </w:t>
      </w:r>
      <w:r>
        <w:rPr>
          <w:rFonts w:ascii="Consolas" w:cs="Consolas" w:eastAsia="Consolas" w:hAnsi="Consolas"/>
          <w:shd w:fill="F3EEE3" w:color="auto" w:val="clear"/>
        </w:rPr>
        <w:t xml:space="preserve">os.environ</w:t>
      </w:r>
      <w:r>
        <w:t xml:space="preserve">, </w:t>
      </w:r>
      <w:r>
        <w:rPr>
          <w:rFonts w:ascii="Consolas" w:cs="Consolas" w:eastAsia="Consolas" w:hAnsi="Consolas"/>
          <w:shd w:fill="F3EEE3" w:color="auto" w:val="clear"/>
        </w:rPr>
        <w:t xml:space="preserve">getenv</w:t>
      </w:r>
      <w:r>
        <w:t xml:space="preserve">, </w:t>
      </w:r>
      <w:r>
        <w:rPr>
          <w:rFonts w:ascii="Consolas" w:cs="Consolas" w:eastAsia="Consolas" w:hAnsi="Consolas"/>
          <w:shd w:fill="F3EEE3" w:color="auto" w:val="clear"/>
        </w:rPr>
        <w:t xml:space="preserve">${VAR}</w:t>
      </w:r>
      <w:r>
        <w:t xml:space="preserve">, </w:t>
      </w:r>
      <w:r>
        <w:rPr>
          <w:rFonts w:ascii="Consolas" w:cs="Consolas" w:eastAsia="Consolas" w:hAnsi="Consolas"/>
          <w:shd w:fill="F3EEE3" w:color="auto" w:val="clear"/>
        </w:rPr>
        <w:t xml:space="preserve">$VAR</w:t>
      </w:r>
      <w:r>
        <w:t xml:space="preserve">, </w:t>
      </w:r>
      <w:r>
        <w:rPr>
          <w:rFonts w:ascii="Consolas" w:cs="Consolas" w:eastAsia="Consolas" w:hAnsi="Consolas"/>
          <w:shd w:fill="F3EEE3" w:color="auto" w:val="clear"/>
        </w:rPr>
        <w:t xml:space="preserve">{{API_KEY}}</w:t>
      </w:r>
      <w:r>
        <w:t xml:space="preserve">, </w:t>
      </w:r>
      <w:r>
        <w:rPr>
          <w:rFonts w:ascii="Consolas" w:cs="Consolas" w:eastAsia="Consolas" w:hAnsi="Consolas"/>
          <w:shd w:fill="F3EEE3" w:color="auto" w:val="clear"/>
        </w:rPr>
        <w:t xml:space="preserve">%VAR%</w:t>
      </w:r>
      <w:r>
        <w:t xml:space="preserve">, SOPS </w:t>
      </w:r>
      <w:r>
        <w:rPr>
          <w:rFonts w:ascii="Consolas" w:cs="Consolas" w:eastAsia="Consolas" w:hAnsi="Consolas"/>
          <w:shd w:fill="F3EEE3" w:color="auto" w:val="clear"/>
        </w:rPr>
        <w:t xml:space="preserve">ENC[…]</w:t>
      </w:r>
      <w:r>
        <w:t xml:space="preserve">, </w:t>
      </w:r>
      <w:r>
        <w:rPr>
          <w:rFonts w:ascii="Consolas" w:cs="Consolas" w:eastAsia="Consolas" w:hAnsi="Consolas"/>
          <w:shd w:fill="F3EEE3" w:color="auto" w:val="clear"/>
        </w:rPr>
        <w:t xml:space="preserve">vault:</w:t>
      </w:r>
      <w:r>
        <w:t xml:space="preserve">, </w:t>
      </w:r>
      <w:r>
        <w:rPr>
          <w:rFonts w:ascii="Consolas" w:cs="Consolas" w:eastAsia="Consolas" w:hAnsi="Consolas"/>
          <w:shd w:fill="F3EEE3" w:color="auto" w:val="clear"/>
        </w:rPr>
        <w:t xml:space="preserve">op://</w:t>
      </w:r>
      <w:r>
        <w:t xml:space="preserve">, Azure Key Vault references and ARNs;</w:t>
      </w:r>
    </w:p>
    <w:p>
      <w:pPr>
        <w:pStyle w:val="ListParagraph"/>
        <w:numPr>
          <w:ilvl w:val="0"/>
          <w:numId w:val="1"/>
        </w:numPr>
        <w:spacing w:after="60"/>
      </w:pPr>
      <w:r>
        <w:t xml:space="preserve">values that are labels, autocomplete tokens (</w:t>
      </w:r>
      <w:r>
        <w:rPr>
          <w:rFonts w:ascii="Consolas" w:cs="Consolas" w:eastAsia="Consolas" w:hAnsi="Consolas"/>
          <w:shd w:fill="F3EEE3" w:color="auto" w:val="clear"/>
        </w:rPr>
        <w:t xml:space="preserve">current-password</w:t>
      </w:r>
      <w:r>
        <w:t xml:space="preserve">), validation rules, file paths to key files, or translation keys such as </w:t>
      </w:r>
      <w:r>
        <w:rPr>
          <w:rFonts w:ascii="Consolas" w:cs="Consolas" w:eastAsia="Consolas" w:hAnsi="Consolas"/>
          <w:shd w:fill="F3EEE3" w:color="auto" w:val="clear"/>
        </w:rPr>
        <w:t xml:space="preserve">auth.password</w:t>
      </w:r>
      <w:r>
        <w:t xml:space="preserve">;</w:t>
      </w:r>
    </w:p>
    <w:p>
      <w:pPr>
        <w:pStyle w:val="ListParagraph"/>
        <w:numPr>
          <w:ilvl w:val="0"/>
          <w:numId w:val="1"/>
        </w:numPr>
        <w:spacing w:after="60"/>
      </w:pPr>
      <w:r>
        <w:t xml:space="preserve">sentences with spaces, and values shorter than 8 characters for name-based assignments;</w:t>
      </w:r>
    </w:p>
    <w:p>
      <w:pPr>
        <w:pStyle w:val="ListParagraph"/>
        <w:numPr>
          <w:ilvl w:val="0"/>
          <w:numId w:val="1"/>
        </w:numPr>
        <w:spacing w:after="60"/>
      </w:pPr>
      <w:r>
        <w:t xml:space="preserve">dynamic strings such as Python f-strings or C# interpolated strings with </w:t>
      </w:r>
      <w:r>
        <w:rPr>
          <w:rFonts w:ascii="Consolas" w:cs="Consolas" w:eastAsia="Consolas" w:hAnsi="Consolas"/>
          <w:shd w:fill="F3EEE3" w:color="auto" w:val="clear"/>
        </w:rPr>
        <w:t xml:space="preserve">{…}</w:t>
      </w:r>
      <w:r>
        <w:t xml:space="preserve">.</w:t>
      </w:r>
    </w:p>
    <w:p>
      <w:pPr>
        <w:spacing w:after="120"/>
      </w:pPr>
      <w:r>
        <w:t xml:space="preserve">Provider-shaped tokens only need to pass the obvious-placeholder check, because their shape is already specific.</w:t>
      </w:r>
    </w:p>
    <w:p>
      <w:pPr>
        <w:pStyle w:val="Heading2"/>
      </w:pPr>
      <w:r>
        <w:t xml:space="preserve">Confidence</w:t>
      </w:r>
    </w:p>
    <w:p>
      <w:pPr>
        <w:spacing w:after="120"/>
      </w:pPr>
      <w:r>
        <w:t xml:space="preserve">Each secret finding has a confidence:</w:t>
      </w:r>
    </w:p>
    <w:p>
      <w:pPr>
        <w:pStyle w:val="ListParagraph"/>
        <w:numPr>
          <w:ilvl w:val="0"/>
          <w:numId w:val="1"/>
        </w:numPr>
        <w:spacing w:after="60"/>
      </w:pPr>
      <w:r>
        <w:rPr>
          <w:b/>
          <w:bCs/>
        </w:rPr>
        <w:t xml:space="preserve">high</w:t>
      </w:r>
      <w:r>
        <w:t xml:space="preserve">: a provider token, or a value that looks random (high entropy, a measure of how unpredictable the characters are) or is a long unbroken token of 24 characters or more;</w:t>
      </w:r>
    </w:p>
    <w:p>
      <w:pPr>
        <w:pStyle w:val="ListParagraph"/>
        <w:numPr>
          <w:ilvl w:val="0"/>
          <w:numId w:val="1"/>
        </w:numPr>
        <w:spacing w:after="60"/>
      </w:pPr>
      <w:r>
        <w:rPr>
          <w:b/>
          <w:bCs/>
        </w:rPr>
        <w:t xml:space="preserve">medium</w:t>
      </w:r>
      <w:r>
        <w:t xml:space="preserve">: the default for name-based assignments, JWTs and custom patterns;</w:t>
      </w:r>
    </w:p>
    <w:p>
      <w:pPr>
        <w:pStyle w:val="ListParagraph"/>
        <w:numPr>
          <w:ilvl w:val="0"/>
          <w:numId w:val="1"/>
        </w:numPr>
        <w:spacing w:after="60"/>
      </w:pPr>
      <w:r>
        <w:rPr>
          <w:b/>
          <w:bCs/>
        </w:rPr>
        <w:t xml:space="preserve">low</w:t>
      </w:r>
      <w:r>
        <w:t xml:space="preserve">: a value shorter than 12 characters.</w:t>
      </w:r>
    </w:p>
    <w:p>
      <w:pPr>
        <w:spacing w:after="120"/>
      </w:pPr>
      <w:r>
        <w:t xml:space="preserve">Confidence scales the score penalty (high × 1, medium × 0.75, low × 0.4) and can be filtered in the Code Health Studio. In the remediation plan, secrets are critical tasks unless their confidence is low.</w:t>
      </w:r>
    </w:p>
    <w:p>
      <w:pPr>
        <w:pStyle w:val="Heading2"/>
      </w:pPr>
      <w:r>
        <w:t xml:space="preserve">Add your own patterns</w:t>
      </w:r>
    </w:p>
    <w:p>
      <w:pPr>
        <w:spacing w:after="120"/>
      </w:pPr>
      <w:r>
        <w:t xml:space="preserve">For token formats specific to your organisation, add regular expressions (as strings) to </w:t>
      </w:r>
      <w:r>
        <w:rPr>
          <w:rFonts w:ascii="Consolas" w:cs="Consolas" w:eastAsia="Consolas" w:hAnsi="Consolas"/>
          <w:shd w:fill="F3EEE3" w:color="auto" w:val="clear"/>
        </w:rPr>
        <w:t xml:space="preserve">auricCodeHealth.codeHealth.customSecretPatterns</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"auricCodeHealth.codeHealth.customSecretPatterns": [</w:t>
      </w:r>
    </w:p>
    <w:p>
      <w:pPr>
        <w:shd w:fill="F3EEE3" w:color="auto" w:val="clear"/>
        <w:spacing w:after="0"/>
      </w:pPr>
      <w:r>
        <w:rPr>
          <w:rFonts w:ascii="Consolas" w:cs="Consolas" w:eastAsia="Consolas" w:hAnsi="Consolas"/>
          <w:sz w:val="18"/>
          <w:szCs w:val="18"/>
        </w:rPr>
        <w:t xml:space="preserve">    "INTERNAL_[A-Z0-9]{20,}",</w:t>
      </w:r>
    </w:p>
    <w:p>
      <w:pPr>
        <w:shd w:fill="F3EEE3" w:color="auto" w:val="clear"/>
        <w:spacing w:after="0"/>
      </w:pPr>
      <w:r>
        <w:rPr>
          <w:rFonts w:ascii="Consolas" w:cs="Consolas" w:eastAsia="Consolas" w:hAnsi="Consolas"/>
          <w:sz w:val="18"/>
          <w:szCs w:val="18"/>
        </w:rPr>
        <w:t xml:space="preserve">    "corp-tok-[a-f0-9]{32}"</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ListParagraph"/>
        <w:numPr>
          <w:ilvl w:val="0"/>
          <w:numId w:val="1"/>
        </w:numPr>
        <w:spacing w:after="60"/>
      </w:pPr>
      <w:r>
        <w:t xml:space="preserve">Matches are reported as </w:t>
      </w:r>
      <w:r>
        <w:rPr>
          <w:rFonts w:ascii="Consolas" w:cs="Consolas" w:eastAsia="Consolas" w:hAnsi="Consolas"/>
          <w:shd w:fill="F3EEE3" w:color="auto" w:val="clear"/>
        </w:rPr>
        <w:t xml:space="preserve">ch-secret-custom</w:t>
      </w:r>
      <w:r>
        <w:t xml:space="preserve"> at medium confidence, with the message </w:t>
      </w:r>
      <w:r>
        <w:rPr>
          <w:b/>
          <w:bCs/>
        </w:rPr>
        <w:t xml:space="preserve">Matches a custom secret pattern.</w:t>
      </w:r>
    </w:p>
    <w:p>
      <w:pPr>
        <w:pStyle w:val="ListParagraph"/>
        <w:numPr>
          <w:ilvl w:val="0"/>
          <w:numId w:val="1"/>
        </w:numPr>
        <w:spacing w:after="60"/>
      </w:pPr>
      <w:r>
        <w:t xml:space="preserve">Invalid regular expressions are ignored.</w:t>
      </w:r>
    </w:p>
    <w:p>
      <w:pPr>
        <w:pStyle w:val="ListParagraph"/>
        <w:numPr>
          <w:ilvl w:val="0"/>
          <w:numId w:val="1"/>
        </w:numPr>
        <w:spacing w:after="60"/>
      </w:pPr>
      <w:r>
        <w:t xml:space="preserve">Matches that look like placeholders are skipped.</w:t>
      </w:r>
    </w:p>
    <w:p>
      <w:pPr>
        <w:pStyle w:val="ListParagraph"/>
        <w:numPr>
          <w:ilvl w:val="0"/>
          <w:numId w:val="1"/>
        </w:numPr>
        <w:spacing w:after="60"/>
      </w:pPr>
      <w:r>
        <w:t xml:space="preserve">The patterns apply in the editor and in project scans. The command-line scanner does not read VS Code settings, so it does not use them.</w:t>
      </w:r>
    </w:p>
    <w:p>
      <w:pPr>
        <w:pStyle w:val="Heading2"/>
      </w:pPr>
      <w:r>
        <w:t xml:space="preserve">Redaction</w:t>
      </w:r>
    </w:p>
    <w:p>
      <w:pPr>
        <w:spacing w:after="120"/>
      </w:pPr>
      <w:r>
        <w:t xml:space="preserve">A detected secret is </w:t>
      </w:r>
      <w:r>
        <w:rPr>
          <w:b/>
          <w:bCs/>
        </w:rPr>
        <w:t xml:space="preserve">never</w:t>
      </w:r>
      <w:r>
        <w:t xml:space="preserve"> stored or shown. Everywhere a finding's evidence would appear, the secret is replaced by a note giving only its length:</w:t>
      </w:r>
    </w:p>
    <w:p>
      <w:pPr>
        <w:shd w:fill="F3EEE3" w:color="auto" w:val="clear"/>
        <w:spacing w:after="0"/>
      </w:pPr>
      <w:r>
        <w:rPr>
          <w:rFonts w:ascii="Consolas" w:cs="Consolas" w:eastAsia="Consolas" w:hAnsi="Consolas"/>
          <w:sz w:val="18"/>
          <w:szCs w:val="18"/>
        </w:rPr>
        <w:t xml:space="preserve">[redacted secret; 40 characters]</w:t>
      </w:r>
    </w:p>
    <w:p/>
    <w:p>
      <w:pPr>
        <w:spacing w:after="120"/>
      </w:pPr>
      <w:r>
        <w:t xml:space="preserve">This applies to the editor hover, the Problems message, the Project Issues view, the Code Health Studio (which shows </w:t>
      </w:r>
      <w:r>
        <w:rPr>
          <w:b/>
          <w:bCs/>
        </w:rPr>
        <w:t xml:space="preserve">Secret evidence redacted</w:t>
      </w:r>
      <w:r>
        <w:t xml:space="preserve">), the scan cache, </w:t>
      </w:r>
      <w:r>
        <w:rPr>
          <w:rFonts w:ascii="Consolas" w:cs="Consolas" w:eastAsia="Consolas" w:hAnsi="Consolas"/>
          <w:shd w:fill="F3EEE3" w:color="auto" w:val="clear"/>
        </w:rPr>
        <w:t xml:space="preserve">health.json</w:t>
      </w:r>
      <w:r>
        <w:t xml:space="preserve">, SARIF (marked </w:t>
      </w:r>
      <w:r>
        <w:rPr>
          <w:rFonts w:ascii="Consolas" w:cs="Consolas" w:eastAsia="Consolas" w:hAnsi="Consolas"/>
          <w:shd w:fill="F3EEE3" w:color="auto" w:val="clear"/>
        </w:rPr>
        <w:t xml:space="preserve">evidenceRedacted</w:t>
      </w:r>
      <w:r>
        <w:t xml:space="preserve">), the history, the project health report and the remediation plan. Secret bytes are also scrubbed from other findings on the same text, such as a task marker or security finding next to the key, so they cannot leak through another category.</w:t>
      </w:r>
    </w:p>
    <w:p>
      <w:pPr>
        <w:spacing w:after="120"/>
      </w:pPr>
      <w:r>
        <w:t xml:space="preserve">The underline still covers the secret's real position in the file, so you can find and remove it.</w:t>
      </w:r>
    </w:p>
    <w:p>
      <w:pPr>
        <w:pStyle w:val="Heading2"/>
      </w:pPr>
      <w:r>
        <w:t xml:space="preserve">What to do about a secret</w:t>
      </w:r>
    </w:p>
    <w:p>
      <w:pPr>
        <w:pStyle w:val="ListParagraph"/>
        <w:numPr>
          <w:ilvl w:val="0"/>
          <w:numId w:val="58"/>
        </w:numPr>
        <w:spacing w:after="60"/>
      </w:pPr>
      <w:r>
        <w:t xml:space="preserve">Remove the value from the source and load it at runtime from an environment variable or a secret manager.</w:t>
      </w:r>
    </w:p>
    <w:p>
      <w:pPr>
        <w:pStyle w:val="ListParagraph"/>
        <w:numPr>
          <w:ilvl w:val="0"/>
          <w:numId w:val="58"/>
        </w:numPr>
        <w:spacing w:after="60"/>
      </w:pPr>
      <w:r>
        <w:rPr>
          <w:b/>
          <w:bCs/>
        </w:rPr>
        <w:t xml:space="preserve">Rotate</w:t>
      </w:r>
      <w:r>
        <w:t xml:space="preserve"> the credential with its provider: a secret that was ever committed must be treated as exposed, even after you delete it.</w:t>
      </w:r>
    </w:p>
    <w:p>
      <w:pPr>
        <w:pStyle w:val="ListParagraph"/>
        <w:numPr>
          <w:ilvl w:val="0"/>
          <w:numId w:val="58"/>
        </w:numPr>
        <w:spacing w:after="60"/>
      </w:pPr>
      <w:r>
        <w:t xml:space="preserve">Clean it from your repository's history if your policy requires it.</w:t>
      </w:r>
    </w:p>
    <w:p>
      <w:pPr>
        <w:spacing w:after="120"/>
      </w:pPr>
      <w:r>
        <w:t xml:space="preserve">The knowledge database's article </w:t>
      </w:r>
      <w:r>
        <w:rPr>
          <w:b/>
          <w:bCs/>
        </w:rPr>
        <w:t xml:space="preserve">Treat a committed secret as an incident, not a text-edit task</w:t>
      </w:r>
      <w:r>
        <w:t xml:space="preserve"> and the policy </w:t>
      </w:r>
      <w:r>
        <w:rPr>
          <w:b/>
          <w:bCs/>
        </w:rPr>
        <w:t xml:space="preserve">Never persist a detected secret value</w:t>
      </w:r>
      <w:r>
        <w:t xml:space="preserve"> expand on this. Open them with </w:t>
      </w:r>
      <w:r>
        <w:rPr>
          <w:b/>
          <w:bCs/>
        </w:rPr>
        <w:t xml:space="preserve">Open Rulebook &amp; Knowledge Database</w:t>
      </w:r>
      <w:r>
        <w:t xml:space="preserve">.</w:t>
      </w:r>
    </w:p>
    <w:p>
      <w:pPr>
        <w:spacing w:after="120"/>
      </w:pPr>
      <w:r>
        <w:t xml:space="preserve">If a match is a false positive (for example a published test key), silence it with </w:t>
      </w:r>
      <w:r>
        <w:rPr>
          <w:rFonts w:ascii="Consolas" w:cs="Consolas" w:eastAsia="Consolas" w:hAnsi="Consolas"/>
          <w:shd w:fill="F3EEE3" w:color="auto" w:val="clear"/>
        </w:rPr>
        <w:t xml:space="preserve">auric-disable-line secret</w:t>
      </w:r>
      <w:r>
        <w:t xml:space="preserve"> or </w:t>
      </w:r>
      <w:r>
        <w:rPr>
          <w:rFonts w:ascii="Consolas" w:cs="Consolas" w:eastAsia="Consolas" w:hAnsi="Consolas"/>
          <w:shd w:fill="F3EEE3" w:color="auto" w:val="clear"/>
        </w:rPr>
        <w:t xml:space="preserve">auric-disable-next-line ch-secret-jwt</w:t>
      </w:r>
      <w:r>
        <w:t xml:space="preserve"> in a comment. See </w:t>
      </w:r>
      <w:r>
        <w:t xml:space="preserve">Suppression and branding</w:t>
      </w:r>
      <w:r>
        <w:t xml:space="preserve">.</w:t>
      </w:r>
    </w:p>
    <w:p>
      <w:pPr>
        <w:pStyle w:val="Heading2"/>
      </w:pPr>
      <w:r>
        <w:t xml:space="preserve">Limits</w:t>
      </w:r>
    </w:p>
    <w:p>
      <w:pPr>
        <w:spacing w:after="120"/>
      </w:pPr>
      <w:r>
        <w:t xml:space="preserve">Auric Code Health reads the current files only. It does not scan Git history, does not verify whether a credential is live, and is not a replacement for a dedicated secret scanner. On the labelled test set used in development, secret detection found 96% of the planted secrets with no false positives.</w:t>
      </w:r>
    </w:p>
    <w:p>
      <w:pPr>
        <w:pStyle w:val="Heading2"/>
      </w:pPr>
      <w:r>
        <w:t xml:space="preserve">Related</w:t>
      </w:r>
    </w:p>
    <w:p>
      <w:pPr>
        <w:pStyle w:val="ListParagraph"/>
        <w:numPr>
          <w:ilvl w:val="0"/>
          <w:numId w:val="1"/>
        </w:numPr>
        <w:spacing w:after="60"/>
      </w:pPr>
      <w:r>
        <w:t xml:space="preserve">Categories and signatures</w:t>
      </w:r>
    </w:p>
    <w:p>
      <w:pPr>
        <w:pStyle w:val="ListParagraph"/>
        <w:numPr>
          <w:ilvl w:val="0"/>
          <w:numId w:val="1"/>
        </w:numPr>
        <w:spacing w:after="60"/>
      </w:pPr>
      <w:r>
        <w:t xml:space="preserve">Privacy</w:t>
      </w:r>
    </w:p>
    <w:p>
      <w:r>
        <w:rPr>
          <w:b/>
          <w:bCs/>
          <w:color w:val="6F5710"/>
          <w:sz w:val="16"/>
          <w:szCs w:val="16"/>
        </w:rPr>
        <w:t xml:space="preserve">VS CODE EXTENSIONS › AURIC ARTISAN STUDIO › AURIC CODE HEALTH</w:t>
      </w:r>
    </w:p>
    <w:p>
      <w:pPr>
        <w:pStyle w:val="Heading1"/>
      </w:pPr>
      <w:r>
        <w:t xml:space="preserve">Auric Code Health reference</w:t>
      </w:r>
    </w:p>
    <w:p>
      <w:pPr>
        <w:spacing w:after="200"/>
      </w:pPr>
      <w:r>
        <w:rPr>
          <w:i/>
          <w:iCs/>
          <w:color w:val="4A453E"/>
        </w:rPr>
        <w:t xml:space="preserve">Every command, keybinding, setting and view Auric Code Health contributes.</w:t>
      </w:r>
    </w:p>
    <w:p>
      <w:pPr>
        <w:spacing w:after="120"/>
      </w:pPr>
      <w:r>
        <w:t xml:space="preserve">Facts for Auric Code Health 0.1.0 (</w:t>
      </w:r>
      <w:r>
        <w:rPr>
          <w:rFonts w:ascii="Consolas" w:cs="Consolas" w:eastAsia="Consolas" w:hAnsi="Consolas"/>
          <w:shd w:fill="F3EEE3" w:color="auto" w:val="clear"/>
        </w:rPr>
        <w:t xml:space="preserve">auric-artisan.auric-codehealth</w:t>
      </w:r>
      <w:r>
        <w:t xml:space="preserve">). It needs VS Code 1.74 or newer and starts when VS Code finishes loading. Categories: Linters, Other.</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Active 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t xml:space="preserve">Workstation: Command Center</w:t>
            </w:r>
          </w:p>
        </w:tc>
        <w:tc>
          <w:tcPr>
            <w:tcW w:type="pct" w:w="25%"/>
          </w:tcPr>
          <w:p>
            <w:r>
              <w:t xml:space="preserve">Auric Code Health is not suppressed by a Workstation host</w:t>
            </w:r>
          </w:p>
        </w:tc>
      </w:tr>
    </w:tbl>
    <w:p/>
    <w:p>
      <w:pPr>
        <w:pStyle w:val="Heading2"/>
      </w:pPr>
      <w:r>
        <w:t xml:space="preserve">Commands</w:t>
      </w:r>
    </w:p>
    <w:p>
      <w:pPr>
        <w:spacing w:after="120"/>
      </w:pPr>
      <w:r>
        <w:t xml:space="preserve">All titles appear in the Command Palette after </w:t>
      </w:r>
      <w:r>
        <w:rPr>
          <w:rFonts w:ascii="Consolas" w:cs="Consolas" w:eastAsia="Consolas" w:hAnsi="Consolas"/>
          <w:shd w:fill="F3EEE3" w:color="auto" w:val="clear"/>
        </w:rPr>
        <w:t xml:space="preserve">Auric Artisan: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Title</w:t>
            </w:r>
          </w:p>
        </w:tc>
        <w:tc>
          <w:tcPr>
            <w:tcW w:type="pct" w:w="33%"/>
            <w:shd w:fill="F7F3EA" w:color="auto" w:val="clear"/>
          </w:tcPr>
          <w:p>
            <w:r>
              <w:rPr>
                <w:b/>
                <w:bCs/>
              </w:rPr>
              <w:t xml:space="preserve">Command ID</w:t>
            </w:r>
          </w:p>
        </w:tc>
        <w:tc>
          <w:tcPr>
            <w:tcW w:type="pct" w:w="33%"/>
            <w:shd w:fill="F7F3EA" w:color="auto" w:val="clear"/>
          </w:tcPr>
          <w:p>
            <w:r>
              <w:rPr>
                <w:b/>
                <w:bCs/>
              </w:rPr>
              <w:t xml:space="preserve">What it does</w:t>
            </w:r>
          </w:p>
        </w:tc>
      </w:tr>
      <w:tr>
        <w:tc>
          <w:tcPr>
            <w:tcW w:type="pct" w:w="33%"/>
          </w:tcPr>
          <w:p>
            <w:r>
              <w:t xml:space="preserve">Open Code Health Studio</w:t>
            </w:r>
          </w:p>
        </w:tc>
        <w:tc>
          <w:tcPr>
            <w:tcW w:type="pct" w:w="33%"/>
          </w:tcPr>
          <w:p>
            <w:r>
              <w:rPr>
                <w:rFonts w:ascii="Consolas" w:cs="Consolas" w:eastAsia="Consolas" w:hAnsi="Consolas"/>
                <w:shd w:fill="F3EEE3" w:color="auto" w:val="clear"/>
              </w:rPr>
              <w:t xml:space="preserve">auricCodeHealth.openStudio</w:t>
            </w:r>
          </w:p>
        </w:tc>
        <w:tc>
          <w:tcPr>
            <w:tcW w:type="pct" w:w="33%"/>
          </w:tcPr>
          <w:p>
            <w:r>
              <w:t xml:space="preserve">Opens the Studio on Health, or the Workstation host's Studio</w:t>
            </w:r>
          </w:p>
        </w:tc>
      </w:tr>
      <w:tr>
        <w:tc>
          <w:tcPr>
            <w:tcW w:type="pct" w:w="33%"/>
          </w:tcPr>
          <w:p>
            <w:r>
              <w:t xml:space="preserve">Workstation: Command Center</w:t>
            </w:r>
          </w:p>
        </w:tc>
        <w:tc>
          <w:tcPr>
            <w:tcW w:type="pct" w:w="33%"/>
          </w:tcPr>
          <w:p>
            <w:r>
              <w:rPr>
                <w:rFonts w:ascii="Consolas" w:cs="Consolas" w:eastAsia="Consolas" w:hAnsi="Consolas"/>
                <w:shd w:fill="F3EEE3" w:color="auto" w:val="clear"/>
              </w:rPr>
              <w:t xml:space="preserve">auricCodeHealth.commandCenter</w:t>
            </w:r>
          </w:p>
        </w:tc>
        <w:tc>
          <w:tcPr>
            <w:tcW w:type="pct" w:w="33%"/>
          </w:tcPr>
          <w:p>
            <w:r>
              <w:t xml:space="preserve">Opens the Command Center list</w:t>
            </w:r>
          </w:p>
        </w:tc>
      </w:tr>
      <w:tr>
        <w:tc>
          <w:tcPr>
            <w:tcW w:type="pct" w:w="33%"/>
          </w:tcPr>
          <w:p>
            <w:r>
              <w:t xml:space="preserve">Open Rulebook &amp; Knowledge Database</w:t>
            </w:r>
          </w:p>
        </w:tc>
        <w:tc>
          <w:tcPr>
            <w:tcW w:type="pct" w:w="33%"/>
          </w:tcPr>
          <w:p>
            <w:r>
              <w:rPr>
                <w:rFonts w:ascii="Consolas" w:cs="Consolas" w:eastAsia="Consolas" w:hAnsi="Consolas"/>
                <w:shd w:fill="F3EEE3" w:color="auto" w:val="clear"/>
              </w:rPr>
              <w:t xml:space="preserve">auricCodeHealth.openKnowledgeBase</w:t>
            </w:r>
          </w:p>
        </w:tc>
        <w:tc>
          <w:tcPr>
            <w:tcW w:type="pct" w:w="33%"/>
          </w:tcPr>
          <w:p>
            <w:r>
              <w:t xml:space="preserve">Searches signatures, categories, policies, articles and sources</w:t>
            </w:r>
          </w:p>
        </w:tc>
      </w:tr>
      <w:tr>
        <w:tc>
          <w:tcPr>
            <w:tcW w:type="pct" w:w="33%"/>
          </w:tcPr>
          <w:p>
            <w:r>
              <w:t xml:space="preserve">Build Workspace Knowledge Database (JSON + Markdown)</w:t>
            </w:r>
          </w:p>
        </w:tc>
        <w:tc>
          <w:tcPr>
            <w:tcW w:type="pct" w:w="33%"/>
          </w:tcPr>
          <w:p>
            <w:r>
              <w:rPr>
                <w:rFonts w:ascii="Consolas" w:cs="Consolas" w:eastAsia="Consolas" w:hAnsi="Consolas"/>
                <w:shd w:fill="F3EEE3" w:color="auto" w:val="clear"/>
              </w:rPr>
              <w:t xml:space="preserve">auricCodeHealth.writeKnowledgeDatabase</w:t>
            </w:r>
          </w:p>
        </w:tc>
        <w:tc>
          <w:tcPr>
            <w:tcW w:type="pct" w:w="33%"/>
          </w:tcPr>
          <w:p>
            <w:r>
              <w:t xml:space="preserve">Writes </w:t>
            </w:r>
            <w:r>
              <w:rPr>
                <w:rFonts w:ascii="Consolas" w:cs="Consolas" w:eastAsia="Consolas" w:hAnsi="Consolas"/>
                <w:shd w:fill="F3EEE3" w:color="auto" w:val="clear"/>
              </w:rPr>
              <w:t xml:space="preserve">knowledge.json</w:t>
            </w:r>
            <w:r>
              <w:t xml:space="preserve">, </w:t>
            </w:r>
            <w:r>
              <w:rPr>
                <w:rFonts w:ascii="Consolas" w:cs="Consolas" w:eastAsia="Consolas" w:hAnsi="Consolas"/>
                <w:shd w:fill="F3EEE3" w:color="auto" w:val="clear"/>
              </w:rPr>
              <w:t xml:space="preserve">rulebook.md</w:t>
            </w:r>
            <w:r>
              <w:t xml:space="preserve"> and an overrides template</w:t>
            </w:r>
          </w:p>
        </w:tc>
      </w:tr>
      <w:tr>
        <w:tc>
          <w:tcPr>
            <w:tcW w:type="pct" w:w="33%"/>
          </w:tcPr>
          <w:p>
            <w:r>
              <w:t xml:space="preserve">Open Unified Icon Studio</w:t>
            </w:r>
          </w:p>
        </w:tc>
        <w:tc>
          <w:tcPr>
            <w:tcW w:type="pct" w:w="33%"/>
          </w:tcPr>
          <w:p>
            <w:r>
              <w:rPr>
                <w:rFonts w:ascii="Consolas" w:cs="Consolas" w:eastAsia="Consolas" w:hAnsi="Consolas"/>
                <w:shd w:fill="F3EEE3" w:color="auto" w:val="clear"/>
              </w:rPr>
              <w:t xml:space="preserve">auricCodeHealth.openIconStudio</w:t>
            </w:r>
          </w:p>
        </w:tc>
        <w:tc>
          <w:tcPr>
            <w:tcW w:type="pct" w:w="33%"/>
          </w:tcPr>
          <w:p>
            <w:r>
              <w:t xml:space="preserve">Opens the combined Auric icon library</w:t>
            </w:r>
          </w:p>
        </w:tc>
      </w:tr>
      <w:tr>
        <w:tc>
          <w:tcPr>
            <w:tcW w:type="pct" w:w="33%"/>
          </w:tcPr>
          <w:p>
            <w:r>
              <w:t xml:space="preserve">Generate Agent-Ready Remediation Plan</w:t>
            </w:r>
          </w:p>
        </w:tc>
        <w:tc>
          <w:tcPr>
            <w:tcW w:type="pct" w:w="33%"/>
          </w:tcPr>
          <w:p>
            <w:r>
              <w:rPr>
                <w:rFonts w:ascii="Consolas" w:cs="Consolas" w:eastAsia="Consolas" w:hAnsi="Consolas"/>
                <w:shd w:fill="F3EEE3" w:color="auto" w:val="clear"/>
              </w:rPr>
              <w:t xml:space="preserve">auricCodeHealth.generateAiPlan</w:t>
            </w:r>
          </w:p>
        </w:tc>
        <w:tc>
          <w:tcPr>
            <w:tcW w:type="pct" w:w="33%"/>
          </w:tcPr>
          <w:p>
            <w:r>
              <w:t xml:space="preserve">Writes the local remediation plan</w:t>
            </w:r>
          </w:p>
        </w:tc>
      </w:tr>
      <w:tr>
        <w:tc>
          <w:tcPr>
            <w:tcW w:type="pct" w:w="33%"/>
          </w:tcPr>
          <w:p>
            <w:r>
              <w:t xml:space="preserve">Generate Project Health Report (Color, A11y &amp; Code Health)</w:t>
            </w:r>
          </w:p>
        </w:tc>
        <w:tc>
          <w:tcPr>
            <w:tcW w:type="pct" w:w="33%"/>
          </w:tcPr>
          <w:p>
            <w:r>
              <w:rPr>
                <w:rFonts w:ascii="Consolas" w:cs="Consolas" w:eastAsia="Consolas" w:hAnsi="Consolas"/>
                <w:shd w:fill="F3EEE3" w:color="auto" w:val="clear"/>
              </w:rPr>
              <w:t xml:space="preserve">auricCodeHealth.projectHealthReport</w:t>
            </w:r>
          </w:p>
        </w:tc>
        <w:tc>
          <w:tcPr>
            <w:tcW w:type="pct" w:w="33%"/>
          </w:tcPr>
          <w:p>
            <w:r>
              <w:t xml:space="preserve">Writes </w:t>
            </w:r>
            <w:r>
              <w:rPr>
                <w:rFonts w:ascii="Consolas" w:cs="Consolas" w:eastAsia="Consolas" w:hAnsi="Consolas"/>
                <w:shd w:fill="F3EEE3" w:color="auto" w:val="clear"/>
              </w:rPr>
              <w:t xml:space="preserve">project-health.md</w:t>
            </w:r>
            <w:r>
              <w:t xml:space="preserve">, </w:t>
            </w:r>
            <w:r>
              <w:rPr>
                <w:rFonts w:ascii="Consolas" w:cs="Consolas" w:eastAsia="Consolas" w:hAnsi="Consolas"/>
                <w:shd w:fill="F3EEE3" w:color="auto" w:val="clear"/>
              </w:rPr>
              <w:t xml:space="preserve">.json</w:t>
            </w:r>
            <w:r>
              <w:t xml:space="preserve"> and </w:t>
            </w:r>
            <w:r>
              <w:rPr>
                <w:rFonts w:ascii="Consolas" w:cs="Consolas" w:eastAsia="Consolas" w:hAnsi="Consolas"/>
                <w:shd w:fill="F3EEE3" w:color="auto" w:val="clear"/>
              </w:rPr>
              <w:t xml:space="preserve">.html</w:t>
            </w:r>
          </w:p>
        </w:tc>
      </w:tr>
      <w:tr>
        <w:tc>
          <w:tcPr>
            <w:tcW w:type="pct" w:w="33%"/>
          </w:tcPr>
          <w:p>
            <w:r>
              <w:t xml:space="preserve">Write Health Record (health.json + SARIF)</w:t>
            </w:r>
          </w:p>
        </w:tc>
        <w:tc>
          <w:tcPr>
            <w:tcW w:type="pct" w:w="33%"/>
          </w:tcPr>
          <w:p>
            <w:r>
              <w:rPr>
                <w:rFonts w:ascii="Consolas" w:cs="Consolas" w:eastAsia="Consolas" w:hAnsi="Consolas"/>
                <w:shd w:fill="F3EEE3" w:color="auto" w:val="clear"/>
              </w:rPr>
              <w:t xml:space="preserve">auricCodeHealth.writeHealthReport</w:t>
            </w:r>
          </w:p>
        </w:tc>
        <w:tc>
          <w:tcPr>
            <w:tcW w:type="pct" w:w="33%"/>
          </w:tcPr>
          <w:p>
            <w:r>
              <w:t xml:space="preserve">Writes </w:t>
            </w:r>
            <w:r>
              <w:rPr>
                <w:rFonts w:ascii="Consolas" w:cs="Consolas" w:eastAsia="Consolas" w:hAnsi="Consolas"/>
                <w:shd w:fill="F3EEE3" w:color="auto" w:val="clear"/>
              </w:rPr>
              <w:t xml:space="preserve">health.json</w:t>
            </w:r>
            <w:r>
              <w:t xml:space="preserve">, SARIF and history</w:t>
            </w:r>
          </w:p>
        </w:tc>
      </w:tr>
      <w:tr>
        <w:tc>
          <w:tcPr>
            <w:tcW w:type="pct" w:w="33%"/>
          </w:tcPr>
          <w:p>
            <w:r>
              <w:t xml:space="preserve">Clear Workspace Scan Cache</w:t>
            </w:r>
          </w:p>
        </w:tc>
        <w:tc>
          <w:tcPr>
            <w:tcW w:type="pct" w:w="33%"/>
          </w:tcPr>
          <w:p>
            <w:r>
              <w:rPr>
                <w:rFonts w:ascii="Consolas" w:cs="Consolas" w:eastAsia="Consolas" w:hAnsi="Consolas"/>
                <w:shd w:fill="F3EEE3" w:color="auto" w:val="clear"/>
              </w:rPr>
              <w:t xml:space="preserve">auricCodeHealth.clearScanCache</w:t>
            </w:r>
          </w:p>
        </w:tc>
        <w:tc>
          <w:tcPr>
            <w:tcW w:type="pct" w:w="33%"/>
          </w:tcPr>
          <w:p>
            <w:r>
              <w:t xml:space="preserve">Deletes </w:t>
            </w:r>
            <w:r>
              <w:rPr>
                <w:rFonts w:ascii="Consolas" w:cs="Consolas" w:eastAsia="Consolas" w:hAnsi="Consolas"/>
                <w:shd w:fill="F3EEE3" w:color="auto" w:val="clear"/>
              </w:rPr>
              <w:t xml:space="preserve">scan-cache.json</w:t>
            </w:r>
          </w:p>
        </w:tc>
      </w:tr>
      <w:tr>
        <w:tc>
          <w:tcPr>
            <w:tcW w:type="pct" w:w="33%"/>
          </w:tcPr>
          <w:p>
            <w:r>
              <w:t xml:space="preserve">Open Workspace Data Folder</w:t>
            </w:r>
          </w:p>
        </w:tc>
        <w:tc>
          <w:tcPr>
            <w:tcW w:type="pct" w:w="33%"/>
          </w:tcPr>
          <w:p>
            <w:r>
              <w:rPr>
                <w:rFonts w:ascii="Consolas" w:cs="Consolas" w:eastAsia="Consolas" w:hAnsi="Consolas"/>
                <w:shd w:fill="F3EEE3" w:color="auto" w:val="clear"/>
              </w:rPr>
              <w:t xml:space="preserve">auricCodeHealth.openDataFolder</w:t>
            </w:r>
          </w:p>
        </w:tc>
        <w:tc>
          <w:tcPr>
            <w:tcW w:type="pct" w:w="33%"/>
          </w:tcPr>
          <w:p>
            <w:r>
              <w:t xml:space="preserve">Shows </w:t>
            </w:r>
            <w:r>
              <w:rPr>
                <w:rFonts w:ascii="Consolas" w:cs="Consolas" w:eastAsia="Consolas" w:hAnsi="Consolas"/>
                <w:shd w:fill="F3EEE3" w:color="auto" w:val="clear"/>
              </w:rPr>
              <w:t xml:space="preserve">.auric-artisan</w:t>
            </w:r>
            <w:r>
              <w:t xml:space="preserve"> in your file manager, creating it if needed</w:t>
            </w:r>
          </w:p>
        </w:tc>
      </w:tr>
    </w:tbl>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View</w:t>
            </w:r>
          </w:p>
        </w:tc>
        <w:tc>
          <w:tcPr>
            <w:tcW w:type="pct" w:w="33%"/>
            <w:shd w:fill="F7F3EA" w:color="auto" w:val="clear"/>
          </w:tcPr>
          <w:p>
            <w:r>
              <w:rPr>
                <w:b/>
                <w:bCs/>
              </w:rPr>
              <w:t xml:space="preserve">ID</w:t>
            </w:r>
          </w:p>
        </w:tc>
        <w:tc>
          <w:tcPr>
            <w:tcW w:type="pct" w:w="33%"/>
            <w:shd w:fill="F7F3EA" w:color="auto" w:val="clear"/>
          </w:tcPr>
          <w:p>
            <w:r>
              <w:rPr>
                <w:b/>
                <w:bCs/>
              </w:rPr>
              <w:t xml:space="preserve">Notes</w:t>
            </w:r>
          </w:p>
        </w:tc>
      </w:tr>
      <w:tr>
        <w:tc>
          <w:tcPr>
            <w:tcW w:type="pct" w:w="33%"/>
          </w:tcPr>
          <w:p>
            <w:r>
              <w:t xml:space="preserve">Overview</w:t>
            </w:r>
          </w:p>
        </w:tc>
        <w:tc>
          <w:tcPr>
            <w:tcW w:type="pct" w:w="33%"/>
          </w:tcPr>
          <w:p>
            <w:r>
              <w:rPr>
                <w:rFonts w:ascii="Consolas" w:cs="Consolas" w:eastAsia="Consolas" w:hAnsi="Consolas"/>
                <w:shd w:fill="F3EEE3" w:color="auto" w:val="clear"/>
              </w:rPr>
              <w:t xml:space="preserve">auricCodeHealthHome</w:t>
            </w:r>
          </w:p>
        </w:tc>
        <w:tc>
          <w:tcPr>
            <w:tcW w:type="pct" w:w="33%"/>
          </w:tcPr>
          <w:p>
            <w:r>
              <w:t xml:space="preserve">In the </w:t>
            </w:r>
            <w:r>
              <w:rPr>
                <w:b/>
                <w:bCs/>
              </w:rPr>
              <w:t xml:space="preserve">Auric Code Health</w:t>
            </w:r>
            <w:r>
              <w:t xml:space="preserve"> Activity Bar container; hidden while another Studio extension hosts</w:t>
            </w:r>
          </w:p>
        </w:tc>
      </w:tr>
    </w:tbl>
    <w:p/>
    <w:p>
      <w:pPr>
        <w:spacing w:after="120"/>
      </w:pPr>
      <w:r>
        <w:t xml:space="preserve">Auric Code Health adds no editor right-click entries.</w:t>
      </w:r>
    </w:p>
    <w:p>
      <w:pPr>
        <w:pStyle w:val="Heading2"/>
      </w:pPr>
      <w:r>
        <w:t xml:space="preserve">Settings</w:t>
      </w:r>
    </w:p>
    <w:p>
      <w:pPr>
        <w:spacing w:after="120"/>
      </w:pPr>
      <w:r>
        <w:t xml:space="preserve">Auric Code Health has 28 settings. Search </w:t>
      </w:r>
      <w:r>
        <w:rPr>
          <w:rFonts w:ascii="Consolas" w:cs="Consolas" w:eastAsia="Consolas" w:hAnsi="Consolas"/>
          <w:shd w:fill="F3EEE3" w:color="auto" w:val="clear"/>
        </w:rPr>
        <w:t xml:space="preserve">auricCodeHealth</w:t>
      </w:r>
      <w:r>
        <w:t xml:space="preserve"> in </w:t>
      </w:r>
      <w:r>
        <w:rPr>
          <w:b/>
          <w:bCs/>
        </w:rPr>
        <w:t xml:space="preserve">File › Preferences › Settings</w:t>
      </w:r>
      <w:r>
        <w:t xml:space="preserve">. The data, scan, code-health and health settings are shared across installed Studio extensions; see </w:t>
      </w:r>
      <w:r>
        <w:t xml:space="preserve">Shared settings</w:t>
      </w:r>
      <w:r>
        <w:t xml:space="preserve">.</w:t>
      </w:r>
    </w:p>
    <w:p>
      <w:pPr>
        <w:pStyle w:val="Heading3"/>
      </w:pPr>
      <w:r>
        <w:t xml:space="preserve">Appearance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auricCodeHealth.appearance.accent</w:t>
            </w:r>
          </w:p>
        </w:tc>
        <w:tc>
          <w:tcPr>
            <w:tcW w:type="pct" w:w="25%"/>
          </w:tcPr>
          <w:p>
            <w:r>
              <w:t xml:space="preserve">string</w:t>
            </w:r>
          </w:p>
        </w:tc>
        <w:tc>
          <w:tcPr>
            <w:tcW w:type="pct" w:w="25%"/>
          </w:tcPr>
          <w:p>
            <w:r>
              <w:rPr>
                <w:rFonts w:ascii="Consolas" w:cs="Consolas" w:eastAsia="Consolas" w:hAnsi="Consolas"/>
                <w:shd w:fill="F3EEE3" w:color="auto" w:val="clear"/>
              </w:rPr>
              <w:t xml:space="preserve">gold</w:t>
            </w:r>
          </w:p>
        </w:tc>
        <w:tc>
          <w:tcPr>
            <w:tcW w:type="pct" w:w="25%"/>
          </w:tcPr>
          <w:p>
            <w:r>
              <w:t xml:space="preserve">The Studio's accent: a preset ID or a hex colour. See </w:t>
            </w:r>
            <w:r>
              <w:t xml:space="preserve">Appearance</w:t>
            </w:r>
            <w:r>
              <w:t xml:space="preserve">.</w:t>
            </w:r>
          </w:p>
        </w:tc>
      </w:tr>
    </w:tbl>
    <w:p/>
    <w:p>
      <w:pPr>
        <w:pStyle w:val="Heading3"/>
      </w:pPr>
      <w:r>
        <w:t xml:space="preserve">Code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auricCodeHealth.codeHealth.enabled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Runs the code-health checks at all</w:t>
            </w:r>
          </w:p>
        </w:tc>
      </w:tr>
      <w:tr>
        <w:tc>
          <w:tcPr>
            <w:tcW w:type="pct" w:w="25%"/>
          </w:tcPr>
          <w:p>
            <w:r>
              <w:rPr>
                <w:rFonts w:ascii="Consolas" w:cs="Consolas" w:eastAsia="Consolas" w:hAnsi="Consolas"/>
                <w:shd w:fill="F3EEE3" w:color="auto" w:val="clear"/>
              </w:rPr>
              <w:t xml:space="preserve">auricCodeHealth.codeHealth.diagnostics</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Shows findings in the editor and Problems panel; when off, only in scans, the Studio and reports</w:t>
            </w:r>
          </w:p>
        </w:tc>
      </w:tr>
      <w:tr>
        <w:tc>
          <w:tcPr>
            <w:tcW w:type="pct" w:w="25%"/>
          </w:tcPr>
          <w:p>
            <w:r>
              <w:rPr>
                <w:rFonts w:ascii="Consolas" w:cs="Consolas" w:eastAsia="Consolas" w:hAnsi="Consolas"/>
                <w:shd w:fill="F3EEE3" w:color="auto" w:val="clear"/>
              </w:rPr>
              <w:t xml:space="preserve">auricCodeHealth.codeHealth.todo</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Task markers: TODO, FIXME, HACK, XXX, BUG, OPTIMIZE, REFACTOR, DEPRECATED</w:t>
            </w:r>
          </w:p>
        </w:tc>
      </w:tr>
      <w:tr>
        <w:tc>
          <w:tcPr>
            <w:tcW w:type="pct" w:w="25%"/>
          </w:tcPr>
          <w:p>
            <w:r>
              <w:rPr>
                <w:rFonts w:ascii="Consolas" w:cs="Consolas" w:eastAsia="Consolas" w:hAnsi="Consolas"/>
                <w:shd w:fill="F3EEE3" w:color="auto" w:val="clear"/>
              </w:rPr>
              <w:t xml:space="preserve">auricCodeHealth.codeHealth.debug</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Debug leftovers such as </w:t>
            </w:r>
            <w:r>
              <w:rPr>
                <w:rFonts w:ascii="Consolas" w:cs="Consolas" w:eastAsia="Consolas" w:hAnsi="Consolas"/>
                <w:shd w:fill="F3EEE3" w:color="auto" w:val="clear"/>
              </w:rPr>
              <w:t xml:space="preserve">console.log</w:t>
            </w:r>
            <w:r>
              <w:t xml:space="preserve">, </w:t>
            </w:r>
            <w:r>
              <w:rPr>
                <w:rFonts w:ascii="Consolas" w:cs="Consolas" w:eastAsia="Consolas" w:hAnsi="Consolas"/>
                <w:shd w:fill="F3EEE3" w:color="auto" w:val="clear"/>
              </w:rPr>
              <w:t xml:space="preserve">debugger</w:t>
            </w:r>
            <w:r>
              <w:t xml:space="preserve">, </w:t>
            </w:r>
            <w:r>
              <w:rPr>
                <w:rFonts w:ascii="Consolas" w:cs="Consolas" w:eastAsia="Consolas" w:hAnsi="Consolas"/>
                <w:shd w:fill="F3EEE3" w:color="auto" w:val="clear"/>
              </w:rPr>
              <w:t xml:space="preserve">dbg!</w:t>
            </w:r>
            <w:r>
              <w:t xml:space="preserve">, </w:t>
            </w:r>
            <w:r>
              <w:rPr>
                <w:rFonts w:ascii="Consolas" w:cs="Consolas" w:eastAsia="Consolas" w:hAnsi="Consolas"/>
                <w:shd w:fill="F3EEE3" w:color="auto" w:val="clear"/>
              </w:rPr>
              <w:t xml:space="preserve">var_dump</w:t>
            </w:r>
            <w:r>
              <w:t xml:space="preserve">, </w:t>
            </w:r>
            <w:r>
              <w:rPr>
                <w:rFonts w:ascii="Consolas" w:cs="Consolas" w:eastAsia="Consolas" w:hAnsi="Consolas"/>
                <w:shd w:fill="F3EEE3" w:color="auto" w:val="clear"/>
              </w:rPr>
              <w:t xml:space="preserve">breakpoint()</w:t>
            </w:r>
            <w:r>
              <w:t xml:space="preserve">, </w:t>
            </w:r>
            <w:r>
              <w:rPr>
                <w:rFonts w:ascii="Consolas" w:cs="Consolas" w:eastAsia="Consolas" w:hAnsi="Consolas"/>
                <w:shd w:fill="F3EEE3" w:color="auto" w:val="clear"/>
              </w:rPr>
              <w:t xml:space="preserve">NSLog</w:t>
            </w:r>
          </w:p>
        </w:tc>
      </w:tr>
      <w:tr>
        <w:tc>
          <w:tcPr>
            <w:tcW w:type="pct" w:w="25%"/>
          </w:tcPr>
          <w:p>
            <w:r>
              <w:rPr>
                <w:rFonts w:ascii="Consolas" w:cs="Consolas" w:eastAsia="Consolas" w:hAnsi="Consolas"/>
                <w:shd w:fill="F3EEE3" w:color="auto" w:val="clear"/>
              </w:rPr>
              <w:t xml:space="preserve">auricCodeHealth.codeHealth.secret</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Possible hardcoded secrets</w:t>
            </w:r>
          </w:p>
        </w:tc>
      </w:tr>
      <w:tr>
        <w:tc>
          <w:tcPr>
            <w:tcW w:type="pct" w:w="25%"/>
          </w:tcPr>
          <w:p>
            <w:r>
              <w:rPr>
                <w:rFonts w:ascii="Consolas" w:cs="Consolas" w:eastAsia="Consolas" w:hAnsi="Consolas"/>
                <w:shd w:fill="F3EEE3" w:color="auto" w:val="clear"/>
              </w:rPr>
              <w:t xml:space="preserve">auricCodeHealth.codeHealth.conflict</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Merge-conflict markers</w:t>
            </w:r>
          </w:p>
        </w:tc>
      </w:tr>
      <w:tr>
        <w:tc>
          <w:tcPr>
            <w:tcW w:type="pct" w:w="25%"/>
          </w:tcPr>
          <w:p>
            <w:r>
              <w:rPr>
                <w:rFonts w:ascii="Consolas" w:cs="Consolas" w:eastAsia="Consolas" w:hAnsi="Consolas"/>
                <w:shd w:fill="F3EEE3" w:color="auto" w:val="clear"/>
              </w:rPr>
              <w:t xml:space="preserve">auricCodeHealth.codeHealth.risk</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Risky APIs such as </w:t>
            </w:r>
            <w:r>
              <w:rPr>
                <w:rFonts w:ascii="Consolas" w:cs="Consolas" w:eastAsia="Consolas" w:hAnsi="Consolas"/>
                <w:shd w:fill="F3EEE3" w:color="auto" w:val="clear"/>
              </w:rPr>
              <w:t xml:space="preserve">eval()</w:t>
            </w:r>
            <w:r>
              <w:t xml:space="preserve">, </w:t>
            </w:r>
            <w:r>
              <w:rPr>
                <w:rFonts w:ascii="Consolas" w:cs="Consolas" w:eastAsia="Consolas" w:hAnsi="Consolas"/>
                <w:shd w:fill="F3EEE3" w:color="auto" w:val="clear"/>
              </w:rPr>
              <w:t xml:space="preserve">new Function()</w:t>
            </w:r>
            <w:r>
              <w:t xml:space="preserve">, </w:t>
            </w:r>
            <w:r>
              <w:rPr>
                <w:rFonts w:ascii="Consolas" w:cs="Consolas" w:eastAsia="Consolas" w:hAnsi="Consolas"/>
                <w:shd w:fill="F3EEE3" w:color="auto" w:val="clear"/>
              </w:rPr>
              <w:t xml:space="preserve">innerHTML =</w:t>
            </w:r>
            <w:r>
              <w:t xml:space="preserve">, </w:t>
            </w:r>
            <w:r>
              <w:rPr>
                <w:rFonts w:ascii="Consolas" w:cs="Consolas" w:eastAsia="Consolas" w:hAnsi="Consolas"/>
                <w:shd w:fill="F3EEE3" w:color="auto" w:val="clear"/>
              </w:rPr>
              <w:t xml:space="preserve">document.write()</w:t>
            </w:r>
          </w:p>
        </w:tc>
      </w:tr>
      <w:tr>
        <w:tc>
          <w:tcPr>
            <w:tcW w:type="pct" w:w="25%"/>
          </w:tcPr>
          <w:p>
            <w:r>
              <w:rPr>
                <w:rFonts w:ascii="Consolas" w:cs="Consolas" w:eastAsia="Consolas" w:hAnsi="Consolas"/>
                <w:shd w:fill="F3EEE3" w:color="auto" w:val="clear"/>
              </w:rPr>
              <w:t xml:space="preserve">auricCodeHealth.codeHealth.security</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Security footguns: TLS bypass, weak hashing, unsafe deserialization, XSS sinks, CORS, injection</w:t>
            </w:r>
          </w:p>
        </w:tc>
      </w:tr>
      <w:tr>
        <w:tc>
          <w:tcPr>
            <w:tcW w:type="pct" w:w="25%"/>
          </w:tcPr>
          <w:p>
            <w:r>
              <w:rPr>
                <w:rFonts w:ascii="Consolas" w:cs="Consolas" w:eastAsia="Consolas" w:hAnsi="Consolas"/>
                <w:shd w:fill="F3EEE3" w:color="auto" w:val="clear"/>
              </w:rPr>
              <w:t xml:space="preserve">auricCodeHealth.codeHealth.customSecretPatterns</w:t>
            </w:r>
          </w:p>
        </w:tc>
        <w:tc>
          <w:tcPr>
            <w:tcW w:type="pct" w:w="25%"/>
          </w:tcPr>
          <w:p>
            <w:r>
              <w:t xml:space="preserve">array of strings</w:t>
            </w:r>
          </w:p>
        </w:tc>
        <w:tc>
          <w:tcPr>
            <w:tcW w:type="pct" w:w="25%"/>
          </w:tcPr>
          <w:p>
            <w:r>
              <w:rPr>
                <w:rFonts w:ascii="Consolas" w:cs="Consolas" w:eastAsia="Consolas" w:hAnsi="Consolas"/>
                <w:shd w:fill="F3EEE3" w:color="auto" w:val="clear"/>
              </w:rPr>
              <w:t xml:space="preserve">[]</w:t>
            </w:r>
          </w:p>
        </w:tc>
        <w:tc>
          <w:tcPr>
            <w:tcW w:type="pct" w:w="25%"/>
          </w:tcPr>
          <w:p>
            <w:r>
              <w:t xml:space="preserve">Extra regular expressions reported as possible secrets (medium confidence)</w:t>
            </w:r>
          </w:p>
        </w:tc>
      </w:tr>
      <w:tr>
        <w:tc>
          <w:tcPr>
            <w:tcW w:type="pct" w:w="25%"/>
          </w:tcPr>
          <w:p>
            <w:r>
              <w:rPr>
                <w:rFonts w:ascii="Consolas" w:cs="Consolas" w:eastAsia="Consolas" w:hAnsi="Consolas"/>
                <w:shd w:fill="F3EEE3" w:color="auto" w:val="clear"/>
              </w:rPr>
              <w:t xml:space="preserve">auricCodeHealth.codeHealth.size</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Very long lines and large files</w:t>
            </w:r>
          </w:p>
        </w:tc>
      </w:tr>
    </w:tbl>
    <w:p/>
    <w:p>
      <w:pPr>
        <w:pStyle w:val="Heading3"/>
      </w:pPr>
      <w:r>
        <w:t xml:space="preserve">Health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auricCodeHealth.health.enabled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Maintains </w:t>
            </w:r>
            <w:r>
              <w:rPr>
                <w:rFonts w:ascii="Consolas" w:cs="Consolas" w:eastAsia="Consolas" w:hAnsi="Consolas"/>
                <w:shd w:fill="F3EEE3" w:color="auto" w:val="clear"/>
              </w:rPr>
              <w:t xml:space="preserve">health.json</w:t>
            </w:r>
            <w:r>
              <w:t xml:space="preserve">, SARIF and history</w:t>
            </w:r>
          </w:p>
        </w:tc>
      </w:tr>
      <w:tr>
        <w:tc>
          <w:tcPr>
            <w:tcW w:type="pct" w:w="25%"/>
          </w:tcPr>
          <w:p>
            <w:r>
              <w:rPr>
                <w:rFonts w:ascii="Consolas" w:cs="Consolas" w:eastAsia="Consolas" w:hAnsi="Consolas"/>
                <w:shd w:fill="F3EEE3" w:color="auto" w:val="clear"/>
              </w:rPr>
              <w:t xml:space="preserve">auricCodeHealth.health.writeOnScan</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Rewrites the record after each project scan</w:t>
            </w:r>
          </w:p>
        </w:tc>
      </w:tr>
      <w:tr>
        <w:tc>
          <w:tcPr>
            <w:tcW w:type="pct" w:w="25%"/>
          </w:tcPr>
          <w:p>
            <w:r>
              <w:rPr>
                <w:rFonts w:ascii="Consolas" w:cs="Consolas" w:eastAsia="Consolas" w:hAnsi="Consolas"/>
                <w:shd w:fill="F3EEE3" w:color="auto" w:val="clear"/>
              </w:rPr>
              <w:t xml:space="preserve">auricCodeHealth.health.formats</w:t>
            </w:r>
          </w:p>
        </w:tc>
        <w:tc>
          <w:tcPr>
            <w:tcW w:type="pct" w:w="25%"/>
          </w:tcPr>
          <w:p>
            <w:r>
              <w:t xml:space="preserve">array: </w:t>
            </w:r>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sarif</w:t>
            </w:r>
            <w:r>
              <w:t xml:space="preserve">, </w:t>
            </w:r>
            <w:r>
              <w:rPr>
                <w:rFonts w:ascii="Consolas" w:cs="Consolas" w:eastAsia="Consolas" w:hAnsi="Consolas"/>
                <w:shd w:fill="F3EEE3" w:color="auto" w:val="clear"/>
              </w:rPr>
              <w:t xml:space="preserve">history</w:t>
            </w:r>
          </w:p>
        </w:tc>
        <w:tc>
          <w:tcPr>
            <w:tcW w:type="pct" w:w="25%"/>
          </w:tcPr>
          <w:p>
            <w:r>
              <w:t xml:space="preserve">all three</w:t>
            </w:r>
          </w:p>
        </w:tc>
        <w:tc>
          <w:tcPr>
            <w:tcW w:type="pct" w:w="25%"/>
          </w:tcPr>
          <w:p>
            <w:r>
              <w:t xml:space="preserve">Which files to write</w:t>
            </w:r>
          </w:p>
        </w:tc>
      </w:tr>
      <w:tr>
        <w:tc>
          <w:tcPr>
            <w:tcW w:type="pct" w:w="25%"/>
          </w:tcPr>
          <w:p>
            <w:r>
              <w:rPr>
                <w:rFonts w:ascii="Consolas" w:cs="Consolas" w:eastAsia="Consolas" w:hAnsi="Consolas"/>
                <w:shd w:fill="F3EEE3" w:color="auto" w:val="clear"/>
              </w:rPr>
              <w:t xml:space="preserve">auricCodeHealth.health.fileName</w:t>
            </w:r>
          </w:p>
        </w:tc>
        <w:tc>
          <w:tcPr>
            <w:tcW w:type="pct" w:w="25%"/>
          </w:tcPr>
          <w:p>
            <w:r>
              <w:t xml:space="preserve">string</w:t>
            </w:r>
          </w:p>
        </w:tc>
        <w:tc>
          <w:tcPr>
            <w:tcW w:type="pct" w:w="25%"/>
          </w:tcPr>
          <w:p>
            <w:r>
              <w:rPr>
                <w:rFonts w:ascii="Consolas" w:cs="Consolas" w:eastAsia="Consolas" w:hAnsi="Consolas"/>
                <w:shd w:fill="F3EEE3" w:color="auto" w:val="clear"/>
              </w:rPr>
              <w:t xml:space="preserve">health.json</w:t>
            </w:r>
          </w:p>
        </w:tc>
        <w:tc>
          <w:tcPr>
            <w:tcW w:type="pct" w:w="25%"/>
          </w:tcPr>
          <w:p>
            <w:r>
              <w:t xml:space="preserve">JSON file name; SARIF and history names follow it</w:t>
            </w:r>
          </w:p>
        </w:tc>
      </w:tr>
      <w:tr>
        <w:tc>
          <w:tcPr>
            <w:tcW w:type="pct" w:w="25%"/>
          </w:tcPr>
          <w:p>
            <w:r>
              <w:rPr>
                <w:rFonts w:ascii="Consolas" w:cs="Consolas" w:eastAsia="Consolas" w:hAnsi="Consolas"/>
                <w:shd w:fill="F3EEE3" w:color="auto" w:val="clear"/>
              </w:rPr>
              <w:t xml:space="preserve">auricCodeHealth.health.maxIssues</w:t>
            </w:r>
          </w:p>
        </w:tc>
        <w:tc>
          <w:tcPr>
            <w:tcW w:type="pct" w:w="25%"/>
          </w:tcPr>
          <w:p>
            <w:r>
              <w:t xml:space="preserve">number, 100–100000</w:t>
            </w:r>
          </w:p>
        </w:tc>
        <w:tc>
          <w:tcPr>
            <w:tcW w:type="pct" w:w="25%"/>
          </w:tcPr>
          <w:p>
            <w:r>
              <w:rPr>
                <w:rFonts w:ascii="Consolas" w:cs="Consolas" w:eastAsia="Consolas" w:hAnsi="Consolas"/>
                <w:shd w:fill="F3EEE3" w:color="auto" w:val="clear"/>
              </w:rPr>
              <w:t xml:space="preserve">5000</w:t>
            </w:r>
          </w:p>
        </w:tc>
        <w:tc>
          <w:tcPr>
            <w:tcW w:type="pct" w:w="25%"/>
          </w:tcPr>
          <w:p>
            <w:r>
              <w:t xml:space="preserve">Most issues recorded, worst first</w:t>
            </w:r>
          </w:p>
        </w:tc>
      </w:tr>
      <w:tr>
        <w:tc>
          <w:tcPr>
            <w:tcW w:type="pct" w:w="25%"/>
          </w:tcPr>
          <w:p>
            <w:r>
              <w:rPr>
                <w:rFonts w:ascii="Consolas" w:cs="Consolas" w:eastAsia="Consolas" w:hAnsi="Consolas"/>
                <w:shd w:fill="F3EEE3" w:color="auto" w:val="clear"/>
              </w:rPr>
              <w:t xml:space="preserve">auricCodeHealth.health.historyLimit</w:t>
            </w:r>
          </w:p>
        </w:tc>
        <w:tc>
          <w:tcPr>
            <w:tcW w:type="pct" w:w="25%"/>
          </w:tcPr>
          <w:p>
            <w:r>
              <w:t xml:space="preserve">number, 10–5000</w:t>
            </w:r>
          </w:p>
        </w:tc>
        <w:tc>
          <w:tcPr>
            <w:tcW w:type="pct" w:w="25%"/>
          </w:tcPr>
          <w:p>
            <w:r>
              <w:rPr>
                <w:rFonts w:ascii="Consolas" w:cs="Consolas" w:eastAsia="Consolas" w:hAnsi="Consolas"/>
                <w:shd w:fill="F3EEE3" w:color="auto" w:val="clear"/>
              </w:rPr>
              <w:t xml:space="preserve">200</w:t>
            </w:r>
          </w:p>
        </w:tc>
        <w:tc>
          <w:tcPr>
            <w:tcW w:type="pct" w:w="25%"/>
          </w:tcPr>
          <w:p>
            <w:r>
              <w:t xml:space="preserve">Most history entries kept</w:t>
            </w:r>
          </w:p>
        </w:tc>
      </w:tr>
    </w:tbl>
    <w:p/>
    <w:p>
      <w:pPr>
        <w:pStyle w:val="Heading3"/>
      </w:pPr>
      <w:r>
        <w:t xml:space="preserve">Data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auricCodeHealth.data.enabled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Creates and uses the </w:t>
            </w:r>
            <w:r>
              <w:rPr>
                <w:rFonts w:ascii="Consolas" w:cs="Consolas" w:eastAsia="Consolas" w:hAnsi="Consolas"/>
                <w:shd w:fill="F3EEE3" w:color="auto" w:val="clear"/>
              </w:rPr>
              <w:t xml:space="preserve">.auric-artisan</w:t>
            </w:r>
            <w:r>
              <w:t xml:space="preserve"> folder</w:t>
            </w:r>
          </w:p>
        </w:tc>
      </w:tr>
      <w:tr>
        <w:tc>
          <w:tcPr>
            <w:tcW w:type="pct" w:w="25%"/>
          </w:tcPr>
          <w:p>
            <w:r>
              <w:rPr>
                <w:rFonts w:ascii="Consolas" w:cs="Consolas" w:eastAsia="Consolas" w:hAnsi="Consolas"/>
                <w:shd w:fill="F3EEE3" w:color="auto" w:val="clear"/>
              </w:rPr>
              <w:t xml:space="preserve">auricCodeHealth.data.folderName</w:t>
            </w:r>
          </w:p>
        </w:tc>
        <w:tc>
          <w:tcPr>
            <w:tcW w:type="pct" w:w="25%"/>
          </w:tcPr>
          <w:p>
            <w:r>
              <w:t xml:space="preserve">string</w:t>
            </w:r>
          </w:p>
        </w:tc>
        <w:tc>
          <w:tcPr>
            <w:tcW w:type="pct" w:w="25%"/>
          </w:tcPr>
          <w:p>
            <w:r>
              <w:rPr>
                <w:rFonts w:ascii="Consolas" w:cs="Consolas" w:eastAsia="Consolas" w:hAnsi="Consolas"/>
                <w:shd w:fill="F3EEE3" w:color="auto" w:val="clear"/>
              </w:rPr>
              <w:t xml:space="preserve">.auric-artisan</w:t>
            </w:r>
          </w:p>
        </w:tc>
        <w:tc>
          <w:tcPr>
            <w:tcW w:type="pct" w:w="25%"/>
          </w:tcPr>
          <w:p>
            <w:r>
              <w:t xml:space="preserve">The folder's name, relative to the workspace</w:t>
            </w:r>
          </w:p>
        </w:tc>
      </w:tr>
    </w:tbl>
    <w:p/>
    <w:p>
      <w:pPr>
        <w:pStyle w:val="Heading3"/>
      </w:pPr>
      <w:r>
        <w:t xml:space="preserve">Scanning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auricCodeHealth.scan.cache.enabled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Reuses the scan cache</w:t>
            </w:r>
          </w:p>
        </w:tc>
      </w:tr>
      <w:tr>
        <w:tc>
          <w:tcPr>
            <w:tcW w:type="pct" w:w="25%"/>
          </w:tcPr>
          <w:p>
            <w:r>
              <w:rPr>
                <w:rFonts w:ascii="Consolas" w:cs="Consolas" w:eastAsia="Consolas" w:hAnsi="Consolas"/>
                <w:shd w:fill="F3EEE3" w:color="auto" w:val="clear"/>
              </w:rPr>
              <w:t xml:space="preserve">auricCodeHealth.scan.cache.maxAgeMinutes</w:t>
            </w:r>
          </w:p>
        </w:tc>
        <w:tc>
          <w:tcPr>
            <w:tcW w:type="pct" w:w="25%"/>
          </w:tcPr>
          <w:p>
            <w:r>
              <w:t xml:space="preserve">number, 0 or more</w:t>
            </w:r>
          </w:p>
        </w:tc>
        <w:tc>
          <w:tcPr>
            <w:tcW w:type="pct" w:w="25%"/>
          </w:tcPr>
          <w:p>
            <w:r>
              <w:rPr>
                <w:rFonts w:ascii="Consolas" w:cs="Consolas" w:eastAsia="Consolas" w:hAnsi="Consolas"/>
                <w:shd w:fill="F3EEE3" w:color="auto" w:val="clear"/>
              </w:rPr>
              <w:t xml:space="preserve">1440</w:t>
            </w:r>
          </w:p>
        </w:tc>
        <w:tc>
          <w:tcPr>
            <w:tcW w:type="pct" w:w="25%"/>
          </w:tcPr>
          <w:p>
            <w:r>
              <w:t xml:space="preserve">Maximum cache age; </w:t>
            </w:r>
            <w:r>
              <w:rPr>
                <w:rFonts w:ascii="Consolas" w:cs="Consolas" w:eastAsia="Consolas" w:hAnsi="Consolas"/>
                <w:shd w:fill="F3EEE3" w:color="auto" w:val="clear"/>
              </w:rPr>
              <w:t xml:space="preserve">0</w:t>
            </w:r>
            <w:r>
              <w:t xml:space="preserve"> keeps it until a forced or automatic scan</w:t>
            </w:r>
          </w:p>
        </w:tc>
      </w:tr>
      <w:tr>
        <w:tc>
          <w:tcPr>
            <w:tcW w:type="pct" w:w="25%"/>
          </w:tcPr>
          <w:p>
            <w:r>
              <w:rPr>
                <w:rFonts w:ascii="Consolas" w:cs="Consolas" w:eastAsia="Consolas" w:hAnsi="Consolas"/>
                <w:shd w:fill="F3EEE3" w:color="auto" w:val="clear"/>
              </w:rPr>
              <w:t xml:space="preserve">auricCodeHealth.scan.live</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Re-grades the project as you type, from memory</w:t>
            </w:r>
          </w:p>
        </w:tc>
      </w:tr>
      <w:tr>
        <w:tc>
          <w:tcPr>
            <w:tcW w:type="pct" w:w="25%"/>
          </w:tcPr>
          <w:p>
            <w:r>
              <w:rPr>
                <w:rFonts w:ascii="Consolas" w:cs="Consolas" w:eastAsia="Consolas" w:hAnsi="Consolas"/>
                <w:shd w:fill="F3EEE3" w:color="auto" w:val="clear"/>
              </w:rPr>
              <w:t xml:space="preserve">auricCodeHealth.scan.liveDelayMs</w:t>
            </w:r>
          </w:p>
        </w:tc>
        <w:tc>
          <w:tcPr>
            <w:tcW w:type="pct" w:w="25%"/>
          </w:tcPr>
          <w:p>
            <w:r>
              <w:t xml:space="preserve">number, 200–5000</w:t>
            </w:r>
          </w:p>
        </w:tc>
        <w:tc>
          <w:tcPr>
            <w:tcW w:type="pct" w:w="25%"/>
          </w:tcPr>
          <w:p>
            <w:r>
              <w:rPr>
                <w:rFonts w:ascii="Consolas" w:cs="Consolas" w:eastAsia="Consolas" w:hAnsi="Consolas"/>
                <w:shd w:fill="F3EEE3" w:color="auto" w:val="clear"/>
              </w:rPr>
              <w:t xml:space="preserve">700</w:t>
            </w:r>
          </w:p>
        </w:tc>
        <w:tc>
          <w:tcPr>
            <w:tcW w:type="pct" w:w="25%"/>
          </w:tcPr>
          <w:p>
            <w:r>
              <w:t xml:space="preserve">Wait after the last keystroke before a live re-grade</w:t>
            </w:r>
          </w:p>
        </w:tc>
      </w:tr>
      <w:tr>
        <w:tc>
          <w:tcPr>
            <w:tcW w:type="pct" w:w="25%"/>
          </w:tcPr>
          <w:p>
            <w:r>
              <w:rPr>
                <w:rFonts w:ascii="Consolas" w:cs="Consolas" w:eastAsia="Consolas" w:hAnsi="Consolas"/>
                <w:shd w:fill="F3EEE3" w:color="auto" w:val="clear"/>
              </w:rPr>
              <w:t xml:space="preserve">auricCodeHealth.scan.autoScan</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Rescans from disk after file changes</w:t>
            </w:r>
          </w:p>
        </w:tc>
      </w:tr>
      <w:tr>
        <w:tc>
          <w:tcPr>
            <w:tcW w:type="pct" w:w="25%"/>
          </w:tcPr>
          <w:p>
            <w:r>
              <w:rPr>
                <w:rFonts w:ascii="Consolas" w:cs="Consolas" w:eastAsia="Consolas" w:hAnsi="Consolas"/>
                <w:shd w:fill="F3EEE3" w:color="auto" w:val="clear"/>
              </w:rPr>
              <w:t xml:space="preserve">auricCodeHealth.scan.autoScanOnStartup</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With auto scan on, also rescans soon after the workspace opens</w:t>
            </w:r>
          </w:p>
        </w:tc>
      </w:tr>
      <w:tr>
        <w:tc>
          <w:tcPr>
            <w:tcW w:type="pct" w:w="25%"/>
          </w:tcPr>
          <w:p>
            <w:r>
              <w:rPr>
                <w:rFonts w:ascii="Consolas" w:cs="Consolas" w:eastAsia="Consolas" w:hAnsi="Consolas"/>
                <w:shd w:fill="F3EEE3" w:color="auto" w:val="clear"/>
              </w:rPr>
              <w:t xml:space="preserve">auricCodeHealth.scan.autoScanDelayMs</w:t>
            </w:r>
          </w:p>
        </w:tc>
        <w:tc>
          <w:tcPr>
            <w:tcW w:type="pct" w:w="25%"/>
          </w:tcPr>
          <w:p>
            <w:r>
              <w:t xml:space="preserve">number, 250–60000</w:t>
            </w:r>
          </w:p>
        </w:tc>
        <w:tc>
          <w:tcPr>
            <w:tcW w:type="pct" w:w="25%"/>
          </w:tcPr>
          <w:p>
            <w:r>
              <w:rPr>
                <w:rFonts w:ascii="Consolas" w:cs="Consolas" w:eastAsia="Consolas" w:hAnsi="Consolas"/>
                <w:shd w:fill="F3EEE3" w:color="auto" w:val="clear"/>
              </w:rPr>
              <w:t xml:space="preserve">1800</w:t>
            </w:r>
          </w:p>
        </w:tc>
        <w:tc>
          <w:tcPr>
            <w:tcW w:type="pct" w:w="25%"/>
          </w:tcPr>
          <w:p>
            <w:r>
              <w:t xml:space="preserve">Wait after a file change before an automatic scan</w:t>
            </w:r>
          </w:p>
        </w:tc>
      </w:tr>
      <w:tr>
        <w:tc>
          <w:tcPr>
            <w:tcW w:type="pct" w:w="25%"/>
          </w:tcPr>
          <w:p>
            <w:r>
              <w:rPr>
                <w:rFonts w:ascii="Consolas" w:cs="Consolas" w:eastAsia="Consolas" w:hAnsi="Consolas"/>
                <w:shd w:fill="F3EEE3" w:color="auto" w:val="clear"/>
              </w:rPr>
              <w:t xml:space="preserve">auricCodeHealth.scan.maxFiles</w:t>
            </w:r>
          </w:p>
        </w:tc>
        <w:tc>
          <w:tcPr>
            <w:tcW w:type="pct" w:w="25%"/>
          </w:tcPr>
          <w:p>
            <w:r>
              <w:t xml:space="preserve">number</w:t>
            </w:r>
          </w:p>
        </w:tc>
        <w:tc>
          <w:tcPr>
            <w:tcW w:type="pct" w:w="25%"/>
          </w:tcPr>
          <w:p>
            <w:r>
              <w:rPr>
                <w:rFonts w:ascii="Consolas" w:cs="Consolas" w:eastAsia="Consolas" w:hAnsi="Consolas"/>
                <w:shd w:fill="F3EEE3" w:color="auto" w:val="clear"/>
              </w:rPr>
              <w:t xml:space="preserve">4000</w:t>
            </w:r>
          </w:p>
        </w:tc>
        <w:tc>
          <w:tcPr>
            <w:tcW w:type="pct" w:w="25%"/>
          </w:tcPr>
          <w:p>
            <w:r>
              <w:t xml:space="preserve">Most files one scan reads</w:t>
            </w:r>
          </w:p>
        </w:tc>
      </w:tr>
      <w:tr>
        <w:tc>
          <w:tcPr>
            <w:tcW w:type="pct" w:w="25%"/>
          </w:tcPr>
          <w:p>
            <w:r>
              <w:rPr>
                <w:rFonts w:ascii="Consolas" w:cs="Consolas" w:eastAsia="Consolas" w:hAnsi="Consolas"/>
                <w:shd w:fill="F3EEE3" w:color="auto" w:val="clear"/>
              </w:rPr>
              <w:t xml:space="preserve">auricCodeHealth.scan.exclude</w:t>
            </w:r>
          </w:p>
        </w:tc>
        <w:tc>
          <w:tcPr>
            <w:tcW w:type="pct" w:w="25%"/>
          </w:tcPr>
          <w:p>
            <w:r>
              <w:t xml:space="preserve">glob</w:t>
            </w:r>
          </w:p>
        </w:tc>
        <w:tc>
          <w:tcPr>
            <w:tcW w:type="pct" w:w="25%"/>
          </w:tcPr>
          <w:p>
            <w:r>
              <w:t xml:space="preserve">see below</w:t>
            </w:r>
          </w:p>
        </w:tc>
        <w:tc>
          <w:tcPr>
            <w:tcW w:type="pct" w:w="25%"/>
          </w:tcPr>
          <w:p>
            <w:r>
              <w:t xml:space="preserve">Paths to skip</w:t>
            </w:r>
          </w:p>
        </w:tc>
      </w:tr>
    </w:tbl>
    <w:p/>
    <w:p>
      <w:pPr>
        <w:spacing w:after="120"/>
      </w:pPr>
      <w:r>
        <w:t xml:space="preserve">The default of </w:t>
      </w:r>
      <w:r>
        <w:rPr>
          <w:rFonts w:ascii="Consolas" w:cs="Consolas" w:eastAsia="Consolas" w:hAnsi="Consolas"/>
          <w:shd w:fill="F3EEE3" w:color="auto" w:val="clear"/>
        </w:rPr>
        <w:t xml:space="preserve">scan.exclude</w:t>
      </w:r>
      <w:r>
        <w:t xml:space="preserve"> is </w:t>
      </w:r>
      <w:r>
        <w:rPr>
          <w:rFonts w:ascii="Consolas" w:cs="Consolas" w:eastAsia="Consolas" w:hAnsi="Consolas"/>
          <w:shd w:fill="F3EEE3" w:color="auto" w:val="clear"/>
        </w:rPr>
        <w:t xml:space="preserve">**/{node_modules,dist,build,out,.git,vendor,coverage,.auric-artisan}/**</w:t>
      </w:r>
      <w:r>
        <w:t xml:space="preserve">.</w:t>
      </w:r>
    </w:p>
    <w:p>
      <w:pPr>
        <w:pStyle w:val="Heading2"/>
      </w:pPr>
      <w:r>
        <w:t xml:space="preserve">Diagnostics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Category</w:t>
            </w:r>
          </w:p>
        </w:tc>
      </w:tr>
      <w:tr>
        <w:tc>
          <w:tcPr>
            <w:tcW w:type="pct" w:w="50%"/>
          </w:tcPr>
          <w:p>
            <w:r>
              <w:rPr>
                <w:rFonts w:ascii="Consolas" w:cs="Consolas" w:eastAsia="Consolas" w:hAnsi="Consolas"/>
                <w:shd w:fill="F3EEE3" w:color="auto" w:val="clear"/>
              </w:rPr>
              <w:t xml:space="preserve">code-health:secret</w:t>
            </w:r>
          </w:p>
        </w:tc>
        <w:tc>
          <w:tcPr>
            <w:tcW w:type="pct" w:w="50%"/>
          </w:tcPr>
          <w:p>
            <w:r>
              <w:t xml:space="preserve">Possible secrets</w:t>
            </w:r>
          </w:p>
        </w:tc>
      </w:tr>
      <w:tr>
        <w:tc>
          <w:tcPr>
            <w:tcW w:type="pct" w:w="50%"/>
          </w:tcPr>
          <w:p>
            <w:r>
              <w:rPr>
                <w:rFonts w:ascii="Consolas" w:cs="Consolas" w:eastAsia="Consolas" w:hAnsi="Consolas"/>
                <w:shd w:fill="F3EEE3" w:color="auto" w:val="clear"/>
              </w:rPr>
              <w:t xml:space="preserve">code-health:security</w:t>
            </w:r>
          </w:p>
        </w:tc>
        <w:tc>
          <w:tcPr>
            <w:tcW w:type="pct" w:w="50%"/>
          </w:tcPr>
          <w:p>
            <w:r>
              <w:t xml:space="preserve">Security risks</w:t>
            </w:r>
          </w:p>
        </w:tc>
      </w:tr>
      <w:tr>
        <w:tc>
          <w:tcPr>
            <w:tcW w:type="pct" w:w="50%"/>
          </w:tcPr>
          <w:p>
            <w:r>
              <w:rPr>
                <w:rFonts w:ascii="Consolas" w:cs="Consolas" w:eastAsia="Consolas" w:hAnsi="Consolas"/>
                <w:shd w:fill="F3EEE3" w:color="auto" w:val="clear"/>
              </w:rPr>
              <w:t xml:space="preserve">code-health:conflict</w:t>
            </w:r>
          </w:p>
        </w:tc>
        <w:tc>
          <w:tcPr>
            <w:tcW w:type="pct" w:w="50%"/>
          </w:tcPr>
          <w:p>
            <w:r>
              <w:t xml:space="preserve">Merge markers</w:t>
            </w:r>
          </w:p>
        </w:tc>
      </w:tr>
      <w:tr>
        <w:tc>
          <w:tcPr>
            <w:tcW w:type="pct" w:w="50%"/>
          </w:tcPr>
          <w:p>
            <w:r>
              <w:rPr>
                <w:rFonts w:ascii="Consolas" w:cs="Consolas" w:eastAsia="Consolas" w:hAnsi="Consolas"/>
                <w:shd w:fill="F3EEE3" w:color="auto" w:val="clear"/>
              </w:rPr>
              <w:t xml:space="preserve">code-health:risk</w:t>
            </w:r>
          </w:p>
        </w:tc>
        <w:tc>
          <w:tcPr>
            <w:tcW w:type="pct" w:w="50%"/>
          </w:tcPr>
          <w:p>
            <w:r>
              <w:t xml:space="preserve">Risky APIs</w:t>
            </w:r>
          </w:p>
        </w:tc>
      </w:tr>
      <w:tr>
        <w:tc>
          <w:tcPr>
            <w:tcW w:type="pct" w:w="50%"/>
          </w:tcPr>
          <w:p>
            <w:r>
              <w:rPr>
                <w:rFonts w:ascii="Consolas" w:cs="Consolas" w:eastAsia="Consolas" w:hAnsi="Consolas"/>
                <w:shd w:fill="F3EEE3" w:color="auto" w:val="clear"/>
              </w:rPr>
              <w:t xml:space="preserve">code-health:debug</w:t>
            </w:r>
          </w:p>
        </w:tc>
        <w:tc>
          <w:tcPr>
            <w:tcW w:type="pct" w:w="50%"/>
          </w:tcPr>
          <w:p>
            <w:r>
              <w:t xml:space="preserve">Debug leftovers</w:t>
            </w:r>
          </w:p>
        </w:tc>
      </w:tr>
      <w:tr>
        <w:tc>
          <w:tcPr>
            <w:tcW w:type="pct" w:w="50%"/>
          </w:tcPr>
          <w:p>
            <w:r>
              <w:rPr>
                <w:rFonts w:ascii="Consolas" w:cs="Consolas" w:eastAsia="Consolas" w:hAnsi="Consolas"/>
                <w:shd w:fill="F3EEE3" w:color="auto" w:val="clear"/>
              </w:rPr>
              <w:t xml:space="preserve">code-health:todo</w:t>
            </w:r>
          </w:p>
        </w:tc>
        <w:tc>
          <w:tcPr>
            <w:tcW w:type="pct" w:w="50%"/>
          </w:tcPr>
          <w:p>
            <w:r>
              <w:t xml:space="preserve">Task markers</w:t>
            </w:r>
          </w:p>
        </w:tc>
      </w:tr>
      <w:tr>
        <w:tc>
          <w:tcPr>
            <w:tcW w:type="pct" w:w="50%"/>
          </w:tcPr>
          <w:p>
            <w:r>
              <w:rPr>
                <w:rFonts w:ascii="Consolas" w:cs="Consolas" w:eastAsia="Consolas" w:hAnsi="Consolas"/>
                <w:shd w:fill="F3EEE3" w:color="auto" w:val="clear"/>
              </w:rPr>
              <w:t xml:space="preserve">code-health:size</w:t>
            </w:r>
          </w:p>
        </w:tc>
        <w:tc>
          <w:tcPr>
            <w:tcW w:type="pct" w:w="50%"/>
          </w:tcPr>
          <w:p>
            <w:r>
              <w:t xml:space="preserve">Oversized</w:t>
            </w:r>
          </w:p>
        </w:tc>
      </w:tr>
    </w:tbl>
    <w:p/>
    <w:p>
      <w:pPr>
        <w:pStyle w:val="Heading2"/>
      </w:pPr>
      <w:r>
        <w:t xml:space="preserve">Quick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Quick fix</w:t>
            </w:r>
          </w:p>
        </w:tc>
        <w:tc>
          <w:tcPr>
            <w:tcW w:type="pct" w:w="50%"/>
            <w:shd w:fill="F7F3EA" w:color="auto" w:val="clear"/>
          </w:tcPr>
          <w:p>
            <w:r>
              <w:rPr>
                <w:b/>
                <w:bCs/>
              </w:rPr>
              <w:t xml:space="preserve">What it inserts</w:t>
            </w:r>
          </w:p>
        </w:tc>
      </w:tr>
      <w:tr>
        <w:tc>
          <w:tcPr>
            <w:tcW w:type="pct" w:w="50%"/>
          </w:tcPr>
          <w:p>
            <w:r>
              <w:rPr>
                <w:b/>
                <w:bCs/>
              </w:rPr>
              <w:t xml:space="preserve">Ignore this secret finding here</w:t>
            </w:r>
            <w:r>
              <w:t xml:space="preserve"> (category varies)</w:t>
            </w:r>
          </w:p>
        </w:tc>
        <w:tc>
          <w:tcPr>
            <w:tcW w:type="pct" w:w="50%"/>
          </w:tcPr>
          <w:p>
            <w:r>
              <w:rPr>
                <w:rFonts w:ascii="Consolas" w:cs="Consolas" w:eastAsia="Consolas" w:hAnsi="Consolas"/>
                <w:shd w:fill="F3EEE3" w:color="auto" w:val="clear"/>
              </w:rPr>
              <w:t xml:space="preserve">auric-disable-next-line &lt;category&gt;</w:t>
            </w:r>
            <w:r>
              <w:t xml:space="preserve"> on the line above</w:t>
            </w:r>
          </w:p>
        </w:tc>
      </w:tr>
      <w:tr>
        <w:tc>
          <w:tcPr>
            <w:tcW w:type="pct" w:w="50%"/>
          </w:tcPr>
          <w:p>
            <w:r>
              <w:rPr>
                <w:b/>
                <w:bCs/>
              </w:rPr>
              <w:t xml:space="preserve">Ignore all secret findings in this file</w:t>
            </w:r>
            <w:r>
              <w:t xml:space="preserve"> (category varies)</w:t>
            </w:r>
          </w:p>
        </w:tc>
        <w:tc>
          <w:tcPr>
            <w:tcW w:type="pct" w:w="50%"/>
          </w:tcPr>
          <w:p>
            <w:r>
              <w:rPr>
                <w:rFonts w:ascii="Consolas" w:cs="Consolas" w:eastAsia="Consolas" w:hAnsi="Consolas"/>
                <w:shd w:fill="F3EEE3" w:color="auto" w:val="clear"/>
              </w:rPr>
              <w:t xml:space="preserve">auric-disable-file &lt;category&gt;</w:t>
            </w:r>
            <w:r>
              <w:t xml:space="preserve"> at the top</w:t>
            </w:r>
          </w:p>
        </w:tc>
      </w:tr>
    </w:tbl>
    <w:p/>
    <w:p>
      <w:pPr>
        <w:pStyle w:val="Heading2"/>
      </w:pPr>
      <w:r>
        <w:t xml:space="preserve">Studio spaces</w:t>
      </w:r>
    </w:p>
    <w:p>
      <w:pPr>
        <w:spacing w:after="120"/>
      </w:pPr>
      <w:r>
        <w:t xml:space="preserve">On its own: </w:t>
      </w:r>
      <w:r>
        <w:rPr>
          <w:b/>
          <w:bCs/>
        </w:rPr>
        <w:t xml:space="preserve">Health</w:t>
      </w:r>
      <w:r>
        <w:t xml:space="preserve"> and </w:t>
      </w:r>
      <w:r>
        <w:rPr>
          <w:b/>
          <w:bCs/>
        </w:rPr>
        <w:t xml:space="preserve">Settings</w:t>
      </w:r>
      <w:r>
        <w:t xml:space="preserve"> (Appearance, Project data, Scan engine, Scope).</w:t>
      </w:r>
    </w:p>
    <w:p>
      <w:pPr>
        <w:pStyle w:val="Heading2"/>
      </w:pPr>
      <w:r>
        <w:t xml:space="preserve">Files it writes</w:t>
      </w:r>
    </w:p>
    <w:p>
      <w:pPr>
        <w:spacing w:after="120"/>
      </w:pPr>
      <w:r>
        <w:rPr>
          <w:rFonts w:ascii="Consolas" w:cs="Consolas" w:eastAsia="Consolas" w:hAnsi="Consolas"/>
          <w:shd w:fill="F3EEE3" w:color="auto" w:val="clear"/>
        </w:rPr>
        <w:t xml:space="preserve">.auric-artisan/</w:t>
      </w:r>
      <w:r>
        <w:t xml:space="preserve"> </w:t>
      </w:r>
      <w:r>
        <w:rPr>
          <w:rFonts w:ascii="Consolas" w:cs="Consolas" w:eastAsia="Consolas" w:hAnsi="Consolas"/>
          <w:shd w:fill="F3EEE3" w:color="auto" w:val="clear"/>
        </w:rPr>
        <w:t xml:space="preserve">scan-cache.json</w:t>
      </w:r>
      <w:r>
        <w:t xml:space="preserve">, </w:t>
      </w:r>
      <w:r>
        <w:rPr>
          <w:rFonts w:ascii="Consolas" w:cs="Consolas" w:eastAsia="Consolas" w:hAnsi="Consolas"/>
          <w:shd w:fill="F3EEE3" w:color="auto" w:val="clear"/>
        </w:rPr>
        <w:t xml:space="preserve">settings.json</w:t>
      </w:r>
      <w:r>
        <w:t xml:space="preserve">, </w:t>
      </w:r>
      <w:r>
        <w:rPr>
          <w:rFonts w:ascii="Consolas" w:cs="Consolas" w:eastAsia="Consolas" w:hAnsi="Consolas"/>
          <w:shd w:fill="F3EEE3" w:color="auto" w:val="clear"/>
        </w:rPr>
        <w:t xml:space="preserve">health.json</w:t>
      </w:r>
      <w:r>
        <w:t xml:space="preserve">, </w:t>
      </w:r>
      <w:r>
        <w:rPr>
          <w:rFonts w:ascii="Consolas" w:cs="Consolas" w:eastAsia="Consolas" w:hAnsi="Consolas"/>
          <w:shd w:fill="F3EEE3" w:color="auto" w:val="clear"/>
        </w:rPr>
        <w:t xml:space="preserve">health.sarif</w:t>
      </w:r>
      <w:r>
        <w:t xml:space="preserve">, </w:t>
      </w:r>
      <w:r>
        <w:rPr>
          <w:rFonts w:ascii="Consolas" w:cs="Consolas" w:eastAsia="Consolas" w:hAnsi="Consolas"/>
          <w:shd w:fill="F3EEE3" w:color="auto" w:val="clear"/>
        </w:rPr>
        <w:t xml:space="preserve">health-history.json</w:t>
      </w:r>
      <w:r>
        <w:t xml:space="preserve">, </w:t>
      </w:r>
      <w:r>
        <w:rPr>
          <w:rFonts w:ascii="Consolas" w:cs="Consolas" w:eastAsia="Consolas" w:hAnsi="Consolas"/>
          <w:shd w:fill="F3EEE3" w:color="auto" w:val="clear"/>
        </w:rPr>
        <w:t xml:space="preserve">project-health.md</w:t>
      </w:r>
      <w:r>
        <w:t xml:space="preserve">, </w:t>
      </w:r>
      <w:r>
        <w:rPr>
          <w:rFonts w:ascii="Consolas" w:cs="Consolas" w:eastAsia="Consolas" w:hAnsi="Consolas"/>
          <w:shd w:fill="F3EEE3" w:color="auto" w:val="clear"/>
        </w:rPr>
        <w:t xml:space="preserve">.json</w:t>
      </w:r>
      <w:r>
        <w:t xml:space="preserve"> and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ai-remediation-plan.md</w:t>
      </w:r>
      <w:r>
        <w:t xml:space="preserve"> and </w:t>
      </w:r>
      <w:r>
        <w:rPr>
          <w:rFonts w:ascii="Consolas" w:cs="Consolas" w:eastAsia="Consolas" w:hAnsi="Consolas"/>
          <w:shd w:fill="F3EEE3" w:color="auto" w:val="clear"/>
        </w:rPr>
        <w:t xml:space="preserve">.json</w:t>
      </w:r>
      <w:r>
        <w:t xml:space="preserve">, and the knowledge files. See </w:t>
      </w:r>
      <w:r>
        <w:t xml:space="preserve">The .auric-artisan folder</w:t>
      </w:r>
      <w:r>
        <w:t xml:space="preserve">.</w:t>
      </w:r>
    </w:p>
    <w:p>
      <w:pPr>
        <w:pStyle w:val="Heading2"/>
      </w:pPr>
      <w:r>
        <w:t xml:space="preserve">Command-line scanner</w:t>
      </w:r>
    </w:p>
    <w:p>
      <w:pPr>
        <w:spacing w:after="120"/>
      </w:pPr>
      <w:r>
        <w:t xml:space="preserve">The </w:t>
      </w:r>
      <w:r>
        <w:rPr>
          <w:rFonts w:ascii="Consolas" w:cs="Consolas" w:eastAsia="Consolas" w:hAnsi="Consolas"/>
          <w:shd w:fill="F3EEE3" w:color="auto" w:val="clear"/>
        </w:rPr>
        <w:t xml:space="preserve">auric-artisan</w:t>
      </w:r>
      <w:r>
        <w:t xml:space="preserve"> scanner ships inside the extension at </w:t>
      </w:r>
      <w:r>
        <w:rPr>
          <w:rFonts w:ascii="Consolas" w:cs="Consolas" w:eastAsia="Consolas" w:hAnsi="Consolas"/>
          <w:shd w:fill="F3EEE3" w:color="auto" w:val="clear"/>
        </w:rPr>
        <w:t xml:space="preserve">bin/auric-artisan.js</w:t>
      </w:r>
      <w:r>
        <w:t xml:space="preserve">. See </w:t>
      </w:r>
      <w:r>
        <w:t xml:space="preserve">The CI gate</w:t>
      </w:r>
      <w:r>
        <w:t xml:space="preserve">.</w:t>
      </w:r>
    </w:p>
    <w:p>
      <w:pPr>
        <w:pStyle w:val="Heading2"/>
      </w:pPr>
      <w:r>
        <w:t xml:space="preserve">Related</w:t>
      </w:r>
    </w:p>
    <w:p>
      <w:pPr>
        <w:pStyle w:val="ListParagraph"/>
        <w:numPr>
          <w:ilvl w:val="0"/>
          <w:numId w:val="1"/>
        </w:numPr>
        <w:spacing w:after="60"/>
      </w:pPr>
      <w:r>
        <w:t xml:space="preserve">Categories and signatures</w:t>
      </w:r>
    </w:p>
    <w:p>
      <w:pPr>
        <w:pStyle w:val="ListParagraph"/>
        <w:numPr>
          <w:ilvl w:val="0"/>
          <w:numId w:val="1"/>
        </w:numPr>
        <w:spacing w:after="60"/>
      </w:pPr>
      <w:r>
        <w:t xml:space="preserve">Studio reference</w:t>
      </w:r>
    </w:p>
    <w:p>
      <w:pPr>
        <w:pStyle w:val="ListParagraph"/>
        <w:numPr>
          <w:ilvl w:val="0"/>
          <w:numId w:val="1"/>
        </w:numPr>
        <w:spacing w:after="60"/>
      </w:pPr>
      <w:r>
        <w:t xml:space="preserve">Shortcuts</w:t>
      </w:r>
    </w:p>
    <w:p>
      <w:r>
        <w:rPr>
          <w:b/>
          <w:bCs/>
          <w:color w:val="6F5710"/>
          <w:sz w:val="16"/>
          <w:szCs w:val="16"/>
        </w:rPr>
        <w:t xml:space="preserve">VS CODE EXTENSIONS › AURIC ARTISAN STUDIO › AURIC CODE HEALTH</w:t>
      </w:r>
    </w:p>
    <w:p>
      <w:pPr>
        <w:pStyle w:val="Heading1"/>
      </w:pPr>
      <w:r>
        <w:t xml:space="preserve">Auric Code Health troubleshooting</w:t>
      </w:r>
    </w:p>
    <w:p>
      <w:pPr>
        <w:spacing w:after="200"/>
      </w:pPr>
      <w:r>
        <w:rPr>
          <w:i/>
          <w:iCs/>
          <w:color w:val="4A453E"/>
        </w:rPr>
        <w:t xml:space="preserve">Symptoms, causes and fixes for Auric Code Health's findings, secrets, Studio and records.</w:t>
      </w:r>
    </w:p>
    <w:p>
      <w:pPr>
        <w:spacing w:after="120"/>
      </w:pPr>
      <w:r>
        <w:t xml:space="preserve">For problems shared by all Studio extensions (scans, the data folder, settings), see the </w:t>
      </w:r>
      <w:r>
        <w:t xml:space="preserve">Studio troubleshooting page</w:t>
      </w:r>
      <w:r>
        <w:t xml:space="preserve">.</w:t>
      </w:r>
    </w:p>
    <w:p>
      <w:pPr>
        <w:pStyle w:val="Heading2"/>
      </w:pPr>
      <w:r>
        <w:t xml:space="preserve">Findings in the editor</w:t>
      </w:r>
    </w:p>
    <w:p>
      <w:pPr>
        <w:pStyle w:val="Heading3"/>
      </w:pPr>
      <w:r>
        <w:t xml:space="preserve">No code-health underlines appear</w:t>
      </w:r>
    </w:p>
    <w:p>
      <w:pPr>
        <w:spacing w:after="120"/>
      </w:pPr>
      <w:r>
        <w:rPr>
          <w:b/>
          <w:bCs/>
        </w:rPr>
        <w:t xml:space="preserve">Why:</w:t>
      </w:r>
      <w:r>
        <w:t xml:space="preserve"> One of these applies:</w:t>
      </w:r>
    </w:p>
    <w:p>
      <w:pPr>
        <w:pStyle w:val="ListParagraph"/>
        <w:numPr>
          <w:ilvl w:val="0"/>
          <w:numId w:val="1"/>
        </w:numPr>
        <w:spacing w:after="60"/>
      </w:pPr>
      <w:r>
        <w:rPr>
          <w:rFonts w:ascii="Consolas" w:cs="Consolas" w:eastAsia="Consolas" w:hAnsi="Consolas"/>
          <w:shd w:fill="F3EEE3" w:color="auto" w:val="clear"/>
        </w:rPr>
        <w:t xml:space="preserve">codeHealth.enabled</w:t>
      </w:r>
      <w:r>
        <w:t xml:space="preserve"> or </w:t>
      </w:r>
      <w:r>
        <w:rPr>
          <w:rFonts w:ascii="Consolas" w:cs="Consolas" w:eastAsia="Consolas" w:hAnsi="Consolas"/>
          <w:shd w:fill="F3EEE3" w:color="auto" w:val="clear"/>
        </w:rPr>
        <w:t xml:space="preserve">codeHealth.diagnostics</w:t>
      </w:r>
      <w:r>
        <w:t xml:space="preserve"> is off;</w:t>
      </w:r>
    </w:p>
    <w:p>
      <w:pPr>
        <w:pStyle w:val="ListParagraph"/>
        <w:numPr>
          <w:ilvl w:val="0"/>
          <w:numId w:val="1"/>
        </w:numPr>
        <w:spacing w:after="60"/>
      </w:pPr>
      <w:r>
        <w:t xml:space="preserve">the category is turned off (for example </w:t>
      </w:r>
      <w:r>
        <w:rPr>
          <w:rFonts w:ascii="Consolas" w:cs="Consolas" w:eastAsia="Consolas" w:hAnsi="Consolas"/>
          <w:shd w:fill="F3EEE3" w:color="auto" w:val="clear"/>
        </w:rPr>
        <w:t xml:space="preserve">codeHealth.todo</w:t>
      </w:r>
      <w:r>
        <w:t xml:space="preserve">);</w:t>
      </w:r>
    </w:p>
    <w:p>
      <w:pPr>
        <w:pStyle w:val="ListParagraph"/>
        <w:numPr>
          <w:ilvl w:val="0"/>
          <w:numId w:val="1"/>
        </w:numPr>
        <w:spacing w:after="60"/>
      </w:pPr>
      <w:r>
        <w:t xml:space="preserve">VS Code does not recognise the file's language, or the file is larger than 1 MB;</w:t>
      </w:r>
    </w:p>
    <w:p>
      <w:pPr>
        <w:pStyle w:val="ListParagraph"/>
        <w:numPr>
          <w:ilvl w:val="0"/>
          <w:numId w:val="1"/>
        </w:numPr>
        <w:spacing w:after="60"/>
      </w:pPr>
      <w:r>
        <w:t xml:space="preserve">a suppression comment covers the line or file.</w:t>
      </w:r>
    </w:p>
    <w:p>
      <w:pPr>
        <w:spacing w:after="120"/>
      </w:pPr>
      <w:r>
        <w:rPr>
          <w:b/>
          <w:bCs/>
        </w:rPr>
        <w:t xml:space="preserve">What to do:</w:t>
      </w:r>
      <w:r>
        <w:t xml:space="preserve"> Check the settings under </w:t>
      </w:r>
      <w:r>
        <w:rPr>
          <w:rFonts w:ascii="Consolas" w:cs="Consolas" w:eastAsia="Consolas" w:hAnsi="Consolas"/>
          <w:shd w:fill="F3EEE3" w:color="auto" w:val="clear"/>
        </w:rPr>
        <w:t xml:space="preserve">auricCodeHealth.codeHealth</w:t>
      </w:r>
      <w:r>
        <w:t xml:space="preserve">, and look for </w:t>
      </w:r>
      <w:r>
        <w:rPr>
          <w:rFonts w:ascii="Consolas" w:cs="Consolas" w:eastAsia="Consolas" w:hAnsi="Consolas"/>
          <w:shd w:fill="F3EEE3" w:color="auto" w:val="clear"/>
        </w:rPr>
        <w:t xml:space="preserve">auric-disable</w:t>
      </w:r>
      <w:r>
        <w:t xml:space="preserve"> comments.</w:t>
      </w:r>
    </w:p>
    <w:p>
      <w:pPr>
        <w:pStyle w:val="Heading3"/>
      </w:pPr>
      <w:r>
        <w:t xml:space="preserve">A TODO in my code is not reported</w:t>
      </w:r>
    </w:p>
    <w:p>
      <w:pPr>
        <w:spacing w:after="120"/>
      </w:pPr>
      <w:r>
        <w:rPr>
          <w:b/>
          <w:bCs/>
        </w:rPr>
        <w:t xml:space="preserve">Why:</w:t>
      </w:r>
      <w:r>
        <w:t xml:space="preserve"> In languages the Studio can lex, task markers count only inside comments, so a </w:t>
      </w:r>
      <w:r>
        <w:rPr>
          <w:rFonts w:ascii="Consolas" w:cs="Consolas" w:eastAsia="Consolas" w:hAnsi="Consolas"/>
          <w:shd w:fill="F3EEE3" w:color="auto" w:val="clear"/>
        </w:rPr>
        <w:t xml:space="preserve">TODO</w:t>
      </w:r>
      <w:r>
        <w:t xml:space="preserve"> inside a string or identifier is ignored on purpose. Lower-case markers need </w:t>
      </w:r>
      <w:r>
        <w:rPr>
          <w:rFonts w:ascii="Consolas" w:cs="Consolas" w:eastAsia="Consolas" w:hAnsi="Consolas"/>
          <w:shd w:fill="F3EEE3" w:color="auto" w:val="clear"/>
        </w:rPr>
        <w:t xml:space="preserve">@todo</w:t>
      </w:r>
      <w:r>
        <w:t xml:space="preserve">, </w:t>
      </w:r>
      <w:r>
        <w:rPr>
          <w:rFonts w:ascii="Consolas" w:cs="Consolas" w:eastAsia="Consolas" w:hAnsi="Consolas"/>
          <w:shd w:fill="F3EEE3" w:color="auto" w:val="clear"/>
        </w:rPr>
        <w:t xml:space="preserve">todo:</w:t>
      </w:r>
      <w:r>
        <w:t xml:space="preserve"> or </w:t>
      </w:r>
      <w:r>
        <w:rPr>
          <w:rFonts w:ascii="Consolas" w:cs="Consolas" w:eastAsia="Consolas" w:hAnsi="Consolas"/>
          <w:shd w:fill="F3EEE3" w:color="auto" w:val="clear"/>
        </w:rPr>
        <w:t xml:space="preserve">fixme:</w:t>
      </w:r>
      <w:r>
        <w:t xml:space="preserve">.</w:t>
      </w:r>
    </w:p>
    <w:p>
      <w:pPr>
        <w:pStyle w:val="Heading3"/>
      </w:pPr>
      <w:r>
        <w:t xml:space="preserve">console.log is not reported in a Python or Go file</w:t>
      </w:r>
    </w:p>
    <w:p>
      <w:pPr>
        <w:spacing w:after="120"/>
      </w:pPr>
      <w:r>
        <w:rPr>
          <w:b/>
          <w:bCs/>
        </w:rPr>
        <w:t xml:space="preserve">Why:</w:t>
      </w:r>
      <w:r>
        <w:t xml:space="preserve"> Debug signatures are limited to the languages where they are debug hooks: </w:t>
      </w:r>
      <w:r>
        <w:rPr>
          <w:rFonts w:ascii="Consolas" w:cs="Consolas" w:eastAsia="Consolas" w:hAnsi="Consolas"/>
          <w:shd w:fill="F3EEE3" w:color="auto" w:val="clear"/>
        </w:rPr>
        <w:t xml:space="preserve">console.log</w:t>
      </w:r>
      <w:r>
        <w:t xml:space="preserve"> in web languages, </w:t>
      </w:r>
      <w:r>
        <w:rPr>
          <w:rFonts w:ascii="Consolas" w:cs="Consolas" w:eastAsia="Consolas" w:hAnsi="Consolas"/>
          <w:shd w:fill="F3EEE3" w:color="auto" w:val="clear"/>
        </w:rPr>
        <w:t xml:space="preserve">breakpoint()</w:t>
      </w:r>
      <w:r>
        <w:t xml:space="preserve"> in Python, a </w:t>
      </w:r>
      <w:r>
        <w:rPr>
          <w:rFonts w:ascii="Consolas" w:cs="Consolas" w:eastAsia="Consolas" w:hAnsi="Consolas"/>
          <w:shd w:fill="F3EEE3" w:color="auto" w:val="clear"/>
        </w:rPr>
        <w:t xml:space="preserve">DEBUG</w:t>
      </w:r>
      <w:r>
        <w:t xml:space="preserve">-prefixed </w:t>
      </w:r>
      <w:r>
        <w:rPr>
          <w:rFonts w:ascii="Consolas" w:cs="Consolas" w:eastAsia="Consolas" w:hAnsi="Consolas"/>
          <w:shd w:fill="F3EEE3" w:color="auto" w:val="clear"/>
        </w:rPr>
        <w:t xml:space="preserve">fmt.Print</w:t>
      </w:r>
      <w:r>
        <w:t xml:space="preserve"> in Go, and so on. Normal output such as </w:t>
      </w:r>
      <w:r>
        <w:rPr>
          <w:rFonts w:ascii="Consolas" w:cs="Consolas" w:eastAsia="Consolas" w:hAnsi="Consolas"/>
          <w:shd w:fill="F3EEE3" w:color="auto" w:val="clear"/>
        </w:rPr>
        <w:t xml:space="preserve">print</w:t>
      </w:r>
      <w:r>
        <w:t xml:space="preserve"> or </w:t>
      </w:r>
      <w:r>
        <w:rPr>
          <w:rFonts w:ascii="Consolas" w:cs="Consolas" w:eastAsia="Consolas" w:hAnsi="Consolas"/>
          <w:shd w:fill="F3EEE3" w:color="auto" w:val="clear"/>
        </w:rPr>
        <w:t xml:space="preserve">fmt.Println</w:t>
      </w:r>
      <w:r>
        <w:t xml:space="preserve"> is never reported.</w:t>
      </w:r>
    </w:p>
    <w:p>
      <w:pPr>
        <w:pStyle w:val="Heading3"/>
      </w:pPr>
      <w:r>
        <w:t xml:space="preserve">eval is reported with low confidence</w:t>
      </w:r>
    </w:p>
    <w:p>
      <w:pPr>
        <w:spacing w:after="120"/>
      </w:pPr>
      <w:r>
        <w:rPr>
          <w:b/>
          <w:bCs/>
        </w:rPr>
        <w:t xml:space="preserve">Why:</w:t>
      </w:r>
      <w:r>
        <w:t xml:space="preserve"> Its argument is a constant, so the risk is lower; the message ends </w:t>
      </w:r>
      <w:r>
        <w:rPr>
          <w:b/>
          <w:bCs/>
        </w:rPr>
        <w:t xml:space="preserve">(constant argument — lower risk)</w:t>
      </w:r>
      <w:r>
        <w:t xml:space="preserve">. A dynamic argument is reported with high confidence.</w:t>
      </w:r>
    </w:p>
    <w:p>
      <w:pPr>
        <w:pStyle w:val="Heading3"/>
      </w:pPr>
      <w:r>
        <w:t xml:space="preserve">innerHTML is not reported</w:t>
      </w:r>
    </w:p>
    <w:p>
      <w:pPr>
        <w:spacing w:after="120"/>
      </w:pPr>
      <w:r>
        <w:rPr>
          <w:b/>
          <w:bCs/>
        </w:rPr>
        <w:t xml:space="preserve">Why:</w:t>
      </w:r>
      <w:r>
        <w:t xml:space="preserve"> The assigned value is a constant string or passes through a sanitiser function, which is safe.</w:t>
      </w:r>
    </w:p>
    <w:p>
      <w:pPr>
        <w:pStyle w:val="Heading3"/>
      </w:pPr>
      <w:r>
        <w:t xml:space="preserve">A long line is not reported</w:t>
      </w:r>
    </w:p>
    <w:p>
      <w:pPr>
        <w:spacing w:after="120"/>
      </w:pPr>
      <w:r>
        <w:rPr>
          <w:b/>
          <w:bCs/>
        </w:rPr>
        <w:t xml:space="preserve">Why:</w:t>
      </w:r>
      <w:r>
        <w:t xml:space="preserve"> The line is 240 characters or fewer, or starts with a URL. Large files (over 800 lines) are reported only by project scans, not in the editor.</w:t>
      </w:r>
    </w:p>
    <w:p>
      <w:pPr>
        <w:pStyle w:val="Heading3"/>
      </w:pPr>
      <w:r>
        <w:t xml:space="preserve">"Unresolved merge-conflict marker" in Markdown</w:t>
      </w:r>
    </w:p>
    <w:p>
      <w:pPr>
        <w:spacing w:after="120"/>
      </w:pPr>
      <w:r>
        <w:rPr>
          <w:b/>
          <w:bCs/>
        </w:rPr>
        <w:t xml:space="preserve">Why:</w:t>
      </w:r>
      <w:r>
        <w:t xml:space="preserve"> A line starts with seven </w:t>
      </w:r>
      <w:r>
        <w:rPr>
          <w:rFonts w:ascii="Consolas" w:cs="Consolas" w:eastAsia="Consolas" w:hAnsi="Consolas"/>
          <w:shd w:fill="F3EEE3" w:color="auto" w:val="clear"/>
        </w:rPr>
        <w:t xml:space="preserve">&lt;</w:t>
      </w:r>
      <w:r>
        <w:t xml:space="preserve"> or </w:t>
      </w:r>
      <w:r>
        <w:rPr>
          <w:rFonts w:ascii="Consolas" w:cs="Consolas" w:eastAsia="Consolas" w:hAnsi="Consolas"/>
          <w:shd w:fill="F3EEE3" w:color="auto" w:val="clear"/>
        </w:rPr>
        <w:t xml:space="preserve">&gt;</w:t>
      </w:r>
      <w:r>
        <w:t xml:space="preserve"> characters. A lone </w:t>
      </w:r>
      <w:r>
        <w:rPr>
          <w:rFonts w:ascii="Consolas" w:cs="Consolas" w:eastAsia="Consolas" w:hAnsi="Consolas"/>
          <w:shd w:fill="F3EEE3" w:color="auto" w:val="clear"/>
        </w:rPr>
        <w:t xml:space="preserve">=======</w:t>
      </w:r>
      <w:r>
        <w:t xml:space="preserve"> heading underline is not reported.</w:t>
      </w:r>
    </w:p>
    <w:p>
      <w:pPr>
        <w:spacing w:after="120"/>
      </w:pPr>
      <w:r>
        <w:rPr>
          <w:b/>
          <w:bCs/>
        </w:rPr>
        <w:t xml:space="preserve">What to do:</w:t>
      </w:r>
      <w:r>
        <w:t xml:space="preserve"> Resolve the conflict, or suppress the line if the marker is intentional example text.</w:t>
      </w:r>
    </w:p>
    <w:p>
      <w:pPr>
        <w:pStyle w:val="Heading2"/>
      </w:pPr>
      <w:r>
        <w:t xml:space="preserve">Secrets</w:t>
      </w:r>
    </w:p>
    <w:p>
      <w:pPr>
        <w:pStyle w:val="Heading3"/>
      </w:pPr>
      <w:r>
        <w:t xml:space="preserve">A secret is reported that is a placeholder or test value</w:t>
      </w:r>
    </w:p>
    <w:p>
      <w:pPr>
        <w:spacing w:after="120"/>
      </w:pPr>
      <w:r>
        <w:rPr>
          <w:b/>
          <w:bCs/>
        </w:rPr>
        <w:t xml:space="preserve">Why:</w:t>
      </w:r>
      <w:r>
        <w:t xml:space="preserve"> The value does not look like a placeholder to the filters, for example a realistic-looking test token.</w:t>
      </w:r>
    </w:p>
    <w:p>
      <w:pPr>
        <w:spacing w:after="120"/>
      </w:pPr>
      <w:r>
        <w:rPr>
          <w:b/>
          <w:bCs/>
        </w:rPr>
        <w:t xml:space="preserve">What to do:</w:t>
      </w:r>
      <w:r>
        <w:t xml:space="preserve"> Add </w:t>
      </w:r>
      <w:r>
        <w:rPr>
          <w:rFonts w:ascii="Consolas" w:cs="Consolas" w:eastAsia="Consolas" w:hAnsi="Consolas"/>
          <w:shd w:fill="F3EEE3" w:color="auto" w:val="clear"/>
        </w:rPr>
        <w:t xml:space="preserve">auric-disable-line secret</w:t>
      </w:r>
      <w:r>
        <w:t xml:space="preserve"> (or the signature ID) in a comment on that line. If it is a real credential, rotate it.</w:t>
      </w:r>
    </w:p>
    <w:p>
      <w:pPr>
        <w:pStyle w:val="Heading3"/>
      </w:pPr>
      <w:r>
        <w:t xml:space="preserve">A real secret is not reported</w:t>
      </w:r>
    </w:p>
    <w:p>
      <w:pPr>
        <w:spacing w:after="120"/>
      </w:pPr>
      <w:r>
        <w:rPr>
          <w:b/>
          <w:bCs/>
        </w:rPr>
        <w:t xml:space="preserve">Why:</w:t>
      </w:r>
      <w:r>
        <w:t xml:space="preserve"> It does not match a provider shape, and its name does not end in a credential word, or its value looks like a placeholder or reference.</w:t>
      </w:r>
    </w:p>
    <w:p>
      <w:pPr>
        <w:spacing w:after="120"/>
      </w:pPr>
      <w:r>
        <w:rPr>
          <w:b/>
          <w:bCs/>
        </w:rPr>
        <w:t xml:space="preserve">What to do:</w:t>
      </w:r>
      <w:r>
        <w:t xml:space="preserve"> Add a pattern for your token format to </w:t>
      </w:r>
      <w:r>
        <w:rPr>
          <w:rFonts w:ascii="Consolas" w:cs="Consolas" w:eastAsia="Consolas" w:hAnsi="Consolas"/>
          <w:shd w:fill="F3EEE3" w:color="auto" w:val="clear"/>
        </w:rPr>
        <w:t xml:space="preserve">codeHealth.customSecretPatterns</w:t>
      </w:r>
      <w:r>
        <w:t xml:space="preserve">. Auric Code Health is not a full secret scanner; use a dedicated tool where coverage matters.</w:t>
      </w:r>
    </w:p>
    <w:p>
      <w:pPr>
        <w:pStyle w:val="Heading3"/>
      </w:pPr>
      <w:r>
        <w:t xml:space="preserve">My custom pattern does nothing</w:t>
      </w:r>
    </w:p>
    <w:p>
      <w:pPr>
        <w:spacing w:after="120"/>
      </w:pPr>
      <w:r>
        <w:rPr>
          <w:b/>
          <w:bCs/>
        </w:rPr>
        <w:t xml:space="preserve">Why:</w:t>
      </w:r>
      <w:r>
        <w:t xml:space="preserve"> The regular expression is invalid (it is ignored silently), the matches look like placeholders, or you are running the command-line scanner, which does not read VS Code settings.</w:t>
      </w:r>
    </w:p>
    <w:p>
      <w:pPr>
        <w:spacing w:after="120"/>
      </w:pPr>
      <w:r>
        <w:rPr>
          <w:b/>
          <w:bCs/>
        </w:rPr>
        <w:t xml:space="preserve">What to do:</w:t>
      </w:r>
      <w:r>
        <w:t xml:space="preserve"> Test the expression, and remember the JSON string needs escaped backslashes.</w:t>
      </w:r>
    </w:p>
    <w:p>
      <w:pPr>
        <w:pStyle w:val="Heading3"/>
      </w:pPr>
      <w:r>
        <w:t xml:space="preserve">I cannot see which secret was found</w:t>
      </w:r>
    </w:p>
    <w:p>
      <w:pPr>
        <w:spacing w:after="120"/>
      </w:pPr>
      <w:r>
        <w:rPr>
          <w:b/>
          <w:bCs/>
        </w:rPr>
        <w:t xml:space="preserve">Why:</w:t>
      </w:r>
      <w:r>
        <w:t xml:space="preserve"> Secrets are always redacted; only their length is shown.</w:t>
      </w:r>
    </w:p>
    <w:p>
      <w:pPr>
        <w:spacing w:after="120"/>
      </w:pPr>
      <w:r>
        <w:rPr>
          <w:b/>
          <w:bCs/>
        </w:rPr>
        <w:t xml:space="preserve">What to do:</w:t>
      </w:r>
      <w:r>
        <w:t xml:space="preserve"> Use </w:t>
      </w:r>
      <w:r>
        <w:rPr>
          <w:b/>
          <w:bCs/>
        </w:rPr>
        <w:t xml:space="preserve">Go to code</w:t>
      </w:r>
      <w:r>
        <w:t xml:space="preserve">; the underline covers the secret's position.</w:t>
      </w:r>
    </w:p>
    <w:p>
      <w:pPr>
        <w:pStyle w:val="Heading2"/>
      </w:pPr>
      <w:r>
        <w:t xml:space="preserve">Studio, reports and records</w:t>
      </w:r>
    </w:p>
    <w:p>
      <w:pPr>
        <w:pStyle w:val="Heading3"/>
      </w:pPr>
      <w:r>
        <w:t xml:space="preserve">The Health space says "Code Health Studio" with a Scan button</w:t>
      </w:r>
    </w:p>
    <w:p>
      <w:pPr>
        <w:spacing w:after="120"/>
      </w:pPr>
      <w:r>
        <w:rPr>
          <w:b/>
          <w:bCs/>
        </w:rPr>
        <w:t xml:space="preserve">Why:</w:t>
      </w:r>
      <w:r>
        <w:t xml:space="preserve"> There is no scan result yet.</w:t>
      </w:r>
    </w:p>
    <w:p>
      <w:pPr>
        <w:spacing w:after="120"/>
      </w:pPr>
      <w:r>
        <w:rPr>
          <w:b/>
          <w:bCs/>
        </w:rPr>
        <w:t xml:space="preserve">What to do:</w:t>
      </w:r>
      <w:r>
        <w:t xml:space="preserve"> Select </w:t>
      </w:r>
      <w:r>
        <w:rPr>
          <w:b/>
          <w:bCs/>
        </w:rPr>
        <w:t xml:space="preserve">Scan Code Health</w:t>
      </w:r>
      <w:r>
        <w:t xml:space="preserve">.</w:t>
      </w:r>
    </w:p>
    <w:p>
      <w:pPr>
        <w:pStyle w:val="Heading3"/>
      </w:pPr>
      <w:r>
        <w:t xml:space="preserve">The status bar shows no Health score</w:t>
      </w:r>
    </w:p>
    <w:p>
      <w:pPr>
        <w:spacing w:after="120"/>
      </w:pPr>
      <w:r>
        <w:rPr>
          <w:b/>
          <w:bCs/>
        </w:rPr>
        <w:t xml:space="preserve">Why:</w:t>
      </w:r>
      <w:r>
        <w:t xml:space="preserve"> The status-bar item shows </w:t>
      </w:r>
      <w:r>
        <w:rPr>
          <w:rFonts w:ascii="Consolas" w:cs="Consolas" w:eastAsia="Consolas" w:hAnsi="Consolas"/>
          <w:shd w:fill="F3EEE3" w:color="auto" w:val="clear"/>
        </w:rPr>
        <w:t xml:space="preserve">Health</w:t>
      </w:r>
      <w:r>
        <w:t xml:space="preserve"> only when Auric Code Health is the only Studio extension; otherwise it shows the accessibility score (</w:t>
      </w:r>
      <w:r>
        <w:rPr>
          <w:rFonts w:ascii="Consolas" w:cs="Consolas" w:eastAsia="Consolas" w:hAnsi="Consolas"/>
          <w:shd w:fill="F3EEE3" w:color="auto" w:val="clear"/>
        </w:rPr>
        <w:t xml:space="preserve">A11y</w:t>
      </w:r>
      <w:r>
        <w:t xml:space="preserve">). Before a scan it has no number.</w:t>
      </w:r>
    </w:p>
    <w:p>
      <w:pPr>
        <w:spacing w:after="120"/>
      </w:pPr>
      <w:r>
        <w:rPr>
          <w:b/>
          <w:bCs/>
        </w:rPr>
        <w:t xml:space="preserve">What to do:</w:t>
      </w:r>
      <w:r>
        <w:t xml:space="preserve"> Select </w:t>
      </w:r>
      <w:r>
        <w:rPr>
          <w:b/>
          <w:bCs/>
        </w:rPr>
        <w:t xml:space="preserve">Report</w:t>
      </w:r>
      <w:r>
        <w:t xml:space="preserve"> on the Overview, or use the Studio's </w:t>
      </w:r>
      <w:r>
        <w:rPr>
          <w:b/>
          <w:bCs/>
        </w:rPr>
        <w:t xml:space="preserve">Health</w:t>
      </w:r>
      <w:r>
        <w:t xml:space="preserve"> space.</w:t>
      </w:r>
    </w:p>
    <w:p>
      <w:pPr>
        <w:pStyle w:val="Heading3"/>
      </w:pPr>
      <w:r>
        <w:t xml:space="preserve">health.json was not updated after a scan</w:t>
      </w:r>
    </w:p>
    <w:p>
      <w:pPr>
        <w:spacing w:after="120"/>
      </w:pPr>
      <w:r>
        <w:rPr>
          <w:b/>
          <w:bCs/>
        </w:rPr>
        <w:t xml:space="preserve">Why:</w:t>
      </w:r>
      <w:r>
        <w:t xml:space="preserve"> </w:t>
      </w:r>
      <w:r>
        <w:rPr>
          <w:rFonts w:ascii="Consolas" w:cs="Consolas" w:eastAsia="Consolas" w:hAnsi="Consolas"/>
          <w:shd w:fill="F3EEE3" w:color="auto" w:val="clear"/>
        </w:rPr>
        <w:t xml:space="preserve">health.enabled</w:t>
      </w:r>
      <w:r>
        <w:t xml:space="preserve"> or </w:t>
      </w:r>
      <w:r>
        <w:rPr>
          <w:rFonts w:ascii="Consolas" w:cs="Consolas" w:eastAsia="Consolas" w:hAnsi="Consolas"/>
          <w:shd w:fill="F3EEE3" w:color="auto" w:val="clear"/>
        </w:rPr>
        <w:t xml:space="preserve">health.writeOnScan</w:t>
      </w:r>
      <w:r>
        <w:t xml:space="preserve"> is off, </w:t>
      </w:r>
      <w:r>
        <w:rPr>
          <w:rFonts w:ascii="Consolas" w:cs="Consolas" w:eastAsia="Consolas" w:hAnsi="Consolas"/>
          <w:shd w:fill="F3EEE3" w:color="auto" w:val="clear"/>
        </w:rPr>
        <w:t xml:space="preserve">health.formats</w:t>
      </w:r>
      <w:r>
        <w:t xml:space="preserve"> does not include </w:t>
      </w:r>
      <w:r>
        <w:rPr>
          <w:rFonts w:ascii="Consolas" w:cs="Consolas" w:eastAsia="Consolas" w:hAnsi="Consolas"/>
          <w:shd w:fill="F3EEE3" w:color="auto" w:val="clear"/>
        </w:rPr>
        <w:t xml:space="preserve">json</w:t>
      </w:r>
      <w:r>
        <w:t xml:space="preserve">, or the scan was a live re-grade, which never writes files.</w:t>
      </w:r>
    </w:p>
    <w:p>
      <w:pPr>
        <w:pStyle w:val="Heading3"/>
      </w:pPr>
      <w:r>
        <w:t xml:space="preserve">A baseline suddenly reports old findings as new</w:t>
      </w:r>
    </w:p>
    <w:p>
      <w:pPr>
        <w:spacing w:after="120"/>
      </w:pPr>
      <w:r>
        <w:rPr>
          <w:b/>
          <w:bCs/>
        </w:rPr>
        <w:t xml:space="preserve">Why:</w:t>
      </w:r>
      <w:r>
        <w:t xml:space="preserve"> Lines moved (fingerprints include the line), or the baseline was written by an earlier detector version.</w:t>
      </w:r>
    </w:p>
    <w:p>
      <w:pPr>
        <w:spacing w:after="120"/>
      </w:pPr>
      <w:r>
        <w:rPr>
          <w:b/>
          <w:bCs/>
        </w:rPr>
        <w:t xml:space="preserve">What to do:</w:t>
      </w:r>
      <w:r>
        <w:t xml:space="preserve"> Regenerate the baseline. See </w:t>
      </w:r>
      <w:r>
        <w:t xml:space="preserve">Health records</w:t>
      </w:r>
      <w:r>
        <w:t xml:space="preserve">.</w:t>
      </w:r>
    </w:p>
    <w:p>
      <w:pPr>
        <w:pStyle w:val="Heading2"/>
      </w:pPr>
      <w:r>
        <w:t xml:space="preserve">Related</w:t>
      </w:r>
    </w:p>
    <w:p>
      <w:pPr>
        <w:pStyle w:val="ListParagraph"/>
        <w:numPr>
          <w:ilvl w:val="0"/>
          <w:numId w:val="1"/>
        </w:numPr>
        <w:spacing w:after="60"/>
      </w:pPr>
      <w:r>
        <w:t xml:space="preserve">FAQ</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 › AURIC CODE HEALTH</w:t>
      </w:r>
    </w:p>
    <w:p>
      <w:pPr>
        <w:pStyle w:val="Heading1"/>
      </w:pPr>
      <w:r>
        <w:t xml:space="preserve">Auric Code Health FAQ</w:t>
      </w:r>
    </w:p>
    <w:p>
      <w:pPr>
        <w:spacing w:after="200"/>
      </w:pPr>
      <w:r>
        <w:rPr>
          <w:i/>
          <w:iCs/>
          <w:color w:val="4A453E"/>
        </w:rPr>
        <w:t xml:space="preserve">Short answers about Auric Code Health.</w:t>
      </w:r>
    </w:p>
    <w:p>
      <w:pPr>
        <w:pStyle w:val="Heading3"/>
      </w:pPr>
      <w:r>
        <w:t xml:space="preserve">Which languages does it check?</w:t>
      </w:r>
    </w:p>
    <w:p>
      <w:pPr>
        <w:spacing w:after="120"/>
      </w:pPr>
      <w:r>
        <w:t xml:space="preserve">More than 40: JavaScript, TypeScript, Python, Go, Rust, Java, C#, C and C++, Kotlin, Swift, Ruby, PHP, shell, SQL, YAML, TOML, JSON, Markdown, HTML, CSS and many more. Some signatures apply only where they make sense; see </w:t>
      </w:r>
      <w:r>
        <w:t xml:space="preserve">Categories and signatures</w:t>
      </w:r>
      <w:r>
        <w:t xml:space="preserve">.</w:t>
      </w:r>
    </w:p>
    <w:p>
      <w:pPr>
        <w:pStyle w:val="Heading3"/>
      </w:pPr>
      <w:r>
        <w:t xml:space="preserve">Is it a replacement for a secret scanner or SAST tool?</w:t>
      </w:r>
    </w:p>
    <w:p>
      <w:pPr>
        <w:spacing w:after="120"/>
      </w:pPr>
      <w:r>
        <w:t xml:space="preserve">No. It is a fast, high-signal heuristic linter for the files in your workspace. It does not scan Git history, verify credentials or trace data flow. Use dedicated tools where compliance requires them.</w:t>
      </w:r>
    </w:p>
    <w:p>
      <w:pPr>
        <w:pStyle w:val="Heading3"/>
      </w:pPr>
      <w:r>
        <w:t xml:space="preserve">Will it ever show or store my secrets?</w:t>
      </w:r>
    </w:p>
    <w:p>
      <w:pPr>
        <w:spacing w:after="120"/>
      </w:pPr>
      <w:r>
        <w:t xml:space="preserve">No. Every secret is replaced by </w:t>
      </w:r>
      <w:r>
        <w:rPr>
          <w:rFonts w:ascii="Consolas" w:cs="Consolas" w:eastAsia="Consolas" w:hAnsi="Consolas"/>
          <w:shd w:fill="F3EEE3" w:color="auto" w:val="clear"/>
        </w:rPr>
        <w:t xml:space="preserve">[redacted secret; N characters]</w:t>
      </w:r>
      <w:r>
        <w:t xml:space="preserve"> everywhere it could appear. See </w:t>
      </w:r>
      <w:r>
        <w:t xml:space="preserve">Secrets and redaction</w:t>
      </w:r>
      <w:r>
        <w:t xml:space="preserve">.</w:t>
      </w:r>
    </w:p>
    <w:p>
      <w:pPr>
        <w:pStyle w:val="Heading3"/>
      </w:pPr>
      <w:r>
        <w:t xml:space="preserve">How is the code-health score calculated?</w:t>
      </w:r>
    </w:p>
    <w:p>
      <w:pPr>
        <w:spacing w:after="120"/>
      </w:pPr>
      <w:r>
        <w:t xml:space="preserve">Each finding costs points by category (secrets 14, security 12, merge markers 10, risky APIs 4, debug 2, oversized 0.5, task markers 0.25), scaled by confidence and divided by the number of files. See </w:t>
      </w:r>
      <w:r>
        <w:t xml:space="preserve">Scores and grades</w:t>
      </w:r>
      <w:r>
        <w:t xml:space="preserve">.</w:t>
      </w:r>
    </w:p>
    <w:p>
      <w:pPr>
        <w:pStyle w:val="Heading3"/>
      </w:pPr>
      <w:r>
        <w:t xml:space="preserve">Does the code-health score affect the accessibility score?</w:t>
      </w:r>
    </w:p>
    <w:p>
      <w:pPr>
        <w:spacing w:after="120"/>
      </w:pPr>
      <w:r>
        <w:t xml:space="preserve">No. They are separate. The overall score in the status bar and Overview combines contrast and accessibility only.</w:t>
      </w:r>
    </w:p>
    <w:p>
      <w:pPr>
        <w:pStyle w:val="Heading3"/>
      </w:pPr>
      <w:r>
        <w:t xml:space="preserve">Can I turn off TODO findings?</w:t>
      </w:r>
    </w:p>
    <w:p>
      <w:pPr>
        <w:spacing w:after="120"/>
      </w:pPr>
      <w:r>
        <w:t xml:space="preserve">Yes: set </w:t>
      </w:r>
      <w:r>
        <w:rPr>
          <w:rFonts w:ascii="Consolas" w:cs="Consolas" w:eastAsia="Consolas" w:hAnsi="Consolas"/>
          <w:shd w:fill="F3EEE3" w:color="auto" w:val="clear"/>
        </w:rPr>
        <w:t xml:space="preserve">auricCodeHealth.codeHealth.todo</w:t>
      </w:r>
      <w:r>
        <w:t xml:space="preserve"> to </w:t>
      </w:r>
      <w:r>
        <w:rPr>
          <w:rFonts w:ascii="Consolas" w:cs="Consolas" w:eastAsia="Consolas" w:hAnsi="Consolas"/>
          <w:shd w:fill="F3EEE3" w:color="auto" w:val="clear"/>
        </w:rPr>
        <w:t xml:space="preserve">false</w:t>
      </w:r>
      <w:r>
        <w:t xml:space="preserve">. Every category has its own switch.</w:t>
      </w:r>
    </w:p>
    <w:p>
      <w:pPr>
        <w:pStyle w:val="Heading3"/>
      </w:pPr>
      <w:r>
        <w:t xml:space="preserve">Can I silence one finding?</w:t>
      </w:r>
    </w:p>
    <w:p>
      <w:pPr>
        <w:spacing w:after="120"/>
      </w:pPr>
      <w:r>
        <w:t xml:space="preserve">Yes: </w:t>
      </w:r>
      <w:r>
        <w:rPr>
          <w:b/>
          <w:bCs/>
        </w:rPr>
        <w:t xml:space="preserve">Ignore here</w:t>
      </w:r>
      <w:r>
        <w:t xml:space="preserve"> in the hover, the </w:t>
      </w:r>
      <w:r>
        <w:rPr>
          <w:b/>
          <w:bCs/>
        </w:rPr>
        <w:t xml:space="preserve">Ignore this … finding here</w:t>
      </w:r>
      <w:r>
        <w:t xml:space="preserve"> quick fix, or an </w:t>
      </w:r>
      <w:r>
        <w:rPr>
          <w:rFonts w:ascii="Consolas" w:cs="Consolas" w:eastAsia="Consolas" w:hAnsi="Consolas"/>
          <w:shd w:fill="F3EEE3" w:color="auto" w:val="clear"/>
        </w:rPr>
        <w:t xml:space="preserve">auric-disable-next-line &lt;category&gt;</w:t>
      </w:r>
      <w:r>
        <w:t xml:space="preserve"> comment. The comment must be a real comment; mentioning it in a string does nothing.</w:t>
      </w:r>
    </w:p>
    <w:p>
      <w:pPr>
        <w:pStyle w:val="Heading3"/>
      </w:pPr>
      <w:r>
        <w:t xml:space="preserve">Why does the project health report mention accessibility and colour?</w:t>
      </w:r>
    </w:p>
    <w:p>
      <w:pPr>
        <w:spacing w:after="120"/>
      </w:pPr>
      <w:r>
        <w:t xml:space="preserve">The report covers everything the Studio scans. Its command is provided by Auric Code Health, but the scan always includes contrast and WCAG checks.</w:t>
      </w:r>
    </w:p>
    <w:p>
      <w:pPr>
        <w:pStyle w:val="Heading3"/>
      </w:pPr>
      <w:r>
        <w:t xml:space="preserve">How do I use it in CI?</w:t>
      </w:r>
    </w:p>
    <w:p>
      <w:pPr>
        <w:spacing w:after="120"/>
      </w:pPr>
      <w:r>
        <w:t xml:space="preserve">Run the bundled </w:t>
      </w:r>
      <w:r>
        <w:rPr>
          <w:rFonts w:ascii="Consolas" w:cs="Consolas" w:eastAsia="Consolas" w:hAnsi="Consolas"/>
          <w:shd w:fill="F3EEE3" w:color="auto" w:val="clear"/>
        </w:rPr>
        <w:t xml:space="preserve">auric-artisan</w:t>
      </w:r>
      <w:r>
        <w:t xml:space="preserve"> command-line scanner with a baseline and upload the SARIF. See </w:t>
      </w:r>
      <w:r>
        <w:t xml:space="preserve">The CI gate</w:t>
      </w:r>
      <w:r>
        <w:t xml:space="preserve">.</w:t>
      </w:r>
    </w:p>
    <w:p>
      <w:pPr>
        <w:pStyle w:val="Heading3"/>
      </w:pPr>
      <w:r>
        <w:t xml:space="preserve">Does it need the internet?</w:t>
      </w:r>
    </w:p>
    <w:p>
      <w:pPr>
        <w:spacing w:after="120"/>
      </w:pPr>
      <w:r>
        <w:t xml:space="preserve">No. See </w:t>
      </w:r>
      <w:r>
        <w:t xml:space="preserve">Privacy</w:t>
      </w:r>
      <w:r>
        <w:t xml:space="preserve">.</w:t>
      </w:r>
    </w:p>
    <w:p>
      <w:r>
        <w:br w:type="page"/>
      </w:r>
    </w:p>
    <w:p>
      <w:r>
        <w:rPr>
          <w:b/>
          <w:bCs/>
          <w:color w:val="6F5710"/>
          <w:sz w:val="16"/>
          <w:szCs w:val="16"/>
        </w:rPr>
        <w:t xml:space="preserve">VS CODE EXTENSIONS › AURIC ARTISAN STUDIO › AURIC CODE HEALTH</w:t>
      </w:r>
    </w:p>
    <w:p>
      <w:pPr>
        <w:pStyle w:val="Heading1"/>
      </w:pPr>
      <w:r>
        <w:t xml:space="preserve">Auric Code Health: other resources</w:t>
      </w:r>
    </w:p>
    <w:p>
      <w:pPr>
        <w:spacing w:after="200"/>
      </w:pPr>
      <w:r>
        <w:rPr>
          <w:i/>
          <w:iCs/>
          <w:color w:val="4A453E"/>
        </w:rPr>
        <w:t xml:space="preserve">Glossary, shortcuts, limits and accuracy, related pages, release notes and privacy for Auric Code Health.</w:t>
      </w:r>
    </w:p>
    <w:p>
      <w:pPr>
        <w:spacing w:after="120"/>
      </w:pPr>
      <w:r>
        <w:t xml:space="preserve">Supporting pages for Auric Code Health. Each points to the fuller Studio page where one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Code-health terms used in these docs.</w:t>
            </w:r>
          </w:p>
        </w:tc>
      </w:tr>
      <w:tr>
        <w:tc>
          <w:tcPr>
            <w:tcW w:type="pct" w:w="50%"/>
          </w:tcPr>
          <w:p>
            <w:r>
              <w:t xml:space="preserve">Shortcuts</w:t>
            </w:r>
          </w:p>
        </w:tc>
        <w:tc>
          <w:tcPr>
            <w:tcW w:type="pct" w:w="50%"/>
          </w:tcPr>
          <w:p>
            <w:r>
              <w:t xml:space="preserve">Keyboard shortcuts and Command Palette titles.</w:t>
            </w:r>
          </w:p>
        </w:tc>
      </w:tr>
      <w:tr>
        <w:tc>
          <w:tcPr>
            <w:tcW w:type="pct" w:w="50%"/>
          </w:tcPr>
          <w:p>
            <w:r>
              <w:t xml:space="preserve">Limits and accuracy</w:t>
            </w:r>
          </w:p>
        </w:tc>
        <w:tc>
          <w:tcPr>
            <w:tcW w:type="pct" w:w="50%"/>
          </w:tcPr>
          <w:p>
            <w:r>
              <w:t xml:space="preserve">What the checks can and cannot find, and how accuracy was measured.</w:t>
            </w:r>
          </w:p>
        </w:tc>
      </w:tr>
      <w:tr>
        <w:tc>
          <w:tcPr>
            <w:tcW w:type="pct" w:w="50%"/>
          </w:tcPr>
          <w:p>
            <w:r>
              <w:t xml:space="preserve">Related</w:t>
            </w:r>
          </w:p>
        </w:tc>
        <w:tc>
          <w:tcPr>
            <w:tcW w:type="pct" w:w="50%"/>
          </w:tcPr>
          <w:p>
            <w:r>
              <w:t xml:space="preserve">Related extensions, pages and standards.</w:t>
            </w:r>
          </w:p>
        </w:tc>
      </w:tr>
      <w:tr>
        <w:tc>
          <w:tcPr>
            <w:tcW w:type="pct" w:w="50%"/>
          </w:tcPr>
          <w:p>
            <w:r>
              <w:t xml:space="preserve">Release notes</w:t>
            </w:r>
          </w:p>
        </w:tc>
        <w:tc>
          <w:tcPr>
            <w:tcW w:type="pct" w:w="50%"/>
          </w:tcPr>
          <w:p>
            <w:r>
              <w:t xml:space="preserve">Auric Code Health's history from the changelog.</w:t>
            </w:r>
          </w:p>
        </w:tc>
      </w:tr>
      <w:tr>
        <w:tc>
          <w:tcPr>
            <w:tcW w:type="pct" w:w="50%"/>
          </w:tcPr>
          <w:p>
            <w:r>
              <w:t xml:space="preserve">Privacy</w:t>
            </w:r>
          </w:p>
        </w:tc>
        <w:tc>
          <w:tcPr>
            <w:tcW w:type="pct" w:w="50%"/>
          </w:tcPr>
          <w:p>
            <w:r>
              <w:t xml:space="preserve">What it stores and writes, and how secrets are protected.</w:t>
            </w:r>
          </w:p>
        </w:tc>
      </w:tr>
    </w:tbl>
    <w:p/>
    <w:p>
      <w:pPr>
        <w:spacing w:after="120"/>
      </w:pPr>
      <w:r>
        <w:t xml:space="preserve">Back to the </w:t>
      </w:r>
      <w:r>
        <w:t xml:space="preserve">Auric Code Health overview</w:t>
      </w:r>
      <w:r>
        <w:t xml:space="preserve">.</w:t>
      </w:r>
    </w:p>
    <w:p>
      <w:r>
        <w:rPr>
          <w:b/>
          <w:bCs/>
          <w:color w:val="6F5710"/>
          <w:sz w:val="16"/>
          <w:szCs w:val="16"/>
        </w:rPr>
        <w:t xml:space="preserve">VS CODE EXTENSIONS › AURIC ARTISAN STUDIO › AURIC CODE HEALTH</w:t>
      </w:r>
    </w:p>
    <w:p>
      <w:pPr>
        <w:pStyle w:val="Heading1"/>
      </w:pPr>
      <w:r>
        <w:t xml:space="preserve">Auric Code Health shortcuts</w:t>
      </w:r>
    </w:p>
    <w:p>
      <w:pPr>
        <w:spacing w:after="200"/>
      </w:pPr>
      <w:r>
        <w:rPr>
          <w:i/>
          <w:iCs/>
          <w:color w:val="4A453E"/>
        </w:rPr>
        <w:t xml:space="preserve">Auric Code Health's keyboard shortcuts and Command Palette titles.</w:t>
      </w:r>
    </w:p>
    <w:p>
      <w:pPr>
        <w:pStyle w:val="Heading2"/>
      </w:pPr>
      <w: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t xml:space="preserve">Workstation: Command Center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p>
        </w:tc>
        <w:tc>
          <w:tcPr>
            <w:tcW w:type="pct" w:w="33%"/>
          </w:tcPr>
          <w:p>
            <w:r>
              <w:t xml:space="preserve">VS Code's quick fixes, including </w:t>
            </w:r>
            <w:r>
              <w:rPr>
                <w:b/>
                <w:bCs/>
              </w:rPr>
              <w:t xml:space="preserve">Ignore this … finding here</w:t>
            </w:r>
          </w:p>
        </w:tc>
      </w:tr>
    </w:tbl>
    <w:p/>
    <w:p>
      <w:pPr>
        <w:pStyle w:val="Heading2"/>
      </w:pPr>
      <w:r>
        <w:t xml:space="preserve">Command Palette titles</w:t>
      </w:r>
    </w:p>
    <w:p>
      <w:pPr>
        <w:spacing w:after="120"/>
      </w:pPr>
      <w:r>
        <w:t xml:space="preserve">Type </w:t>
      </w:r>
      <w:r>
        <w:rPr>
          <w:rFonts w:ascii="Consolas" w:cs="Consolas" w:eastAsia="Consolas" w:hAnsi="Consolas"/>
          <w:shd w:fill="F3EEE3" w:color="auto" w:val="clear"/>
        </w:rPr>
        <w:t xml:space="preserve">Auric Artisan</w:t>
      </w:r>
      <w:r>
        <w:t xml:space="preserve"> in the Command Palette:</w:t>
      </w:r>
    </w:p>
    <w:p>
      <w:pPr>
        <w:pStyle w:val="ListParagraph"/>
        <w:numPr>
          <w:ilvl w:val="0"/>
          <w:numId w:val="1"/>
        </w:numPr>
        <w:spacing w:after="60"/>
      </w:pPr>
      <w:r>
        <w:t xml:space="preserve">Auric Artisan: Open Code Health Studio</w:t>
      </w:r>
    </w:p>
    <w:p>
      <w:pPr>
        <w:pStyle w:val="ListParagraph"/>
        <w:numPr>
          <w:ilvl w:val="0"/>
          <w:numId w:val="1"/>
        </w:numPr>
        <w:spacing w:after="60"/>
      </w:pPr>
      <w:r>
        <w:t xml:space="preserve">Auric Artisan: Workstation: Command Center</w:t>
      </w:r>
    </w:p>
    <w:p>
      <w:pPr>
        <w:pStyle w:val="ListParagraph"/>
        <w:numPr>
          <w:ilvl w:val="0"/>
          <w:numId w:val="1"/>
        </w:numPr>
        <w:spacing w:after="60"/>
      </w:pPr>
      <w:r>
        <w:t xml:space="preserve">Auric Artisan: Open Rulebook &amp; Knowledge Database</w:t>
      </w:r>
    </w:p>
    <w:p>
      <w:pPr>
        <w:pStyle w:val="ListParagraph"/>
        <w:numPr>
          <w:ilvl w:val="0"/>
          <w:numId w:val="1"/>
        </w:numPr>
        <w:spacing w:after="60"/>
      </w:pPr>
      <w:r>
        <w:t xml:space="preserve">Auric Artisan: Build Workspace Knowledge Database (JSON + Markdown)</w:t>
      </w:r>
    </w:p>
    <w:p>
      <w:pPr>
        <w:pStyle w:val="ListParagraph"/>
        <w:numPr>
          <w:ilvl w:val="0"/>
          <w:numId w:val="1"/>
        </w:numPr>
        <w:spacing w:after="60"/>
      </w:pPr>
      <w:r>
        <w:t xml:space="preserve">Auric Artisan: Open Unified Icon Studio</w:t>
      </w:r>
    </w:p>
    <w:p>
      <w:pPr>
        <w:pStyle w:val="ListParagraph"/>
        <w:numPr>
          <w:ilvl w:val="0"/>
          <w:numId w:val="1"/>
        </w:numPr>
        <w:spacing w:after="60"/>
      </w:pPr>
      <w:r>
        <w:t xml:space="preserve">Auric Artisan: Generate Agent-Ready Remediation Plan</w:t>
      </w:r>
    </w:p>
    <w:p>
      <w:pPr>
        <w:pStyle w:val="ListParagraph"/>
        <w:numPr>
          <w:ilvl w:val="0"/>
          <w:numId w:val="1"/>
        </w:numPr>
        <w:spacing w:after="60"/>
      </w:pPr>
      <w:r>
        <w:t xml:space="preserve">Auric Artisan: Generate Project Health Report (Color, A11y &amp; Code Health)</w:t>
      </w:r>
    </w:p>
    <w:p>
      <w:pPr>
        <w:pStyle w:val="ListParagraph"/>
        <w:numPr>
          <w:ilvl w:val="0"/>
          <w:numId w:val="1"/>
        </w:numPr>
        <w:spacing w:after="60"/>
      </w:pPr>
      <w:r>
        <w:t xml:space="preserve">Auric Artisan: Write Health Record (health.json + SARIF)</w:t>
      </w:r>
    </w:p>
    <w:p>
      <w:pPr>
        <w:pStyle w:val="ListParagraph"/>
        <w:numPr>
          <w:ilvl w:val="0"/>
          <w:numId w:val="1"/>
        </w:numPr>
        <w:spacing w:after="60"/>
      </w:pPr>
      <w:r>
        <w:t xml:space="preserve">Auric Artisan: Clear Workspace Scan Cache</w:t>
      </w:r>
    </w:p>
    <w:p>
      <w:pPr>
        <w:pStyle w:val="ListParagraph"/>
        <w:numPr>
          <w:ilvl w:val="0"/>
          <w:numId w:val="1"/>
        </w:numPr>
        <w:spacing w:after="60"/>
      </w:pPr>
      <w:r>
        <w:t xml:space="preserve">Auric Artisan: Open Workspace Data Folder</w:t>
      </w:r>
    </w:p>
    <w:p>
      <w:pPr>
        <w:pStyle w:val="Heading2"/>
      </w:pPr>
      <w:r>
        <w:t xml:space="preserve">In the Studio's Health 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findings search box</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pop-ups, then clear the search</w:t>
            </w:r>
          </w:p>
        </w:tc>
      </w:tr>
      <w:tr>
        <w:tc>
          <w:tcPr>
            <w:tcW w:type="pct" w:w="50%"/>
          </w:tcPr>
          <w:p>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p>
        </w:tc>
        <w:tc>
          <w:tcPr>
            <w:tcW w:type="pct" w:w="50%"/>
          </w:tcPr>
          <w:p>
            <w:r>
              <w:t xml:space="preserve">Open the selected finding's file at its line</w:t>
            </w:r>
          </w:p>
        </w:tc>
      </w:tr>
    </w:tbl>
    <w:p/>
    <w:p>
      <w:pPr>
        <w:spacing w:after="120"/>
      </w:pPr>
      <w:r>
        <w:t xml:space="preserve">For every Studio key, see the </w:t>
      </w:r>
      <w:r>
        <w:t xml:space="preserve">Studio shortcuts</w:t>
      </w:r>
      <w:r>
        <w:t xml:space="preserve">.</w:t>
      </w:r>
    </w:p>
    <w:p>
      <w:r>
        <w:rPr>
          <w:b/>
          <w:bCs/>
          <w:color w:val="6F5710"/>
          <w:sz w:val="16"/>
          <w:szCs w:val="16"/>
        </w:rPr>
        <w:t xml:space="preserve">VS CODE EXTENSIONS › AURIC ARTISAN STUDIO › AURIC CODE HEALTH</w:t>
      </w:r>
    </w:p>
    <w:p>
      <w:pPr>
        <w:pStyle w:val="Heading1"/>
      </w:pPr>
      <w:r>
        <w:t xml:space="preserve">Auric Code Health glossary</w:t>
      </w:r>
    </w:p>
    <w:p>
      <w:pPr>
        <w:spacing w:after="200"/>
      </w:pPr>
      <w:r>
        <w:rPr>
          <w:i/>
          <w:iCs/>
          <w:color w:val="4A453E"/>
        </w:rPr>
        <w:t xml:space="preserve">Code-health terms used in the Auric Code Health documentation.</w:t>
      </w:r>
    </w:p>
    <w:p>
      <w:pPr>
        <w:spacing w:after="120"/>
      </w:pPr>
      <w:r>
        <w:rPr>
          <w:b/>
          <w:bCs/>
        </w:rPr>
        <w:t xml:space="preserve">Argument-aware.</w:t>
      </w:r>
      <w:r>
        <w:t xml:space="preserve"> A check that reads a call's argument or an assigned value to tell a constant (lower risk) from a dynamic value (higher risk).</w:t>
      </w:r>
    </w:p>
    <w:p>
      <w:pPr>
        <w:spacing w:after="120"/>
      </w:pPr>
      <w:r>
        <w:rPr>
          <w:b/>
          <w:bCs/>
        </w:rPr>
        <w:t xml:space="preserve">Baseline.</w:t>
      </w:r>
      <w:r>
        <w:t xml:space="preserve"> A saved health record of existing findings, so a CI gate fails only on new ones.</w:t>
      </w:r>
    </w:p>
    <w:p>
      <w:pPr>
        <w:spacing w:after="120"/>
      </w:pPr>
      <w:r>
        <w:rPr>
          <w:b/>
          <w:bCs/>
        </w:rPr>
        <w:t xml:space="preserve">Category.</w:t>
      </w:r>
      <w:r>
        <w:t xml:space="preserve"> One of the seven groups of checks: possible secrets, security risks, merge markers, risky APIs, debug leftovers, task markers and oversized.</w:t>
      </w:r>
    </w:p>
    <w:p>
      <w:pPr>
        <w:spacing w:after="120"/>
      </w:pPr>
      <w:r>
        <w:rPr>
          <w:b/>
          <w:bCs/>
        </w:rPr>
        <w:t xml:space="preserve">Confidence.</w:t>
      </w:r>
      <w:r>
        <w:t xml:space="preserve"> How sure a signature is that a finding is real: high, medium or low (contextual for argument-aware risky-API signatures). Reported separately from severity.</w:t>
      </w:r>
    </w:p>
    <w:p>
      <w:pPr>
        <w:spacing w:after="120"/>
      </w:pPr>
      <w:r>
        <w:rPr>
          <w:b/>
          <w:bCs/>
        </w:rPr>
        <w:t xml:space="preserve">Credential assignment.</w:t>
      </w:r>
      <w:r>
        <w:t xml:space="preserve"> A key named like a credential, such as </w:t>
      </w:r>
      <w:r>
        <w:rPr>
          <w:rFonts w:ascii="Consolas" w:cs="Consolas" w:eastAsia="Consolas" w:hAnsi="Consolas"/>
          <w:shd w:fill="F3EEE3" w:color="auto" w:val="clear"/>
        </w:rPr>
        <w:t xml:space="preserve">DB_PASSWORD</w:t>
      </w:r>
      <w:r>
        <w:t xml:space="preserve">, given a literal value.</w:t>
      </w:r>
    </w:p>
    <w:p>
      <w:pPr>
        <w:spacing w:after="120"/>
      </w:pPr>
      <w:r>
        <w:rPr>
          <w:b/>
          <w:bCs/>
        </w:rPr>
        <w:t xml:space="preserve">CWE-798.</w:t>
      </w:r>
      <w:r>
        <w:t xml:space="preserve"> The Common Weakness Enumeration entry for hard-coded credentials, which every secret signature maps to.</w:t>
      </w:r>
    </w:p>
    <w:p>
      <w:pPr>
        <w:spacing w:after="120"/>
      </w:pPr>
      <w:r>
        <w:rPr>
          <w:b/>
          <w:bCs/>
        </w:rPr>
        <w:t xml:space="preserve">Deserialization.</w:t>
      </w:r>
      <w:r>
        <w:t xml:space="preserve"> Turning stored data back into objects. Unsafe deserialization of untrusted data can run attacker code.</w:t>
      </w:r>
    </w:p>
    <w:p>
      <w:pPr>
        <w:spacing w:after="120"/>
      </w:pPr>
      <w:r>
        <w:rPr>
          <w:b/>
          <w:bCs/>
        </w:rPr>
        <w:t xml:space="preserve">Detector version.</w:t>
      </w:r>
      <w:r>
        <w:t xml:space="preserve"> The version of the checking engine that produced a finding (1.2.0 in the current package).</w:t>
      </w:r>
    </w:p>
    <w:p>
      <w:pPr>
        <w:spacing w:after="120"/>
      </w:pPr>
      <w:r>
        <w:rPr>
          <w:b/>
          <w:bCs/>
        </w:rPr>
        <w:t xml:space="preserve">Entropy.</w:t>
      </w:r>
      <w:r>
        <w:t xml:space="preserve"> How unpredictable a value's characters are. Random-looking values are more likely to be real secrets.</w:t>
      </w:r>
    </w:p>
    <w:p>
      <w:pPr>
        <w:spacing w:after="120"/>
      </w:pPr>
      <w:r>
        <w:rPr>
          <w:b/>
          <w:bCs/>
        </w:rPr>
        <w:t xml:space="preserve">Fingerprint.</w:t>
      </w:r>
      <w:r>
        <w:t xml:space="preserve"> An 8-character ID that identifies a finding across runs.</w:t>
      </w:r>
    </w:p>
    <w:p>
      <w:pPr>
        <w:spacing w:after="120"/>
      </w:pPr>
      <w:r>
        <w:rPr>
          <w:b/>
          <w:bCs/>
        </w:rPr>
        <w:t xml:space="preserve">Health record.</w:t>
      </w:r>
      <w:r>
        <w:t xml:space="preserve"> </w:t>
      </w:r>
      <w:r>
        <w:rPr>
          <w:rFonts w:ascii="Consolas" w:cs="Consolas" w:eastAsia="Consolas" w:hAnsi="Consolas"/>
          <w:shd w:fill="F3EEE3" w:color="auto" w:val="clear"/>
        </w:rPr>
        <w:t xml:space="preserve">health.json</w:t>
      </w:r>
      <w:r>
        <w:t xml:space="preserve">: every issue with scores and a summary, for CI.</w:t>
      </w:r>
    </w:p>
    <w:p>
      <w:pPr>
        <w:spacing w:after="120"/>
      </w:pPr>
      <w:r>
        <w:rPr>
          <w:b/>
          <w:bCs/>
        </w:rPr>
        <w:t xml:space="preserve">Merge marker.</w:t>
      </w:r>
      <w:r>
        <w:t xml:space="preserve"> A </w:t>
      </w:r>
      <w:r>
        <w:rPr>
          <w:rFonts w:ascii="Consolas" w:cs="Consolas" w:eastAsia="Consolas" w:hAnsi="Consolas"/>
          <w:shd w:fill="F3EEE3" w:color="auto" w:val="clear"/>
        </w:rPr>
        <w:t xml:space="preserve">&lt;&lt;&lt;&lt;&lt;&lt;&lt;</w:t>
      </w:r>
      <w:r>
        <w:t xml:space="preserve">,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&gt;&gt;&gt;&gt;&gt;&gt;&gt;</w:t>
      </w:r>
      <w:r>
        <w:t xml:space="preserve"> line left behind by an unresolved version-control conflict.</w:t>
      </w:r>
    </w:p>
    <w:p>
      <w:pPr>
        <w:spacing w:after="120"/>
      </w:pPr>
      <w:r>
        <w:rPr>
          <w:b/>
          <w:bCs/>
        </w:rPr>
        <w:t xml:space="preserve">OWASP A05:2025.</w:t>
      </w:r>
      <w:r>
        <w:t xml:space="preserve"> The OWASP Top 10 category the security signatures map to.</w:t>
      </w:r>
    </w:p>
    <w:p>
      <w:pPr>
        <w:spacing w:after="120"/>
      </w:pPr>
      <w:r>
        <w:rPr>
          <w:b/>
          <w:bCs/>
        </w:rPr>
        <w:t xml:space="preserve">Placeholder.</w:t>
      </w:r>
      <w:r>
        <w:t xml:space="preserve"> A stand-in value such as </w:t>
      </w:r>
      <w:r>
        <w:rPr>
          <w:rFonts w:ascii="Consolas" w:cs="Consolas" w:eastAsia="Consolas" w:hAnsi="Consolas"/>
          <w:shd w:fill="F3EEE3" w:color="auto" w:val="clear"/>
        </w:rPr>
        <w:t xml:space="preserve">CHANGE_ME</w:t>
      </w:r>
      <w:r>
        <w:t xml:space="preserve"> or </w:t>
      </w:r>
      <w:r>
        <w:rPr>
          <w:rFonts w:ascii="Consolas" w:cs="Consolas" w:eastAsia="Consolas" w:hAnsi="Consolas"/>
          <w:shd w:fill="F3EEE3" w:color="auto" w:val="clear"/>
        </w:rPr>
        <w:t xml:space="preserve">&lt;your-key&gt;</w:t>
      </w:r>
      <w:r>
        <w:t xml:space="preserve">, not reported as a secret.</w:t>
      </w:r>
    </w:p>
    <w:p>
      <w:pPr>
        <w:spacing w:after="120"/>
      </w:pPr>
      <w:r>
        <w:rPr>
          <w:b/>
          <w:bCs/>
        </w:rPr>
        <w:t xml:space="preserve">Redaction.</w:t>
      </w:r>
      <w:r>
        <w:t xml:space="preserve"> Replacing a secret with </w:t>
      </w:r>
      <w:r>
        <w:rPr>
          <w:rFonts w:ascii="Consolas" w:cs="Consolas" w:eastAsia="Consolas" w:hAnsi="Consolas"/>
          <w:shd w:fill="F3EEE3" w:color="auto" w:val="clear"/>
        </w:rPr>
        <w:t xml:space="preserve">[redacted secret; N characters]</w:t>
      </w:r>
      <w:r>
        <w:t xml:space="preserve"> wherever it would appear.</w:t>
      </w:r>
    </w:p>
    <w:p>
      <w:pPr>
        <w:spacing w:after="120"/>
      </w:pPr>
      <w:r>
        <w:rPr>
          <w:b/>
          <w:bCs/>
        </w:rPr>
        <w:t xml:space="preserve">SARIF.</w:t>
      </w:r>
      <w:r>
        <w:t xml:space="preserve"> Static Analysis Results Interchange Format, the JSON format read by GitHub code scanning.</w:t>
      </w:r>
    </w:p>
    <w:p>
      <w:pPr>
        <w:spacing w:after="120"/>
      </w:pPr>
      <w:r>
        <w:rPr>
          <w:b/>
          <w:bCs/>
        </w:rPr>
        <w:t xml:space="preserve">Secret.</w:t>
      </w:r>
      <w:r>
        <w:t xml:space="preserve"> A credential such as an API key, token, password or private key.</w:t>
      </w:r>
    </w:p>
    <w:p>
      <w:pPr>
        <w:spacing w:after="120"/>
      </w:pPr>
      <w:r>
        <w:rPr>
          <w:b/>
          <w:bCs/>
        </w:rPr>
        <w:t xml:space="preserve">Signature.</w:t>
      </w:r>
      <w:r>
        <w:t xml:space="preserve"> One specific detector with a stable ID, such as </w:t>
      </w:r>
      <w:r>
        <w:rPr>
          <w:rFonts w:ascii="Consolas" w:cs="Consolas" w:eastAsia="Consolas" w:hAnsi="Consolas"/>
          <w:shd w:fill="F3EEE3" w:color="auto" w:val="clear"/>
        </w:rPr>
        <w:t xml:space="preserve">ch-secret-github-token</w:t>
      </w:r>
      <w:r>
        <w:t xml:space="preserve">.</w:t>
      </w:r>
    </w:p>
    <w:p>
      <w:pPr>
        <w:spacing w:after="120"/>
      </w:pPr>
      <w:r>
        <w:rPr>
          <w:b/>
          <w:bCs/>
        </w:rPr>
        <w:t xml:space="preserve">Task marker.</w:t>
      </w:r>
      <w:r>
        <w:t xml:space="preserve"> A comment such as </w:t>
      </w:r>
      <w:r>
        <w:rPr>
          <w:rFonts w:ascii="Consolas" w:cs="Consolas" w:eastAsia="Consolas" w:hAnsi="Consolas"/>
          <w:shd w:fill="F3EEE3" w:color="auto" w:val="clear"/>
        </w:rPr>
        <w:t xml:space="preserve">TODO</w:t>
      </w:r>
      <w:r>
        <w:t xml:space="preserve"> or </w:t>
      </w:r>
      <w:r>
        <w:rPr>
          <w:rFonts w:ascii="Consolas" w:cs="Consolas" w:eastAsia="Consolas" w:hAnsi="Consolas"/>
          <w:shd w:fill="F3EEE3" w:color="auto" w:val="clear"/>
        </w:rPr>
        <w:t xml:space="preserve">FIXME</w:t>
      </w:r>
      <w:r>
        <w:t xml:space="preserve"> that marks unfinished work.</w:t>
      </w:r>
    </w:p>
    <w:p>
      <w:pPr>
        <w:spacing w:after="120"/>
      </w:pPr>
      <w:r>
        <w:rPr>
          <w:b/>
          <w:bCs/>
        </w:rPr>
        <w:t xml:space="preserve">TLS verification.</w:t>
      </w:r>
      <w:r>
        <w:t xml:space="preserve"> Checking a server's certificate on a secure connection. Turning it off exposes traffic to interception.</w:t>
      </w:r>
    </w:p>
    <w:p>
      <w:pPr>
        <w:spacing w:after="120"/>
      </w:pPr>
      <w:r>
        <w:t xml:space="preserve">For all other terms, see the </w:t>
      </w:r>
      <w:r>
        <w:t xml:space="preserve">Studio glossary</w:t>
      </w:r>
      <w:r>
        <w:t xml:space="preserve">.</w:t>
      </w:r>
    </w:p>
    <w:p>
      <w:r>
        <w:rPr>
          <w:b/>
          <w:bCs/>
          <w:color w:val="6F5710"/>
          <w:sz w:val="16"/>
          <w:szCs w:val="16"/>
        </w:rPr>
        <w:t xml:space="preserve">VS CODE EXTENSIONS › AURIC ARTISAN STUDIO › AURIC CODE HEALTH</w:t>
      </w:r>
    </w:p>
    <w:p>
      <w:pPr>
        <w:pStyle w:val="Heading1"/>
      </w:pPr>
      <w:r>
        <w:t xml:space="preserve">Auric Code Health limits and accuracy</w:t>
      </w:r>
    </w:p>
    <w:p>
      <w:pPr>
        <w:spacing w:after="200"/>
      </w:pPr>
      <w:r>
        <w:rPr>
          <w:i/>
          <w:iCs/>
          <w:color w:val="4A453E"/>
        </w:rPr>
        <w:t xml:space="preserve">What Auric Code Health's checks can and cannot find, and how their accuracy was measured.</w:t>
      </w:r>
    </w:p>
    <w:p>
      <w:pPr>
        <w:pStyle w:val="Heading2"/>
      </w:pPr>
      <w:r>
        <w:t xml:space="preserve">What it is</w:t>
      </w:r>
    </w:p>
    <w:p>
      <w:pPr>
        <w:spacing w:after="120"/>
      </w:pPr>
      <w:r>
        <w:t xml:space="preserve">A high-signal heuristic linter that reads the text of the files in your workspace. It favours precision: it reports the common, high-confidence cases and tells a constant from a dynamic value.</w:t>
      </w:r>
    </w:p>
    <w:p>
      <w:pPr>
        <w:pStyle w:val="Heading2"/>
      </w:pPr>
      <w:r>
        <w:t xml:space="preserve">Measured accuracy</w:t>
      </w:r>
    </w:p>
    <w:p>
      <w:pPr>
        <w:spacing w:after="120"/>
      </w:pPr>
      <w:r>
        <w:t xml:space="preserve">On a labelled set of examples used in development, including a held-out set, precision is 1.00 in every category (no false positives), and recall is 1.00 in every category except secrets, where 96% of the planted secrets were found.</w:t>
      </w:r>
    </w:p>
    <w:p>
      <w:pPr>
        <w:pStyle w:val="Heading2"/>
      </w:pPr>
      <w:r>
        <w:t xml:space="preserve">What it does not do</w:t>
      </w:r>
    </w:p>
    <w:p>
      <w:pPr>
        <w:pStyle w:val="ListParagraph"/>
        <w:numPr>
          <w:ilvl w:val="0"/>
          <w:numId w:val="1"/>
        </w:numPr>
        <w:spacing w:after="60"/>
      </w:pPr>
      <w:r>
        <w:t xml:space="preserve">It does not build a syntax tree or trace data flow between functions, so it cannot tell whether a dynamic value is actually user-controlled.</w:t>
      </w:r>
    </w:p>
    <w:p>
      <w:pPr>
        <w:pStyle w:val="ListParagraph"/>
        <w:numPr>
          <w:ilvl w:val="0"/>
          <w:numId w:val="1"/>
        </w:numPr>
        <w:spacing w:after="60"/>
      </w:pPr>
      <w:r>
        <w:t xml:space="preserve">It does not scan Git history, so a secret removed from the current files but still in history is not found.</w:t>
      </w:r>
    </w:p>
    <w:p>
      <w:pPr>
        <w:pStyle w:val="ListParagraph"/>
        <w:numPr>
          <w:ilvl w:val="0"/>
          <w:numId w:val="1"/>
        </w:numPr>
        <w:spacing w:after="60"/>
      </w:pPr>
      <w:r>
        <w:t xml:space="preserve">It does not check whether a credential is live.</w:t>
      </w:r>
    </w:p>
    <w:p>
      <w:pPr>
        <w:pStyle w:val="ListParagraph"/>
        <w:numPr>
          <w:ilvl w:val="0"/>
          <w:numId w:val="1"/>
        </w:numPr>
        <w:spacing w:after="60"/>
      </w:pPr>
      <w:r>
        <w:t xml:space="preserve">It is not a full static application security testing tool or a dedicated secret scanner.</w:t>
      </w:r>
    </w:p>
    <w:p>
      <w:pPr>
        <w:pStyle w:val="Heading2"/>
      </w:pPr>
      <w:r>
        <w:t xml:space="preserve">Behaviour to know</w:t>
      </w:r>
    </w:p>
    <w:p>
      <w:pPr>
        <w:pStyle w:val="ListParagraph"/>
        <w:numPr>
          <w:ilvl w:val="0"/>
          <w:numId w:val="1"/>
        </w:numPr>
        <w:spacing w:after="60"/>
      </w:pPr>
      <w:r>
        <w:t xml:space="preserve">Secrets are found everywhere, including comments; other categories ignore comments and, where it matters, strings.</w:t>
      </w:r>
    </w:p>
    <w:p>
      <w:pPr>
        <w:pStyle w:val="ListParagraph"/>
        <w:numPr>
          <w:ilvl w:val="0"/>
          <w:numId w:val="1"/>
        </w:numPr>
        <w:spacing w:after="60"/>
      </w:pPr>
      <w:r>
        <w:t xml:space="preserve">Signatures run only in the languages where they apply; see </w:t>
      </w:r>
      <w:r>
        <w:t xml:space="preserve">Categories and signatures</w:t>
      </w:r>
      <w:r>
        <w:t xml:space="preserve">.</w:t>
      </w:r>
    </w:p>
    <w:p>
      <w:pPr>
        <w:pStyle w:val="ListParagraph"/>
        <w:numPr>
          <w:ilvl w:val="0"/>
          <w:numId w:val="1"/>
        </w:numPr>
        <w:spacing w:after="60"/>
      </w:pPr>
      <w:r>
        <w:t xml:space="preserve">A file reports at most 300 findings.</w:t>
      </w:r>
    </w:p>
    <w:p>
      <w:pPr>
        <w:pStyle w:val="ListParagraph"/>
        <w:numPr>
          <w:ilvl w:val="0"/>
          <w:numId w:val="1"/>
        </w:numPr>
        <w:spacing w:after="60"/>
      </w:pPr>
      <w:r>
        <w:t xml:space="preserve">Lines over 240 characters are reported, except lines that start with a URL. Files over 800 lines are reported by project scans and the command-line scanner only.</w:t>
      </w:r>
    </w:p>
    <w:p>
      <w:pPr>
        <w:pStyle w:val="ListParagraph"/>
        <w:numPr>
          <w:ilvl w:val="0"/>
          <w:numId w:val="1"/>
        </w:numPr>
        <w:spacing w:after="60"/>
      </w:pPr>
      <w:r>
        <w:t xml:space="preserve">Files over 1 MB are skipped in the editor and in project scans (1.5 MB for the command-line scanner).</w:t>
      </w:r>
    </w:p>
    <w:p>
      <w:pPr>
        <w:pStyle w:val="ListParagraph"/>
        <w:numPr>
          <w:ilvl w:val="0"/>
          <w:numId w:val="1"/>
        </w:numPr>
        <w:spacing w:after="60"/>
      </w:pPr>
      <w:r>
        <w:t xml:space="preserve">Worst-case inputs, such as a 200 KB minified line or a 5,000-line file, are checked in milliseconds.</w:t>
      </w:r>
    </w:p>
    <w:p>
      <w:pPr>
        <w:spacing w:after="120"/>
      </w:pPr>
      <w:r>
        <w:t xml:space="preserve">For scanning and scoring limits shared with the other extensions, see the </w:t>
      </w:r>
      <w:r>
        <w:t xml:space="preserve">Studio limits and accuracy page</w:t>
      </w:r>
      <w:r>
        <w:t xml:space="preserve">.</w:t>
      </w:r>
    </w:p>
    <w:p>
      <w:r>
        <w:rPr>
          <w:b/>
          <w:bCs/>
          <w:color w:val="6F5710"/>
          <w:sz w:val="16"/>
          <w:szCs w:val="16"/>
        </w:rPr>
        <w:t xml:space="preserve">VS CODE EXTENSIONS › AURIC ARTISAN STUDIO › AURIC CODE HEALTH</w:t>
      </w:r>
    </w:p>
    <w:p>
      <w:pPr>
        <w:pStyle w:val="Heading1"/>
      </w:pPr>
      <w:r>
        <w:t xml:space="preserve">Auric Code Health privacy</w:t>
      </w:r>
    </w:p>
    <w:p>
      <w:pPr>
        <w:spacing w:after="200"/>
      </w:pPr>
      <w:r>
        <w:rPr>
          <w:i/>
          <w:iCs/>
          <w:color w:val="4A453E"/>
        </w:rPr>
        <w:t xml:space="preserve">What Auric Code Health stores and writes, how it protects secrets, and when it uses the network.</w:t>
      </w:r>
    </w:p>
    <w:p>
      <w:pPr>
        <w:spacing w:after="120"/>
      </w:pPr>
      <w:r>
        <w:t xml:space="preserve">Auric Code Health analyses your code on your machine. It sends no code, findings or telemetry anywhere and needs no account. The bundled command-line scanner makes no network requests either.</w:t>
      </w:r>
    </w:p>
    <w:p>
      <w:pPr>
        <w:pStyle w:val="Heading2"/>
      </w:pPr>
      <w:r>
        <w:t xml:space="preserve">Secrets are never stored</w:t>
      </w:r>
    </w:p>
    <w:p>
      <w:pPr>
        <w:spacing w:after="120"/>
      </w:pPr>
      <w:r>
        <w:t xml:space="preserve">When it finds a secret, only a note with its length (</w:t>
      </w:r>
      <w:r>
        <w:rPr>
          <w:rFonts w:ascii="Consolas" w:cs="Consolas" w:eastAsia="Consolas" w:hAnsi="Consolas"/>
          <w:shd w:fill="F3EEE3" w:color="auto" w:val="clear"/>
        </w:rPr>
        <w:t xml:space="preserve">[redacted secret; 40 characters]</w:t>
      </w:r>
      <w:r>
        <w:t xml:space="preserve">) is kept. The secret itself never reaches the editor hover, the Problems panel, the Studio, the scan cache, </w:t>
      </w:r>
      <w:r>
        <w:rPr>
          <w:rFonts w:ascii="Consolas" w:cs="Consolas" w:eastAsia="Consolas" w:hAnsi="Consolas"/>
          <w:shd w:fill="F3EEE3" w:color="auto" w:val="clear"/>
        </w:rPr>
        <w:t xml:space="preserve">health.json</w:t>
      </w:r>
      <w:r>
        <w:t xml:space="preserve">, SARIF, the history, the project health report or the remediation plan. See </w:t>
      </w:r>
      <w:r>
        <w:t xml:space="preserve">Secrets and redaction</w:t>
      </w:r>
      <w:r>
        <w:t xml:space="preserve">.</w:t>
      </w:r>
    </w:p>
    <w:p>
      <w:pPr>
        <w:pStyle w:val="Heading2"/>
      </w:pPr>
      <w:r>
        <w:t xml:space="preserve">What it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What</w:t>
            </w:r>
          </w:p>
        </w:tc>
      </w:tr>
      <w:tr>
        <w:tc>
          <w:tcPr>
            <w:tcW w:type="pct" w:w="50%"/>
          </w:tcPr>
          <w:p>
            <w:r>
              <w:rPr>
                <w:rFonts w:ascii="Consolas" w:cs="Consolas" w:eastAsia="Consolas" w:hAnsi="Consolas"/>
                <w:shd w:fill="F3EEE3" w:color="auto" w:val="clear"/>
              </w:rPr>
              <w:t xml:space="preserve">.auric-artisan/</w:t>
            </w:r>
            <w:r>
              <w:t xml:space="preserve"> in your workspace</w:t>
            </w:r>
          </w:p>
        </w:tc>
        <w:tc>
          <w:tcPr>
            <w:tcW w:type="pct" w:w="50%"/>
          </w:tcPr>
          <w:p>
            <w:r>
              <w:t xml:space="preserve">The scan cache, a settings copy, </w:t>
            </w:r>
            <w:r>
              <w:rPr>
                <w:rFonts w:ascii="Consolas" w:cs="Consolas" w:eastAsia="Consolas" w:hAnsi="Consolas"/>
                <w:shd w:fill="F3EEE3" w:color="auto" w:val="clear"/>
              </w:rPr>
              <w:t xml:space="preserve">health.json</w:t>
            </w:r>
            <w:r>
              <w:t xml:space="preserve">, </w:t>
            </w:r>
            <w:r>
              <w:rPr>
                <w:rFonts w:ascii="Consolas" w:cs="Consolas" w:eastAsia="Consolas" w:hAnsi="Consolas"/>
                <w:shd w:fill="F3EEE3" w:color="auto" w:val="clear"/>
              </w:rPr>
              <w:t xml:space="preserve">health.sarif</w:t>
            </w:r>
            <w:r>
              <w:t xml:space="preserve">, </w:t>
            </w:r>
            <w:r>
              <w:rPr>
                <w:rFonts w:ascii="Consolas" w:cs="Consolas" w:eastAsia="Consolas" w:hAnsi="Consolas"/>
                <w:shd w:fill="F3EEE3" w:color="auto" w:val="clear"/>
              </w:rPr>
              <w:t xml:space="preserve">health-history.json</w:t>
            </w:r>
            <w:r>
              <w:t xml:space="preserve">, the project health report, the remediation plan and the knowledge files</w:t>
            </w:r>
          </w:p>
        </w:tc>
      </w:tr>
      <w:tr>
        <w:tc>
          <w:tcPr>
            <w:tcW w:type="pct" w:w="50%"/>
          </w:tcPr>
          <w:p>
            <w:r>
              <w:t xml:space="preserve">Your settings</w:t>
            </w:r>
          </w:p>
        </w:tc>
        <w:tc>
          <w:tcPr>
            <w:tcW w:type="pct" w:w="50%"/>
          </w:tcPr>
          <w:p>
            <w:r>
              <w:t xml:space="preserve">The accent colour (user settings) and values you save in Studio › Settings (workspace settings)</w:t>
            </w:r>
          </w:p>
        </w:tc>
      </w:tr>
      <w:tr>
        <w:tc>
          <w:tcPr>
            <w:tcW w:type="pct" w:w="50%"/>
          </w:tcPr>
          <w:p>
            <w:r>
              <w:t xml:space="preserve">VS Code's storage for the extension</w:t>
            </w:r>
          </w:p>
        </w:tc>
        <w:tc>
          <w:tcPr>
            <w:tcW w:type="pct" w:w="50%"/>
          </w:tcPr>
          <w:p>
            <w:r>
              <w:t xml:space="preserve">Dismissed suggestions and collapsed Studio sections</w:t>
            </w:r>
          </w:p>
        </w:tc>
      </w:tr>
    </w:tbl>
    <w:p/>
    <w:p>
      <w:pPr>
        <w:spacing w:after="120"/>
      </w:pPr>
      <w:r>
        <w:t xml:space="preserve">The health record includes your current Git branch and commit, read from the </w:t>
      </w:r>
      <w:r>
        <w:rPr>
          <w:rFonts w:ascii="Consolas" w:cs="Consolas" w:eastAsia="Consolas" w:hAnsi="Consolas"/>
          <w:shd w:fill="F3EEE3" w:color="auto" w:val="clear"/>
        </w:rPr>
        <w:t xml:space="preserve">.git</w:t>
      </w:r>
      <w:r>
        <w:t xml:space="preserve"> folder. Review records before sharing them outside your team: they contain file paths and messages, never secret values.</w:t>
      </w:r>
    </w:p>
    <w:p>
      <w:pPr>
        <w:pStyle w:val="Heading2"/>
      </w:pPr>
      <w:r>
        <w:t xml:space="preserve">When the network is used</w:t>
      </w:r>
    </w:p>
    <w:p>
      <w:pPr>
        <w:spacing w:after="120"/>
      </w:pPr>
      <w:r>
        <w:t xml:space="preserve">Only when you open a link yourself, such as auricartisan.com or an official source in the knowledge database.</w:t>
      </w:r>
    </w:p>
    <w:p>
      <w:pPr>
        <w:spacing w:after="120"/>
      </w:pPr>
      <w:r>
        <w:t xml:space="preserve">See the </w:t>
      </w:r>
      <w:r>
        <w:t xml:space="preserve">Studio privacy page</w:t>
      </w:r>
      <w:r>
        <w:t xml:space="preserve"> for details.</w:t>
      </w:r>
    </w:p>
    <w:p>
      <w:r>
        <w:rPr>
          <w:b/>
          <w:bCs/>
          <w:color w:val="6F5710"/>
          <w:sz w:val="16"/>
          <w:szCs w:val="16"/>
        </w:rPr>
        <w:t xml:space="preserve">VS CODE EXTENSIONS › AURIC ARTISAN STUDIO › AURIC CODE HEALTH</w:t>
      </w:r>
    </w:p>
    <w:p>
      <w:pPr>
        <w:pStyle w:val="Heading1"/>
      </w:pPr>
      <w:r>
        <w:t xml:space="preserve">Auric Code Health release notes</w:t>
      </w:r>
    </w:p>
    <w:p>
      <w:pPr>
        <w:spacing w:after="200"/>
      </w:pPr>
      <w:r>
        <w:rPr>
          <w:i/>
          <w:iCs/>
          <w:color w:val="4A453E"/>
        </w:rPr>
        <w:t xml:space="preserve">Auric Code Health's version history, taken from the Studio changelog.</w:t>
      </w:r>
    </w:p>
    <w:p>
      <w:pPr>
        <w:spacing w:after="120"/>
      </w:pPr>
      <w:r>
        <w:t xml:space="preserve">Auric Code Health shares one version number and one changelog with the other Studio extensions. This page lists the entries that concern code health. The complete history is in the </w:t>
      </w:r>
      <w:r>
        <w:t xml:space="preserve">Studio release notes</w:t>
      </w:r>
      <w:r>
        <w:t xml:space="preserve">.</w:t>
      </w:r>
    </w:p>
    <w:p>
      <w:pPr>
        <w:pStyle w:val="Heading2"/>
      </w:pPr>
      <w:r>
        <w:t xml:space="preserve">Unreleased</w:t>
      </w:r>
    </w:p>
    <w:p>
      <w:pPr>
        <w:spacing w:after="120"/>
      </w:pPr>
      <w:r>
        <w:t xml:space="preserve">Listed under </w:t>
      </w:r>
      <w:r>
        <w:rPr>
          <w:b/>
          <w:bCs/>
        </w:rPr>
        <w:t xml:space="preserve">Unreleased</w:t>
      </w:r>
      <w:r>
        <w:t xml:space="preserve"> in the changelog, as upcoming entries for the next numbered release (detector 1.2.0):</w:t>
      </w:r>
    </w:p>
    <w:p>
      <w:pPr>
        <w:pStyle w:val="ListParagraph"/>
        <w:numPr>
          <w:ilvl w:val="0"/>
          <w:numId w:val="1"/>
        </w:numPr>
        <w:spacing w:after="60"/>
      </w:pPr>
      <w:r>
        <w:t xml:space="preserve">Accuracy measured on a labelled set, including a held-out set: precision 1.00 in every category; recall 1.00 except secrets, 0.96 (up from 0.53).</w:t>
      </w:r>
    </w:p>
    <w:p>
      <w:pPr>
        <w:pStyle w:val="ListParagraph"/>
        <w:numPr>
          <w:ilvl w:val="0"/>
          <w:numId w:val="1"/>
        </w:numPr>
        <w:spacing w:after="60"/>
      </w:pPr>
      <w:r>
        <w:t xml:space="preserve">Secret detection now covers JSON, PHP, typed and Go assignments, prefixed names such as </w:t>
      </w:r>
      <w:r>
        <w:rPr>
          <w:rFonts w:ascii="Consolas" w:cs="Consolas" w:eastAsia="Consolas" w:hAnsi="Consolas"/>
          <w:shd w:fill="F3EEE3" w:color="auto" w:val="clear"/>
        </w:rPr>
        <w:t xml:space="preserve">MYSQL_PASSWORD</w:t>
      </w:r>
      <w:r>
        <w:t xml:space="preserve">, unquoted </w:t>
      </w:r>
      <w:r>
        <w:rPr>
          <w:rFonts w:ascii="Consolas" w:cs="Consolas" w:eastAsia="Consolas" w:hAnsi="Consolas"/>
          <w:shd w:fill="F3EEE3" w:color="auto" w:val="clear"/>
        </w:rPr>
        <w:t xml:space="preserve">.env</w:t>
      </w:r>
      <w:r>
        <w:t xml:space="preserve">, YAML and INI values, OpenAI </w:t>
      </w:r>
      <w:r>
        <w:rPr>
          <w:rFonts w:ascii="Consolas" w:cs="Consolas" w:eastAsia="Consolas" w:hAnsi="Consolas"/>
          <w:shd w:fill="F3EEE3" w:color="auto" w:val="clear"/>
        </w:rPr>
        <w:t xml:space="preserve">sk-proj-</w:t>
      </w:r>
      <w:r>
        <w:t xml:space="preserve"> keys, Google keys ending in </w:t>
      </w:r>
      <w:r>
        <w:rPr>
          <w:rFonts w:ascii="Consolas" w:cs="Consolas" w:eastAsia="Consolas" w:hAnsi="Consolas"/>
          <w:shd w:fill="F3EEE3" w:color="auto" w:val="clear"/>
        </w:rPr>
        <w:t xml:space="preserve">-</w:t>
      </w:r>
      <w:r>
        <w:t xml:space="preserve">, and Azure and ADO.NET connection strings.</w:t>
      </w:r>
    </w:p>
    <w:p>
      <w:pPr>
        <w:pStyle w:val="ListParagraph"/>
        <w:numPr>
          <w:ilvl w:val="0"/>
          <w:numId w:val="1"/>
        </w:numPr>
        <w:spacing w:after="60"/>
      </w:pPr>
      <w:r>
        <w:t xml:space="preserve">False positives removed: placeholders such as </w:t>
      </w:r>
      <w:r>
        <w:rPr>
          <w:rFonts w:ascii="Consolas" w:cs="Consolas" w:eastAsia="Consolas" w:hAnsi="Consolas"/>
          <w:shd w:fill="F3EEE3" w:color="auto" w:val="clear"/>
        </w:rPr>
        <w:t xml:space="preserve">CHANGE_ME</w:t>
      </w:r>
      <w:r>
        <w:t xml:space="preserve">, </w:t>
      </w:r>
      <w:r>
        <w:rPr>
          <w:rFonts w:ascii="Consolas" w:cs="Consolas" w:eastAsia="Consolas" w:hAnsi="Consolas"/>
          <w:shd w:fill="F3EEE3" w:color="auto" w:val="clear"/>
        </w:rPr>
        <w:t xml:space="preserve">{{API_KEY}}</w:t>
      </w:r>
      <w:r>
        <w:t xml:space="preserve">, </w:t>
      </w:r>
      <w:r>
        <w:rPr>
          <w:rFonts w:ascii="Consolas" w:cs="Consolas" w:eastAsia="Consolas" w:hAnsi="Consolas"/>
          <w:shd w:fill="F3EEE3" w:color="auto" w:val="clear"/>
        </w:rPr>
        <w:t xml:space="preserve">$VAR</w:t>
      </w:r>
      <w:r>
        <w:t xml:space="preserve"> and SOPS </w:t>
      </w:r>
      <w:r>
        <w:rPr>
          <w:rFonts w:ascii="Consolas" w:cs="Consolas" w:eastAsia="Consolas" w:hAnsi="Consolas"/>
          <w:shd w:fill="F3EEE3" w:color="auto" w:val="clear"/>
        </w:rPr>
        <w:t xml:space="preserve">ENC[…]</w:t>
      </w:r>
      <w:r>
        <w:t xml:space="preserve">; translation labels, autocomplete tokens and key-file paths; </w:t>
      </w:r>
      <w:r>
        <w:rPr>
          <w:rFonts w:ascii="Consolas" w:cs="Consolas" w:eastAsia="Consolas" w:hAnsi="Consolas"/>
          <w:shd w:fill="F3EEE3" w:color="auto" w:val="clear"/>
        </w:rPr>
        <w:t xml:space="preserve">redis.eval</w:t>
      </w:r>
      <w:r>
        <w:t xml:space="preserve"> and </w:t>
      </w:r>
      <w:r>
        <w:rPr>
          <w:rFonts w:ascii="Consolas" w:cs="Consolas" w:eastAsia="Consolas" w:hAnsi="Consolas"/>
          <w:shd w:fill="F3EEE3" w:color="auto" w:val="clear"/>
        </w:rPr>
        <w:t xml:space="preserve">model.eval()</w:t>
      </w:r>
      <w:r>
        <w:t xml:space="preserve">; tagged SQL templates; phone masks read as </w:t>
      </w:r>
      <w:r>
        <w:rPr>
          <w:rFonts w:ascii="Consolas" w:cs="Consolas" w:eastAsia="Consolas" w:hAnsi="Consolas"/>
          <w:shd w:fill="F3EEE3" w:color="auto" w:val="clear"/>
        </w:rPr>
        <w:t xml:space="preserve">XXX</w:t>
      </w:r>
      <w:r>
        <w:t xml:space="preserve"> markers; Markdown underlines read as merge markers.</w:t>
      </w:r>
    </w:p>
    <w:p>
      <w:pPr>
        <w:pStyle w:val="ListParagraph"/>
        <w:numPr>
          <w:ilvl w:val="0"/>
          <w:numId w:val="1"/>
        </w:numPr>
        <w:spacing w:after="60"/>
      </w:pPr>
      <w:r>
        <w:t xml:space="preserve">One credential is one finding.</w:t>
      </w:r>
    </w:p>
    <w:p>
      <w:pPr>
        <w:pStyle w:val="ListParagraph"/>
        <w:numPr>
          <w:ilvl w:val="0"/>
          <w:numId w:val="1"/>
        </w:numPr>
        <w:spacing w:after="60"/>
      </w:pPr>
      <w:r>
        <w:t xml:space="preserve">Secret bytes no longer leak through task-marker messages or security evidence into SARIF or </w:t>
      </w:r>
      <w:r>
        <w:rPr>
          <w:rFonts w:ascii="Consolas" w:cs="Consolas" w:eastAsia="Consolas" w:hAnsi="Consolas"/>
          <w:shd w:fill="F3EEE3" w:color="auto" w:val="clear"/>
        </w:rPr>
        <w:t xml:space="preserve">health.json</w:t>
      </w:r>
      <w:r>
        <w:t xml:space="preserve">.</w:t>
      </w:r>
    </w:p>
    <w:p>
      <w:pPr>
        <w:pStyle w:val="ListParagraph"/>
        <w:numPr>
          <w:ilvl w:val="0"/>
          <w:numId w:val="1"/>
        </w:numPr>
        <w:spacing w:after="60"/>
      </w:pPr>
      <w:r>
        <w:t xml:space="preserve">Calls whose arguments cannot be read are reported at medium confidence instead of being passed.</w:t>
      </w:r>
    </w:p>
    <w:p>
      <w:pPr>
        <w:pStyle w:val="ListParagraph"/>
        <w:numPr>
          <w:ilvl w:val="0"/>
          <w:numId w:val="1"/>
        </w:numPr>
        <w:spacing w:after="60"/>
      </w:pPr>
      <w:r>
        <w:t xml:space="preserve">A mention of </w:t>
      </w:r>
      <w:r>
        <w:rPr>
          <w:rFonts w:ascii="Consolas" w:cs="Consolas" w:eastAsia="Consolas" w:hAnsi="Consolas"/>
          <w:shd w:fill="F3EEE3" w:color="auto" w:val="clear"/>
        </w:rPr>
        <w:t xml:space="preserve">auric-disable-file</w:t>
      </w:r>
      <w:r>
        <w:t xml:space="preserve"> in prose or a string no longer silences a whole file.</w:t>
      </w:r>
    </w:p>
    <w:p>
      <w:pPr>
        <w:pStyle w:val="ListParagraph"/>
        <w:numPr>
          <w:ilvl w:val="0"/>
          <w:numId w:val="1"/>
        </w:numPr>
        <w:spacing w:after="60"/>
      </w:pPr>
      <w:r>
        <w:t xml:space="preserve">Task markers, </w:t>
      </w:r>
      <w:r>
        <w:rPr>
          <w:rFonts w:ascii="Consolas" w:cs="Consolas" w:eastAsia="Consolas" w:hAnsi="Consolas"/>
          <w:shd w:fill="F3EEE3" w:color="auto" w:val="clear"/>
        </w:rPr>
        <w:t xml:space="preserve">debugger</w:t>
      </w:r>
      <w:r>
        <w:t xml:space="preserve"> and breakpoints are recognised only where they belong in each language.</w:t>
      </w:r>
    </w:p>
    <w:p>
      <w:pPr>
        <w:pStyle w:val="ListParagraph"/>
        <w:numPr>
          <w:ilvl w:val="0"/>
          <w:numId w:val="1"/>
        </w:numPr>
        <w:spacing w:after="60"/>
      </w:pPr>
      <w:r>
        <w:t xml:space="preserve">The underline covers the finding's real span.</w:t>
      </w:r>
    </w:p>
    <w:p>
      <w:pPr>
        <w:pStyle w:val="ListParagraph"/>
        <w:numPr>
          <w:ilvl w:val="0"/>
          <w:numId w:val="1"/>
        </w:numPr>
        <w:spacing w:after="60"/>
      </w:pPr>
      <w:r>
        <w:t xml:space="preserve">Worst-case inputs scan in 5–30 ms.</w:t>
      </w:r>
    </w:p>
    <w:p>
      <w:pPr>
        <w:pStyle w:val="ListParagraph"/>
        <w:numPr>
          <w:ilvl w:val="0"/>
          <w:numId w:val="1"/>
        </w:numPr>
        <w:spacing w:after="60"/>
      </w:pPr>
      <w:r>
        <w:t xml:space="preserve">Findings are fingerprinted by detector 1.2.0, so a baseline written by 1.1.0 may list some findings as new once.</w:t>
      </w:r>
    </w:p>
    <w:p>
      <w:pPr>
        <w:pStyle w:val="ListParagraph"/>
        <w:numPr>
          <w:ilvl w:val="0"/>
          <w:numId w:val="1"/>
        </w:numPr>
        <w:spacing w:after="60"/>
      </w:pPr>
      <w:r>
        <w:rPr>
          <w:b/>
          <w:bCs/>
        </w:rPr>
        <w:t xml:space="preserve">Generate Project Health Report</w:t>
      </w:r>
      <w:r>
        <w:t xml:space="preserve"> also writes a printable </w:t>
      </w:r>
      <w:r>
        <w:rPr>
          <w:rFonts w:ascii="Consolas" w:cs="Consolas" w:eastAsia="Consolas" w:hAnsi="Consolas"/>
          <w:shd w:fill="F3EEE3" w:color="auto" w:val="clear"/>
        </w:rPr>
        <w:t xml:space="preserve">project-health.html</w:t>
      </w:r>
      <w:r>
        <w:t xml:space="preserve">, with </w:t>
      </w:r>
      <w:r>
        <w:rPr>
          <w:b/>
          <w:bCs/>
        </w:rPr>
        <w:t xml:space="preserve">Open in Browser</w:t>
      </w:r>
      <w:r>
        <w:t xml:space="preserve">.</w:t>
      </w:r>
    </w:p>
    <w:p>
      <w:pPr>
        <w:pStyle w:val="Heading2"/>
      </w:pPr>
      <w:r>
        <w:t xml:space="preserve">0.1.0 — Initial Studio release</w:t>
      </w:r>
    </w:p>
    <w:p>
      <w:pPr>
        <w:pStyle w:val="ListParagraph"/>
        <w:numPr>
          <w:ilvl w:val="0"/>
          <w:numId w:val="1"/>
        </w:numPr>
        <w:spacing w:after="60"/>
      </w:pPr>
      <w:r>
        <w:t xml:space="preserve">Checks for exposed secrets, injection risks, unsafe APIs, merge markers, debug code, task markers, oversized files and maintainability problems.</w:t>
      </w:r>
    </w:p>
    <w:p>
      <w:pPr>
        <w:pStyle w:val="ListParagraph"/>
        <w:numPr>
          <w:ilvl w:val="0"/>
          <w:numId w:val="1"/>
        </w:numPr>
        <w:spacing w:after="60"/>
      </w:pPr>
      <w:r>
        <w:t xml:space="preserve">Secret evidence redacted before it reaches diagnostics, reports or the Studio.</w:t>
      </w:r>
    </w:p>
    <w:p>
      <w:pPr>
        <w:pStyle w:val="ListParagraph"/>
        <w:numPr>
          <w:ilvl w:val="0"/>
          <w:numId w:val="1"/>
        </w:numPr>
        <w:spacing w:after="60"/>
      </w:pPr>
      <w:r>
        <w:t xml:space="preserve">Project health records, JSON and SARIF 2.1.0 output, stable fingerprints, baselines, trend history and an offline command-line scanner.</w:t>
      </w:r>
    </w:p>
    <w:p>
      <w:pPr>
        <w:pStyle w:val="ListParagraph"/>
        <w:numPr>
          <w:ilvl w:val="0"/>
          <w:numId w:val="1"/>
        </w:numPr>
        <w:spacing w:after="60"/>
      </w:pPr>
      <w:r>
        <w:t xml:space="preserve">A versioned local knowledge base covering rules, policies, glossary entries, sources and remediation guidance.</w:t>
      </w:r>
    </w:p>
    <w:p>
      <w:r>
        <w:rPr>
          <w:b/>
          <w:bCs/>
          <w:color w:val="6F5710"/>
          <w:sz w:val="16"/>
          <w:szCs w:val="16"/>
        </w:rPr>
        <w:t xml:space="preserve">VS CODE EXTENSIONS › AURIC ARTISAN STUDIO › AURIC CODE HEALTH</w:t>
      </w:r>
    </w:p>
    <w:p>
      <w:pPr>
        <w:pStyle w:val="Heading1"/>
      </w:pPr>
      <w:r>
        <w:t xml:space="preserve">Related to Auric Code Health</w:t>
      </w:r>
    </w:p>
    <w:p>
      <w:pPr>
        <w:spacing w:after="200"/>
      </w:pPr>
      <w:r>
        <w:rPr>
          <w:i/>
          <w:iCs/>
          <w:color w:val="4A453E"/>
        </w:rPr>
        <w:t xml:space="preserve">Extensions, Studio pages and standards related to Auric Code Health.</w:t>
      </w:r>
    </w:p>
    <w:p>
      <w:pPr>
        <w:pStyle w:val="Heading2"/>
      </w:pPr>
      <w:r>
        <w:t xml:space="preserve">Other Studio extensions</w:t>
      </w:r>
    </w:p>
    <w:p>
      <w:pPr>
        <w:pStyle w:val="ListParagraph"/>
        <w:numPr>
          <w:ilvl w:val="0"/>
          <w:numId w:val="1"/>
        </w:numPr>
        <w:spacing w:after="60"/>
      </w:pPr>
      <w:r>
        <w:t xml:space="preserve">Auric Accessibility</w:t>
      </w:r>
      <w:r>
        <w:t xml:space="preserve">: WCAG linting, project scans and the Project Issues view.</w:t>
      </w:r>
    </w:p>
    <w:p>
      <w:pPr>
        <w:pStyle w:val="ListParagraph"/>
        <w:numPr>
          <w:ilvl w:val="0"/>
          <w:numId w:val="1"/>
        </w:numPr>
        <w:spacing w:after="60"/>
      </w:pPr>
      <w:r>
        <w:t xml:space="preserve">Auric Color</w:t>
      </w:r>
      <w:r>
        <w:t xml:space="preserve">: colour tools and contrast checks.</w:t>
      </w:r>
    </w:p>
    <w:p>
      <w:pPr>
        <w:pStyle w:val="ListParagraph"/>
        <w:numPr>
          <w:ilvl w:val="0"/>
          <w:numId w:val="1"/>
        </w:numPr>
        <w:spacing w:after="60"/>
      </w:pPr>
      <w:r>
        <w:t xml:space="preserve">The Full Pack</w:t>
      </w:r>
      <w:r>
        <w:t xml:space="preserve">: installs all three.</w:t>
      </w:r>
    </w:p>
    <w:p>
      <w:pPr>
        <w:pStyle w:val="Heading2"/>
      </w:pPr>
      <w:r>
        <w:t xml:space="preserve">Shared Studio pages</w:t>
      </w:r>
    </w:p>
    <w:p>
      <w:pPr>
        <w:pStyle w:val="ListParagraph"/>
        <w:numPr>
          <w:ilvl w:val="0"/>
          <w:numId w:val="1"/>
        </w:numPr>
        <w:spacing w:after="60"/>
      </w:pPr>
      <w:r>
        <w:t xml:space="preserve">Exports and health records</w:t>
      </w:r>
    </w:p>
    <w:p>
      <w:pPr>
        <w:pStyle w:val="ListParagraph"/>
        <w:numPr>
          <w:ilvl w:val="0"/>
          <w:numId w:val="1"/>
        </w:numPr>
        <w:spacing w:after="60"/>
      </w:pPr>
      <w:r>
        <w:t xml:space="preserve">The CI gate</w:t>
      </w:r>
    </w:p>
    <w:p>
      <w:pPr>
        <w:pStyle w:val="ListParagraph"/>
        <w:numPr>
          <w:ilvl w:val="0"/>
          <w:numId w:val="1"/>
        </w:numPr>
        <w:spacing w:after="60"/>
      </w:pPr>
      <w:r>
        <w:t xml:space="preserve">The remediation plan</w:t>
      </w:r>
    </w:p>
    <w:p>
      <w:pPr>
        <w:pStyle w:val="ListParagraph"/>
        <w:numPr>
          <w:ilvl w:val="0"/>
          <w:numId w:val="1"/>
        </w:numPr>
        <w:spacing w:after="60"/>
      </w:pPr>
      <w:r>
        <w:t xml:space="preserve">Suppression and branding</w:t>
      </w:r>
    </w:p>
    <w:p>
      <w:pPr>
        <w:pStyle w:val="ListParagraph"/>
        <w:numPr>
          <w:ilvl w:val="0"/>
          <w:numId w:val="1"/>
        </w:numPr>
        <w:spacing w:after="60"/>
      </w:pPr>
      <w:r>
        <w:t xml:space="preserve">Rulebook and knowledge database</w:t>
      </w:r>
    </w:p>
    <w:p>
      <w:pPr>
        <w:pStyle w:val="Heading2"/>
      </w:pPr>
      <w:r>
        <w:t xml:space="preserve">Standards and sources</w:t>
      </w:r>
    </w:p>
    <w:p>
      <w:pPr>
        <w:spacing w:after="120"/>
      </w:pPr>
      <w:r>
        <w:t xml:space="preserve">The official sources the code-health entries in the knowledge database cite, and the SARIF specification:</w:t>
      </w:r>
    </w:p>
    <w:p>
      <w:pPr>
        <w:pStyle w:val="ListParagraph"/>
        <w:numPr>
          <w:ilvl w:val="0"/>
          <w:numId w:val="1"/>
        </w:numPr>
        <w:spacing w:after="60"/>
      </w:pPr>
      <w:r>
        <w:t xml:space="preserve">OWASP Top 10:2025: </w:t>
      </w:r>
      <w:hyperlink w:history="1" r:id="rId8mp9i_sae-cbvodbembr7">
        <w:r>
          <w:rPr>
            <w:rStyle w:val="Hyperlink"/>
          </w:rPr>
          <w:t xml:space="preserve">https://owasp.org/Top10/2025/0x00_2025-Introduction/</w:t>
        </w:r>
      </w:hyperlink>
    </w:p>
    <w:p>
      <w:pPr>
        <w:pStyle w:val="ListParagraph"/>
        <w:numPr>
          <w:ilvl w:val="0"/>
          <w:numId w:val="1"/>
        </w:numPr>
        <w:spacing w:after="60"/>
      </w:pPr>
      <w:r>
        <w:t xml:space="preserve">OWASP Application Security Verification Standard: </w:t>
      </w:r>
      <w:hyperlink w:history="1" r:id="rIdf-cidju6ri3jd7ikoa-q8">
        <w:r>
          <w:rPr>
            <w:rStyle w:val="Hyperlink"/>
          </w:rPr>
          <w:t xml:space="preserve">https://owasp.org/www-project-application-security-verification-standard/</w:t>
        </w:r>
      </w:hyperlink>
    </w:p>
    <w:p>
      <w:pPr>
        <w:pStyle w:val="ListParagraph"/>
        <w:numPr>
          <w:ilvl w:val="0"/>
          <w:numId w:val="1"/>
        </w:numPr>
        <w:spacing w:after="60"/>
      </w:pPr>
      <w:r>
        <w:t xml:space="preserve">OWASP Cheat Sheet Series: </w:t>
      </w:r>
      <w:hyperlink w:history="1" r:id="rIdrmwcdxvaav27124oca8tc">
        <w:r>
          <w:rPr>
            <w:rStyle w:val="Hyperlink"/>
          </w:rPr>
          <w:t xml:space="preserve">https://cheatsheetseries.owasp.org/</w:t>
        </w:r>
      </w:hyperlink>
    </w:p>
    <w:p>
      <w:pPr>
        <w:pStyle w:val="ListParagraph"/>
        <w:numPr>
          <w:ilvl w:val="0"/>
          <w:numId w:val="1"/>
        </w:numPr>
        <w:spacing w:after="60"/>
      </w:pPr>
      <w:r>
        <w:t xml:space="preserve">CWE-798, Use of Hard-coded Credentials: </w:t>
      </w:r>
      <w:hyperlink w:history="1" r:id="rIdwtxz0yabylpw5mjxrsaiw">
        <w:r>
          <w:rPr>
            <w:rStyle w:val="Hyperlink"/>
          </w:rPr>
          <w:t xml:space="preserve">https://cwe.mitre.org/data/definitions/798.html</w:t>
        </w:r>
      </w:hyperlink>
    </w:p>
    <w:p>
      <w:pPr>
        <w:pStyle w:val="ListParagraph"/>
        <w:numPr>
          <w:ilvl w:val="0"/>
          <w:numId w:val="1"/>
        </w:numPr>
        <w:spacing w:after="60"/>
      </w:pPr>
      <w:r>
        <w:t xml:space="preserve">NIST Secure Software Development Framework: </w:t>
      </w:r>
      <w:hyperlink w:history="1" r:id="rIdta5moovcxcuv0ohc66yal">
        <w:r>
          <w:rPr>
            <w:rStyle w:val="Hyperlink"/>
          </w:rPr>
          <w:t xml:space="preserve">https://csrc.nist.gov/Projects/ssdf</w:t>
        </w:r>
      </w:hyperlink>
    </w:p>
    <w:p>
      <w:pPr>
        <w:pStyle w:val="ListParagraph"/>
        <w:numPr>
          <w:ilvl w:val="0"/>
          <w:numId w:val="1"/>
        </w:numPr>
        <w:spacing w:after="60"/>
      </w:pPr>
      <w:r>
        <w:t xml:space="preserve">SARIF 2.1.0: </w:t>
      </w:r>
      <w:hyperlink w:history="1" r:id="rIdpov9cze6qgezg5i87i7hc">
        <w:r>
          <w:rPr>
            <w:rStyle w:val="Hyperlink"/>
          </w:rPr>
          <w:t xml:space="preserve">https://docs.oasis-open.org/sarif/sarif/v2.1.0/sarif-v2.1.0.html</w:t>
        </w:r>
      </w:hyperlink>
    </w:p>
    <w:p>
      <w:r>
        <w:br w:type="page"/>
      </w:r>
    </w:p>
    <w:p>
      <w:r>
        <w:rPr>
          <w:b/>
          <w:bCs/>
          <w:color w:val="6F5710"/>
          <w:sz w:val="16"/>
          <w:szCs w:val="16"/>
        </w:rPr>
        <w:t xml:space="preserve">VS CODE EXTENSIONS › AURIC ARTISAN STUDIO › AURIC COLOR</w:t>
      </w:r>
    </w:p>
    <w:p>
      <w:pPr>
        <w:pStyle w:val="Heading1"/>
      </w:pPr>
      <w:r>
        <w:t xml:space="preserve">Auric Color — Picker, Palettes &amp; Contrast</w:t>
      </w:r>
    </w:p>
    <w:p>
      <w:pPr>
        <w:spacing w:after="200"/>
      </w:pPr>
      <w:r>
        <w:rPr>
          <w:i/>
          <w:iCs/>
          <w:color w:val="4A453E"/>
        </w:rPr>
        <w:t xml:space="preserve">What Auric Color does, who it is for, how to install it, and a quick start from hover to fix.</w:t>
      </w:r>
    </w:p>
    <w:p>
      <w:pPr>
        <w:spacing w:after="120"/>
      </w:pPr>
      <w:r>
        <w:t xml:space="preserve">Auric Color turns every colour literal in your code into something you can read, understand and fix in place. Hover a colour such as </w:t>
      </w:r>
      <w:r>
        <w:rPr>
          <w:rFonts w:ascii="Consolas" w:cs="Consolas" w:eastAsia="Consolas" w:hAnsi="Consolas"/>
          <w:shd w:fill="F3EEE3" w:color="auto" w:val="clear"/>
        </w:rPr>
        <w:t xml:space="preserve">#1d4ed8</w:t>
      </w:r>
      <w:r>
        <w:t xml:space="preserve">, </w:t>
      </w:r>
      <w:r>
        <w:rPr>
          <w:rFonts w:ascii="Consolas" w:cs="Consolas" w:eastAsia="Consolas" w:hAnsi="Consolas"/>
          <w:shd w:fill="F3EEE3" w:color="auto" w:val="clear"/>
        </w:rPr>
        <w:t xml:space="preserve">rgb(29 78 216)</w:t>
      </w:r>
      <w:r>
        <w:t xml:space="preserve"> or </w:t>
      </w:r>
      <w:r>
        <w:rPr>
          <w:rFonts w:ascii="Consolas" w:cs="Consolas" w:eastAsia="Consolas" w:hAnsi="Consolas"/>
          <w:shd w:fill="F3EEE3" w:color="auto" w:val="clear"/>
        </w:rPr>
        <w:t xml:space="preserve">oklch(0.49 0.22 264)</w:t>
      </w:r>
      <w:r>
        <w:t xml:space="preserve"> to see its RGB, HSL, OKLCH and Display-P3 values, its nearest CSS colour name, its contrast on white and black, and how it looks to people with colour-vision deficiency. The hover is also a picker: select a tile to change the colour, keeping the token's own syntax.</w:t>
      </w:r>
    </w:p>
    <w:p>
      <w:pPr>
        <w:spacing w:after="120"/>
      </w:pPr>
      <w:r>
        <w:t xml:space="preserve">It also watches your stylesheets, markup and components for text that is too faint to read. Failing text and background pairs are underlined as you type, with a one-click fix to the nearest passing colour of the same hue, and a Contrast Studio for tuning a pair and writing the fix back to the design token it comes from. The Studio adds generators for accessible palettes, OKLCH shade scales, colour-vision previews and a brand audit on real text.</w:t>
      </w:r>
    </w:p>
    <w:p>
      <w:pPr>
        <w:spacing w:after="120"/>
      </w:pPr>
      <w:r>
        <w:t xml:space="preserve">Auric Color is one of the four Auric Artisan Studio extensions. It works on its own, and joins the others in one Workstation when they are installed together. Everything runs on your machine.</w:t>
      </w:r>
    </w:p>
    <w:p>
      <w:pPr>
        <w:pStyle w:val="Heading2"/>
      </w:pPr>
      <w:r>
        <w:t xml:space="preserve">Who it is for</w:t>
      </w:r>
    </w:p>
    <w:p>
      <w:pPr>
        <w:pStyle w:val="ListParagraph"/>
        <w:numPr>
          <w:ilvl w:val="0"/>
          <w:numId w:val="1"/>
        </w:numPr>
        <w:spacing w:after="60"/>
      </w:pPr>
      <w:r>
        <w:t xml:space="preserve">Front-end developers who edit colours in CSS, Sass, CSS-in-JS, Tailwind configs or component files.</w:t>
      </w:r>
    </w:p>
    <w:p>
      <w:pPr>
        <w:pStyle w:val="ListParagraph"/>
        <w:numPr>
          <w:ilvl w:val="0"/>
          <w:numId w:val="1"/>
        </w:numPr>
        <w:spacing w:after="60"/>
      </w:pPr>
      <w:r>
        <w:t xml:space="preserve">Designers and design-system maintainers who manage colour tokens and brand palettes in code.</w:t>
      </w:r>
    </w:p>
    <w:p>
      <w:pPr>
        <w:pStyle w:val="ListParagraph"/>
        <w:numPr>
          <w:ilvl w:val="0"/>
          <w:numId w:val="1"/>
        </w:numPr>
        <w:spacing w:after="60"/>
      </w:pPr>
      <w:r>
        <w:t xml:space="preserve">Developers in any language who keep colours in code, configuration or data files: Python, Go, Rust, Java, C#, Swift, Kotlin, Dart, YAML, TOML and more than 40 others.</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auric-artisan.auric-color</w:t>
      </w:r>
    </w:p>
    <w:p>
      <w:pPr>
        <w:pStyle w:val="ListParagraph"/>
        <w:numPr>
          <w:ilvl w:val="0"/>
          <w:numId w:val="1"/>
        </w:numPr>
        <w:spacing w:after="60"/>
      </w:pPr>
      <w:r>
        <w:t xml:space="preserve">Marketplace page: </w:t>
      </w:r>
      <w:hyperlink w:history="1" r:id="rIdhkytd32ct9w2q9lvbxsiu">
        <w:r>
          <w:rPr>
            <w:rStyle w:val="Hyperlink"/>
          </w:rPr>
          <w:t xml:space="preserve">https://marketplace.visualstudio.com/items?itemName=auric-artisan.auric-color</w:t>
        </w:r>
      </w:hyperlink>
    </w:p>
    <w:p>
      <w:pPr>
        <w:pStyle w:val="ListParagraph"/>
        <w:numPr>
          <w:ilvl w:val="0"/>
          <w:numId w:val="1"/>
        </w:numPr>
        <w:spacing w:after="60"/>
      </w:pPr>
      <w:r>
        <w:t xml:space="preserve">Install: </w:t>
      </w:r>
      <w:r>
        <w:rPr>
          <w:rFonts w:ascii="Consolas" w:cs="Consolas" w:eastAsia="Consolas" w:hAnsi="Consolas"/>
          <w:shd w:fill="F3EEE3" w:color="auto" w:val="clear"/>
        </w:rPr>
        <w:t xml:space="preserve">code --install-extension auric-artisan.auric-color</w:t>
      </w:r>
    </w:p>
    <w:p>
      <w:pPr>
        <w:pStyle w:val="ListParagraph"/>
        <w:numPr>
          <w:ilvl w:val="0"/>
          <w:numId w:val="1"/>
        </w:numPr>
        <w:spacing w:after="60"/>
      </w:pPr>
      <w:r>
        <w:t xml:space="preserve">Version 0.1.0; VS Code 1.74 or newer. Also installed by the </w:t>
      </w:r>
      <w:r>
        <w:t xml:space="preserve">Full Pack</w:t>
      </w:r>
      <w:r>
        <w:t xml:space="preserve">.</w:t>
      </w:r>
    </w:p>
    <w:p>
      <w:pPr>
        <w:pStyle w:val="Heading2"/>
      </w:pPr>
      <w:r>
        <w:t xml:space="preserve">Quick start</w:t>
      </w:r>
    </w:p>
    <w:p>
      <w:pPr>
        <w:pStyle w:val="ListParagraph"/>
        <w:numPr>
          <w:ilvl w:val="0"/>
          <w:numId w:val="59"/>
        </w:numPr>
        <w:spacing w:after="60"/>
      </w:pPr>
      <w:r>
        <w:t xml:space="preserve">Install Auric Color from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59"/>
        </w:numPr>
        <w:spacing w:after="60"/>
      </w:pPr>
      <w:r>
        <w:t xml:space="preserve">Open a stylesheet or component with colours in it. A small swatch appears before each colour literal.</w:t>
      </w:r>
    </w:p>
    <w:p>
      <w:pPr>
        <w:pStyle w:val="ListParagraph"/>
        <w:numPr>
          <w:ilvl w:val="0"/>
          <w:numId w:val="59"/>
        </w:numPr>
        <w:spacing w:after="60"/>
      </w:pPr>
      <w:r>
        <w:t xml:space="preserve">Hover a colour. Read its values, contrast on white and black, and colour-vision preview.</w:t>
      </w:r>
    </w:p>
    <w:p>
      <w:pPr>
        <w:pStyle w:val="ListParagraph"/>
        <w:numPr>
          <w:ilvl w:val="0"/>
          <w:numId w:val="59"/>
        </w:numPr>
        <w:spacing w:after="60"/>
      </w:pPr>
      <w:r>
        <w:t xml:space="preserve">Select a tile in the hover's </w:t>
      </w:r>
      <w:r>
        <w:rPr>
          <w:b/>
          <w:bCs/>
        </w:rPr>
        <w:t xml:space="preserve">Spectrum</w:t>
      </w:r>
      <w:r>
        <w:t xml:space="preserve">, </w:t>
      </w:r>
      <w:r>
        <w:rPr>
          <w:b/>
          <w:bCs/>
        </w:rPr>
        <w:t xml:space="preserve">Hue</w:t>
      </w:r>
      <w:r>
        <w:t xml:space="preserve">, </w:t>
      </w:r>
      <w:r>
        <w:rPr>
          <w:b/>
          <w:bCs/>
        </w:rPr>
        <w:t xml:space="preserve">Alpha</w:t>
      </w:r>
      <w:r>
        <w:t xml:space="preserve">, </w:t>
      </w:r>
      <w:r>
        <w:rPr>
          <w:b/>
          <w:bCs/>
        </w:rPr>
        <w:t xml:space="preserve">Shades</w:t>
      </w:r>
      <w:r>
        <w:t xml:space="preserve">, </w:t>
      </w:r>
      <w:r>
        <w:rPr>
          <w:b/>
          <w:bCs/>
        </w:rPr>
        <w:t xml:space="preserve">Fix</w:t>
      </w:r>
      <w:r>
        <w:t xml:space="preserve">, </w:t>
      </w:r>
      <w:r>
        <w:rPr>
          <w:b/>
          <w:bCs/>
        </w:rPr>
        <w:t xml:space="preserve">Brand</w:t>
      </w:r>
      <w:r>
        <w:t xml:space="preserve"> or </w:t>
      </w:r>
      <w:r>
        <w:rPr>
          <w:b/>
          <w:bCs/>
        </w:rPr>
        <w:t xml:space="preserve">Recent</w:t>
      </w:r>
      <w:r>
        <w:t xml:space="preserve"> rows. The colour in your code changes, in its own format, and the hover reopens on the new value.</w:t>
      </w:r>
    </w:p>
    <w:p>
      <w:pPr>
        <w:pStyle w:val="ListParagraph"/>
        <w:numPr>
          <w:ilvl w:val="0"/>
          <w:numId w:val="5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on macOS) with the cursor on a colour to open the full picker beside the editor, with contrast checks, generators and an eyedropper.</w:t>
      </w:r>
    </w:p>
    <w:p>
      <w:pPr>
        <w:pStyle w:val="ListParagraph"/>
        <w:numPr>
          <w:ilvl w:val="0"/>
          <w:numId w:val="59"/>
        </w:numPr>
        <w:spacing w:after="60"/>
      </w:pPr>
      <w:r>
        <w:t xml:space="preserve">Look for violet wavy underlines on text colours. Hover one and select </w:t>
      </w:r>
      <w:r>
        <w:rPr>
          <w:b/>
          <w:bCs/>
        </w:rPr>
        <w:t xml:space="preserve">Apply fix</w:t>
      </w:r>
      <w:r>
        <w:t xml:space="preserve"> to reach the contrast target.</w:t>
      </w:r>
    </w:p>
    <w:p>
      <w:pPr>
        <w:pStyle w:val="ListParagraph"/>
        <w:numPr>
          <w:ilvl w:val="0"/>
          <w:numId w:val="59"/>
        </w:numPr>
        <w:spacing w:after="60"/>
      </w:pPr>
      <w:r>
        <w:t xml:space="preserve">Run </w:t>
      </w:r>
      <w:r>
        <w:rPr>
          <w:b/>
          <w:bCs/>
        </w:rPr>
        <w:t xml:space="preserve">Auric Artisan: Open Color Studio</w:t>
      </w:r>
      <w:r>
        <w:t xml:space="preserve"> to generate a palette, a shade scale or a colour-vision preview.</w:t>
      </w:r>
    </w:p>
    <w:p>
      <w:pPr>
        <w:spacing w:after="120"/>
      </w:pPr>
      <w:r>
        <w:t xml:space="preserve">The first time you pick a colour, Auric Color may ask whether to replace VS Code's own colour picker. See </w:t>
      </w:r>
      <w:r>
        <w:t xml:space="preserve">Picker modes</w:t>
      </w:r>
      <w:r>
        <w:t xml:space="preserve"> before you answer.</w:t>
      </w:r>
    </w:p>
    <w:p>
      <w:pPr>
        <w:pStyle w:val="Heading2"/>
      </w:pPr>
      <w:r>
        <w:t xml:space="preserve">What you can do</w:t>
      </w:r>
    </w:p>
    <w:p>
      <w:pPr>
        <w:pStyle w:val="ListParagraph"/>
        <w:numPr>
          <w:ilvl w:val="0"/>
          <w:numId w:val="1"/>
        </w:numPr>
        <w:spacing w:after="60"/>
      </w:pPr>
      <w:r>
        <w:t xml:space="preserve">Read any colour's values, name, contrast and colour-vision preview in a hover, in more than 40 languages.</w:t>
      </w:r>
    </w:p>
    <w:p>
      <w:pPr>
        <w:pStyle w:val="ListParagraph"/>
        <w:numPr>
          <w:ilvl w:val="0"/>
          <w:numId w:val="1"/>
        </w:numPr>
        <w:spacing w:after="60"/>
      </w:pPr>
      <w:r>
        <w:t xml:space="preserve">Edit colours with an inline picker in the hover, a full spectrum picker beside the editor, or a picker docked in the sidebar, with HEX, RGB, HSL, HSV, OKLCH and LCH inputs and an eyedropper.</w:t>
      </w:r>
    </w:p>
    <w:p>
      <w:pPr>
        <w:pStyle w:val="ListParagraph"/>
        <w:numPr>
          <w:ilvl w:val="0"/>
          <w:numId w:val="1"/>
        </w:numPr>
        <w:spacing w:after="60"/>
      </w:pPr>
      <w:r>
        <w:t xml:space="preserve">Rewrite every occurrence of a colour in a file at once, each keeping its own format.</w:t>
      </w:r>
    </w:p>
    <w:p>
      <w:pPr>
        <w:pStyle w:val="ListParagraph"/>
        <w:numPr>
          <w:ilvl w:val="0"/>
          <w:numId w:val="1"/>
        </w:numPr>
        <w:spacing w:after="60"/>
      </w:pPr>
      <w:r>
        <w:t xml:space="preserve">Catch low-contrast text in CSS, Sass, Less, Stylus, HTML, Vue, Svelte, Astro, PHP, JSX, TSX, CSS-in-JS and Markdown, including colours from CSS custom properties and dark themes.</w:t>
      </w:r>
    </w:p>
    <w:p>
      <w:pPr>
        <w:pStyle w:val="ListParagraph"/>
        <w:numPr>
          <w:ilvl w:val="0"/>
          <w:numId w:val="1"/>
        </w:numPr>
        <w:spacing w:after="60"/>
      </w:pPr>
      <w:r>
        <w:t xml:space="preserve">Fix a pair with one click, or every failing pair in a file with one undoable edit after a preview.</w:t>
      </w:r>
    </w:p>
    <w:p>
      <w:pPr>
        <w:pStyle w:val="ListParagraph"/>
        <w:numPr>
          <w:ilvl w:val="0"/>
          <w:numId w:val="1"/>
        </w:numPr>
        <w:spacing w:after="60"/>
      </w:pPr>
      <w:r>
        <w:t xml:space="preserve">Flag pairs that pass for typical vision but weaken under colour-vision deficiency.</w:t>
      </w:r>
    </w:p>
    <w:p>
      <w:pPr>
        <w:pStyle w:val="ListParagraph"/>
        <w:numPr>
          <w:ilvl w:val="0"/>
          <w:numId w:val="1"/>
        </w:numPr>
        <w:spacing w:after="60"/>
      </w:pPr>
      <w:r>
        <w:t xml:space="preserve">Switch between WCAG 2.x ratios, APCA or both.</w:t>
      </w:r>
    </w:p>
    <w:p>
      <w:pPr>
        <w:pStyle w:val="ListParagraph"/>
        <w:numPr>
          <w:ilvl w:val="0"/>
          <w:numId w:val="1"/>
        </w:numPr>
        <w:spacing w:after="60"/>
      </w:pPr>
      <w:r>
        <w:t xml:space="preserve">Generate harmony palettes that meet a contrast target, OKLCH shade scales from 50 to 950, and export them as CSS, JSON or Tailwind.</w:t>
      </w:r>
    </w:p>
    <w:p>
      <w:pPr>
        <w:pStyle w:val="ListParagraph"/>
        <w:numPr>
          <w:ilvl w:val="0"/>
          <w:numId w:val="1"/>
        </w:numPr>
        <w:spacing w:after="60"/>
      </w:pPr>
      <w:r>
        <w:t xml:space="preserve">Preview any colour, and your project's palette, under eight kinds of colour-vision deficiency.</w:t>
      </w:r>
    </w:p>
    <w:p>
      <w:pPr>
        <w:pStyle w:val="ListParagraph"/>
        <w:numPr>
          <w:ilvl w:val="0"/>
          <w:numId w:val="1"/>
        </w:numPr>
        <w:spacing w:after="60"/>
      </w:pPr>
      <w:r>
        <w:t xml:space="preserve">Audit a brand's roles (background, surface, text, links, buttons, borders) on real text and export accessible tokens.</w:t>
      </w:r>
    </w:p>
    <w:p>
      <w:pPr>
        <w:pStyle w:val="ListParagraph"/>
        <w:numPr>
          <w:ilvl w:val="0"/>
          <w:numId w:val="1"/>
        </w:numPr>
        <w:spacing w:after="60"/>
      </w:pPr>
      <w:r>
        <w:t xml:space="preserve">Mark deliberate brand colours as intentional branding.</w:t>
      </w:r>
    </w:p>
    <w:p>
      <w:pPr>
        <w:pStyle w:val="ListParagraph"/>
        <w:numPr>
          <w:ilvl w:val="0"/>
          <w:numId w:val="1"/>
        </w:numPr>
        <w:spacing w:after="60"/>
      </w:pPr>
      <w:r>
        <w:t xml:space="preserve">Re-theme the Studio with 13 accent presets or any colour.</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 or file</w:t>
            </w:r>
          </w:p>
        </w:tc>
        <w:tc>
          <w:tcPr>
            <w:tcW w:type="pct" w:w="50%"/>
            <w:shd w:fill="F7F3EA" w:color="auto" w:val="clear"/>
          </w:tcPr>
          <w:p>
            <w:r>
              <w:rPr>
                <w:b/>
                <w:bCs/>
              </w:rPr>
              <w:t xml:space="preserve">What it covers</w:t>
            </w:r>
          </w:p>
        </w:tc>
      </w:tr>
      <w:tr>
        <w:tc>
          <w:tcPr>
            <w:tcW w:type="pct" w:w="50%"/>
          </w:tcPr>
          <w:p>
            <w:r>
              <w:t xml:space="preserve">docs/</w:t>
            </w:r>
          </w:p>
        </w:tc>
        <w:tc>
          <w:tcPr>
            <w:tcW w:type="pct" w:w="50%"/>
          </w:tcPr>
          <w:p>
            <w:r>
              <w:t xml:space="preserve">Guides and reference for Auric Color.</w:t>
            </w:r>
          </w:p>
        </w:tc>
      </w:tr>
      <w:tr>
        <w:tc>
          <w:tcPr>
            <w:tcW w:type="pct" w:w="50%"/>
          </w:tcPr>
          <w:p>
            <w:r>
              <w:t xml:space="preserve">docs/getting-started.md</w:t>
            </w:r>
          </w:p>
        </w:tc>
        <w:tc>
          <w:tcPr>
            <w:tcW w:type="pct" w:w="50%"/>
          </w:tcPr>
          <w:p>
            <w:r>
              <w:t xml:space="preserve">First run and a tour of what Auric Color adds.</w:t>
            </w:r>
          </w:p>
        </w:tc>
      </w:tr>
      <w:tr>
        <w:tc>
          <w:tcPr>
            <w:tcW w:type="pct" w:w="50%"/>
          </w:tcPr>
          <w:p>
            <w:r>
              <w:t xml:space="preserve">docs/hover-and-swatches.md</w:t>
            </w:r>
          </w:p>
        </w:tc>
        <w:tc>
          <w:tcPr>
            <w:tcW w:type="pct" w:w="50%"/>
          </w:tcPr>
          <w:p>
            <w:r>
              <w:t xml:space="preserve">The colour hover, swatches and supported languages and formats.</w:t>
            </w:r>
          </w:p>
        </w:tc>
      </w:tr>
      <w:tr>
        <w:tc>
          <w:tcPr>
            <w:tcW w:type="pct" w:w="50%"/>
          </w:tcPr>
          <w:p>
            <w:r>
              <w:t xml:space="preserve">docs/color-picker.md</w:t>
            </w:r>
          </w:p>
        </w:tc>
        <w:tc>
          <w:tcPr>
            <w:tcW w:type="pct" w:w="50%"/>
          </w:tcPr>
          <w:p>
            <w:r>
              <w:t xml:space="preserve">The inline, panel and docked pickers.</w:t>
            </w:r>
          </w:p>
        </w:tc>
      </w:tr>
      <w:tr>
        <w:tc>
          <w:tcPr>
            <w:tcW w:type="pct" w:w="50%"/>
          </w:tcPr>
          <w:p>
            <w:r>
              <w:t xml:space="preserve">docs/picker-modes.md</w:t>
            </w:r>
          </w:p>
        </w:tc>
        <w:tc>
          <w:tcPr>
            <w:tcW w:type="pct" w:w="50%"/>
          </w:tcPr>
          <w:p>
            <w:r>
              <w:t xml:space="preserve">Auric picker versus VS Code's native picker, and what each changes.</w:t>
            </w:r>
          </w:p>
        </w:tc>
      </w:tr>
      <w:tr>
        <w:tc>
          <w:tcPr>
            <w:tcW w:type="pct" w:w="50%"/>
          </w:tcPr>
          <w:p>
            <w:r>
              <w:t xml:space="preserve">docs/contrast-diagnostics.md</w:t>
            </w:r>
          </w:p>
        </w:tc>
        <w:tc>
          <w:tcPr>
            <w:tcW w:type="pct" w:w="50%"/>
          </w:tcPr>
          <w:p>
            <w:r>
              <w:t xml:space="preserve">Contrast underlines, hovers, quick fixes and Fix All.</w:t>
            </w:r>
          </w:p>
        </w:tc>
      </w:tr>
      <w:tr>
        <w:tc>
          <w:tcPr>
            <w:tcW w:type="pct" w:w="50%"/>
          </w:tcPr>
          <w:p>
            <w:r>
              <w:t xml:space="preserve">docs/palettes-and-shades.md</w:t>
            </w:r>
          </w:p>
        </w:tc>
        <w:tc>
          <w:tcPr>
            <w:tcW w:type="pct" w:w="50%"/>
          </w:tcPr>
          <w:p>
            <w:r>
              <w:t xml:space="preserve">The Palette and Shades tools and their exports.</w:t>
            </w:r>
          </w:p>
        </w:tc>
      </w:tr>
      <w:tr>
        <w:tc>
          <w:tcPr>
            <w:tcW w:type="pct" w:w="50%"/>
          </w:tcPr>
          <w:p>
            <w:r>
              <w:t xml:space="preserve">docs/colour-vision.md</w:t>
            </w:r>
          </w:p>
        </w:tc>
        <w:tc>
          <w:tcPr>
            <w:tcW w:type="pct" w:w="50%"/>
          </w:tcPr>
          <w:p>
            <w:r>
              <w:t xml:space="preserve">The Vision tool and colour-vision checks.</w:t>
            </w:r>
          </w:p>
        </w:tc>
      </w:tr>
      <w:tr>
        <w:tc>
          <w:tcPr>
            <w:tcW w:type="pct" w:w="50%"/>
          </w:tcPr>
          <w:p>
            <w:r>
              <w:t xml:space="preserve">docs/brand-audit.md</w:t>
            </w:r>
          </w:p>
        </w:tc>
        <w:tc>
          <w:tcPr>
            <w:tcW w:type="pct" w:w="50%"/>
          </w:tcPr>
          <w:p>
            <w:r>
              <w:t xml:space="preserve">The Brand tool and the brand rulebook.</w:t>
            </w:r>
          </w:p>
        </w:tc>
      </w:tr>
      <w:tr>
        <w:tc>
          <w:tcPr>
            <w:tcW w:type="pct" w:w="50%"/>
          </w:tcPr>
          <w:p>
            <w:r>
              <w:t xml:space="preserve">docs/reference.md</w:t>
            </w:r>
          </w:p>
        </w:tc>
        <w:tc>
          <w:tcPr>
            <w:tcW w:type="pct" w:w="50%"/>
          </w:tcPr>
          <w:p>
            <w:r>
              <w:t xml:space="preserve">Every command, keybinding, setting, view and menu.</w:t>
            </w:r>
          </w:p>
        </w:tc>
      </w:tr>
      <w:tr>
        <w:tc>
          <w:tcPr>
            <w:tcW w:type="pct" w:w="50%"/>
          </w:tcPr>
          <w:p>
            <w:r>
              <w:t xml:space="preserve">docs/troubleshooting.md</w:t>
            </w:r>
          </w:p>
        </w:tc>
        <w:tc>
          <w:tcPr>
            <w:tcW w:type="pct" w:w="50%"/>
          </w:tcPr>
          <w:p>
            <w:r>
              <w:t xml:space="preserve">Symptoms and fixes.</w:t>
            </w:r>
          </w:p>
        </w:tc>
      </w:tr>
      <w:tr>
        <w:tc>
          <w:tcPr>
            <w:tcW w:type="pct" w:w="50%"/>
          </w:tcPr>
          <w:p>
            <w:r>
              <w:t xml:space="preserve">docs/faq.md</w:t>
            </w:r>
          </w:p>
        </w:tc>
        <w:tc>
          <w:tcPr>
            <w:tcW w:type="pct" w:w="50%"/>
          </w:tcPr>
          <w:p>
            <w:r>
              <w:t xml:space="preserve">Short answers.</w:t>
            </w:r>
          </w:p>
        </w:tc>
      </w:tr>
      <w:tr>
        <w:tc>
          <w:tcPr>
            <w:tcW w:type="pct" w:w="50%"/>
          </w:tcPr>
          <w:p>
            <w:r>
              <w:t xml:space="preserve">others/</w:t>
            </w:r>
          </w:p>
        </w:tc>
        <w:tc>
          <w:tcPr>
            <w:tcW w:type="pct" w:w="50%"/>
          </w:tcPr>
          <w:p>
            <w:r>
              <w:t xml:space="preserve">Glossary, shortcuts, limits and accuracy, related pages, release notes and privacy.</w:t>
            </w:r>
          </w:p>
        </w:tc>
      </w:tr>
    </w:tbl>
    <w:p/>
    <w:p>
      <w:pPr>
        <w:spacing w:after="120"/>
      </w:pPr>
      <w:r>
        <w:t xml:space="preserve">Shared Studio features, such as the Command Center, the Contrast Studio and scanning, are in the </w:t>
      </w:r>
      <w:r>
        <w:t xml:space="preserve">Studio docs</w:t>
      </w:r>
      <w:r>
        <w:t xml:space="preserve">.</w:t>
      </w:r>
    </w:p>
    <w:p>
      <w:pPr>
        <w:spacing w:after="120"/>
      </w:pPr>
      <w:r>
        <w:t xml:space="preserve">Back to the </w:t>
      </w:r>
      <w:r>
        <w:t xml:space="preserve">Studio overview</w:t>
      </w:r>
      <w:r>
        <w:t xml:space="preserve">.</w:t>
      </w:r>
    </w:p>
    <w:p>
      <w:r>
        <w:br w:type="page"/>
      </w:r>
    </w:p>
    <w:p>
      <w:r>
        <w:rPr>
          <w:b/>
          <w:bCs/>
          <w:color w:val="6F5710"/>
          <w:sz w:val="16"/>
          <w:szCs w:val="16"/>
        </w:rPr>
        <w:t xml:space="preserve">VS CODE EXTENSIONS › AURIC ARTISAN STUDIO › AURIC COLOR</w:t>
      </w:r>
    </w:p>
    <w:p>
      <w:pPr>
        <w:pStyle w:val="Heading1"/>
      </w:pPr>
      <w:r>
        <w:t xml:space="preserve">Auric Color docs</w:t>
      </w:r>
    </w:p>
    <w:p>
      <w:pPr>
        <w:spacing w:after="200"/>
      </w:pPr>
      <w:r>
        <w:rPr>
          <w:i/>
          <w:iCs/>
          <w:color w:val="4A453E"/>
        </w:rPr>
        <w:t xml:space="preserve">The guides and reference pages for Auric Color.</w:t>
      </w:r>
    </w:p>
    <w:p>
      <w:pPr>
        <w:spacing w:after="120"/>
      </w:pPr>
      <w:r>
        <w:t xml:space="preserve">These pages cover Auric Color's own features. Start with </w:t>
      </w:r>
      <w:r>
        <w:t xml:space="preserve">Getting started</w:t>
      </w:r>
      <w:r>
        <w:t xml:space="preserve">. Features Auric Color shares with the other Studio extensions (the Overview, the Command Center, the Studio, the Contrast Studio, suppression and branding) are in the </w:t>
      </w:r>
      <w:r>
        <w:t xml:space="preserve">Studio 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Install, first hover and pick, and a tour of what Auric Color adds.</w:t>
            </w:r>
          </w:p>
        </w:tc>
      </w:tr>
      <w:tr>
        <w:tc>
          <w:tcPr>
            <w:tcW w:type="pct" w:w="50%"/>
          </w:tcPr>
          <w:p>
            <w:r>
              <w:t xml:space="preserve">Hover and swatches</w:t>
            </w:r>
          </w:p>
        </w:tc>
        <w:tc>
          <w:tcPr>
            <w:tcW w:type="pct" w:w="50%"/>
          </w:tcPr>
          <w:p>
            <w:r>
              <w:t xml:space="preserve">Every part of the colour hover, the swatches, and the languages and formats supported.</w:t>
            </w:r>
          </w:p>
        </w:tc>
      </w:tr>
      <w:tr>
        <w:tc>
          <w:tcPr>
            <w:tcW w:type="pct" w:w="50%"/>
          </w:tcPr>
          <w:p>
            <w:r>
              <w:t xml:space="preserve">The colour pickers</w:t>
            </w:r>
          </w:p>
        </w:tc>
        <w:tc>
          <w:tcPr>
            <w:tcW w:type="pct" w:w="50%"/>
          </w:tcPr>
          <w:p>
            <w:r>
              <w:t xml:space="preserve">The inline hover picker, the full picker panel and the docked Color Picker view.</w:t>
            </w:r>
          </w:p>
        </w:tc>
      </w:tr>
      <w:tr>
        <w:tc>
          <w:tcPr>
            <w:tcW w:type="pct" w:w="50%"/>
          </w:tcPr>
          <w:p>
            <w:r>
              <w:t xml:space="preserve">Picker modes</w:t>
            </w:r>
          </w:p>
        </w:tc>
        <w:tc>
          <w:tcPr>
            <w:tcW w:type="pct" w:w="50%"/>
          </w:tcPr>
          <w:p>
            <w:r>
              <w:t xml:space="preserve">Auric picker or VS Code's native picker, and exactly which VS Code settings each changes.</w:t>
            </w:r>
          </w:p>
        </w:tc>
      </w:tr>
      <w:tr>
        <w:tc>
          <w:tcPr>
            <w:tcW w:type="pct" w:w="50%"/>
          </w:tcPr>
          <w:p>
            <w:r>
              <w:t xml:space="preserve">Contrast diagnostics</w:t>
            </w:r>
          </w:p>
        </w:tc>
        <w:tc>
          <w:tcPr>
            <w:tcW w:type="pct" w:w="50%"/>
          </w:tcPr>
          <w:p>
            <w:r>
              <w:t xml:space="preserve">How pairs are found, WCAG and APCA modes, hovers, quick fixes and Fix All.</w:t>
            </w:r>
          </w:p>
        </w:tc>
      </w:tr>
      <w:tr>
        <w:tc>
          <w:tcPr>
            <w:tcW w:type="pct" w:w="50%"/>
          </w:tcPr>
          <w:p>
            <w:r>
              <w:t xml:space="preserve">Palettes and shades</w:t>
            </w:r>
          </w:p>
        </w:tc>
        <w:tc>
          <w:tcPr>
            <w:tcW w:type="pct" w:w="50%"/>
          </w:tcPr>
          <w:p>
            <w:r>
              <w:t xml:space="preserve">The Palette and Shades tools and their CSS, JSON and Tailwind exports.</w:t>
            </w:r>
          </w:p>
        </w:tc>
      </w:tr>
      <w:tr>
        <w:tc>
          <w:tcPr>
            <w:tcW w:type="pct" w:w="50%"/>
          </w:tcPr>
          <w:p>
            <w:r>
              <w:t xml:space="preserve">Colour vision</w:t>
            </w:r>
          </w:p>
        </w:tc>
        <w:tc>
          <w:tcPr>
            <w:tcW w:type="pct" w:w="50%"/>
          </w:tcPr>
          <w:p>
            <w:r>
              <w:t xml:space="preserve">The Vision tool, colour-vision risk and confusable hues.</w:t>
            </w:r>
          </w:p>
        </w:tc>
      </w:tr>
      <w:tr>
        <w:tc>
          <w:tcPr>
            <w:tcW w:type="pct" w:w="50%"/>
          </w:tcPr>
          <w:p>
            <w:r>
              <w:t xml:space="preserve">The brand audit</w:t>
            </w:r>
          </w:p>
        </w:tc>
        <w:tc>
          <w:tcPr>
            <w:tcW w:type="pct" w:w="50%"/>
          </w:tcPr>
          <w:p>
            <w:r>
              <w:t xml:space="preserve">The Brand tool, token exports and the brand governance rulebook.</w:t>
            </w:r>
          </w:p>
        </w:tc>
      </w:tr>
      <w:tr>
        <w:tc>
          <w:tcPr>
            <w:tcW w:type="pct" w:w="50%"/>
          </w:tcPr>
          <w:p>
            <w:r>
              <w:t xml:space="preserve">Reference</w:t>
            </w:r>
          </w:p>
        </w:tc>
        <w:tc>
          <w:tcPr>
            <w:tcW w:type="pct" w:w="50%"/>
          </w:tcPr>
          <w:p>
            <w:r>
              <w:t xml:space="preserve">All 15 commands, both keybindings, all 16 settings, views and menus.</w:t>
            </w:r>
          </w:p>
        </w:tc>
      </w:tr>
      <w:tr>
        <w:tc>
          <w:tcPr>
            <w:tcW w:type="pct" w:w="50%"/>
          </w:tcPr>
          <w:p>
            <w:r>
              <w:t xml:space="preserve">Troubleshooting</w:t>
            </w:r>
          </w:p>
        </w:tc>
        <w:tc>
          <w:tcPr>
            <w:tcW w:type="pct" w:w="50%"/>
          </w:tcPr>
          <w:p>
            <w:r>
              <w:t xml:space="preserve">Symptoms, causes and fixes.</w:t>
            </w:r>
          </w:p>
        </w:tc>
      </w:tr>
      <w:tr>
        <w:tc>
          <w:tcPr>
            <w:tcW w:type="pct" w:w="50%"/>
          </w:tcPr>
          <w:p>
            <w:r>
              <w:t xml:space="preserve">FAQ</w:t>
            </w:r>
          </w:p>
        </w:tc>
        <w:tc>
          <w:tcPr>
            <w:tcW w:type="pct" w:w="50%"/>
          </w:tcPr>
          <w:p>
            <w:r>
              <w:t xml:space="preserve">Short answers.</w:t>
            </w:r>
          </w:p>
        </w:tc>
      </w:tr>
    </w:tbl>
    <w:p/>
    <w:p>
      <w:pPr>
        <w:spacing w:after="120"/>
      </w:pPr>
      <w:r>
        <w:t xml:space="preserve">Back to the </w:t>
      </w:r>
      <w:r>
        <w:t xml:space="preserve">Auric Color overview</w:t>
      </w:r>
      <w:r>
        <w:t xml:space="preserve">.</w:t>
      </w:r>
    </w:p>
    <w:p>
      <w:r>
        <w:rPr>
          <w:b/>
          <w:bCs/>
          <w:color w:val="6F5710"/>
          <w:sz w:val="16"/>
          <w:szCs w:val="16"/>
        </w:rPr>
        <w:t xml:space="preserve">VS CODE EXTENSIONS › AURIC ARTISAN STUDIO › AURIC COLOR</w:t>
      </w:r>
    </w:p>
    <w:p>
      <w:pPr>
        <w:pStyle w:val="Heading1"/>
      </w:pPr>
      <w:r>
        <w:t xml:space="preserve">Getting started with Auric Color</w:t>
      </w:r>
    </w:p>
    <w:p>
      <w:pPr>
        <w:spacing w:after="200"/>
      </w:pPr>
      <w:r>
        <w:rPr>
          <w:i/>
          <w:iCs/>
          <w:color w:val="4A453E"/>
        </w:rPr>
        <w:t xml:space="preserve">Install Auric Color, read and edit your first colour, fix your first contrast problem, and find every place Auric Color shows up.</w:t>
      </w:r>
    </w:p>
    <w:p>
      <w:pPr>
        <w:pStyle w:val="Heading2"/>
      </w:pPr>
      <w:r>
        <w:t xml:space="preserve">Install</w:t>
      </w:r>
    </w:p>
    <w:p>
      <w:pPr>
        <w:pStyle w:val="ListParagraph"/>
        <w:numPr>
          <w:ilvl w:val="0"/>
          <w:numId w:val="60"/>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60"/>
        </w:numPr>
        <w:spacing w:after="60"/>
      </w:pPr>
      <w:r>
        <w:t xml:space="preserve">Search for </w:t>
      </w:r>
      <w:r>
        <w:rPr>
          <w:rFonts w:ascii="Consolas" w:cs="Consolas" w:eastAsia="Consolas" w:hAnsi="Consolas"/>
          <w:shd w:fill="F3EEE3" w:color="auto" w:val="clear"/>
        </w:rPr>
        <w:t xml:space="preserve">auric-artisan.auric-color</w:t>
      </w:r>
      <w:r>
        <w:t xml:space="preserve"> and select </w:t>
      </w:r>
      <w:r>
        <w:rPr>
          <w:b/>
          <w:bCs/>
        </w:rPr>
        <w:t xml:space="preserve">Install</w:t>
      </w:r>
      <w:r>
        <w:t xml:space="preserve">. Or run </w:t>
      </w:r>
      <w:r>
        <w:rPr>
          <w:rFonts w:ascii="Consolas" w:cs="Consolas" w:eastAsia="Consolas" w:hAnsi="Consolas"/>
          <w:shd w:fill="F3EEE3" w:color="auto" w:val="clear"/>
        </w:rPr>
        <w:t xml:space="preserve">code --install-extension auric-artisan.auric-color</w:t>
      </w:r>
      <w:r>
        <w:t xml:space="preserve">.</w:t>
      </w:r>
    </w:p>
    <w:p>
      <w:pPr>
        <w:spacing w:after="120"/>
      </w:pPr>
      <w:r>
        <w:t xml:space="preserve">Auric Color starts when VS Code finishes loading. You need VS Code 1.74 or newer.</w:t>
      </w:r>
    </w:p>
    <w:p>
      <w:pPr>
        <w:pBdr>
          <w:left w:val="single" w:color="D3AF37" w:sz="12" w:space="8"/>
        </w:pBdr>
        <w:spacing w:after="120"/>
        <w:ind w:left="360"/>
      </w:pPr>
      <w:r>
        <w:rPr>
          <w:b/>
          <w:bCs/>
          <w:i w:val="false"/>
          <w:iCs w:val="false"/>
        </w:rPr>
        <w:t xml:space="preserve">Important:</w:t>
      </w:r>
      <w:r>
        <w:rPr>
          <w:i w:val="false"/>
          <w:iCs w:val="false"/>
        </w:rPr>
        <w:t xml:space="preserve"> In its default mode, Auric Color replaces VS Code's own colour decorators (the small squares VS Code draws before colours in CSS) with its own swatches and picker. To do this it sets </w:t>
      </w:r>
      <w:r>
        <w:rPr>
          <w:rFonts w:ascii="Consolas" w:cs="Consolas" w:eastAsia="Consolas" w:hAnsi="Consolas"/>
          <w:i w:val="false"/>
          <w:iCs w:val="false"/>
          <w:shd w:fill="F3EEE3" w:color="auto" w:val="clear"/>
        </w:rPr>
        <w:t xml:space="preserve">editor.colorDecorators</w:t>
      </w:r>
      <w:r>
        <w:rPr>
          <w:i w:val="false"/>
          <w:iCs w:val="false"/>
        </w:rPr>
        <w:t xml:space="preserve"> to </w:t>
      </w:r>
      <w:r>
        <w:rPr>
          <w:rFonts w:ascii="Consolas" w:cs="Consolas" w:eastAsia="Consolas" w:hAnsi="Consolas"/>
          <w:i w:val="false"/>
          <w:iCs w:val="false"/>
          <w:shd w:fill="F3EEE3" w:color="auto" w:val="clear"/>
        </w:rPr>
        <w:t xml:space="preserve">false</w:t>
      </w:r>
      <w:r>
        <w:rPr>
          <w:i w:val="false"/>
          <w:iCs w:val="false"/>
        </w:rPr>
        <w:t xml:space="preserve"> in your user settings as soon as it starts, and sets it back to </w:t>
      </w:r>
      <w:r>
        <w:rPr>
          <w:rFonts w:ascii="Consolas" w:cs="Consolas" w:eastAsia="Consolas" w:hAnsi="Consolas"/>
          <w:i w:val="false"/>
          <w:iCs w:val="false"/>
          <w:shd w:fill="F3EEE3" w:color="auto" w:val="clear"/>
        </w:rPr>
        <w:t xml:space="preserve">false</w:t>
      </w:r>
      <w:r>
        <w:rPr>
          <w:i w:val="false"/>
          <w:iCs w:val="false"/>
        </w:rPr>
        <w:t xml:space="preserve"> if it is turned on again while this mode is active. To keep VS Code's own picker instead, run </w:t>
      </w:r>
      <w:r>
        <w:rPr>
          <w:b/>
          <w:bCs/>
          <w:i w:val="false"/>
          <w:iCs w:val="false"/>
        </w:rPr>
        <w:t xml:space="preserve">Auric Artisan: Restore native color picker (use VS Code's)</w:t>
      </w:r>
      <w:r>
        <w:rPr>
          <w:i w:val="false"/>
          <w:iCs w:val="false"/>
        </w:rPr>
        <w:t xml:space="preserve">. See </w:t>
      </w:r>
      <w:r>
        <w:rPr>
          <w:i w:val="false"/>
          <w:iCs w:val="false"/>
        </w:rPr>
        <w:t xml:space="preserve">Picker modes</w:t>
      </w:r>
      <w:r>
        <w:rPr>
          <w:i w:val="false"/>
          <w:iCs w:val="false"/>
        </w:rPr>
        <w:t xml:space="preserve">.</w:t>
      </w:r>
    </w:p>
    <w:p>
      <w:pPr>
        <w:pStyle w:val="Heading2"/>
      </w:pPr>
      <w:r>
        <w:t xml:space="preserve">Read a colour</w:t>
      </w:r>
    </w:p>
    <w:p>
      <w:pPr>
        <w:pStyle w:val="ListParagraph"/>
        <w:numPr>
          <w:ilvl w:val="0"/>
          <w:numId w:val="61"/>
        </w:numPr>
        <w:spacing w:after="60"/>
      </w:pPr>
      <w:r>
        <w:t xml:space="preserve">Open a file that contains a colour, such as a CSS file with </w:t>
      </w:r>
      <w:r>
        <w:rPr>
          <w:rFonts w:ascii="Consolas" w:cs="Consolas" w:eastAsia="Consolas" w:hAnsi="Consolas"/>
          <w:shd w:fill="F3EEE3" w:color="auto" w:val="clear"/>
        </w:rPr>
        <w:t xml:space="preserve">color: #1d4ed8;</w:t>
      </w:r>
      <w:r>
        <w:t xml:space="preserve">.</w:t>
      </w:r>
    </w:p>
    <w:p>
      <w:pPr>
        <w:pStyle w:val="ListParagraph"/>
        <w:numPr>
          <w:ilvl w:val="0"/>
          <w:numId w:val="61"/>
        </w:numPr>
        <w:spacing w:after="60"/>
      </w:pPr>
      <w:r>
        <w:t xml:space="preserve">A small swatch appears before the colour value, and the value gets a faint tinted outline.</w:t>
      </w:r>
    </w:p>
    <w:p>
      <w:pPr>
        <w:pStyle w:val="ListParagraph"/>
        <w:numPr>
          <w:ilvl w:val="0"/>
          <w:numId w:val="61"/>
        </w:numPr>
        <w:spacing w:after="60"/>
      </w:pPr>
      <w:r>
        <w:t xml:space="preserve">Hover the value. The hover shows the colour's hex value, its nearest CSS name, its RGB, HSL, OKLCH and Display-P3 values, its contrast on white and on black, and how it looks with protanopia, deuteranopia and tritanopia.</w:t>
      </w:r>
    </w:p>
    <w:p>
      <w:pPr>
        <w:spacing w:after="120"/>
      </w:pPr>
      <w:r>
        <w:t xml:space="preserve">See </w:t>
      </w:r>
      <w:r>
        <w:t xml:space="preserve">Hover and swatches</w:t>
      </w:r>
      <w:r>
        <w:t xml:space="preserve"> for every part of the hover.</w:t>
      </w:r>
    </w:p>
    <w:p>
      <w:pPr>
        <w:pStyle w:val="Heading2"/>
      </w:pPr>
      <w:r>
        <w:t xml:space="preserve">Change a colour</w:t>
      </w:r>
    </w:p>
    <w:p>
      <w:pPr>
        <w:pStyle w:val="ListParagraph"/>
        <w:numPr>
          <w:ilvl w:val="0"/>
          <w:numId w:val="62"/>
        </w:numPr>
        <w:spacing w:after="60"/>
      </w:pPr>
      <w:r>
        <w:t xml:space="preserve">Hover the colour. The top of the hover is a picker: a </w:t>
      </w:r>
      <w:r>
        <w:rPr>
          <w:b/>
          <w:bCs/>
        </w:rPr>
        <w:t xml:space="preserve">Spectrum</w:t>
      </w:r>
      <w:r>
        <w:t xml:space="preserve"> of shades at the colour's hue, a </w:t>
      </w:r>
      <w:r>
        <w:rPr>
          <w:b/>
          <w:bCs/>
        </w:rPr>
        <w:t xml:space="preserve">Hue</w:t>
      </w:r>
      <w:r>
        <w:t xml:space="preserve"> strip, an </w:t>
      </w:r>
      <w:r>
        <w:rPr>
          <w:b/>
          <w:bCs/>
        </w:rPr>
        <w:t xml:space="preserve">Alpha</w:t>
      </w:r>
      <w:r>
        <w:t xml:space="preserve"> strip, </w:t>
      </w:r>
      <w:r>
        <w:rPr>
          <w:b/>
          <w:bCs/>
        </w:rPr>
        <w:t xml:space="preserve">Shades</w:t>
      </w:r>
      <w:r>
        <w:t xml:space="preserve">, </w:t>
      </w:r>
      <w:r>
        <w:rPr>
          <w:b/>
          <w:bCs/>
        </w:rPr>
        <w:t xml:space="preserve">Fix</w:t>
      </w:r>
      <w:r>
        <w:t xml:space="preserve"> (versions that pass AA and AAA on white and black), </w:t>
      </w:r>
      <w:r>
        <w:rPr>
          <w:b/>
          <w:bCs/>
        </w:rPr>
        <w:t xml:space="preserve">Brand</w:t>
      </w:r>
      <w:r>
        <w:t xml:space="preserve"> and </w:t>
      </w:r>
      <w:r>
        <w:rPr>
          <w:b/>
          <w:bCs/>
        </w:rPr>
        <w:t xml:space="preserve">Recent</w:t>
      </w:r>
      <w:r>
        <w:t xml:space="preserve">.</w:t>
      </w:r>
    </w:p>
    <w:p>
      <w:pPr>
        <w:pStyle w:val="ListParagraph"/>
        <w:numPr>
          <w:ilvl w:val="0"/>
          <w:numId w:val="62"/>
        </w:numPr>
        <w:spacing w:after="60"/>
      </w:pPr>
      <w:r>
        <w:t xml:space="preserve">Select any tile. The value in your file changes, written in the same format it was in (hex stays hex, </w:t>
      </w:r>
      <w:r>
        <w:rPr>
          <w:rFonts w:ascii="Consolas" w:cs="Consolas" w:eastAsia="Consolas" w:hAnsi="Consolas"/>
          <w:shd w:fill="F3EEE3" w:color="auto" w:val="clear"/>
        </w:rPr>
        <w:t xml:space="preserve">oklch()</w:t>
      </w:r>
      <w:r>
        <w:t xml:space="preserve"> stays </w:t>
      </w:r>
      <w:r>
        <w:rPr>
          <w:rFonts w:ascii="Consolas" w:cs="Consolas" w:eastAsia="Consolas" w:hAnsi="Consolas"/>
          <w:shd w:fill="F3EEE3" w:color="auto" w:val="clear"/>
        </w:rPr>
        <w:t xml:space="preserve">oklch()</w:t>
      </w:r>
      <w:r>
        <w:t xml:space="preserve">), and the hover reopens on the new colour.</w:t>
      </w:r>
    </w:p>
    <w:p>
      <w:pPr>
        <w:pStyle w:val="ListParagraph"/>
        <w:numPr>
          <w:ilvl w:val="0"/>
          <w:numId w:val="62"/>
        </w:numPr>
        <w:spacing w:after="60"/>
      </w:pPr>
      <w:r>
        <w:t xml:space="preserve">To type an exact value, select </w:t>
      </w:r>
      <w:r>
        <w:rPr>
          <w:b/>
          <w:bCs/>
        </w:rPr>
        <w:t xml:space="preserve">Type exact…</w:t>
      </w:r>
      <w:r>
        <w:t xml:space="preserve"> at the top of the hover.</w:t>
      </w:r>
    </w:p>
    <w:p>
      <w:pPr>
        <w:pStyle w:val="ListParagraph"/>
        <w:numPr>
          <w:ilvl w:val="0"/>
          <w:numId w:val="62"/>
        </w:numPr>
        <w:spacing w:after="60"/>
      </w:pPr>
      <w:r>
        <w:t xml:space="preserve">For the full picker, select </w:t>
      </w:r>
      <w:r>
        <w:rPr>
          <w:b/>
          <w:bCs/>
        </w:rPr>
        <w:t xml:space="preserve">Spectrum picker</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on macOS) with the cursor on the colour.</w:t>
      </w:r>
    </w:p>
    <w:p>
      <w:pPr>
        <w:spacing w:after="120"/>
      </w:pPr>
      <w:r>
        <w:t xml:space="preserve">See </w:t>
      </w:r>
      <w:r>
        <w:t xml:space="preserve">The colour pickers</w:t>
      </w:r>
      <w:r>
        <w:t xml:space="preserve">.</w:t>
      </w:r>
    </w:p>
    <w:p>
      <w:pPr>
        <w:pStyle w:val="Heading2"/>
      </w:pPr>
      <w:r>
        <w:t xml:space="preserve">Fix a contrast problem</w:t>
      </w:r>
    </w:p>
    <w:p>
      <w:pPr>
        <w:pStyle w:val="ListParagraph"/>
        <w:numPr>
          <w:ilvl w:val="0"/>
          <w:numId w:val="63"/>
        </w:numPr>
        <w:spacing w:after="60"/>
      </w:pPr>
      <w:r>
        <w:t xml:space="preserve">In a stylesheet or component, a text colour that is too faint for its background gets a violet wavy underline.</w:t>
      </w:r>
    </w:p>
    <w:p>
      <w:pPr>
        <w:pStyle w:val="ListParagraph"/>
        <w:numPr>
          <w:ilvl w:val="0"/>
          <w:numId w:val="63"/>
        </w:numPr>
        <w:spacing w:after="60"/>
      </w:pPr>
      <w:r>
        <w:t xml:space="preserve">Hover it. The card leads with the verdict, for example </w:t>
      </w:r>
      <w:r>
        <w:rPr>
          <w:rFonts w:ascii="Consolas" w:cs="Consolas" w:eastAsia="Consolas" w:hAnsi="Consolas"/>
          <w:shd w:fill="F3EEE3" w:color="auto" w:val="clear"/>
        </w:rPr>
        <w:t xml:space="preserve">2.32 : 1 — fails WCAG AA for normal text</w:t>
      </w:r>
      <w:r>
        <w:t xml:space="preserve">, then shows the nearest passing colour of the same hue.</w:t>
      </w:r>
    </w:p>
    <w:p>
      <w:pPr>
        <w:pStyle w:val="ListParagraph"/>
        <w:numPr>
          <w:ilvl w:val="0"/>
          <w:numId w:val="63"/>
        </w:numPr>
        <w:spacing w:after="60"/>
      </w:pPr>
      <w:r>
        <w:t xml:space="preserve">Select </w:t>
      </w:r>
      <w:r>
        <w:rPr>
          <w:b/>
          <w:bCs/>
        </w:rPr>
        <w:t xml:space="preserve">Apply fix</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and choose </w:t>
      </w:r>
      <w:r>
        <w:rPr>
          <w:b/>
          <w:bCs/>
        </w:rPr>
        <w:t xml:space="preserve">Fix contrast → #767676 (4.54:1)</w:t>
      </w:r>
      <w:r>
        <w:t xml:space="preserve">.</w:t>
      </w:r>
    </w:p>
    <w:p>
      <w:pPr>
        <w:spacing w:after="120"/>
      </w:pPr>
      <w:r>
        <w:t xml:space="preserve">To fix every failing pair in the file, run </w:t>
      </w:r>
      <w:r>
        <w:rPr>
          <w:b/>
          <w:bCs/>
        </w:rPr>
        <w:t xml:space="preserve">Auric Artisan: Fix All Contrast Issues in File</w:t>
      </w:r>
      <w:r>
        <w:t xml:space="preserve">. See </w:t>
      </w:r>
      <w:r>
        <w:t xml:space="preserve">Contrast diagnostics</w:t>
      </w:r>
      <w:r>
        <w:t xml:space="preserve">.</w:t>
      </w:r>
    </w:p>
    <w:p>
      <w:pPr>
        <w:pStyle w:val="Heading2"/>
      </w:pPr>
      <w:r>
        <w:t xml:space="preserve">Where Auric Color appears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What you get</w:t>
            </w:r>
          </w:p>
        </w:tc>
      </w:tr>
      <w:tr>
        <w:tc>
          <w:tcPr>
            <w:tcW w:type="pct" w:w="50%"/>
          </w:tcPr>
          <w:p>
            <w:r>
              <w:t xml:space="preserve">Editor</w:t>
            </w:r>
          </w:p>
        </w:tc>
        <w:tc>
          <w:tcPr>
            <w:tcW w:type="pct" w:w="50%"/>
          </w:tcPr>
          <w:p>
            <w:r>
              <w:t xml:space="preserve">Swatches, colour hovers with a picker, contrast underlines, quick fixes</w:t>
            </w:r>
          </w:p>
        </w:tc>
      </w:tr>
      <w:tr>
        <w:tc>
          <w:tcPr>
            <w:tcW w:type="pct" w:w="50%"/>
          </w:tcPr>
          <w:p>
            <w:r>
              <w:t xml:space="preserve">Activity Bar, </w:t>
            </w:r>
            <w:r>
              <w:rPr>
                <w:b/>
                <w:bCs/>
              </w:rPr>
              <w:t xml:space="preserve">Auric Color</w:t>
            </w:r>
          </w:p>
        </w:tc>
        <w:tc>
          <w:tcPr>
            <w:tcW w:type="pct" w:w="50%"/>
          </w:tcPr>
          <w:p>
            <w:r>
              <w:rPr>
                <w:b/>
                <w:bCs/>
              </w:rPr>
              <w:t xml:space="preserve">Overview</w:t>
            </w:r>
            <w:r>
              <w:t xml:space="preserve"> (the colour workbench) and a collapsed </w:t>
            </w:r>
            <w:r>
              <w:rPr>
                <w:b/>
                <w:bCs/>
              </w:rPr>
              <w:t xml:space="preserve">Color Picker</w:t>
            </w:r>
            <w:r>
              <w:t xml:space="preserve"> view</w:t>
            </w:r>
          </w:p>
        </w:tc>
      </w:tr>
      <w:tr>
        <w:tc>
          <w:tcPr>
            <w:tcW w:type="pct" w:w="50%"/>
          </w:tcPr>
          <w:p>
            <w:r>
              <w:t xml:space="preserve">Status bar</w:t>
            </w:r>
          </w:p>
        </w:tc>
        <w:tc>
          <w:tcPr>
            <w:tcW w:type="pct" w:w="50%"/>
          </w:tcPr>
          <w:p>
            <w:r>
              <w:t xml:space="preserve">A score item, which shows a score once the Studio has graded the workspace; </w:t>
            </w:r>
            <w:r>
              <w:rPr>
                <w:b/>
                <w:bCs/>
              </w:rPr>
              <w:t xml:space="preserve">Auric: N in this file</w:t>
            </w:r>
            <w:r>
              <w:t xml:space="preserve"> when the open file has contrast findings</w:t>
            </w:r>
          </w:p>
        </w:tc>
      </w:tr>
      <w:tr>
        <w:tc>
          <w:tcPr>
            <w:tcW w:type="pct" w:w="50%"/>
          </w:tcPr>
          <w:p>
            <w:r>
              <w:t xml:space="preserve">Editor right-click menu</w:t>
            </w:r>
          </w:p>
        </w:tc>
        <w:tc>
          <w:tcPr>
            <w:tcW w:type="pct" w:w="50%"/>
          </w:tcPr>
          <w:p>
            <w:r>
              <w:rPr>
                <w:b/>
                <w:bCs/>
              </w:rPr>
              <w:t xml:space="preserve">Pick / edit color</w:t>
            </w:r>
            <w:r>
              <w:t xml:space="preserve">, </w:t>
            </w:r>
            <w:r>
              <w:rPr>
                <w:b/>
                <w:bCs/>
              </w:rPr>
              <w:t xml:space="preserve">Generate Accessible Palette</w:t>
            </w:r>
            <w:r>
              <w:t xml:space="preserve"> and </w:t>
            </w:r>
            <w:r>
              <w:rPr>
                <w:b/>
                <w:bCs/>
              </w:rPr>
              <w:t xml:space="preserve">Check Contrast of Selection</w:t>
            </w:r>
            <w:r>
              <w:t xml:space="preserve"> (with a selection), </w:t>
            </w:r>
            <w:r>
              <w:rPr>
                <w:b/>
                <w:bCs/>
              </w:rPr>
              <w:t xml:space="preserve">Choose Color Picker Mode</w:t>
            </w:r>
            <w:r>
              <w:t xml:space="preserve">, </w:t>
            </w:r>
            <w:r>
              <w:rPr>
                <w:b/>
                <w:bCs/>
              </w:rPr>
              <w:t xml:space="preserve">Mark Line as Intentional Branding (Toggle)</w:t>
            </w:r>
          </w:p>
        </w:tc>
      </w:tr>
      <w:tr>
        <w:tc>
          <w:tcPr>
            <w:tcW w:type="pct" w:w="50%"/>
          </w:tcPr>
          <w:p>
            <w:r>
              <w:t xml:space="preserve">Studio (</w:t>
            </w:r>
            <w:r>
              <w:rPr>
                <w:b/>
                <w:bCs/>
              </w:rPr>
              <w:t xml:space="preserve">Auric Artisan: Open Color Studio</w:t>
            </w:r>
            <w:r>
              <w:t xml:space="preserve">)</w:t>
            </w:r>
          </w:p>
        </w:tc>
        <w:tc>
          <w:tcPr>
            <w:tcW w:type="pct" w:w="50%"/>
          </w:tcPr>
          <w:p>
            <w:r>
              <w:rPr>
                <w:b/>
                <w:bCs/>
              </w:rPr>
              <w:t xml:space="preserve">Color</w:t>
            </w:r>
            <w:r>
              <w:t xml:space="preserve"> (Palette, Shades, Vision), </w:t>
            </w:r>
            <w:r>
              <w:rPr>
                <w:b/>
                <w:bCs/>
              </w:rPr>
              <w:t xml:space="preserve">Check</w:t>
            </w:r>
            <w:r>
              <w:t xml:space="preserve"> (Contrast), </w:t>
            </w:r>
            <w:r>
              <w:rPr>
                <w:b/>
                <w:bCs/>
              </w:rPr>
              <w:t xml:space="preserve">Brand</w:t>
            </w:r>
            <w:r>
              <w:t xml:space="preserve"> and </w:t>
            </w:r>
            <w:r>
              <w:rPr>
                <w:b/>
                <w:bCs/>
              </w:rPr>
              <w:t xml:space="preserve">Settings</w:t>
            </w:r>
          </w:p>
        </w:tc>
      </w:tr>
      <w:tr>
        <w:tc>
          <w:tcPr>
            <w:tcW w:type="pct" w:w="50%"/>
          </w:tcPr>
          <w:p>
            <w:r>
              <w:t xml:space="preserve">Command Center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tc>
        <w:tc>
          <w:tcPr>
            <w:tcW w:type="pct" w:w="50%"/>
          </w:tcPr>
          <w:p>
            <w:r>
              <w:t xml:space="preserve">Colour actions and your recent colours</w:t>
            </w:r>
          </w:p>
        </w:tc>
      </w:tr>
    </w:tbl>
    <w:p/>
    <w:p>
      <w:pPr>
        <w:pStyle w:val="Heading3"/>
      </w:pPr>
      <w:r>
        <w:t xml:space="preserve">The Overview (colour workbench)</w:t>
      </w:r>
    </w:p>
    <w:p>
      <w:pPr>
        <w:spacing w:after="120"/>
      </w:pPr>
      <w:r>
        <w:t xml:space="preserve">The Overview shows the file you are editing and its findings, a suggestion when the file has two or more fixable pairs, a row of brand swatches, your recent colours, </w:t>
      </w:r>
      <w:r>
        <w:rPr>
          <w:b/>
          <w:bCs/>
        </w:rPr>
        <w:t xml:space="preserve">Open the color picker</w:t>
      </w:r>
      <w:r>
        <w:t xml:space="preserve">, and shortcuts to </w:t>
      </w:r>
      <w:r>
        <w:rPr>
          <w:b/>
          <w:bCs/>
        </w:rPr>
        <w:t xml:space="preserve">Contrast</w:t>
      </w:r>
      <w:r>
        <w:t xml:space="preserve">, </w:t>
      </w:r>
      <w:r>
        <w:rPr>
          <w:b/>
          <w:bCs/>
        </w:rPr>
        <w:t xml:space="preserve">Palette</w:t>
      </w:r>
      <w:r>
        <w:t xml:space="preserve">, </w:t>
      </w:r>
      <w:r>
        <w:rPr>
          <w:b/>
          <w:bCs/>
        </w:rPr>
        <w:t xml:space="preserve">Shades</w:t>
      </w:r>
      <w:r>
        <w:t xml:space="preserve">, </w:t>
      </w:r>
      <w:r>
        <w:rPr>
          <w:b/>
          <w:bCs/>
        </w:rPr>
        <w:t xml:space="preserve">Vision</w:t>
      </w:r>
      <w:r>
        <w:t xml:space="preserve">, </w:t>
      </w:r>
      <w:r>
        <w:rPr>
          <w:b/>
          <w:bCs/>
        </w:rPr>
        <w:t xml:space="preserve">Rulebook</w:t>
      </w:r>
      <w:r>
        <w:t xml:space="preserve"> and </w:t>
      </w:r>
      <w:r>
        <w:rPr>
          <w:b/>
          <w:bCs/>
        </w:rPr>
        <w:t xml:space="preserve">Icon Studio</w:t>
      </w:r>
      <w:r>
        <w:t xml:space="preserve">. See </w:t>
      </w:r>
      <w:r>
        <w:t xml:space="preserve">The Overview view</w:t>
      </w:r>
      <w:r>
        <w:t xml:space="preserve">.</w:t>
      </w:r>
    </w:p>
    <w:p>
      <w:pPr>
        <w:pStyle w:val="Heading3"/>
      </w:pPr>
      <w:r>
        <w:t xml:space="preserve">The Studio</w:t>
      </w:r>
    </w:p>
    <w:p>
      <w:pPr>
        <w:spacing w:after="120"/>
      </w:pPr>
      <w:r>
        <w:rPr>
          <w:b/>
          <w:bCs/>
        </w:rPr>
        <w:t xml:space="preserve">Auric Artisan: Open Color Studio</w:t>
      </w:r>
      <w:r>
        <w:t xml:space="preserve"> opens the Studio on </w:t>
      </w:r>
      <w:r>
        <w:rPr>
          <w:b/>
          <w:bCs/>
        </w:rPr>
        <w:t xml:space="preserve">Color › Palette</w:t>
      </w:r>
      <w:r>
        <w:t xml:space="preserve">. The other spaces are </w:t>
      </w:r>
      <w:r>
        <w:rPr>
          <w:b/>
          <w:bCs/>
        </w:rPr>
        <w:t xml:space="preserve">Check › Contrast</w:t>
      </w:r>
      <w:r>
        <w:t xml:space="preserve"> (the </w:t>
      </w:r>
      <w:r>
        <w:t xml:space="preserve">Contrast Studio</w:t>
      </w:r>
      <w:r>
        <w:t xml:space="preserve">), </w:t>
      </w:r>
      <w:r>
        <w:rPr>
          <w:b/>
          <w:bCs/>
        </w:rPr>
        <w:t xml:space="preserve">Brand</w:t>
      </w:r>
      <w:r>
        <w:t xml:space="preserve"> and </w:t>
      </w:r>
      <w:r>
        <w:rPr>
          <w:b/>
          <w:bCs/>
        </w:rPr>
        <w:t xml:space="preserve">Settings</w:t>
      </w:r>
      <w:r>
        <w:t xml:space="preserve">. See </w:t>
      </w:r>
      <w:r>
        <w:t xml:space="preserve">The Studio</w:t>
      </w:r>
      <w:r>
        <w:t xml:space="preserve">.</w:t>
      </w:r>
    </w:p>
    <w:p>
      <w:pPr>
        <w:pStyle w:val="Heading2"/>
      </w:pPr>
      <w:r>
        <w:t xml:space="preserve">With the other Studio extensions</w:t>
      </w:r>
    </w:p>
    <w:p>
      <w:pPr>
        <w:spacing w:after="120"/>
      </w:pPr>
      <w:r>
        <w:t xml:space="preserve">When Auric Accessibility is installed too, it hosts the shared Workstation: Auric Color's own views are hidden and its tools appear in Auric Accessibility's sidebar and Studio. Auric Color still draws the swatches, colour hovers and pickers. Contrast underlines are then published by Auric Accessibility instead. See </w:t>
      </w:r>
      <w:r>
        <w:t xml:space="preserve">The Workstation</w:t>
      </w:r>
      <w:r>
        <w:t xml:space="preserve">.</w:t>
      </w:r>
    </w:p>
    <w:p>
      <w:pPr>
        <w:pStyle w:val="Heading2"/>
      </w:pPr>
      <w:r>
        <w:t xml:space="preserve">Next steps</w:t>
      </w:r>
    </w:p>
    <w:p>
      <w:pPr>
        <w:pStyle w:val="ListParagraph"/>
        <w:numPr>
          <w:ilvl w:val="0"/>
          <w:numId w:val="1"/>
        </w:numPr>
        <w:spacing w:after="60"/>
      </w:pPr>
      <w:r>
        <w:t xml:space="preserve">Palettes and shades</w:t>
      </w:r>
    </w:p>
    <w:p>
      <w:pPr>
        <w:pStyle w:val="ListParagraph"/>
        <w:numPr>
          <w:ilvl w:val="0"/>
          <w:numId w:val="1"/>
        </w:numPr>
        <w:spacing w:after="60"/>
      </w:pPr>
      <w:r>
        <w:t xml:space="preserve">Colour vision</w:t>
      </w:r>
    </w:p>
    <w:p>
      <w:pPr>
        <w:pStyle w:val="ListParagraph"/>
        <w:numPr>
          <w:ilvl w:val="0"/>
          <w:numId w:val="1"/>
        </w:numPr>
        <w:spacing w:after="60"/>
      </w:pPr>
      <w:r>
        <w:t xml:space="preserve">The brand audit</w:t>
      </w:r>
    </w:p>
    <w:p>
      <w:pPr>
        <w:pStyle w:val="ListParagraph"/>
        <w:numPr>
          <w:ilvl w:val="0"/>
          <w:numId w:val="1"/>
        </w:numPr>
        <w:spacing w:after="60"/>
      </w:pPr>
      <w:r>
        <w:t xml:space="preserve">Reference</w:t>
      </w:r>
    </w:p>
    <w:p>
      <w:r>
        <w:rPr>
          <w:b/>
          <w:bCs/>
          <w:color w:val="6F5710"/>
          <w:sz w:val="16"/>
          <w:szCs w:val="16"/>
        </w:rPr>
        <w:t xml:space="preserve">VS CODE EXTENSIONS › AURIC ARTISAN STUDIO › AURIC COLOR</w:t>
      </w:r>
    </w:p>
    <w:p>
      <w:pPr>
        <w:pStyle w:val="Heading1"/>
      </w:pPr>
      <w:r>
        <w:t xml:space="preserve">The brand audit</w:t>
      </w:r>
    </w:p>
    <w:p>
      <w:pPr>
        <w:spacing w:after="200"/>
      </w:pPr>
      <w:r>
        <w:rPr>
          <w:i/>
          <w:iCs/>
          <w:color w:val="4A453E"/>
        </w:rPr>
        <w:t xml:space="preserve">Audit a brand's colour roles against real headings, body text, links and buttons, fix failing roles, export accessible tokens, and use the brand governance rulebook.</w:t>
      </w:r>
    </w:p>
    <w:p>
      <w:pPr>
        <w:spacing w:after="120"/>
      </w:pPr>
      <w:r>
        <w:t xml:space="preserve">The Studio's </w:t>
      </w:r>
      <w:r>
        <w:rPr>
          <w:b/>
          <w:bCs/>
        </w:rPr>
        <w:t xml:space="preserve">Brand</w:t>
      </w:r>
      <w:r>
        <w:t xml:space="preserve"> space checks a set of brand colours the way a reader meets them: as headings, body copy, captions, links, buttons and borders on your backgrounds. You can do it by hand, with no project, or start from the colours your last scan found.</w:t>
      </w:r>
    </w:p>
    <w:p>
      <w:pPr>
        <w:pStyle w:val="Heading2"/>
      </w:pPr>
      <w:r>
        <w:t xml:space="preserve">Open it</w:t>
      </w:r>
    </w:p>
    <w:p>
      <w:pPr>
        <w:pStyle w:val="ListParagraph"/>
        <w:numPr>
          <w:ilvl w:val="0"/>
          <w:numId w:val="1"/>
        </w:numPr>
        <w:spacing w:after="60"/>
      </w:pPr>
      <w:r>
        <w:t xml:space="preserve">Select </w:t>
      </w:r>
      <w:r>
        <w:rPr>
          <w:b/>
          <w:bCs/>
        </w:rPr>
        <w:t xml:space="preserve">Brand</w:t>
      </w:r>
      <w:r>
        <w:t xml:space="preserve"> on the Studio rail, or </w:t>
      </w:r>
      <w:r>
        <w:rPr>
          <w:b/>
          <w:bCs/>
        </w:rPr>
        <w:t xml:space="preserve">Open Studio: Brand</w:t>
      </w:r>
      <w:r>
        <w:t xml:space="preserve"> in the Command Center.</w:t>
      </w:r>
    </w:p>
    <w:p>
      <w:pPr>
        <w:pStyle w:val="ListParagraph"/>
        <w:numPr>
          <w:ilvl w:val="0"/>
          <w:numId w:val="1"/>
        </w:numPr>
        <w:spacing w:after="60"/>
      </w:pPr>
      <w:r>
        <w:t xml:space="preserve">Select </w:t>
      </w:r>
      <w:r>
        <w:rPr>
          <w:b/>
          <w:bCs/>
        </w:rPr>
        <w:t xml:space="preserve">Brand</w:t>
      </w:r>
      <w:r>
        <w:t xml:space="preserve"> in a colour hover's </w:t>
      </w:r>
      <w:r>
        <w:rPr>
          <w:b/>
          <w:bCs/>
        </w:rPr>
        <w:t xml:space="preserve">Open in Studio</w:t>
      </w:r>
      <w:r>
        <w:t xml:space="preserve"> row. That colour becomes the </w:t>
      </w:r>
      <w:r>
        <w:rPr>
          <w:b/>
          <w:bCs/>
        </w:rPr>
        <w:t xml:space="preserve">Primary</w:t>
      </w:r>
      <w:r>
        <w:t xml:space="preserve"> role.</w:t>
      </w:r>
    </w:p>
    <w:p>
      <w:pPr>
        <w:pStyle w:val="ListParagraph"/>
        <w:numPr>
          <w:ilvl w:val="0"/>
          <w:numId w:val="1"/>
        </w:numPr>
        <w:spacing w:after="60"/>
      </w:pPr>
      <w:r>
        <w:t xml:space="preserve">Select </w:t>
      </w:r>
      <w:r>
        <w:rPr>
          <w:b/>
          <w:bCs/>
        </w:rPr>
        <w:t xml:space="preserve">Audit as a brand</w:t>
      </w:r>
      <w:r>
        <w:t xml:space="preserve"> on the Studio's Home (project palette), </w:t>
      </w:r>
      <w:r>
        <w:rPr>
          <w:b/>
          <w:bCs/>
        </w:rPr>
        <w:t xml:space="preserve">Audit as brand →</w:t>
      </w:r>
      <w:r>
        <w:t xml:space="preserve"> in the Palette tool, or </w:t>
      </w:r>
      <w:r>
        <w:rPr>
          <w:b/>
          <w:bCs/>
        </w:rPr>
        <w:t xml:space="preserve">Audit a brand by hand →</w:t>
      </w:r>
      <w:r>
        <w:t xml:space="preserve"> on Home before a scan.</w:t>
      </w:r>
    </w:p>
    <w:p>
      <w:pPr>
        <w:pStyle w:val="Heading2"/>
      </w:pPr>
      <w:r>
        <w:t xml:space="preserve">The header</w:t>
      </w:r>
    </w:p>
    <w:p>
      <w:pPr>
        <w:spacing w:after="120"/>
      </w:pPr>
      <w:r>
        <w:t xml:space="preserve">The header card is titled </w:t>
      </w:r>
      <w:r>
        <w:rPr>
          <w:b/>
          <w:bCs/>
        </w:rPr>
        <w:t xml:space="preserve">Brand accessibility audit</w:t>
      </w:r>
      <w:r>
        <w:t xml:space="preserve"> (</w:t>
      </w:r>
      <w:r>
        <w:rPr>
          <w:i/>
          <w:iCs/>
        </w:rPr>
        <w:t xml:space="preserve">real text · WCAG + APCA + CVD</w:t>
      </w:r>
      <w:r>
        <w:t xml:space="preserve">) and shows:</w:t>
      </w:r>
    </w:p>
    <w:p>
      <w:pPr>
        <w:pStyle w:val="ListParagraph"/>
        <w:numPr>
          <w:ilvl w:val="0"/>
          <w:numId w:val="1"/>
        </w:numPr>
        <w:spacing w:after="60"/>
      </w:pPr>
      <w:r>
        <w:t xml:space="preserve">a score ring with the brand score and grade;</w:t>
      </w:r>
    </w:p>
    <w:p>
      <w:pPr>
        <w:pStyle w:val="ListParagraph"/>
        <w:numPr>
          <w:ilvl w:val="0"/>
          <w:numId w:val="1"/>
        </w:numPr>
        <w:spacing w:after="60"/>
      </w:pPr>
      <w:r>
        <w:rPr>
          <w:b/>
          <w:bCs/>
        </w:rPr>
        <w:t xml:space="preserve">roles pass</w:t>
      </w:r>
      <w:r>
        <w:t xml:space="preserve">, for example </w:t>
      </w:r>
      <w:r>
        <w:rPr>
          <w:rFonts w:ascii="Consolas" w:cs="Consolas" w:eastAsia="Consolas" w:hAnsi="Consolas"/>
          <w:shd w:fill="F3EEE3" w:color="auto" w:val="clear"/>
        </w:rPr>
        <w:t xml:space="preserve">6/8</w:t>
      </w:r>
      <w:r>
        <w:t xml:space="preserve">; </w:t>
      </w:r>
      <w:r>
        <w:rPr>
          <w:b/>
          <w:bCs/>
        </w:rPr>
        <w:t xml:space="preserve">text pass</w:t>
      </w:r>
      <w:r>
        <w:t xml:space="preserve">, for example </w:t>
      </w:r>
      <w:r>
        <w:rPr>
          <w:rFonts w:ascii="Consolas" w:cs="Consolas" w:eastAsia="Consolas" w:hAnsi="Consolas"/>
          <w:shd w:fill="F3EEE3" w:color="auto" w:val="clear"/>
        </w:rPr>
        <w:t xml:space="preserve">5/6</w:t>
      </w:r>
      <w:r>
        <w:t xml:space="preserve">; and </w:t>
      </w:r>
      <w:r>
        <w:rPr>
          <w:b/>
          <w:bCs/>
        </w:rPr>
        <w:t xml:space="preserve">CVD risk</w:t>
      </w:r>
      <w:r>
        <w:t xml:space="preserve">, the number of checks that fail under colour-vision simulation;</w:t>
      </w:r>
    </w:p>
    <w:p>
      <w:pPr>
        <w:pStyle w:val="ListParagraph"/>
        <w:numPr>
          <w:ilvl w:val="0"/>
          <w:numId w:val="1"/>
        </w:numPr>
        <w:spacing w:after="60"/>
      </w:pPr>
      <w:r>
        <w:rPr>
          <w:b/>
          <w:bCs/>
        </w:rPr>
        <w:t xml:space="preserve">Auto-fix N roles</w:t>
      </w:r>
      <w:r>
        <w:t xml:space="preserve"> when any check fails, or </w:t>
      </w:r>
      <w:r>
        <w:rPr>
          <w:b/>
          <w:bCs/>
        </w:rPr>
        <w:t xml:space="preserve">✓ All roles pass</w:t>
      </w:r>
      <w:r>
        <w:t xml:space="preserve">;</w:t>
      </w:r>
    </w:p>
    <w:p>
      <w:pPr>
        <w:pStyle w:val="ListParagraph"/>
        <w:numPr>
          <w:ilvl w:val="0"/>
          <w:numId w:val="1"/>
        </w:numPr>
        <w:spacing w:after="60"/>
      </w:pPr>
      <w:r>
        <w:rPr>
          <w:b/>
          <w:bCs/>
        </w:rPr>
        <w:t xml:space="preserve">Load from scan</w:t>
      </w:r>
      <w:r>
        <w:t xml:space="preserve"> and </w:t>
      </w:r>
      <w:r>
        <w:rPr>
          <w:b/>
          <w:bCs/>
        </w:rPr>
        <w:t xml:space="preserve">Reset</w:t>
      </w:r>
      <w:r>
        <w:t xml:space="preserve">.</w:t>
      </w:r>
    </w:p>
    <w:p>
      <w:pPr>
        <w:pStyle w:val="Heading2"/>
      </w:pPr>
      <w:r>
        <w:t xml:space="preserve">Brand colours</w:t>
      </w:r>
    </w:p>
    <w:p>
      <w:pPr>
        <w:spacing w:after="120"/>
      </w:pPr>
      <w:r>
        <w:t xml:space="preserve">Eight roles, each with a colour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Role</w:t>
            </w:r>
          </w:p>
        </w:tc>
        <w:tc>
          <w:tcPr>
            <w:tcW w:type="pct" w:w="33%"/>
            <w:shd w:fill="F7F3EA" w:color="auto" w:val="clear"/>
          </w:tcPr>
          <w:p>
            <w:r>
              <w:rPr>
                <w:b/>
                <w:bCs/>
              </w:rPr>
              <w:t xml:space="preserve">Meaning</w:t>
            </w:r>
          </w:p>
        </w:tc>
        <w:tc>
          <w:tcPr>
            <w:tcW w:type="pct" w:w="33%"/>
            <w:shd w:fill="F7F3EA" w:color="auto" w:val="clear"/>
          </w:tcPr>
          <w:p>
            <w:r>
              <w:rPr>
                <w:b/>
                <w:bCs/>
              </w:rPr>
              <w:t xml:space="preserve">Starting value</w:t>
            </w:r>
          </w:p>
        </w:tc>
      </w:tr>
      <w:tr>
        <w:tc>
          <w:tcPr>
            <w:tcW w:type="pct" w:w="33%"/>
          </w:tcPr>
          <w:p>
            <w:r>
              <w:rPr>
                <w:b/>
                <w:bCs/>
              </w:rPr>
              <w:t xml:space="preserve">Background</w:t>
            </w:r>
          </w:p>
        </w:tc>
        <w:tc>
          <w:tcPr>
            <w:tcW w:type="pct" w:w="33%"/>
          </w:tcPr>
          <w:p>
            <w:r>
              <w:t xml:space="preserve">Page background</w:t>
            </w:r>
          </w:p>
        </w:tc>
        <w:tc>
          <w:tcPr>
            <w:tcW w:type="pct" w:w="33%"/>
          </w:tcPr>
          <w:p>
            <w:r>
              <w:rPr>
                <w:rFonts w:ascii="Consolas" w:cs="Consolas" w:eastAsia="Consolas" w:hAnsi="Consolas"/>
                <w:shd w:fill="F3EEE3" w:color="auto" w:val="clear"/>
              </w:rPr>
              <w:t xml:space="preserve">#FFFFFF</w:t>
            </w:r>
          </w:p>
        </w:tc>
      </w:tr>
      <w:tr>
        <w:tc>
          <w:tcPr>
            <w:tcW w:type="pct" w:w="33%"/>
          </w:tcPr>
          <w:p>
            <w:r>
              <w:rPr>
                <w:b/>
                <w:bCs/>
              </w:rPr>
              <w:t xml:space="preserve">Surface</w:t>
            </w:r>
          </w:p>
        </w:tc>
        <w:tc>
          <w:tcPr>
            <w:tcW w:type="pct" w:w="33%"/>
          </w:tcPr>
          <w:p>
            <w:r>
              <w:t xml:space="preserve">Cards, panels, raised areas</w:t>
            </w:r>
          </w:p>
        </w:tc>
        <w:tc>
          <w:tcPr>
            <w:tcW w:type="pct" w:w="33%"/>
          </w:tcPr>
          <w:p>
            <w:r>
              <w:rPr>
                <w:rFonts w:ascii="Consolas" w:cs="Consolas" w:eastAsia="Consolas" w:hAnsi="Consolas"/>
                <w:shd w:fill="F3EEE3" w:color="auto" w:val="clear"/>
              </w:rPr>
              <w:t xml:space="preserve">#F4F6F8</w:t>
            </w:r>
          </w:p>
        </w:tc>
      </w:tr>
      <w:tr>
        <w:tc>
          <w:tcPr>
            <w:tcW w:type="pct" w:w="33%"/>
          </w:tcPr>
          <w:p>
            <w:r>
              <w:rPr>
                <w:b/>
                <w:bCs/>
              </w:rPr>
              <w:t xml:space="preserve">Body text</w:t>
            </w:r>
          </w:p>
        </w:tc>
        <w:tc>
          <w:tcPr>
            <w:tcW w:type="pct" w:w="33%"/>
          </w:tcPr>
          <w:p>
            <w:r>
              <w:t xml:space="preserve">Primary reading text</w:t>
            </w:r>
          </w:p>
        </w:tc>
        <w:tc>
          <w:tcPr>
            <w:tcW w:type="pct" w:w="33%"/>
          </w:tcPr>
          <w:p>
            <w:r>
              <w:rPr>
                <w:rFonts w:ascii="Consolas" w:cs="Consolas" w:eastAsia="Consolas" w:hAnsi="Consolas"/>
                <w:shd w:fill="F3EEE3" w:color="auto" w:val="clear"/>
              </w:rPr>
              <w:t xml:space="preserve">#1A1A1A</w:t>
            </w:r>
          </w:p>
        </w:tc>
      </w:tr>
      <w:tr>
        <w:tc>
          <w:tcPr>
            <w:tcW w:type="pct" w:w="33%"/>
          </w:tcPr>
          <w:p>
            <w:r>
              <w:rPr>
                <w:b/>
                <w:bCs/>
              </w:rPr>
              <w:t xml:space="preserve">Secondary text</w:t>
            </w:r>
          </w:p>
        </w:tc>
        <w:tc>
          <w:tcPr>
            <w:tcW w:type="pct" w:w="33%"/>
          </w:tcPr>
          <w:p>
            <w:r>
              <w:t xml:space="preserve">Captions, hints, metadata</w:t>
            </w:r>
          </w:p>
        </w:tc>
        <w:tc>
          <w:tcPr>
            <w:tcW w:type="pct" w:w="33%"/>
          </w:tcPr>
          <w:p>
            <w:r>
              <w:rPr>
                <w:rFonts w:ascii="Consolas" w:cs="Consolas" w:eastAsia="Consolas" w:hAnsi="Consolas"/>
                <w:shd w:fill="F3EEE3" w:color="auto" w:val="clear"/>
              </w:rPr>
              <w:t xml:space="preserve">#5B6470</w:t>
            </w:r>
          </w:p>
        </w:tc>
      </w:tr>
      <w:tr>
        <w:tc>
          <w:tcPr>
            <w:tcW w:type="pct" w:w="33%"/>
          </w:tcPr>
          <w:p>
            <w:r>
              <w:rPr>
                <w:b/>
                <w:bCs/>
              </w:rPr>
              <w:t xml:space="preserve">Primary</w:t>
            </w:r>
          </w:p>
        </w:tc>
        <w:tc>
          <w:tcPr>
            <w:tcW w:type="pct" w:w="33%"/>
          </w:tcPr>
          <w:p>
            <w:r>
              <w:t xml:space="preserve">Brand or action colour</w:t>
            </w:r>
          </w:p>
        </w:tc>
        <w:tc>
          <w:tcPr>
            <w:tcW w:type="pct" w:w="33%"/>
          </w:tcPr>
          <w:p>
            <w:r>
              <w:rPr>
                <w:rFonts w:ascii="Consolas" w:cs="Consolas" w:eastAsia="Consolas" w:hAnsi="Consolas"/>
                <w:shd w:fill="F3EEE3" w:color="auto" w:val="clear"/>
              </w:rPr>
              <w:t xml:space="preserve">#2563EB</w:t>
            </w:r>
          </w:p>
        </w:tc>
      </w:tr>
      <w:tr>
        <w:tc>
          <w:tcPr>
            <w:tcW w:type="pct" w:w="33%"/>
          </w:tcPr>
          <w:p>
            <w:r>
              <w:rPr>
                <w:b/>
                <w:bCs/>
              </w:rPr>
              <w:t xml:space="preserve">On primary</w:t>
            </w:r>
          </w:p>
        </w:tc>
        <w:tc>
          <w:tcPr>
            <w:tcW w:type="pct" w:w="33%"/>
          </w:tcPr>
          <w:p>
            <w:r>
              <w:t xml:space="preserve">Text on the primary colour</w:t>
            </w:r>
          </w:p>
        </w:tc>
        <w:tc>
          <w:tcPr>
            <w:tcW w:type="pct" w:w="33%"/>
          </w:tcPr>
          <w:p>
            <w:r>
              <w:rPr>
                <w:rFonts w:ascii="Consolas" w:cs="Consolas" w:eastAsia="Consolas" w:hAnsi="Consolas"/>
                <w:shd w:fill="F3EEE3" w:color="auto" w:val="clear"/>
              </w:rPr>
              <w:t xml:space="preserve">#FFFFFF</w:t>
            </w:r>
          </w:p>
        </w:tc>
      </w:tr>
      <w:tr>
        <w:tc>
          <w:tcPr>
            <w:tcW w:type="pct" w:w="33%"/>
          </w:tcPr>
          <w:p>
            <w:r>
              <w:rPr>
                <w:b/>
                <w:bCs/>
              </w:rPr>
              <w:t xml:space="preserve">Link</w:t>
            </w:r>
          </w:p>
        </w:tc>
        <w:tc>
          <w:tcPr>
            <w:tcW w:type="pct" w:w="33%"/>
          </w:tcPr>
          <w:p>
            <w:r>
              <w:t xml:space="preserve">Inline hyperlink colour</w:t>
            </w:r>
          </w:p>
        </w:tc>
        <w:tc>
          <w:tcPr>
            <w:tcW w:type="pct" w:w="33%"/>
          </w:tcPr>
          <w:p>
            <w:r>
              <w:rPr>
                <w:rFonts w:ascii="Consolas" w:cs="Consolas" w:eastAsia="Consolas" w:hAnsi="Consolas"/>
                <w:shd w:fill="F3EEE3" w:color="auto" w:val="clear"/>
              </w:rPr>
              <w:t xml:space="preserve">#1D4ED8</w:t>
            </w:r>
          </w:p>
        </w:tc>
      </w:tr>
      <w:tr>
        <w:tc>
          <w:tcPr>
            <w:tcW w:type="pct" w:w="33%"/>
          </w:tcPr>
          <w:p>
            <w:r>
              <w:rPr>
                <w:b/>
                <w:bCs/>
              </w:rPr>
              <w:t xml:space="preserve">Border</w:t>
            </w:r>
          </w:p>
        </w:tc>
        <w:tc>
          <w:tcPr>
            <w:tcW w:type="pct" w:w="33%"/>
          </w:tcPr>
          <w:p>
            <w:r>
              <w:t xml:space="preserve">Dividers, outlines, inputs</w:t>
            </w:r>
          </w:p>
        </w:tc>
        <w:tc>
          <w:tcPr>
            <w:tcW w:type="pct" w:w="33%"/>
          </w:tcPr>
          <w:p>
            <w:r>
              <w:rPr>
                <w:rFonts w:ascii="Consolas" w:cs="Consolas" w:eastAsia="Consolas" w:hAnsi="Consolas"/>
                <w:shd w:fill="F3EEE3" w:color="auto" w:val="clear"/>
              </w:rPr>
              <w:t xml:space="preserve">#D6DAE0</w:t>
            </w:r>
          </w:p>
        </w:tc>
      </w:tr>
    </w:tbl>
    <w:p/>
    <w:p>
      <w:pPr>
        <w:pStyle w:val="Heading2"/>
      </w:pPr>
      <w:r>
        <w:t xml:space="preserve">Real-text preview</w:t>
      </w:r>
    </w:p>
    <w:p>
      <w:pPr>
        <w:spacing w:after="120"/>
      </w:pPr>
      <w:r>
        <w:t xml:space="preserve">Two sample surfaces, </w:t>
      </w:r>
      <w:r>
        <w:rPr>
          <w:b/>
          <w:bCs/>
        </w:rPr>
        <w:t xml:space="preserve">On background</w:t>
      </w:r>
      <w:r>
        <w:t xml:space="preserve"> and </w:t>
      </w:r>
      <w:r>
        <w:rPr>
          <w:b/>
          <w:bCs/>
        </w:rPr>
        <w:t xml:space="preserve">On surface</w:t>
      </w:r>
      <w:r>
        <w:t xml:space="preserve">, each with a headline, body text, a secondary caption, a </w:t>
      </w:r>
      <w:r>
        <w:rPr>
          <w:b/>
          <w:bCs/>
        </w:rPr>
        <w:t xml:space="preserve">Primary action</w:t>
      </w:r>
      <w:r>
        <w:t xml:space="preserve"> button and a </w:t>
      </w:r>
      <w:r>
        <w:rPr>
          <w:b/>
          <w:bCs/>
        </w:rPr>
        <w:t xml:space="preserve">Read the guidelines</w:t>
      </w:r>
      <w:r>
        <w:t xml:space="preserve"> link, drawn in your colours. Edit </w:t>
      </w:r>
      <w:r>
        <w:rPr>
          <w:b/>
          <w:bCs/>
        </w:rPr>
        <w:t xml:space="preserve">Headline text</w:t>
      </w:r>
      <w:r>
        <w:t xml:space="preserve"> and </w:t>
      </w:r>
      <w:r>
        <w:rPr>
          <w:b/>
          <w:bCs/>
        </w:rPr>
        <w:t xml:space="preserve">Body text</w:t>
      </w:r>
      <w:r>
        <w:t xml:space="preserve"> to preview your own copy. The vision dropdown shows the surfaces as seen with protanopia, deuteranopia, tritanopia or achromatopsia; a note reminds you when a simulation is on.</w:t>
      </w:r>
    </w:p>
    <w:p>
      <w:pPr>
        <w:pStyle w:val="Heading2"/>
      </w:pPr>
      <w:r>
        <w:t xml:space="preserve">Role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Check</w:t>
            </w:r>
          </w:p>
        </w:tc>
        <w:tc>
          <w:tcPr>
            <w:tcW w:type="pct" w:w="50%"/>
            <w:shd w:fill="F7F3EA" w:color="auto" w:val="clear"/>
          </w:tcPr>
          <w:p>
            <w:r>
              <w:rPr>
                <w:b/>
                <w:bCs/>
              </w:rPr>
              <w:t xml:space="preserve">Target</w:t>
            </w:r>
          </w:p>
        </w:tc>
      </w:tr>
      <w:tr>
        <w:tc>
          <w:tcPr>
            <w:tcW w:type="pct" w:w="50%"/>
          </w:tcPr>
          <w:p>
            <w:r>
              <w:t xml:space="preserve">Body text on background</w:t>
            </w:r>
          </w:p>
        </w:tc>
        <w:tc>
          <w:tcPr>
            <w:tcW w:type="pct" w:w="50%"/>
          </w:tcPr>
          <w:p>
            <w:r>
              <w:t xml:space="preserve">4.5:1</w:t>
            </w:r>
          </w:p>
        </w:tc>
      </w:tr>
      <w:tr>
        <w:tc>
          <w:tcPr>
            <w:tcW w:type="pct" w:w="50%"/>
          </w:tcPr>
          <w:p>
            <w:r>
              <w:t xml:space="preserve">Body text on surface</w:t>
            </w:r>
          </w:p>
        </w:tc>
        <w:tc>
          <w:tcPr>
            <w:tcW w:type="pct" w:w="50%"/>
          </w:tcPr>
          <w:p>
            <w:r>
              <w:t xml:space="preserve">4.5:1</w:t>
            </w:r>
          </w:p>
        </w:tc>
      </w:tr>
      <w:tr>
        <w:tc>
          <w:tcPr>
            <w:tcW w:type="pct" w:w="50%"/>
          </w:tcPr>
          <w:p>
            <w:r>
              <w:t xml:space="preserve">Secondary text on background</w:t>
            </w:r>
          </w:p>
        </w:tc>
        <w:tc>
          <w:tcPr>
            <w:tcW w:type="pct" w:w="50%"/>
          </w:tcPr>
          <w:p>
            <w:r>
              <w:t xml:space="preserve">4.5:1</w:t>
            </w:r>
          </w:p>
        </w:tc>
      </w:tr>
      <w:tr>
        <w:tc>
          <w:tcPr>
            <w:tcW w:type="pct" w:w="50%"/>
          </w:tcPr>
          <w:p>
            <w:r>
              <w:t xml:space="preserve">Secondary text on surface</w:t>
            </w:r>
          </w:p>
        </w:tc>
        <w:tc>
          <w:tcPr>
            <w:tcW w:type="pct" w:w="50%"/>
          </w:tcPr>
          <w:p>
            <w:r>
              <w:t xml:space="preserve">4.5:1</w:t>
            </w:r>
          </w:p>
        </w:tc>
      </w:tr>
      <w:tr>
        <w:tc>
          <w:tcPr>
            <w:tcW w:type="pct" w:w="50%"/>
          </w:tcPr>
          <w:p>
            <w:r>
              <w:t xml:space="preserve">Link on background</w:t>
            </w:r>
          </w:p>
        </w:tc>
        <w:tc>
          <w:tcPr>
            <w:tcW w:type="pct" w:w="50%"/>
          </w:tcPr>
          <w:p>
            <w:r>
              <w:t xml:space="preserve">4.5:1</w:t>
            </w:r>
          </w:p>
        </w:tc>
      </w:tr>
      <w:tr>
        <w:tc>
          <w:tcPr>
            <w:tcW w:type="pct" w:w="50%"/>
          </w:tcPr>
          <w:p>
            <w:r>
              <w:t xml:space="preserve">Button label on primary</w:t>
            </w:r>
          </w:p>
        </w:tc>
        <w:tc>
          <w:tcPr>
            <w:tcW w:type="pct" w:w="50%"/>
          </w:tcPr>
          <w:p>
            <w:r>
              <w:t xml:space="preserve">4.5:1</w:t>
            </w:r>
          </w:p>
        </w:tc>
      </w:tr>
      <w:tr>
        <w:tc>
          <w:tcPr>
            <w:tcW w:type="pct" w:w="50%"/>
          </w:tcPr>
          <w:p>
            <w:r>
              <w:t xml:space="preserve">Primary as UI on background</w:t>
            </w:r>
          </w:p>
        </w:tc>
        <w:tc>
          <w:tcPr>
            <w:tcW w:type="pct" w:w="50%"/>
          </w:tcPr>
          <w:p>
            <w:r>
              <w:t xml:space="preserve">3:1</w:t>
            </w:r>
          </w:p>
        </w:tc>
      </w:tr>
      <w:tr>
        <w:tc>
          <w:tcPr>
            <w:tcW w:type="pct" w:w="50%"/>
          </w:tcPr>
          <w:p>
            <w:r>
              <w:t xml:space="preserve">Border / divider on background</w:t>
            </w:r>
          </w:p>
        </w:tc>
        <w:tc>
          <w:tcPr>
            <w:tcW w:type="pct" w:w="50%"/>
          </w:tcPr>
          <w:p>
            <w:r>
              <w:t xml:space="preserve">3:1</w:t>
            </w:r>
          </w:p>
        </w:tc>
      </w:tr>
    </w:tbl>
    <w:p/>
    <w:p>
      <w:pPr>
        <w:spacing w:after="120"/>
      </w:pPr>
      <w:r>
        <w:t xml:space="preserve">Each row shows the pair, its hex values, </w:t>
      </w:r>
      <w:r>
        <w:rPr>
          <w:b/>
          <w:bCs/>
        </w:rPr>
        <w:t xml:space="preserve">need 4.5:1</w:t>
      </w:r>
      <w:r>
        <w:t xml:space="preserve"> (or 3:1), the ratio, a </w:t>
      </w:r>
      <w:r>
        <w:rPr>
          <w:b/>
          <w:bCs/>
        </w:rPr>
        <w:t xml:space="preserve">CVD</w:t>
      </w:r>
      <w:r>
        <w:t xml:space="preserve"> badge with the worst ratio under protanopia, deuteranopia or tritanopia, and ✓ or ✕. A failing row has a </w:t>
      </w:r>
      <w:r>
        <w:rPr>
          <w:b/>
          <w:bCs/>
        </w:rPr>
        <w:t xml:space="preserve">fix</w:t>
      </w:r>
      <w:r>
        <w:t xml:space="preserve"> button that adjusts only that role.</w:t>
      </w:r>
    </w:p>
    <w:p>
      <w:pPr>
        <w:pStyle w:val="Heading2"/>
      </w:pPr>
      <w:r>
        <w:t xml:space="preserve">Fix failing roles</w:t>
      </w:r>
    </w:p>
    <w:p>
      <w:pPr>
        <w:pStyle w:val="ListParagraph"/>
        <w:numPr>
          <w:ilvl w:val="0"/>
          <w:numId w:val="1"/>
        </w:numPr>
        <w:spacing w:after="60"/>
      </w:pPr>
      <w:r>
        <w:rPr>
          <w:b/>
          <w:bCs/>
        </w:rPr>
        <w:t xml:space="preserve">fix</w:t>
      </w:r>
      <w:r>
        <w:t xml:space="preserve"> on a row changes that check's foreground role (for example </w:t>
      </w:r>
      <w:r>
        <w:rPr>
          <w:b/>
          <w:bCs/>
        </w:rPr>
        <w:t xml:space="preserve">Secondary text</w:t>
      </w:r>
      <w:r>
        <w:t xml:space="preserve">) until it reaches the target on its background, keeping its hue.</w:t>
      </w:r>
    </w:p>
    <w:p>
      <w:pPr>
        <w:pStyle w:val="ListParagraph"/>
        <w:numPr>
          <w:ilvl w:val="0"/>
          <w:numId w:val="1"/>
        </w:numPr>
        <w:spacing w:after="60"/>
      </w:pPr>
      <w:r>
        <w:rPr>
          <w:b/>
          <w:bCs/>
        </w:rPr>
        <w:t xml:space="preserve">Auto-fix N roles</w:t>
      </w:r>
      <w:r>
        <w:t xml:space="preserve"> does the same for every failing check.</w:t>
      </w:r>
    </w:p>
    <w:p>
      <w:pPr>
        <w:spacing w:after="120"/>
      </w:pPr>
      <w:r>
        <w:t xml:space="preserve">A toast confirms each change.</w:t>
      </w:r>
    </w:p>
    <w:p>
      <w:pPr>
        <w:pStyle w:val="Heading2"/>
      </w:pPr>
      <w:r>
        <w:t xml:space="preserve">Load from scan</w:t>
      </w:r>
    </w:p>
    <w:p>
      <w:pPr>
        <w:spacing w:after="120"/>
      </w:pPr>
      <w:r>
        <w:rPr>
          <w:b/>
          <w:bCs/>
        </w:rPr>
        <w:t xml:space="preserve">Load from scan</w:t>
      </w:r>
      <w:r>
        <w:t xml:space="preserve"> fills the roles from your last project scan: the lightest colour becomes </w:t>
      </w:r>
      <w:r>
        <w:rPr>
          <w:b/>
          <w:bCs/>
        </w:rPr>
        <w:t xml:space="preserve">Background</w:t>
      </w:r>
      <w:r>
        <w:t xml:space="preserve">, the next lightest </w:t>
      </w:r>
      <w:r>
        <w:rPr>
          <w:b/>
          <w:bCs/>
        </w:rPr>
        <w:t xml:space="preserve">Surface</w:t>
      </w:r>
      <w:r>
        <w:t xml:space="preserve">, the darkest </w:t>
      </w:r>
      <w:r>
        <w:rPr>
          <w:b/>
          <w:bCs/>
        </w:rPr>
        <w:t xml:space="preserve">Body text</w:t>
      </w:r>
      <w:r>
        <w:t xml:space="preserve">, and the most used strongly coloured one </w:t>
      </w:r>
      <w:r>
        <w:rPr>
          <w:b/>
          <w:bCs/>
        </w:rPr>
        <w:t xml:space="preserve">Primary</w:t>
      </w:r>
      <w:r>
        <w:t xml:space="preserve">. </w:t>
      </w:r>
      <w:r>
        <w:rPr>
          <w:b/>
          <w:bCs/>
        </w:rPr>
        <w:t xml:space="preserve">On primary</w:t>
      </w:r>
      <w:r>
        <w:t xml:space="preserve"> is set to black or white, and </w:t>
      </w:r>
      <w:r>
        <w:rPr>
          <w:b/>
          <w:bCs/>
        </w:rPr>
        <w:t xml:space="preserve">Link</w:t>
      </w:r>
      <w:r>
        <w:t xml:space="preserve">, </w:t>
      </w:r>
      <w:r>
        <w:rPr>
          <w:b/>
          <w:bCs/>
        </w:rPr>
        <w:t xml:space="preserve">Secondary text</w:t>
      </w:r>
      <w:r>
        <w:t xml:space="preserve"> and </w:t>
      </w:r>
      <w:r>
        <w:rPr>
          <w:b/>
          <w:bCs/>
        </w:rPr>
        <w:t xml:space="preserve">Border</w:t>
      </w:r>
      <w:r>
        <w:t xml:space="preserve"> are derived so they pass on the background. Without a scan, a toast says </w:t>
      </w:r>
      <w:r>
        <w:rPr>
          <w:b/>
          <w:bCs/>
        </w:rPr>
        <w:t xml:space="preserve">Run a project scan first</w:t>
      </w:r>
      <w:r>
        <w:t xml:space="preserve">.</w:t>
      </w:r>
    </w:p>
    <w:p>
      <w:pPr>
        <w:pStyle w:val="Heading2"/>
      </w:pPr>
      <w:r>
        <w:t xml:space="preserve">The brand score</w:t>
      </w:r>
    </w:p>
    <w:p>
      <w:pPr>
        <w:spacing w:after="120"/>
      </w:pPr>
      <w:r>
        <w:t xml:space="preserve">Each check earns credit: text checks count fully, UI checks (primary and border) count 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Text check</w:t>
            </w:r>
          </w:p>
        </w:tc>
        <w:tc>
          <w:tcPr>
            <w:tcW w:type="pct" w:w="50%"/>
            <w:shd w:fill="F7F3EA" w:color="auto" w:val="clear"/>
          </w:tcPr>
          <w:p>
            <w:r>
              <w:rPr>
                <w:b/>
                <w:bCs/>
              </w:rPr>
              <w:t xml:space="preserve">Credit</w:t>
            </w:r>
          </w:p>
        </w:tc>
      </w:tr>
      <w:tr>
        <w:tc>
          <w:tcPr>
            <w:tcW w:type="pct" w:w="50%"/>
          </w:tcPr>
          <w:p>
            <w:r>
              <w:t xml:space="preserve">7:1 or more</w:t>
            </w:r>
          </w:p>
        </w:tc>
        <w:tc>
          <w:tcPr>
            <w:tcW w:type="pct" w:w="50%"/>
          </w:tcPr>
          <w:p>
            <w:r>
              <w:t xml:space="preserve">1</w:t>
            </w:r>
          </w:p>
        </w:tc>
      </w:tr>
      <w:tr>
        <w:tc>
          <w:tcPr>
            <w:tcW w:type="pct" w:w="50%"/>
          </w:tcPr>
          <w:p>
            <w:r>
              <w:t xml:space="preserve">4.5:1 or more</w:t>
            </w:r>
          </w:p>
        </w:tc>
        <w:tc>
          <w:tcPr>
            <w:tcW w:type="pct" w:w="50%"/>
          </w:tcPr>
          <w:p>
            <w:r>
              <w:t xml:space="preserve">0.92</w:t>
            </w:r>
          </w:p>
        </w:tc>
      </w:tr>
      <w:tr>
        <w:tc>
          <w:tcPr>
            <w:tcW w:type="pct" w:w="50%"/>
          </w:tcPr>
          <w:p>
            <w:r>
              <w:t xml:space="preserve">3:1 or more</w:t>
            </w:r>
          </w:p>
        </w:tc>
        <w:tc>
          <w:tcPr>
            <w:tcW w:type="pct" w:w="50%"/>
          </w:tcPr>
          <w:p>
            <w:r>
              <w:t xml:space="preserve">0.5</w:t>
            </w:r>
          </w:p>
        </w:tc>
      </w:tr>
      <w:tr>
        <w:tc>
          <w:tcPr>
            <w:tcW w:type="pct" w:w="50%"/>
          </w:tcPr>
          <w:p>
            <w:r>
              <w:t xml:space="preserve">below 3:1</w:t>
            </w:r>
          </w:p>
        </w:tc>
        <w:tc>
          <w:tcPr>
            <w:tcW w:type="pct" w:w="50%"/>
          </w:tcPr>
          <w:p>
            <w:r>
              <w:t xml:space="preserve">ratio ÷ 3 × 0.3</w:t>
            </w:r>
          </w:p>
        </w:tc>
      </w:tr>
    </w:tbl>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UI check</w:t>
            </w:r>
          </w:p>
        </w:tc>
        <w:tc>
          <w:tcPr>
            <w:tcW w:type="pct" w:w="50%"/>
            <w:shd w:fill="F7F3EA" w:color="auto" w:val="clear"/>
          </w:tcPr>
          <w:p>
            <w:r>
              <w:rPr>
                <w:b/>
                <w:bCs/>
              </w:rPr>
              <w:t xml:space="preserve">Credit</w:t>
            </w:r>
          </w:p>
        </w:tc>
      </w:tr>
      <w:tr>
        <w:tc>
          <w:tcPr>
            <w:tcW w:type="pct" w:w="50%"/>
          </w:tcPr>
          <w:p>
            <w:r>
              <w:t xml:space="preserve">4.5:1 or more</w:t>
            </w:r>
          </w:p>
        </w:tc>
        <w:tc>
          <w:tcPr>
            <w:tcW w:type="pct" w:w="50%"/>
          </w:tcPr>
          <w:p>
            <w:r>
              <w:t xml:space="preserve">1</w:t>
            </w:r>
          </w:p>
        </w:tc>
      </w:tr>
      <w:tr>
        <w:tc>
          <w:tcPr>
            <w:tcW w:type="pct" w:w="50%"/>
          </w:tcPr>
          <w:p>
            <w:r>
              <w:t xml:space="preserve">3:1 or more</w:t>
            </w:r>
          </w:p>
        </w:tc>
        <w:tc>
          <w:tcPr>
            <w:tcW w:type="pct" w:w="50%"/>
          </w:tcPr>
          <w:p>
            <w:r>
              <w:t xml:space="preserve">0.9</w:t>
            </w:r>
          </w:p>
        </w:tc>
      </w:tr>
      <w:tr>
        <w:tc>
          <w:tcPr>
            <w:tcW w:type="pct" w:w="50%"/>
          </w:tcPr>
          <w:p>
            <w:r>
              <w:t xml:space="preserve">below 3:1</w:t>
            </w:r>
          </w:p>
        </w:tc>
        <w:tc>
          <w:tcPr>
            <w:tcW w:type="pct" w:w="50%"/>
          </w:tcPr>
          <w:p>
            <w:r>
              <w:t xml:space="preserve">ratio ÷ 3 × 0.4</w:t>
            </w:r>
          </w:p>
        </w:tc>
      </w:tr>
    </w:tbl>
    <w:p/>
    <w:p>
      <w:pPr>
        <w:spacing w:after="120"/>
      </w:pPr>
      <w:r>
        <w:t xml:space="preserve">A check that fails under colour-vision simulation has its credit multiplied by 0.85. The score is the weighted average × 100, with the usual letter grades. It is separate from the project score.</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Export CSS vars</w:t>
            </w:r>
          </w:p>
        </w:tc>
        <w:tc>
          <w:tcPr>
            <w:tcW w:type="pct" w:w="50%"/>
          </w:tcPr>
          <w:p>
            <w:r>
              <w:rPr>
                <w:rFonts w:ascii="Consolas" w:cs="Consolas" w:eastAsia="Consolas" w:hAnsi="Consolas"/>
                <w:shd w:fill="F3EEE3" w:color="auto" w:val="clear"/>
              </w:rPr>
              <w:t xml:space="preserve">brand-tokens.css</w:t>
            </w:r>
            <w:r>
              <w:t xml:space="preserve">: a comment with the score and each check's result, then </w:t>
            </w:r>
            <w:r>
              <w:rPr>
                <w:rFonts w:ascii="Consolas" w:cs="Consolas" w:eastAsia="Consolas" w:hAnsi="Consolas"/>
                <w:shd w:fill="F3EEE3" w:color="auto" w:val="clear"/>
              </w:rPr>
              <w:t xml:space="preserve">--brand-bg</w:t>
            </w:r>
            <w:r>
              <w:t xml:space="preserve">, </w:t>
            </w:r>
            <w:r>
              <w:rPr>
                <w:rFonts w:ascii="Consolas" w:cs="Consolas" w:eastAsia="Consolas" w:hAnsi="Consolas"/>
                <w:shd w:fill="F3EEE3" w:color="auto" w:val="clear"/>
              </w:rPr>
              <w:t xml:space="preserve">--brand-surface</w:t>
            </w:r>
            <w:r>
              <w:t xml:space="preserve">, </w:t>
            </w:r>
            <w:r>
              <w:rPr>
                <w:rFonts w:ascii="Consolas" w:cs="Consolas" w:eastAsia="Consolas" w:hAnsi="Consolas"/>
                <w:shd w:fill="F3EEE3" w:color="auto" w:val="clear"/>
              </w:rPr>
              <w:t xml:space="preserve">--brand-text</w:t>
            </w:r>
            <w:r>
              <w:t xml:space="preserve">, </w:t>
            </w:r>
            <w:r>
              <w:rPr>
                <w:rFonts w:ascii="Consolas" w:cs="Consolas" w:eastAsia="Consolas" w:hAnsi="Consolas"/>
                <w:shd w:fill="F3EEE3" w:color="auto" w:val="clear"/>
              </w:rPr>
              <w:t xml:space="preserve">--brand-muted</w:t>
            </w:r>
            <w:r>
              <w:t xml:space="preserve">, </w:t>
            </w:r>
            <w:r>
              <w:rPr>
                <w:rFonts w:ascii="Consolas" w:cs="Consolas" w:eastAsia="Consolas" w:hAnsi="Consolas"/>
                <w:shd w:fill="F3EEE3" w:color="auto" w:val="clear"/>
              </w:rPr>
              <w:t xml:space="preserve">--brand-primary</w:t>
            </w:r>
            <w:r>
              <w:t xml:space="preserve">, </w:t>
            </w:r>
            <w:r>
              <w:rPr>
                <w:rFonts w:ascii="Consolas" w:cs="Consolas" w:eastAsia="Consolas" w:hAnsi="Consolas"/>
                <w:shd w:fill="F3EEE3" w:color="auto" w:val="clear"/>
              </w:rPr>
              <w:t xml:space="preserve">--brand-on-primary</w:t>
            </w:r>
            <w:r>
              <w:t xml:space="preserve">, </w:t>
            </w:r>
            <w:r>
              <w:rPr>
                <w:rFonts w:ascii="Consolas" w:cs="Consolas" w:eastAsia="Consolas" w:hAnsi="Consolas"/>
                <w:shd w:fill="F3EEE3" w:color="auto" w:val="clear"/>
              </w:rPr>
              <w:t xml:space="preserve">--brand-link</w:t>
            </w:r>
            <w:r>
              <w:t xml:space="preserve"> and </w:t>
            </w:r>
            <w:r>
              <w:rPr>
                <w:rFonts w:ascii="Consolas" w:cs="Consolas" w:eastAsia="Consolas" w:hAnsi="Consolas"/>
                <w:shd w:fill="F3EEE3" w:color="auto" w:val="clear"/>
              </w:rPr>
              <w:t xml:space="preserve">--brand-border</w:t>
            </w:r>
            <w:r>
              <w:t xml:space="preserve"> in </w:t>
            </w:r>
            <w:r>
              <w:rPr>
                <w:rFonts w:ascii="Consolas" w:cs="Consolas" w:eastAsia="Consolas" w:hAnsi="Consolas"/>
                <w:shd w:fill="F3EEE3" w:color="auto" w:val="clear"/>
              </w:rPr>
              <w:t xml:space="preserve">:root</w:t>
            </w:r>
          </w:p>
        </w:tc>
      </w:tr>
      <w:tr>
        <w:tc>
          <w:tcPr>
            <w:tcW w:type="pct" w:w="50%"/>
          </w:tcPr>
          <w:p>
            <w:r>
              <w:rPr>
                <w:b/>
                <w:bCs/>
              </w:rPr>
              <w:t xml:space="preserve">Export JSON</w:t>
            </w:r>
          </w:p>
        </w:tc>
        <w:tc>
          <w:tcPr>
            <w:tcW w:type="pct" w:w="50%"/>
          </w:tcPr>
          <w:p>
            <w:r>
              <w:rPr>
                <w:rFonts w:ascii="Consolas" w:cs="Consolas" w:eastAsia="Consolas" w:hAnsi="Consolas"/>
                <w:shd w:fill="F3EEE3" w:color="auto" w:val="clear"/>
              </w:rPr>
              <w:t xml:space="preserve">brand-tokens.json</w:t>
            </w:r>
            <w:r>
              <w:t xml:space="preserve">: the score, the eight colours and every check with its ratio, target, result and CVD ratio</w:t>
            </w:r>
          </w:p>
        </w:tc>
      </w:tr>
      <w:tr>
        <w:tc>
          <w:tcPr>
            <w:tcW w:type="pct" w:w="50%"/>
          </w:tcPr>
          <w:p>
            <w:r>
              <w:rPr>
                <w:b/>
                <w:bCs/>
              </w:rPr>
              <w:t xml:space="preserve">Copy hexes</w:t>
            </w:r>
          </w:p>
        </w:tc>
        <w:tc>
          <w:tcPr>
            <w:tcW w:type="pct" w:w="50%"/>
          </w:tcPr>
          <w:p>
            <w:r>
              <w:t xml:space="preserve">All eight values, comma-separated</w:t>
            </w:r>
          </w:p>
        </w:tc>
      </w:tr>
    </w:tbl>
    <w:p/>
    <w:p>
      <w:pPr>
        <w:spacing w:after="120"/>
      </w:pPr>
      <w:r>
        <w:t xml:space="preserve">Exports open a save dialog in your first workspace folder. Your brand colours stay in the Brand space while the Studio tab is open; export them to keep them.</w:t>
      </w:r>
    </w:p>
    <w:p>
      <w:pPr>
        <w:pStyle w:val="Heading2"/>
      </w:pPr>
      <w:r>
        <w:t xml:space="preserve">Brand governance in the knowledge database</w:t>
      </w:r>
    </w:p>
    <w:p>
      <w:pPr>
        <w:spacing w:after="120"/>
      </w:pPr>
      <w:r>
        <w:t xml:space="preserve">Auric Color's knowledge database includes an </w:t>
      </w:r>
      <w:r>
        <w:rPr>
          <w:b/>
          <w:bCs/>
        </w:rPr>
        <w:t xml:space="preserve">Accessible brand governance rulebook</w:t>
      </w:r>
      <w:r>
        <w:t xml:space="preserve">, the article </w:t>
      </w:r>
      <w:r>
        <w:rPr>
          <w:b/>
          <w:bCs/>
        </w:rPr>
        <w:t xml:space="preserve">Govern brand exceptions without creating an accessibility loophole</w:t>
      </w:r>
      <w:r>
        <w:t xml:space="preserve">, and three policies:</w:t>
      </w:r>
    </w:p>
    <w:p>
      <w:pPr>
        <w:pStyle w:val="ListParagraph"/>
        <w:numPr>
          <w:ilvl w:val="0"/>
          <w:numId w:val="1"/>
        </w:numPr>
        <w:spacing w:after="60"/>
      </w:pPr>
      <w:r>
        <w:rPr>
          <w:b/>
          <w:bCs/>
        </w:rPr>
        <w:t xml:space="preserve">Brand exceptions are narrow, owned, and temporary</w:t>
      </w:r>
    </w:p>
    <w:p>
      <w:pPr>
        <w:pStyle w:val="ListParagraph"/>
        <w:numPr>
          <w:ilvl w:val="0"/>
          <w:numId w:val="1"/>
        </w:numPr>
        <w:spacing w:after="60"/>
      </w:pPr>
      <w:r>
        <w:rPr>
          <w:b/>
          <w:bCs/>
        </w:rPr>
        <w:t xml:space="preserve">Brand classification cannot suppress structural findings</w:t>
      </w:r>
    </w:p>
    <w:p>
      <w:pPr>
        <w:pStyle w:val="ListParagraph"/>
        <w:numPr>
          <w:ilvl w:val="0"/>
          <w:numId w:val="1"/>
        </w:numPr>
        <w:spacing w:after="60"/>
      </w:pPr>
      <w:r>
        <w:rPr>
          <w:b/>
          <w:bCs/>
        </w:rPr>
        <w:t xml:space="preserve">Every brand token has provenance and a semantic role</w:t>
      </w:r>
    </w:p>
    <w:p>
      <w:pPr>
        <w:spacing w:after="120"/>
      </w:pPr>
      <w:r>
        <w:t xml:space="preserve">Open them with </w:t>
      </w:r>
      <w:r>
        <w:rPr>
          <w:b/>
          <w:bCs/>
        </w:rPr>
        <w:t xml:space="preserve">Auric Artisan: Open Rulebook &amp; Knowledge Database</w:t>
      </w:r>
      <w:r>
        <w:t xml:space="preserve">. Teams can add their own reviewed brand exceptions in </w:t>
      </w:r>
      <w:r>
        <w:rPr>
          <w:rFonts w:ascii="Consolas" w:cs="Consolas" w:eastAsia="Consolas" w:hAnsi="Consolas"/>
          <w:shd w:fill="F3EEE3" w:color="auto" w:val="clear"/>
        </w:rPr>
        <w:t xml:space="preserve">knowledge-overrides.json</w:t>
      </w:r>
      <w:r>
        <w:t xml:space="preserve">. See </w:t>
      </w:r>
      <w:r>
        <w:t xml:space="preserve">Rulebook and knowledge database</w:t>
      </w:r>
      <w:r>
        <w:t xml:space="preserve">.</w:t>
      </w:r>
    </w:p>
    <w:p>
      <w:pPr>
        <w:pStyle w:val="Heading2"/>
      </w:pPr>
      <w:r>
        <w:t xml:space="preserve">Branding in your code</w:t>
      </w:r>
    </w:p>
    <w:p>
      <w:pPr>
        <w:spacing w:after="120"/>
      </w:pPr>
      <w:r>
        <w:t xml:space="preserve">To keep a deliberate brand colour pair in your code visible but out of the score, mark it as intentional branding. See </w:t>
      </w:r>
      <w:r>
        <w:t xml:space="preserve">Suppression and branding</w:t>
      </w:r>
      <w:r>
        <w:t xml:space="preserve">.</w:t>
      </w:r>
    </w:p>
    <w:p>
      <w:pPr>
        <w:pStyle w:val="Heading2"/>
      </w:pPr>
      <w:r>
        <w:t xml:space="preserve">Related</w:t>
      </w:r>
    </w:p>
    <w:p>
      <w:pPr>
        <w:pStyle w:val="ListParagraph"/>
        <w:numPr>
          <w:ilvl w:val="0"/>
          <w:numId w:val="1"/>
        </w:numPr>
        <w:spacing w:after="60"/>
      </w:pPr>
      <w:r>
        <w:t xml:space="preserve">Palettes and shades</w:t>
      </w:r>
    </w:p>
    <w:p>
      <w:pPr>
        <w:pStyle w:val="ListParagraph"/>
        <w:numPr>
          <w:ilvl w:val="0"/>
          <w:numId w:val="1"/>
        </w:numPr>
        <w:spacing w:after="60"/>
      </w:pPr>
      <w:r>
        <w:t xml:space="preserve">Colour vision</w:t>
      </w:r>
    </w:p>
    <w:p>
      <w:r>
        <w:rPr>
          <w:b/>
          <w:bCs/>
          <w:color w:val="6F5710"/>
          <w:sz w:val="16"/>
          <w:szCs w:val="16"/>
        </w:rPr>
        <w:t xml:space="preserve">VS CODE EXTENSIONS › AURIC ARTISAN STUDIO › AURIC COLOR</w:t>
      </w:r>
    </w:p>
    <w:p>
      <w:pPr>
        <w:pStyle w:val="Heading1"/>
      </w:pPr>
      <w:r>
        <w:t xml:space="preserve">The colour pickers</w:t>
      </w:r>
    </w:p>
    <w:p>
      <w:pPr>
        <w:spacing w:after="200"/>
      </w:pPr>
      <w:r>
        <w:rPr>
          <w:i/>
          <w:iCs/>
          <w:color w:val="4A453E"/>
        </w:rPr>
        <w:t xml:space="preserve">Use Auric Color's three pickers (inline in the hover, the full panel beside the editor, and the docked sidebar view) to edit colours in your code.</w:t>
      </w:r>
    </w:p>
    <w:p>
      <w:pPr>
        <w:spacing w:after="120"/>
      </w:pPr>
      <w:r>
        <w:t xml:space="preserve">Auric Color gives you three ways to edit a colour in your code. All three write the change straight into the file, in the colour's own format, as an edit you can undo.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Picker</w:t>
            </w:r>
          </w:p>
        </w:tc>
        <w:tc>
          <w:tcPr>
            <w:tcW w:type="pct" w:w="33%"/>
            <w:shd w:fill="F7F3EA" w:color="auto" w:val="clear"/>
          </w:tcPr>
          <w:p>
            <w:r>
              <w:rPr>
                <w:b/>
                <w:bCs/>
              </w:rPr>
              <w:t xml:space="preserve">Where</w:t>
            </w:r>
          </w:p>
        </w:tc>
        <w:tc>
          <w:tcPr>
            <w:tcW w:type="pct" w:w="33%"/>
            <w:shd w:fill="F7F3EA" w:color="auto" w:val="clear"/>
          </w:tcPr>
          <w:p>
            <w:r>
              <w:rPr>
                <w:b/>
                <w:bCs/>
              </w:rPr>
              <w:t xml:space="preserve">Best for</w:t>
            </w:r>
          </w:p>
        </w:tc>
      </w:tr>
      <w:tr>
        <w:tc>
          <w:tcPr>
            <w:tcW w:type="pct" w:w="33%"/>
          </w:tcPr>
          <w:p>
            <w:r>
              <w:t xml:space="preserve">Inline hover picker</w:t>
            </w:r>
          </w:p>
        </w:tc>
        <w:tc>
          <w:tcPr>
            <w:tcW w:type="pct" w:w="33%"/>
          </w:tcPr>
          <w:p>
            <w:r>
              <w:t xml:space="preserve">Inside the colour hover</w:t>
            </w:r>
          </w:p>
        </w:tc>
        <w:tc>
          <w:tcPr>
            <w:tcW w:type="pct" w:w="33%"/>
          </w:tcPr>
          <w:p>
            <w:r>
              <w:t xml:space="preserve">Quick changes without leaving the code</w:t>
            </w:r>
          </w:p>
        </w:tc>
      </w:tr>
      <w:tr>
        <w:tc>
          <w:tcPr>
            <w:tcW w:type="pct" w:w="33%"/>
          </w:tcPr>
          <w:p>
            <w:r>
              <w:t xml:space="preserve">Picker panel</w:t>
            </w:r>
          </w:p>
        </w:tc>
        <w:tc>
          <w:tcPr>
            <w:tcW w:type="pct" w:w="33%"/>
          </w:tcPr>
          <w:p>
            <w:r>
              <w:t xml:space="preserve">A tab beside the editor</w:t>
            </w:r>
          </w:p>
        </w:tc>
        <w:tc>
          <w:tcPr>
            <w:tcW w:type="pct" w:w="33%"/>
          </w:tcPr>
          <w:p>
            <w:r>
              <w:t xml:space="preserve">Precise editing, contrast checks, generating sets, rewriting every match</w:t>
            </w:r>
          </w:p>
        </w:tc>
      </w:tr>
      <w:tr>
        <w:tc>
          <w:tcPr>
            <w:tcW w:type="pct" w:w="33%"/>
          </w:tcPr>
          <w:p>
            <w:r>
              <w:t xml:space="preserve">Color Picker view</w:t>
            </w:r>
          </w:p>
        </w:tc>
        <w:tc>
          <w:tcPr>
            <w:tcW w:type="pct" w:w="33%"/>
          </w:tcPr>
          <w:p>
            <w:r>
              <w:t xml:space="preserve">Docked in the sidebar</w:t>
            </w:r>
          </w:p>
        </w:tc>
        <w:tc>
          <w:tcPr>
            <w:tcW w:type="pct" w:w="33%"/>
          </w:tcPr>
          <w:p>
            <w:r>
              <w:t xml:space="preserve">Keeping a picker open while you move between colours</w:t>
            </w:r>
          </w:p>
        </w:tc>
      </w:tr>
    </w:tbl>
    <w:p/>
    <w:p>
      <w:pPr>
        <w:pStyle w:val="Heading2"/>
      </w:pPr>
      <w:r>
        <w:t xml:space="preserve">The inline hover picker</w:t>
      </w:r>
    </w:p>
    <w:p>
      <w:pPr>
        <w:spacing w:after="120"/>
      </w:pPr>
      <w:r>
        <w:t xml:space="preserve">Point at a colour (or click it) and use the </w:t>
      </w:r>
      <w:r>
        <w:rPr>
          <w:b/>
          <w:bCs/>
        </w:rPr>
        <w:t xml:space="preserve">Spectrum</w:t>
      </w:r>
      <w:r>
        <w:t xml:space="preserve">, </w:t>
      </w:r>
      <w:r>
        <w:rPr>
          <w:b/>
          <w:bCs/>
        </w:rPr>
        <w:t xml:space="preserve">Hue</w:t>
      </w:r>
      <w:r>
        <w:t xml:space="preserve">, </w:t>
      </w:r>
      <w:r>
        <w:rPr>
          <w:b/>
          <w:bCs/>
        </w:rPr>
        <w:t xml:space="preserve">Alpha</w:t>
      </w:r>
      <w:r>
        <w:t xml:space="preserve">, </w:t>
      </w:r>
      <w:r>
        <w:rPr>
          <w:b/>
          <w:bCs/>
        </w:rPr>
        <w:t xml:space="preserve">Shades</w:t>
      </w:r>
      <w:r>
        <w:t xml:space="preserve">, </w:t>
      </w:r>
      <w:r>
        <w:rPr>
          <w:b/>
          <w:bCs/>
        </w:rPr>
        <w:t xml:space="preserve">Fix</w:t>
      </w:r>
      <w:r>
        <w:t xml:space="preserve">, </w:t>
      </w:r>
      <w:r>
        <w:rPr>
          <w:b/>
          <w:bCs/>
        </w:rPr>
        <w:t xml:space="preserve">Brand</w:t>
      </w:r>
      <w:r>
        <w:t xml:space="preserve"> and </w:t>
      </w:r>
      <w:r>
        <w:rPr>
          <w:b/>
          <w:bCs/>
        </w:rPr>
        <w:t xml:space="preserve">Recent</w:t>
      </w:r>
      <w:r>
        <w:t xml:space="preserve"> rows at the top of the hover. Each tile applies its colour and the hover reopens on the new value. </w:t>
      </w:r>
      <w:r>
        <w:rPr>
          <w:b/>
          <w:bCs/>
        </w:rPr>
        <w:t xml:space="preserve">Type exact…</w:t>
      </w:r>
      <w:r>
        <w:t xml:space="preserve"> takes a typed value. See </w:t>
      </w:r>
      <w:r>
        <w:t xml:space="preserve">Hover and swatches</w:t>
      </w:r>
      <w:r>
        <w:t xml:space="preserve">.</w:t>
      </w:r>
    </w:p>
    <w:p>
      <w:pPr>
        <w:pStyle w:val="Heading2"/>
      </w:pPr>
      <w:r>
        <w:t xml:space="preserve">Open the picker panel</w:t>
      </w:r>
    </w:p>
    <w:p>
      <w:pPr>
        <w:pStyle w:val="ListParagraph"/>
        <w:numPr>
          <w:ilvl w:val="0"/>
          <w:numId w:val="1"/>
        </w:numPr>
        <w:spacing w:after="60"/>
      </w:pPr>
      <w:r>
        <w:t xml:space="preserve">Put the cursor on a colour (or select one)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on macOS), or run </w:t>
      </w:r>
      <w:r>
        <w:rPr>
          <w:b/>
          <w:bCs/>
        </w:rPr>
        <w:t xml:space="preserve">Auric Artisan: Pick / edit color</w:t>
      </w:r>
      <w:r>
        <w:t xml:space="preserve">. It is also on the editor's right-click menu.</w:t>
      </w:r>
    </w:p>
    <w:p>
      <w:pPr>
        <w:pStyle w:val="ListParagraph"/>
        <w:numPr>
          <w:ilvl w:val="0"/>
          <w:numId w:val="1"/>
        </w:numPr>
        <w:spacing w:after="60"/>
      </w:pPr>
      <w:r>
        <w:t xml:space="preserve">Select </w:t>
      </w:r>
      <w:r>
        <w:rPr>
          <w:b/>
          <w:bCs/>
        </w:rPr>
        <w:t xml:space="preserve">Spectrum picker</w:t>
      </w:r>
      <w:r>
        <w:t xml:space="preserve"> in a colour hover.</w:t>
      </w:r>
    </w:p>
    <w:p>
      <w:pPr>
        <w:pStyle w:val="ListParagraph"/>
        <w:numPr>
          <w:ilvl w:val="0"/>
          <w:numId w:val="1"/>
        </w:numPr>
        <w:spacing w:after="60"/>
      </w:pPr>
      <w:r>
        <w:t xml:space="preserve">Click a colour literal when </w:t>
      </w:r>
      <w:r>
        <w:rPr>
          <w:rFonts w:ascii="Consolas" w:cs="Consolas" w:eastAsia="Consolas" w:hAnsi="Consolas"/>
          <w:shd w:fill="F3EEE3" w:color="auto" w:val="clear"/>
        </w:rPr>
        <w:t xml:space="preserve">auricColor.colorPicker.clickAction</w:t>
      </w:r>
      <w:r>
        <w:t xml:space="preserve"> is </w:t>
      </w:r>
      <w:r>
        <w:rPr>
          <w:rFonts w:ascii="Consolas" w:cs="Consolas" w:eastAsia="Consolas" w:hAnsi="Consolas"/>
          <w:shd w:fill="F3EEE3" w:color="auto" w:val="clear"/>
        </w:rPr>
        <w:t xml:space="preserve">fullEditor</w:t>
      </w:r>
      <w:r>
        <w:t xml:space="preserve">, or when the colour hover is turned off.</w:t>
      </w:r>
    </w:p>
    <w:p>
      <w:pPr>
        <w:pStyle w:val="ListParagraph"/>
        <w:numPr>
          <w:ilvl w:val="0"/>
          <w:numId w:val="1"/>
        </w:numPr>
        <w:spacing w:after="60"/>
      </w:pPr>
      <w:r>
        <w:t xml:space="preserve">Select </w:t>
      </w:r>
      <w:r>
        <w:rPr>
          <w:b/>
          <w:bCs/>
        </w:rPr>
        <w:t xml:space="preserve">Open the color picker</w:t>
      </w:r>
      <w:r>
        <w:t xml:space="preserve"> on the Overview, or </w:t>
      </w:r>
      <w:r>
        <w:rPr>
          <w:b/>
          <w:bCs/>
        </w:rPr>
        <w:t xml:space="preserve">Open full</w:t>
      </w:r>
      <w:r>
        <w:t xml:space="preserve"> in the docked view.</w:t>
      </w:r>
    </w:p>
    <w:p>
      <w:pPr>
        <w:pStyle w:val="ListParagraph"/>
        <w:numPr>
          <w:ilvl w:val="0"/>
          <w:numId w:val="1"/>
        </w:numPr>
        <w:spacing w:after="60"/>
      </w:pPr>
      <w:r>
        <w:t xml:space="preserve">Select a colour in the Command Center's </w:t>
      </w:r>
      <w:r>
        <w:rPr>
          <w:b/>
          <w:bCs/>
        </w:rPr>
        <w:t xml:space="preserve">Recent colors</w:t>
      </w:r>
      <w:r>
        <w:t xml:space="preserve">.</w:t>
      </w:r>
    </w:p>
    <w:p>
      <w:pPr>
        <w:spacing w:after="120"/>
      </w:pPr>
      <w:r>
        <w:t xml:space="preserve">The panel opens beside your editor, titled </w:t>
      </w:r>
      <w:r>
        <w:rPr>
          <w:b/>
          <w:bCs/>
        </w:rPr>
        <w:t xml:space="preserve">Auric Artisan — Color Picker</w:t>
      </w:r>
      <w:r>
        <w:t xml:space="preserve">, with the heading </w:t>
      </w:r>
      <w:r>
        <w:rPr>
          <w:b/>
          <w:bCs/>
        </w:rPr>
        <w:t xml:space="preserve">Color picker</w:t>
      </w:r>
      <w:r>
        <w:t xml:space="preserve"> and the line </w:t>
      </w:r>
      <w:r>
        <w:rPr>
          <w:b/>
          <w:bCs/>
        </w:rPr>
        <w:t xml:space="preserve">Edit, convert, test contrast, and generate accessible color systems.</w:t>
      </w:r>
    </w:p>
    <w:p>
      <w:pPr>
        <w:spacing w:after="120"/>
      </w:pPr>
      <w:r>
        <w:t xml:space="preserve">If the cursor is not on a colour, the picker starts from Auric gold, </w:t>
      </w:r>
      <w:r>
        <w:rPr>
          <w:rFonts w:ascii="Consolas" w:cs="Consolas" w:eastAsia="Consolas" w:hAnsi="Consolas"/>
          <w:shd w:fill="F3EEE3" w:color="auto" w:val="clear"/>
        </w:rPr>
        <w:t xml:space="preserve">#D3AF37</w:t>
      </w:r>
      <w:r>
        <w:t xml:space="preserve">, and the colour you apply is inserted at the cursor.</w:t>
      </w:r>
    </w:p>
    <w:p>
      <w:pPr>
        <w:spacing w:after="120"/>
      </w:pPr>
      <w:r>
        <w:t xml:space="preserve">The first time you pick a colour while VS Code's own colour decorators are still on, Auric Color may ask </w:t>
      </w:r>
      <w:r>
        <w:rPr>
          <w:b/>
          <w:bCs/>
        </w:rPr>
        <w:t xml:space="preserve">Auric Artisan can replace VS Code's native color picker with its own. Turn off the native color decorators?</w:t>
      </w:r>
      <w:r>
        <w:t xml:space="preserve"> with </w:t>
      </w:r>
      <w:r>
        <w:rPr>
          <w:b/>
          <w:bCs/>
        </w:rPr>
        <w:t xml:space="preserve">Use Auric Artisan picker</w:t>
      </w:r>
      <w:r>
        <w:t xml:space="preserve">, </w:t>
      </w:r>
      <w:r>
        <w:rPr>
          <w:b/>
          <w:bCs/>
        </w:rPr>
        <w:t xml:space="preserve">Keep native</w:t>
      </w:r>
      <w:r>
        <w:t xml:space="preserve"> and </w:t>
      </w:r>
      <w:r>
        <w:rPr>
          <w:b/>
          <w:bCs/>
        </w:rPr>
        <w:t xml:space="preserve">Don't ask again</w:t>
      </w:r>
      <w:r>
        <w:t xml:space="preserve">. See </w:t>
      </w:r>
      <w:r>
        <w:t xml:space="preserve">Picker modes</w:t>
      </w:r>
      <w:r>
        <w:t xml:space="preserve">.</w:t>
      </w:r>
    </w:p>
    <w:p>
      <w:pPr>
        <w:pStyle w:val="Heading2"/>
      </w:pPr>
      <w:r>
        <w:t xml:space="preserve">The docked Color Picker view</w:t>
      </w:r>
    </w:p>
    <w:p>
      <w:pPr>
        <w:spacing w:after="120"/>
      </w:pPr>
      <w:r>
        <w:t xml:space="preserve">Expand </w:t>
      </w:r>
      <w:r>
        <w:rPr>
          <w:b/>
          <w:bCs/>
        </w:rPr>
        <w:t xml:space="preserve">Color Picker</w:t>
      </w:r>
      <w:r>
        <w:t xml:space="preserve"> in the sidebar (collapsed by default). It is the same picker in a narrower layout. While it is visible and no picker panel is open:</w:t>
      </w:r>
    </w:p>
    <w:p>
      <w:pPr>
        <w:pStyle w:val="ListParagraph"/>
        <w:numPr>
          <w:ilvl w:val="0"/>
          <w:numId w:val="1"/>
        </w:numPr>
        <w:spacing w:after="60"/>
      </w:pPr>
      <w:r>
        <w:rPr>
          <w:b/>
          <w:bCs/>
        </w:rPr>
        <w:t xml:space="preserve">Pick / edit color</w:t>
      </w:r>
      <w:r>
        <w:t xml:space="preserve"> and clicking a colour load that colour into the docked picker instead of opening a panel;</w:t>
      </w:r>
    </w:p>
    <w:p>
      <w:pPr>
        <w:pStyle w:val="ListParagraph"/>
        <w:numPr>
          <w:ilvl w:val="0"/>
          <w:numId w:val="1"/>
        </w:numPr>
        <w:spacing w:after="60"/>
      </w:pPr>
      <w:r>
        <w:t xml:space="preserve">applying a colour writes to that token, or inserts at the cursor if no colour was targeted.</w:t>
      </w:r>
    </w:p>
    <w:p>
      <w:pPr>
        <w:spacing w:after="120"/>
      </w:pPr>
      <w:r>
        <w:t xml:space="preserve">The </w:t>
      </w:r>
      <w:r>
        <w:rPr>
          <w:b/>
          <w:bCs/>
        </w:rPr>
        <w:t xml:space="preserve">↗</w:t>
      </w:r>
      <w:r>
        <w:t xml:space="preserve"> button at the top and </w:t>
      </w:r>
      <w:r>
        <w:rPr>
          <w:b/>
          <w:bCs/>
        </w:rPr>
        <w:t xml:space="preserve">Open full</w:t>
      </w:r>
      <w:r>
        <w:t xml:space="preserve"> at the bottom open the picker panel.</w:t>
      </w:r>
    </w:p>
    <w:p>
      <w:pPr>
        <w:pStyle w:val="Heading2"/>
      </w:pPr>
      <w:r>
        <w:t xml:space="preserve">Picker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Spectrum</w:t>
            </w:r>
          </w:p>
        </w:tc>
        <w:tc>
          <w:tcPr>
            <w:tcW w:type="pct" w:w="50%"/>
          </w:tcPr>
          <w:p>
            <w:r>
              <w:t xml:space="preserve">Drag, or use the arrow keys, to set saturation (across) and brightness (down)</w:t>
            </w:r>
          </w:p>
        </w:tc>
      </w:tr>
      <w:tr>
        <w:tc>
          <w:tcPr>
            <w:tcW w:type="pct" w:w="50%"/>
          </w:tcPr>
          <w:p>
            <w:r>
              <w:t xml:space="preserve">Hue bar</w:t>
            </w:r>
          </w:p>
        </w:tc>
        <w:tc>
          <w:tcPr>
            <w:tcW w:type="pct" w:w="50%"/>
          </w:tcPr>
          <w:p>
            <w:r>
              <w:t xml:space="preserve">Drag or use the arrow keys to set the hue</w:t>
            </w:r>
          </w:p>
        </w:tc>
      </w:tr>
      <w:tr>
        <w:tc>
          <w:tcPr>
            <w:tcW w:type="pct" w:w="50%"/>
          </w:tcPr>
          <w:p>
            <w:r>
              <w:t xml:space="preserve">Opacity bar</w:t>
            </w:r>
          </w:p>
        </w:tc>
        <w:tc>
          <w:tcPr>
            <w:tcW w:type="pct" w:w="50%"/>
          </w:tcPr>
          <w:p>
            <w:r>
              <w:t xml:space="preserve">Drag or use the arrow keys to set transparency</w:t>
            </w:r>
          </w:p>
        </w:tc>
      </w:tr>
      <w:tr>
        <w:tc>
          <w:tcPr>
            <w:tcW w:type="pct" w:w="50%"/>
          </w:tcPr>
          <w:p>
            <w:r>
              <w:t xml:space="preserve">Preview</w:t>
            </w:r>
          </w:p>
        </w:tc>
        <w:tc>
          <w:tcPr>
            <w:tcW w:type="pct" w:w="50%"/>
          </w:tcPr>
          <w:p>
            <w:r>
              <w:t xml:space="preserve">The current colour</w:t>
            </w:r>
          </w:p>
        </w:tc>
      </w:tr>
      <w:tr>
        <w:tc>
          <w:tcPr>
            <w:tcW w:type="pct" w:w="50%"/>
          </w:tcPr>
          <w:p>
            <w:r>
              <w:rPr>
                <w:b/>
                <w:bCs/>
              </w:rPr>
              <w:t xml:space="preserve">⊙</w:t>
            </w:r>
            <w:r>
              <w:t xml:space="preserve"> eyedropper</w:t>
            </w:r>
          </w:p>
        </w:tc>
        <w:tc>
          <w:tcPr>
            <w:tcW w:type="pct" w:w="50%"/>
          </w:tcPr>
          <w:p>
            <w:r>
              <w:t xml:space="preserve">Picks a colour from anywhere on screen, where the system supports it; otherwise shows </w:t>
            </w:r>
            <w:r>
              <w:rPr>
                <w:b/>
                <w:bCs/>
              </w:rPr>
              <w:t xml:space="preserve">Eyedropper unavailable here</w:t>
            </w:r>
          </w:p>
        </w:tc>
      </w:tr>
      <w:tr>
        <w:tc>
          <w:tcPr>
            <w:tcW w:type="pct" w:w="50%"/>
          </w:tcPr>
          <w:p>
            <w:r>
              <w:t xml:space="preserve">Format tabs</w:t>
            </w:r>
          </w:p>
        </w:tc>
        <w:tc>
          <w:tcPr>
            <w:tcW w:type="pct" w:w="50%"/>
          </w:tcPr>
          <w:p>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hsv</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lch</w:t>
            </w:r>
            <w:r>
              <w:t xml:space="preserve">: the input fields and the written format</w:t>
            </w:r>
          </w:p>
        </w:tc>
      </w:tr>
      <w:tr>
        <w:tc>
          <w:tcPr>
            <w:tcW w:type="pct" w:w="50%"/>
          </w:tcPr>
          <w:p>
            <w:r>
              <w:rPr>
                <w:b/>
                <w:bCs/>
              </w:rPr>
              <w:t xml:space="preserve">Copy</w:t>
            </w:r>
          </w:p>
        </w:tc>
        <w:tc>
          <w:tcPr>
            <w:tcW w:type="pct" w:w="50%"/>
          </w:tcPr>
          <w:p>
            <w:r>
              <w:t xml:space="preserve">Copies the current value</w:t>
            </w:r>
          </w:p>
        </w:tc>
      </w:tr>
      <w:tr>
        <w:tc>
          <w:tcPr>
            <w:tcW w:type="pct" w:w="50%"/>
          </w:tcPr>
          <w:p>
            <w:r>
              <w:t xml:space="preserve">Value fields</w:t>
            </w:r>
          </w:p>
        </w:tc>
        <w:tc>
          <w:tcPr>
            <w:tcW w:type="pct" w:w="50%"/>
          </w:tcPr>
          <w:p>
            <w:r>
              <w:t xml:space="preserve">Type values in the chosen format; the colour updates as you type</w:t>
            </w:r>
          </w:p>
        </w:tc>
      </w:tr>
      <w:tr>
        <w:tc>
          <w:tcPr>
            <w:tcW w:type="pct" w:w="50%"/>
          </w:tcPr>
          <w:p>
            <w:r>
              <w:rPr>
                <w:b/>
                <w:bCs/>
              </w:rPr>
              <w:t xml:space="preserve">Apply to all N matches in file</w:t>
            </w:r>
          </w:p>
        </w:tc>
        <w:tc>
          <w:tcPr>
            <w:tcW w:type="pct" w:w="50%"/>
          </w:tcPr>
          <w:p>
            <w:r>
              <w:t xml:space="preserve">Appears when the colour occurs more than once in the file; when ticked, every literal of the same colour is rewritten, each in its own format</w:t>
            </w:r>
          </w:p>
        </w:tc>
      </w:tr>
      <w:tr>
        <w:tc>
          <w:tcPr>
            <w:tcW w:type="pct" w:w="50%"/>
          </w:tcPr>
          <w:p>
            <w:r>
              <w:rPr>
                <w:b/>
                <w:bCs/>
              </w:rPr>
              <w:t xml:space="preserve">Best text</w:t>
            </w:r>
          </w:p>
        </w:tc>
        <w:tc>
          <w:tcPr>
            <w:tcW w:type="pct" w:w="50%"/>
          </w:tcPr>
          <w:p>
            <w:r>
              <w:t xml:space="preserve">Sets the colour to black or white, whichever reads better on it</w:t>
            </w:r>
          </w:p>
        </w:tc>
      </w:tr>
      <w:tr>
        <w:tc>
          <w:tcPr>
            <w:tcW w:type="pct" w:w="50%"/>
          </w:tcPr>
          <w:p>
            <w:r>
              <w:rPr>
                <w:b/>
                <w:bCs/>
              </w:rPr>
              <w:t xml:space="preserve">Done</w:t>
            </w:r>
            <w:r>
              <w:t xml:space="preserve"> (panel) or </w:t>
            </w:r>
            <w:r>
              <w:rPr>
                <w:b/>
                <w:bCs/>
              </w:rPr>
              <w:t xml:space="preserve">Open full</w:t>
            </w:r>
            <w:r>
              <w:t xml:space="preserve"> (docked view)</w:t>
            </w:r>
          </w:p>
        </w:tc>
        <w:tc>
          <w:tcPr>
            <w:tcW w:type="pct" w:w="50%"/>
          </w:tcPr>
          <w:p>
            <w:r>
              <w:t xml:space="preserve">Closes the panel, or opens the full panel</w:t>
            </w:r>
          </w:p>
        </w:tc>
      </w:tr>
    </w:tbl>
    <w:p/>
    <w:p>
      <w:pPr>
        <w:spacing w:after="120"/>
      </w:pPr>
      <w:r>
        <w:t xml:space="preserve">The picker starts in the token's own format when it is one of the six. </w:t>
      </w:r>
      <w:r>
        <w:rPr>
          <w:b/>
          <w:bCs/>
        </w:rPr>
        <w:t xml:space="preserve">HSV</w:t>
      </w:r>
      <w:r>
        <w:t xml:space="preserve"> is not a CSS format, so choosing it writes hex.</w:t>
      </w:r>
    </w:p>
    <w:p>
      <w:pPr>
        <w:pStyle w:val="Heading3"/>
      </w:pPr>
      <w:r>
        <w:t xml:space="preserve">Contrast section</w:t>
      </w:r>
    </w:p>
    <w:p>
      <w:pPr>
        <w:spacing w:after="120"/>
      </w:pPr>
      <w:r>
        <w:t xml:space="preserve">Check the colour against a background:</w:t>
      </w:r>
    </w:p>
    <w:p>
      <w:pPr>
        <w:pStyle w:val="ListParagraph"/>
        <w:numPr>
          <w:ilvl w:val="0"/>
          <w:numId w:val="1"/>
        </w:numPr>
        <w:spacing w:after="60"/>
      </w:pPr>
      <w:r>
        <w:t xml:space="preserve">choose white or black with the chips, or type any background colour;</w:t>
      </w:r>
    </w:p>
    <w:p>
      <w:pPr>
        <w:pStyle w:val="ListParagraph"/>
        <w:numPr>
          <w:ilvl w:val="0"/>
          <w:numId w:val="1"/>
        </w:numPr>
        <w:spacing w:after="60"/>
      </w:pPr>
      <w:r>
        <w:t xml:space="preserve">read the ratio and APCA Lc, and the </w:t>
      </w:r>
      <w:r>
        <w:rPr>
          <w:b/>
          <w:bCs/>
        </w:rPr>
        <w:t xml:space="preserve">AA</w:t>
      </w:r>
      <w:r>
        <w:t xml:space="preserve">, </w:t>
      </w:r>
      <w:r>
        <w:rPr>
          <w:b/>
          <w:bCs/>
        </w:rPr>
        <w:t xml:space="preserve">Large</w:t>
      </w:r>
      <w:r>
        <w:t xml:space="preserve"> and </w:t>
      </w:r>
      <w:r>
        <w:rPr>
          <w:b/>
          <w:bCs/>
        </w:rPr>
        <w:t xml:space="preserve">AAA</w:t>
      </w:r>
      <w:r>
        <w:t xml:space="preserve"> badges (✓ or ✕);</w:t>
      </w:r>
    </w:p>
    <w:p>
      <w:pPr>
        <w:pStyle w:val="ListParagraph"/>
        <w:numPr>
          <w:ilvl w:val="0"/>
          <w:numId w:val="1"/>
        </w:numPr>
        <w:spacing w:after="60"/>
      </w:pPr>
      <w:r>
        <w:rPr>
          <w:b/>
          <w:bCs/>
        </w:rPr>
        <w:t xml:space="preserve">Fix → AA</w:t>
      </w:r>
      <w:r>
        <w:t xml:space="preserve"> and </w:t>
      </w:r>
      <w:r>
        <w:rPr>
          <w:b/>
          <w:bCs/>
        </w:rPr>
        <w:t xml:space="preserve">Fix → AAA</w:t>
      </w:r>
      <w:r>
        <w:t xml:space="preserve"> adjust the colour's lightness until it reaches 4.5:1 or 7:1 on that background, keeping its hue. A toast says </w:t>
      </w:r>
      <w:r>
        <w:rPr>
          <w:b/>
          <w:bCs/>
        </w:rPr>
        <w:t xml:space="preserve">Nudged to passing</w:t>
      </w:r>
      <w:r>
        <w:t xml:space="preserve">, or </w:t>
      </w:r>
      <w:r>
        <w:rPr>
          <w:b/>
          <w:bCs/>
        </w:rPr>
        <w:t xml:space="preserve">Couldn't reach target</w:t>
      </w:r>
      <w:r>
        <w:t xml:space="preserve"> when no shade of that hue can get there.</w:t>
      </w:r>
    </w:p>
    <w:p>
      <w:pPr>
        <w:pStyle w:val="Heading3"/>
      </w:pPr>
      <w:r>
        <w:t xml:space="preserve">Generate section</w:t>
      </w:r>
    </w:p>
    <w:p>
      <w:pPr>
        <w:spacing w:after="120"/>
      </w:pPr>
      <w:r>
        <w:t xml:space="preserve">Choose </w:t>
      </w:r>
      <w:r>
        <w:rPr>
          <w:b/>
          <w:bCs/>
        </w:rPr>
        <w:t xml:space="preserve">Shade ramp</w:t>
      </w:r>
      <w:r>
        <w:t xml:space="preserve"> or a harmony (</w:t>
      </w:r>
      <w:r>
        <w:rPr>
          <w:b/>
          <w:bCs/>
        </w:rPr>
        <w:t xml:space="preserve">Complementary</w:t>
      </w:r>
      <w:r>
        <w:t xml:space="preserve">, </w:t>
      </w:r>
      <w:r>
        <w:rPr>
          <w:b/>
          <w:bCs/>
        </w:rPr>
        <w:t xml:space="preserve">Split complement</w:t>
      </w:r>
      <w:r>
        <w:t xml:space="preserve">, </w:t>
      </w:r>
      <w:r>
        <w:rPr>
          <w:b/>
          <w:bCs/>
        </w:rPr>
        <w:t xml:space="preserve">Analogous</w:t>
      </w:r>
      <w:r>
        <w:t xml:space="preserve">, </w:t>
      </w:r>
      <w:r>
        <w:rPr>
          <w:b/>
          <w:bCs/>
        </w:rPr>
        <w:t xml:space="preserve">Triadic</w:t>
      </w:r>
      <w:r>
        <w:t xml:space="preserve">, </w:t>
      </w:r>
      <w:r>
        <w:rPr>
          <w:b/>
          <w:bCs/>
        </w:rPr>
        <w:t xml:space="preserve">Tetradic</w:t>
      </w:r>
      <w:r>
        <w:t xml:space="preserve">, </w:t>
      </w:r>
      <w:r>
        <w:rPr>
          <w:b/>
          <w:bCs/>
        </w:rPr>
        <w:t xml:space="preserve">Square</w:t>
      </w:r>
      <w:r>
        <w:t xml:space="preserve">, </w:t>
      </w:r>
      <w:r>
        <w:rPr>
          <w:b/>
          <w:bCs/>
        </w:rPr>
        <w:t xml:space="preserve">Double split</w:t>
      </w:r>
      <w:r>
        <w:t xml:space="preserve">, </w:t>
      </w:r>
      <w:r>
        <w:rPr>
          <w:b/>
          <w:bCs/>
        </w:rPr>
        <w:t xml:space="preserve">Monochromatic</w:t>
      </w:r>
      <w:r>
        <w:t xml:space="preserve">) to see a set of colours based on the current one. Select a tile to apply it. </w:t>
      </w:r>
      <w:r>
        <w:rPr>
          <w:b/>
          <w:bCs/>
        </w:rPr>
        <w:t xml:space="preserve">Copy</w:t>
      </w:r>
      <w:r>
        <w:t xml:space="preserve"> copies the set as CSS custom properties, for example </w:t>
      </w:r>
      <w:r>
        <w:rPr>
          <w:rFonts w:ascii="Consolas" w:cs="Consolas" w:eastAsia="Consolas" w:hAnsi="Consolas"/>
          <w:shd w:fill="F3EEE3" w:color="auto" w:val="clear"/>
        </w:rPr>
        <w:t xml:space="preserve">--shade-500: #4581FF;</w:t>
      </w:r>
      <w:r>
        <w:t xml:space="preserve"> or </w:t>
      </w:r>
      <w:r>
        <w:rPr>
          <w:rFonts w:ascii="Consolas" w:cs="Consolas" w:eastAsia="Consolas" w:hAnsi="Consolas"/>
          <w:shd w:fill="F3EEE3" w:color="auto" w:val="clear"/>
        </w:rPr>
        <w:t xml:space="preserve">--triadic-2: …;</w:t>
      </w:r>
      <w:r>
        <w:t xml:space="preserve">, and </w:t>
      </w:r>
      <w:r>
        <w:rPr>
          <w:b/>
          <w:bCs/>
        </w:rPr>
        <w:t xml:space="preserve">Insert</w:t>
      </w:r>
      <w:r>
        <w:t xml:space="preserve"> types them at the editor cursor.</w:t>
      </w:r>
    </w:p>
    <w:p>
      <w:pPr>
        <w:pStyle w:val="Heading3"/>
      </w:pPr>
      <w:r>
        <w:t xml:space="preserve">Accessibility section</w:t>
      </w:r>
    </w:p>
    <w:p>
      <w:pPr>
        <w:spacing w:after="120"/>
      </w:pPr>
      <w:r>
        <w:t xml:space="preserve">Titled with the nearest colour name, for example </w:t>
      </w:r>
      <w:r>
        <w:rPr>
          <w:b/>
          <w:bCs/>
        </w:rPr>
        <w:t xml:space="preserve">Accessibility · royalblue</w:t>
      </w:r>
      <w:r>
        <w:t xml:space="preserve">. It shows the contrast on white and on black (coloured as pass, large-text pass or fail), APCA Lc on white and on black, relative luminance, and the colour difference to the named colour (</w:t>
      </w:r>
      <w:r>
        <w:rPr>
          <w:b/>
          <w:bCs/>
        </w:rPr>
        <w:t xml:space="preserve">ΔE→name</w:t>
      </w:r>
      <w:r>
        <w:t xml:space="preserve">).</w:t>
      </w:r>
    </w:p>
    <w:p>
      <w:pPr>
        <w:pStyle w:val="Heading3"/>
      </w:pPr>
      <w:r>
        <w:t xml:space="preserve">Brand and recent section</w:t>
      </w:r>
    </w:p>
    <w:p>
      <w:pPr>
        <w:spacing w:after="120"/>
      </w:pPr>
      <w:r>
        <w:t xml:space="preserve">A search box (</w:t>
      </w:r>
      <w:r>
        <w:rPr>
          <w:b/>
          <w:bCs/>
        </w:rPr>
        <w:t xml:space="preserve">Search 140+ named colors or a hex…</w:t>
      </w:r>
      <w:r>
        <w:t xml:space="preserve">) that shows up to 28 matching CSS colour names, or the colour you typed; the nine brand swatches; and your recent picks in this picker (up to 14). Select any swatch to apply it.</w:t>
      </w:r>
    </w:p>
    <w:p>
      <w:pPr>
        <w:spacing w:after="120"/>
      </w:pPr>
      <w:r>
        <w:t xml:space="preserve">Each section can be collapsed with its heading; the picker remembers which you collapsed.</w:t>
      </w:r>
    </w:p>
    <w:p>
      <w:pPr>
        <w:pStyle w:val="Heading2"/>
      </w:pPr>
      <w:r>
        <w:t xml:space="preserve">When changes are written</w:t>
      </w:r>
    </w:p>
    <w:p>
      <w:pPr>
        <w:pStyle w:val="ListParagraph"/>
        <w:numPr>
          <w:ilvl w:val="0"/>
          <w:numId w:val="1"/>
        </w:numPr>
        <w:spacing w:after="60"/>
      </w:pPr>
      <w:r>
        <w:t xml:space="preserve">Dragging writes when you release the pointer.</w:t>
      </w:r>
    </w:p>
    <w:p>
      <w:pPr>
        <w:pStyle w:val="ListParagraph"/>
        <w:numPr>
          <w:ilvl w:val="0"/>
          <w:numId w:val="1"/>
        </w:numPr>
        <w:spacing w:after="60"/>
      </w:pPr>
      <w:r>
        <w:t xml:space="preserve">Selecting a swatch, a tab or a fix writes immediately.</w:t>
      </w:r>
    </w:p>
    <w:p>
      <w:pPr>
        <w:pStyle w:val="ListParagraph"/>
        <w:numPr>
          <w:ilvl w:val="0"/>
          <w:numId w:val="1"/>
        </w:numPr>
        <w:spacing w:after="60"/>
      </w:pPr>
      <w:r>
        <w:t xml:space="preserve">Typing in a value field writes as the value becomes valid.</w:t>
      </w:r>
    </w:p>
    <w:p>
      <w:pPr>
        <w:pStyle w:val="ListParagraph"/>
        <w:numPr>
          <w:ilvl w:val="0"/>
          <w:numId w:val="1"/>
        </w:numPr>
        <w:spacing w:after="60"/>
      </w:pPr>
      <w:r>
        <w:t xml:space="preserve">Keyboard changes on the bars and spectrum write after a short pause (about 0.6 seconds).</w:t>
      </w:r>
    </w:p>
    <w:p>
      <w:pPr>
        <w:spacing w:after="120"/>
      </w:pPr>
      <w:r>
        <w:t xml:space="preserve">Each write is a separate edit you can undo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The picker never writes to a file outside your workspace or a file that is not open.</w:t>
      </w:r>
    </w:p>
    <w:p>
      <w:pPr>
        <w:pStyle w:val="Heading2"/>
      </w:pPr>
      <w:r>
        <w:t xml:space="preserve">Pickers inside the Studio</w:t>
      </w:r>
    </w:p>
    <w:p>
      <w:pPr>
        <w:spacing w:after="120"/>
      </w:pPr>
      <w:r>
        <w:t xml:space="preserve">Colour fields in the Studio (for example the Contrast Studio's </w:t>
      </w:r>
      <w:r>
        <w:rPr>
          <w:b/>
          <w:bCs/>
        </w:rPr>
        <w:t xml:space="preserve">Text</w:t>
      </w:r>
      <w:r>
        <w:t xml:space="preserve"> and </w:t>
      </w:r>
      <w:r>
        <w:rPr>
          <w:b/>
          <w:bCs/>
        </w:rPr>
        <w:t xml:space="preserve">Background</w:t>
      </w:r>
      <w:r>
        <w:t xml:space="preserve">, or the Palette's </w:t>
      </w:r>
      <w:r>
        <w:rPr>
          <w:b/>
          <w:bCs/>
        </w:rPr>
        <w:t xml:space="preserve">Seed</w:t>
      </w:r>
      <w:r>
        <w:t xml:space="preserve">) have their own swatch button that opens a pop-up version of the picker: spectrum, hue and opacity bars, eyedropper, formats, copy, accessibility figures, brand and recent swatches, </w:t>
      </w:r>
      <w:r>
        <w:rPr>
          <w:b/>
          <w:bCs/>
        </w:rPr>
        <w:t xml:space="preserve">Best text</w:t>
      </w:r>
      <w:r>
        <w:t xml:space="preserve"> and </w:t>
      </w:r>
      <w:r>
        <w:rPr>
          <w:b/>
          <w:bCs/>
        </w:rPr>
        <w:t xml:space="preserve">Done</w:t>
      </w:r>
      <w:r>
        <w:t xml:space="preserve">. It edits the Studio field, not your code.</w:t>
      </w:r>
    </w:p>
    <w:p>
      <w:pPr>
        <w:pStyle w:val="Heading2"/>
      </w:pPr>
      <w:r>
        <w:t xml:space="preserve">Related</w:t>
      </w:r>
    </w:p>
    <w:p>
      <w:pPr>
        <w:pStyle w:val="ListParagraph"/>
        <w:numPr>
          <w:ilvl w:val="0"/>
          <w:numId w:val="1"/>
        </w:numPr>
        <w:spacing w:after="60"/>
      </w:pPr>
      <w:r>
        <w:t xml:space="preserve">Picker modes</w:t>
      </w:r>
    </w:p>
    <w:p>
      <w:pPr>
        <w:pStyle w:val="ListParagraph"/>
        <w:numPr>
          <w:ilvl w:val="0"/>
          <w:numId w:val="1"/>
        </w:numPr>
        <w:spacing w:after="60"/>
      </w:pPr>
      <w:r>
        <w:t xml:space="preserve">Hover and swatches</w:t>
      </w:r>
    </w:p>
    <w:p>
      <w:pPr>
        <w:pStyle w:val="ListParagraph"/>
        <w:numPr>
          <w:ilvl w:val="0"/>
          <w:numId w:val="1"/>
        </w:numPr>
        <w:spacing w:after="60"/>
      </w:pPr>
      <w:r>
        <w:t xml:space="preserve">Reference</w:t>
      </w:r>
    </w:p>
    <w:p>
      <w:r>
        <w:rPr>
          <w:b/>
          <w:bCs/>
          <w:color w:val="6F5710"/>
          <w:sz w:val="16"/>
          <w:szCs w:val="16"/>
        </w:rPr>
        <w:t xml:space="preserve">VS CODE EXTENSIONS › AURIC ARTISAN STUDIO › AURIC COLOR</w:t>
      </w:r>
    </w:p>
    <w:p>
      <w:pPr>
        <w:pStyle w:val="Heading1"/>
      </w:pPr>
      <w:r>
        <w:t xml:space="preserve">Colour vision</w:t>
      </w:r>
    </w:p>
    <w:p>
      <w:pPr>
        <w:spacing w:after="200"/>
      </w:pPr>
      <w:r>
        <w:rPr>
          <w:i/>
          <w:iCs/>
          <w:color w:val="4A453E"/>
        </w:rPr>
        <w:t xml:space="preserve">Preview colours and your project palette under colour-vision deficiencies, and understand colour-vision risk and confusable hues.</w:t>
      </w:r>
    </w:p>
    <w:p>
      <w:pPr>
        <w:spacing w:after="120"/>
      </w:pPr>
      <w:r>
        <w:t xml:space="preserve">Colour-vision deficiency (CVD), often called colour blindness, makes some colours hard to tell apart. Colours that look clearly different to you can look alike to someone with a CVD. Auric Color shows you how your colours look and warns when a design relies on hue alone.</w:t>
      </w:r>
    </w:p>
    <w:p>
      <w:pPr>
        <w:pStyle w:val="Heading2"/>
      </w:pPr>
      <w:r>
        <w:t xml:space="preserve">The simulations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Type</w:t>
            </w:r>
          </w:p>
        </w:tc>
        <w:tc>
          <w:tcPr>
            <w:tcW w:type="pct" w:w="50%"/>
            <w:shd w:fill="F7F3EA" w:color="auto" w:val="clear"/>
          </w:tcPr>
          <w:p>
            <w:r>
              <w:rPr>
                <w:b/>
                <w:bCs/>
              </w:rPr>
              <w:t xml:space="preserve">What it means</w:t>
            </w:r>
          </w:p>
        </w:tc>
      </w:tr>
      <w:tr>
        <w:tc>
          <w:tcPr>
            <w:tcW w:type="pct" w:w="50%"/>
          </w:tcPr>
          <w:p>
            <w:r>
              <w:t xml:space="preserve">Protanopia</w:t>
            </w:r>
          </w:p>
        </w:tc>
        <w:tc>
          <w:tcPr>
            <w:tcW w:type="pct" w:w="50%"/>
          </w:tcPr>
          <w:p>
            <w:r>
              <w:t xml:space="preserve">No red cones (about 1% of men)</w:t>
            </w:r>
          </w:p>
        </w:tc>
      </w:tr>
      <w:tr>
        <w:tc>
          <w:tcPr>
            <w:tcW w:type="pct" w:w="50%"/>
          </w:tcPr>
          <w:p>
            <w:r>
              <w:t xml:space="preserve">Protanomaly</w:t>
            </w:r>
          </w:p>
        </w:tc>
        <w:tc>
          <w:tcPr>
            <w:tcW w:type="pct" w:w="50%"/>
          </w:tcPr>
          <w:p>
            <w:r>
              <w:t xml:space="preserve">Weak red</w:t>
            </w:r>
          </w:p>
        </w:tc>
      </w:tr>
      <w:tr>
        <w:tc>
          <w:tcPr>
            <w:tcW w:type="pct" w:w="50%"/>
          </w:tcPr>
          <w:p>
            <w:r>
              <w:t xml:space="preserve">Deuteranopia</w:t>
            </w:r>
          </w:p>
        </w:tc>
        <w:tc>
          <w:tcPr>
            <w:tcW w:type="pct" w:w="50%"/>
          </w:tcPr>
          <w:p>
            <w:r>
              <w:t xml:space="preserve">No green cones (about 1% of men)</w:t>
            </w:r>
          </w:p>
        </w:tc>
      </w:tr>
      <w:tr>
        <w:tc>
          <w:tcPr>
            <w:tcW w:type="pct" w:w="50%"/>
          </w:tcPr>
          <w:p>
            <w:r>
              <w:t xml:space="preserve">Deuteranomaly</w:t>
            </w:r>
          </w:p>
        </w:tc>
        <w:tc>
          <w:tcPr>
            <w:tcW w:type="pct" w:w="50%"/>
          </w:tcPr>
          <w:p>
            <w:r>
              <w:t xml:space="preserve">Weak green; the most common form, about 5%</w:t>
            </w:r>
          </w:p>
        </w:tc>
      </w:tr>
      <w:tr>
        <w:tc>
          <w:tcPr>
            <w:tcW w:type="pct" w:w="50%"/>
          </w:tcPr>
          <w:p>
            <w:r>
              <w:t xml:space="preserve">Tritanopia</w:t>
            </w:r>
          </w:p>
        </w:tc>
        <w:tc>
          <w:tcPr>
            <w:tcW w:type="pct" w:w="50%"/>
          </w:tcPr>
          <w:p>
            <w:r>
              <w:t xml:space="preserve">No blue cones; rare</w:t>
            </w:r>
          </w:p>
        </w:tc>
      </w:tr>
      <w:tr>
        <w:tc>
          <w:tcPr>
            <w:tcW w:type="pct" w:w="50%"/>
          </w:tcPr>
          <w:p>
            <w:r>
              <w:t xml:space="preserve">Tritanomaly</w:t>
            </w:r>
          </w:p>
        </w:tc>
        <w:tc>
          <w:tcPr>
            <w:tcW w:type="pct" w:w="50%"/>
          </w:tcPr>
          <w:p>
            <w:r>
              <w:t xml:space="preserve">Weak blue</w:t>
            </w:r>
          </w:p>
        </w:tc>
      </w:tr>
      <w:tr>
        <w:tc>
          <w:tcPr>
            <w:tcW w:type="pct" w:w="50%"/>
          </w:tcPr>
          <w:p>
            <w:r>
              <w:t xml:space="preserve">Achromatopsia</w:t>
            </w:r>
          </w:p>
        </w:tc>
        <w:tc>
          <w:tcPr>
            <w:tcW w:type="pct" w:w="50%"/>
          </w:tcPr>
          <w:p>
            <w:r>
              <w:t xml:space="preserve">Total colour blindness</w:t>
            </w:r>
          </w:p>
        </w:tc>
      </w:tr>
      <w:tr>
        <w:tc>
          <w:tcPr>
            <w:tcW w:type="pct" w:w="50%"/>
          </w:tcPr>
          <w:p>
            <w:r>
              <w:t xml:space="preserve">Achromatomaly</w:t>
            </w:r>
          </w:p>
        </w:tc>
        <w:tc>
          <w:tcPr>
            <w:tcW w:type="pct" w:w="50%"/>
          </w:tcPr>
          <w:p>
            <w:r>
              <w:t xml:space="preserve">Partial colour blindness</w:t>
            </w:r>
          </w:p>
        </w:tc>
      </w:tr>
    </w:tbl>
    <w:p/>
    <w:p>
      <w:pPr>
        <w:spacing w:after="120"/>
      </w:pPr>
      <w:r>
        <w:t xml:space="preserve">Simulations use the Brettel 1997 method in linear light, which keeps white white and does not brighten reds. They are previews for design decisions, not a diagnosis or a medical measurement.</w:t>
      </w:r>
    </w:p>
    <w:p>
      <w:pPr>
        <w:pStyle w:val="Heading2"/>
      </w:pPr>
      <w:r>
        <w:t xml:space="preserve">The Vision tool</w:t>
      </w:r>
    </w:p>
    <w:p>
      <w:pPr>
        <w:spacing w:after="120"/>
      </w:pPr>
      <w:r>
        <w:t xml:space="preserve">Open the Studio's </w:t>
      </w:r>
      <w:r>
        <w:rPr>
          <w:b/>
          <w:bCs/>
        </w:rPr>
        <w:t xml:space="preserve">Color › Vision</w:t>
      </w:r>
      <w:r>
        <w:t xml:space="preserve">, select </w:t>
      </w:r>
      <w:r>
        <w:rPr>
          <w:b/>
          <w:bCs/>
        </w:rPr>
        <w:t xml:space="preserve">Vision</w:t>
      </w:r>
      <w:r>
        <w:t xml:space="preserve"> in a colour hover's </w:t>
      </w:r>
      <w:r>
        <w:rPr>
          <w:b/>
          <w:bCs/>
        </w:rPr>
        <w:t xml:space="preserve">Open in Studio</w:t>
      </w:r>
      <w:r>
        <w:t xml:space="preserve"> row or on the Overview, or choose </w:t>
      </w:r>
      <w:r>
        <w:rPr>
          <w:b/>
          <w:bCs/>
        </w:rPr>
        <w:t xml:space="preserve">Open Studio: Vision</w:t>
      </w:r>
      <w:r>
        <w:t xml:space="preserve"> in the Command Center.</w:t>
      </w:r>
    </w:p>
    <w:p>
      <w:pPr>
        <w:pStyle w:val="ListParagraph"/>
        <w:numPr>
          <w:ilvl w:val="0"/>
          <w:numId w:val="1"/>
        </w:numPr>
        <w:spacing w:after="60"/>
      </w:pPr>
      <w:r>
        <w:rPr>
          <w:b/>
          <w:bCs/>
        </w:rPr>
        <w:t xml:space="preserve">Color-vision simulation:</w:t>
      </w:r>
      <w:r>
        <w:t xml:space="preserve"> enter a colour to see it as a swatch next to all eight simulations. Hover a swatch for its simulated hex; select it to copy.</w:t>
      </w:r>
    </w:p>
    <w:p>
      <w:pPr>
        <w:pStyle w:val="ListParagraph"/>
        <w:numPr>
          <w:ilvl w:val="0"/>
          <w:numId w:val="1"/>
        </w:numPr>
        <w:spacing w:after="60"/>
      </w:pPr>
      <w:r>
        <w:rPr>
          <w:b/>
          <w:bCs/>
        </w:rPr>
        <w:t xml:space="preserve">Project palette under color-blindness</w:t>
      </w:r>
      <w:r>
        <w:t xml:space="preserve"> (after a project scan): your 16 most used colours in four rows, for typical vision, protanopia, deuteranopia and tritanopia. Hover a cell to see the original and simulated hex.</w:t>
      </w:r>
    </w:p>
    <w:p>
      <w:pPr>
        <w:pStyle w:val="Heading2"/>
      </w:pPr>
      <w:r>
        <w:t xml:space="preserve">Colour vision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What you see</w:t>
            </w:r>
          </w:p>
        </w:tc>
      </w:tr>
      <w:tr>
        <w:tc>
          <w:tcPr>
            <w:tcW w:type="pct" w:w="50%"/>
          </w:tcPr>
          <w:p>
            <w:r>
              <w:t xml:space="preserve">Colour hover</w:t>
            </w:r>
          </w:p>
        </w:tc>
        <w:tc>
          <w:tcPr>
            <w:tcW w:type="pct" w:w="50%"/>
          </w:tcPr>
          <w:p>
            <w:r>
              <w:t xml:space="preserve">The colour next to its protanopia, deuteranopia and tritanopia versions</w:t>
            </w:r>
          </w:p>
        </w:tc>
      </w:tr>
      <w:tr>
        <w:tc>
          <w:tcPr>
            <w:tcW w:type="pct" w:w="50%"/>
          </w:tcPr>
          <w:p>
            <w:r>
              <w:t xml:space="preserve">Contrast diagnostics</w:t>
            </w:r>
          </w:p>
        </w:tc>
        <w:tc>
          <w:tcPr>
            <w:tcW w:type="pct" w:w="50%"/>
          </w:tcPr>
          <w:p>
            <w:r>
              <w:t xml:space="preserve">A hint when a pair passes normally but its contrast falls below the target under protanopia, deuteranopia or tritanopia</w:t>
            </w:r>
          </w:p>
        </w:tc>
      </w:tr>
      <w:tr>
        <w:tc>
          <w:tcPr>
            <w:tcW w:type="pct" w:w="50%"/>
          </w:tcPr>
          <w:p>
            <w:r>
              <w:t xml:space="preserve">Colour-vision risk hovers</w:t>
            </w:r>
          </w:p>
        </w:tc>
        <w:tc>
          <w:tcPr>
            <w:tcW w:type="pct" w:w="50%"/>
          </w:tcPr>
          <w:p>
            <w:r>
              <w:t xml:space="preserve">The pair drawn for typical vision, protan, deutan and tritan, with each ratio</w:t>
            </w:r>
          </w:p>
        </w:tc>
      </w:tr>
      <w:tr>
        <w:tc>
          <w:tcPr>
            <w:tcW w:type="pct" w:w="50%"/>
          </w:tcPr>
          <w:p>
            <w:r>
              <w:t xml:space="preserve">Palette and Brand tools</w:t>
            </w:r>
          </w:p>
        </w:tc>
        <w:tc>
          <w:tcPr>
            <w:tcW w:type="pct" w:w="50%"/>
          </w:tcPr>
          <w:p>
            <w:r>
              <w:t xml:space="preserve">A </w:t>
            </w:r>
            <w:r>
              <w:rPr>
                <w:b/>
                <w:bCs/>
              </w:rPr>
              <w:t xml:space="preserve">Preview as</w:t>
            </w:r>
            <w:r>
              <w:t xml:space="preserve"> or vision dropdown that shows every swatch or surface as seen with a CVD</w:t>
            </w:r>
          </w:p>
        </w:tc>
      </w:tr>
      <w:tr>
        <w:tc>
          <w:tcPr>
            <w:tcW w:type="pct" w:w="50%"/>
          </w:tcPr>
          <w:p>
            <w:r>
              <w:t xml:space="preserve">Preview tool (Auric Accessibility)</w:t>
            </w:r>
          </w:p>
        </w:tc>
        <w:tc>
          <w:tcPr>
            <w:tcW w:type="pct" w:w="50%"/>
          </w:tcPr>
          <w:p>
            <w:r>
              <w:t xml:space="preserve">A </w:t>
            </w:r>
            <w:r>
              <w:rPr>
                <w:b/>
                <w:bCs/>
              </w:rPr>
              <w:t xml:space="preserve">Vision</w:t>
            </w:r>
            <w:r>
              <w:t xml:space="preserve"> dropdown for the before-and-after surfaces</w:t>
            </w:r>
          </w:p>
        </w:tc>
      </w:tr>
      <w:tr>
        <w:tc>
          <w:tcPr>
            <w:tcW w:type="pct" w:w="50%"/>
          </w:tcPr>
          <w:p>
            <w:r>
              <w:t xml:space="preserve">Project scan</w:t>
            </w:r>
          </w:p>
        </w:tc>
        <w:tc>
          <w:tcPr>
            <w:tcW w:type="pct" w:w="50%"/>
          </w:tcPr>
          <w:p>
            <w:r>
              <w:rPr>
                <w:b/>
                <w:bCs/>
              </w:rPr>
              <w:t xml:space="preserve">Confusable colors</w:t>
            </w:r>
            <w:r>
              <w:t xml:space="preserve"> (Project Issues) and </w:t>
            </w:r>
            <w:r>
              <w:rPr>
                <w:b/>
                <w:bCs/>
              </w:rPr>
              <w:t xml:space="preserve">Confusable hues</w:t>
            </w:r>
            <w:r>
              <w:t xml:space="preserve"> (Studio Findings)</w:t>
            </w:r>
          </w:p>
        </w:tc>
      </w:tr>
    </w:tbl>
    <w:p/>
    <w:p>
      <w:pPr>
        <w:pStyle w:val="Heading3"/>
      </w:pPr>
      <w:r>
        <w:t xml:space="preserve">Colour-vision risk</w:t>
      </w:r>
    </w:p>
    <w:p>
      <w:pPr>
        <w:spacing w:after="120"/>
      </w:pPr>
      <w:r>
        <w:t xml:space="preserve">A pair is a colour-vision risk when it meets its contrast target for typical vision, but its worst ratio under protanopia, deuteranopia or tritanopia falls below the target. Such pairs are shown as hints (</w:t>
      </w:r>
      <w:r>
        <w:rPr>
          <w:rFonts w:ascii="Consolas" w:cs="Consolas" w:eastAsia="Consolas" w:hAnsi="Consolas"/>
          <w:shd w:fill="F3EEE3" w:color="auto" w:val="clear"/>
        </w:rPr>
        <w:t xml:space="preserve">[WCAG 1.4.1]</w:t>
      </w:r>
      <w:r>
        <w:t xml:space="preserve">, Use of Color) and reduce the contrast sub-score by up to 10 points. The fix is to increase the difference in lightness, or to add a cue that is not colour, such as an icon, text or underline.</w:t>
      </w:r>
    </w:p>
    <w:p>
      <w:pPr>
        <w:spacing w:after="120"/>
      </w:pPr>
      <w:r>
        <w:t xml:space="preserve">Turn the hints off with </w:t>
      </w:r>
      <w:r>
        <w:rPr>
          <w:rFonts w:ascii="Consolas" w:cs="Consolas" w:eastAsia="Consolas" w:hAnsi="Consolas"/>
          <w:shd w:fill="F3EEE3" w:color="auto" w:val="clear"/>
        </w:rPr>
        <w:t xml:space="preserve">auricColor.contrast.flagCvdRisk</w:t>
      </w:r>
      <w:r>
        <w:t xml:space="preserve"> (or </w:t>
      </w:r>
      <w:r>
        <w:rPr>
          <w:rFonts w:ascii="Consolas" w:cs="Consolas" w:eastAsia="Consolas" w:hAnsi="Consolas"/>
          <w:shd w:fill="F3EEE3" w:color="auto" w:val="clear"/>
        </w:rPr>
        <w:t xml:space="preserve">auricA11y.contrast.flagCvdRisk</w:t>
      </w:r>
      <w:r>
        <w:t xml:space="preserve">).</w:t>
      </w:r>
    </w:p>
    <w:p>
      <w:pPr>
        <w:pStyle w:val="Heading3"/>
      </w:pPr>
      <w:r>
        <w:t xml:space="preserve">Confusable hues</w:t>
      </w:r>
    </w:p>
    <w:p>
      <w:pPr>
        <w:spacing w:after="120"/>
      </w:pPr>
      <w:r>
        <w:t xml:space="preserve">After a project scan, the Studio compares your most used chromatic colours in pairs. A pair is </w:t>
      </w:r>
      <w:r>
        <w:rPr>
          <w:b/>
          <w:bCs/>
        </w:rPr>
        <w:t xml:space="preserve">confusable</w:t>
      </w:r>
      <w:r>
        <w:t xml:space="preserve"> when the two look clearly different to typical vision (colour difference of at least 12) but become hard to tell apart under protanopia, deuteranopia or tritanopia (difference below 9). Up to 12 such pairs are listed, most confusable first, with both colour differences and the simulation that merges them. Use stronger lightness contrast, shape, text or icons to tell those states apart.</w:t>
      </w:r>
    </w:p>
    <w:p>
      <w:pPr>
        <w:pStyle w:val="Heading2"/>
      </w:pPr>
      <w:r>
        <w:t xml:space="preserve">Related</w:t>
      </w:r>
    </w:p>
    <w:p>
      <w:pPr>
        <w:pStyle w:val="ListParagraph"/>
        <w:numPr>
          <w:ilvl w:val="0"/>
          <w:numId w:val="1"/>
        </w:numPr>
        <w:spacing w:after="60"/>
      </w:pPr>
      <w:r>
        <w:t xml:space="preserve">Contrast diagnostics</w:t>
      </w:r>
    </w:p>
    <w:p>
      <w:pPr>
        <w:pStyle w:val="ListParagraph"/>
        <w:numPr>
          <w:ilvl w:val="0"/>
          <w:numId w:val="1"/>
        </w:numPr>
        <w:spacing w:after="60"/>
      </w:pPr>
      <w:r>
        <w:t xml:space="preserve">Palettes and shades</w:t>
      </w:r>
    </w:p>
    <w:p>
      <w:pPr>
        <w:pStyle w:val="ListParagraph"/>
        <w:numPr>
          <w:ilvl w:val="0"/>
          <w:numId w:val="1"/>
        </w:numPr>
        <w:spacing w:after="60"/>
      </w:pPr>
      <w:r>
        <w:t xml:space="preserve">Limits and accuracy</w:t>
      </w:r>
    </w:p>
    <w:p>
      <w:r>
        <w:rPr>
          <w:b/>
          <w:bCs/>
          <w:color w:val="6F5710"/>
          <w:sz w:val="16"/>
          <w:szCs w:val="16"/>
        </w:rPr>
        <w:t xml:space="preserve">VS CODE EXTENSIONS › AURIC ARTISAN STUDIO › AURIC COLOR</w:t>
      </w:r>
    </w:p>
    <w:p>
      <w:pPr>
        <w:pStyle w:val="Heading1"/>
      </w:pPr>
      <w:r>
        <w:t xml:space="preserve">Contrast diagnostics</w:t>
      </w:r>
    </w:p>
    <w:p>
      <w:pPr>
        <w:spacing w:after="200"/>
      </w:pPr>
      <w:r>
        <w:rPr>
          <w:i/>
          <w:iCs/>
          <w:color w:val="4A453E"/>
        </w:rPr>
        <w:t xml:space="preserve">How Auric Color finds low-contrast text as you type, what its messages mean, and how to fix one pair or a whole file.</w:t>
      </w:r>
    </w:p>
    <w:p>
      <w:pPr>
        <w:spacing w:after="120"/>
      </w:pPr>
      <w:r>
        <w:t xml:space="preserve">Auric Color checks the text and background colours in your stylesheets, markup and components as you type, and underlines text that does not meet your contrast target.</w:t>
      </w:r>
    </w:p>
    <w:p>
      <w:pPr>
        <w:spacing w:after="120"/>
      </w:pPr>
      <w:r>
        <w:t xml:space="preserve">When Auric Accessibility is installed too, it publishes these contrast diagnostics instead, with the same behaviour and its own </w:t>
      </w:r>
      <w:r>
        <w:rPr>
          <w:rFonts w:ascii="Consolas" w:cs="Consolas" w:eastAsia="Consolas" w:hAnsi="Consolas"/>
          <w:shd w:fill="F3EEE3" w:color="auto" w:val="clear"/>
        </w:rPr>
        <w:t xml:space="preserve">auricA11y.contrast.*</w:t>
      </w:r>
      <w:r>
        <w:t xml:space="preserve"> settings. Only one extension ever publishes them, so you never see a pair twice.</w:t>
      </w:r>
    </w:p>
    <w:p>
      <w:pPr>
        <w:pStyle w:val="Heading2"/>
      </w:pPr>
      <w:r>
        <w:t xml:space="preserve">Where contrast is checked</w:t>
      </w:r>
    </w:p>
    <w:p>
      <w:pPr>
        <w:spacing w:after="120"/>
      </w:pPr>
      <w:r>
        <w:t xml:space="preserve">CSS, SCSS, Sass, Less, PostCSS, Stylus, HTML, Vue, Svelte, Astro, PHP, XML, Handlebars, JavaScript, TypeScript, JSX, TSX and Markdown files, up to 1 MB each.</w:t>
      </w:r>
    </w:p>
    <w:p>
      <w:pPr>
        <w:spacing w:after="120"/>
      </w:pPr>
      <w:r>
        <w:t xml:space="preserve">The checker pairs a text colour with its background from:</w:t>
      </w:r>
    </w:p>
    <w:p>
      <w:pPr>
        <w:pStyle w:val="ListParagraph"/>
        <w:numPr>
          <w:ilvl w:val="0"/>
          <w:numId w:val="1"/>
        </w:numPr>
        <w:spacing w:after="60"/>
      </w:pPr>
      <w:r>
        <w:t xml:space="preserve">CSS rules and </w:t>
      </w:r>
      <w:r>
        <w:rPr>
          <w:rFonts w:ascii="Consolas" w:cs="Consolas" w:eastAsia="Consolas" w:hAnsi="Consolas"/>
          <w:shd w:fill="F3EEE3" w:color="auto" w:val="clear"/>
        </w:rPr>
        <w:t xml:space="preserve">&lt;style&gt;</w:t>
      </w:r>
      <w:r>
        <w:t xml:space="preserve"> blocks;</w:t>
      </w:r>
    </w:p>
    <w:p>
      <w:pPr>
        <w:pStyle w:val="ListParagraph"/>
        <w:numPr>
          <w:ilvl w:val="0"/>
          <w:numId w:val="1"/>
        </w:numPr>
        <w:spacing w:after="60"/>
      </w:pPr>
      <w:r>
        <w:t xml:space="preserve">inline </w:t>
      </w:r>
      <w:r>
        <w:rPr>
          <w:rFonts w:ascii="Consolas" w:cs="Consolas" w:eastAsia="Consolas" w:hAnsi="Consolas"/>
          <w:shd w:fill="F3EEE3" w:color="auto" w:val="clear"/>
        </w:rPr>
        <w:t xml:space="preserve">style="…"</w:t>
      </w:r>
      <w:r>
        <w:t xml:space="preserve"> attributes;</w:t>
      </w:r>
    </w:p>
    <w:p>
      <w:pPr>
        <w:pStyle w:val="ListParagraph"/>
        <w:numPr>
          <w:ilvl w:val="0"/>
          <w:numId w:val="1"/>
        </w:numPr>
        <w:spacing w:after="60"/>
      </w:pPr>
      <w:r>
        <w:t xml:space="preserve">JSX style objects: </w:t>
      </w:r>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sx={{…}}</w:t>
      </w:r>
      <w:r>
        <w:t xml:space="preserve">, </w:t>
      </w:r>
      <w:r>
        <w:rPr>
          <w:rFonts w:ascii="Consolas" w:cs="Consolas" w:eastAsia="Consolas" w:hAnsi="Consolas"/>
          <w:shd w:fill="F3EEE3" w:color="auto" w:val="clear"/>
        </w:rPr>
        <w:t xml:space="preserve">css={{…}}</w:t>
      </w:r>
      <w:r>
        <w:t xml:space="preserve">;</w:t>
      </w:r>
    </w:p>
    <w:p>
      <w:pPr>
        <w:pStyle w:val="ListParagraph"/>
        <w:numPr>
          <w:ilvl w:val="0"/>
          <w:numId w:val="1"/>
        </w:numPr>
        <w:spacing w:after="60"/>
      </w:pPr>
      <w:r>
        <w:t xml:space="preserve">styled-components, Emotion and Linaria tagged templates (</w:t>
      </w:r>
      <w:r>
        <w:rPr>
          <w:rFonts w:ascii="Consolas" w:cs="Consolas" w:eastAsia="Consolas" w:hAnsi="Consolas"/>
          <w:shd w:fill="F3EEE3" w:color="auto" w:val="clear"/>
        </w:rPr>
        <w:t xml:space="preserve">styled.x`…`</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createGlobalStyle</w:t>
      </w:r>
      <w:r>
        <w:t xml:space="preserve">);</w:t>
      </w:r>
    </w:p>
    <w:p>
      <w:pPr>
        <w:pStyle w:val="ListParagraph"/>
        <w:numPr>
          <w:ilvl w:val="0"/>
          <w:numId w:val="1"/>
        </w:numPr>
        <w:spacing w:after="60"/>
      </w:pPr>
      <w:r>
        <w:t xml:space="preserve">Vue, Angular and Svelte style bindings (</w:t>
      </w:r>
      <w:r>
        <w:rPr>
          <w:rFonts w:ascii="Consolas" w:cs="Consolas" w:eastAsia="Consolas" w:hAnsi="Consolas"/>
          <w:shd w:fill="F3EEE3" w:color="auto" w:val="clear"/>
        </w:rPr>
        <w:t xml:space="preserve">:style="{…}"</w:t>
      </w:r>
      <w:r>
        <w:t xml:space="preserve">, </w:t>
      </w:r>
      <w:r>
        <w:rPr>
          <w:rFonts w:ascii="Consolas" w:cs="Consolas" w:eastAsia="Consolas" w:hAnsi="Consolas"/>
          <w:shd w:fill="F3EEE3" w:color="auto" w:val="clear"/>
        </w:rPr>
        <w:t xml:space="preserve">[ngStyle]="{…}"</w:t>
      </w:r>
      <w:r>
        <w:t xml:space="preserve">, </w:t>
      </w:r>
      <w:r>
        <w:rPr>
          <w:rFonts w:ascii="Consolas" w:cs="Consolas" w:eastAsia="Consolas" w:hAnsi="Consolas"/>
          <w:shd w:fill="F3EEE3" w:color="auto" w:val="clear"/>
        </w:rPr>
        <w:t xml:space="preserve">style:color</w:t>
      </w:r>
      <w:r>
        <w:t xml:space="preserve">).</w:t>
      </w:r>
    </w:p>
    <w:p>
      <w:pPr>
        <w:spacing w:after="120"/>
      </w:pPr>
      <w:r>
        <w:t xml:space="preserve">It follows CSS custom properties (</w:t>
      </w:r>
      <w:r>
        <w:rPr>
          <w:rFonts w:ascii="Consolas" w:cs="Consolas" w:eastAsia="Consolas" w:hAnsi="Consolas"/>
          <w:shd w:fill="F3EEE3" w:color="auto" w:val="clear"/>
        </w:rPr>
        <w:t xml:space="preserve">color: var(--ink)</w:t>
      </w:r>
      <w:r>
        <w:t xml:space="preserve"> over </w:t>
      </w:r>
      <w:r>
        <w:rPr>
          <w:rFonts w:ascii="Consolas" w:cs="Consolas" w:eastAsia="Consolas" w:hAnsi="Consolas"/>
          <w:shd w:fill="F3EEE3" w:color="auto" w:val="clear"/>
        </w:rPr>
        <w:t xml:space="preserve">background: var(--surface)</w:t>
      </w:r>
      <w:r>
        <w:t xml:space="preserve">), including fallbacks and chains, and grades dark themes separately. See </w:t>
      </w:r>
      <w:r>
        <w:t xml:space="preserve">Limits and accuracy</w:t>
      </w:r>
      <w:r>
        <w:t xml:space="preserve"> for exactly how pairs are resolved and what cannot be seen.</w:t>
      </w:r>
    </w:p>
    <w:p>
      <w:pPr>
        <w:pStyle w:val="Heading2"/>
      </w:pPr>
      <w:r>
        <w:t xml:space="preserve">Contrast standards</w:t>
      </w:r>
    </w:p>
    <w:p>
      <w:pPr>
        <w:spacing w:after="120"/>
      </w:pPr>
      <w:r>
        <w:rPr>
          <w:rFonts w:ascii="Consolas" w:cs="Consolas" w:eastAsia="Consolas" w:hAnsi="Consolas"/>
          <w:shd w:fill="F3EEE3" w:color="auto" w:val="clear"/>
        </w:rPr>
        <w:t xml:space="preserve">auricColor.contrast.standard</w:t>
      </w:r>
      <w:r>
        <w:t xml:space="preserve"> chooses the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Value</w:t>
            </w:r>
          </w:p>
        </w:tc>
        <w:tc>
          <w:tcPr>
            <w:tcW w:type="pct" w:w="33%"/>
            <w:shd w:fill="F7F3EA" w:color="auto" w:val="clear"/>
          </w:tcPr>
          <w:p>
            <w:r>
              <w:rPr>
                <w:b/>
                <w:bCs/>
              </w:rPr>
              <w:t xml:space="preserve">Studio label</w:t>
            </w:r>
          </w:p>
        </w:tc>
        <w:tc>
          <w:tcPr>
            <w:tcW w:type="pct" w:w="33%"/>
            <w:shd w:fill="F7F3EA" w:color="auto" w:val="clear"/>
          </w:tcPr>
          <w:p>
            <w:r>
              <w:rPr>
                <w:b/>
                <w:bCs/>
              </w:rPr>
              <w:t xml:space="preserve">What is flagged</w:t>
            </w:r>
          </w:p>
        </w:tc>
      </w:tr>
      <w:tr>
        <w:tc>
          <w:tcPr>
            <w:tcW w:type="pct" w:w="33%"/>
          </w:tcPr>
          <w:p>
            <w:r>
              <w:rPr>
                <w:rFonts w:ascii="Consolas" w:cs="Consolas" w:eastAsia="Consolas" w:hAnsi="Consolas"/>
                <w:shd w:fill="F3EEE3" w:color="auto" w:val="clear"/>
              </w:rPr>
              <w:t xml:space="preserve">wcag2</w:t>
            </w:r>
            <w:r>
              <w:t xml:space="preserve"> (default)</w:t>
            </w:r>
          </w:p>
        </w:tc>
        <w:tc>
          <w:tcPr>
            <w:tcW w:type="pct" w:w="33%"/>
          </w:tcPr>
          <w:p>
            <w:r>
              <w:t xml:space="preserve">WCAG 2.x ratios</w:t>
            </w:r>
          </w:p>
        </w:tc>
        <w:tc>
          <w:tcPr>
            <w:tcW w:type="pct" w:w="33%"/>
          </w:tcPr>
          <w:p>
            <w:r>
              <w:t xml:space="preserve">Pairs below </w:t>
            </w:r>
            <w:r>
              <w:rPr>
                <w:rFonts w:ascii="Consolas" w:cs="Consolas" w:eastAsia="Consolas" w:hAnsi="Consolas"/>
                <w:shd w:fill="F3EEE3" w:color="auto" w:val="clear"/>
              </w:rPr>
              <w:t xml:space="preserve">contrast.threshold</w:t>
            </w:r>
          </w:p>
        </w:tc>
      </w:tr>
      <w:tr>
        <w:tc>
          <w:tcPr>
            <w:tcW w:type="pct" w:w="33%"/>
          </w:tcPr>
          <w:p>
            <w:r>
              <w:rPr>
                <w:rFonts w:ascii="Consolas" w:cs="Consolas" w:eastAsia="Consolas" w:hAnsi="Consolas"/>
                <w:shd w:fill="F3EEE3" w:color="auto" w:val="clear"/>
              </w:rPr>
              <w:t xml:space="preserve">apca</w:t>
            </w:r>
          </w:p>
        </w:tc>
        <w:tc>
          <w:tcPr>
            <w:tcW w:type="pct" w:w="33%"/>
          </w:tcPr>
          <w:p>
            <w:r>
              <w:t xml:space="preserve">APCA (WCAG 3 draft)</w:t>
            </w:r>
          </w:p>
        </w:tc>
        <w:tc>
          <w:tcPr>
            <w:tcW w:type="pct" w:w="33%"/>
          </w:tcPr>
          <w:p>
            <w:r>
              <w:t xml:space="preserve">Pairs whose APCA lightness contrast is below </w:t>
            </w:r>
            <w:r>
              <w:rPr>
                <w:rFonts w:ascii="Consolas" w:cs="Consolas" w:eastAsia="Consolas" w:hAnsi="Consolas"/>
                <w:shd w:fill="F3EEE3" w:color="auto" w:val="clear"/>
              </w:rPr>
              <w:t xml:space="preserve">contrast.apcaThreshold</w:t>
            </w:r>
          </w:p>
        </w:tc>
      </w:tr>
      <w:tr>
        <w:tc>
          <w:tcPr>
            <w:tcW w:type="pct" w:w="33%"/>
          </w:tcPr>
          <w:p>
            <w:r>
              <w:rPr>
                <w:rFonts w:ascii="Consolas" w:cs="Consolas" w:eastAsia="Consolas" w:hAnsi="Consolas"/>
                <w:shd w:fill="F3EEE3" w:color="auto" w:val="clear"/>
              </w:rPr>
              <w:t xml:space="preserve">both</w:t>
            </w:r>
          </w:p>
        </w:tc>
        <w:tc>
          <w:tcPr>
            <w:tcW w:type="pct" w:w="33%"/>
          </w:tcPr>
          <w:p>
            <w:r>
              <w:t xml:space="preserve">WCAG 2.x + APCA</w:t>
            </w:r>
          </w:p>
        </w:tc>
        <w:tc>
          <w:tcPr>
            <w:tcW w:type="pct" w:w="33%"/>
          </w:tcPr>
          <w:p>
            <w:r>
              <w:t xml:space="preserve">WCAG failures first, then APCA shortfalls on pairs that pass WCAG</w:t>
            </w:r>
          </w:p>
        </w:tc>
      </w:tr>
    </w:tbl>
    <w:p/>
    <w:p>
      <w:pPr>
        <w:spacing w:after="120"/>
      </w:pPr>
      <w:r>
        <w:t xml:space="preserve">With Auric Accessibility installed and its audit profile set to </w:t>
      </w:r>
      <w:r>
        <w:rPr>
          <w:b/>
          <w:bCs/>
        </w:rPr>
        <w:t xml:space="preserve">WCAG 3.0 draft</w:t>
      </w:r>
      <w:r>
        <w:t xml:space="preserve">, </w:t>
      </w:r>
      <w:r>
        <w:rPr>
          <w:rFonts w:ascii="Consolas" w:cs="Consolas" w:eastAsia="Consolas" w:hAnsi="Consolas"/>
          <w:shd w:fill="F3EEE3" w:color="auto" w:val="clear"/>
        </w:rPr>
        <w:t xml:space="preserve">wcag2</w:t>
      </w:r>
      <w:r>
        <w:t xml:space="preserve"> behaves like </w:t>
      </w:r>
      <w:r>
        <w:rPr>
          <w:rFonts w:ascii="Consolas" w:cs="Consolas" w:eastAsia="Consolas" w:hAnsi="Consolas"/>
          <w:shd w:fill="F3EEE3" w:color="auto" w:val="clear"/>
        </w:rPr>
        <w:t xml:space="preserve">both</w:t>
      </w:r>
      <w:r>
        <w:t xml:space="preserve">.</w:t>
      </w:r>
    </w:p>
    <w:p>
      <w:pPr>
        <w:pStyle w:val="Heading3"/>
      </w:pPr>
      <w:r>
        <w:t xml:space="preserve">Targets</w:t>
      </w:r>
    </w:p>
    <w:p>
      <w:pPr>
        <w:pStyle w:val="ListParagraph"/>
        <w:numPr>
          <w:ilvl w:val="0"/>
          <w:numId w:val="1"/>
        </w:numPr>
        <w:spacing w:after="60"/>
      </w:pPr>
      <w:r>
        <w:rPr>
          <w:rFonts w:ascii="Consolas" w:cs="Consolas" w:eastAsia="Consolas" w:hAnsi="Consolas"/>
          <w:shd w:fill="F3EEE3" w:color="auto" w:val="clear"/>
        </w:rPr>
        <w:t xml:space="preserve">contrast.threshold</w:t>
      </w:r>
      <w:r>
        <w:t xml:space="preserve"> (default 4.5, range 1–21): 4.5 is WCAG AA for body text, 7 is AAA, 3 is AA for large text and UI parts.</w:t>
      </w:r>
    </w:p>
    <w:p>
      <w:pPr>
        <w:pStyle w:val="ListParagraph"/>
        <w:numPr>
          <w:ilvl w:val="0"/>
          <w:numId w:val="1"/>
        </w:numPr>
        <w:spacing w:after="60"/>
      </w:pPr>
      <w:r>
        <w:t xml:space="preserve">Large text (24 px, or 18.66 px and bold) gets a lower target: 3:1 when your threshold is 4.5, or 4.5:1 when it is 7.</w:t>
      </w:r>
    </w:p>
    <w:p>
      <w:pPr>
        <w:pStyle w:val="ListParagraph"/>
        <w:numPr>
          <w:ilvl w:val="0"/>
          <w:numId w:val="1"/>
        </w:numPr>
        <w:spacing w:after="60"/>
      </w:pPr>
      <w:r>
        <w:rPr>
          <w:rFonts w:ascii="Consolas" w:cs="Consolas" w:eastAsia="Consolas" w:hAnsi="Consolas"/>
          <w:shd w:fill="F3EEE3" w:color="auto" w:val="clear"/>
        </w:rPr>
        <w:t xml:space="preserve">contrast.apcaThreshold</w:t>
      </w:r>
      <w:r>
        <w:t xml:space="preserve"> (default 60, range 15–106): 90 is roughly AAA, 75 body text, 60 large or medium text, 45 large bold text, 30 non-text UI. APCA is experimental; meeting it is not a WCAG 3 conformance claim.</w:t>
      </w:r>
    </w:p>
    <w:p>
      <w:pPr>
        <w:pStyle w:val="Heading2"/>
      </w:pPr>
      <w:r>
        <w:t xml:space="preserve">What the diagnostics say</w:t>
      </w:r>
    </w:p>
    <w:p>
      <w:pPr>
        <w:spacing w:after="120"/>
      </w:pPr>
      <w:r>
        <w:t xml:space="preserve">All appear in the Problems panel with the source </w:t>
      </w:r>
      <w:r>
        <w:rPr>
          <w:rFonts w:ascii="Consolas" w:cs="Consolas" w:eastAsia="Consolas" w:hAnsi="Consolas"/>
          <w:shd w:fill="F3EEE3" w:color="auto" w:val="clear"/>
        </w:rPr>
        <w:t xml:space="preserve">auric-artisan</w:t>
      </w:r>
      <w:r>
        <w:t xml:space="preserve"> and a violet wavy underline in the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Finding</w:t>
            </w:r>
          </w:p>
        </w:tc>
        <w:tc>
          <w:tcPr>
            <w:tcW w:type="pct" w:w="33%"/>
            <w:shd w:fill="F7F3EA" w:color="auto" w:val="clear"/>
          </w:tcPr>
          <w:p>
            <w:r>
              <w:rPr>
                <w:b/>
                <w:bCs/>
              </w:rPr>
              <w:t xml:space="preserve">Example message</w:t>
            </w:r>
          </w:p>
        </w:tc>
        <w:tc>
          <w:tcPr>
            <w:tcW w:type="pct" w:w="33%"/>
            <w:shd w:fill="F7F3EA" w:color="auto" w:val="clear"/>
          </w:tcPr>
          <w:p>
            <w:r>
              <w:rPr>
                <w:b/>
                <w:bCs/>
              </w:rPr>
              <w:t xml:space="preserve">Severity</w:t>
            </w:r>
          </w:p>
        </w:tc>
      </w:tr>
      <w:tr>
        <w:tc>
          <w:tcPr>
            <w:tcW w:type="pct" w:w="33%"/>
          </w:tcPr>
          <w:p>
            <w:r>
              <w:t xml:space="preserve">Low contrast</w:t>
            </w:r>
          </w:p>
        </w:tc>
        <w:tc>
          <w:tcPr>
            <w:tcW w:type="pct" w:w="33%"/>
          </w:tcPr>
          <w:p>
            <w:r>
              <w:rPr>
                <w:rFonts w:ascii="Consolas" w:cs="Consolas" w:eastAsia="Consolas" w:hAnsi="Consolas"/>
                <w:shd w:fill="F3EEE3" w:color="auto" w:val="clear"/>
              </w:rPr>
              <w:t xml:space="preserve">Low contrast 2.32:1 — #AAAAAA on #FFFFFF (need 4.5:1, APCA Lc 46). [WCAG 1.4.3]</w:t>
            </w:r>
          </w:p>
        </w:tc>
        <w:tc>
          <w:tcPr>
            <w:tcW w:type="pct" w:w="33%"/>
          </w:tcPr>
          <w:p>
            <w:r>
              <w:rPr>
                <w:rFonts w:ascii="Consolas" w:cs="Consolas" w:eastAsia="Consolas" w:hAnsi="Consolas"/>
                <w:shd w:fill="F3EEE3" w:color="auto" w:val="clear"/>
              </w:rPr>
              <w:t xml:space="preserve">contrast.severity</w:t>
            </w:r>
            <w:r>
              <w:t xml:space="preserve"> (warning)</w:t>
            </w:r>
          </w:p>
        </w:tc>
      </w:tr>
      <w:tr>
        <w:tc>
          <w:tcPr>
            <w:tcW w:type="pct" w:w="33%"/>
          </w:tcPr>
          <w:p>
            <w:r>
              <w:t xml:space="preserve">Low contrast, large text</w:t>
            </w:r>
          </w:p>
        </w:tc>
        <w:tc>
          <w:tcPr>
            <w:tcW w:type="pct" w:w="33%"/>
          </w:tcPr>
          <w:p>
            <w:r>
              <w:rPr>
                <w:rFonts w:ascii="Consolas" w:cs="Consolas" w:eastAsia="Consolas" w:hAnsi="Consolas"/>
                <w:shd w:fill="F3EEE3" w:color="auto" w:val="clear"/>
              </w:rPr>
              <w:t xml:space="preserve">… (need 3:1 (large text), …)</w:t>
            </w:r>
          </w:p>
        </w:tc>
        <w:tc>
          <w:tcPr>
            <w:tcW w:type="pct" w:w="33%"/>
          </w:tcPr>
          <w:p>
            <w:r>
              <w:t xml:space="preserve">Same</w:t>
            </w:r>
          </w:p>
        </w:tc>
      </w:tr>
      <w:tr>
        <w:tc>
          <w:tcPr>
            <w:tcW w:type="pct" w:w="33%"/>
          </w:tcPr>
          <w:p>
            <w:r>
              <w:t xml:space="preserve">Low contrast, dark theme</w:t>
            </w:r>
          </w:p>
        </w:tc>
        <w:tc>
          <w:tcPr>
            <w:tcW w:type="pct" w:w="33%"/>
          </w:tcPr>
          <w:p>
            <w:r>
              <w:rPr>
                <w:rFonts w:ascii="Consolas" w:cs="Consolas" w:eastAsia="Consolas" w:hAnsi="Consolas"/>
                <w:shd w:fill="F3EEE3" w:color="auto" w:val="clear"/>
              </w:rPr>
              <w:t xml:space="preserve">Low contrast in the dark theme 3.10:1 — …</w:t>
            </w:r>
          </w:p>
        </w:tc>
        <w:tc>
          <w:tcPr>
            <w:tcW w:type="pct" w:w="33%"/>
          </w:tcPr>
          <w:p>
            <w:r>
              <w:t xml:space="preserve">Same</w:t>
            </w:r>
          </w:p>
        </w:tc>
      </w:tr>
      <w:tr>
        <w:tc>
          <w:tcPr>
            <w:tcW w:type="pct" w:w="33%"/>
          </w:tcPr>
          <w:p>
            <w:r>
              <w:t xml:space="preserve">Possible low contrast</w:t>
            </w:r>
          </w:p>
        </w:tc>
        <w:tc>
          <w:tcPr>
            <w:tcW w:type="pct" w:w="33%"/>
          </w:tcPr>
          <w:p>
            <w:r>
              <w:rPr>
                <w:rFonts w:ascii="Consolas" w:cs="Consolas" w:eastAsia="Consolas" w:hAnsi="Consolas"/>
                <w:shd w:fill="F3EEE3" w:color="auto" w:val="clear"/>
              </w:rPr>
              <w:t xml:space="preserve">Possible low contrast 3.25:1 — #8A8F99 on the page background #FFFFFF … Verify the real background.</w:t>
            </w:r>
          </w:p>
        </w:tc>
        <w:tc>
          <w:tcPr>
            <w:tcW w:type="pct" w:w="33%"/>
          </w:tcPr>
          <w:p>
            <w:r>
              <w:t xml:space="preserve">Information</w:t>
            </w:r>
          </w:p>
        </w:tc>
      </w:tr>
      <w:tr>
        <w:tc>
          <w:tcPr>
            <w:tcW w:type="pct" w:w="33%"/>
          </w:tcPr>
          <w:p>
            <w:r>
              <w:t xml:space="preserve">Low APCA contrast</w:t>
            </w:r>
          </w:p>
        </w:tc>
        <w:tc>
          <w:tcPr>
            <w:tcW w:type="pct" w:w="33%"/>
          </w:tcPr>
          <w:p>
            <w:r>
              <w:rPr>
                <w:rFonts w:ascii="Consolas" w:cs="Consolas" w:eastAsia="Consolas" w:hAnsi="Consolas"/>
                <w:shd w:fill="F3EEE3" w:color="auto" w:val="clear"/>
              </w:rPr>
              <w:t xml:space="preserve">Low APCA contrast Lc 55 — #999999 on #FFFFFF (need Lc 60; large bold ≥ 24px). [WCAG 3 draft]</w:t>
            </w:r>
          </w:p>
        </w:tc>
        <w:tc>
          <w:tcPr>
            <w:tcW w:type="pct" w:w="33%"/>
          </w:tcPr>
          <w:p>
            <w:r>
              <w:rPr>
                <w:rFonts w:ascii="Consolas" w:cs="Consolas" w:eastAsia="Consolas" w:hAnsi="Consolas"/>
                <w:shd w:fill="F3EEE3" w:color="auto" w:val="clear"/>
              </w:rPr>
              <w:t xml:space="preserve">contrast.severity</w:t>
            </w:r>
          </w:p>
        </w:tc>
      </w:tr>
      <w:tr>
        <w:tc>
          <w:tcPr>
            <w:tcW w:type="pct" w:w="33%"/>
          </w:tcPr>
          <w:p>
            <w:r>
              <w:t xml:space="preserve">Colour-vision risk</w:t>
            </w:r>
          </w:p>
        </w:tc>
        <w:tc>
          <w:tcPr>
            <w:tcW w:type="pct" w:w="33%"/>
          </w:tcPr>
          <w:p>
            <w:r>
              <w:rPr>
                <w:rFonts w:ascii="Consolas" w:cs="Consolas" w:eastAsia="Consolas" w:hAnsi="Consolas"/>
                <w:shd w:fill="F3EEE3" w:color="auto" w:val="clear"/>
              </w:rPr>
              <w:t xml:space="preserve">Contrast relies on hue — &lt;text&gt; on &lt;background&gt; drops to &lt;ratio&gt;:1 under color-vision deficiency. [WCAG 1.4.1]</w:t>
            </w:r>
          </w:p>
        </w:tc>
        <w:tc>
          <w:tcPr>
            <w:tcW w:type="pct" w:w="33%"/>
          </w:tcPr>
          <w:p>
            <w:r>
              <w:t xml:space="preserve">Hint</w:t>
            </w:r>
          </w:p>
        </w:tc>
      </w:tr>
      <w:tr>
        <w:tc>
          <w:tcPr>
            <w:tcW w:type="pct" w:w="33%"/>
          </w:tcPr>
          <w:p>
            <w:r>
              <w:t xml:space="preserve">Branding</w:t>
            </w:r>
          </w:p>
        </w:tc>
        <w:tc>
          <w:tcPr>
            <w:tcW w:type="pct" w:w="33%"/>
          </w:tcPr>
          <w:p>
            <w:r>
              <w:rPr>
                <w:rFonts w:ascii="Consolas" w:cs="Consolas" w:eastAsia="Consolas" w:hAnsi="Consolas"/>
                <w:shd w:fill="F3EEE3" w:color="auto" w:val="clear"/>
              </w:rPr>
              <w:t xml:space="preserve">Branding — #D3AF37 on #FFFFFF (2.11:1, APCA Lc 41). Classified as intentional branding …</w:t>
            </w:r>
          </w:p>
        </w:tc>
        <w:tc>
          <w:tcPr>
            <w:tcW w:type="pct" w:w="33%"/>
          </w:tcPr>
          <w:p>
            <w:r>
              <w:t xml:space="preserve">Information</w:t>
            </w:r>
          </w:p>
        </w:tc>
      </w:tr>
    </w:tbl>
    <w:p/>
    <w:p>
      <w:pPr>
        <w:spacing w:after="120"/>
      </w:pPr>
      <w:r>
        <w:t xml:space="preserve">The criterion is </w:t>
      </w:r>
      <w:r>
        <w:rPr>
          <w:rFonts w:ascii="Consolas" w:cs="Consolas" w:eastAsia="Consolas" w:hAnsi="Consolas"/>
          <w:shd w:fill="F3EEE3" w:color="auto" w:val="clear"/>
        </w:rPr>
        <w:t xml:space="preserve">1.4.3</w:t>
      </w:r>
      <w:r>
        <w:t xml:space="preserve"> when your threshold is below 7 and </w:t>
      </w:r>
      <w:r>
        <w:rPr>
          <w:rFonts w:ascii="Consolas" w:cs="Consolas" w:eastAsia="Consolas" w:hAnsi="Consolas"/>
          <w:shd w:fill="F3EEE3" w:color="auto" w:val="clear"/>
        </w:rPr>
        <w:t xml:space="preserve">1.4.6</w:t>
      </w:r>
      <w:r>
        <w:t xml:space="preserve"> (Contrast, Enhanced) when it is 7 or more.</w:t>
      </w:r>
    </w:p>
    <w:p>
      <w:pPr>
        <w:pStyle w:val="ListParagraph"/>
        <w:numPr>
          <w:ilvl w:val="0"/>
          <w:numId w:val="1"/>
        </w:numPr>
        <w:spacing w:after="60"/>
      </w:pPr>
      <w:r>
        <w:rPr>
          <w:b/>
          <w:bCs/>
        </w:rPr>
        <w:t xml:space="preserve">Possible low contrast</w:t>
      </w:r>
      <w:r>
        <w:t xml:space="preserve"> appears when a rule sets only a text colour and the background was taken from the page background declared on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:root</w:t>
      </w:r>
      <w:r>
        <w:t xml:space="preserve"> in the same file (</w:t>
      </w:r>
      <w:r>
        <w:rPr>
          <w:rFonts w:ascii="Consolas" w:cs="Consolas" w:eastAsia="Consolas" w:hAnsi="Consolas"/>
          <w:shd w:fill="F3EEE3" w:color="auto" w:val="clear"/>
        </w:rPr>
        <w:t xml:space="preserve">contrast.checkPageBackground</w:t>
      </w:r>
      <w:r>
        <w:t xml:space="preserve">, on by default). It is softer because the real surface might differ.</w:t>
      </w:r>
    </w:p>
    <w:p>
      <w:pPr>
        <w:pStyle w:val="ListParagraph"/>
        <w:numPr>
          <w:ilvl w:val="0"/>
          <w:numId w:val="1"/>
        </w:numPr>
        <w:spacing w:after="60"/>
      </w:pPr>
      <w:r>
        <w:rPr>
          <w:b/>
          <w:bCs/>
        </w:rPr>
        <w:t xml:space="preserve">Colour-vision risk</w:t>
      </w:r>
      <w:r>
        <w:t xml:space="preserve"> appears when a pair passes for typical vision but its contrast under protanopia, deuteranopia or tritanopia falls below the target (</w:t>
      </w:r>
      <w:r>
        <w:rPr>
          <w:rFonts w:ascii="Consolas" w:cs="Consolas" w:eastAsia="Consolas" w:hAnsi="Consolas"/>
          <w:shd w:fill="F3EEE3" w:color="auto" w:val="clear"/>
        </w:rPr>
        <w:t xml:space="preserve">contrast.flagCvdRisk</w:t>
      </w:r>
      <w:r>
        <w:t xml:space="preserve">, on by default).</w:t>
      </w:r>
    </w:p>
    <w:p>
      <w:pPr>
        <w:pStyle w:val="ListParagraph"/>
        <w:numPr>
          <w:ilvl w:val="0"/>
          <w:numId w:val="1"/>
        </w:numPr>
        <w:spacing w:after="60"/>
      </w:pPr>
      <w:r>
        <w:rPr>
          <w:b/>
          <w:bCs/>
        </w:rPr>
        <w:t xml:space="preserve">Branding</w:t>
      </w:r>
      <w:r>
        <w:t xml:space="preserve"> replaces a finding on a line marked with </w:t>
      </w:r>
      <w:r>
        <w:rPr>
          <w:rFonts w:ascii="Consolas" w:cs="Consolas" w:eastAsia="Consolas" w:hAnsi="Consolas"/>
          <w:shd w:fill="F3EEE3" w:color="auto" w:val="clear"/>
        </w:rPr>
        <w:t xml:space="preserve">auric-brand-…</w:t>
      </w:r>
      <w:r>
        <w:t xml:space="preserve">. See </w:t>
      </w:r>
      <w:r>
        <w:t xml:space="preserve">Suppression and branding</w:t>
      </w:r>
      <w:r>
        <w:t xml:space="preserve">.</w:t>
      </w:r>
    </w:p>
    <w:p>
      <w:pPr>
        <w:pStyle w:val="Heading2"/>
      </w:pPr>
      <w:r>
        <w:t xml:space="preserve">The contrast hover</w:t>
      </w:r>
    </w:p>
    <w:p>
      <w:pPr>
        <w:spacing w:after="120"/>
      </w:pPr>
      <w:r>
        <w:t xml:space="preserve">Hover an underlined colour for a card that reads, top to bottom:</w:t>
      </w:r>
    </w:p>
    <w:p>
      <w:pPr>
        <w:pStyle w:val="ListParagraph"/>
        <w:numPr>
          <w:ilvl w:val="0"/>
          <w:numId w:val="64"/>
        </w:numPr>
        <w:spacing w:after="60"/>
      </w:pPr>
      <w:r>
        <w:rPr>
          <w:b/>
          <w:bCs/>
        </w:rPr>
        <w:t xml:space="preserve">Auric Artisan · Contrast</w:t>
      </w:r>
      <w:r>
        <w:t xml:space="preserve"> (or </w:t>
      </w:r>
      <w:r>
        <w:rPr>
          <w:b/>
          <w:bCs/>
        </w:rPr>
        <w:t xml:space="preserve">APCA contrast</w:t>
      </w:r>
      <w:r>
        <w:t xml:space="preserve">).</w:t>
      </w:r>
    </w:p>
    <w:p>
      <w:pPr>
        <w:pStyle w:val="ListParagraph"/>
        <w:numPr>
          <w:ilvl w:val="0"/>
          <w:numId w:val="64"/>
        </w:numPr>
        <w:spacing w:after="60"/>
      </w:pPr>
      <w:r>
        <w:t xml:space="preserve">The verdict, for example </w:t>
      </w:r>
      <w:r>
        <w:rPr>
          <w:rFonts w:ascii="Consolas" w:cs="Consolas" w:eastAsia="Consolas" w:hAnsi="Consolas"/>
          <w:shd w:fill="F3EEE3" w:color="auto" w:val="clear"/>
        </w:rPr>
        <w:t xml:space="preserve">2.32 : 1 — fails WCAG AA for normal text</w:t>
      </w:r>
      <w:r>
        <w:t xml:space="preserve">, or for APCA </w:t>
      </w:r>
      <w:r>
        <w:rPr>
          <w:rFonts w:ascii="Consolas" w:cs="Consolas" w:eastAsia="Consolas" w:hAnsi="Consolas"/>
          <w:shd w:fill="F3EEE3" w:color="auto" w:val="clear"/>
        </w:rPr>
        <w:t xml:space="preserve">Lc 55 — below the APCA target of Lc 60</w:t>
      </w:r>
      <w:r>
        <w:t xml:space="preserve">.</w:t>
      </w:r>
    </w:p>
    <w:p>
      <w:pPr>
        <w:pStyle w:val="ListParagraph"/>
        <w:numPr>
          <w:ilvl w:val="0"/>
          <w:numId w:val="64"/>
        </w:numPr>
        <w:spacing w:after="60"/>
      </w:pPr>
      <w:r>
        <w:t xml:space="preserve">The pair as an </w:t>
      </w:r>
      <w:r>
        <w:rPr>
          <w:b/>
          <w:bCs/>
        </w:rPr>
        <w:t xml:space="preserve">Aa</w:t>
      </w:r>
      <w:r>
        <w:t xml:space="preserve"> sample, its values, the other model's figure, and the token it reads, for example </w:t>
      </w:r>
      <w:r>
        <w:rPr>
          <w:rFonts w:ascii="Consolas" w:cs="Consolas" w:eastAsia="Consolas" w:hAnsi="Consolas"/>
          <w:shd w:fill="F3EEE3" w:color="auto" w:val="clear"/>
        </w:rPr>
        <w:t xml:space="preserve">from --muted · used in 12 places</w:t>
      </w:r>
      <w:r>
        <w:t xml:space="preserve">.</w:t>
      </w:r>
    </w:p>
    <w:p>
      <w:pPr>
        <w:pStyle w:val="ListParagraph"/>
        <w:numPr>
          <w:ilvl w:val="0"/>
          <w:numId w:val="64"/>
        </w:numPr>
        <w:spacing w:after="60"/>
      </w:pPr>
      <w:r>
        <w:t xml:space="preserve">A note when the background was assumed from the page.</w:t>
      </w:r>
    </w:p>
    <w:p>
      <w:pPr>
        <w:pStyle w:val="ListParagraph"/>
        <w:numPr>
          <w:ilvl w:val="0"/>
          <w:numId w:val="64"/>
        </w:numPr>
        <w:spacing w:after="60"/>
      </w:pPr>
      <w:r>
        <w:rPr>
          <w:b/>
          <w:bCs/>
        </w:rPr>
        <w:t xml:space="preserve">Nearest passing, same hue:</w:t>
      </w:r>
      <w:r>
        <w:t xml:space="preserve"> the colour, its ratio and level, and </w:t>
      </w:r>
      <w:r>
        <w:rPr>
          <w:b/>
          <w:bCs/>
        </w:rPr>
        <w:t xml:space="preserve">reuse --token</w:t>
      </w:r>
      <w:r>
        <w:t xml:space="preserve"> when an existing token fits. If no colour of that hue can pass, it says so.</w:t>
      </w:r>
    </w:p>
    <w:p>
      <w:pPr>
        <w:pStyle w:val="ListParagraph"/>
        <w:numPr>
          <w:ilvl w:val="0"/>
          <w:numId w:val="64"/>
        </w:numPr>
        <w:spacing w:after="60"/>
      </w:pPr>
      <w:r>
        <w:t xml:space="preserve">Actions: the gold </w:t>
      </w:r>
      <w:r>
        <w:rPr>
          <w:b/>
          <w:bCs/>
        </w:rPr>
        <w:t xml:space="preserve">Apply to --token</w:t>
      </w:r>
      <w:r>
        <w:t xml:space="preserve"> (changes the token's definition, so every use follows) or </w:t>
      </w:r>
      <w:r>
        <w:rPr>
          <w:b/>
          <w:bCs/>
        </w:rPr>
        <w:t xml:space="preserve">Apply fix</w:t>
      </w:r>
      <w:r>
        <w:t xml:space="preserve">, </w:t>
      </w:r>
      <w:r>
        <w:rPr>
          <w:b/>
          <w:bCs/>
        </w:rPr>
        <w:t xml:space="preserve">Open in Contrast Studio</w:t>
      </w:r>
      <w:r>
        <w:t xml:space="preserve"> and </w:t>
      </w:r>
      <w:r>
        <w:rPr>
          <w:b/>
          <w:bCs/>
        </w:rPr>
        <w:t xml:space="preserve">Intentional branding</w:t>
      </w:r>
      <w:r>
        <w:t xml:space="preserve">.</w:t>
      </w:r>
    </w:p>
    <w:p>
      <w:pPr>
        <w:pStyle w:val="ListParagraph"/>
        <w:numPr>
          <w:ilvl w:val="0"/>
          <w:numId w:val="64"/>
        </w:numPr>
        <w:spacing w:after="60"/>
      </w:pPr>
      <w:r>
        <w:t xml:space="preserve">Smaller links: </w:t>
      </w:r>
      <w:r>
        <w:rPr>
          <w:b/>
          <w:bCs/>
        </w:rPr>
        <w:t xml:space="preserve">Apply only here</w:t>
      </w:r>
      <w:r>
        <w:t xml:space="preserve">, </w:t>
      </w:r>
      <w:r>
        <w:rPr>
          <w:b/>
          <w:bCs/>
        </w:rPr>
        <w:t xml:space="preserve">Go to code</w:t>
      </w:r>
      <w:r>
        <w:t xml:space="preserve">, the WCAG criterion, and </w:t>
      </w:r>
      <w:r>
        <w:rPr>
          <w:b/>
          <w:bCs/>
        </w:rPr>
        <w:t xml:space="preserve">Copy reference</w:t>
      </w:r>
      <w:r>
        <w:t xml:space="preserve"> (copies a one-line description for a commit or ticket).</w:t>
      </w:r>
    </w:p>
    <w:p>
      <w:pPr>
        <w:spacing w:after="120"/>
      </w:pPr>
      <w:r>
        <w:rPr>
          <w:b/>
          <w:bCs/>
        </w:rPr>
        <w:t xml:space="preserve">Apply to --token</w:t>
      </w:r>
      <w:r>
        <w:t xml:space="preserve"> appears when the text colour comes from a custom property defined in the same file.</w:t>
      </w:r>
    </w:p>
    <w:p>
      <w:pPr>
        <w:pStyle w:val="Heading2"/>
      </w:pPr>
      <w:r>
        <w:t xml:space="preserve">Quick fixes</w:t>
      </w:r>
    </w:p>
    <w:p>
      <w:pPr>
        <w:spacing w:after="120"/>
      </w:pPr>
      <w:r>
        <w:t xml:space="preserve">Put the cursor on the underline and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Quick fix</w:t>
            </w:r>
          </w:p>
        </w:tc>
        <w:tc>
          <w:tcPr>
            <w:tcW w:type="pct" w:w="50%"/>
            <w:shd w:fill="F7F3EA" w:color="auto" w:val="clear"/>
          </w:tcPr>
          <w:p>
            <w:r>
              <w:rPr>
                <w:b/>
                <w:bCs/>
              </w:rPr>
              <w:t xml:space="preserve">What it does</w:t>
            </w:r>
          </w:p>
        </w:tc>
      </w:tr>
      <w:tr>
        <w:tc>
          <w:tcPr>
            <w:tcW w:type="pct" w:w="50%"/>
          </w:tcPr>
          <w:p>
            <w:r>
              <w:rPr>
                <w:b/>
                <w:bCs/>
              </w:rPr>
              <w:t xml:space="preserve">Fix contrast → #767676 (4.54:1)</w:t>
            </w:r>
            <w:r>
              <w:t xml:space="preserve"> (preferred)</w:t>
            </w:r>
          </w:p>
        </w:tc>
        <w:tc>
          <w:tcPr>
            <w:tcW w:type="pct" w:w="50%"/>
          </w:tcPr>
          <w:p>
            <w:r>
              <w:t xml:space="preserve">Replaces the colour with the nearest passing colour of the same hue</w:t>
            </w:r>
          </w:p>
        </w:tc>
      </w:tr>
      <w:tr>
        <w:tc>
          <w:tcPr>
            <w:tcW w:type="pct" w:w="50%"/>
          </w:tcPr>
          <w:p>
            <w:r>
              <w:rPr>
                <w:b/>
                <w:bCs/>
              </w:rPr>
              <w:t xml:space="preserve">Fix APCA contrast → #hex (Lc N)</w:t>
            </w:r>
          </w:p>
        </w:tc>
        <w:tc>
          <w:tcPr>
            <w:tcW w:type="pct" w:w="50%"/>
          </w:tcPr>
          <w:p>
            <w:r>
              <w:t xml:space="preserve">For APCA findings: raises contrast until the APCA target is met</w:t>
            </w:r>
          </w:p>
        </w:tc>
      </w:tr>
      <w:tr>
        <w:tc>
          <w:tcPr>
            <w:tcW w:type="pct" w:w="50%"/>
          </w:tcPr>
          <w:p>
            <w:r>
              <w:rPr>
                <w:b/>
                <w:bCs/>
              </w:rPr>
              <w:t xml:space="preserve">Open in Auric Artisan Studio</w:t>
            </w:r>
          </w:p>
        </w:tc>
        <w:tc>
          <w:tcPr>
            <w:tcW w:type="pct" w:w="50%"/>
          </w:tcPr>
          <w:p>
            <w:r>
              <w:t xml:space="preserve">Opens the pair in the Contrast Studio, linked to this line</w:t>
            </w:r>
          </w:p>
        </w:tc>
      </w:tr>
      <w:tr>
        <w:tc>
          <w:tcPr>
            <w:tcW w:type="pct" w:w="50%"/>
          </w:tcPr>
          <w:p>
            <w:r>
              <w:rPr>
                <w:b/>
                <w:bCs/>
              </w:rPr>
              <w:t xml:space="preserve">Open in the Contrast Studio</w:t>
            </w:r>
          </w:p>
        </w:tc>
        <w:tc>
          <w:tcPr>
            <w:tcW w:type="pct" w:w="50%"/>
          </w:tcPr>
          <w:p>
            <w:r>
              <w:t xml:space="preserve">Offered instead of a fix for mixes, relative colours, faded text and shared dark-theme values</w:t>
            </w:r>
          </w:p>
        </w:tc>
      </w:tr>
    </w:tbl>
    <w:p/>
    <w:p>
      <w:pPr>
        <w:spacing w:after="120"/>
      </w:pPr>
      <w:r>
        <w:t xml:space="preserve">Those values are left for the Contrast Studio because a one-click rewrite could change more than this text. A one-click fix rewrites a value only when the whole value is one colour, one </w:t>
      </w:r>
      <w:r>
        <w:rPr>
          <w:rFonts w:ascii="Consolas" w:cs="Consolas" w:eastAsia="Consolas" w:hAnsi="Consolas"/>
          <w:shd w:fill="F3EEE3" w:color="auto" w:val="clear"/>
        </w:rPr>
        <w:t xml:space="preserve">var()</w:t>
      </w:r>
      <w:r>
        <w:t xml:space="preserve">, or one side of </w:t>
      </w:r>
      <w:r>
        <w:rPr>
          <w:rFonts w:ascii="Consolas" w:cs="Consolas" w:eastAsia="Consolas" w:hAnsi="Consolas"/>
          <w:shd w:fill="F3EEE3" w:color="auto" w:val="clear"/>
        </w:rPr>
        <w:t xml:space="preserve">light-dark()</w:t>
      </w:r>
      <w:r>
        <w:t xml:space="preserve">.</w:t>
      </w:r>
    </w:p>
    <w:p>
      <w:pPr>
        <w:pStyle w:val="Heading2"/>
      </w:pPr>
      <w:r>
        <w:t xml:space="preserve">Fix every pair in a file</w:t>
      </w:r>
    </w:p>
    <w:p>
      <w:pPr>
        <w:pStyle w:val="ListParagraph"/>
        <w:numPr>
          <w:ilvl w:val="0"/>
          <w:numId w:val="65"/>
        </w:numPr>
        <w:spacing w:after="60"/>
      </w:pPr>
      <w:r>
        <w:t xml:space="preserve">Open the file and run </w:t>
      </w:r>
      <w:r>
        <w:rPr>
          <w:b/>
          <w:bCs/>
        </w:rPr>
        <w:t xml:space="preserve">Auric Artisan: Fix All Contrast Issues in File</w:t>
      </w:r>
      <w:r>
        <w:t xml:space="preserve"> (or </w:t>
      </w:r>
      <w:r>
        <w:rPr>
          <w:b/>
          <w:bCs/>
        </w:rPr>
        <w:t xml:space="preserve">Fix all contrast in file</w:t>
      </w:r>
      <w:r>
        <w:t xml:space="preserve"> in the Command Center, </w:t>
      </w:r>
      <w:r>
        <w:rPr>
          <w:b/>
          <w:bCs/>
        </w:rPr>
        <w:t xml:space="preserve">Fix N in this file</w:t>
      </w:r>
      <w:r>
        <w:t xml:space="preserve"> on the Overview, or </w:t>
      </w:r>
      <w:r>
        <w:rPr>
          <w:b/>
          <w:bCs/>
        </w:rPr>
        <w:t xml:space="preserve">Fix all in file</w:t>
      </w:r>
      <w:r>
        <w:t xml:space="preserve"> on the suggestion).</w:t>
      </w:r>
    </w:p>
    <w:p>
      <w:pPr>
        <w:pStyle w:val="ListParagraph"/>
        <w:numPr>
          <w:ilvl w:val="0"/>
          <w:numId w:val="65"/>
        </w:numPr>
        <w:spacing w:after="60"/>
      </w:pPr>
      <w:r>
        <w:t xml:space="preserve">A dialog lists the changes, up to six as </w:t>
      </w:r>
      <w:r>
        <w:rPr>
          <w:rFonts w:ascii="Consolas" w:cs="Consolas" w:eastAsia="Consolas" w:hAnsi="Consolas"/>
          <w:shd w:fill="F3EEE3" w:color="auto" w:val="clear"/>
        </w:rPr>
        <w:t xml:space="preserve">before → after</w:t>
      </w:r>
      <w:r>
        <w:t xml:space="preserve"> and </w:t>
      </w:r>
      <w:r>
        <w:rPr>
          <w:b/>
          <w:bCs/>
        </w:rPr>
        <w:t xml:space="preserve">… and N more</w:t>
      </w:r>
      <w:r>
        <w:t xml:space="preserve">, and explains that this is a single undoable edit.</w:t>
      </w:r>
    </w:p>
    <w:p>
      <w:pPr>
        <w:pStyle w:val="ListParagraph"/>
        <w:numPr>
          <w:ilvl w:val="0"/>
          <w:numId w:val="65"/>
        </w:numPr>
        <w:spacing w:after="60"/>
      </w:pPr>
      <w:r>
        <w:t xml:space="preserve">Select </w:t>
      </w:r>
      <w:r>
        <w:rPr>
          <w:b/>
          <w:bCs/>
        </w:rPr>
        <w:t xml:space="preserve">Apply fixes</w:t>
      </w:r>
      <w:r>
        <w:t xml:space="preserve">.</w:t>
      </w:r>
    </w:p>
    <w:p>
      <w:pPr>
        <w:pStyle w:val="ListParagraph"/>
        <w:numPr>
          <w:ilvl w:val="0"/>
          <w:numId w:val="65"/>
        </w:numPr>
        <w:spacing w:after="60"/>
      </w:pPr>
      <w:r>
        <w:t xml:space="preserve">A message confirms </w:t>
      </w:r>
      <w:r>
        <w:rPr>
          <w:b/>
          <w:bCs/>
        </w:rPr>
        <w:t xml:space="preserve">Auric Artisan: fixed N contrast pair(s). Undo with Ctrl+Z (Cmd+Z) to revert all at once.</w:t>
      </w:r>
    </w:p>
    <w:p>
      <w:pPr>
        <w:spacing w:after="120"/>
      </w:pPr>
      <w:r>
        <w:t xml:space="preserve">Only pairs that can be fixed with one rewrite are included; each keeps its hue and chroma and reaches its WCAG 2.x target. Other messages you may see:</w:t>
      </w:r>
    </w:p>
    <w:p>
      <w:pPr>
        <w:pStyle w:val="ListParagraph"/>
        <w:numPr>
          <w:ilvl w:val="0"/>
          <w:numId w:val="1"/>
        </w:numPr>
        <w:spacing w:after="60"/>
      </w:pPr>
      <w:r>
        <w:rPr>
          <w:b/>
          <w:bCs/>
        </w:rPr>
        <w:t xml:space="preserve">no failing contrast pairs in this file.</w:t>
      </w:r>
    </w:p>
    <w:p>
      <w:pPr>
        <w:pStyle w:val="ListParagraph"/>
        <w:numPr>
          <w:ilvl w:val="0"/>
          <w:numId w:val="1"/>
        </w:numPr>
        <w:spacing w:after="60"/>
      </w:pPr>
      <w:r>
        <w:rPr>
          <w:b/>
          <w:bCs/>
        </w:rPr>
        <w:t xml:space="preserve">nothing to change — failing pairs are already at their best-effort fix.</w:t>
      </w:r>
      <w:r>
        <w:t xml:space="preserve"> (when no colour of that hue can pass)</w:t>
      </w:r>
    </w:p>
    <w:p>
      <w:pPr>
        <w:pStyle w:val="Heading2"/>
      </w:pPr>
      <w:r>
        <w:t xml:space="preserve">Refresh</w:t>
      </w:r>
    </w:p>
    <w:p>
      <w:pPr>
        <w:spacing w:after="120"/>
      </w:pPr>
      <w:r>
        <w:rPr>
          <w:b/>
          <w:bCs/>
        </w:rPr>
        <w:t xml:space="preserve">Auric Artisan: Refresh Contrast Diagnostics</w:t>
      </w:r>
      <w:r>
        <w:t xml:space="preserve"> re-checks every open file. You rarely need it: files are re-checked as you type and whenever you change a setting.</w:t>
      </w:r>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auricColor.contrast.enabled</w:t>
            </w:r>
          </w:p>
        </w:tc>
        <w:tc>
          <w:tcPr>
            <w:tcW w:type="pct" w:w="33%"/>
          </w:tcPr>
          <w:p>
            <w:r>
              <w:rPr>
                <w:rFonts w:ascii="Consolas" w:cs="Consolas" w:eastAsia="Consolas" w:hAnsi="Consolas"/>
                <w:shd w:fill="F3EEE3" w:color="auto" w:val="clear"/>
              </w:rPr>
              <w:t xml:space="preserve">true</w:t>
            </w:r>
          </w:p>
        </w:tc>
        <w:tc>
          <w:tcPr>
            <w:tcW w:type="pct" w:w="33%"/>
          </w:tcPr>
          <w:p>
            <w:r>
              <w:t xml:space="preserve">Turns contrast diagnostics in the editor on or off</w:t>
            </w:r>
          </w:p>
        </w:tc>
      </w:tr>
      <w:tr>
        <w:tc>
          <w:tcPr>
            <w:tcW w:type="pct" w:w="33%"/>
          </w:tcPr>
          <w:p>
            <w:r>
              <w:rPr>
                <w:rFonts w:ascii="Consolas" w:cs="Consolas" w:eastAsia="Consolas" w:hAnsi="Consolas"/>
                <w:shd w:fill="F3EEE3" w:color="auto" w:val="clear"/>
              </w:rPr>
              <w:t xml:space="preserve">auricColor.contrast.standard</w:t>
            </w:r>
          </w:p>
        </w:tc>
        <w:tc>
          <w:tcPr>
            <w:tcW w:type="pct" w:w="33%"/>
          </w:tcPr>
          <w:p>
            <w:r>
              <w:rPr>
                <w:rFonts w:ascii="Consolas" w:cs="Consolas" w:eastAsia="Consolas" w:hAnsi="Consolas"/>
                <w:shd w:fill="F3EEE3" w:color="auto" w:val="clear"/>
              </w:rPr>
              <w:t xml:space="preserve">wcag2</w:t>
            </w:r>
          </w:p>
        </w:tc>
        <w:tc>
          <w:tcPr>
            <w:tcW w:type="pct" w:w="33%"/>
          </w:tcPr>
          <w:p>
            <w:r>
              <w:rPr>
                <w:rFonts w:ascii="Consolas" w:cs="Consolas" w:eastAsia="Consolas" w:hAnsi="Consolas"/>
                <w:shd w:fill="F3EEE3" w:color="auto" w:val="clear"/>
              </w:rPr>
              <w:t xml:space="preserve">wcag2</w:t>
            </w:r>
            <w:r>
              <w:t xml:space="preserve">, </w:t>
            </w:r>
            <w:r>
              <w:rPr>
                <w:rFonts w:ascii="Consolas" w:cs="Consolas" w:eastAsia="Consolas" w:hAnsi="Consolas"/>
                <w:shd w:fill="F3EEE3" w:color="auto" w:val="clear"/>
              </w:rPr>
              <w:t xml:space="preserve">apca</w:t>
            </w:r>
            <w:r>
              <w:t xml:space="preserve"> or </w:t>
            </w:r>
            <w:r>
              <w:rPr>
                <w:rFonts w:ascii="Consolas" w:cs="Consolas" w:eastAsia="Consolas" w:hAnsi="Consolas"/>
                <w:shd w:fill="F3EEE3" w:color="auto" w:val="clear"/>
              </w:rPr>
              <w:t xml:space="preserve">both</w:t>
            </w:r>
          </w:p>
        </w:tc>
      </w:tr>
      <w:tr>
        <w:tc>
          <w:tcPr>
            <w:tcW w:type="pct" w:w="33%"/>
          </w:tcPr>
          <w:p>
            <w:r>
              <w:rPr>
                <w:rFonts w:ascii="Consolas" w:cs="Consolas" w:eastAsia="Consolas" w:hAnsi="Consolas"/>
                <w:shd w:fill="F3EEE3" w:color="auto" w:val="clear"/>
              </w:rPr>
              <w:t xml:space="preserve">auricColor.contrast.threshold</w:t>
            </w:r>
          </w:p>
        </w:tc>
        <w:tc>
          <w:tcPr>
            <w:tcW w:type="pct" w:w="33%"/>
          </w:tcPr>
          <w:p>
            <w:r>
              <w:rPr>
                <w:rFonts w:ascii="Consolas" w:cs="Consolas" w:eastAsia="Consolas" w:hAnsi="Consolas"/>
                <w:shd w:fill="F3EEE3" w:color="auto" w:val="clear"/>
              </w:rPr>
              <w:t xml:space="preserve">4.5</w:t>
            </w:r>
          </w:p>
        </w:tc>
        <w:tc>
          <w:tcPr>
            <w:tcW w:type="pct" w:w="33%"/>
          </w:tcPr>
          <w:p>
            <w:r>
              <w:t xml:space="preserve">WCAG 2.x target (1–21)</w:t>
            </w:r>
          </w:p>
        </w:tc>
      </w:tr>
      <w:tr>
        <w:tc>
          <w:tcPr>
            <w:tcW w:type="pct" w:w="33%"/>
          </w:tcPr>
          <w:p>
            <w:r>
              <w:rPr>
                <w:rFonts w:ascii="Consolas" w:cs="Consolas" w:eastAsia="Consolas" w:hAnsi="Consolas"/>
                <w:shd w:fill="F3EEE3" w:color="auto" w:val="clear"/>
              </w:rPr>
              <w:t xml:space="preserve">auricColor.contrast.apcaThreshold</w:t>
            </w:r>
          </w:p>
        </w:tc>
        <w:tc>
          <w:tcPr>
            <w:tcW w:type="pct" w:w="33%"/>
          </w:tcPr>
          <w:p>
            <w:r>
              <w:rPr>
                <w:rFonts w:ascii="Consolas" w:cs="Consolas" w:eastAsia="Consolas" w:hAnsi="Consolas"/>
                <w:shd w:fill="F3EEE3" w:color="auto" w:val="clear"/>
              </w:rPr>
              <w:t xml:space="preserve">60</w:t>
            </w:r>
          </w:p>
        </w:tc>
        <w:tc>
          <w:tcPr>
            <w:tcW w:type="pct" w:w="33%"/>
          </w:tcPr>
          <w:p>
            <w:r>
              <w:t xml:space="preserve">APCA target (15–106)</w:t>
            </w:r>
          </w:p>
        </w:tc>
      </w:tr>
      <w:tr>
        <w:tc>
          <w:tcPr>
            <w:tcW w:type="pct" w:w="33%"/>
          </w:tcPr>
          <w:p>
            <w:r>
              <w:rPr>
                <w:rFonts w:ascii="Consolas" w:cs="Consolas" w:eastAsia="Consolas" w:hAnsi="Consolas"/>
                <w:shd w:fill="F3EEE3" w:color="auto" w:val="clear"/>
              </w:rPr>
              <w:t xml:space="preserve">auricColor.contrast.severity</w:t>
            </w:r>
          </w:p>
        </w:tc>
        <w:tc>
          <w:tcPr>
            <w:tcW w:type="pct" w:w="33%"/>
          </w:tcPr>
          <w:p>
            <w:r>
              <w:rPr>
                <w:rFonts w:ascii="Consolas" w:cs="Consolas" w:eastAsia="Consolas" w:hAnsi="Consolas"/>
                <w:shd w:fill="F3EEE3" w:color="auto" w:val="clear"/>
              </w:rPr>
              <w:t xml:space="preserve">warning</w:t>
            </w:r>
          </w:p>
        </w:tc>
        <w:tc>
          <w:tcPr>
            <w:tcW w:type="pct" w:w="33%"/>
          </w:tcPr>
          <w:p>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warning</w:t>
            </w:r>
            <w:r>
              <w:t xml:space="preserve">, </w:t>
            </w:r>
            <w:r>
              <w:rPr>
                <w:rFonts w:ascii="Consolas" w:cs="Consolas" w:eastAsia="Consolas" w:hAnsi="Consolas"/>
                <w:shd w:fill="F3EEE3" w:color="auto" w:val="clear"/>
              </w:rPr>
              <w:t xml:space="preserve">information</w:t>
            </w:r>
            <w:r>
              <w:t xml:space="preserve"> or </w:t>
            </w:r>
            <w:r>
              <w:rPr>
                <w:rFonts w:ascii="Consolas" w:cs="Consolas" w:eastAsia="Consolas" w:hAnsi="Consolas"/>
                <w:shd w:fill="F3EEE3" w:color="auto" w:val="clear"/>
              </w:rPr>
              <w:t xml:space="preserve">hint</w:t>
            </w:r>
            <w:r>
              <w:t xml:space="preserve"> for failures</w:t>
            </w:r>
          </w:p>
        </w:tc>
      </w:tr>
      <w:tr>
        <w:tc>
          <w:tcPr>
            <w:tcW w:type="pct" w:w="33%"/>
          </w:tcPr>
          <w:p>
            <w:r>
              <w:rPr>
                <w:rFonts w:ascii="Consolas" w:cs="Consolas" w:eastAsia="Consolas" w:hAnsi="Consolas"/>
                <w:shd w:fill="F3EEE3" w:color="auto" w:val="clear"/>
              </w:rPr>
              <w:t xml:space="preserve">auricColor.contrast.flagCvdRisk</w:t>
            </w:r>
          </w:p>
        </w:tc>
        <w:tc>
          <w:tcPr>
            <w:tcW w:type="pct" w:w="33%"/>
          </w:tcPr>
          <w:p>
            <w:r>
              <w:rPr>
                <w:rFonts w:ascii="Consolas" w:cs="Consolas" w:eastAsia="Consolas" w:hAnsi="Consolas"/>
                <w:shd w:fill="F3EEE3" w:color="auto" w:val="clear"/>
              </w:rPr>
              <w:t xml:space="preserve">true</w:t>
            </w:r>
          </w:p>
        </w:tc>
        <w:tc>
          <w:tcPr>
            <w:tcW w:type="pct" w:w="33%"/>
          </w:tcPr>
          <w:p>
            <w:r>
              <w:t xml:space="preserve">Adds colour-vision risk hints</w:t>
            </w:r>
          </w:p>
        </w:tc>
      </w:tr>
      <w:tr>
        <w:tc>
          <w:tcPr>
            <w:tcW w:type="pct" w:w="33%"/>
          </w:tcPr>
          <w:p>
            <w:r>
              <w:rPr>
                <w:rFonts w:ascii="Consolas" w:cs="Consolas" w:eastAsia="Consolas" w:hAnsi="Consolas"/>
                <w:shd w:fill="F3EEE3" w:color="auto" w:val="clear"/>
              </w:rPr>
              <w:t xml:space="preserve">auricColor.contrast.checkPageBackground</w:t>
            </w:r>
          </w:p>
        </w:tc>
        <w:tc>
          <w:tcPr>
            <w:tcW w:type="pct" w:w="33%"/>
          </w:tcPr>
          <w:p>
            <w:r>
              <w:rPr>
                <w:rFonts w:ascii="Consolas" w:cs="Consolas" w:eastAsia="Consolas" w:hAnsi="Consolas"/>
                <w:shd w:fill="F3EEE3" w:color="auto" w:val="clear"/>
              </w:rPr>
              <w:t xml:space="preserve">true</w:t>
            </w:r>
          </w:p>
        </w:tc>
        <w:tc>
          <w:tcPr>
            <w:tcW w:type="pct" w:w="33%"/>
          </w:tcPr>
          <w:p>
            <w:r>
              <w:t xml:space="preserve">Grades colour-only rules against the page background</w:t>
            </w:r>
          </w:p>
        </w:tc>
      </w:tr>
      <w:tr>
        <w:tc>
          <w:tcPr>
            <w:tcW w:type="pct" w:w="33%"/>
          </w:tcPr>
          <w:p>
            <w:r>
              <w:rPr>
                <w:rFonts w:ascii="Consolas" w:cs="Consolas" w:eastAsia="Consolas" w:hAnsi="Consolas"/>
                <w:shd w:fill="F3EEE3" w:color="auto" w:val="clear"/>
              </w:rPr>
              <w:t xml:space="preserve">auricColor.branding.enabled</w:t>
            </w:r>
          </w:p>
        </w:tc>
        <w:tc>
          <w:tcPr>
            <w:tcW w:type="pct" w:w="33%"/>
          </w:tcPr>
          <w:p>
            <w:r>
              <w:rPr>
                <w:rFonts w:ascii="Consolas" w:cs="Consolas" w:eastAsia="Consolas" w:hAnsi="Consolas"/>
                <w:shd w:fill="F3EEE3" w:color="auto" w:val="clear"/>
              </w:rPr>
              <w:t xml:space="preserve">true</w:t>
            </w:r>
          </w:p>
        </w:tc>
        <w:tc>
          <w:tcPr>
            <w:tcW w:type="pct" w:w="33%"/>
          </w:tcPr>
          <w:p>
            <w:r>
              <w:t xml:space="preserve">Honours branding marks in the editor</w:t>
            </w:r>
          </w:p>
        </w:tc>
      </w:tr>
    </w:tbl>
    <w:p/>
    <w:p>
      <w:pPr>
        <w:pStyle w:val="Heading2"/>
      </w:pPr>
      <w:r>
        <w:t xml:space="preserve">Related</w:t>
      </w:r>
    </w:p>
    <w:p>
      <w:pPr>
        <w:pStyle w:val="ListParagraph"/>
        <w:numPr>
          <w:ilvl w:val="0"/>
          <w:numId w:val="1"/>
        </w:numPr>
        <w:spacing w:after="60"/>
      </w:pPr>
      <w:r>
        <w:t xml:space="preserve">The Contrast Studio</w:t>
      </w:r>
    </w:p>
    <w:p>
      <w:pPr>
        <w:pStyle w:val="ListParagraph"/>
        <w:numPr>
          <w:ilvl w:val="0"/>
          <w:numId w:val="1"/>
        </w:numPr>
        <w:spacing w:after="60"/>
      </w:pPr>
      <w:r>
        <w:t xml:space="preserve">Scores and grades</w:t>
      </w:r>
    </w:p>
    <w:p>
      <w:pPr>
        <w:pStyle w:val="ListParagraph"/>
        <w:numPr>
          <w:ilvl w:val="0"/>
          <w:numId w:val="1"/>
        </w:numPr>
        <w:spacing w:after="60"/>
      </w:pPr>
      <w:r>
        <w:t xml:space="preserve">Colour vision</w:t>
      </w:r>
    </w:p>
    <w:p>
      <w:r>
        <w:rPr>
          <w:b/>
          <w:bCs/>
          <w:color w:val="6F5710"/>
          <w:sz w:val="16"/>
          <w:szCs w:val="16"/>
        </w:rPr>
        <w:t xml:space="preserve">VS CODE EXTENSIONS › AURIC ARTISAN STUDIO › AURIC COLOR</w:t>
      </w:r>
    </w:p>
    <w:p>
      <w:pPr>
        <w:pStyle w:val="Heading1"/>
      </w:pPr>
      <w:r>
        <w:t xml:space="preserve">Hover and swatches</w:t>
      </w:r>
    </w:p>
    <w:p>
      <w:pPr>
        <w:spacing w:after="200"/>
      </w:pPr>
      <w:r>
        <w:rPr>
          <w:i/>
          <w:iCs/>
          <w:color w:val="4A453E"/>
        </w:rPr>
        <w:t xml:space="preserve">Every part of Auric Color's colour hover and inline swatches, which colour formats are detected, and which languages are supported.</w:t>
      </w:r>
    </w:p>
    <w:p>
      <w:pPr>
        <w:spacing w:after="120"/>
      </w:pPr>
      <w:r>
        <w:t xml:space="preserve">Auric Color finds colour literals in your code, draws a swatch before each one, and shows a detailed hover when you point at one.</w:t>
      </w:r>
    </w:p>
    <w:p>
      <w:pPr>
        <w:pStyle w:val="Heading2"/>
      </w:pPr>
      <w:r>
        <w:t xml:space="preserve">Supported languages</w:t>
      </w:r>
    </w:p>
    <w:p>
      <w:pPr>
        <w:spacing w:after="120"/>
      </w:pPr>
      <w:r>
        <w:t xml:space="preserve">The hover, swatches and pickers work in these VS Code languages. Some of them need a language extension installed so VS Code recognises the file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Languages</w:t>
            </w:r>
          </w:p>
        </w:tc>
      </w:tr>
      <w:tr>
        <w:tc>
          <w:tcPr>
            <w:tcW w:type="pct" w:w="50%"/>
          </w:tcPr>
          <w:p>
            <w:r>
              <w:t xml:space="preserve">Stylesheets</w:t>
            </w:r>
          </w:p>
        </w:tc>
        <w:tc>
          <w:tcPr>
            <w:tcW w:type="pct" w:w="50%"/>
          </w:tcPr>
          <w:p>
            <w:r>
              <w:t xml:space="preserve">CSS, SCSS, Sass, Less, PostCSS, Stylus</w:t>
            </w:r>
          </w:p>
        </w:tc>
      </w:tr>
      <w:tr>
        <w:tc>
          <w:tcPr>
            <w:tcW w:type="pct" w:w="50%"/>
          </w:tcPr>
          <w:p>
            <w:r>
              <w:t xml:space="preserve">Web and markup</w:t>
            </w:r>
          </w:p>
        </w:tc>
        <w:tc>
          <w:tcPr>
            <w:tcW w:type="pct" w:w="50%"/>
          </w:tcPr>
          <w:p>
            <w:r>
              <w:t xml:space="preserve">HTML, Vue, Svelte, Astro, PHP, XML, Markdown</w:t>
            </w:r>
          </w:p>
        </w:tc>
      </w:tr>
      <w:tr>
        <w:tc>
          <w:tcPr>
            <w:tcW w:type="pct" w:w="50%"/>
          </w:tcPr>
          <w:p>
            <w:r>
              <w:t xml:space="preserve">JavaScript family</w:t>
            </w:r>
          </w:p>
        </w:tc>
        <w:tc>
          <w:tcPr>
            <w:tcW w:type="pct" w:w="50%"/>
          </w:tcPr>
          <w:p>
            <w:r>
              <w:t xml:space="preserve">JavaScript, TypeScript, JavaScript React (JSX), TypeScript React (TSX), CoffeeScript</w:t>
            </w:r>
          </w:p>
        </w:tc>
      </w:tr>
      <w:tr>
        <w:tc>
          <w:tcPr>
            <w:tcW w:type="pct" w:w="50%"/>
          </w:tcPr>
          <w:p>
            <w:r>
              <w:t xml:space="preserve">Data and config</w:t>
            </w:r>
          </w:p>
        </w:tc>
        <w:tc>
          <w:tcPr>
            <w:tcW w:type="pct" w:w="50%"/>
          </w:tcPr>
          <w:p>
            <w:r>
              <w:t xml:space="preserve">JSON, JSON with Comments, JSON5, HJSON, YAML, TOML, INI, Properties</w:t>
            </w:r>
          </w:p>
        </w:tc>
      </w:tr>
      <w:tr>
        <w:tc>
          <w:tcPr>
            <w:tcW w:type="pct" w:w="50%"/>
          </w:tcPr>
          <w:p>
            <w:r>
              <w:t xml:space="preserve">Templates</w:t>
            </w:r>
          </w:p>
        </w:tc>
        <w:tc>
          <w:tcPr>
            <w:tcW w:type="pct" w:w="50%"/>
          </w:tcPr>
          <w:p>
            <w:r>
              <w:t xml:space="preserve">Handlebars, Pug, Jade, EJS, Twig, Razor, Blade</w:t>
            </w:r>
          </w:p>
        </w:tc>
      </w:tr>
      <w:tr>
        <w:tc>
          <w:tcPr>
            <w:tcW w:type="pct" w:w="50%"/>
          </w:tcPr>
          <w:p>
            <w:r>
              <w:t xml:space="preserve">Systems and apps</w:t>
            </w:r>
          </w:p>
        </w:tc>
        <w:tc>
          <w:tcPr>
            <w:tcW w:type="pct" w:w="50%"/>
          </w:tcPr>
          <w:p>
            <w:r>
              <w:t xml:space="preserve">C, C++, C#, Objective-C, Objective-C++, Go, Rust, Java, Kotlin, Swift, Dart, Scala, Groovy, F#, Visual Basic</w:t>
            </w:r>
          </w:p>
        </w:tc>
      </w:tr>
      <w:tr>
        <w:tc>
          <w:tcPr>
            <w:tcW w:type="pct" w:w="50%"/>
          </w:tcPr>
          <w:p>
            <w:r>
              <w:t xml:space="preserve">Scripting</w:t>
            </w:r>
          </w:p>
        </w:tc>
        <w:tc>
          <w:tcPr>
            <w:tcW w:type="pct" w:w="50%"/>
          </w:tcPr>
          <w:p>
            <w:r>
              <w:t xml:space="preserve">Python, Ruby, Lua, R, Julia, Perl, Shell script, PowerShell</w:t>
            </w:r>
          </w:p>
        </w:tc>
      </w:tr>
      <w:tr>
        <w:tc>
          <w:tcPr>
            <w:tcW w:type="pct" w:w="50%"/>
          </w:tcPr>
          <w:p>
            <w:r>
              <w:t xml:space="preserve">Functional and others</w:t>
            </w:r>
          </w:p>
        </w:tc>
        <w:tc>
          <w:tcPr>
            <w:tcW w:type="pct" w:w="50%"/>
          </w:tcPr>
          <w:p>
            <w:r>
              <w:t xml:space="preserve">Haskell, Elixir, Erlang, Clojure, Solidity, GraphQL, SQL, Dockerfile, Makefile</w:t>
            </w:r>
          </w:p>
        </w:tc>
      </w:tr>
    </w:tbl>
    <w:p/>
    <w:p>
      <w:pPr>
        <w:pStyle w:val="Heading2"/>
      </w:pPr>
      <w:r>
        <w:t xml:space="preserve">Detected colour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Examples</w:t>
            </w:r>
          </w:p>
        </w:tc>
      </w:tr>
      <w:tr>
        <w:tc>
          <w:tcPr>
            <w:tcW w:type="pct" w:w="50%"/>
          </w:tcPr>
          <w:p>
            <w:r>
              <w:t xml:space="preserve">Hex, 3, 4, 6 or 8 digits</w:t>
            </w:r>
          </w:p>
        </w:tc>
        <w:tc>
          <w:tcPr>
            <w:tcW w:type="pct" w:w="50%"/>
          </w:tcPr>
          <w:p>
            <w:r>
              <w:rPr>
                <w:rFonts w:ascii="Consolas" w:cs="Consolas" w:eastAsia="Consolas" w:hAnsi="Consolas"/>
                <w:shd w:fill="F3EEE3" w:color="auto" w:val="clear"/>
              </w:rPr>
              <w:t xml:space="preserve">#abc</w:t>
            </w:r>
            <w:r>
              <w:t xml:space="preserve">, </w:t>
            </w:r>
            <w:r>
              <w:rPr>
                <w:rFonts w:ascii="Consolas" w:cs="Consolas" w:eastAsia="Consolas" w:hAnsi="Consolas"/>
                <w:shd w:fill="F3EEE3" w:color="auto" w:val="clear"/>
              </w:rPr>
              <w:t xml:space="preserve">#abcd</w:t>
            </w:r>
            <w:r>
              <w:t xml:space="preserve">, </w:t>
            </w:r>
            <w:r>
              <w:rPr>
                <w:rFonts w:ascii="Consolas" w:cs="Consolas" w:eastAsia="Consolas" w:hAnsi="Consolas"/>
                <w:shd w:fill="F3EEE3" w:color="auto" w:val="clear"/>
              </w:rPr>
              <w:t xml:space="preserve">#1d4ed8</w:t>
            </w:r>
            <w:r>
              <w:t xml:space="preserve">, </w:t>
            </w:r>
            <w:r>
              <w:rPr>
                <w:rFonts w:ascii="Consolas" w:cs="Consolas" w:eastAsia="Consolas" w:hAnsi="Consolas"/>
                <w:shd w:fill="F3EEE3" w:color="auto" w:val="clear"/>
              </w:rPr>
              <w:t xml:space="preserve">#1d4ed880</w:t>
            </w:r>
          </w:p>
        </w:tc>
      </w:tr>
      <w:tr>
        <w:tc>
          <w:tcPr>
            <w:tcW w:type="pct" w:w="50%"/>
          </w:tcPr>
          <w:p>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rgba()</w:t>
            </w:r>
          </w:p>
        </w:tc>
        <w:tc>
          <w:tcPr>
            <w:tcW w:type="pct" w:w="50%"/>
          </w:tcPr>
          <w:p>
            <w:r>
              <w:rPr>
                <w:rFonts w:ascii="Consolas" w:cs="Consolas" w:eastAsia="Consolas" w:hAnsi="Consolas"/>
                <w:shd w:fill="F3EEE3" w:color="auto" w:val="clear"/>
              </w:rPr>
              <w:t xml:space="preserve">rgb(29 78 216)</w:t>
            </w:r>
            <w:r>
              <w:t xml:space="preserve">, </w:t>
            </w:r>
            <w:r>
              <w:rPr>
                <w:rFonts w:ascii="Consolas" w:cs="Consolas" w:eastAsia="Consolas" w:hAnsi="Consolas"/>
                <w:shd w:fill="F3EEE3" w:color="auto" w:val="clear"/>
              </w:rPr>
              <w:t xml:space="preserve">rgba(29, 78, 216, 0.5)</w:t>
            </w:r>
          </w:p>
        </w:tc>
      </w:tr>
      <w:tr>
        <w:tc>
          <w:tcPr>
            <w:tcW w:type="pct" w:w="50%"/>
          </w:tcPr>
          <w:p>
            <w:r>
              <w:rPr>
                <w:rFonts w:ascii="Consolas" w:cs="Consolas" w:eastAsia="Consolas" w:hAnsi="Consolas"/>
                <w:shd w:fill="F3EEE3" w:color="auto" w:val="clear"/>
              </w:rPr>
              <w:t xml:space="preserve">hsl()</w:t>
            </w:r>
            <w:r>
              <w:t xml:space="preserve"> and </w:t>
            </w:r>
            <w:r>
              <w:rPr>
                <w:rFonts w:ascii="Consolas" w:cs="Consolas" w:eastAsia="Consolas" w:hAnsi="Consolas"/>
                <w:shd w:fill="F3EEE3" w:color="auto" w:val="clear"/>
              </w:rPr>
              <w:t xml:space="preserve">hsla()</w:t>
            </w:r>
          </w:p>
        </w:tc>
        <w:tc>
          <w:tcPr>
            <w:tcW w:type="pct" w:w="50%"/>
          </w:tcPr>
          <w:p>
            <w:r>
              <w:rPr>
                <w:rFonts w:ascii="Consolas" w:cs="Consolas" w:eastAsia="Consolas" w:hAnsi="Consolas"/>
                <w:shd w:fill="F3EEE3" w:color="auto" w:val="clear"/>
              </w:rPr>
              <w:t xml:space="preserve">hsl(221 76% 48%)</w:t>
            </w:r>
          </w:p>
        </w:tc>
      </w:tr>
      <w:tr>
        <w:tc>
          <w:tcPr>
            <w:tcW w:type="pct" w:w="50%"/>
          </w:tcPr>
          <w:p>
            <w:r>
              <w:rPr>
                <w:rFonts w:ascii="Consolas" w:cs="Consolas" w:eastAsia="Consolas" w:hAnsi="Consolas"/>
                <w:shd w:fill="F3EEE3" w:color="auto" w:val="clear"/>
              </w:rPr>
              <w:t xml:space="preserve">hwb()</w:t>
            </w:r>
          </w:p>
        </w:tc>
        <w:tc>
          <w:tcPr>
            <w:tcW w:type="pct" w:w="50%"/>
          </w:tcPr>
          <w:p>
            <w:r>
              <w:rPr>
                <w:rFonts w:ascii="Consolas" w:cs="Consolas" w:eastAsia="Consolas" w:hAnsi="Consolas"/>
                <w:shd w:fill="F3EEE3" w:color="auto" w:val="clear"/>
              </w:rPr>
              <w:t xml:space="preserve">hwb(221 11% 15%)</w:t>
            </w:r>
          </w:p>
        </w:tc>
      </w:tr>
      <w:tr>
        <w:tc>
          <w:tcPr>
            <w:tcW w:type="pct" w:w="50%"/>
          </w:tcPr>
          <w:p>
            <w:r>
              <w:rPr>
                <w:rFonts w:ascii="Consolas" w:cs="Consolas" w:eastAsia="Consolas" w:hAnsi="Consolas"/>
                <w:shd w:fill="F3EEE3" w:color="auto" w:val="clear"/>
              </w:rPr>
              <w:t xml:space="preserve">lab()</w:t>
            </w:r>
            <w:r>
              <w:t xml:space="preserve"> and </w:t>
            </w:r>
            <w:r>
              <w:rPr>
                <w:rFonts w:ascii="Consolas" w:cs="Consolas" w:eastAsia="Consolas" w:hAnsi="Consolas"/>
                <w:shd w:fill="F3EEE3" w:color="auto" w:val="clear"/>
              </w:rPr>
              <w:t xml:space="preserve">lch()</w:t>
            </w:r>
          </w:p>
        </w:tc>
        <w:tc>
          <w:tcPr>
            <w:tcW w:type="pct" w:w="50%"/>
          </w:tcPr>
          <w:p>
            <w:r>
              <w:rPr>
                <w:rFonts w:ascii="Consolas" w:cs="Consolas" w:eastAsia="Consolas" w:hAnsi="Consolas"/>
                <w:shd w:fill="F3EEE3" w:color="auto" w:val="clear"/>
              </w:rPr>
              <w:t xml:space="preserve">lab(35 21 -71)</w:t>
            </w:r>
            <w:r>
              <w:t xml:space="preserve">, </w:t>
            </w:r>
            <w:r>
              <w:rPr>
                <w:rFonts w:ascii="Consolas" w:cs="Consolas" w:eastAsia="Consolas" w:hAnsi="Consolas"/>
                <w:shd w:fill="F3EEE3" w:color="auto" w:val="clear"/>
              </w:rPr>
              <w:t xml:space="preserve">lch(35 74 287)</w:t>
            </w:r>
          </w:p>
        </w:tc>
      </w:tr>
      <w:tr>
        <w:tc>
          <w:tcPr>
            <w:tcW w:type="pct" w:w="50%"/>
          </w:tcPr>
          <w:p>
            <w:r>
              <w:rPr>
                <w:rFonts w:ascii="Consolas" w:cs="Consolas" w:eastAsia="Consolas" w:hAnsi="Consolas"/>
                <w:shd w:fill="F3EEE3" w:color="auto" w:val="clear"/>
              </w:rPr>
              <w:t xml:space="preserve">oklab()</w:t>
            </w:r>
            <w:r>
              <w:t xml:space="preserve"> and </w:t>
            </w:r>
            <w:r>
              <w:rPr>
                <w:rFonts w:ascii="Consolas" w:cs="Consolas" w:eastAsia="Consolas" w:hAnsi="Consolas"/>
                <w:shd w:fill="F3EEE3" w:color="auto" w:val="clear"/>
              </w:rPr>
              <w:t xml:space="preserve">oklch()</w:t>
            </w:r>
          </w:p>
        </w:tc>
        <w:tc>
          <w:tcPr>
            <w:tcW w:type="pct" w:w="50%"/>
          </w:tcPr>
          <w:p>
            <w:r>
              <w:rPr>
                <w:rFonts w:ascii="Consolas" w:cs="Consolas" w:eastAsia="Consolas" w:hAnsi="Consolas"/>
                <w:shd w:fill="F3EEE3" w:color="auto" w:val="clear"/>
              </w:rPr>
              <w:t xml:space="preserve">oklch(0.49 0.22 264)</w:t>
            </w:r>
          </w:p>
        </w:tc>
      </w:tr>
      <w:tr>
        <w:tc>
          <w:tcPr>
            <w:tcW w:type="pct" w:w="50%"/>
          </w:tcPr>
          <w:p>
            <w:r>
              <w:rPr>
                <w:rFonts w:ascii="Consolas" w:cs="Consolas" w:eastAsia="Consolas" w:hAnsi="Consolas"/>
                <w:shd w:fill="F3EEE3" w:color="auto" w:val="clear"/>
              </w:rPr>
              <w:t xml:space="preserve">color()</w:t>
            </w:r>
          </w:p>
        </w:tc>
        <w:tc>
          <w:tcPr>
            <w:tcW w:type="pct" w:w="50%"/>
          </w:tcPr>
          <w:p>
            <w:r>
              <w:rPr>
                <w:rFonts w:ascii="Consolas" w:cs="Consolas" w:eastAsia="Consolas" w:hAnsi="Consolas"/>
                <w:shd w:fill="F3EEE3" w:color="auto" w:val="clear"/>
              </w:rPr>
              <w:t xml:space="preserve">color(display-p3 0.2 0.3 0.85)</w:t>
            </w:r>
          </w:p>
        </w:tc>
      </w:tr>
      <w:tr>
        <w:tc>
          <w:tcPr>
            <w:tcW w:type="pct" w:w="50%"/>
          </w:tcPr>
          <w:p>
            <w:r>
              <w:t xml:space="preserve">CSS named colours (148)</w:t>
            </w:r>
          </w:p>
        </w:tc>
        <w:tc>
          <w:tcPr>
            <w:tcW w:type="pct" w:w="50%"/>
          </w:tcPr>
          <w:p>
            <w:r>
              <w:rPr>
                <w:rFonts w:ascii="Consolas" w:cs="Consolas" w:eastAsia="Consolas" w:hAnsi="Consolas"/>
                <w:shd w:fill="F3EEE3" w:color="auto" w:val="clear"/>
              </w:rPr>
              <w:t xml:space="preserve">rebeccapurple</w:t>
            </w:r>
            <w:r>
              <w:t xml:space="preserve">, </w:t>
            </w:r>
            <w:r>
              <w:rPr>
                <w:rFonts w:ascii="Consolas" w:cs="Consolas" w:eastAsia="Consolas" w:hAnsi="Consolas"/>
                <w:shd w:fill="F3EEE3" w:color="auto" w:val="clear"/>
              </w:rPr>
              <w:t xml:space="preserve">tomato</w:t>
            </w:r>
          </w:p>
        </w:tc>
      </w:tr>
    </w:tbl>
    <w:p/>
    <w:p>
      <w:pPr>
        <w:spacing w:after="120"/>
      </w:pPr>
      <w:r>
        <w:t xml:space="preserve">Not detected as colours: integer literals such as </w:t>
      </w:r>
      <w:r>
        <w:rPr>
          <w:rFonts w:ascii="Consolas" w:cs="Consolas" w:eastAsia="Consolas" w:hAnsi="Consolas"/>
          <w:shd w:fill="F3EEE3" w:color="auto" w:val="clear"/>
        </w:rPr>
        <w:t xml:space="preserve">0xFF00FF</w:t>
      </w:r>
      <w:r>
        <w:t xml:space="preserve">, custom property names such as </w:t>
      </w:r>
      <w:r>
        <w:rPr>
          <w:rFonts w:ascii="Consolas" w:cs="Consolas" w:eastAsia="Consolas" w:hAnsi="Consolas"/>
          <w:shd w:fill="F3EEE3" w:color="auto" w:val="clear"/>
        </w:rPr>
        <w:t xml:space="preserve">var(--brand)</w:t>
      </w:r>
      <w:r>
        <w:t xml:space="preserve">, and </w:t>
      </w:r>
      <w:r>
        <w:rPr>
          <w:rFonts w:ascii="Consolas" w:cs="Consolas" w:eastAsia="Consolas" w:hAnsi="Consolas"/>
          <w:shd w:fill="F3EEE3" w:color="auto" w:val="clear"/>
        </w:rPr>
        <w:t xml:space="preserve">color-mix()</w:t>
      </w:r>
      <w:r>
        <w:t xml:space="preserve"> as a whole (the colours inside it are detected individually).</w:t>
      </w:r>
    </w:p>
    <w:p>
      <w:pPr>
        <w:pStyle w:val="Heading2"/>
      </w:pPr>
      <w:r>
        <w:t xml:space="preserve">Swatches</w:t>
      </w:r>
    </w:p>
    <w:p>
      <w:pPr>
        <w:spacing w:after="120"/>
      </w:pPr>
      <w:r>
        <w:t xml:space="preserve">In the default Auric mode, a small square in the colour appears before every colour literal, and the literal gets a faint tinted outline. Swatches appear when:</w:t>
      </w:r>
    </w:p>
    <w:p>
      <w:pPr>
        <w:pStyle w:val="ListParagraph"/>
        <w:numPr>
          <w:ilvl w:val="0"/>
          <w:numId w:val="1"/>
        </w:numPr>
        <w:spacing w:after="60"/>
      </w:pPr>
      <w:r>
        <w:t xml:space="preserve">the picker mode is </w:t>
      </w:r>
      <w:r>
        <w:rPr>
          <w:b/>
          <w:bCs/>
        </w:rPr>
        <w:t xml:space="preserve">Auric</w:t>
      </w:r>
      <w:r>
        <w:t xml:space="preserve"> (</w:t>
      </w:r>
      <w:r>
        <w:rPr>
          <w:rFonts w:ascii="Consolas" w:cs="Consolas" w:eastAsia="Consolas" w:hAnsi="Consolas"/>
          <w:shd w:fill="F3EEE3" w:color="auto" w:val="clear"/>
        </w:rPr>
        <w:t xml:space="preserve">auricColor.colorPicker.mode</w:t>
      </w:r>
      <w:r>
        <w:t xml:space="preserve"> is </w:t>
      </w:r>
      <w:r>
        <w:rPr>
          <w:rFonts w:ascii="Consolas" w:cs="Consolas" w:eastAsia="Consolas" w:hAnsi="Consolas"/>
          <w:shd w:fill="F3EEE3" w:color="auto" w:val="clear"/>
        </w:rPr>
        <w:t xml:space="preserve">auric</w:t>
      </w:r>
      <w:r>
        <w:t xml:space="preserve">);</w:t>
      </w:r>
    </w:p>
    <w:p>
      <w:pPr>
        <w:pStyle w:val="ListParagraph"/>
        <w:numPr>
          <w:ilvl w:val="0"/>
          <w:numId w:val="1"/>
        </w:numPr>
        <w:spacing w:after="60"/>
      </w:pPr>
      <w:r>
        <w:rPr>
          <w:rFonts w:ascii="Consolas" w:cs="Consolas" w:eastAsia="Consolas" w:hAnsi="Consolas"/>
          <w:shd w:fill="F3EEE3" w:color="auto" w:val="clear"/>
        </w:rPr>
        <w:t xml:space="preserve">auricColor.colorPicker.nativeHoverPicker</w:t>
      </w:r>
      <w:r>
        <w:t xml:space="preserve"> is off;</w:t>
      </w:r>
    </w:p>
    <w:p>
      <w:pPr>
        <w:pStyle w:val="ListParagraph"/>
        <w:numPr>
          <w:ilvl w:val="0"/>
          <w:numId w:val="1"/>
        </w:numPr>
        <w:spacing w:after="60"/>
      </w:pPr>
      <w:r>
        <w:rPr>
          <w:rFonts w:ascii="Consolas" w:cs="Consolas" w:eastAsia="Consolas" w:hAnsi="Consolas"/>
          <w:shd w:fill="F3EEE3" w:color="auto" w:val="clear"/>
        </w:rPr>
        <w:t xml:space="preserve">auricColor.colorPicker.swatches</w:t>
      </w:r>
      <w:r>
        <w:t xml:space="preserve"> is on (the default).</w:t>
      </w:r>
    </w:p>
    <w:p>
      <w:pPr>
        <w:spacing w:after="120"/>
      </w:pPr>
      <w:r>
        <w:t xml:space="preserve">Swatches are not drawn in files larger than 1 MB, and at most 5,000 colours per file are decorated.</w:t>
      </w:r>
    </w:p>
    <w:p>
      <w:pPr>
        <w:spacing w:after="120"/>
      </w:pPr>
      <w:r>
        <w:rPr>
          <w:b/>
          <w:bCs/>
        </w:rPr>
        <w:t xml:space="preserve">Clicking</w:t>
      </w:r>
      <w:r>
        <w:t xml:space="preserve"> a colour literal (with a single cursor and no selection) does what </w:t>
      </w:r>
      <w:r>
        <w:rPr>
          <w:rFonts w:ascii="Consolas" w:cs="Consolas" w:eastAsia="Consolas" w:hAnsi="Consolas"/>
          <w:shd w:fill="F3EEE3" w:color="auto" w:val="clear"/>
        </w:rPr>
        <w:t xml:space="preserve">auricColor.colorPicker.clickAction</w:t>
      </w:r>
      <w:r>
        <w:t xml:space="preserve"> says: show the hover picker (default), open the full picker panel, or nothing. See </w:t>
      </w:r>
      <w:r>
        <w:t xml:space="preserve">The colour pickers</w:t>
      </w:r>
      <w:r>
        <w:t xml:space="preserve">.</w:t>
      </w:r>
    </w:p>
    <w:p>
      <w:pPr>
        <w:pStyle w:val="Heading2"/>
      </w:pPr>
      <w:r>
        <w:t xml:space="preserve">The colour hover</w:t>
      </w:r>
    </w:p>
    <w:p>
      <w:pPr>
        <w:spacing w:after="120"/>
      </w:pPr>
      <w:r>
        <w:t xml:space="preserve">Point at a colour literal to open the hover. In Auric Color alone, pointing anywhere else on a line that contains a colour shows the hover for the first colour on that line. With Auric Accessibility installed, pointing at an element or rule that is not a colour shows the Inspect card instead.</w:t>
      </w:r>
    </w:p>
    <w:p>
      <w:pPr>
        <w:pBdr>
          <w:left w:val="single" w:color="D3AF37" w:sz="12" w:space="8"/>
        </w:pBdr>
        <w:spacing w:after="120"/>
        <w:ind w:left="360"/>
      </w:pPr>
      <w:r>
        <w:rPr>
          <w:b/>
          <w:bCs/>
          <w:i w:val="false"/>
          <w:iCs w:val="false"/>
        </w:rPr>
        <w:t xml:space="preserve">Note:</w:t>
      </w:r>
      <w:r>
        <w:rPr>
          <w:i w:val="false"/>
          <w:iCs w:val="false"/>
        </w:rPr>
        <w:t xml:space="preserve"> When the line has an Auric finding (for example a contrast failure), the hover shows the finding's card instead of the colour card. To see the colour card on such a line, use the full picker (</w:t>
      </w:r>
      <w:r>
        <w:rPr>
          <w:rFonts w:ascii="Consolas" w:cs="Consolas" w:eastAsia="Consolas" w:hAnsi="Consolas"/>
          <w:i w:val="false"/>
          <w:iCs w:val="false"/>
          <w:shd w:fill="F3EEE3" w:color="auto" w:val="clear"/>
        </w:rPr>
        <w:t xml:space="preserve">Ctrl</w:t>
      </w:r>
      <w:r>
        <w:rPr>
          <w:i w:val="false"/>
          <w:iCs w:val="false"/>
        </w:rPr>
        <w:t xml:space="preserve"> + </w:t>
      </w:r>
      <w:r>
        <w:rPr>
          <w:rFonts w:ascii="Consolas" w:cs="Consolas" w:eastAsia="Consolas" w:hAnsi="Consolas"/>
          <w:i w:val="false"/>
          <w:iCs w:val="false"/>
          <w:shd w:fill="F3EEE3" w:color="auto" w:val="clear"/>
        </w:rPr>
        <w:t xml:space="preserve">Alt</w:t>
      </w:r>
      <w:r>
        <w:rPr>
          <w:i w:val="false"/>
          <w:iCs w:val="false"/>
        </w:rPr>
        <w:t xml:space="preserve"> + </w:t>
      </w:r>
      <w:r>
        <w:rPr>
          <w:rFonts w:ascii="Consolas" w:cs="Consolas" w:eastAsia="Consolas" w:hAnsi="Consolas"/>
          <w:i w:val="false"/>
          <w:iCs w:val="false"/>
          <w:shd w:fill="F3EEE3" w:color="auto" w:val="clear"/>
        </w:rPr>
        <w:t xml:space="preserve">C</w:t>
      </w:r>
      <w:r>
        <w:rPr>
          <w:i w:val="false"/>
          <w:iCs w:val="false"/>
        </w:rPr>
        <w:t xml:space="preserve">).</w:t>
      </w:r>
    </w:p>
    <w:p>
      <w:pPr>
        <w:spacing w:after="120"/>
      </w:pPr>
      <w:r>
        <w:t xml:space="preserve">The hover has these parts, top to bottom.</w:t>
      </w:r>
    </w:p>
    <w:p>
      <w:pPr>
        <w:pStyle w:val="Heading3"/>
      </w:pPr>
      <w:r>
        <w:t xml:space="preserve">Header</w:t>
      </w:r>
    </w:p>
    <w:p>
      <w:pPr>
        <w:spacing w:after="120"/>
      </w:pPr>
      <w:r>
        <w:t xml:space="preserve">A swatch, the hex value, the original text when it differs (for example </w:t>
      </w:r>
      <w:r>
        <w:rPr>
          <w:rFonts w:ascii="Consolas" w:cs="Consolas" w:eastAsia="Consolas" w:hAnsi="Consolas"/>
          <w:shd w:fill="F3EEE3" w:color="auto" w:val="clear"/>
        </w:rPr>
        <w:t xml:space="preserve">oklch(0.49 0.22 264)</w:t>
      </w:r>
      <w:r>
        <w:t xml:space="preserve">), and the nearest CSS colour name. The name is marked </w:t>
      </w:r>
      <w:r>
        <w:rPr>
          <w:rFonts w:ascii="Consolas" w:cs="Consolas" w:eastAsia="Consolas" w:hAnsi="Consolas"/>
          <w:shd w:fill="F3EEE3" w:color="auto" w:val="clear"/>
        </w:rPr>
        <w:t xml:space="preserve">≈</w:t>
      </w:r>
      <w:r>
        <w:t xml:space="preserve"> when it is only close, for example </w:t>
      </w:r>
      <w:r>
        <w:rPr>
          <w:rFonts w:ascii="Consolas" w:cs="Consolas" w:eastAsia="Consolas" w:hAnsi="Consolas"/>
          <w:shd w:fill="F3EEE3" w:color="auto" w:val="clear"/>
        </w:rPr>
        <w:t xml:space="preserve">≈ royalblue</w:t>
      </w:r>
      <w:r>
        <w:t xml:space="preserve">.</w:t>
      </w:r>
    </w:p>
    <w:p>
      <w:pPr>
        <w:pStyle w:val="Heading3"/>
      </w:pPr>
      <w:r>
        <w:t xml:space="preser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Link</w:t>
            </w:r>
          </w:p>
        </w:tc>
        <w:tc>
          <w:tcPr>
            <w:tcW w:type="pct" w:w="50%"/>
            <w:shd w:fill="F7F3EA" w:color="auto" w:val="clear"/>
          </w:tcPr>
          <w:p>
            <w:r>
              <w:rPr>
                <w:b/>
                <w:bCs/>
              </w:rPr>
              <w:t xml:space="preserve">What it does</w:t>
            </w:r>
          </w:p>
        </w:tc>
      </w:tr>
      <w:tr>
        <w:tc>
          <w:tcPr>
            <w:tcW w:type="pct" w:w="50%"/>
          </w:tcPr>
          <w:p>
            <w:r>
              <w:rPr>
                <w:b/>
                <w:bCs/>
              </w:rPr>
              <w:t xml:space="preserve">Type exact…</w:t>
            </w:r>
          </w:p>
        </w:tc>
        <w:tc>
          <w:tcPr>
            <w:tcW w:type="pct" w:w="50%"/>
          </w:tcPr>
          <w:p>
            <w:r>
              <w:t xml:space="preserve">Asks for an exact value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lch()</w:t>
            </w:r>
            <w:r>
              <w:t xml:space="preserve"> or a CSS colour name) and writes it back in the token's format. An invalid value shows </w:t>
            </w:r>
            <w:r>
              <w:rPr>
                <w:b/>
                <w:bCs/>
              </w:rPr>
              <w:t xml:space="preserve">Not a recognized color value.</w:t>
            </w:r>
          </w:p>
        </w:tc>
      </w:tr>
      <w:tr>
        <w:tc>
          <w:tcPr>
            <w:tcW w:type="pct" w:w="50%"/>
          </w:tcPr>
          <w:p>
            <w:r>
              <w:rPr>
                <w:b/>
                <w:bCs/>
              </w:rPr>
              <w:t xml:space="preserve">Spectrum picker</w:t>
            </w:r>
          </w:p>
        </w:tc>
        <w:tc>
          <w:tcPr>
            <w:tcW w:type="pct" w:w="50%"/>
          </w:tcPr>
          <w:p>
            <w:r>
              <w:t xml:space="preserve">Opens the full picker for this colour.</w:t>
            </w:r>
          </w:p>
        </w:tc>
      </w:tr>
      <w:tr>
        <w:tc>
          <w:tcPr>
            <w:tcW w:type="pct" w:w="50%"/>
          </w:tcPr>
          <w:p>
            <w:r>
              <w:rPr>
                <w:b/>
                <w:bCs/>
              </w:rPr>
              <w:t xml:space="preserve">Picker mode</w:t>
            </w:r>
          </w:p>
        </w:tc>
        <w:tc>
          <w:tcPr>
            <w:tcW w:type="pct" w:w="50%"/>
          </w:tcPr>
          <w:p>
            <w:r>
              <w:t xml:space="preserve">Runs </w:t>
            </w:r>
            <w:r>
              <w:rPr>
                <w:b/>
                <w:bCs/>
              </w:rPr>
              <w:t xml:space="preserve">Choose Color Picker Mode</w:t>
            </w:r>
            <w:r>
              <w:t xml:space="preserve">.</w:t>
            </w:r>
          </w:p>
        </w:tc>
      </w:tr>
    </w:tbl>
    <w:p/>
    <w:p>
      <w:pPr>
        <w:pStyle w:val="Heading3"/>
      </w:pPr>
      <w:r>
        <w:t xml:space="preserve">Picker rows</w:t>
      </w:r>
    </w:p>
    <w:p>
      <w:pPr>
        <w:spacing w:after="120"/>
      </w:pPr>
      <w:r>
        <w:t xml:space="preserve">Every tile applies its colour to the token immediately, in the token's own format, and the hover reopens on the new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Tiles</w:t>
            </w:r>
          </w:p>
        </w:tc>
      </w:tr>
      <w:tr>
        <w:tc>
          <w:tcPr>
            <w:tcW w:type="pct" w:w="50%"/>
          </w:tcPr>
          <w:p>
            <w:r>
              <w:rPr>
                <w:b/>
                <w:bCs/>
              </w:rPr>
              <w:t xml:space="preserve">Spectrum</w:t>
            </w:r>
          </w:p>
        </w:tc>
        <w:tc>
          <w:tcPr>
            <w:tcW w:type="pct" w:w="50%"/>
          </w:tcPr>
          <w:p>
            <w:r>
              <w:t xml:space="preserve">7 rows of 18 tiles: saturation across, brightness down, at the colour's hue. The tile nearest the current colour has a ring.</w:t>
            </w:r>
          </w:p>
        </w:tc>
      </w:tr>
      <w:tr>
        <w:tc>
          <w:tcPr>
            <w:tcW w:type="pct" w:w="50%"/>
          </w:tcPr>
          <w:p>
            <w:r>
              <w:rPr>
                <w:b/>
                <w:bCs/>
              </w:rPr>
              <w:t xml:space="preserve">Hue</w:t>
            </w:r>
          </w:p>
        </w:tc>
        <w:tc>
          <w:tcPr>
            <w:tcW w:type="pct" w:w="50%"/>
          </w:tcPr>
          <w:p>
            <w:r>
              <w:t xml:space="preserve">24 tiles around the colour wheel.</w:t>
            </w:r>
          </w:p>
        </w:tc>
      </w:tr>
      <w:tr>
        <w:tc>
          <w:tcPr>
            <w:tcW w:type="pct" w:w="50%"/>
          </w:tcPr>
          <w:p>
            <w:r>
              <w:rPr>
                <w:b/>
                <w:bCs/>
              </w:rPr>
              <w:t xml:space="preserve">Alpha</w:t>
            </w:r>
          </w:p>
        </w:tc>
        <w:tc>
          <w:tcPr>
            <w:tcW w:type="pct" w:w="50%"/>
          </w:tcPr>
          <w:p>
            <w:r>
              <w:t xml:space="preserve">12 tiles from fully opaque down to 8% opacity. Hex tokens become 8-digit hex; </w:t>
            </w:r>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hsl()</w:t>
            </w:r>
            <w:r>
              <w:t xml:space="preserve"> get an alpha value.</w:t>
            </w:r>
          </w:p>
        </w:tc>
      </w:tr>
      <w:tr>
        <w:tc>
          <w:tcPr>
            <w:tcW w:type="pct" w:w="50%"/>
          </w:tcPr>
          <w:p>
            <w:r>
              <w:rPr>
                <w:b/>
                <w:bCs/>
              </w:rPr>
              <w:t xml:space="preserve">Shades</w:t>
            </w:r>
          </w:p>
        </w:tc>
        <w:tc>
          <w:tcPr>
            <w:tcW w:type="pct" w:w="50%"/>
          </w:tcPr>
          <w:p>
            <w:r>
              <w:t xml:space="preserve">The colour's 11-step OKLCH shade scale, 50 to 950.</w:t>
            </w:r>
          </w:p>
        </w:tc>
      </w:tr>
      <w:tr>
        <w:tc>
          <w:tcPr>
            <w:tcW w:type="pct" w:w="50%"/>
          </w:tcPr>
          <w:p>
            <w:r>
              <w:rPr>
                <w:b/>
                <w:bCs/>
              </w:rPr>
              <w:t xml:space="preserve">Fix</w:t>
            </w:r>
          </w:p>
        </w:tc>
        <w:tc>
          <w:tcPr>
            <w:tcW w:type="pct" w:w="50%"/>
          </w:tcPr>
          <w:p>
            <w:r>
              <w:t xml:space="preserve">Versions of the colour that reach AA (4.5:1) and AAA (7:1) on white, and AA and AAA on black, keeping the hue.</w:t>
            </w:r>
          </w:p>
        </w:tc>
      </w:tr>
      <w:tr>
        <w:tc>
          <w:tcPr>
            <w:tcW w:type="pct" w:w="50%"/>
          </w:tcPr>
          <w:p>
            <w:r>
              <w:rPr>
                <w:b/>
                <w:bCs/>
              </w:rPr>
              <w:t xml:space="preserve">Brand</w:t>
            </w:r>
          </w:p>
        </w:tc>
        <w:tc>
          <w:tcPr>
            <w:tcW w:type="pct" w:w="50%"/>
          </w:tcPr>
          <w:p>
            <w:r>
              <w:t xml:space="preserve">Nine fixed brand swatches.</w:t>
            </w:r>
          </w:p>
        </w:tc>
      </w:tr>
      <w:tr>
        <w:tc>
          <w:tcPr>
            <w:tcW w:type="pct" w:w="50%"/>
          </w:tcPr>
          <w:p>
            <w:r>
              <w:rPr>
                <w:b/>
                <w:bCs/>
              </w:rPr>
              <w:t xml:space="preserve">Recent</w:t>
            </w:r>
          </w:p>
        </w:tc>
        <w:tc>
          <w:tcPr>
            <w:tcW w:type="pct" w:w="50%"/>
          </w:tcPr>
          <w:p>
            <w:r>
              <w:t xml:space="preserve">Up to 12 colours you applied recently.</w:t>
            </w:r>
          </w:p>
        </w:tc>
      </w:tr>
    </w:tbl>
    <w:p/>
    <w:p>
      <w:pPr>
        <w:spacing w:after="120"/>
      </w:pPr>
      <w:r>
        <w:t xml:space="preserve">When VS Code's native picker is shown inside the hover (</w:t>
      </w:r>
      <w:r>
        <w:rPr>
          <w:rFonts w:ascii="Consolas" w:cs="Consolas" w:eastAsia="Consolas" w:hAnsi="Consolas"/>
          <w:shd w:fill="F3EEE3" w:color="auto" w:val="clear"/>
        </w:rPr>
        <w:t xml:space="preserve">colorPicker.nativeHoverPicker</w:t>
      </w:r>
      <w:r>
        <w:t xml:space="preserve"> on), the Spectrum, Hue and Alpha rows are left out because VS Code's sliders appear above the hover. In </w:t>
      </w:r>
      <w:r>
        <w:rPr>
          <w:b/>
          <w:bCs/>
        </w:rPr>
        <w:t xml:space="preserve">VS Code native picker</w:t>
      </w:r>
      <w:r>
        <w:t xml:space="preserve"> mode, the hover shows only </w:t>
      </w:r>
      <w:r>
        <w:rPr>
          <w:b/>
          <w:bCs/>
        </w:rPr>
        <w:t xml:space="preserve">Shades</w:t>
      </w:r>
      <w:r>
        <w:t xml:space="preserve"> and </w:t>
      </w:r>
      <w:r>
        <w:rPr>
          <w:b/>
          <w:bCs/>
        </w:rPr>
        <w:t xml:space="preserve">Brand</w:t>
      </w:r>
      <w:r>
        <w:t xml:space="preserve">.</w:t>
      </w:r>
    </w:p>
    <w:p>
      <w:pPr>
        <w:pStyle w:val="Heading3"/>
      </w:pPr>
      <w:r>
        <w:t xml:space="preserve">Values</w:t>
      </w:r>
    </w:p>
    <w:p>
      <w:pPr>
        <w:pStyle w:val="ListParagraph"/>
        <w:numPr>
          <w:ilvl w:val="0"/>
          <w:numId w:val="1"/>
        </w:numPr>
        <w:spacing w:after="60"/>
      </w:pPr>
      <w:r>
        <w:rPr>
          <w:rFonts w:ascii="Consolas" w:cs="Consolas" w:eastAsia="Consolas" w:hAnsi="Consolas"/>
          <w:shd w:fill="F3EEE3" w:color="auto" w:val="clear"/>
        </w:rPr>
        <w:t xml:space="preserve">RGB</w:t>
      </w:r>
      <w:r>
        <w:t xml:space="preserve"> red, green and blue from 0 to 255;</w:t>
      </w:r>
    </w:p>
    <w:p>
      <w:pPr>
        <w:pStyle w:val="ListParagraph"/>
        <w:numPr>
          <w:ilvl w:val="0"/>
          <w:numId w:val="1"/>
        </w:numPr>
        <w:spacing w:after="60"/>
      </w:pPr>
      <w:r>
        <w:rPr>
          <w:rFonts w:ascii="Consolas" w:cs="Consolas" w:eastAsia="Consolas" w:hAnsi="Consolas"/>
          <w:shd w:fill="F3EEE3" w:color="auto" w:val="clear"/>
        </w:rPr>
        <w:t xml:space="preserve">HSL</w:t>
      </w:r>
      <w:r>
        <w:t xml:space="preserve"> hue in degrees, saturation and lightness in percent;</w:t>
      </w:r>
    </w:p>
    <w:p>
      <w:pPr>
        <w:pStyle w:val="ListParagraph"/>
        <w:numPr>
          <w:ilvl w:val="0"/>
          <w:numId w:val="1"/>
        </w:numPr>
        <w:spacing w:after="60"/>
      </w:pPr>
      <w:r>
        <w:rPr>
          <w:rFonts w:ascii="Consolas" w:cs="Consolas" w:eastAsia="Consolas" w:hAnsi="Consolas"/>
          <w:shd w:fill="F3EEE3" w:color="auto" w:val="clear"/>
        </w:rPr>
        <w:t xml:space="preserve">OKLCH</w:t>
      </w:r>
      <w:r>
        <w:t xml:space="preserve"> lightness, chroma and hue;</w:t>
      </w:r>
    </w:p>
    <w:p>
      <w:pPr>
        <w:pStyle w:val="ListParagraph"/>
        <w:numPr>
          <w:ilvl w:val="0"/>
          <w:numId w:val="1"/>
        </w:numPr>
        <w:spacing w:after="60"/>
      </w:pPr>
      <w:r>
        <w:rPr>
          <w:rFonts w:ascii="Consolas" w:cs="Consolas" w:eastAsia="Consolas" w:hAnsi="Consolas"/>
          <w:shd w:fill="F3EEE3" w:color="auto" w:val="clear"/>
        </w:rPr>
        <w:t xml:space="preserve">A</w:t>
      </w:r>
      <w:r>
        <w:t xml:space="preserve"> alpha, when the colour is translucent;</w:t>
      </w:r>
    </w:p>
    <w:p>
      <w:pPr>
        <w:pStyle w:val="ListParagraph"/>
        <w:numPr>
          <w:ilvl w:val="0"/>
          <w:numId w:val="1"/>
        </w:numPr>
        <w:spacing w:after="60"/>
      </w:pPr>
      <w:r>
        <w:rPr>
          <w:rFonts w:ascii="Consolas" w:cs="Consolas" w:eastAsia="Consolas" w:hAnsi="Consolas"/>
          <w:shd w:fill="F3EEE3" w:color="auto" w:val="clear"/>
        </w:rPr>
        <w:t xml:space="preserve">P3</w:t>
      </w:r>
      <w:r>
        <w:t xml:space="preserve"> the same colour as </w:t>
      </w:r>
      <w:r>
        <w:rPr>
          <w:rFonts w:ascii="Consolas" w:cs="Consolas" w:eastAsia="Consolas" w:hAnsi="Consolas"/>
          <w:shd w:fill="F3EEE3" w:color="auto" w:val="clear"/>
        </w:rPr>
        <w:t xml:space="preserve">color(display-p3 …)</w:t>
      </w:r>
      <w:r>
        <w:t xml:space="preserve">, marked </w:t>
      </w:r>
      <w:r>
        <w:rPr>
          <w:i/>
          <w:iCs/>
        </w:rPr>
        <w:t xml:space="preserve">(wide gamut)</w:t>
      </w:r>
      <w:r>
        <w:t xml:space="preserve">.</w:t>
      </w:r>
    </w:p>
    <w:p>
      <w:pPr>
        <w:spacing w:after="120"/>
      </w:pPr>
      <w:r>
        <w:t xml:space="preserve">When the literal is outside the sRGB range (for example a vivid </w:t>
      </w:r>
      <w:r>
        <w:rPr>
          <w:rFonts w:ascii="Consolas" w:cs="Consolas" w:eastAsia="Consolas" w:hAnsi="Consolas"/>
          <w:shd w:fill="F3EEE3" w:color="auto" w:val="clear"/>
        </w:rPr>
        <w:t xml:space="preserve">oklch()</w:t>
      </w:r>
      <w:r>
        <w:t xml:space="preserve"> or </w:t>
      </w:r>
      <w:r>
        <w:rPr>
          <w:rFonts w:ascii="Consolas" w:cs="Consolas" w:eastAsia="Consolas" w:hAnsi="Consolas"/>
          <w:shd w:fill="F3EEE3" w:color="auto" w:val="clear"/>
        </w:rPr>
        <w:t xml:space="preserve">color(display-p3 …)</w:t>
      </w:r>
      <w:r>
        <w:t xml:space="preserve">), a warning explains that it is shown, and its contrast measured, as the gamut-mapped sRGB colour a standard screen paints.</w:t>
      </w:r>
    </w:p>
    <w:p>
      <w:pPr>
        <w:pStyle w:val="Heading3"/>
      </w:pPr>
      <w:r>
        <w:t xml:space="preserve">Contrast</w:t>
      </w:r>
    </w:p>
    <w:p>
      <w:pPr>
        <w:spacing w:after="120"/>
      </w:pPr>
      <w:r>
        <w:t xml:space="preserve">The colour's contrast on white and on black, each with a pass or fail icon, the ratio and the level (</w:t>
      </w:r>
      <w:r>
        <w:rPr>
          <w:b/>
          <w:bCs/>
        </w:rPr>
        <w:t xml:space="preserve">AAA</w:t>
      </w:r>
      <w:r>
        <w:t xml:space="preserve">, </w:t>
      </w:r>
      <w:r>
        <w:rPr>
          <w:b/>
          <w:bCs/>
        </w:rPr>
        <w:t xml:space="preserve">AA</w:t>
      </w:r>
      <w:r>
        <w:t xml:space="preserve">, </w:t>
      </w:r>
      <w:r>
        <w:rPr>
          <w:b/>
          <w:bCs/>
        </w:rPr>
        <w:t xml:space="preserve">AA Large</w:t>
      </w:r>
      <w:r>
        <w:t xml:space="preserve"> or </w:t>
      </w:r>
      <w:r>
        <w:rPr>
          <w:b/>
          <w:bCs/>
        </w:rPr>
        <w:t xml:space="preserve">Fail</w:t>
      </w:r>
      <w:r>
        <w:t xml:space="preserve">), and </w:t>
      </w:r>
      <w:r>
        <w:rPr>
          <w:b/>
          <w:bCs/>
        </w:rPr>
        <w:t xml:space="preserve">text → white</w:t>
      </w:r>
      <w:r>
        <w:t xml:space="preserve"> or </w:t>
      </w:r>
      <w:r>
        <w:rPr>
          <w:b/>
          <w:bCs/>
        </w:rPr>
        <w:t xml:space="preserve">text → black</w:t>
      </w:r>
      <w:r>
        <w:t xml:space="preserve">, whichever reads better on this colour as a background.</w:t>
      </w:r>
    </w:p>
    <w:p>
      <w:pPr>
        <w:pStyle w:val="Heading3"/>
      </w:pPr>
      <w:r>
        <w:t xml:space="preserve">Colour vision</w:t>
      </w:r>
    </w:p>
    <w:p>
      <w:pPr>
        <w:spacing w:after="120"/>
      </w:pPr>
      <w:r>
        <w:t xml:space="preserve">The colour next to how it appears with protanopia, deuteranopia and tritanopia (</w:t>
      </w:r>
      <w:r>
        <w:rPr>
          <w:i/>
          <w:iCs/>
        </w:rPr>
        <w:t xml:space="preserve">protan · deutan · tritan</w:t>
      </w:r>
      <w:r>
        <w:t xml:space="preserve">).</w:t>
      </w:r>
    </w:p>
    <w:p>
      <w:pPr>
        <w:pStyle w:val="Heading3"/>
      </w:pPr>
      <w:r>
        <w:t xml:space="preserve">Open in Studio</w:t>
      </w:r>
    </w:p>
    <w:p>
      <w:pPr>
        <w:spacing w:after="120"/>
      </w:pPr>
      <w:r>
        <w:t xml:space="preserve">Links that open the colour in a Studio tool: </w:t>
      </w:r>
      <w:r>
        <w:rPr>
          <w:b/>
          <w:bCs/>
        </w:rPr>
        <w:t xml:space="preserve">Shades</w:t>
      </w:r>
      <w:r>
        <w:t xml:space="preserve">, </w:t>
      </w:r>
      <w:r>
        <w:rPr>
          <w:b/>
          <w:bCs/>
        </w:rPr>
        <w:t xml:space="preserve">Palette</w:t>
      </w:r>
      <w:r>
        <w:t xml:space="preserve">, </w:t>
      </w:r>
      <w:r>
        <w:rPr>
          <w:b/>
          <w:bCs/>
        </w:rPr>
        <w:t xml:space="preserve">Vision</w:t>
      </w:r>
      <w:r>
        <w:t xml:space="preserve"> and </w:t>
      </w:r>
      <w:r>
        <w:rPr>
          <w:b/>
          <w:bCs/>
        </w:rPr>
        <w:t xml:space="preserve">Brand</w:t>
      </w:r>
      <w:r>
        <w:t xml:space="preserve">.</w:t>
      </w:r>
    </w:p>
    <w:p>
      <w:pPr>
        <w:pStyle w:val="Heading2"/>
      </w:pPr>
      <w:r>
        <w:t xml:space="preserve">Turn the hover off</w:t>
      </w:r>
    </w:p>
    <w:p>
      <w:pPr>
        <w:spacing w:after="120"/>
      </w:pPr>
      <w:r>
        <w:t xml:space="preserve">Set </w:t>
      </w:r>
      <w:r>
        <w:rPr>
          <w:rFonts w:ascii="Consolas" w:cs="Consolas" w:eastAsia="Consolas" w:hAnsi="Consolas"/>
          <w:shd w:fill="F3EEE3" w:color="auto" w:val="clear"/>
        </w:rPr>
        <w:t xml:space="preserve">auricColor.hover.enabled</w:t>
      </w:r>
      <w:r>
        <w:t xml:space="preserve"> to </w:t>
      </w:r>
      <w:r>
        <w:rPr>
          <w:rFonts w:ascii="Consolas" w:cs="Consolas" w:eastAsia="Consolas" w:hAnsi="Consolas"/>
          <w:shd w:fill="F3EEE3" w:color="auto" w:val="clear"/>
        </w:rPr>
        <w:t xml:space="preserve">false</w:t>
      </w:r>
      <w:r>
        <w:t xml:space="preserve">. Clicking a colour then opens the full picker panel instead of the hover. Contrast and issue hovers are not affected.</w:t>
      </w:r>
    </w:p>
    <w:p>
      <w:pPr>
        <w:pStyle w:val="Heading2"/>
      </w:pPr>
      <w:r>
        <w:t xml:space="preserve">Recent colours</w:t>
      </w:r>
    </w:p>
    <w:p>
      <w:pPr>
        <w:spacing w:after="120"/>
      </w:pPr>
      <w:r>
        <w:t xml:space="preserve">Colours you apply from the hover tiles, </w:t>
      </w:r>
      <w:r>
        <w:rPr>
          <w:b/>
          <w:bCs/>
        </w:rPr>
        <w:t xml:space="preserve">Type exact…</w:t>
      </w:r>
      <w:r>
        <w:t xml:space="preserve"> and the pickers are added to your recent colours (up to 12, newest first). They appear in the hover's </w:t>
      </w:r>
      <w:r>
        <w:rPr>
          <w:b/>
          <w:bCs/>
        </w:rPr>
        <w:t xml:space="preserve">Recent</w:t>
      </w:r>
      <w:r>
        <w:t xml:space="preserve"> row, the Overview, the Command Center and the pickers.</w:t>
      </w:r>
    </w:p>
    <w:p>
      <w:pPr>
        <w:pStyle w:val="Heading2"/>
      </w:pPr>
      <w:r>
        <w:t xml:space="preserve">Related</w:t>
      </w:r>
    </w:p>
    <w:p>
      <w:pPr>
        <w:pStyle w:val="ListParagraph"/>
        <w:numPr>
          <w:ilvl w:val="0"/>
          <w:numId w:val="1"/>
        </w:numPr>
        <w:spacing w:after="60"/>
      </w:pPr>
      <w:r>
        <w:t xml:space="preserve">The colour pickers</w:t>
      </w:r>
    </w:p>
    <w:p>
      <w:pPr>
        <w:pStyle w:val="ListParagraph"/>
        <w:numPr>
          <w:ilvl w:val="0"/>
          <w:numId w:val="1"/>
        </w:numPr>
        <w:spacing w:after="60"/>
      </w:pPr>
      <w:r>
        <w:t xml:space="preserve">Picker modes</w:t>
      </w:r>
    </w:p>
    <w:p>
      <w:pPr>
        <w:pStyle w:val="ListParagraph"/>
        <w:numPr>
          <w:ilvl w:val="0"/>
          <w:numId w:val="1"/>
        </w:numPr>
        <w:spacing w:after="60"/>
      </w:pPr>
      <w:r>
        <w:t xml:space="preserve">Contrast diagnostics</w:t>
      </w:r>
    </w:p>
    <w:p>
      <w:r>
        <w:rPr>
          <w:b/>
          <w:bCs/>
          <w:color w:val="6F5710"/>
          <w:sz w:val="16"/>
          <w:szCs w:val="16"/>
        </w:rPr>
        <w:t xml:space="preserve">VS CODE EXTENSIONS › AURIC ARTISAN STUDIO › AURIC COLOR</w:t>
      </w:r>
    </w:p>
    <w:p>
      <w:pPr>
        <w:pStyle w:val="Heading1"/>
      </w:pPr>
      <w:r>
        <w:t xml:space="preserve">Palettes and shades</w:t>
      </w:r>
    </w:p>
    <w:p>
      <w:pPr>
        <w:spacing w:after="200"/>
      </w:pPr>
      <w:r>
        <w:rPr>
          <w:i/>
          <w:iCs/>
          <w:color w:val="4A453E"/>
        </w:rPr>
        <w:t xml:space="preserve">Generate harmony palettes that meet a contrast target and perceptually even OKLCH shade scales, preview them, and export them as CSS, JSON or Tailwind.</w:t>
      </w:r>
    </w:p>
    <w:p>
      <w:pPr>
        <w:spacing w:after="120"/>
      </w:pPr>
      <w:r>
        <w:t xml:space="preserve">The Studio's </w:t>
      </w:r>
      <w:r>
        <w:rPr>
          <w:b/>
          <w:bCs/>
        </w:rPr>
        <w:t xml:space="preserve">Color</w:t>
      </w:r>
      <w:r>
        <w:t xml:space="preserve"> space has two generators: </w:t>
      </w:r>
      <w:r>
        <w:rPr>
          <w:b/>
          <w:bCs/>
        </w:rPr>
        <w:t xml:space="preserve">Palette</w:t>
      </w:r>
      <w:r>
        <w:t xml:space="preserve">, for sets of related colours that all meet a contrast target, and </w:t>
      </w:r>
      <w:r>
        <w:rPr>
          <w:b/>
          <w:bCs/>
        </w:rPr>
        <w:t xml:space="preserve">Shades</w:t>
      </w:r>
      <w:r>
        <w:t xml:space="preserve">, for a tonal scale of one colour. Both are in Auric Color.</w:t>
      </w:r>
    </w:p>
    <w:p>
      <w:pPr>
        <w:pStyle w:val="Heading2"/>
      </w:pPr>
      <w:r>
        <w:t xml:space="preserve">The Palette tool</w:t>
      </w:r>
    </w:p>
    <w:p>
      <w:pPr>
        <w:pStyle w:val="Heading3"/>
      </w:pPr>
      <w:r>
        <w:t xml:space="preserve">Open it</w:t>
      </w:r>
    </w:p>
    <w:p>
      <w:pPr>
        <w:pStyle w:val="ListParagraph"/>
        <w:numPr>
          <w:ilvl w:val="0"/>
          <w:numId w:val="1"/>
        </w:numPr>
        <w:spacing w:after="60"/>
      </w:pPr>
      <w:r>
        <w:t xml:space="preserve">Select a colour in the editor and run </w:t>
      </w:r>
      <w:r>
        <w:rPr>
          <w:b/>
          <w:bCs/>
        </w:rPr>
        <w:t xml:space="preserve">Auric Artisan: Generate Accessible Palette</w:t>
      </w:r>
      <w:r>
        <w:t xml:space="preserve"> (also on the right-click menu when text is selected). The selection becomes the seed; if it is not a colour, the seed is </w:t>
      </w:r>
      <w:r>
        <w:rPr>
          <w:rFonts w:ascii="Consolas" w:cs="Consolas" w:eastAsia="Consolas" w:hAnsi="Consolas"/>
          <w:shd w:fill="F3EEE3" w:color="auto" w:val="clear"/>
        </w:rPr>
        <w:t xml:space="preserve">#2563EB</w:t>
      </w:r>
      <w:r>
        <w:t xml:space="preserve">.</w:t>
      </w:r>
    </w:p>
    <w:p>
      <w:pPr>
        <w:pStyle w:val="ListParagraph"/>
        <w:numPr>
          <w:ilvl w:val="0"/>
          <w:numId w:val="1"/>
        </w:numPr>
        <w:spacing w:after="60"/>
      </w:pPr>
      <w:r>
        <w:t xml:space="preserve">Select </w:t>
      </w:r>
      <w:r>
        <w:rPr>
          <w:b/>
          <w:bCs/>
        </w:rPr>
        <w:t xml:space="preserve">Palette</w:t>
      </w:r>
      <w:r>
        <w:t xml:space="preserve"> in a colour hover's </w:t>
      </w:r>
      <w:r>
        <w:rPr>
          <w:b/>
          <w:bCs/>
        </w:rPr>
        <w:t xml:space="preserve">Open in Studio</w:t>
      </w:r>
      <w:r>
        <w:t xml:space="preserve"> row, or on the Overview.</w:t>
      </w:r>
    </w:p>
    <w:p>
      <w:pPr>
        <w:pStyle w:val="ListParagraph"/>
        <w:numPr>
          <w:ilvl w:val="0"/>
          <w:numId w:val="1"/>
        </w:numPr>
        <w:spacing w:after="60"/>
      </w:pPr>
      <w:r>
        <w:t xml:space="preserve">Open the Studio and choose </w:t>
      </w:r>
      <w:r>
        <w:rPr>
          <w:b/>
          <w:bCs/>
        </w:rPr>
        <w:t xml:space="preserve">Color › Palette</w:t>
      </w:r>
      <w:r>
        <w:t xml:space="preserve">, or </w:t>
      </w:r>
      <w:r>
        <w:rPr>
          <w:b/>
          <w:bCs/>
        </w:rPr>
        <w:t xml:space="preserve">Open Studio: Palette</w:t>
      </w:r>
      <w:r>
        <w:t xml:space="preserve"> in the Command Center.</w:t>
      </w:r>
    </w:p>
    <w:p>
      <w:pPr>
        <w:pStyle w:val="Heading3"/>
      </w:pPr>
      <w:r>
        <w:t xml:space="preserve">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Values</w:t>
            </w:r>
          </w:p>
        </w:tc>
        <w:tc>
          <w:tcPr>
            <w:tcW w:type="pct" w:w="33%"/>
            <w:shd w:fill="F7F3EA" w:color="auto" w:val="clear"/>
          </w:tcPr>
          <w:p>
            <w:r>
              <w:rPr>
                <w:b/>
                <w:bCs/>
              </w:rPr>
              <w:t xml:space="preserve">What it does</w:t>
            </w:r>
          </w:p>
        </w:tc>
      </w:tr>
      <w:tr>
        <w:tc>
          <w:tcPr>
            <w:tcW w:type="pct" w:w="33%"/>
          </w:tcPr>
          <w:p>
            <w:r>
              <w:rPr>
                <w:b/>
                <w:bCs/>
              </w:rPr>
              <w:t xml:space="preserve">Seed</w:t>
            </w:r>
          </w:p>
        </w:tc>
        <w:tc>
          <w:tcPr>
            <w:tcW w:type="pct" w:w="33%"/>
          </w:tcPr>
          <w:p>
            <w:r>
              <w:t xml:space="preserve">Any colour</w:t>
            </w:r>
          </w:p>
        </w:tc>
        <w:tc>
          <w:tcPr>
            <w:tcW w:type="pct" w:w="33%"/>
          </w:tcPr>
          <w:p>
            <w:r>
              <w:t xml:space="preserve">The starting colour</w:t>
            </w:r>
          </w:p>
        </w:tc>
      </w:tr>
      <w:tr>
        <w:tc>
          <w:tcPr>
            <w:tcW w:type="pct" w:w="33%"/>
          </w:tcPr>
          <w:p>
            <w:r>
              <w:rPr>
                <w:b/>
                <w:bCs/>
              </w:rPr>
              <w:t xml:space="preserve">Background</w:t>
            </w:r>
          </w:p>
        </w:tc>
        <w:tc>
          <w:tcPr>
            <w:tcW w:type="pct" w:w="33%"/>
          </w:tcPr>
          <w:p>
            <w:r>
              <w:t xml:space="preserve">Any colour (default white)</w:t>
            </w:r>
          </w:p>
        </w:tc>
        <w:tc>
          <w:tcPr>
            <w:tcW w:type="pct" w:w="33%"/>
          </w:tcPr>
          <w:p>
            <w:r>
              <w:t xml:space="preserve">The surface every swatch must read on</w:t>
            </w:r>
          </w:p>
        </w:tc>
      </w:tr>
      <w:tr>
        <w:tc>
          <w:tcPr>
            <w:tcW w:type="pct" w:w="33%"/>
          </w:tcPr>
          <w:p>
            <w:r>
              <w:rPr>
                <w:b/>
                <w:bCs/>
              </w:rPr>
              <w:t xml:space="preserve">Harmony</w:t>
            </w:r>
          </w:p>
        </w:tc>
        <w:tc>
          <w:tcPr>
            <w:tcW w:type="pct" w:w="33%"/>
          </w:tcPr>
          <w:p>
            <w:r>
              <w:t xml:space="preserve">Complementary, Split complement, Analogous, Triadic, Tetradic, Square, Double split, Monochromatic</w:t>
            </w:r>
          </w:p>
        </w:tc>
        <w:tc>
          <w:tcPr>
            <w:tcW w:type="pct" w:w="33%"/>
          </w:tcPr>
          <w:p>
            <w:r>
              <w:t xml:space="preserve">How the other colours relate to the seed on the colour wheel</w:t>
            </w:r>
          </w:p>
        </w:tc>
      </w:tr>
      <w:tr>
        <w:tc>
          <w:tcPr>
            <w:tcW w:type="pct" w:w="33%"/>
          </w:tcPr>
          <w:p>
            <w:r>
              <w:rPr>
                <w:b/>
                <w:bCs/>
              </w:rPr>
              <w:t xml:space="preserve">Min contrast</w:t>
            </w:r>
          </w:p>
        </w:tc>
        <w:tc>
          <w:tcPr>
            <w:tcW w:type="pct" w:w="33%"/>
          </w:tcPr>
          <w:p>
            <w:r>
              <w:t xml:space="preserve">3:1 · UI / large, 4.5:1 · AA body, 7:1 · AAA body</w:t>
            </w:r>
          </w:p>
        </w:tc>
        <w:tc>
          <w:tcPr>
            <w:tcW w:type="pct" w:w="33%"/>
          </w:tcPr>
          <w:p>
            <w:r>
              <w:t xml:space="preserve">The ratio every swatch must reach on the background</w:t>
            </w:r>
          </w:p>
        </w:tc>
      </w:tr>
      <w:tr>
        <w:tc>
          <w:tcPr>
            <w:tcW w:type="pct" w:w="33%"/>
          </w:tcPr>
          <w:p>
            <w:r>
              <w:rPr>
                <w:b/>
                <w:bCs/>
              </w:rPr>
              <w:t xml:space="preserve">Preview as</w:t>
            </w:r>
          </w:p>
        </w:tc>
        <w:tc>
          <w:tcPr>
            <w:tcW w:type="pct" w:w="33%"/>
          </w:tcPr>
          <w:p>
            <w:r>
              <w:t xml:space="preserve">Typical vision, Protanopia · no red, Deuteranopia · no green, Tritanopia · no blue, Achromatopsia · no color</w:t>
            </w:r>
          </w:p>
        </w:tc>
        <w:tc>
          <w:tcPr>
            <w:tcW w:type="pct" w:w="33%"/>
          </w:tcPr>
          <w:p>
            <w:r>
              <w:t xml:space="preserve">Shows the swatches as seen with that colour-vision deficiency</w:t>
            </w:r>
          </w:p>
        </w:tc>
      </w:tr>
    </w:tbl>
    <w:p/>
    <w:p>
      <w:pPr>
        <w:spacing w:after="120"/>
      </w:pPr>
      <w:r>
        <w:t xml:space="preserve">Each colour field has a swatch button that opens the Studio's pop-up picker, a text box and a copy button.</w:t>
      </w:r>
    </w:p>
    <w:p>
      <w:pPr>
        <w:pStyle w:val="Heading3"/>
      </w:pPr>
      <w:r>
        <w:t xml:space="preserve">How the palette is built</w:t>
      </w:r>
    </w:p>
    <w:p>
      <w:pPr>
        <w:pStyle w:val="ListParagraph"/>
        <w:numPr>
          <w:ilvl w:val="0"/>
          <w:numId w:val="66"/>
        </w:numPr>
        <w:spacing w:after="60"/>
      </w:pPr>
      <w:r>
        <w:t xml:space="preserve">The harmony gives a set of hues from the seed: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Harmony</w:t>
            </w:r>
          </w:p>
        </w:tc>
        <w:tc>
          <w:tcPr>
            <w:tcW w:type="pct" w:w="33%"/>
            <w:shd w:fill="F7F3EA" w:color="auto" w:val="clear"/>
          </w:tcPr>
          <w:p>
            <w:r>
              <w:rPr>
                <w:b/>
                <w:bCs/>
              </w:rPr>
              <w:t xml:space="preserve">Colours</w:t>
            </w:r>
          </w:p>
        </w:tc>
        <w:tc>
          <w:tcPr>
            <w:tcW w:type="pct" w:w="33%"/>
            <w:shd w:fill="F7F3EA" w:color="auto" w:val="clear"/>
          </w:tcPr>
          <w:p>
            <w:r>
              <w:rPr>
                <w:b/>
                <w:bCs/>
              </w:rPr>
              <w:t xml:space="preserve">Hue offsets from the seed</w:t>
            </w:r>
          </w:p>
        </w:tc>
      </w:tr>
      <w:tr>
        <w:tc>
          <w:tcPr>
            <w:tcW w:type="pct" w:w="33%"/>
          </w:tcPr>
          <w:p>
            <w:r>
              <w:t xml:space="preserve">Complementary</w:t>
            </w:r>
          </w:p>
        </w:tc>
        <w:tc>
          <w:tcPr>
            <w:tcW w:type="pct" w:w="33%"/>
          </w:tcPr>
          <w:p>
            <w:r>
              <w:t xml:space="preserve">2</w:t>
            </w:r>
          </w:p>
        </w:tc>
        <w:tc>
          <w:tcPr>
            <w:tcW w:type="pct" w:w="33%"/>
          </w:tcPr>
          <w:p>
            <w:r>
              <w:t xml:space="preserve">0°, 180°</w:t>
            </w:r>
          </w:p>
        </w:tc>
      </w:tr>
      <w:tr>
        <w:tc>
          <w:tcPr>
            <w:tcW w:type="pct" w:w="33%"/>
          </w:tcPr>
          <w:p>
            <w:r>
              <w:t xml:space="preserve">Split complement</w:t>
            </w:r>
          </w:p>
        </w:tc>
        <w:tc>
          <w:tcPr>
            <w:tcW w:type="pct" w:w="33%"/>
          </w:tcPr>
          <w:p>
            <w:r>
              <w:t xml:space="preserve">3</w:t>
            </w:r>
          </w:p>
        </w:tc>
        <w:tc>
          <w:tcPr>
            <w:tcW w:type="pct" w:w="33%"/>
          </w:tcPr>
          <w:p>
            <w:r>
              <w:t xml:space="preserve">0°, 150°, 210°</w:t>
            </w:r>
          </w:p>
        </w:tc>
      </w:tr>
      <w:tr>
        <w:tc>
          <w:tcPr>
            <w:tcW w:type="pct" w:w="33%"/>
          </w:tcPr>
          <w:p>
            <w:r>
              <w:t xml:space="preserve">Analogous</w:t>
            </w:r>
          </w:p>
        </w:tc>
        <w:tc>
          <w:tcPr>
            <w:tcW w:type="pct" w:w="33%"/>
          </w:tcPr>
          <w:p>
            <w:r>
              <w:t xml:space="preserve">5</w:t>
            </w:r>
          </w:p>
        </w:tc>
        <w:tc>
          <w:tcPr>
            <w:tcW w:type="pct" w:w="33%"/>
          </w:tcPr>
          <w:p>
            <w:r>
              <w:t xml:space="preserve">−30°, −15°, 0°, 15°, 30°</w:t>
            </w:r>
          </w:p>
        </w:tc>
      </w:tr>
      <w:tr>
        <w:tc>
          <w:tcPr>
            <w:tcW w:type="pct" w:w="33%"/>
          </w:tcPr>
          <w:p>
            <w:r>
              <w:t xml:space="preserve">Triadic</w:t>
            </w:r>
          </w:p>
        </w:tc>
        <w:tc>
          <w:tcPr>
            <w:tcW w:type="pct" w:w="33%"/>
          </w:tcPr>
          <w:p>
            <w:r>
              <w:t xml:space="preserve">3</w:t>
            </w:r>
          </w:p>
        </w:tc>
        <w:tc>
          <w:tcPr>
            <w:tcW w:type="pct" w:w="33%"/>
          </w:tcPr>
          <w:p>
            <w:r>
              <w:t xml:space="preserve">0°, 120°, 240°</w:t>
            </w:r>
          </w:p>
        </w:tc>
      </w:tr>
      <w:tr>
        <w:tc>
          <w:tcPr>
            <w:tcW w:type="pct" w:w="33%"/>
          </w:tcPr>
          <w:p>
            <w:r>
              <w:t xml:space="preserve">Tetradic</w:t>
            </w:r>
          </w:p>
        </w:tc>
        <w:tc>
          <w:tcPr>
            <w:tcW w:type="pct" w:w="33%"/>
          </w:tcPr>
          <w:p>
            <w:r>
              <w:t xml:space="preserve">4</w:t>
            </w:r>
          </w:p>
        </w:tc>
        <w:tc>
          <w:tcPr>
            <w:tcW w:type="pct" w:w="33%"/>
          </w:tcPr>
          <w:p>
            <w:r>
              <w:t xml:space="preserve">0°, 60°, 180°, 240°</w:t>
            </w:r>
          </w:p>
        </w:tc>
      </w:tr>
      <w:tr>
        <w:tc>
          <w:tcPr>
            <w:tcW w:type="pct" w:w="33%"/>
          </w:tcPr>
          <w:p>
            <w:r>
              <w:t xml:space="preserve">Square</w:t>
            </w:r>
          </w:p>
        </w:tc>
        <w:tc>
          <w:tcPr>
            <w:tcW w:type="pct" w:w="33%"/>
          </w:tcPr>
          <w:p>
            <w:r>
              <w:t xml:space="preserve">4</w:t>
            </w:r>
          </w:p>
        </w:tc>
        <w:tc>
          <w:tcPr>
            <w:tcW w:type="pct" w:w="33%"/>
          </w:tcPr>
          <w:p>
            <w:r>
              <w:t xml:space="preserve">0°, 90°, 180°, 270°</w:t>
            </w:r>
          </w:p>
        </w:tc>
      </w:tr>
      <w:tr>
        <w:tc>
          <w:tcPr>
            <w:tcW w:type="pct" w:w="33%"/>
          </w:tcPr>
          <w:p>
            <w:r>
              <w:t xml:space="preserve">Double split</w:t>
            </w:r>
          </w:p>
        </w:tc>
        <w:tc>
          <w:tcPr>
            <w:tcW w:type="pct" w:w="33%"/>
          </w:tcPr>
          <w:p>
            <w:r>
              <w:t xml:space="preserve">5</w:t>
            </w:r>
          </w:p>
        </w:tc>
        <w:tc>
          <w:tcPr>
            <w:tcW w:type="pct" w:w="33%"/>
          </w:tcPr>
          <w:p>
            <w:r>
              <w:t xml:space="preserve">0°, 30°, −30°, 150°, 210°</w:t>
            </w:r>
          </w:p>
        </w:tc>
      </w:tr>
      <w:tr>
        <w:tc>
          <w:tcPr>
            <w:tcW w:type="pct" w:w="33%"/>
          </w:tcPr>
          <w:p>
            <w:r>
              <w:t xml:space="preserve">Monochromatic</w:t>
            </w:r>
          </w:p>
        </w:tc>
        <w:tc>
          <w:tcPr>
            <w:tcW w:type="pct" w:w="33%"/>
          </w:tcPr>
          <w:p>
            <w:r>
              <w:t xml:space="preserve">5</w:t>
            </w:r>
          </w:p>
        </w:tc>
        <w:tc>
          <w:tcPr>
            <w:tcW w:type="pct" w:w="33%"/>
          </w:tcPr>
          <w:p>
            <w:r>
              <w:t xml:space="preserve">Same hue, five lightness steps</w:t>
            </w:r>
          </w:p>
        </w:tc>
      </w:tr>
    </w:tbl>
    <w:p/>
    <w:p>
      <w:pPr>
        <w:pStyle w:val="ListParagraph"/>
        <w:numPr>
          <w:ilvl w:val="0"/>
          <w:numId w:val="67"/>
        </w:numPr>
        <w:spacing w:after="60"/>
      </w:pPr>
      <w:r>
        <w:t xml:space="preserve">Each colour that does not reach the minimum contrast on the background has its lightness adjusted until it does, keeping its hue and chroma.</w:t>
      </w:r>
    </w:p>
    <w:p>
      <w:pPr>
        <w:spacing w:after="120"/>
      </w:pPr>
      <w:r>
        <w:t xml:space="preserve">The strip shows each swatch's hex and ratio. A </w:t>
      </w:r>
      <w:r>
        <w:rPr>
          <w:b/>
          <w:bCs/>
        </w:rPr>
        <w:t xml:space="preserve">✎</w:t>
      </w:r>
      <w:r>
        <w:t xml:space="preserve"> marks a swatch that was adjusted; hover it to see the original colour. Select a swatch to copy its hex (in a colour-vision preview, the real hex is copied, not the simulated one).</w:t>
      </w:r>
    </w:p>
    <w:p>
      <w:pPr>
        <w:pStyle w:val="Heading3"/>
      </w:pPr>
      <w:r>
        <w:t xml:space="preserve">Export and share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Export CSS</w:t>
            </w:r>
          </w:p>
        </w:tc>
        <w:tc>
          <w:tcPr>
            <w:tcW w:type="pct" w:w="50%"/>
          </w:tcPr>
          <w:p>
            <w:r>
              <w:rPr>
                <w:rFonts w:ascii="Consolas" w:cs="Consolas" w:eastAsia="Consolas" w:hAnsi="Consolas"/>
                <w:shd w:fill="F3EEE3" w:color="auto" w:val="clear"/>
              </w:rPr>
              <w:t xml:space="preserve">palette.css</w:t>
            </w:r>
            <w:r>
              <w:t xml:space="preserve">: a </w:t>
            </w:r>
            <w:r>
              <w:rPr>
                <w:rFonts w:ascii="Consolas" w:cs="Consolas" w:eastAsia="Consolas" w:hAnsi="Consolas"/>
                <w:shd w:fill="F3EEE3" w:color="auto" w:val="clear"/>
              </w:rPr>
              <w:t xml:space="preserve">:root</w:t>
            </w:r>
            <w:r>
              <w:t xml:space="preserve"> block with </w:t>
            </w:r>
            <w:r>
              <w:rPr>
                <w:rFonts w:ascii="Consolas" w:cs="Consolas" w:eastAsia="Consolas" w:hAnsi="Consolas"/>
                <w:shd w:fill="F3EEE3" w:color="auto" w:val="clear"/>
              </w:rPr>
              <w:t xml:space="preserve">--brand-100</w:t>
            </w:r>
            <w:r>
              <w:t xml:space="preserve">, </w:t>
            </w:r>
            <w:r>
              <w:rPr>
                <w:rFonts w:ascii="Consolas" w:cs="Consolas" w:eastAsia="Consolas" w:hAnsi="Consolas"/>
                <w:shd w:fill="F3EEE3" w:color="auto" w:val="clear"/>
              </w:rPr>
              <w:t xml:space="preserve">--brand-200</w:t>
            </w:r>
            <w:r>
              <w:t xml:space="preserve"> and so on, each with its ratio as a comment</w:t>
            </w:r>
          </w:p>
        </w:tc>
      </w:tr>
      <w:tr>
        <w:tc>
          <w:tcPr>
            <w:tcW w:type="pct" w:w="50%"/>
          </w:tcPr>
          <w:p>
            <w:r>
              <w:rPr>
                <w:b/>
                <w:bCs/>
              </w:rPr>
              <w:t xml:space="preserve">Export JSON</w:t>
            </w:r>
          </w:p>
        </w:tc>
        <w:tc>
          <w:tcPr>
            <w:tcW w:type="pct" w:w="50%"/>
          </w:tcPr>
          <w:p>
            <w:r>
              <w:rPr>
                <w:rFonts w:ascii="Consolas" w:cs="Consolas" w:eastAsia="Consolas" w:hAnsi="Consolas"/>
                <w:shd w:fill="F3EEE3" w:color="auto" w:val="clear"/>
              </w:rPr>
              <w:t xml:space="preserve">palette.json</w:t>
            </w:r>
            <w:r>
              <w:t xml:space="preserve">: the harmony, background, minimum contrast, and each colour's hex, ratio and level</w:t>
            </w:r>
          </w:p>
        </w:tc>
      </w:tr>
      <w:tr>
        <w:tc>
          <w:tcPr>
            <w:tcW w:type="pct" w:w="50%"/>
          </w:tcPr>
          <w:p>
            <w:r>
              <w:rPr>
                <w:b/>
                <w:bCs/>
              </w:rPr>
              <w:t xml:space="preserve">Export Tailwind</w:t>
            </w:r>
          </w:p>
        </w:tc>
        <w:tc>
          <w:tcPr>
            <w:tcW w:type="pct" w:w="50%"/>
          </w:tcPr>
          <w:p>
            <w:r>
              <w:rPr>
                <w:rFonts w:ascii="Consolas" w:cs="Consolas" w:eastAsia="Consolas" w:hAnsi="Consolas"/>
                <w:shd w:fill="F3EEE3" w:color="auto" w:val="clear"/>
              </w:rPr>
              <w:t xml:space="preserve">palette.tailwind.js</w:t>
            </w:r>
            <w:r>
              <w:t xml:space="preserve">: a Tailwind config that extends </w:t>
            </w:r>
            <w:r>
              <w:rPr>
                <w:rFonts w:ascii="Consolas" w:cs="Consolas" w:eastAsia="Consolas" w:hAnsi="Consolas"/>
                <w:shd w:fill="F3EEE3" w:color="auto" w:val="clear"/>
              </w:rPr>
              <w:t xml:space="preserve">colors</w:t>
            </w:r>
            <w:r>
              <w:t xml:space="preserve"> with a </w:t>
            </w:r>
            <w:r>
              <w:rPr>
                <w:rFonts w:ascii="Consolas" w:cs="Consolas" w:eastAsia="Consolas" w:hAnsi="Consolas"/>
                <w:shd w:fill="F3EEE3" w:color="auto" w:val="clear"/>
              </w:rPr>
              <w:t xml:space="preserve">brand</w:t>
            </w:r>
            <w:r>
              <w:t xml:space="preserve"> scale (</w:t>
            </w:r>
            <w:r>
              <w:rPr>
                <w:rFonts w:ascii="Consolas" w:cs="Consolas" w:eastAsia="Consolas" w:hAnsi="Consolas"/>
                <w:shd w:fill="F3EEE3" w:color="auto" w:val="clear"/>
              </w:rPr>
              <w:t xml:space="preserve">'100'</w:t>
            </w:r>
            <w:r>
              <w:t xml:space="preserve">, </w:t>
            </w:r>
            <w:r>
              <w:rPr>
                <w:rFonts w:ascii="Consolas" w:cs="Consolas" w:eastAsia="Consolas" w:hAnsi="Consolas"/>
                <w:shd w:fill="F3EEE3" w:color="auto" w:val="clear"/>
              </w:rPr>
              <w:t xml:space="preserve">'200'</w:t>
            </w:r>
            <w:r>
              <w:t xml:space="preserve"> …)</w:t>
            </w:r>
          </w:p>
        </w:tc>
      </w:tr>
      <w:tr>
        <w:tc>
          <w:tcPr>
            <w:tcW w:type="pct" w:w="50%"/>
          </w:tcPr>
          <w:p>
            <w:r>
              <w:rPr>
                <w:b/>
                <w:bCs/>
              </w:rPr>
              <w:t xml:space="preserve">Copy hex list</w:t>
            </w:r>
          </w:p>
        </w:tc>
        <w:tc>
          <w:tcPr>
            <w:tcW w:type="pct" w:w="50%"/>
          </w:tcPr>
          <w:p>
            <w:r>
              <w:t xml:space="preserve">All hex values, comma-separated</w:t>
            </w:r>
          </w:p>
        </w:tc>
      </w:tr>
      <w:tr>
        <w:tc>
          <w:tcPr>
            <w:tcW w:type="pct" w:w="50%"/>
          </w:tcPr>
          <w:p>
            <w:r>
              <w:rPr>
                <w:b/>
                <w:bCs/>
              </w:rPr>
              <w:t xml:space="preserve">Audit as brand →</w:t>
            </w:r>
          </w:p>
        </w:tc>
        <w:tc>
          <w:tcPr>
            <w:tcW w:type="pct" w:w="50%"/>
          </w:tcPr>
          <w:p>
            <w:r>
              <w:t xml:space="preserve">Sends the seed and background to the </w:t>
            </w:r>
            <w:r>
              <w:t xml:space="preserve">Brand</w:t>
            </w:r>
            <w:r>
              <w:t xml:space="preserve"> tool, with a readable text colour for the seed</w:t>
            </w:r>
          </w:p>
        </w:tc>
      </w:tr>
    </w:tbl>
    <w:p/>
    <w:p>
      <w:pPr>
        <w:spacing w:after="120"/>
      </w:pPr>
      <w:r>
        <w:t xml:space="preserve">Exports open a save dialog in your first workspace folder, then open the saved file.</w:t>
      </w:r>
    </w:p>
    <w:p>
      <w:pPr>
        <w:pStyle w:val="Heading2"/>
      </w:pPr>
      <w:r>
        <w:t xml:space="preserve">The Shades tool</w:t>
      </w:r>
    </w:p>
    <w:p>
      <w:pPr>
        <w:pStyle w:val="Heading3"/>
      </w:pPr>
      <w:r>
        <w:t xml:space="preserve">Open it</w:t>
      </w:r>
    </w:p>
    <w:p>
      <w:pPr>
        <w:pStyle w:val="ListParagraph"/>
        <w:numPr>
          <w:ilvl w:val="0"/>
          <w:numId w:val="1"/>
        </w:numPr>
        <w:spacing w:after="60"/>
      </w:pPr>
      <w:r>
        <w:t xml:space="preserve">Select </w:t>
      </w:r>
      <w:r>
        <w:rPr>
          <w:b/>
          <w:bCs/>
        </w:rPr>
        <w:t xml:space="preserve">Shades</w:t>
      </w:r>
      <w:r>
        <w:t xml:space="preserve"> in a colour hover's </w:t>
      </w:r>
      <w:r>
        <w:rPr>
          <w:b/>
          <w:bCs/>
        </w:rPr>
        <w:t xml:space="preserve">Open in Studio</w:t>
      </w:r>
      <w:r>
        <w:t xml:space="preserve"> row or on the Overview.</w:t>
      </w:r>
    </w:p>
    <w:p>
      <w:pPr>
        <w:pStyle w:val="ListParagraph"/>
        <w:numPr>
          <w:ilvl w:val="0"/>
          <w:numId w:val="1"/>
        </w:numPr>
        <w:spacing w:after="60"/>
      </w:pPr>
      <w:r>
        <w:t xml:space="preserve">Open the Studio and choose </w:t>
      </w:r>
      <w:r>
        <w:rPr>
          <w:b/>
          <w:bCs/>
        </w:rPr>
        <w:t xml:space="preserve">Color › Shades</w:t>
      </w:r>
      <w:r>
        <w:t xml:space="preserve">, or </w:t>
      </w:r>
      <w:r>
        <w:rPr>
          <w:b/>
          <w:bCs/>
        </w:rPr>
        <w:t xml:space="preserve">Open Studio: Shades</w:t>
      </w:r>
      <w:r>
        <w:t xml:space="preserve"> in the Command Center.</w:t>
      </w:r>
    </w:p>
    <w:p>
      <w:pPr>
        <w:pStyle w:val="Heading3"/>
      </w:pPr>
      <w:r>
        <w:t xml:space="preserve">What it shows</w:t>
      </w:r>
    </w:p>
    <w:p>
      <w:pPr>
        <w:spacing w:after="120"/>
      </w:pPr>
      <w:r>
        <w:t xml:space="preserve">Enter a </w:t>
      </w:r>
      <w:r>
        <w:rPr>
          <w:b/>
          <w:bCs/>
        </w:rPr>
        <w:t xml:space="preserve">Base color</w:t>
      </w:r>
      <w:r>
        <w:t xml:space="preserve">. The tool builds an 11-step scale, 50, 100, 200 … 900 and 950, like Tailwind's naming. Each step has a fixed lightness in OKLCH, so the steps look evenly spaced, with the base colour's hue. Chroma is reduced towards the lightest and darkest steps so they do not look neon or muddy, and every step is kept inside the sRGB range.</w:t>
      </w:r>
    </w:p>
    <w:p>
      <w:pPr>
        <w:spacing w:after="120"/>
      </w:pPr>
      <w:r>
        <w:t xml:space="preserve">Each cell shows the step and hex; hover it for its contrast on white. Select a cell to copy it.</w:t>
      </w:r>
    </w:p>
    <w:p>
      <w:pPr>
        <w:spacing w:after="120"/>
      </w:pPr>
      <w:r>
        <w:rPr>
          <w:b/>
          <w:bCs/>
        </w:rPr>
        <w:t xml:space="preserve">Role legibility</w:t>
      </w:r>
      <w:r>
        <w:t xml:space="preserve"> shows six common pairings and their ratios, green when they reach 4.5:1:</w:t>
      </w:r>
    </w:p>
    <w:p>
      <w:pPr>
        <w:pStyle w:val="ListParagraph"/>
        <w:numPr>
          <w:ilvl w:val="0"/>
          <w:numId w:val="1"/>
        </w:numPr>
        <w:spacing w:after="60"/>
      </w:pPr>
      <w:r>
        <w:t xml:space="preserve">700 on 50</w:t>
      </w:r>
    </w:p>
    <w:p>
      <w:pPr>
        <w:pStyle w:val="ListParagraph"/>
        <w:numPr>
          <w:ilvl w:val="0"/>
          <w:numId w:val="1"/>
        </w:numPr>
        <w:spacing w:after="60"/>
      </w:pPr>
      <w:r>
        <w:t xml:space="preserve">600 on 100</w:t>
      </w:r>
    </w:p>
    <w:p>
      <w:pPr>
        <w:pStyle w:val="ListParagraph"/>
        <w:numPr>
          <w:ilvl w:val="0"/>
          <w:numId w:val="1"/>
        </w:numPr>
        <w:spacing w:after="60"/>
      </w:pPr>
      <w:r>
        <w:t xml:space="preserve">white on 600</w:t>
      </w:r>
    </w:p>
    <w:p>
      <w:pPr>
        <w:pStyle w:val="ListParagraph"/>
        <w:numPr>
          <w:ilvl w:val="0"/>
          <w:numId w:val="1"/>
        </w:numPr>
        <w:spacing w:after="60"/>
      </w:pPr>
      <w:r>
        <w:t xml:space="preserve">900 on 100</w:t>
      </w:r>
    </w:p>
    <w:p>
      <w:pPr>
        <w:pStyle w:val="ListParagraph"/>
        <w:numPr>
          <w:ilvl w:val="0"/>
          <w:numId w:val="1"/>
        </w:numPr>
        <w:spacing w:after="60"/>
      </w:pPr>
      <w:r>
        <w:t xml:space="preserve">white on 700</w:t>
      </w:r>
    </w:p>
    <w:p>
      <w:pPr>
        <w:pStyle w:val="ListParagraph"/>
        <w:numPr>
          <w:ilvl w:val="0"/>
          <w:numId w:val="1"/>
        </w:numPr>
        <w:spacing w:after="60"/>
      </w:pPr>
      <w:r>
        <w:t xml:space="preserve">50 on 900</w:t>
      </w:r>
    </w:p>
    <w:p>
      <w:pPr>
        <w:pStyle w:val="Heading3"/>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Output</w:t>
            </w:r>
          </w:p>
        </w:tc>
      </w:tr>
      <w:tr>
        <w:tc>
          <w:tcPr>
            <w:tcW w:type="pct" w:w="50%"/>
          </w:tcPr>
          <w:p>
            <w:r>
              <w:rPr>
                <w:b/>
                <w:bCs/>
              </w:rPr>
              <w:t xml:space="preserve">Export CSS</w:t>
            </w:r>
          </w:p>
        </w:tc>
        <w:tc>
          <w:tcPr>
            <w:tcW w:type="pct" w:w="50%"/>
          </w:tcPr>
          <w:p>
            <w:r>
              <w:rPr>
                <w:rFonts w:ascii="Consolas" w:cs="Consolas" w:eastAsia="Consolas" w:hAnsi="Consolas"/>
                <w:shd w:fill="F3EEE3" w:color="auto" w:val="clear"/>
              </w:rPr>
              <w:t xml:space="preserve">shades.css</w:t>
            </w:r>
            <w:r>
              <w:t xml:space="preserve">: a </w:t>
            </w:r>
            <w:r>
              <w:rPr>
                <w:rFonts w:ascii="Consolas" w:cs="Consolas" w:eastAsia="Consolas" w:hAnsi="Consolas"/>
                <w:shd w:fill="F3EEE3" w:color="auto" w:val="clear"/>
              </w:rPr>
              <w:t xml:space="preserve">:root</w:t>
            </w:r>
            <w:r>
              <w:t xml:space="preserve"> block with </w:t>
            </w:r>
            <w:r>
              <w:rPr>
                <w:rFonts w:ascii="Consolas" w:cs="Consolas" w:eastAsia="Consolas" w:hAnsi="Consolas"/>
                <w:shd w:fill="F3EEE3" w:color="auto" w:val="clear"/>
              </w:rPr>
              <w:t xml:space="preserve">--shade-50</w:t>
            </w:r>
            <w:r>
              <w:t xml:space="preserve"> to </w:t>
            </w:r>
            <w:r>
              <w:rPr>
                <w:rFonts w:ascii="Consolas" w:cs="Consolas" w:eastAsia="Consolas" w:hAnsi="Consolas"/>
                <w:shd w:fill="F3EEE3" w:color="auto" w:val="clear"/>
              </w:rPr>
              <w:t xml:space="preserve">--shade-950</w:t>
            </w:r>
          </w:p>
        </w:tc>
      </w:tr>
      <w:tr>
        <w:tc>
          <w:tcPr>
            <w:tcW w:type="pct" w:w="50%"/>
          </w:tcPr>
          <w:p>
            <w:r>
              <w:rPr>
                <w:b/>
                <w:bCs/>
              </w:rPr>
              <w:t xml:space="preserve">Export Tailwind</w:t>
            </w:r>
          </w:p>
        </w:tc>
        <w:tc>
          <w:tcPr>
            <w:tcW w:type="pct" w:w="50%"/>
          </w:tcPr>
          <w:p>
            <w:r>
              <w:rPr>
                <w:rFonts w:ascii="Consolas" w:cs="Consolas" w:eastAsia="Consolas" w:hAnsi="Consolas"/>
                <w:shd w:fill="F3EEE3" w:color="auto" w:val="clear"/>
              </w:rPr>
              <w:t xml:space="preserve">shades.tailwind.js</w:t>
            </w:r>
            <w:r>
              <w:t xml:space="preserve">: a Tailwind config that extends </w:t>
            </w:r>
            <w:r>
              <w:rPr>
                <w:rFonts w:ascii="Consolas" w:cs="Consolas" w:eastAsia="Consolas" w:hAnsi="Consolas"/>
                <w:shd w:fill="F3EEE3" w:color="auto" w:val="clear"/>
              </w:rPr>
              <w:t xml:space="preserve">colors</w:t>
            </w:r>
            <w:r>
              <w:t xml:space="preserve"> with a </w:t>
            </w:r>
            <w:r>
              <w:rPr>
                <w:rFonts w:ascii="Consolas" w:cs="Consolas" w:eastAsia="Consolas" w:hAnsi="Consolas"/>
                <w:shd w:fill="F3EEE3" w:color="auto" w:val="clear"/>
              </w:rPr>
              <w:t xml:space="preserve">shade</w:t>
            </w:r>
            <w:r>
              <w:t xml:space="preserve"> scale</w:t>
            </w:r>
          </w:p>
        </w:tc>
      </w:tr>
      <w:tr>
        <w:tc>
          <w:tcPr>
            <w:tcW w:type="pct" w:w="50%"/>
          </w:tcPr>
          <w:p>
            <w:r>
              <w:rPr>
                <w:b/>
                <w:bCs/>
              </w:rPr>
              <w:t xml:space="preserve">Copy hex list</w:t>
            </w:r>
          </w:p>
        </w:tc>
        <w:tc>
          <w:tcPr>
            <w:tcW w:type="pct" w:w="50%"/>
          </w:tcPr>
          <w:p>
            <w:r>
              <w:t xml:space="preserve">All 11 hex values</w:t>
            </w:r>
          </w:p>
        </w:tc>
      </w:tr>
    </w:tbl>
    <w:p/>
    <w:p>
      <w:pPr>
        <w:spacing w:after="120"/>
      </w:pPr>
      <w:r>
        <w:t xml:space="preserve">The same scale appears in the colour hover's </w:t>
      </w:r>
      <w:r>
        <w:rPr>
          <w:b/>
          <w:bCs/>
        </w:rPr>
        <w:t xml:space="preserve">Shades</w:t>
      </w:r>
      <w:r>
        <w:t xml:space="preserve"> row and in the picker's </w:t>
      </w:r>
      <w:r>
        <w:rPr>
          <w:b/>
          <w:bCs/>
        </w:rPr>
        <w:t xml:space="preserve">Generate › Shade ramp</w:t>
      </w:r>
      <w:r>
        <w:t xml:space="preserve">.</w:t>
      </w:r>
    </w:p>
    <w:p>
      <w:pPr>
        <w:pStyle w:val="Heading2"/>
      </w:pPr>
      <w:r>
        <w:t xml:space="preserve">Related</w:t>
      </w:r>
    </w:p>
    <w:p>
      <w:pPr>
        <w:pStyle w:val="ListParagraph"/>
        <w:numPr>
          <w:ilvl w:val="0"/>
          <w:numId w:val="1"/>
        </w:numPr>
        <w:spacing w:after="60"/>
      </w:pPr>
      <w:r>
        <w:t xml:space="preserve">Colour vision</w:t>
      </w:r>
    </w:p>
    <w:p>
      <w:pPr>
        <w:pStyle w:val="ListParagraph"/>
        <w:numPr>
          <w:ilvl w:val="0"/>
          <w:numId w:val="1"/>
        </w:numPr>
        <w:spacing w:after="60"/>
      </w:pPr>
      <w:r>
        <w:t xml:space="preserve">The brand audit</w:t>
      </w:r>
    </w:p>
    <w:p>
      <w:pPr>
        <w:pStyle w:val="ListParagraph"/>
        <w:numPr>
          <w:ilvl w:val="0"/>
          <w:numId w:val="1"/>
        </w:numPr>
        <w:spacing w:after="60"/>
      </w:pPr>
      <w:r>
        <w:t xml:space="preserve">The colour pickers</w:t>
      </w:r>
    </w:p>
    <w:p>
      <w:r>
        <w:rPr>
          <w:b/>
          <w:bCs/>
          <w:color w:val="6F5710"/>
          <w:sz w:val="16"/>
          <w:szCs w:val="16"/>
        </w:rPr>
        <w:t xml:space="preserve">VS CODE EXTENSIONS › AURIC ARTISAN STUDIO › AURIC COLOR</w:t>
      </w:r>
    </w:p>
    <w:p>
      <w:pPr>
        <w:pStyle w:val="Heading1"/>
      </w:pPr>
      <w:r>
        <w:t xml:space="preserve">Picker modes</w:t>
      </w:r>
    </w:p>
    <w:p>
      <w:pPr>
        <w:spacing w:after="200"/>
      </w:pPr>
      <w:r>
        <w:rPr>
          <w:i/>
          <w:iCs/>
          <w:color w:val="4A453E"/>
        </w:rPr>
        <w:t xml:space="preserve">Choose between the Auric picker and VS Code's native colour picker, and learn exactly which VS Code settings each mode changes.</w:t>
      </w:r>
    </w:p>
    <w:p>
      <w:pPr>
        <w:spacing w:after="120"/>
      </w:pPr>
      <w:r>
        <w:t xml:space="preserve">VS Code has its own colour picker: in CSS (and in other languages when an extension provides colours) it draws small </w:t>
      </w:r>
      <w:r>
        <w:rPr>
          <w:b/>
          <w:bCs/>
        </w:rPr>
        <w:t xml:space="preserve">colour decorators</w:t>
      </w:r>
      <w:r>
        <w:t xml:space="preserve"> before colour values and opens a draggable picker when you hover or click them. VS Code offers no way for an extension to replace that picker, so two pickers would stack on top of each other. Auric Color solves this with a </w:t>
      </w:r>
      <w:r>
        <w:rPr>
          <w:b/>
          <w:bCs/>
        </w:rPr>
        <w:t xml:space="preserve">picker mode</w:t>
      </w:r>
      <w:r>
        <w:t xml:space="preserve">.</w:t>
      </w:r>
    </w:p>
    <w:p>
      <w:pPr>
        <w:pStyle w:val="Heading2"/>
      </w:pPr>
      <w:r>
        <w:t xml:space="preserve">The three set-ups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Set-up</w:t>
            </w:r>
          </w:p>
        </w:tc>
        <w:tc>
          <w:tcPr>
            <w:tcW w:type="pct" w:w="20%"/>
            <w:shd w:fill="F7F3EA" w:color="auto" w:val="clear"/>
          </w:tcPr>
          <w:p>
            <w:r>
              <w:rPr>
                <w:b/>
                <w:bCs/>
              </w:rPr>
              <w:t xml:space="preserve">How to get it</w:t>
            </w:r>
          </w:p>
        </w:tc>
        <w:tc>
          <w:tcPr>
            <w:tcW w:type="pct" w:w="20%"/>
            <w:shd w:fill="F7F3EA" w:color="auto" w:val="clear"/>
          </w:tcPr>
          <w:p>
            <w:r>
              <w:rPr>
                <w:b/>
                <w:bCs/>
              </w:rPr>
              <w:t xml:space="preserve">Swatches</w:t>
            </w:r>
          </w:p>
        </w:tc>
        <w:tc>
          <w:tcPr>
            <w:tcW w:type="pct" w:w="20%"/>
            <w:shd w:fill="F7F3EA" w:color="auto" w:val="clear"/>
          </w:tcPr>
          <w:p>
            <w:r>
              <w:rPr>
                <w:b/>
                <w:bCs/>
              </w:rPr>
              <w:t xml:space="preserve">Clicking a colour</w:t>
            </w:r>
          </w:p>
        </w:tc>
        <w:tc>
          <w:tcPr>
            <w:tcW w:type="pct" w:w="20%"/>
            <w:shd w:fill="F7F3EA" w:color="auto" w:val="clear"/>
          </w:tcPr>
          <w:p>
            <w:r>
              <w:rPr>
                <w:b/>
                <w:bCs/>
              </w:rPr>
              <w:t xml:space="preserve">Hover</w:t>
            </w:r>
          </w:p>
        </w:tc>
      </w:tr>
      <w:tr>
        <w:tc>
          <w:tcPr>
            <w:tcW w:type="pct" w:w="20%"/>
          </w:tcPr>
          <w:p>
            <w:r>
              <w:rPr>
                <w:b/>
                <w:bCs/>
              </w:rPr>
              <w:t xml:space="preserve">Auric picker</w:t>
            </w:r>
            <w:r>
              <w:t xml:space="preserve"> (default)</w:t>
            </w:r>
          </w:p>
        </w:tc>
        <w:tc>
          <w:tcPr>
            <w:tcW w:type="pct" w:w="20%"/>
          </w:tcPr>
          <w:p>
            <w:r>
              <w:rPr>
                <w:rFonts w:ascii="Consolas" w:cs="Consolas" w:eastAsia="Consolas" w:hAnsi="Consolas"/>
                <w:shd w:fill="F3EEE3" w:color="auto" w:val="clear"/>
              </w:rPr>
              <w:t xml:space="preserve">colorPicker.mode</w:t>
            </w:r>
            <w:r>
              <w:t xml:space="preserve"> = </w:t>
            </w:r>
            <w:r>
              <w:rPr>
                <w:rFonts w:ascii="Consolas" w:cs="Consolas" w:eastAsia="Consolas" w:hAnsi="Consolas"/>
                <w:shd w:fill="F3EEE3" w:color="auto" w:val="clear"/>
              </w:rPr>
              <w:t xml:space="preserve">auric</w:t>
            </w:r>
            <w:r>
              <w:t xml:space="preserve">, </w:t>
            </w:r>
            <w:r>
              <w:rPr>
                <w:rFonts w:ascii="Consolas" w:cs="Consolas" w:eastAsia="Consolas" w:hAnsi="Consolas"/>
                <w:shd w:fill="F3EEE3" w:color="auto" w:val="clear"/>
              </w:rPr>
              <w:t xml:space="preserve">colorPicker.nativeHoverPicker</w:t>
            </w:r>
            <w:r>
              <w:t xml:space="preserve"> = </w:t>
            </w:r>
            <w:r>
              <w:rPr>
                <w:rFonts w:ascii="Consolas" w:cs="Consolas" w:eastAsia="Consolas" w:hAnsi="Consolas"/>
                <w:shd w:fill="F3EEE3" w:color="auto" w:val="clear"/>
              </w:rPr>
              <w:t xml:space="preserve">false</w:t>
            </w:r>
          </w:p>
        </w:tc>
        <w:tc>
          <w:tcPr>
            <w:tcW w:type="pct" w:w="20%"/>
          </w:tcPr>
          <w:p>
            <w:r>
              <w:t xml:space="preserve">Auric's swatches</w:t>
            </w:r>
          </w:p>
        </w:tc>
        <w:tc>
          <w:tcPr>
            <w:tcW w:type="pct" w:w="20%"/>
          </w:tcPr>
          <w:p>
            <w:r>
              <w:t xml:space="preserve">Auric's inline picker in the hover (or per </w:t>
            </w:r>
            <w:r>
              <w:rPr>
                <w:rFonts w:ascii="Consolas" w:cs="Consolas" w:eastAsia="Consolas" w:hAnsi="Consolas"/>
                <w:shd w:fill="F3EEE3" w:color="auto" w:val="clear"/>
              </w:rPr>
              <w:t xml:space="preserve">colorPicker.clickAction</w:t>
            </w:r>
            <w:r>
              <w:t xml:space="preserve">)</w:t>
            </w:r>
          </w:p>
        </w:tc>
        <w:tc>
          <w:tcPr>
            <w:tcW w:type="pct" w:w="20%"/>
          </w:tcPr>
          <w:p>
            <w:r>
              <w:t xml:space="preserve">Full Auric hover with Spectrum, Hue and Alpha rows</w:t>
            </w:r>
          </w:p>
        </w:tc>
      </w:tr>
      <w:tr>
        <w:tc>
          <w:tcPr>
            <w:tcW w:type="pct" w:w="20%"/>
          </w:tcPr>
          <w:p>
            <w:r>
              <w:rPr>
                <w:b/>
                <w:bCs/>
              </w:rPr>
              <w:t xml:space="preserve">Auric with VS Code's sliders</w:t>
            </w:r>
          </w:p>
        </w:tc>
        <w:tc>
          <w:tcPr>
            <w:tcW w:type="pct" w:w="20%"/>
          </w:tcPr>
          <w:p>
            <w:r>
              <w:rPr>
                <w:rFonts w:ascii="Consolas" w:cs="Consolas" w:eastAsia="Consolas" w:hAnsi="Consolas"/>
                <w:shd w:fill="F3EEE3" w:color="auto" w:val="clear"/>
              </w:rPr>
              <w:t xml:space="preserve">colorPicker.mode</w:t>
            </w:r>
            <w:r>
              <w:t xml:space="preserve"> = </w:t>
            </w:r>
            <w:r>
              <w:rPr>
                <w:rFonts w:ascii="Consolas" w:cs="Consolas" w:eastAsia="Consolas" w:hAnsi="Consolas"/>
                <w:shd w:fill="F3EEE3" w:color="auto" w:val="clear"/>
              </w:rPr>
              <w:t xml:space="preserve">auric</w:t>
            </w:r>
            <w:r>
              <w:t xml:space="preserve">, </w:t>
            </w:r>
            <w:r>
              <w:rPr>
                <w:rFonts w:ascii="Consolas" w:cs="Consolas" w:eastAsia="Consolas" w:hAnsi="Consolas"/>
                <w:shd w:fill="F3EEE3" w:color="auto" w:val="clear"/>
              </w:rPr>
              <w:t xml:space="preserve">colorPicker.nativeHoverPicker</w:t>
            </w:r>
            <w:r>
              <w:t xml:space="preserve"> = </w:t>
            </w:r>
            <w:r>
              <w:rPr>
                <w:rFonts w:ascii="Consolas" w:cs="Consolas" w:eastAsia="Consolas" w:hAnsi="Consolas"/>
                <w:shd w:fill="F3EEE3" w:color="auto" w:val="clear"/>
              </w:rPr>
              <w:t xml:space="preserve">true</w:t>
            </w:r>
          </w:p>
        </w:tc>
        <w:tc>
          <w:tcPr>
            <w:tcW w:type="pct" w:w="20%"/>
          </w:tcPr>
          <w:p>
            <w:r>
              <w:t xml:space="preserve">VS Code's decorators</w:t>
            </w:r>
          </w:p>
        </w:tc>
        <w:tc>
          <w:tcPr>
            <w:tcW w:type="pct" w:w="20%"/>
          </w:tcPr>
          <w:p>
            <w:r>
              <w:t xml:space="preserve">The hover, per </w:t>
            </w:r>
            <w:r>
              <w:rPr>
                <w:rFonts w:ascii="Consolas" w:cs="Consolas" w:eastAsia="Consolas" w:hAnsi="Consolas"/>
                <w:shd w:fill="F3EEE3" w:color="auto" w:val="clear"/>
              </w:rPr>
              <w:t xml:space="preserve">colorPicker.clickAction</w:t>
            </w:r>
          </w:p>
        </w:tc>
        <w:tc>
          <w:tcPr>
            <w:tcW w:type="pct" w:w="20%"/>
          </w:tcPr>
          <w:p>
            <w:r>
              <w:t xml:space="preserve">VS Code's draggable picker above Auric's readouts (no Spectrum, Hue or Alpha rows)</w:t>
            </w:r>
          </w:p>
        </w:tc>
      </w:tr>
      <w:tr>
        <w:tc>
          <w:tcPr>
            <w:tcW w:type="pct" w:w="20%"/>
          </w:tcPr>
          <w:p>
            <w:r>
              <w:rPr>
                <w:b/>
                <w:bCs/>
              </w:rPr>
              <w:t xml:space="preserve">VS Code native picker</w:t>
            </w:r>
          </w:p>
        </w:tc>
        <w:tc>
          <w:tcPr>
            <w:tcW w:type="pct" w:w="20%"/>
          </w:tcPr>
          <w:p>
            <w:r>
              <w:rPr>
                <w:rFonts w:ascii="Consolas" w:cs="Consolas" w:eastAsia="Consolas" w:hAnsi="Consolas"/>
                <w:shd w:fill="F3EEE3" w:color="auto" w:val="clear"/>
              </w:rPr>
              <w:t xml:space="preserve">colorPicker.mode</w:t>
            </w:r>
            <w:r>
              <w:t xml:space="preserve"> = </w:t>
            </w:r>
            <w:r>
              <w:rPr>
                <w:rFonts w:ascii="Consolas" w:cs="Consolas" w:eastAsia="Consolas" w:hAnsi="Consolas"/>
                <w:shd w:fill="F3EEE3" w:color="auto" w:val="clear"/>
              </w:rPr>
              <w:t xml:space="preserve">decorators</w:t>
            </w:r>
          </w:p>
        </w:tc>
        <w:tc>
          <w:tcPr>
            <w:tcW w:type="pct" w:w="20%"/>
          </w:tcPr>
          <w:p>
            <w:r>
              <w:t xml:space="preserve">VS Code's decorators</w:t>
            </w:r>
          </w:p>
        </w:tc>
        <w:tc>
          <w:tcPr>
            <w:tcW w:type="pct" w:w="20%"/>
          </w:tcPr>
          <w:p>
            <w:r>
              <w:t xml:space="preserve">VS Code's picker</w:t>
            </w:r>
          </w:p>
        </w:tc>
        <w:tc>
          <w:tcPr>
            <w:tcW w:type="pct" w:w="20%"/>
          </w:tcPr>
          <w:p>
            <w:r>
              <w:t xml:space="preserve">Auric's readouts with only </w:t>
            </w:r>
            <w:r>
              <w:rPr>
                <w:b/>
                <w:bCs/>
              </w:rPr>
              <w:t xml:space="preserve">Shades</w:t>
            </w:r>
            <w:r>
              <w:t xml:space="preserve"> and </w:t>
            </w:r>
            <w:r>
              <w:rPr>
                <w:b/>
                <w:bCs/>
              </w:rPr>
              <w:t xml:space="preserve">Brand</w:t>
            </w:r>
            <w:r>
              <w:t xml:space="preserve"> rows</w:t>
            </w:r>
          </w:p>
        </w:tc>
      </w:tr>
    </w:tbl>
    <w:p/>
    <w:p>
      <w:pPr>
        <w:spacing w:after="120"/>
      </w:pPr>
      <w:r>
        <w:t xml:space="preserve">In the last two set-ups Auric Color supplies the colours it detects to VS Code's picker in non-CSS languages too, so VS Code's picker also works in JavaScript, TypeScript, HTML, Vue, Svelte, JSON, Markdown and the other supported languages. VS Code's picker then offers the colour in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lab()</w:t>
      </w:r>
      <w:r>
        <w:t xml:space="preserve"> and </w:t>
      </w:r>
      <w:r>
        <w:rPr>
          <w:rFonts w:ascii="Consolas" w:cs="Consolas" w:eastAsia="Consolas" w:hAnsi="Consolas"/>
          <w:shd w:fill="F3EEE3" w:color="auto" w:val="clear"/>
        </w:rPr>
        <w:t xml:space="preserve">color(display-p3 …)</w:t>
      </w:r>
      <w:r>
        <w:t xml:space="preserve">, starting with the token's own format.</w:t>
      </w:r>
    </w:p>
    <w:p>
      <w:pPr>
        <w:pStyle w:val="Heading2"/>
      </w:pPr>
      <w:r>
        <w:t xml:space="preserve">What Auric mode changes in your settings</w:t>
      </w:r>
    </w:p>
    <w:p>
      <w:pPr>
        <w:pBdr>
          <w:left w:val="single" w:color="D3AF37" w:sz="12" w:space="8"/>
        </w:pBdr>
        <w:spacing w:after="120"/>
        <w:ind w:left="360"/>
      </w:pPr>
      <w:r>
        <w:rPr>
          <w:b/>
          <w:bCs/>
          <w:i w:val="false"/>
          <w:iCs w:val="false"/>
        </w:rPr>
        <w:t xml:space="preserve">Important:</w:t>
      </w:r>
      <w:r>
        <w:rPr>
          <w:i w:val="false"/>
          <w:iCs w:val="false"/>
        </w:rPr>
        <w:t xml:space="preserve"> In the default </w:t>
      </w:r>
      <w:r>
        <w:rPr>
          <w:b/>
          <w:bCs/>
          <w:i w:val="false"/>
          <w:iCs w:val="false"/>
        </w:rPr>
        <w:t xml:space="preserve">Auric picker</w:t>
      </w:r>
      <w:r>
        <w:rPr>
          <w:i w:val="false"/>
          <w:iCs w:val="false"/>
        </w:rPr>
        <w:t xml:space="preserve"> set-up, Auric Color sets VS Code's </w:t>
      </w:r>
      <w:r>
        <w:rPr>
          <w:rFonts w:ascii="Consolas" w:cs="Consolas" w:eastAsia="Consolas" w:hAnsi="Consolas"/>
          <w:i w:val="false"/>
          <w:iCs w:val="false"/>
          <w:shd w:fill="F3EEE3" w:color="auto" w:val="clear"/>
        </w:rPr>
        <w:t xml:space="preserve">editor.colorDecorators</w:t>
      </w:r>
      <w:r>
        <w:rPr>
          <w:i w:val="false"/>
          <w:iCs w:val="false"/>
        </w:rPr>
        <w:t xml:space="preserve"> setting to </w:t>
      </w:r>
      <w:r>
        <w:rPr>
          <w:rFonts w:ascii="Consolas" w:cs="Consolas" w:eastAsia="Consolas" w:hAnsi="Consolas"/>
          <w:i w:val="false"/>
          <w:iCs w:val="false"/>
          <w:shd w:fill="F3EEE3" w:color="auto" w:val="clear"/>
        </w:rPr>
        <w:t xml:space="preserve">false</w:t>
      </w:r>
      <w:r>
        <w:rPr>
          <w:i w:val="false"/>
          <w:iCs w:val="false"/>
        </w:rPr>
        <w:t xml:space="preserve"> in your </w:t>
      </w:r>
      <w:r>
        <w:rPr>
          <w:b/>
          <w:bCs/>
          <w:i w:val="false"/>
          <w:iCs w:val="false"/>
        </w:rPr>
        <w:t xml:space="preserve">user</w:t>
      </w:r>
      <w:r>
        <w:rPr>
          <w:i w:val="false"/>
          <w:iCs w:val="false"/>
        </w:rPr>
        <w:t xml:space="preserve"> settings, and also overrides a workspace or folder value that says otherwise. It does this when it starts, and again whenever the setting is switched back on while Auric mode is active (for example by Settings Sync or another extension), when you switch editors, and when the VS Code window regains focus.</w:t>
      </w:r>
    </w:p>
    <w:p>
      <w:pPr>
        <w:spacing w:after="120"/>
      </w:pPr>
      <w:r>
        <w:t xml:space="preserve">This turns off VS Code's decorators in every language, for every workspace, while Auric Color is installed in this mode. Only Auric Color touches this setting; the other Studio extensions never do.</w:t>
      </w:r>
    </w:p>
    <w:p>
      <w:pPr>
        <w:spacing w:after="120"/>
      </w:pPr>
      <w:r>
        <w:t xml:space="preserve">If you uninstall Auric Color, </w:t>
      </w:r>
      <w:r>
        <w:rPr>
          <w:rFonts w:ascii="Consolas" w:cs="Consolas" w:eastAsia="Consolas" w:hAnsi="Consolas"/>
          <w:shd w:fill="F3EEE3" w:color="auto" w:val="clear"/>
        </w:rPr>
        <w:t xml:space="preserve">editor.colorDecorators</w:t>
      </w:r>
      <w:r>
        <w:t xml:space="preserve"> stays </w:t>
      </w:r>
      <w:r>
        <w:rPr>
          <w:rFonts w:ascii="Consolas" w:cs="Consolas" w:eastAsia="Consolas" w:hAnsi="Consolas"/>
          <w:shd w:fill="F3EEE3" w:color="auto" w:val="clear"/>
        </w:rPr>
        <w:t xml:space="preserve">false</w:t>
      </w:r>
      <w:r>
        <w:t xml:space="preserve">. Before uninstalling, run </w:t>
      </w:r>
      <w:r>
        <w:rPr>
          <w:b/>
          <w:bCs/>
        </w:rPr>
        <w:t xml:space="preserve">Restore native color picker (use VS Code's)</w:t>
      </w:r>
      <w:r>
        <w:t xml:space="preserve">, or afterwards set </w:t>
      </w:r>
      <w:r>
        <w:rPr>
          <w:rFonts w:ascii="Consolas" w:cs="Consolas" w:eastAsia="Consolas" w:hAnsi="Consolas"/>
          <w:shd w:fill="F3EEE3" w:color="auto" w:val="clear"/>
        </w:rPr>
        <w:t xml:space="preserve">"editor.colorDecorators": true</w:t>
      </w:r>
      <w:r>
        <w:t xml:space="preserve"> in your settings.</w:t>
      </w:r>
    </w:p>
    <w:p>
      <w:pPr>
        <w:pStyle w:val="Heading2"/>
      </w:pPr>
      <w:r>
        <w:t xml:space="preserve">Switch mode</w:t>
      </w:r>
    </w:p>
    <w:p>
      <w:pPr>
        <w:pStyle w:val="Heading3"/>
      </w:pPr>
      <w:r>
        <w:t xml:space="preserve">Choose Color Picker Mode</w:t>
      </w:r>
    </w:p>
    <w:p>
      <w:pPr>
        <w:pStyle w:val="ListParagraph"/>
        <w:numPr>
          <w:ilvl w:val="0"/>
          <w:numId w:val="68"/>
        </w:numPr>
        <w:spacing w:after="60"/>
      </w:pPr>
      <w:r>
        <w:t xml:space="preserve">Run </w:t>
      </w:r>
      <w:r>
        <w:rPr>
          <w:b/>
          <w:bCs/>
        </w:rPr>
        <w:t xml:space="preserve">Auric Artisan: Choose Color Picker Mode</w:t>
      </w:r>
      <w:r>
        <w:t xml:space="preserve"> (also on the editor's right-click menu, and </w:t>
      </w:r>
      <w:r>
        <w:rPr>
          <w:b/>
          <w:bCs/>
        </w:rPr>
        <w:t xml:space="preserve">Picker mode</w:t>
      </w:r>
      <w:r>
        <w:t xml:space="preserve"> in the colour hover).</w:t>
      </w:r>
    </w:p>
    <w:p>
      <w:pPr>
        <w:pStyle w:val="ListParagraph"/>
        <w:numPr>
          <w:ilvl w:val="0"/>
          <w:numId w:val="68"/>
        </w:numPr>
        <w:spacing w:after="60"/>
      </w:pPr>
      <w:r>
        <w:t xml:space="preserve">The list </w:t>
      </w:r>
      <w:r>
        <w:rPr>
          <w:b/>
          <w:bCs/>
        </w:rPr>
        <w:t xml:space="preserve">Auric Artisan color picker mode</w:t>
      </w:r>
      <w:r>
        <w:t xml:space="preserve"> offers:</w:t>
      </w:r>
    </w:p>
    <w:p>
      <w:pPr>
        <w:pStyle w:val="ListParagraph"/>
        <w:numPr>
          <w:ilvl w:val="1"/>
          <w:numId w:val="1"/>
        </w:numPr>
        <w:spacing w:after="60"/>
      </w:pPr>
      <w:r>
        <w:rPr>
          <w:b/>
          <w:bCs/>
        </w:rPr>
        <w:t xml:space="preserve">Auric picker (default)</w:t>
      </w:r>
      <w:r>
        <w:t xml:space="preserve">: Auric's own inline picker in the hover plus accessibility tools; VS Code's colour decorators turn off.</w:t>
      </w:r>
    </w:p>
    <w:p>
      <w:pPr>
        <w:pStyle w:val="ListParagraph"/>
        <w:numPr>
          <w:ilvl w:val="1"/>
          <w:numId w:val="1"/>
        </w:numPr>
        <w:spacing w:after="60"/>
      </w:pPr>
      <w:r>
        <w:rPr>
          <w:b/>
          <w:bCs/>
        </w:rPr>
        <w:t xml:space="preserve">VS Code native picker</w:t>
      </w:r>
      <w:r>
        <w:t xml:space="preserve">: keeps </w:t>
      </w:r>
      <w:r>
        <w:rPr>
          <w:rFonts w:ascii="Consolas" w:cs="Consolas" w:eastAsia="Consolas" w:hAnsi="Consolas"/>
          <w:shd w:fill="F3EEE3" w:color="auto" w:val="clear"/>
        </w:rPr>
        <w:t xml:space="preserve">editor.colorDecorators</w:t>
      </w:r>
      <w:r>
        <w:t xml:space="preserve"> on so clicking a colour opens VS Code's draggable picker, with Auric's hover, scan, contrast and accessibility tools on top.</w:t>
      </w:r>
    </w:p>
    <w:p>
      <w:pPr>
        <w:pStyle w:val="ListParagraph"/>
        <w:numPr>
          <w:ilvl w:val="0"/>
          <w:numId w:val="68"/>
        </w:numPr>
        <w:spacing w:after="60"/>
      </w:pPr>
      <w:r>
        <w:t xml:space="preserve">Your choice is saved to your user settings: </w:t>
      </w:r>
      <w:r>
        <w:rPr>
          <w:rFonts w:ascii="Consolas" w:cs="Consolas" w:eastAsia="Consolas" w:hAnsi="Consolas"/>
          <w:shd w:fill="F3EEE3" w:color="auto" w:val="clear"/>
        </w:rPr>
        <w:t xml:space="preserve">colorPicker.mode</w:t>
      </w:r>
      <w:r>
        <w:t xml:space="preserve">, </w:t>
      </w:r>
      <w:r>
        <w:rPr>
          <w:rFonts w:ascii="Consolas" w:cs="Consolas" w:eastAsia="Consolas" w:hAnsi="Consolas"/>
          <w:shd w:fill="F3EEE3" w:color="auto" w:val="clear"/>
        </w:rPr>
        <w:t xml:space="preserve">colorPicker.swatches</w:t>
      </w:r>
      <w:r>
        <w:t xml:space="preserve"> and </w:t>
      </w:r>
      <w:r>
        <w:rPr>
          <w:rFonts w:ascii="Consolas" w:cs="Consolas" w:eastAsia="Consolas" w:hAnsi="Consolas"/>
          <w:shd w:fill="F3EEE3" w:color="auto" w:val="clear"/>
        </w:rPr>
        <w:t xml:space="preserve">colorPicker.inlineSwatches</w:t>
      </w:r>
      <w:r>
        <w:t xml:space="preserve"> are set to match, and </w:t>
      </w:r>
      <w:r>
        <w:rPr>
          <w:rFonts w:ascii="Consolas" w:cs="Consolas" w:eastAsia="Consolas" w:hAnsi="Consolas"/>
          <w:shd w:fill="F3EEE3" w:color="auto" w:val="clear"/>
        </w:rPr>
        <w:t xml:space="preserve">editor.colorDecorators</w:t>
      </w:r>
      <w:r>
        <w:t xml:space="preserve"> is switched off or on.</w:t>
      </w:r>
    </w:p>
    <w:p>
      <w:pPr>
        <w:spacing w:after="120"/>
      </w:pPr>
      <w:r>
        <w:t xml:space="preserve">A message confirms 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Result</w:t>
            </w:r>
          </w:p>
        </w:tc>
        <w:tc>
          <w:tcPr>
            <w:tcW w:type="pct" w:w="50%"/>
            <w:shd w:fill="F7F3EA" w:color="auto" w:val="clear"/>
          </w:tcPr>
          <w:p>
            <w:r>
              <w:rPr>
                <w:b/>
                <w:bCs/>
              </w:rPr>
              <w:t xml:space="preserve">Message</w:t>
            </w:r>
          </w:p>
        </w:tc>
      </w:tr>
      <w:tr>
        <w:tc>
          <w:tcPr>
            <w:tcW w:type="pct" w:w="50%"/>
          </w:tcPr>
          <w:p>
            <w:r>
              <w:t xml:space="preserve">Auric picker</w:t>
            </w:r>
          </w:p>
        </w:tc>
        <w:tc>
          <w:tcPr>
            <w:tcW w:type="pct" w:w="50%"/>
          </w:tcPr>
          <w:p>
            <w:r>
              <w:rPr>
                <w:b/>
                <w:bCs/>
              </w:rPr>
              <w:t xml:space="preserve">Auric Artisan: using the Auric spectrum picker. VS Code Color Decorators are off.</w:t>
            </w:r>
          </w:p>
        </w:tc>
      </w:tr>
      <w:tr>
        <w:tc>
          <w:tcPr>
            <w:tcW w:type="pct" w:w="50%"/>
          </w:tcPr>
          <w:p>
            <w:r>
              <w:t xml:space="preserve">Auric with VS Code's sliders</w:t>
            </w:r>
          </w:p>
        </w:tc>
        <w:tc>
          <w:tcPr>
            <w:tcW w:type="pct" w:w="50%"/>
          </w:tcPr>
          <w:p>
            <w:r>
              <w:rPr>
                <w:b/>
                <w:bCs/>
              </w:rPr>
              <w:t xml:space="preserve">Auric Artisan: hover any color for the draggable picker plus Auric's accessibility tools.</w:t>
            </w:r>
          </w:p>
        </w:tc>
      </w:tr>
      <w:tr>
        <w:tc>
          <w:tcPr>
            <w:tcW w:type="pct" w:w="50%"/>
          </w:tcPr>
          <w:p>
            <w:r>
              <w:t xml:space="preserve">VS Code native picker</w:t>
            </w:r>
          </w:p>
        </w:tc>
        <w:tc>
          <w:tcPr>
            <w:tcW w:type="pct" w:w="50%"/>
          </w:tcPr>
          <w:p>
            <w:r>
              <w:rPr>
                <w:b/>
                <w:bCs/>
              </w:rPr>
              <w:t xml:space="preserve">Auric Artisan: using VS Code Color Decorators with Auric hover, scan, and contrast tools.</w:t>
            </w:r>
          </w:p>
        </w:tc>
      </w:tr>
    </w:tbl>
    <w:p/>
    <w:p>
      <w:pPr>
        <w:pStyle w:val="Heading3"/>
      </w:pPr>
      <w:r>
        <w:t xml:space="preserve">One-step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sets</w:t>
            </w:r>
          </w:p>
        </w:tc>
      </w:tr>
      <w:tr>
        <w:tc>
          <w:tcPr>
            <w:tcW w:type="pct" w:w="50%"/>
          </w:tcPr>
          <w:p>
            <w:r>
              <w:rPr>
                <w:b/>
                <w:bCs/>
              </w:rPr>
              <w:t xml:space="preserve">Disable native color picker (use Auric Artisan)</w:t>
            </w:r>
          </w:p>
        </w:tc>
        <w:tc>
          <w:tcPr>
            <w:tcW w:type="pct" w:w="50%"/>
          </w:tcPr>
          <w:p>
            <w:r>
              <w:rPr>
                <w:rFonts w:ascii="Consolas" w:cs="Consolas" w:eastAsia="Consolas" w:hAnsi="Consolas"/>
                <w:shd w:fill="F3EEE3" w:color="auto" w:val="clear"/>
              </w:rPr>
              <w:t xml:space="preserve">nativeHoverPicker</w:t>
            </w:r>
            <w:r>
              <w:t xml:space="preserve"> off, Auric mode, VS Code's decorators off</w:t>
            </w:r>
          </w:p>
        </w:tc>
      </w:tr>
      <w:tr>
        <w:tc>
          <w:tcPr>
            <w:tcW w:type="pct" w:w="50%"/>
          </w:tcPr>
          <w:p>
            <w:r>
              <w:rPr>
                <w:b/>
                <w:bCs/>
              </w:rPr>
              <w:t xml:space="preserve">Restore native color picker (use VS Code's)</w:t>
            </w:r>
          </w:p>
        </w:tc>
        <w:tc>
          <w:tcPr>
            <w:tcW w:type="pct" w:w="50%"/>
          </w:tcPr>
          <w:p>
            <w:r>
              <w:rPr>
                <w:rFonts w:ascii="Consolas" w:cs="Consolas" w:eastAsia="Consolas" w:hAnsi="Consolas"/>
                <w:shd w:fill="F3EEE3" w:color="auto" w:val="clear"/>
              </w:rPr>
              <w:t xml:space="preserve">nativeHoverPicker</w:t>
            </w:r>
            <w:r>
              <w:t xml:space="preserve"> on, native mode, VS Code's decorators on; also stops the first-pick question below</w:t>
            </w:r>
          </w:p>
        </w:tc>
      </w:tr>
    </w:tbl>
    <w:p/>
    <w:p>
      <w:pPr>
        <w:pStyle w:val="Heading3"/>
      </w:pPr>
      <w:r>
        <w:t xml:space="preserve">The first-pick question</w:t>
      </w:r>
    </w:p>
    <w:p>
      <w:pPr>
        <w:spacing w:after="120"/>
      </w:pPr>
      <w:r>
        <w:t xml:space="preserve">If VS Code's decorators are on when you first run </w:t>
      </w:r>
      <w:r>
        <w:rPr>
          <w:b/>
          <w:bCs/>
        </w:rPr>
        <w:t xml:space="preserve">Pick / edit color</w:t>
      </w:r>
      <w:r>
        <w:t xml:space="preserve"> in Auric mode, Auric Color asks </w:t>
      </w:r>
      <w:r>
        <w:rPr>
          <w:b/>
          <w:bCs/>
        </w:rPr>
        <w:t xml:space="preserve">Auric Artisan can replace VS Code's native color picker with its own. Turn off the native color decorators?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Answer</w:t>
            </w:r>
          </w:p>
        </w:tc>
        <w:tc>
          <w:tcPr>
            <w:tcW w:type="pct" w:w="50%"/>
            <w:shd w:fill="F7F3EA" w:color="auto" w:val="clear"/>
          </w:tcPr>
          <w:p>
            <w:r>
              <w:rPr>
                <w:b/>
                <w:bCs/>
              </w:rPr>
              <w:t xml:space="preserve">Result</w:t>
            </w:r>
          </w:p>
        </w:tc>
      </w:tr>
      <w:tr>
        <w:tc>
          <w:tcPr>
            <w:tcW w:type="pct" w:w="50%"/>
          </w:tcPr>
          <w:p>
            <w:r>
              <w:rPr>
                <w:b/>
                <w:bCs/>
              </w:rPr>
              <w:t xml:space="preserve">Use Auric Artisan picker</w:t>
            </w:r>
          </w:p>
        </w:tc>
        <w:tc>
          <w:tcPr>
            <w:tcW w:type="pct" w:w="50%"/>
          </w:tcPr>
          <w:p>
            <w:r>
              <w:t xml:space="preserve">Switches to the Auric picker set-up</w:t>
            </w:r>
          </w:p>
        </w:tc>
      </w:tr>
      <w:tr>
        <w:tc>
          <w:tcPr>
            <w:tcW w:type="pct" w:w="50%"/>
          </w:tcPr>
          <w:p>
            <w:r>
              <w:rPr>
                <w:b/>
                <w:bCs/>
              </w:rPr>
              <w:t xml:space="preserve">Keep native</w:t>
            </w:r>
          </w:p>
        </w:tc>
        <w:tc>
          <w:tcPr>
            <w:tcW w:type="pct" w:w="50%"/>
          </w:tcPr>
          <w:p>
            <w:r>
              <w:t xml:space="preserve">Switches to the VS Code native picker set-up</w:t>
            </w:r>
          </w:p>
        </w:tc>
      </w:tr>
      <w:tr>
        <w:tc>
          <w:tcPr>
            <w:tcW w:type="pct" w:w="50%"/>
          </w:tcPr>
          <w:p>
            <w:r>
              <w:rPr>
                <w:b/>
                <w:bCs/>
              </w:rPr>
              <w:t xml:space="preserve">Don't ask again</w:t>
            </w:r>
          </w:p>
        </w:tc>
        <w:tc>
          <w:tcPr>
            <w:tcW w:type="pct" w:w="50%"/>
          </w:tcPr>
          <w:p>
            <w:r>
              <w:t xml:space="preserve">Changes nothing and does not ask again</w:t>
            </w:r>
          </w:p>
        </w:tc>
      </w:tr>
    </w:tbl>
    <w:p/>
    <w:p>
      <w:pPr>
        <w:spacing w:after="120"/>
      </w:pPr>
      <w:r>
        <w:t xml:space="preserve">The question is asked only once.</w:t>
      </w:r>
    </w:p>
    <w:p>
      <w:pPr>
        <w:pStyle w:val="Heading2"/>
      </w:pPr>
      <w:r>
        <w:t xml:space="preserve">Click behaviour in Auric mode</w:t>
      </w:r>
    </w:p>
    <w:p>
      <w:pPr>
        <w:spacing w:after="120"/>
      </w:pPr>
      <w:r>
        <w:rPr>
          <w:rFonts w:ascii="Consolas" w:cs="Consolas" w:eastAsia="Consolas" w:hAnsi="Consolas"/>
          <w:shd w:fill="F3EEE3" w:color="auto" w:val="clear"/>
        </w:rPr>
        <w:t xml:space="preserve">auricColor.colorPicker.clickAction</w:t>
      </w:r>
      <w:r>
        <w:t xml:space="preserve"> controls what a mouse click on a colour literal does (keyboard cursor moves never trigger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Value</w:t>
            </w:r>
          </w:p>
        </w:tc>
        <w:tc>
          <w:tcPr>
            <w:tcW w:type="pct" w:w="33%"/>
            <w:shd w:fill="F7F3EA" w:color="auto" w:val="clear"/>
          </w:tcPr>
          <w:p>
            <w:r>
              <w:rPr>
                <w:b/>
                <w:bCs/>
              </w:rPr>
              <w:t xml:space="preserve">Studio label</w:t>
            </w:r>
          </w:p>
        </w:tc>
        <w:tc>
          <w:tcPr>
            <w:tcW w:type="pct" w:w="33%"/>
            <w:shd w:fill="F7F3EA" w:color="auto" w:val="clear"/>
          </w:tcPr>
          <w:p>
            <w:r>
              <w:rPr>
                <w:b/>
                <w:bCs/>
              </w:rPr>
              <w:t xml:space="preserve">Click does</w:t>
            </w:r>
          </w:p>
        </w:tc>
      </w:tr>
      <w:tr>
        <w:tc>
          <w:tcPr>
            <w:tcW w:type="pct" w:w="33%"/>
          </w:tcPr>
          <w:p>
            <w:r>
              <w:rPr>
                <w:rFonts w:ascii="Consolas" w:cs="Consolas" w:eastAsia="Consolas" w:hAnsi="Consolas"/>
                <w:shd w:fill="F3EEE3" w:color="auto" w:val="clear"/>
              </w:rPr>
              <w:t xml:space="preserve">inlinePicker</w:t>
            </w:r>
            <w:r>
              <w:t xml:space="preserve"> (default)</w:t>
            </w:r>
          </w:p>
        </w:tc>
        <w:tc>
          <w:tcPr>
            <w:tcW w:type="pct" w:w="33%"/>
          </w:tcPr>
          <w:p>
            <w:r>
              <w:t xml:space="preserve">Inline hover picker</w:t>
            </w:r>
          </w:p>
        </w:tc>
        <w:tc>
          <w:tcPr>
            <w:tcW w:type="pct" w:w="33%"/>
          </w:tcPr>
          <w:p>
            <w:r>
              <w:t xml:space="preserve">Shows the hover with the inline picker</w:t>
            </w:r>
          </w:p>
        </w:tc>
      </w:tr>
      <w:tr>
        <w:tc>
          <w:tcPr>
            <w:tcW w:type="pct" w:w="33%"/>
          </w:tcPr>
          <w:p>
            <w:r>
              <w:rPr>
                <w:rFonts w:ascii="Consolas" w:cs="Consolas" w:eastAsia="Consolas" w:hAnsi="Consolas"/>
                <w:shd w:fill="F3EEE3" w:color="auto" w:val="clear"/>
              </w:rPr>
              <w:t xml:space="preserve">fullEditor</w:t>
            </w:r>
          </w:p>
        </w:tc>
        <w:tc>
          <w:tcPr>
            <w:tcW w:type="pct" w:w="33%"/>
          </w:tcPr>
          <w:p>
            <w:r>
              <w:t xml:space="preserve">Spectrum picker panel</w:t>
            </w:r>
          </w:p>
        </w:tc>
        <w:tc>
          <w:tcPr>
            <w:tcW w:type="pct" w:w="33%"/>
          </w:tcPr>
          <w:p>
            <w:r>
              <w:t xml:space="preserve">Opens the picker panel beside the editor (or updates the docked picker when it is open)</w:t>
            </w:r>
          </w:p>
        </w:tc>
      </w:tr>
      <w:tr>
        <w:tc>
          <w:tcPr>
            <w:tcW w:type="pct" w:w="33%"/>
          </w:tcPr>
          <w:p>
            <w:r>
              <w:rPr>
                <w:rFonts w:ascii="Consolas" w:cs="Consolas" w:eastAsia="Consolas" w:hAnsi="Consolas"/>
                <w:shd w:fill="F3EEE3" w:color="auto" w:val="clear"/>
              </w:rPr>
              <w:t xml:space="preserve">off</w:t>
            </w:r>
          </w:p>
        </w:tc>
        <w:tc>
          <w:tcPr>
            <w:tcW w:type="pct" w:w="33%"/>
          </w:tcPr>
          <w:p>
            <w:r>
              <w:t xml:space="preserve">Click disabled</w:t>
            </w:r>
          </w:p>
        </w:tc>
        <w:tc>
          <w:tcPr>
            <w:tcW w:type="pct" w:w="33%"/>
          </w:tcPr>
          <w:p>
            <w:r>
              <w:t xml:space="preserve">Only moves the cursor</w:t>
            </w:r>
          </w:p>
        </w:tc>
      </w:tr>
    </w:tbl>
    <w:p/>
    <w:p>
      <w:pPr>
        <w:spacing w:after="120"/>
      </w:pPr>
      <w:r>
        <w:t xml:space="preserve">You can also set this in Studio › Settings › </w:t>
      </w:r>
      <w:r>
        <w:rPr>
          <w:b/>
          <w:bCs/>
        </w:rPr>
        <w:t xml:space="preserve">Color picker</w:t>
      </w:r>
      <w:r>
        <w:t xml:space="preserve">. The older setting </w:t>
      </w:r>
      <w:r>
        <w:rPr>
          <w:rFonts w:ascii="Consolas" w:cs="Consolas" w:eastAsia="Consolas" w:hAnsi="Consolas"/>
          <w:shd w:fill="F3EEE3" w:color="auto" w:val="clear"/>
        </w:rPr>
        <w:t xml:space="preserve">colorPicker.autoOpen</w:t>
      </w:r>
      <w:r>
        <w:t xml:space="preserve"> still works: when it is </w:t>
      </w:r>
      <w:r>
        <w:rPr>
          <w:rFonts w:ascii="Consolas" w:cs="Consolas" w:eastAsia="Consolas" w:hAnsi="Consolas"/>
          <w:shd w:fill="F3EEE3" w:color="auto" w:val="clear"/>
        </w:rPr>
        <w:t xml:space="preserve">true</w:t>
      </w:r>
      <w:r>
        <w:t xml:space="preserve"> and </w:t>
      </w:r>
      <w:r>
        <w:rPr>
          <w:rFonts w:ascii="Consolas" w:cs="Consolas" w:eastAsia="Consolas" w:hAnsi="Consolas"/>
          <w:shd w:fill="F3EEE3" w:color="auto" w:val="clear"/>
        </w:rPr>
        <w:t xml:space="preserve">clickAction</w:t>
      </w:r>
      <w:r>
        <w:t xml:space="preserve"> has never been set, clicks open the picker panel. Prefer </w:t>
      </w:r>
      <w:r>
        <w:rPr>
          <w:rFonts w:ascii="Consolas" w:cs="Consolas" w:eastAsia="Consolas" w:hAnsi="Consolas"/>
          <w:shd w:fill="F3EEE3" w:color="auto" w:val="clear"/>
        </w:rPr>
        <w:t xml:space="preserve">clickAction</w:t>
      </w:r>
      <w:r>
        <w:t xml:space="preserve">.</w:t>
      </w:r>
    </w:p>
    <w:p>
      <w:pPr>
        <w:pStyle w:val="Heading2"/>
      </w:pPr>
      <w:r>
        <w:t xml:space="preserve">Related</w:t>
      </w:r>
    </w:p>
    <w:p>
      <w:pPr>
        <w:pStyle w:val="ListParagraph"/>
        <w:numPr>
          <w:ilvl w:val="0"/>
          <w:numId w:val="1"/>
        </w:numPr>
        <w:spacing w:after="60"/>
      </w:pPr>
      <w:r>
        <w:t xml:space="preserve">The colour pickers</w:t>
      </w:r>
    </w:p>
    <w:p>
      <w:pPr>
        <w:pStyle w:val="ListParagraph"/>
        <w:numPr>
          <w:ilvl w:val="0"/>
          <w:numId w:val="1"/>
        </w:numPr>
        <w:spacing w:after="60"/>
      </w:pPr>
      <w:r>
        <w:t xml:space="preserve">Hover and swatches</w:t>
      </w:r>
    </w:p>
    <w:p>
      <w:pPr>
        <w:pStyle w:val="ListParagraph"/>
        <w:numPr>
          <w:ilvl w:val="0"/>
          <w:numId w:val="1"/>
        </w:numPr>
        <w:spacing w:after="60"/>
      </w:pPr>
      <w:r>
        <w:t xml:space="preserve">Troubleshooting</w:t>
      </w:r>
    </w:p>
    <w:p>
      <w:r>
        <w:rPr>
          <w:b/>
          <w:bCs/>
          <w:color w:val="6F5710"/>
          <w:sz w:val="16"/>
          <w:szCs w:val="16"/>
        </w:rPr>
        <w:t xml:space="preserve">VS CODE EXTENSIONS › AURIC ARTISAN STUDIO › AURIC COLOR</w:t>
      </w:r>
    </w:p>
    <w:p>
      <w:pPr>
        <w:pStyle w:val="Heading1"/>
      </w:pPr>
      <w:r>
        <w:t xml:space="preserve">Auric Color reference</w:t>
      </w:r>
    </w:p>
    <w:p>
      <w:pPr>
        <w:spacing w:after="200"/>
      </w:pPr>
      <w:r>
        <w:rPr>
          <w:i/>
          <w:iCs/>
          <w:color w:val="4A453E"/>
        </w:rPr>
        <w:t xml:space="preserve">Every command, keybinding, setting, view, menu entry and theme colour Auric Color contributes.</w:t>
      </w:r>
    </w:p>
    <w:p>
      <w:pPr>
        <w:spacing w:after="120"/>
      </w:pPr>
      <w:r>
        <w:t xml:space="preserve">Facts for Auric Color 0.1.0 (</w:t>
      </w:r>
      <w:r>
        <w:rPr>
          <w:rFonts w:ascii="Consolas" w:cs="Consolas" w:eastAsia="Consolas" w:hAnsi="Consolas"/>
          <w:shd w:fill="F3EEE3" w:color="auto" w:val="clear"/>
        </w:rPr>
        <w:t xml:space="preserve">auric-artisan.auric-color</w:t>
      </w:r>
      <w:r>
        <w:t xml:space="preserve">). It needs VS Code 1.74 or newer and starts when VS Code finishes loading. Categories: Visualization, Programming Languages, Other.</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Active 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t xml:space="preserve">Workstation: Command Center</w:t>
            </w:r>
          </w:p>
        </w:tc>
        <w:tc>
          <w:tcPr>
            <w:tcW w:type="pct" w:w="25%"/>
          </w:tcPr>
          <w:p>
            <w:r>
              <w:t xml:space="preserve">Auric Color is not suppressed by a Workstation host</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25%"/>
          </w:tcPr>
          <w:p>
            <w:r>
              <w:t xml:space="preserve">Pick / edit color</w:t>
            </w:r>
          </w:p>
        </w:tc>
        <w:tc>
          <w:tcPr>
            <w:tcW w:type="pct" w:w="25%"/>
          </w:tcPr>
          <w:p>
            <w:r>
              <w:t xml:space="preserve">The editor has focus</w:t>
            </w:r>
          </w:p>
        </w:tc>
      </w:tr>
    </w:tbl>
    <w:p/>
    <w:p>
      <w:pPr>
        <w:pStyle w:val="Heading2"/>
      </w:pPr>
      <w:r>
        <w:t xml:space="preserve">Commands</w:t>
      </w:r>
    </w:p>
    <w:p>
      <w:pPr>
        <w:spacing w:after="120"/>
      </w:pPr>
      <w:r>
        <w:t xml:space="preserve">All titles appear in the Command Palette after </w:t>
      </w:r>
      <w:r>
        <w:rPr>
          <w:rFonts w:ascii="Consolas" w:cs="Consolas" w:eastAsia="Consolas" w:hAnsi="Consolas"/>
          <w:shd w:fill="F3EEE3" w:color="auto" w:val="clear"/>
        </w:rPr>
        <w:t xml:space="preserve">Auric Artisan: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Title</w:t>
            </w:r>
          </w:p>
        </w:tc>
        <w:tc>
          <w:tcPr>
            <w:tcW w:type="pct" w:w="33%"/>
            <w:shd w:fill="F7F3EA" w:color="auto" w:val="clear"/>
          </w:tcPr>
          <w:p>
            <w:r>
              <w:rPr>
                <w:b/>
                <w:bCs/>
              </w:rPr>
              <w:t xml:space="preserve">Command ID</w:t>
            </w:r>
          </w:p>
        </w:tc>
        <w:tc>
          <w:tcPr>
            <w:tcW w:type="pct" w:w="33%"/>
            <w:shd w:fill="F7F3EA" w:color="auto" w:val="clear"/>
          </w:tcPr>
          <w:p>
            <w:r>
              <w:rPr>
                <w:b/>
                <w:bCs/>
              </w:rPr>
              <w:t xml:space="preserve">What it does</w:t>
            </w:r>
          </w:p>
        </w:tc>
      </w:tr>
      <w:tr>
        <w:tc>
          <w:tcPr>
            <w:tcW w:type="pct" w:w="33%"/>
          </w:tcPr>
          <w:p>
            <w:r>
              <w:t xml:space="preserve">Open Color Studio</w:t>
            </w:r>
          </w:p>
        </w:tc>
        <w:tc>
          <w:tcPr>
            <w:tcW w:type="pct" w:w="33%"/>
          </w:tcPr>
          <w:p>
            <w:r>
              <w:rPr>
                <w:rFonts w:ascii="Consolas" w:cs="Consolas" w:eastAsia="Consolas" w:hAnsi="Consolas"/>
                <w:shd w:fill="F3EEE3" w:color="auto" w:val="clear"/>
              </w:rPr>
              <w:t xml:space="preserve">auricColor.openStudio</w:t>
            </w:r>
          </w:p>
        </w:tc>
        <w:tc>
          <w:tcPr>
            <w:tcW w:type="pct" w:w="33%"/>
          </w:tcPr>
          <w:p>
            <w:r>
              <w:t xml:space="preserve">Opens the Studio on Color › Palette, or the Workstation host's Studio</w:t>
            </w:r>
          </w:p>
        </w:tc>
      </w:tr>
      <w:tr>
        <w:tc>
          <w:tcPr>
            <w:tcW w:type="pct" w:w="33%"/>
          </w:tcPr>
          <w:p>
            <w:r>
              <w:t xml:space="preserve">Workstation: Command Center</w:t>
            </w:r>
          </w:p>
        </w:tc>
        <w:tc>
          <w:tcPr>
            <w:tcW w:type="pct" w:w="33%"/>
          </w:tcPr>
          <w:p>
            <w:r>
              <w:rPr>
                <w:rFonts w:ascii="Consolas" w:cs="Consolas" w:eastAsia="Consolas" w:hAnsi="Consolas"/>
                <w:shd w:fill="F3EEE3" w:color="auto" w:val="clear"/>
              </w:rPr>
              <w:t xml:space="preserve">auricColor.commandCenter</w:t>
            </w:r>
          </w:p>
        </w:tc>
        <w:tc>
          <w:tcPr>
            <w:tcW w:type="pct" w:w="33%"/>
          </w:tcPr>
          <w:p>
            <w:r>
              <w:t xml:space="preserve">Opens the Command Center list</w:t>
            </w:r>
          </w:p>
        </w:tc>
      </w:tr>
      <w:tr>
        <w:tc>
          <w:tcPr>
            <w:tcW w:type="pct" w:w="33%"/>
          </w:tcPr>
          <w:p>
            <w:r>
              <w:t xml:space="preserve">Open Rulebook &amp; Knowledge Database</w:t>
            </w:r>
          </w:p>
        </w:tc>
        <w:tc>
          <w:tcPr>
            <w:tcW w:type="pct" w:w="33%"/>
          </w:tcPr>
          <w:p>
            <w:r>
              <w:rPr>
                <w:rFonts w:ascii="Consolas" w:cs="Consolas" w:eastAsia="Consolas" w:hAnsi="Consolas"/>
                <w:shd w:fill="F3EEE3" w:color="auto" w:val="clear"/>
              </w:rPr>
              <w:t xml:space="preserve">auricColor.openKnowledgeBase</w:t>
            </w:r>
          </w:p>
        </w:tc>
        <w:tc>
          <w:tcPr>
            <w:tcW w:type="pct" w:w="33%"/>
          </w:tcPr>
          <w:p>
            <w:r>
              <w:t xml:space="preserve">Searches the brand rulebook, policies, articles, glossary and sources</w:t>
            </w:r>
          </w:p>
        </w:tc>
      </w:tr>
      <w:tr>
        <w:tc>
          <w:tcPr>
            <w:tcW w:type="pct" w:w="33%"/>
          </w:tcPr>
          <w:p>
            <w:r>
              <w:t xml:space="preserve">Build Workspace Knowledge Database (JSON + Markdown)</w:t>
            </w:r>
          </w:p>
        </w:tc>
        <w:tc>
          <w:tcPr>
            <w:tcW w:type="pct" w:w="33%"/>
          </w:tcPr>
          <w:p>
            <w:r>
              <w:rPr>
                <w:rFonts w:ascii="Consolas" w:cs="Consolas" w:eastAsia="Consolas" w:hAnsi="Consolas"/>
                <w:shd w:fill="F3EEE3" w:color="auto" w:val="clear"/>
              </w:rPr>
              <w:t xml:space="preserve">auricColor.writeKnowledgeDatabase</w:t>
            </w:r>
          </w:p>
        </w:tc>
        <w:tc>
          <w:tcPr>
            <w:tcW w:type="pct" w:w="33%"/>
          </w:tcPr>
          <w:p>
            <w:r>
              <w:t xml:space="preserve">Writes </w:t>
            </w:r>
            <w:r>
              <w:rPr>
                <w:rFonts w:ascii="Consolas" w:cs="Consolas" w:eastAsia="Consolas" w:hAnsi="Consolas"/>
                <w:shd w:fill="F3EEE3" w:color="auto" w:val="clear"/>
              </w:rPr>
              <w:t xml:space="preserve">knowledge.json</w:t>
            </w:r>
            <w:r>
              <w:t xml:space="preserve">, </w:t>
            </w:r>
            <w:r>
              <w:rPr>
                <w:rFonts w:ascii="Consolas" w:cs="Consolas" w:eastAsia="Consolas" w:hAnsi="Consolas"/>
                <w:shd w:fill="F3EEE3" w:color="auto" w:val="clear"/>
              </w:rPr>
              <w:t xml:space="preserve">rulebook.md</w:t>
            </w:r>
            <w:r>
              <w:t xml:space="preserve"> and an overrides template</w:t>
            </w:r>
          </w:p>
        </w:tc>
      </w:tr>
      <w:tr>
        <w:tc>
          <w:tcPr>
            <w:tcW w:type="pct" w:w="33%"/>
          </w:tcPr>
          <w:p>
            <w:r>
              <w:t xml:space="preserve">Open Unified Icon Studio</w:t>
            </w:r>
          </w:p>
        </w:tc>
        <w:tc>
          <w:tcPr>
            <w:tcW w:type="pct" w:w="33%"/>
          </w:tcPr>
          <w:p>
            <w:r>
              <w:rPr>
                <w:rFonts w:ascii="Consolas" w:cs="Consolas" w:eastAsia="Consolas" w:hAnsi="Consolas"/>
                <w:shd w:fill="F3EEE3" w:color="auto" w:val="clear"/>
              </w:rPr>
              <w:t xml:space="preserve">auricColor.openIconStudio</w:t>
            </w:r>
          </w:p>
        </w:tc>
        <w:tc>
          <w:tcPr>
            <w:tcW w:type="pct" w:w="33%"/>
          </w:tcPr>
          <w:p>
            <w:r>
              <w:t xml:space="preserve">Opens the combined Auric icon library</w:t>
            </w:r>
          </w:p>
        </w:tc>
      </w:tr>
      <w:tr>
        <w:tc>
          <w:tcPr>
            <w:tcW w:type="pct" w:w="33%"/>
          </w:tcPr>
          <w:p>
            <w:r>
              <w:t xml:space="preserve">Generate Accessible Palette</w:t>
            </w:r>
          </w:p>
        </w:tc>
        <w:tc>
          <w:tcPr>
            <w:tcW w:type="pct" w:w="33%"/>
          </w:tcPr>
          <w:p>
            <w:r>
              <w:rPr>
                <w:rFonts w:ascii="Consolas" w:cs="Consolas" w:eastAsia="Consolas" w:hAnsi="Consolas"/>
                <w:shd w:fill="F3EEE3" w:color="auto" w:val="clear"/>
              </w:rPr>
              <w:t xml:space="preserve">auricColor.generatePalette</w:t>
            </w:r>
          </w:p>
        </w:tc>
        <w:tc>
          <w:tcPr>
            <w:tcW w:type="pct" w:w="33%"/>
          </w:tcPr>
          <w:p>
            <w:r>
              <w:t xml:space="preserve">Opens the Palette tool seeded with the selected colour (or </w:t>
            </w:r>
            <w:r>
              <w:rPr>
                <w:rFonts w:ascii="Consolas" w:cs="Consolas" w:eastAsia="Consolas" w:hAnsi="Consolas"/>
                <w:shd w:fill="F3EEE3" w:color="auto" w:val="clear"/>
              </w:rPr>
              <w:t xml:space="preserve">#2563EB</w:t>
            </w:r>
            <w:r>
              <w:t xml:space="preserve">)</w:t>
            </w:r>
          </w:p>
        </w:tc>
      </w:tr>
      <w:tr>
        <w:tc>
          <w:tcPr>
            <w:tcW w:type="pct" w:w="33%"/>
          </w:tcPr>
          <w:p>
            <w:r>
              <w:t xml:space="preserve">Check Contrast of Selection</w:t>
            </w:r>
          </w:p>
        </w:tc>
        <w:tc>
          <w:tcPr>
            <w:tcW w:type="pct" w:w="33%"/>
          </w:tcPr>
          <w:p>
            <w:r>
              <w:rPr>
                <w:rFonts w:ascii="Consolas" w:cs="Consolas" w:eastAsia="Consolas" w:hAnsi="Consolas"/>
                <w:shd w:fill="F3EEE3" w:color="auto" w:val="clear"/>
              </w:rPr>
              <w:t xml:space="preserve">auricColor.checkContrast</w:t>
            </w:r>
          </w:p>
        </w:tc>
        <w:tc>
          <w:tcPr>
            <w:tcW w:type="pct" w:w="33%"/>
          </w:tcPr>
          <w:p>
            <w:r>
              <w:t xml:space="preserve">Opens the Contrast Studio with the selected colour as text (or </w:t>
            </w:r>
            <w:r>
              <w:rPr>
                <w:rFonts w:ascii="Consolas" w:cs="Consolas" w:eastAsia="Consolas" w:hAnsi="Consolas"/>
                <w:shd w:fill="F3EEE3" w:color="auto" w:val="clear"/>
              </w:rPr>
              <w:t xml:space="preserve">#1A1A1A</w:t>
            </w:r>
            <w:r>
              <w:t xml:space="preserve">)</w:t>
            </w:r>
          </w:p>
        </w:tc>
      </w:tr>
      <w:tr>
        <w:tc>
          <w:tcPr>
            <w:tcW w:type="pct" w:w="33%"/>
          </w:tcPr>
          <w:p>
            <w:r>
              <w:t xml:space="preserve">Fix All Contrast Issues in File</w:t>
            </w:r>
          </w:p>
        </w:tc>
        <w:tc>
          <w:tcPr>
            <w:tcW w:type="pct" w:w="33%"/>
          </w:tcPr>
          <w:p>
            <w:r>
              <w:rPr>
                <w:rFonts w:ascii="Consolas" w:cs="Consolas" w:eastAsia="Consolas" w:hAnsi="Consolas"/>
                <w:shd w:fill="F3EEE3" w:color="auto" w:val="clear"/>
              </w:rPr>
              <w:t xml:space="preserve">auricColor.fixAllContrast</w:t>
            </w:r>
          </w:p>
        </w:tc>
        <w:tc>
          <w:tcPr>
            <w:tcW w:type="pct" w:w="33%"/>
          </w:tcPr>
          <w:p>
            <w:r>
              <w:t xml:space="preserve">Previews and applies fixes for every fixable failing pair, as one edit</w:t>
            </w:r>
          </w:p>
        </w:tc>
      </w:tr>
      <w:tr>
        <w:tc>
          <w:tcPr>
            <w:tcW w:type="pct" w:w="33%"/>
          </w:tcPr>
          <w:p>
            <w:r>
              <w:t xml:space="preserve">Pick / edit color</w:t>
            </w:r>
          </w:p>
        </w:tc>
        <w:tc>
          <w:tcPr>
            <w:tcW w:type="pct" w:w="33%"/>
          </w:tcPr>
          <w:p>
            <w:r>
              <w:rPr>
                <w:rFonts w:ascii="Consolas" w:cs="Consolas" w:eastAsia="Consolas" w:hAnsi="Consolas"/>
                <w:shd w:fill="F3EEE3" w:color="auto" w:val="clear"/>
              </w:rPr>
              <w:t xml:space="preserve">auricColor.pickColor</w:t>
            </w:r>
          </w:p>
        </w:tc>
        <w:tc>
          <w:tcPr>
            <w:tcW w:type="pct" w:w="33%"/>
          </w:tcPr>
          <w:p>
            <w:r>
              <w:t xml:space="preserve">Opens the picker on the colour at the cursor, or to insert a new one</w:t>
            </w:r>
          </w:p>
        </w:tc>
      </w:tr>
      <w:tr>
        <w:tc>
          <w:tcPr>
            <w:tcW w:type="pct" w:w="33%"/>
          </w:tcPr>
          <w:p>
            <w:r>
              <w:t xml:space="preserve">Choose Color Picker Mode</w:t>
            </w:r>
          </w:p>
        </w:tc>
        <w:tc>
          <w:tcPr>
            <w:tcW w:type="pct" w:w="33%"/>
          </w:tcPr>
          <w:p>
            <w:r>
              <w:rPr>
                <w:rFonts w:ascii="Consolas" w:cs="Consolas" w:eastAsia="Consolas" w:hAnsi="Consolas"/>
                <w:shd w:fill="F3EEE3" w:color="auto" w:val="clear"/>
              </w:rPr>
              <w:t xml:space="preserve">auricColor.chooseColorPickerMode</w:t>
            </w:r>
          </w:p>
        </w:tc>
        <w:tc>
          <w:tcPr>
            <w:tcW w:type="pct" w:w="33%"/>
          </w:tcPr>
          <w:p>
            <w:r>
              <w:t xml:space="preserve">Chooses Auric picker or VS Code native picker</w:t>
            </w:r>
          </w:p>
        </w:tc>
      </w:tr>
      <w:tr>
        <w:tc>
          <w:tcPr>
            <w:tcW w:type="pct" w:w="33%"/>
          </w:tcPr>
          <w:p>
            <w:r>
              <w:t xml:space="preserve">Disable native color picker (use Auric Artisan)</w:t>
            </w:r>
          </w:p>
        </w:tc>
        <w:tc>
          <w:tcPr>
            <w:tcW w:type="pct" w:w="33%"/>
          </w:tcPr>
          <w:p>
            <w:r>
              <w:rPr>
                <w:rFonts w:ascii="Consolas" w:cs="Consolas" w:eastAsia="Consolas" w:hAnsi="Consolas"/>
                <w:shd w:fill="F3EEE3" w:color="auto" w:val="clear"/>
              </w:rPr>
              <w:t xml:space="preserve">auricColor.disableNativeColorPicker</w:t>
            </w:r>
          </w:p>
        </w:tc>
        <w:tc>
          <w:tcPr>
            <w:tcW w:type="pct" w:w="33%"/>
          </w:tcPr>
          <w:p>
            <w:r>
              <w:t xml:space="preserve">Auric picker on, VS Code's decorators and hover sliders off</w:t>
            </w:r>
          </w:p>
        </w:tc>
      </w:tr>
      <w:tr>
        <w:tc>
          <w:tcPr>
            <w:tcW w:type="pct" w:w="33%"/>
          </w:tcPr>
          <w:p>
            <w:r>
              <w:t xml:space="preserve">Restore native color picker (use VS Code's)</w:t>
            </w:r>
          </w:p>
        </w:tc>
        <w:tc>
          <w:tcPr>
            <w:tcW w:type="pct" w:w="33%"/>
          </w:tcPr>
          <w:p>
            <w:r>
              <w:rPr>
                <w:rFonts w:ascii="Consolas" w:cs="Consolas" w:eastAsia="Consolas" w:hAnsi="Consolas"/>
                <w:shd w:fill="F3EEE3" w:color="auto" w:val="clear"/>
              </w:rPr>
              <w:t xml:space="preserve">auricColor.restoreNativeColorPicker</w:t>
            </w:r>
          </w:p>
        </w:tc>
        <w:tc>
          <w:tcPr>
            <w:tcW w:type="pct" w:w="33%"/>
          </w:tcPr>
          <w:p>
            <w:r>
              <w:t xml:space="preserve">VS Code's picker and decorators back on</w:t>
            </w:r>
          </w:p>
        </w:tc>
      </w:tr>
      <w:tr>
        <w:tc>
          <w:tcPr>
            <w:tcW w:type="pct" w:w="33%"/>
          </w:tcPr>
          <w:p>
            <w:r>
              <w:t xml:space="preserve">Refresh Contrast Diagnostics</w:t>
            </w:r>
          </w:p>
        </w:tc>
        <w:tc>
          <w:tcPr>
            <w:tcW w:type="pct" w:w="33%"/>
          </w:tcPr>
          <w:p>
            <w:r>
              <w:rPr>
                <w:rFonts w:ascii="Consolas" w:cs="Consolas" w:eastAsia="Consolas" w:hAnsi="Consolas"/>
                <w:shd w:fill="F3EEE3" w:color="auto" w:val="clear"/>
              </w:rPr>
              <w:t xml:space="preserve">auricColor.refreshDiagnostics</w:t>
            </w:r>
          </w:p>
        </w:tc>
        <w:tc>
          <w:tcPr>
            <w:tcW w:type="pct" w:w="33%"/>
          </w:tcPr>
          <w:p>
            <w:r>
              <w:t xml:space="preserve">Re-checks every open file</w:t>
            </w:r>
          </w:p>
        </w:tc>
      </w:tr>
      <w:tr>
        <w:tc>
          <w:tcPr>
            <w:tcW w:type="pct" w:w="33%"/>
          </w:tcPr>
          <w:p>
            <w:r>
              <w:t xml:space="preserve">Change Accent Color (Theme the Studio)</w:t>
            </w:r>
          </w:p>
        </w:tc>
        <w:tc>
          <w:tcPr>
            <w:tcW w:type="pct" w:w="33%"/>
          </w:tcPr>
          <w:p>
            <w:r>
              <w:rPr>
                <w:rFonts w:ascii="Consolas" w:cs="Consolas" w:eastAsia="Consolas" w:hAnsi="Consolas"/>
                <w:shd w:fill="F3EEE3" w:color="auto" w:val="clear"/>
              </w:rPr>
              <w:t xml:space="preserve">auricColor.chooseAccent</w:t>
            </w:r>
          </w:p>
        </w:tc>
        <w:tc>
          <w:tcPr>
            <w:tcW w:type="pct" w:w="33%"/>
          </w:tcPr>
          <w:p>
            <w:r>
              <w:t xml:space="preserve">Chooses the Studio's accent colour</w:t>
            </w:r>
          </w:p>
        </w:tc>
      </w:tr>
      <w:tr>
        <w:tc>
          <w:tcPr>
            <w:tcW w:type="pct" w:w="33%"/>
          </w:tcPr>
          <w:p>
            <w:r>
              <w:t xml:space="preserve">Mark Line as Intentional Branding (Toggle)</w:t>
            </w:r>
          </w:p>
        </w:tc>
        <w:tc>
          <w:tcPr>
            <w:tcW w:type="pct" w:w="33%"/>
          </w:tcPr>
          <w:p>
            <w:r>
              <w:rPr>
                <w:rFonts w:ascii="Consolas" w:cs="Consolas" w:eastAsia="Consolas" w:hAnsi="Consolas"/>
                <w:shd w:fill="F3EEE3" w:color="auto" w:val="clear"/>
              </w:rPr>
              <w:t xml:space="preserve">auricColor.markBranding</w:t>
            </w:r>
          </w:p>
        </w:tc>
        <w:tc>
          <w:tcPr>
            <w:tcW w:type="pct" w:w="33%"/>
          </w:tcPr>
          <w:p>
            <w:r>
              <w:t xml:space="preserve">Adds or removes </w:t>
            </w:r>
            <w:r>
              <w:rPr>
                <w:rFonts w:ascii="Consolas" w:cs="Consolas" w:eastAsia="Consolas" w:hAnsi="Consolas"/>
                <w:shd w:fill="F3EEE3" w:color="auto" w:val="clear"/>
              </w:rPr>
              <w:t xml:space="preserve">auric-brand-line</w:t>
            </w:r>
            <w:r>
              <w:t xml:space="preserve"> on the current lines</w:t>
            </w:r>
          </w:p>
        </w:tc>
      </w:tr>
    </w:tbl>
    <w:p/>
    <w:p>
      <w:pPr>
        <w:spacing w:after="120"/>
      </w:pPr>
      <w:r>
        <w:t xml:space="preserve">See </w:t>
      </w:r>
      <w:r>
        <w:t xml:space="preserve">Picker modes</w:t>
      </w:r>
      <w:r>
        <w:t xml:space="preserve">, </w:t>
      </w:r>
      <w:r>
        <w:t xml:space="preserve">Contrast diagnostics</w:t>
      </w:r>
      <w:r>
        <w:t xml:space="preserve"> and </w:t>
      </w:r>
      <w:r>
        <w:t xml:space="preserve">Appearance</w:t>
      </w:r>
      <w:r>
        <w:t xml:space="preserve"> for details.</w:t>
      </w:r>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View</w:t>
            </w:r>
          </w:p>
        </w:tc>
        <w:tc>
          <w:tcPr>
            <w:tcW w:type="pct" w:w="33%"/>
            <w:shd w:fill="F7F3EA" w:color="auto" w:val="clear"/>
          </w:tcPr>
          <w:p>
            <w:r>
              <w:rPr>
                <w:b/>
                <w:bCs/>
              </w:rPr>
              <w:t xml:space="preserve">ID</w:t>
            </w:r>
          </w:p>
        </w:tc>
        <w:tc>
          <w:tcPr>
            <w:tcW w:type="pct" w:w="33%"/>
            <w:shd w:fill="F7F3EA" w:color="auto" w:val="clear"/>
          </w:tcPr>
          <w:p>
            <w:r>
              <w:rPr>
                <w:b/>
                <w:bCs/>
              </w:rPr>
              <w:t xml:space="preserve">Notes</w:t>
            </w:r>
          </w:p>
        </w:tc>
      </w:tr>
      <w:tr>
        <w:tc>
          <w:tcPr>
            <w:tcW w:type="pct" w:w="33%"/>
          </w:tcPr>
          <w:p>
            <w:r>
              <w:t xml:space="preserve">Overview</w:t>
            </w:r>
          </w:p>
        </w:tc>
        <w:tc>
          <w:tcPr>
            <w:tcW w:type="pct" w:w="33%"/>
          </w:tcPr>
          <w:p>
            <w:r>
              <w:rPr>
                <w:rFonts w:ascii="Consolas" w:cs="Consolas" w:eastAsia="Consolas" w:hAnsi="Consolas"/>
                <w:shd w:fill="F3EEE3" w:color="auto" w:val="clear"/>
              </w:rPr>
              <w:t xml:space="preserve">auricColorHome</w:t>
            </w:r>
          </w:p>
        </w:tc>
        <w:tc>
          <w:tcPr>
            <w:tcW w:type="pct" w:w="33%"/>
          </w:tcPr>
          <w:p>
            <w:r>
              <w:t xml:space="preserve">In the </w:t>
            </w:r>
            <w:r>
              <w:rPr>
                <w:b/>
                <w:bCs/>
              </w:rPr>
              <w:t xml:space="preserve">Auric Color</w:t>
            </w:r>
            <w:r>
              <w:t xml:space="preserve"> Activity Bar container; the colour workbench layout</w:t>
            </w:r>
          </w:p>
        </w:tc>
      </w:tr>
      <w:tr>
        <w:tc>
          <w:tcPr>
            <w:tcW w:type="pct" w:w="33%"/>
          </w:tcPr>
          <w:p>
            <w:r>
              <w:t xml:space="preserve">Color Picker</w:t>
            </w:r>
          </w:p>
        </w:tc>
        <w:tc>
          <w:tcPr>
            <w:tcW w:type="pct" w:w="33%"/>
          </w:tcPr>
          <w:p>
            <w:r>
              <w:rPr>
                <w:rFonts w:ascii="Consolas" w:cs="Consolas" w:eastAsia="Consolas" w:hAnsi="Consolas"/>
                <w:shd w:fill="F3EEE3" w:color="auto" w:val="clear"/>
              </w:rPr>
              <w:t xml:space="preserve">auricColorPickerView</w:t>
            </w:r>
          </w:p>
        </w:tc>
        <w:tc>
          <w:tcPr>
            <w:tcW w:type="pct" w:w="33%"/>
          </w:tcPr>
          <w:p>
            <w:r>
              <w:t xml:space="preserve">Collapsed by default; the docked picker</w:t>
            </w:r>
          </w:p>
        </w:tc>
      </w:tr>
    </w:tbl>
    <w:p/>
    <w:p>
      <w:pPr>
        <w:spacing w:after="120"/>
      </w:pPr>
      <w:r>
        <w:t xml:space="preserve">Both are hidden while another Studio extension hosts the Workstation.</w:t>
      </w:r>
    </w:p>
    <w:p>
      <w:pPr>
        <w:pStyle w:val="Heading2"/>
      </w:pPr>
      <w:r>
        <w:t xml:space="preserve">Editor right-click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Entry</w:t>
            </w:r>
          </w:p>
        </w:tc>
        <w:tc>
          <w:tcPr>
            <w:tcW w:type="pct" w:w="50%"/>
            <w:shd w:fill="F7F3EA" w:color="auto" w:val="clear"/>
          </w:tcPr>
          <w:p>
            <w:r>
              <w:rPr>
                <w:b/>
                <w:bCs/>
              </w:rPr>
              <w:t xml:space="preserve">Shown when</w:t>
            </w:r>
          </w:p>
        </w:tc>
      </w:tr>
      <w:tr>
        <w:tc>
          <w:tcPr>
            <w:tcW w:type="pct" w:w="50%"/>
          </w:tcPr>
          <w:p>
            <w:r>
              <w:t xml:space="preserve">Pick / edit color</w:t>
            </w:r>
          </w:p>
        </w:tc>
        <w:tc>
          <w:tcPr>
            <w:tcW w:type="pct" w:w="50%"/>
          </w:tcPr>
          <w:p>
            <w:r>
              <w:t xml:space="preserve">Always</w:t>
            </w:r>
          </w:p>
        </w:tc>
      </w:tr>
      <w:tr>
        <w:tc>
          <w:tcPr>
            <w:tcW w:type="pct" w:w="50%"/>
          </w:tcPr>
          <w:p>
            <w:r>
              <w:t xml:space="preserve">Generate Accessible Palette</w:t>
            </w:r>
          </w:p>
        </w:tc>
        <w:tc>
          <w:tcPr>
            <w:tcW w:type="pct" w:w="50%"/>
          </w:tcPr>
          <w:p>
            <w:r>
              <w:t xml:space="preserve">Text is selected</w:t>
            </w:r>
          </w:p>
        </w:tc>
      </w:tr>
      <w:tr>
        <w:tc>
          <w:tcPr>
            <w:tcW w:type="pct" w:w="50%"/>
          </w:tcPr>
          <w:p>
            <w:r>
              <w:t xml:space="preserve">Check Contrast of Selection</w:t>
            </w:r>
          </w:p>
        </w:tc>
        <w:tc>
          <w:tcPr>
            <w:tcW w:type="pct" w:w="50%"/>
          </w:tcPr>
          <w:p>
            <w:r>
              <w:t xml:space="preserve">Text is selected</w:t>
            </w:r>
          </w:p>
        </w:tc>
      </w:tr>
      <w:tr>
        <w:tc>
          <w:tcPr>
            <w:tcW w:type="pct" w:w="50%"/>
          </w:tcPr>
          <w:p>
            <w:r>
              <w:t xml:space="preserve">Choose Color Picker Mode</w:t>
            </w:r>
          </w:p>
        </w:tc>
        <w:tc>
          <w:tcPr>
            <w:tcW w:type="pct" w:w="50%"/>
          </w:tcPr>
          <w:p>
            <w:r>
              <w:t xml:space="preserve">Always</w:t>
            </w:r>
          </w:p>
        </w:tc>
      </w:tr>
      <w:tr>
        <w:tc>
          <w:tcPr>
            <w:tcW w:type="pct" w:w="50%"/>
          </w:tcPr>
          <w:p>
            <w:r>
              <w:t xml:space="preserve">Mark Line as Intentional Branding (Toggle)</w:t>
            </w:r>
          </w:p>
        </w:tc>
        <w:tc>
          <w:tcPr>
            <w:tcW w:type="pct" w:w="50%"/>
          </w:tcPr>
          <w:p>
            <w:r>
              <w:t xml:space="preserve">HTML, Vue, Svelte, Astro, PHP, XML, Handlebars, JavaScript, TypeScript, JSX, TSX, CSS, SCSS, Less, Sass, PostCSS, Stylus and Markdown files</w:t>
            </w:r>
          </w:p>
        </w:tc>
      </w:tr>
    </w:tbl>
    <w:p/>
    <w:p>
      <w:pPr>
        <w:pStyle w:val="Heading2"/>
      </w:pPr>
      <w:r>
        <w:t xml:space="preserve">Settings</w:t>
      </w:r>
    </w:p>
    <w:p>
      <w:pPr>
        <w:spacing w:after="120"/>
      </w:pPr>
      <w:r>
        <w:t xml:space="preserve">Auric Color has 16 settings. Change them in </w:t>
      </w:r>
      <w:r>
        <w:rPr>
          <w:b/>
          <w:bCs/>
        </w:rPr>
        <w:t xml:space="preserve">File › Preferences › Settings</w:t>
      </w:r>
      <w:r>
        <w:t xml:space="preserve"> (search </w:t>
      </w:r>
      <w:r>
        <w:rPr>
          <w:rFonts w:ascii="Consolas" w:cs="Consolas" w:eastAsia="Consolas" w:hAnsi="Consolas"/>
          <w:shd w:fill="F3EEE3" w:color="auto" w:val="clear"/>
        </w:rPr>
        <w:t xml:space="preserve">auricColor</w:t>
      </w:r>
      <w:r>
        <w:t xml:space="preserve">), in </w:t>
      </w:r>
      <w:r>
        <w:rPr>
          <w:rFonts w:ascii="Consolas" w:cs="Consolas" w:eastAsia="Consolas" w:hAnsi="Consolas"/>
          <w:shd w:fill="F3EEE3" w:color="auto" w:val="clear"/>
        </w:rPr>
        <w:t xml:space="preserve">settings.json</w:t>
      </w:r>
      <w:r>
        <w:t xml:space="preserve">, or for some of them in Studio ›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Type</w:t>
            </w:r>
          </w:p>
        </w:tc>
        <w:tc>
          <w:tcPr>
            <w:tcW w:type="pct" w:w="25%"/>
            <w:shd w:fill="F7F3EA" w:color="auto" w:val="clear"/>
          </w:tcPr>
          <w:p>
            <w:r>
              <w:rPr>
                <w:b/>
                <w:bCs/>
              </w:rPr>
              <w:t xml:space="preserve">Default</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auricColor.appearance.accent</w:t>
            </w:r>
          </w:p>
        </w:tc>
        <w:tc>
          <w:tcPr>
            <w:tcW w:type="pct" w:w="25%"/>
          </w:tcPr>
          <w:p>
            <w:r>
              <w:t xml:space="preserve">string</w:t>
            </w:r>
          </w:p>
        </w:tc>
        <w:tc>
          <w:tcPr>
            <w:tcW w:type="pct" w:w="25%"/>
          </w:tcPr>
          <w:p>
            <w:r>
              <w:rPr>
                <w:rFonts w:ascii="Consolas" w:cs="Consolas" w:eastAsia="Consolas" w:hAnsi="Consolas"/>
                <w:shd w:fill="F3EEE3" w:color="auto" w:val="clear"/>
              </w:rPr>
              <w:t xml:space="preserve">gold</w:t>
            </w:r>
          </w:p>
        </w:tc>
        <w:tc>
          <w:tcPr>
            <w:tcW w:type="pct" w:w="25%"/>
          </w:tcPr>
          <w:p>
            <w:r>
              <w:t xml:space="preserve">The Studio's accent: a preset ID or a hex such as </w:t>
            </w:r>
            <w:r>
              <w:rPr>
                <w:rFonts w:ascii="Consolas" w:cs="Consolas" w:eastAsia="Consolas" w:hAnsi="Consolas"/>
                <w:shd w:fill="F3EEE3" w:color="auto" w:val="clear"/>
              </w:rPr>
              <w:t xml:space="preserve">#2563EB</w:t>
            </w:r>
            <w:r>
              <w:t xml:space="preserve"> (see below). Stored in user settings.</w:t>
            </w:r>
          </w:p>
        </w:tc>
      </w:tr>
      <w:tr>
        <w:tc>
          <w:tcPr>
            <w:tcW w:type="pct" w:w="25%"/>
          </w:tcPr>
          <w:p>
            <w:r>
              <w:rPr>
                <w:rFonts w:ascii="Consolas" w:cs="Consolas" w:eastAsia="Consolas" w:hAnsi="Consolas"/>
                <w:shd w:fill="F3EEE3" w:color="auto" w:val="clear"/>
              </w:rPr>
              <w:t xml:space="preserve">auricColor.hover.enabled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Shows the colour hover (values, contrast, colour-vision preview, inline picker).</w:t>
            </w:r>
          </w:p>
        </w:tc>
      </w:tr>
      <w:tr>
        <w:tc>
          <w:tcPr>
            <w:tcW w:type="pct" w:w="25%"/>
          </w:tcPr>
          <w:p>
            <w:r>
              <w:rPr>
                <w:rFonts w:ascii="Consolas" w:cs="Consolas" w:eastAsia="Consolas" w:hAnsi="Consolas"/>
                <w:shd w:fill="F3EEE3" w:color="auto" w:val="clear"/>
              </w:rPr>
              <w:t xml:space="preserve">auricColor.colorPicker.mode</w:t>
            </w:r>
          </w:p>
        </w:tc>
        <w:tc>
          <w:tcPr>
            <w:tcW w:type="pct" w:w="25%"/>
          </w:tcPr>
          <w:p>
            <w:r>
              <w:rPr>
                <w:rFonts w:ascii="Consolas" w:cs="Consolas" w:eastAsia="Consolas" w:hAnsi="Consolas"/>
                <w:shd w:fill="F3EEE3" w:color="auto" w:val="clear"/>
              </w:rPr>
              <w:t xml:space="preserve">auric</w:t>
            </w:r>
            <w:r>
              <w:t xml:space="preserve"> or </w:t>
            </w:r>
            <w:r>
              <w:rPr>
                <w:rFonts w:ascii="Consolas" w:cs="Consolas" w:eastAsia="Consolas" w:hAnsi="Consolas"/>
                <w:shd w:fill="F3EEE3" w:color="auto" w:val="clear"/>
              </w:rPr>
              <w:t xml:space="preserve">decorators</w:t>
            </w:r>
          </w:p>
        </w:tc>
        <w:tc>
          <w:tcPr>
            <w:tcW w:type="pct" w:w="25%"/>
          </w:tcPr>
          <w:p>
            <w:r>
              <w:rPr>
                <w:rFonts w:ascii="Consolas" w:cs="Consolas" w:eastAsia="Consolas" w:hAnsi="Consolas"/>
                <w:shd w:fill="F3EEE3" w:color="auto" w:val="clear"/>
              </w:rPr>
              <w:t xml:space="preserve">auric</w:t>
            </w:r>
          </w:p>
        </w:tc>
        <w:tc>
          <w:tcPr>
            <w:tcW w:type="pct" w:w="25%"/>
          </w:tcPr>
          <w:p>
            <w:r>
              <w:t xml:space="preserve">Auric's hover-first picker, or VS Code's native picker with Auric's tools on top.</w:t>
            </w:r>
          </w:p>
        </w:tc>
      </w:tr>
      <w:tr>
        <w:tc>
          <w:tcPr>
            <w:tcW w:type="pct" w:w="25%"/>
          </w:tcPr>
          <w:p>
            <w:r>
              <w:rPr>
                <w:rFonts w:ascii="Consolas" w:cs="Consolas" w:eastAsia="Consolas" w:hAnsi="Consolas"/>
                <w:shd w:fill="F3EEE3" w:color="auto" w:val="clear"/>
              </w:rPr>
              <w:t xml:space="preserve">auricColor.colorPicker.nativeHoverPicker</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In Auric mode, shows VS Code's draggable picker inside the hover, with Auric's content beneath. VS Code's decorators stay on.</w:t>
            </w:r>
          </w:p>
        </w:tc>
      </w:tr>
      <w:tr>
        <w:tc>
          <w:tcPr>
            <w:tcW w:type="pct" w:w="25%"/>
          </w:tcPr>
          <w:p>
            <w:r>
              <w:rPr>
                <w:rFonts w:ascii="Consolas" w:cs="Consolas" w:eastAsia="Consolas" w:hAnsi="Consolas"/>
                <w:shd w:fill="F3EEE3" w:color="auto" w:val="clear"/>
              </w:rPr>
              <w:t xml:space="preserve">auricColor.colorPicker.swatches</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Draws Auric's swatch before every colour literal (when VS Code's decorators are off).</w:t>
            </w:r>
          </w:p>
        </w:tc>
      </w:tr>
      <w:tr>
        <w:tc>
          <w:tcPr>
            <w:tcW w:type="pct" w:w="25%"/>
          </w:tcPr>
          <w:p>
            <w:r>
              <w:rPr>
                <w:rFonts w:ascii="Consolas" w:cs="Consolas" w:eastAsia="Consolas" w:hAnsi="Consolas"/>
                <w:shd w:fill="F3EEE3" w:color="auto" w:val="clear"/>
              </w:rPr>
              <w:t xml:space="preserve">auricColor.colorPicker.clickAction</w:t>
            </w:r>
          </w:p>
        </w:tc>
        <w:tc>
          <w:tcPr>
            <w:tcW w:type="pct" w:w="25%"/>
          </w:tcPr>
          <w:p>
            <w:r>
              <w:rPr>
                <w:rFonts w:ascii="Consolas" w:cs="Consolas" w:eastAsia="Consolas" w:hAnsi="Consolas"/>
                <w:shd w:fill="F3EEE3" w:color="auto" w:val="clear"/>
              </w:rPr>
              <w:t xml:space="preserve">inlinePicker</w:t>
            </w:r>
            <w:r>
              <w:t xml:space="preserve">, </w:t>
            </w:r>
            <w:r>
              <w:rPr>
                <w:rFonts w:ascii="Consolas" w:cs="Consolas" w:eastAsia="Consolas" w:hAnsi="Consolas"/>
                <w:shd w:fill="F3EEE3" w:color="auto" w:val="clear"/>
              </w:rPr>
              <w:t xml:space="preserve">fullEditor</w:t>
            </w:r>
            <w:r>
              <w:t xml:space="preserve">, </w:t>
            </w:r>
            <w:r>
              <w:rPr>
                <w:rFonts w:ascii="Consolas" w:cs="Consolas" w:eastAsia="Consolas" w:hAnsi="Consolas"/>
                <w:shd w:fill="F3EEE3" w:color="auto" w:val="clear"/>
              </w:rPr>
              <w:t xml:space="preserve">off</w:t>
            </w:r>
          </w:p>
        </w:tc>
        <w:tc>
          <w:tcPr>
            <w:tcW w:type="pct" w:w="25%"/>
          </w:tcPr>
          <w:p>
            <w:r>
              <w:rPr>
                <w:rFonts w:ascii="Consolas" w:cs="Consolas" w:eastAsia="Consolas" w:hAnsi="Consolas"/>
                <w:shd w:fill="F3EEE3" w:color="auto" w:val="clear"/>
              </w:rPr>
              <w:t xml:space="preserve">inlinePicker</w:t>
            </w:r>
          </w:p>
        </w:tc>
        <w:tc>
          <w:tcPr>
            <w:tcW w:type="pct" w:w="25%"/>
          </w:tcPr>
          <w:p>
            <w:r>
              <w:t xml:space="preserve">What clicking a colour literal does in Auric mode.</w:t>
            </w:r>
          </w:p>
        </w:tc>
      </w:tr>
      <w:tr>
        <w:tc>
          <w:tcPr>
            <w:tcW w:type="pct" w:w="25%"/>
          </w:tcPr>
          <w:p>
            <w:r>
              <w:rPr>
                <w:rFonts w:ascii="Consolas" w:cs="Consolas" w:eastAsia="Consolas" w:hAnsi="Consolas"/>
                <w:shd w:fill="F3EEE3" w:color="auto" w:val="clear"/>
              </w:rPr>
              <w:t xml:space="preserve">auricColor.colorPicker.autoOpen</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Legacy: when </w:t>
            </w:r>
            <w:r>
              <w:rPr>
                <w:rFonts w:ascii="Consolas" w:cs="Consolas" w:eastAsia="Consolas" w:hAnsi="Consolas"/>
                <w:shd w:fill="F3EEE3" w:color="auto" w:val="clear"/>
              </w:rPr>
              <w:t xml:space="preserve">true</w:t>
            </w:r>
            <w:r>
              <w:t xml:space="preserve"> and </w:t>
            </w:r>
            <w:r>
              <w:rPr>
                <w:rFonts w:ascii="Consolas" w:cs="Consolas" w:eastAsia="Consolas" w:hAnsi="Consolas"/>
                <w:shd w:fill="F3EEE3" w:color="auto" w:val="clear"/>
              </w:rPr>
              <w:t xml:space="preserve">clickAction</w:t>
            </w:r>
            <w:r>
              <w:t xml:space="preserve"> has never been set, clicking opens the picker panel.</w:t>
            </w:r>
          </w:p>
        </w:tc>
      </w:tr>
      <w:tr>
        <w:tc>
          <w:tcPr>
            <w:tcW w:type="pct" w:w="25%"/>
          </w:tcPr>
          <w:p>
            <w:r>
              <w:rPr>
                <w:rFonts w:ascii="Consolas" w:cs="Consolas" w:eastAsia="Consolas" w:hAnsi="Consolas"/>
                <w:shd w:fill="F3EEE3" w:color="auto" w:val="clear"/>
              </w:rPr>
              <w:t xml:space="preserve">auricColor.colorPicker.inlineSwatches</w:t>
            </w:r>
          </w:p>
        </w:tc>
        <w:tc>
          <w:tcPr>
            <w:tcW w:type="pct" w:w="25%"/>
          </w:tcPr>
          <w:p>
            <w:r>
              <w:t xml:space="preserve">boolean</w:t>
            </w:r>
          </w:p>
        </w:tc>
        <w:tc>
          <w:tcPr>
            <w:tcW w:type="pct" w:w="25%"/>
          </w:tcPr>
          <w:p>
            <w:r>
              <w:rPr>
                <w:rFonts w:ascii="Consolas" w:cs="Consolas" w:eastAsia="Consolas" w:hAnsi="Consolas"/>
                <w:shd w:fill="F3EEE3" w:color="auto" w:val="clear"/>
              </w:rPr>
              <w:t xml:space="preserve">false</w:t>
            </w:r>
          </w:p>
        </w:tc>
        <w:tc>
          <w:tcPr>
            <w:tcW w:type="pct" w:w="25%"/>
          </w:tcPr>
          <w:p>
            <w:r>
              <w:t xml:space="preserve">Contributes VS Code's native inline swatches and picker for colour literals. Set together with </w:t>
            </w:r>
            <w:r>
              <w:rPr>
                <w:rFonts w:ascii="Consolas" w:cs="Consolas" w:eastAsia="Consolas" w:hAnsi="Consolas"/>
                <w:shd w:fill="F3EEE3" w:color="auto" w:val="clear"/>
              </w:rPr>
              <w:t xml:space="preserve">mode</w:t>
            </w:r>
            <w:r>
              <w:t xml:space="preserve"> by </w:t>
            </w:r>
            <w:r>
              <w:rPr>
                <w:b/>
                <w:bCs/>
              </w:rPr>
              <w:t xml:space="preserve">Choose Color Picker Mode</w:t>
            </w:r>
            <w:r>
              <w:t xml:space="preserve">.</w:t>
            </w:r>
          </w:p>
        </w:tc>
      </w:tr>
      <w:tr>
        <w:tc>
          <w:tcPr>
            <w:tcW w:type="pct" w:w="25%"/>
          </w:tcPr>
          <w:p>
            <w:r>
              <w:rPr>
                <w:rFonts w:ascii="Consolas" w:cs="Consolas" w:eastAsia="Consolas" w:hAnsi="Consolas"/>
                <w:shd w:fill="F3EEE3" w:color="auto" w:val="clear"/>
              </w:rPr>
              <w:t xml:space="preserve">auricColor.contrast.enabled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Flags text and background pairs below the target.</w:t>
            </w:r>
          </w:p>
        </w:tc>
      </w:tr>
      <w:tr>
        <w:tc>
          <w:tcPr>
            <w:tcW w:type="pct" w:w="25%"/>
          </w:tcPr>
          <w:p>
            <w:r>
              <w:rPr>
                <w:rFonts w:ascii="Consolas" w:cs="Consolas" w:eastAsia="Consolas" w:hAnsi="Consolas"/>
                <w:shd w:fill="F3EEE3" w:color="auto" w:val="clear"/>
              </w:rPr>
              <w:t xml:space="preserve">auricColor.contrast.standard</w:t>
            </w:r>
          </w:p>
        </w:tc>
        <w:tc>
          <w:tcPr>
            <w:tcW w:type="pct" w:w="25%"/>
          </w:tcPr>
          <w:p>
            <w:r>
              <w:rPr>
                <w:rFonts w:ascii="Consolas" w:cs="Consolas" w:eastAsia="Consolas" w:hAnsi="Consolas"/>
                <w:shd w:fill="F3EEE3" w:color="auto" w:val="clear"/>
              </w:rPr>
              <w:t xml:space="preserve">wcag2</w:t>
            </w:r>
            <w:r>
              <w:t xml:space="preserve">, </w:t>
            </w:r>
            <w:r>
              <w:rPr>
                <w:rFonts w:ascii="Consolas" w:cs="Consolas" w:eastAsia="Consolas" w:hAnsi="Consolas"/>
                <w:shd w:fill="F3EEE3" w:color="auto" w:val="clear"/>
              </w:rPr>
              <w:t xml:space="preserve">apca</w:t>
            </w:r>
            <w:r>
              <w:t xml:space="preserve">, </w:t>
            </w:r>
            <w:r>
              <w:rPr>
                <w:rFonts w:ascii="Consolas" w:cs="Consolas" w:eastAsia="Consolas" w:hAnsi="Consolas"/>
                <w:shd w:fill="F3EEE3" w:color="auto" w:val="clear"/>
              </w:rPr>
              <w:t xml:space="preserve">both</w:t>
            </w:r>
          </w:p>
        </w:tc>
        <w:tc>
          <w:tcPr>
            <w:tcW w:type="pct" w:w="25%"/>
          </w:tcPr>
          <w:p>
            <w:r>
              <w:rPr>
                <w:rFonts w:ascii="Consolas" w:cs="Consolas" w:eastAsia="Consolas" w:hAnsi="Consolas"/>
                <w:shd w:fill="F3EEE3" w:color="auto" w:val="clear"/>
              </w:rPr>
              <w:t xml:space="preserve">wcag2</w:t>
            </w:r>
          </w:p>
        </w:tc>
        <w:tc>
          <w:tcPr>
            <w:tcW w:type="pct" w:w="25%"/>
          </w:tcPr>
          <w:p>
            <w:r>
              <w:t xml:space="preserve">The contrast model for diagnostics.</w:t>
            </w:r>
          </w:p>
        </w:tc>
      </w:tr>
      <w:tr>
        <w:tc>
          <w:tcPr>
            <w:tcW w:type="pct" w:w="25%"/>
          </w:tcPr>
          <w:p>
            <w:r>
              <w:rPr>
                <w:rFonts w:ascii="Consolas" w:cs="Consolas" w:eastAsia="Consolas" w:hAnsi="Consolas"/>
                <w:shd w:fill="F3EEE3" w:color="auto" w:val="clear"/>
              </w:rPr>
              <w:t xml:space="preserve">auricColor.contrast.apcaThreshold</w:t>
            </w:r>
          </w:p>
        </w:tc>
        <w:tc>
          <w:tcPr>
            <w:tcW w:type="pct" w:w="25%"/>
          </w:tcPr>
          <w:p>
            <w:r>
              <w:t xml:space="preserve">number, 15–106</w:t>
            </w:r>
          </w:p>
        </w:tc>
        <w:tc>
          <w:tcPr>
            <w:tcW w:type="pct" w:w="25%"/>
          </w:tcPr>
          <w:p>
            <w:r>
              <w:rPr>
                <w:rFonts w:ascii="Consolas" w:cs="Consolas" w:eastAsia="Consolas" w:hAnsi="Consolas"/>
                <w:shd w:fill="F3EEE3" w:color="auto" w:val="clear"/>
              </w:rPr>
              <w:t xml:space="preserve">60</w:t>
            </w:r>
          </w:p>
        </w:tc>
        <w:tc>
          <w:tcPr>
            <w:tcW w:type="pct" w:w="25%"/>
          </w:tcPr>
          <w:p>
            <w:r>
              <w:t xml:space="preserve">Minimum APCA Lc when APCA is used (90 ≈ AAA, 75 body, 60 large or medium, 45 large bold, 30 non-text UI).</w:t>
            </w:r>
          </w:p>
        </w:tc>
      </w:tr>
      <w:tr>
        <w:tc>
          <w:tcPr>
            <w:tcW w:type="pct" w:w="25%"/>
          </w:tcPr>
          <w:p>
            <w:r>
              <w:rPr>
                <w:rFonts w:ascii="Consolas" w:cs="Consolas" w:eastAsia="Consolas" w:hAnsi="Consolas"/>
                <w:shd w:fill="F3EEE3" w:color="auto" w:val="clear"/>
              </w:rPr>
              <w:t xml:space="preserve">auricColor.contrast.threshold</w:t>
            </w:r>
          </w:p>
        </w:tc>
        <w:tc>
          <w:tcPr>
            <w:tcW w:type="pct" w:w="25%"/>
          </w:tcPr>
          <w:p>
            <w:r>
              <w:t xml:space="preserve">number, 1–21</w:t>
            </w:r>
          </w:p>
        </w:tc>
        <w:tc>
          <w:tcPr>
            <w:tcW w:type="pct" w:w="25%"/>
          </w:tcPr>
          <w:p>
            <w:r>
              <w:rPr>
                <w:rFonts w:ascii="Consolas" w:cs="Consolas" w:eastAsia="Consolas" w:hAnsi="Consolas"/>
                <w:shd w:fill="F3EEE3" w:color="auto" w:val="clear"/>
              </w:rPr>
              <w:t xml:space="preserve">4.5</w:t>
            </w:r>
          </w:p>
        </w:tc>
        <w:tc>
          <w:tcPr>
            <w:tcW w:type="pct" w:w="25%"/>
          </w:tcPr>
          <w:p>
            <w:r>
              <w:t xml:space="preserve">Minimum WCAG 2.x ratio (4.5 AA body, 7 AAA, 3 AA large and UI).</w:t>
            </w:r>
          </w:p>
        </w:tc>
      </w:tr>
      <w:tr>
        <w:tc>
          <w:tcPr>
            <w:tcW w:type="pct" w:w="25%"/>
          </w:tcPr>
          <w:p>
            <w:r>
              <w:rPr>
                <w:rFonts w:ascii="Consolas" w:cs="Consolas" w:eastAsia="Consolas" w:hAnsi="Consolas"/>
                <w:shd w:fill="F3EEE3" w:color="auto" w:val="clear"/>
              </w:rPr>
              <w:t xml:space="preserve">auricColor.contrast.severity</w:t>
            </w:r>
          </w:p>
        </w:tc>
        <w:tc>
          <w:tcPr>
            <w:tcW w:type="pct" w:w="25%"/>
          </w:tcPr>
          <w:p>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warning</w:t>
            </w:r>
            <w:r>
              <w:t xml:space="preserve">, </w:t>
            </w:r>
            <w:r>
              <w:rPr>
                <w:rFonts w:ascii="Consolas" w:cs="Consolas" w:eastAsia="Consolas" w:hAnsi="Consolas"/>
                <w:shd w:fill="F3EEE3" w:color="auto" w:val="clear"/>
              </w:rPr>
              <w:t xml:space="preserve">information</w:t>
            </w:r>
            <w:r>
              <w:t xml:space="preserve">, </w:t>
            </w:r>
            <w:r>
              <w:rPr>
                <w:rFonts w:ascii="Consolas" w:cs="Consolas" w:eastAsia="Consolas" w:hAnsi="Consolas"/>
                <w:shd w:fill="F3EEE3" w:color="auto" w:val="clear"/>
              </w:rPr>
              <w:t xml:space="preserve">hint</w:t>
            </w:r>
          </w:p>
        </w:tc>
        <w:tc>
          <w:tcPr>
            <w:tcW w:type="pct" w:w="25%"/>
          </w:tcPr>
          <w:p>
            <w:r>
              <w:rPr>
                <w:rFonts w:ascii="Consolas" w:cs="Consolas" w:eastAsia="Consolas" w:hAnsi="Consolas"/>
                <w:shd w:fill="F3EEE3" w:color="auto" w:val="clear"/>
              </w:rPr>
              <w:t xml:space="preserve">warning</w:t>
            </w:r>
          </w:p>
        </w:tc>
        <w:tc>
          <w:tcPr>
            <w:tcW w:type="pct" w:w="25%"/>
          </w:tcPr>
          <w:p>
            <w:r>
              <w:t xml:space="preserve">Problems severity for failing contrast.</w:t>
            </w:r>
          </w:p>
        </w:tc>
      </w:tr>
      <w:tr>
        <w:tc>
          <w:tcPr>
            <w:tcW w:type="pct" w:w="25%"/>
          </w:tcPr>
          <w:p>
            <w:r>
              <w:rPr>
                <w:rFonts w:ascii="Consolas" w:cs="Consolas" w:eastAsia="Consolas" w:hAnsi="Consolas"/>
                <w:shd w:fill="F3EEE3" w:color="auto" w:val="clear"/>
              </w:rPr>
              <w:t xml:space="preserve">auricColor.contrast.flagCvdRisk</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Adds a hint when a passing pair relies on hue and weakens under colour-vision deficiency.</w:t>
            </w:r>
          </w:p>
        </w:tc>
      </w:tr>
      <w:tr>
        <w:tc>
          <w:tcPr>
            <w:tcW w:type="pct" w:w="25%"/>
          </w:tcPr>
          <w:p>
            <w:r>
              <w:rPr>
                <w:rFonts w:ascii="Consolas" w:cs="Consolas" w:eastAsia="Consolas" w:hAnsi="Consolas"/>
                <w:shd w:fill="F3EEE3" w:color="auto" w:val="clear"/>
              </w:rPr>
              <w:t xml:space="preserve">auricColor.contrast.checkPageBackground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Grades colour-only rules against the page background, as softer "verify the real background" hints.</w:t>
            </w:r>
          </w:p>
        </w:tc>
      </w:tr>
      <w:tr>
        <w:tc>
          <w:tcPr>
            <w:tcW w:type="pct" w:w="25%"/>
          </w:tcPr>
          <w:p>
            <w:r>
              <w:rPr>
                <w:rFonts w:ascii="Consolas" w:cs="Consolas" w:eastAsia="Consolas" w:hAnsi="Consolas"/>
                <w:shd w:fill="F3EEE3" w:color="auto" w:val="clear"/>
              </w:rPr>
              <w:t xml:space="preserve">auricColor.branding.enabled</w:t>
            </w:r>
          </w:p>
        </w:tc>
        <w:tc>
          <w:tcPr>
            <w:tcW w:type="pct" w:w="25%"/>
          </w:tcPr>
          <w:p>
            <w:r>
              <w:t xml:space="preserve">boolean</w:t>
            </w:r>
          </w:p>
        </w:tc>
        <w:tc>
          <w:tcPr>
            <w:tcW w:type="pct" w:w="25%"/>
          </w:tcPr>
          <w:p>
            <w:r>
              <w:rPr>
                <w:rFonts w:ascii="Consolas" w:cs="Consolas" w:eastAsia="Consolas" w:hAnsi="Consolas"/>
                <w:shd w:fill="F3EEE3" w:color="auto" w:val="clear"/>
              </w:rPr>
              <w:t xml:space="preserve">true</w:t>
            </w:r>
          </w:p>
        </w:tc>
        <w:tc>
          <w:tcPr>
            <w:tcW w:type="pct" w:w="25%"/>
          </w:tcPr>
          <w:p>
            <w:r>
              <w:t xml:space="preserve">Honours </w:t>
            </w:r>
            <w:r>
              <w:rPr>
                <w:rFonts w:ascii="Consolas" w:cs="Consolas" w:eastAsia="Consolas" w:hAnsi="Consolas"/>
                <w:shd w:fill="F3EEE3" w:color="auto" w:val="clear"/>
              </w:rPr>
              <w:t xml:space="preserve">auric-brand-…</w:t>
            </w:r>
            <w:r>
              <w:t xml:space="preserve"> marks in the editor, moving marked colour findings to the Branding group.</w:t>
            </w:r>
          </w:p>
        </w:tc>
      </w:tr>
    </w:tbl>
    <w:p/>
    <w:p>
      <w:pPr>
        <w:spacing w:after="120"/>
      </w:pPr>
      <w:r>
        <w:t xml:space="preserve">Accent presets: </w:t>
      </w:r>
      <w:r>
        <w:rPr>
          <w:rFonts w:ascii="Consolas" w:cs="Consolas" w:eastAsia="Consolas" w:hAnsi="Consolas"/>
          <w:shd w:fill="F3EEE3" w:color="auto" w:val="clear"/>
        </w:rPr>
        <w:t xml:space="preserve">gold</w:t>
      </w:r>
      <w:r>
        <w:t xml:space="preserve">, </w:t>
      </w:r>
      <w:r>
        <w:rPr>
          <w:rFonts w:ascii="Consolas" w:cs="Consolas" w:eastAsia="Consolas" w:hAnsi="Consolas"/>
          <w:shd w:fill="F3EEE3" w:color="auto" w:val="clear"/>
        </w:rPr>
        <w:t xml:space="preserve">champagne</w:t>
      </w:r>
      <w:r>
        <w:t xml:space="preserve">, </w:t>
      </w:r>
      <w:r>
        <w:rPr>
          <w:rFonts w:ascii="Consolas" w:cs="Consolas" w:eastAsia="Consolas" w:hAnsi="Consolas"/>
          <w:shd w:fill="F3EEE3" w:color="auto" w:val="clear"/>
        </w:rPr>
        <w:t xml:space="preserve">rose-gold</w:t>
      </w:r>
      <w:r>
        <w:t xml:space="preserve">, </w:t>
      </w:r>
      <w:r>
        <w:rPr>
          <w:rFonts w:ascii="Consolas" w:cs="Consolas" w:eastAsia="Consolas" w:hAnsi="Consolas"/>
          <w:shd w:fill="F3EEE3" w:color="auto" w:val="clear"/>
        </w:rPr>
        <w:t xml:space="preserve">silver</w:t>
      </w:r>
      <w:r>
        <w:t xml:space="preserve">, </w:t>
      </w:r>
      <w:r>
        <w:rPr>
          <w:rFonts w:ascii="Consolas" w:cs="Consolas" w:eastAsia="Consolas" w:hAnsi="Consolas"/>
          <w:shd w:fill="F3EEE3" w:color="auto" w:val="clear"/>
        </w:rPr>
        <w:t xml:space="preserve">platinum</w:t>
      </w:r>
      <w:r>
        <w:t xml:space="preserve">, </w:t>
      </w:r>
      <w:r>
        <w:rPr>
          <w:rFonts w:ascii="Consolas" w:cs="Consolas" w:eastAsia="Consolas" w:hAnsi="Consolas"/>
          <w:shd w:fill="F3EEE3" w:color="auto" w:val="clear"/>
        </w:rPr>
        <w:t xml:space="preserve">bronze</w:t>
      </w:r>
      <w:r>
        <w:t xml:space="preserve">, </w:t>
      </w:r>
      <w:r>
        <w:rPr>
          <w:rFonts w:ascii="Consolas" w:cs="Consolas" w:eastAsia="Consolas" w:hAnsi="Consolas"/>
          <w:shd w:fill="F3EEE3" w:color="auto" w:val="clear"/>
        </w:rPr>
        <w:t xml:space="preserve">copper</w:t>
      </w:r>
      <w:r>
        <w:t xml:space="preserve">, </w:t>
      </w:r>
      <w:r>
        <w:rPr>
          <w:rFonts w:ascii="Consolas" w:cs="Consolas" w:eastAsia="Consolas" w:hAnsi="Consolas"/>
          <w:shd w:fill="F3EEE3" w:color="auto" w:val="clear"/>
        </w:rPr>
        <w:t xml:space="preserve">espresso</w:t>
      </w:r>
      <w:r>
        <w:t xml:space="preserve">, </w:t>
      </w:r>
      <w:r>
        <w:rPr>
          <w:rFonts w:ascii="Consolas" w:cs="Consolas" w:eastAsia="Consolas" w:hAnsi="Consolas"/>
          <w:shd w:fill="F3EEE3" w:color="auto" w:val="clear"/>
        </w:rPr>
        <w:t xml:space="preserve">maroon</w:t>
      </w:r>
      <w:r>
        <w:t xml:space="preserve">, </w:t>
      </w:r>
      <w:r>
        <w:rPr>
          <w:rFonts w:ascii="Consolas" w:cs="Consolas" w:eastAsia="Consolas" w:hAnsi="Consolas"/>
          <w:shd w:fill="F3EEE3" w:color="auto" w:val="clear"/>
        </w:rPr>
        <w:t xml:space="preserve">rose</w:t>
      </w:r>
      <w:r>
        <w:t xml:space="preserve">, </w:t>
      </w:r>
      <w:r>
        <w:rPr>
          <w:rFonts w:ascii="Consolas" w:cs="Consolas" w:eastAsia="Consolas" w:hAnsi="Consolas"/>
          <w:shd w:fill="F3EEE3" w:color="auto" w:val="clear"/>
        </w:rPr>
        <w:t xml:space="preserve">emerald</w:t>
      </w:r>
      <w:r>
        <w:t xml:space="preserve">, </w:t>
      </w:r>
      <w:r>
        <w:rPr>
          <w:rFonts w:ascii="Consolas" w:cs="Consolas" w:eastAsia="Consolas" w:hAnsi="Consolas"/>
          <w:shd w:fill="F3EEE3" w:color="auto" w:val="clear"/>
        </w:rPr>
        <w:t xml:space="preserve">sapphire</w:t>
      </w:r>
      <w:r>
        <w:t xml:space="preserve">, </w:t>
      </w:r>
      <w:r>
        <w:rPr>
          <w:rFonts w:ascii="Consolas" w:cs="Consolas" w:eastAsia="Consolas" w:hAnsi="Consolas"/>
          <w:shd w:fill="F3EEE3" w:color="auto" w:val="clear"/>
        </w:rPr>
        <w:t xml:space="preserve">amethyst</w:t>
      </w:r>
      <w:r>
        <w:t xml:space="preserve">. See </w:t>
      </w:r>
      <w:r>
        <w:t xml:space="preserve">Appearance</w:t>
      </w:r>
      <w:r>
        <w:t xml:space="preserve">. The page background for </w:t>
      </w:r>
      <w:r>
        <w:rPr>
          <w:rFonts w:ascii="Consolas" w:cs="Consolas" w:eastAsia="Consolas" w:hAnsi="Consolas"/>
          <w:shd w:fill="F3EEE3" w:color="auto" w:val="clear"/>
        </w:rPr>
        <w:t xml:space="preserve">contrast.checkPageBackground</w:t>
      </w:r>
      <w:r>
        <w:t xml:space="preserve"> is the one declared on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:root</w:t>
      </w:r>
      <w:r>
        <w:t xml:space="preserve"> in the same file.</w:t>
      </w:r>
    </w:p>
    <w:p>
      <w:pPr>
        <w:spacing w:after="120"/>
      </w:pPr>
      <w:r>
        <w:t xml:space="preserve">When Auric Accessibility is installed, it owns contrast diagnostics and the Studio's contrast settings, and reads its own </w:t>
      </w:r>
      <w:r>
        <w:rPr>
          <w:rFonts w:ascii="Consolas" w:cs="Consolas" w:eastAsia="Consolas" w:hAnsi="Consolas"/>
          <w:shd w:fill="F3EEE3" w:color="auto" w:val="clear"/>
        </w:rPr>
        <w:t xml:space="preserve">auricA11y.contrast.*</w:t>
      </w:r>
      <w:r>
        <w:t xml:space="preserve"> keys instead of these.</w:t>
      </w:r>
    </w:p>
    <w:p>
      <w:pPr>
        <w:pStyle w:val="Heading2"/>
      </w:pPr>
      <w:r>
        <w:t xml:space="preserve">Theme colours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Colour ID</w:t>
            </w:r>
          </w:p>
        </w:tc>
        <w:tc>
          <w:tcPr>
            <w:tcW w:type="pct" w:w="20%"/>
            <w:shd w:fill="F7F3EA" w:color="auto" w:val="clear"/>
          </w:tcPr>
          <w:p>
            <w:r>
              <w:rPr>
                <w:b/>
                <w:bCs/>
              </w:rPr>
              <w:t xml:space="preserve">Dark</w:t>
            </w:r>
          </w:p>
        </w:tc>
        <w:tc>
          <w:tcPr>
            <w:tcW w:type="pct" w:w="20%"/>
            <w:shd w:fill="F7F3EA" w:color="auto" w:val="clear"/>
          </w:tcPr>
          <w:p>
            <w:r>
              <w:rPr>
                <w:b/>
                <w:bCs/>
              </w:rPr>
              <w:t xml:space="preserve">Light</w:t>
            </w:r>
          </w:p>
        </w:tc>
        <w:tc>
          <w:tcPr>
            <w:tcW w:type="pct" w:w="20%"/>
            <w:shd w:fill="F7F3EA" w:color="auto" w:val="clear"/>
          </w:tcPr>
          <w:p>
            <w:r>
              <w:rPr>
                <w:b/>
                <w:bCs/>
              </w:rPr>
              <w:t xml:space="preserve">High contrast</w:t>
            </w:r>
          </w:p>
        </w:tc>
        <w:tc>
          <w:tcPr>
            <w:tcW w:type="pct" w:w="20%"/>
            <w:shd w:fill="F7F3EA" w:color="auto" w:val="clear"/>
          </w:tcPr>
          <w:p>
            <w:r>
              <w:rPr>
                <w:b/>
                <w:bCs/>
              </w:rPr>
              <w:t xml:space="preserve">High contrast light</w:t>
            </w:r>
          </w:p>
        </w:tc>
      </w:tr>
      <w:tr>
        <w:tc>
          <w:tcPr>
            <w:tcW w:type="pct" w:w="20%"/>
          </w:tcPr>
          <w:p>
            <w:r>
              <w:rPr>
                <w:rFonts w:ascii="Consolas" w:cs="Consolas" w:eastAsia="Consolas" w:hAnsi="Consolas"/>
                <w:shd w:fill="F3EEE3" w:color="auto" w:val="clear"/>
              </w:rPr>
              <w:t xml:space="preserve">auricColor.branding.foreground</w:t>
            </w:r>
          </w:p>
        </w:tc>
        <w:tc>
          <w:tcPr>
            <w:tcW w:type="pct" w:w="20%"/>
          </w:tcPr>
          <w:p>
            <w:r>
              <w:rPr>
                <w:rFonts w:ascii="Consolas" w:cs="Consolas" w:eastAsia="Consolas" w:hAnsi="Consolas"/>
                <w:shd w:fill="F3EEE3" w:color="auto" w:val="clear"/>
              </w:rPr>
              <w:t xml:space="preserve">#F06595</w:t>
            </w:r>
          </w:p>
        </w:tc>
        <w:tc>
          <w:tcPr>
            <w:tcW w:type="pct" w:w="20%"/>
          </w:tcPr>
          <w:p>
            <w:r>
              <w:rPr>
                <w:rFonts w:ascii="Consolas" w:cs="Consolas" w:eastAsia="Consolas" w:hAnsi="Consolas"/>
                <w:shd w:fill="F3EEE3" w:color="auto" w:val="clear"/>
              </w:rPr>
              <w:t xml:space="preserve">#C2255C</w:t>
            </w:r>
          </w:p>
        </w:tc>
        <w:tc>
          <w:tcPr>
            <w:tcW w:type="pct" w:w="20%"/>
          </w:tcPr>
          <w:p>
            <w:r>
              <w:rPr>
                <w:rFonts w:ascii="Consolas" w:cs="Consolas" w:eastAsia="Consolas" w:hAnsi="Consolas"/>
                <w:shd w:fill="F3EEE3" w:color="auto" w:val="clear"/>
              </w:rPr>
              <w:t xml:space="preserve">#FF80AB</w:t>
            </w:r>
          </w:p>
        </w:tc>
        <w:tc>
          <w:tcPr>
            <w:tcW w:type="pct" w:w="20%"/>
          </w:tcPr>
          <w:p>
            <w:r>
              <w:rPr>
                <w:rFonts w:ascii="Consolas" w:cs="Consolas" w:eastAsia="Consolas" w:hAnsi="Consolas"/>
                <w:shd w:fill="F3EEE3" w:color="auto" w:val="clear"/>
              </w:rPr>
              <w:t xml:space="preserve">#A61E4D</w:t>
            </w:r>
          </w:p>
        </w:tc>
      </w:tr>
      <w:tr>
        <w:tc>
          <w:tcPr>
            <w:tcW w:type="pct" w:w="20%"/>
          </w:tcPr>
          <w:p>
            <w:r>
              <w:rPr>
                <w:rFonts w:ascii="Consolas" w:cs="Consolas" w:eastAsia="Consolas" w:hAnsi="Consolas"/>
                <w:shd w:fill="F3EEE3" w:color="auto" w:val="clear"/>
              </w:rPr>
              <w:t xml:space="preserve">auricColor.branding.background</w:t>
            </w:r>
          </w:p>
        </w:tc>
        <w:tc>
          <w:tcPr>
            <w:tcW w:type="pct" w:w="20%"/>
          </w:tcPr>
          <w:p>
            <w:r>
              <w:rPr>
                <w:rFonts w:ascii="Consolas" w:cs="Consolas" w:eastAsia="Consolas" w:hAnsi="Consolas"/>
                <w:shd w:fill="F3EEE3" w:color="auto" w:val="clear"/>
              </w:rPr>
              <w:t xml:space="preserve">#F0659522</w:t>
            </w:r>
          </w:p>
        </w:tc>
        <w:tc>
          <w:tcPr>
            <w:tcW w:type="pct" w:w="20%"/>
          </w:tcPr>
          <w:p>
            <w:r>
              <w:rPr>
                <w:rFonts w:ascii="Consolas" w:cs="Consolas" w:eastAsia="Consolas" w:hAnsi="Consolas"/>
                <w:shd w:fill="F3EEE3" w:color="auto" w:val="clear"/>
              </w:rPr>
              <w:t xml:space="preserve">#C2255C1A</w:t>
            </w:r>
          </w:p>
        </w:tc>
        <w:tc>
          <w:tcPr>
            <w:tcW w:type="pct" w:w="20%"/>
          </w:tcPr>
          <w:p>
            <w:r>
              <w:t xml:space="preserve">transparent</w:t>
            </w:r>
          </w:p>
        </w:tc>
        <w:tc>
          <w:tcPr>
            <w:tcW w:type="pct" w:w="20%"/>
          </w:tcPr>
          <w:p>
            <w:r>
              <w:t xml:space="preserve">transparent</w:t>
            </w:r>
          </w:p>
        </w:tc>
      </w:tr>
      <w:tr>
        <w:tc>
          <w:tcPr>
            <w:tcW w:type="pct" w:w="20%"/>
          </w:tcPr>
          <w:p>
            <w:r>
              <w:rPr>
                <w:rFonts w:ascii="Consolas" w:cs="Consolas" w:eastAsia="Consolas" w:hAnsi="Consolas"/>
                <w:shd w:fill="F3EEE3" w:color="auto" w:val="clear"/>
              </w:rPr>
              <w:t xml:space="preserve">auricColor.branding.border</w:t>
            </w:r>
          </w:p>
        </w:tc>
        <w:tc>
          <w:tcPr>
            <w:tcW w:type="pct" w:w="20%"/>
          </w:tcPr>
          <w:p>
            <w:r>
              <w:rPr>
                <w:rFonts w:ascii="Consolas" w:cs="Consolas" w:eastAsia="Consolas" w:hAnsi="Consolas"/>
                <w:shd w:fill="F3EEE3" w:color="auto" w:val="clear"/>
              </w:rPr>
              <w:t xml:space="preserve">#F0659580</w:t>
            </w:r>
          </w:p>
        </w:tc>
        <w:tc>
          <w:tcPr>
            <w:tcW w:type="pct" w:w="20%"/>
          </w:tcPr>
          <w:p>
            <w:r>
              <w:rPr>
                <w:rFonts w:ascii="Consolas" w:cs="Consolas" w:eastAsia="Consolas" w:hAnsi="Consolas"/>
                <w:shd w:fill="F3EEE3" w:color="auto" w:val="clear"/>
              </w:rPr>
              <w:t xml:space="preserve">#C2255C80</w:t>
            </w:r>
          </w:p>
        </w:tc>
        <w:tc>
          <w:tcPr>
            <w:tcW w:type="pct" w:w="20%"/>
          </w:tcPr>
          <w:p>
            <w:r>
              <w:rPr>
                <w:rFonts w:ascii="Consolas" w:cs="Consolas" w:eastAsia="Consolas" w:hAnsi="Consolas"/>
                <w:shd w:fill="F3EEE3" w:color="auto" w:val="clear"/>
              </w:rPr>
              <w:t xml:space="preserve">#FF80AB</w:t>
            </w:r>
          </w:p>
        </w:tc>
        <w:tc>
          <w:tcPr>
            <w:tcW w:type="pct" w:w="20%"/>
          </w:tcPr>
          <w:p>
            <w:r>
              <w:rPr>
                <w:rFonts w:ascii="Consolas" w:cs="Consolas" w:eastAsia="Consolas" w:hAnsi="Consolas"/>
                <w:shd w:fill="F3EEE3" w:color="auto" w:val="clear"/>
              </w:rPr>
              <w:t xml:space="preserve">#A61E4D</w:t>
            </w:r>
          </w:p>
        </w:tc>
      </w:tr>
      <w:tr>
        <w:tc>
          <w:tcPr>
            <w:tcW w:type="pct" w:w="20%"/>
          </w:tcPr>
          <w:p>
            <w:r>
              <w:rPr>
                <w:rFonts w:ascii="Consolas" w:cs="Consolas" w:eastAsia="Consolas" w:hAnsi="Consolas"/>
                <w:shd w:fill="F3EEE3" w:color="auto" w:val="clear"/>
              </w:rPr>
              <w:t xml:space="preserve">auricColor.branding.icon</w:t>
            </w:r>
          </w:p>
        </w:tc>
        <w:tc>
          <w:tcPr>
            <w:tcW w:type="pct" w:w="20%"/>
          </w:tcPr>
          <w:p>
            <w:r>
              <w:rPr>
                <w:rFonts w:ascii="Consolas" w:cs="Consolas" w:eastAsia="Consolas" w:hAnsi="Consolas"/>
                <w:shd w:fill="F3EEE3" w:color="auto" w:val="clear"/>
              </w:rPr>
              <w:t xml:space="preserve">#F06595</w:t>
            </w:r>
          </w:p>
        </w:tc>
        <w:tc>
          <w:tcPr>
            <w:tcW w:type="pct" w:w="20%"/>
          </w:tcPr>
          <w:p>
            <w:r>
              <w:rPr>
                <w:rFonts w:ascii="Consolas" w:cs="Consolas" w:eastAsia="Consolas" w:hAnsi="Consolas"/>
                <w:shd w:fill="F3EEE3" w:color="auto" w:val="clear"/>
              </w:rPr>
              <w:t xml:space="preserve">#C2255C</w:t>
            </w:r>
          </w:p>
        </w:tc>
        <w:tc>
          <w:tcPr>
            <w:tcW w:type="pct" w:w="20%"/>
          </w:tcPr>
          <w:p>
            <w:r>
              <w:rPr>
                <w:rFonts w:ascii="Consolas" w:cs="Consolas" w:eastAsia="Consolas" w:hAnsi="Consolas"/>
                <w:shd w:fill="F3EEE3" w:color="auto" w:val="clear"/>
              </w:rPr>
              <w:t xml:space="preserve">#FF80AB</w:t>
            </w:r>
          </w:p>
        </w:tc>
        <w:tc>
          <w:tcPr>
            <w:tcW w:type="pct" w:w="20%"/>
          </w:tcPr>
          <w:p>
            <w:r>
              <w:rPr>
                <w:rFonts w:ascii="Consolas" w:cs="Consolas" w:eastAsia="Consolas" w:hAnsi="Consolas"/>
                <w:shd w:fill="F3EEE3" w:color="auto" w:val="clear"/>
              </w:rPr>
              <w:t xml:space="preserve">#A61E4D</w:t>
            </w:r>
          </w:p>
        </w:tc>
      </w:tr>
    </w:tbl>
    <w:p/>
    <w:p>
      <w:pPr>
        <w:pStyle w:val="Heading2"/>
      </w:pPr>
      <w:r>
        <w:t xml:space="preserve">Studio spaces</w:t>
      </w:r>
    </w:p>
    <w:p>
      <w:pPr>
        <w:spacing w:after="120"/>
      </w:pPr>
      <w:r>
        <w:t xml:space="preserve">When Auric Color is the host or runs alone: </w:t>
      </w:r>
      <w:r>
        <w:rPr>
          <w:b/>
          <w:bCs/>
        </w:rPr>
        <w:t xml:space="preserve">Color</w:t>
      </w:r>
      <w:r>
        <w:t xml:space="preserve"> (Palette, Shades, Vision), </w:t>
      </w:r>
      <w:r>
        <w:rPr>
          <w:b/>
          <w:bCs/>
        </w:rPr>
        <w:t xml:space="preserve">Check</w:t>
      </w:r>
      <w:r>
        <w:t xml:space="preserve"> (Contrast), </w:t>
      </w:r>
      <w:r>
        <w:rPr>
          <w:b/>
          <w:bCs/>
        </w:rPr>
        <w:t xml:space="preserve">Brand</w:t>
      </w:r>
      <w:r>
        <w:t xml:space="preserve"> and </w:t>
      </w:r>
      <w:r>
        <w:rPr>
          <w:b/>
          <w:bCs/>
        </w:rPr>
        <w:t xml:space="preserve">Settings</w:t>
      </w:r>
      <w:r>
        <w:t xml:space="preserve"> (Appearance, Contrast, Color picker).</w:t>
      </w:r>
    </w:p>
    <w:p>
      <w:pPr>
        <w:pStyle w:val="Heading2"/>
      </w:pPr>
      <w:r>
        <w:t xml:space="preserve">Diagnostics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low-contrast</w:t>
            </w:r>
          </w:p>
        </w:tc>
        <w:tc>
          <w:tcPr>
            <w:tcW w:type="pct" w:w="50%"/>
          </w:tcPr>
          <w:p>
            <w:r>
              <w:t xml:space="preserve">WCAG 2.x contrast below target</w:t>
            </w:r>
          </w:p>
        </w:tc>
      </w:tr>
      <w:tr>
        <w:tc>
          <w:tcPr>
            <w:tcW w:type="pct" w:w="50%"/>
          </w:tcPr>
          <w:p>
            <w:r>
              <w:rPr>
                <w:rFonts w:ascii="Consolas" w:cs="Consolas" w:eastAsia="Consolas" w:hAnsi="Consolas"/>
                <w:shd w:fill="F3EEE3" w:color="auto" w:val="clear"/>
              </w:rPr>
              <w:t xml:space="preserve">apca-low</w:t>
            </w:r>
          </w:p>
        </w:tc>
        <w:tc>
          <w:tcPr>
            <w:tcW w:type="pct" w:w="50%"/>
          </w:tcPr>
          <w:p>
            <w:r>
              <w:t xml:space="preserve">APCA below target</w:t>
            </w:r>
          </w:p>
        </w:tc>
      </w:tr>
      <w:tr>
        <w:tc>
          <w:tcPr>
            <w:tcW w:type="pct" w:w="50%"/>
          </w:tcPr>
          <w:p>
            <w:r>
              <w:rPr>
                <w:rFonts w:ascii="Consolas" w:cs="Consolas" w:eastAsia="Consolas" w:hAnsi="Consolas"/>
                <w:shd w:fill="F3EEE3" w:color="auto" w:val="clear"/>
              </w:rPr>
              <w:t xml:space="preserve">cvd-risk</w:t>
            </w:r>
          </w:p>
        </w:tc>
        <w:tc>
          <w:tcPr>
            <w:tcW w:type="pct" w:w="50%"/>
          </w:tcPr>
          <w:p>
            <w:r>
              <w:t xml:space="preserve">Colour-vision risk</w:t>
            </w:r>
          </w:p>
        </w:tc>
      </w:tr>
      <w:tr>
        <w:tc>
          <w:tcPr>
            <w:tcW w:type="pct" w:w="50%"/>
          </w:tcPr>
          <w:p>
            <w:r>
              <w:rPr>
                <w:rFonts w:ascii="Consolas" w:cs="Consolas" w:eastAsia="Consolas" w:hAnsi="Consolas"/>
                <w:shd w:fill="F3EEE3" w:color="auto" w:val="clear"/>
              </w:rPr>
              <w:t xml:space="preserve">branding:contrast</w:t>
            </w:r>
            <w:r>
              <w:t xml:space="preserve">, </w:t>
            </w:r>
            <w:r>
              <w:rPr>
                <w:rFonts w:ascii="Consolas" w:cs="Consolas" w:eastAsia="Consolas" w:hAnsi="Consolas"/>
                <w:shd w:fill="F3EEE3" w:color="auto" w:val="clear"/>
              </w:rPr>
              <w:t xml:space="preserve">branding:apca</w:t>
            </w:r>
            <w:r>
              <w:t xml:space="preserve">, </w:t>
            </w:r>
            <w:r>
              <w:rPr>
                <w:rFonts w:ascii="Consolas" w:cs="Consolas" w:eastAsia="Consolas" w:hAnsi="Consolas"/>
                <w:shd w:fill="F3EEE3" w:color="auto" w:val="clear"/>
              </w:rPr>
              <w:t xml:space="preserve">branding:cvd</w:t>
            </w:r>
          </w:p>
        </w:tc>
        <w:tc>
          <w:tcPr>
            <w:tcW w:type="pct" w:w="50%"/>
          </w:tcPr>
          <w:p>
            <w:r>
              <w:t xml:space="preserve">Classified as intentional branding</w:t>
            </w:r>
          </w:p>
        </w:tc>
      </w:tr>
    </w:tbl>
    <w:p/>
    <w:p>
      <w:pPr>
        <w:pStyle w:val="Heading2"/>
      </w:pPr>
      <w:r>
        <w:t xml:space="preserve">Export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From</w:t>
            </w:r>
          </w:p>
        </w:tc>
      </w:tr>
      <w:tr>
        <w:tc>
          <w:tcPr>
            <w:tcW w:type="pct" w:w="50%"/>
          </w:tcPr>
          <w:p>
            <w:r>
              <w:rPr>
                <w:rFonts w:ascii="Consolas" w:cs="Consolas" w:eastAsia="Consolas" w:hAnsi="Consolas"/>
                <w:shd w:fill="F3EEE3" w:color="auto" w:val="clear"/>
              </w:rPr>
              <w:t xml:space="preserve">palette.css</w:t>
            </w:r>
            <w:r>
              <w:t xml:space="preserve">, </w:t>
            </w:r>
            <w:r>
              <w:rPr>
                <w:rFonts w:ascii="Consolas" w:cs="Consolas" w:eastAsia="Consolas" w:hAnsi="Consolas"/>
                <w:shd w:fill="F3EEE3" w:color="auto" w:val="clear"/>
              </w:rPr>
              <w:t xml:space="preserve">palette.json</w:t>
            </w:r>
            <w:r>
              <w:t xml:space="preserve">, </w:t>
            </w:r>
            <w:r>
              <w:rPr>
                <w:rFonts w:ascii="Consolas" w:cs="Consolas" w:eastAsia="Consolas" w:hAnsi="Consolas"/>
                <w:shd w:fill="F3EEE3" w:color="auto" w:val="clear"/>
              </w:rPr>
              <w:t xml:space="preserve">palette.tailwind.js</w:t>
            </w:r>
          </w:p>
        </w:tc>
        <w:tc>
          <w:tcPr>
            <w:tcW w:type="pct" w:w="50%"/>
          </w:tcPr>
          <w:p>
            <w:r>
              <w:t xml:space="preserve">Palette tool</w:t>
            </w:r>
          </w:p>
        </w:tc>
      </w:tr>
      <w:tr>
        <w:tc>
          <w:tcPr>
            <w:tcW w:type="pct" w:w="50%"/>
          </w:tcPr>
          <w:p>
            <w:r>
              <w:rPr>
                <w:rFonts w:ascii="Consolas" w:cs="Consolas" w:eastAsia="Consolas" w:hAnsi="Consolas"/>
                <w:shd w:fill="F3EEE3" w:color="auto" w:val="clear"/>
              </w:rPr>
              <w:t xml:space="preserve">shades.css</w:t>
            </w:r>
            <w:r>
              <w:t xml:space="preserve">, </w:t>
            </w:r>
            <w:r>
              <w:rPr>
                <w:rFonts w:ascii="Consolas" w:cs="Consolas" w:eastAsia="Consolas" w:hAnsi="Consolas"/>
                <w:shd w:fill="F3EEE3" w:color="auto" w:val="clear"/>
              </w:rPr>
              <w:t xml:space="preserve">shades.tailwind.js</w:t>
            </w:r>
          </w:p>
        </w:tc>
        <w:tc>
          <w:tcPr>
            <w:tcW w:type="pct" w:w="50%"/>
          </w:tcPr>
          <w:p>
            <w:r>
              <w:t xml:space="preserve">Shades tool</w:t>
            </w:r>
          </w:p>
        </w:tc>
      </w:tr>
      <w:tr>
        <w:tc>
          <w:tcPr>
            <w:tcW w:type="pct" w:w="50%"/>
          </w:tcPr>
          <w:p>
            <w:r>
              <w:rPr>
                <w:rFonts w:ascii="Consolas" w:cs="Consolas" w:eastAsia="Consolas" w:hAnsi="Consolas"/>
                <w:shd w:fill="F3EEE3" w:color="auto" w:val="clear"/>
              </w:rPr>
              <w:t xml:space="preserve">brand-tokens.css</w:t>
            </w:r>
            <w:r>
              <w:t xml:space="preserve">, </w:t>
            </w:r>
            <w:r>
              <w:rPr>
                <w:rFonts w:ascii="Consolas" w:cs="Consolas" w:eastAsia="Consolas" w:hAnsi="Consolas"/>
                <w:shd w:fill="F3EEE3" w:color="auto" w:val="clear"/>
              </w:rPr>
              <w:t xml:space="preserve">brand-tokens.json</w:t>
            </w:r>
          </w:p>
        </w:tc>
        <w:tc>
          <w:tcPr>
            <w:tcW w:type="pct" w:w="50%"/>
          </w:tcPr>
          <w:p>
            <w:r>
              <w:t xml:space="preserve">Brand tool</w:t>
            </w:r>
          </w:p>
        </w:tc>
      </w:tr>
    </w:tbl>
    <w:p/>
    <w:p>
      <w:pPr>
        <w:pStyle w:val="Heading2"/>
      </w:pPr>
      <w:r>
        <w:t xml:space="preserve">Related</w:t>
      </w:r>
    </w:p>
    <w:p>
      <w:pPr>
        <w:pStyle w:val="ListParagraph"/>
        <w:numPr>
          <w:ilvl w:val="0"/>
          <w:numId w:val="1"/>
        </w:numPr>
        <w:spacing w:after="60"/>
      </w:pPr>
      <w:r>
        <w:t xml:space="preserve">Studio reference</w:t>
      </w:r>
      <w:r>
        <w:t xml:space="preserve">, including shared settings.</w:t>
      </w:r>
    </w:p>
    <w:p>
      <w:pPr>
        <w:pStyle w:val="ListParagraph"/>
        <w:numPr>
          <w:ilvl w:val="0"/>
          <w:numId w:val="1"/>
        </w:numPr>
        <w:spacing w:after="60"/>
      </w:pPr>
      <w:r>
        <w:t xml:space="preserve">Shortcuts</w:t>
      </w:r>
    </w:p>
    <w:p>
      <w:r>
        <w:rPr>
          <w:b/>
          <w:bCs/>
          <w:color w:val="6F5710"/>
          <w:sz w:val="16"/>
          <w:szCs w:val="16"/>
        </w:rPr>
        <w:t xml:space="preserve">VS CODE EXTENSIONS › AURIC ARTISAN STUDIO › AURIC COLOR</w:t>
      </w:r>
    </w:p>
    <w:p>
      <w:pPr>
        <w:pStyle w:val="Heading1"/>
      </w:pPr>
      <w:r>
        <w:t xml:space="preserve">Auric Color troubleshooting</w:t>
      </w:r>
    </w:p>
    <w:p>
      <w:pPr>
        <w:spacing w:after="200"/>
      </w:pPr>
      <w:r>
        <w:rPr>
          <w:i/>
          <w:iCs/>
          <w:color w:val="4A453E"/>
        </w:rPr>
        <w:t xml:space="preserve">Symptoms, causes and fixes for Auric Color's hovers, swatches, pickers and contrast diagnostics.</w:t>
      </w:r>
    </w:p>
    <w:p>
      <w:pPr>
        <w:spacing w:after="120"/>
      </w:pPr>
      <w:r>
        <w:t xml:space="preserve">For problems shared by all Studio extensions, see the </w:t>
      </w:r>
      <w:r>
        <w:t xml:space="preserve">Studio troubleshooting page</w:t>
      </w:r>
      <w:r>
        <w:t xml:space="preserve">.</w:t>
      </w:r>
    </w:p>
    <w:p>
      <w:pPr>
        <w:pStyle w:val="Heading2"/>
      </w:pPr>
      <w:r>
        <w:t xml:space="preserve">Pickers and decorators</w:t>
      </w:r>
    </w:p>
    <w:p>
      <w:pPr>
        <w:pStyle w:val="Heading3"/>
      </w:pPr>
      <w:r>
        <w:t xml:space="preserve">VS Code's own colour squares and picker disappeared everywhere</w:t>
      </w:r>
    </w:p>
    <w:p>
      <w:pPr>
        <w:spacing w:after="120"/>
      </w:pPr>
      <w:r>
        <w:rPr>
          <w:b/>
          <w:bCs/>
        </w:rPr>
        <w:t xml:space="preserve">Why:</w:t>
      </w:r>
      <w:r>
        <w:t xml:space="preserve"> In its default Auric mode, Auric Color turns off </w:t>
      </w:r>
      <w:r>
        <w:rPr>
          <w:rFonts w:ascii="Consolas" w:cs="Consolas" w:eastAsia="Consolas" w:hAnsi="Consolas"/>
          <w:shd w:fill="F3EEE3" w:color="auto" w:val="clear"/>
        </w:rPr>
        <w:t xml:space="preserve">editor.colorDecorators</w:t>
      </w:r>
      <w:r>
        <w:t xml:space="preserve"> in your user settings so two pickers do not stack.</w:t>
      </w:r>
    </w:p>
    <w:p>
      <w:pPr>
        <w:spacing w:after="120"/>
      </w:pPr>
      <w:r>
        <w:rPr>
          <w:b/>
          <w:bCs/>
        </w:rPr>
        <w:t xml:space="preserve">What to do:</w:t>
      </w:r>
      <w:r>
        <w:t xml:space="preserve"> If you prefer VS Code's picker, run </w:t>
      </w:r>
      <w:r>
        <w:rPr>
          <w:b/>
          <w:bCs/>
        </w:rPr>
        <w:t xml:space="preserve">Auric Artisan: Restore native color picker (use VS Code's)</w:t>
      </w:r>
      <w:r>
        <w:t xml:space="preserve">. See </w:t>
      </w:r>
      <w:r>
        <w:t xml:space="preserve">Picker modes</w:t>
      </w:r>
      <w:r>
        <w:t xml:space="preserve">.</w:t>
      </w:r>
    </w:p>
    <w:p>
      <w:pPr>
        <w:pStyle w:val="Heading3"/>
      </w:pPr>
      <w:r>
        <w:t xml:space="preserve">I turned editor.colorDecorators back on, and it switched off again</w:t>
      </w:r>
    </w:p>
    <w:p>
      <w:pPr>
        <w:spacing w:after="120"/>
      </w:pPr>
      <w:r>
        <w:rPr>
          <w:b/>
          <w:bCs/>
        </w:rPr>
        <w:t xml:space="preserve">Why:</w:t>
      </w:r>
      <w:r>
        <w:t xml:space="preserve"> While Auric mode is active, Auric Color re-applies its choice whenever the setting drifts, including after Settings Sync or another extension changes it.</w:t>
      </w:r>
    </w:p>
    <w:p>
      <w:pPr>
        <w:spacing w:after="120"/>
      </w:pPr>
      <w:r>
        <w:rPr>
          <w:b/>
          <w:bCs/>
        </w:rPr>
        <w:t xml:space="preserve">What to do:</w:t>
      </w:r>
      <w:r>
        <w:t xml:space="preserve"> Change the mode instead of the setting: run </w:t>
      </w:r>
      <w:r>
        <w:rPr>
          <w:b/>
          <w:bCs/>
        </w:rPr>
        <w:t xml:space="preserve">Choose Color Picker Mode</w:t>
      </w:r>
      <w:r>
        <w:t xml:space="preserve"> and pick </w:t>
      </w:r>
      <w:r>
        <w:rPr>
          <w:b/>
          <w:bCs/>
        </w:rPr>
        <w:t xml:space="preserve">VS Code native picker</w:t>
      </w:r>
      <w:r>
        <w:t xml:space="preserve">, or </w:t>
      </w:r>
      <w:r>
        <w:rPr>
          <w:b/>
          <w:bCs/>
        </w:rPr>
        <w:t xml:space="preserve">Restore native color picker (use VS Code's)</w:t>
      </w:r>
      <w:r>
        <w:t xml:space="preserve">.</w:t>
      </w:r>
    </w:p>
    <w:p>
      <w:pPr>
        <w:pStyle w:val="Heading3"/>
      </w:pPr>
      <w:r>
        <w:t xml:space="preserve">VS Code's colour decorators are still off after uninstalling Auric Color</w:t>
      </w:r>
    </w:p>
    <w:p>
      <w:pPr>
        <w:spacing w:after="120"/>
      </w:pPr>
      <w:r>
        <w:rPr>
          <w:b/>
          <w:bCs/>
        </w:rPr>
        <w:t xml:space="preserve">Why:</w:t>
      </w:r>
      <w:r>
        <w:t xml:space="preserve"> Uninstalling does not reset the setting Auric Color changed.</w:t>
      </w:r>
    </w:p>
    <w:p>
      <w:pPr>
        <w:spacing w:after="120"/>
      </w:pPr>
      <w:r>
        <w:rPr>
          <w:b/>
          <w:bCs/>
        </w:rPr>
        <w:t xml:space="preserve">What to do:</w:t>
      </w:r>
      <w:r>
        <w:t xml:space="preserve"> Set </w:t>
      </w:r>
      <w:r>
        <w:rPr>
          <w:rFonts w:ascii="Consolas" w:cs="Consolas" w:eastAsia="Consolas" w:hAnsi="Consolas"/>
          <w:shd w:fill="F3EEE3" w:color="auto" w:val="clear"/>
        </w:rPr>
        <w:t xml:space="preserve">"editor.colorDecorators": true</w:t>
      </w:r>
      <w:r>
        <w:t xml:space="preserve"> in your user settings (and in any workspace settings Auric Color overrode).</w:t>
      </w:r>
    </w:p>
    <w:p>
      <w:pPr>
        <w:pStyle w:val="Heading3"/>
      </w:pPr>
      <w:r>
        <w:t xml:space="preserve">Two pickers appear at once</w:t>
      </w:r>
    </w:p>
    <w:p>
      <w:pPr>
        <w:spacing w:after="120"/>
      </w:pPr>
      <w:r>
        <w:rPr>
          <w:b/>
          <w:bCs/>
        </w:rPr>
        <w:t xml:space="preserve">Why:</w:t>
      </w:r>
      <w:r>
        <w:t xml:space="preserve"> Another extension provides its own colour decorators or picker, or </w:t>
      </w:r>
      <w:r>
        <w:rPr>
          <w:rFonts w:ascii="Consolas" w:cs="Consolas" w:eastAsia="Consolas" w:hAnsi="Consolas"/>
          <w:shd w:fill="F3EEE3" w:color="auto" w:val="clear"/>
        </w:rPr>
        <w:t xml:space="preserve">colorPicker.nativeHoverPicker</w:t>
      </w:r>
      <w:r>
        <w:t xml:space="preserve"> is on while you expect Auric's own picker.</w:t>
      </w:r>
    </w:p>
    <w:p>
      <w:pPr>
        <w:spacing w:after="120"/>
      </w:pPr>
      <w:r>
        <w:rPr>
          <w:b/>
          <w:bCs/>
        </w:rPr>
        <w:t xml:space="preserve">What to do:</w:t>
      </w:r>
      <w:r>
        <w:t xml:space="preserve"> Turn off the other extension's colour feature, or run </w:t>
      </w:r>
      <w:r>
        <w:rPr>
          <w:b/>
          <w:bCs/>
        </w:rPr>
        <w:t xml:space="preserve">Disable native color picker (use Auric Artisan)</w:t>
      </w:r>
      <w:r>
        <w:t xml:space="preserve">.</w:t>
      </w:r>
    </w:p>
    <w:p>
      <w:pPr>
        <w:pStyle w:val="Heading3"/>
      </w:pPr>
      <w:r>
        <w:t xml:space="preserve">No swatches appear</w:t>
      </w:r>
    </w:p>
    <w:p>
      <w:pPr>
        <w:spacing w:after="120"/>
      </w:pPr>
      <w:r>
        <w:rPr>
          <w:b/>
          <w:bCs/>
        </w:rPr>
        <w:t xml:space="preserve">Why:</w:t>
      </w:r>
      <w:r>
        <w:t xml:space="preserve"> One of these applies: the mode is </w:t>
      </w:r>
      <w:r>
        <w:rPr>
          <w:b/>
          <w:bCs/>
        </w:rPr>
        <w:t xml:space="preserve">VS Code native picker</w:t>
      </w:r>
      <w:r>
        <w:t xml:space="preserve">; </w:t>
      </w:r>
      <w:r>
        <w:rPr>
          <w:rFonts w:ascii="Consolas" w:cs="Consolas" w:eastAsia="Consolas" w:hAnsi="Consolas"/>
          <w:shd w:fill="F3EEE3" w:color="auto" w:val="clear"/>
        </w:rPr>
        <w:t xml:space="preserve">colorPicker.nativeHoverPicker</w:t>
      </w:r>
      <w:r>
        <w:t xml:space="preserve"> is on; </w:t>
      </w:r>
      <w:r>
        <w:rPr>
          <w:rFonts w:ascii="Consolas" w:cs="Consolas" w:eastAsia="Consolas" w:hAnsi="Consolas"/>
          <w:shd w:fill="F3EEE3" w:color="auto" w:val="clear"/>
        </w:rPr>
        <w:t xml:space="preserve">colorPicker.swatches</w:t>
      </w:r>
      <w:r>
        <w:t xml:space="preserve"> is off; the file is larger than 1 MB; or VS Code does not recognise the file's language (install a language extension for it).</w:t>
      </w:r>
    </w:p>
    <w:p>
      <w:pPr>
        <w:spacing w:after="120"/>
      </w:pPr>
      <w:r>
        <w:rPr>
          <w:b/>
          <w:bCs/>
        </w:rPr>
        <w:t xml:space="preserve">What to do:</w:t>
      </w:r>
      <w:r>
        <w:t xml:space="preserve"> Check the three settings in </w:t>
      </w:r>
      <w:r>
        <w:t xml:space="preserve">Reference</w:t>
      </w:r>
      <w:r>
        <w:t xml:space="preserve">, or run </w:t>
      </w:r>
      <w:r>
        <w:rPr>
          <w:b/>
          <w:bCs/>
        </w:rPr>
        <w:t xml:space="preserve">Disable native color picker (use Auric Artisan)</w:t>
      </w:r>
      <w:r>
        <w:t xml:space="preserve">.</w:t>
      </w:r>
    </w:p>
    <w:p>
      <w:pPr>
        <w:pStyle w:val="Heading3"/>
      </w:pPr>
      <w:r>
        <w:t xml:space="preserve">Clicking a colour does nothing</w:t>
      </w:r>
    </w:p>
    <w:p>
      <w:pPr>
        <w:spacing w:after="120"/>
      </w:pPr>
      <w:r>
        <w:rPr>
          <w:b/>
          <w:bCs/>
        </w:rPr>
        <w:t xml:space="preserve">Why:</w:t>
      </w:r>
      <w:r>
        <w:t xml:space="preserve"> </w:t>
      </w:r>
      <w:r>
        <w:rPr>
          <w:rFonts w:ascii="Consolas" w:cs="Consolas" w:eastAsia="Consolas" w:hAnsi="Consolas"/>
          <w:shd w:fill="F3EEE3" w:color="auto" w:val="clear"/>
        </w:rPr>
        <w:t xml:space="preserve">colorPicker.clickAction</w:t>
      </w:r>
      <w:r>
        <w:t xml:space="preserve"> is </w:t>
      </w:r>
      <w:r>
        <w:rPr>
          <w:rFonts w:ascii="Consolas" w:cs="Consolas" w:eastAsia="Consolas" w:hAnsi="Consolas"/>
          <w:shd w:fill="F3EEE3" w:color="auto" w:val="clear"/>
        </w:rPr>
        <w:t xml:space="preserve">off</w:t>
      </w:r>
      <w:r>
        <w:t xml:space="preserve">, the mode is </w:t>
      </w:r>
      <w:r>
        <w:rPr>
          <w:b/>
          <w:bCs/>
        </w:rPr>
        <w:t xml:space="preserve">VS Code native picker</w:t>
      </w:r>
      <w:r>
        <w:t xml:space="preserve">, or you clicked with several cursors or a selection.</w:t>
      </w:r>
    </w:p>
    <w:p>
      <w:pPr>
        <w:spacing w:after="120"/>
      </w:pPr>
      <w:r>
        <w:rPr>
          <w:b/>
          <w:bCs/>
        </w:rPr>
        <w:t xml:space="preserve">What to do:</w:t>
      </w:r>
      <w:r>
        <w:t xml:space="preserve"> Set </w:t>
      </w:r>
      <w:r>
        <w:rPr>
          <w:b/>
          <w:bCs/>
        </w:rPr>
        <w:t xml:space="preserve">Color picker</w:t>
      </w:r>
      <w:r>
        <w:t xml:space="preserve"> to </w:t>
      </w:r>
      <w:r>
        <w:rPr>
          <w:b/>
          <w:bCs/>
        </w:rPr>
        <w:t xml:space="preserve">Inline hover picker</w:t>
      </w:r>
      <w:r>
        <w:t xml:space="preserve"> or </w:t>
      </w:r>
      <w:r>
        <w:rPr>
          <w:b/>
          <w:bCs/>
        </w:rPr>
        <w:t xml:space="preserve">Spectrum picker panel</w:t>
      </w:r>
      <w:r>
        <w:t xml:space="preserve"> in Studio › Settings,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w:t>
      </w:r>
    </w:p>
    <w:p>
      <w:pPr>
        <w:pStyle w:val="Heading3"/>
      </w:pPr>
      <w:r>
        <w:t xml:space="preserve">The hover shows a finding instead of the colour card</w:t>
      </w:r>
    </w:p>
    <w:p>
      <w:pPr>
        <w:spacing w:after="120"/>
      </w:pPr>
      <w:r>
        <w:rPr>
          <w:b/>
          <w:bCs/>
        </w:rPr>
        <w:t xml:space="preserve">Why:</w:t>
      </w:r>
      <w:r>
        <w:t xml:space="preserve"> When a line has an Auric finding, the finding's card takes priority over the colour card.</w:t>
      </w:r>
    </w:p>
    <w:p>
      <w:pPr>
        <w:spacing w:after="120"/>
      </w:pPr>
      <w:r>
        <w:rPr>
          <w:b/>
          <w:bCs/>
        </w:rPr>
        <w:t xml:space="preserve">What to do:</w:t>
      </w:r>
      <w:r>
        <w:t xml:space="preserve"> Use </w:t>
      </w:r>
      <w:r>
        <w:rPr>
          <w:b/>
          <w:bCs/>
        </w:rPr>
        <w:t xml:space="preserve">Pick / edit color</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r>
        <w:t xml:space="preserve">) to edit the colour, or fix the finding first.</w:t>
      </w:r>
    </w:p>
    <w:p>
      <w:pPr>
        <w:pStyle w:val="Heading3"/>
      </w:pPr>
      <w:r>
        <w:t xml:space="preserve">My colour is not detected</w:t>
      </w:r>
    </w:p>
    <w:p>
      <w:pPr>
        <w:spacing w:after="120"/>
      </w:pPr>
      <w:r>
        <w:rPr>
          <w:b/>
          <w:bCs/>
        </w:rPr>
        <w:t xml:space="preserve">Why:</w:t>
      </w:r>
      <w:r>
        <w:t xml:space="preserve"> The format is not one Auric Color detects: for example an integer such as </w:t>
      </w:r>
      <w:r>
        <w:rPr>
          <w:rFonts w:ascii="Consolas" w:cs="Consolas" w:eastAsia="Consolas" w:hAnsi="Consolas"/>
          <w:shd w:fill="F3EEE3" w:color="auto" w:val="clear"/>
        </w:rPr>
        <w:t xml:space="preserve">0xFF00FF</w:t>
      </w:r>
      <w:r>
        <w:t xml:space="preserve">, a custom property name, or a colour built at runtime.</w:t>
      </w:r>
    </w:p>
    <w:p>
      <w:pPr>
        <w:spacing w:after="120"/>
      </w:pPr>
      <w:r>
        <w:rPr>
          <w:b/>
          <w:bCs/>
        </w:rPr>
        <w:t xml:space="preserve">What to do:</w:t>
      </w:r>
      <w:r>
        <w:t xml:space="preserve"> Write the colour as hex,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w:t>
      </w:r>
      <w:r>
        <w:t xml:space="preserve"> or a CSS name. See </w:t>
      </w:r>
      <w:r>
        <w:t xml:space="preserve">Detected colour formats</w:t>
      </w:r>
      <w:r>
        <w:t xml:space="preserve">.</w:t>
      </w:r>
    </w:p>
    <w:p>
      <w:pPr>
        <w:pStyle w:val="Heading3"/>
      </w:pPr>
      <w:r>
        <w:t xml:space="preserve">The eyedropper says "Eyedropper unavailable here"</w:t>
      </w:r>
    </w:p>
    <w:p>
      <w:pPr>
        <w:spacing w:after="120"/>
      </w:pPr>
      <w:r>
        <w:rPr>
          <w:b/>
          <w:bCs/>
        </w:rPr>
        <w:t xml:space="preserve">Why:</w:t>
      </w:r>
      <w:r>
        <w:t xml:space="preserve"> The screen colour picker is not available in this VS Code window on your system.</w:t>
      </w:r>
    </w:p>
    <w:p>
      <w:pPr>
        <w:spacing w:after="120"/>
      </w:pPr>
      <w:r>
        <w:rPr>
          <w:b/>
          <w:bCs/>
        </w:rPr>
        <w:t xml:space="preserve">What to do:</w:t>
      </w:r>
      <w:r>
        <w:t xml:space="preserve"> Type or paste the colour value instead.</w:t>
      </w:r>
    </w:p>
    <w:p>
      <w:pPr>
        <w:pStyle w:val="Heading3"/>
      </w:pPr>
      <w:r>
        <w:t xml:space="preserve">The picker wrote a different format than I expected</w:t>
      </w:r>
    </w:p>
    <w:p>
      <w:pPr>
        <w:spacing w:after="120"/>
      </w:pPr>
      <w:r>
        <w:rPr>
          <w:b/>
          <w:bCs/>
        </w:rPr>
        <w:t xml:space="preserve">Why:</w:t>
      </w:r>
      <w:r>
        <w:t xml:space="preserve"> The picker writes in the tab you last chose. HSV is not a CSS format, so it writes hex.</w:t>
      </w:r>
    </w:p>
    <w:p>
      <w:pPr>
        <w:spacing w:after="120"/>
      </w:pPr>
      <w:r>
        <w:rPr>
          <w:b/>
          <w:bCs/>
        </w:rPr>
        <w:t xml:space="preserve">What to do:</w:t>
      </w:r>
      <w:r>
        <w:t xml:space="preserve"> Choose the format tab you want before applying. The hover's tiles and </w:t>
      </w:r>
      <w:r>
        <w:rPr>
          <w:b/>
          <w:bCs/>
        </w:rPr>
        <w:t xml:space="preserve">Type exact…</w:t>
      </w:r>
      <w:r>
        <w:t xml:space="preserve"> always keep the token's own format.</w:t>
      </w:r>
    </w:p>
    <w:p>
      <w:pPr>
        <w:pStyle w:val="Heading3"/>
      </w:pPr>
      <w:r>
        <w:t xml:space="preserve">Apply to all matches is missing</w:t>
      </w:r>
    </w:p>
    <w:p>
      <w:pPr>
        <w:spacing w:after="120"/>
      </w:pPr>
      <w:r>
        <w:rPr>
          <w:b/>
          <w:bCs/>
        </w:rPr>
        <w:t xml:space="preserve">Why:</w:t>
      </w:r>
      <w:r>
        <w:t xml:space="preserve"> The checkbox appears only when the same colour occurs more than once in the file.</w:t>
      </w:r>
    </w:p>
    <w:p>
      <w:pPr>
        <w:pStyle w:val="Heading2"/>
      </w:pPr>
      <w:r>
        <w:t xml:space="preserve">Contrast diagnostics</w:t>
      </w:r>
    </w:p>
    <w:p>
      <w:pPr>
        <w:pStyle w:val="Heading3"/>
      </w:pPr>
      <w:r>
        <w:t xml:space="preserve">No contrast underlines appear</w:t>
      </w:r>
    </w:p>
    <w:p>
      <w:pPr>
        <w:spacing w:after="120"/>
      </w:pPr>
      <w:r>
        <w:rPr>
          <w:b/>
          <w:bCs/>
        </w:rPr>
        <w:t xml:space="preserve">Why:</w:t>
      </w:r>
      <w:r>
        <w:t xml:space="preserve"> One of these applies:</w:t>
      </w:r>
    </w:p>
    <w:p>
      <w:pPr>
        <w:pStyle w:val="ListParagraph"/>
        <w:numPr>
          <w:ilvl w:val="0"/>
          <w:numId w:val="1"/>
        </w:numPr>
        <w:spacing w:after="60"/>
      </w:pPr>
      <w:r>
        <w:rPr>
          <w:rFonts w:ascii="Consolas" w:cs="Consolas" w:eastAsia="Consolas" w:hAnsi="Consolas"/>
          <w:shd w:fill="F3EEE3" w:color="auto" w:val="clear"/>
        </w:rPr>
        <w:t xml:space="preserve">contrast.enabled</w:t>
      </w:r>
      <w:r>
        <w:t xml:space="preserve"> is off;</w:t>
      </w:r>
    </w:p>
    <w:p>
      <w:pPr>
        <w:pStyle w:val="ListParagraph"/>
        <w:numPr>
          <w:ilvl w:val="0"/>
          <w:numId w:val="1"/>
        </w:numPr>
        <w:spacing w:after="60"/>
      </w:pPr>
      <w:r>
        <w:t xml:space="preserve">the file type is not checked (see </w:t>
      </w:r>
      <w:r>
        <w:t xml:space="preserve">Where contrast is checked</w:t>
      </w:r>
      <w:r>
        <w:t xml:space="preserve">);</w:t>
      </w:r>
    </w:p>
    <w:p>
      <w:pPr>
        <w:pStyle w:val="ListParagraph"/>
        <w:numPr>
          <w:ilvl w:val="0"/>
          <w:numId w:val="1"/>
        </w:numPr>
        <w:spacing w:after="60"/>
      </w:pPr>
      <w:r>
        <w:t xml:space="preserve">the text and background are in different files or set at runtime, so no pair can be resolved;</w:t>
      </w:r>
    </w:p>
    <w:p>
      <w:pPr>
        <w:pStyle w:val="ListParagraph"/>
        <w:numPr>
          <w:ilvl w:val="0"/>
          <w:numId w:val="1"/>
        </w:numPr>
        <w:spacing w:after="60"/>
      </w:pPr>
      <w:r>
        <w:t xml:space="preserve">Auric Accessibility is installed and its </w:t>
      </w:r>
      <w:r>
        <w:rPr>
          <w:rFonts w:ascii="Consolas" w:cs="Consolas" w:eastAsia="Consolas" w:hAnsi="Consolas"/>
          <w:shd w:fill="F3EEE3" w:color="auto" w:val="clear"/>
        </w:rPr>
        <w:t xml:space="preserve">auricA11y.contrast.enabled</w:t>
      </w:r>
      <w:r>
        <w:t xml:space="preserve"> is off (it owns contrast diagnostics then).</w:t>
      </w:r>
    </w:p>
    <w:p>
      <w:pPr>
        <w:spacing w:after="120"/>
      </w:pPr>
      <w:r>
        <w:rPr>
          <w:b/>
          <w:bCs/>
        </w:rPr>
        <w:t xml:space="preserve">What to do:</w:t>
      </w:r>
      <w:r>
        <w:t xml:space="preserve"> Check the setting of the extension that owns contrast, and see </w:t>
      </w:r>
      <w:r>
        <w:t xml:space="preserve">Limits and accuracy</w:t>
      </w:r>
      <w:r>
        <w:t xml:space="preserve">.</w:t>
      </w:r>
    </w:p>
    <w:p>
      <w:pPr>
        <w:pStyle w:val="Heading3"/>
      </w:pPr>
      <w:r>
        <w:t xml:space="preserve">Changing auricColor.contrast settings has no effect</w:t>
      </w:r>
    </w:p>
    <w:p>
      <w:pPr>
        <w:spacing w:after="120"/>
      </w:pPr>
      <w:r>
        <w:rPr>
          <w:b/>
          <w:bCs/>
        </w:rPr>
        <w:t xml:space="preserve">Why:</w:t>
      </w:r>
      <w:r>
        <w:t xml:space="preserve"> Auric Accessibility is installed, so it owns contrast diagnostics and reads </w:t>
      </w:r>
      <w:r>
        <w:rPr>
          <w:rFonts w:ascii="Consolas" w:cs="Consolas" w:eastAsia="Consolas" w:hAnsi="Consolas"/>
          <w:shd w:fill="F3EEE3" w:color="auto" w:val="clear"/>
        </w:rPr>
        <w:t xml:space="preserve">auricA11y.contrast.*</w:t>
      </w:r>
      <w:r>
        <w:t xml:space="preserve">.</w:t>
      </w:r>
    </w:p>
    <w:p>
      <w:pPr>
        <w:spacing w:after="120"/>
      </w:pPr>
      <w:r>
        <w:rPr>
          <w:b/>
          <w:bCs/>
        </w:rPr>
        <w:t xml:space="preserve">What to do:</w:t>
      </w:r>
      <w:r>
        <w:t xml:space="preserve"> Change the </w:t>
      </w:r>
      <w:r>
        <w:rPr>
          <w:rFonts w:ascii="Consolas" w:cs="Consolas" w:eastAsia="Consolas" w:hAnsi="Consolas"/>
          <w:shd w:fill="F3EEE3" w:color="auto" w:val="clear"/>
        </w:rPr>
        <w:t xml:space="preserve">auricA11y.contrast.*</w:t>
      </w:r>
      <w:r>
        <w:t xml:space="preserve"> keys, or use Studio › Settings › </w:t>
      </w:r>
      <w:r>
        <w:rPr>
          <w:b/>
          <w:bCs/>
        </w:rPr>
        <w:t xml:space="preserve">Contrast</w:t>
      </w:r>
      <w:r>
        <w:t xml:space="preserve">, which writes to the right extension.</w:t>
      </w:r>
    </w:p>
    <w:p>
      <w:pPr>
        <w:pStyle w:val="Heading3"/>
      </w:pPr>
      <w:r>
        <w:t xml:space="preserve">Many "Possible low contrast" hints</w:t>
      </w:r>
    </w:p>
    <w:p>
      <w:pPr>
        <w:spacing w:after="120"/>
      </w:pPr>
      <w:r>
        <w:rPr>
          <w:b/>
          <w:bCs/>
        </w:rPr>
        <w:t xml:space="preserve">Why:</w:t>
      </w:r>
      <w:r>
        <w:t xml:space="preserve"> Rules that set only a text colour are graded against the page background declared in the same file, which may not be the surface they really sit on.</w:t>
      </w:r>
    </w:p>
    <w:p>
      <w:pPr>
        <w:spacing w:after="120"/>
      </w:pPr>
      <w:r>
        <w:rPr>
          <w:b/>
          <w:bCs/>
        </w:rPr>
        <w:t xml:space="preserve">What to do:</w:t>
      </w:r>
      <w:r>
        <w:t xml:space="preserve"> Check the real background. If the hints are not useful for your project, turn off </w:t>
      </w:r>
      <w:r>
        <w:rPr>
          <w:rFonts w:ascii="Consolas" w:cs="Consolas" w:eastAsia="Consolas" w:hAnsi="Consolas"/>
          <w:shd w:fill="F3EEE3" w:color="auto" w:val="clear"/>
        </w:rPr>
        <w:t xml:space="preserve">contrast.checkPageBackground</w:t>
      </w:r>
      <w:r>
        <w:t xml:space="preserve">.</w:t>
      </w:r>
    </w:p>
    <w:p>
      <w:pPr>
        <w:pStyle w:val="Heading3"/>
      </w:pPr>
      <w:r>
        <w:t xml:space="preserve">The quick fix only offers "Open in the Contrast Studio"</w:t>
      </w:r>
    </w:p>
    <w:p>
      <w:pPr>
        <w:spacing w:after="120"/>
      </w:pPr>
      <w:r>
        <w:rPr>
          <w:b/>
          <w:bCs/>
        </w:rPr>
        <w:t xml:space="preserve">Why:</w:t>
      </w:r>
      <w:r>
        <w:t xml:space="preserve"> The colour is a mix, a relative colour, text faded with </w:t>
      </w:r>
      <w:r>
        <w:rPr>
          <w:rFonts w:ascii="Consolas" w:cs="Consolas" w:eastAsia="Consolas" w:hAnsi="Consolas"/>
          <w:shd w:fill="F3EEE3" w:color="auto" w:val="clear"/>
        </w:rPr>
        <w:t xml:space="preserve">opacity</w:t>
      </w:r>
      <w:r>
        <w:t xml:space="preserve">, or a dark-theme value shared with the light theme. A one-click rewrite could change more than this text.</w:t>
      </w:r>
    </w:p>
    <w:p>
      <w:pPr>
        <w:spacing w:after="120"/>
      </w:pPr>
      <w:r>
        <w:rPr>
          <w:b/>
          <w:bCs/>
        </w:rPr>
        <w:t xml:space="preserve">What to do:</w:t>
      </w:r>
      <w:r>
        <w:t xml:space="preserve"> Use the </w:t>
      </w:r>
      <w:r>
        <w:t xml:space="preserve">Contrast Studio</w:t>
      </w:r>
      <w:r>
        <w:t xml:space="preserve"> to choose and apply a colour.</w:t>
      </w:r>
    </w:p>
    <w:p>
      <w:pPr>
        <w:pStyle w:val="Heading3"/>
      </w:pPr>
      <w:r>
        <w:t xml:space="preserve">Fix All says "nothing to change"</w:t>
      </w:r>
    </w:p>
    <w:p>
      <w:pPr>
        <w:spacing w:after="120"/>
      </w:pPr>
      <w:r>
        <w:rPr>
          <w:b/>
          <w:bCs/>
        </w:rPr>
        <w:t xml:space="preserve">Why:</w:t>
      </w:r>
      <w:r>
        <w:t xml:space="preserve"> The failing pairs are already at their best-effort fix: no colour of that hue reaches the target on that background, or the remaining pairs cannot be fixed with a one-click rewrite.</w:t>
      </w:r>
    </w:p>
    <w:p>
      <w:pPr>
        <w:spacing w:after="120"/>
      </w:pPr>
      <w:r>
        <w:rPr>
          <w:b/>
          <w:bCs/>
        </w:rPr>
        <w:t xml:space="preserve">What to do:</w:t>
      </w:r>
      <w:r>
        <w:t xml:space="preserve"> Change the background or the hue in the Contrast Studio, or classify deliberate brand colours as branding.</w:t>
      </w:r>
    </w:p>
    <w:p>
      <w:pPr>
        <w:pStyle w:val="Heading3"/>
      </w:pPr>
      <w:r>
        <w:t xml:space="preserve">Fix All did not fix APCA findings</w:t>
      </w:r>
    </w:p>
    <w:p>
      <w:pPr>
        <w:spacing w:after="120"/>
      </w:pPr>
      <w:r>
        <w:rPr>
          <w:b/>
          <w:bCs/>
        </w:rPr>
        <w:t xml:space="preserve">Why:</w:t>
      </w:r>
      <w:r>
        <w:t xml:space="preserve"> </w:t>
      </w:r>
      <w:r>
        <w:rPr>
          <w:b/>
          <w:bCs/>
        </w:rPr>
        <w:t xml:space="preserve">Fix All Contrast Issues in File</w:t>
      </w:r>
      <w:r>
        <w:t xml:space="preserve"> raises pairs to their WCAG 2.x target.</w:t>
      </w:r>
    </w:p>
    <w:p>
      <w:pPr>
        <w:spacing w:after="120"/>
      </w:pPr>
      <w:r>
        <w:rPr>
          <w:b/>
          <w:bCs/>
        </w:rPr>
        <w:t xml:space="preserve">What to do:</w:t>
      </w:r>
      <w:r>
        <w:t xml:space="preserve"> Use the </w:t>
      </w:r>
      <w:r>
        <w:rPr>
          <w:b/>
          <w:bCs/>
        </w:rPr>
        <w:t xml:space="preserve">Fix APCA contrast</w:t>
      </w:r>
      <w:r>
        <w:t xml:space="preserve"> quick fix on each APCA finding.</w:t>
      </w:r>
    </w:p>
    <w:p>
      <w:pPr>
        <w:pStyle w:val="Heading2"/>
      </w:pPr>
      <w:r>
        <w:t xml:space="preserve">Studio tools</w:t>
      </w:r>
    </w:p>
    <w:p>
      <w:pPr>
        <w:pStyle w:val="Heading3"/>
      </w:pPr>
      <w:r>
        <w:t xml:space="preserve">Load from scan says "Run a project scan first"</w:t>
      </w:r>
    </w:p>
    <w:p>
      <w:pPr>
        <w:spacing w:after="120"/>
      </w:pPr>
      <w:r>
        <w:rPr>
          <w:b/>
          <w:bCs/>
        </w:rPr>
        <w:t xml:space="preserve">Why:</w:t>
      </w:r>
      <w:r>
        <w:t xml:space="preserve"> The Studio has no scan result yet. Auric Color alone has no scan command; a result appears once the Studio has graded the workspace in the background while you edit.</w:t>
      </w:r>
    </w:p>
    <w:p>
      <w:pPr>
        <w:spacing w:after="120"/>
      </w:pPr>
      <w:r>
        <w:rPr>
          <w:b/>
          <w:bCs/>
        </w:rPr>
        <w:t xml:space="preserve">What to do:</w:t>
      </w:r>
      <w:r>
        <w:t xml:space="preserve"> Edit a stylesheet and try again, install Auric Accessibility or Auric Code Health and scan, or enter the brand colours by hand.</w:t>
      </w:r>
    </w:p>
    <w:p>
      <w:pPr>
        <w:pStyle w:val="Heading3"/>
      </w:pPr>
      <w:r>
        <w:t xml:space="preserve">My brand colours were reset</w:t>
      </w:r>
    </w:p>
    <w:p>
      <w:pPr>
        <w:spacing w:after="120"/>
      </w:pPr>
      <w:r>
        <w:rPr>
          <w:b/>
          <w:bCs/>
        </w:rPr>
        <w:t xml:space="preserve">Why:</w:t>
      </w:r>
      <w:r>
        <w:t xml:space="preserve"> The Brand tool keeps its colours only while the Studio tab is open.</w:t>
      </w:r>
    </w:p>
    <w:p>
      <w:pPr>
        <w:spacing w:after="120"/>
      </w:pPr>
      <w:r>
        <w:rPr>
          <w:b/>
          <w:bCs/>
        </w:rPr>
        <w:t xml:space="preserve">What to do:</w:t>
      </w:r>
      <w:r>
        <w:t xml:space="preserve"> Use </w:t>
      </w:r>
      <w:r>
        <w:rPr>
          <w:b/>
          <w:bCs/>
        </w:rPr>
        <w:t xml:space="preserve">Export CSS vars</w:t>
      </w:r>
      <w:r>
        <w:t xml:space="preserve"> or </w:t>
      </w:r>
      <w:r>
        <w:rPr>
          <w:b/>
          <w:bCs/>
        </w:rPr>
        <w:t xml:space="preserve">Export JSON</w:t>
      </w:r>
      <w:r>
        <w:t xml:space="preserve"> to keep them.</w:t>
      </w:r>
    </w:p>
    <w:p>
      <w:r>
        <w:rPr>
          <w:b/>
          <w:bCs/>
          <w:color w:val="6F5710"/>
          <w:sz w:val="16"/>
          <w:szCs w:val="16"/>
        </w:rPr>
        <w:t xml:space="preserve">VS CODE EXTENSIONS › AURIC ARTISAN STUDIO › AURIC COLOR</w:t>
      </w:r>
    </w:p>
    <w:p>
      <w:pPr>
        <w:pStyle w:val="Heading1"/>
      </w:pPr>
      <w:r>
        <w:t xml:space="preserve">Auric Color FAQ</w:t>
      </w:r>
    </w:p>
    <w:p>
      <w:pPr>
        <w:spacing w:after="200"/>
      </w:pPr>
      <w:r>
        <w:rPr>
          <w:i/>
          <w:iCs/>
          <w:color w:val="4A453E"/>
        </w:rPr>
        <w:t xml:space="preserve">Short answers about Auric Color.</w:t>
      </w:r>
    </w:p>
    <w:p>
      <w:pPr>
        <w:pStyle w:val="Heading3"/>
      </w:pPr>
      <w:r>
        <w:t xml:space="preserve">Which languages does it work in?</w:t>
      </w:r>
    </w:p>
    <w:p>
      <w:pPr>
        <w:spacing w:after="120"/>
      </w:pPr>
      <w:r>
        <w:t xml:space="preserve">More than 40: CSS and its dialects, HTML, Vue, Svelte, Astro, PHP, JavaScript, TypeScript, JSX, TSX, JSON, YAML, TOML, Markdown, Python, Go, Rust, Java, C#, C and C++, Swift, Kotlin, Dart, Ruby and many more. See </w:t>
      </w:r>
      <w:r>
        <w:t xml:space="preserve">Supported languages</w:t>
      </w:r>
      <w:r>
        <w:t xml:space="preserve">. Contrast checks run in stylesheets, markup, JavaScript, TypeScript and Markdown.</w:t>
      </w:r>
    </w:p>
    <w:p>
      <w:pPr>
        <w:pStyle w:val="Heading3"/>
      </w:pPr>
      <w:r>
        <w:t xml:space="preserve">Why did VS Code's colour squares disappear?</w:t>
      </w:r>
    </w:p>
    <w:p>
      <w:pPr>
        <w:spacing w:after="120"/>
      </w:pPr>
      <w:r>
        <w:t xml:space="preserve">Auric Color's default mode replaces them with its own swatches and picker, and turns </w:t>
      </w:r>
      <w:r>
        <w:rPr>
          <w:rFonts w:ascii="Consolas" w:cs="Consolas" w:eastAsia="Consolas" w:hAnsi="Consolas"/>
          <w:shd w:fill="F3EEE3" w:color="auto" w:val="clear"/>
        </w:rPr>
        <w:t xml:space="preserve">editor.colorDecorators</w:t>
      </w:r>
      <w:r>
        <w:t xml:space="preserve"> off. Run </w:t>
      </w:r>
      <w:r>
        <w:rPr>
          <w:b/>
          <w:bCs/>
        </w:rPr>
        <w:t xml:space="preserve">Restore native color picker (use VS Code's)</w:t>
      </w:r>
      <w:r>
        <w:t xml:space="preserve"> to go back. See </w:t>
      </w:r>
      <w:r>
        <w:t xml:space="preserve">Picker modes</w:t>
      </w:r>
      <w:r>
        <w:t xml:space="preserve">.</w:t>
      </w:r>
    </w:p>
    <w:p>
      <w:pPr>
        <w:pStyle w:val="Heading3"/>
      </w:pPr>
      <w:r>
        <w:t xml:space="preserve">Does editing keep my colour format?</w:t>
      </w:r>
    </w:p>
    <w:p>
      <w:pPr>
        <w:spacing w:after="120"/>
      </w:pPr>
      <w:r>
        <w:t xml:space="preserve">Yes. Hover tiles and </w:t>
      </w:r>
      <w:r>
        <w:rPr>
          <w:b/>
          <w:bCs/>
        </w:rPr>
        <w:t xml:space="preserve">Type exact…</w:t>
      </w:r>
      <w:r>
        <w:t xml:space="preserve"> write in the token's own syntax, using the fewest decimals that keep exactly the same colour. The picker panel writes the format tab you choose.</w:t>
      </w:r>
    </w:p>
    <w:p>
      <w:pPr>
        <w:pStyle w:val="Heading3"/>
      </w:pPr>
      <w:r>
        <w:t xml:space="preserve">Can I change every use of a colour at once?</w:t>
      </w:r>
    </w:p>
    <w:p>
      <w:pPr>
        <w:spacing w:after="120"/>
      </w:pPr>
      <w:r>
        <w:t xml:space="preserve">Within one file, tick </w:t>
      </w:r>
      <w:r>
        <w:rPr>
          <w:b/>
          <w:bCs/>
        </w:rPr>
        <w:t xml:space="preserve">Apply to all N matches in file</w:t>
      </w:r>
      <w:r>
        <w:t xml:space="preserve"> in the picker. For a colour that comes from a CSS custom property, use </w:t>
      </w:r>
      <w:r>
        <w:rPr>
          <w:b/>
          <w:bCs/>
        </w:rPr>
        <w:t xml:space="preserve">Apply to --token</w:t>
      </w:r>
      <w:r>
        <w:t xml:space="preserve"> in the contrast hover or the Contrast Studio, which changes the definition so every use follows.</w:t>
      </w:r>
    </w:p>
    <w:p>
      <w:pPr>
        <w:pStyle w:val="Heading3"/>
      </w:pPr>
      <w:r>
        <w:t xml:space="preserve">What does "nearest passing, same hue" mean?</w:t>
      </w:r>
    </w:p>
    <w:p>
      <w:pPr>
        <w:spacing w:after="120"/>
      </w:pPr>
      <w:r>
        <w:t xml:space="preserve">The colour with the same hue and chroma whose lightness has been moved just far enough to reach the contrast target. It is the smallest visible change that passes.</w:t>
      </w:r>
    </w:p>
    <w:p>
      <w:pPr>
        <w:pStyle w:val="Heading3"/>
      </w:pPr>
      <w:r>
        <w:t xml:space="preserve">Is APCA the same as WCAG 3?</w:t>
      </w:r>
    </w:p>
    <w:p>
      <w:pPr>
        <w:spacing w:after="120"/>
      </w:pPr>
      <w:r>
        <w:t xml:space="preserve">No. APCA is the contrast model proposed in the WCAG 3 working draft, which is not finished. Auric Color offers it as an experimental option; meeting its target is not a conformance claim.</w:t>
      </w:r>
    </w:p>
    <w:p>
      <w:pPr>
        <w:pStyle w:val="Heading3"/>
      </w:pPr>
      <w:r>
        <w:t xml:space="preserve">Does it work with Tailwind?</w:t>
      </w:r>
    </w:p>
    <w:p>
      <w:pPr>
        <w:spacing w:after="120"/>
      </w:pPr>
      <w:r>
        <w:t xml:space="preserve">It detects colour literals in Tailwind config files and exports palettes and shade scales as Tailwind config snippets. It does not resolve Tailwind utility classes such as </w:t>
      </w:r>
      <w:r>
        <w:rPr>
          <w:rFonts w:ascii="Consolas" w:cs="Consolas" w:eastAsia="Consolas" w:hAnsi="Consolas"/>
          <w:shd w:fill="F3EEE3" w:color="auto" w:val="clear"/>
        </w:rPr>
        <w:t xml:space="preserve">text-gray-500</w:t>
      </w:r>
      <w:r>
        <w:t xml:space="preserve"> to colours.</w:t>
      </w:r>
    </w:p>
    <w:p>
      <w:pPr>
        <w:pStyle w:val="Heading3"/>
      </w:pPr>
      <w:r>
        <w:t xml:space="preserve">Does it support wide-gamut colours?</w:t>
      </w:r>
    </w:p>
    <w:p>
      <w:pPr>
        <w:spacing w:after="120"/>
      </w:pPr>
      <w:r>
        <w:t xml:space="preserve">It reads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and </w:t>
      </w:r>
      <w:r>
        <w:rPr>
          <w:rFonts w:ascii="Consolas" w:cs="Consolas" w:eastAsia="Consolas" w:hAnsi="Consolas"/>
          <w:shd w:fill="F3EEE3" w:color="auto" w:val="clear"/>
        </w:rPr>
        <w:t xml:space="preserve">color(display-p3 …)</w:t>
      </w:r>
      <w:r>
        <w:t xml:space="preserve"> and other </w:t>
      </w:r>
      <w:r>
        <w:rPr>
          <w:rFonts w:ascii="Consolas" w:cs="Consolas" w:eastAsia="Consolas" w:hAnsi="Consolas"/>
          <w:shd w:fill="F3EEE3" w:color="auto" w:val="clear"/>
        </w:rPr>
        <w:t xml:space="preserve">color()</w:t>
      </w:r>
      <w:r>
        <w:t xml:space="preserve"> spaces. Colours outside sRGB are measured as a standard screen shows them, and the hover says so.</w:t>
      </w:r>
    </w:p>
    <w:p>
      <w:pPr>
        <w:pStyle w:val="Heading3"/>
      </w:pPr>
      <w:r>
        <w:t xml:space="preserve">Why does the status bar say "A11y" when I only installed Auric Color?</w:t>
      </w:r>
    </w:p>
    <w:p>
      <w:pPr>
        <w:spacing w:after="120"/>
      </w:pPr>
      <w:r>
        <w:t xml:space="preserve">The score item shows the project's accessibility score (contrast and, where markup is present, WCAG). With Auric Color alone it appears once the Studio has graded the workspace in the background as you edit.</w:t>
      </w:r>
    </w:p>
    <w:p>
      <w:pPr>
        <w:pStyle w:val="Heading3"/>
      </w:pPr>
      <w:r>
        <w:t xml:space="preserve">Do I need Auric Accessibility for contrast checks?</w:t>
      </w:r>
    </w:p>
    <w:p>
      <w:pPr>
        <w:spacing w:after="120"/>
      </w:pPr>
      <w:r>
        <w:t xml:space="preserve">No. Auric Color publishes contrast diagnostics on its own. When Auric Accessibility is installed, it takes over contrast diagnostics, with the same behaviour.</w:t>
      </w:r>
    </w:p>
    <w:p>
      <w:pPr>
        <w:pStyle w:val="Heading3"/>
      </w:pPr>
      <w:r>
        <w:t xml:space="preserve">Is anything sent to a server?</w:t>
      </w:r>
    </w:p>
    <w:p>
      <w:pPr>
        <w:spacing w:after="120"/>
      </w:pPr>
      <w:r>
        <w:t xml:space="preserve">No. See </w:t>
      </w:r>
      <w:r>
        <w:t xml:space="preserve">Privacy</w:t>
      </w:r>
      <w:r>
        <w:t xml:space="preserve">.</w:t>
      </w:r>
    </w:p>
    <w:p>
      <w:r>
        <w:br w:type="page"/>
      </w:r>
    </w:p>
    <w:p>
      <w:r>
        <w:rPr>
          <w:b/>
          <w:bCs/>
          <w:color w:val="6F5710"/>
          <w:sz w:val="16"/>
          <w:szCs w:val="16"/>
        </w:rPr>
        <w:t xml:space="preserve">VS CODE EXTENSIONS › AURIC ARTISAN STUDIO › AURIC COLOR</w:t>
      </w:r>
    </w:p>
    <w:p>
      <w:pPr>
        <w:pStyle w:val="Heading1"/>
      </w:pPr>
      <w:r>
        <w:t xml:space="preserve">Auric Color: other resources</w:t>
      </w:r>
    </w:p>
    <w:p>
      <w:pPr>
        <w:spacing w:after="200"/>
      </w:pPr>
      <w:r>
        <w:rPr>
          <w:i/>
          <w:iCs/>
          <w:color w:val="4A453E"/>
        </w:rPr>
        <w:t xml:space="preserve">Glossary, shortcuts, limits and accuracy, related pages, release notes and privacy for Auric Color.</w:t>
      </w:r>
    </w:p>
    <w:p>
      <w:pPr>
        <w:spacing w:after="120"/>
      </w:pPr>
      <w:r>
        <w:t xml:space="preserve">Supporting pages for Auric Color. Each is short and points to the fuller Studio page where one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Colour terms used in the Auric Color docs.</w:t>
            </w:r>
          </w:p>
        </w:tc>
      </w:tr>
      <w:tr>
        <w:tc>
          <w:tcPr>
            <w:tcW w:type="pct" w:w="50%"/>
          </w:tcPr>
          <w:p>
            <w:r>
              <w:t xml:space="preserve">Shortcuts</w:t>
            </w:r>
          </w:p>
        </w:tc>
        <w:tc>
          <w:tcPr>
            <w:tcW w:type="pct" w:w="50%"/>
          </w:tcPr>
          <w:p>
            <w:r>
              <w:t xml:space="preserve">Auric Color's keyboard shortcuts and Command Palette titles.</w:t>
            </w:r>
          </w:p>
        </w:tc>
      </w:tr>
      <w:tr>
        <w:tc>
          <w:tcPr>
            <w:tcW w:type="pct" w:w="50%"/>
          </w:tcPr>
          <w:p>
            <w:r>
              <w:t xml:space="preserve">Limits and accuracy</w:t>
            </w:r>
          </w:p>
        </w:tc>
        <w:tc>
          <w:tcPr>
            <w:tcW w:type="pct" w:w="50%"/>
          </w:tcPr>
          <w:p>
            <w:r>
              <w:t xml:space="preserve">What the colour engine and contrast checks can and cannot tell you.</w:t>
            </w:r>
          </w:p>
        </w:tc>
      </w:tr>
      <w:tr>
        <w:tc>
          <w:tcPr>
            <w:tcW w:type="pct" w:w="50%"/>
          </w:tcPr>
          <w:p>
            <w:r>
              <w:t xml:space="preserve">Related</w:t>
            </w:r>
          </w:p>
        </w:tc>
        <w:tc>
          <w:tcPr>
            <w:tcW w:type="pct" w:w="50%"/>
          </w:tcPr>
          <w:p>
            <w:r>
              <w:t xml:space="preserve">Related extensions, tools and pages.</w:t>
            </w:r>
          </w:p>
        </w:tc>
      </w:tr>
      <w:tr>
        <w:tc>
          <w:tcPr>
            <w:tcW w:type="pct" w:w="50%"/>
          </w:tcPr>
          <w:p>
            <w:r>
              <w:t xml:space="preserve">Release notes</w:t>
            </w:r>
          </w:p>
        </w:tc>
        <w:tc>
          <w:tcPr>
            <w:tcW w:type="pct" w:w="50%"/>
          </w:tcPr>
          <w:p>
            <w:r>
              <w:t xml:space="preserve">Auric Color's history from the changelog.</w:t>
            </w:r>
          </w:p>
        </w:tc>
      </w:tr>
      <w:tr>
        <w:tc>
          <w:tcPr>
            <w:tcW w:type="pct" w:w="50%"/>
          </w:tcPr>
          <w:p>
            <w:r>
              <w:t xml:space="preserve">Privacy</w:t>
            </w:r>
          </w:p>
        </w:tc>
        <w:tc>
          <w:tcPr>
            <w:tcW w:type="pct" w:w="50%"/>
          </w:tcPr>
          <w:p>
            <w:r>
              <w:t xml:space="preserve">What Auric Color stores and changes.</w:t>
            </w:r>
          </w:p>
        </w:tc>
      </w:tr>
    </w:tbl>
    <w:p/>
    <w:p>
      <w:pPr>
        <w:spacing w:after="120"/>
      </w:pPr>
      <w:r>
        <w:t xml:space="preserve">Back to the </w:t>
      </w:r>
      <w:r>
        <w:t xml:space="preserve">Auric Color overview</w:t>
      </w:r>
      <w:r>
        <w:t xml:space="preserve">.</w:t>
      </w:r>
    </w:p>
    <w:p>
      <w:r>
        <w:rPr>
          <w:b/>
          <w:bCs/>
          <w:color w:val="6F5710"/>
          <w:sz w:val="16"/>
          <w:szCs w:val="16"/>
        </w:rPr>
        <w:t xml:space="preserve">VS CODE EXTENSIONS › AURIC ARTISAN STUDIO › AURIC COLOR</w:t>
      </w:r>
    </w:p>
    <w:p>
      <w:pPr>
        <w:pStyle w:val="Heading1"/>
      </w:pPr>
      <w:r>
        <w:t xml:space="preserve">Auric Color shortcuts</w:t>
      </w:r>
    </w:p>
    <w:p>
      <w:pPr>
        <w:spacing w:after="200"/>
      </w:pPr>
      <w:r>
        <w:rPr>
          <w:i/>
          <w:iCs/>
          <w:color w:val="4A453E"/>
        </w:rPr>
        <w:t xml:space="preserve">Auric Color's keyboard shortcuts, Command Palette titles and picker keys.</w:t>
      </w:r>
    </w:p>
    <w:p>
      <w:pPr>
        <w:pStyle w:val="Heading2"/>
      </w:pPr>
      <w: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33%"/>
          </w:tcPr>
          <w:p>
            <w:r>
              <w:t xml:space="preserve">Pick / edit color (editor focused)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t xml:space="preserve">Workstation: Command Center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w:t>
            </w:r>
          </w:p>
        </w:tc>
        <w:tc>
          <w:tcPr>
            <w:tcW w:type="pct" w:w="33%"/>
          </w:tcPr>
          <w:p>
            <w:r>
              <w:t xml:space="preserve">VS Code's quick fixes, including </w:t>
            </w:r>
            <w:r>
              <w:rPr>
                <w:b/>
                <w:bCs/>
              </w:rPr>
              <w:t xml:space="preserve">Fix contrast</w:t>
            </w:r>
          </w:p>
        </w:tc>
      </w:tr>
    </w:tbl>
    <w:p/>
    <w:p>
      <w:pPr>
        <w:pStyle w:val="Heading2"/>
      </w:pPr>
      <w:r>
        <w:t xml:space="preserve">Command Palette titles</w:t>
      </w:r>
    </w:p>
    <w:p>
      <w:pPr>
        <w:spacing w:after="120"/>
      </w:pPr>
      <w:r>
        <w:t xml:space="preserve">Type </w:t>
      </w:r>
      <w:r>
        <w:rPr>
          <w:rFonts w:ascii="Consolas" w:cs="Consolas" w:eastAsia="Consolas" w:hAnsi="Consolas"/>
          <w:shd w:fill="F3EEE3" w:color="auto" w:val="clear"/>
        </w:rPr>
        <w:t xml:space="preserve">Auric Artisan</w:t>
      </w:r>
      <w:r>
        <w:t xml:space="preserve"> in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pStyle w:val="ListParagraph"/>
        <w:numPr>
          <w:ilvl w:val="0"/>
          <w:numId w:val="1"/>
        </w:numPr>
        <w:spacing w:after="60"/>
      </w:pPr>
      <w:r>
        <w:t xml:space="preserve">Auric Artisan: Open Color Studio</w:t>
      </w:r>
    </w:p>
    <w:p>
      <w:pPr>
        <w:pStyle w:val="ListParagraph"/>
        <w:numPr>
          <w:ilvl w:val="0"/>
          <w:numId w:val="1"/>
        </w:numPr>
        <w:spacing w:after="60"/>
      </w:pPr>
      <w:r>
        <w:t xml:space="preserve">Auric Artisan: Workstation: Command Center</w:t>
      </w:r>
    </w:p>
    <w:p>
      <w:pPr>
        <w:pStyle w:val="ListParagraph"/>
        <w:numPr>
          <w:ilvl w:val="0"/>
          <w:numId w:val="1"/>
        </w:numPr>
        <w:spacing w:after="60"/>
      </w:pPr>
      <w:r>
        <w:t xml:space="preserve">Auric Artisan: Open Rulebook &amp; Knowledge Database</w:t>
      </w:r>
    </w:p>
    <w:p>
      <w:pPr>
        <w:pStyle w:val="ListParagraph"/>
        <w:numPr>
          <w:ilvl w:val="0"/>
          <w:numId w:val="1"/>
        </w:numPr>
        <w:spacing w:after="60"/>
      </w:pPr>
      <w:r>
        <w:t xml:space="preserve">Auric Artisan: Build Workspace Knowledge Database (JSON + Markdown)</w:t>
      </w:r>
    </w:p>
    <w:p>
      <w:pPr>
        <w:pStyle w:val="ListParagraph"/>
        <w:numPr>
          <w:ilvl w:val="0"/>
          <w:numId w:val="1"/>
        </w:numPr>
        <w:spacing w:after="60"/>
      </w:pPr>
      <w:r>
        <w:t xml:space="preserve">Auric Artisan: Open Unified Icon Studio</w:t>
      </w:r>
    </w:p>
    <w:p>
      <w:pPr>
        <w:pStyle w:val="ListParagraph"/>
        <w:numPr>
          <w:ilvl w:val="0"/>
          <w:numId w:val="1"/>
        </w:numPr>
        <w:spacing w:after="60"/>
      </w:pPr>
      <w:r>
        <w:t xml:space="preserve">Auric Artisan: Generate Accessible Palette</w:t>
      </w:r>
    </w:p>
    <w:p>
      <w:pPr>
        <w:pStyle w:val="ListParagraph"/>
        <w:numPr>
          <w:ilvl w:val="0"/>
          <w:numId w:val="1"/>
        </w:numPr>
        <w:spacing w:after="60"/>
      </w:pPr>
      <w:r>
        <w:t xml:space="preserve">Auric Artisan: Check Contrast of Selection</w:t>
      </w:r>
    </w:p>
    <w:p>
      <w:pPr>
        <w:pStyle w:val="ListParagraph"/>
        <w:numPr>
          <w:ilvl w:val="0"/>
          <w:numId w:val="1"/>
        </w:numPr>
        <w:spacing w:after="60"/>
      </w:pPr>
      <w:r>
        <w:t xml:space="preserve">Auric Artisan: Fix All Contrast Issues in File</w:t>
      </w:r>
    </w:p>
    <w:p>
      <w:pPr>
        <w:pStyle w:val="ListParagraph"/>
        <w:numPr>
          <w:ilvl w:val="0"/>
          <w:numId w:val="1"/>
        </w:numPr>
        <w:spacing w:after="60"/>
      </w:pPr>
      <w:r>
        <w:t xml:space="preserve">Auric Artisan: Pick / edit color</w:t>
      </w:r>
    </w:p>
    <w:p>
      <w:pPr>
        <w:pStyle w:val="ListParagraph"/>
        <w:numPr>
          <w:ilvl w:val="0"/>
          <w:numId w:val="1"/>
        </w:numPr>
        <w:spacing w:after="60"/>
      </w:pPr>
      <w:r>
        <w:t xml:space="preserve">Auric Artisan: Choose Color Picker Mode</w:t>
      </w:r>
    </w:p>
    <w:p>
      <w:pPr>
        <w:pStyle w:val="ListParagraph"/>
        <w:numPr>
          <w:ilvl w:val="0"/>
          <w:numId w:val="1"/>
        </w:numPr>
        <w:spacing w:after="60"/>
      </w:pPr>
      <w:r>
        <w:t xml:space="preserve">Auric Artisan: Disable native color picker (use Auric Artisan)</w:t>
      </w:r>
    </w:p>
    <w:p>
      <w:pPr>
        <w:pStyle w:val="ListParagraph"/>
        <w:numPr>
          <w:ilvl w:val="0"/>
          <w:numId w:val="1"/>
        </w:numPr>
        <w:spacing w:after="60"/>
      </w:pPr>
      <w:r>
        <w:t xml:space="preserve">Auric Artisan: Restore native color picker (use VS Code's)</w:t>
      </w:r>
    </w:p>
    <w:p>
      <w:pPr>
        <w:pStyle w:val="ListParagraph"/>
        <w:numPr>
          <w:ilvl w:val="0"/>
          <w:numId w:val="1"/>
        </w:numPr>
        <w:spacing w:after="60"/>
      </w:pPr>
      <w:r>
        <w:t xml:space="preserve">Auric Artisan: Refresh Contrast Diagnostics</w:t>
      </w:r>
    </w:p>
    <w:p>
      <w:pPr>
        <w:pStyle w:val="ListParagraph"/>
        <w:numPr>
          <w:ilvl w:val="0"/>
          <w:numId w:val="1"/>
        </w:numPr>
        <w:spacing w:after="60"/>
      </w:pPr>
      <w:r>
        <w:t xml:space="preserve">Auric Artisan: Change Accent Color (Theme the Studio)</w:t>
      </w:r>
    </w:p>
    <w:p>
      <w:pPr>
        <w:pStyle w:val="ListParagraph"/>
        <w:numPr>
          <w:ilvl w:val="0"/>
          <w:numId w:val="1"/>
        </w:numPr>
        <w:spacing w:after="60"/>
      </w:pPr>
      <w:r>
        <w:t xml:space="preserve">Auric Artisan: Mark Line as Intentional Branding (Toggle)</w:t>
      </w:r>
    </w:p>
    <w:p>
      <w:pPr>
        <w:pStyle w:val="Heading2"/>
      </w:pPr>
      <w:r>
        <w:t xml:space="preserve">Picker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t xml:space="preserve">Arrow keys on the hue or opacity bar</w:t>
            </w:r>
          </w:p>
        </w:tc>
        <w:tc>
          <w:tcPr>
            <w:tcW w:type="pct" w:w="50%"/>
          </w:tcPr>
          <w:p>
            <w:r>
              <w:t xml:space="preserve">Change the value by 1 (</w:t>
            </w:r>
            <w:r>
              <w:rPr>
                <w:rFonts w:ascii="Consolas" w:cs="Consolas" w:eastAsia="Consolas" w:hAnsi="Consolas"/>
                <w:shd w:fill="F3EEE3" w:color="auto" w:val="clear"/>
              </w:rPr>
              <w:t xml:space="preserve">Shift</w:t>
            </w:r>
            <w:r>
              <w:t xml:space="preserve"> for 10)</w:t>
            </w:r>
          </w:p>
        </w:tc>
      </w:tr>
      <w:tr>
        <w:tc>
          <w:tcPr>
            <w:tcW w:type="pct" w:w="50%"/>
          </w:tcPr>
          <w:p>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p>
        </w:tc>
        <w:tc>
          <w:tcPr>
            <w:tcW w:type="pct" w:w="50%"/>
          </w:tcPr>
          <w:p>
            <w:r>
              <w:t xml:space="preserve">Change the value by 10</w:t>
            </w:r>
          </w:p>
        </w:tc>
      </w:tr>
      <w:tr>
        <w:tc>
          <w:tcPr>
            <w:tcW w:type="pct" w:w="50%"/>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Jump to the minimum or maximum</w:t>
            </w:r>
          </w:p>
        </w:tc>
      </w:tr>
      <w:tr>
        <w:tc>
          <w:tcPr>
            <w:tcW w:type="pct" w:w="50%"/>
          </w:tcPr>
          <w:p>
            <w:r>
              <w:rPr>
                <w:rFonts w:ascii="Consolas" w:cs="Consolas" w:eastAsia="Consolas" w:hAnsi="Consolas"/>
                <w:shd w:fill="F3EEE3" w:color="auto" w:val="clear"/>
              </w:rPr>
              <w:t xml:space="preserve">Left</w:t>
            </w:r>
            <w:r>
              <w:t xml:space="preserve">, </w:t>
            </w:r>
            <w:r>
              <w:rPr>
                <w:rFonts w:ascii="Consolas" w:cs="Consolas" w:eastAsia="Consolas" w:hAnsi="Consolas"/>
                <w:shd w:fill="F3EEE3" w:color="auto" w:val="clear"/>
              </w:rPr>
              <w:t xml:space="preserve">Right</w:t>
            </w:r>
            <w:r>
              <w:t xml:space="preserve"> on the spectrum</w:t>
            </w:r>
          </w:p>
        </w:tc>
        <w:tc>
          <w:tcPr>
            <w:tcW w:type="pct" w:w="50%"/>
          </w:tcPr>
          <w:p>
            <w:r>
              <w:t xml:space="preserve">Change saturation</w:t>
            </w:r>
          </w:p>
        </w:tc>
      </w:tr>
      <w:tr>
        <w:tc>
          <w:tcPr>
            <w:tcW w:type="pct" w:w="50%"/>
          </w:tcPr>
          <w:p>
            <w:r>
              <w:rPr>
                <w:rFonts w:ascii="Consolas" w:cs="Consolas" w:eastAsia="Consolas" w:hAnsi="Consolas"/>
                <w:shd w:fill="F3EEE3" w:color="auto" w:val="clear"/>
              </w:rPr>
              <w:t xml:space="preserve">Up</w:t>
            </w:r>
            <w:r>
              <w:t xml:space="preserve">, </w:t>
            </w:r>
            <w:r>
              <w:rPr>
                <w:rFonts w:ascii="Consolas" w:cs="Consolas" w:eastAsia="Consolas" w:hAnsi="Consolas"/>
                <w:shd w:fill="F3EEE3" w:color="auto" w:val="clear"/>
              </w:rPr>
              <w:t xml:space="preserve">Down</w:t>
            </w:r>
            <w:r>
              <w:t xml:space="preserve"> on the spectrum</w:t>
            </w:r>
          </w:p>
        </w:tc>
        <w:tc>
          <w:tcPr>
            <w:tcW w:type="pct" w:w="50%"/>
          </w:tcPr>
          <w:p>
            <w:r>
              <w:t xml:space="preserve">Change brightness</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picker panel</w:t>
            </w:r>
          </w:p>
        </w:tc>
      </w:tr>
    </w:tbl>
    <w:p/>
    <w:p>
      <w:pPr>
        <w:spacing w:after="120"/>
      </w:pPr>
      <w:r>
        <w:t xml:space="preserve">For every Studio key, see the </w:t>
      </w:r>
      <w:r>
        <w:t xml:space="preserve">Studio shortcuts</w:t>
      </w:r>
      <w:r>
        <w:t xml:space="preserve">.</w:t>
      </w:r>
    </w:p>
    <w:p>
      <w:r>
        <w:rPr>
          <w:b/>
          <w:bCs/>
          <w:color w:val="6F5710"/>
          <w:sz w:val="16"/>
          <w:szCs w:val="16"/>
        </w:rPr>
        <w:t xml:space="preserve">VS CODE EXTENSIONS › AURIC ARTISAN STUDIO › AURIC COLOR</w:t>
      </w:r>
    </w:p>
    <w:p>
      <w:pPr>
        <w:pStyle w:val="Heading1"/>
      </w:pPr>
      <w:r>
        <w:t xml:space="preserve">Auric Color glossary</w:t>
      </w:r>
    </w:p>
    <w:p>
      <w:pPr>
        <w:spacing w:after="200"/>
      </w:pPr>
      <w:r>
        <w:rPr>
          <w:i/>
          <w:iCs/>
          <w:color w:val="4A453E"/>
        </w:rPr>
        <w:t xml:space="preserve">Colour and contrast terms used in the Auric Color documentation.</w:t>
      </w:r>
    </w:p>
    <w:p>
      <w:pPr>
        <w:spacing w:after="120"/>
      </w:pPr>
      <w:r>
        <w:rPr>
          <w:b/>
          <w:bCs/>
        </w:rPr>
        <w:t xml:space="preserve">Alpha.</w:t>
      </w:r>
      <w:r>
        <w:t xml:space="preserve"> How opaque a colour is, from 0 (transparent) to 1 (solid). Written as the last two digits of 8-digit hex or the last value of </w:t>
      </w:r>
      <w:r>
        <w:rPr>
          <w:rFonts w:ascii="Consolas" w:cs="Consolas" w:eastAsia="Consolas" w:hAnsi="Consolas"/>
          <w:shd w:fill="F3EEE3" w:color="auto" w:val="clear"/>
        </w:rPr>
        <w:t xml:space="preserve">rgb()</w:t>
      </w:r>
      <w:r>
        <w:t xml:space="preserve"> and </w:t>
      </w:r>
      <w:r>
        <w:rPr>
          <w:rFonts w:ascii="Consolas" w:cs="Consolas" w:eastAsia="Consolas" w:hAnsi="Consolas"/>
          <w:shd w:fill="F3EEE3" w:color="auto" w:val="clear"/>
        </w:rPr>
        <w:t xml:space="preserve">hsl()</w:t>
      </w:r>
      <w:r>
        <w:t xml:space="preserve">.</w:t>
      </w:r>
    </w:p>
    <w:p>
      <w:pPr>
        <w:spacing w:after="120"/>
      </w:pPr>
      <w:r>
        <w:rPr>
          <w:b/>
          <w:bCs/>
        </w:rPr>
        <w:t xml:space="preserve">APCA and Lc.</w:t>
      </w:r>
      <w:r>
        <w:t xml:space="preserve"> The Accessible Perceptual Contrast Algorithm from the WCAG 3 working draft. It reports lightness contrast as Lc; Auric Color's default target is Lc 60. Experimental.</w:t>
      </w:r>
    </w:p>
    <w:p>
      <w:pPr>
        <w:spacing w:after="120"/>
      </w:pPr>
      <w:r>
        <w:rPr>
          <w:b/>
          <w:bCs/>
        </w:rPr>
        <w:t xml:space="preserve">Chroma.</w:t>
      </w:r>
      <w:r>
        <w:t xml:space="preserve"> How colourful a colour is, as opposed to grey. The C in OKLCH.</w:t>
      </w:r>
    </w:p>
    <w:p>
      <w:pPr>
        <w:spacing w:after="120"/>
      </w:pPr>
      <w:r>
        <w:rPr>
          <w:b/>
          <w:bCs/>
        </w:rPr>
        <w:t xml:space="preserve">Colour decorators.</w:t>
      </w:r>
      <w:r>
        <w:t xml:space="preserve"> VS Code's own small colour squares and picker for colour values.</w:t>
      </w:r>
    </w:p>
    <w:p>
      <w:pPr>
        <w:spacing w:after="120"/>
      </w:pPr>
      <w:r>
        <w:rPr>
          <w:b/>
          <w:bCs/>
        </w:rPr>
        <w:t xml:space="preserve">Colour literal.</w:t>
      </w:r>
      <w:r>
        <w:t xml:space="preserve"> A colour written directly in code, such as </w:t>
      </w:r>
      <w:r>
        <w:rPr>
          <w:rFonts w:ascii="Consolas" w:cs="Consolas" w:eastAsia="Consolas" w:hAnsi="Consolas"/>
          <w:shd w:fill="F3EEE3" w:color="auto" w:val="clear"/>
        </w:rPr>
        <w:t xml:space="preserve">#1d4ed8</w:t>
      </w:r>
      <w:r>
        <w:t xml:space="preserve"> or </w:t>
      </w:r>
      <w:r>
        <w:rPr>
          <w:rFonts w:ascii="Consolas" w:cs="Consolas" w:eastAsia="Consolas" w:hAnsi="Consolas"/>
          <w:shd w:fill="F3EEE3" w:color="auto" w:val="clear"/>
        </w:rPr>
        <w:t xml:space="preserve">oklch(0.49 0.22 264)</w:t>
      </w:r>
      <w:r>
        <w:t xml:space="preserve">.</w:t>
      </w:r>
    </w:p>
    <w:p>
      <w:pPr>
        <w:spacing w:after="120"/>
      </w:pPr>
      <w:r>
        <w:rPr>
          <w:b/>
          <w:bCs/>
        </w:rPr>
        <w:t xml:space="preserve">Colour-vision deficiency (CVD).</w:t>
      </w:r>
      <w:r>
        <w:t xml:space="preserve"> Reduced ability to tell some colours apart. Simulated types: protanopia, protanomaly, deuteranopia, deuteranomaly, tritanopia, tritanomaly, achromatopsia and achromatomaly.</w:t>
      </w:r>
    </w:p>
    <w:p>
      <w:pPr>
        <w:spacing w:after="120"/>
      </w:pPr>
      <w:r>
        <w:rPr>
          <w:b/>
          <w:bCs/>
        </w:rPr>
        <w:t xml:space="preserve">Colour-vision risk.</w:t>
      </w:r>
      <w:r>
        <w:t xml:space="preserve"> A pair that meets its contrast target for typical vision but not under a simulated deficiency.</w:t>
      </w:r>
    </w:p>
    <w:p>
      <w:pPr>
        <w:spacing w:after="120"/>
      </w:pPr>
      <w:r>
        <w:rPr>
          <w:b/>
          <w:bCs/>
        </w:rPr>
        <w:t xml:space="preserve">Confusable hues.</w:t>
      </w:r>
      <w:r>
        <w:t xml:space="preserve"> Two project colours that look distinct normally but alike under a simulated deficiency.</w:t>
      </w:r>
    </w:p>
    <w:p>
      <w:pPr>
        <w:spacing w:after="120"/>
      </w:pPr>
      <w:r>
        <w:rPr>
          <w:b/>
          <w:bCs/>
        </w:rPr>
        <w:t xml:space="preserve">Contrast ratio.</w:t>
      </w:r>
      <w:r>
        <w:t xml:space="preserve"> WCAG 2.x's brightness difference between two colours, 1:1 to 21:1. Targets: 4.5:1 for normal text, 3:1 for large text and UI, 7:1 for AAA.</w:t>
      </w:r>
    </w:p>
    <w:p>
      <w:pPr>
        <w:spacing w:after="120"/>
      </w:pPr>
      <w:r>
        <w:rPr>
          <w:b/>
          <w:bCs/>
        </w:rPr>
        <w:t xml:space="preserve">Custom property.</w:t>
      </w:r>
      <w:r>
        <w:t xml:space="preserve"> A CSS variable such as </w:t>
      </w:r>
      <w:r>
        <w:rPr>
          <w:rFonts w:ascii="Consolas" w:cs="Consolas" w:eastAsia="Consolas" w:hAnsi="Consolas"/>
          <w:shd w:fill="F3EEE3" w:color="auto" w:val="clear"/>
        </w:rPr>
        <w:t xml:space="preserve">--brand-ink</w:t>
      </w:r>
      <w:r>
        <w:t xml:space="preserve">, also called a design token.</w:t>
      </w:r>
    </w:p>
    <w:p>
      <w:pPr>
        <w:spacing w:after="120"/>
      </w:pPr>
      <w:r>
        <w:rPr>
          <w:b/>
          <w:bCs/>
        </w:rPr>
        <w:t xml:space="preserve">ΔE (CIEDE2000).</w:t>
      </w:r>
      <w:r>
        <w:t xml:space="preserve"> How different two colours look. Around 1 is barely visible.</w:t>
      </w:r>
    </w:p>
    <w:p>
      <w:pPr>
        <w:spacing w:after="120"/>
      </w:pPr>
      <w:r>
        <w:rPr>
          <w:b/>
          <w:bCs/>
        </w:rPr>
        <w:t xml:space="preserve">Display-P3.</w:t>
      </w:r>
      <w:r>
        <w:t xml:space="preserve"> A wide-gamut colour space used by many modern screens.</w:t>
      </w:r>
    </w:p>
    <w:p>
      <w:pPr>
        <w:spacing w:after="120"/>
      </w:pPr>
      <w:r>
        <w:rPr>
          <w:b/>
          <w:bCs/>
        </w:rPr>
        <w:t xml:space="preserve">Gamut mapping.</w:t>
      </w:r>
      <w:r>
        <w:t xml:space="preserve"> Bringing a colour a screen cannot show to the nearest one it can.</w:t>
      </w:r>
    </w:p>
    <w:p>
      <w:pPr>
        <w:spacing w:after="120"/>
      </w:pPr>
      <w:r>
        <w:rPr>
          <w:b/>
          <w:bCs/>
        </w:rPr>
        <w:t xml:space="preserve">Harmony.</w:t>
      </w:r>
      <w:r>
        <w:t xml:space="preserve"> A rule for choosing related hues: complementary, split complement, analogous, triadic, tetradic, square, double split or monochromatic.</w:t>
      </w:r>
    </w:p>
    <w:p>
      <w:pPr>
        <w:spacing w:after="120"/>
      </w:pPr>
      <w:r>
        <w:rPr>
          <w:b/>
          <w:bCs/>
        </w:rPr>
        <w:t xml:space="preserve">Hue.</w:t>
      </w:r>
      <w:r>
        <w:t xml:space="preserve"> The colour's position on the colour wheel, in degrees.</w:t>
      </w:r>
    </w:p>
    <w:p>
      <w:pPr>
        <w:spacing w:after="120"/>
      </w:pPr>
      <w:r>
        <w:rPr>
          <w:b/>
          <w:bCs/>
        </w:rPr>
        <w:t xml:space="preserve">Hue-preserving fix.</w:t>
      </w:r>
      <w:r>
        <w:t xml:space="preserve"> A fix that changes only lightness, so the colour keeps its hue and chroma.</w:t>
      </w:r>
    </w:p>
    <w:p>
      <w:pPr>
        <w:spacing w:after="120"/>
      </w:pPr>
      <w:r>
        <w:rPr>
          <w:b/>
          <w:bCs/>
        </w:rPr>
        <w:t xml:space="preserve">Large text.</w:t>
      </w:r>
      <w:r>
        <w:t xml:space="preserve"> At least 24 CSS pixels, or 18.66 pixels and bold.</w:t>
      </w:r>
    </w:p>
    <w:p>
      <w:pPr>
        <w:spacing w:after="120"/>
      </w:pPr>
      <w:r>
        <w:rPr>
          <w:b/>
          <w:bCs/>
        </w:rPr>
        <w:t xml:space="preserve">Nearest CSS name.</w:t>
      </w:r>
      <w:r>
        <w:t xml:space="preserve"> The CSS named colour that looks closest, marked </w:t>
      </w:r>
      <w:r>
        <w:rPr>
          <w:rFonts w:ascii="Consolas" w:cs="Consolas" w:eastAsia="Consolas" w:hAnsi="Consolas"/>
          <w:shd w:fill="F3EEE3" w:color="auto" w:val="clear"/>
        </w:rPr>
        <w:t xml:space="preserve">≈</w:t>
      </w:r>
      <w:r>
        <w:t xml:space="preserve"> when not exact.</w:t>
      </w:r>
    </w:p>
    <w:p>
      <w:pPr>
        <w:spacing w:after="120"/>
      </w:pPr>
      <w:r>
        <w:rPr>
          <w:b/>
          <w:bCs/>
        </w:rPr>
        <w:t xml:space="preserve">OKLCH.</w:t>
      </w:r>
      <w:r>
        <w:t xml:space="preserve"> A colour model with lightness, chroma and hue designed so equal steps look equal. Used for shade scales.</w:t>
      </w:r>
    </w:p>
    <w:p>
      <w:pPr>
        <w:spacing w:after="120"/>
      </w:pPr>
      <w:r>
        <w:rPr>
          <w:b/>
          <w:bCs/>
        </w:rPr>
        <w:t xml:space="preserve">Page background.</w:t>
      </w:r>
      <w:r>
        <w:t xml:space="preserve"> The background declared on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:root</w:t>
      </w:r>
      <w:r>
        <w:t xml:space="preserve">, used for rules that set only a text colour.</w:t>
      </w:r>
    </w:p>
    <w:p>
      <w:pPr>
        <w:spacing w:after="120"/>
      </w:pPr>
      <w:r>
        <w:rPr>
          <w:b/>
          <w:bCs/>
        </w:rPr>
        <w:t xml:space="preserve">Picker mode.</w:t>
      </w:r>
      <w:r>
        <w:t xml:space="preserve"> Whether Auric's picker or VS Code's native picker handles colours.</w:t>
      </w:r>
    </w:p>
    <w:p>
      <w:pPr>
        <w:spacing w:after="120"/>
      </w:pPr>
      <w:r>
        <w:rPr>
          <w:b/>
          <w:bCs/>
        </w:rPr>
        <w:t xml:space="preserve">Shade scale.</w:t>
      </w:r>
      <w:r>
        <w:t xml:space="preserve"> An 11-step tonal scale of one colour, 50 to 950.</w:t>
      </w:r>
    </w:p>
    <w:p>
      <w:pPr>
        <w:spacing w:after="120"/>
      </w:pPr>
      <w:r>
        <w:rPr>
          <w:b/>
          <w:bCs/>
        </w:rPr>
        <w:t xml:space="preserve">Swatch.</w:t>
      </w:r>
      <w:r>
        <w:t xml:space="preserve"> A small square of colour.</w:t>
      </w:r>
    </w:p>
    <w:p>
      <w:pPr>
        <w:spacing w:after="120"/>
      </w:pPr>
      <w:r>
        <w:t xml:space="preserve">For all other terms, see the </w:t>
      </w:r>
      <w:r>
        <w:t xml:space="preserve">Studio glossary</w:t>
      </w:r>
      <w:r>
        <w:t xml:space="preserve">.</w:t>
      </w:r>
    </w:p>
    <w:p>
      <w:r>
        <w:rPr>
          <w:b/>
          <w:bCs/>
          <w:color w:val="6F5710"/>
          <w:sz w:val="16"/>
          <w:szCs w:val="16"/>
        </w:rPr>
        <w:t xml:space="preserve">VS CODE EXTENSIONS › AURIC ARTISAN STUDIO › AURIC COLOR</w:t>
      </w:r>
    </w:p>
    <w:p>
      <w:pPr>
        <w:pStyle w:val="Heading1"/>
      </w:pPr>
      <w:r>
        <w:t xml:space="preserve">Auric Color limits and accuracy</w:t>
      </w:r>
    </w:p>
    <w:p>
      <w:pPr>
        <w:spacing w:after="200"/>
      </w:pPr>
      <w:r>
        <w:rPr>
          <w:i/>
          <w:iCs/>
          <w:color w:val="4A453E"/>
        </w:rPr>
        <w:t xml:space="preserve">What Auric Color's colour engine and contrast checks measure, how accurate they are, and what they cannot see.</w:t>
      </w:r>
    </w:p>
    <w:p>
      <w:pPr>
        <w:pStyle w:val="Heading2"/>
      </w:pPr>
      <w:r>
        <w:t xml:space="preserve">What is accurate</w:t>
      </w:r>
    </w:p>
    <w:p>
      <w:pPr>
        <w:pStyle w:val="ListParagraph"/>
        <w:numPr>
          <w:ilvl w:val="0"/>
          <w:numId w:val="1"/>
        </w:numPr>
        <w:spacing w:after="60"/>
      </w:pPr>
      <w:r>
        <w:rPr>
          <w:b/>
          <w:bCs/>
        </w:rPr>
        <w:t xml:space="preserve">Colour conversions</w:t>
      </w:r>
      <w:r>
        <w:t xml:space="preserve"> read every CSS Color 4 and 5 syntax and write back to exactly the same colour in the token's own format.</w:t>
      </w:r>
    </w:p>
    <w:p>
      <w:pPr>
        <w:pStyle w:val="ListParagraph"/>
        <w:numPr>
          <w:ilvl w:val="0"/>
          <w:numId w:val="1"/>
        </w:numPr>
        <w:spacing w:after="60"/>
      </w:pPr>
      <w:r>
        <w:rPr>
          <w:b/>
          <w:bCs/>
        </w:rPr>
        <w:t xml:space="preserve">Contrast ratios</w:t>
      </w:r>
      <w:r>
        <w:t xml:space="preserve"> use the WCAG 2.x formula; verdicts use the exact ratio, and a ratio just under a target is never shown rounded up to it.</w:t>
      </w:r>
    </w:p>
    <w:p>
      <w:pPr>
        <w:pStyle w:val="ListParagraph"/>
        <w:numPr>
          <w:ilvl w:val="0"/>
          <w:numId w:val="1"/>
        </w:numPr>
        <w:spacing w:after="60"/>
      </w:pPr>
      <w:r>
        <w:rPr>
          <w:b/>
          <w:bCs/>
        </w:rPr>
        <w:t xml:space="preserve">APCA</w:t>
      </w:r>
      <w:r>
        <w:t xml:space="preserve"> uses APCA-W3 0.0.98G and matches that algorithm's published test values.</w:t>
      </w:r>
    </w:p>
    <w:p>
      <w:pPr>
        <w:pStyle w:val="ListParagraph"/>
        <w:numPr>
          <w:ilvl w:val="0"/>
          <w:numId w:val="1"/>
        </w:numPr>
        <w:spacing w:after="60"/>
      </w:pPr>
      <w:r>
        <w:rPr>
          <w:b/>
          <w:bCs/>
        </w:rPr>
        <w:t xml:space="preserve">Colour difference</w:t>
      </w:r>
      <w:r>
        <w:t xml:space="preserve"> (CIEDE2000) matches all 34 published Sharma test pairs.</w:t>
      </w:r>
    </w:p>
    <w:p>
      <w:pPr>
        <w:pStyle w:val="ListParagraph"/>
        <w:numPr>
          <w:ilvl w:val="0"/>
          <w:numId w:val="1"/>
        </w:numPr>
        <w:spacing w:after="60"/>
      </w:pPr>
      <w:r>
        <w:rPr>
          <w:b/>
          <w:bCs/>
        </w:rPr>
        <w:t xml:space="preserve">Colour-vision simulation</w:t>
      </w:r>
      <w:r>
        <w:t xml:space="preserve"> uses the Brettel 1997 method in linear light.</w:t>
      </w:r>
    </w:p>
    <w:p>
      <w:pPr>
        <w:pStyle w:val="ListParagraph"/>
        <w:numPr>
          <w:ilvl w:val="0"/>
          <w:numId w:val="1"/>
        </w:numPr>
        <w:spacing w:after="60"/>
      </w:pPr>
      <w:r>
        <w:rPr>
          <w:b/>
          <w:bCs/>
        </w:rPr>
        <w:t xml:space="preserve">Translucent colours</w:t>
      </w:r>
      <w:r>
        <w:t xml:space="preserve"> are blended the way browsers blend them (8-bit alpha).</w:t>
      </w:r>
    </w:p>
    <w:p>
      <w:pPr>
        <w:pStyle w:val="ListParagraph"/>
        <w:numPr>
          <w:ilvl w:val="0"/>
          <w:numId w:val="1"/>
        </w:numPr>
        <w:spacing w:after="60"/>
      </w:pPr>
      <w:r>
        <w:rPr>
          <w:b/>
          <w:bCs/>
        </w:rPr>
        <w:t xml:space="preserve">Contrast scanning</w:t>
      </w:r>
      <w:r>
        <w:t xml:space="preserve"> agrees with Chromium's rendering in 62 of 68 cases on the audit set used in development; the other six are deliberately skipped.</w:t>
      </w:r>
    </w:p>
    <w:p>
      <w:pPr>
        <w:pStyle w:val="Heading2"/>
      </w:pPr>
      <w:r>
        <w:t xml:space="preserve">What it cannot see</w:t>
      </w:r>
    </w:p>
    <w:p>
      <w:pPr>
        <w:pStyle w:val="ListParagraph"/>
        <w:numPr>
          <w:ilvl w:val="0"/>
          <w:numId w:val="1"/>
        </w:numPr>
        <w:spacing w:after="60"/>
      </w:pPr>
      <w:r>
        <w:t xml:space="preserve">Colours set by JavaScript at runtime, or by classes defined in another file.</w:t>
      </w:r>
    </w:p>
    <w:p>
      <w:pPr>
        <w:pStyle w:val="ListParagraph"/>
        <w:numPr>
          <w:ilvl w:val="0"/>
          <w:numId w:val="1"/>
        </w:numPr>
        <w:spacing w:after="60"/>
      </w:pPr>
      <w:r>
        <w:t xml:space="preserve">Which rule wins between two different selectors, inherited or computed values, pseudo-elements and component states.</w:t>
      </w:r>
    </w:p>
    <w:p>
      <w:pPr>
        <w:pStyle w:val="ListParagraph"/>
        <w:numPr>
          <w:ilvl w:val="0"/>
          <w:numId w:val="1"/>
        </w:numPr>
        <w:spacing w:after="60"/>
      </w:pPr>
      <w:r>
        <w:t xml:space="preserve">Text over images or gradients, gradient-clipped text and </w:t>
      </w:r>
      <w:r>
        <w:rPr>
          <w:rFonts w:ascii="Consolas" w:cs="Consolas" w:eastAsia="Consolas" w:hAnsi="Consolas"/>
          <w:shd w:fill="F3EEE3" w:color="auto" w:val="clear"/>
        </w:rPr>
        <w:t xml:space="preserve">currentColor</w:t>
      </w:r>
      <w:r>
        <w:t xml:space="preserve"> backgrounds.</w:t>
      </w:r>
    </w:p>
    <w:p>
      <w:pPr>
        <w:pStyle w:val="ListParagraph"/>
        <w:numPr>
          <w:ilvl w:val="0"/>
          <w:numId w:val="1"/>
        </w:numPr>
        <w:spacing w:after="60"/>
      </w:pPr>
      <w:r>
        <w:t xml:space="preserve">The rendered font size, so verdicts name the WCAG check rather than a size.</w:t>
      </w:r>
    </w:p>
    <w:p>
      <w:pPr>
        <w:pStyle w:val="ListParagraph"/>
        <w:numPr>
          <w:ilvl w:val="0"/>
          <w:numId w:val="1"/>
        </w:numPr>
        <w:spacing w:after="60"/>
      </w:pPr>
      <w:r>
        <w:t xml:space="preserve">Tailwind utility classes, integer colour literals such as </w:t>
      </w:r>
      <w:r>
        <w:rPr>
          <w:rFonts w:ascii="Consolas" w:cs="Consolas" w:eastAsia="Consolas" w:hAnsi="Consolas"/>
          <w:shd w:fill="F3EEE3" w:color="auto" w:val="clear"/>
        </w:rPr>
        <w:t xml:space="preserve">0xFF00FF</w:t>
      </w:r>
      <w:r>
        <w:t xml:space="preserve">, and colours built from variables in other languages.</w:t>
      </w:r>
    </w:p>
    <w:p>
      <w:pPr>
        <w:pStyle w:val="Heading2"/>
      </w:pPr>
      <w:r>
        <w:t xml:space="preserve">What it is not</w:t>
      </w:r>
    </w:p>
    <w:p>
      <w:pPr>
        <w:pStyle w:val="ListParagraph"/>
        <w:numPr>
          <w:ilvl w:val="0"/>
          <w:numId w:val="1"/>
        </w:numPr>
        <w:spacing w:after="60"/>
      </w:pPr>
      <w:r>
        <w:t xml:space="preserve">Colour-vision simulations are previews for design decisions, not a diagnosis.</w:t>
      </w:r>
    </w:p>
    <w:p>
      <w:pPr>
        <w:pStyle w:val="ListParagraph"/>
        <w:numPr>
          <w:ilvl w:val="0"/>
          <w:numId w:val="1"/>
        </w:numPr>
        <w:spacing w:after="60"/>
      </w:pPr>
      <w:r>
        <w:t xml:space="preserve">APCA results are experimental and not a WCAG 3 conformance claim.</w:t>
      </w:r>
    </w:p>
    <w:p>
      <w:pPr>
        <w:pStyle w:val="ListParagraph"/>
        <w:numPr>
          <w:ilvl w:val="0"/>
          <w:numId w:val="1"/>
        </w:numPr>
        <w:spacing w:after="60"/>
      </w:pPr>
      <w:r>
        <w:t xml:space="preserve">A clean contrast check does not mean the page is accessible; many criteria need manual review.</w:t>
      </w:r>
    </w:p>
    <w:p>
      <w:pPr>
        <w:pStyle w:val="Heading2"/>
      </w:pPr>
      <w:r>
        <w:t xml:space="preserve">Size limits</w:t>
      </w:r>
    </w:p>
    <w:p>
      <w:pPr>
        <w:pStyle w:val="ListParagraph"/>
        <w:numPr>
          <w:ilvl w:val="0"/>
          <w:numId w:val="1"/>
        </w:numPr>
        <w:spacing w:after="60"/>
      </w:pPr>
      <w:r>
        <w:t xml:space="preserve">Files larger than 1 MB are not decorated or checked.</w:t>
      </w:r>
    </w:p>
    <w:p>
      <w:pPr>
        <w:pStyle w:val="ListParagraph"/>
        <w:numPr>
          <w:ilvl w:val="0"/>
          <w:numId w:val="1"/>
        </w:numPr>
        <w:spacing w:after="60"/>
      </w:pPr>
      <w:r>
        <w:t xml:space="preserve">Up to 5,000 colours per file get swatches.</w:t>
      </w:r>
    </w:p>
    <w:p>
      <w:pPr>
        <w:spacing w:after="120"/>
      </w:pPr>
      <w:r>
        <w:t xml:space="preserve">For the full engine description, see the </w:t>
      </w:r>
      <w:r>
        <w:t xml:space="preserve">Studio limits and accuracy page</w:t>
      </w:r>
      <w:r>
        <w:t xml:space="preserve">.</w:t>
      </w:r>
    </w:p>
    <w:p>
      <w:r>
        <w:rPr>
          <w:b/>
          <w:bCs/>
          <w:color w:val="6F5710"/>
          <w:sz w:val="16"/>
          <w:szCs w:val="16"/>
        </w:rPr>
        <w:t xml:space="preserve">VS CODE EXTENSIONS › AURIC ARTISAN STUDIO › AURIC COLOR</w:t>
      </w:r>
    </w:p>
    <w:p>
      <w:pPr>
        <w:pStyle w:val="Heading1"/>
      </w:pPr>
      <w:r>
        <w:t xml:space="preserve">Auric Color privacy</w:t>
      </w:r>
    </w:p>
    <w:p>
      <w:pPr>
        <w:spacing w:after="200"/>
      </w:pPr>
      <w:r>
        <w:rPr>
          <w:i/>
          <w:iCs/>
          <w:color w:val="4A453E"/>
        </w:rPr>
        <w:t xml:space="preserve">What Auric Color stores, which settings it changes, and when it uses the network.</w:t>
      </w:r>
    </w:p>
    <w:p>
      <w:pPr>
        <w:spacing w:after="120"/>
      </w:pPr>
      <w:r>
        <w:t xml:space="preserve">Auric Color works entirely on your machine. It sends no code, colours or telemetry anywhere and needs no account.</w:t>
      </w:r>
    </w:p>
    <w:p>
      <w:pPr>
        <w:pStyle w:val="Heading2"/>
      </w:pPr>
      <w:r>
        <w:t xml:space="preserve">What it changes or stores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What</w:t>
            </w:r>
          </w:p>
        </w:tc>
      </w:tr>
      <w:tr>
        <w:tc>
          <w:tcPr>
            <w:tcW w:type="pct" w:w="50%"/>
          </w:tcPr>
          <w:p>
            <w:r>
              <w:t xml:space="preserve">Your user settings</w:t>
            </w:r>
          </w:p>
        </w:tc>
        <w:tc>
          <w:tcPr>
            <w:tcW w:type="pct" w:w="50%"/>
          </w:tcPr>
          <w:p>
            <w:r>
              <w:rPr>
                <w:rFonts w:ascii="Consolas" w:cs="Consolas" w:eastAsia="Consolas" w:hAnsi="Consolas"/>
                <w:shd w:fill="F3EEE3" w:color="auto" w:val="clear"/>
              </w:rPr>
              <w:t xml:space="preserve">auricColor.appearance.accent</w:t>
            </w:r>
            <w:r>
              <w:t xml:space="preserve">; the picker mode settings when you switch mode; and VS Code's </w:t>
            </w:r>
            <w:r>
              <w:rPr>
                <w:rFonts w:ascii="Consolas" w:cs="Consolas" w:eastAsia="Consolas" w:hAnsi="Consolas"/>
                <w:shd w:fill="F3EEE3" w:color="auto" w:val="clear"/>
              </w:rPr>
              <w:t xml:space="preserve">editor.colorDecorators</w:t>
            </w:r>
            <w:r>
              <w:t xml:space="preserve">, which it turns off in Auric mode (see </w:t>
            </w:r>
            <w:r>
              <w:t xml:space="preserve">Picker modes</w:t>
            </w:r>
            <w:r>
              <w:t xml:space="preserve">)</w:t>
            </w:r>
          </w:p>
        </w:tc>
      </w:tr>
      <w:tr>
        <w:tc>
          <w:tcPr>
            <w:tcW w:type="pct" w:w="50%"/>
          </w:tcPr>
          <w:p>
            <w:r>
              <w:t xml:space="preserve">Workspace settings</w:t>
            </w:r>
          </w:p>
        </w:tc>
        <w:tc>
          <w:tcPr>
            <w:tcW w:type="pct" w:w="50%"/>
          </w:tcPr>
          <w:p>
            <w:r>
              <w:t xml:space="preserve">Values you save in Studio › Settings</w:t>
            </w:r>
          </w:p>
        </w:tc>
      </w:tr>
      <w:tr>
        <w:tc>
          <w:tcPr>
            <w:tcW w:type="pct" w:w="50%"/>
          </w:tcPr>
          <w:p>
            <w:r>
              <w:t xml:space="preserve">VS Code's storage for the extension</w:t>
            </w:r>
          </w:p>
        </w:tc>
        <w:tc>
          <w:tcPr>
            <w:tcW w:type="pct" w:w="50%"/>
          </w:tcPr>
          <w:p>
            <w:r>
              <w:t xml:space="preserve">Your recent colours (up to 12), dismissed suggestions, whether you answered the picker question, and which Studio sections you collapsed</w:t>
            </w:r>
          </w:p>
        </w:tc>
      </w:tr>
      <w:tr>
        <w:tc>
          <w:tcPr>
            <w:tcW w:type="pct" w:w="50%"/>
          </w:tcPr>
          <w:p>
            <w:r>
              <w:t xml:space="preserve">Files you choose</w:t>
            </w:r>
          </w:p>
        </w:tc>
        <w:tc>
          <w:tcPr>
            <w:tcW w:type="pct" w:w="50%"/>
          </w:tcPr>
          <w:p>
            <w:r>
              <w:t xml:space="preserve">Palette, shade and brand exports, through a save dialog</w:t>
            </w:r>
          </w:p>
        </w:tc>
      </w:tr>
      <w:tr>
        <w:tc>
          <w:tcPr>
            <w:tcW w:type="pct" w:w="50%"/>
          </w:tcPr>
          <w:p>
            <w:r>
              <w:rPr>
                <w:rFonts w:ascii="Consolas" w:cs="Consolas" w:eastAsia="Consolas" w:hAnsi="Consolas"/>
                <w:shd w:fill="F3EEE3" w:color="auto" w:val="clear"/>
              </w:rPr>
              <w:t xml:space="preserve">.auric-artisan/</w:t>
            </w:r>
          </w:p>
        </w:tc>
        <w:tc>
          <w:tcPr>
            <w:tcW w:type="pct" w:w="50%"/>
          </w:tcPr>
          <w:p>
            <w:r>
              <w:t xml:space="preserve">Only when you build the knowledge database, or when Auric Color is the host and scans run in the background</w:t>
            </w:r>
          </w:p>
        </w:tc>
      </w:tr>
    </w:tbl>
    <w:p/>
    <w:p>
      <w:pPr>
        <w:pStyle w:val="Heading2"/>
      </w:pPr>
      <w:r>
        <w:t xml:space="preserve">When the network is used</w:t>
      </w:r>
    </w:p>
    <w:p>
      <w:pPr>
        <w:spacing w:after="120"/>
      </w:pPr>
      <w:r>
        <w:t xml:space="preserve">Only when you open a link yourself, such as auricartisan.com from the Studio. The eyedropper reads the screen locally.</w:t>
      </w:r>
    </w:p>
    <w:p>
      <w:pPr>
        <w:spacing w:after="120"/>
      </w:pPr>
      <w:r>
        <w:t xml:space="preserve">See the </w:t>
      </w:r>
      <w:r>
        <w:t xml:space="preserve">Studio privacy page</w:t>
      </w:r>
      <w:r>
        <w:t xml:space="preserve"> for the full picture.</w:t>
      </w:r>
    </w:p>
    <w:p>
      <w:r>
        <w:rPr>
          <w:b/>
          <w:bCs/>
          <w:color w:val="6F5710"/>
          <w:sz w:val="16"/>
          <w:szCs w:val="16"/>
        </w:rPr>
        <w:t xml:space="preserve">VS CODE EXTENSIONS › AURIC ARTISAN STUDIO › AURIC COLOR</w:t>
      </w:r>
    </w:p>
    <w:p>
      <w:pPr>
        <w:pStyle w:val="Heading1"/>
      </w:pPr>
      <w:r>
        <w:t xml:space="preserve">Auric Color release notes</w:t>
      </w:r>
    </w:p>
    <w:p>
      <w:pPr>
        <w:spacing w:after="200"/>
      </w:pPr>
      <w:r>
        <w:rPr>
          <w:i/>
          <w:iCs/>
          <w:color w:val="4A453E"/>
        </w:rPr>
        <w:t xml:space="preserve">Auric Color's version history, taken from the Studio changelog.</w:t>
      </w:r>
    </w:p>
    <w:p>
      <w:pPr>
        <w:spacing w:after="120"/>
      </w:pPr>
      <w:r>
        <w:t xml:space="preserve">Auric Color shares one version number and one changelog with the other Studio extensions. This page lists the entries that concern colour. The complete history is in the </w:t>
      </w:r>
      <w:r>
        <w:t xml:space="preserve">Studio release notes</w:t>
      </w:r>
      <w:r>
        <w:t xml:space="preserve">.</w:t>
      </w:r>
    </w:p>
    <w:p>
      <w:pPr>
        <w:pStyle w:val="Heading2"/>
      </w:pPr>
      <w:r>
        <w:t xml:space="preserve">Unreleased</w:t>
      </w:r>
    </w:p>
    <w:p>
      <w:pPr>
        <w:spacing w:after="120"/>
      </w:pPr>
      <w:r>
        <w:t xml:space="preserve">Listed under </w:t>
      </w:r>
      <w:r>
        <w:rPr>
          <w:b/>
          <w:bCs/>
        </w:rPr>
        <w:t xml:space="preserve">Unreleased</w:t>
      </w:r>
      <w:r>
        <w:t xml:space="preserve"> in the changelog, as upcoming entries for the next numbered release:</w:t>
      </w:r>
    </w:p>
    <w:p>
      <w:pPr>
        <w:pStyle w:val="ListParagraph"/>
        <w:numPr>
          <w:ilvl w:val="0"/>
          <w:numId w:val="1"/>
        </w:numPr>
        <w:spacing w:after="60"/>
      </w:pPr>
      <w:r>
        <w:t xml:space="preserve">Every CSS Color 4 and 5 syntax is parsed, including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color-mix()</w:t>
      </w:r>
      <w:r>
        <w:t xml:space="preserve">, relative colour, </w:t>
      </w:r>
      <w:r>
        <w:rPr>
          <w:rFonts w:ascii="Consolas" w:cs="Consolas" w:eastAsia="Consolas" w:hAnsi="Consolas"/>
          <w:shd w:fill="F3EEE3" w:color="auto" w:val="clear"/>
        </w:rPr>
        <w:t xml:space="preserve">none</w:t>
      </w:r>
      <w:r>
        <w:t xml:space="preserve"> and </w:t>
      </w:r>
      <w:r>
        <w:rPr>
          <w:rFonts w:ascii="Consolas" w:cs="Consolas" w:eastAsia="Consolas" w:hAnsi="Consolas"/>
          <w:shd w:fill="F3EEE3" w:color="auto" w:val="clear"/>
        </w:rPr>
        <w:t xml:space="preserve">transparent</w:t>
      </w:r>
      <w:r>
        <w:t xml:space="preserve">, with CSS gamut mapping for wide-gamut colours. Invalid hex such as </w:t>
      </w:r>
      <w:r>
        <w:rPr>
          <w:rFonts w:ascii="Consolas" w:cs="Consolas" w:eastAsia="Consolas" w:hAnsi="Consolas"/>
          <w:shd w:fill="F3EEE3" w:color="auto" w:val="clear"/>
        </w:rPr>
        <w:t xml:space="preserve">#12345g</w:t>
      </w:r>
      <w:r>
        <w:t xml:space="preserve"> is rejected.</w:t>
      </w:r>
    </w:p>
    <w:p>
      <w:pPr>
        <w:pStyle w:val="ListParagraph"/>
        <w:numPr>
          <w:ilvl w:val="0"/>
          <w:numId w:val="1"/>
        </w:numPr>
        <w:spacing w:after="60"/>
      </w:pPr>
      <w:r>
        <w:t xml:space="preserve">CIEDE2000 colour difference matches all 34 Sharma test pairs; colour naming uses it.</w:t>
      </w:r>
    </w:p>
    <w:p>
      <w:pPr>
        <w:pStyle w:val="ListParagraph"/>
        <w:numPr>
          <w:ilvl w:val="0"/>
          <w:numId w:val="1"/>
        </w:numPr>
        <w:spacing w:after="60"/>
      </w:pPr>
      <w:r>
        <w:t xml:space="preserve">Colour-vision simulation uses the Brettel 1997 method in linear light.</w:t>
      </w:r>
    </w:p>
    <w:p>
      <w:pPr>
        <w:pStyle w:val="ListParagraph"/>
        <w:numPr>
          <w:ilvl w:val="0"/>
          <w:numId w:val="1"/>
        </w:numPr>
        <w:spacing w:after="60"/>
      </w:pPr>
      <w:r>
        <w:t xml:space="preserve">The suggested fix is the nearest passing colour (</w:t>
      </w:r>
      <w:r>
        <w:rPr>
          <w:rFonts w:ascii="Consolas" w:cs="Consolas" w:eastAsia="Consolas" w:hAnsi="Consolas"/>
          <w:shd w:fill="F3EEE3" w:color="auto" w:val="clear"/>
        </w:rPr>
        <w:t xml:space="preserve">#888</w:t>
      </w:r>
      <w:r>
        <w:t xml:space="preserve"> on white becomes </w:t>
      </w:r>
      <w:r>
        <w:rPr>
          <w:rFonts w:ascii="Consolas" w:cs="Consolas" w:eastAsia="Consolas" w:hAnsi="Consolas"/>
          <w:shd w:fill="F3EEE3" w:color="auto" w:val="clear"/>
        </w:rPr>
        <w:t xml:space="preserve">#767676</w:t>
      </w:r>
      <w:r>
        <w:t xml:space="preserve">, 4.54:1).</w:t>
      </w:r>
    </w:p>
    <w:p>
      <w:pPr>
        <w:pStyle w:val="ListParagraph"/>
        <w:numPr>
          <w:ilvl w:val="0"/>
          <w:numId w:val="1"/>
        </w:numPr>
        <w:spacing w:after="60"/>
      </w:pPr>
      <w:r>
        <w:t xml:space="preserve">Ratios just under a threshold never display as the threshold; translucent colours blend with 8-bit alpha.</w:t>
      </w:r>
    </w:p>
    <w:p>
      <w:pPr>
        <w:pStyle w:val="ListParagraph"/>
        <w:numPr>
          <w:ilvl w:val="0"/>
          <w:numId w:val="1"/>
        </w:numPr>
        <w:spacing w:after="60"/>
      </w:pPr>
      <w:r>
        <w:t xml:space="preserve">Writing colours back round-trips every CSS format exactly.</w:t>
      </w:r>
    </w:p>
    <w:p>
      <w:pPr>
        <w:pStyle w:val="ListParagraph"/>
        <w:numPr>
          <w:ilvl w:val="0"/>
          <w:numId w:val="1"/>
        </w:numPr>
        <w:spacing w:after="60"/>
      </w:pPr>
      <w:r>
        <w:t xml:space="preserve">The contrast scanner was rebuilt on a CSS rule tree: large text at 3:1, blended translucency and </w:t>
      </w:r>
      <w:r>
        <w:rPr>
          <w:rFonts w:ascii="Consolas" w:cs="Consolas" w:eastAsia="Consolas" w:hAnsi="Consolas"/>
          <w:shd w:fill="F3EEE3" w:color="auto" w:val="clear"/>
        </w:rPr>
        <w:t xml:space="preserve">opacity</w:t>
      </w:r>
      <w:r>
        <w:t xml:space="preserve">, dark themes graded as themselves, </w:t>
      </w:r>
      <w:r>
        <w:rPr>
          <w:rFonts w:ascii="Consolas" w:cs="Consolas" w:eastAsia="Consolas" w:hAnsi="Consolas"/>
          <w:shd w:fill="F3EEE3" w:color="auto" w:val="clear"/>
        </w:rPr>
        <w:t xml:space="preserve">color-mix()</w:t>
      </w:r>
      <w:r>
        <w:t xml:space="preserve">, relative colours and </w:t>
      </w:r>
      <w:r>
        <w:rPr>
          <w:rFonts w:ascii="Consolas" w:cs="Consolas" w:eastAsia="Consolas" w:hAnsi="Consolas"/>
          <w:shd w:fill="F3EEE3" w:color="auto" w:val="clear"/>
        </w:rPr>
        <w:t xml:space="preserve">light-dark()</w:t>
      </w:r>
      <w:r>
        <w:t xml:space="preserve"> graded, disabled controls and Markdown code samples exempt.</w:t>
      </w:r>
    </w:p>
    <w:p>
      <w:pPr>
        <w:pStyle w:val="ListParagraph"/>
        <w:numPr>
          <w:ilvl w:val="0"/>
          <w:numId w:val="1"/>
        </w:numPr>
        <w:spacing w:after="60"/>
      </w:pPr>
      <w:r>
        <w:t xml:space="preserve">The Quick Fix never corrupts source; values it cannot rewrite safely open the Contrast Studio.</w:t>
      </w:r>
    </w:p>
    <w:p>
      <w:pPr>
        <w:pStyle w:val="ListParagraph"/>
        <w:numPr>
          <w:ilvl w:val="0"/>
          <w:numId w:val="1"/>
        </w:numPr>
        <w:spacing w:after="60"/>
      </w:pPr>
      <w:r>
        <w:t xml:space="preserve">Contrast hovers lead with the ratio and verdict and offer </w:t>
      </w:r>
      <w:r>
        <w:rPr>
          <w:b/>
          <w:bCs/>
        </w:rPr>
        <w:t xml:space="preserve">Apply to --token</w:t>
      </w:r>
      <w:r>
        <w:t xml:space="preserve">, </w:t>
      </w:r>
      <w:r>
        <w:rPr>
          <w:b/>
          <w:bCs/>
        </w:rPr>
        <w:t xml:space="preserve">Open in Contrast Studio</w:t>
      </w:r>
      <w:r>
        <w:t xml:space="preserve"> and </w:t>
      </w:r>
      <w:r>
        <w:rPr>
          <w:b/>
          <w:bCs/>
        </w:rPr>
        <w:t xml:space="preserve">Intentional branding</w:t>
      </w:r>
      <w:r>
        <w:t xml:space="preserve">.</w:t>
      </w:r>
    </w:p>
    <w:p>
      <w:pPr>
        <w:pStyle w:val="ListParagraph"/>
        <w:numPr>
          <w:ilvl w:val="0"/>
          <w:numId w:val="1"/>
        </w:numPr>
        <w:spacing w:after="60"/>
      </w:pPr>
      <w:r>
        <w:t xml:space="preserve">The Studio's Contrast tool became the Contrast Studio.</w:t>
      </w:r>
    </w:p>
    <w:p>
      <w:pPr>
        <w:pStyle w:val="ListParagraph"/>
        <w:numPr>
          <w:ilvl w:val="0"/>
          <w:numId w:val="1"/>
        </w:numPr>
        <w:spacing w:after="60"/>
      </w:pPr>
      <w:r>
        <w:t xml:space="preserve">Every Studio screen, including the picker, uses the new Auric look.</w:t>
      </w:r>
    </w:p>
    <w:p>
      <w:pPr>
        <w:pStyle w:val="Heading2"/>
      </w:pPr>
      <w:r>
        <w:t xml:space="preserve">0.1.0 — Initial Studio release</w:t>
      </w:r>
    </w:p>
    <w:p>
      <w:pPr>
        <w:pStyle w:val="ListParagraph"/>
        <w:numPr>
          <w:ilvl w:val="0"/>
          <w:numId w:val="1"/>
        </w:numPr>
        <w:spacing w:after="60"/>
      </w:pPr>
      <w:r>
        <w:t xml:space="preserve">Colour detection and editable swatches across CSS and 40+ programming, template, data and markup languages.</w:t>
      </w:r>
    </w:p>
    <w:p>
      <w:pPr>
        <w:pStyle w:val="ListParagraph"/>
        <w:numPr>
          <w:ilvl w:val="0"/>
          <w:numId w:val="1"/>
        </w:numPr>
        <w:spacing w:after="60"/>
      </w:pPr>
      <w:r>
        <w:t xml:space="preserve">WCAG contrast, APCA, RGB, HSL, OKLCH, Display-P3, colour naming, accessible alternatives, palette generation, shade scales and colour-vision simulation.</w:t>
      </w:r>
    </w:p>
    <w:p>
      <w:pPr>
        <w:pStyle w:val="ListParagraph"/>
        <w:numPr>
          <w:ilvl w:val="0"/>
          <w:numId w:val="1"/>
        </w:numPr>
        <w:spacing w:after="60"/>
      </w:pPr>
      <w:r>
        <w:t xml:space="preserve">Colour editing inline, from the editor hover and in the docked picker.</w:t>
      </w:r>
    </w:p>
    <w:p>
      <w:r>
        <w:rPr>
          <w:b/>
          <w:bCs/>
          <w:color w:val="6F5710"/>
          <w:sz w:val="16"/>
          <w:szCs w:val="16"/>
        </w:rPr>
        <w:t xml:space="preserve">VS CODE EXTENSIONS › AURIC ARTISAN STUDIO › AURIC COLOR</w:t>
      </w:r>
    </w:p>
    <w:p>
      <w:pPr>
        <w:pStyle w:val="Heading1"/>
      </w:pPr>
      <w:r>
        <w:t xml:space="preserve">Related to Auric Color</w:t>
      </w:r>
    </w:p>
    <w:p>
      <w:pPr>
        <w:spacing w:after="200"/>
      </w:pPr>
      <w:r>
        <w:rPr>
          <w:i/>
          <w:iCs/>
          <w:color w:val="4A453E"/>
        </w:rPr>
        <w:t xml:space="preserve">Extensions, Studio pages and website tools related to Auric Color.</w:t>
      </w:r>
    </w:p>
    <w:p>
      <w:pPr>
        <w:pStyle w:val="Heading2"/>
      </w:pPr>
      <w:r>
        <w:t xml:space="preserve">Other Studio extensions</w:t>
      </w:r>
    </w:p>
    <w:p>
      <w:pPr>
        <w:pStyle w:val="ListParagraph"/>
        <w:numPr>
          <w:ilvl w:val="0"/>
          <w:numId w:val="1"/>
        </w:numPr>
        <w:spacing w:after="60"/>
      </w:pPr>
      <w:r>
        <w:t xml:space="preserve">Auric Accessibility</w:t>
      </w:r>
      <w:r>
        <w:t xml:space="preserve">: WCAG linting, Inspect and project scans; takes over contrast diagnostics when installed.</w:t>
      </w:r>
    </w:p>
    <w:p>
      <w:pPr>
        <w:pStyle w:val="ListParagraph"/>
        <w:numPr>
          <w:ilvl w:val="0"/>
          <w:numId w:val="1"/>
        </w:numPr>
        <w:spacing w:after="60"/>
      </w:pPr>
      <w:r>
        <w:t xml:space="preserve">Auric Code Health</w:t>
      </w:r>
      <w:r>
        <w:t xml:space="preserve">: secrets, security and hygiene checks.</w:t>
      </w:r>
    </w:p>
    <w:p>
      <w:pPr>
        <w:pStyle w:val="ListParagraph"/>
        <w:numPr>
          <w:ilvl w:val="0"/>
          <w:numId w:val="1"/>
        </w:numPr>
        <w:spacing w:after="60"/>
      </w:pPr>
      <w:r>
        <w:t xml:space="preserve">The Full Pack</w:t>
      </w:r>
      <w:r>
        <w:t xml:space="preserve">: installs all three.</w:t>
      </w:r>
    </w:p>
    <w:p>
      <w:pPr>
        <w:pStyle w:val="Heading2"/>
      </w:pPr>
      <w:r>
        <w:t xml:space="preserve">Shared Studio pages</w:t>
      </w:r>
    </w:p>
    <w:p>
      <w:pPr>
        <w:pStyle w:val="ListParagraph"/>
        <w:numPr>
          <w:ilvl w:val="0"/>
          <w:numId w:val="1"/>
        </w:numPr>
        <w:spacing w:after="60"/>
      </w:pPr>
      <w:r>
        <w:t xml:space="preserve">The Contrast Studio</w:t>
      </w:r>
    </w:p>
    <w:p>
      <w:pPr>
        <w:pStyle w:val="ListParagraph"/>
        <w:numPr>
          <w:ilvl w:val="0"/>
          <w:numId w:val="1"/>
        </w:numPr>
        <w:spacing w:after="60"/>
      </w:pPr>
      <w:r>
        <w:t xml:space="preserve">Suppression and branding</w:t>
      </w:r>
    </w:p>
    <w:p>
      <w:pPr>
        <w:pStyle w:val="ListParagraph"/>
        <w:numPr>
          <w:ilvl w:val="0"/>
          <w:numId w:val="1"/>
        </w:numPr>
        <w:spacing w:after="60"/>
      </w:pPr>
      <w:r>
        <w:t xml:space="preserve">Appearance</w:t>
      </w:r>
    </w:p>
    <w:p>
      <w:pPr>
        <w:pStyle w:val="ListParagraph"/>
        <w:numPr>
          <w:ilvl w:val="0"/>
          <w:numId w:val="1"/>
        </w:numPr>
        <w:spacing w:after="60"/>
      </w:pPr>
      <w:r>
        <w:t xml:space="preserve">The Command Center</w:t>
      </w:r>
    </w:p>
    <w:p>
      <w:pPr>
        <w:pStyle w:val="Heading2"/>
      </w:pPr>
      <w:r>
        <w:t xml:space="preserve">Website tools</w:t>
      </w:r>
    </w:p>
    <w:p>
      <w:pPr>
        <w:pStyle w:val="ListParagraph"/>
        <w:numPr>
          <w:ilvl w:val="0"/>
          <w:numId w:val="1"/>
        </w:numPr>
        <w:spacing w:after="60"/>
      </w:pPr>
      <w:r>
        <w:t xml:space="preserve">Contrast Checker</w:t>
      </w:r>
    </w:p>
    <w:p>
      <w:pPr>
        <w:pStyle w:val="ListParagraph"/>
        <w:numPr>
          <w:ilvl w:val="0"/>
          <w:numId w:val="1"/>
        </w:numPr>
        <w:spacing w:after="60"/>
      </w:pPr>
      <w:r>
        <w:t xml:space="preserve">Vision Simulation</w:t>
      </w:r>
    </w:p>
    <w:p>
      <w:pPr>
        <w:pStyle w:val="ListParagraph"/>
        <w:numPr>
          <w:ilvl w:val="0"/>
          <w:numId w:val="1"/>
        </w:numPr>
        <w:spacing w:after="60"/>
      </w:pPr>
      <w:r>
        <w:t xml:space="preserve">Basic Colour Tools</w:t>
      </w:r>
    </w:p>
    <w:p>
      <w:pPr>
        <w:pStyle w:val="ListParagraph"/>
        <w:numPr>
          <w:ilvl w:val="0"/>
          <w:numId w:val="1"/>
        </w:numPr>
        <w:spacing w:after="60"/>
      </w:pPr>
      <w:r>
        <w:t xml:space="preserve">Design Engine</w:t>
      </w:r>
    </w:p>
    <w:p>
      <w:pPr>
        <w:pStyle w:val="ListParagraph"/>
        <w:numPr>
          <w:ilvl w:val="0"/>
          <w:numId w:val="1"/>
        </w:numPr>
        <w:spacing w:after="60"/>
      </w:pPr>
      <w:r>
        <w:t xml:space="preserve">Tonal Steps</w:t>
      </w:r>
    </w:p>
    <w:p>
      <w:pPr>
        <w:pStyle w:val="Heading2"/>
      </w:pPr>
      <w:r>
        <w:t xml:space="preserve">Elsewhere</w:t>
      </w:r>
    </w:p>
    <w:p>
      <w:pPr>
        <w:pStyle w:val="ListParagraph"/>
        <w:numPr>
          <w:ilvl w:val="0"/>
          <w:numId w:val="1"/>
        </w:numPr>
        <w:spacing w:after="60"/>
      </w:pPr>
      <w:r>
        <w:t xml:space="preserve">The </w:t>
      </w:r>
      <w:r>
        <w:t xml:space="preserve">browser extension</w:t>
      </w:r>
      <w:r>
        <w:t xml:space="preserve">, for colours on rendered web pages.</w:t>
      </w:r>
    </w:p>
    <w:p>
      <w:pPr>
        <w:pStyle w:val="ListParagraph"/>
        <w:numPr>
          <w:ilvl w:val="0"/>
          <w:numId w:val="1"/>
        </w:numPr>
        <w:spacing w:after="60"/>
      </w:pPr>
      <w:r>
        <w:t xml:space="preserve">The </w:t>
      </w:r>
      <w:r>
        <w:t xml:space="preserve">Studio's related page</w:t>
      </w:r>
      <w:r>
        <w:t xml:space="preserve">, with standards and more tools.</w:t>
      </w:r>
    </w:p>
    <w:p>
      <w:r>
        <w:br w:type="page"/>
      </w:r>
    </w:p>
    <w:p>
      <w:r>
        <w:rPr>
          <w:b/>
          <w:bCs/>
          <w:color w:val="6F5710"/>
          <w:sz w:val="16"/>
          <w:szCs w:val="16"/>
        </w:rPr>
        <w:t xml:space="preserve">VS CODE EXTENSIONS › AURIC ARTISAN STUDIO › FULL PACK</w:t>
      </w:r>
    </w:p>
    <w:p>
      <w:pPr>
        <w:pStyle w:val="Heading1"/>
      </w:pPr>
      <w:r>
        <w:t xml:space="preserve">Auric Artisan Studio — Full Pack</w:t>
      </w:r>
    </w:p>
    <w:p>
      <w:pPr>
        <w:spacing w:after="200"/>
      </w:pPr>
      <w:r>
        <w:rPr>
          <w:i/>
          <w:iCs/>
          <w:color w:val="4A453E"/>
        </w:rPr>
        <w:t xml:space="preserve">What the Auric Artisan Studio Full Pack installs, who it is for, and how to get started with it.</w:t>
      </w:r>
    </w:p>
    <w:p>
      <w:pPr>
        <w:spacing w:after="120"/>
      </w:pPr>
      <w:r>
        <w:t xml:space="preserve">The </w:t>
      </w:r>
      <w:r>
        <w:rPr>
          <w:b/>
          <w:bCs/>
        </w:rPr>
        <w:t xml:space="preserve">Auric Artisan Studio — Full Pack</w:t>
      </w:r>
      <w:r>
        <w:t xml:space="preserve"> is a VS Code extension pack: an extension that contains no code of its own and exists only to install other extensions. Installing it installs the three Auric Artisan Studio extensions in one step: Auric Color, Auric Accessibility and Auric Code Health.</w:t>
      </w:r>
    </w:p>
    <w:p>
      <w:pPr>
        <w:spacing w:after="120"/>
      </w:pPr>
      <w:r>
        <w:t xml:space="preserve">Each of the three stays a real, separate extension. You can update, disable or uninstall any of them from the Extensions view without affecting the others. When they are installed together, they cooperate as one Workstation: one sidebar, one Command Center and one Studio covering colour, accessibility and code health.</w:t>
      </w:r>
    </w:p>
    <w:p>
      <w:pPr>
        <w:spacing w:after="120"/>
      </w:pPr>
      <w:r>
        <w:t xml:space="preserve">Like the rest of the Studio, everything runs locally, with no account, no telemetry and no paid tier. The pack does not install icon themes or icon libraries.</w:t>
      </w:r>
    </w:p>
    <w:p>
      <w:pPr>
        <w:pStyle w:val="Heading2"/>
      </w:pPr>
      <w:r>
        <w:t xml:space="preserve">Who it is for</w:t>
      </w:r>
    </w:p>
    <w:p>
      <w:pPr>
        <w:pStyle w:val="ListParagraph"/>
        <w:numPr>
          <w:ilvl w:val="0"/>
          <w:numId w:val="1"/>
        </w:numPr>
        <w:spacing w:after="60"/>
      </w:pPr>
      <w:r>
        <w:t xml:space="preserve">Anyone who wants the complete Studio without choosing extensions one by one.</w:t>
      </w:r>
    </w:p>
    <w:p>
      <w:pPr>
        <w:pStyle w:val="ListParagraph"/>
        <w:numPr>
          <w:ilvl w:val="0"/>
          <w:numId w:val="1"/>
        </w:numPr>
        <w:spacing w:after="60"/>
      </w:pPr>
      <w:r>
        <w:t xml:space="preserve">Teams that want everyone on the same set of tools; one pack ID to recommend in a workspace.</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auric-artisan.auric-artisan</w:t>
      </w:r>
    </w:p>
    <w:p>
      <w:pPr>
        <w:pStyle w:val="ListParagraph"/>
        <w:numPr>
          <w:ilvl w:val="0"/>
          <w:numId w:val="1"/>
        </w:numPr>
        <w:spacing w:after="60"/>
      </w:pPr>
      <w:r>
        <w:t xml:space="preserve">Marketplace page: </w:t>
      </w:r>
      <w:hyperlink w:history="1" r:id="rId69v6ik0midpf6qz4eat-t">
        <w:r>
          <w:rPr>
            <w:rStyle w:val="Hyperlink"/>
          </w:rPr>
          <w:t xml:space="preserve">https://marketplace.visualstudio.com/items?itemName=auric-artisan.auric-artisan</w:t>
        </w:r>
      </w:hyperlink>
    </w:p>
    <w:p>
      <w:pPr>
        <w:pStyle w:val="ListParagraph"/>
        <w:numPr>
          <w:ilvl w:val="0"/>
          <w:numId w:val="1"/>
        </w:numPr>
        <w:spacing w:after="60"/>
      </w:pPr>
      <w:r>
        <w:t xml:space="preserve">Install from a terminal:</w:t>
      </w:r>
    </w:p>
    <w:p>
      <w:pPr>
        <w:shd w:fill="F3EEE3" w:color="auto" w:val="clear"/>
        <w:spacing w:after="0"/>
      </w:pPr>
      <w:r>
        <w:rPr>
          <w:rFonts w:ascii="Consolas" w:cs="Consolas" w:eastAsia="Consolas" w:hAnsi="Consolas"/>
          <w:sz w:val="18"/>
          <w:szCs w:val="18"/>
        </w:rPr>
        <w:t xml:space="preserve">code --install-extension auric-artisan.auric-artisan</w:t>
      </w:r>
    </w:p>
    <w:p/>
    <w:p>
      <w:pPr>
        <w:pStyle w:val="ListParagraph"/>
        <w:numPr>
          <w:ilvl w:val="0"/>
          <w:numId w:val="1"/>
        </w:numPr>
        <w:spacing w:after="60"/>
      </w:pPr>
      <w:r>
        <w:t xml:space="preserve">Version 0.1.0; requires VS Code 1.74 or newer.</w:t>
      </w:r>
    </w:p>
    <w:p>
      <w:pPr>
        <w:pStyle w:val="Heading2"/>
      </w:pPr>
      <w:r>
        <w:t xml:space="preserve">Quick start</w:t>
      </w:r>
    </w:p>
    <w:p>
      <w:pPr>
        <w:pStyle w:val="ListParagraph"/>
        <w:numPr>
          <w:ilvl w:val="0"/>
          <w:numId w:val="69"/>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and search for </w:t>
      </w:r>
      <w:r>
        <w:rPr>
          <w:b/>
          <w:bCs/>
        </w:rPr>
        <w:t xml:space="preserve">Auric Artisan Studio — Full Pack</w:t>
      </w:r>
      <w:r>
        <w:t xml:space="preserve">.</w:t>
      </w:r>
    </w:p>
    <w:p>
      <w:pPr>
        <w:pStyle w:val="ListParagraph"/>
        <w:numPr>
          <w:ilvl w:val="0"/>
          <w:numId w:val="69"/>
        </w:numPr>
        <w:spacing w:after="60"/>
      </w:pPr>
      <w:r>
        <w:t xml:space="preserve">Select </w:t>
      </w:r>
      <w:r>
        <w:rPr>
          <w:b/>
          <w:bCs/>
        </w:rPr>
        <w:t xml:space="preserve">Install</w:t>
      </w:r>
      <w:r>
        <w:t xml:space="preserve">. VS Code installs the pack and its three members.</w:t>
      </w:r>
    </w:p>
    <w:p>
      <w:pPr>
        <w:pStyle w:val="ListParagraph"/>
        <w:numPr>
          <w:ilvl w:val="0"/>
          <w:numId w:val="69"/>
        </w:numPr>
        <w:spacing w:after="60"/>
      </w:pPr>
      <w:r>
        <w:t xml:space="preserve">Open a project folder.</w:t>
      </w:r>
    </w:p>
    <w:p>
      <w:pPr>
        <w:pStyle w:val="ListParagraph"/>
        <w:numPr>
          <w:ilvl w:val="0"/>
          <w:numId w:val="69"/>
        </w:numPr>
        <w:spacing w:after="60"/>
      </w:pPr>
      <w:r>
        <w:t xml:space="preserve">Select the </w:t>
      </w:r>
      <w:r>
        <w:rPr>
          <w:b/>
          <w:bCs/>
        </w:rPr>
        <w:t xml:space="preserve">Auric Accessibility</w:t>
      </w:r>
      <w:r>
        <w:t xml:space="preserve"> icon in the Activity Bar; it hosts the shared Workstation.</w:t>
      </w:r>
    </w:p>
    <w:p>
      <w:pPr>
        <w:pStyle w:val="ListParagraph"/>
        <w:numPr>
          <w:ilvl w:val="0"/>
          <w:numId w:val="69"/>
        </w:numPr>
        <w:spacing w:after="60"/>
      </w:pPr>
      <w:r>
        <w:t xml:space="preserve">Select </w:t>
      </w:r>
      <w:r>
        <w:rPr>
          <w:b/>
          <w:bCs/>
        </w:rPr>
        <w:t xml:space="preserve">Scan project</w:t>
      </w:r>
      <w:r>
        <w:t xml:space="preserve"> in the Overview and wait for the score.</w:t>
      </w:r>
    </w:p>
    <w:p>
      <w:pPr>
        <w:pStyle w:val="ListParagraph"/>
        <w:numPr>
          <w:ilvl w:val="0"/>
          <w:numId w:val="69"/>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 to open the Command Center.</w:t>
      </w:r>
    </w:p>
    <w:p>
      <w:pPr>
        <w:pStyle w:val="ListParagraph"/>
        <w:numPr>
          <w:ilvl w:val="0"/>
          <w:numId w:val="69"/>
        </w:numPr>
        <w:spacing w:after="60"/>
      </w:pPr>
      <w:r>
        <w:t xml:space="preserve">Select </w:t>
      </w:r>
      <w:r>
        <w:rPr>
          <w:b/>
          <w:bCs/>
        </w:rPr>
        <w:t xml:space="preserve">Studio</w:t>
      </w:r>
      <w:r>
        <w:t xml:space="preserve"> to open the Workstation Studio with the Home, Color, Check, Health and Brand spaces.</w:t>
      </w:r>
    </w:p>
    <w:p>
      <w:pPr>
        <w:spacing w:after="120"/>
      </w:pPr>
      <w:r>
        <w:t xml:space="preserve">You now have colour hovers and pickers, contrast and WCAG diagnostics, code-health findings and a project score in one place.</w:t>
      </w:r>
    </w:p>
    <w:p>
      <w:pPr>
        <w:pStyle w:val="Heading2"/>
      </w:pPr>
      <w:r>
        <w:t xml:space="preserve">What you can do</w:t>
      </w:r>
    </w:p>
    <w:p>
      <w:pPr>
        <w:pStyle w:val="ListParagraph"/>
        <w:numPr>
          <w:ilvl w:val="0"/>
          <w:numId w:val="1"/>
        </w:numPr>
        <w:spacing w:after="60"/>
      </w:pPr>
      <w:r>
        <w:t xml:space="preserve">Install or update all three Studio extensions with one pack.</w:t>
      </w:r>
    </w:p>
    <w:p>
      <w:pPr>
        <w:pStyle w:val="ListParagraph"/>
        <w:numPr>
          <w:ilvl w:val="0"/>
          <w:numId w:val="1"/>
        </w:numPr>
        <w:spacing w:after="60"/>
      </w:pPr>
      <w:r>
        <w:t xml:space="preserve">Keep each member independently manageable: disable Auric Code Health for one workspace, uninstall Auric Color, or update one member on its own.</w:t>
      </w:r>
    </w:p>
    <w:p>
      <w:pPr>
        <w:pStyle w:val="ListParagraph"/>
        <w:numPr>
          <w:ilvl w:val="0"/>
          <w:numId w:val="1"/>
        </w:numPr>
        <w:spacing w:after="60"/>
      </w:pPr>
      <w:r>
        <w:t xml:space="preserve">Use the combined Workstation: one Overview, one Command Center, one Studio and one knowledge database for every installed capability.</w:t>
      </w:r>
    </w:p>
    <w:p>
      <w:pPr>
        <w:pStyle w:val="ListParagraph"/>
        <w:numPr>
          <w:ilvl w:val="0"/>
          <w:numId w:val="1"/>
        </w:numPr>
        <w:spacing w:after="60"/>
      </w:pPr>
      <w:r>
        <w:t xml:space="preserve">Recommend one ID to your team, for example in a workspace's </w:t>
      </w:r>
      <w:r>
        <w:rPr>
          <w:rFonts w:ascii="Consolas" w:cs="Consolas" w:eastAsia="Consolas" w:hAnsi="Consolas"/>
          <w:shd w:fill="F3EEE3" w:color="auto" w:val="clear"/>
        </w:rPr>
        <w:t xml:space="preserve">.vscode/extensions.json</w:t>
      </w:r>
      <w:r>
        <w:t xml:space="preserve">.</w:t>
      </w:r>
    </w:p>
    <w:p>
      <w:pPr>
        <w:spacing w:after="120"/>
      </w:pPr>
      <w:r>
        <w:t xml:space="preserve">For what each member does, see </w:t>
      </w:r>
      <w:r>
        <w:t xml:space="preserve">Auric Color</w:t>
      </w:r>
      <w:r>
        <w:t xml:space="preserve">, </w:t>
      </w:r>
      <w:r>
        <w:t xml:space="preserve">Auric Accessibility</w:t>
      </w:r>
      <w:r>
        <w:t xml:space="preserve"> and </w:t>
      </w:r>
      <w:r>
        <w:t xml:space="preserve">Auric Code Health</w:t>
      </w:r>
      <w:r>
        <w:t xml:space="preserve">.</w:t>
      </w:r>
    </w:p>
    <w:p>
      <w:pPr>
        <w:pStyle w:val="Heading2"/>
      </w:pPr>
      <w:r>
        <w:t xml:space="preserve">In this folder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Folder or file</w:t>
            </w:r>
          </w:p>
        </w:tc>
        <w:tc>
          <w:tcPr>
            <w:tcW w:type="pct" w:w="50%"/>
            <w:shd w:fill="F7F3EA" w:color="auto" w:val="clear"/>
          </w:tcPr>
          <w:p>
            <w:r>
              <w:rPr>
                <w:b/>
                <w:bCs/>
              </w:rPr>
              <w:t xml:space="preserve">What it covers</w:t>
            </w:r>
          </w:p>
        </w:tc>
      </w:tr>
      <w:tr>
        <w:tc>
          <w:tcPr>
            <w:tcW w:type="pct" w:w="50%"/>
          </w:tcPr>
          <w:p>
            <w:r>
              <w:t xml:space="preserve">docs/</w:t>
            </w:r>
          </w:p>
        </w:tc>
        <w:tc>
          <w:tcPr>
            <w:tcW w:type="pct" w:w="50%"/>
          </w:tcPr>
          <w:p>
            <w:r>
              <w:t xml:space="preserve">Guides and reference for the pack.</w:t>
            </w:r>
          </w:p>
        </w:tc>
      </w:tr>
      <w:tr>
        <w:tc>
          <w:tcPr>
            <w:tcW w:type="pct" w:w="50%"/>
          </w:tcPr>
          <w:p>
            <w:r>
              <w:t xml:space="preserve">docs/getting-started.md</w:t>
            </w:r>
          </w:p>
        </w:tc>
        <w:tc>
          <w:tcPr>
            <w:tcW w:type="pct" w:w="50%"/>
          </w:tcPr>
          <w:p>
            <w:r>
              <w:t xml:space="preserve">Installing the pack and what happens next.</w:t>
            </w:r>
          </w:p>
        </w:tc>
      </w:tr>
      <w:tr>
        <w:tc>
          <w:tcPr>
            <w:tcW w:type="pct" w:w="50%"/>
          </w:tcPr>
          <w:p>
            <w:r>
              <w:t xml:space="preserve">docs/managing-members.md</w:t>
            </w:r>
          </w:p>
        </w:tc>
        <w:tc>
          <w:tcPr>
            <w:tcW w:type="pct" w:w="50%"/>
          </w:tcPr>
          <w:p>
            <w:r>
              <w:t xml:space="preserve">Enabling, disabling, updating and removing members.</w:t>
            </w:r>
          </w:p>
        </w:tc>
      </w:tr>
      <w:tr>
        <w:tc>
          <w:tcPr>
            <w:tcW w:type="pct" w:w="50%"/>
          </w:tcPr>
          <w:p>
            <w:r>
              <w:t xml:space="preserve">docs/reference.md</w:t>
            </w:r>
          </w:p>
        </w:tc>
        <w:tc>
          <w:tcPr>
            <w:tcW w:type="pct" w:w="50%"/>
          </w:tcPr>
          <w:p>
            <w:r>
              <w:t xml:space="preserve">The pack's manifest facts.</w:t>
            </w:r>
          </w:p>
        </w:tc>
      </w:tr>
      <w:tr>
        <w:tc>
          <w:tcPr>
            <w:tcW w:type="pct" w:w="50%"/>
          </w:tcPr>
          <w:p>
            <w:r>
              <w:t xml:space="preserve">docs/troubleshooting.md</w:t>
            </w:r>
          </w:p>
        </w:tc>
        <w:tc>
          <w:tcPr>
            <w:tcW w:type="pct" w:w="50%"/>
          </w:tcPr>
          <w:p>
            <w:r>
              <w:t xml:space="preserve">Pack-specific problems.</w:t>
            </w:r>
          </w:p>
        </w:tc>
      </w:tr>
      <w:tr>
        <w:tc>
          <w:tcPr>
            <w:tcW w:type="pct" w:w="50%"/>
          </w:tcPr>
          <w:p>
            <w:r>
              <w:t xml:space="preserve">docs/faq.md</w:t>
            </w:r>
          </w:p>
        </w:tc>
        <w:tc>
          <w:tcPr>
            <w:tcW w:type="pct" w:w="50%"/>
          </w:tcPr>
          <w:p>
            <w:r>
              <w:t xml:space="preserve">Short answers.</w:t>
            </w:r>
          </w:p>
        </w:tc>
      </w:tr>
      <w:tr>
        <w:tc>
          <w:tcPr>
            <w:tcW w:type="pct" w:w="50%"/>
          </w:tcPr>
          <w:p>
            <w:r>
              <w:t xml:space="preserve">others/</w:t>
            </w:r>
          </w:p>
        </w:tc>
        <w:tc>
          <w:tcPr>
            <w:tcW w:type="pct" w:w="50%"/>
          </w:tcPr>
          <w:p>
            <w:r>
              <w:t xml:space="preserve">Glossary, related pages, release notes and privacy.</w:t>
            </w:r>
          </w:p>
        </w:tc>
      </w:tr>
      <w:tr>
        <w:tc>
          <w:tcPr>
            <w:tcW w:type="pct" w:w="50%"/>
          </w:tcPr>
          <w:p>
            <w:r>
              <w:t xml:space="preserve">others/glossary.md</w:t>
            </w:r>
          </w:p>
        </w:tc>
        <w:tc>
          <w:tcPr>
            <w:tcW w:type="pct" w:w="50%"/>
          </w:tcPr>
          <w:p>
            <w:r>
              <w:t xml:space="preserve">Terms used for the pack.</w:t>
            </w:r>
          </w:p>
        </w:tc>
      </w:tr>
      <w:tr>
        <w:tc>
          <w:tcPr>
            <w:tcW w:type="pct" w:w="50%"/>
          </w:tcPr>
          <w:p>
            <w:r>
              <w:t xml:space="preserve">others/related.md</w:t>
            </w:r>
          </w:p>
        </w:tc>
        <w:tc>
          <w:tcPr>
            <w:tcW w:type="pct" w:w="50%"/>
          </w:tcPr>
          <w:p>
            <w:r>
              <w:t xml:space="preserve">Related pages.</w:t>
            </w:r>
          </w:p>
        </w:tc>
      </w:tr>
      <w:tr>
        <w:tc>
          <w:tcPr>
            <w:tcW w:type="pct" w:w="50%"/>
          </w:tcPr>
          <w:p>
            <w:r>
              <w:t xml:space="preserve">others/release-notes.md</w:t>
            </w:r>
          </w:p>
        </w:tc>
        <w:tc>
          <w:tcPr>
            <w:tcW w:type="pct" w:w="50%"/>
          </w:tcPr>
          <w:p>
            <w:r>
              <w:t xml:space="preserve">The pack's history.</w:t>
            </w:r>
          </w:p>
        </w:tc>
      </w:tr>
      <w:tr>
        <w:tc>
          <w:tcPr>
            <w:tcW w:type="pct" w:w="50%"/>
          </w:tcPr>
          <w:p>
            <w:r>
              <w:t xml:space="preserve">others/privacy.md</w:t>
            </w:r>
          </w:p>
        </w:tc>
        <w:tc>
          <w:tcPr>
            <w:tcW w:type="pct" w:w="50%"/>
          </w:tcPr>
          <w:p>
            <w:r>
              <w:t xml:space="preserve">Privacy for the pack.</w:t>
            </w:r>
          </w:p>
        </w:tc>
      </w:tr>
    </w:tbl>
    <w:p/>
    <w:p>
      <w:pPr>
        <w:spacing w:after="120"/>
      </w:pPr>
      <w:r>
        <w:t xml:space="preserve">Back to the </w:t>
      </w:r>
      <w:r>
        <w:t xml:space="preserve">Studio overview</w:t>
      </w:r>
      <w:r>
        <w:t xml:space="preserve">.</w:t>
      </w:r>
    </w:p>
    <w:p>
      <w:r>
        <w:br w:type="page"/>
      </w:r>
    </w:p>
    <w:p>
      <w:r>
        <w:rPr>
          <w:b/>
          <w:bCs/>
          <w:color w:val="6F5710"/>
          <w:sz w:val="16"/>
          <w:szCs w:val="16"/>
        </w:rPr>
        <w:t xml:space="preserve">VS CODE EXTENSIONS › AURIC ARTISAN STUDIO › FULL PACK</w:t>
      </w:r>
    </w:p>
    <w:p>
      <w:pPr>
        <w:pStyle w:val="Heading1"/>
      </w:pPr>
      <w:r>
        <w:t xml:space="preserve">Full Pack docs</w:t>
      </w:r>
    </w:p>
    <w:p>
      <w:pPr>
        <w:spacing w:after="200"/>
      </w:pPr>
      <w:r>
        <w:rPr>
          <w:i/>
          <w:iCs/>
          <w:color w:val="4A453E"/>
        </w:rPr>
        <w:t xml:space="preserve">The guides and reference pages for the Auric Artisan Studio Full Pack.</w:t>
      </w:r>
    </w:p>
    <w:p>
      <w:pPr>
        <w:spacing w:after="120"/>
      </w:pPr>
      <w:r>
        <w:t xml:space="preserve">These pages cover the pack itself: installing it, managing its three members and the facts in its manifest. For the features of the extensions it installs, see the </w:t>
      </w:r>
      <w:r>
        <w:t xml:space="preserve">Studio docs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 started</w:t>
            </w:r>
          </w:p>
        </w:tc>
        <w:tc>
          <w:tcPr>
            <w:tcW w:type="pct" w:w="50%"/>
          </w:tcPr>
          <w:p>
            <w:r>
              <w:t xml:space="preserve">Install the pack, see what it installs and what appears afterwards.</w:t>
            </w:r>
          </w:p>
        </w:tc>
      </w:tr>
      <w:tr>
        <w:tc>
          <w:tcPr>
            <w:tcW w:type="pct" w:w="50%"/>
          </w:tcPr>
          <w:p>
            <w:r>
              <w:t xml:space="preserve">Manage the pack's members</w:t>
            </w:r>
          </w:p>
        </w:tc>
        <w:tc>
          <w:tcPr>
            <w:tcW w:type="pct" w:w="50%"/>
          </w:tcPr>
          <w:p>
            <w:r>
              <w:t xml:space="preserve">Enable, disable, update and uninstall members, and what the Workstation does when you do.</w:t>
            </w:r>
          </w:p>
        </w:tc>
      </w:tr>
      <w:tr>
        <w:tc>
          <w:tcPr>
            <w:tcW w:type="pct" w:w="50%"/>
          </w:tcPr>
          <w:p>
            <w:r>
              <w:t xml:space="preserve">Reference</w:t>
            </w:r>
          </w:p>
        </w:tc>
        <w:tc>
          <w:tcPr>
            <w:tcW w:type="pct" w:w="50%"/>
          </w:tcPr>
          <w:p>
            <w:r>
              <w:t xml:space="preserve">The pack's ID, members, version, requirements and categories.</w:t>
            </w:r>
          </w:p>
        </w:tc>
      </w:tr>
      <w:tr>
        <w:tc>
          <w:tcPr>
            <w:tcW w:type="pct" w:w="50%"/>
          </w:tcPr>
          <w:p>
            <w:r>
              <w:t xml:space="preserve">Troubleshooting</w:t>
            </w:r>
          </w:p>
        </w:tc>
        <w:tc>
          <w:tcPr>
            <w:tcW w:type="pct" w:w="50%"/>
          </w:tcPr>
          <w:p>
            <w:r>
              <w:t xml:space="preserve">Problems with installing or removing the pack.</w:t>
            </w:r>
          </w:p>
        </w:tc>
      </w:tr>
      <w:tr>
        <w:tc>
          <w:tcPr>
            <w:tcW w:type="pct" w:w="50%"/>
          </w:tcPr>
          <w:p>
            <w:r>
              <w:t xml:space="preserve">FAQ</w:t>
            </w:r>
          </w:p>
        </w:tc>
        <w:tc>
          <w:tcPr>
            <w:tcW w:type="pct" w:w="50%"/>
          </w:tcPr>
          <w:p>
            <w:r>
              <w:t xml:space="preserve">Short answers.</w:t>
            </w:r>
          </w:p>
        </w:tc>
      </w:tr>
    </w:tbl>
    <w:p/>
    <w:p>
      <w:pPr>
        <w:spacing w:after="120"/>
      </w:pPr>
      <w:r>
        <w:t xml:space="preserve">Back to the </w:t>
      </w:r>
      <w:r>
        <w:t xml:space="preserve">Full Pack overview</w:t>
      </w:r>
      <w:r>
        <w:t xml:space="preserve">.</w:t>
      </w:r>
    </w:p>
    <w:p>
      <w:r>
        <w:rPr>
          <w:b/>
          <w:bCs/>
          <w:color w:val="6F5710"/>
          <w:sz w:val="16"/>
          <w:szCs w:val="16"/>
        </w:rPr>
        <w:t xml:space="preserve">VS CODE EXTENSIONS › AURIC ARTISAN STUDIO › FULL PACK</w:t>
      </w:r>
    </w:p>
    <w:p>
      <w:pPr>
        <w:pStyle w:val="Heading1"/>
      </w:pPr>
      <w:r>
        <w:t xml:space="preserve">Getting started with the Full Pack</w:t>
      </w:r>
    </w:p>
    <w:p>
      <w:pPr>
        <w:spacing w:after="200"/>
      </w:pPr>
      <w:r>
        <w:rPr>
          <w:i/>
          <w:iCs/>
          <w:color w:val="4A453E"/>
        </w:rPr>
        <w:t xml:space="preserve">Install the Auric Artisan Studio Full Pack, check what it installed, and find the Workstation it creates.</w:t>
      </w:r>
    </w:p>
    <w:p>
      <w:pPr>
        <w:pStyle w:val="Heading2"/>
      </w:pPr>
      <w:r>
        <w:t xml:space="preserve">Install</w:t>
      </w:r>
    </w:p>
    <w:p>
      <w:pPr>
        <w:pStyle w:val="ListParagraph"/>
        <w:numPr>
          <w:ilvl w:val="0"/>
          <w:numId w:val="70"/>
        </w:numPr>
        <w:spacing w:after="60"/>
      </w:pPr>
      <w:r>
        <w:t xml:space="preserve">Open the Extensions view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70"/>
        </w:numPr>
        <w:spacing w:after="60"/>
      </w:pPr>
      <w:r>
        <w:t xml:space="preserve">Search for </w:t>
      </w:r>
      <w:r>
        <w:rPr>
          <w:rFonts w:ascii="Consolas" w:cs="Consolas" w:eastAsia="Consolas" w:hAnsi="Consolas"/>
          <w:shd w:fill="F3EEE3" w:color="auto" w:val="clear"/>
        </w:rPr>
        <w:t xml:space="preserve">auric-artisan.auric-artisan</w:t>
      </w:r>
      <w:r>
        <w:t xml:space="preserve">, or </w:t>
      </w:r>
      <w:r>
        <w:rPr>
          <w:b/>
          <w:bCs/>
        </w:rPr>
        <w:t xml:space="preserve">Auric Artisan Studio — Full Pack</w:t>
      </w:r>
      <w:r>
        <w:t xml:space="preserve">.</w:t>
      </w:r>
    </w:p>
    <w:p>
      <w:pPr>
        <w:pStyle w:val="ListParagraph"/>
        <w:numPr>
          <w:ilvl w:val="0"/>
          <w:numId w:val="70"/>
        </w:numPr>
        <w:spacing w:after="60"/>
      </w:pPr>
      <w:r>
        <w:t xml:space="preserve">Select </w:t>
      </w:r>
      <w:r>
        <w:rPr>
          <w:b/>
          <w:bCs/>
        </w:rPr>
        <w:t xml:space="preserve">Install</w:t>
      </w:r>
      <w:r>
        <w:t xml:space="preserve">.</w:t>
      </w:r>
    </w:p>
    <w:p>
      <w:pPr>
        <w:spacing w:after="120"/>
      </w:pPr>
      <w:r>
        <w:t xml:space="preserve">Or run:</w:t>
      </w:r>
    </w:p>
    <w:p>
      <w:pPr>
        <w:shd w:fill="F3EEE3" w:color="auto" w:val="clear"/>
        <w:spacing w:after="0"/>
      </w:pPr>
      <w:r>
        <w:rPr>
          <w:rFonts w:ascii="Consolas" w:cs="Consolas" w:eastAsia="Consolas" w:hAnsi="Consolas"/>
          <w:sz w:val="18"/>
          <w:szCs w:val="18"/>
        </w:rPr>
        <w:t xml:space="preserve">code --install-extension auric-artisan.auric-artisan</w:t>
      </w:r>
    </w:p>
    <w:p/>
    <w:p>
      <w:pPr>
        <w:spacing w:after="120"/>
      </w:pPr>
      <w:r>
        <w:t xml:space="preserve">You need VS Code 1.74 or newer.</w:t>
      </w:r>
    </w:p>
    <w:p>
      <w:pPr>
        <w:pStyle w:val="Heading2"/>
      </w:pPr>
      <w:r>
        <w:t xml:space="preserve">What gets installed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Extension</w:t>
            </w:r>
          </w:p>
        </w:tc>
        <w:tc>
          <w:tcPr>
            <w:tcW w:type="pct" w:w="33%"/>
            <w:shd w:fill="F7F3EA" w:color="auto" w:val="clear"/>
          </w:tcPr>
          <w:p>
            <w:r>
              <w:rPr>
                <w:b/>
                <w:bCs/>
              </w:rPr>
              <w:t xml:space="preserve">ID</w:t>
            </w:r>
          </w:p>
        </w:tc>
        <w:tc>
          <w:tcPr>
            <w:tcW w:type="pct" w:w="33%"/>
            <w:shd w:fill="F7F3EA" w:color="auto" w:val="clear"/>
          </w:tcPr>
          <w:p>
            <w:r>
              <w:rPr>
                <w:b/>
                <w:bCs/>
              </w:rPr>
              <w:t xml:space="preserve">What it adds</w:t>
            </w:r>
          </w:p>
        </w:tc>
      </w:tr>
      <w:tr>
        <w:tc>
          <w:tcPr>
            <w:tcW w:type="pct" w:w="33%"/>
          </w:tcPr>
          <w:p>
            <w:r>
              <w:t xml:space="preserve">Auric Color — Picker, Palettes &amp; Contrast</w:t>
            </w:r>
          </w:p>
        </w:tc>
        <w:tc>
          <w:tcPr>
            <w:tcW w:type="pct" w:w="33%"/>
          </w:tcPr>
          <w:p>
            <w:r>
              <w:rPr>
                <w:rFonts w:ascii="Consolas" w:cs="Consolas" w:eastAsia="Consolas" w:hAnsi="Consolas"/>
                <w:shd w:fill="F3EEE3" w:color="auto" w:val="clear"/>
              </w:rPr>
              <w:t xml:space="preserve">auric-artisan.auric-color</w:t>
            </w:r>
          </w:p>
        </w:tc>
        <w:tc>
          <w:tcPr>
            <w:tcW w:type="pct" w:w="33%"/>
          </w:tcPr>
          <w:p>
            <w:r>
              <w:t xml:space="preserve">Colour hovers, swatches and pickers in 40+ languages, contrast diagnostics, palettes, shades, colour vision and the brand audit</w:t>
            </w:r>
          </w:p>
        </w:tc>
      </w:tr>
      <w:tr>
        <w:tc>
          <w:tcPr>
            <w:tcW w:type="pct" w:w="33%"/>
          </w:tcPr>
          <w:p>
            <w:r>
              <w:t xml:space="preserve">Auric Accessibility — WCAG 2.2 Linter</w:t>
            </w:r>
          </w:p>
        </w:tc>
        <w:tc>
          <w:tcPr>
            <w:tcW w:type="pct" w:w="33%"/>
          </w:tcPr>
          <w:p>
            <w:r>
              <w:rPr>
                <w:rFonts w:ascii="Consolas" w:cs="Consolas" w:eastAsia="Consolas" w:hAnsi="Consolas"/>
                <w:shd w:fill="F3EEE3" w:color="auto" w:val="clear"/>
              </w:rPr>
              <w:t xml:space="preserve">auric-artisan.auric-a11y</w:t>
            </w:r>
          </w:p>
        </w:tc>
        <w:tc>
          <w:tcPr>
            <w:tcW w:type="pct" w:w="33%"/>
          </w:tcPr>
          <w:p>
            <w:r>
              <w:t xml:space="preserve">70+ WCAG rules, Inspect, project scans, the Project Issues view and the remediation plan</w:t>
            </w:r>
          </w:p>
        </w:tc>
      </w:tr>
      <w:tr>
        <w:tc>
          <w:tcPr>
            <w:tcW w:type="pct" w:w="33%"/>
          </w:tcPr>
          <w:p>
            <w:r>
              <w:t xml:space="preserve">Auric Code Health — Secrets, TODOs &amp; Risk</w:t>
            </w:r>
          </w:p>
        </w:tc>
        <w:tc>
          <w:tcPr>
            <w:tcW w:type="pct" w:w="33%"/>
          </w:tcPr>
          <w:p>
            <w:r>
              <w:rPr>
                <w:rFonts w:ascii="Consolas" w:cs="Consolas" w:eastAsia="Consolas" w:hAnsi="Consolas"/>
                <w:shd w:fill="F3EEE3" w:color="auto" w:val="clear"/>
              </w:rPr>
              <w:t xml:space="preserve">auric-artisan.auric-codehealth</w:t>
            </w:r>
          </w:p>
        </w:tc>
        <w:tc>
          <w:tcPr>
            <w:tcW w:type="pct" w:w="33%"/>
          </w:tcPr>
          <w:p>
            <w:r>
              <w:t xml:space="preserve">Secrets, security, risky APIs, debug leftovers, task markers, merge markers and size checks; health records, SARIF and reports</w:t>
            </w:r>
          </w:p>
        </w:tc>
      </w:tr>
    </w:tbl>
    <w:p/>
    <w:p>
      <w:pPr>
        <w:spacing w:after="120"/>
      </w:pPr>
      <w:r>
        <w:t xml:space="preserve">The pack itself adds no commands, views or settings.</w:t>
      </w:r>
    </w:p>
    <w:p>
      <w:pPr>
        <w:spacing w:after="120"/>
      </w:pPr>
      <w:r>
        <w:t xml:space="preserve">To check what was installed, open the Extensions view and look under </w:t>
      </w:r>
      <w:r>
        <w:rPr>
          <w:b/>
          <w:bCs/>
        </w:rPr>
        <w:t xml:space="preserve">Installed</w:t>
      </w:r>
      <w:r>
        <w:t xml:space="preserve">, or open the pack's page in the Extensions view: VS Code lists the extensions it includes.</w:t>
      </w:r>
    </w:p>
    <w:p>
      <w:pPr>
        <w:pStyle w:val="Heading2"/>
      </w:pPr>
      <w:r>
        <w:t xml:space="preserve">What you see afterwards</w:t>
      </w:r>
    </w:p>
    <w:p>
      <w:pPr>
        <w:spacing w:after="120"/>
      </w:pPr>
      <w:r>
        <w:t xml:space="preserve">The three extensions start once VS Code has finished loading, and form one Workstation hosted by Auric Accessibility:</w:t>
      </w:r>
    </w:p>
    <w:p>
      <w:pPr>
        <w:pStyle w:val="ListParagraph"/>
        <w:numPr>
          <w:ilvl w:val="0"/>
          <w:numId w:val="1"/>
        </w:numPr>
        <w:spacing w:after="60"/>
      </w:pPr>
      <w:r>
        <w:rPr>
          <w:b/>
          <w:bCs/>
        </w:rPr>
        <w:t xml:space="preserve">Activity Bar:</w:t>
      </w:r>
      <w:r>
        <w:t xml:space="preserve"> one Auric icon, </w:t>
      </w:r>
      <w:r>
        <w:rPr>
          <w:b/>
          <w:bCs/>
        </w:rPr>
        <w:t xml:space="preserve">Auric Accessibility</w:t>
      </w:r>
      <w:r>
        <w:t xml:space="preserve">, with the </w:t>
      </w:r>
      <w:r>
        <w:rPr>
          <w:b/>
          <w:bCs/>
        </w:rPr>
        <w:t xml:space="preserve">Overview</w:t>
      </w:r>
      <w:r>
        <w:t xml:space="preserve">, </w:t>
      </w:r>
      <w:r>
        <w:rPr>
          <w:b/>
          <w:bCs/>
        </w:rPr>
        <w:t xml:space="preserve">Project Issues</w:t>
      </w:r>
      <w:r>
        <w:t xml:space="preserve"> and a collapsed </w:t>
      </w:r>
      <w:r>
        <w:rPr>
          <w:b/>
          <w:bCs/>
        </w:rPr>
        <w:t xml:space="preserve">Color Picker</w:t>
      </w:r>
      <w:r>
        <w:t xml:space="preserve"> view. Auric Color's and Auric Code Health's own views are hidden.</w:t>
      </w:r>
    </w:p>
    <w:p>
      <w:pPr>
        <w:pStyle w:val="ListParagraph"/>
        <w:numPr>
          <w:ilvl w:val="0"/>
          <w:numId w:val="1"/>
        </w:numPr>
        <w:spacing w:after="60"/>
      </w:pPr>
      <w:r>
        <w:rPr>
          <w:b/>
          <w:bCs/>
        </w:rPr>
        <w:t xml:space="preserve">Overview:</w:t>
      </w:r>
      <w:r>
        <w:t xml:space="preserve"> the workspace card with </w:t>
      </w:r>
      <w:r>
        <w:rPr>
          <w:b/>
          <w:bCs/>
        </w:rPr>
        <w:t xml:space="preserve">Accessibility</w:t>
      </w:r>
      <w:r>
        <w:t xml:space="preserve">, </w:t>
      </w:r>
      <w:r>
        <w:rPr>
          <w:b/>
          <w:bCs/>
        </w:rPr>
        <w:t xml:space="preserve">Contrast issues</w:t>
      </w:r>
      <w:r>
        <w:t xml:space="preserve"> and </w:t>
      </w:r>
      <w:r>
        <w:rPr>
          <w:b/>
          <w:bCs/>
        </w:rPr>
        <w:t xml:space="preserve">Code health</w:t>
      </w:r>
      <w:r>
        <w:t xml:space="preserve"> rows, </w:t>
      </w:r>
      <w:r>
        <w:rPr>
          <w:b/>
          <w:bCs/>
        </w:rPr>
        <w:t xml:space="preserve">Scan project</w:t>
      </w:r>
      <w:r>
        <w:t xml:space="preserve">, </w:t>
      </w:r>
      <w:r>
        <w:rPr>
          <w:b/>
          <w:bCs/>
        </w:rPr>
        <w:t xml:space="preserve">Report</w:t>
      </w:r>
      <w:r>
        <w:t xml:space="preserve"> and </w:t>
      </w:r>
      <w:r>
        <w:rPr>
          <w:b/>
          <w:bCs/>
        </w:rPr>
        <w:t xml:space="preserve">SARIF</w:t>
      </w:r>
      <w:r>
        <w:t xml:space="preserve">.</w:t>
      </w:r>
    </w:p>
    <w:p>
      <w:pPr>
        <w:pStyle w:val="ListParagraph"/>
        <w:numPr>
          <w:ilvl w:val="0"/>
          <w:numId w:val="1"/>
        </w:numPr>
        <w:spacing w:after="60"/>
      </w:pPr>
      <w:r>
        <w:rPr>
          <w:b/>
          <w:bCs/>
        </w:rPr>
        <w:t xml:space="preserve">Status bar:</w:t>
      </w:r>
      <w:r>
        <w:t xml:space="preserve"> the score item and, when the open file has findings, </w:t>
      </w:r>
      <w:r>
        <w:rPr>
          <w:b/>
          <w:bCs/>
        </w:rPr>
        <w:t xml:space="preserve">Auric: N in this file</w:t>
      </w:r>
      <w:r>
        <w:t xml:space="preserve">.</w:t>
      </w:r>
    </w:p>
    <w:p>
      <w:pPr>
        <w:pStyle w:val="ListParagraph"/>
        <w:numPr>
          <w:ilvl w:val="0"/>
          <w:numId w:val="1"/>
        </w:numPr>
        <w:spacing w:after="60"/>
      </w:pPr>
      <w:r>
        <w:rPr>
          <w:b/>
          <w:bCs/>
        </w:rPr>
        <w:t xml:space="preserve">Studio:</w:t>
      </w:r>
      <w:r>
        <w:t xml:space="preserve"> titled </w:t>
      </w:r>
      <w:r>
        <w:rPr>
          <w:b/>
          <w:bCs/>
        </w:rPr>
        <w:t xml:space="preserve">Auric Artisan — Workstation Studio</w:t>
      </w:r>
      <w:r>
        <w:t xml:space="preserve">, with the Home, Color, Check, Health and Brand spaces and Settings.</w:t>
      </w:r>
    </w:p>
    <w:p>
      <w:pPr>
        <w:pStyle w:val="ListParagraph"/>
        <w:numPr>
          <w:ilvl w:val="0"/>
          <w:numId w:val="1"/>
        </w:numPr>
        <w:spacing w:after="60"/>
      </w:pPr>
      <w:r>
        <w:rPr>
          <w:b/>
          <w:bCs/>
        </w:rPr>
        <w:t xml:space="preserve">Command Center:</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lists actions for all three capabilities.</w:t>
      </w:r>
    </w:p>
    <w:p>
      <w:pPr>
        <w:spacing w:after="120"/>
      </w:pPr>
      <w:r>
        <w:t xml:space="preserve">See </w:t>
      </w:r>
      <w:r>
        <w:t xml:space="preserve">Getting started</w:t>
      </w:r>
      <w:r>
        <w:t xml:space="preserve"> for a full tour, and </w:t>
      </w:r>
      <w:r>
        <w:t xml:space="preserve">The Workstation</w:t>
      </w:r>
      <w:r>
        <w:t xml:space="preserve"> for how the three combine.</w:t>
      </w:r>
    </w:p>
    <w:p>
      <w:pPr>
        <w:pStyle w:val="Heading2"/>
      </w:pPr>
      <w:r>
        <w:t xml:space="preserve">Recommend the pack to your team</w:t>
      </w:r>
    </w:p>
    <w:p>
      <w:pPr>
        <w:spacing w:after="120"/>
      </w:pPr>
      <w:r>
        <w:t xml:space="preserve">To prompt everyone who opens a repository to install the pack, add it to the workspace's </w:t>
      </w:r>
      <w:r>
        <w:rPr>
          <w:rFonts w:ascii="Consolas" w:cs="Consolas" w:eastAsia="Consolas" w:hAnsi="Consolas"/>
          <w:shd w:fill="F3EEE3" w:color="auto" w:val="clear"/>
        </w:rPr>
        <w:t xml:space="preserve">.vscode/extensions.json</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"recommendations": ["auric-artisan.auric-artisan"]</w:t>
      </w:r>
    </w:p>
    <w:p>
      <w:pPr>
        <w:shd w:fill="F3EEE3" w:color="auto" w:val="clear"/>
        <w:spacing w:after="0"/>
      </w:pPr>
      <w:r>
        <w:rPr>
          <w:rFonts w:ascii="Consolas" w:cs="Consolas" w:eastAsia="Consolas" w:hAnsi="Consolas"/>
          <w:sz w:val="18"/>
          <w:szCs w:val="18"/>
        </w:rPr>
        <w:t xml:space="preserve">}</w:t>
      </w:r>
    </w:p>
    <w:p/>
    <w:p>
      <w:pPr>
        <w:spacing w:after="120"/>
      </w:pPr>
      <w:r>
        <w:t xml:space="preserve">VS Code then suggests the pack when a teammate opens the folder.</w:t>
      </w:r>
    </w:p>
    <w:p>
      <w:pPr>
        <w:pStyle w:val="Heading2"/>
      </w:pPr>
      <w:r>
        <w:t xml:space="preserve">Next steps</w:t>
      </w:r>
    </w:p>
    <w:p>
      <w:pPr>
        <w:pStyle w:val="ListParagraph"/>
        <w:numPr>
          <w:ilvl w:val="0"/>
          <w:numId w:val="1"/>
        </w:numPr>
        <w:spacing w:after="60"/>
      </w:pPr>
      <w:r>
        <w:t xml:space="preserve">Manage the pack's members</w:t>
      </w:r>
    </w:p>
    <w:p>
      <w:pPr>
        <w:pStyle w:val="ListParagraph"/>
        <w:numPr>
          <w:ilvl w:val="0"/>
          <w:numId w:val="1"/>
        </w:numPr>
        <w:spacing w:after="60"/>
      </w:pPr>
      <w:r>
        <w:t xml:space="preserve">Choose what to install</w:t>
      </w:r>
      <w:r>
        <w:t xml:space="preserve">, if you decide you need only one member.</w:t>
      </w:r>
    </w:p>
    <w:p>
      <w:r>
        <w:rPr>
          <w:b/>
          <w:bCs/>
          <w:color w:val="6F5710"/>
          <w:sz w:val="16"/>
          <w:szCs w:val="16"/>
        </w:rPr>
        <w:t xml:space="preserve">VS CODE EXTENSIONS › AURIC ARTISAN STUDIO › FULL PACK</w:t>
      </w:r>
    </w:p>
    <w:p>
      <w:pPr>
        <w:pStyle w:val="Heading1"/>
      </w:pPr>
      <w:r>
        <w:t xml:space="preserve">Manage the pack's members</w:t>
      </w:r>
    </w:p>
    <w:p>
      <w:pPr>
        <w:spacing w:after="200"/>
      </w:pPr>
      <w:r>
        <w:rPr>
          <w:i/>
          <w:iCs/>
          <w:color w:val="4A453E"/>
        </w:rPr>
        <w:t xml:space="preserve">Enable, disable, update and uninstall the extensions the Full Pack installs, and see what the Workstation does in each case.</w:t>
      </w:r>
    </w:p>
    <w:p>
      <w:pPr>
        <w:spacing w:after="120"/>
      </w:pPr>
      <w:r>
        <w:t xml:space="preserve">The Full Pack is a convenience bundle, not a single product. Its three members are ordinary extensions, so VS Code's usual controls work on each one separately.</w:t>
      </w:r>
    </w:p>
    <w:p>
      <w:pPr>
        <w:pStyle w:val="Heading2"/>
      </w:pPr>
      <w:r>
        <w:t xml:space="preserve">Disable a member</w:t>
      </w:r>
    </w:p>
    <w:p>
      <w:pPr>
        <w:pStyle w:val="ListParagraph"/>
        <w:numPr>
          <w:ilvl w:val="0"/>
          <w:numId w:val="71"/>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71"/>
        </w:numPr>
        <w:spacing w:after="60"/>
      </w:pPr>
      <w:r>
        <w:t xml:space="preserve">Find the member, for example </w:t>
      </w:r>
      <w:r>
        <w:rPr>
          <w:b/>
          <w:bCs/>
        </w:rPr>
        <w:t xml:space="preserve">Auric Code Health — Secrets, TODOs &amp; Risk</w:t>
      </w:r>
      <w:r>
        <w:t xml:space="preserve">.</w:t>
      </w:r>
    </w:p>
    <w:p>
      <w:pPr>
        <w:pStyle w:val="ListParagraph"/>
        <w:numPr>
          <w:ilvl w:val="0"/>
          <w:numId w:val="71"/>
        </w:numPr>
        <w:spacing w:after="60"/>
      </w:pPr>
      <w:r>
        <w:t xml:space="preserve">Select the gear icon, then </w:t>
      </w:r>
      <w:r>
        <w:rPr>
          <w:b/>
          <w:bCs/>
        </w:rPr>
        <w:t xml:space="preserve">Disable</w:t>
      </w:r>
      <w:r>
        <w:t xml:space="preserve"> (for all workspaces) or </w:t>
      </w:r>
      <w:r>
        <w:rPr>
          <w:b/>
          <w:bCs/>
        </w:rPr>
        <w:t xml:space="preserve">Disable (Workspace)</w:t>
      </w:r>
      <w:r>
        <w:t xml:space="preserve"> (for this workspace only).</w:t>
      </w:r>
    </w:p>
    <w:p>
      <w:pPr>
        <w:pStyle w:val="ListParagraph"/>
        <w:numPr>
          <w:ilvl w:val="0"/>
          <w:numId w:val="71"/>
        </w:numPr>
        <w:spacing w:after="60"/>
      </w:pPr>
      <w:r>
        <w:t xml:space="preserve">If VS Code asks you to restart extensions or reload the window, do so.</w:t>
      </w:r>
    </w:p>
    <w:p>
      <w:pPr>
        <w:spacing w:after="120"/>
      </w:pPr>
      <w:r>
        <w:t xml:space="preserve">The other members keep working. To turn it back on, choose </w:t>
      </w:r>
      <w:r>
        <w:rPr>
          <w:b/>
          <w:bCs/>
        </w:rPr>
        <w:t xml:space="preserve">Enable</w:t>
      </w:r>
      <w:r>
        <w:t xml:space="preserve"> or </w:t>
      </w:r>
      <w:r>
        <w:rPr>
          <w:b/>
          <w:bCs/>
        </w:rPr>
        <w:t xml:space="preserve">Enable (Workspace)</w:t>
      </w:r>
      <w:r>
        <w:t xml:space="preserve"> in the same menu.</w:t>
      </w:r>
    </w:p>
    <w:p>
      <w:pPr>
        <w:pStyle w:val="Heading2"/>
      </w:pPr>
      <w:r>
        <w:t xml:space="preserve">Uninstall a member</w:t>
      </w:r>
    </w:p>
    <w:p>
      <w:pPr>
        <w:pStyle w:val="ListParagraph"/>
        <w:numPr>
          <w:ilvl w:val="0"/>
          <w:numId w:val="72"/>
        </w:numPr>
        <w:spacing w:after="60"/>
      </w:pPr>
      <w:r>
        <w:t xml:space="preserve">In the Extensions view, select the gear icon on the member.</w:t>
      </w:r>
    </w:p>
    <w:p>
      <w:pPr>
        <w:pStyle w:val="ListParagraph"/>
        <w:numPr>
          <w:ilvl w:val="0"/>
          <w:numId w:val="72"/>
        </w:numPr>
        <w:spacing w:after="60"/>
      </w:pPr>
      <w:r>
        <w:t xml:space="preserve">Select </w:t>
      </w:r>
      <w:r>
        <w:rPr>
          <w:b/>
          <w:bCs/>
        </w:rPr>
        <w:t xml:space="preserve">Uninstall</w:t>
      </w:r>
      <w:r>
        <w:t xml:space="preserve">.</w:t>
      </w:r>
    </w:p>
    <w:p>
      <w:pPr>
        <w:spacing w:after="120"/>
      </w:pPr>
      <w:r>
        <w:t xml:space="preserve">The pack and the other members stay installed. To get the member back, install it again by its ID, or reinstall the pack.</w:t>
      </w:r>
    </w:p>
    <w:p>
      <w:pPr>
        <w:pStyle w:val="Heading2"/>
      </w:pPr>
      <w:r>
        <w:t xml:space="preserve">Update members</w:t>
      </w:r>
    </w:p>
    <w:p>
      <w:pPr>
        <w:spacing w:after="120"/>
      </w:pPr>
      <w:r>
        <w:t xml:space="preserve">Members update like any other extension, automatically if you have auto-update on, or from the Extensions view. All Studio extensions share one version number, so keeping them on the same version avoids surprises in the shared </w:t>
      </w:r>
      <w:r>
        <w:rPr>
          <w:rFonts w:ascii="Consolas" w:cs="Consolas" w:eastAsia="Consolas" w:hAnsi="Consolas"/>
          <w:shd w:fill="F3EEE3" w:color="auto" w:val="clear"/>
        </w:rPr>
        <w:t xml:space="preserve">.auric-artisan</w:t>
      </w:r>
      <w:r>
        <w:t xml:space="preserve"> folder.</w:t>
      </w:r>
    </w:p>
    <w:p>
      <w:pPr>
        <w:pStyle w:val="Heading2"/>
      </w:pPr>
      <w:r>
        <w:t xml:space="preserve">What the Workstation does when members change</w:t>
      </w:r>
    </w:p>
    <w:p>
      <w:pPr>
        <w:spacing w:after="120"/>
      </w:pPr>
      <w:r>
        <w:t xml:space="preserve">The Workstation re-elects its host as soon as the set of installed or enabled members changes, without a reload. Views appear or hide, an open Studio tab rebuilds with the new spaces, and diagnostics move to their new owner.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Members left</w:t>
            </w:r>
          </w:p>
        </w:tc>
        <w:tc>
          <w:tcPr>
            <w:tcW w:type="pct" w:w="33%"/>
            <w:shd w:fill="F7F3EA" w:color="auto" w:val="clear"/>
          </w:tcPr>
          <w:p>
            <w:r>
              <w:rPr>
                <w:b/>
                <w:bCs/>
              </w:rPr>
              <w:t xml:space="preserve">Host</w:t>
            </w:r>
          </w:p>
        </w:tc>
        <w:tc>
          <w:tcPr>
            <w:tcW w:type="pct" w:w="33%"/>
            <w:shd w:fill="F7F3EA" w:color="auto" w:val="clear"/>
          </w:tcPr>
          <w:p>
            <w:r>
              <w:rPr>
                <w:b/>
                <w:bCs/>
              </w:rPr>
              <w:t xml:space="preserve">What you lose</w:t>
            </w:r>
          </w:p>
        </w:tc>
      </w:tr>
      <w:tr>
        <w:tc>
          <w:tcPr>
            <w:tcW w:type="pct" w:w="33%"/>
          </w:tcPr>
          <w:p>
            <w:r>
              <w:t xml:space="preserve">All three</w:t>
            </w:r>
          </w:p>
        </w:tc>
        <w:tc>
          <w:tcPr>
            <w:tcW w:type="pct" w:w="33%"/>
          </w:tcPr>
          <w:p>
            <w:r>
              <w:t xml:space="preserve">Auric Accessibility</w:t>
            </w:r>
          </w:p>
        </w:tc>
        <w:tc>
          <w:tcPr>
            <w:tcW w:type="pct" w:w="33%"/>
          </w:tcPr>
          <w:p>
            <w:r>
              <w:t xml:space="preserve">Nothing</w:t>
            </w:r>
          </w:p>
        </w:tc>
      </w:tr>
      <w:tr>
        <w:tc>
          <w:tcPr>
            <w:tcW w:type="pct" w:w="33%"/>
          </w:tcPr>
          <w:p>
            <w:r>
              <w:t xml:space="preserve">Accessibility and Color</w:t>
            </w:r>
          </w:p>
        </w:tc>
        <w:tc>
          <w:tcPr>
            <w:tcW w:type="pct" w:w="33%"/>
          </w:tcPr>
          <w:p>
            <w:r>
              <w:t xml:space="preserve">Auric Accessibility</w:t>
            </w:r>
          </w:p>
        </w:tc>
        <w:tc>
          <w:tcPr>
            <w:tcW w:type="pct" w:w="33%"/>
          </w:tcPr>
          <w:p>
            <w:r>
              <w:t xml:space="preserve">Code-health underlines, the Health space, </w:t>
            </w:r>
            <w:r>
              <w:rPr>
                <w:b/>
                <w:bCs/>
              </w:rPr>
              <w:t xml:space="preserve">Report</w:t>
            </w:r>
            <w:r>
              <w:t xml:space="preserve">, </w:t>
            </w:r>
            <w:r>
              <w:rPr>
                <w:b/>
                <w:bCs/>
              </w:rPr>
              <w:t xml:space="preserve">SARIF</w:t>
            </w:r>
            <w:r>
              <w:t xml:space="preserve">, the CI gate card; project scans still list code-health findings</w:t>
            </w:r>
          </w:p>
        </w:tc>
      </w:tr>
      <w:tr>
        <w:tc>
          <w:tcPr>
            <w:tcW w:type="pct" w:w="33%"/>
          </w:tcPr>
          <w:p>
            <w:r>
              <w:t xml:space="preserve">Accessibility and Code Health</w:t>
            </w:r>
          </w:p>
        </w:tc>
        <w:tc>
          <w:tcPr>
            <w:tcW w:type="pct" w:w="33%"/>
          </w:tcPr>
          <w:p>
            <w:r>
              <w:t xml:space="preserve">Auric Accessibility</w:t>
            </w:r>
          </w:p>
        </w:tc>
        <w:tc>
          <w:tcPr>
            <w:tcW w:type="pct" w:w="33%"/>
          </w:tcPr>
          <w:p>
            <w:r>
              <w:t xml:space="preserve">Colour hovers, swatches and pickers, </w:t>
            </w:r>
            <w:r>
              <w:rPr>
                <w:b/>
                <w:bCs/>
              </w:rPr>
              <w:t xml:space="preserve">Fix All Contrast Issues in File</w:t>
            </w:r>
            <w:r>
              <w:t xml:space="preserve">, the Color and Brand spaces, recent colours</w:t>
            </w:r>
          </w:p>
        </w:tc>
      </w:tr>
      <w:tr>
        <w:tc>
          <w:tcPr>
            <w:tcW w:type="pct" w:w="33%"/>
          </w:tcPr>
          <w:p>
            <w:r>
              <w:t xml:space="preserve">Color and Code Health</w:t>
            </w:r>
          </w:p>
        </w:tc>
        <w:tc>
          <w:tcPr>
            <w:tcW w:type="pct" w:w="33%"/>
          </w:tcPr>
          <w:p>
            <w:r>
              <w:t xml:space="preserve">Auric Color</w:t>
            </w:r>
          </w:p>
        </w:tc>
        <w:tc>
          <w:tcPr>
            <w:tcW w:type="pct" w:w="33%"/>
          </w:tcPr>
          <w:p>
            <w:r>
              <w:t xml:space="preserve">WCAG diagnostics, Inspect, the Project Issues view, </w:t>
            </w:r>
            <w:r>
              <w:rPr>
                <w:b/>
                <w:bCs/>
              </w:rPr>
              <w:t xml:space="preserve">Scan project</w:t>
            </w:r>
            <w:r>
              <w:t xml:space="preserve">, the Home space; the Overview becomes the colour workbench</w:t>
            </w:r>
          </w:p>
        </w:tc>
      </w:tr>
      <w:tr>
        <w:tc>
          <w:tcPr>
            <w:tcW w:type="pct" w:w="33%"/>
          </w:tcPr>
          <w:p>
            <w:r>
              <w:t xml:space="preserve">Accessibility only</w:t>
            </w:r>
          </w:p>
        </w:tc>
        <w:tc>
          <w:tcPr>
            <w:tcW w:type="pct" w:w="33%"/>
          </w:tcPr>
          <w:p>
            <w:r>
              <w:t xml:space="preserve">Auric Accessibility</w:t>
            </w:r>
          </w:p>
        </w:tc>
        <w:tc>
          <w:tcPr>
            <w:tcW w:type="pct" w:w="33%"/>
          </w:tcPr>
          <w:p>
            <w:r>
              <w:t xml:space="preserve">Everything colour-specific and code-health underlines</w:t>
            </w:r>
          </w:p>
        </w:tc>
      </w:tr>
      <w:tr>
        <w:tc>
          <w:tcPr>
            <w:tcW w:type="pct" w:w="33%"/>
          </w:tcPr>
          <w:p>
            <w:r>
              <w:t xml:space="preserve">Color only</w:t>
            </w:r>
          </w:p>
        </w:tc>
        <w:tc>
          <w:tcPr>
            <w:tcW w:type="pct" w:w="33%"/>
          </w:tcPr>
          <w:p>
            <w:r>
              <w:t xml:space="preserve">Auric Color</w:t>
            </w:r>
          </w:p>
        </w:tc>
        <w:tc>
          <w:tcPr>
            <w:tcW w:type="pct" w:w="33%"/>
          </w:tcPr>
          <w:p>
            <w:r>
              <w:t xml:space="preserve">Everything accessibility- and code-health-specific</w:t>
            </w:r>
          </w:p>
        </w:tc>
      </w:tr>
      <w:tr>
        <w:tc>
          <w:tcPr>
            <w:tcW w:type="pct" w:w="33%"/>
          </w:tcPr>
          <w:p>
            <w:r>
              <w:t xml:space="preserve">Code Health only</w:t>
            </w:r>
          </w:p>
        </w:tc>
        <w:tc>
          <w:tcPr>
            <w:tcW w:type="pct" w:w="33%"/>
          </w:tcPr>
          <w:p>
            <w:r>
              <w:t xml:space="preserve">Auric Code Health</w:t>
            </w:r>
          </w:p>
        </w:tc>
        <w:tc>
          <w:tcPr>
            <w:tcW w:type="pct" w:w="33%"/>
          </w:tcPr>
          <w:p>
            <w:r>
              <w:t xml:space="preserve">Everything colour- and accessibility-specific</w:t>
            </w:r>
          </w:p>
        </w:tc>
      </w:tr>
    </w:tbl>
    <w:p/>
    <w:p>
      <w:pPr>
        <w:spacing w:after="120"/>
      </w:pPr>
      <w:r>
        <w:t xml:space="preserve">Contrast diagnostics move to Auric Color when Auric Accessibility is removed, and back when it returns.</w:t>
      </w:r>
    </w:p>
    <w:p>
      <w:pPr>
        <w:pStyle w:val="Heading2"/>
      </w:pPr>
      <w:r>
        <w:t xml:space="preserve">Uninstall the pack</w:t>
      </w:r>
    </w:p>
    <w:p>
      <w:pPr>
        <w:spacing w:after="120"/>
      </w:pPr>
      <w:r>
        <w:t xml:space="preserve">Select the gear icon on </w:t>
      </w:r>
      <w:r>
        <w:rPr>
          <w:b/>
          <w:bCs/>
        </w:rPr>
        <w:t xml:space="preserve">Auric Artisan Studio — Full Pack</w:t>
      </w:r>
      <w:r>
        <w:t xml:space="preserve"> and choose </w:t>
      </w:r>
      <w:r>
        <w:rPr>
          <w:b/>
          <w:bCs/>
        </w:rPr>
        <w:t xml:space="preserve">Uninstall</w:t>
      </w:r>
      <w:r>
        <w:t xml:space="preserve">. Afterwards, check the </w:t>
      </w:r>
      <w:r>
        <w:rPr>
          <w:b/>
          <w:bCs/>
        </w:rPr>
        <w:t xml:space="preserve">Installed</w:t>
      </w:r>
      <w:r>
        <w:t xml:space="preserve"> list in the Extensions view to see which members remain, and uninstall any you no longer want.</w:t>
      </w:r>
    </w:p>
    <w:p>
      <w:pPr>
        <w:spacing w:after="120"/>
      </w:pPr>
      <w:r>
        <w:t xml:space="preserve">Uninstalling extensions does not delete the </w:t>
      </w:r>
      <w:r>
        <w:rPr>
          <w:rFonts w:ascii="Consolas" w:cs="Consolas" w:eastAsia="Consolas" w:hAnsi="Consolas"/>
          <w:shd w:fill="F3EEE3" w:color="auto" w:val="clear"/>
        </w:rPr>
        <w:t xml:space="preserve">.auric-artisan</w:t>
      </w:r>
      <w:r>
        <w:t xml:space="preserve"> folder from your workspaces. Delete it yourself if you no longer need it.</w:t>
      </w:r>
    </w:p>
    <w:p>
      <w:pPr>
        <w:pStyle w:val="Heading2"/>
      </w:pPr>
      <w:r>
        <w:t xml:space="preserve">Related</w:t>
      </w:r>
    </w:p>
    <w:p>
      <w:pPr>
        <w:pStyle w:val="ListParagraph"/>
        <w:numPr>
          <w:ilvl w:val="0"/>
          <w:numId w:val="1"/>
        </w:numPr>
        <w:spacing w:after="60"/>
      </w:pPr>
      <w:r>
        <w:t xml:space="preserve">The Workstation</w:t>
      </w:r>
    </w:p>
    <w:p>
      <w:pPr>
        <w:pStyle w:val="ListParagraph"/>
        <w:numPr>
          <w:ilvl w:val="0"/>
          <w:numId w:val="1"/>
        </w:numPr>
        <w:spacing w:after="60"/>
      </w:pPr>
      <w:r>
        <w:t xml:space="preserve">Choose what to install</w:t>
      </w:r>
    </w:p>
    <w:p>
      <w:pPr>
        <w:pStyle w:val="ListParagraph"/>
        <w:numPr>
          <w:ilvl w:val="0"/>
          <w:numId w:val="1"/>
        </w:numPr>
        <w:spacing w:after="60"/>
      </w:pPr>
      <w:r>
        <w:t xml:space="preserve">Troubleshooting</w:t>
      </w:r>
    </w:p>
    <w:p>
      <w:r>
        <w:rPr>
          <w:b/>
          <w:bCs/>
          <w:color w:val="6F5710"/>
          <w:sz w:val="16"/>
          <w:szCs w:val="16"/>
        </w:rPr>
        <w:t xml:space="preserve">VS CODE EXTENSIONS › AURIC ARTISAN STUDIO › FULL PACK</w:t>
      </w:r>
    </w:p>
    <w:p>
      <w:pPr>
        <w:pStyle w:val="Heading1"/>
      </w:pPr>
      <w:r>
        <w:t xml:space="preserve">Full Pack reference</w:t>
      </w:r>
    </w:p>
    <w:p>
      <w:pPr>
        <w:spacing w:after="200"/>
      </w:pPr>
      <w:r>
        <w:rPr>
          <w:i/>
          <w:iCs/>
          <w:color w:val="4A453E"/>
        </w:rPr>
        <w:t xml:space="preserve">The Auric Artisan Studio Full Pack's ID, members, version, requirements and Marketplace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Property</w:t>
            </w:r>
          </w:p>
        </w:tc>
        <w:tc>
          <w:tcPr>
            <w:tcW w:type="pct" w:w="50%"/>
            <w:shd w:fill="F7F3EA" w:color="auto" w:val="clear"/>
          </w:tcPr>
          <w:p>
            <w:r>
              <w:rPr>
                <w:b/>
                <w:bCs/>
              </w:rPr>
              <w:t xml:space="preserve">Value</w:t>
            </w:r>
          </w:p>
        </w:tc>
      </w:tr>
      <w:tr>
        <w:tc>
          <w:tcPr>
            <w:tcW w:type="pct" w:w="50%"/>
          </w:tcPr>
          <w:p>
            <w:r>
              <w:t xml:space="preserve">Display name</w:t>
            </w:r>
          </w:p>
        </w:tc>
        <w:tc>
          <w:tcPr>
            <w:tcW w:type="pct" w:w="50%"/>
          </w:tcPr>
          <w:p>
            <w:r>
              <w:t xml:space="preserve">Auric Artisan Studio — Full Pack</w:t>
            </w:r>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w:t>
            </w:r>
          </w:p>
        </w:tc>
      </w:tr>
      <w:tr>
        <w:tc>
          <w:tcPr>
            <w:tcW w:type="pct" w:w="50%"/>
          </w:tcPr>
          <w:p>
            <w:r>
              <w:t xml:space="preserve">Publisher</w:t>
            </w:r>
          </w:p>
        </w:tc>
        <w:tc>
          <w:tcPr>
            <w:tcW w:type="pct" w:w="50%"/>
          </w:tcPr>
          <w:p>
            <w:r>
              <w:rPr>
                <w:rFonts w:ascii="Consolas" w:cs="Consolas" w:eastAsia="Consolas" w:hAnsi="Consolas"/>
                <w:shd w:fill="F3EEE3" w:color="auto" w:val="clear"/>
              </w:rPr>
              <w:t xml:space="preserve">auric-artisan</w:t>
            </w:r>
            <w:r>
              <w:t xml:space="preserve"> (Auric Artisan)</w:t>
            </w:r>
          </w:p>
        </w:tc>
      </w:tr>
      <w:tr>
        <w:tc>
          <w:tcPr>
            <w:tcW w:type="pct" w:w="50%"/>
          </w:tcPr>
          <w:p>
            <w:r>
              <w:t xml:space="preserve">Version</w:t>
            </w:r>
          </w:p>
        </w:tc>
        <w:tc>
          <w:tcPr>
            <w:tcW w:type="pct" w:w="50%"/>
          </w:tcPr>
          <w:p>
            <w:r>
              <w:t xml:space="preserve">0.1.0</w:t>
            </w:r>
          </w:p>
        </w:tc>
      </w:tr>
      <w:tr>
        <w:tc>
          <w:tcPr>
            <w:tcW w:type="pct" w:w="50%"/>
          </w:tcPr>
          <w:p>
            <w:r>
              <w:t xml:space="preserve">VS Code required</w:t>
            </w:r>
          </w:p>
        </w:tc>
        <w:tc>
          <w:tcPr>
            <w:tcW w:type="pct" w:w="50%"/>
          </w:tcPr>
          <w:p>
            <w:r>
              <w:t xml:space="preserve">1.74 or newer</w:t>
            </w:r>
          </w:p>
        </w:tc>
      </w:tr>
      <w:tr>
        <w:tc>
          <w:tcPr>
            <w:tcW w:type="pct" w:w="50%"/>
          </w:tcPr>
          <w:p>
            <w:r>
              <w:t xml:space="preserve">Categories</w:t>
            </w:r>
          </w:p>
        </w:tc>
        <w:tc>
          <w:tcPr>
            <w:tcW w:type="pct" w:w="50%"/>
          </w:tcPr>
          <w:p>
            <w:r>
              <w:t xml:space="preserve">Extension Packs, Linters, Visualization, Other</w:t>
            </w:r>
          </w:p>
        </w:tc>
      </w:tr>
      <w:tr>
        <w:tc>
          <w:tcPr>
            <w:tcW w:type="pct" w:w="50%"/>
          </w:tcPr>
          <w:p>
            <w:r>
              <w:t xml:space="preserve">Keywords</w:t>
            </w:r>
          </w:p>
        </w:tc>
        <w:tc>
          <w:tcPr>
            <w:tcW w:type="pct" w:w="50%"/>
          </w:tcPr>
          <w:p>
            <w:r>
              <w:t xml:space="preserve">color, accessibility, a11y, wcag, contrast, code health, extension pack</w:t>
            </w:r>
          </w:p>
        </w:tc>
      </w:tr>
      <w:tr>
        <w:tc>
          <w:tcPr>
            <w:tcW w:type="pct" w:w="50%"/>
          </w:tcPr>
          <w:p>
            <w:r>
              <w:t xml:space="preserve">Licence</w:t>
            </w:r>
          </w:p>
        </w:tc>
        <w:tc>
          <w:tcPr>
            <w:tcW w:type="pct" w:w="50%"/>
          </w:tcPr>
          <w:p>
            <w:r>
              <w:t xml:space="preserve">Auric Artisan Free Use Licence 2.0</w:t>
            </w:r>
          </w:p>
        </w:tc>
      </w:tr>
      <w:tr>
        <w:tc>
          <w:tcPr>
            <w:tcW w:type="pct" w:w="50%"/>
          </w:tcPr>
          <w:p>
            <w:r>
              <w:t xml:space="preserve">Website</w:t>
            </w:r>
          </w:p>
        </w:tc>
        <w:tc>
          <w:tcPr>
            <w:tcW w:type="pct" w:w="50%"/>
          </w:tcPr>
          <w:p>
            <w:hyperlink w:history="1" r:id="rIdxaltxcc36shkhcp5oqel2">
              <w:r>
                <w:rPr>
                  <w:rStyle w:val="Hyperlink"/>
                </w:rPr>
                <w:t xml:space="preserve">https://auricartisan.com</w:t>
              </w:r>
            </w:hyperlink>
          </w:p>
        </w:tc>
      </w:tr>
      <w:tr>
        <w:tc>
          <w:tcPr>
            <w:tcW w:type="pct" w:w="50%"/>
          </w:tcPr>
          <w:p>
            <w:r>
              <w:t xml:space="preserve">Marketplace</w:t>
            </w:r>
          </w:p>
        </w:tc>
        <w:tc>
          <w:tcPr>
            <w:tcW w:type="pct" w:w="50%"/>
          </w:tcPr>
          <w:p>
            <w:hyperlink w:history="1" r:id="rIdrh8el4amgf_5i7rjjevlx">
              <w:r>
                <w:rPr>
                  <w:rStyle w:val="Hyperlink"/>
                </w:rPr>
                <w:t xml:space="preserve">https://marketplace.visualstudio.com/items?itemName=auric-artisan.auric-artisan</w:t>
              </w:r>
            </w:hyperlink>
          </w:p>
        </w:tc>
      </w:tr>
    </w:tbl>
    <w:p/>
    <w:p>
      <w:pPr>
        <w:pStyle w:val="Heading2"/>
      </w:pPr>
      <w:r>
        <w:t xml:space="preserve">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Order</w:t>
            </w:r>
          </w:p>
        </w:tc>
        <w:tc>
          <w:tcPr>
            <w:tcW w:type="pct" w:w="33%"/>
            <w:shd w:fill="F7F3EA" w:color="auto" w:val="clear"/>
          </w:tcPr>
          <w:p>
            <w:r>
              <w:rPr>
                <w:b/>
                <w:bCs/>
              </w:rPr>
              <w:t xml:space="preserve">Extension</w:t>
            </w:r>
          </w:p>
        </w:tc>
        <w:tc>
          <w:tcPr>
            <w:tcW w:type="pct" w:w="33%"/>
            <w:shd w:fill="F7F3EA" w:color="auto" w:val="clear"/>
          </w:tcPr>
          <w:p>
            <w:r>
              <w:rPr>
                <w:b/>
                <w:bCs/>
              </w:rPr>
              <w:t xml:space="preserve">ID</w:t>
            </w:r>
          </w:p>
        </w:tc>
      </w:tr>
      <w:tr>
        <w:tc>
          <w:tcPr>
            <w:tcW w:type="pct" w:w="33%"/>
          </w:tcPr>
          <w:p>
            <w:r>
              <w:t xml:space="preserve">1</w:t>
            </w:r>
          </w:p>
        </w:tc>
        <w:tc>
          <w:tcPr>
            <w:tcW w:type="pct" w:w="33%"/>
          </w:tcPr>
          <w:p>
            <w:r>
              <w:t xml:space="preserve">Auric Color — Picker, Palettes &amp; Contrast</w:t>
            </w:r>
          </w:p>
        </w:tc>
        <w:tc>
          <w:tcPr>
            <w:tcW w:type="pct" w:w="33%"/>
          </w:tcPr>
          <w:p>
            <w:r>
              <w:rPr>
                <w:rFonts w:ascii="Consolas" w:cs="Consolas" w:eastAsia="Consolas" w:hAnsi="Consolas"/>
                <w:shd w:fill="F3EEE3" w:color="auto" w:val="clear"/>
              </w:rPr>
              <w:t xml:space="preserve">auric-artisan.auric-color</w:t>
            </w:r>
          </w:p>
        </w:tc>
      </w:tr>
      <w:tr>
        <w:tc>
          <w:tcPr>
            <w:tcW w:type="pct" w:w="33%"/>
          </w:tcPr>
          <w:p>
            <w:r>
              <w:t xml:space="preserve">2</w:t>
            </w:r>
          </w:p>
        </w:tc>
        <w:tc>
          <w:tcPr>
            <w:tcW w:type="pct" w:w="33%"/>
          </w:tcPr>
          <w:p>
            <w:r>
              <w:t xml:space="preserve">Auric Accessibility — WCAG 2.2 Linter</w:t>
            </w:r>
          </w:p>
        </w:tc>
        <w:tc>
          <w:tcPr>
            <w:tcW w:type="pct" w:w="33%"/>
          </w:tcPr>
          <w:p>
            <w:r>
              <w:rPr>
                <w:rFonts w:ascii="Consolas" w:cs="Consolas" w:eastAsia="Consolas" w:hAnsi="Consolas"/>
                <w:shd w:fill="F3EEE3" w:color="auto" w:val="clear"/>
              </w:rPr>
              <w:t xml:space="preserve">auric-artisan.auric-a11y</w:t>
            </w:r>
          </w:p>
        </w:tc>
      </w:tr>
      <w:tr>
        <w:tc>
          <w:tcPr>
            <w:tcW w:type="pct" w:w="33%"/>
          </w:tcPr>
          <w:p>
            <w:r>
              <w:t xml:space="preserve">3</w:t>
            </w:r>
          </w:p>
        </w:tc>
        <w:tc>
          <w:tcPr>
            <w:tcW w:type="pct" w:w="33%"/>
          </w:tcPr>
          <w:p>
            <w:r>
              <w:t xml:space="preserve">Auric Code Health — Secrets, TODOs &amp; Risk</w:t>
            </w:r>
          </w:p>
        </w:tc>
        <w:tc>
          <w:tcPr>
            <w:tcW w:type="pct" w:w="33%"/>
          </w:tcPr>
          <w:p>
            <w:r>
              <w:rPr>
                <w:rFonts w:ascii="Consolas" w:cs="Consolas" w:eastAsia="Consolas" w:hAnsi="Consolas"/>
                <w:shd w:fill="F3EEE3" w:color="auto" w:val="clear"/>
              </w:rPr>
              <w:t xml:space="preserve">auric-artisan.auric-codehealth</w:t>
            </w:r>
          </w:p>
        </w:tc>
      </w:tr>
    </w:tbl>
    <w:p/>
    <w:p>
      <w:pPr>
        <w:pStyle w:val="Heading2"/>
      </w:pPr>
      <w:r>
        <w:t xml:space="preserve">What the pack contributes</w:t>
      </w:r>
    </w:p>
    <w:p>
      <w:pPr>
        <w:spacing w:after="120"/>
      </w:pPr>
      <w:r>
        <w:t xml:space="preserve">Nothing beyond its members: no commands, keybindings, views, settings or files. Every command, shortcut and setting you get comes from a member. See the </w:t>
      </w:r>
      <w:r>
        <w:t xml:space="preserve">Studio reference</w:t>
      </w:r>
      <w:r>
        <w:t xml:space="preserve">.</w:t>
      </w:r>
    </w:p>
    <w:p>
      <w:pPr>
        <w:pStyle w:val="Heading2"/>
      </w:pPr>
      <w:r>
        <w:t xml:space="preserve">Marketplace description</w:t>
      </w:r>
    </w:p>
    <w:p>
      <w:pPr>
        <w:spacing w:after="120"/>
      </w:pPr>
      <w:r>
        <w:t xml:space="preserve">"The complete Auric Artisan Studio in one install: colour picking and palettes, 70-rule WCAG 2.2 accessibility linting, local rulebooks and team knowledge, and language-agnostic code-health scanning. Installs the three focused Studio extensions, which you can enable or disable independently."</w:t>
      </w:r>
    </w:p>
    <w:p>
      <w:pPr>
        <w:spacing w:after="120"/>
      </w:pPr>
      <w:r>
        <w:t xml:space="preserve">The accessibility engine in the current package runs 72 rules; see </w:t>
      </w:r>
      <w:r>
        <w:t xml:space="preserve">the rule catalogue</w:t>
      </w:r>
      <w:r>
        <w:t xml:space="preserve">.</w:t>
      </w:r>
    </w:p>
    <w:p>
      <w:pPr>
        <w:pStyle w:val="Heading2"/>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Result</w:t>
            </w:r>
          </w:p>
        </w:tc>
      </w:tr>
      <w:tr>
        <w:tc>
          <w:tcPr>
            <w:tcW w:type="pct" w:w="50%"/>
          </w:tcPr>
          <w:p>
            <w:r>
              <w:rPr>
                <w:rFonts w:ascii="Consolas" w:cs="Consolas" w:eastAsia="Consolas" w:hAnsi="Consolas"/>
                <w:shd w:fill="F3EEE3" w:color="auto" w:val="clear"/>
              </w:rPr>
              <w:t xml:space="preserve">code --install-extension auric-artisan.auric-artisan</w:t>
            </w:r>
          </w:p>
        </w:tc>
        <w:tc>
          <w:tcPr>
            <w:tcW w:type="pct" w:w="50%"/>
          </w:tcPr>
          <w:p>
            <w:r>
              <w:t xml:space="preserve">Installs the pack and its members</w:t>
            </w:r>
          </w:p>
        </w:tc>
      </w:tr>
      <w:tr>
        <w:tc>
          <w:tcPr>
            <w:tcW w:type="pct" w:w="50%"/>
          </w:tcPr>
          <w:p>
            <w:r>
              <w:rPr>
                <w:rFonts w:ascii="Consolas" w:cs="Consolas" w:eastAsia="Consolas" w:hAnsi="Consolas"/>
                <w:shd w:fill="F3EEE3" w:color="auto" w:val="clear"/>
              </w:rPr>
              <w:t xml:space="preserve">code --uninstall-extension auric-artisan.auric-artisan</w:t>
            </w:r>
          </w:p>
        </w:tc>
        <w:tc>
          <w:tcPr>
            <w:tcW w:type="pct" w:w="50%"/>
          </w:tcPr>
          <w:p>
            <w:r>
              <w:t xml:space="preserve">Uninstalls the pack</w:t>
            </w:r>
          </w:p>
        </w:tc>
      </w:tr>
      <w:tr>
        <w:tc>
          <w:tcPr>
            <w:tcW w:type="pct" w:w="50%"/>
          </w:tcPr>
          <w:p>
            <w:r>
              <w:rPr>
                <w:rFonts w:ascii="Consolas" w:cs="Consolas" w:eastAsia="Consolas" w:hAnsi="Consolas"/>
                <w:shd w:fill="F3EEE3" w:color="auto" w:val="clear"/>
              </w:rPr>
              <w:t xml:space="preserve">code --list-extensions</w:t>
            </w:r>
          </w:p>
        </w:tc>
        <w:tc>
          <w:tcPr>
            <w:tcW w:type="pct" w:w="50%"/>
          </w:tcPr>
          <w:p>
            <w:r>
              <w:t xml:space="preserve">Lists installed extensions, including the members</w:t>
            </w:r>
          </w:p>
        </w:tc>
      </w:tr>
    </w:tbl>
    <w:p/>
    <w:p>
      <w:r>
        <w:rPr>
          <w:b/>
          <w:bCs/>
          <w:color w:val="6F5710"/>
          <w:sz w:val="16"/>
          <w:szCs w:val="16"/>
        </w:rPr>
        <w:t xml:space="preserve">VS CODE EXTENSIONS › AURIC ARTISAN STUDIO › FULL PACK</w:t>
      </w:r>
    </w:p>
    <w:p>
      <w:pPr>
        <w:pStyle w:val="Heading1"/>
      </w:pPr>
      <w:r>
        <w:t xml:space="preserve">Full Pack troubleshooting</w:t>
      </w:r>
    </w:p>
    <w:p>
      <w:pPr>
        <w:spacing w:after="200"/>
      </w:pPr>
      <w:r>
        <w:rPr>
          <w:i/>
          <w:iCs/>
          <w:color w:val="4A453E"/>
        </w:rPr>
        <w:t xml:space="preserve">Problems with installing, updating or removing the Auric Artisan Studio Full Pack, and what to do.</w:t>
      </w:r>
    </w:p>
    <w:p>
      <w:pPr>
        <w:spacing w:after="120"/>
      </w:pPr>
      <w:r>
        <w:t xml:space="preserve">For problems with the Studio's features, see the </w:t>
      </w:r>
      <w:r>
        <w:t xml:space="preserve">Studio troubleshooting page</w:t>
      </w:r>
      <w:r>
        <w:t xml:space="preserve">.</w:t>
      </w:r>
    </w:p>
    <w:p>
      <w:pPr>
        <w:pStyle w:val="Heading3"/>
      </w:pPr>
      <w:r>
        <w:t xml:space="preserve">The pack installed but I see only one Auric icon</w:t>
      </w:r>
    </w:p>
    <w:p>
      <w:pPr>
        <w:spacing w:after="120"/>
      </w:pPr>
      <w:r>
        <w:rPr>
          <w:b/>
          <w:bCs/>
        </w:rPr>
        <w:t xml:space="preserve">Why:</w:t>
      </w:r>
      <w:r>
        <w:t xml:space="preserve"> The three members form one Workstation hosted by Auric Accessibility; the other two hide their own views.</w:t>
      </w:r>
    </w:p>
    <w:p>
      <w:pPr>
        <w:spacing w:after="120"/>
      </w:pPr>
      <w:r>
        <w:rPr>
          <w:b/>
          <w:bCs/>
        </w:rPr>
        <w:t xml:space="preserve">What to do:</w:t>
      </w:r>
      <w:r>
        <w:t xml:space="preserve"> Nothing is wrong. Use the </w:t>
      </w:r>
      <w:r>
        <w:rPr>
          <w:b/>
          <w:bCs/>
        </w:rPr>
        <w:t xml:space="preserve">Auric Accessibility</w:t>
      </w:r>
      <w:r>
        <w:t xml:space="preserve"> sidebar; it includes colour and code health. See </w:t>
      </w:r>
      <w:r>
        <w:t xml:space="preserve">The Workstation</w:t>
      </w:r>
      <w:r>
        <w:t xml:space="preserve">.</w:t>
      </w:r>
    </w:p>
    <w:p>
      <w:pPr>
        <w:pStyle w:val="Heading3"/>
      </w:pPr>
      <w:r>
        <w:t xml:space="preserve">One member is missing after installing the pack</w:t>
      </w:r>
    </w:p>
    <w:p>
      <w:pPr>
        <w:spacing w:after="120"/>
      </w:pPr>
      <w:r>
        <w:rPr>
          <w:b/>
          <w:bCs/>
        </w:rPr>
        <w:t xml:space="preserve">Why:</w:t>
      </w:r>
      <w:r>
        <w:t xml:space="preserve"> The member failed to install (for example, a network interruption while VS Code downloaded it), or it was uninstalled or disabled later.</w:t>
      </w:r>
    </w:p>
    <w:p>
      <w:pPr>
        <w:spacing w:after="120"/>
      </w:pPr>
      <w:r>
        <w:rPr>
          <w:b/>
          <w:bCs/>
        </w:rPr>
        <w:t xml:space="preserve">What to do:</w:t>
      </w:r>
      <w:r>
        <w:t xml:space="preserve"> Open the Extensions view, search for the member's ID (</w:t>
      </w:r>
      <w:r>
        <w:rPr>
          <w:rFonts w:ascii="Consolas" w:cs="Consolas" w:eastAsia="Consolas" w:hAnsi="Consolas"/>
          <w:shd w:fill="F3EEE3" w:color="auto" w:val="clear"/>
        </w:rPr>
        <w:t xml:space="preserve">auric-artisan.auric-color</w:t>
      </w:r>
      <w:r>
        <w:t xml:space="preserve">, </w:t>
      </w:r>
      <w:r>
        <w:rPr>
          <w:rFonts w:ascii="Consolas" w:cs="Consolas" w:eastAsia="Consolas" w:hAnsi="Consolas"/>
          <w:shd w:fill="F3EEE3" w:color="auto" w:val="clear"/>
        </w:rPr>
        <w:t xml:space="preserve">auric-artisan.auric-a11y</w:t>
      </w:r>
      <w:r>
        <w:t xml:space="preserve"> or </w:t>
      </w:r>
      <w:r>
        <w:rPr>
          <w:rFonts w:ascii="Consolas" w:cs="Consolas" w:eastAsia="Consolas" w:hAnsi="Consolas"/>
          <w:shd w:fill="F3EEE3" w:color="auto" w:val="clear"/>
        </w:rPr>
        <w:t xml:space="preserve">auric-artisan.auric-codehealth</w:t>
      </w:r>
      <w:r>
        <w:t xml:space="preserve">), and install or enable it.</w:t>
      </w:r>
    </w:p>
    <w:p>
      <w:pPr>
        <w:pStyle w:val="Heading3"/>
      </w:pPr>
      <w:r>
        <w:t xml:space="preserve">The pack will not install</w:t>
      </w:r>
    </w:p>
    <w:p>
      <w:pPr>
        <w:spacing w:after="120"/>
      </w:pPr>
      <w:r>
        <w:rPr>
          <w:b/>
          <w:bCs/>
        </w:rPr>
        <w:t xml:space="preserve">Why:</w:t>
      </w:r>
      <w:r>
        <w:t xml:space="preserve"> Your VS Code is older than 1.74, or VS Code cannot reach the Marketplace.</w:t>
      </w:r>
    </w:p>
    <w:p>
      <w:pPr>
        <w:spacing w:after="120"/>
      </w:pPr>
      <w:r>
        <w:rPr>
          <w:b/>
          <w:bCs/>
        </w:rPr>
        <w:t xml:space="preserve">What to do:</w:t>
      </w:r>
      <w:r>
        <w:t xml:space="preserve"> Update VS Code, check your connection or proxy, and try again. Offline, install each member's package file with </w:t>
      </w:r>
      <w:r>
        <w:rPr>
          <w:b/>
          <w:bCs/>
        </w:rPr>
        <w:t xml:space="preserve">Extensions: Install from VSIX…</w:t>
      </w:r>
      <w:r>
        <w:t xml:space="preserve"> instead.</w:t>
      </w:r>
    </w:p>
    <w:p>
      <w:pPr>
        <w:pStyle w:val="Heading3"/>
      </w:pPr>
      <w:r>
        <w:t xml:space="preserve">I only want some of the tools</w:t>
      </w:r>
    </w:p>
    <w:p>
      <w:pPr>
        <w:spacing w:after="120"/>
      </w:pPr>
      <w:r>
        <w:rPr>
          <w:b/>
          <w:bCs/>
        </w:rPr>
        <w:t xml:space="preserve">What to do:</w:t>
      </w:r>
      <w:r>
        <w:t xml:space="preserve"> Disable or uninstall the members you do not need; the others keep working. See </w:t>
      </w:r>
      <w:r>
        <w:t xml:space="preserve">Manage the pack's members</w:t>
      </w:r>
      <w:r>
        <w:t xml:space="preserve">. Or uninstall the pack and install only the extension you want.</w:t>
      </w:r>
    </w:p>
    <w:p>
      <w:pPr>
        <w:pStyle w:val="Heading3"/>
      </w:pPr>
      <w:r>
        <w:t xml:space="preserve">Members show different versions</w:t>
      </w:r>
    </w:p>
    <w:p>
      <w:pPr>
        <w:spacing w:after="120"/>
      </w:pPr>
      <w:r>
        <w:rPr>
          <w:b/>
          <w:bCs/>
        </w:rPr>
        <w:t xml:space="preserve">Why:</w:t>
      </w:r>
      <w:r>
        <w:t xml:space="preserve"> One member updated before the others.</w:t>
      </w:r>
    </w:p>
    <w:p>
      <w:pPr>
        <w:spacing w:after="120"/>
      </w:pPr>
      <w:r>
        <w:rPr>
          <w:b/>
          <w:bCs/>
        </w:rPr>
        <w:t xml:space="preserve">What to do:</w:t>
      </w:r>
      <w:r>
        <w:t xml:space="preserve"> Update all three from the Extensions view so they share one version.</w:t>
      </w:r>
    </w:p>
    <w:p>
      <w:pPr>
        <w:pStyle w:val="Heading3"/>
      </w:pPr>
      <w:r>
        <w:t xml:space="preserve">After uninstalling the pack, the tools are still there</w:t>
      </w:r>
    </w:p>
    <w:p>
      <w:pPr>
        <w:spacing w:after="120"/>
      </w:pPr>
      <w:r>
        <w:rPr>
          <w:b/>
          <w:bCs/>
        </w:rPr>
        <w:t xml:space="preserve">Why:</w:t>
      </w:r>
      <w:r>
        <w:t xml:space="preserve"> The members are separate extensions and may remain installed.</w:t>
      </w:r>
    </w:p>
    <w:p>
      <w:pPr>
        <w:spacing w:after="120"/>
      </w:pPr>
      <w:r>
        <w:rPr>
          <w:b/>
          <w:bCs/>
        </w:rPr>
        <w:t xml:space="preserve">What to do:</w:t>
      </w:r>
      <w:r>
        <w:t xml:space="preserve"> Uninstall the remaining members from the Extensions view if you no longer want them.</w:t>
      </w:r>
    </w:p>
    <w:p>
      <w:r>
        <w:rPr>
          <w:b/>
          <w:bCs/>
          <w:color w:val="6F5710"/>
          <w:sz w:val="16"/>
          <w:szCs w:val="16"/>
        </w:rPr>
        <w:t xml:space="preserve">VS CODE EXTENSIONS › AURIC ARTISAN STUDIO › FULL PACK</w:t>
      </w:r>
    </w:p>
    <w:p>
      <w:pPr>
        <w:pStyle w:val="Heading1"/>
      </w:pPr>
      <w:r>
        <w:t xml:space="preserve">Full Pack FAQ</w:t>
      </w:r>
    </w:p>
    <w:p>
      <w:pPr>
        <w:spacing w:after="200"/>
      </w:pPr>
      <w:r>
        <w:rPr>
          <w:i/>
          <w:iCs/>
          <w:color w:val="4A453E"/>
        </w:rPr>
        <w:t xml:space="preserve">Short answers about the Auric Artisan Studio Full Pack.</w:t>
      </w:r>
    </w:p>
    <w:p>
      <w:pPr>
        <w:pStyle w:val="Heading3"/>
      </w:pPr>
      <w:r>
        <w:t xml:space="preserve">What is the difference between the pack and installing the three extensions myself?</w:t>
      </w:r>
    </w:p>
    <w:p>
      <w:pPr>
        <w:spacing w:after="120"/>
      </w:pPr>
      <w:r>
        <w:t xml:space="preserve">None in what you get. The pack installs the same three extensions in one step and gives you one ID to recommend or install.</w:t>
      </w:r>
    </w:p>
    <w:p>
      <w:pPr>
        <w:pStyle w:val="Heading3"/>
      </w:pPr>
      <w:r>
        <w:t xml:space="preserve">Does the pack add anything of its own?</w:t>
      </w:r>
    </w:p>
    <w:p>
      <w:pPr>
        <w:spacing w:after="120"/>
      </w:pPr>
      <w:r>
        <w:t xml:space="preserve">No. It has no commands, views, settings or code.</w:t>
      </w:r>
    </w:p>
    <w:p>
      <w:pPr>
        <w:pStyle w:val="Heading3"/>
      </w:pPr>
      <w:r>
        <w:t xml:space="preserve">Does it install the Auric icon themes or icon libraries?</w:t>
      </w:r>
    </w:p>
    <w:p>
      <w:pPr>
        <w:spacing w:after="120"/>
      </w:pPr>
      <w:r>
        <w:t xml:space="preserve">No. It installs only Auric Color, Auric Accessibility and Auric Code Health. The </w:t>
      </w:r>
      <w:r>
        <w:rPr>
          <w:b/>
          <w:bCs/>
        </w:rPr>
        <w:t xml:space="preserve">Open Unified Icon Studio</w:t>
      </w:r>
      <w:r>
        <w:t xml:space="preserve"> command works when you install an Auric icon extension separately. See </w:t>
      </w:r>
      <w:r>
        <w:t xml:space="preserve">The Icon Studio bridge</w:t>
      </w:r>
      <w:r>
        <w:t xml:space="preserve">.</w:t>
      </w:r>
    </w:p>
    <w:p>
      <w:pPr>
        <w:pStyle w:val="Heading3"/>
      </w:pPr>
      <w:r>
        <w:t xml:space="preserve">Can I disable one member for one project?</w:t>
      </w:r>
    </w:p>
    <w:p>
      <w:pPr>
        <w:spacing w:after="120"/>
      </w:pPr>
      <w:r>
        <w:t xml:space="preserve">Yes. In the Extensions view, choose </w:t>
      </w:r>
      <w:r>
        <w:rPr>
          <w:b/>
          <w:bCs/>
        </w:rPr>
        <w:t xml:space="preserve">Disable (Workspace)</w:t>
      </w:r>
      <w:r>
        <w:t xml:space="preserve"> on that member. See </w:t>
      </w:r>
      <w:r>
        <w:t xml:space="preserve">Manage the pack's members</w:t>
      </w:r>
      <w:r>
        <w:t xml:space="preserve">.</w:t>
      </w:r>
    </w:p>
    <w:p>
      <w:pPr>
        <w:pStyle w:val="Heading3"/>
      </w:pPr>
      <w:r>
        <w:t xml:space="preserve">Will three extensions slow VS Code down?</w:t>
      </w:r>
    </w:p>
    <w:p>
      <w:pPr>
        <w:spacing w:after="120"/>
      </w:pPr>
      <w:r>
        <w:t xml:space="preserve">They coordinate so that each piece of work is done once: one extension draws colour swatches, one publishes each kind of diagnostic, and one runs live re-grading and background scans. Heavy parts load only when first used.</w:t>
      </w:r>
    </w:p>
    <w:p>
      <w:pPr>
        <w:pStyle w:val="Heading3"/>
      </w:pPr>
      <w:r>
        <w:t xml:space="preserve">Is it free?</w:t>
      </w:r>
    </w:p>
    <w:p>
      <w:pPr>
        <w:spacing w:after="120"/>
      </w:pPr>
      <w:r>
        <w:t xml:space="preserve">Yes, like every Studio extension. No account, API key or paid tier.</w:t>
      </w:r>
    </w:p>
    <w:p>
      <w:pPr>
        <w:pStyle w:val="Heading3"/>
      </w:pPr>
      <w:r>
        <w:t xml:space="preserve">Does it need the internet?</w:t>
      </w:r>
    </w:p>
    <w:p>
      <w:pPr>
        <w:spacing w:after="120"/>
      </w:pPr>
      <w:r>
        <w:t xml:space="preserve">Only to download and update from the Marketplace. The extensions run entirely offline. See </w:t>
      </w:r>
      <w:r>
        <w:t xml:space="preserve">Privacy</w:t>
      </w:r>
      <w:r>
        <w:t xml:space="preserve">.</w:t>
      </w:r>
    </w:p>
    <w:p>
      <w:r>
        <w:br w:type="page"/>
      </w:r>
    </w:p>
    <w:p>
      <w:r>
        <w:rPr>
          <w:b/>
          <w:bCs/>
          <w:color w:val="6F5710"/>
          <w:sz w:val="16"/>
          <w:szCs w:val="16"/>
        </w:rPr>
        <w:t xml:space="preserve">VS CODE EXTENSIONS › AURIC ARTISAN STUDIO › FULL PACK</w:t>
      </w:r>
    </w:p>
    <w:p>
      <w:pPr>
        <w:pStyle w:val="Heading1"/>
      </w:pPr>
      <w:r>
        <w:t xml:space="preserve">Full Pack: other resources</w:t>
      </w:r>
    </w:p>
    <w:p>
      <w:pPr>
        <w:spacing w:after="200"/>
      </w:pPr>
      <w:r>
        <w:rPr>
          <w:i/>
          <w:iCs/>
          <w:color w:val="4A453E"/>
        </w:rPr>
        <w:t xml:space="preserve">Glossary, related pages, release notes and privacy for the Auric Artisan Studio Full Pack.</w:t>
      </w:r>
    </w:p>
    <w:p>
      <w:pPr>
        <w:spacing w:after="120"/>
      </w:pPr>
      <w:r>
        <w:t xml:space="preserve">Supporting pages for the pack. The pack has no shortcuts or settings of its own, so there is no shortcuts page; see the </w:t>
      </w:r>
      <w:r>
        <w:t xml:space="preserve">Studio shortcuts</w:t>
      </w:r>
      <w:r>
        <w:t xml:space="preserve"> for its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Terms used when talking about the pack.</w:t>
            </w:r>
          </w:p>
        </w:tc>
      </w:tr>
      <w:tr>
        <w:tc>
          <w:tcPr>
            <w:tcW w:type="pct" w:w="50%"/>
          </w:tcPr>
          <w:p>
            <w:r>
              <w:t xml:space="preserve">Related</w:t>
            </w:r>
          </w:p>
        </w:tc>
        <w:tc>
          <w:tcPr>
            <w:tcW w:type="pct" w:w="50%"/>
          </w:tcPr>
          <w:p>
            <w:r>
              <w:t xml:space="preserve">The member extensions and shared Studio pages.</w:t>
            </w:r>
          </w:p>
        </w:tc>
      </w:tr>
      <w:tr>
        <w:tc>
          <w:tcPr>
            <w:tcW w:type="pct" w:w="50%"/>
          </w:tcPr>
          <w:p>
            <w:r>
              <w:t xml:space="preserve">Release notes</w:t>
            </w:r>
          </w:p>
        </w:tc>
        <w:tc>
          <w:tcPr>
            <w:tcW w:type="pct" w:w="50%"/>
          </w:tcPr>
          <w:p>
            <w:r>
              <w:t xml:space="preserve">The pack's version history.</w:t>
            </w:r>
          </w:p>
        </w:tc>
      </w:tr>
      <w:tr>
        <w:tc>
          <w:tcPr>
            <w:tcW w:type="pct" w:w="50%"/>
          </w:tcPr>
          <w:p>
            <w:r>
              <w:t xml:space="preserve">Privacy</w:t>
            </w:r>
          </w:p>
        </w:tc>
        <w:tc>
          <w:tcPr>
            <w:tcW w:type="pct" w:w="50%"/>
          </w:tcPr>
          <w:p>
            <w:r>
              <w:t xml:space="preserve">What the pack and its members do with your data.</w:t>
            </w:r>
          </w:p>
        </w:tc>
      </w:tr>
    </w:tbl>
    <w:p/>
    <w:p>
      <w:pPr>
        <w:spacing w:after="120"/>
      </w:pPr>
      <w:r>
        <w:t xml:space="preserve">Back to the </w:t>
      </w:r>
      <w:r>
        <w:t xml:space="preserve">Full Pack overview</w:t>
      </w:r>
      <w:r>
        <w:t xml:space="preserve">.</w:t>
      </w:r>
    </w:p>
    <w:p>
      <w:r>
        <w:rPr>
          <w:b/>
          <w:bCs/>
          <w:color w:val="6F5710"/>
          <w:sz w:val="16"/>
          <w:szCs w:val="16"/>
        </w:rPr>
        <w:t xml:space="preserve">VS CODE EXTENSIONS › AURIC ARTISAN STUDIO › FULL PACK</w:t>
      </w:r>
    </w:p>
    <w:p>
      <w:pPr>
        <w:pStyle w:val="Heading1"/>
      </w:pPr>
      <w:r>
        <w:t xml:space="preserve">Full Pack glossary</w:t>
      </w:r>
    </w:p>
    <w:p>
      <w:pPr>
        <w:spacing w:after="200"/>
      </w:pPr>
      <w:r>
        <w:rPr>
          <w:i/>
          <w:iCs/>
          <w:color w:val="4A453E"/>
        </w:rPr>
        <w:t xml:space="preserve">Terms used in the Full Pack documentation.</w:t>
      </w:r>
    </w:p>
    <w:p>
      <w:pPr>
        <w:spacing w:after="120"/>
      </w:pPr>
      <w:r>
        <w:rPr>
          <w:b/>
          <w:bCs/>
        </w:rPr>
        <w:t xml:space="preserve">Extension pack.</w:t>
      </w:r>
      <w:r>
        <w:t xml:space="preserve"> A VS Code extension that installs a list of other extensions and adds nothing of its own.</w:t>
      </w:r>
    </w:p>
    <w:p>
      <w:pPr>
        <w:spacing w:after="120"/>
      </w:pPr>
      <w:r>
        <w:rPr>
          <w:b/>
          <w:bCs/>
        </w:rPr>
        <w:t xml:space="preserve">Member.</w:t>
      </w:r>
      <w:r>
        <w:t xml:space="preserve"> One of the extensions an extension pack installs. The Full Pack's members are Auric Color, Auric Accessibility and Auric Code Health.</w:t>
      </w:r>
    </w:p>
    <w:p>
      <w:pPr>
        <w:spacing w:after="120"/>
      </w:pPr>
      <w:r>
        <w:rPr>
          <w:b/>
          <w:bCs/>
        </w:rPr>
        <w:t xml:space="preserve">Workstation.</w:t>
      </w:r>
      <w:r>
        <w:t xml:space="preserve"> Two or three Studio extensions installed together and presented as one product, with one sidebar, one Command Center and one Studio.</w:t>
      </w:r>
    </w:p>
    <w:p>
      <w:pPr>
        <w:spacing w:after="120"/>
      </w:pPr>
      <w:r>
        <w:rPr>
          <w:b/>
          <w:bCs/>
        </w:rPr>
        <w:t xml:space="preserve">Host.</w:t>
      </w:r>
      <w:r>
        <w:t xml:space="preserve"> The member that presents the shared Workstation: Auric Accessibility when installed, otherwise Auric Color, otherwise Auric Code Health.</w:t>
      </w:r>
    </w:p>
    <w:p>
      <w:pPr>
        <w:spacing w:after="120"/>
      </w:pPr>
      <w:r>
        <w:rPr>
          <w:b/>
          <w:bCs/>
        </w:rPr>
        <w:t xml:space="preserve">Suppressed extension.</w:t>
      </w:r>
      <w:r>
        <w:t xml:space="preserve"> A member that is not the host; it hides its own views but keeps doing the work it owns.</w:t>
      </w:r>
    </w:p>
    <w:p>
      <w:pPr>
        <w:spacing w:after="120"/>
      </w:pPr>
      <w:r>
        <w:rPr>
          <w:b/>
          <w:bCs/>
        </w:rPr>
        <w:t xml:space="preserve">Capability.</w:t>
      </w:r>
      <w:r>
        <w:t xml:space="preserve"> One member's area of work: colour, accessibility or code health.</w:t>
      </w:r>
    </w:p>
    <w:p>
      <w:pPr>
        <w:spacing w:after="120"/>
      </w:pPr>
      <w:r>
        <w:rPr>
          <w:b/>
          <w:bCs/>
        </w:rPr>
        <w:t xml:space="preserve">Disable (Workspace).</w:t>
      </w:r>
      <w:r>
        <w:t xml:space="preserve"> A VS Code option that turns an extension off for the current workspace only.</w:t>
      </w:r>
    </w:p>
    <w:p>
      <w:pPr>
        <w:spacing w:after="120"/>
      </w:pPr>
      <w:r>
        <w:t xml:space="preserve">For every other term, see the </w:t>
      </w:r>
      <w:r>
        <w:t xml:space="preserve">Studio glossary</w:t>
      </w:r>
      <w:r>
        <w:t xml:space="preserve">.</w:t>
      </w:r>
    </w:p>
    <w:p>
      <w:r>
        <w:rPr>
          <w:b/>
          <w:bCs/>
          <w:color w:val="6F5710"/>
          <w:sz w:val="16"/>
          <w:szCs w:val="16"/>
        </w:rPr>
        <w:t xml:space="preserve">VS CODE EXTENSIONS › AURIC ARTISAN STUDIO › FULL PACK</w:t>
      </w:r>
    </w:p>
    <w:p>
      <w:pPr>
        <w:pStyle w:val="Heading1"/>
      </w:pPr>
      <w:r>
        <w:t xml:space="preserve">Full Pack privacy</w:t>
      </w:r>
    </w:p>
    <w:p>
      <w:pPr>
        <w:spacing w:after="200"/>
      </w:pPr>
      <w:r>
        <w:rPr>
          <w:i/>
          <w:iCs/>
          <w:color w:val="4A453E"/>
        </w:rPr>
        <w:t xml:space="preserve">What the Full Pack and its members do with your code and data.</w:t>
      </w:r>
    </w:p>
    <w:p>
      <w:pPr>
        <w:spacing w:after="120"/>
      </w:pPr>
      <w:r>
        <w:t xml:space="preserve">The pack contains no code, so it does nothing with your data by itself. VS Code downloads it and its members from the Visual Studio Marketplace.</w:t>
      </w:r>
    </w:p>
    <w:p>
      <w:pPr>
        <w:spacing w:after="120"/>
      </w:pPr>
      <w:r>
        <w:t xml:space="preserve">Its three members analyse your code entirely on your machine: no network requests, no telemetry, no account. They write their results to a </w:t>
      </w:r>
      <w:r>
        <w:rPr>
          <w:rFonts w:ascii="Consolas" w:cs="Consolas" w:eastAsia="Consolas" w:hAnsi="Consolas"/>
          <w:shd w:fill="F3EEE3" w:color="auto" w:val="clear"/>
        </w:rPr>
        <w:t xml:space="preserve">.auric-artisan</w:t>
      </w:r>
      <w:r>
        <w:t xml:space="preserve"> folder in your workspace and keep a few preferences in VS Code's settings and storage.</w:t>
      </w:r>
    </w:p>
    <w:p>
      <w:pPr>
        <w:spacing w:after="120"/>
      </w:pPr>
      <w:r>
        <w:t xml:space="preserve">For the details, see the </w:t>
      </w:r>
      <w:r>
        <w:t xml:space="preserve">Studio privacy page</w:t>
      </w:r>
      <w:r>
        <w:t xml:space="preserve">.</w:t>
      </w:r>
    </w:p>
    <w:p>
      <w:r>
        <w:rPr>
          <w:b/>
          <w:bCs/>
          <w:color w:val="6F5710"/>
          <w:sz w:val="16"/>
          <w:szCs w:val="16"/>
        </w:rPr>
        <w:t xml:space="preserve">VS CODE EXTENSIONS › AURIC ARTISAN STUDIO › FULL PACK</w:t>
      </w:r>
    </w:p>
    <w:p>
      <w:pPr>
        <w:pStyle w:val="Heading1"/>
      </w:pPr>
      <w:r>
        <w:t xml:space="preserve">Full Pack release notes</w:t>
      </w:r>
    </w:p>
    <w:p>
      <w:pPr>
        <w:spacing w:after="200"/>
      </w:pPr>
      <w:r>
        <w:rPr>
          <w:i/>
          <w:iCs/>
          <w:color w:val="4A453E"/>
        </w:rPr>
        <w:t xml:space="preserve">The version history of the Auric Artisan Studio Full Pack.</w:t>
      </w:r>
    </w:p>
    <w:p>
      <w:pPr>
        <w:spacing w:after="120"/>
      </w:pPr>
      <w:r>
        <w:t xml:space="preserve">The pack shares one version number with its members. The full history of what changed in the members is in the </w:t>
      </w:r>
      <w:r>
        <w:t xml:space="preserve">Studio release notes</w:t>
      </w:r>
      <w:r>
        <w:t xml:space="preserve">.</w:t>
      </w:r>
    </w:p>
    <w:p>
      <w:pPr>
        <w:pStyle w:val="Heading2"/>
      </w:pPr>
      <w:r>
        <w:t xml:space="preserve">0.1.0 — Initial Studio release</w:t>
      </w:r>
    </w:p>
    <w:p>
      <w:pPr>
        <w:pStyle w:val="ListParagraph"/>
        <w:numPr>
          <w:ilvl w:val="0"/>
          <w:numId w:val="1"/>
        </w:numPr>
        <w:spacing w:after="60"/>
      </w:pPr>
      <w:r>
        <w:t xml:space="preserve">The first public release of the Full Pack.</w:t>
      </w:r>
    </w:p>
    <w:p>
      <w:pPr>
        <w:pStyle w:val="ListParagraph"/>
        <w:numPr>
          <w:ilvl w:val="0"/>
          <w:numId w:val="1"/>
        </w:numPr>
        <w:spacing w:after="60"/>
      </w:pPr>
      <w:r>
        <w:t xml:space="preserve">Installs only the three Studio extensions: Auric Color, Auric Accessibility and Auric Code Health. Icon themes and icon libraries are not part of the pack.</w:t>
      </w:r>
    </w:p>
    <w:p>
      <w:pPr>
        <w:pStyle w:val="ListParagraph"/>
        <w:numPr>
          <w:ilvl w:val="0"/>
          <w:numId w:val="1"/>
        </w:numPr>
        <w:spacing w:after="60"/>
      </w:pPr>
      <w:r>
        <w:t xml:space="preserve">Each member stays independently installable, updatable and removable.</w:t>
      </w:r>
    </w:p>
    <w:p>
      <w:pPr>
        <w:pStyle w:val="Heading2"/>
      </w:pPr>
      <w:r>
        <w:t xml:space="preserve">Unreleased</w:t>
      </w:r>
    </w:p>
    <w:p>
      <w:pPr>
        <w:spacing w:after="120"/>
      </w:pPr>
      <w:r>
        <w:t xml:space="preserve">The changelog lists no changes to the pack itself under </w:t>
      </w:r>
      <w:r>
        <w:rPr>
          <w:b/>
          <w:bCs/>
        </w:rPr>
        <w:t xml:space="preserve">Unreleased</w:t>
      </w:r>
      <w:r>
        <w:t xml:space="preserve">. The upcoming changes to its members are listed in the </w:t>
      </w:r>
      <w:r>
        <w:t xml:space="preserve">Studio release notes</w:t>
      </w:r>
      <w:r>
        <w:t xml:space="preserve">.</w:t>
      </w:r>
    </w:p>
    <w:p>
      <w:r>
        <w:rPr>
          <w:b/>
          <w:bCs/>
          <w:color w:val="6F5710"/>
          <w:sz w:val="16"/>
          <w:szCs w:val="16"/>
        </w:rPr>
        <w:t xml:space="preserve">VS CODE EXTENSIONS › AURIC ARTISAN STUDIO › FULL PACK</w:t>
      </w:r>
    </w:p>
    <w:p>
      <w:pPr>
        <w:pStyle w:val="Heading1"/>
      </w:pPr>
      <w:r>
        <w:t xml:space="preserve">Related to the Full Pack</w:t>
      </w:r>
    </w:p>
    <w:p>
      <w:pPr>
        <w:spacing w:after="200"/>
      </w:pPr>
      <w:r>
        <w:rPr>
          <w:i/>
          <w:iCs/>
          <w:color w:val="4A453E"/>
        </w:rPr>
        <w:t xml:space="preserve">The member extensions and Studio pages related to the Full Pack.</w:t>
      </w:r>
    </w:p>
    <w:p>
      <w:pPr>
        <w:pStyle w:val="Heading2"/>
      </w:pPr>
      <w:r>
        <w:t xml:space="preserve">The members</w:t>
      </w:r>
    </w:p>
    <w:p>
      <w:pPr>
        <w:pStyle w:val="ListParagraph"/>
        <w:numPr>
          <w:ilvl w:val="0"/>
          <w:numId w:val="1"/>
        </w:numPr>
        <w:spacing w:after="60"/>
      </w:pPr>
      <w:r>
        <w:t xml:space="preserve">Auric Color</w:t>
      </w:r>
      <w:r>
        <w:t xml:space="preserve">: colour picking, palettes and contrast.</w:t>
      </w:r>
    </w:p>
    <w:p>
      <w:pPr>
        <w:pStyle w:val="ListParagraph"/>
        <w:numPr>
          <w:ilvl w:val="0"/>
          <w:numId w:val="1"/>
        </w:numPr>
        <w:spacing w:after="60"/>
      </w:pPr>
      <w:r>
        <w:t xml:space="preserve">Auric Accessibility</w:t>
      </w:r>
      <w:r>
        <w:t xml:space="preserve">: WCAG linting and project audits.</w:t>
      </w:r>
    </w:p>
    <w:p>
      <w:pPr>
        <w:pStyle w:val="ListParagraph"/>
        <w:numPr>
          <w:ilvl w:val="0"/>
          <w:numId w:val="1"/>
        </w:numPr>
        <w:spacing w:after="60"/>
      </w:pPr>
      <w:r>
        <w:t xml:space="preserve">Auric Code Health</w:t>
      </w:r>
      <w:r>
        <w:t xml:space="preserve">: secrets, security and hygiene checks.</w:t>
      </w:r>
    </w:p>
    <w:p>
      <w:pPr>
        <w:pStyle w:val="Heading2"/>
      </w:pPr>
      <w:r>
        <w:t xml:space="preserve">Studio pages</w:t>
      </w:r>
    </w:p>
    <w:p>
      <w:pPr>
        <w:pStyle w:val="ListParagraph"/>
        <w:numPr>
          <w:ilvl w:val="0"/>
          <w:numId w:val="1"/>
        </w:numPr>
        <w:spacing w:after="60"/>
      </w:pPr>
      <w:r>
        <w:t xml:space="preserve">Studio overview</w:t>
      </w:r>
    </w:p>
    <w:p>
      <w:pPr>
        <w:pStyle w:val="ListParagraph"/>
        <w:numPr>
          <w:ilvl w:val="0"/>
          <w:numId w:val="1"/>
        </w:numPr>
        <w:spacing w:after="60"/>
      </w:pPr>
      <w:r>
        <w:t xml:space="preserve">Choose what to install</w:t>
      </w:r>
    </w:p>
    <w:p>
      <w:pPr>
        <w:pStyle w:val="ListParagraph"/>
        <w:numPr>
          <w:ilvl w:val="0"/>
          <w:numId w:val="1"/>
        </w:numPr>
        <w:spacing w:after="60"/>
      </w:pPr>
      <w:r>
        <w:t xml:space="preserve">The Workstation</w:t>
      </w:r>
    </w:p>
    <w:p>
      <w:pPr>
        <w:pStyle w:val="ListParagraph"/>
        <w:numPr>
          <w:ilvl w:val="0"/>
          <w:numId w:val="1"/>
        </w:numPr>
        <w:spacing w:after="60"/>
      </w:pPr>
      <w:r>
        <w:t xml:space="preserve">Getting started with the Studio</w:t>
      </w:r>
    </w:p>
    <w:p>
      <w:pPr>
        <w:pStyle w:val="ListParagraph"/>
        <w:numPr>
          <w:ilvl w:val="0"/>
          <w:numId w:val="1"/>
        </w:numPr>
        <w:spacing w:after="60"/>
      </w:pPr>
      <w:r>
        <w:t xml:space="preserve">Related tools and articles</w:t>
      </w:r>
    </w:p>
    <w:p>
      <w:pPr>
        <w:pStyle w:val="Heading2"/>
      </w:pPr>
      <w:r>
        <w:t xml:space="preserve">Elsewhere</w:t>
      </w:r>
    </w:p>
    <w:p>
      <w:pPr>
        <w:pStyle w:val="ListParagraph"/>
        <w:numPr>
          <w:ilvl w:val="0"/>
          <w:numId w:val="1"/>
        </w:numPr>
        <w:spacing w:after="60"/>
      </w:pPr>
      <w:r>
        <w:t xml:space="preserve">Installing and setting up Auric Artisan's VS Code extensions</w:t>
      </w:r>
    </w:p>
    <w:p>
      <w:pPr>
        <w:pStyle w:val="ListParagraph"/>
        <w:numPr>
          <w:ilvl w:val="0"/>
          <w:numId w:val="1"/>
        </w:numPr>
        <w:spacing w:after="60"/>
      </w:pPr>
      <w:r>
        <w:t xml:space="preserve">Auric Artisan Icon Studio</w:t>
      </w:r>
      <w:r>
        <w:t xml:space="preserve">, which the pack does not install but its members can open.</w:t>
      </w:r>
    </w:p>
    <w:p>
      <w:r>
        <w:br w:type="page"/>
      </w:r>
    </w:p>
    <w:p>
      <w:r>
        <w:rPr>
          <w:b/>
          <w:bCs/>
          <w:color w:val="6F5710"/>
          <w:sz w:val="16"/>
          <w:szCs w:val="16"/>
        </w:rPr>
        <w:t xml:space="preserve">VS CODE EXTENSIONS › AURIC ARTISAN STUDIO</w:t>
      </w:r>
    </w:p>
    <w:p>
      <w:pPr>
        <w:pStyle w:val="Heading1"/>
      </w:pPr>
      <w:r>
        <w:t xml:space="preserve">Other resources</w:t>
      </w:r>
    </w:p>
    <w:p>
      <w:pPr>
        <w:spacing w:after="200"/>
      </w:pPr>
      <w:r>
        <w:rPr>
          <w:i/>
          <w:iCs/>
          <w:color w:val="4A453E"/>
        </w:rPr>
        <w:t xml:space="preserve">The glossary, shortcuts, limits, related tools, release notes and privacy information for Auric Artisan Studio.</w:t>
      </w:r>
    </w:p>
    <w:p>
      <w:pPr>
        <w:spacing w:after="120"/>
      </w:pPr>
      <w:r>
        <w:t xml:space="preserve">This folder holds the supporting pages for the whole Studio: what the terms mean, every shortcut, what the checks can and cannot tell you, where else to look, what changed between versions, and what happens to your data. Each extension's folder has its own shorter versions of these pages that point back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w:t>
            </w:r>
          </w:p>
        </w:tc>
        <w:tc>
          <w:tcPr>
            <w:tcW w:type="pct" w:w="50%"/>
          </w:tcPr>
          <w:p>
            <w:r>
              <w:t xml:space="preserve">Every term used in the Studio docs, from APCA to Workstation.</w:t>
            </w:r>
          </w:p>
        </w:tc>
      </w:tr>
      <w:tr>
        <w:tc>
          <w:tcPr>
            <w:tcW w:type="pct" w:w="50%"/>
          </w:tcPr>
          <w:p>
            <w:r>
              <w:t xml:space="preserve">Shortcuts</w:t>
            </w:r>
          </w:p>
        </w:tc>
        <w:tc>
          <w:tcPr>
            <w:tcW w:type="pct" w:w="50%"/>
          </w:tcPr>
          <w:p>
            <w:r>
              <w:t xml:space="preserve">Keyboard shortcuts, Command Palette titles and in-Studio keys.</w:t>
            </w:r>
          </w:p>
        </w:tc>
      </w:tr>
      <w:tr>
        <w:tc>
          <w:tcPr>
            <w:tcW w:type="pct" w:w="50%"/>
          </w:tcPr>
          <w:p>
            <w:r>
              <w:t xml:space="preserve">Limits and accuracy</w:t>
            </w:r>
          </w:p>
        </w:tc>
        <w:tc>
          <w:tcPr>
            <w:tcW w:type="pct" w:w="50%"/>
          </w:tcPr>
          <w:p>
            <w:r>
              <w:t xml:space="preserve">What each check measures, how precisely, and what it is not.</w:t>
            </w:r>
          </w:p>
        </w:tc>
      </w:tr>
      <w:tr>
        <w:tc>
          <w:tcPr>
            <w:tcW w:type="pct" w:w="50%"/>
          </w:tcPr>
          <w:p>
            <w:r>
              <w:t xml:space="preserve">Related</w:t>
            </w:r>
          </w:p>
        </w:tc>
        <w:tc>
          <w:tcPr>
            <w:tcW w:type="pct" w:w="50%"/>
          </w:tcPr>
          <w:p>
            <w:r>
              <w:t xml:space="preserve">Related extensions, website tools and Learn articles.</w:t>
            </w:r>
          </w:p>
        </w:tc>
      </w:tr>
      <w:tr>
        <w:tc>
          <w:tcPr>
            <w:tcW w:type="pct" w:w="50%"/>
          </w:tcPr>
          <w:p>
            <w:r>
              <w:t xml:space="preserve">Release notes</w:t>
            </w:r>
          </w:p>
        </w:tc>
        <w:tc>
          <w:tcPr>
            <w:tcW w:type="pct" w:w="50%"/>
          </w:tcPr>
          <w:p>
            <w:r>
              <w:t xml:space="preserve">The version history, from the changelog shipped with the extensions.</w:t>
            </w:r>
          </w:p>
        </w:tc>
      </w:tr>
      <w:tr>
        <w:tc>
          <w:tcPr>
            <w:tcW w:type="pct" w:w="50%"/>
          </w:tcPr>
          <w:p>
            <w:r>
              <w:t xml:space="preserve">Privacy</w:t>
            </w:r>
          </w:p>
        </w:tc>
        <w:tc>
          <w:tcPr>
            <w:tcW w:type="pct" w:w="50%"/>
          </w:tcPr>
          <w:p>
            <w:r>
              <w:t xml:space="preserve">What stays on your machine, what is written to disk, and what uses the network.</w:t>
            </w:r>
          </w:p>
        </w:tc>
      </w:tr>
    </w:tbl>
    <w:p/>
    <w:p>
      <w:pPr>
        <w:spacing w:after="120"/>
      </w:pPr>
      <w:r>
        <w:t xml:space="preserve">Back to the </w:t>
      </w:r>
      <w:r>
        <w:t xml:space="preserve">Studio overview</w:t>
      </w:r>
      <w:r>
        <w:t xml:space="preserve">.</w:t>
      </w:r>
    </w:p>
    <w:p>
      <w:r>
        <w:rPr>
          <w:b/>
          <w:bCs/>
          <w:color w:val="6F5710"/>
          <w:sz w:val="16"/>
          <w:szCs w:val="16"/>
        </w:rPr>
        <w:t xml:space="preserve">VS CODE EXTENSIONS › AURIC ARTISAN STUDIO</w:t>
      </w:r>
    </w:p>
    <w:p>
      <w:pPr>
        <w:pStyle w:val="Heading1"/>
      </w:pPr>
      <w:r>
        <w:t xml:space="preserve">Shortcuts</w:t>
      </w:r>
    </w:p>
    <w:p>
      <w:pPr>
        <w:spacing w:after="200"/>
      </w:pPr>
      <w:r>
        <w:rPr>
          <w:i/>
          <w:iCs/>
          <w:color w:val="4A453E"/>
        </w:rPr>
        <w:t xml:space="preserve">Every keyboard shortcut, Command Palette title and in-Studio key for Auric Artisan Studio.</w:t>
      </w:r>
    </w:p>
    <w:p>
      <w:pPr>
        <w:pStyle w:val="Heading2"/>
      </w:pPr>
      <w:r>
        <w:t xml:space="preserve">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Windows and Linux</w:t>
            </w:r>
          </w:p>
        </w:tc>
        <w:tc>
          <w:tcPr>
            <w:tcW w:type="pct" w:w="25%"/>
            <w:shd w:fill="F7F3EA" w:color="auto" w:val="clear"/>
          </w:tcPr>
          <w:p>
            <w:r>
              <w:rPr>
                <w:b/>
                <w:bCs/>
              </w:rPr>
              <w:t xml:space="preserve">macOS</w:t>
            </w:r>
          </w:p>
        </w:tc>
        <w:tc>
          <w:tcPr>
            <w:tcW w:type="pct" w:w="25%"/>
            <w:shd w:fill="F7F3EA" w:color="auto" w:val="clear"/>
          </w:tcPr>
          <w:p>
            <w:r>
              <w:rPr>
                <w:b/>
                <w:bCs/>
              </w:rPr>
              <w:t xml:space="preserve">Command</w:t>
            </w:r>
          </w:p>
        </w:tc>
        <w:tc>
          <w:tcPr>
            <w:tcW w:type="pct" w:w="25%"/>
            <w:shd w:fill="F7F3EA" w:color="auto" w:val="clear"/>
          </w:tcPr>
          <w:p>
            <w:r>
              <w:rPr>
                <w:b/>
                <w:bCs/>
              </w:rPr>
              <w:t xml:space="preserve">Extension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25%"/>
          </w:tcPr>
          <w:p>
            <w:r>
              <w:t xml:space="preserve">Workstation: Command Center</w:t>
            </w:r>
          </w:p>
        </w:tc>
        <w:tc>
          <w:tcPr>
            <w:tcW w:type="pct" w:w="25%"/>
          </w:tcPr>
          <w:p>
            <w:r>
              <w:t xml:space="preserve">All three code extensions</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C</w:t>
            </w:r>
          </w:p>
        </w:tc>
        <w:tc>
          <w:tcPr>
            <w:tcW w:type="pct" w:w="25%"/>
          </w:tcPr>
          <w:p>
            <w:r>
              <w:t xml:space="preserve">Pick / edit color (editor focused)</w:t>
            </w:r>
          </w:p>
        </w:tc>
        <w:tc>
          <w:tcPr>
            <w:tcW w:type="pct" w:w="25%"/>
          </w:tcPr>
          <w:p>
            <w:r>
              <w:t xml:space="preserve">Auric Color</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p>
        </w:tc>
        <w:tc>
          <w:tcPr>
            <w:tcW w:type="pct" w:w="25%"/>
          </w:tcPr>
          <w:p>
            <w:r>
              <w:t xml:space="preserve">Inspect Accessibility of Element (editor focused)</w:t>
            </w:r>
          </w:p>
        </w:tc>
        <w:tc>
          <w:tcPr>
            <w:tcW w:type="pct" w:w="25%"/>
          </w:tcPr>
          <w:p>
            <w:r>
              <w:t xml:space="preserve">Auric Accessibility</w:t>
            </w:r>
          </w:p>
        </w:tc>
      </w:tr>
    </w:tbl>
    <w:p/>
    <w:p>
      <w:pPr>
        <w:spacing w:after="120"/>
      </w:pPr>
      <w:r>
        <w:t xml:space="preserve">These VS Code shortcuts are useful with the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p>
        </w:tc>
        <w:tc>
          <w:tcPr>
            <w:tcW w:type="pct" w:w="50%"/>
          </w:tcPr>
          <w:p>
            <w:r>
              <w:t xml:space="preserve">Show quick fixes for the underline at the cursor</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50%"/>
          </w:tcPr>
          <w:p>
            <w:r>
              <w:t xml:space="preserve">Open the Command Palette; type </w:t>
            </w:r>
            <w:r>
              <w:rPr>
                <w:rFonts w:ascii="Consolas" w:cs="Consolas" w:eastAsia="Consolas" w:hAnsi="Consolas"/>
                <w:shd w:fill="F3EEE3" w:color="auto" w:val="clear"/>
              </w:rPr>
              <w:t xml:space="preserve">Auric Artisan</w:t>
            </w:r>
            <w:r>
              <w:t xml:space="preserve"> to list every Studio command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50%"/>
          </w:tcPr>
          <w:p>
            <w:r>
              <w:t xml:space="preserve">Open the Problems panel</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p>
        </w:tc>
        <w:tc>
          <w:tcPr>
            <w:tcW w:type="pct" w:w="50%"/>
          </w:tcPr>
          <w:p>
            <w:r>
              <w:t xml:space="preserve">Undo a fix, including a whole </w:t>
            </w:r>
            <w:r>
              <w:rPr>
                <w:b/>
                <w:bCs/>
              </w:rPr>
              <w:t xml:space="preserve">Fix All Contrast Issues in File</w:t>
            </w:r>
          </w:p>
        </w:tc>
      </w:tr>
    </w:tbl>
    <w:p/>
    <w:p>
      <w:pPr>
        <w:pStyle w:val="Heading2"/>
      </w:pPr>
      <w:r>
        <w:t xml:space="preserve">Command Palette titles</w:t>
      </w:r>
    </w:p>
    <w:p>
      <w:pPr>
        <w:spacing w:after="120"/>
      </w:pPr>
      <w:r>
        <w:t xml:space="preserve">Every Studio command starts with </w:t>
      </w:r>
      <w:r>
        <w:rPr>
          <w:rFonts w:ascii="Consolas" w:cs="Consolas" w:eastAsia="Consolas" w:hAnsi="Consolas"/>
          <w:shd w:fill="F3EEE3" w:color="auto" w:val="clear"/>
        </w:rPr>
        <w:t xml:space="preserve">Auric Artisan: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Title</w:t>
            </w:r>
          </w:p>
        </w:tc>
        <w:tc>
          <w:tcPr>
            <w:tcW w:type="pct" w:w="50%"/>
            <w:shd w:fill="F7F3EA" w:color="auto" w:val="clear"/>
          </w:tcPr>
          <w:p>
            <w:r>
              <w:rPr>
                <w:b/>
                <w:bCs/>
              </w:rPr>
              <w:t xml:space="preserve">Extension</w:t>
            </w:r>
          </w:p>
        </w:tc>
      </w:tr>
      <w:tr>
        <w:tc>
          <w:tcPr>
            <w:tcW w:type="pct" w:w="50%"/>
          </w:tcPr>
          <w:p>
            <w:r>
              <w:t xml:space="preserve">Workstation: Command Center</w:t>
            </w:r>
          </w:p>
        </w:tc>
        <w:tc>
          <w:tcPr>
            <w:tcW w:type="pct" w:w="50%"/>
          </w:tcPr>
          <w:p>
            <w:r>
              <w:t xml:space="preserve">All three</w:t>
            </w:r>
          </w:p>
        </w:tc>
      </w:tr>
      <w:tr>
        <w:tc>
          <w:tcPr>
            <w:tcW w:type="pct" w:w="50%"/>
          </w:tcPr>
          <w:p>
            <w:r>
              <w:t xml:space="preserve">Open Color Studio</w:t>
            </w:r>
          </w:p>
        </w:tc>
        <w:tc>
          <w:tcPr>
            <w:tcW w:type="pct" w:w="50%"/>
          </w:tcPr>
          <w:p>
            <w:r>
              <w:t xml:space="preserve">Auric Color</w:t>
            </w:r>
          </w:p>
        </w:tc>
      </w:tr>
      <w:tr>
        <w:tc>
          <w:tcPr>
            <w:tcW w:type="pct" w:w="50%"/>
          </w:tcPr>
          <w:p>
            <w:r>
              <w:t xml:space="preserve">Open Accessibility Studio</w:t>
            </w:r>
          </w:p>
        </w:tc>
        <w:tc>
          <w:tcPr>
            <w:tcW w:type="pct" w:w="50%"/>
          </w:tcPr>
          <w:p>
            <w:r>
              <w:t xml:space="preserve">Auric Accessibility</w:t>
            </w:r>
          </w:p>
        </w:tc>
      </w:tr>
      <w:tr>
        <w:tc>
          <w:tcPr>
            <w:tcW w:type="pct" w:w="50%"/>
          </w:tcPr>
          <w:p>
            <w:r>
              <w:t xml:space="preserve">Open Code Health Studio</w:t>
            </w:r>
          </w:p>
        </w:tc>
        <w:tc>
          <w:tcPr>
            <w:tcW w:type="pct" w:w="50%"/>
          </w:tcPr>
          <w:p>
            <w:r>
              <w:t xml:space="preserve">Auric Code Health</w:t>
            </w:r>
          </w:p>
        </w:tc>
      </w:tr>
      <w:tr>
        <w:tc>
          <w:tcPr>
            <w:tcW w:type="pct" w:w="50%"/>
          </w:tcPr>
          <w:p>
            <w:r>
              <w:t xml:space="preserve">Open Rulebook &amp; Knowledge Database</w:t>
            </w:r>
          </w:p>
        </w:tc>
        <w:tc>
          <w:tcPr>
            <w:tcW w:type="pct" w:w="50%"/>
          </w:tcPr>
          <w:p>
            <w:r>
              <w:t xml:space="preserve">All three</w:t>
            </w:r>
          </w:p>
        </w:tc>
      </w:tr>
      <w:tr>
        <w:tc>
          <w:tcPr>
            <w:tcW w:type="pct" w:w="50%"/>
          </w:tcPr>
          <w:p>
            <w:r>
              <w:t xml:space="preserve">Build Workspace Knowledge Database (JSON + Markdown)</w:t>
            </w:r>
          </w:p>
        </w:tc>
        <w:tc>
          <w:tcPr>
            <w:tcW w:type="pct" w:w="50%"/>
          </w:tcPr>
          <w:p>
            <w:r>
              <w:t xml:space="preserve">All three</w:t>
            </w:r>
          </w:p>
        </w:tc>
      </w:tr>
      <w:tr>
        <w:tc>
          <w:tcPr>
            <w:tcW w:type="pct" w:w="50%"/>
          </w:tcPr>
          <w:p>
            <w:r>
              <w:t xml:space="preserve">Open Unified Icon Studio</w:t>
            </w:r>
          </w:p>
        </w:tc>
        <w:tc>
          <w:tcPr>
            <w:tcW w:type="pct" w:w="50%"/>
          </w:tcPr>
          <w:p>
            <w:r>
              <w:t xml:space="preserve">All three</w:t>
            </w:r>
          </w:p>
        </w:tc>
      </w:tr>
      <w:tr>
        <w:tc>
          <w:tcPr>
            <w:tcW w:type="pct" w:w="50%"/>
          </w:tcPr>
          <w:p>
            <w:r>
              <w:t xml:space="preserve">Pick / edit color</w:t>
            </w:r>
          </w:p>
        </w:tc>
        <w:tc>
          <w:tcPr>
            <w:tcW w:type="pct" w:w="50%"/>
          </w:tcPr>
          <w:p>
            <w:r>
              <w:t xml:space="preserve">Auric Color</w:t>
            </w:r>
          </w:p>
        </w:tc>
      </w:tr>
      <w:tr>
        <w:tc>
          <w:tcPr>
            <w:tcW w:type="pct" w:w="50%"/>
          </w:tcPr>
          <w:p>
            <w:r>
              <w:t xml:space="preserve">Generate Accessible Palette</w:t>
            </w:r>
          </w:p>
        </w:tc>
        <w:tc>
          <w:tcPr>
            <w:tcW w:type="pct" w:w="50%"/>
          </w:tcPr>
          <w:p>
            <w:r>
              <w:t xml:space="preserve">Auric Color</w:t>
            </w:r>
          </w:p>
        </w:tc>
      </w:tr>
      <w:tr>
        <w:tc>
          <w:tcPr>
            <w:tcW w:type="pct" w:w="50%"/>
          </w:tcPr>
          <w:p>
            <w:r>
              <w:t xml:space="preserve">Check Contrast of Selection</w:t>
            </w:r>
          </w:p>
        </w:tc>
        <w:tc>
          <w:tcPr>
            <w:tcW w:type="pct" w:w="50%"/>
          </w:tcPr>
          <w:p>
            <w:r>
              <w:t xml:space="preserve">Auric Color, Auric Accessibility</w:t>
            </w:r>
          </w:p>
        </w:tc>
      </w:tr>
      <w:tr>
        <w:tc>
          <w:tcPr>
            <w:tcW w:type="pct" w:w="50%"/>
          </w:tcPr>
          <w:p>
            <w:r>
              <w:t xml:space="preserve">Fix All Contrast Issues in File</w:t>
            </w:r>
          </w:p>
        </w:tc>
        <w:tc>
          <w:tcPr>
            <w:tcW w:type="pct" w:w="50%"/>
          </w:tcPr>
          <w:p>
            <w:r>
              <w:t xml:space="preserve">Auric Color</w:t>
            </w:r>
          </w:p>
        </w:tc>
      </w:tr>
      <w:tr>
        <w:tc>
          <w:tcPr>
            <w:tcW w:type="pct" w:w="50%"/>
          </w:tcPr>
          <w:p>
            <w:r>
              <w:t xml:space="preserve">Choose Color Picker Mode</w:t>
            </w:r>
          </w:p>
        </w:tc>
        <w:tc>
          <w:tcPr>
            <w:tcW w:type="pct" w:w="50%"/>
          </w:tcPr>
          <w:p>
            <w:r>
              <w:t xml:space="preserve">Auric Color</w:t>
            </w:r>
          </w:p>
        </w:tc>
      </w:tr>
      <w:tr>
        <w:tc>
          <w:tcPr>
            <w:tcW w:type="pct" w:w="50%"/>
          </w:tcPr>
          <w:p>
            <w:r>
              <w:t xml:space="preserve">Disable native color picker (use Auric Artisan)</w:t>
            </w:r>
          </w:p>
        </w:tc>
        <w:tc>
          <w:tcPr>
            <w:tcW w:type="pct" w:w="50%"/>
          </w:tcPr>
          <w:p>
            <w:r>
              <w:t xml:space="preserve">Auric Color</w:t>
            </w:r>
          </w:p>
        </w:tc>
      </w:tr>
      <w:tr>
        <w:tc>
          <w:tcPr>
            <w:tcW w:type="pct" w:w="50%"/>
          </w:tcPr>
          <w:p>
            <w:r>
              <w:t xml:space="preserve">Restore native color picker (use VS Code's)</w:t>
            </w:r>
          </w:p>
        </w:tc>
        <w:tc>
          <w:tcPr>
            <w:tcW w:type="pct" w:w="50%"/>
          </w:tcPr>
          <w:p>
            <w:r>
              <w:t xml:space="preserve">Auric Color</w:t>
            </w:r>
          </w:p>
        </w:tc>
      </w:tr>
      <w:tr>
        <w:tc>
          <w:tcPr>
            <w:tcW w:type="pct" w:w="50%"/>
          </w:tcPr>
          <w:p>
            <w:r>
              <w:t xml:space="preserve">Refresh Contrast Diagnostics</w:t>
            </w:r>
          </w:p>
        </w:tc>
        <w:tc>
          <w:tcPr>
            <w:tcW w:type="pct" w:w="50%"/>
          </w:tcPr>
          <w:p>
            <w:r>
              <w:t xml:space="preserve">Auric Color</w:t>
            </w:r>
          </w:p>
        </w:tc>
      </w:tr>
      <w:tr>
        <w:tc>
          <w:tcPr>
            <w:tcW w:type="pct" w:w="50%"/>
          </w:tcPr>
          <w:p>
            <w:r>
              <w:t xml:space="preserve">Change Accent Color (Theme the Studio)</w:t>
            </w:r>
          </w:p>
        </w:tc>
        <w:tc>
          <w:tcPr>
            <w:tcW w:type="pct" w:w="50%"/>
          </w:tcPr>
          <w:p>
            <w:r>
              <w:t xml:space="preserve">Auric Color</w:t>
            </w:r>
          </w:p>
        </w:tc>
      </w:tr>
      <w:tr>
        <w:tc>
          <w:tcPr>
            <w:tcW w:type="pct" w:w="50%"/>
          </w:tcPr>
          <w:p>
            <w:r>
              <w:t xml:space="preserve">Mark Line as Intentional Branding (Toggle)</w:t>
            </w:r>
          </w:p>
        </w:tc>
        <w:tc>
          <w:tcPr>
            <w:tcW w:type="pct" w:w="50%"/>
          </w:tcPr>
          <w:p>
            <w:r>
              <w:t xml:space="preserve">Auric Color, Auric Accessibility</w:t>
            </w:r>
          </w:p>
        </w:tc>
      </w:tr>
      <w:tr>
        <w:tc>
          <w:tcPr>
            <w:tcW w:type="pct" w:w="50%"/>
          </w:tcPr>
          <w:p>
            <w:r>
              <w:t xml:space="preserve">Inspect Accessibility of Element</w:t>
            </w:r>
          </w:p>
        </w:tc>
        <w:tc>
          <w:tcPr>
            <w:tcW w:type="pct" w:w="50%"/>
          </w:tcPr>
          <w:p>
            <w:r>
              <w:t xml:space="preserve">Auric Accessibility</w:t>
            </w:r>
          </w:p>
        </w:tc>
      </w:tr>
      <w:tr>
        <w:tc>
          <w:tcPr>
            <w:tcW w:type="pct" w:w="50%"/>
          </w:tcPr>
          <w:p>
            <w:r>
              <w:t xml:space="preserve">Scan Project for Accessibility (Use Cache)</w:t>
            </w:r>
          </w:p>
        </w:tc>
        <w:tc>
          <w:tcPr>
            <w:tcW w:type="pct" w:w="50%"/>
          </w:tcPr>
          <w:p>
            <w:r>
              <w:t xml:space="preserve">Auric Accessibility</w:t>
            </w:r>
          </w:p>
        </w:tc>
      </w:tr>
      <w:tr>
        <w:tc>
          <w:tcPr>
            <w:tcW w:type="pct" w:w="50%"/>
          </w:tcPr>
          <w:p>
            <w:r>
              <w:t xml:space="preserve">Force Rescan Project and Refresh Cache</w:t>
            </w:r>
          </w:p>
        </w:tc>
        <w:tc>
          <w:tcPr>
            <w:tcW w:type="pct" w:w="50%"/>
          </w:tcPr>
          <w:p>
            <w:r>
              <w:t xml:space="preserve">Auric Accessibility</w:t>
            </w:r>
          </w:p>
        </w:tc>
      </w:tr>
      <w:tr>
        <w:tc>
          <w:tcPr>
            <w:tcW w:type="pct" w:w="50%"/>
          </w:tcPr>
          <w:p>
            <w:r>
              <w:t xml:space="preserve">Generate Agent-Ready Remediation Plan</w:t>
            </w:r>
          </w:p>
        </w:tc>
        <w:tc>
          <w:tcPr>
            <w:tcW w:type="pct" w:w="50%"/>
          </w:tcPr>
          <w:p>
            <w:r>
              <w:t xml:space="preserve">Auric Accessibility, Auric Code Health</w:t>
            </w:r>
          </w:p>
        </w:tc>
      </w:tr>
      <w:tr>
        <w:tc>
          <w:tcPr>
            <w:tcW w:type="pct" w:w="50%"/>
          </w:tcPr>
          <w:p>
            <w:r>
              <w:t xml:space="preserve">Clear Workspace Scan Cache</w:t>
            </w:r>
          </w:p>
        </w:tc>
        <w:tc>
          <w:tcPr>
            <w:tcW w:type="pct" w:w="50%"/>
          </w:tcPr>
          <w:p>
            <w:r>
              <w:t xml:space="preserve">Auric Accessibility, Auric Code Health</w:t>
            </w:r>
          </w:p>
        </w:tc>
      </w:tr>
      <w:tr>
        <w:tc>
          <w:tcPr>
            <w:tcW w:type="pct" w:w="50%"/>
          </w:tcPr>
          <w:p>
            <w:r>
              <w:t xml:space="preserve">Search Accessibility Issues</w:t>
            </w:r>
          </w:p>
        </w:tc>
        <w:tc>
          <w:tcPr>
            <w:tcW w:type="pct" w:w="50%"/>
          </w:tcPr>
          <w:p>
            <w:r>
              <w:t xml:space="preserve">Auric Accessibility</w:t>
            </w:r>
          </w:p>
        </w:tc>
      </w:tr>
      <w:tr>
        <w:tc>
          <w:tcPr>
            <w:tcW w:type="pct" w:w="50%"/>
          </w:tcPr>
          <w:p>
            <w:r>
              <w:t xml:space="preserve">Group Accessibility Issues (Type / File / Severity)</w:t>
            </w:r>
          </w:p>
        </w:tc>
        <w:tc>
          <w:tcPr>
            <w:tcW w:type="pct" w:w="50%"/>
          </w:tcPr>
          <w:p>
            <w:r>
              <w:t xml:space="preserve">Auric Accessibility</w:t>
            </w:r>
          </w:p>
        </w:tc>
      </w:tr>
      <w:tr>
        <w:tc>
          <w:tcPr>
            <w:tcW w:type="pct" w:w="50%"/>
          </w:tcPr>
          <w:p>
            <w:r>
              <w:t xml:space="preserve">Clear Accessibility Issue Search</w:t>
            </w:r>
          </w:p>
        </w:tc>
        <w:tc>
          <w:tcPr>
            <w:tcW w:type="pct" w:w="50%"/>
          </w:tcPr>
          <w:p>
            <w:r>
              <w:t xml:space="preserve">Auric Accessibility</w:t>
            </w:r>
          </w:p>
        </w:tc>
      </w:tr>
      <w:tr>
        <w:tc>
          <w:tcPr>
            <w:tcW w:type="pct" w:w="50%"/>
          </w:tcPr>
          <w:p>
            <w:r>
              <w:t xml:space="preserve">Generate Project Health Report (Color, A11y &amp; Code Health)</w:t>
            </w:r>
          </w:p>
        </w:tc>
        <w:tc>
          <w:tcPr>
            <w:tcW w:type="pct" w:w="50%"/>
          </w:tcPr>
          <w:p>
            <w:r>
              <w:t xml:space="preserve">Auric Code Health</w:t>
            </w:r>
          </w:p>
        </w:tc>
      </w:tr>
      <w:tr>
        <w:tc>
          <w:tcPr>
            <w:tcW w:type="pct" w:w="50%"/>
          </w:tcPr>
          <w:p>
            <w:r>
              <w:t xml:space="preserve">Write Health Record (health.json + SARIF)</w:t>
            </w:r>
          </w:p>
        </w:tc>
        <w:tc>
          <w:tcPr>
            <w:tcW w:type="pct" w:w="50%"/>
          </w:tcPr>
          <w:p>
            <w:r>
              <w:t xml:space="preserve">Auric Code Health</w:t>
            </w:r>
          </w:p>
        </w:tc>
      </w:tr>
      <w:tr>
        <w:tc>
          <w:tcPr>
            <w:tcW w:type="pct" w:w="50%"/>
          </w:tcPr>
          <w:p>
            <w:r>
              <w:t xml:space="preserve">Open Workspace Data Folder</w:t>
            </w:r>
          </w:p>
        </w:tc>
        <w:tc>
          <w:tcPr>
            <w:tcW w:type="pct" w:w="50%"/>
          </w:tcPr>
          <w:p>
            <w:r>
              <w:t xml:space="preserve">Auric Code Health</w:t>
            </w:r>
          </w:p>
        </w:tc>
      </w:tr>
    </w:tbl>
    <w:p/>
    <w:p>
      <w:pPr>
        <w:pStyle w:val="Heading2"/>
      </w:pPr>
      <w:r>
        <w:t xml:space="preserve">Keys inside the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Studio rail and tab rows</w:t>
            </w:r>
          </w:p>
        </w:tc>
        <w:tc>
          <w:tcPr>
            <w:tcW w:type="pct" w:w="33%"/>
          </w:tcPr>
          <w:p>
            <w:r>
              <w:t xml:space="preserve">Move between spaces or tools</w:t>
            </w:r>
          </w:p>
        </w:tc>
      </w:tr>
      <w:tr>
        <w:tc>
          <w:tcPr>
            <w:tcW w:type="pct" w:w="33%"/>
          </w:tcPr>
          <w:p>
            <w:r>
              <w:rPr>
                <w:rFonts w:ascii="Consolas" w:cs="Consolas" w:eastAsia="Consolas" w:hAnsi="Consolas"/>
                <w:shd w:fill="F3EEE3" w:color="auto" w:val="clear"/>
              </w:rPr>
              <w:t xml:space="preserve">/</w:t>
            </w:r>
          </w:p>
        </w:tc>
        <w:tc>
          <w:tcPr>
            <w:tcW w:type="pct" w:w="33%"/>
          </w:tcPr>
          <w:p>
            <w:r>
              <w:t xml:space="preserve">Findings and Health</w:t>
            </w:r>
          </w:p>
        </w:tc>
        <w:tc>
          <w:tcPr>
            <w:tcW w:type="pct" w:w="33%"/>
          </w:tcPr>
          <w:p>
            <w:r>
              <w:t xml:space="preserve">Focus the search box</w:t>
            </w:r>
          </w:p>
        </w:tc>
      </w:tr>
      <w:tr>
        <w:tc>
          <w:tcPr>
            <w:tcW w:type="pct" w:w="33%"/>
          </w:tcPr>
          <w:p>
            <w:r>
              <w:rPr>
                <w:rFonts w:ascii="Consolas" w:cs="Consolas" w:eastAsia="Consolas" w:hAnsi="Consolas"/>
                <w:shd w:fill="F3EEE3" w:color="auto" w:val="clear"/>
              </w:rPr>
              <w:t xml:space="preserve">Escape</w:t>
            </w:r>
          </w:p>
        </w:tc>
        <w:tc>
          <w:tcPr>
            <w:tcW w:type="pct" w:w="33%"/>
          </w:tcPr>
          <w:p>
            <w:r>
              <w:t xml:space="preserve">Studio</w:t>
            </w:r>
          </w:p>
        </w:tc>
        <w:tc>
          <w:tcPr>
            <w:tcW w:type="pct" w:w="33%"/>
          </w:tcPr>
          <w:p>
            <w:r>
              <w:t xml:space="preserve">Close a picker, menu or tooltip, then clear the search</w:t>
            </w:r>
          </w:p>
        </w:tc>
      </w:tr>
      <w:tr>
        <w:tc>
          <w:tcPr>
            <w:tcW w:type="pct" w:w="33%"/>
          </w:tcPr>
          <w:p>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p>
        </w:tc>
        <w:tc>
          <w:tcPr>
            <w:tcW w:type="pct" w:w="33%"/>
          </w:tcPr>
          <w:p>
            <w:r>
              <w:t xml:space="preserve">Swatches, rows, tiles</w:t>
            </w:r>
          </w:p>
        </w:tc>
        <w:tc>
          <w:tcPr>
            <w:tcW w:type="pct" w:w="33%"/>
          </w:tcPr>
          <w:p>
            <w:r>
              <w:t xml:space="preserve">Activate</w:t>
            </w:r>
          </w:p>
        </w:tc>
      </w:tr>
      <w:tr>
        <w:tc>
          <w:tcPr>
            <w:tcW w:type="pct" w:w="33%"/>
          </w:tcPr>
          <w:p>
            <w:r>
              <w:t xml:space="preserve">Arrow keys, </w:t>
            </w:r>
            <w:r>
              <w:rPr>
                <w:rFonts w:ascii="Consolas" w:cs="Consolas" w:eastAsia="Consolas" w:hAnsi="Consolas"/>
                <w:shd w:fill="F3EEE3" w:color="auto" w:val="clear"/>
              </w:rPr>
              <w:t xml:space="preserve">Shift</w:t>
            </w:r>
            <w:r>
              <w:t xml:space="preserve"> + arrows, </w:t>
            </w:r>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Colour picker bars and spectrum</w:t>
            </w:r>
          </w:p>
        </w:tc>
        <w:tc>
          <w:tcPr>
            <w:tcW w:type="pct" w:w="33%"/>
          </w:tcPr>
          <w:p>
            <w:r>
              <w:t xml:space="preserve">Adjust the colour</w:t>
            </w:r>
          </w:p>
        </w:tc>
      </w:tr>
      <w:tr>
        <w:tc>
          <w:tcPr>
            <w:tcW w:type="pct" w:w="33%"/>
          </w:tcPr>
          <w:p>
            <w:r>
              <w:rPr>
                <w:rFonts w:ascii="Consolas" w:cs="Consolas" w:eastAsia="Consolas" w:hAnsi="Consolas"/>
                <w:shd w:fill="F3EEE3" w:color="auto" w:val="clear"/>
              </w:rPr>
              <w:t xml:space="preserve">Escape</w:t>
            </w:r>
          </w:p>
        </w:tc>
        <w:tc>
          <w:tcPr>
            <w:tcW w:type="pct" w:w="33%"/>
          </w:tcPr>
          <w:p>
            <w:r>
              <w:t xml:space="preserve">Colour picker</w:t>
            </w:r>
          </w:p>
        </w:tc>
        <w:tc>
          <w:tcPr>
            <w:tcW w:type="pct" w:w="33%"/>
          </w:tcPr>
          <w:p>
            <w:r>
              <w:t xml:space="preserve">Close it</w:t>
            </w:r>
          </w:p>
        </w:tc>
      </w:tr>
    </w:tbl>
    <w:p/>
    <w:p>
      <w:pPr>
        <w:spacing w:after="120"/>
      </w:pPr>
      <w:r>
        <w:t xml:space="preserve">See </w:t>
      </w:r>
      <w:r>
        <w:t xml:space="preserve">Accessibility of the Studio</w:t>
      </w:r>
      <w:r>
        <w:t xml:space="preserve"> for more.</w:t>
      </w:r>
    </w:p>
    <w:p>
      <w:pPr>
        <w:pStyle w:val="Heading2"/>
      </w:pPr>
      <w:r>
        <w:t xml:space="preserve">Change a shortcut</w:t>
      </w:r>
    </w:p>
    <w:p>
      <w:pPr>
        <w:pStyle w:val="ListParagraph"/>
        <w:numPr>
          <w:ilvl w:val="0"/>
          <w:numId w:val="73"/>
        </w:numPr>
        <w:spacing w:after="60"/>
      </w:pPr>
      <w:r>
        <w:t xml:space="preserve">Open </w:t>
      </w:r>
      <w:r>
        <w:rPr>
          <w:b/>
          <w:bCs/>
        </w:rPr>
        <w:t xml:space="preserve">File › Preferences › Keyboard Shortcuts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w:t>
      </w:r>
      <w:r>
        <w:t xml:space="preserve">).</w:t>
      </w:r>
    </w:p>
    <w:p>
      <w:pPr>
        <w:pStyle w:val="ListParagraph"/>
        <w:numPr>
          <w:ilvl w:val="0"/>
          <w:numId w:val="73"/>
        </w:numPr>
        <w:spacing w:after="60"/>
      </w:pPr>
      <w:r>
        <w:t xml:space="preserve">Search for the command title, for example </w:t>
      </w:r>
      <w:r>
        <w:rPr>
          <w:b/>
          <w:bCs/>
        </w:rPr>
        <w:t xml:space="preserve">Workstation: Command Center</w:t>
      </w:r>
      <w:r>
        <w:t xml:space="preserve">.</w:t>
      </w:r>
    </w:p>
    <w:p>
      <w:pPr>
        <w:pStyle w:val="ListParagraph"/>
        <w:numPr>
          <w:ilvl w:val="0"/>
          <w:numId w:val="73"/>
        </w:numPr>
        <w:spacing w:after="60"/>
      </w:pPr>
      <w:r>
        <w:t xml:space="preserve">Double-click the entry and press the new keys.</w:t>
      </w:r>
    </w:p>
    <w:p>
      <w:pPr>
        <w:spacing w:after="120"/>
      </w:pPr>
      <w:r>
        <w:t xml:space="preserve">When several Studio extensions are installed, only the host's Command Center shortcut is active; the others are switched off automatically.</w:t>
      </w:r>
    </w:p>
    <w:p>
      <w:r>
        <w:rPr>
          <w:b/>
          <w:bCs/>
          <w:color w:val="6F5710"/>
          <w:sz w:val="16"/>
          <w:szCs w:val="16"/>
        </w:rPr>
        <w:t xml:space="preserve">VS CODE EXTENSIONS › AURIC ARTISAN STUDIO</w:t>
      </w:r>
    </w:p>
    <w:p>
      <w:pPr>
        <w:pStyle w:val="Heading1"/>
      </w:pPr>
      <w:r>
        <w:t xml:space="preserve">Glossary</w:t>
      </w:r>
    </w:p>
    <w:p>
      <w:pPr>
        <w:spacing w:after="200"/>
      </w:pPr>
      <w:r>
        <w:rPr>
          <w:i/>
          <w:iCs/>
          <w:color w:val="4A453E"/>
        </w:rPr>
        <w:t xml:space="preserve">Plain-language definitions of every term used in the Auric Artisan Studio documentation.</w:t>
      </w:r>
    </w:p>
    <w:p>
      <w:pPr>
        <w:spacing w:after="120"/>
      </w:pPr>
      <w:r>
        <w:rPr>
          <w:b/>
          <w:bCs/>
        </w:rPr>
        <w:t xml:space="preserve">Accessible name.</w:t>
      </w:r>
      <w:r>
        <w:t xml:space="preserve"> The text assistive technology announces for an element, such as a button's label or an image's alt text. It can come from visible text, </w:t>
      </w:r>
      <w:r>
        <w:rPr>
          <w:rFonts w:ascii="Consolas" w:cs="Consolas" w:eastAsia="Consolas" w:hAnsi="Consolas"/>
          <w:shd w:fill="F3EEE3" w:color="auto" w:val="clear"/>
        </w:rPr>
        <w:t xml:space="preserve">aria-label</w:t>
      </w:r>
      <w:r>
        <w:t xml:space="preserve">, </w:t>
      </w:r>
      <w:r>
        <w:rPr>
          <w:rFonts w:ascii="Consolas" w:cs="Consolas" w:eastAsia="Consolas" w:hAnsi="Consolas"/>
          <w:shd w:fill="F3EEE3" w:color="auto" w:val="clear"/>
        </w:rPr>
        <w:t xml:space="preserve">aria-labelledby</w:t>
      </w:r>
      <w:r>
        <w:t xml:space="preserve">,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title</w:t>
      </w:r>
      <w:r>
        <w:t xml:space="preserve"> or a </w:t>
      </w:r>
      <w:r>
        <w:rPr>
          <w:rFonts w:ascii="Consolas" w:cs="Consolas" w:eastAsia="Consolas" w:hAnsi="Consolas"/>
          <w:shd w:fill="F3EEE3" w:color="auto" w:val="clear"/>
        </w:rPr>
        <w:t xml:space="preserve">&lt;label&gt;</w:t>
      </w:r>
      <w:r>
        <w:t xml:space="preserve">.</w:t>
      </w:r>
    </w:p>
    <w:p>
      <w:pPr>
        <w:spacing w:after="120"/>
      </w:pPr>
      <w:r>
        <w:rPr>
          <w:b/>
          <w:bCs/>
        </w:rPr>
        <w:t xml:space="preserve">ACT (Accessibility Conformance Testing).</w:t>
      </w:r>
      <w:r>
        <w:t xml:space="preserve"> A W3C format for writing accessibility test rules consistently. The Studio's knowledge entries are </w:t>
      </w:r>
      <w:r>
        <w:rPr>
          <w:b/>
          <w:bCs/>
        </w:rPr>
        <w:t xml:space="preserve">ACT-aligned</w:t>
      </w:r>
      <w:r>
        <w:t xml:space="preserve">: they follow the format's structure but make no claim of ACT conformance.</w:t>
      </w:r>
    </w:p>
    <w:p>
      <w:pPr>
        <w:spacing w:after="120"/>
      </w:pPr>
      <w:r>
        <w:rPr>
          <w:b/>
          <w:bCs/>
        </w:rPr>
        <w:t xml:space="preserve">Activity Bar.</w:t>
      </w:r>
      <w:r>
        <w:t xml:space="preserve"> The vertical bar of icons at the far left of VS Code. The Studio adds an Auric icon there.</w:t>
      </w:r>
    </w:p>
    <w:p>
      <w:pPr>
        <w:spacing w:after="120"/>
      </w:pPr>
      <w:r>
        <w:rPr>
          <w:b/>
          <w:bCs/>
        </w:rPr>
        <w:t xml:space="preserve">Alt text.</w:t>
      </w:r>
      <w:r>
        <w:t xml:space="preserve"> The text alternative for an image, given with the </w:t>
      </w:r>
      <w:r>
        <w:rPr>
          <w:rFonts w:ascii="Consolas" w:cs="Consolas" w:eastAsia="Consolas" w:hAnsi="Consolas"/>
          <w:shd w:fill="F3EEE3" w:color="auto" w:val="clear"/>
        </w:rPr>
        <w:t xml:space="preserve">alt</w:t>
      </w:r>
      <w:r>
        <w:t xml:space="preserve"> attribute.</w:t>
      </w:r>
    </w:p>
    <w:p>
      <w:pPr>
        <w:spacing w:after="120"/>
      </w:pPr>
      <w:r>
        <w:rPr>
          <w:b/>
          <w:bCs/>
        </w:rPr>
        <w:t xml:space="preserve">APCA (Accessible Perceptual Contrast Algorithm).</w:t>
      </w:r>
      <w:r>
        <w:t xml:space="preserve"> A contrast model proposed for the WCAG 3 working draft. It reports lightness contrast as </w:t>
      </w:r>
      <w:r>
        <w:rPr>
          <w:b/>
          <w:bCs/>
        </w:rPr>
        <w:t xml:space="preserve">Lc</w:t>
      </w:r>
      <w:r>
        <w:t xml:space="preserve">, roughly 0 to 106 in either polarity, and takes into account which colour is the text. The Studio offers it as an experimental option; an APCA result is not a WCAG 3 conformance claim.</w:t>
      </w:r>
    </w:p>
    <w:p>
      <w:pPr>
        <w:spacing w:after="120"/>
      </w:pPr>
      <w:r>
        <w:rPr>
          <w:b/>
          <w:bCs/>
        </w:rPr>
        <w:t xml:space="preserve">ARIA (Accessible Rich Internet Applications).</w:t>
      </w:r>
      <w:r>
        <w:t xml:space="preserve"> W3C attributes such as </w:t>
      </w:r>
      <w:r>
        <w:rPr>
          <w:rFonts w:ascii="Consolas" w:cs="Consolas" w:eastAsia="Consolas" w:hAnsi="Consolas"/>
          <w:shd w:fill="F3EEE3" w:color="auto" w:val="clear"/>
        </w:rPr>
        <w:t xml:space="preserve">role</w:t>
      </w:r>
      <w:r>
        <w:t xml:space="preserve"> and </w:t>
      </w:r>
      <w:r>
        <w:rPr>
          <w:rFonts w:ascii="Consolas" w:cs="Consolas" w:eastAsia="Consolas" w:hAnsi="Consolas"/>
          <w:shd w:fill="F3EEE3" w:color="auto" w:val="clear"/>
        </w:rPr>
        <w:t xml:space="preserve">aria-label</w:t>
      </w:r>
      <w:r>
        <w:t xml:space="preserve"> that describe elements to assistive technology. The Studio checks them against WAI-ARIA 1.2.</w:t>
      </w:r>
    </w:p>
    <w:p>
      <w:pPr>
        <w:spacing w:after="120"/>
      </w:pPr>
      <w:r>
        <w:rPr>
          <w:b/>
          <w:bCs/>
        </w:rPr>
        <w:t xml:space="preserve">Assisted (automation).</w:t>
      </w:r>
      <w:r>
        <w:t xml:space="preserve"> A finding the engine detects but a person should confirm, such as a placeholder used as a label. Assisted findings weigh less in the score.</w:t>
      </w:r>
    </w:p>
    <w:p>
      <w:pPr>
        <w:spacing w:after="120"/>
      </w:pPr>
      <w:r>
        <w:rPr>
          <w:b/>
          <w:bCs/>
        </w:rPr>
        <w:t xml:space="preserve">Assumed background.</w:t>
      </w:r>
      <w:r>
        <w:t xml:space="preserve"> When a CSS rule sets only a text colour, the Studio can grade it against the page background declared on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:root</w:t>
      </w:r>
      <w:r>
        <w:t xml:space="preserve">. Such pairs are marked as possible findings and weigh half in the score.</w:t>
      </w:r>
    </w:p>
    <w:p>
      <w:pPr>
        <w:spacing w:after="120"/>
      </w:pPr>
      <w:r>
        <w:rPr>
          <w:b/>
          <w:bCs/>
        </w:rPr>
        <w:t xml:space="preserve">Audit profile.</w:t>
      </w:r>
      <w:r>
        <w:t xml:space="preserve"> The WCAG version the accessibility checks target: 2.0, 2.1, 2.2 or the 3.0 draft.</w:t>
      </w:r>
    </w:p>
    <w:p>
      <w:pPr>
        <w:spacing w:after="120"/>
      </w:pPr>
      <w:r>
        <w:rPr>
          <w:b/>
          <w:bCs/>
        </w:rPr>
        <w:t xml:space="preserve">Baseline.</w:t>
      </w:r>
      <w:r>
        <w:t xml:space="preserve"> A saved health record of the findings a project already has, used by the CI gate to fail only on new findings.</w:t>
      </w:r>
    </w:p>
    <w:p>
      <w:pPr>
        <w:spacing w:after="120"/>
      </w:pPr>
      <w:r>
        <w:rPr>
          <w:b/>
          <w:bCs/>
        </w:rPr>
        <w:t xml:space="preserve">Best-practice hint.</w:t>
      </w:r>
      <w:r>
        <w:t xml:space="preserve"> A rule that flags a pattern worth fixing that does not by itself fail a WCAG success criterion, such as a positive </w:t>
      </w:r>
      <w:r>
        <w:rPr>
          <w:rFonts w:ascii="Consolas" w:cs="Consolas" w:eastAsia="Consolas" w:hAnsi="Consolas"/>
          <w:shd w:fill="F3EEE3" w:color="auto" w:val="clear"/>
        </w:rPr>
        <w:t xml:space="preserve">tabindex</w:t>
      </w:r>
      <w:r>
        <w:t xml:space="preserve">. Shown as a hint and weighted at half.</w:t>
      </w:r>
    </w:p>
    <w:p>
      <w:pPr>
        <w:spacing w:after="120"/>
      </w:pPr>
      <w:r>
        <w:rPr>
          <w:b/>
          <w:bCs/>
        </w:rPr>
        <w:t xml:space="preserve">Branding classification.</w:t>
      </w:r>
      <w:r>
        <w:t xml:space="preserve"> Marking a colour finding as intentional brand identity with an </w:t>
      </w:r>
      <w:r>
        <w:rPr>
          <w:rFonts w:ascii="Consolas" w:cs="Consolas" w:eastAsia="Consolas" w:hAnsi="Consolas"/>
          <w:shd w:fill="F3EEE3" w:color="auto" w:val="clear"/>
        </w:rPr>
        <w:t xml:space="preserve">auric-brand-…</w:t>
      </w:r>
      <w:r>
        <w:t xml:space="preserve"> comment. The finding stays visible but leaves the score. Structural findings can never be classified as branding.</w:t>
      </w:r>
    </w:p>
    <w:p>
      <w:pPr>
        <w:spacing w:after="120"/>
      </w:pPr>
      <w:r>
        <w:rPr>
          <w:b/>
          <w:bCs/>
        </w:rPr>
        <w:t xml:space="preserve">Capability.</w:t>
      </w:r>
      <w:r>
        <w:t xml:space="preserve"> One extension's area of work: colour, accessibility or code health.</w:t>
      </w:r>
    </w:p>
    <w:p>
      <w:pPr>
        <w:spacing w:after="120"/>
      </w:pPr>
      <w:r>
        <w:rPr>
          <w:b/>
          <w:bCs/>
        </w:rPr>
        <w:t xml:space="preserve">CI (continuous integration).</w:t>
      </w:r>
      <w:r>
        <w:t xml:space="preserve"> The automated build and tests run for every change or pull request.</w:t>
      </w:r>
    </w:p>
    <w:p>
      <w:pPr>
        <w:spacing w:after="120"/>
      </w:pPr>
      <w:r>
        <w:rPr>
          <w:b/>
          <w:bCs/>
        </w:rPr>
        <w:t xml:space="preserve">CIEDE2000 (ΔE00).</w:t>
      </w:r>
      <w:r>
        <w:t xml:space="preserve"> A standard formula for how different two colours look. Around 1 is barely noticeable; larger numbers are bigger differences. The Studio uses it to rank colour suggestions and to name colours.</w:t>
      </w:r>
    </w:p>
    <w:p>
      <w:pPr>
        <w:spacing w:after="120"/>
      </w:pPr>
      <w:r>
        <w:rPr>
          <w:b/>
          <w:bCs/>
        </w:rPr>
        <w:t xml:space="preserve">Code health.</w:t>
      </w:r>
      <w:r>
        <w:t xml:space="preserve"> Hygiene and security checks on source code: secrets, security footguns, risky APIs, debug leftovers, task markers, merge markers and oversized code.</w:t>
      </w:r>
    </w:p>
    <w:p>
      <w:pPr>
        <w:spacing w:after="120"/>
      </w:pPr>
      <w:r>
        <w:rPr>
          <w:b/>
          <w:bCs/>
        </w:rPr>
        <w:t xml:space="preserve">Colour-vision deficiency (CVD).</w:t>
      </w:r>
      <w:r>
        <w:t xml:space="preserve"> Reduced ability to tell some colours apart, often called colour blindness. The Studio simulates protanopia and protanomaly (red), deuteranopia and deuteranomaly (green), tritanopia and tritanomaly (blue), and achromatopsia and achromatomaly (little or no colour).</w:t>
      </w:r>
    </w:p>
    <w:p>
      <w:pPr>
        <w:spacing w:after="120"/>
      </w:pPr>
      <w:r>
        <w:rPr>
          <w:b/>
          <w:bCs/>
        </w:rPr>
        <w:t xml:space="preserve">Command Center.</w:t>
      </w:r>
      <w:r>
        <w:t xml:space="preserve"> The Studio's searchable list of suggestions, actions, recent colours, findings and files, opened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p>
      <w:pPr>
        <w:spacing w:after="120"/>
      </w:pPr>
      <w:r>
        <w:rPr>
          <w:b/>
          <w:bCs/>
        </w:rPr>
        <w:t xml:space="preserve">Confidence.</w:t>
      </w:r>
      <w:r>
        <w:t xml:space="preserve"> How sure a detector is that a finding is real: high, medium or low (and contextual for some risky-API rules). Reported separately from severity.</w:t>
      </w:r>
    </w:p>
    <w:p>
      <w:pPr>
        <w:spacing w:after="120"/>
      </w:pPr>
      <w:r>
        <w:rPr>
          <w:b/>
          <w:bCs/>
        </w:rPr>
        <w:t xml:space="preserve">Confusable hues.</w:t>
      </w:r>
      <w:r>
        <w:t xml:space="preserve"> Two project colours that look clearly different to typical vision but become hard to tell apart under colour-vision deficiency.</w:t>
      </w:r>
    </w:p>
    <w:p>
      <w:pPr>
        <w:spacing w:after="120"/>
      </w:pPr>
      <w:r>
        <w:rPr>
          <w:b/>
          <w:bCs/>
        </w:rPr>
        <w:t xml:space="preserve">Contrast ratio.</w:t>
      </w:r>
      <w:r>
        <w:t xml:space="preserve"> WCAG 2.x's measure of the brightness difference between two colours, from 1:1 to 21:1. WCAG asks for 4.5:1 for normal text, 3:1 for large text and UI parts, and 7:1 for level AAA.</w:t>
      </w:r>
    </w:p>
    <w:p>
      <w:pPr>
        <w:spacing w:after="120"/>
      </w:pPr>
      <w:r>
        <w:rPr>
          <w:b/>
          <w:bCs/>
        </w:rPr>
        <w:t xml:space="preserve">Contrast Studio.</w:t>
      </w:r>
      <w:r>
        <w:t xml:space="preserve"> The Studio tool for tuning one text and background pair and writing the fix back to your code.</w:t>
      </w:r>
    </w:p>
    <w:p>
      <w:pPr>
        <w:spacing w:after="120"/>
      </w:pPr>
      <w:r>
        <w:rPr>
          <w:b/>
          <w:bCs/>
        </w:rPr>
        <w:t xml:space="preserve">Custom property.</w:t>
      </w:r>
      <w:r>
        <w:t xml:space="preserve"> A CSS variable such as </w:t>
      </w:r>
      <w:r>
        <w:rPr>
          <w:rFonts w:ascii="Consolas" w:cs="Consolas" w:eastAsia="Consolas" w:hAnsi="Consolas"/>
          <w:shd w:fill="F3EEE3" w:color="auto" w:val="clear"/>
        </w:rPr>
        <w:t xml:space="preserve">--brand-ink</w:t>
      </w:r>
      <w:r>
        <w:t xml:space="preserve">, used with </w:t>
      </w:r>
      <w:r>
        <w:rPr>
          <w:rFonts w:ascii="Consolas" w:cs="Consolas" w:eastAsia="Consolas" w:hAnsi="Consolas"/>
          <w:shd w:fill="F3EEE3" w:color="auto" w:val="clear"/>
        </w:rPr>
        <w:t xml:space="preserve">var(--brand-ink)</w:t>
      </w:r>
      <w:r>
        <w:t xml:space="preserve">. Often called a design token.</w:t>
      </w:r>
    </w:p>
    <w:p>
      <w:pPr>
        <w:spacing w:after="120"/>
      </w:pPr>
      <w:r>
        <w:rPr>
          <w:b/>
          <w:bCs/>
        </w:rPr>
        <w:t xml:space="preserve">Design token.</w:t>
      </w:r>
      <w:r>
        <w:t xml:space="preserve"> A named value in a design system, such as a colour role. In CSS, usually a custom property.</w:t>
      </w:r>
    </w:p>
    <w:p>
      <w:pPr>
        <w:spacing w:after="120"/>
      </w:pPr>
      <w:r>
        <w:rPr>
          <w:b/>
          <w:bCs/>
        </w:rPr>
        <w:t xml:space="preserve">Detector version.</w:t>
      </w:r>
      <w:r>
        <w:t xml:space="preserve"> The version of the checking engine that produced a finding. Findings are fingerprinted with it.</w:t>
      </w:r>
    </w:p>
    <w:p>
      <w:pPr>
        <w:spacing w:after="120"/>
      </w:pPr>
      <w:r>
        <w:rPr>
          <w:b/>
          <w:bCs/>
        </w:rPr>
        <w:t xml:space="preserve">Diagnostic.</w:t>
      </w:r>
      <w:r>
        <w:t xml:space="preserve"> A problem VS Code shows as an underline in the editor and a row in the Problems panel.</w:t>
      </w:r>
    </w:p>
    <w:p>
      <w:pPr>
        <w:spacing w:after="120"/>
      </w:pPr>
      <w:r>
        <w:rPr>
          <w:b/>
          <w:bCs/>
        </w:rPr>
        <w:t xml:space="preserve">Directive.</w:t>
      </w:r>
      <w:r>
        <w:t xml:space="preserve"> A special comment the Studio reads, such as </w:t>
      </w:r>
      <w:r>
        <w:rPr>
          <w:rFonts w:ascii="Consolas" w:cs="Consolas" w:eastAsia="Consolas" w:hAnsi="Consolas"/>
          <w:shd w:fill="F3EEE3" w:color="auto" w:val="clear"/>
        </w:rPr>
        <w:t xml:space="preserve">auric-disable-next-line</w:t>
      </w:r>
      <w:r>
        <w:t xml:space="preserve"> or </w:t>
      </w:r>
      <w:r>
        <w:rPr>
          <w:rFonts w:ascii="Consolas" w:cs="Consolas" w:eastAsia="Consolas" w:hAnsi="Consolas"/>
          <w:shd w:fill="F3EEE3" w:color="auto" w:val="clear"/>
        </w:rPr>
        <w:t xml:space="preserve">auric-brand-line</w:t>
      </w:r>
      <w:r>
        <w:t xml:space="preserve">.</w:t>
      </w:r>
    </w:p>
    <w:p>
      <w:pPr>
        <w:spacing w:after="120"/>
      </w:pPr>
      <w:r>
        <w:rPr>
          <w:b/>
          <w:bCs/>
        </w:rPr>
        <w:t xml:space="preserve">Display-P3.</w:t>
      </w:r>
      <w:r>
        <w:t xml:space="preserve"> A colour space with a wider range of colours than standard sRGB, used by many modern screens.</w:t>
      </w:r>
    </w:p>
    <w:p>
      <w:pPr>
        <w:spacing w:after="120"/>
      </w:pPr>
      <w:r>
        <w:rPr>
          <w:b/>
          <w:bCs/>
        </w:rPr>
        <w:t xml:space="preserve">Extension pack.</w:t>
      </w:r>
      <w:r>
        <w:t xml:space="preserve"> A VS Code extension that only installs other extensions. The Full Pack is one.</w:t>
      </w:r>
    </w:p>
    <w:p>
      <w:pPr>
        <w:spacing w:after="120"/>
      </w:pPr>
      <w:r>
        <w:rPr>
          <w:b/>
          <w:bCs/>
        </w:rPr>
        <w:t xml:space="preserve">Fingerprint.</w:t>
      </w:r>
      <w:r>
        <w:t xml:space="preserve"> A short identifier calculated from a finding's source, rule, file, line and key detail, used to match findings between runs.</w:t>
      </w:r>
    </w:p>
    <w:p>
      <w:pPr>
        <w:spacing w:after="120"/>
      </w:pPr>
      <w:r>
        <w:rPr>
          <w:b/>
          <w:bCs/>
        </w:rPr>
        <w:t xml:space="preserve">Gamut mapping.</w:t>
      </w:r>
      <w:r>
        <w:t xml:space="preserve"> Bringing a colour that a screen cannot show (outside its gamut) to the nearest colour it can show. The Studio uses the CSS Color 4 method.</w:t>
      </w:r>
    </w:p>
    <w:p>
      <w:pPr>
        <w:spacing w:after="120"/>
      </w:pPr>
      <w:r>
        <w:rPr>
          <w:b/>
          <w:bCs/>
        </w:rPr>
        <w:t xml:space="preserve">Grade.</w:t>
      </w:r>
      <w:r>
        <w:t xml:space="preserve"> The letter for a score: A+ (95+), A (90+), B (80+), C (70+), D (55+), F (below 55).</w:t>
      </w:r>
    </w:p>
    <w:p>
      <w:pPr>
        <w:spacing w:after="120"/>
      </w:pPr>
      <w:r>
        <w:rPr>
          <w:b/>
          <w:bCs/>
        </w:rPr>
        <w:t xml:space="preserve">Health record.</w:t>
      </w:r>
      <w:r>
        <w:t xml:space="preserve"> The </w:t>
      </w:r>
      <w:r>
        <w:rPr>
          <w:rFonts w:ascii="Consolas" w:cs="Consolas" w:eastAsia="Consolas" w:hAnsi="Consolas"/>
          <w:shd w:fill="F3EEE3" w:color="auto" w:val="clear"/>
        </w:rPr>
        <w:t xml:space="preserve">health.json</w:t>
      </w:r>
      <w:r>
        <w:t xml:space="preserve"> file: a versioned, fingerprinted list of every issue with scores and a summary.</w:t>
      </w:r>
    </w:p>
    <w:p>
      <w:pPr>
        <w:spacing w:after="120"/>
      </w:pPr>
      <w:r>
        <w:rPr>
          <w:b/>
          <w:bCs/>
        </w:rPr>
        <w:t xml:space="preserve">Host.</w:t>
      </w:r>
      <w:r>
        <w:t xml:space="preserve"> In a Workstation, the one installed extension that presents the shared sidebar, Command Center and Studio.</w:t>
      </w:r>
    </w:p>
    <w:p>
      <w:pPr>
        <w:spacing w:after="120"/>
      </w:pPr>
      <w:r>
        <w:rPr>
          <w:b/>
          <w:bCs/>
        </w:rPr>
        <w:t xml:space="preserve">Hue-preserving fix.</w:t>
      </w:r>
      <w:r>
        <w:t xml:space="preserve"> A contrast fix that changes only a colour's lightness, keeping its hue and chroma, so it still looks like the same colour family.</w:t>
      </w:r>
    </w:p>
    <w:p>
      <w:pPr>
        <w:spacing w:after="120"/>
      </w:pPr>
      <w:r>
        <w:rPr>
          <w:b/>
          <w:bCs/>
        </w:rPr>
        <w:t xml:space="preserve">Impact.</w:t>
      </w:r>
      <w:r>
        <w:t xml:space="preserve"> How much a WCAG finding affects users: critical, serious, moderate or minor.</w:t>
      </w:r>
    </w:p>
    <w:p>
      <w:pPr>
        <w:spacing w:after="120"/>
      </w:pPr>
      <w:r>
        <w:rPr>
          <w:b/>
          <w:bCs/>
        </w:rPr>
        <w:t xml:space="preserve">Inspect.</w:t>
      </w:r>
      <w:r>
        <w:t xml:space="preserve"> The Auric Accessibility hover card that shows an element's or CSS rule's name, role, colours, contrast and WCAG findings.</w:t>
      </w:r>
    </w:p>
    <w:p>
      <w:pPr>
        <w:spacing w:after="120"/>
      </w:pPr>
      <w:r>
        <w:rPr>
          <w:b/>
          <w:bCs/>
        </w:rPr>
        <w:t xml:space="preserve">Knowledge database.</w:t>
      </w:r>
      <w:r>
        <w:t xml:space="preserve"> The local, searchable collection of rules, requirements, manual checks, policies, articles, glossary entries and sources.</w:t>
      </w:r>
    </w:p>
    <w:p>
      <w:pPr>
        <w:spacing w:after="120"/>
      </w:pPr>
      <w:r>
        <w:rPr>
          <w:b/>
          <w:bCs/>
        </w:rPr>
        <w:t xml:space="preserve">Large text.</w:t>
      </w:r>
      <w:r>
        <w:t xml:space="preserve"> Text of at least 24 CSS pixels, or at least 18.66 pixels and bold. WCAG lets it use a lower contrast target.</w:t>
      </w:r>
    </w:p>
    <w:p>
      <w:pPr>
        <w:spacing w:after="120"/>
      </w:pPr>
      <w:r>
        <w:rPr>
          <w:b/>
          <w:bCs/>
        </w:rPr>
        <w:t xml:space="preserve">Lc.</w:t>
      </w:r>
      <w:r>
        <w:t xml:space="preserve"> APCA's lightness contrast value. The Studio's default APCA target is Lc 60.</w:t>
      </w:r>
    </w:p>
    <w:p>
      <w:pPr>
        <w:spacing w:after="120"/>
      </w:pPr>
      <w:r>
        <w:rPr>
          <w:b/>
          <w:bCs/>
        </w:rPr>
        <w:t xml:space="preserve">Live re-grade.</w:t>
      </w:r>
      <w:r>
        <w:t xml:space="preserve"> Updating the project score as you type, from files held in memory, without a scan.</w:t>
      </w:r>
    </w:p>
    <w:p>
      <w:pPr>
        <w:spacing w:after="120"/>
      </w:pPr>
      <w:r>
        <w:rPr>
          <w:b/>
          <w:bCs/>
        </w:rPr>
        <w:t xml:space="preserve">Manual check.</w:t>
      </w:r>
      <w:r>
        <w:t xml:space="preserve"> A step-by-step test a person carries out, for what automation cannot decide.</w:t>
      </w:r>
    </w:p>
    <w:p>
      <w:pPr>
        <w:spacing w:after="120"/>
      </w:pPr>
      <w:r>
        <w:rPr>
          <w:b/>
          <w:bCs/>
        </w:rPr>
        <w:t xml:space="preserve">OKLCH.</w:t>
      </w:r>
      <w:r>
        <w:t xml:space="preserve"> A colour model with lightness (L), chroma (C, colourfulness) and hue (H) designed so equal steps look equally different. The Studio uses it for shade scales.</w:t>
      </w:r>
    </w:p>
    <w:p>
      <w:pPr>
        <w:spacing w:after="120"/>
      </w:pPr>
      <w:r>
        <w:rPr>
          <w:b/>
          <w:bCs/>
        </w:rPr>
        <w:t xml:space="preserve">Overview.</w:t>
      </w:r>
      <w:r>
        <w:t xml:space="preserve"> The Studio's home view in the sidebar.</w:t>
      </w:r>
    </w:p>
    <w:p>
      <w:pPr>
        <w:spacing w:after="120"/>
      </w:pPr>
      <w:r>
        <w:rPr>
          <w:b/>
          <w:bCs/>
        </w:rPr>
        <w:t xml:space="preserve">Priority.</w:t>
      </w:r>
      <w:r>
        <w:t xml:space="preserve"> A 0–100 number in issue hovers that ranks how soon to act on a finding, from </w:t>
      </w:r>
      <w:r>
        <w:rPr>
          <w:b/>
          <w:bCs/>
        </w:rPr>
        <w:t xml:space="preserve">fix now</w:t>
      </w:r>
      <w:r>
        <w:t xml:space="preserve"> to </w:t>
      </w:r>
      <w:r>
        <w:rPr>
          <w:b/>
          <w:bCs/>
        </w:rPr>
        <w:t xml:space="preserve">low urgency</w:t>
      </w:r>
      <w:r>
        <w:t xml:space="preserve">.</w:t>
      </w:r>
    </w:p>
    <w:p>
      <w:pPr>
        <w:spacing w:after="120"/>
      </w:pPr>
      <w:r>
        <w:rPr>
          <w:b/>
          <w:bCs/>
        </w:rPr>
        <w:t xml:space="preserve">Project scan.</w:t>
      </w:r>
      <w:r>
        <w:t xml:space="preserve"> Reading and grading every matching file in the workspace.</w:t>
      </w:r>
    </w:p>
    <w:p>
      <w:pPr>
        <w:spacing w:after="120"/>
      </w:pPr>
      <w:r>
        <w:rPr>
          <w:b/>
          <w:bCs/>
        </w:rPr>
        <w:t xml:space="preserve">Quick fix.</w:t>
      </w:r>
      <w:r>
        <w:t xml:space="preserve"> A VS Code code action offered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w:t>
      </w:r>
      <w:r>
        <w:t xml:space="preserve"> on an underline, such as </w:t>
      </w:r>
      <w:r>
        <w:rPr>
          <w:b/>
          <w:bCs/>
        </w:rPr>
        <w:t xml:space="preserve">Fix contrast</w:t>
      </w:r>
      <w:r>
        <w:t xml:space="preserve">.</w:t>
      </w:r>
    </w:p>
    <w:p>
      <w:pPr>
        <w:spacing w:after="120"/>
      </w:pPr>
      <w:r>
        <w:rPr>
          <w:b/>
          <w:bCs/>
        </w:rPr>
        <w:t xml:space="preserve">Redaction.</w:t>
      </w:r>
      <w:r>
        <w:t xml:space="preserve"> Replacing a detected secret with a placeholder such as </w:t>
      </w:r>
      <w:r>
        <w:rPr>
          <w:rFonts w:ascii="Consolas" w:cs="Consolas" w:eastAsia="Consolas" w:hAnsi="Consolas"/>
          <w:shd w:fill="F3EEE3" w:color="auto" w:val="clear"/>
        </w:rPr>
        <w:t xml:space="preserve">[redacted secret; 40 characters]</w:t>
      </w:r>
      <w:r>
        <w:t xml:space="preserve"> so the secret itself is never stored.</w:t>
      </w:r>
    </w:p>
    <w:p>
      <w:pPr>
        <w:spacing w:after="120"/>
      </w:pPr>
      <w:r>
        <w:rPr>
          <w:b/>
          <w:bCs/>
        </w:rPr>
        <w:t xml:space="preserve">Remediation plan.</w:t>
      </w:r>
      <w:r>
        <w:t xml:space="preserve"> The agent-ready backlog of fixes written by </w:t>
      </w:r>
      <w:r>
        <w:rPr>
          <w:b/>
          <w:bCs/>
        </w:rPr>
        <w:t xml:space="preserve">Generate Agent-Ready Remediation Plan</w:t>
      </w:r>
      <w:r>
        <w:t xml:space="preserve">.</w:t>
      </w:r>
    </w:p>
    <w:p>
      <w:pPr>
        <w:spacing w:after="120"/>
      </w:pPr>
      <w:r>
        <w:rPr>
          <w:b/>
          <w:bCs/>
        </w:rPr>
        <w:t xml:space="preserve">Rulebook.</w:t>
      </w:r>
      <w:r>
        <w:t xml:space="preserve"> A structured collection of rules and guidance in the knowledge database, such as the Accessibility engineering rulebook.</w:t>
      </w:r>
    </w:p>
    <w:p>
      <w:pPr>
        <w:spacing w:after="120"/>
      </w:pPr>
      <w:r>
        <w:rPr>
          <w:b/>
          <w:bCs/>
        </w:rPr>
        <w:t xml:space="preserve">SARIF (Static Analysis Results Interchange Format).</w:t>
      </w:r>
      <w:r>
        <w:t xml:space="preserve"> A standard JSON format for analysis results, read by GitHub code scanning and other tools.</w:t>
      </w:r>
    </w:p>
    <w:p>
      <w:pPr>
        <w:spacing w:after="120"/>
      </w:pPr>
      <w:r>
        <w:rPr>
          <w:b/>
          <w:bCs/>
        </w:rPr>
        <w:t xml:space="preserve">Scan cache.</w:t>
      </w:r>
      <w:r>
        <w:t xml:space="preserve"> The saved result of the last project scan, </w:t>
      </w:r>
      <w:r>
        <w:rPr>
          <w:rFonts w:ascii="Consolas" w:cs="Consolas" w:eastAsia="Consolas" w:hAnsi="Consolas"/>
          <w:shd w:fill="F3EEE3" w:color="auto" w:val="clear"/>
        </w:rPr>
        <w:t xml:space="preserve">scan-cache.json</w:t>
      </w:r>
      <w:r>
        <w:t xml:space="preserve">.</w:t>
      </w:r>
    </w:p>
    <w:p>
      <w:pPr>
        <w:spacing w:after="120"/>
      </w:pPr>
      <w:r>
        <w:rPr>
          <w:b/>
          <w:bCs/>
        </w:rPr>
        <w:t xml:space="preserve">Score.</w:t>
      </w:r>
      <w:r>
        <w:t xml:space="preserve"> A 0–100 number where 100 means nothing was found.</w:t>
      </w:r>
    </w:p>
    <w:p>
      <w:pPr>
        <w:spacing w:after="120"/>
      </w:pPr>
      <w:r>
        <w:rPr>
          <w:b/>
          <w:bCs/>
        </w:rPr>
        <w:t xml:space="preserve">Severity.</w:t>
      </w:r>
      <w:r>
        <w:t xml:space="preserve"> How serious a finding is in a record or report: critical, high, medium, low or info.</w:t>
      </w:r>
    </w:p>
    <w:p>
      <w:pPr>
        <w:spacing w:after="120"/>
      </w:pPr>
      <w:r>
        <w:rPr>
          <w:b/>
          <w:bCs/>
        </w:rPr>
        <w:t xml:space="preserve">Signature.</w:t>
      </w:r>
      <w:r>
        <w:t xml:space="preserve"> One specific code-health detector, such as </w:t>
      </w:r>
      <w:r>
        <w:rPr>
          <w:rFonts w:ascii="Consolas" w:cs="Consolas" w:eastAsia="Consolas" w:hAnsi="Consolas"/>
          <w:shd w:fill="F3EEE3" w:color="auto" w:val="clear"/>
        </w:rPr>
        <w:t xml:space="preserve">ch-secret-github-token</w:t>
      </w:r>
      <w:r>
        <w:t xml:space="preserve">.</w:t>
      </w:r>
    </w:p>
    <w:p>
      <w:pPr>
        <w:spacing w:after="120"/>
      </w:pPr>
      <w:r>
        <w:rPr>
          <w:b/>
          <w:bCs/>
        </w:rPr>
        <w:t xml:space="preserve">Space.</w:t>
      </w:r>
      <w:r>
        <w:t xml:space="preserve"> A section of the Studio tab listed on its rail, such as Home, Color or Check.</w:t>
      </w:r>
    </w:p>
    <w:p>
      <w:pPr>
        <w:spacing w:after="120"/>
      </w:pPr>
      <w:r>
        <w:rPr>
          <w:b/>
          <w:bCs/>
        </w:rPr>
        <w:t xml:space="preserve">sRGB.</w:t>
      </w:r>
      <w:r>
        <w:t xml:space="preserve"> The standard colour space of the web and most screens.</w:t>
      </w:r>
    </w:p>
    <w:p>
      <w:pPr>
        <w:spacing w:after="120"/>
      </w:pPr>
      <w:r>
        <w:rPr>
          <w:b/>
          <w:bCs/>
        </w:rPr>
        <w:t xml:space="preserve">Static analysis.</w:t>
      </w:r>
      <w:r>
        <w:t xml:space="preserve"> Checking code by reading its text, without running it.</w:t>
      </w:r>
    </w:p>
    <w:p>
      <w:pPr>
        <w:spacing w:after="120"/>
      </w:pPr>
      <w:r>
        <w:rPr>
          <w:b/>
          <w:bCs/>
        </w:rPr>
        <w:t xml:space="preserve">Studio.</w:t>
      </w:r>
      <w:r>
        <w:t xml:space="preserve"> The editor tab with the Studio's larger tools, organised in spaces.</w:t>
      </w:r>
    </w:p>
    <w:p>
      <w:pPr>
        <w:spacing w:after="120"/>
      </w:pPr>
      <w:r>
        <w:rPr>
          <w:b/>
          <w:bCs/>
        </w:rPr>
        <w:t xml:space="preserve">Success criterion.</w:t>
      </w:r>
      <w:r>
        <w:t xml:space="preserve"> A single testable requirement in WCAG, such as 1.4.3 Contrast (Minimum). Each has a level: A, AA or AAA.</w:t>
      </w:r>
    </w:p>
    <w:p>
      <w:pPr>
        <w:spacing w:after="120"/>
      </w:pPr>
      <w:r>
        <w:rPr>
          <w:b/>
          <w:bCs/>
        </w:rPr>
        <w:t xml:space="preserve">Suppression.</w:t>
      </w:r>
      <w:r>
        <w:t xml:space="preserve"> Removing a finding with an </w:t>
      </w:r>
      <w:r>
        <w:rPr>
          <w:rFonts w:ascii="Consolas" w:cs="Consolas" w:eastAsia="Consolas" w:hAnsi="Consolas"/>
          <w:shd w:fill="F3EEE3" w:color="auto" w:val="clear"/>
        </w:rPr>
        <w:t xml:space="preserve">auric-disable-…</w:t>
      </w:r>
      <w:r>
        <w:t xml:space="preserve"> comment.</w:t>
      </w:r>
    </w:p>
    <w:p>
      <w:pPr>
        <w:spacing w:after="120"/>
      </w:pPr>
      <w:r>
        <w:rPr>
          <w:b/>
          <w:bCs/>
        </w:rPr>
        <w:t xml:space="preserve">Suppressed extension.</w:t>
      </w:r>
      <w:r>
        <w:t xml:space="preserve"> In a Workstation, an installed extension that is not the host and hides its own views.</w:t>
      </w:r>
    </w:p>
    <w:p>
      <w:pPr>
        <w:spacing w:after="120"/>
      </w:pPr>
      <w:r>
        <w:rPr>
          <w:b/>
          <w:bCs/>
        </w:rPr>
        <w:t xml:space="preserve">Swatch.</w:t>
      </w:r>
      <w:r>
        <w:t xml:space="preserve"> A small square of colour. The Studio draws one before each colour literal and shows rows of them in pickers.</w:t>
      </w:r>
    </w:p>
    <w:p>
      <w:pPr>
        <w:spacing w:after="120"/>
      </w:pPr>
      <w:r>
        <w:rPr>
          <w:b/>
          <w:bCs/>
        </w:rPr>
        <w:t xml:space="preserve">WCAG (Web Content Accessibility Guidelines).</w:t>
      </w:r>
      <w:r>
        <w:t xml:space="preserve"> The W3C's accessibility standard. Versions 2.0, 2.1 and 2.2 are recommendations; WCAG 3 is a working draft.</w:t>
      </w:r>
    </w:p>
    <w:p>
      <w:pPr>
        <w:spacing w:after="120"/>
      </w:pPr>
      <w:r>
        <w:rPr>
          <w:b/>
          <w:bCs/>
        </w:rPr>
        <w:t xml:space="preserve">Workstation.</w:t>
      </w:r>
      <w:r>
        <w:t xml:space="preserve"> Two or three Studio extensions installed together and presented as one product.</w:t>
      </w:r>
    </w:p>
    <w:p>
      <w:r>
        <w:rPr>
          <w:b/>
          <w:bCs/>
          <w:color w:val="6F5710"/>
          <w:sz w:val="16"/>
          <w:szCs w:val="16"/>
        </w:rPr>
        <w:t xml:space="preserve">VS CODE EXTENSIONS › AURIC ARTISAN STUDIO</w:t>
      </w:r>
    </w:p>
    <w:p>
      <w:pPr>
        <w:pStyle w:val="Heading1"/>
      </w:pPr>
      <w:r>
        <w:t xml:space="preserve">Limits and accuracy</w:t>
      </w:r>
    </w:p>
    <w:p>
      <w:pPr>
        <w:spacing w:after="200"/>
      </w:pPr>
      <w:r>
        <w:rPr>
          <w:i/>
          <w:iCs/>
          <w:color w:val="4A453E"/>
        </w:rPr>
        <w:t xml:space="preserve">What the Studio's colour, contrast, accessibility and code-health checks measure, how they were checked for accuracy, and what they cannot tell you.</w:t>
      </w:r>
    </w:p>
    <w:p>
      <w:pPr>
        <w:spacing w:after="120"/>
      </w:pPr>
      <w:r>
        <w:t xml:space="preserve">The Studio is a static analyser: it reads your source text and does not run your code or render your pages. That makes it fast, private and repeatable, and it also sets clear limits. This page explains both.</w:t>
      </w:r>
    </w:p>
    <w:p>
      <w:pPr>
        <w:pStyle w:val="Heading2"/>
      </w:pPr>
      <w:r>
        <w:t xml:space="preserve">What the scores are and are not</w:t>
      </w:r>
    </w:p>
    <w:p>
      <w:pPr>
        <w:pStyle w:val="ListParagraph"/>
        <w:numPr>
          <w:ilvl w:val="0"/>
          <w:numId w:val="1"/>
        </w:numPr>
        <w:spacing w:after="60"/>
      </w:pPr>
      <w:r>
        <w:t xml:space="preserve">Scores are a </w:t>
      </w:r>
      <w:r>
        <w:rPr>
          <w:b/>
          <w:bCs/>
        </w:rPr>
        <w:t xml:space="preserve">prioritisation and progress measure</w:t>
      </w:r>
      <w:r>
        <w:t xml:space="preserve">, not a certification. A score of 100 means the static checks found nothing, not that the product is accessible or secure.</w:t>
      </w:r>
    </w:p>
    <w:p>
      <w:pPr>
        <w:pStyle w:val="ListParagraph"/>
        <w:numPr>
          <w:ilvl w:val="0"/>
          <w:numId w:val="1"/>
        </w:numPr>
        <w:spacing w:after="60"/>
      </w:pPr>
      <w:r>
        <w:t xml:space="preserve">Automated testing covers only part of WCAG. Many success criteria need a person: alt-text quality, focus order in practice, screen-reader announcements, media alternatives, error recovery and more. The knowledge database's </w:t>
      </w:r>
      <w:r>
        <w:t xml:space="preserve">manual checks</w:t>
      </w:r>
      <w:r>
        <w:t xml:space="preserve"> cover these.</w:t>
      </w:r>
    </w:p>
    <w:p>
      <w:pPr>
        <w:pStyle w:val="ListParagraph"/>
        <w:numPr>
          <w:ilvl w:val="0"/>
          <w:numId w:val="1"/>
        </w:numPr>
        <w:spacing w:after="60"/>
      </w:pPr>
      <w:r>
        <w:t xml:space="preserve">Excluded, skipped and unscanned files neither help nor hurt a score.</w:t>
      </w:r>
    </w:p>
    <w:p>
      <w:pPr>
        <w:pStyle w:val="Heading2"/>
      </w:pPr>
      <w:r>
        <w:t xml:space="preserve">Colour science</w:t>
      </w:r>
    </w:p>
    <w:p>
      <w:pPr>
        <w:spacing w:after="120"/>
      </w:pPr>
      <w:r>
        <w:t xml:space="preserve">The colour engine is shared by hovers, pickers, the Studio, scans and the command-line scanner, so every surface gives the same numbers.</w:t>
      </w:r>
    </w:p>
    <w:p>
      <w:pPr>
        <w:pStyle w:val="ListParagraph"/>
        <w:numPr>
          <w:ilvl w:val="0"/>
          <w:numId w:val="1"/>
        </w:numPr>
        <w:spacing w:after="60"/>
      </w:pPr>
      <w:r>
        <w:rPr>
          <w:b/>
          <w:bCs/>
        </w:rPr>
        <w:t xml:space="preserve">Parsing.</w:t>
      </w:r>
      <w:r>
        <w:t xml:space="preserve"> Hex (3, 4, 6 and 8 digits),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and </w:t>
      </w:r>
      <w:r>
        <w:rPr>
          <w:rFonts w:ascii="Consolas" w:cs="Consolas" w:eastAsia="Consolas" w:hAnsi="Consolas"/>
          <w:shd w:fill="F3EEE3" w:color="auto" w:val="clear"/>
        </w:rPr>
        <w:t xml:space="preserve">hwb()</w:t>
      </w:r>
      <w:r>
        <w:t xml:space="preserve"> with angle units and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lab()</w:t>
      </w:r>
      <w:r>
        <w:t xml:space="preserve"> and </w:t>
      </w:r>
      <w:r>
        <w:rPr>
          <w:rFonts w:ascii="Consolas" w:cs="Consolas" w:eastAsia="Consolas" w:hAnsi="Consolas"/>
          <w:shd w:fill="F3EEE3" w:color="auto" w:val="clear"/>
        </w:rPr>
        <w:t xml:space="preserve">lch()</w:t>
      </w:r>
      <w:r>
        <w:t xml:space="preserve"> (with CSS's D50 white point), </w:t>
      </w:r>
      <w:r>
        <w:rPr>
          <w:rFonts w:ascii="Consolas" w:cs="Consolas" w:eastAsia="Consolas" w:hAnsi="Consolas"/>
          <w:shd w:fill="F3EEE3" w:color="auto" w:val="clear"/>
        </w:rPr>
        <w:t xml:space="preserve">oklab()</w:t>
      </w:r>
      <w:r>
        <w:t xml:space="preserve">,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color()</w:t>
      </w:r>
      <w:r>
        <w:t xml:space="preserve"> in </w:t>
      </w:r>
      <w:r>
        <w:rPr>
          <w:rFonts w:ascii="Consolas" w:cs="Consolas" w:eastAsia="Consolas" w:hAnsi="Consolas"/>
          <w:shd w:fill="F3EEE3" w:color="auto" w:val="clear"/>
        </w:rPr>
        <w:t xml:space="preserve">srgb</w:t>
      </w:r>
      <w:r>
        <w:t xml:space="preserve">, </w:t>
      </w:r>
      <w:r>
        <w:rPr>
          <w:rFonts w:ascii="Consolas" w:cs="Consolas" w:eastAsia="Consolas" w:hAnsi="Consolas"/>
          <w:shd w:fill="F3EEE3" w:color="auto" w:val="clear"/>
        </w:rPr>
        <w:t xml:space="preserve">srgb-linear</w:t>
      </w:r>
      <w:r>
        <w:t xml:space="preserve">, </w:t>
      </w:r>
      <w:r>
        <w:rPr>
          <w:rFonts w:ascii="Consolas" w:cs="Consolas" w:eastAsia="Consolas" w:hAnsi="Consolas"/>
          <w:shd w:fill="F3EEE3" w:color="auto" w:val="clear"/>
        </w:rPr>
        <w:t xml:space="preserve">display-p3</w:t>
      </w:r>
      <w:r>
        <w:t xml:space="preserve">, </w:t>
      </w:r>
      <w:r>
        <w:rPr>
          <w:rFonts w:ascii="Consolas" w:cs="Consolas" w:eastAsia="Consolas" w:hAnsi="Consolas"/>
          <w:shd w:fill="F3EEE3" w:color="auto" w:val="clear"/>
        </w:rPr>
        <w:t xml:space="preserve">a98-rgb</w:t>
      </w:r>
      <w:r>
        <w:t xml:space="preserve">, </w:t>
      </w:r>
      <w:r>
        <w:rPr>
          <w:rFonts w:ascii="Consolas" w:cs="Consolas" w:eastAsia="Consolas" w:hAnsi="Consolas"/>
          <w:shd w:fill="F3EEE3" w:color="auto" w:val="clear"/>
        </w:rPr>
        <w:t xml:space="preserve">prophoto-rgb</w:t>
      </w:r>
      <w:r>
        <w:t xml:space="preserve">, </w:t>
      </w:r>
      <w:r>
        <w:rPr>
          <w:rFonts w:ascii="Consolas" w:cs="Consolas" w:eastAsia="Consolas" w:hAnsi="Consolas"/>
          <w:shd w:fill="F3EEE3" w:color="auto" w:val="clear"/>
        </w:rPr>
        <w:t xml:space="preserve">rec2020</w:t>
      </w:r>
      <w:r>
        <w:t xml:space="preserve"> and </w:t>
      </w:r>
      <w:r>
        <w:rPr>
          <w:rFonts w:ascii="Consolas" w:cs="Consolas" w:eastAsia="Consolas" w:hAnsi="Consolas"/>
          <w:shd w:fill="F3EEE3" w:color="auto" w:val="clear"/>
        </w:rPr>
        <w:t xml:space="preserve">xyz</w:t>
      </w:r>
      <w:r>
        <w:t xml:space="preserve">, </w:t>
      </w:r>
      <w:r>
        <w:rPr>
          <w:rFonts w:ascii="Consolas" w:cs="Consolas" w:eastAsia="Consolas" w:hAnsi="Consolas"/>
          <w:shd w:fill="F3EEE3" w:color="auto" w:val="clear"/>
        </w:rPr>
        <w:t xml:space="preserve">color-mix()</w:t>
      </w:r>
      <w:r>
        <w:t xml:space="preserve">, relative colour syntax, the 148 CSS named colours and </w:t>
      </w:r>
      <w:r>
        <w:rPr>
          <w:rFonts w:ascii="Consolas" w:cs="Consolas" w:eastAsia="Consolas" w:hAnsi="Consolas"/>
          <w:shd w:fill="F3EEE3" w:color="auto" w:val="clear"/>
        </w:rPr>
        <w:t xml:space="preserve">transparent</w:t>
      </w:r>
      <w:r>
        <w:t xml:space="preserve">. Invalid values such as </w:t>
      </w:r>
      <w:r>
        <w:rPr>
          <w:rFonts w:ascii="Consolas" w:cs="Consolas" w:eastAsia="Consolas" w:hAnsi="Consolas"/>
          <w:shd w:fill="F3EEE3" w:color="auto" w:val="clear"/>
        </w:rPr>
        <w:t xml:space="preserve">#12345g</w:t>
      </w:r>
      <w:r>
        <w:t xml:space="preserve"> are rejected.</w:t>
      </w:r>
    </w:p>
    <w:p>
      <w:pPr>
        <w:pStyle w:val="ListParagraph"/>
        <w:numPr>
          <w:ilvl w:val="0"/>
          <w:numId w:val="1"/>
        </w:numPr>
        <w:spacing w:after="60"/>
      </w:pPr>
      <w:r>
        <w:rPr>
          <w:b/>
          <w:bCs/>
        </w:rPr>
        <w:t xml:space="preserve">Wide-gamut colours</w:t>
      </w:r>
      <w:r>
        <w:t xml:space="preserve"> outside sRGB are brought into sRGB with CSS Color 4 gamut mapping. Their contrast is measured as a standard screen shows them, and the hover says so.</w:t>
      </w:r>
    </w:p>
    <w:p>
      <w:pPr>
        <w:pStyle w:val="ListParagraph"/>
        <w:numPr>
          <w:ilvl w:val="0"/>
          <w:numId w:val="1"/>
        </w:numPr>
        <w:spacing w:after="60"/>
      </w:pPr>
      <w:r>
        <w:rPr>
          <w:b/>
          <w:bCs/>
        </w:rPr>
        <w:t xml:space="preserve">Writing colours back</w:t>
      </w:r>
      <w:r>
        <w:t xml:space="preserve"> keeps the token's own syntax and uses the fewest decimals that parse back to exactly the same colour, so editing never drifts a colour.</w:t>
      </w:r>
    </w:p>
    <w:p>
      <w:pPr>
        <w:pStyle w:val="ListParagraph"/>
        <w:numPr>
          <w:ilvl w:val="0"/>
          <w:numId w:val="1"/>
        </w:numPr>
        <w:spacing w:after="60"/>
      </w:pPr>
      <w:r>
        <w:rPr>
          <w:b/>
          <w:bCs/>
        </w:rPr>
        <w:t xml:space="preserve">Contrast</w:t>
      </w:r>
      <w:r>
        <w:t xml:space="preserve"> uses the WCAG 2.x formula. </w:t>
      </w:r>
      <w:r>
        <w:rPr>
          <w:b/>
          <w:bCs/>
        </w:rPr>
        <w:t xml:space="preserve">APCA</w:t>
      </w:r>
      <w:r>
        <w:t xml:space="preserve"> uses APCA-W3 version 0.0.98G and matches that algorithm's published test values.</w:t>
      </w:r>
    </w:p>
    <w:p>
      <w:pPr>
        <w:pStyle w:val="ListParagraph"/>
        <w:numPr>
          <w:ilvl w:val="0"/>
          <w:numId w:val="1"/>
        </w:numPr>
        <w:spacing w:after="60"/>
      </w:pPr>
      <w:r>
        <w:rPr>
          <w:b/>
          <w:bCs/>
        </w:rPr>
        <w:t xml:space="preserve">Colour difference</w:t>
      </w:r>
      <w:r>
        <w:t xml:space="preserve"> uses ΔE76 and CIEDE2000; CIEDE2000 matches all 34 of the published Sharma test pairs.</w:t>
      </w:r>
    </w:p>
    <w:p>
      <w:pPr>
        <w:pStyle w:val="ListParagraph"/>
        <w:numPr>
          <w:ilvl w:val="0"/>
          <w:numId w:val="1"/>
        </w:numPr>
        <w:spacing w:after="60"/>
      </w:pPr>
      <w:r>
        <w:rPr>
          <w:b/>
          <w:bCs/>
        </w:rPr>
        <w:t xml:space="preserve">Colour-vision simulation</w:t>
      </w:r>
      <w:r>
        <w:t xml:space="preserve"> uses the Brettel 1997 method in linear light, with partial forms (anomalous trichromacy) by severity. Achromatopsia keeps relative luminance.</w:t>
      </w:r>
    </w:p>
    <w:p>
      <w:pPr>
        <w:pStyle w:val="ListParagraph"/>
        <w:numPr>
          <w:ilvl w:val="0"/>
          <w:numId w:val="1"/>
        </w:numPr>
        <w:spacing w:after="60"/>
      </w:pPr>
      <w:r>
        <w:rPr>
          <w:b/>
          <w:bCs/>
        </w:rPr>
        <w:t xml:space="preserve">Translucent colours</w:t>
      </w:r>
      <w:r>
        <w:t xml:space="preserve"> are blended with 8-bit alpha, as browsers do, so a blended pixel matches what Chromium draws.</w:t>
      </w:r>
    </w:p>
    <w:p>
      <w:pPr>
        <w:pStyle w:val="ListParagraph"/>
        <w:numPr>
          <w:ilvl w:val="0"/>
          <w:numId w:val="1"/>
        </w:numPr>
        <w:spacing w:after="60"/>
      </w:pPr>
      <w:r>
        <w:rPr>
          <w:b/>
          <w:bCs/>
        </w:rPr>
        <w:t xml:space="preserve">Verdicts</w:t>
      </w:r>
      <w:r>
        <w:t xml:space="preserve"> use the exact ratio. A ratio just under a threshold is never displayed as the threshold: 4.497 shows as 4.49, not 4.50.</w:t>
      </w:r>
    </w:p>
    <w:p>
      <w:pPr>
        <w:pStyle w:val="ListParagraph"/>
        <w:numPr>
          <w:ilvl w:val="0"/>
          <w:numId w:val="1"/>
        </w:numPr>
        <w:spacing w:after="60"/>
      </w:pPr>
      <w:r>
        <w:rPr>
          <w:b/>
          <w:bCs/>
        </w:rPr>
        <w:t xml:space="preserve">Fixes</w:t>
      </w:r>
      <w:r>
        <w:t xml:space="preserve"> use the nearest passing colour of the same hue, found by adjusting lightness only. For example, </w:t>
      </w:r>
      <w:r>
        <w:rPr>
          <w:rFonts w:ascii="Consolas" w:cs="Consolas" w:eastAsia="Consolas" w:hAnsi="Consolas"/>
          <w:shd w:fill="F3EEE3" w:color="auto" w:val="clear"/>
        </w:rPr>
        <w:t xml:space="preserve">#888888</w:t>
      </w:r>
      <w:r>
        <w:t xml:space="preserve"> on white becomes </w:t>
      </w:r>
      <w:r>
        <w:rPr>
          <w:rFonts w:ascii="Consolas" w:cs="Consolas" w:eastAsia="Consolas" w:hAnsi="Consolas"/>
          <w:shd w:fill="F3EEE3" w:color="auto" w:val="clear"/>
        </w:rPr>
        <w:t xml:space="preserve">#767676</w:t>
      </w:r>
      <w:r>
        <w:t xml:space="preserve"> (4.54:1).</w:t>
      </w:r>
    </w:p>
    <w:p>
      <w:pPr>
        <w:pStyle w:val="Heading2"/>
      </w:pPr>
      <w:r>
        <w:t xml:space="preserve">Contrast checks</w:t>
      </w:r>
    </w:p>
    <w:p>
      <w:pPr>
        <w:spacing w:after="120"/>
      </w:pPr>
      <w:r>
        <w:t xml:space="preserve">What the scanner handles:</w:t>
      </w:r>
    </w:p>
    <w:p>
      <w:pPr>
        <w:pStyle w:val="ListParagraph"/>
        <w:numPr>
          <w:ilvl w:val="0"/>
          <w:numId w:val="1"/>
        </w:numPr>
        <w:spacing w:after="60"/>
      </w:pPr>
      <w:r>
        <w:t xml:space="preserve">It reads stylesheets as a tree of rules, including nesting, </w:t>
      </w:r>
      <w:r>
        <w:rPr>
          <w:rFonts w:ascii="Consolas" w:cs="Consolas" w:eastAsia="Consolas" w:hAnsi="Consolas"/>
          <w:shd w:fill="F3EEE3" w:color="auto" w:val="clear"/>
        </w:rPr>
        <w:t xml:space="preserve">@media</w:t>
      </w:r>
      <w:r>
        <w:t xml:space="preserve">, </w:t>
      </w:r>
      <w:r>
        <w:rPr>
          <w:rFonts w:ascii="Consolas" w:cs="Consolas" w:eastAsia="Consolas" w:hAnsi="Consolas"/>
          <w:shd w:fill="F3EEE3" w:color="auto" w:val="clear"/>
        </w:rPr>
        <w:t xml:space="preserve">@supports</w:t>
      </w:r>
      <w:r>
        <w:t xml:space="preserve"> and </w:t>
      </w:r>
      <w:r>
        <w:rPr>
          <w:rFonts w:ascii="Consolas" w:cs="Consolas" w:eastAsia="Consolas" w:hAnsi="Consolas"/>
          <w:shd w:fill="F3EEE3" w:color="auto" w:val="clear"/>
        </w:rPr>
        <w:t xml:space="preserve">@layer</w:t>
      </w:r>
      <w:r>
        <w:t xml:space="preserve">. Each rule's own declarations are graded; nested rules never leak into their parent, and two different rules are never paired. Rules with the same selector in the same context are combined, with the later declaration winning. Comments are ignored.</w:t>
      </w:r>
    </w:p>
    <w:p>
      <w:pPr>
        <w:pStyle w:val="ListParagraph"/>
        <w:numPr>
          <w:ilvl w:val="0"/>
          <w:numId w:val="1"/>
        </w:numPr>
        <w:spacing w:after="60"/>
      </w:pPr>
      <w:r>
        <w:t xml:space="preserve">A text colour is graded against its own background, otherwise its parent rule's (CSS nesting, styled-components) or its ancestor element's (inline styles), otherwise an explicit page background on exactly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or </w:t>
      </w:r>
      <w:r>
        <w:rPr>
          <w:rFonts w:ascii="Consolas" w:cs="Consolas" w:eastAsia="Consolas" w:hAnsi="Consolas"/>
          <w:shd w:fill="F3EEE3" w:color="auto" w:val="clear"/>
        </w:rPr>
        <w:t xml:space="preserve">:root</w:t>
      </w:r>
      <w:r>
        <w:t xml:space="preserve">.</w:t>
      </w:r>
    </w:p>
    <w:p>
      <w:pPr>
        <w:pStyle w:val="ListParagraph"/>
        <w:numPr>
          <w:ilvl w:val="0"/>
          <w:numId w:val="1"/>
        </w:numPr>
        <w:spacing w:after="60"/>
      </w:pPr>
      <w:r>
        <w:t xml:space="preserve">Large text (24 px, or 18.66 px and bold, from </w:t>
      </w:r>
      <w:r>
        <w:rPr>
          <w:rFonts w:ascii="Consolas" w:cs="Consolas" w:eastAsia="Consolas" w:hAnsi="Consolas"/>
          <w:shd w:fill="F3EEE3" w:color="auto" w:val="clear"/>
        </w:rPr>
        <w:t xml:space="preserve">font-size</w:t>
      </w:r>
      <w:r>
        <w:t xml:space="preserve">, </w:t>
      </w:r>
      <w:r>
        <w:rPr>
          <w:rFonts w:ascii="Consolas" w:cs="Consolas" w:eastAsia="Consolas" w:hAnsi="Consolas"/>
          <w:shd w:fill="F3EEE3" w:color="auto" w:val="clear"/>
        </w:rPr>
        <w:t xml:space="preserve">font-weight</w:t>
      </w:r>
      <w:r>
        <w:t xml:space="preserve">, the </w:t>
      </w:r>
      <w:r>
        <w:rPr>
          <w:rFonts w:ascii="Consolas" w:cs="Consolas" w:eastAsia="Consolas" w:hAnsi="Consolas"/>
          <w:shd w:fill="F3EEE3" w:color="auto" w:val="clear"/>
        </w:rPr>
        <w:t xml:space="preserve">font</w:t>
      </w:r>
      <w:r>
        <w:t xml:space="preserve"> shorthand or the default sizes of </w:t>
      </w:r>
      <w:r>
        <w:rPr>
          <w:rFonts w:ascii="Consolas" w:cs="Consolas" w:eastAsia="Consolas" w:hAnsi="Consolas"/>
          <w:shd w:fill="F3EEE3" w:color="auto" w:val="clear"/>
        </w:rPr>
        <w:t xml:space="preserve">h1</w:t>
      </w:r>
      <w:r>
        <w:t xml:space="preserve"> to </w:t>
      </w:r>
      <w:r>
        <w:rPr>
          <w:rFonts w:ascii="Consolas" w:cs="Consolas" w:eastAsia="Consolas" w:hAnsi="Consolas"/>
          <w:shd w:fill="F3EEE3" w:color="auto" w:val="clear"/>
        </w:rPr>
        <w:t xml:space="preserve">h3</w:t>
      </w:r>
      <w:r>
        <w:t xml:space="preserve">) is graded at 3:1, or 4.5:1 at the AAA threshold.</w:t>
      </w:r>
    </w:p>
    <w:p>
      <w:pPr>
        <w:pStyle w:val="ListParagraph"/>
        <w:numPr>
          <w:ilvl w:val="0"/>
          <w:numId w:val="1"/>
        </w:numPr>
        <w:spacing w:after="60"/>
      </w:pPr>
      <w:r>
        <w:t xml:space="preserve">Translucent text and backgrounds and </w:t>
      </w:r>
      <w:r>
        <w:rPr>
          <w:rFonts w:ascii="Consolas" w:cs="Consolas" w:eastAsia="Consolas" w:hAnsi="Consolas"/>
          <w:shd w:fill="F3EEE3" w:color="auto" w:val="clear"/>
        </w:rPr>
        <w:t xml:space="preserve">opacity</w:t>
      </w:r>
      <w:r>
        <w:t xml:space="preserve"> are blended. </w:t>
      </w:r>
      <w:r>
        <w:rPr>
          <w:rFonts w:ascii="Consolas" w:cs="Consolas" w:eastAsia="Consolas" w:hAnsi="Consolas"/>
          <w:shd w:fill="F3EEE3" w:color="auto" w:val="clear"/>
        </w:rPr>
        <w:t xml:space="preserve">-webkit-text-fill-color</w:t>
      </w:r>
      <w:r>
        <w:t xml:space="preserve"> counts as the text colour.</w:t>
      </w:r>
    </w:p>
    <w:p>
      <w:pPr>
        <w:pStyle w:val="ListParagraph"/>
        <w:numPr>
          <w:ilvl w:val="0"/>
          <w:numId w:val="1"/>
        </w:numPr>
        <w:spacing w:after="60"/>
      </w:pPr>
      <w:r>
        <w:t xml:space="preserve">Custom properties resolve by scope: the rule's own definitions, then enclosing rules', then the light theme's root values, then any other scope. Fallbacks may nest. A cycle between tokens makes each invalid, so the </w:t>
      </w:r>
      <w:r>
        <w:rPr>
          <w:rFonts w:ascii="Consolas" w:cs="Consolas" w:eastAsia="Consolas" w:hAnsi="Consolas"/>
          <w:shd w:fill="F3EEE3" w:color="auto" w:val="clear"/>
        </w:rPr>
        <w:t xml:space="preserve">var()</w:t>
      </w:r>
      <w:r>
        <w:t xml:space="preserve"> fallback applies. A token that is not a colour is not graded.</w:t>
      </w:r>
    </w:p>
    <w:p>
      <w:pPr>
        <w:pStyle w:val="ListParagraph"/>
        <w:numPr>
          <w:ilvl w:val="0"/>
          <w:numId w:val="1"/>
        </w:numPr>
        <w:spacing w:after="60"/>
      </w:pPr>
      <w:r>
        <w:t xml:space="preserve">Dark themes are graded as themselves: definitions under </w:t>
      </w:r>
      <w:r>
        <w:rPr>
          <w:rFonts w:ascii="Consolas" w:cs="Consolas" w:eastAsia="Consolas" w:hAnsi="Consolas"/>
          <w:shd w:fill="F3EEE3" w:color="auto" w:val="clear"/>
        </w:rPr>
        <w:t xml:space="preserve">prefers-color-scheme: dark</w:t>
      </w:r>
      <w:r>
        <w:t xml:space="preserve"> or a dark marker such as </w:t>
      </w:r>
      <w:r>
        <w:rPr>
          <w:rFonts w:ascii="Consolas" w:cs="Consolas" w:eastAsia="Consolas" w:hAnsi="Consolas"/>
          <w:shd w:fill="F3EEE3" w:color="auto" w:val="clear"/>
        </w:rPr>
        <w:t xml:space="preserve">.dark</w:t>
      </w:r>
      <w:r>
        <w:t xml:space="preserve"> or </w:t>
      </w:r>
      <w:r>
        <w:rPr>
          <w:rFonts w:ascii="Consolas" w:cs="Consolas" w:eastAsia="Consolas" w:hAnsi="Consolas"/>
          <w:shd w:fill="F3EEE3" w:color="auto" w:val="clear"/>
        </w:rPr>
        <w:t xml:space="preserve">[data-theme=dark]</w:t>
      </w:r>
      <w:r>
        <w:t xml:space="preserve"> form a dark theme, and every pair they change is graded again and reported </w:t>
      </w:r>
      <w:r>
        <w:rPr>
          <w:b/>
          <w:bCs/>
        </w:rPr>
        <w:t xml:space="preserve">in the dark theme</w:t>
      </w:r>
      <w:r>
        <w:t xml:space="preserve">. </w:t>
      </w:r>
      <w:r>
        <w:rPr>
          <w:rFonts w:ascii="Consolas" w:cs="Consolas" w:eastAsia="Consolas" w:hAnsi="Consolas"/>
          <w:shd w:fill="F3EEE3" w:color="auto" w:val="clear"/>
        </w:rPr>
        <w:t xml:space="preserve">light-dark()</w:t>
      </w:r>
      <w:r>
        <w:t xml:space="preserve"> grades each side in its own theme.</w:t>
      </w:r>
    </w:p>
    <w:p>
      <w:pPr>
        <w:pStyle w:val="ListParagraph"/>
        <w:numPr>
          <w:ilvl w:val="0"/>
          <w:numId w:val="1"/>
        </w:numPr>
        <w:spacing w:after="60"/>
      </w:pPr>
      <w:r>
        <w:t xml:space="preserve">A colour value is graded when the whole value is one colour, one </w:t>
      </w:r>
      <w:r>
        <w:rPr>
          <w:rFonts w:ascii="Consolas" w:cs="Consolas" w:eastAsia="Consolas" w:hAnsi="Consolas"/>
          <w:shd w:fill="F3EEE3" w:color="auto" w:val="clear"/>
        </w:rPr>
        <w:t xml:space="preserve">var()</w:t>
      </w:r>
      <w:r>
        <w:t xml:space="preserve">, </w:t>
      </w:r>
      <w:r>
        <w:rPr>
          <w:rFonts w:ascii="Consolas" w:cs="Consolas" w:eastAsia="Consolas" w:hAnsi="Consolas"/>
          <w:shd w:fill="F3EEE3" w:color="auto" w:val="clear"/>
        </w:rPr>
        <w:t xml:space="preserve">light-dark()</w:t>
      </w:r>
      <w:r>
        <w:t xml:space="preserve">, </w:t>
      </w:r>
      <w:r>
        <w:rPr>
          <w:rFonts w:ascii="Consolas" w:cs="Consolas" w:eastAsia="Consolas" w:hAnsi="Consolas"/>
          <w:shd w:fill="F3EEE3" w:color="auto" w:val="clear"/>
        </w:rPr>
        <w:t xml:space="preserve">color-mix()</w:t>
      </w:r>
      <w:r>
        <w:t xml:space="preserve"> or a relative colour. Anything else, such as a JavaScript expression, is left alone rather than guessed.</w:t>
      </w:r>
    </w:p>
    <w:p>
      <w:pPr>
        <w:spacing w:after="120"/>
      </w:pPr>
      <w:r>
        <w:t xml:space="preserve">What it does not grade:</w:t>
      </w:r>
    </w:p>
    <w:p>
      <w:pPr>
        <w:pStyle w:val="ListParagraph"/>
        <w:numPr>
          <w:ilvl w:val="0"/>
          <w:numId w:val="1"/>
        </w:numPr>
        <w:spacing w:after="60"/>
      </w:pPr>
      <w:r>
        <w:t xml:space="preserve">text over an image or gradient, transparent (gradient-clipped) text and </w:t>
      </w:r>
      <w:r>
        <w:rPr>
          <w:rFonts w:ascii="Consolas" w:cs="Consolas" w:eastAsia="Consolas" w:hAnsi="Consolas"/>
          <w:shd w:fill="F3EEE3" w:color="auto" w:val="clear"/>
        </w:rPr>
        <w:t xml:space="preserve">currentColor</w:t>
      </w:r>
      <w:r>
        <w:t xml:space="preserve"> backgrounds;</w:t>
      </w:r>
    </w:p>
    <w:p>
      <w:pPr>
        <w:pStyle w:val="ListParagraph"/>
        <w:numPr>
          <w:ilvl w:val="0"/>
          <w:numId w:val="1"/>
        </w:numPr>
        <w:spacing w:after="60"/>
      </w:pPr>
      <w:r>
        <w:t xml:space="preserve">styles for print or forced-colours modes;</w:t>
      </w:r>
    </w:p>
    <w:p>
      <w:pPr>
        <w:pStyle w:val="ListParagraph"/>
        <w:numPr>
          <w:ilvl w:val="0"/>
          <w:numId w:val="1"/>
        </w:numPr>
        <w:spacing w:after="60"/>
      </w:pPr>
      <w:r>
        <w:t xml:space="preserve">disabled controls, which WCAG exempts;</w:t>
      </w:r>
    </w:p>
    <w:p>
      <w:pPr>
        <w:pStyle w:val="ListParagraph"/>
        <w:numPr>
          <w:ilvl w:val="0"/>
          <w:numId w:val="1"/>
        </w:numPr>
        <w:spacing w:after="60"/>
      </w:pPr>
      <w:r>
        <w:t xml:space="preserve">code samples in Markdown.</w:t>
      </w:r>
    </w:p>
    <w:p>
      <w:pPr>
        <w:spacing w:after="120"/>
      </w:pPr>
      <w:r>
        <w:t xml:space="preserve">What it cannot see:</w:t>
      </w:r>
    </w:p>
    <w:p>
      <w:pPr>
        <w:pStyle w:val="ListParagraph"/>
        <w:numPr>
          <w:ilvl w:val="0"/>
          <w:numId w:val="1"/>
        </w:numPr>
        <w:spacing w:after="60"/>
      </w:pPr>
      <w:r>
        <w:t xml:space="preserve">colours set by JavaScript at runtime, or class-driven styles applied to markup in another file;</w:t>
      </w:r>
    </w:p>
    <w:p>
      <w:pPr>
        <w:pStyle w:val="ListParagraph"/>
        <w:numPr>
          <w:ilvl w:val="0"/>
          <w:numId w:val="1"/>
        </w:numPr>
        <w:spacing w:after="60"/>
      </w:pPr>
      <w:r>
        <w:t xml:space="preserve">which of two different selectors wins in the cascade, inherited and computed values, component state and pseudo-elements;</w:t>
      </w:r>
    </w:p>
    <w:p>
      <w:pPr>
        <w:pStyle w:val="ListParagraph"/>
        <w:numPr>
          <w:ilvl w:val="0"/>
          <w:numId w:val="1"/>
        </w:numPr>
        <w:spacing w:after="60"/>
      </w:pPr>
      <w:r>
        <w:t xml:space="preserve">the real rendered font size, so a verdict names the check ("fails WCAG AA for normal text") rather than a pixel size.</w:t>
      </w:r>
    </w:p>
    <w:p>
      <w:pPr>
        <w:spacing w:after="120"/>
      </w:pPr>
      <w:r>
        <w:rPr>
          <w:b/>
          <w:bCs/>
        </w:rPr>
        <w:t xml:space="preserve">Measured accuracy.</w:t>
      </w:r>
      <w:r>
        <w:t xml:space="preserve"> On the audit set used in development, the scanner's verdicts agree with Chromium's rendering in 62 of 68 cases; the remaining six are cases it deliberately skips.</w:t>
      </w:r>
    </w:p>
    <w:p>
      <w:pPr>
        <w:spacing w:after="120"/>
      </w:pPr>
      <w:r>
        <w:rPr>
          <w:b/>
          <w:bCs/>
        </w:rPr>
        <w:t xml:space="preserve">One-click fixes</w:t>
      </w:r>
      <w:r>
        <w:t xml:space="preserve"> rewrite a value only when the whole value is one colour or one side of </w:t>
      </w:r>
      <w:r>
        <w:rPr>
          <w:rFonts w:ascii="Consolas" w:cs="Consolas" w:eastAsia="Consolas" w:hAnsi="Consolas"/>
          <w:shd w:fill="F3EEE3" w:color="auto" w:val="clear"/>
        </w:rPr>
        <w:t xml:space="preserve">light-dark()</w:t>
      </w:r>
      <w:r>
        <w:t xml:space="preserve">. Mixes, relative colours, faded text and dark-theme pairs that share their text with the light theme open the Contrast Studio instead, so a fix never corrupts source.</w:t>
      </w:r>
    </w:p>
    <w:p>
      <w:pPr>
        <w:pStyle w:val="Heading2"/>
      </w:pPr>
      <w:r>
        <w:t xml:space="preserve">Accessibility (WCAG) checks</w:t>
      </w:r>
    </w:p>
    <w:p>
      <w:pPr>
        <w:pStyle w:val="ListParagraph"/>
        <w:numPr>
          <w:ilvl w:val="0"/>
          <w:numId w:val="1"/>
        </w:numPr>
        <w:spacing w:after="60"/>
      </w:pPr>
      <w:r>
        <w:t xml:space="preserve">70+ static rules mapped to WCAG success criteria; see </w:t>
      </w:r>
      <w:r>
        <w:t xml:space="preserve">the rule catalogue</w:t>
      </w:r>
      <w:r>
        <w:t xml:space="preserve">.</w:t>
      </w:r>
    </w:p>
    <w:p>
      <w:pPr>
        <w:pStyle w:val="ListParagraph"/>
        <w:numPr>
          <w:ilvl w:val="0"/>
          <w:numId w:val="1"/>
        </w:numPr>
        <w:spacing w:after="60"/>
      </w:pPr>
      <w:r>
        <w:t xml:space="preserve">Markup rules read every tag with one shared reader that understands quoted values and JSX braces, so an arrow function or a Vue expression cannot cut a tag short. Attribute names are matched whole (</w:t>
      </w:r>
      <w:r>
        <w:rPr>
          <w:rFonts w:ascii="Consolas" w:cs="Consolas" w:eastAsia="Consolas" w:hAnsi="Consolas"/>
          <w:shd w:fill="F3EEE3" w:color="auto" w:val="clear"/>
        </w:rPr>
        <w:t xml:space="preserve">data-role</w:t>
      </w:r>
      <w:r>
        <w:t xml:space="preserve"> is not </w:t>
      </w:r>
      <w:r>
        <w:rPr>
          <w:rFonts w:ascii="Consolas" w:cs="Consolas" w:eastAsia="Consolas" w:hAnsi="Consolas"/>
          <w:shd w:fill="F3EEE3" w:color="auto" w:val="clear"/>
        </w:rPr>
        <w:t xml:space="preserve">role</w:t>
      </w:r>
      <w:r>
        <w:t xml:space="preserve">).</w:t>
      </w:r>
    </w:p>
    <w:p>
      <w:pPr>
        <w:pStyle w:val="ListParagraph"/>
        <w:numPr>
          <w:ilvl w:val="0"/>
          <w:numId w:val="1"/>
        </w:numPr>
        <w:spacing w:after="60"/>
      </w:pPr>
      <w:r>
        <w:t xml:space="preserve">In JSX, TSX, Vue, Svelte and Astro, capitalised, dotted or namespaced tags (</w:t>
      </w:r>
      <w:r>
        <w:rPr>
          <w:rFonts w:ascii="Consolas" w:cs="Consolas" w:eastAsia="Consolas" w:hAnsi="Consolas"/>
          <w:shd w:fill="F3EEE3" w:color="auto" w:val="clear"/>
        </w:rPr>
        <w:t xml:space="preserve">&lt;Input&gt;</w:t>
      </w:r>
      <w:r>
        <w:t xml:space="preserve">, </w:t>
      </w:r>
      <w:r>
        <w:rPr>
          <w:rFonts w:ascii="Consolas" w:cs="Consolas" w:eastAsia="Consolas" w:hAnsi="Consolas"/>
          <w:shd w:fill="F3EEE3" w:color="auto" w:val="clear"/>
        </w:rPr>
        <w:t xml:space="preserve">&lt;Form.Label&gt;</w:t>
      </w:r>
      <w:r>
        <w:t xml:space="preserve">) are components, not native elements. A file without </w:t>
      </w:r>
      <w:r>
        <w:rPr>
          <w:rFonts w:ascii="Consolas" w:cs="Consolas" w:eastAsia="Consolas" w:hAnsi="Consolas"/>
          <w:shd w:fill="F3EEE3" w:color="auto" w:val="clear"/>
        </w:rPr>
        <w:t xml:space="preserve">&lt;html&gt;</w:t>
      </w:r>
      <w:r>
        <w:t xml:space="preserve"> or </w:t>
      </w:r>
      <w:r>
        <w:rPr>
          <w:rFonts w:ascii="Consolas" w:cs="Consolas" w:eastAsia="Consolas" w:hAnsi="Consolas"/>
          <w:shd w:fill="F3EEE3" w:color="auto" w:val="clear"/>
        </w:rPr>
        <w:t xml:space="preserve">&lt;body&gt;</w:t>
      </w:r>
      <w:r>
        <w:t xml:space="preserve"> is treated as a component or partial, not a whole page.</w:t>
      </w:r>
    </w:p>
    <w:p>
      <w:pPr>
        <w:pStyle w:val="ListParagraph"/>
        <w:numPr>
          <w:ilvl w:val="0"/>
          <w:numId w:val="1"/>
        </w:numPr>
        <w:spacing w:after="60"/>
      </w:pPr>
      <w:r>
        <w:t xml:space="preserve">Comments, </w:t>
      </w:r>
      <w:r>
        <w:rPr>
          <w:rFonts w:ascii="Consolas" w:cs="Consolas" w:eastAsia="Consolas" w:hAnsi="Consolas"/>
          <w:shd w:fill="F3EEE3" w:color="auto" w:val="clear"/>
        </w:rPr>
        <w:t xml:space="preserve">&lt;script&gt;</w:t>
      </w:r>
      <w:r>
        <w:t xml:space="preserve"> and </w:t>
      </w:r>
      <w:r>
        <w:rPr>
          <w:rFonts w:ascii="Consolas" w:cs="Consolas" w:eastAsia="Consolas" w:hAnsi="Consolas"/>
          <w:shd w:fill="F3EEE3" w:color="auto" w:val="clear"/>
        </w:rPr>
        <w:t xml:space="preserve">&lt;style&gt;</w:t>
      </w:r>
      <w:r>
        <w:t xml:space="preserve"> contents, PHP blocks and strings that only look like markup are not scanned.</w:t>
      </w:r>
    </w:p>
    <w:p>
      <w:pPr>
        <w:pStyle w:val="ListParagraph"/>
        <w:numPr>
          <w:ilvl w:val="0"/>
          <w:numId w:val="1"/>
        </w:numPr>
        <w:spacing w:after="60"/>
      </w:pPr>
      <w:r>
        <w:t xml:space="preserve">Values supplied at runtime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:attr</w:t>
      </w:r>
      <w:r>
        <w:t xml:space="preserve">, </w:t>
      </w:r>
      <w:r>
        <w:rPr>
          <w:rFonts w:ascii="Consolas" w:cs="Consolas" w:eastAsia="Consolas" w:hAnsi="Consolas"/>
          <w:shd w:fill="F3EEE3" w:color="auto" w:val="clear"/>
        </w:rPr>
        <w:t xml:space="preserve">[attr.x]</w:t>
      </w:r>
      <w:r>
        <w:t xml:space="preserve">, </w:t>
      </w:r>
      <w:r>
        <w:rPr>
          <w:rFonts w:ascii="Consolas" w:cs="Consolas" w:eastAsia="Consolas" w:hAnsi="Consolas"/>
          <w:shd w:fill="F3EEE3" w:color="auto" w:val="clear"/>
        </w:rPr>
        <w:t xml:space="preserve">attr={…}</w:t>
      </w:r>
      <w:r>
        <w:t xml:space="preserve">) are treated as absent, not wrong.</w:t>
      </w:r>
    </w:p>
    <w:p>
      <w:pPr>
        <w:pStyle w:val="ListParagraph"/>
        <w:numPr>
          <w:ilvl w:val="0"/>
          <w:numId w:val="1"/>
        </w:numPr>
        <w:spacing w:after="60"/>
      </w:pPr>
      <w:r>
        <w:t xml:space="preserve">Text inside </w:t>
      </w:r>
      <w:r>
        <w:rPr>
          <w:rFonts w:ascii="Consolas" w:cs="Consolas" w:eastAsia="Consolas" w:hAnsi="Consolas"/>
          <w:shd w:fill="F3EEE3" w:color="auto" w:val="clear"/>
        </w:rPr>
        <w:t xml:space="preserve">aria-hidden</w:t>
      </w:r>
      <w:r>
        <w:t xml:space="preserve"> does not count towards a name; template output such as </w:t>
      </w:r>
      <w:r>
        <w:rPr>
          <w:rFonts w:ascii="Consolas" w:cs="Consolas" w:eastAsia="Consolas" w:hAnsi="Consolas"/>
          <w:shd w:fill="F3EEE3" w:color="auto" w:val="clear"/>
        </w:rPr>
        <w:t xml:space="preserve">&lt;%= %&gt;</w:t>
      </w:r>
      <w:r>
        <w:t xml:space="preserve">, </w:t>
      </w:r>
      <w:r>
        <w:rPr>
          <w:rFonts w:ascii="Consolas" w:cs="Consolas" w:eastAsia="Consolas" w:hAnsi="Consolas"/>
          <w:shd w:fill="F3EEE3" w:color="auto" w:val="clear"/>
        </w:rPr>
        <w:t xml:space="preserve">v-text</w:t>
      </w:r>
      <w:r>
        <w:t xml:space="preserve"> and </w:t>
      </w:r>
      <w:r>
        <w:rPr>
          <w:rFonts w:ascii="Consolas" w:cs="Consolas" w:eastAsia="Consolas" w:hAnsi="Consolas"/>
          <w:shd w:fill="F3EEE3" w:color="auto" w:val="clear"/>
        </w:rPr>
        <w:t xml:space="preserve">[innerHTML]</w:t>
      </w:r>
      <w:r>
        <w:t xml:space="preserve"> does.</w:t>
      </w:r>
    </w:p>
    <w:p>
      <w:pPr>
        <w:pStyle w:val="ListParagraph"/>
        <w:numPr>
          <w:ilvl w:val="0"/>
          <w:numId w:val="1"/>
        </w:numPr>
        <w:spacing w:after="60"/>
      </w:pPr>
      <w:r>
        <w:rPr>
          <w:b/>
          <w:bCs/>
        </w:rPr>
        <w:t xml:space="preserve">Measured accuracy.</w:t>
      </w:r>
      <w:r>
        <w:t xml:space="preserve"> Checked against axe-core on rendered HTML: on a regression suite of 264 cases, false positives went from 132 to 0 and false negatives from 21 to 0; 80 of 83 rendered cases agree with axe, and the three that differ are contested or best-practice cases.</w:t>
      </w:r>
    </w:p>
    <w:p>
      <w:pPr>
        <w:pStyle w:val="ListParagraph"/>
        <w:numPr>
          <w:ilvl w:val="0"/>
          <w:numId w:val="1"/>
        </w:numPr>
        <w:spacing w:after="60"/>
      </w:pPr>
      <w:r>
        <w:t xml:space="preserve">Rules that need judgement (alt-text quality, link purpose, dialog naming, authentication) suggest fixes rather than applying them.</w:t>
      </w:r>
    </w:p>
    <w:p>
      <w:pPr>
        <w:pStyle w:val="Heading2"/>
      </w:pPr>
      <w:r>
        <w:t xml:space="preserve">Code-health checks</w:t>
      </w:r>
    </w:p>
    <w:p>
      <w:pPr>
        <w:pStyle w:val="ListParagraph"/>
        <w:numPr>
          <w:ilvl w:val="0"/>
          <w:numId w:val="1"/>
        </w:numPr>
        <w:spacing w:after="60"/>
      </w:pPr>
      <w:r>
        <w:t xml:space="preserve">A high-signal heuristic linter, not a full static application security testing (SAST) tool or a history-scanning secret scanner. Use it alongside dedicated tools where compliance requires them.</w:t>
      </w:r>
    </w:p>
    <w:p>
      <w:pPr>
        <w:pStyle w:val="ListParagraph"/>
        <w:numPr>
          <w:ilvl w:val="0"/>
          <w:numId w:val="1"/>
        </w:numPr>
        <w:spacing w:after="60"/>
      </w:pPr>
      <w:r>
        <w:t xml:space="preserve">It reads source text with a small per-language lexer, so task markers must be in comments and debug, risk and security rules ignore commented-out or quoted code. It does not build a syntax tree and does not read Git history.</w:t>
      </w:r>
    </w:p>
    <w:p>
      <w:pPr>
        <w:pStyle w:val="ListParagraph"/>
        <w:numPr>
          <w:ilvl w:val="0"/>
          <w:numId w:val="1"/>
        </w:numPr>
        <w:spacing w:after="60"/>
      </w:pPr>
      <w:r>
        <w:t xml:space="preserve">It is argument-aware: a call with a constant argument is downgraded or ignored, and a call with a dynamic value is reported with high confidence.</w:t>
      </w:r>
    </w:p>
    <w:p>
      <w:pPr>
        <w:pStyle w:val="ListParagraph"/>
        <w:numPr>
          <w:ilvl w:val="0"/>
          <w:numId w:val="1"/>
        </w:numPr>
        <w:spacing w:after="60"/>
      </w:pPr>
      <w:r>
        <w:t xml:space="preserve">Secrets are scanned everywhere, including comments, and are always redacted.</w:t>
      </w:r>
    </w:p>
    <w:p>
      <w:pPr>
        <w:pStyle w:val="ListParagraph"/>
        <w:numPr>
          <w:ilvl w:val="0"/>
          <w:numId w:val="1"/>
        </w:numPr>
        <w:spacing w:after="60"/>
      </w:pPr>
      <w:r>
        <w:rPr>
          <w:b/>
          <w:bCs/>
        </w:rPr>
        <w:t xml:space="preserve">Measured accuracy.</w:t>
      </w:r>
      <w:r>
        <w:t xml:space="preserve"> On a labelled set of examples, including a held-out set, precision is 1.00 in every category, and recall is 1.00 in every category except secrets, at 0.96.</w:t>
      </w:r>
    </w:p>
    <w:p>
      <w:pPr>
        <w:pStyle w:val="ListParagraph"/>
        <w:numPr>
          <w:ilvl w:val="0"/>
          <w:numId w:val="1"/>
        </w:numPr>
        <w:spacing w:after="60"/>
      </w:pPr>
      <w:r>
        <w:rPr>
          <w:b/>
          <w:bCs/>
        </w:rPr>
        <w:t xml:space="preserve">Limits.</w:t>
      </w:r>
      <w:r>
        <w:t xml:space="preserve"> At most 300 findings per file; lines over 240 characters are reported (lines that start with a URL are not); files over 800 lines are reported as large; worst-case inputs such as a 200 KB minified line scan in milliseconds.</w:t>
      </w:r>
    </w:p>
    <w:p>
      <w:pPr>
        <w:pStyle w:val="Heading2"/>
      </w:pPr>
      <w:r>
        <w:t xml:space="preserve">Size and scale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Largest file analysed in the editor and in project scans</w:t>
            </w:r>
          </w:p>
        </w:tc>
        <w:tc>
          <w:tcPr>
            <w:tcW w:type="pct" w:w="50%"/>
          </w:tcPr>
          <w:p>
            <w:r>
              <w:t xml:space="preserve">1 MB</w:t>
            </w:r>
          </w:p>
        </w:tc>
      </w:tr>
      <w:tr>
        <w:tc>
          <w:tcPr>
            <w:tcW w:type="pct" w:w="50%"/>
          </w:tcPr>
          <w:p>
            <w:r>
              <w:t xml:space="preserve">Largest file read by the command-line scanner</w:t>
            </w:r>
          </w:p>
        </w:tc>
        <w:tc>
          <w:tcPr>
            <w:tcW w:type="pct" w:w="50%"/>
          </w:tcPr>
          <w:p>
            <w:r>
              <w:t xml:space="preserve">1.5 MB</w:t>
            </w:r>
          </w:p>
        </w:tc>
      </w:tr>
      <w:tr>
        <w:tc>
          <w:tcPr>
            <w:tcW w:type="pct" w:w="50%"/>
          </w:tcPr>
          <w:p>
            <w:r>
              <w:t xml:space="preserve">Files per project scan</w:t>
            </w:r>
          </w:p>
        </w:tc>
        <w:tc>
          <w:tcPr>
            <w:tcW w:type="pct" w:w="50%"/>
          </w:tcPr>
          <w:p>
            <w:r>
              <w:rPr>
                <w:rFonts w:ascii="Consolas" w:cs="Consolas" w:eastAsia="Consolas" w:hAnsi="Consolas"/>
                <w:shd w:fill="F3EEE3" w:color="auto" w:val="clear"/>
              </w:rPr>
              <w:t xml:space="preserve">scan.maxFiles</w:t>
            </w:r>
            <w:r>
              <w:t xml:space="preserve">, default 4000</w:t>
            </w:r>
          </w:p>
        </w:tc>
      </w:tr>
      <w:tr>
        <w:tc>
          <w:tcPr>
            <w:tcW w:type="pct" w:w="50%"/>
          </w:tcPr>
          <w:p>
            <w:r>
              <w:t xml:space="preserve">Files per command-line scan</w:t>
            </w:r>
          </w:p>
        </w:tc>
        <w:tc>
          <w:tcPr>
            <w:tcW w:type="pct" w:w="50%"/>
          </w:tcPr>
          <w:p>
            <w:r>
              <w:rPr>
                <w:rFonts w:ascii="Consolas" w:cs="Consolas" w:eastAsia="Consolas" w:hAnsi="Consolas"/>
                <w:shd w:fill="F3EEE3" w:color="auto" w:val="clear"/>
              </w:rPr>
              <w:t xml:space="preserve">--max-files</w:t>
            </w:r>
            <w:r>
              <w:t xml:space="preserve">, default 20000</w:t>
            </w:r>
          </w:p>
        </w:tc>
      </w:tr>
      <w:tr>
        <w:tc>
          <w:tcPr>
            <w:tcW w:type="pct" w:w="50%"/>
          </w:tcPr>
          <w:p>
            <w:r>
              <w:t xml:space="preserve">Live re-grade</w:t>
            </w:r>
          </w:p>
        </w:tc>
        <w:tc>
          <w:tcPr>
            <w:tcW w:type="pct" w:w="50%"/>
          </w:tcPr>
          <w:p>
            <w:r>
              <w:t xml:space="preserve">Up to 1,500 files and about 12 MB of text</w:t>
            </w:r>
          </w:p>
        </w:tc>
      </w:tr>
      <w:tr>
        <w:tc>
          <w:tcPr>
            <w:tcW w:type="pct" w:w="50%"/>
          </w:tcPr>
          <w:p>
            <w:r>
              <w:t xml:space="preserve">Issues in </w:t>
            </w:r>
            <w:r>
              <w:rPr>
                <w:rFonts w:ascii="Consolas" w:cs="Consolas" w:eastAsia="Consolas" w:hAnsi="Consolas"/>
                <w:shd w:fill="F3EEE3" w:color="auto" w:val="clear"/>
              </w:rPr>
              <w:t xml:space="preserve">health.json</w:t>
            </w:r>
            <w:r>
              <w:t xml:space="preserve"> and SARIF</w:t>
            </w:r>
          </w:p>
        </w:tc>
        <w:tc>
          <w:tcPr>
            <w:tcW w:type="pct" w:w="50%"/>
          </w:tcPr>
          <w:p>
            <w:r>
              <w:rPr>
                <w:rFonts w:ascii="Consolas" w:cs="Consolas" w:eastAsia="Consolas" w:hAnsi="Consolas"/>
                <w:shd w:fill="F3EEE3" w:color="auto" w:val="clear"/>
              </w:rPr>
              <w:t xml:space="preserve">health.maxIssues</w:t>
            </w:r>
            <w:r>
              <w:t xml:space="preserve">, default 5000</w:t>
            </w:r>
          </w:p>
        </w:tc>
      </w:tr>
      <w:tr>
        <w:tc>
          <w:tcPr>
            <w:tcW w:type="pct" w:w="50%"/>
          </w:tcPr>
          <w:p>
            <w:r>
              <w:t xml:space="preserve">History entries</w:t>
            </w:r>
          </w:p>
        </w:tc>
        <w:tc>
          <w:tcPr>
            <w:tcW w:type="pct" w:w="50%"/>
          </w:tcPr>
          <w:p>
            <w:r>
              <w:rPr>
                <w:rFonts w:ascii="Consolas" w:cs="Consolas" w:eastAsia="Consolas" w:hAnsi="Consolas"/>
                <w:shd w:fill="F3EEE3" w:color="auto" w:val="clear"/>
              </w:rPr>
              <w:t xml:space="preserve">health.historyLimit</w:t>
            </w:r>
            <w:r>
              <w:t xml:space="preserve">, default 200</w:t>
            </w:r>
          </w:p>
        </w:tc>
      </w:tr>
      <w:tr>
        <w:tc>
          <w:tcPr>
            <w:tcW w:type="pct" w:w="50%"/>
          </w:tcPr>
          <w:p>
            <w:r>
              <w:t xml:space="preserve">Recent colours kept</w:t>
            </w:r>
          </w:p>
        </w:tc>
        <w:tc>
          <w:tcPr>
            <w:tcW w:type="pct" w:w="50%"/>
          </w:tcPr>
          <w:p>
            <w:r>
              <w:t xml:space="preserve">12 (8 shown in the Command Center)</w:t>
            </w:r>
          </w:p>
        </w:tc>
      </w:tr>
    </w:tbl>
    <w:p/>
    <w:p>
      <w:pPr>
        <w:pStyle w:val="Heading2"/>
      </w:pPr>
      <w:r>
        <w:t xml:space="preserve">Related</w:t>
      </w:r>
    </w:p>
    <w:p>
      <w:pPr>
        <w:pStyle w:val="ListParagraph"/>
        <w:numPr>
          <w:ilvl w:val="0"/>
          <w:numId w:val="1"/>
        </w:numPr>
        <w:spacing w:after="60"/>
      </w:pPr>
      <w:r>
        <w:t xml:space="preserve">Scores and grades</w:t>
      </w:r>
    </w:p>
    <w:p>
      <w:pPr>
        <w:pStyle w:val="ListParagraph"/>
        <w:numPr>
          <w:ilvl w:val="0"/>
          <w:numId w:val="1"/>
        </w:numPr>
        <w:spacing w:after="60"/>
      </w:pPr>
      <w:r>
        <w:t xml:space="preserve">Scanning</w:t>
      </w:r>
    </w:p>
    <w:p>
      <w:pPr>
        <w:pStyle w:val="ListParagraph"/>
        <w:numPr>
          <w:ilvl w:val="0"/>
          <w:numId w:val="1"/>
        </w:numPr>
        <w:spacing w:after="60"/>
      </w:pPr>
      <w:r>
        <w:t xml:space="preserve">Privacy</w:t>
      </w:r>
    </w:p>
    <w:p>
      <w:r>
        <w:rPr>
          <w:b/>
          <w:bCs/>
          <w:color w:val="6F5710"/>
          <w:sz w:val="16"/>
          <w:szCs w:val="16"/>
        </w:rPr>
        <w:t xml:space="preserve">VS CODE EXTENSIONS › AURIC ARTISAN STUDIO</w:t>
      </w:r>
    </w:p>
    <w:p>
      <w:pPr>
        <w:pStyle w:val="Heading1"/>
      </w:pPr>
      <w:r>
        <w:t xml:space="preserve">Privacy</w:t>
      </w:r>
    </w:p>
    <w:p>
      <w:pPr>
        <w:spacing w:after="200"/>
      </w:pPr>
      <w:r>
        <w:rPr>
          <w:i/>
          <w:iCs/>
          <w:color w:val="4A453E"/>
        </w:rPr>
        <w:t xml:space="preserve">What Auric Artisan Studio does with your code and data, what it writes to disk, and when anything uses the network.</w:t>
      </w:r>
    </w:p>
    <w:p>
      <w:pPr>
        <w:spacing w:after="120"/>
      </w:pPr>
      <w:r>
        <w:t xml:space="preserve">Auric Artisan Studio analyses your code entirely on your machine.</w:t>
      </w:r>
    </w:p>
    <w:p>
      <w:pPr>
        <w:pStyle w:val="Heading2"/>
      </w:pPr>
      <w:r>
        <w:t xml:space="preserve">What never leaves your machine</w:t>
      </w:r>
    </w:p>
    <w:p>
      <w:pPr>
        <w:pStyle w:val="ListParagraph"/>
        <w:numPr>
          <w:ilvl w:val="0"/>
          <w:numId w:val="1"/>
        </w:numPr>
        <w:spacing w:after="60"/>
      </w:pPr>
      <w:r>
        <w:t xml:space="preserve">Your source code, colours, scan results, findings and reports.</w:t>
      </w:r>
    </w:p>
    <w:p>
      <w:pPr>
        <w:pStyle w:val="ListParagraph"/>
        <w:numPr>
          <w:ilvl w:val="0"/>
          <w:numId w:val="1"/>
        </w:numPr>
        <w:spacing w:after="60"/>
      </w:pPr>
      <w:r>
        <w:t xml:space="preserve">Telemetry: the extensions collect none.</w:t>
      </w:r>
    </w:p>
    <w:p>
      <w:pPr>
        <w:pStyle w:val="ListParagraph"/>
        <w:numPr>
          <w:ilvl w:val="0"/>
          <w:numId w:val="1"/>
        </w:numPr>
        <w:spacing w:after="60"/>
      </w:pPr>
      <w:r>
        <w:t xml:space="preserve">There is no account, sign-in, API key or licence server.</w:t>
      </w:r>
    </w:p>
    <w:p>
      <w:pPr>
        <w:spacing w:after="120"/>
      </w:pPr>
      <w:r>
        <w:t xml:space="preserve">The extensions contain no network code. Their build is checked so that any code that could make a network request fails the build. The command-line scanner makes no network requests either.</w:t>
      </w:r>
    </w:p>
    <w:p>
      <w:pPr>
        <w:pStyle w:val="Heading2"/>
      </w:pPr>
      <w:r>
        <w:t xml:space="preserve">When the network is used</w:t>
      </w:r>
    </w:p>
    <w:p>
      <w:pPr>
        <w:spacing w:after="120"/>
      </w:pPr>
      <w:r>
        <w:t xml:space="preserve">Only when you choose to open a link:</w:t>
      </w:r>
    </w:p>
    <w:p>
      <w:pPr>
        <w:pStyle w:val="ListParagraph"/>
        <w:numPr>
          <w:ilvl w:val="0"/>
          <w:numId w:val="1"/>
        </w:numPr>
        <w:spacing w:after="60"/>
      </w:pPr>
      <w:r>
        <w:rPr>
          <w:b/>
          <w:bCs/>
        </w:rPr>
        <w:t xml:space="preserve">auricartisan.com</w:t>
      </w:r>
      <w:r>
        <w:t xml:space="preserve">, from the Auric Artisan marks and links in the Overview, the Studio and hovers. The Studio's screens will only open links to that one site.</w:t>
      </w:r>
    </w:p>
    <w:p>
      <w:pPr>
        <w:pStyle w:val="ListParagraph"/>
        <w:numPr>
          <w:ilvl w:val="0"/>
          <w:numId w:val="1"/>
        </w:numPr>
        <w:spacing w:after="60"/>
      </w:pPr>
      <w:r>
        <w:rPr>
          <w:b/>
          <w:bCs/>
        </w:rPr>
        <w:t xml:space="preserve">W3C documentation</w:t>
      </w:r>
      <w:r>
        <w:t xml:space="preserve">, from </w:t>
      </w:r>
      <w:r>
        <w:rPr>
          <w:b/>
          <w:bCs/>
        </w:rPr>
        <w:t xml:space="preserve">WCAG docs</w:t>
      </w:r>
      <w:r>
        <w:t xml:space="preserve"> and </w:t>
      </w:r>
      <w:r>
        <w:rPr>
          <w:b/>
          <w:bCs/>
        </w:rPr>
        <w:t xml:space="preserve">Open WCAG Documentation</w:t>
      </w:r>
      <w:r>
        <w:t xml:space="preserve"> links on findings, and links inside knowledge-database entries to official sources.</w:t>
      </w:r>
    </w:p>
    <w:p>
      <w:pPr>
        <w:spacing w:after="120"/>
      </w:pPr>
      <w:r>
        <w:t xml:space="preserve">These open in your browser. Installing or updating the extensions from the Marketplace is handled by VS Code.</w:t>
      </w:r>
    </w:p>
    <w:p>
      <w:pPr>
        <w:pStyle w:val="Heading2"/>
      </w:pPr>
      <w:r>
        <w:t xml:space="preserve">The remediation plan and "AI"</w:t>
      </w:r>
    </w:p>
    <w:p>
      <w:pPr>
        <w:spacing w:after="120"/>
      </w:pPr>
      <w:r>
        <w:rPr>
          <w:b/>
          <w:bCs/>
        </w:rPr>
        <w:t xml:space="preserve">Generate Agent-Ready Remediation Plan</w:t>
      </w:r>
      <w:r>
        <w:t xml:space="preserve"> calls no AI model and sends nothing anywhere. It writes a plan, including a prompt template, to your workspace. If you choose to give that prompt to a coding agent, that agent's own privacy terms apply.</w:t>
      </w:r>
    </w:p>
    <w:p>
      <w:pPr>
        <w:pStyle w:val="Heading2"/>
      </w:pPr>
      <w:r>
        <w:t xml:space="preserve">What is written to your disk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What</w:t>
            </w:r>
          </w:p>
        </w:tc>
        <w:tc>
          <w:tcPr>
            <w:tcW w:type="pct" w:w="33%"/>
            <w:shd w:fill="F7F3EA" w:color="auto" w:val="clear"/>
          </w:tcPr>
          <w:p>
            <w:r>
              <w:rPr>
                <w:b/>
                <w:bCs/>
              </w:rPr>
              <w:t xml:space="preserve">When</w:t>
            </w:r>
          </w:p>
        </w:tc>
      </w:tr>
      <w:tr>
        <w:tc>
          <w:tcPr>
            <w:tcW w:type="pct" w:w="33%"/>
          </w:tcPr>
          <w:p>
            <w:r>
              <w:rPr>
                <w:rFonts w:ascii="Consolas" w:cs="Consolas" w:eastAsia="Consolas" w:hAnsi="Consolas"/>
                <w:shd w:fill="F3EEE3" w:color="auto" w:val="clear"/>
              </w:rPr>
              <w:t xml:space="preserve">.auric-artisan/</w:t>
            </w:r>
            <w:r>
              <w:t xml:space="preserve"> in your workspace</w:t>
            </w:r>
          </w:p>
        </w:tc>
        <w:tc>
          <w:tcPr>
            <w:tcW w:type="pct" w:w="33%"/>
          </w:tcPr>
          <w:p>
            <w:r>
              <w:t xml:space="preserve">Scan cache, settings copy, health record, SARIF, history, reports, remediation plan, knowledge database and overrides, a README and a </w:t>
            </w:r>
            <w:r>
              <w:rPr>
                <w:rFonts w:ascii="Consolas" w:cs="Consolas" w:eastAsia="Consolas" w:hAnsi="Consolas"/>
                <w:shd w:fill="F3EEE3" w:color="auto" w:val="clear"/>
              </w:rPr>
              <w:t xml:space="preserve">.gitignore</w:t>
            </w:r>
          </w:p>
        </w:tc>
        <w:tc>
          <w:tcPr>
            <w:tcW w:type="pct" w:w="33%"/>
          </w:tcPr>
          <w:p>
            <w:r>
              <w:t xml:space="preserve">When you scan, generate outputs or save Studio settings; see </w:t>
            </w:r>
            <w:r>
              <w:t xml:space="preserve">The .auric-artisan folder</w:t>
            </w:r>
          </w:p>
        </w:tc>
      </w:tr>
      <w:tr>
        <w:tc>
          <w:tcPr>
            <w:tcW w:type="pct" w:w="33%"/>
          </w:tcPr>
          <w:p>
            <w:r>
              <w:t xml:space="preserve">Your VS Code user settings</w:t>
            </w:r>
          </w:p>
        </w:tc>
        <w:tc>
          <w:tcPr>
            <w:tcW w:type="pct" w:w="33%"/>
          </w:tcPr>
          <w:p>
            <w:r>
              <w:t xml:space="preserve">The accent colour; colour picker mode switches; </w:t>
            </w:r>
            <w:r>
              <w:rPr>
                <w:rFonts w:ascii="Consolas" w:cs="Consolas" w:eastAsia="Consolas" w:hAnsi="Consolas"/>
                <w:shd w:fill="F3EEE3" w:color="auto" w:val="clear"/>
              </w:rPr>
              <w:t xml:space="preserve">editor.colorDecorators</w:t>
            </w:r>
            <w:r>
              <w:t xml:space="preserve"> when Auric Color manages VS Code's colour decorators</w:t>
            </w:r>
          </w:p>
        </w:tc>
        <w:tc>
          <w:tcPr>
            <w:tcW w:type="pct" w:w="33%"/>
          </w:tcPr>
          <w:p>
            <w:r>
              <w:t xml:space="preserve">When you change them</w:t>
            </w:r>
          </w:p>
        </w:tc>
      </w:tr>
      <w:tr>
        <w:tc>
          <w:tcPr>
            <w:tcW w:type="pct" w:w="33%"/>
          </w:tcPr>
          <w:p>
            <w:r>
              <w:t xml:space="preserve">Your workspace's VS Code settings</w:t>
            </w:r>
          </w:p>
        </w:tc>
        <w:tc>
          <w:tcPr>
            <w:tcW w:type="pct" w:w="33%"/>
          </w:tcPr>
          <w:p>
            <w:r>
              <w:t xml:space="preserve">Values saved from Studio › Settings</w:t>
            </w:r>
          </w:p>
        </w:tc>
        <w:tc>
          <w:tcPr>
            <w:tcW w:type="pct" w:w="33%"/>
          </w:tcPr>
          <w:p>
            <w:r>
              <w:t xml:space="preserve">When you select </w:t>
            </w:r>
            <w:r>
              <w:rPr>
                <w:b/>
                <w:bCs/>
              </w:rPr>
              <w:t xml:space="preserve">Save settings</w:t>
            </w:r>
          </w:p>
        </w:tc>
      </w:tr>
      <w:tr>
        <w:tc>
          <w:tcPr>
            <w:tcW w:type="pct" w:w="33%"/>
          </w:tcPr>
          <w:p>
            <w:r>
              <w:t xml:space="preserve">VS Code's storage for the extension</w:t>
            </w:r>
          </w:p>
        </w:tc>
        <w:tc>
          <w:tcPr>
            <w:tcW w:type="pct" w:w="33%"/>
          </w:tcPr>
          <w:p>
            <w:r>
              <w:t xml:space="preserve">Recent colours, dismissed suggestions, the Project Issues grouping, which Studio sections you left open, whether you answered the colour picker prompt, and small colour icons for the Project Issues view</w:t>
            </w:r>
          </w:p>
        </w:tc>
        <w:tc>
          <w:tcPr>
            <w:tcW w:type="pct" w:w="33%"/>
          </w:tcPr>
          <w:p>
            <w:r>
              <w:t xml:space="preserve">As you use the Studio</w:t>
            </w:r>
          </w:p>
        </w:tc>
      </w:tr>
      <w:tr>
        <w:tc>
          <w:tcPr>
            <w:tcW w:type="pct" w:w="33%"/>
          </w:tcPr>
          <w:p>
            <w:r>
              <w:t xml:space="preserve">Files you choose</w:t>
            </w:r>
          </w:p>
        </w:tc>
        <w:tc>
          <w:tcPr>
            <w:tcW w:type="pct" w:w="33%"/>
          </w:tcPr>
          <w:p>
            <w:r>
              <w:t xml:space="preserve">Palette, shade, brand and Markdown exports</w:t>
            </w:r>
          </w:p>
        </w:tc>
        <w:tc>
          <w:tcPr>
            <w:tcW w:type="pct" w:w="33%"/>
          </w:tcPr>
          <w:p>
            <w:r>
              <w:t xml:space="preserve">When you export through a save dialog</w:t>
            </w:r>
          </w:p>
        </w:tc>
      </w:tr>
    </w:tbl>
    <w:p/>
    <w:p>
      <w:pPr>
        <w:spacing w:after="120"/>
      </w:pPr>
      <w:r>
        <w:t xml:space="preserve">To stop the Studio writing to your workspace, turn off </w:t>
      </w:r>
      <w:r>
        <w:rPr>
          <w:b/>
          <w:bCs/>
        </w:rPr>
        <w:t xml:space="preserve">Store workspace data locally</w:t>
      </w:r>
      <w:r>
        <w:t xml:space="preserve"> (</w:t>
      </w:r>
      <w:r>
        <w:rPr>
          <w:rFonts w:ascii="Consolas" w:cs="Consolas" w:eastAsia="Consolas" w:hAnsi="Consolas"/>
          <w:shd w:fill="F3EEE3" w:color="auto" w:val="clear"/>
        </w:rPr>
        <w:t xml:space="preserve">data.enabled</w:t>
      </w:r>
      <w:r>
        <w:t xml:space="preserve">). To remove everything, delete the </w:t>
      </w:r>
      <w:r>
        <w:rPr>
          <w:rFonts w:ascii="Consolas" w:cs="Consolas" w:eastAsia="Consolas" w:hAnsi="Consolas"/>
          <w:shd w:fill="F3EEE3" w:color="auto" w:val="clear"/>
        </w:rPr>
        <w:t xml:space="preserve">.auric-artisan</w:t>
      </w:r>
      <w:r>
        <w:t xml:space="preserve"> folder and uninstall the extensions.</w:t>
      </w:r>
    </w:p>
    <w:p>
      <w:pPr>
        <w:pStyle w:val="Heading2"/>
      </w:pPr>
      <w:r>
        <w:t xml:space="preserve">Secrets</w:t>
      </w:r>
    </w:p>
    <w:p>
      <w:pPr>
        <w:spacing w:after="120"/>
      </w:pPr>
      <w:r>
        <w:t xml:space="preserve">Code Health never stores a detected secret. The secret's text is replaced by a note such as </w:t>
      </w:r>
      <w:r>
        <w:rPr>
          <w:rFonts w:ascii="Consolas" w:cs="Consolas" w:eastAsia="Consolas" w:hAnsi="Consolas"/>
          <w:shd w:fill="F3EEE3" w:color="auto" w:val="clear"/>
        </w:rPr>
        <w:t xml:space="preserve">[redacted secret; 40 characters]</w:t>
      </w:r>
      <w:r>
        <w:t xml:space="preserve"> everywhere it could appear: diagnostics, the Studio, reports, </w:t>
      </w:r>
      <w:r>
        <w:rPr>
          <w:rFonts w:ascii="Consolas" w:cs="Consolas" w:eastAsia="Consolas" w:hAnsi="Consolas"/>
          <w:shd w:fill="F3EEE3" w:color="auto" w:val="clear"/>
        </w:rPr>
        <w:t xml:space="preserve">health.json</w:t>
      </w:r>
      <w:r>
        <w:t xml:space="preserve">, SARIF, the history, the scan cache and remediation tasks. See </w:t>
      </w:r>
      <w:r>
        <w:t xml:space="preserve">Secrets and redaction</w:t>
      </w:r>
      <w:r>
        <w:t xml:space="preserve">.</w:t>
      </w:r>
    </w:p>
    <w:p>
      <w:pPr>
        <w:pStyle w:val="Heading2"/>
      </w:pPr>
      <w:r>
        <w:t xml:space="preserve">Sharing reports</w:t>
      </w:r>
    </w:p>
    <w:p>
      <w:pPr>
        <w:spacing w:after="120"/>
      </w:pPr>
      <w:r>
        <w:t xml:space="preserve">Reports and records are ordinary files. They contain file paths, line numbers, colour values and messages from your project, but never secret values. Review them before sharing outside your team.</w:t>
      </w:r>
    </w:p>
    <w:p>
      <w:pPr>
        <w:pStyle w:val="Heading2"/>
      </w:pPr>
      <w:r>
        <w:t xml:space="preserve">Related</w:t>
      </w:r>
    </w:p>
    <w:p>
      <w:pPr>
        <w:pStyle w:val="ListParagraph"/>
        <w:numPr>
          <w:ilvl w:val="0"/>
          <w:numId w:val="1"/>
        </w:numPr>
        <w:spacing w:after="60"/>
      </w:pPr>
      <w:r>
        <w:t xml:space="preserve">Limits and accuracy</w:t>
      </w:r>
    </w:p>
    <w:p>
      <w:pPr>
        <w:pStyle w:val="ListParagraph"/>
        <w:numPr>
          <w:ilvl w:val="0"/>
          <w:numId w:val="1"/>
        </w:numPr>
        <w:spacing w:after="60"/>
      </w:pPr>
      <w:r>
        <w:t xml:space="preserve">FAQ</w:t>
      </w:r>
    </w:p>
    <w:p>
      <w:r>
        <w:rPr>
          <w:b/>
          <w:bCs/>
          <w:color w:val="6F5710"/>
          <w:sz w:val="16"/>
          <w:szCs w:val="16"/>
        </w:rPr>
        <w:t xml:space="preserve">VS CODE EXTENSIONS › AURIC ARTISAN STUDIO</w:t>
      </w:r>
    </w:p>
    <w:p>
      <w:pPr>
        <w:pStyle w:val="Heading1"/>
      </w:pPr>
      <w:r>
        <w:t xml:space="preserve">Release notes</w:t>
      </w:r>
    </w:p>
    <w:p>
      <w:pPr>
        <w:spacing w:after="200"/>
      </w:pPr>
      <w:r>
        <w:rPr>
          <w:i/>
          <w:iCs/>
          <w:color w:val="4A453E"/>
        </w:rPr>
        <w:t xml:space="preserve">The version history of Auric Artisan Studio, taken from the changelog that ships with the extensions.</w:t>
      </w:r>
    </w:p>
    <w:p>
      <w:pPr>
        <w:spacing w:after="120"/>
      </w:pPr>
      <w:r>
        <w:t xml:space="preserve">All four Studio extensions share one version number. These notes are taken from the changelog bundled with the extensions (the </w:t>
      </w:r>
      <w:r>
        <w:rPr>
          <w:b/>
          <w:bCs/>
        </w:rPr>
        <w:t xml:space="preserve">Changelog</w:t>
      </w:r>
      <w:r>
        <w:t xml:space="preserve"> tab of each Marketplace listing), rewritten for readers of these docs.</w:t>
      </w:r>
    </w:p>
    <w:p>
      <w:pPr>
        <w:pStyle w:val="Heading2"/>
      </w:pPr>
      <w:r>
        <w:t xml:space="preserve">Unreleased</w:t>
      </w:r>
    </w:p>
    <w:p>
      <w:pPr>
        <w:spacing w:after="120"/>
      </w:pPr>
      <w:r>
        <w:t xml:space="preserve">The changelog lists the following changes under </w:t>
      </w:r>
      <w:r>
        <w:rPr>
          <w:b/>
          <w:bCs/>
        </w:rPr>
        <w:t xml:space="preserve">Unreleased</w:t>
      </w:r>
      <w:r>
        <w:t xml:space="preserve">, which means they are not yet recorded against a version number; they are the upcoming entries for the next numbered release. The rest of these docs describe the extensions as they behave in the package currently offered on the Marketplace.</w:t>
      </w:r>
    </w:p>
    <w:p>
      <w:pPr>
        <w:pStyle w:val="Heading3"/>
      </w:pPr>
      <w:r>
        <w:t xml:space="preserve">Accuracy</w:t>
      </w:r>
    </w:p>
    <w:p>
      <w:pPr>
        <w:spacing w:after="120"/>
      </w:pPr>
      <w:r>
        <w:t xml:space="preserve">Every engine was measured against an external reference, and each defect found was fixed with a permanent regression test: colour science against published reference values, contrast against Chromium's rendering, the WCAG rules against axe-core, and code health against a labelled set of examples.</w:t>
      </w:r>
    </w:p>
    <w:p>
      <w:pPr>
        <w:spacing w:after="120"/>
      </w:pPr>
      <w:r>
        <w:t xml:space="preserve">Colour:</w:t>
      </w:r>
    </w:p>
    <w:p>
      <w:pPr>
        <w:pStyle w:val="ListParagraph"/>
        <w:numPr>
          <w:ilvl w:val="0"/>
          <w:numId w:val="1"/>
        </w:numPr>
        <w:spacing w:after="60"/>
      </w:pPr>
      <w:r>
        <w:t xml:space="preserve">Every CSS Color 4 and 5 syntax is parsed: </w:t>
      </w:r>
      <w:r>
        <w:rPr>
          <w:rFonts w:ascii="Consolas" w:cs="Consolas" w:eastAsia="Consolas" w:hAnsi="Consolas"/>
          <w:shd w:fill="F3EEE3" w:color="auto" w:val="clear"/>
        </w:rPr>
        <w:t xml:space="preserve">oklch()</w:t>
      </w:r>
      <w:r>
        <w:t xml:space="preserve">, </w:t>
      </w:r>
      <w:r>
        <w:rPr>
          <w:rFonts w:ascii="Consolas" w:cs="Consolas" w:eastAsia="Consolas" w:hAnsi="Consolas"/>
          <w:shd w:fill="F3EEE3" w:color="auto" w:val="clear"/>
        </w:rPr>
        <w:t xml:space="preserve">lab()</w:t>
      </w:r>
      <w:r>
        <w:t xml:space="preserve">, </w:t>
      </w:r>
      <w:r>
        <w:rPr>
          <w:rFonts w:ascii="Consolas" w:cs="Consolas" w:eastAsia="Consolas" w:hAnsi="Consolas"/>
          <w:shd w:fill="F3EEE3" w:color="auto" w:val="clear"/>
        </w:rPr>
        <w:t xml:space="preserve">lch()</w:t>
      </w:r>
      <w:r>
        <w:t xml:space="preserve">, </w:t>
      </w:r>
      <w:r>
        <w:rPr>
          <w:rFonts w:ascii="Consolas" w:cs="Consolas" w:eastAsia="Consolas" w:hAnsi="Consolas"/>
          <w:shd w:fill="F3EEE3" w:color="auto" w:val="clear"/>
        </w:rPr>
        <w:t xml:space="preserve">hwb()</w:t>
      </w:r>
      <w:r>
        <w:t xml:space="preserve">, </w:t>
      </w:r>
      <w:r>
        <w:rPr>
          <w:rFonts w:ascii="Consolas" w:cs="Consolas" w:eastAsia="Consolas" w:hAnsi="Consolas"/>
          <w:shd w:fill="F3EEE3" w:color="auto" w:val="clear"/>
        </w:rPr>
        <w:t xml:space="preserve">color()</w:t>
      </w:r>
      <w:r>
        <w:t xml:space="preserve"> with Display-P3, Rec. 2020 and other spaces, </w:t>
      </w:r>
      <w:r>
        <w:rPr>
          <w:rFonts w:ascii="Consolas" w:cs="Consolas" w:eastAsia="Consolas" w:hAnsi="Consolas"/>
          <w:shd w:fill="F3EEE3" w:color="auto" w:val="clear"/>
        </w:rPr>
        <w:t xml:space="preserve">color-mix()</w:t>
      </w:r>
      <w:r>
        <w:t xml:space="preserve">, relative colour, </w:t>
      </w:r>
      <w:r>
        <w:rPr>
          <w:rFonts w:ascii="Consolas" w:cs="Consolas" w:eastAsia="Consolas" w:hAnsi="Consolas"/>
          <w:shd w:fill="F3EEE3" w:color="auto" w:val="clear"/>
        </w:rPr>
        <w:t xml:space="preserve">none</w:t>
      </w:r>
      <w:r>
        <w:t xml:space="preserve">, angle units and </w:t>
      </w:r>
      <w:r>
        <w:rPr>
          <w:rFonts w:ascii="Consolas" w:cs="Consolas" w:eastAsia="Consolas" w:hAnsi="Consolas"/>
          <w:shd w:fill="F3EEE3" w:color="auto" w:val="clear"/>
        </w:rPr>
        <w:t xml:space="preserve">transparent</w:t>
      </w:r>
      <w:r>
        <w:t xml:space="preserve">. Wide-gamut colours use CSS gamut mapping.</w:t>
      </w:r>
    </w:p>
    <w:p>
      <w:pPr>
        <w:pStyle w:val="ListParagraph"/>
        <w:numPr>
          <w:ilvl w:val="0"/>
          <w:numId w:val="1"/>
        </w:numPr>
        <w:spacing w:after="60"/>
      </w:pPr>
      <w:r>
        <w:t xml:space="preserve">Invalid hex values such as </w:t>
      </w:r>
      <w:r>
        <w:rPr>
          <w:rFonts w:ascii="Consolas" w:cs="Consolas" w:eastAsia="Consolas" w:hAnsi="Consolas"/>
          <w:shd w:fill="F3EEE3" w:color="auto" w:val="clear"/>
        </w:rPr>
        <w:t xml:space="preserve">#12345g</w:t>
      </w:r>
      <w:r>
        <w:t xml:space="preserve"> are rejected.</w:t>
      </w:r>
    </w:p>
    <w:p>
      <w:pPr>
        <w:pStyle w:val="ListParagraph"/>
        <w:numPr>
          <w:ilvl w:val="0"/>
          <w:numId w:val="1"/>
        </w:numPr>
        <w:spacing w:after="60"/>
      </w:pPr>
      <w:r>
        <w:t xml:space="preserve">CIEDE2000 colour difference was added and matches all 34 Sharma test pairs; colour naming now uses it.</w:t>
      </w:r>
    </w:p>
    <w:p>
      <w:pPr>
        <w:pStyle w:val="ListParagraph"/>
        <w:numPr>
          <w:ilvl w:val="0"/>
          <w:numId w:val="1"/>
        </w:numPr>
        <w:spacing w:after="60"/>
      </w:pPr>
      <w:r>
        <w:t xml:space="preserve">Colour-vision simulation now uses the Brettel 1997 method in linear light. The previous method brightened red for protanopes. Achromatopsia keeps relative luminance.</w:t>
      </w:r>
    </w:p>
    <w:p>
      <w:pPr>
        <w:pStyle w:val="ListParagraph"/>
        <w:numPr>
          <w:ilvl w:val="0"/>
          <w:numId w:val="1"/>
        </w:numPr>
        <w:spacing w:after="60"/>
      </w:pPr>
      <w:r>
        <w:t xml:space="preserve">The suggested fix is the nearest passing colour: </w:t>
      </w:r>
      <w:r>
        <w:rPr>
          <w:rFonts w:ascii="Consolas" w:cs="Consolas" w:eastAsia="Consolas" w:hAnsi="Consolas"/>
          <w:shd w:fill="F3EEE3" w:color="auto" w:val="clear"/>
        </w:rPr>
        <w:t xml:space="preserve">#888</w:t>
      </w:r>
      <w:r>
        <w:t xml:space="preserve"> on white now becomes </w:t>
      </w:r>
      <w:r>
        <w:rPr>
          <w:rFonts w:ascii="Consolas" w:cs="Consolas" w:eastAsia="Consolas" w:hAnsi="Consolas"/>
          <w:shd w:fill="F3EEE3" w:color="auto" w:val="clear"/>
        </w:rPr>
        <w:t xml:space="preserve">#767676</w:t>
      </w:r>
      <w:r>
        <w:t xml:space="preserve"> (4.54:1), not </w:t>
      </w:r>
      <w:r>
        <w:rPr>
          <w:rFonts w:ascii="Consolas" w:cs="Consolas" w:eastAsia="Consolas" w:hAnsi="Consolas"/>
          <w:shd w:fill="F3EEE3" w:color="auto" w:val="clear"/>
        </w:rPr>
        <w:t xml:space="preserve">#717171</w:t>
      </w:r>
      <w:r>
        <w:t xml:space="preserve">.</w:t>
      </w:r>
    </w:p>
    <w:p>
      <w:pPr>
        <w:pStyle w:val="ListParagraph"/>
        <w:numPr>
          <w:ilvl w:val="0"/>
          <w:numId w:val="1"/>
        </w:numPr>
        <w:spacing w:after="60"/>
      </w:pPr>
      <w:r>
        <w:t xml:space="preserve">Ratios just under a threshold never display as the threshold.</w:t>
      </w:r>
    </w:p>
    <w:p>
      <w:pPr>
        <w:pStyle w:val="ListParagraph"/>
        <w:numPr>
          <w:ilvl w:val="0"/>
          <w:numId w:val="1"/>
        </w:numPr>
        <w:spacing w:after="60"/>
      </w:pPr>
      <w:r>
        <w:t xml:space="preserve">Translucent colours blend with 8-bit alpha, matching Chromium's pixels.</w:t>
      </w:r>
    </w:p>
    <w:p>
      <w:pPr>
        <w:pStyle w:val="ListParagraph"/>
        <w:numPr>
          <w:ilvl w:val="0"/>
          <w:numId w:val="1"/>
        </w:numPr>
        <w:spacing w:after="60"/>
      </w:pPr>
      <w:r>
        <w:t xml:space="preserve">Writing colours back round-trips every CSS format exactly. Previously </w:t>
      </w:r>
      <w:r>
        <w:rPr>
          <w:rFonts w:ascii="Consolas" w:cs="Consolas" w:eastAsia="Consolas" w:hAnsi="Consolas"/>
          <w:shd w:fill="F3EEE3" w:color="auto" w:val="clear"/>
        </w:rPr>
        <w:t xml:space="preserve">hsl()</w:t>
      </w:r>
      <w:r>
        <w:t xml:space="preserve"> output rounded to whole numbers and moved the colour, and </w:t>
      </w:r>
      <w:r>
        <w:rPr>
          <w:rFonts w:ascii="Consolas" w:cs="Consolas" w:eastAsia="Consolas" w:hAnsi="Consolas"/>
          <w:shd w:fill="F3EEE3" w:color="auto" w:val="clear"/>
        </w:rPr>
        <w:t xml:space="preserve">lch()</w:t>
      </w:r>
      <w:r>
        <w:t xml:space="preserve"> used the wrong white point.</w:t>
      </w:r>
    </w:p>
    <w:p>
      <w:pPr>
        <w:spacing w:after="120"/>
      </w:pPr>
      <w:r>
        <w:t xml:space="preserve">Contrast scanning, rebuilt on a CSS rule tree (agreement with Chromium on the audit set rose from 14 to 62 of 68 cases; the six left are deliberate skips):</w:t>
      </w:r>
    </w:p>
    <w:p>
      <w:pPr>
        <w:pStyle w:val="ListParagraph"/>
        <w:numPr>
          <w:ilvl w:val="0"/>
          <w:numId w:val="1"/>
        </w:numPr>
        <w:spacing w:after="60"/>
      </w:pPr>
      <w:r>
        <w:t xml:space="preserve">Large text is graded at 3:1.</w:t>
      </w:r>
    </w:p>
    <w:p>
      <w:pPr>
        <w:pStyle w:val="ListParagraph"/>
        <w:numPr>
          <w:ilvl w:val="0"/>
          <w:numId w:val="1"/>
        </w:numPr>
        <w:spacing w:after="60"/>
      </w:pPr>
      <w:r>
        <w:t xml:space="preserve">Translucent text, translucent backgrounds and </w:t>
      </w:r>
      <w:r>
        <w:rPr>
          <w:rFonts w:ascii="Consolas" w:cs="Consolas" w:eastAsia="Consolas" w:hAnsi="Consolas"/>
          <w:shd w:fill="F3EEE3" w:color="auto" w:val="clear"/>
        </w:rPr>
        <w:t xml:space="preserve">opacity</w:t>
      </w:r>
      <w:r>
        <w:t xml:space="preserve"> are blended.</w:t>
      </w:r>
    </w:p>
    <w:p>
      <w:pPr>
        <w:pStyle w:val="ListParagraph"/>
        <w:numPr>
          <w:ilvl w:val="0"/>
          <w:numId w:val="1"/>
        </w:numPr>
        <w:spacing w:after="60"/>
      </w:pPr>
      <w:r>
        <w:t xml:space="preserve">Dark-mode token overrides no longer grade the light theme; dark themes are graded as themselves (</w:t>
      </w:r>
      <w:r>
        <w:rPr>
          <w:b/>
          <w:bCs/>
        </w:rPr>
        <w:t xml:space="preserve">in the dark theme</w:t>
      </w:r>
      <w:r>
        <w:t xml:space="preserve">).</w:t>
      </w:r>
    </w:p>
    <w:p>
      <w:pPr>
        <w:pStyle w:val="ListParagraph"/>
        <w:numPr>
          <w:ilvl w:val="0"/>
          <w:numId w:val="1"/>
        </w:numPr>
        <w:spacing w:after="60"/>
      </w:pPr>
      <w:r>
        <w:t xml:space="preserve">Only real </w:t>
      </w:r>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html</w:t>
      </w:r>
      <w:r>
        <w:t xml:space="preserve"> and </w:t>
      </w:r>
      <w:r>
        <w:rPr>
          <w:rFonts w:ascii="Consolas" w:cs="Consolas" w:eastAsia="Consolas" w:hAnsi="Consolas"/>
          <w:shd w:fill="F3EEE3" w:color="auto" w:val="clear"/>
        </w:rPr>
        <w:t xml:space="preserve">:root</w:t>
      </w:r>
      <w:r>
        <w:t xml:space="preserve"> rules set the page background.</w:t>
      </w:r>
    </w:p>
    <w:p>
      <w:pPr>
        <w:pStyle w:val="ListParagraph"/>
        <w:numPr>
          <w:ilvl w:val="0"/>
          <w:numId w:val="1"/>
        </w:numPr>
        <w:spacing w:after="60"/>
      </w:pPr>
      <w:r>
        <w:t xml:space="preserve">Nested and </w:t>
      </w:r>
      <w:r>
        <w:rPr>
          <w:rFonts w:ascii="Consolas" w:cs="Consolas" w:eastAsia="Consolas" w:hAnsi="Consolas"/>
          <w:shd w:fill="F3EEE3" w:color="auto" w:val="clear"/>
        </w:rPr>
        <w:t xml:space="preserve">@media</w:t>
      </w:r>
      <w:r>
        <w:t xml:space="preserve"> rules are graded once, never paired across rules; comments are ignored.</w:t>
      </w:r>
    </w:p>
    <w:p>
      <w:pPr>
        <w:pStyle w:val="ListParagraph"/>
        <w:numPr>
          <w:ilvl w:val="0"/>
          <w:numId w:val="1"/>
        </w:numPr>
        <w:spacing w:after="60"/>
      </w:pPr>
      <w:r>
        <w:rPr>
          <w:rFonts w:ascii="Consolas" w:cs="Consolas" w:eastAsia="Consolas" w:hAnsi="Consolas"/>
          <w:shd w:fill="F3EEE3" w:color="auto" w:val="clear"/>
        </w:rPr>
        <w:t xml:space="preserve">color-mix()</w:t>
      </w:r>
      <w:r>
        <w:t xml:space="preserve">, relative colours and </w:t>
      </w:r>
      <w:r>
        <w:rPr>
          <w:rFonts w:ascii="Consolas" w:cs="Consolas" w:eastAsia="Consolas" w:hAnsi="Consolas"/>
          <w:shd w:fill="F3EEE3" w:color="auto" w:val="clear"/>
        </w:rPr>
        <w:t xml:space="preserve">light-dark()</w:t>
      </w:r>
      <w:r>
        <w:t xml:space="preserve"> are graded; cyclic tokens fall back as the CSS specification says.</w:t>
      </w:r>
    </w:p>
    <w:p>
      <w:pPr>
        <w:pStyle w:val="ListParagraph"/>
        <w:numPr>
          <w:ilvl w:val="0"/>
          <w:numId w:val="1"/>
        </w:numPr>
        <w:spacing w:after="60"/>
      </w:pPr>
      <w:r>
        <w:t xml:space="preserve">Inline colours sit on their ancestor element's background.</w:t>
      </w:r>
    </w:p>
    <w:p>
      <w:pPr>
        <w:pStyle w:val="ListParagraph"/>
        <w:numPr>
          <w:ilvl w:val="0"/>
          <w:numId w:val="1"/>
        </w:numPr>
        <w:spacing w:after="60"/>
      </w:pPr>
      <w:r>
        <w:t xml:space="preserve">Disabled controls and Markdown code samples are exempt; pass or fail uses the exact ratio.</w:t>
      </w:r>
    </w:p>
    <w:p>
      <w:pPr>
        <w:pStyle w:val="ListParagraph"/>
        <w:numPr>
          <w:ilvl w:val="0"/>
          <w:numId w:val="1"/>
        </w:numPr>
        <w:spacing w:after="60"/>
      </w:pPr>
      <w:r>
        <w:t xml:space="preserve">The Quick Fix never corrupts source: it rewrites a value only when the whole value is one colour (or one side of </w:t>
      </w:r>
      <w:r>
        <w:rPr>
          <w:rFonts w:ascii="Consolas" w:cs="Consolas" w:eastAsia="Consolas" w:hAnsi="Consolas"/>
          <w:shd w:fill="F3EEE3" w:color="auto" w:val="clear"/>
        </w:rPr>
        <w:t xml:space="preserve">light-dark()</w:t>
      </w:r>
      <w:r>
        <w:t xml:space="preserve">); anything else opens the Contrast Studio.</w:t>
      </w:r>
    </w:p>
    <w:p>
      <w:pPr>
        <w:pStyle w:val="ListParagraph"/>
        <w:numPr>
          <w:ilvl w:val="0"/>
          <w:numId w:val="1"/>
        </w:numPr>
        <w:spacing w:after="60"/>
      </w:pPr>
      <w:r>
        <w:t xml:space="preserve">The Contrast Studio writes token fixes to the light theme's </w:t>
      </w:r>
      <w:r>
        <w:rPr>
          <w:rFonts w:ascii="Consolas" w:cs="Consolas" w:eastAsia="Consolas" w:hAnsi="Consolas"/>
          <w:shd w:fill="F3EEE3" w:color="auto" w:val="clear"/>
        </w:rPr>
        <w:t xml:space="preserve">:root</w:t>
      </w:r>
      <w:r>
        <w:t xml:space="preserve"> value, not to a later dark override.</w:t>
      </w:r>
    </w:p>
    <w:p>
      <w:pPr>
        <w:spacing w:after="120"/>
      </w:pPr>
      <w:r>
        <w:t xml:space="preserve">Code health (detector 1.2.0; on a labelled set including a held-out set, precision is 1.00 in every category and recall is 1.00 except secrets at 0.96, up from 0.53):</w:t>
      </w:r>
    </w:p>
    <w:p>
      <w:pPr>
        <w:pStyle w:val="ListParagraph"/>
        <w:numPr>
          <w:ilvl w:val="0"/>
          <w:numId w:val="1"/>
        </w:numPr>
        <w:spacing w:after="60"/>
      </w:pPr>
      <w:r>
        <w:t xml:space="preserve">Secret detection now covers JSON, PHP, typed and Go assignments, prefixed names such as </w:t>
      </w:r>
      <w:r>
        <w:rPr>
          <w:rFonts w:ascii="Consolas" w:cs="Consolas" w:eastAsia="Consolas" w:hAnsi="Consolas"/>
          <w:shd w:fill="F3EEE3" w:color="auto" w:val="clear"/>
        </w:rPr>
        <w:t xml:space="preserve">MYSQL_PASSWORD</w:t>
      </w:r>
      <w:r>
        <w:t xml:space="preserve">, unquoted </w:t>
      </w:r>
      <w:r>
        <w:rPr>
          <w:rFonts w:ascii="Consolas" w:cs="Consolas" w:eastAsia="Consolas" w:hAnsi="Consolas"/>
          <w:shd w:fill="F3EEE3" w:color="auto" w:val="clear"/>
        </w:rPr>
        <w:t xml:space="preserve">.env</w:t>
      </w:r>
      <w:r>
        <w:t xml:space="preserve">, YAML and INI values, OpenAI </w:t>
      </w:r>
      <w:r>
        <w:rPr>
          <w:rFonts w:ascii="Consolas" w:cs="Consolas" w:eastAsia="Consolas" w:hAnsi="Consolas"/>
          <w:shd w:fill="F3EEE3" w:color="auto" w:val="clear"/>
        </w:rPr>
        <w:t xml:space="preserve">sk-proj-</w:t>
      </w:r>
      <w:r>
        <w:t xml:space="preserve"> keys, Google keys ending in </w:t>
      </w:r>
      <w:r>
        <w:rPr>
          <w:rFonts w:ascii="Consolas" w:cs="Consolas" w:eastAsia="Consolas" w:hAnsi="Consolas"/>
          <w:shd w:fill="F3EEE3" w:color="auto" w:val="clear"/>
        </w:rPr>
        <w:t xml:space="preserve">-</w:t>
      </w:r>
      <w:r>
        <w:t xml:space="preserve">, and Azure and ADO.NET connection strings.</w:t>
      </w:r>
    </w:p>
    <w:p>
      <w:pPr>
        <w:pStyle w:val="ListParagraph"/>
        <w:numPr>
          <w:ilvl w:val="0"/>
          <w:numId w:val="1"/>
        </w:numPr>
        <w:spacing w:after="60"/>
      </w:pPr>
      <w:r>
        <w:t xml:space="preserve">False positives removed: placeholders (</w:t>
      </w:r>
      <w:r>
        <w:rPr>
          <w:rFonts w:ascii="Consolas" w:cs="Consolas" w:eastAsia="Consolas" w:hAnsi="Consolas"/>
          <w:shd w:fill="F3EEE3" w:color="auto" w:val="clear"/>
        </w:rPr>
        <w:t xml:space="preserve">CHANGE_ME</w:t>
      </w:r>
      <w:r>
        <w:t xml:space="preserve">, </w:t>
      </w:r>
      <w:r>
        <w:rPr>
          <w:rFonts w:ascii="Consolas" w:cs="Consolas" w:eastAsia="Consolas" w:hAnsi="Consolas"/>
          <w:shd w:fill="F3EEE3" w:color="auto" w:val="clear"/>
        </w:rPr>
        <w:t xml:space="preserve">{{API_KEY}}</w:t>
      </w:r>
      <w:r>
        <w:t xml:space="preserve">, </w:t>
      </w:r>
      <w:r>
        <w:rPr>
          <w:rFonts w:ascii="Consolas" w:cs="Consolas" w:eastAsia="Consolas" w:hAnsi="Consolas"/>
          <w:shd w:fill="F3EEE3" w:color="auto" w:val="clear"/>
        </w:rPr>
        <w:t xml:space="preserve">$VAR</w:t>
      </w:r>
      <w:r>
        <w:t xml:space="preserve">, SOPS </w:t>
      </w:r>
      <w:r>
        <w:rPr>
          <w:rFonts w:ascii="Consolas" w:cs="Consolas" w:eastAsia="Consolas" w:hAnsi="Consolas"/>
          <w:shd w:fill="F3EEE3" w:color="auto" w:val="clear"/>
        </w:rPr>
        <w:t xml:space="preserve">ENC[…]</w:t>
      </w:r>
      <w:r>
        <w:t xml:space="preserve">), translation labels, autocomplete tokens and key-file paths, </w:t>
      </w:r>
      <w:r>
        <w:rPr>
          <w:rFonts w:ascii="Consolas" w:cs="Consolas" w:eastAsia="Consolas" w:hAnsi="Consolas"/>
          <w:shd w:fill="F3EEE3" w:color="auto" w:val="clear"/>
        </w:rPr>
        <w:t xml:space="preserve">redis.eval</w:t>
      </w:r>
      <w:r>
        <w:t xml:space="preserve"> and </w:t>
      </w:r>
      <w:r>
        <w:rPr>
          <w:rFonts w:ascii="Consolas" w:cs="Consolas" w:eastAsia="Consolas" w:hAnsi="Consolas"/>
          <w:shd w:fill="F3EEE3" w:color="auto" w:val="clear"/>
        </w:rPr>
        <w:t xml:space="preserve">model.eval()</w:t>
      </w:r>
      <w:r>
        <w:t xml:space="preserve">, tagged SQL templates, phone masks read as </w:t>
      </w:r>
      <w:r>
        <w:rPr>
          <w:rFonts w:ascii="Consolas" w:cs="Consolas" w:eastAsia="Consolas" w:hAnsi="Consolas"/>
          <w:shd w:fill="F3EEE3" w:color="auto" w:val="clear"/>
        </w:rPr>
        <w:t xml:space="preserve">XXX</w:t>
      </w:r>
      <w:r>
        <w:t xml:space="preserve"> markers, and Markdown underlines read as merge markers.</w:t>
      </w:r>
    </w:p>
    <w:p>
      <w:pPr>
        <w:pStyle w:val="ListParagraph"/>
        <w:numPr>
          <w:ilvl w:val="0"/>
          <w:numId w:val="1"/>
        </w:numPr>
        <w:spacing w:after="60"/>
      </w:pPr>
      <w:r>
        <w:t xml:space="preserve">One credential is one finding.</w:t>
      </w:r>
    </w:p>
    <w:p>
      <w:pPr>
        <w:pStyle w:val="ListParagraph"/>
        <w:numPr>
          <w:ilvl w:val="0"/>
          <w:numId w:val="1"/>
        </w:numPr>
        <w:spacing w:after="60"/>
      </w:pPr>
      <w:r>
        <w:t xml:space="preserve">Secret bytes no longer leak through task-marker messages or security evidence into SARIF or </w:t>
      </w:r>
      <w:r>
        <w:rPr>
          <w:rFonts w:ascii="Consolas" w:cs="Consolas" w:eastAsia="Consolas" w:hAnsi="Consolas"/>
          <w:shd w:fill="F3EEE3" w:color="auto" w:val="clear"/>
        </w:rPr>
        <w:t xml:space="preserve">health.json</w:t>
      </w:r>
      <w:r>
        <w:t xml:space="preserve">.</w:t>
      </w:r>
    </w:p>
    <w:p>
      <w:pPr>
        <w:pStyle w:val="ListParagraph"/>
        <w:numPr>
          <w:ilvl w:val="0"/>
          <w:numId w:val="1"/>
        </w:numPr>
        <w:spacing w:after="60"/>
      </w:pPr>
      <w:r>
        <w:t xml:space="preserve">A call whose arguments cannot be read is now reported at medium confidence instead of being passed.</w:t>
      </w:r>
    </w:p>
    <w:p>
      <w:pPr>
        <w:pStyle w:val="ListParagraph"/>
        <w:numPr>
          <w:ilvl w:val="0"/>
          <w:numId w:val="1"/>
        </w:numPr>
        <w:spacing w:after="60"/>
      </w:pPr>
      <w:r>
        <w:t xml:space="preserve">A mention of </w:t>
      </w:r>
      <w:r>
        <w:rPr>
          <w:rFonts w:ascii="Consolas" w:cs="Consolas" w:eastAsia="Consolas" w:hAnsi="Consolas"/>
          <w:shd w:fill="F3EEE3" w:color="auto" w:val="clear"/>
        </w:rPr>
        <w:t xml:space="preserve">auric-disable-file</w:t>
      </w:r>
      <w:r>
        <w:t xml:space="preserve"> in prose or a string no longer silences a whole file.</w:t>
      </w:r>
    </w:p>
    <w:p>
      <w:pPr>
        <w:pStyle w:val="ListParagraph"/>
        <w:numPr>
          <w:ilvl w:val="0"/>
          <w:numId w:val="1"/>
        </w:numPr>
        <w:spacing w:after="60"/>
      </w:pPr>
      <w:r>
        <w:t xml:space="preserve">Task markers, </w:t>
      </w:r>
      <w:r>
        <w:rPr>
          <w:rFonts w:ascii="Consolas" w:cs="Consolas" w:eastAsia="Consolas" w:hAnsi="Consolas"/>
          <w:shd w:fill="F3EEE3" w:color="auto" w:val="clear"/>
        </w:rPr>
        <w:t xml:space="preserve">debugger</w:t>
      </w:r>
      <w:r>
        <w:t xml:space="preserve"> and breakpoints are recognised only where they belong in each language.</w:t>
      </w:r>
    </w:p>
    <w:p>
      <w:pPr>
        <w:pStyle w:val="ListParagraph"/>
        <w:numPr>
          <w:ilvl w:val="0"/>
          <w:numId w:val="1"/>
        </w:numPr>
        <w:spacing w:after="60"/>
      </w:pPr>
      <w:r>
        <w:t xml:space="preserve">The underline covers the finding's real span.</w:t>
      </w:r>
    </w:p>
    <w:p>
      <w:pPr>
        <w:pStyle w:val="ListParagraph"/>
        <w:numPr>
          <w:ilvl w:val="0"/>
          <w:numId w:val="1"/>
        </w:numPr>
        <w:spacing w:after="60"/>
      </w:pPr>
      <w:r>
        <w:t xml:space="preserve">Worst-case inputs (a 200 KB minified line, a 5,000-line file) scan in 5–30 ms.</w:t>
      </w:r>
    </w:p>
    <w:p>
      <w:pPr>
        <w:pStyle w:val="ListParagraph"/>
        <w:numPr>
          <w:ilvl w:val="0"/>
          <w:numId w:val="1"/>
        </w:numPr>
        <w:spacing w:after="60"/>
      </w:pPr>
      <w:r>
        <w:t xml:space="preserve">Because findings are fingerprinted by detector 1.2.0, a CI baseline written by detector 1.1.0 may list some findings as new once.</w:t>
      </w:r>
    </w:p>
    <w:p>
      <w:pPr>
        <w:spacing w:after="120"/>
      </w:pPr>
      <w:r>
        <w:t xml:space="preserve">WCAG rules (detector 1.2.0; on a 264-case regression suite, false positives fell from 132 to 0 and false negatives from 21 to 0; 80 of 83 rendered cases agree with axe-core, and the three that differ are contested or best practice):</w:t>
      </w:r>
    </w:p>
    <w:p>
      <w:pPr>
        <w:pStyle w:val="ListParagraph"/>
        <w:numPr>
          <w:ilvl w:val="0"/>
          <w:numId w:val="1"/>
        </w:numPr>
        <w:spacing w:after="60"/>
      </w:pPr>
      <w:r>
        <w:t xml:space="preserve">One tag reader for every rule: a JSX </w:t>
      </w:r>
      <w:r>
        <w:rPr>
          <w:rFonts w:ascii="Consolas" w:cs="Consolas" w:eastAsia="Consolas" w:hAnsi="Consolas"/>
          <w:shd w:fill="F3EEE3" w:color="auto" w:val="clear"/>
        </w:rPr>
        <w:t xml:space="preserve">=&gt;</w:t>
      </w:r>
      <w:r>
        <w:t xml:space="preserve"> or a Vue </w:t>
      </w:r>
      <w:r>
        <w:rPr>
          <w:rFonts w:ascii="Consolas" w:cs="Consolas" w:eastAsia="Consolas" w:hAnsi="Consolas"/>
          <w:shd w:fill="F3EEE3" w:color="auto" w:val="clear"/>
        </w:rPr>
        <w:t xml:space="preserve">v-if="n &gt; 0"</w:t>
      </w:r>
      <w:r>
        <w:t xml:space="preserve"> no longer cuts a tag short; attributes are whole names; bound values are respected.</w:t>
      </w:r>
    </w:p>
    <w:p>
      <w:pPr>
        <w:pStyle w:val="ListParagraph"/>
        <w:numPr>
          <w:ilvl w:val="0"/>
          <w:numId w:val="1"/>
        </w:numPr>
        <w:spacing w:after="60"/>
      </w:pPr>
      <w:r>
        <w:t xml:space="preserve">Components such as </w:t>
      </w:r>
      <w:r>
        <w:rPr>
          <w:rFonts w:ascii="Consolas" w:cs="Consolas" w:eastAsia="Consolas" w:hAnsi="Consolas"/>
          <w:shd w:fill="F3EEE3" w:color="auto" w:val="clear"/>
        </w:rPr>
        <w:t xml:space="preserve">&lt;Input&gt;</w:t>
      </w:r>
      <w:r>
        <w:t xml:space="preserve">, </w:t>
      </w:r>
      <w:r>
        <w:rPr>
          <w:rFonts w:ascii="Consolas" w:cs="Consolas" w:eastAsia="Consolas" w:hAnsi="Consolas"/>
          <w:shd w:fill="F3EEE3" w:color="auto" w:val="clear"/>
        </w:rPr>
        <w:t xml:space="preserve">&lt;Button&gt;</w:t>
      </w:r>
      <w:r>
        <w:t xml:space="preserve"> and </w:t>
      </w:r>
      <w:r>
        <w:rPr>
          <w:rFonts w:ascii="Consolas" w:cs="Consolas" w:eastAsia="Consolas" w:hAnsi="Consolas"/>
          <w:shd w:fill="F3EEE3" w:color="auto" w:val="clear"/>
        </w:rPr>
        <w:t xml:space="preserve">&lt;Form&gt;</w:t>
      </w:r>
      <w:r>
        <w:t xml:space="preserve"> are no longer judged as native elements.</w:t>
      </w:r>
    </w:p>
    <w:p>
      <w:pPr>
        <w:pStyle w:val="ListParagraph"/>
        <w:numPr>
          <w:ilvl w:val="0"/>
          <w:numId w:val="1"/>
        </w:numPr>
        <w:spacing w:after="60"/>
      </w:pPr>
      <w:r>
        <w:t xml:space="preserve">Correct markup no longer fails: required owned roles on </w:t>
      </w:r>
      <w:r>
        <w:rPr>
          <w:rFonts w:ascii="Consolas" w:cs="Consolas" w:eastAsia="Consolas" w:hAnsi="Consolas"/>
          <w:shd w:fill="F3EEE3" w:color="auto" w:val="clear"/>
        </w:rPr>
        <w:t xml:space="preserve">&lt;ul role="list"&gt;</w:t>
      </w:r>
      <w:r>
        <w:t xml:space="preserve">, radio groups and table rows; required context in component files; </w:t>
      </w:r>
      <w:r>
        <w:rPr>
          <w:rFonts w:ascii="Consolas" w:cs="Consolas" w:eastAsia="Consolas" w:hAnsi="Consolas"/>
          <w:shd w:fill="F3EEE3" w:color="auto" w:val="clear"/>
        </w:rPr>
        <w:t xml:space="preserve">aria-selected</w:t>
      </w:r>
      <w:r>
        <w:t xml:space="preserve"> on </w:t>
      </w:r>
      <w:r>
        <w:rPr>
          <w:rFonts w:ascii="Consolas" w:cs="Consolas" w:eastAsia="Consolas" w:hAnsi="Consolas"/>
          <w:shd w:fill="F3EEE3" w:color="auto" w:val="clear"/>
        </w:rPr>
        <w:t xml:space="preserve">option</w:t>
      </w:r>
      <w:r>
        <w:t xml:space="preserve">; </w:t>
      </w:r>
      <w:r>
        <w:rPr>
          <w:rFonts w:ascii="Consolas" w:cs="Consolas" w:eastAsia="Consolas" w:hAnsi="Consolas"/>
          <w:shd w:fill="F3EEE3" w:color="auto" w:val="clear"/>
        </w:rPr>
        <w:t xml:space="preserve">lang</w:t>
      </w:r>
      <w:r>
        <w:t xml:space="preserve"> on </w:t>
      </w:r>
      <w:r>
        <w:rPr>
          <w:rFonts w:ascii="Consolas" w:cs="Consolas" w:eastAsia="Consolas" w:hAnsi="Consolas"/>
          <w:shd w:fill="F3EEE3" w:color="auto" w:val="clear"/>
        </w:rPr>
        <w:t xml:space="preserve">&lt;style lang="scss"&gt;</w:t>
      </w:r>
      <w:r>
        <w:t xml:space="preserve">; image alt with </w:t>
      </w:r>
      <w:r>
        <w:rPr>
          <w:rFonts w:ascii="Consolas" w:cs="Consolas" w:eastAsia="Consolas" w:hAnsi="Consolas"/>
          <w:shd w:fill="F3EEE3" w:color="auto" w:val="clear"/>
        </w:rPr>
        <w:t xml:space="preserve">aria-label</w:t>
      </w:r>
      <w:r>
        <w:t xml:space="preserve"> or spreads; Razor, Material and shadcn labels; unnamed forms as landmarks; duplicate IDs inside </w:t>
      </w:r>
      <w:r>
        <w:rPr>
          <w:rFonts w:ascii="Consolas" w:cs="Consolas" w:eastAsia="Consolas" w:hAnsi="Consolas"/>
          <w:shd w:fill="F3EEE3" w:color="auto" w:val="clear"/>
        </w:rPr>
        <w:t xml:space="preserve">&lt;template&gt;</w:t>
      </w:r>
      <w:r>
        <w:t xml:space="preserve">.</w:t>
      </w:r>
    </w:p>
    <w:p>
      <w:pPr>
        <w:pStyle w:val="ListParagraph"/>
        <w:numPr>
          <w:ilvl w:val="0"/>
          <w:numId w:val="1"/>
        </w:numPr>
        <w:spacing w:after="60"/>
      </w:pPr>
      <w:r>
        <w:t xml:space="preserve">Accessible names now come from labelled </w:t>
      </w:r>
      <w:r>
        <w:rPr>
          <w:rFonts w:ascii="Consolas" w:cs="Consolas" w:eastAsia="Consolas" w:hAnsi="Consolas"/>
          <w:shd w:fill="F3EEE3" w:color="auto" w:val="clear"/>
        </w:rPr>
        <w:t xml:space="preserve">svg</w:t>
      </w:r>
      <w:r>
        <w:t xml:space="preserve"> and </w:t>
      </w:r>
      <w:r>
        <w:rPr>
          <w:rFonts w:ascii="Consolas" w:cs="Consolas" w:eastAsia="Consolas" w:hAnsi="Consolas"/>
          <w:shd w:fill="F3EEE3" w:color="auto" w:val="clear"/>
        </w:rPr>
        <w:t xml:space="preserve">img</w:t>
      </w:r>
      <w:r>
        <w:t xml:space="preserve"> children, template output and </w:t>
      </w:r>
      <w:r>
        <w:rPr>
          <w:rFonts w:ascii="Consolas" w:cs="Consolas" w:eastAsia="Consolas" w:hAnsi="Consolas"/>
          <w:shd w:fill="F3EEE3" w:color="auto" w:val="clear"/>
        </w:rPr>
        <w:t xml:space="preserve">v-text</w:t>
      </w:r>
      <w:r>
        <w:t xml:space="preserve">; </w:t>
      </w:r>
      <w:r>
        <w:rPr>
          <w:rFonts w:ascii="Consolas" w:cs="Consolas" w:eastAsia="Consolas" w:hAnsi="Consolas"/>
          <w:shd w:fill="F3EEE3" w:color="auto" w:val="clear"/>
        </w:rPr>
        <w:t xml:space="preserve">aria-hidden</w:t>
      </w:r>
      <w:r>
        <w:t xml:space="preserve"> text no longer counts.</w:t>
      </w:r>
    </w:p>
    <w:p>
      <w:pPr>
        <w:pStyle w:val="ListParagraph"/>
        <w:numPr>
          <w:ilvl w:val="0"/>
          <w:numId w:val="1"/>
        </w:numPr>
        <w:spacing w:after="60"/>
      </w:pPr>
      <w:r>
        <w:rPr>
          <w:rFonts w:ascii="Consolas" w:cs="Consolas" w:eastAsia="Consolas" w:hAnsi="Consolas"/>
          <w:shd w:fill="F3EEE3" w:color="auto" w:val="clear"/>
        </w:rPr>
        <w:t xml:space="preserve">focus-outline-none</w:t>
      </w:r>
      <w:r>
        <w:t xml:space="preserve">: one </w:t>
      </w:r>
      <w:r>
        <w:rPr>
          <w:rFonts w:ascii="Consolas" w:cs="Consolas" w:eastAsia="Consolas" w:hAnsi="Consolas"/>
          <w:shd w:fill="F3EEE3" w:color="auto" w:val="clear"/>
        </w:rPr>
        <w:t xml:space="preserve">:focus-visible</w:t>
      </w:r>
      <w:r>
        <w:t xml:space="preserve"> rule no longer exempts a whole file.</w:t>
      </w:r>
    </w:p>
    <w:p>
      <w:pPr>
        <w:pStyle w:val="ListParagraph"/>
        <w:numPr>
          <w:ilvl w:val="0"/>
          <w:numId w:val="1"/>
        </w:numPr>
        <w:spacing w:after="60"/>
      </w:pPr>
      <w:r>
        <w:rPr>
          <w:rFonts w:ascii="Consolas" w:cs="Consolas" w:eastAsia="Consolas" w:hAnsi="Consolas"/>
          <w:shd w:fill="F3EEE3" w:color="auto" w:val="clear"/>
        </w:rPr>
        <w:t xml:space="preserve">interactive-keyboard</w:t>
      </w:r>
      <w:r>
        <w:t xml:space="preserve"> understands </w:t>
      </w:r>
      <w:r>
        <w:rPr>
          <w:rFonts w:ascii="Consolas" w:cs="Consolas" w:eastAsia="Consolas" w:hAnsi="Consolas"/>
          <w:shd w:fill="F3EEE3" w:color="auto" w:val="clear"/>
        </w:rPr>
        <w:t xml:space="preserve">tabIndex={0}</w:t>
      </w:r>
      <w:r>
        <w:t xml:space="preserve"> and catches Vue, Angular and Svelte click handlers.</w:t>
      </w:r>
    </w:p>
    <w:p>
      <w:pPr>
        <w:pStyle w:val="ListParagraph"/>
        <w:numPr>
          <w:ilvl w:val="0"/>
          <w:numId w:val="1"/>
        </w:numPr>
        <w:spacing w:after="60"/>
      </w:pPr>
      <w:r>
        <w:t xml:space="preserve">New rule </w:t>
      </w:r>
      <w:r>
        <w:rPr>
          <w:rFonts w:ascii="Consolas" w:cs="Consolas" w:eastAsia="Consolas" w:hAnsi="Consolas"/>
          <w:shd w:fill="F3EEE3" w:color="auto" w:val="clear"/>
        </w:rPr>
        <w:t xml:space="preserve">input-placeholder-label</w:t>
      </w:r>
      <w:r>
        <w:t xml:space="preserve"> (3.3.2, advisory).</w:t>
      </w:r>
    </w:p>
    <w:p>
      <w:pPr>
        <w:pStyle w:val="ListParagraph"/>
        <w:numPr>
          <w:ilvl w:val="0"/>
          <w:numId w:val="1"/>
        </w:numPr>
        <w:spacing w:after="60"/>
      </w:pPr>
      <w:r>
        <w:t xml:space="preserve">Six rules are now marked best practice rather than WCAG failures: </w:t>
      </w:r>
      <w:r>
        <w:rPr>
          <w:rFonts w:ascii="Consolas" w:cs="Consolas" w:eastAsia="Consolas" w:hAnsi="Consolas"/>
          <w:shd w:fill="F3EEE3" w:color="auto" w:val="clear"/>
        </w:rPr>
        <w:t xml:space="preserve">accesskey</w:t>
      </w:r>
      <w:r>
        <w:t xml:space="preserve">, </w:t>
      </w:r>
      <w:r>
        <w:rPr>
          <w:rFonts w:ascii="Consolas" w:cs="Consolas" w:eastAsia="Consolas" w:hAnsi="Consolas"/>
          <w:shd w:fill="F3EEE3" w:color="auto" w:val="clear"/>
        </w:rPr>
        <w:t xml:space="preserve">autofocus</w:t>
      </w:r>
      <w:r>
        <w:t xml:space="preserve">, </w:t>
      </w:r>
      <w:r>
        <w:rPr>
          <w:rFonts w:ascii="Consolas" w:cs="Consolas" w:eastAsia="Consolas" w:hAnsi="Consolas"/>
          <w:shd w:fill="F3EEE3" w:color="auto" w:val="clear"/>
        </w:rPr>
        <w:t xml:space="preserve">heading-skip</w:t>
      </w:r>
      <w:r>
        <w:t xml:space="preserve">, </w:t>
      </w:r>
      <w:r>
        <w:rPr>
          <w:rFonts w:ascii="Consolas" w:cs="Consolas" w:eastAsia="Consolas" w:hAnsi="Consolas"/>
          <w:shd w:fill="F3EEE3" w:color="auto" w:val="clear"/>
        </w:rPr>
        <w:t xml:space="preserve">positive-tabindex</w:t>
      </w:r>
      <w:r>
        <w:t xml:space="preserve">, </w:t>
      </w:r>
      <w:r>
        <w:rPr>
          <w:rFonts w:ascii="Consolas" w:cs="Consolas" w:eastAsia="Consolas" w:hAnsi="Consolas"/>
          <w:shd w:fill="F3EEE3" w:color="auto" w:val="clear"/>
        </w:rPr>
        <w:t xml:space="preserve">tiny-font</w:t>
      </w:r>
      <w:r>
        <w:t xml:space="preserve"> and </w:t>
      </w:r>
      <w:r>
        <w:rPr>
          <w:rFonts w:ascii="Consolas" w:cs="Consolas" w:eastAsia="Consolas" w:hAnsi="Consolas"/>
          <w:shd w:fill="F3EEE3" w:color="auto" w:val="clear"/>
        </w:rPr>
        <w:t xml:space="preserve">text-spacing-important</w:t>
      </w:r>
      <w:r>
        <w:t xml:space="preserve">. They are shown as hints and weigh half in the score.</w:t>
      </w:r>
    </w:p>
    <w:p>
      <w:pPr>
        <w:pStyle w:val="ListParagraph"/>
        <w:numPr>
          <w:ilvl w:val="0"/>
          <w:numId w:val="1"/>
        </w:numPr>
        <w:spacing w:after="60"/>
      </w:pPr>
      <w:r>
        <w:t xml:space="preserve">A case that never finished (60,000 links) now takes 0.28 s; scanning 2,930 real markup files went from 7.6 s to 6.2 s.</w:t>
      </w:r>
    </w:p>
    <w:p>
      <w:pPr>
        <w:pStyle w:val="Heading3"/>
      </w:pPr>
      <w:r>
        <w:t xml:space="preserve">Studio redesign</w:t>
      </w:r>
    </w:p>
    <w:p>
      <w:pPr>
        <w:pStyle w:val="ListParagraph"/>
        <w:numPr>
          <w:ilvl w:val="0"/>
          <w:numId w:val="1"/>
        </w:numPr>
        <w:spacing w:after="60"/>
      </w:pPr>
      <w:r>
        <w:t xml:space="preserve">Every Studio screen now uses the Auric look shared with auricartisan.com and the browser extension: warm near-black on dark themes, paper on light themes, Fraunces headings and scores, Manrope text and gold primary actions. The fonts are bundled; nothing is fetched. High-contrast themes keep VS Code's own colours.</w:t>
      </w:r>
    </w:p>
    <w:p>
      <w:pPr>
        <w:pStyle w:val="ListParagraph"/>
        <w:numPr>
          <w:ilvl w:val="0"/>
          <w:numId w:val="1"/>
        </w:numPr>
        <w:spacing w:after="60"/>
      </w:pPr>
      <w:r>
        <w:t xml:space="preserve">The Studio is one tab with a rail of five spaces (Home, Color, Check, Health, Brand) plus Settings, Rulebook and Icon Studio at the foot. Each space opens with a header, and spaces with several tools have their own tab row. Each extension shows only the spaces it carries.</w:t>
      </w:r>
    </w:p>
    <w:p>
      <w:pPr>
        <w:pStyle w:val="ListParagraph"/>
        <w:numPr>
          <w:ilvl w:val="0"/>
          <w:numId w:val="1"/>
        </w:numPr>
        <w:spacing w:after="60"/>
      </w:pPr>
      <w:r>
        <w:t xml:space="preserve">A new Home space: the score ring with Accessibility, Contrast and Code-health tiles, files to fix first, suggestions, the CI gate command and the project palette. The findings list moved to </w:t>
      </w:r>
      <w:r>
        <w:rPr>
          <w:b/>
          <w:bCs/>
        </w:rPr>
        <w:t xml:space="preserve">Check › Findings</w:t>
      </w:r>
      <w:r>
        <w:t xml:space="preserve">, which the </w:t>
      </w:r>
      <w:r>
        <w:rPr>
          <w:b/>
          <w:bCs/>
        </w:rPr>
        <w:t xml:space="preserve">pattern-rule</w:t>
      </w:r>
      <w:r>
        <w:t xml:space="preserve"> suggestion now opens.</w:t>
      </w:r>
    </w:p>
    <w:p>
      <w:pPr>
        <w:pStyle w:val="ListParagraph"/>
        <w:numPr>
          <w:ilvl w:val="0"/>
          <w:numId w:val="1"/>
        </w:numPr>
        <w:spacing w:after="60"/>
      </w:pPr>
      <w:r>
        <w:t xml:space="preserve">The Overview was rebuilt: a workspace card, a </w:t>
      </w:r>
      <w:r>
        <w:rPr>
          <w:b/>
          <w:bCs/>
        </w:rPr>
        <w:t xml:space="preserve">This file</w:t>
      </w:r>
      <w:r>
        <w:t xml:space="preserve"> card with </w:t>
      </w:r>
      <w:r>
        <w:rPr>
          <w:b/>
          <w:bCs/>
        </w:rPr>
        <w:t xml:space="preserve">Fix N in this file</w:t>
      </w:r>
      <w:r>
        <w:t xml:space="preserve">, suggestions, recent colours and doors into the Studio, Rulebook, Icon Studio and fix plan, with one gold action per view.</w:t>
      </w:r>
    </w:p>
    <w:p>
      <w:pPr>
        <w:pStyle w:val="ListParagraph"/>
        <w:numPr>
          <w:ilvl w:val="0"/>
          <w:numId w:val="1"/>
        </w:numPr>
        <w:spacing w:after="60"/>
      </w:pPr>
      <w:r>
        <w:rPr>
          <w:b/>
          <w:bCs/>
        </w:rPr>
        <w:t xml:space="preserve">Generate Project Health Report</w:t>
      </w:r>
      <w:r>
        <w:t xml:space="preserve"> also writes a printable, self-contained </w:t>
      </w:r>
      <w:r>
        <w:rPr>
          <w:rFonts w:ascii="Consolas" w:cs="Consolas" w:eastAsia="Consolas" w:hAnsi="Consolas"/>
          <w:shd w:fill="F3EEE3" w:color="auto" w:val="clear"/>
        </w:rPr>
        <w:t xml:space="preserve">project-health.html</w:t>
      </w:r>
      <w:r>
        <w:t xml:space="preserve">, with </w:t>
      </w:r>
      <w:r>
        <w:rPr>
          <w:b/>
          <w:bCs/>
        </w:rPr>
        <w:t xml:space="preserve">Open in Browser</w:t>
      </w:r>
      <w:r>
        <w:t xml:space="preserve">.</w:t>
      </w:r>
    </w:p>
    <w:p>
      <w:pPr>
        <w:pStyle w:val="ListParagraph"/>
        <w:numPr>
          <w:ilvl w:val="0"/>
          <w:numId w:val="1"/>
        </w:numPr>
        <w:spacing w:after="60"/>
      </w:pPr>
      <w:r>
        <w:t xml:space="preserve">Contrast hovers lead with the ratio and verdict, show the pair, APCA Lc and the nearest passing colour of the same hue, and offer </w:t>
      </w:r>
      <w:r>
        <w:rPr>
          <w:b/>
          <w:bCs/>
        </w:rPr>
        <w:t xml:space="preserve">Apply to --token</w:t>
      </w:r>
      <w:r>
        <w:t xml:space="preserve">, </w:t>
      </w:r>
      <w:r>
        <w:rPr>
          <w:b/>
          <w:bCs/>
        </w:rPr>
        <w:t xml:space="preserve">Open in Contrast Studio</w:t>
      </w:r>
      <w:r>
        <w:t xml:space="preserve"> and </w:t>
      </w:r>
      <w:r>
        <w:rPr>
          <w:b/>
          <w:bCs/>
        </w:rPr>
        <w:t xml:space="preserve">Intentional branding</w:t>
      </w:r>
      <w:r>
        <w:t xml:space="preserve">.</w:t>
      </w:r>
    </w:p>
    <w:p>
      <w:pPr>
        <w:pStyle w:val="ListParagraph"/>
        <w:numPr>
          <w:ilvl w:val="0"/>
          <w:numId w:val="1"/>
        </w:numPr>
        <w:spacing w:after="60"/>
      </w:pPr>
      <w:r>
        <w:t xml:space="preserve">New </w:t>
      </w:r>
      <w:r>
        <w:rPr>
          <w:b/>
          <w:bCs/>
        </w:rPr>
        <w:t xml:space="preserve">Auric: N in this file</w:t>
      </w:r>
      <w:r>
        <w:t xml:space="preserve"> status-bar item.</w:t>
      </w:r>
    </w:p>
    <w:p>
      <w:pPr>
        <w:pStyle w:val="ListParagraph"/>
        <w:numPr>
          <w:ilvl w:val="0"/>
          <w:numId w:val="1"/>
        </w:numPr>
        <w:spacing w:after="60"/>
      </w:pPr>
      <w:r>
        <w:t xml:space="preserve">The Studio's Contrast tool is now the Contrast Studio: the pair on its background with four WCAG checks, passing colours that keep the hue, where the token is used, and write-back to the token or one use.</w:t>
      </w:r>
    </w:p>
    <w:p>
      <w:pPr>
        <w:pStyle w:val="ListParagraph"/>
        <w:numPr>
          <w:ilvl w:val="0"/>
          <w:numId w:val="1"/>
        </w:numPr>
        <w:spacing w:after="60"/>
      </w:pPr>
      <w:r>
        <w:t xml:space="preserve">The issue hover's </w:t>
      </w:r>
      <w:r>
        <w:rPr>
          <w:b/>
          <w:bCs/>
        </w:rPr>
        <w:t xml:space="preserve">Apply fix</w:t>
      </w:r>
      <w:r>
        <w:t xml:space="preserve"> button is gold.</w:t>
      </w:r>
    </w:p>
    <w:p>
      <w:pPr>
        <w:pStyle w:val="Heading2"/>
      </w:pPr>
      <w:r>
        <w:t xml:space="preserve">0.1.0 — Initial Studio release</w:t>
      </w:r>
    </w:p>
    <w:p>
      <w:pPr>
        <w:spacing w:after="120"/>
      </w:pPr>
      <w:r>
        <w:t xml:space="preserve">The first public release of Auric Artisan Studio: a privacy-first workstation delivered as three focused extensions and one Full Pack.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Package</w:t>
            </w:r>
          </w:p>
        </w:tc>
        <w:tc>
          <w:tcPr>
            <w:tcW w:type="pct" w:w="50%"/>
            <w:shd w:fill="F7F3EA" w:color="auto" w:val="clear"/>
          </w:tcPr>
          <w:p>
            <w:r>
              <w:rPr>
                <w:b/>
                <w:bCs/>
              </w:rPr>
              <w:t xml:space="preserve">Focus</w:t>
            </w:r>
          </w:p>
        </w:tc>
      </w:tr>
      <w:tr>
        <w:tc>
          <w:tcPr>
            <w:tcW w:type="pct" w:w="50%"/>
          </w:tcPr>
          <w:p>
            <w:r>
              <w:t xml:space="preserve">Auric Color</w:t>
            </w:r>
          </w:p>
        </w:tc>
        <w:tc>
          <w:tcPr>
            <w:tcW w:type="pct" w:w="50%"/>
          </w:tcPr>
          <w:p>
            <w:r>
              <w:t xml:space="preserve">Colour picking, contrast, palettes, OKLCH scales and colour-vision previews</w:t>
            </w:r>
          </w:p>
        </w:tc>
      </w:tr>
      <w:tr>
        <w:tc>
          <w:tcPr>
            <w:tcW w:type="pct" w:w="50%"/>
          </w:tcPr>
          <w:p>
            <w:r>
              <w:t xml:space="preserve">Auric Accessibility</w:t>
            </w:r>
          </w:p>
        </w:tc>
        <w:tc>
          <w:tcPr>
            <w:tcW w:type="pct" w:w="50%"/>
          </w:tcPr>
          <w:p>
            <w:r>
              <w:t xml:space="preserve">WCAG 2.0, 2.1 and 2.2 auditing, APCA analysis, Inspect and project scans</w:t>
            </w:r>
          </w:p>
        </w:tc>
      </w:tr>
      <w:tr>
        <w:tc>
          <w:tcPr>
            <w:tcW w:type="pct" w:w="50%"/>
          </w:tcPr>
          <w:p>
            <w:r>
              <w:t xml:space="preserve">Auric Code Health</w:t>
            </w:r>
          </w:p>
        </w:tc>
        <w:tc>
          <w:tcPr>
            <w:tcW w:type="pct" w:w="50%"/>
          </w:tcPr>
          <w:p>
            <w:r>
              <w:t xml:space="preserve">Secrets, debug leftovers, task markers, risky APIs, size checks and SARIF</w:t>
            </w:r>
          </w:p>
        </w:tc>
      </w:tr>
      <w:tr>
        <w:tc>
          <w:tcPr>
            <w:tcW w:type="pct" w:w="50%"/>
          </w:tcPr>
          <w:p>
            <w:r>
              <w:t xml:space="preserve">Full Pack</w:t>
            </w:r>
          </w:p>
        </w:tc>
        <w:tc>
          <w:tcPr>
            <w:tcW w:type="pct" w:w="50%"/>
          </w:tcPr>
          <w:p>
            <w:r>
              <w:t xml:space="preserve">Installs Color, Accessibility and Code Health only</w:t>
            </w:r>
          </w:p>
        </w:tc>
      </w:tr>
    </w:tbl>
    <w:p/>
    <w:p>
      <w:pPr>
        <w:spacing w:after="120"/>
      </w:pPr>
      <w:r>
        <w:t xml:space="preserve">Studio experience:</w:t>
      </w:r>
    </w:p>
    <w:p>
      <w:pPr>
        <w:pStyle w:val="ListParagraph"/>
        <w:numPr>
          <w:ilvl w:val="0"/>
          <w:numId w:val="1"/>
        </w:numPr>
        <w:spacing w:after="60"/>
      </w:pPr>
      <w:r>
        <w:t xml:space="preserve">A Workstation that lets independently installed extensions behave as one product, without duplicate views, scans or diagnostics, with live host switching when extensions are installed or removed.</w:t>
      </w:r>
    </w:p>
    <w:p>
      <w:pPr>
        <w:pStyle w:val="ListParagraph"/>
        <w:numPr>
          <w:ilvl w:val="0"/>
          <w:numId w:val="1"/>
        </w:numPr>
        <w:spacing w:after="60"/>
      </w:pPr>
      <w:r>
        <w:t xml:space="preserve">The Full Pack installs only the three Studio extensions; icon themes and icon libraries are not included.</w:t>
      </w:r>
    </w:p>
    <w:p>
      <w:pPr>
        <w:pStyle w:val="ListParagraph"/>
        <w:numPr>
          <w:ilvl w:val="0"/>
          <w:numId w:val="1"/>
        </w:numPr>
        <w:spacing w:after="60"/>
      </w:pPr>
      <w:r>
        <w:t xml:space="preserve">A navigation rail, page summaries, action cards, consistent dialogs and a theme-aware settings experience.</w:t>
      </w:r>
    </w:p>
    <w:p>
      <w:pPr>
        <w:pStyle w:val="ListParagraph"/>
        <w:numPr>
          <w:ilvl w:val="0"/>
          <w:numId w:val="1"/>
        </w:numPr>
        <w:spacing w:after="60"/>
      </w:pPr>
      <w:r>
        <w:t xml:space="preserve">Custom dropdowns, switches, tooltips, focus management, keyboard navigation, visible focus, reduced-motion and forced-colours support throughout.</w:t>
      </w:r>
    </w:p>
    <w:p>
      <w:pPr>
        <w:pStyle w:val="ListParagraph"/>
        <w:numPr>
          <w:ilvl w:val="0"/>
          <w:numId w:val="1"/>
        </w:numPr>
        <w:spacing w:after="60"/>
      </w:pPr>
      <w:r>
        <w:t xml:space="preserve">Issue hovers built around priority, confidence, conformance, source context, fix guidance, ignore actions and rule references.</w:t>
      </w:r>
    </w:p>
    <w:p>
      <w:pPr>
        <w:pStyle w:val="ListParagraph"/>
        <w:numPr>
          <w:ilvl w:val="0"/>
          <w:numId w:val="1"/>
        </w:numPr>
        <w:spacing w:after="60"/>
      </w:pPr>
      <w:r>
        <w:t xml:space="preserve">Command Center shortcuts, capability-aware actions and deterministic suggestions.</w:t>
      </w:r>
    </w:p>
    <w:p>
      <w:pPr>
        <w:spacing w:after="120"/>
      </w:pPr>
      <w:r>
        <w:t xml:space="preserve">Colour:</w:t>
      </w:r>
    </w:p>
    <w:p>
      <w:pPr>
        <w:pStyle w:val="ListParagraph"/>
        <w:numPr>
          <w:ilvl w:val="0"/>
          <w:numId w:val="1"/>
        </w:numPr>
        <w:spacing w:after="60"/>
      </w:pPr>
      <w:r>
        <w:t xml:space="preserve">Colour detection and editable swatches across CSS and 40+ programming, template, data and markup languages.</w:t>
      </w:r>
    </w:p>
    <w:p>
      <w:pPr>
        <w:pStyle w:val="ListParagraph"/>
        <w:numPr>
          <w:ilvl w:val="0"/>
          <w:numId w:val="1"/>
        </w:numPr>
        <w:spacing w:after="60"/>
      </w:pPr>
      <w:r>
        <w:t xml:space="preserve">WCAG contrast, APCA, RGB, HSL, OKLCH, Display-P3, colour naming, accessible alternatives, palette generation, shade scales and colour-vision simulation.</w:t>
      </w:r>
    </w:p>
    <w:p>
      <w:pPr>
        <w:pStyle w:val="ListParagraph"/>
        <w:numPr>
          <w:ilvl w:val="0"/>
          <w:numId w:val="1"/>
        </w:numPr>
        <w:spacing w:after="60"/>
      </w:pPr>
      <w:r>
        <w:t xml:space="preserve">Colour editing inline, from the hover and in the docked picker.</w:t>
      </w:r>
    </w:p>
    <w:p>
      <w:pPr>
        <w:spacing w:after="120"/>
      </w:pPr>
      <w:r>
        <w:t xml:space="preserve">Accessibility:</w:t>
      </w:r>
    </w:p>
    <w:p>
      <w:pPr>
        <w:pStyle w:val="ListParagraph"/>
        <w:numPr>
          <w:ilvl w:val="0"/>
          <w:numId w:val="1"/>
        </w:numPr>
        <w:spacing w:after="60"/>
      </w:pPr>
      <w:r>
        <w:t xml:space="preserve">A WCAG 2.2 engine with structural, semantic, ARIA, language, form, media, focus, motion and contrast checks.</w:t>
      </w:r>
    </w:p>
    <w:p>
      <w:pPr>
        <w:pStyle w:val="ListParagraph"/>
        <w:numPr>
          <w:ilvl w:val="0"/>
          <w:numId w:val="1"/>
        </w:numPr>
        <w:spacing w:after="60"/>
      </w:pPr>
      <w:r>
        <w:t xml:space="preserve">Inspect for element-level names, roles, colours, contrast, colour-vision impact, issues and fixes.</w:t>
      </w:r>
    </w:p>
    <w:p>
      <w:pPr>
        <w:pStyle w:val="ListParagraph"/>
        <w:numPr>
          <w:ilvl w:val="0"/>
          <w:numId w:val="1"/>
        </w:numPr>
        <w:spacing w:after="60"/>
      </w:pPr>
      <w:r>
        <w:t xml:space="preserve">Workspace scans, grouped findings, score summaries, suppressions, quick fixes, remediation plans and rule documentation.</w:t>
      </w:r>
    </w:p>
    <w:p>
      <w:pPr>
        <w:pStyle w:val="ListParagraph"/>
        <w:numPr>
          <w:ilvl w:val="0"/>
          <w:numId w:val="1"/>
        </w:numPr>
        <w:spacing w:after="60"/>
      </w:pPr>
      <w:r>
        <w:t xml:space="preserve">Framework and template awareness, so comments, runtime bindings and inert source are not reported.</w:t>
      </w:r>
    </w:p>
    <w:p>
      <w:pPr>
        <w:spacing w:after="120"/>
      </w:pPr>
      <w:r>
        <w:t xml:space="preserve">Code health and reporting:</w:t>
      </w:r>
    </w:p>
    <w:p>
      <w:pPr>
        <w:pStyle w:val="ListParagraph"/>
        <w:numPr>
          <w:ilvl w:val="0"/>
          <w:numId w:val="1"/>
        </w:numPr>
        <w:spacing w:after="60"/>
      </w:pPr>
      <w:r>
        <w:t xml:space="preserve">Checks for exposed secrets, injection risks, unsafe APIs, merge markers, debug code, task markers, oversized files and maintainability problems.</w:t>
      </w:r>
    </w:p>
    <w:p>
      <w:pPr>
        <w:pStyle w:val="ListParagraph"/>
        <w:numPr>
          <w:ilvl w:val="0"/>
          <w:numId w:val="1"/>
        </w:numPr>
        <w:spacing w:after="60"/>
      </w:pPr>
      <w:r>
        <w:t xml:space="preserve">Secret evidence redacted before it reaches diagnostics, reports or the Studio.</w:t>
      </w:r>
    </w:p>
    <w:p>
      <w:pPr>
        <w:pStyle w:val="ListParagraph"/>
        <w:numPr>
          <w:ilvl w:val="0"/>
          <w:numId w:val="1"/>
        </w:numPr>
        <w:spacing w:after="60"/>
      </w:pPr>
      <w:r>
        <w:t xml:space="preserve">Project health records, JSON and SARIF 2.1.0 output, stable fingerprints, baselines, trend history and an offline command-line scanner.</w:t>
      </w:r>
    </w:p>
    <w:p>
      <w:pPr>
        <w:pStyle w:val="ListParagraph"/>
        <w:numPr>
          <w:ilvl w:val="0"/>
          <w:numId w:val="1"/>
        </w:numPr>
        <w:spacing w:after="60"/>
      </w:pPr>
      <w:r>
        <w:t xml:space="preserve">A versioned local knowledge base of rules, requirements, procedures, policies, glossary entries, sources and remediation guidance.</w:t>
      </w:r>
    </w:p>
    <w:p>
      <w:pPr>
        <w:spacing w:after="120"/>
      </w:pPr>
      <w:r>
        <w:t xml:space="preserve">Accessibility and trust:</w:t>
      </w:r>
    </w:p>
    <w:p>
      <w:pPr>
        <w:pStyle w:val="ListParagraph"/>
        <w:numPr>
          <w:ilvl w:val="0"/>
          <w:numId w:val="1"/>
        </w:numPr>
        <w:spacing w:after="60"/>
      </w:pPr>
      <w:r>
        <w:t xml:space="preserve">Every Studio screen designed for WCAG 2.2 AA and checked across light, dark, high-contrast, narrow and zoomed layouts.</w:t>
      </w:r>
    </w:p>
    <w:p>
      <w:pPr>
        <w:pStyle w:val="ListParagraph"/>
        <w:numPr>
          <w:ilvl w:val="0"/>
          <w:numId w:val="1"/>
        </w:numPr>
        <w:spacing w:after="60"/>
      </w:pPr>
      <w:r>
        <w:t xml:space="preserve">A no-network runtime, a strict content security policy for the Studio's screens, local-only analysis and deterministic builds.</w:t>
      </w:r>
    </w:p>
    <w:p>
      <w:r>
        <w:rPr>
          <w:b/>
          <w:bCs/>
          <w:color w:val="6F5710"/>
          <w:sz w:val="16"/>
          <w:szCs w:val="16"/>
        </w:rPr>
        <w:t xml:space="preserve">VS CODE EXTENSIONS › AURIC ARTISAN STUDIO</w:t>
      </w:r>
    </w:p>
    <w:p>
      <w:pPr>
        <w:pStyle w:val="Heading1"/>
      </w:pPr>
      <w:r>
        <w:t xml:space="preserve">Related</w:t>
      </w:r>
    </w:p>
    <w:p>
      <w:pPr>
        <w:spacing w:after="200"/>
      </w:pPr>
      <w:r>
        <w:rPr>
          <w:i/>
          <w:iCs/>
          <w:color w:val="4A453E"/>
        </w:rPr>
        <w:t xml:space="preserve">Other Auric Artisan extensions, website tools, articles and standards that work alongside Auric Artisan Studio.</w:t>
      </w:r>
    </w:p>
    <w:p>
      <w:pPr>
        <w:pStyle w:val="Heading2"/>
      </w:pPr>
      <w:r>
        <w:t xml:space="preserve">Inside this documentation</w:t>
      </w:r>
    </w:p>
    <w:p>
      <w:pPr>
        <w:pStyle w:val="ListParagraph"/>
        <w:numPr>
          <w:ilvl w:val="0"/>
          <w:numId w:val="1"/>
        </w:numPr>
        <w:spacing w:after="60"/>
      </w:pPr>
      <w:r>
        <w:t xml:space="preserve">Auric Color</w:t>
      </w:r>
      <w:r>
        <w:t xml:space="preserve">, </w:t>
      </w:r>
      <w:r>
        <w:t xml:space="preserve">Auric Accessibility</w:t>
      </w:r>
      <w:r>
        <w:t xml:space="preserve">, </w:t>
      </w:r>
      <w:r>
        <w:t xml:space="preserve">Auric Code Health</w:t>
      </w:r>
      <w:r>
        <w:t xml:space="preserve"> and </w:t>
      </w:r>
      <w:r>
        <w:t xml:space="preserve">the Full Pack</w:t>
      </w:r>
      <w:r>
        <w:t xml:space="preserve">.</w:t>
      </w:r>
    </w:p>
    <w:p>
      <w:pPr>
        <w:pStyle w:val="ListParagraph"/>
        <w:numPr>
          <w:ilvl w:val="0"/>
          <w:numId w:val="1"/>
        </w:numPr>
        <w:spacing w:after="60"/>
      </w:pPr>
      <w:r>
        <w:t xml:space="preserve">Installing and setting up Auric Artisan's VS Code extensions</w:t>
      </w:r>
      <w:r>
        <w:t xml:space="preserve">.</w:t>
      </w:r>
    </w:p>
    <w:p>
      <w:pPr>
        <w:pStyle w:val="Heading2"/>
      </w:pPr>
      <w:r>
        <w:t xml:space="preserve">Other Auric Artisan VS Code extensions</w:t>
      </w:r>
    </w:p>
    <w:p>
      <w:pPr>
        <w:pStyle w:val="ListParagraph"/>
        <w:numPr>
          <w:ilvl w:val="0"/>
          <w:numId w:val="1"/>
        </w:numPr>
        <w:spacing w:after="60"/>
      </w:pPr>
      <w:r>
        <w:t xml:space="preserve">Auric Artisan Icon Studio</w:t>
      </w:r>
      <w:r>
        <w:t xml:space="preserve">: the combined icon library that </w:t>
      </w:r>
      <w:r>
        <w:rPr>
          <w:b/>
          <w:bCs/>
        </w:rPr>
        <w:t xml:space="preserve">Open Unified Icon Studio</w:t>
      </w:r>
      <w:r>
        <w:t xml:space="preserve"> opens.</w:t>
      </w:r>
    </w:p>
    <w:p>
      <w:pPr>
        <w:pStyle w:val="ListParagraph"/>
        <w:numPr>
          <w:ilvl w:val="0"/>
          <w:numId w:val="1"/>
        </w:numPr>
        <w:spacing w:after="60"/>
      </w:pPr>
      <w:r>
        <w:t xml:space="preserve">Icon collections that provide it: </w:t>
      </w:r>
      <w:r>
        <w:t xml:space="preserve">Auric Icons Modern</w:t>
      </w:r>
      <w:r>
        <w:t xml:space="preserve">, </w:t>
      </w:r>
      <w:r>
        <w:t xml:space="preserve">Auric Icons Drawn</w:t>
      </w:r>
      <w:r>
        <w:t xml:space="preserve"> and </w:t>
      </w:r>
      <w:r>
        <w:t xml:space="preserve">Auric Icons Playful</w:t>
      </w:r>
      <w:r>
        <w:t xml:space="preserve">.</w:t>
      </w:r>
    </w:p>
    <w:p>
      <w:pPr>
        <w:pStyle w:val="ListParagraph"/>
        <w:numPr>
          <w:ilvl w:val="0"/>
          <w:numId w:val="1"/>
        </w:numPr>
        <w:spacing w:after="60"/>
      </w:pPr>
      <w:r>
        <w:t xml:space="preserve">Auric Artisan Theme</w:t>
      </w:r>
      <w:r>
        <w:t xml:space="preserve">.</w:t>
      </w:r>
    </w:p>
    <w:p>
      <w:pPr>
        <w:pStyle w:val="Heading2"/>
      </w:pPr>
      <w:r>
        <w:t xml:space="preserve">The browser extension</w:t>
      </w:r>
    </w:p>
    <w:p>
      <w:pPr>
        <w:spacing w:after="120"/>
      </w:pPr>
      <w:r>
        <w:t xml:space="preserve">The </w:t>
      </w:r>
      <w:r>
        <w:t xml:space="preserve">Auric Artisan browser extension</w:t>
      </w:r>
      <w:r>
        <w:t xml:space="preserve"> brings colour and accessibility tools to web pages in your browser, where you can check what is actually rendered rather than the source.</w:t>
      </w:r>
    </w:p>
    <w:p>
      <w:pPr>
        <w:pStyle w:val="Heading2"/>
      </w:pPr>
      <w:r>
        <w:t xml:space="preserve">Tools on auricartisan.com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Use it to</w:t>
            </w:r>
          </w:p>
        </w:tc>
      </w:tr>
      <w:tr>
        <w:tc>
          <w:tcPr>
            <w:tcW w:type="pct" w:w="50%"/>
          </w:tcPr>
          <w:p>
            <w:r>
              <w:t xml:space="preserve">Contrast Checker</w:t>
            </w:r>
          </w:p>
        </w:tc>
        <w:tc>
          <w:tcPr>
            <w:tcW w:type="pct" w:w="50%"/>
          </w:tcPr>
          <w:p>
            <w:r>
              <w:t xml:space="preserve">Check a colour pair in the browser</w:t>
            </w:r>
          </w:p>
        </w:tc>
      </w:tr>
      <w:tr>
        <w:tc>
          <w:tcPr>
            <w:tcW w:type="pct" w:w="50%"/>
          </w:tcPr>
          <w:p>
            <w:r>
              <w:t xml:space="preserve">Analyzer</w:t>
            </w:r>
          </w:p>
        </w:tc>
        <w:tc>
          <w:tcPr>
            <w:tcW w:type="pct" w:w="50%"/>
          </w:tcPr>
          <w:p>
            <w:r>
              <w:t xml:space="preserve">Analyse a web page</w:t>
            </w:r>
          </w:p>
        </w:tc>
      </w:tr>
      <w:tr>
        <w:tc>
          <w:tcPr>
            <w:tcW w:type="pct" w:w="50%"/>
          </w:tcPr>
          <w:p>
            <w:r>
              <w:t xml:space="preserve">Accessibility Checklist</w:t>
            </w:r>
          </w:p>
        </w:tc>
        <w:tc>
          <w:tcPr>
            <w:tcW w:type="pct" w:w="50%"/>
          </w:tcPr>
          <w:p>
            <w:r>
              <w:t xml:space="preserve">Work through WCAG criteria by hand</w:t>
            </w:r>
          </w:p>
        </w:tc>
      </w:tr>
      <w:tr>
        <w:tc>
          <w:tcPr>
            <w:tcW w:type="pct" w:w="50%"/>
          </w:tcPr>
          <w:p>
            <w:r>
              <w:t xml:space="preserve">Accessibility Compliance</w:t>
            </w:r>
          </w:p>
        </w:tc>
        <w:tc>
          <w:tcPr>
            <w:tcW w:type="pct" w:w="50%"/>
          </w:tcPr>
          <w:p>
            <w:r>
              <w:t xml:space="preserve">Review accessibility compliance</w:t>
            </w:r>
          </w:p>
        </w:tc>
      </w:tr>
      <w:tr>
        <w:tc>
          <w:tcPr>
            <w:tcW w:type="pct" w:w="50%"/>
          </w:tcPr>
          <w:p>
            <w:r>
              <w:t xml:space="preserve">Vision Simulation</w:t>
            </w:r>
          </w:p>
        </w:tc>
        <w:tc>
          <w:tcPr>
            <w:tcW w:type="pct" w:w="50%"/>
          </w:tcPr>
          <w:p>
            <w:r>
              <w:t xml:space="preserve">Simulate colour-vision deficiencies</w:t>
            </w:r>
          </w:p>
        </w:tc>
      </w:tr>
      <w:tr>
        <w:tc>
          <w:tcPr>
            <w:tcW w:type="pct" w:w="50%"/>
          </w:tcPr>
          <w:p>
            <w:r>
              <w:t xml:space="preserve">Basic Colour Tools</w:t>
            </w:r>
          </w:p>
        </w:tc>
        <w:tc>
          <w:tcPr>
            <w:tcW w:type="pct" w:w="50%"/>
          </w:tcPr>
          <w:p>
            <w:r>
              <w:t xml:space="preserve">Everyday colour tools</w:t>
            </w:r>
          </w:p>
        </w:tc>
      </w:tr>
      <w:tr>
        <w:tc>
          <w:tcPr>
            <w:tcW w:type="pct" w:w="50%"/>
          </w:tcPr>
          <w:p>
            <w:r>
              <w:t xml:space="preserve">Design Engine</w:t>
            </w:r>
          </w:p>
        </w:tc>
        <w:tc>
          <w:tcPr>
            <w:tcW w:type="pct" w:w="50%"/>
          </w:tcPr>
          <w:p>
            <w:r>
              <w:t xml:space="preserve">Generate a design system</w:t>
            </w:r>
          </w:p>
        </w:tc>
      </w:tr>
      <w:tr>
        <w:tc>
          <w:tcPr>
            <w:tcW w:type="pct" w:w="50%"/>
          </w:tcPr>
          <w:p>
            <w:r>
              <w:t xml:space="preserve">Tonal Steps</w:t>
            </w:r>
          </w:p>
        </w:tc>
        <w:tc>
          <w:tcPr>
            <w:tcW w:type="pct" w:w="50%"/>
          </w:tcPr>
          <w:p>
            <w:r>
              <w:t xml:space="preserve">Build tonal scales</w:t>
            </w:r>
          </w:p>
        </w:tc>
      </w:tr>
    </w:tbl>
    <w:p/>
    <w:p>
      <w:pPr>
        <w:spacing w:after="120"/>
      </w:pPr>
      <w:r>
        <w:t xml:space="preserve">The </w:t>
      </w:r>
      <w:r>
        <w:t xml:space="preserve">Learn library</w:t>
      </w:r>
      <w:r>
        <w:t xml:space="preserve"> has articles on colour, contrast and accessibility.</w:t>
      </w:r>
    </w:p>
    <w:p>
      <w:pPr>
        <w:pStyle w:val="Heading2"/>
      </w:pPr>
      <w:r>
        <w:t xml:space="preserve">Standards the Studio refers to</w:t>
      </w:r>
    </w:p>
    <w:p>
      <w:pPr>
        <w:pStyle w:val="ListParagraph"/>
        <w:numPr>
          <w:ilvl w:val="0"/>
          <w:numId w:val="1"/>
        </w:numPr>
        <w:spacing w:after="60"/>
      </w:pPr>
      <w:r>
        <w:t xml:space="preserve">Web Content Accessibility Guidelines (WCAG) 2.2: </w:t>
      </w:r>
      <w:hyperlink w:history="1" r:id="rIdbpklcbculsy6mspctcwkf">
        <w:r>
          <w:rPr>
            <w:rStyle w:val="Hyperlink"/>
          </w:rPr>
          <w:t xml:space="preserve">https://www.w3.org/TR/WCAG22/</w:t>
        </w:r>
      </w:hyperlink>
    </w:p>
    <w:p>
      <w:pPr>
        <w:pStyle w:val="ListParagraph"/>
        <w:numPr>
          <w:ilvl w:val="0"/>
          <w:numId w:val="1"/>
        </w:numPr>
        <w:spacing w:after="60"/>
      </w:pPr>
      <w:r>
        <w:t xml:space="preserve">Understanding WCAG 2.2 (linked from every WCAG finding): </w:t>
      </w:r>
      <w:hyperlink w:history="1" r:id="rIdtmc6yb4qab0nvxd6ckoat">
        <w:r>
          <w:rPr>
            <w:rStyle w:val="Hyperlink"/>
          </w:rPr>
          <w:t xml:space="preserve">https://www.w3.org/WAI/WCAG22/Understanding/</w:t>
        </w:r>
      </w:hyperlink>
    </w:p>
    <w:p>
      <w:pPr>
        <w:pStyle w:val="ListParagraph"/>
        <w:numPr>
          <w:ilvl w:val="0"/>
          <w:numId w:val="1"/>
        </w:numPr>
        <w:spacing w:after="60"/>
      </w:pPr>
      <w:r>
        <w:t xml:space="preserve">WAI-ARIA 1.2: </w:t>
      </w:r>
      <w:hyperlink w:history="1" r:id="rId9lhixupoikql5lwye4fwy">
        <w:r>
          <w:rPr>
            <w:rStyle w:val="Hyperlink"/>
          </w:rPr>
          <w:t xml:space="preserve">https://www.w3.org/TR/wai-aria-1.2/</w:t>
        </w:r>
      </w:hyperlink>
    </w:p>
    <w:p>
      <w:pPr>
        <w:pStyle w:val="ListParagraph"/>
        <w:numPr>
          <w:ilvl w:val="0"/>
          <w:numId w:val="1"/>
        </w:numPr>
        <w:spacing w:after="60"/>
      </w:pPr>
      <w:r>
        <w:t xml:space="preserve">HTML Accessibility API Mappings: </w:t>
      </w:r>
      <w:hyperlink w:history="1" r:id="rIdtuvw3-wywarhykhreltqk">
        <w:r>
          <w:rPr>
            <w:rStyle w:val="Hyperlink"/>
          </w:rPr>
          <w:t xml:space="preserve">https://www.w3.org/TR/html-aam-1.0/</w:t>
        </w:r>
      </w:hyperlink>
    </w:p>
    <w:p>
      <w:pPr>
        <w:pStyle w:val="ListParagraph"/>
        <w:numPr>
          <w:ilvl w:val="0"/>
          <w:numId w:val="1"/>
        </w:numPr>
        <w:spacing w:after="60"/>
      </w:pPr>
      <w:r>
        <w:t xml:space="preserve">ACT Rules Format 1.1: </w:t>
      </w:r>
      <w:hyperlink w:history="1" r:id="rId3ntw847pus09s66dp9vvu">
        <w:r>
          <w:rPr>
            <w:rStyle w:val="Hyperlink"/>
          </w:rPr>
          <w:t xml:space="preserve">https://www.w3.org/TR/act-rules-format/</w:t>
        </w:r>
      </w:hyperlink>
    </w:p>
    <w:p>
      <w:pPr>
        <w:pStyle w:val="ListParagraph"/>
        <w:numPr>
          <w:ilvl w:val="0"/>
          <w:numId w:val="1"/>
        </w:numPr>
        <w:spacing w:after="60"/>
      </w:pPr>
      <w:r>
        <w:t xml:space="preserve">OWASP Top 10:2025: </w:t>
      </w:r>
      <w:hyperlink w:history="1" r:id="rIdjqvrfdmhgvu1ha72wwz2e">
        <w:r>
          <w:rPr>
            <w:rStyle w:val="Hyperlink"/>
          </w:rPr>
          <w:t xml:space="preserve">https://owasp.org/Top10/2025/0x00_2025-Introduction/</w:t>
        </w:r>
      </w:hyperlink>
    </w:p>
    <w:p>
      <w:pPr>
        <w:pStyle w:val="ListParagraph"/>
        <w:numPr>
          <w:ilvl w:val="0"/>
          <w:numId w:val="1"/>
        </w:numPr>
        <w:spacing w:after="60"/>
      </w:pPr>
      <w:r>
        <w:t xml:space="preserve">CWE-798, Use of Hard-coded Credentials: </w:t>
      </w:r>
      <w:hyperlink w:history="1" r:id="rIda_sjhpvlwl0dpy8gfbto0">
        <w:r>
          <w:rPr>
            <w:rStyle w:val="Hyperlink"/>
          </w:rPr>
          <w:t xml:space="preserve">https://cwe.mitre.org/data/definitions/798.html</w:t>
        </w:r>
      </w:hyperlink>
    </w:p>
    <w:p>
      <w:pPr>
        <w:pStyle w:val="ListParagraph"/>
        <w:numPr>
          <w:ilvl w:val="0"/>
          <w:numId w:val="1"/>
        </w:numPr>
        <w:spacing w:after="60"/>
      </w:pPr>
      <w:r>
        <w:t xml:space="preserve">SARIF 2.1.0: </w:t>
      </w:r>
      <w:hyperlink w:history="1" r:id="rIdeyr46hvb2dr0kej6o5tfa">
        <w:r>
          <w:rPr>
            <w:rStyle w:val="Hyperlink"/>
          </w:rPr>
          <w:t xml:space="preserve">https://docs.oasis-open.org/sarif/sarif/v2.1.0/sarif-v2.1.0.html</w:t>
        </w:r>
      </w:hyperlink>
    </w:p>
    <w:p>
      <w:r>
        <w:br w:type="page"/>
      </w:r>
    </w:p>
    <w:p>
      <w:r>
        <w:rPr>
          <w:b/>
          <w:bCs/>
          <w:color w:val="6F5710"/>
          <w:sz w:val="16"/>
          <w:szCs w:val="16"/>
        </w:rPr>
        <w:t xml:space="preserve">VS CODE EXTENSIONS › AURIC ARTISAN THEME</w:t>
      </w:r>
    </w:p>
    <w:p>
      <w:pPr>
        <w:pStyle w:val="Heading1"/>
      </w:pPr>
      <w:r>
        <w:t xml:space="preserve">Auric Artisan Theme</w:t>
      </w:r>
    </w:p>
    <w:p>
      <w:pPr>
        <w:spacing w:after="200"/>
      </w:pPr>
      <w:r>
        <w:rPr>
          <w:i/>
          <w:iCs/>
          <w:color w:val="4A453E"/>
        </w:rPr>
        <w:t xml:space="preserve">What the Auric Artisan Theme extension for VS Code is, who it is for, how to install it and where to find each guide.</w:t>
      </w:r>
    </w:p>
    <w:p>
      <w:pPr>
        <w:spacing w:after="120"/>
      </w:pPr>
      <w:r>
        <w:t xml:space="preserve">Auric Artisan Theme is a colour theme collection for Visual Studio Code. It ships 54 ready-made themes in six surface families (Obsidian, Midnight, Parchment, Porcelain, Dusk and Forest) plus two high-contrast builds, one dark and one light. Every theme is keyed to a single accent colour, so the whole workbench can be re-coloured in one step.</w:t>
      </w:r>
    </w:p>
    <w:p>
      <w:pPr>
        <w:spacing w:after="120"/>
      </w:pPr>
      <w:r>
        <w:t xml:space="preserve">The extension also adds a live editor for the theme, called </w:t>
      </w:r>
      <w:r>
        <w:rPr>
          <w:b/>
          <w:bCs/>
        </w:rPr>
        <w:t xml:space="preserve">Theme Studio</w:t>
      </w:r>
      <w:r>
        <w:t xml:space="preserve">. Theme Studio has six tabs (</w:t>
      </w:r>
      <w:r>
        <w:rPr>
          <w:b/>
          <w:bCs/>
        </w:rPr>
        <w:t xml:space="preserve">Looks</w:t>
      </w:r>
      <w:r>
        <w:t xml:space="preserve">, </w:t>
      </w:r>
      <w:r>
        <w:rPr>
          <w:b/>
          <w:bCs/>
        </w:rPr>
        <w:t xml:space="preserve">Dials</w:t>
      </w:r>
      <w:r>
        <w:t xml:space="preserve">, </w:t>
      </w:r>
      <w:r>
        <w:rPr>
          <w:b/>
          <w:bCs/>
        </w:rPr>
        <w:t xml:space="preserve">Colours</w:t>
      </w:r>
      <w:r>
        <w:t xml:space="preserve">, </w:t>
      </w:r>
      <w:r>
        <w:rPr>
          <w:b/>
          <w:bCs/>
        </w:rPr>
        <w:t xml:space="preserve">Audit</w:t>
      </w:r>
      <w:r>
        <w:t xml:space="preserve">, </w:t>
      </w:r>
      <w:r>
        <w:rPr>
          <w:b/>
          <w:bCs/>
        </w:rPr>
        <w:t xml:space="preserve">Share</w:t>
      </w:r>
      <w:r>
        <w:t xml:space="preserve"> and </w:t>
      </w:r>
      <w:r>
        <w:rPr>
          <w:b/>
          <w:bCs/>
        </w:rPr>
        <w:t xml:space="preserve">Preview</w:t>
      </w:r>
      <w:r>
        <w:t xml:space="preserve">). It gives you 11 complete looks, 37 theme dials and 107 individually editable colour slots. Every change applies to your editor straight away, and a contrast guard keeps text readable while you experiment.</w:t>
      </w:r>
    </w:p>
    <w:p>
      <w:pPr>
        <w:spacing w:after="120"/>
      </w:pPr>
      <w:r>
        <w:t xml:space="preserve">A compact </w:t>
      </w:r>
      <w:r>
        <w:rPr>
          <w:b/>
          <w:bCs/>
        </w:rPr>
        <w:t xml:space="preserve">Auric Theme</w:t>
      </w:r>
      <w:r>
        <w:t xml:space="preserve"> view in the Activity Bar gives you quick access to variants, accents, looks and the contrast status without opening the full Studio. Theme Studio and the sidebar can be shown in English or Hindi, independently of VS Code's own display language.</w:t>
      </w:r>
    </w:p>
    <w:p>
      <w:pPr>
        <w:pStyle w:val="Heading2"/>
      </w:pPr>
      <w:r>
        <w:t xml:space="preserve">Who it is for</w:t>
      </w:r>
    </w:p>
    <w:p>
      <w:pPr>
        <w:pStyle w:val="ListParagraph"/>
        <w:numPr>
          <w:ilvl w:val="0"/>
          <w:numId w:val="1"/>
        </w:numPr>
        <w:spacing w:after="60"/>
      </w:pPr>
      <w:r>
        <w:t xml:space="preserve">Developers who want a warm, carefully balanced theme that works in dark, light and high-contrast settings.</w:t>
      </w:r>
    </w:p>
    <w:p>
      <w:pPr>
        <w:pStyle w:val="ListParagraph"/>
        <w:numPr>
          <w:ilvl w:val="0"/>
          <w:numId w:val="1"/>
        </w:numPr>
        <w:spacing w:after="60"/>
      </w:pPr>
      <w:r>
        <w:t xml:space="preserve">Designers and front-end developers who want to tune an editor theme precisely, down to a single colour slot.</w:t>
      </w:r>
    </w:p>
    <w:p>
      <w:pPr>
        <w:pStyle w:val="ListParagraph"/>
        <w:numPr>
          <w:ilvl w:val="0"/>
          <w:numId w:val="1"/>
        </w:numPr>
        <w:spacing w:after="60"/>
      </w:pPr>
      <w:r>
        <w:t xml:space="preserve">Accessibility-minded users who want every text colour checked against WCAG contrast ratios and APCA values.</w:t>
      </w:r>
    </w:p>
    <w:p>
      <w:pPr>
        <w:pStyle w:val="ListParagraph"/>
        <w:numPr>
          <w:ilvl w:val="0"/>
          <w:numId w:val="1"/>
        </w:numPr>
        <w:spacing w:after="60"/>
      </w:pPr>
      <w:r>
        <w:t xml:space="preserve">Hindi-speaking users who prefer a Hindi interface in the Studio and sidebar.</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cnu8dnu_wza95zguyw8pt">
              <w:r>
                <w:rPr>
                  <w:rStyle w:val="Hyperlink"/>
                </w:rPr>
                <w:t xml:space="preserve">https://marketplace.visualstudio.com/items?itemName=auric-artisan.auric-artisan-theme</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auric-artisan.auric-artisan-theme</w:t>
            </w:r>
          </w:p>
        </w:tc>
      </w:tr>
      <w:tr>
        <w:tc>
          <w:tcPr>
            <w:tcW w:type="pct" w:w="50%"/>
          </w:tcPr>
          <w:p>
            <w:r>
              <w:t xml:space="preserve">Current version</w:t>
            </w:r>
          </w:p>
        </w:tc>
        <w:tc>
          <w:tcPr>
            <w:tcW w:type="pct" w:w="50%"/>
          </w:tcPr>
          <w:p>
            <w:r>
              <w:t xml:space="preserve">0.2.0</w:t>
            </w:r>
          </w:p>
        </w:tc>
      </w:tr>
      <w:tr>
        <w:tc>
          <w:tcPr>
            <w:tcW w:type="pct" w:w="50%"/>
          </w:tcPr>
          <w:p>
            <w:r>
              <w:t xml:space="preserve">Requires</w:t>
            </w:r>
          </w:p>
        </w:tc>
        <w:tc>
          <w:tcPr>
            <w:tcW w:type="pct" w:w="50%"/>
          </w:tcPr>
          <w:p>
            <w:r>
              <w:t xml:space="preserve">Visual Studio Code 1.75 or later</w:t>
            </w:r>
          </w:p>
        </w:tc>
      </w:tr>
      <w:tr>
        <w:tc>
          <w:tcPr>
            <w:tcW w:type="pct" w:w="50%"/>
          </w:tcPr>
          <w:p>
            <w:r>
              <w:t xml:space="preserve">Price</w:t>
            </w:r>
          </w:p>
        </w:tc>
        <w:tc>
          <w:tcPr>
            <w:tcW w:type="pct" w:w="50%"/>
          </w:tcPr>
          <w:p>
            <w:r>
              <w:t xml:space="preserve">Free to install and use</w:t>
            </w:r>
          </w:p>
        </w:tc>
      </w:tr>
    </w:tbl>
    <w:p/>
    <w:p>
      <w:pPr>
        <w:spacing w:after="120"/>
      </w:pPr>
      <w:r>
        <w:t xml:space="preserve">Install from a terminal:</w:t>
      </w:r>
    </w:p>
    <w:p>
      <w:pPr>
        <w:shd w:fill="F3EEE3" w:color="auto" w:val="clear"/>
        <w:spacing w:after="0"/>
      </w:pPr>
      <w:r>
        <w:rPr>
          <w:rFonts w:ascii="Consolas" w:cs="Consolas" w:eastAsia="Consolas" w:hAnsi="Consolas"/>
          <w:sz w:val="18"/>
          <w:szCs w:val="18"/>
        </w:rPr>
        <w:t xml:space="preserve">code --install-extension auric-artisan.auric-artisan-theme</w:t>
      </w:r>
    </w:p>
    <w:p/>
    <w:p>
      <w:pPr>
        <w:spacing w:after="120"/>
      </w:pPr>
      <w:r>
        <w:t xml:space="preserve">Or 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Artisan Theme</w:t>
      </w:r>
      <w:r>
        <w:t xml:space="preserve"> and select </w:t>
      </w:r>
      <w:r>
        <w:rPr>
          <w:b/>
          <w:bCs/>
        </w:rPr>
        <w:t xml:space="preserve">Install</w:t>
      </w:r>
      <w:r>
        <w:t xml:space="preserve">.</w:t>
      </w:r>
    </w:p>
    <w:p>
      <w:pPr>
        <w:pStyle w:val="Heading2"/>
      </w:pPr>
      <w:r>
        <w:t xml:space="preserve">Quick start</w:t>
      </w:r>
    </w:p>
    <w:p>
      <w:pPr>
        <w:pStyle w:val="ListParagraph"/>
        <w:numPr>
          <w:ilvl w:val="0"/>
          <w:numId w:val="74"/>
        </w:numPr>
        <w:spacing w:after="60"/>
      </w:pPr>
      <w:r>
        <w:t xml:space="preserve">Install the extension.</w:t>
      </w:r>
    </w:p>
    <w:p>
      <w:pPr>
        <w:pStyle w:val="ListParagraph"/>
        <w:numPr>
          <w:ilvl w:val="0"/>
          <w:numId w:val="74"/>
        </w:numPr>
        <w:spacing w:after="60"/>
      </w:pPr>
      <w:r>
        <w:t xml:space="preserve">Open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and run </w:t>
      </w:r>
      <w:r>
        <w:rPr>
          <w:b/>
          <w:bCs/>
        </w:rPr>
        <w:t xml:space="preserve">Auric Theme: Switch Variant…</w:t>
      </w:r>
      <w:r>
        <w:t xml:space="preserve">.</w:t>
      </w:r>
    </w:p>
    <w:p>
      <w:pPr>
        <w:pStyle w:val="ListParagraph"/>
        <w:numPr>
          <w:ilvl w:val="0"/>
          <w:numId w:val="74"/>
        </w:numPr>
        <w:spacing w:after="60"/>
      </w:pPr>
      <w:r>
        <w:t xml:space="preserve">Pick a theme, for example </w:t>
      </w:r>
      <w:r>
        <w:rPr>
          <w:b/>
          <w:bCs/>
        </w:rPr>
        <w:t xml:space="preserve">Auric Artisan — Obsidian Gold</w:t>
      </w:r>
      <w:r>
        <w:t xml:space="preserve">. The editor changes immediately.</w:t>
      </w:r>
    </w:p>
    <w:p>
      <w:pPr>
        <w:pStyle w:val="ListParagraph"/>
        <w:numPr>
          <w:ilvl w:val="0"/>
          <w:numId w:val="74"/>
        </w:numPr>
        <w:spacing w:after="60"/>
      </w:pPr>
      <w:r>
        <w:t xml:space="preserve">Run </w:t>
      </w:r>
      <w:r>
        <w:rPr>
          <w:b/>
          <w:bCs/>
        </w:rPr>
        <w:t xml:space="preserve">Auric Theme: Open Theme Studio</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w:t>
      </w:r>
    </w:p>
    <w:p>
      <w:pPr>
        <w:pStyle w:val="ListParagraph"/>
        <w:numPr>
          <w:ilvl w:val="0"/>
          <w:numId w:val="74"/>
        </w:numPr>
        <w:spacing w:after="60"/>
      </w:pPr>
      <w:r>
        <w:t xml:space="preserve">On the </w:t>
      </w:r>
      <w:r>
        <w:rPr>
          <w:b/>
          <w:bCs/>
        </w:rPr>
        <w:t xml:space="preserve">Looks</w:t>
      </w:r>
      <w:r>
        <w:t xml:space="preserve"> tab, choose a starting look such as </w:t>
      </w:r>
      <w:r>
        <w:rPr>
          <w:b/>
          <w:bCs/>
        </w:rPr>
        <w:t xml:space="preserve">Signature</w:t>
      </w:r>
      <w:r>
        <w:t xml:space="preserve"> or </w:t>
      </w:r>
      <w:r>
        <w:rPr>
          <w:b/>
          <w:bCs/>
        </w:rPr>
        <w:t xml:space="preserve">Clarity</w:t>
      </w:r>
      <w:r>
        <w:t xml:space="preserve">.</w:t>
      </w:r>
    </w:p>
    <w:p>
      <w:pPr>
        <w:pStyle w:val="ListParagraph"/>
        <w:numPr>
          <w:ilvl w:val="0"/>
          <w:numId w:val="74"/>
        </w:numPr>
        <w:spacing w:after="60"/>
      </w:pPr>
      <w:r>
        <w:t xml:space="preserve">On the </w:t>
      </w:r>
      <w:r>
        <w:rPr>
          <w:b/>
          <w:bCs/>
        </w:rPr>
        <w:t xml:space="preserve">Dials</w:t>
      </w:r>
      <w:r>
        <w:t xml:space="preserve"> tab, adjust the accent, surfaces, syntax palette and other dials. Changes apply live.</w:t>
      </w:r>
    </w:p>
    <w:p>
      <w:pPr>
        <w:pStyle w:val="ListParagraph"/>
        <w:numPr>
          <w:ilvl w:val="0"/>
          <w:numId w:val="74"/>
        </w:numPr>
        <w:spacing w:after="60"/>
      </w:pPr>
      <w:r>
        <w:t xml:space="preserve">Open the </w:t>
      </w:r>
      <w:r>
        <w:rPr>
          <w:b/>
          <w:bCs/>
        </w:rPr>
        <w:t xml:space="preserve">Audit</w:t>
      </w:r>
      <w:r>
        <w:t xml:space="preserve"> tab to check that every text colour still meets your contrast minimum.</w:t>
      </w:r>
    </w:p>
    <w:p>
      <w:pPr>
        <w:pStyle w:val="ListParagraph"/>
        <w:numPr>
          <w:ilvl w:val="0"/>
          <w:numId w:val="74"/>
        </w:numPr>
        <w:spacing w:after="60"/>
      </w:pPr>
      <w:r>
        <w:t xml:space="preserve">On the </w:t>
      </w:r>
      <w:r>
        <w:rPr>
          <w:b/>
          <w:bCs/>
        </w:rPr>
        <w:t xml:space="preserve">Share</w:t>
      </w:r>
      <w:r>
        <w:t xml:space="preserve"> tab, save a named preset so you can return to this set-up later.</w:t>
      </w:r>
    </w:p>
    <w:p>
      <w:pPr>
        <w:pStyle w:val="Heading2"/>
      </w:pPr>
      <w:r>
        <w:t xml:space="preserve">What you can do</w:t>
      </w:r>
    </w:p>
    <w:p>
      <w:pPr>
        <w:pStyle w:val="ListParagraph"/>
        <w:numPr>
          <w:ilvl w:val="0"/>
          <w:numId w:val="1"/>
        </w:numPr>
        <w:spacing w:after="60"/>
      </w:pPr>
      <w:r>
        <w:t xml:space="preserve">Choose from 54 themes: 10 accents each for Obsidian, Midnight, Parchment and Porcelain, 6 each for Dusk and Forest, and 2 high-contrast builds.</w:t>
      </w:r>
    </w:p>
    <w:p>
      <w:pPr>
        <w:pStyle w:val="ListParagraph"/>
        <w:numPr>
          <w:ilvl w:val="0"/>
          <w:numId w:val="1"/>
        </w:numPr>
        <w:spacing w:after="60"/>
      </w:pPr>
      <w:r>
        <w:t xml:space="preserve">Re-key the whole theme onto any of 17 accents, or onto a custom hex colour.</w:t>
      </w:r>
    </w:p>
    <w:p>
      <w:pPr>
        <w:pStyle w:val="ListParagraph"/>
        <w:numPr>
          <w:ilvl w:val="0"/>
          <w:numId w:val="1"/>
        </w:numPr>
        <w:spacing w:after="60"/>
      </w:pPr>
      <w:r>
        <w:t xml:space="preserve">Start from one of 11 looks, then layer 37 dials on top: surfaces, text, syntax palette, italics and bold, cursor, selection, brackets, indent guides, workbench bars, terminal palette, shadows, focus ring and accessibility guard.</w:t>
      </w:r>
    </w:p>
    <w:p>
      <w:pPr>
        <w:pStyle w:val="ListParagraph"/>
        <w:numPr>
          <w:ilvl w:val="0"/>
          <w:numId w:val="1"/>
        </w:numPr>
        <w:spacing w:after="60"/>
      </w:pPr>
      <w:r>
        <w:t xml:space="preserve">Override any of 107 colour slots with a custom colour picker (hex, saturation and brightness, hue, opacity and RGB channels).</w:t>
      </w:r>
    </w:p>
    <w:p>
      <w:pPr>
        <w:pStyle w:val="ListParagraph"/>
        <w:numPr>
          <w:ilvl w:val="0"/>
          <w:numId w:val="1"/>
        </w:numPr>
        <w:spacing w:after="60"/>
      </w:pPr>
      <w:r>
        <w:t xml:space="preserve">Audit 81 foreground and background pairs with WCAG ratios and APCA Lc values, in the Studio or as a plain-text contrast report.</w:t>
      </w:r>
    </w:p>
    <w:p>
      <w:pPr>
        <w:pStyle w:val="ListParagraph"/>
        <w:numPr>
          <w:ilvl w:val="0"/>
          <w:numId w:val="1"/>
        </w:numPr>
        <w:spacing w:after="60"/>
      </w:pPr>
      <w:r>
        <w:t xml:space="preserve">Compare the shipped palette with your current palette and copy the result as CSS custom properties.</w:t>
      </w:r>
    </w:p>
    <w:p>
      <w:pPr>
        <w:pStyle w:val="ListParagraph"/>
        <w:numPr>
          <w:ilvl w:val="0"/>
          <w:numId w:val="1"/>
        </w:numPr>
        <w:spacing w:after="60"/>
      </w:pPr>
      <w:r>
        <w:t xml:space="preserve">Save, load and delete named presets; copy or paste your customisation as JSON; export a standalone VS Code colour theme file.</w:t>
      </w:r>
    </w:p>
    <w:p>
      <w:pPr>
        <w:pStyle w:val="ListParagraph"/>
        <w:numPr>
          <w:ilvl w:val="0"/>
          <w:numId w:val="1"/>
        </w:numPr>
        <w:spacing w:after="60"/>
      </w:pPr>
      <w:r>
        <w:t xml:space="preserve">Switch the Studio and sidebar between </w:t>
      </w:r>
      <w:r>
        <w:rPr>
          <w:b/>
          <w:bCs/>
        </w:rPr>
        <w:t xml:space="preserve">Auto</w:t>
      </w:r>
      <w:r>
        <w:t xml:space="preserve">, </w:t>
      </w:r>
      <w:r>
        <w:rPr>
          <w:b/>
          <w:bCs/>
        </w:rPr>
        <w:t xml:space="preserve">English</w:t>
      </w:r>
      <w:r>
        <w:t xml:space="preserve"> and </w:t>
      </w:r>
      <w:r>
        <w:rPr>
          <w:b/>
          <w:bCs/>
        </w:rPr>
        <w:t xml:space="preserve">हिन्दी</w:t>
      </w:r>
      <w:r>
        <w:t xml:space="preserve"> without reloading.</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r>
        <w:t xml:space="preserve"> — install, switch theme, the screen tour, your first customisation.</w:t>
      </w:r>
    </w:p>
    <w:p>
      <w:pPr>
        <w:pStyle w:val="ListParagraph"/>
        <w:numPr>
          <w:ilvl w:val="0"/>
          <w:numId w:val="1"/>
        </w:numPr>
        <w:spacing w:after="60"/>
      </w:pPr>
      <w:r>
        <w:t xml:space="preserve">Choose a theme</w:t>
      </w:r>
      <w:r>
        <w:t xml:space="preserve"> — the six families, the high-contrast builds and every way to switch.</w:t>
      </w:r>
    </w:p>
    <w:p>
      <w:pPr>
        <w:pStyle w:val="ListParagraph"/>
        <w:numPr>
          <w:ilvl w:val="0"/>
          <w:numId w:val="1"/>
        </w:numPr>
        <w:spacing w:after="60"/>
      </w:pPr>
      <w:r>
        <w:t xml:space="preserve">Looks and dials</w:t>
      </w:r>
      <w:r>
        <w:t xml:space="preserve"> — start from a look and tune the 37 dials.</w:t>
      </w:r>
    </w:p>
    <w:p>
      <w:pPr>
        <w:pStyle w:val="ListParagraph"/>
        <w:numPr>
          <w:ilvl w:val="0"/>
          <w:numId w:val="1"/>
        </w:numPr>
        <w:spacing w:after="60"/>
      </w:pPr>
      <w:r>
        <w:t xml:space="preserve">Edit individual colours</w:t>
      </w:r>
      <w:r>
        <w:t xml:space="preserve"> — the Colours tab and the colour picker.</w:t>
      </w:r>
    </w:p>
    <w:p>
      <w:pPr>
        <w:pStyle w:val="ListParagraph"/>
        <w:numPr>
          <w:ilvl w:val="0"/>
          <w:numId w:val="1"/>
        </w:numPr>
        <w:spacing w:after="60"/>
      </w:pPr>
      <w:r>
        <w:t xml:space="preserve">Check contrast</w:t>
      </w:r>
      <w:r>
        <w:t xml:space="preserve"> — the Audit tab, the contrast report and the contrast guard.</w:t>
      </w:r>
    </w:p>
    <w:p>
      <w:pPr>
        <w:pStyle w:val="ListParagraph"/>
        <w:numPr>
          <w:ilvl w:val="0"/>
          <w:numId w:val="1"/>
        </w:numPr>
        <w:spacing w:after="60"/>
      </w:pPr>
      <w:r>
        <w:t xml:space="preserve">Compare and preview</w:t>
      </w:r>
      <w:r>
        <w:t xml:space="preserve"> — the Preview tab and CSS export.</w:t>
      </w:r>
    </w:p>
    <w:p>
      <w:pPr>
        <w:pStyle w:val="ListParagraph"/>
        <w:numPr>
          <w:ilvl w:val="0"/>
          <w:numId w:val="1"/>
        </w:numPr>
        <w:spacing w:after="60"/>
      </w:pPr>
      <w:r>
        <w:t xml:space="preserve">Save, share and export</w:t>
      </w:r>
      <w:r>
        <w:t xml:space="preserve"> — presets, JSON customisation and theme files.</w:t>
      </w:r>
    </w:p>
    <w:p>
      <w:pPr>
        <w:pStyle w:val="ListParagraph"/>
        <w:numPr>
          <w:ilvl w:val="0"/>
          <w:numId w:val="1"/>
        </w:numPr>
        <w:spacing w:after="60"/>
      </w:pPr>
      <w:r>
        <w:t xml:space="preserve">The Theme sidebar</w:t>
      </w:r>
      <w:r>
        <w:t xml:space="preserve"> — the Activity Bar view in detail.</w:t>
      </w:r>
    </w:p>
    <w:p>
      <w:pPr>
        <w:pStyle w:val="ListParagraph"/>
        <w:numPr>
          <w:ilvl w:val="0"/>
          <w:numId w:val="1"/>
        </w:numPr>
        <w:spacing w:after="60"/>
      </w:pPr>
      <w:r>
        <w:t xml:space="preserve">Interface language</w:t>
      </w:r>
      <w:r>
        <w:t xml:space="preserve"> — English and Hindi.</w:t>
      </w:r>
    </w:p>
    <w:p>
      <w:pPr>
        <w:pStyle w:val="ListParagraph"/>
        <w:numPr>
          <w:ilvl w:val="0"/>
          <w:numId w:val="1"/>
        </w:numPr>
        <w:spacing w:after="60"/>
      </w:pPr>
      <w:r>
        <w:t xml:space="preserve">Reference</w:t>
      </w:r>
      <w:r>
        <w:t xml:space="preserve"> — every command, setting, keybinding, dial, slot and option.</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tools and extensions</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ARTISAN THEME</w:t>
      </w:r>
    </w:p>
    <w:p>
      <w:pPr>
        <w:pStyle w:val="Heading1"/>
      </w:pPr>
      <w:r>
        <w:t xml:space="preserve">Auric Artisan Theme guides</w:t>
      </w:r>
    </w:p>
    <w:p>
      <w:pPr>
        <w:spacing w:after="200"/>
      </w:pPr>
      <w:r>
        <w:rPr>
          <w:i/>
          <w:iCs/>
          <w:color w:val="4A453E"/>
        </w:rPr>
        <w:t xml:space="preserve">Contents of the Auric Artisan Theme guides folder, with one line on each guide.</w:t>
      </w:r>
    </w:p>
    <w:p>
      <w:pPr>
        <w:spacing w:after="120"/>
      </w:pPr>
      <w:r>
        <w:t xml:space="preserve">This folder holds the task guides and the complete reference for the Auric Artisan Theme extension. Start with Getting started if you are new, then use the task guides for each workflow. The reference lists every command, setting, keybinding, dial, colour slot and 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switch to an Auric theme, tour Theme Studio and make a first change.</w:t>
            </w:r>
          </w:p>
        </w:tc>
      </w:tr>
      <w:tr>
        <w:tc>
          <w:tcPr>
            <w:tcW w:type="pct" w:w="50%"/>
          </w:tcPr>
          <w:p>
            <w:r>
              <w:t xml:space="preserve">choose-a-theme.md</w:t>
            </w:r>
          </w:p>
        </w:tc>
        <w:tc>
          <w:tcPr>
            <w:tcW w:type="pct" w:w="50%"/>
          </w:tcPr>
          <w:p>
            <w:r>
              <w:t xml:space="preserve">The six families, 54 variants, high-contrast builds and every way to switch.</w:t>
            </w:r>
          </w:p>
        </w:tc>
      </w:tr>
      <w:tr>
        <w:tc>
          <w:tcPr>
            <w:tcW w:type="pct" w:w="50%"/>
          </w:tcPr>
          <w:p>
            <w:r>
              <w:t xml:space="preserve">looks-and-dials.md</w:t>
            </w:r>
          </w:p>
        </w:tc>
        <w:tc>
          <w:tcPr>
            <w:tcW w:type="pct" w:w="50%"/>
          </w:tcPr>
          <w:p>
            <w:r>
              <w:t xml:space="preserve">The 11 looks and the 37 dials, with search, filters and resets.</w:t>
            </w:r>
          </w:p>
        </w:tc>
      </w:tr>
      <w:tr>
        <w:tc>
          <w:tcPr>
            <w:tcW w:type="pct" w:w="50%"/>
          </w:tcPr>
          <w:p>
            <w:r>
              <w:t xml:space="preserve">edit-colours.md</w:t>
            </w:r>
          </w:p>
        </w:tc>
        <w:tc>
          <w:tcPr>
            <w:tcW w:type="pct" w:w="50%"/>
          </w:tcPr>
          <w:p>
            <w:r>
              <w:t xml:space="preserve">Override any of the 107 colour slots with the custom colour picker.</w:t>
            </w:r>
          </w:p>
        </w:tc>
      </w:tr>
      <w:tr>
        <w:tc>
          <w:tcPr>
            <w:tcW w:type="pct" w:w="50%"/>
          </w:tcPr>
          <w:p>
            <w:r>
              <w:t xml:space="preserve">check-contrast.md</w:t>
            </w:r>
          </w:p>
        </w:tc>
        <w:tc>
          <w:tcPr>
            <w:tcW w:type="pct" w:w="50%"/>
          </w:tcPr>
          <w:p>
            <w:r>
              <w:t xml:space="preserve">Read the Audit tab and contrast report; tune the contrast guard.</w:t>
            </w:r>
          </w:p>
        </w:tc>
      </w:tr>
      <w:tr>
        <w:tc>
          <w:tcPr>
            <w:tcW w:type="pct" w:w="50%"/>
          </w:tcPr>
          <w:p>
            <w:r>
              <w:t xml:space="preserve">compare-and-preview.md</w:t>
            </w:r>
          </w:p>
        </w:tc>
        <w:tc>
          <w:tcPr>
            <w:tcW w:type="pct" w:w="50%"/>
          </w:tcPr>
          <w:p>
            <w:r>
              <w:t xml:space="preserve">Compare shipped and current palettes; copy colours as CSS.</w:t>
            </w:r>
          </w:p>
        </w:tc>
      </w:tr>
      <w:tr>
        <w:tc>
          <w:tcPr>
            <w:tcW w:type="pct" w:w="50%"/>
          </w:tcPr>
          <w:p>
            <w:r>
              <w:t xml:space="preserve">save-share-and-export.md</w:t>
            </w:r>
          </w:p>
        </w:tc>
        <w:tc>
          <w:tcPr>
            <w:tcW w:type="pct" w:w="50%"/>
          </w:tcPr>
          <w:p>
            <w:r>
              <w:t xml:space="preserve">Presets, customisation JSON, clipboard and standalone theme files.</w:t>
            </w:r>
          </w:p>
        </w:tc>
      </w:tr>
      <w:tr>
        <w:tc>
          <w:tcPr>
            <w:tcW w:type="pct" w:w="50%"/>
          </w:tcPr>
          <w:p>
            <w:r>
              <w:t xml:space="preserve">theme-sidebar.md</w:t>
            </w:r>
          </w:p>
        </w:tc>
        <w:tc>
          <w:tcPr>
            <w:tcW w:type="pct" w:w="50%"/>
          </w:tcPr>
          <w:p>
            <w:r>
              <w:t xml:space="preserve">Every part of the Auric Theme view in the Activity Bar.</w:t>
            </w:r>
          </w:p>
        </w:tc>
      </w:tr>
      <w:tr>
        <w:tc>
          <w:tcPr>
            <w:tcW w:type="pct" w:w="50%"/>
          </w:tcPr>
          <w:p>
            <w:r>
              <w:t xml:space="preserve">interface-language.md</w:t>
            </w:r>
          </w:p>
        </w:tc>
        <w:tc>
          <w:tcPr>
            <w:tcW w:type="pct" w:w="50%"/>
          </w:tcPr>
          <w:p>
            <w:r>
              <w:t xml:space="preserve">Switch Theme Studio and the sidebar between English and Hindi.</w:t>
            </w:r>
          </w:p>
        </w:tc>
      </w:tr>
      <w:tr>
        <w:tc>
          <w:tcPr>
            <w:tcW w:type="pct" w:w="50%"/>
          </w:tcPr>
          <w:p>
            <w:r>
              <w:t xml:space="preserve">reference.md</w:t>
            </w:r>
          </w:p>
        </w:tc>
        <w:tc>
          <w:tcPr>
            <w:tcW w:type="pct" w:w="50%"/>
          </w:tcPr>
          <w:p>
            <w:r>
              <w:t xml:space="preserve">Every command, setting, keybinding, dial, slot, look, accent and palette.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THEME</w:t>
      </w:r>
    </w:p>
    <w:p>
      <w:pPr>
        <w:pStyle w:val="Heading1"/>
      </w:pPr>
      <w:r>
        <w:t xml:space="preserve">Getting started with Auric Artisan Theme</w:t>
      </w:r>
    </w:p>
    <w:p>
      <w:pPr>
        <w:spacing w:after="200"/>
      </w:pPr>
      <w:r>
        <w:rPr>
          <w:i/>
          <w:iCs/>
          <w:color w:val="4A453E"/>
        </w:rPr>
        <w:t xml:space="preserve">Install the theme, switch to an Auric variant, tour Theme Studio and make your first live customisation.</w:t>
      </w:r>
    </w:p>
    <w:p>
      <w:pPr>
        <w:spacing w:after="120"/>
      </w:pPr>
      <w:r>
        <w:t xml:space="preserve">This guide takes you from installation to a first saved customisation in a few minutes.</w:t>
      </w:r>
    </w:p>
    <w:p>
      <w:pPr>
        <w:pStyle w:val="Heading2"/>
      </w:pPr>
      <w:r>
        <w:t xml:space="preserve">Before you begin</w:t>
      </w:r>
    </w:p>
    <w:p>
      <w:pPr>
        <w:pStyle w:val="ListParagraph"/>
        <w:numPr>
          <w:ilvl w:val="0"/>
          <w:numId w:val="1"/>
        </w:numPr>
        <w:spacing w:after="60"/>
      </w:pPr>
      <w:r>
        <w:t xml:space="preserve">You need Visual Studio Code 1.75 or later.</w:t>
      </w:r>
    </w:p>
    <w:p>
      <w:pPr>
        <w:pStyle w:val="ListParagraph"/>
        <w:numPr>
          <w:ilvl w:val="0"/>
          <w:numId w:val="1"/>
        </w:numPr>
        <w:spacing w:after="60"/>
      </w:pPr>
      <w:r>
        <w:t xml:space="preserve">The extension works in untrusted and virtual workspaces.</w:t>
      </w:r>
    </w:p>
    <w:p>
      <w:pPr>
        <w:pStyle w:val="ListParagraph"/>
        <w:numPr>
          <w:ilvl w:val="0"/>
          <w:numId w:val="1"/>
        </w:numPr>
        <w:spacing w:after="60"/>
      </w:pPr>
      <w:r>
        <w:t xml:space="preserve">Customisations only apply while one of the Auric Artisan themes is active. If another theme is active, the customisation commands ask you to pick an Auric theme first.</w:t>
      </w:r>
    </w:p>
    <w:p>
      <w:pPr>
        <w:pStyle w:val="Heading2"/>
      </w:pPr>
      <w:r>
        <w:t xml:space="preserve">1. Install the extension</w:t>
      </w:r>
    </w:p>
    <w:p>
      <w:pPr>
        <w:pStyle w:val="ListParagraph"/>
        <w:numPr>
          <w:ilvl w:val="0"/>
          <w:numId w:val="75"/>
        </w:numPr>
        <w:spacing w:after="60"/>
      </w:pPr>
      <w:r>
        <w:t xml:space="preserve">Open the Extensions view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75"/>
        </w:numPr>
        <w:spacing w:after="60"/>
      </w:pPr>
      <w:r>
        <w:t xml:space="preserve">Search for </w:t>
      </w:r>
      <w:r>
        <w:rPr>
          <w:b/>
          <w:bCs/>
        </w:rPr>
        <w:t xml:space="preserve">Auric Artisan Theme</w:t>
      </w:r>
      <w:r>
        <w:t xml:space="preserve"> (publisher </w:t>
      </w:r>
      <w:r>
        <w:rPr>
          <w:b/>
          <w:bCs/>
        </w:rPr>
        <w:t xml:space="preserve">auric-artisan</w:t>
      </w:r>
      <w:r>
        <w:t xml:space="preserve">).</w:t>
      </w:r>
    </w:p>
    <w:p>
      <w:pPr>
        <w:pStyle w:val="ListParagraph"/>
        <w:numPr>
          <w:ilvl w:val="0"/>
          <w:numId w:val="75"/>
        </w:numPr>
        <w:spacing w:after="60"/>
      </w:pPr>
      <w:r>
        <w:t xml:space="preserve">Select </w:t>
      </w:r>
      <w:r>
        <w:rPr>
          <w:b/>
          <w:bCs/>
        </w:rPr>
        <w:t xml:space="preserve">Install</w:t>
      </w:r>
      <w:r>
        <w:t xml:space="preserve">.</w:t>
      </w:r>
    </w:p>
    <w:p>
      <w:pPr>
        <w:spacing w:after="120"/>
      </w:pPr>
      <w:r>
        <w:t xml:space="preserve">You can also run this in a terminal:</w:t>
      </w:r>
    </w:p>
    <w:p>
      <w:pPr>
        <w:shd w:fill="F3EEE3" w:color="auto" w:val="clear"/>
        <w:spacing w:after="0"/>
      </w:pPr>
      <w:r>
        <w:rPr>
          <w:rFonts w:ascii="Consolas" w:cs="Consolas" w:eastAsia="Consolas" w:hAnsi="Consolas"/>
          <w:sz w:val="18"/>
          <w:szCs w:val="18"/>
        </w:rPr>
        <w:t xml:space="preserve">code --install-extension auric-artisan.auric-artisan-theme</w:t>
      </w:r>
    </w:p>
    <w:p/>
    <w:p>
      <w:pPr>
        <w:spacing w:after="120"/>
      </w:pPr>
      <w:r>
        <w:t xml:space="preserve">After installation, VS Code may show the </w:t>
      </w:r>
      <w:r>
        <w:rPr>
          <w:b/>
          <w:bCs/>
        </w:rPr>
        <w:t xml:space="preserve">Make it yours</w:t>
      </w:r>
      <w:r>
        <w:t xml:space="preserve"> walkthrough on its Welcome page. It has four steps: </w:t>
      </w:r>
      <w:r>
        <w:rPr>
          <w:b/>
          <w:bCs/>
        </w:rPr>
        <w:t xml:space="preserve">Pick a variant</w:t>
      </w:r>
      <w:r>
        <w:t xml:space="preserve">, </w:t>
      </w:r>
      <w:r>
        <w:rPr>
          <w:b/>
          <w:bCs/>
        </w:rPr>
        <w:t xml:space="preserve">Change the gold</w:t>
      </w:r>
      <w:r>
        <w:t xml:space="preserve">, </w:t>
      </w:r>
      <w:r>
        <w:rPr>
          <w:b/>
          <w:bCs/>
        </w:rPr>
        <w:t xml:space="preserve">Open the Studio</w:t>
      </w:r>
      <w:r>
        <w:t xml:space="preserve"> and </w:t>
      </w:r>
      <w:r>
        <w:rPr>
          <w:b/>
          <w:bCs/>
        </w:rPr>
        <w:t xml:space="preserve">Keep it readable</w:t>
      </w:r>
      <w:r>
        <w:t xml:space="preserve">. Each step has a button that runs the matching command.</w:t>
      </w:r>
    </w:p>
    <w:p>
      <w:pPr>
        <w:pStyle w:val="Heading2"/>
      </w:pPr>
      <w:r>
        <w:t xml:space="preserve">2. Switch to an Auric theme</w:t>
      </w:r>
    </w:p>
    <w:p>
      <w:pPr>
        <w:pStyle w:val="ListParagraph"/>
        <w:numPr>
          <w:ilvl w:val="0"/>
          <w:numId w:val="76"/>
        </w:numPr>
        <w:spacing w:after="60"/>
      </w:pPr>
      <w:r>
        <w:t xml:space="preserve">Open the Command Palette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pStyle w:val="ListParagraph"/>
        <w:numPr>
          <w:ilvl w:val="0"/>
          <w:numId w:val="76"/>
        </w:numPr>
        <w:spacing w:after="60"/>
      </w:pPr>
      <w:r>
        <w:t xml:space="preserve">Run </w:t>
      </w:r>
      <w:r>
        <w:rPr>
          <w:b/>
          <w:bCs/>
        </w:rPr>
        <w:t xml:space="preserve">Auric Theme: Switch Variant…</w:t>
      </w:r>
      <w:r>
        <w:t xml:space="preserve">.</w:t>
      </w:r>
    </w:p>
    <w:p>
      <w:pPr>
        <w:pStyle w:val="ListParagraph"/>
        <w:numPr>
          <w:ilvl w:val="0"/>
          <w:numId w:val="76"/>
        </w:numPr>
        <w:spacing w:after="60"/>
      </w:pPr>
      <w:r>
        <w:t xml:space="preserve">The list shows all 54 themes. Each entry shows whether it is dark or light and the hex value of its canvas (the editor background). The theme you are using is marked </w:t>
      </w:r>
      <w:r>
        <w:rPr>
          <w:b/>
          <w:bCs/>
        </w:rPr>
        <w:t xml:space="preserve">current</w:t>
      </w:r>
      <w:r>
        <w:t xml:space="preserve">.</w:t>
      </w:r>
    </w:p>
    <w:p>
      <w:pPr>
        <w:pStyle w:val="ListParagraph"/>
        <w:numPr>
          <w:ilvl w:val="0"/>
          <w:numId w:val="76"/>
        </w:numPr>
        <w:spacing w:after="60"/>
      </w:pPr>
      <w:r>
        <w:t xml:space="preserve">Select a theme. VS Code switches immediately.</w:t>
      </w:r>
    </w:p>
    <w:p>
      <w:pPr>
        <w:spacing w:after="120"/>
      </w:pPr>
      <w:r>
        <w:t xml:space="preserve">You can also use VS Code's own </w:t>
      </w:r>
      <w:r>
        <w:rPr>
          <w:b/>
          <w:bCs/>
        </w:rPr>
        <w:t xml:space="preserve">Preferences: Color Theme</w:t>
      </w:r>
      <w:r>
        <w:t xml:space="preserve"> picker. Every Auric theme starts with </w:t>
      </w:r>
      <w:r>
        <w:rPr>
          <w:b/>
          <w:bCs/>
        </w:rPr>
        <w:t xml:space="preserve">Auric Artisan —</w:t>
      </w:r>
      <w:r>
        <w:t xml:space="preserve">, for example </w:t>
      </w:r>
      <w:r>
        <w:rPr>
          <w:b/>
          <w:bCs/>
        </w:rPr>
        <w:t xml:space="preserve">Auric Artisan — Midnight Sapphire</w:t>
      </w:r>
      <w:r>
        <w:t xml:space="preserve">.</w:t>
      </w:r>
    </w:p>
    <w:p>
      <w:pPr>
        <w:spacing w:after="120"/>
      </w:pPr>
      <w:r>
        <w:t xml:space="preserve">When an Auric theme is active, a status bar item appears on the right with a paint-can icon and the short theme name, for example </w:t>
      </w:r>
      <w:r>
        <w:rPr>
          <w:b/>
          <w:bCs/>
        </w:rPr>
        <w:t xml:space="preserve">Obsidian Gold</w:t>
      </w:r>
      <w:r>
        <w:t xml:space="preserve">. An asterisk after the name means you have customised the theme. Hover over it to see how many dials and colours you have changed; select it to open Theme Studio.</w:t>
      </w:r>
    </w:p>
    <w:p>
      <w:pPr>
        <w:pStyle w:val="Heading2"/>
      </w:pPr>
      <w:r>
        <w:t xml:space="preserve">3. Open Theme Studio</w:t>
      </w:r>
    </w:p>
    <w:p>
      <w:pPr>
        <w:spacing w:after="120"/>
      </w:pPr>
      <w:r>
        <w:t xml:space="preserve">Use any of these:</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w:t>
      </w:r>
    </w:p>
    <w:p>
      <w:pPr>
        <w:pStyle w:val="ListParagraph"/>
        <w:numPr>
          <w:ilvl w:val="0"/>
          <w:numId w:val="1"/>
        </w:numPr>
        <w:spacing w:after="60"/>
      </w:pPr>
      <w:r>
        <w:t xml:space="preserve">Run </w:t>
      </w:r>
      <w:r>
        <w:rPr>
          <w:b/>
          <w:bCs/>
        </w:rPr>
        <w:t xml:space="preserve">Auric Theme: Open Theme Studio</w:t>
      </w:r>
      <w:r>
        <w:t xml:space="preserve"> from the Command Palette.</w:t>
      </w:r>
    </w:p>
    <w:p>
      <w:pPr>
        <w:pStyle w:val="ListParagraph"/>
        <w:numPr>
          <w:ilvl w:val="0"/>
          <w:numId w:val="1"/>
        </w:numPr>
        <w:spacing w:after="60"/>
      </w:pPr>
      <w:r>
        <w:t xml:space="preserve">Select the status bar item.</w:t>
      </w:r>
    </w:p>
    <w:p>
      <w:pPr>
        <w:pStyle w:val="ListParagraph"/>
        <w:numPr>
          <w:ilvl w:val="0"/>
          <w:numId w:val="1"/>
        </w:numPr>
        <w:spacing w:after="60"/>
      </w:pPr>
      <w:r>
        <w:t xml:space="preserve">In the </w:t>
      </w:r>
      <w:r>
        <w:rPr>
          <w:b/>
          <w:bCs/>
        </w:rPr>
        <w:t xml:space="preserve">Auric Theme</w:t>
      </w:r>
      <w:r>
        <w:t xml:space="preserve"> view in the Activity Bar, select </w:t>
      </w:r>
      <w:r>
        <w:rPr>
          <w:b/>
          <w:bCs/>
        </w:rPr>
        <w:t xml:space="preserve">Open Theme Studio</w:t>
      </w:r>
      <w:r>
        <w:t xml:space="preserve">.</w:t>
      </w:r>
    </w:p>
    <w:p>
      <w:pPr>
        <w:spacing w:after="120"/>
      </w:pPr>
      <w:r>
        <w:t xml:space="preserve">Theme Studio opens as an editor tab called </w:t>
      </w:r>
      <w:r>
        <w:rPr>
          <w:b/>
          <w:bCs/>
        </w:rPr>
        <w:t xml:space="preserve">Auric Theme Studio</w:t>
      </w:r>
      <w:r>
        <w:t xml:space="preserve">.</w:t>
      </w:r>
    </w:p>
    <w:p>
      <w:pPr>
        <w:pStyle w:val="Heading2"/>
      </w:pPr>
      <w:r>
        <w:t xml:space="preserve">4. Tour the Studio</w:t>
      </w:r>
    </w:p>
    <w:p>
      <w:pPr>
        <w:spacing w:after="120"/>
      </w:pPr>
      <w:r>
        <w:t xml:space="preserve">From top to bottom, the Studio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shows</w:t>
            </w:r>
          </w:p>
        </w:tc>
      </w:tr>
      <w:tr>
        <w:tc>
          <w:tcPr>
            <w:tcW w:type="pct" w:w="50%"/>
          </w:tcPr>
          <w:p>
            <w:r>
              <w:t xml:space="preserve">Top bar</w:t>
            </w:r>
          </w:p>
        </w:tc>
        <w:tc>
          <w:tcPr>
            <w:tcW w:type="pct" w:w="50%"/>
          </w:tcPr>
          <w:p>
            <w:r>
              <w:t xml:space="preserve">The Auric Artisan brand, a link to auricartisan.com, the </w:t>
            </w:r>
            <w:r>
              <w:rPr>
                <w:b/>
                <w:bCs/>
              </w:rPr>
              <w:t xml:space="preserve">Auto · English · हिन्दी</w:t>
            </w:r>
            <w:r>
              <w:t xml:space="preserve"> language switch and an </w:t>
            </w:r>
            <w:r>
              <w:rPr>
                <w:b/>
                <w:bCs/>
              </w:rPr>
              <w:t xml:space="preserve">Applied live</w:t>
            </w:r>
            <w:r>
              <w:t xml:space="preserve"> chip.</w:t>
            </w:r>
          </w:p>
        </w:tc>
      </w:tr>
      <w:tr>
        <w:tc>
          <w:tcPr>
            <w:tcW w:type="pct" w:w="50%"/>
          </w:tcPr>
          <w:p>
            <w:r>
              <w:t xml:space="preserve">Introduction</w:t>
            </w:r>
          </w:p>
        </w:tc>
        <w:tc>
          <w:tcPr>
            <w:tcW w:type="pct" w:w="50%"/>
          </w:tcPr>
          <w:p>
            <w:r>
              <w:t xml:space="preserve">"Make it yours." with an </w:t>
            </w:r>
            <w:r>
              <w:rPr>
                <w:b/>
                <w:bCs/>
              </w:rPr>
              <w:t xml:space="preserve">Explore colours →</w:t>
            </w:r>
            <w:r>
              <w:t xml:space="preserve"> button that jumps to the Colours tab.</w:t>
            </w:r>
          </w:p>
        </w:tc>
      </w:tr>
      <w:tr>
        <w:tc>
          <w:tcPr>
            <w:tcW w:type="pct" w:w="50%"/>
          </w:tcPr>
          <w:p>
            <w:r>
              <w:t xml:space="preserve">Active theme card</w:t>
            </w:r>
          </w:p>
        </w:tc>
        <w:tc>
          <w:tcPr>
            <w:tcW w:type="pct" w:w="50%"/>
          </w:tcPr>
          <w:p>
            <w:r>
              <w:t xml:space="preserve">The current theme name, </w:t>
            </w:r>
            <w:r>
              <w:rPr>
                <w:b/>
                <w:bCs/>
              </w:rPr>
              <w:t xml:space="preserve">Applied live</w:t>
            </w:r>
            <w:r>
              <w:t xml:space="preserve">, a </w:t>
            </w:r>
            <w:r>
              <w:rPr>
                <w:b/>
                <w:bCs/>
              </w:rPr>
              <w:t xml:space="preserve">Dark</w:t>
            </w:r>
            <w:r>
              <w:t xml:space="preserve"> or </w:t>
            </w:r>
            <w:r>
              <w:rPr>
                <w:b/>
                <w:bCs/>
              </w:rPr>
              <w:t xml:space="preserve">Light</w:t>
            </w:r>
            <w:r>
              <w:t xml:space="preserve"> chip and an </w:t>
            </w:r>
            <w:r>
              <w:rPr>
                <w:b/>
                <w:bCs/>
              </w:rPr>
              <w:t xml:space="preserve">As shipped</w:t>
            </w:r>
            <w:r>
              <w:t xml:space="preserve"> or </w:t>
            </w:r>
            <w:r>
              <w:rPr>
                <w:b/>
                <w:bCs/>
              </w:rPr>
              <w:t xml:space="preserve">Customised</w:t>
            </w:r>
            <w:r>
              <w:t xml:space="preserve"> chip.</w:t>
            </w:r>
          </w:p>
        </w:tc>
      </w:tr>
      <w:tr>
        <w:tc>
          <w:tcPr>
            <w:tcW w:type="pct" w:w="50%"/>
          </w:tcPr>
          <w:p>
            <w:r>
              <w:t xml:space="preserve">Metrics</w:t>
            </w:r>
          </w:p>
        </w:tc>
        <w:tc>
          <w:tcPr>
            <w:tcW w:type="pct" w:w="50%"/>
          </w:tcPr>
          <w:p>
            <w:r>
              <w:rPr>
                <w:b/>
                <w:bCs/>
              </w:rPr>
              <w:t xml:space="preserve">Built-in variants</w:t>
            </w:r>
            <w:r>
              <w:t xml:space="preserve">, </w:t>
            </w:r>
            <w:r>
              <w:rPr>
                <w:b/>
                <w:bCs/>
              </w:rPr>
              <w:t xml:space="preserve">Theme dials</w:t>
            </w:r>
            <w:r>
              <w:t xml:space="preserve">, </w:t>
            </w:r>
            <w:r>
              <w:rPr>
                <w:b/>
                <w:bCs/>
              </w:rPr>
              <w:t xml:space="preserve">Colour slots</w:t>
            </w:r>
            <w:r>
              <w:t xml:space="preserve"> and </w:t>
            </w:r>
            <w:r>
              <w:rPr>
                <w:b/>
                <w:bCs/>
              </w:rPr>
              <w:t xml:space="preserve">Your changes</w:t>
            </w:r>
            <w:r>
              <w:t xml:space="preserve"> (modified dials plus colour overrides).</w:t>
            </w:r>
          </w:p>
        </w:tc>
      </w:tr>
      <w:tr>
        <w:tc>
          <w:tcPr>
            <w:tcW w:type="pct" w:w="50%"/>
          </w:tcPr>
          <w:p>
            <w:r>
              <w:t xml:space="preserve">Tabs</w:t>
            </w:r>
          </w:p>
        </w:tc>
        <w:tc>
          <w:tcPr>
            <w:tcW w:type="pct" w:w="50%"/>
          </w:tcPr>
          <w:p>
            <w:r>
              <w:t xml:space="preserve">Six numbered tabs: </w:t>
            </w:r>
            <w:r>
              <w:rPr>
                <w:b/>
                <w:bCs/>
              </w:rPr>
              <w:t xml:space="preserve">Looks</w:t>
            </w:r>
            <w:r>
              <w:t xml:space="preserve">, </w:t>
            </w:r>
            <w:r>
              <w:rPr>
                <w:b/>
                <w:bCs/>
              </w:rPr>
              <w:t xml:space="preserve">Dials</w:t>
            </w:r>
            <w:r>
              <w:t xml:space="preserve">, </w:t>
            </w:r>
            <w:r>
              <w:rPr>
                <w:b/>
                <w:bCs/>
              </w:rPr>
              <w:t xml:space="preserve">Colours</w:t>
            </w:r>
            <w:r>
              <w:t xml:space="preserve">, </w:t>
            </w:r>
            <w:r>
              <w:rPr>
                <w:b/>
                <w:bCs/>
              </w:rPr>
              <w:t xml:space="preserve">Audit</w:t>
            </w:r>
            <w:r>
              <w:t xml:space="preserve">, </w:t>
            </w:r>
            <w:r>
              <w:rPr>
                <w:b/>
                <w:bCs/>
              </w:rPr>
              <w:t xml:space="preserve">Share</w:t>
            </w:r>
            <w:r>
              <w:t xml:space="preserve">, </w:t>
            </w:r>
            <w:r>
              <w:rPr>
                <w:b/>
                <w:bCs/>
              </w:rPr>
              <w:t xml:space="preserve">Preview</w:t>
            </w:r>
            <w:r>
              <w:t xml:space="preserve">. The Audit tab shows a badge when pairs fail.</w:t>
            </w:r>
          </w:p>
        </w:tc>
      </w:tr>
      <w:tr>
        <w:tc>
          <w:tcPr>
            <w:tcW w:type="pct" w:w="50%"/>
          </w:tcPr>
          <w:p>
            <w:r>
              <w:t xml:space="preserve">Tab content</w:t>
            </w:r>
          </w:p>
        </w:tc>
        <w:tc>
          <w:tcPr>
            <w:tcW w:type="pct" w:w="50%"/>
          </w:tcPr>
          <w:p>
            <w:r>
              <w:t xml:space="preserve">The cards for the selected tab.</w:t>
            </w:r>
          </w:p>
        </w:tc>
      </w:tr>
      <w:tr>
        <w:tc>
          <w:tcPr>
            <w:tcW w:type="pct" w:w="50%"/>
          </w:tcPr>
          <w:p>
            <w:r>
              <w:t xml:space="preserve">Footer</w:t>
            </w:r>
          </w:p>
        </w:tc>
        <w:tc>
          <w:tcPr>
            <w:tcW w:type="pct" w:w="50%"/>
          </w:tcPr>
          <w:p>
            <w:r>
              <w:rPr>
                <w:b/>
                <w:bCs/>
              </w:rPr>
              <w:t xml:space="preserve">Reset all</w:t>
            </w:r>
            <w:r>
              <w:t xml:space="preserve">, </w:t>
            </w:r>
            <w:r>
              <w:rPr>
                <w:b/>
                <w:bCs/>
              </w:rPr>
              <w:t xml:space="preserve">Randomize</w:t>
            </w:r>
            <w:r>
              <w:t xml:space="preserve">, </w:t>
            </w:r>
            <w:r>
              <w:rPr>
                <w:b/>
                <w:bCs/>
              </w:rPr>
              <w:t xml:space="preserve">Settings</w:t>
            </w:r>
            <w:r>
              <w:t xml:space="preserve"> and a count such as "2 overrides · 3 dials changed".</w:t>
            </w:r>
          </w:p>
        </w:tc>
      </w:tr>
    </w:tbl>
    <w:p/>
    <w:p>
      <w:pPr>
        <w:spacing w:after="120"/>
      </w:pPr>
      <w:r>
        <w:t xml:space="preserve">Press the number keys </w:t>
      </w:r>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r>
        <w:t xml:space="preserve"> to jump between tabs, or use the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while a tab has focus. Press </w:t>
      </w:r>
      <w:r>
        <w:rPr>
          <w:rFonts w:ascii="Consolas" w:cs="Consolas" w:eastAsia="Consolas" w:hAnsi="Consolas"/>
          <w:shd w:fill="F3EEE3" w:color="auto" w:val="clear"/>
        </w:rPr>
        <w:t xml:space="preserve">/</w:t>
      </w:r>
      <w:r>
        <w:t xml:space="preserve"> to jump to the colour search on the Colours tab.</w:t>
      </w:r>
    </w:p>
    <w:p>
      <w:pPr>
        <w:spacing w:after="120"/>
      </w:pPr>
      <w:r>
        <w:t xml:space="preserve">If something about the theme cannot be applied, a banner under the tabs lists the problem.</w:t>
      </w:r>
    </w:p>
    <w:p>
      <w:pPr>
        <w:pStyle w:val="Heading2"/>
      </w:pPr>
      <w:r>
        <w:t xml:space="preserve">5. Make a first change</w:t>
      </w:r>
    </w:p>
    <w:p>
      <w:pPr>
        <w:pStyle w:val="ListParagraph"/>
        <w:numPr>
          <w:ilvl w:val="0"/>
          <w:numId w:val="77"/>
        </w:numPr>
        <w:spacing w:after="60"/>
      </w:pPr>
      <w:r>
        <w:t xml:space="preserve">Select the </w:t>
      </w:r>
      <w:r>
        <w:rPr>
          <w:b/>
          <w:bCs/>
        </w:rPr>
        <w:t xml:space="preserve">Dials</w:t>
      </w:r>
      <w:r>
        <w:t xml:space="preserve"> tab.</w:t>
      </w:r>
    </w:p>
    <w:p>
      <w:pPr>
        <w:pStyle w:val="ListParagraph"/>
        <w:numPr>
          <w:ilvl w:val="0"/>
          <w:numId w:val="77"/>
        </w:numPr>
        <w:spacing w:after="60"/>
      </w:pPr>
      <w:r>
        <w:t xml:space="preserve">In the </w:t>
      </w:r>
      <w:r>
        <w:rPr>
          <w:b/>
          <w:bCs/>
        </w:rPr>
        <w:t xml:space="preserve">Accent</w:t>
      </w:r>
      <w:r>
        <w:t xml:space="preserve"> card, select the </w:t>
      </w:r>
      <w:r>
        <w:rPr>
          <w:b/>
          <w:bCs/>
        </w:rPr>
        <w:t xml:space="preserve">Sapphire</w:t>
      </w:r>
      <w:r>
        <w:t xml:space="preserve"> swatch under </w:t>
      </w:r>
      <w:r>
        <w:rPr>
          <w:b/>
          <w:bCs/>
        </w:rPr>
        <w:t xml:space="preserve">Accent colour</w:t>
      </w:r>
      <w:r>
        <w:t xml:space="preserve">.</w:t>
      </w:r>
    </w:p>
    <w:p>
      <w:pPr>
        <w:pStyle w:val="ListParagraph"/>
        <w:numPr>
          <w:ilvl w:val="0"/>
          <w:numId w:val="77"/>
        </w:numPr>
        <w:spacing w:after="60"/>
      </w:pPr>
      <w:r>
        <w:t xml:space="preserve">Watch the editor: tab rules, selections, focus rings and every accent-derived colour move to blue at once.</w:t>
      </w:r>
    </w:p>
    <w:p>
      <w:pPr>
        <w:pStyle w:val="ListParagraph"/>
        <w:numPr>
          <w:ilvl w:val="0"/>
          <w:numId w:val="77"/>
        </w:numPr>
        <w:spacing w:after="60"/>
      </w:pPr>
      <w:r>
        <w:t xml:space="preserve">In the </w:t>
      </w:r>
      <w:r>
        <w:rPr>
          <w:b/>
          <w:bCs/>
        </w:rPr>
        <w:t xml:space="preserve">Syntax</w:t>
      </w:r>
      <w:r>
        <w:t xml:space="preserve"> card, open </w:t>
      </w:r>
      <w:r>
        <w:rPr>
          <w:b/>
          <w:bCs/>
        </w:rPr>
        <w:t xml:space="preserve">Syntax palette</w:t>
      </w:r>
      <w:r>
        <w:t xml:space="preserve"> and choose </w:t>
      </w:r>
      <w:r>
        <w:rPr>
          <w:b/>
          <w:bCs/>
        </w:rPr>
        <w:t xml:space="preserve">Cool</w:t>
      </w:r>
      <w:r>
        <w:t xml:space="preserve">.</w:t>
      </w:r>
    </w:p>
    <w:p>
      <w:pPr>
        <w:pStyle w:val="ListParagraph"/>
        <w:numPr>
          <w:ilvl w:val="0"/>
          <w:numId w:val="77"/>
        </w:numPr>
        <w:spacing w:after="60"/>
      </w:pPr>
      <w:r>
        <w:t xml:space="preserve">A dot and a reset button appear beside each dial you changed. The footer count now shows two dials changed.</w:t>
      </w:r>
    </w:p>
    <w:p>
      <w:pPr>
        <w:pStyle w:val="Heading2"/>
      </w:pPr>
      <w:r>
        <w:t xml:space="preserve">6. Check it is still readable</w:t>
      </w:r>
    </w:p>
    <w:p>
      <w:pPr>
        <w:pStyle w:val="ListParagraph"/>
        <w:numPr>
          <w:ilvl w:val="0"/>
          <w:numId w:val="78"/>
        </w:numPr>
        <w:spacing w:after="60"/>
      </w:pPr>
      <w:r>
        <w:t xml:space="preserve">Select the </w:t>
      </w:r>
      <w:r>
        <w:rPr>
          <w:b/>
          <w:bCs/>
        </w:rPr>
        <w:t xml:space="preserve">Audit</w:t>
      </w:r>
      <w:r>
        <w:t xml:space="preserve"> tab.</w:t>
      </w:r>
    </w:p>
    <w:p>
      <w:pPr>
        <w:pStyle w:val="ListParagraph"/>
        <w:numPr>
          <w:ilvl w:val="0"/>
          <w:numId w:val="78"/>
        </w:numPr>
        <w:spacing w:after="60"/>
      </w:pPr>
      <w:r>
        <w:t xml:space="preserve">The top card shows the worst pair in the theme and either </w:t>
      </w:r>
      <w:r>
        <w:rPr>
          <w:b/>
          <w:bCs/>
        </w:rPr>
        <w:t xml:space="preserve">All clear</w:t>
      </w:r>
      <w:r>
        <w:t xml:space="preserve"> or the number of failing pairs.</w:t>
      </w:r>
    </w:p>
    <w:p>
      <w:pPr>
        <w:pStyle w:val="ListParagraph"/>
        <w:numPr>
          <w:ilvl w:val="0"/>
          <w:numId w:val="78"/>
        </w:numPr>
        <w:spacing w:after="60"/>
      </w:pPr>
      <w:r>
        <w:t xml:space="preserve">Scroll the </w:t>
      </w:r>
      <w:r>
        <w:rPr>
          <w:b/>
          <w:bCs/>
        </w:rPr>
        <w:t xml:space="preserve">Measured pairs</w:t>
      </w:r>
      <w:r>
        <w:t xml:space="preserve"> table. Failing pairs are listed first.</w:t>
      </w:r>
    </w:p>
    <w:p>
      <w:pPr>
        <w:spacing w:after="120"/>
      </w:pPr>
      <w:r>
        <w:t xml:space="preserve">See </w:t>
      </w:r>
      <w:r>
        <w:t xml:space="preserve">Check contrast</w:t>
      </w:r>
      <w:r>
        <w:t xml:space="preserve"> for how to read the table.</w:t>
      </w:r>
    </w:p>
    <w:p>
      <w:pPr>
        <w:pStyle w:val="Heading2"/>
      </w:pPr>
      <w:r>
        <w:t xml:space="preserve">7. Save your work</w:t>
      </w:r>
    </w:p>
    <w:p>
      <w:pPr>
        <w:pStyle w:val="ListParagraph"/>
        <w:numPr>
          <w:ilvl w:val="0"/>
          <w:numId w:val="79"/>
        </w:numPr>
        <w:spacing w:after="60"/>
      </w:pPr>
      <w:r>
        <w:t xml:space="preserve">Select the </w:t>
      </w:r>
      <w:r>
        <w:rPr>
          <w:b/>
          <w:bCs/>
        </w:rPr>
        <w:t xml:space="preserve">Share</w:t>
      </w:r>
      <w:r>
        <w:t xml:space="preserve"> tab.</w:t>
      </w:r>
    </w:p>
    <w:p>
      <w:pPr>
        <w:pStyle w:val="ListParagraph"/>
        <w:numPr>
          <w:ilvl w:val="0"/>
          <w:numId w:val="79"/>
        </w:numPr>
        <w:spacing w:after="60"/>
      </w:pPr>
      <w:r>
        <w:t xml:space="preserve">In </w:t>
      </w:r>
      <w:r>
        <w:rPr>
          <w:b/>
          <w:bCs/>
        </w:rPr>
        <w:t xml:space="preserve">Presets</w:t>
      </w:r>
      <w:r>
        <w:t xml:space="preserve">, type a name such as "Blue work" and select </w:t>
      </w:r>
      <w:r>
        <w:rPr>
          <w:b/>
          <w:bCs/>
        </w:rPr>
        <w:t xml:space="preserve">Save</w:t>
      </w:r>
      <w:r>
        <w:t xml:space="preserve"> (or press </w:t>
      </w:r>
      <w:r>
        <w:rPr>
          <w:rFonts w:ascii="Consolas" w:cs="Consolas" w:eastAsia="Consolas" w:hAnsi="Consolas"/>
          <w:shd w:fill="F3EEE3" w:color="auto" w:val="clear"/>
        </w:rPr>
        <w:t xml:space="preserve">Enter</w:t>
      </w:r>
      <w:r>
        <w:t xml:space="preserve">).</w:t>
      </w:r>
    </w:p>
    <w:p>
      <w:pPr>
        <w:pStyle w:val="ListParagraph"/>
        <w:numPr>
          <w:ilvl w:val="0"/>
          <w:numId w:val="79"/>
        </w:numPr>
        <w:spacing w:after="60"/>
      </w:pPr>
      <w:r>
        <w:t xml:space="preserve">The preset appears under </w:t>
      </w:r>
      <w:r>
        <w:rPr>
          <w:b/>
          <w:bCs/>
        </w:rPr>
        <w:t xml:space="preserve">Saved</w:t>
      </w:r>
      <w:r>
        <w:t xml:space="preserve"> with the date and time.</w:t>
      </w:r>
    </w:p>
    <w:p>
      <w:pPr>
        <w:spacing w:after="120"/>
      </w:pPr>
      <w:r>
        <w:t xml:space="preserve">You can now experiment freely. To return, select </w:t>
      </w:r>
      <w:r>
        <w:rPr>
          <w:b/>
          <w:bCs/>
        </w:rPr>
        <w:t xml:space="preserve">Load</w:t>
      </w:r>
      <w:r>
        <w:t xml:space="preserve"> beside the preset.</w:t>
      </w:r>
    </w:p>
    <w:p>
      <w:pPr>
        <w:pStyle w:val="Heading2"/>
      </w:pPr>
      <w:r>
        <w:t xml:space="preserve">Result</w:t>
      </w:r>
    </w:p>
    <w:p>
      <w:pPr>
        <w:spacing w:after="120"/>
      </w:pPr>
      <w:r>
        <w:t xml:space="preserve">Your editor is using an Auric theme with your chosen accent and syntax palette, the contrast audit has checked every text pair, and your set-up is saved as a named preset.</w:t>
      </w:r>
    </w:p>
    <w:p>
      <w:pPr>
        <w:pStyle w:val="Heading2"/>
      </w:pPr>
      <w:r>
        <w:t xml:space="preserve">Next steps</w:t>
      </w:r>
    </w:p>
    <w:p>
      <w:pPr>
        <w:pStyle w:val="ListParagraph"/>
        <w:numPr>
          <w:ilvl w:val="0"/>
          <w:numId w:val="1"/>
        </w:numPr>
        <w:spacing w:after="60"/>
      </w:pPr>
      <w:r>
        <w:t xml:space="preserve">Choose a theme</w:t>
      </w:r>
      <w:r>
        <w:t xml:space="preserve"> — explore the families.</w:t>
      </w:r>
    </w:p>
    <w:p>
      <w:pPr>
        <w:pStyle w:val="ListParagraph"/>
        <w:numPr>
          <w:ilvl w:val="0"/>
          <w:numId w:val="1"/>
        </w:numPr>
        <w:spacing w:after="60"/>
      </w:pPr>
      <w:r>
        <w:t xml:space="preserve">Looks and dials</w:t>
      </w:r>
      <w:r>
        <w:t xml:space="preserve"> — every dial explained.</w:t>
      </w:r>
    </w:p>
    <w:p>
      <w:pPr>
        <w:pStyle w:val="ListParagraph"/>
        <w:numPr>
          <w:ilvl w:val="0"/>
          <w:numId w:val="1"/>
        </w:numPr>
        <w:spacing w:after="60"/>
      </w:pPr>
      <w:r>
        <w:t xml:space="preserve">Edit individual colours</w:t>
      </w:r>
      <w:r>
        <w:t xml:space="preserve"> — fine control over 107 slots.</w:t>
      </w:r>
    </w:p>
    <w:p>
      <w:pPr>
        <w:pStyle w:val="ListParagraph"/>
        <w:numPr>
          <w:ilvl w:val="0"/>
          <w:numId w:val="1"/>
        </w:numPr>
        <w:spacing w:after="60"/>
      </w:pPr>
      <w:r>
        <w:t xml:space="preserve">Save, share and export</w:t>
      </w:r>
      <w:r>
        <w:t xml:space="preserve"> — move your theme between machines.</w:t>
      </w:r>
    </w:p>
    <w:p>
      <w:r>
        <w:rPr>
          <w:b/>
          <w:bCs/>
          <w:color w:val="6F5710"/>
          <w:sz w:val="16"/>
          <w:szCs w:val="16"/>
        </w:rPr>
        <w:t xml:space="preserve">VS CODE EXTENSIONS › AURIC ARTISAN THEME</w:t>
      </w:r>
    </w:p>
    <w:p>
      <w:pPr>
        <w:pStyle w:val="Heading1"/>
      </w:pPr>
      <w:r>
        <w:t xml:space="preserve">Check contrast</w:t>
      </w:r>
    </w:p>
    <w:p>
      <w:pPr>
        <w:spacing w:after="200"/>
      </w:pPr>
      <w:r>
        <w:rPr>
          <w:i/>
          <w:iCs/>
          <w:color w:val="4A453E"/>
        </w:rPr>
        <w:t xml:space="preserve">Read the Audit tab and the plain-text contrast report, and control the contrast guard that keeps your theme readable.</w:t>
      </w:r>
    </w:p>
    <w:p>
      <w:pPr>
        <w:spacing w:after="120"/>
      </w:pPr>
      <w:r>
        <w:t xml:space="preserve">Every colour the theme produces is checked against the surface it actually sits on. You can read the results in three places: the </w:t>
      </w:r>
      <w:r>
        <w:rPr>
          <w:b/>
          <w:bCs/>
        </w:rPr>
        <w:t xml:space="preserve">Audit</w:t>
      </w:r>
      <w:r>
        <w:t xml:space="preserve"> tab in Theme Studio, the </w:t>
      </w:r>
      <w:r>
        <w:rPr>
          <w:b/>
          <w:bCs/>
        </w:rPr>
        <w:t xml:space="preserve">Contrast</w:t>
      </w:r>
      <w:r>
        <w:t xml:space="preserve"> section of the sidebar, and a plain-text contrast report.</w:t>
      </w:r>
    </w:p>
    <w:p>
      <w:pPr>
        <w:pStyle w:val="Heading2"/>
      </w:pPr>
      <w:r>
        <w:t xml:space="preserve">Key terms</w:t>
      </w:r>
    </w:p>
    <w:p>
      <w:pPr>
        <w:pStyle w:val="ListParagraph"/>
        <w:numPr>
          <w:ilvl w:val="0"/>
          <w:numId w:val="1"/>
        </w:numPr>
        <w:spacing w:after="60"/>
      </w:pPr>
      <w:r>
        <w:rPr>
          <w:b/>
          <w:bCs/>
        </w:rPr>
        <w:t xml:space="preserve">Contrast ratio (WCAG):</w:t>
      </w:r>
      <w:r>
        <w:t xml:space="preserve"> a number from 1:1 to 21:1 comparing the luminance of text and background. WCAG 2 AA asks for 4.5:1 for body text and 3:1 for large text and control boundaries; AAA asks for 7:1.</w:t>
      </w:r>
    </w:p>
    <w:p>
      <w:pPr>
        <w:pStyle w:val="ListParagraph"/>
        <w:numPr>
          <w:ilvl w:val="0"/>
          <w:numId w:val="1"/>
        </w:numPr>
        <w:spacing w:after="60"/>
      </w:pPr>
      <w:r>
        <w:rPr>
          <w:b/>
          <w:bCs/>
        </w:rPr>
        <w:t xml:space="preserve">APCA Lc:</w:t>
      </w:r>
      <w:r>
        <w:t xml:space="preserve"> a perceptual contrast measure from the draft WCAG 3 work. Unlike the ratio, it accounts for polarity (dark on light versus light on dark). Roughly, Lc 60 suits body text, Lc 45 large text, and Lc 30 is the floor for anything you must read. A negative value means light text on a dark background.</w:t>
      </w:r>
    </w:p>
    <w:p>
      <w:pPr>
        <w:pStyle w:val="ListParagraph"/>
        <w:numPr>
          <w:ilvl w:val="0"/>
          <w:numId w:val="1"/>
        </w:numPr>
        <w:spacing w:after="60"/>
      </w:pPr>
      <w:r>
        <w:rPr>
          <w:b/>
          <w:bCs/>
        </w:rPr>
        <w:t xml:space="preserve">Minimum:</w:t>
      </w:r>
      <w:r>
        <w:t xml:space="preserve"> the threshold a particular pair is held to. Decorative washes are held to less than text.</w:t>
      </w:r>
    </w:p>
    <w:p>
      <w:pPr>
        <w:pStyle w:val="Heading2"/>
      </w:pPr>
      <w:r>
        <w:t xml:space="preserve">What is audited</w:t>
      </w:r>
    </w:p>
    <w:p>
      <w:pPr>
        <w:spacing w:after="120"/>
      </w:pPr>
      <w:r>
        <w:t xml:space="preserve">The audit checks 81 pairs per theme: editor text, all 26 syntax roles, the 14 text-bearing ANSI terminal colours, source control decorations, and the text and borders of dropdowns, inputs, checkboxes, radios, buttons, badges, menus and quick picks. Form-control borders are held to 3:1 against the fill they enclose (WCAG 1.4.11).</w:t>
      </w:r>
    </w:p>
    <w:p>
      <w:pPr>
        <w:pStyle w:val="Heading2"/>
      </w:pPr>
      <w:r>
        <w:t xml:space="preserve">Use the Audit tab</w:t>
      </w:r>
    </w:p>
    <w:p>
      <w:pPr>
        <w:pStyle w:val="ListParagraph"/>
        <w:numPr>
          <w:ilvl w:val="0"/>
          <w:numId w:val="80"/>
        </w:numPr>
        <w:spacing w:after="60"/>
      </w:pPr>
      <w:r>
        <w:t xml:space="preserve">Open Theme Studio and select </w:t>
      </w:r>
      <w:r>
        <w:rPr>
          <w:b/>
          <w:bCs/>
        </w:rPr>
        <w:t xml:space="preserve">Audit</w:t>
      </w:r>
      <w:r>
        <w:t xml:space="preserve"> (or press </w:t>
      </w:r>
      <w:r>
        <w:rPr>
          <w:rFonts w:ascii="Consolas" w:cs="Consolas" w:eastAsia="Consolas" w:hAnsi="Consolas"/>
          <w:shd w:fill="F3EEE3" w:color="auto" w:val="clear"/>
        </w:rPr>
        <w:t xml:space="preserve">4</w:t>
      </w:r>
      <w:r>
        <w:t xml:space="preserve">). If any pair fails, the tab shows a badge with the number of failures.</w:t>
      </w:r>
    </w:p>
    <w:p>
      <w:pPr>
        <w:pStyle w:val="ListParagraph"/>
        <w:numPr>
          <w:ilvl w:val="0"/>
          <w:numId w:val="80"/>
        </w:numPr>
        <w:spacing w:after="60"/>
      </w:pPr>
      <w:r>
        <w:t xml:space="preserve">The top card shows the worst pair in the theme, its ratio, and either "{n} failing" or </w:t>
      </w:r>
      <w:r>
        <w:rPr>
          <w:b/>
          <w:bCs/>
        </w:rPr>
        <w:t xml:space="preserve">All clear</w:t>
      </w:r>
      <w:r>
        <w:t xml:space="preserve">.</w:t>
      </w:r>
    </w:p>
    <w:p>
      <w:pPr>
        <w:pStyle w:val="ListParagraph"/>
        <w:numPr>
          <w:ilvl w:val="0"/>
          <w:numId w:val="80"/>
        </w:numPr>
        <w:spacing w:after="60"/>
      </w:pPr>
      <w:r>
        <w:t xml:space="preserve">The </w:t>
      </w:r>
      <w:r>
        <w:rPr>
          <w:b/>
          <w:bCs/>
        </w:rPr>
        <w:t xml:space="preserve">Measured pairs</w:t>
      </w:r>
      <w:r>
        <w:t xml:space="preserve"> table lists every pair, failures first, then by ratio.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Column</w:t>
            </w:r>
          </w:p>
        </w:tc>
        <w:tc>
          <w:tcPr>
            <w:tcW w:type="pct" w:w="50%"/>
            <w:shd w:fill="F7F3EA" w:color="auto" w:val="clear"/>
          </w:tcPr>
          <w:p>
            <w:r>
              <w:rPr>
                <w:b/>
                <w:bCs/>
              </w:rPr>
              <w:t xml:space="preserve">Meaning</w:t>
            </w:r>
          </w:p>
        </w:tc>
      </w:tr>
      <w:tr>
        <w:tc>
          <w:tcPr>
            <w:tcW w:type="pct" w:w="50%"/>
          </w:tcPr>
          <w:p>
            <w:r>
              <w:t xml:space="preserve">Pair</w:t>
            </w:r>
          </w:p>
        </w:tc>
        <w:tc>
          <w:tcPr>
            <w:tcW w:type="pct" w:w="50%"/>
          </w:tcPr>
          <w:p>
            <w:r>
              <w:t xml:space="preserve">An "Aa" sample drawn in the real colours, followed by the pair name.</w:t>
            </w:r>
          </w:p>
        </w:tc>
      </w:tr>
      <w:tr>
        <w:tc>
          <w:tcPr>
            <w:tcW w:type="pct" w:w="50%"/>
          </w:tcPr>
          <w:p>
            <w:r>
              <w:t xml:space="preserve">Ratio</w:t>
            </w:r>
          </w:p>
        </w:tc>
        <w:tc>
          <w:tcPr>
            <w:tcW w:type="pct" w:w="50%"/>
          </w:tcPr>
          <w:p>
            <w:r>
              <w:t xml:space="preserve">The WCAG contrast ratio, such as 7.12:1.</w:t>
            </w:r>
          </w:p>
        </w:tc>
      </w:tr>
      <w:tr>
        <w:tc>
          <w:tcPr>
            <w:tcW w:type="pct" w:w="50%"/>
          </w:tcPr>
          <w:p>
            <w:r>
              <w:t xml:space="preserve">APCA</w:t>
            </w:r>
          </w:p>
        </w:tc>
        <w:tc>
          <w:tcPr>
            <w:tcW w:type="pct" w:w="50%"/>
          </w:tcPr>
          <w:p>
            <w:r>
              <w:t xml:space="preserve">The APCA Lc value.</w:t>
            </w:r>
          </w:p>
        </w:tc>
      </w:tr>
      <w:tr>
        <w:tc>
          <w:tcPr>
            <w:tcW w:type="pct" w:w="50%"/>
          </w:tcPr>
          <w:p>
            <w:r>
              <w:t xml:space="preserve">Minimum</w:t>
            </w:r>
          </w:p>
        </w:tc>
        <w:tc>
          <w:tcPr>
            <w:tcW w:type="pct" w:w="50%"/>
          </w:tcPr>
          <w:p>
            <w:r>
              <w:t xml:space="preserve">The threshold for this pair.</w:t>
            </w:r>
          </w:p>
        </w:tc>
      </w:tr>
      <w:tr>
        <w:tc>
          <w:tcPr>
            <w:tcW w:type="pct" w:w="50%"/>
          </w:tcPr>
          <w:p>
            <w:r>
              <w:t xml:space="preserve">Result</w:t>
            </w:r>
          </w:p>
        </w:tc>
        <w:tc>
          <w:tcPr>
            <w:tcW w:type="pct" w:w="50%"/>
          </w:tcPr>
          <w:p>
            <w:r>
              <w:rPr>
                <w:b/>
                <w:bCs/>
              </w:rPr>
              <w:t xml:space="preserve">AAA</w:t>
            </w:r>
            <w:r>
              <w:t xml:space="preserve"> (7:1 or more), </w:t>
            </w:r>
            <w:r>
              <w:rPr>
                <w:b/>
                <w:bCs/>
              </w:rPr>
              <w:t xml:space="preserve">AA</w:t>
            </w:r>
            <w:r>
              <w:t xml:space="preserve"> (meets its minimum), </w:t>
            </w:r>
            <w:r>
              <w:rPr>
                <w:b/>
                <w:bCs/>
              </w:rPr>
              <w:t xml:space="preserve">Tight</w:t>
            </w:r>
            <w:r>
              <w:t xml:space="preserve">, </w:t>
            </w:r>
            <w:r>
              <w:rPr>
                <w:b/>
                <w:bCs/>
              </w:rPr>
              <w:t xml:space="preserve">Fail</w:t>
            </w:r>
            <w:r>
              <w:t xml:space="preserve"> (below minimum) or </w:t>
            </w:r>
            <w:r>
              <w:rPr>
                <w:b/>
                <w:bCs/>
              </w:rPr>
              <w:t xml:space="preserve">Missing</w:t>
            </w:r>
            <w:r>
              <w:t xml:space="preserve"> (a colour the pair depends on is missing, so it could not be measured).</w:t>
            </w:r>
          </w:p>
        </w:tc>
      </w:tr>
    </w:tbl>
    <w:p/>
    <w:p>
      <w:pPr>
        <w:spacing w:after="120"/>
      </w:pPr>
      <w:r>
        <w:t xml:space="preserve">A </w:t>
      </w:r>
      <w:r>
        <w:rPr>
          <w:b/>
          <w:bCs/>
        </w:rPr>
        <w:t xml:space="preserve">How to read this</w:t>
      </w:r>
      <w:r>
        <w:t xml:space="preserve"> card at the bottom repeats these definitions.</w:t>
      </w:r>
    </w:p>
    <w:p>
      <w:pPr>
        <w:pStyle w:val="Heading2"/>
      </w:pPr>
      <w:r>
        <w:t xml:space="preserve">Use the sidebar</w:t>
      </w:r>
    </w:p>
    <w:p>
      <w:pPr>
        <w:spacing w:after="120"/>
      </w:pPr>
      <w:r>
        <w:t xml:space="preserve">In the </w:t>
      </w:r>
      <w:r>
        <w:rPr>
          <w:b/>
          <w:bCs/>
        </w:rPr>
        <w:t xml:space="preserve">Auric Theme</w:t>
      </w:r>
      <w:r>
        <w:t xml:space="preserve"> view, the </w:t>
      </w:r>
      <w:r>
        <w:rPr>
          <w:b/>
          <w:bCs/>
        </w:rPr>
        <w:t xml:space="preserve">Contrast</w:t>
      </w:r>
      <w:r>
        <w:t xml:space="preserve"> section shows the worst pair, a </w:t>
      </w:r>
      <w:r>
        <w:rPr>
          <w:b/>
          <w:bCs/>
        </w:rPr>
        <w:t xml:space="preserve">Pass</w:t>
      </w:r>
      <w:r>
        <w:t xml:space="preserve"> or </w:t>
      </w:r>
      <w:r>
        <w:rPr>
          <w:b/>
          <w:bCs/>
        </w:rPr>
        <w:t xml:space="preserve">Fail</w:t>
      </w:r>
      <w:r>
        <w:t xml:space="preserve"> chip and its ratio. Select it (</w:t>
      </w:r>
      <w:r>
        <w:rPr>
          <w:b/>
          <w:bCs/>
        </w:rPr>
        <w:t xml:space="preserve">Open audit ›</w:t>
      </w:r>
      <w:r>
        <w:t xml:space="preserve">) to open Theme Studio on the Audit tab. Before the first audit it reads </w:t>
      </w:r>
      <w:r>
        <w:rPr>
          <w:b/>
          <w:bCs/>
        </w:rPr>
        <w:t xml:space="preserve">Not audited yet</w:t>
      </w:r>
      <w:r>
        <w:t xml:space="preserve">.</w:t>
      </w:r>
    </w:p>
    <w:p>
      <w:pPr>
        <w:pStyle w:val="Heading2"/>
      </w:pPr>
      <w:r>
        <w:t xml:space="preserve">Open the plain-text contrast report</w:t>
      </w:r>
    </w:p>
    <w:p>
      <w:pPr>
        <w:pStyle w:val="ListParagraph"/>
        <w:numPr>
          <w:ilvl w:val="0"/>
          <w:numId w:val="81"/>
        </w:numPr>
        <w:spacing w:after="60"/>
      </w:pPr>
      <w:r>
        <w:t xml:space="preserve">Run </w:t>
      </w:r>
      <w:r>
        <w:rPr>
          <w:b/>
          <w:bCs/>
        </w:rPr>
        <w:t xml:space="preserve">Auric Theme: Show Contrast Report</w:t>
      </w:r>
      <w:r>
        <w:t xml:space="preserve">, or select the checklist icon in the sidebar's title bar.</w:t>
      </w:r>
    </w:p>
    <w:p>
      <w:pPr>
        <w:pStyle w:val="ListParagraph"/>
        <w:numPr>
          <w:ilvl w:val="0"/>
          <w:numId w:val="81"/>
        </w:numPr>
        <w:spacing w:after="60"/>
      </w:pPr>
      <w:r>
        <w:t xml:space="preserve">A read-only document called "Auric contrast report" opens in a preview tab.</w:t>
      </w:r>
    </w:p>
    <w:p>
      <w:pPr>
        <w:spacing w:after="120"/>
      </w:pPr>
      <w:r>
        <w:t xml:space="preserve">The report lists the theme name and polarity, the number of audited and failing pairs, then one row per pair with a result flag (</w:t>
      </w:r>
      <w:r>
        <w:rPr>
          <w:b/>
          <w:bCs/>
        </w:rPr>
        <w:t xml:space="preserve">AAA</w:t>
      </w:r>
      <w:r>
        <w:t xml:space="preserve">, </w:t>
      </w:r>
      <w:r>
        <w:rPr>
          <w:b/>
          <w:bCs/>
        </w:rPr>
        <w:t xml:space="preserve">AA</w:t>
      </w:r>
      <w:r>
        <w:t xml:space="preserve"> or </w:t>
      </w:r>
      <w:r>
        <w:rPr>
          <w:b/>
          <w:bCs/>
        </w:rPr>
        <w:t xml:space="preserve">FAIL</w:t>
      </w:r>
      <w:r>
        <w:t xml:space="preserve">), the WCAG ratio, the APCA Lc value, the minimum and the pair name. Failures are sorted first. The footer explains AA, AAA and APCA Lc.</w:t>
      </w:r>
    </w:p>
    <w:p>
      <w:pPr>
        <w:spacing w:after="120"/>
      </w:pPr>
      <w:r>
        <w:t xml:space="preserve">The report updates when the theme is re-applied. You can copy it or save it like any other document.</w:t>
      </w:r>
    </w:p>
    <w:p>
      <w:pPr>
        <w:pStyle w:val="Heading2"/>
      </w:pPr>
      <w:r>
        <w:t xml:space="preserve">The contrast guard</w:t>
      </w:r>
    </w:p>
    <w:p>
      <w:pPr>
        <w:spacing w:after="120"/>
      </w:pPr>
      <w:r>
        <w:t xml:space="preserve">When </w:t>
      </w:r>
      <w:r>
        <w:rPr>
          <w:b/>
          <w:bCs/>
        </w:rPr>
        <w:t xml:space="preserve">Enforce contrast</w:t>
      </w:r>
      <w:r>
        <w:t xml:space="preserve"> (</w:t>
      </w:r>
      <w:r>
        <w:rPr>
          <w:rFonts w:ascii="Consolas" w:cs="Consolas" w:eastAsia="Consolas" w:hAnsi="Consolas"/>
          <w:shd w:fill="F3EEE3" w:color="auto" w:val="clear"/>
        </w:rPr>
        <w:t xml:space="preserve">auricTheme.a11y.enforceContrast</w:t>
      </w:r>
      <w:r>
        <w:t xml:space="preserve">) is on, the default, every colour the customiser produces is adjusted along its OKLCH lightness until it clears your minimum, keeping its hue and chroma. The guard runs after your own colour overrides: a colour you choose is treated as a strong preference, but not as permission to make text unreadable.</w:t>
      </w:r>
    </w:p>
    <w:p>
      <w:pPr>
        <w:spacing w:after="120"/>
      </w:pPr>
      <w:r>
        <w:t xml:space="preserve">To change the guard:</w:t>
      </w:r>
    </w:p>
    <w:p>
      <w:pPr>
        <w:pStyle w:val="ListParagraph"/>
        <w:numPr>
          <w:ilvl w:val="0"/>
          <w:numId w:val="82"/>
        </w:numPr>
        <w:spacing w:after="60"/>
      </w:pPr>
      <w:r>
        <w:t xml:space="preserve">Open the </w:t>
      </w:r>
      <w:r>
        <w:rPr>
          <w:b/>
          <w:bCs/>
        </w:rPr>
        <w:t xml:space="preserve">Dials</w:t>
      </w:r>
      <w:r>
        <w:t xml:space="preserve"> tab, </w:t>
      </w:r>
      <w:r>
        <w:rPr>
          <w:b/>
          <w:bCs/>
        </w:rPr>
        <w:t xml:space="preserve">Accessibility</w:t>
      </w:r>
      <w:r>
        <w:t xml:space="preserve"> card.</w:t>
      </w:r>
    </w:p>
    <w:p>
      <w:pPr>
        <w:pStyle w:val="ListParagraph"/>
        <w:numPr>
          <w:ilvl w:val="0"/>
          <w:numId w:val="82"/>
        </w:numPr>
        <w:spacing w:after="60"/>
      </w:pPr>
      <w:r>
        <w:t xml:space="preserve">Set </w:t>
      </w:r>
      <w:r>
        <w:rPr>
          <w:b/>
          <w:bCs/>
        </w:rPr>
        <w:t xml:space="preserve">Minimum contrast</w:t>
      </w:r>
      <w:r>
        <w:t xml:space="preserve"> between 3 and 7 (default 4.5). Use 7 for AAA-level text.</w:t>
      </w:r>
    </w:p>
    <w:p>
      <w:pPr>
        <w:pStyle w:val="ListParagraph"/>
        <w:numPr>
          <w:ilvl w:val="0"/>
          <w:numId w:val="82"/>
        </w:numPr>
        <w:spacing w:after="60"/>
      </w:pPr>
      <w:r>
        <w:t xml:space="preserve">Turn </w:t>
      </w:r>
      <w:r>
        <w:rPr>
          <w:b/>
          <w:bCs/>
        </w:rPr>
        <w:t xml:space="preserve">Enforce contrast</w:t>
      </w:r>
      <w:r>
        <w:t xml:space="preserve"> off if you want exact colours. The audit still reports failures.</w:t>
      </w:r>
    </w:p>
    <w:p>
      <w:pPr>
        <w:pStyle w:val="ListParagraph"/>
        <w:numPr>
          <w:ilvl w:val="0"/>
          <w:numId w:val="82"/>
        </w:numPr>
        <w:spacing w:after="60"/>
      </w:pPr>
      <w:r>
        <w:t xml:space="preserve">Turn </w:t>
      </w:r>
      <w:r>
        <w:rPr>
          <w:b/>
          <w:bCs/>
        </w:rPr>
        <w:t xml:space="preserve">Audit on apply</w:t>
      </w:r>
      <w:r>
        <w:t xml:space="preserve"> off if you do not want a warning notification each time failures appear.</w:t>
      </w:r>
    </w:p>
    <w:p>
      <w:pPr>
        <w:spacing w:after="120"/>
      </w:pPr>
      <w:r>
        <w:t xml:space="preserve">When </w:t>
      </w:r>
      <w:r>
        <w:rPr>
          <w:b/>
          <w:bCs/>
        </w:rPr>
        <w:t xml:space="preserve">Audit on apply</w:t>
      </w:r>
      <w:r>
        <w:t xml:space="preserve"> is on and a change leaves pairs below the minimum, VS Code shows "Auric Theme: {n} colour pairs no longer meet your contrast minimum." Select </w:t>
      </w:r>
      <w:r>
        <w:rPr>
          <w:b/>
          <w:bCs/>
        </w:rPr>
        <w:t xml:space="preserve">Show report</w:t>
      </w:r>
      <w:r>
        <w:t xml:space="preserve"> to open the contrast report.</w:t>
      </w:r>
    </w:p>
    <w:p>
      <w:pPr>
        <w:pStyle w:val="Heading2"/>
      </w:pPr>
      <w:r>
        <w:t xml:space="preserve">Result</w:t>
      </w:r>
    </w:p>
    <w:p>
      <w:pPr>
        <w:spacing w:after="120"/>
      </w:pPr>
      <w:r>
        <w:t xml:space="preserve">You know which pairs pass, which are tight and which fail, and you can adjust the dials or overrides until the Audit tab shows </w:t>
      </w:r>
      <w:r>
        <w:rPr>
          <w:b/>
          <w:bCs/>
        </w:rPr>
        <w:t xml:space="preserve">All clear</w:t>
      </w:r>
      <w:r>
        <w:t xml:space="preserve">.</w:t>
      </w:r>
    </w:p>
    <w:p>
      <w:pPr>
        <w:pBdr>
          <w:left w:val="single" w:color="D3AF37" w:sz="12" w:space="8"/>
        </w:pBdr>
        <w:spacing w:after="120"/>
        <w:ind w:left="360"/>
      </w:pPr>
      <w:r>
        <w:rPr>
          <w:b/>
          <w:bCs/>
          <w:i w:val="false"/>
          <w:iCs w:val="false"/>
        </w:rPr>
        <w:t xml:space="preserve">Note:</w:t>
      </w:r>
      <w:r>
        <w:rPr>
          <w:i w:val="false"/>
          <w:iCs w:val="false"/>
        </w:rPr>
        <w:t xml:space="preserve"> The audit measures the colour pairs the theme defines. It is guidance, not a guarantee that every possible customisation meets accessibility requirements. See </w:t>
      </w:r>
      <w:r>
        <w:rPr>
          <w:i w:val="false"/>
          <w:iCs w:val="false"/>
        </w:rPr>
        <w:t xml:space="preserve">Limits and accuracy</w:t>
      </w:r>
      <w:r>
        <w:rPr>
          <w:i w:val="false"/>
          <w:iCs w:val="false"/>
        </w:rPr>
        <w:t xml:space="preserve">.</w:t>
      </w:r>
    </w:p>
    <w:p>
      <w:r>
        <w:rPr>
          <w:b/>
          <w:bCs/>
          <w:color w:val="6F5710"/>
          <w:sz w:val="16"/>
          <w:szCs w:val="16"/>
        </w:rPr>
        <w:t xml:space="preserve">VS CODE EXTENSIONS › AURIC ARTISAN THEME</w:t>
      </w:r>
    </w:p>
    <w:p>
      <w:pPr>
        <w:pStyle w:val="Heading1"/>
      </w:pPr>
      <w:r>
        <w:t xml:space="preserve">Choose a theme</w:t>
      </w:r>
    </w:p>
    <w:p>
      <w:pPr>
        <w:spacing w:after="200"/>
      </w:pPr>
      <w:r>
        <w:rPr>
          <w:i/>
          <w:iCs/>
          <w:color w:val="4A453E"/>
        </w:rPr>
        <w:t xml:space="preserve">The six surface families, 54 variants and two high-contrast builds, and every way to switch between them.</w:t>
      </w:r>
    </w:p>
    <w:p>
      <w:pPr>
        <w:spacing w:after="120"/>
      </w:pPr>
      <w:r>
        <w:t xml:space="preserve">Auric Artisan Theme ships 54 built-in variants. A variant is one complete theme: a surface family (the neutral backgrounds and text) combined with an accent colour.</w:t>
      </w:r>
    </w:p>
    <w:p>
      <w:pPr>
        <w:pStyle w:val="Heading2"/>
      </w:pPr>
      <w:r>
        <w:t xml:space="preserve">The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Family</w:t>
            </w:r>
          </w:p>
        </w:tc>
        <w:tc>
          <w:tcPr>
            <w:tcW w:type="pct" w:w="25%"/>
            <w:shd w:fill="F7F3EA" w:color="auto" w:val="clear"/>
          </w:tcPr>
          <w:p>
            <w:r>
              <w:rPr>
                <w:b/>
                <w:bCs/>
              </w:rPr>
              <w:t xml:space="preserve">Surface</w:t>
            </w:r>
          </w:p>
        </w:tc>
        <w:tc>
          <w:tcPr>
            <w:tcW w:type="pct" w:w="25%"/>
            <w:shd w:fill="F7F3EA" w:color="auto" w:val="clear"/>
          </w:tcPr>
          <w:p>
            <w:r>
              <w:rPr>
                <w:b/>
                <w:bCs/>
              </w:rPr>
              <w:t xml:space="preserve">Polarity</w:t>
            </w:r>
          </w:p>
        </w:tc>
        <w:tc>
          <w:tcPr>
            <w:tcW w:type="pct" w:w="25%"/>
            <w:shd w:fill="F7F3EA" w:color="auto" w:val="clear"/>
          </w:tcPr>
          <w:p>
            <w:r>
              <w:rPr>
                <w:b/>
                <w:bCs/>
              </w:rPr>
              <w:t xml:space="preserve">Variants</w:t>
            </w:r>
          </w:p>
        </w:tc>
      </w:tr>
      <w:tr>
        <w:tc>
          <w:tcPr>
            <w:tcW w:type="pct" w:w="25%"/>
          </w:tcPr>
          <w:p>
            <w:r>
              <w:t xml:space="preserve">Obsidian</w:t>
            </w:r>
          </w:p>
        </w:tc>
        <w:tc>
          <w:tcPr>
            <w:tcW w:type="pct" w:w="25%"/>
          </w:tcPr>
          <w:p>
            <w:r>
              <w:t xml:space="preserve">Warm charcoal</w:t>
            </w:r>
          </w:p>
        </w:tc>
        <w:tc>
          <w:tcPr>
            <w:tcW w:type="pct" w:w="25%"/>
          </w:tcPr>
          <w:p>
            <w:r>
              <w:t xml:space="preserve">Dark</w:t>
            </w:r>
          </w:p>
        </w:tc>
        <w:tc>
          <w:tcPr>
            <w:tcW w:type="pct" w:w="25%"/>
          </w:tcPr>
          <w:p>
            <w:r>
              <w:t xml:space="preserve">10</w:t>
            </w:r>
          </w:p>
        </w:tc>
      </w:tr>
      <w:tr>
        <w:tc>
          <w:tcPr>
            <w:tcW w:type="pct" w:w="25%"/>
          </w:tcPr>
          <w:p>
            <w:r>
              <w:t xml:space="preserve">Midnight</w:t>
            </w:r>
          </w:p>
        </w:tc>
        <w:tc>
          <w:tcPr>
            <w:tcW w:type="pct" w:w="25%"/>
          </w:tcPr>
          <w:p>
            <w:r>
              <w:t xml:space="preserve">Near-black</w:t>
            </w:r>
          </w:p>
        </w:tc>
        <w:tc>
          <w:tcPr>
            <w:tcW w:type="pct" w:w="25%"/>
          </w:tcPr>
          <w:p>
            <w:r>
              <w:t xml:space="preserve">Dark</w:t>
            </w:r>
          </w:p>
        </w:tc>
        <w:tc>
          <w:tcPr>
            <w:tcW w:type="pct" w:w="25%"/>
          </w:tcPr>
          <w:p>
            <w:r>
              <w:t xml:space="preserve">10</w:t>
            </w:r>
          </w:p>
        </w:tc>
      </w:tr>
      <w:tr>
        <w:tc>
          <w:tcPr>
            <w:tcW w:type="pct" w:w="25%"/>
          </w:tcPr>
          <w:p>
            <w:r>
              <w:t xml:space="preserve">Parchment</w:t>
            </w:r>
          </w:p>
        </w:tc>
        <w:tc>
          <w:tcPr>
            <w:tcW w:type="pct" w:w="25%"/>
          </w:tcPr>
          <w:p>
            <w:r>
              <w:t xml:space="preserve">Warm cream</w:t>
            </w:r>
          </w:p>
        </w:tc>
        <w:tc>
          <w:tcPr>
            <w:tcW w:type="pct" w:w="25%"/>
          </w:tcPr>
          <w:p>
            <w:r>
              <w:t xml:space="preserve">Light</w:t>
            </w:r>
          </w:p>
        </w:tc>
        <w:tc>
          <w:tcPr>
            <w:tcW w:type="pct" w:w="25%"/>
          </w:tcPr>
          <w:p>
            <w:r>
              <w:t xml:space="preserve">10</w:t>
            </w:r>
          </w:p>
        </w:tc>
      </w:tr>
      <w:tr>
        <w:tc>
          <w:tcPr>
            <w:tcW w:type="pct" w:w="25%"/>
          </w:tcPr>
          <w:p>
            <w:r>
              <w:t xml:space="preserve">Porcelain</w:t>
            </w:r>
          </w:p>
        </w:tc>
        <w:tc>
          <w:tcPr>
            <w:tcW w:type="pct" w:w="25%"/>
          </w:tcPr>
          <w:p>
            <w:r>
              <w:t xml:space="preserve">Cool white</w:t>
            </w:r>
          </w:p>
        </w:tc>
        <w:tc>
          <w:tcPr>
            <w:tcW w:type="pct" w:w="25%"/>
          </w:tcPr>
          <w:p>
            <w:r>
              <w:t xml:space="preserve">Light</w:t>
            </w:r>
          </w:p>
        </w:tc>
        <w:tc>
          <w:tcPr>
            <w:tcW w:type="pct" w:w="25%"/>
          </w:tcPr>
          <w:p>
            <w:r>
              <w:t xml:space="preserve">10</w:t>
            </w:r>
          </w:p>
        </w:tc>
      </w:tr>
      <w:tr>
        <w:tc>
          <w:tcPr>
            <w:tcW w:type="pct" w:w="25%"/>
          </w:tcPr>
          <w:p>
            <w:r>
              <w:t xml:space="preserve">Dusk</w:t>
            </w:r>
          </w:p>
        </w:tc>
        <w:tc>
          <w:tcPr>
            <w:tcW w:type="pct" w:w="25%"/>
          </w:tcPr>
          <w:p>
            <w:r>
              <w:t xml:space="preserve">Violet-tinted dark</w:t>
            </w:r>
          </w:p>
        </w:tc>
        <w:tc>
          <w:tcPr>
            <w:tcW w:type="pct" w:w="25%"/>
          </w:tcPr>
          <w:p>
            <w:r>
              <w:t xml:space="preserve">Dark</w:t>
            </w:r>
          </w:p>
        </w:tc>
        <w:tc>
          <w:tcPr>
            <w:tcW w:type="pct" w:w="25%"/>
          </w:tcPr>
          <w:p>
            <w:r>
              <w:t xml:space="preserve">6</w:t>
            </w:r>
          </w:p>
        </w:tc>
      </w:tr>
      <w:tr>
        <w:tc>
          <w:tcPr>
            <w:tcW w:type="pct" w:w="25%"/>
          </w:tcPr>
          <w:p>
            <w:r>
              <w:t xml:space="preserve">Forest</w:t>
            </w:r>
          </w:p>
        </w:tc>
        <w:tc>
          <w:tcPr>
            <w:tcW w:type="pct" w:w="25%"/>
          </w:tcPr>
          <w:p>
            <w:r>
              <w:t xml:space="preserve">Green-tinted dark</w:t>
            </w:r>
          </w:p>
        </w:tc>
        <w:tc>
          <w:tcPr>
            <w:tcW w:type="pct" w:w="25%"/>
          </w:tcPr>
          <w:p>
            <w:r>
              <w:t xml:space="preserve">Dark</w:t>
            </w:r>
          </w:p>
        </w:tc>
        <w:tc>
          <w:tcPr>
            <w:tcW w:type="pct" w:w="25%"/>
          </w:tcPr>
          <w:p>
            <w:r>
              <w:t xml:space="preserve">6</w:t>
            </w:r>
          </w:p>
        </w:tc>
      </w:tr>
      <w:tr>
        <w:tc>
          <w:tcPr>
            <w:tcW w:type="pct" w:w="25%"/>
          </w:tcPr>
          <w:p>
            <w:r>
              <w:t xml:space="preserve">High contrast</w:t>
            </w:r>
          </w:p>
        </w:tc>
        <w:tc>
          <w:tcPr>
            <w:tcW w:type="pct" w:w="25%"/>
          </w:tcPr>
          <w:p>
            <w:r>
              <w:t xml:space="preserve">Gold, dark and light</w:t>
            </w:r>
          </w:p>
        </w:tc>
        <w:tc>
          <w:tcPr>
            <w:tcW w:type="pct" w:w="25%"/>
          </w:tcPr>
          <w:p>
            <w:r>
              <w:t xml:space="preserve">One dark, one light</w:t>
            </w:r>
          </w:p>
        </w:tc>
        <w:tc>
          <w:tcPr>
            <w:tcW w:type="pct" w:w="25%"/>
          </w:tcPr>
          <w:p>
            <w:r>
              <w:t xml:space="preserve">2</w:t>
            </w:r>
          </w:p>
        </w:tc>
      </w:tr>
    </w:tbl>
    <w:p/>
    <w:p>
      <w:pPr>
        <w:pStyle w:val="Heading3"/>
      </w:pPr>
      <w:r>
        <w:t xml:space="preserve">Accents per family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Family</w:t>
            </w:r>
          </w:p>
        </w:tc>
        <w:tc>
          <w:tcPr>
            <w:tcW w:type="pct" w:w="50%"/>
            <w:shd w:fill="F7F3EA" w:color="auto" w:val="clear"/>
          </w:tcPr>
          <w:p>
            <w:r>
              <w:rPr>
                <w:b/>
                <w:bCs/>
              </w:rPr>
              <w:t xml:space="preserve">Accents</w:t>
            </w:r>
          </w:p>
        </w:tc>
      </w:tr>
      <w:tr>
        <w:tc>
          <w:tcPr>
            <w:tcW w:type="pct" w:w="50%"/>
          </w:tcPr>
          <w:p>
            <w:r>
              <w:t xml:space="preserve">Obsidian, Midnight, Parchment, Porcelain</w:t>
            </w:r>
          </w:p>
        </w:tc>
        <w:tc>
          <w:tcPr>
            <w:tcW w:type="pct" w:w="50%"/>
          </w:tcPr>
          <w:p>
            <w:r>
              <w:t xml:space="preserve">Gold, Sapphire, Rose, Amethyst, Patina, Emerald, Ember, Crimson, Iris, Graphite</w:t>
            </w:r>
          </w:p>
        </w:tc>
      </w:tr>
      <w:tr>
        <w:tc>
          <w:tcPr>
            <w:tcW w:type="pct" w:w="50%"/>
          </w:tcPr>
          <w:p>
            <w:r>
              <w:t xml:space="preserve">Dusk</w:t>
            </w:r>
          </w:p>
        </w:tc>
        <w:tc>
          <w:tcPr>
            <w:tcW w:type="pct" w:w="50%"/>
          </w:tcPr>
          <w:p>
            <w:r>
              <w:t xml:space="preserve">Gold, Sapphire, Rose, Amethyst, Iris, Graphite</w:t>
            </w:r>
          </w:p>
        </w:tc>
      </w:tr>
      <w:tr>
        <w:tc>
          <w:tcPr>
            <w:tcW w:type="pct" w:w="50%"/>
          </w:tcPr>
          <w:p>
            <w:r>
              <w:t xml:space="preserve">Forest</w:t>
            </w:r>
          </w:p>
        </w:tc>
        <w:tc>
          <w:tcPr>
            <w:tcW w:type="pct" w:w="50%"/>
          </w:tcPr>
          <w:p>
            <w:r>
              <w:t xml:space="preserve">Gold, Patina, Emerald, Ember, Rose, Graphite</w:t>
            </w:r>
          </w:p>
        </w:tc>
      </w:tr>
      <w:tr>
        <w:tc>
          <w:tcPr>
            <w:tcW w:type="pct" w:w="50%"/>
          </w:tcPr>
          <w:p>
            <w:r>
              <w:t xml:space="preserve">High contrast</w:t>
            </w:r>
          </w:p>
        </w:tc>
        <w:tc>
          <w:tcPr>
            <w:tcW w:type="pct" w:w="50%"/>
          </w:tcPr>
          <w:p>
            <w:r>
              <w:t xml:space="preserve">Obsidian Gold (High Contrast) is dark; Porcelain Gold (High Contrast) is light</w:t>
            </w:r>
          </w:p>
        </w:tc>
      </w:tr>
    </w:tbl>
    <w:p/>
    <w:p>
      <w:pPr>
        <w:spacing w:after="120"/>
      </w:pPr>
      <w:r>
        <w:t xml:space="preserve">Every theme appears in VS Code as </w:t>
      </w:r>
      <w:r>
        <w:rPr>
          <w:b/>
          <w:bCs/>
        </w:rPr>
        <w:t xml:space="preserve">Auric Artisan — Family Accent</w:t>
      </w:r>
      <w:r>
        <w:t xml:space="preserve">, for example </w:t>
      </w:r>
      <w:r>
        <w:rPr>
          <w:b/>
          <w:bCs/>
        </w:rPr>
        <w:t xml:space="preserve">Auric Artisan — Parchment Emerald</w:t>
      </w:r>
      <w:r>
        <w:t xml:space="preserve">. The two high-contrast builds are </w:t>
      </w:r>
      <w:r>
        <w:rPr>
          <w:b/>
          <w:bCs/>
        </w:rPr>
        <w:t xml:space="preserve">Auric Artisan — Obsidian Gold (High Contrast)</w:t>
      </w:r>
      <w:r>
        <w:t xml:space="preserve"> and </w:t>
      </w:r>
      <w:r>
        <w:rPr>
          <w:b/>
          <w:bCs/>
        </w:rPr>
        <w:t xml:space="preserve">Auric Artisan — Porcelain Gold (High Contrast)</w:t>
      </w:r>
      <w:r>
        <w:t xml:space="preserve">. See the </w:t>
      </w:r>
      <w:r>
        <w:t xml:space="preserve">reference</w:t>
      </w:r>
      <w:r>
        <w:t xml:space="preserve"> for every theme and its ID.</w:t>
      </w:r>
    </w:p>
    <w:p>
      <w:pPr>
        <w:pBdr>
          <w:left w:val="single" w:color="D3AF37" w:sz="12" w:space="8"/>
        </w:pBdr>
        <w:spacing w:after="120"/>
        <w:ind w:left="360"/>
      </w:pPr>
      <w:r>
        <w:rPr>
          <w:b/>
          <w:bCs/>
          <w:i w:val="false"/>
          <w:iCs w:val="false"/>
        </w:rPr>
        <w:t xml:space="preserve">Tip:</w:t>
      </w:r>
      <w:r>
        <w:rPr>
          <w:i w:val="false"/>
          <w:iCs w:val="false"/>
        </w:rPr>
        <w:t xml:space="preserve"> The variant's accent is only its starting point. You can re-key any variant onto any of 17 accents, or a custom colour, with the </w:t>
      </w:r>
      <w:r>
        <w:rPr>
          <w:b/>
          <w:bCs/>
          <w:i w:val="false"/>
          <w:iCs w:val="false"/>
        </w:rPr>
        <w:t xml:space="preserve">Accent colour</w:t>
      </w:r>
      <w:r>
        <w:rPr>
          <w:i w:val="false"/>
          <w:iCs w:val="false"/>
        </w:rPr>
        <w:t xml:space="preserve"> dial.</w:t>
      </w:r>
    </w:p>
    <w:p>
      <w:pPr>
        <w:pStyle w:val="Heading2"/>
      </w:pPr>
      <w:r>
        <w:t xml:space="preserve">Ways to switch</w:t>
      </w:r>
    </w:p>
    <w:p>
      <w:pPr>
        <w:pStyle w:val="Heading3"/>
      </w:pPr>
      <w:r>
        <w:t xml:space="preserve">From the Command Palette</w:t>
      </w:r>
    </w:p>
    <w:p>
      <w:pPr>
        <w:pStyle w:val="ListParagraph"/>
        <w:numPr>
          <w:ilvl w:val="0"/>
          <w:numId w:val="83"/>
        </w:numPr>
        <w:spacing w:after="60"/>
      </w:pPr>
      <w:r>
        <w:t xml:space="preserve">Run </w:t>
      </w:r>
      <w:r>
        <w:rPr>
          <w:b/>
          <w:bCs/>
        </w:rPr>
        <w:t xml:space="preserve">Auric Theme: Switch Variant…</w:t>
      </w:r>
      <w:r>
        <w:t xml:space="preserve">.</w:t>
      </w:r>
    </w:p>
    <w:p>
      <w:pPr>
        <w:pStyle w:val="ListParagraph"/>
        <w:numPr>
          <w:ilvl w:val="0"/>
          <w:numId w:val="83"/>
        </w:numPr>
        <w:spacing w:after="60"/>
      </w:pPr>
      <w:r>
        <w:t xml:space="preserve">Type part of a name, such as "forest", to filter the list.</w:t>
      </w:r>
    </w:p>
    <w:p>
      <w:pPr>
        <w:pStyle w:val="ListParagraph"/>
        <w:numPr>
          <w:ilvl w:val="0"/>
          <w:numId w:val="83"/>
        </w:numPr>
        <w:spacing w:after="60"/>
      </w:pPr>
      <w:r>
        <w:t xml:space="preserve">Select a theme. Each row shows its polarity and canvas colour, and the active theme is marked </w:t>
      </w:r>
      <w:r>
        <w:rPr>
          <w:b/>
          <w:bCs/>
        </w:rPr>
        <w:t xml:space="preserve">current</w:t>
      </w:r>
      <w:r>
        <w:t xml:space="preserve">.</w:t>
      </w:r>
    </w:p>
    <w:p>
      <w:pPr>
        <w:pStyle w:val="Heading3"/>
      </w:pPr>
      <w:r>
        <w:t xml:space="preserve">Cycle through all variants</w:t>
      </w:r>
    </w:p>
    <w:p>
      <w:pPr>
        <w:spacing w:after="12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 on macOS), or run </w:t>
      </w:r>
      <w:r>
        <w:rPr>
          <w:b/>
          <w:bCs/>
        </w:rPr>
        <w:t xml:space="preserve">Auric Theme: Cycle Variant</w:t>
      </w:r>
      <w:r>
        <w:t xml:space="preserve">. Each press moves to the next of the 54 variants, in the order shown in the reference. If a non-Auric theme is active, cycling starts at Obsidian Gold.</w:t>
      </w:r>
    </w:p>
    <w:p>
      <w:pPr>
        <w:pStyle w:val="Heading3"/>
      </w:pPr>
      <w:r>
        <w:t xml:space="preserve">From the Auric Theme sidebar</w:t>
      </w:r>
    </w:p>
    <w:p>
      <w:pPr>
        <w:pStyle w:val="ListParagraph"/>
        <w:numPr>
          <w:ilvl w:val="0"/>
          <w:numId w:val="84"/>
        </w:numPr>
        <w:spacing w:after="60"/>
      </w:pPr>
      <w:r>
        <w:t xml:space="preserve">Select </w:t>
      </w:r>
      <w:r>
        <w:rPr>
          <w:b/>
          <w:bCs/>
        </w:rPr>
        <w:t xml:space="preserve">Auric Theme</w:t>
      </w:r>
      <w:r>
        <w:t xml:space="preserve"> in the Activity Bar.</w:t>
      </w:r>
    </w:p>
    <w:p>
      <w:pPr>
        <w:pStyle w:val="ListParagraph"/>
        <w:numPr>
          <w:ilvl w:val="0"/>
          <w:numId w:val="84"/>
        </w:numPr>
        <w:spacing w:after="60"/>
      </w:pPr>
      <w:r>
        <w:t xml:space="preserve">Under </w:t>
      </w:r>
      <w:r>
        <w:rPr>
          <w:b/>
          <w:bCs/>
        </w:rPr>
        <w:t xml:space="preserve">Variant</w:t>
      </w:r>
      <w:r>
        <w:t xml:space="preserve">, open the searchable dropdown and pick a theme, or</w:t>
      </w:r>
    </w:p>
    <w:p>
      <w:pPr>
        <w:pStyle w:val="ListParagraph"/>
        <w:numPr>
          <w:ilvl w:val="0"/>
          <w:numId w:val="84"/>
        </w:numPr>
        <w:spacing w:after="60"/>
      </w:pPr>
      <w:r>
        <w:t xml:space="preserve">Expand </w:t>
      </w:r>
      <w:r>
        <w:rPr>
          <w:b/>
          <w:bCs/>
        </w:rPr>
        <w:t xml:space="preserve">Browse all swatches</w:t>
      </w:r>
      <w:r>
        <w:t xml:space="preserve"> to see compact family galleries. Each family is a collapsible group with a count and small colour-strip tiles. Select a tile to switch.</w:t>
      </w:r>
    </w:p>
    <w:p>
      <w:pPr>
        <w:spacing w:after="120"/>
      </w:pPr>
      <w:r>
        <w:t xml:space="preserve">The sidebar remembers which families you expanded.</w:t>
      </w:r>
    </w:p>
    <w:p>
      <w:pPr>
        <w:pStyle w:val="Heading3"/>
      </w:pPr>
      <w:r>
        <w:t xml:space="preserve">From VS Code's own picker</w:t>
      </w:r>
    </w:p>
    <w:p>
      <w:pPr>
        <w:spacing w:after="120"/>
      </w:pPr>
      <w:r>
        <w:t xml:space="preserve">Run </w:t>
      </w:r>
      <w:r>
        <w:rPr>
          <w:b/>
          <w:bCs/>
        </w:rPr>
        <w:t xml:space="preserve">Preferences: Color Theme</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then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T</w:t>
      </w:r>
      <w:r>
        <w:t xml:space="preserve">) and choose any </w:t>
      </w:r>
      <w:r>
        <w:rPr>
          <w:b/>
          <w:bCs/>
        </w:rPr>
        <w:t xml:space="preserve">Auric Artisan —</w:t>
      </w:r>
      <w:r>
        <w:t xml:space="preserve"> entry.</w:t>
      </w:r>
    </w:p>
    <w:p>
      <w:pPr>
        <w:pStyle w:val="Heading2"/>
      </w:pPr>
      <w:r>
        <w:t xml:space="preserve">What happens to your customisations</w:t>
      </w:r>
    </w:p>
    <w:p>
      <w:pPr>
        <w:pStyle w:val="ListParagraph"/>
        <w:numPr>
          <w:ilvl w:val="0"/>
          <w:numId w:val="1"/>
        </w:numPr>
        <w:spacing w:after="60"/>
      </w:pPr>
      <w:r>
        <w:t xml:space="preserve">Dials (such as accent, surfaces and syntax palette) are stored in your VS Code user settings and follow you to every Auric variant.</w:t>
      </w:r>
    </w:p>
    <w:p>
      <w:pPr>
        <w:pStyle w:val="ListParagraph"/>
        <w:numPr>
          <w:ilvl w:val="0"/>
          <w:numId w:val="1"/>
        </w:numPr>
        <w:spacing w:after="60"/>
      </w:pPr>
      <w:r>
        <w:t xml:space="preserve">Colour slot overrides are stored per variant. Overrides you make on Obsidian Gold do not appear on Midnight Sapphire.</w:t>
      </w:r>
    </w:p>
    <w:p>
      <w:pPr>
        <w:pStyle w:val="ListParagraph"/>
        <w:numPr>
          <w:ilvl w:val="0"/>
          <w:numId w:val="1"/>
        </w:numPr>
        <w:spacing w:after="60"/>
      </w:pPr>
      <w:r>
        <w:t xml:space="preserve">When you switch to an Auric variant, your customisation is re-applied to it automatically.</w:t>
      </w:r>
    </w:p>
    <w:p>
      <w:pPr>
        <w:pStyle w:val="ListParagraph"/>
        <w:numPr>
          <w:ilvl w:val="0"/>
          <w:numId w:val="1"/>
        </w:numPr>
        <w:spacing w:after="60"/>
      </w:pPr>
      <w:r>
        <w:t xml:space="preserve">When you switch to a non-Auric theme, your customisations stop showing, because they are scoped to the Auric theme names. They come back when you switch back.</w:t>
      </w:r>
    </w:p>
    <w:p>
      <w:pPr>
        <w:pStyle w:val="Heading2"/>
      </w:pPr>
      <w:r>
        <w:t xml:space="preserve">Result</w:t>
      </w:r>
    </w:p>
    <w:p>
      <w:pPr>
        <w:spacing w:after="120"/>
      </w:pPr>
      <w:r>
        <w:t xml:space="preserve">Your editor uses the Auric variant you picked, and the status bar item shows its short name.</w:t>
      </w:r>
    </w:p>
    <w:p>
      <w:r>
        <w:rPr>
          <w:b/>
          <w:bCs/>
          <w:color w:val="6F5710"/>
          <w:sz w:val="16"/>
          <w:szCs w:val="16"/>
        </w:rPr>
        <w:t xml:space="preserve">VS CODE EXTENSIONS › AURIC ARTISAN THEME</w:t>
      </w:r>
    </w:p>
    <w:p>
      <w:pPr>
        <w:pStyle w:val="Heading1"/>
      </w:pPr>
      <w:r>
        <w:t xml:space="preserve">Compare and preview</w:t>
      </w:r>
    </w:p>
    <w:p>
      <w:pPr>
        <w:spacing w:after="200"/>
      </w:pPr>
      <w:r>
        <w:rPr>
          <w:i/>
          <w:iCs/>
          <w:color w:val="4A453E"/>
        </w:rPr>
        <w:t xml:space="preserve">Use the Preview tab to compare the shipped palette with your current colours and copy the palette as CSS custom properties.</w:t>
      </w:r>
    </w:p>
    <w:p>
      <w:pPr>
        <w:spacing w:after="120"/>
      </w:pPr>
      <w:r>
        <w:t xml:space="preserve">The </w:t>
      </w:r>
      <w:r>
        <w:rPr>
          <w:b/>
          <w:bCs/>
        </w:rPr>
        <w:t xml:space="preserve">Preview</w:t>
      </w:r>
      <w:r>
        <w:t xml:space="preserve"> tab shows the shipped palette of the active variant next to your current palette, so you can see exactly what your changes did.</w:t>
      </w:r>
    </w:p>
    <w:p>
      <w:pPr>
        <w:pStyle w:val="Heading2"/>
      </w:pPr>
      <w:r>
        <w:t xml:space="preserve">Compare palettes</w:t>
      </w:r>
    </w:p>
    <w:p>
      <w:pPr>
        <w:pStyle w:val="ListParagraph"/>
        <w:numPr>
          <w:ilvl w:val="0"/>
          <w:numId w:val="85"/>
        </w:numPr>
        <w:spacing w:after="60"/>
      </w:pPr>
      <w:r>
        <w:t xml:space="preserve">Open Theme Studio and select </w:t>
      </w:r>
      <w:r>
        <w:rPr>
          <w:b/>
          <w:bCs/>
        </w:rPr>
        <w:t xml:space="preserve">Preview</w:t>
      </w:r>
      <w:r>
        <w:t xml:space="preserve"> (or press </w:t>
      </w:r>
      <w:r>
        <w:rPr>
          <w:rFonts w:ascii="Consolas" w:cs="Consolas" w:eastAsia="Consolas" w:hAnsi="Consolas"/>
          <w:shd w:fill="F3EEE3" w:color="auto" w:val="clear"/>
        </w:rPr>
        <w:t xml:space="preserve">6</w:t>
      </w:r>
      <w:r>
        <w:t xml:space="preserve">).</w:t>
      </w:r>
    </w:p>
    <w:p>
      <w:pPr>
        <w:pStyle w:val="ListParagraph"/>
        <w:numPr>
          <w:ilvl w:val="0"/>
          <w:numId w:val="85"/>
        </w:numPr>
        <w:spacing w:after="60"/>
      </w:pPr>
      <w:r>
        <w:t xml:space="preserve">Open the </w:t>
      </w:r>
      <w:r>
        <w:rPr>
          <w:b/>
          <w:bCs/>
        </w:rPr>
        <w:t xml:space="preserve">Comparison view</w:t>
      </w:r>
      <w:r>
        <w:t xml:space="preserve"> dropdown and choose:</w:t>
      </w:r>
    </w:p>
    <w:p>
      <w:pPr>
        <w:pStyle w:val="ListParagraph"/>
        <w:numPr>
          <w:ilvl w:val="1"/>
          <w:numId w:val="1"/>
        </w:numPr>
        <w:spacing w:after="60"/>
      </w:pPr>
      <w:r>
        <w:rPr>
          <w:b/>
          <w:bCs/>
        </w:rPr>
        <w:t xml:space="preserve">Side by side</w:t>
      </w:r>
      <w:r>
        <w:t xml:space="preserve"> — both palettes (the default).</w:t>
      </w:r>
    </w:p>
    <w:p>
      <w:pPr>
        <w:pStyle w:val="ListParagraph"/>
        <w:numPr>
          <w:ilvl w:val="1"/>
          <w:numId w:val="1"/>
        </w:numPr>
        <w:spacing w:after="60"/>
      </w:pPr>
      <w:r>
        <w:rPr>
          <w:b/>
          <w:bCs/>
        </w:rPr>
        <w:t xml:space="preserve">As shipped</w:t>
      </w:r>
      <w:r>
        <w:t xml:space="preserve"> — only the variant's original palette.</w:t>
      </w:r>
    </w:p>
    <w:p>
      <w:pPr>
        <w:pStyle w:val="ListParagraph"/>
        <w:numPr>
          <w:ilvl w:val="1"/>
          <w:numId w:val="1"/>
        </w:numPr>
        <w:spacing w:after="60"/>
      </w:pPr>
      <w:r>
        <w:rPr>
          <w:b/>
          <w:bCs/>
        </w:rPr>
        <w:t xml:space="preserve">Your palette</w:t>
      </w:r>
      <w:r>
        <w:t xml:space="preserve"> — only your current colours.</w:t>
      </w:r>
    </w:p>
    <w:p>
      <w:pPr>
        <w:pStyle w:val="ListParagraph"/>
        <w:numPr>
          <w:ilvl w:val="0"/>
          <w:numId w:val="85"/>
        </w:numPr>
        <w:spacing w:after="60"/>
      </w:pPr>
      <w:r>
        <w:t xml:space="preserve">Each specimen shows a title bar, a short syntax colour sample (a comment, keyword, variable, properties, a string, a number, a constant and a function call) and six palette chips: </w:t>
      </w:r>
      <w:r>
        <w:rPr>
          <w:rFonts w:ascii="Consolas" w:cs="Consolas" w:eastAsia="Consolas" w:hAnsi="Consolas"/>
          <w:shd w:fill="F3EEE3" w:color="auto" w:val="clear"/>
        </w:rPr>
        <w:t xml:space="preserve">bg.base</w:t>
      </w:r>
      <w:r>
        <w:t xml:space="preserve">, </w:t>
      </w:r>
      <w:r>
        <w:rPr>
          <w:rFonts w:ascii="Consolas" w:cs="Consolas" w:eastAsia="Consolas" w:hAnsi="Consolas"/>
          <w:shd w:fill="F3EEE3" w:color="auto" w:val="clear"/>
        </w:rPr>
        <w:t xml:space="preserve">fg.default</w:t>
      </w:r>
      <w:r>
        <w:t xml:space="preserve">, </w:t>
      </w:r>
      <w:r>
        <w:rPr>
          <w:rFonts w:ascii="Consolas" w:cs="Consolas" w:eastAsia="Consolas" w:hAnsi="Consolas"/>
          <w:shd w:fill="F3EEE3" w:color="auto" w:val="clear"/>
        </w:rPr>
        <w:t xml:space="preserve">accent.base</w:t>
      </w:r>
      <w:r>
        <w:t xml:space="preserve">, </w:t>
      </w:r>
      <w:r>
        <w:rPr>
          <w:rFonts w:ascii="Consolas" w:cs="Consolas" w:eastAsia="Consolas" w:hAnsi="Consolas"/>
          <w:shd w:fill="F3EEE3" w:color="auto" w:val="clear"/>
        </w:rPr>
        <w:t xml:space="preserve">syntax.string</w:t>
      </w:r>
      <w:r>
        <w:t xml:space="preserve">, </w:t>
      </w:r>
      <w:r>
        <w:rPr>
          <w:rFonts w:ascii="Consolas" w:cs="Consolas" w:eastAsia="Consolas" w:hAnsi="Consolas"/>
          <w:shd w:fill="F3EEE3" w:color="auto" w:val="clear"/>
        </w:rPr>
        <w:t xml:space="preserve">syntax.keyword</w:t>
      </w:r>
      <w:r>
        <w:t xml:space="preserve"> and </w:t>
      </w:r>
      <w:r>
        <w:rPr>
          <w:rFonts w:ascii="Consolas" w:cs="Consolas" w:eastAsia="Consolas" w:hAnsi="Consolas"/>
          <w:shd w:fill="F3EEE3" w:color="auto" w:val="clear"/>
        </w:rPr>
        <w:t xml:space="preserve">syntax.fn</w:t>
      </w:r>
      <w:r>
        <w:t xml:space="preserve">, each with its hex value.</w:t>
      </w:r>
    </w:p>
    <w:p>
      <w:pPr>
        <w:pStyle w:val="ListParagraph"/>
        <w:numPr>
          <w:ilvl w:val="0"/>
          <w:numId w:val="85"/>
        </w:numPr>
        <w:spacing w:after="60"/>
      </w:pPr>
      <w:r>
        <w:t xml:space="preserve">Below the specimens, a line reads "{count} colour slots differ from the shipped variant. Theme edits apply live."</w:t>
      </w:r>
    </w:p>
    <w:p>
      <w:pPr>
        <w:spacing w:after="120"/>
      </w:pPr>
      <w:r>
        <w:t xml:space="preserve">The specimen is an illustration drawn from the theme engine's colours. It is not a full VS Code editor, and it is not a "try before you apply" mode: every edit you make on other tabs is already live in your editor.</w:t>
      </w:r>
    </w:p>
    <w:p>
      <w:pPr>
        <w:pStyle w:val="Heading2"/>
      </w:pPr>
      <w:r>
        <w:t xml:space="preserve">Copy the palette as CSS</w:t>
      </w:r>
    </w:p>
    <w:p>
      <w:pPr>
        <w:pStyle w:val="ListParagraph"/>
        <w:numPr>
          <w:ilvl w:val="0"/>
          <w:numId w:val="86"/>
        </w:numPr>
        <w:spacing w:after="60"/>
      </w:pPr>
      <w:r>
        <w:t xml:space="preserve">On the Preview tab, select </w:t>
      </w:r>
      <w:r>
        <w:rPr>
          <w:b/>
          <w:bCs/>
        </w:rPr>
        <w:t xml:space="preserve">Copy palette as CSS</w:t>
      </w:r>
      <w:r>
        <w:t xml:space="preserve">.</w:t>
      </w:r>
    </w:p>
    <w:p>
      <w:pPr>
        <w:pStyle w:val="ListParagraph"/>
        <w:numPr>
          <w:ilvl w:val="0"/>
          <w:numId w:val="86"/>
        </w:numPr>
        <w:spacing w:after="60"/>
      </w:pPr>
      <w:r>
        <w:t xml:space="preserve">The full resolved palette is copied to the clipboard as CSS custom properties inside a </w:t>
      </w:r>
      <w:r>
        <w:rPr>
          <w:rFonts w:ascii="Consolas" w:cs="Consolas" w:eastAsia="Consolas" w:hAnsi="Consolas"/>
          <w:shd w:fill="F3EEE3" w:color="auto" w:val="clear"/>
        </w:rPr>
        <w:t xml:space="preserve">:root</w:t>
      </w:r>
      <w:r>
        <w:t xml:space="preserve"> block. Each slot becomes a property named </w:t>
      </w:r>
      <w:r>
        <w:rPr>
          <w:rFonts w:ascii="Consolas" w:cs="Consolas" w:eastAsia="Consolas" w:hAnsi="Consolas"/>
          <w:shd w:fill="F3EEE3" w:color="auto" w:val="clear"/>
        </w:rPr>
        <w:t xml:space="preserve">--auric-</w:t>
      </w:r>
      <w:r>
        <w:t xml:space="preserve"> followed by the slot path with dots replaced by hyphens.</w:t>
      </w:r>
    </w:p>
    <w:p>
      <w:pPr>
        <w:spacing w:after="120"/>
      </w:pPr>
      <w:r>
        <w:t xml:space="preserve">Example: for an uncustomised Obsidian Gold, the copied block includes lines like these.</w:t>
      </w:r>
    </w:p>
    <w:p>
      <w:pPr>
        <w:shd w:fill="F3EEE3" w:color="auto" w:val="clear"/>
        <w:spacing w:after="0"/>
      </w:pPr>
      <w:r>
        <w:rPr>
          <w:rFonts w:ascii="Consolas" w:cs="Consolas" w:eastAsia="Consolas" w:hAnsi="Consolas"/>
          <w:sz w:val="18"/>
          <w:szCs w:val="18"/>
        </w:rPr>
        <w:t xml:space="preserve">:root {</w:t>
      </w:r>
    </w:p>
    <w:p>
      <w:pPr>
        <w:shd w:fill="F3EEE3" w:color="auto" w:val="clear"/>
        <w:spacing w:after="0"/>
      </w:pPr>
      <w:r>
        <w:rPr>
          <w:rFonts w:ascii="Consolas" w:cs="Consolas" w:eastAsia="Consolas" w:hAnsi="Consolas"/>
          <w:sz w:val="18"/>
          <w:szCs w:val="18"/>
        </w:rPr>
        <w:t xml:space="preserve">  --auric-bg-base: #0C0C0E;</w:t>
      </w:r>
    </w:p>
    <w:p>
      <w:pPr>
        <w:shd w:fill="F3EEE3" w:color="auto" w:val="clear"/>
        <w:spacing w:after="0"/>
      </w:pPr>
      <w:r>
        <w:rPr>
          <w:rFonts w:ascii="Consolas" w:cs="Consolas" w:eastAsia="Consolas" w:hAnsi="Consolas"/>
          <w:sz w:val="18"/>
          <w:szCs w:val="18"/>
        </w:rPr>
        <w:t xml:space="preserve">  --auric-fg-default: #E8E4DA;</w:t>
      </w:r>
    </w:p>
    <w:p>
      <w:pPr>
        <w:shd w:fill="F3EEE3" w:color="auto" w:val="clear"/>
        <w:spacing w:after="0"/>
      </w:pPr>
      <w:r>
        <w:rPr>
          <w:rFonts w:ascii="Consolas" w:cs="Consolas" w:eastAsia="Consolas" w:hAnsi="Consolas"/>
          <w:sz w:val="18"/>
          <w:szCs w:val="18"/>
        </w:rPr>
        <w:t xml:space="preserve">  --auric-accent-base: #D3AF37;</w:t>
      </w:r>
    </w:p>
    <w:p>
      <w:pPr>
        <w:shd w:fill="F3EEE3" w:color="auto" w:val="clear"/>
        <w:spacing w:after="0"/>
      </w:pPr>
      <w:r>
        <w:rPr>
          <w:rFonts w:ascii="Consolas" w:cs="Consolas" w:eastAsia="Consolas" w:hAnsi="Consolas"/>
          <w:sz w:val="18"/>
          <w:szCs w:val="18"/>
        </w:rPr>
        <w:t xml:space="preserve">  --auric-syntax-string: #C3D9A5;</w:t>
      </w:r>
    </w:p>
    <w:p>
      <w:pPr>
        <w:shd w:fill="F3EEE3" w:color="auto" w:val="clear"/>
        <w:spacing w:after="0"/>
      </w:pPr>
      <w:r>
        <w:rPr>
          <w:rFonts w:ascii="Consolas" w:cs="Consolas" w:eastAsia="Consolas" w:hAnsi="Consolas"/>
          <w:sz w:val="18"/>
          <w:szCs w:val="18"/>
        </w:rPr>
        <w:t xml:space="preserve">}</w:t>
      </w:r>
    </w:p>
    <w:p/>
    <w:p>
      <w:pPr>
        <w:spacing w:after="120"/>
      </w:pPr>
      <w:r>
        <w:t xml:space="preserve">Your copy contains the current values of all 107 slots.</w:t>
      </w:r>
    </w:p>
    <w:p>
      <w:pPr>
        <w:spacing w:after="120"/>
      </w:pPr>
      <w:r>
        <w:t xml:space="preserve">This exports the palette. It does not convert VS Code's interface into CSS.</w:t>
      </w:r>
    </w:p>
    <w:p>
      <w:pPr>
        <w:pStyle w:val="Heading2"/>
      </w:pPr>
      <w:r>
        <w:t xml:space="preserve">Result</w:t>
      </w:r>
    </w:p>
    <w:p>
      <w:pPr>
        <w:spacing w:after="120"/>
      </w:pPr>
      <w:r>
        <w:t xml:space="preserve">You can see which slots changed, compare them against the shipped variant and reuse the palette in a web project.</w:t>
      </w:r>
    </w:p>
    <w:p>
      <w:r>
        <w:rPr>
          <w:b/>
          <w:bCs/>
          <w:color w:val="6F5710"/>
          <w:sz w:val="16"/>
          <w:szCs w:val="16"/>
        </w:rPr>
        <w:t xml:space="preserve">VS CODE EXTENSIONS › AURIC ARTISAN THEME</w:t>
      </w:r>
    </w:p>
    <w:p>
      <w:pPr>
        <w:pStyle w:val="Heading1"/>
      </w:pPr>
      <w:r>
        <w:t xml:space="preserve">Edit individual colours</w:t>
      </w:r>
    </w:p>
    <w:p>
      <w:pPr>
        <w:spacing w:after="200"/>
      </w:pPr>
      <w:r>
        <w:rPr>
          <w:i/>
          <w:iCs/>
          <w:color w:val="4A453E"/>
        </w:rPr>
        <w:t xml:space="preserve">Override any of the 107 colour slots on the Colours tab using the custom colour picker, and revert them.</w:t>
      </w:r>
    </w:p>
    <w:p>
      <w:pPr>
        <w:spacing w:after="120"/>
      </w:pPr>
      <w:r>
        <w:t xml:space="preserve">The theme is built from 107 </w:t>
      </w:r>
      <w:r>
        <w:rPr>
          <w:b/>
          <w:bCs/>
        </w:rPr>
        <w:t xml:space="preserve">colour slots</w:t>
      </w:r>
      <w:r>
        <w:t xml:space="preserve">. A slot is one named colour, such as </w:t>
      </w:r>
      <w:r>
        <w:rPr>
          <w:b/>
          <w:bCs/>
        </w:rPr>
        <w:t xml:space="preserve">Canvas</w:t>
      </w:r>
      <w:r>
        <w:t xml:space="preserve"> (</w:t>
      </w:r>
      <w:r>
        <w:rPr>
          <w:rFonts w:ascii="Consolas" w:cs="Consolas" w:eastAsia="Consolas" w:hAnsi="Consolas"/>
          <w:shd w:fill="F3EEE3" w:color="auto" w:val="clear"/>
        </w:rPr>
        <w:t xml:space="preserve">bg.base</w:t>
      </w:r>
      <w:r>
        <w:t xml:space="preserve">) or </w:t>
      </w:r>
      <w:r>
        <w:rPr>
          <w:b/>
          <w:bCs/>
        </w:rPr>
        <w:t xml:space="preserve">Keyword</w:t>
      </w:r>
      <w:r>
        <w:t xml:space="preserve"> (</w:t>
      </w:r>
      <w:r>
        <w:rPr>
          <w:rFonts w:ascii="Consolas" w:cs="Consolas" w:eastAsia="Consolas" w:hAnsi="Consolas"/>
          <w:shd w:fill="F3EEE3" w:color="auto" w:val="clear"/>
        </w:rPr>
        <w:t xml:space="preserve">syntax.keyword</w:t>
      </w:r>
      <w:r>
        <w:t xml:space="preserve">), that many parts of the workbench or syntax highlighting draw from. On the </w:t>
      </w:r>
      <w:r>
        <w:rPr>
          <w:b/>
          <w:bCs/>
        </w:rPr>
        <w:t xml:space="preserve">Colours</w:t>
      </w:r>
      <w:r>
        <w:t xml:space="preserve"> tab you can override any slot. An override wins over whatever the dials produced.</w:t>
      </w:r>
    </w:p>
    <w:p>
      <w:pPr>
        <w:pStyle w:val="Heading2"/>
      </w:pPr>
      <w:r>
        <w:t xml:space="preserve">Open the Colours tab</w:t>
      </w:r>
    </w:p>
    <w:p>
      <w:pPr>
        <w:pStyle w:val="ListParagraph"/>
        <w:numPr>
          <w:ilvl w:val="0"/>
          <w:numId w:val="87"/>
        </w:numPr>
        <w:spacing w:after="60"/>
      </w:pPr>
      <w:r>
        <w:t xml:space="preserve">Open Theme Studio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p>
      <w:pPr>
        <w:pStyle w:val="ListParagraph"/>
        <w:numPr>
          <w:ilvl w:val="0"/>
          <w:numId w:val="87"/>
        </w:numPr>
        <w:spacing w:after="60"/>
      </w:pPr>
      <w:r>
        <w:t xml:space="preserve">Select the </w:t>
      </w:r>
      <w:r>
        <w:rPr>
          <w:b/>
          <w:bCs/>
        </w:rPr>
        <w:t xml:space="preserve">Colours</w:t>
      </w:r>
      <w:r>
        <w:t xml:space="preserve"> tab, press </w:t>
      </w:r>
      <w:r>
        <w:rPr>
          <w:rFonts w:ascii="Consolas" w:cs="Consolas" w:eastAsia="Consolas" w:hAnsi="Consolas"/>
          <w:shd w:fill="F3EEE3" w:color="auto" w:val="clear"/>
        </w:rPr>
        <w:t xml:space="preserve">3</w:t>
      </w:r>
      <w:r>
        <w:t xml:space="preserve">, or select </w:t>
      </w:r>
      <w:r>
        <w:rPr>
          <w:b/>
          <w:bCs/>
        </w:rPr>
        <w:t xml:space="preserve">Explore colours →</w:t>
      </w:r>
      <w:r>
        <w:t xml:space="preserve"> in the introduction.</w:t>
      </w:r>
    </w:p>
    <w:p>
      <w:pPr>
        <w:pStyle w:val="Heading2"/>
      </w:pPr>
      <w:r>
        <w:t xml:space="preserve">Find a slot</w:t>
      </w:r>
    </w:p>
    <w:p>
      <w:pPr>
        <w:spacing w:after="120"/>
      </w:pPr>
      <w:r>
        <w:t xml:space="preserve">Slots are grouped into 12 collapsible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Contents</w:t>
            </w:r>
          </w:p>
        </w:tc>
      </w:tr>
      <w:tr>
        <w:tc>
          <w:tcPr>
            <w:tcW w:type="pct" w:w="50%"/>
          </w:tcPr>
          <w:p>
            <w:r>
              <w:t xml:space="preserve">Surfaces</w:t>
            </w:r>
          </w:p>
        </w:tc>
        <w:tc>
          <w:tcPr>
            <w:tcW w:type="pct" w:w="50%"/>
          </w:tcPr>
          <w:p>
            <w:r>
              <w:t xml:space="preserve">The planes the workbench is built from, deepest to nearest (8 slots).</w:t>
            </w:r>
          </w:p>
        </w:tc>
      </w:tr>
      <w:tr>
        <w:tc>
          <w:tcPr>
            <w:tcW w:type="pct" w:w="50%"/>
          </w:tcPr>
          <w:p>
            <w:r>
              <w:t xml:space="preserve">Text</w:t>
            </w:r>
          </w:p>
        </w:tc>
        <w:tc>
          <w:tcPr>
            <w:tcW w:type="pct" w:w="50%"/>
          </w:tcPr>
          <w:p>
            <w:r>
              <w:t xml:space="preserve">Foreground ramp, from body copy to disabled (6).</w:t>
            </w:r>
          </w:p>
        </w:tc>
      </w:tr>
      <w:tr>
        <w:tc>
          <w:tcPr>
            <w:tcW w:type="pct" w:w="50%"/>
          </w:tcPr>
          <w:p>
            <w:r>
              <w:t xml:space="preserve">Lines</w:t>
            </w:r>
          </w:p>
        </w:tc>
        <w:tc>
          <w:tcPr>
            <w:tcW w:type="pct" w:w="50%"/>
          </w:tcPr>
          <w:p>
            <w:r>
              <w:t xml:space="preserve">Every border, divider and focus ring (7).</w:t>
            </w:r>
          </w:p>
        </w:tc>
      </w:tr>
      <w:tr>
        <w:tc>
          <w:tcPr>
            <w:tcW w:type="pct" w:w="50%"/>
          </w:tcPr>
          <w:p>
            <w:r>
              <w:t xml:space="preserve">Accent</w:t>
            </w:r>
          </w:p>
        </w:tc>
        <w:tc>
          <w:tcPr>
            <w:tcW w:type="pct" w:w="50%"/>
          </w:tcPr>
          <w:p>
            <w:r>
              <w:t xml:space="preserve">The accent fills, emphasis and washes derived from it (7).</w:t>
            </w:r>
          </w:p>
        </w:tc>
      </w:tr>
      <w:tr>
        <w:tc>
          <w:tcPr>
            <w:tcW w:type="pct" w:w="50%"/>
          </w:tcPr>
          <w:p>
            <w:r>
              <w:t xml:space="preserve">States</w:t>
            </w:r>
          </w:p>
        </w:tc>
        <w:tc>
          <w:tcPr>
            <w:tcW w:type="pct" w:w="50%"/>
          </w:tcPr>
          <w:p>
            <w:r>
              <w:t xml:space="preserve">Hover, active, selected and drop feedback (5).</w:t>
            </w:r>
          </w:p>
        </w:tc>
      </w:tr>
      <w:tr>
        <w:tc>
          <w:tcPr>
            <w:tcW w:type="pct" w:w="50%"/>
          </w:tcPr>
          <w:p>
            <w:r>
              <w:t xml:space="preserve">Selection</w:t>
            </w:r>
          </w:p>
        </w:tc>
        <w:tc>
          <w:tcPr>
            <w:tcW w:type="pct" w:w="50%"/>
          </w:tcPr>
          <w:p>
            <w:r>
              <w:t xml:space="preserve">Editor selection, find, word and range highlights (10).</w:t>
            </w:r>
          </w:p>
        </w:tc>
      </w:tr>
      <w:tr>
        <w:tc>
          <w:tcPr>
            <w:tcW w:type="pct" w:w="50%"/>
          </w:tcPr>
          <w:p>
            <w:r>
              <w:t xml:space="preserve">Semantics</w:t>
            </w:r>
          </w:p>
        </w:tc>
        <w:tc>
          <w:tcPr>
            <w:tcW w:type="pct" w:w="50%"/>
          </w:tcPr>
          <w:p>
            <w:r>
              <w:t xml:space="preserve">Error, warning, info and success, quiet and loud (8).</w:t>
            </w:r>
          </w:p>
        </w:tc>
      </w:tr>
      <w:tr>
        <w:tc>
          <w:tcPr>
            <w:tcW w:type="pct" w:w="50%"/>
          </w:tcPr>
          <w:p>
            <w:r>
              <w:t xml:space="preserve">Semantic washes</w:t>
            </w:r>
          </w:p>
        </w:tc>
        <w:tc>
          <w:tcPr>
            <w:tcW w:type="pct" w:w="50%"/>
          </w:tcPr>
          <w:p>
            <w:r>
              <w:t xml:space="preserve">Tinted backdrops behind semantic messages (4).</w:t>
            </w:r>
          </w:p>
        </w:tc>
      </w:tr>
      <w:tr>
        <w:tc>
          <w:tcPr>
            <w:tcW w:type="pct" w:w="50%"/>
          </w:tcPr>
          <w:p>
            <w:r>
              <w:t xml:space="preserve">Terminal</w:t>
            </w:r>
          </w:p>
        </w:tc>
        <w:tc>
          <w:tcPr>
            <w:tcW w:type="pct" w:w="50%"/>
          </w:tcPr>
          <w:p>
            <w:r>
              <w:t xml:space="preserve">The 16 ANSI colours (16).</w:t>
            </w:r>
          </w:p>
        </w:tc>
      </w:tr>
      <w:tr>
        <w:tc>
          <w:tcPr>
            <w:tcW w:type="pct" w:w="50%"/>
          </w:tcPr>
          <w:p>
            <w:r>
              <w:t xml:space="preserve">Source control</w:t>
            </w:r>
          </w:p>
        </w:tc>
        <w:tc>
          <w:tcPr>
            <w:tcW w:type="pct" w:w="50%"/>
          </w:tcPr>
          <w:p>
            <w:r>
              <w:t xml:space="preserve">File decoration colours in source control views (9).</w:t>
            </w:r>
          </w:p>
        </w:tc>
      </w:tr>
      <w:tr>
        <w:tc>
          <w:tcPr>
            <w:tcW w:type="pct" w:w="50%"/>
          </w:tcPr>
          <w:p>
            <w:r>
              <w:t xml:space="preserve">Syntax</w:t>
            </w:r>
          </w:p>
        </w:tc>
        <w:tc>
          <w:tcPr>
            <w:tcW w:type="pct" w:w="50%"/>
          </w:tcPr>
          <w:p>
            <w:r>
              <w:t xml:space="preserve">Token colours shared by semantic and TextMate highlighting (26).</w:t>
            </w:r>
          </w:p>
        </w:tc>
      </w:tr>
      <w:tr>
        <w:tc>
          <w:tcPr>
            <w:tcW w:type="pct" w:w="50%"/>
          </w:tcPr>
          <w:p>
            <w:r>
              <w:t xml:space="preserve">Effects</w:t>
            </w:r>
          </w:p>
        </w:tc>
        <w:tc>
          <w:tcPr>
            <w:tcW w:type="pct" w:w="50%"/>
          </w:tcPr>
          <w:p>
            <w:r>
              <w:t xml:space="preserve">The shadow colour (1).</w:t>
            </w:r>
          </w:p>
        </w:tc>
      </w:tr>
    </w:tbl>
    <w:p/>
    <w:p>
      <w:pPr>
        <w:pStyle w:val="ListParagraph"/>
        <w:numPr>
          <w:ilvl w:val="0"/>
          <w:numId w:val="1"/>
        </w:numPr>
        <w:spacing w:after="60"/>
      </w:pPr>
      <w:r>
        <w:t xml:space="preserve">Select a group heading to expand or collapse it. The Studio remembers which groups are open.</w:t>
      </w:r>
    </w:p>
    <w:p>
      <w:pPr>
        <w:pStyle w:val="ListParagraph"/>
        <w:numPr>
          <w:ilvl w:val="0"/>
          <w:numId w:val="1"/>
        </w:numPr>
        <w:spacing w:after="60"/>
      </w:pPr>
      <w:r>
        <w:t xml:space="preserve">Each group shows a count. When you have overrides in a group, the count reads like "2/26".</w:t>
      </w:r>
    </w:p>
    <w:p>
      <w:pPr>
        <w:pStyle w:val="ListParagraph"/>
        <w:numPr>
          <w:ilvl w:val="0"/>
          <w:numId w:val="1"/>
        </w:numPr>
        <w:spacing w:after="60"/>
      </w:pPr>
      <w:r>
        <w:t xml:space="preserve">Type in </w:t>
      </w:r>
      <w:r>
        <w:rPr>
          <w:b/>
          <w:bCs/>
        </w:rPr>
        <w:t xml:space="preserve">Filter by name or path — press / to jump here</w:t>
      </w:r>
      <w:r>
        <w:t xml:space="preserve"> to filter across all groups. Matching groups open automatically. Press </w:t>
      </w:r>
      <w:r>
        <w:rPr>
          <w:rFonts w:ascii="Consolas" w:cs="Consolas" w:eastAsia="Consolas" w:hAnsi="Consolas"/>
          <w:shd w:fill="F3EEE3" w:color="auto" w:val="clear"/>
        </w:rPr>
        <w:t xml:space="preserve">Escape</w:t>
      </w:r>
      <w:r>
        <w:t xml:space="preserve"> in the filter to clear it.</w:t>
      </w:r>
    </w:p>
    <w:p>
      <w:pPr>
        <w:pStyle w:val="ListParagraph"/>
        <w:numPr>
          <w:ilvl w:val="0"/>
          <w:numId w:val="1"/>
        </w:numPr>
        <w:spacing w:after="60"/>
      </w:pPr>
      <w:r>
        <w:t xml:space="preserve">If nothing matches, the tab shows "No slots match that filter."</w:t>
      </w:r>
    </w:p>
    <w:p>
      <w:pPr>
        <w:pStyle w:val="Heading2"/>
      </w:pPr>
      <w:r>
        <w:t xml:space="preserve">Override a slot</w:t>
      </w:r>
    </w:p>
    <w:p>
      <w:pPr>
        <w:pStyle w:val="ListParagraph"/>
        <w:numPr>
          <w:ilvl w:val="0"/>
          <w:numId w:val="88"/>
        </w:numPr>
        <w:spacing w:after="60"/>
      </w:pPr>
      <w:r>
        <w:t xml:space="preserve">Find the slot row. It shows the slot label, its path (for example </w:t>
      </w:r>
      <w:r>
        <w:rPr>
          <w:rFonts w:ascii="Consolas" w:cs="Consolas" w:eastAsia="Consolas" w:hAnsi="Consolas"/>
          <w:shd w:fill="F3EEE3" w:color="auto" w:val="clear"/>
        </w:rPr>
        <w:t xml:space="preserve">syntax.string</w:t>
      </w:r>
      <w:r>
        <w:t xml:space="preserve">) and a colour field.</w:t>
      </w:r>
    </w:p>
    <w:p>
      <w:pPr>
        <w:pStyle w:val="ListParagraph"/>
        <w:numPr>
          <w:ilvl w:val="0"/>
          <w:numId w:val="88"/>
        </w:numPr>
        <w:spacing w:after="60"/>
      </w:pPr>
      <w:r>
        <w:t xml:space="preserve">Type a hex value into the field, or select the swatch to open the colour picker.</w:t>
      </w:r>
    </w:p>
    <w:p>
      <w:pPr>
        <w:pStyle w:val="ListParagraph"/>
        <w:numPr>
          <w:ilvl w:val="0"/>
          <w:numId w:val="88"/>
        </w:numPr>
        <w:spacing w:after="60"/>
      </w:pPr>
      <w:r>
        <w:t xml:space="preserve">The editor updates live as you drag in the picker, and again when you commit the value.</w:t>
      </w:r>
    </w:p>
    <w:p>
      <w:pPr>
        <w:spacing w:after="120"/>
      </w:pPr>
      <w:r>
        <w:t xml:space="preserve">The colour field accepts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#rrggbb</w:t>
      </w:r>
      <w:r>
        <w:t xml:space="preserve"> or </w:t>
      </w:r>
      <w:r>
        <w:rPr>
          <w:rFonts w:ascii="Consolas" w:cs="Consolas" w:eastAsia="Consolas" w:hAnsi="Consolas"/>
          <w:shd w:fill="F3EEE3" w:color="auto" w:val="clear"/>
        </w:rPr>
        <w:t xml:space="preserve">#rrggbbaa</w:t>
      </w:r>
      <w:r>
        <w:t xml:space="preserve">. Any other value shows "Needs #rgb, #rrggbb or #rrggbbaa".</w:t>
      </w:r>
    </w:p>
    <w:p>
      <w:pPr>
        <w:pStyle w:val="Heading3"/>
      </w:pPr>
      <w:r>
        <w:t xml:space="preserve">The colour picker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Hex field</w:t>
            </w:r>
          </w:p>
        </w:tc>
        <w:tc>
          <w:tcPr>
            <w:tcW w:type="pct" w:w="50%"/>
          </w:tcPr>
          <w:p>
            <w:r>
              <w:t xml:space="preserve">Type an exact value.</w:t>
            </w:r>
          </w:p>
        </w:tc>
      </w:tr>
      <w:tr>
        <w:tc>
          <w:tcPr>
            <w:tcW w:type="pct" w:w="50%"/>
          </w:tcPr>
          <w:p>
            <w:r>
              <w:t xml:space="preserve">Saturation and brightness plane</w:t>
            </w:r>
          </w:p>
        </w:tc>
        <w:tc>
          <w:tcPr>
            <w:tcW w:type="pct" w:w="50%"/>
          </w:tcPr>
          <w:p>
            <w:r>
              <w:t xml:space="preserve">Drag to set saturation and brightness. Arrow keys nudge the value.</w:t>
            </w:r>
          </w:p>
        </w:tc>
      </w:tr>
      <w:tr>
        <w:tc>
          <w:tcPr>
            <w:tcW w:type="pct" w:w="50%"/>
          </w:tcPr>
          <w:p>
            <w:r>
              <w:t xml:space="preserve">Hue slider</w:t>
            </w:r>
          </w:p>
        </w:tc>
        <w:tc>
          <w:tcPr>
            <w:tcW w:type="pct" w:w="50%"/>
          </w:tcPr>
          <w:p>
            <w:r>
              <w:t xml:space="preserve">Rotate the hue.</w:t>
            </w:r>
          </w:p>
        </w:tc>
      </w:tr>
      <w:tr>
        <w:tc>
          <w:tcPr>
            <w:tcW w:type="pct" w:w="50%"/>
          </w:tcPr>
          <w:p>
            <w:r>
              <w:t xml:space="preserve">Opacity slider</w:t>
            </w:r>
          </w:p>
        </w:tc>
        <w:tc>
          <w:tcPr>
            <w:tcW w:type="pct" w:w="50%"/>
          </w:tcPr>
          <w:p>
            <w:r>
              <w:t xml:space="preserve">Shown for slots that allow transparency (washes, selections, states).</w:t>
            </w:r>
          </w:p>
        </w:tc>
      </w:tr>
      <w:tr>
        <w:tc>
          <w:tcPr>
            <w:tcW w:type="pct" w:w="50%"/>
          </w:tcPr>
          <w:p>
            <w:r>
              <w:t xml:space="preserve">RGB channels</w:t>
            </w:r>
          </w:p>
        </w:tc>
        <w:tc>
          <w:tcPr>
            <w:tcW w:type="pct" w:w="50%"/>
          </w:tcPr>
          <w:p>
            <w:r>
              <w:t xml:space="preserve">Numeric </w:t>
            </w:r>
            <w:r>
              <w:rPr>
                <w:b/>
                <w:bCs/>
              </w:rPr>
              <w:t xml:space="preserve">Red</w:t>
            </w:r>
            <w:r>
              <w:t xml:space="preserve">, </w:t>
            </w:r>
            <w:r>
              <w:rPr>
                <w:b/>
                <w:bCs/>
              </w:rPr>
              <w:t xml:space="preserve">Green</w:t>
            </w:r>
            <w:r>
              <w:t xml:space="preserve"> and </w:t>
            </w:r>
            <w:r>
              <w:rPr>
                <w:b/>
                <w:bCs/>
              </w:rPr>
              <w:t xml:space="preserve">Blue</w:t>
            </w:r>
            <w:r>
              <w:t xml:space="preserve"> inputs, plus opacity where allowed. Values are range-checked.</w:t>
            </w:r>
          </w:p>
        </w:tc>
      </w:tr>
      <w:tr>
        <w:tc>
          <w:tcPr>
            <w:tcW w:type="pct" w:w="50%"/>
          </w:tcPr>
          <w:p>
            <w:r>
              <w:t xml:space="preserve">Recent colours</w:t>
            </w:r>
          </w:p>
        </w:tc>
        <w:tc>
          <w:tcPr>
            <w:tcW w:type="pct" w:w="50%"/>
          </w:tcPr>
          <w:p>
            <w:r>
              <w:t xml:space="preserve">Up to eight colours you picked in this panel session. They are not saved after the panel closes.</w:t>
            </w:r>
          </w:p>
        </w:tc>
      </w:tr>
      <w:tr>
        <w:tc>
          <w:tcPr>
            <w:tcW w:type="pct" w:w="50%"/>
          </w:tcPr>
          <w:p>
            <w:r>
              <w:t xml:space="preserve">Clear / inherit</w:t>
            </w:r>
          </w:p>
        </w:tc>
        <w:tc>
          <w:tcPr>
            <w:tcW w:type="pct" w:w="50%"/>
          </w:tcPr>
          <w:p>
            <w:r>
              <w:t xml:space="preserve">Removes the value so the slot follows the dials again.</w:t>
            </w:r>
          </w:p>
        </w:tc>
      </w:tr>
    </w:tbl>
    <w:p/>
    <w:p>
      <w:pPr>
        <w:spacing w:after="120"/>
      </w:pPr>
      <w:r>
        <w:t xml:space="preserve">Slots are one of three kinds: solid (no transparency), alpha (transparency allowed) or either.</w:t>
      </w:r>
    </w:p>
    <w:p>
      <w:pPr>
        <w:pStyle w:val="Heading2"/>
      </w:pPr>
      <w:r>
        <w:t xml:space="preserve">Revert an override</w:t>
      </w:r>
    </w:p>
    <w:p>
      <w:pPr>
        <w:spacing w:after="120"/>
      </w:pPr>
      <w:r>
        <w:t xml:space="preserve">When a slot is overridden, its row shows </w:t>
      </w:r>
      <w:r>
        <w:rPr>
          <w:b/>
          <w:bCs/>
        </w:rPr>
        <w:t xml:space="preserve">Shipped</w:t>
      </w:r>
      <w:r>
        <w:t xml:space="preserve"> with the original colour and hex value, and a revert button. Select the revert button to return the slot to the shipped colour.</w:t>
      </w:r>
    </w:p>
    <w:p>
      <w:pPr>
        <w:spacing w:after="120"/>
      </w:pPr>
      <w:r>
        <w:t xml:space="preserve">To remove every override and dial change at once, use </w:t>
      </w:r>
      <w:r>
        <w:rPr>
          <w:b/>
          <w:bCs/>
        </w:rPr>
        <w:t xml:space="preserve">Reset all</w:t>
      </w:r>
      <w:r>
        <w:t xml:space="preserve"> in the footer. It asks for confirmation: the button changes to </w:t>
      </w:r>
      <w:r>
        <w:rPr>
          <w:b/>
          <w:bCs/>
        </w:rPr>
        <w:t xml:space="preserve">Reset everything?</w:t>
      </w:r>
      <w:r>
        <w:t xml:space="preserve"> and you must select it again within four seconds.</w:t>
      </w:r>
    </w:p>
    <w:p>
      <w:pPr>
        <w:pStyle w:val="Heading2"/>
      </w:pPr>
      <w:r>
        <w:t xml:space="preserve">Things to know</w:t>
      </w:r>
    </w:p>
    <w:p>
      <w:pPr>
        <w:pStyle w:val="ListParagraph"/>
        <w:numPr>
          <w:ilvl w:val="0"/>
          <w:numId w:val="1"/>
        </w:numPr>
        <w:spacing w:after="60"/>
      </w:pPr>
      <w:r>
        <w:t xml:space="preserve">Overrides are stored per variant. An override on Obsidian Gold does not affect Parchment Gold.</w:t>
      </w:r>
    </w:p>
    <w:p>
      <w:pPr>
        <w:pStyle w:val="ListParagraph"/>
        <w:numPr>
          <w:ilvl w:val="0"/>
          <w:numId w:val="1"/>
        </w:numPr>
        <w:spacing w:after="60"/>
      </w:pPr>
      <w:r>
        <w:t xml:space="preserve">The contrast guard still runs after your overrides. If a colour you chose would fail your minimum contrast, the guard adjusts its lightness. Turn off </w:t>
      </w:r>
      <w:r>
        <w:rPr>
          <w:b/>
          <w:bCs/>
        </w:rPr>
        <w:t xml:space="preserve">Enforce contrast</w:t>
      </w:r>
      <w:r>
        <w:t xml:space="preserve"> in the Accessibility dials if you want your exact value, and check the Audit tab afterwards.</w:t>
      </w:r>
    </w:p>
    <w:p>
      <w:pPr>
        <w:pStyle w:val="ListParagraph"/>
        <w:numPr>
          <w:ilvl w:val="0"/>
          <w:numId w:val="1"/>
        </w:numPr>
        <w:spacing w:after="60"/>
      </w:pPr>
      <w:r>
        <w:t xml:space="preserve">Changing a slot triggers a full recompute of the theme, so dragging in the picker sends updates at a limited rate.</w:t>
      </w:r>
    </w:p>
    <w:p>
      <w:pPr>
        <w:pStyle w:val="Heading2"/>
      </w:pPr>
      <w:r>
        <w:t xml:space="preserve">Result</w:t>
      </w:r>
    </w:p>
    <w:p>
      <w:pPr>
        <w:spacing w:after="120"/>
      </w:pPr>
      <w:r>
        <w:t xml:space="preserve">The overridden slots show your colours in the editor, each row shows the shipped colour for comparison, and the group counts show how many overrides each group holds.</w:t>
      </w:r>
    </w:p>
    <w:p>
      <w:r>
        <w:rPr>
          <w:b/>
          <w:bCs/>
          <w:color w:val="6F5710"/>
          <w:sz w:val="16"/>
          <w:szCs w:val="16"/>
        </w:rPr>
        <w:t xml:space="preserve">VS CODE EXTENSIONS › AURIC ARTISAN THEME</w:t>
      </w:r>
    </w:p>
    <w:p>
      <w:pPr>
        <w:pStyle w:val="Heading1"/>
      </w:pPr>
      <w:r>
        <w:t xml:space="preserve">Interface language (English and हिन्दी)</w:t>
      </w:r>
    </w:p>
    <w:p>
      <w:pPr>
        <w:spacing w:after="200"/>
      </w:pPr>
      <w:r>
        <w:rPr>
          <w:i/>
          <w:iCs/>
          <w:color w:val="4A453E"/>
        </w:rPr>
        <w:t xml:space="preserve">Switch Theme Studio and the Theme sidebar between English and Hindi, and understand what follows VS Code's own display language.</w:t>
      </w:r>
    </w:p>
    <w:p>
      <w:pPr>
        <w:spacing w:after="120"/>
      </w:pPr>
      <w:r>
        <w:t xml:space="preserve">Theme Studio and the Theme sidebar can be shown in English or Hindi. You do not need a VS Code language pack for this.</w:t>
      </w:r>
    </w:p>
    <w:p>
      <w:pPr>
        <w:pStyle w:val="Heading2"/>
      </w:pPr>
      <w:r>
        <w:t xml:space="preserve">Choose a language</w:t>
      </w:r>
    </w:p>
    <w:p>
      <w:pPr>
        <w:spacing w:after="120"/>
      </w:pPr>
      <w:r>
        <w:t xml:space="preserve">Use any of these:</w:t>
      </w:r>
    </w:p>
    <w:p>
      <w:pPr>
        <w:pStyle w:val="ListParagraph"/>
        <w:numPr>
          <w:ilvl w:val="0"/>
          <w:numId w:val="1"/>
        </w:numPr>
        <w:spacing w:after="60"/>
      </w:pPr>
      <w:r>
        <w:t xml:space="preserve">In Theme Studio's top bar, select </w:t>
      </w:r>
      <w:r>
        <w:rPr>
          <w:b/>
          <w:bCs/>
        </w:rPr>
        <w:t xml:space="preserve">Auto</w:t>
      </w:r>
      <w:r>
        <w:t xml:space="preserve">, </w:t>
      </w:r>
      <w:r>
        <w:rPr>
          <w:b/>
          <w:bCs/>
        </w:rPr>
        <w:t xml:space="preserve">English</w:t>
      </w:r>
      <w:r>
        <w:t xml:space="preserve"> or </w:t>
      </w:r>
      <w:r>
        <w:rPr>
          <w:b/>
          <w:bCs/>
        </w:rPr>
        <w:t xml:space="preserve">हिन्दी</w:t>
      </w:r>
      <w:r>
        <w:t xml:space="preserve">.</w:t>
      </w:r>
    </w:p>
    <w:p>
      <w:pPr>
        <w:pStyle w:val="ListParagraph"/>
        <w:numPr>
          <w:ilvl w:val="0"/>
          <w:numId w:val="1"/>
        </w:numPr>
        <w:spacing w:after="60"/>
      </w:pPr>
      <w:r>
        <w:t xml:space="preserve">In the sidebar's language bar, select </w:t>
      </w:r>
      <w:r>
        <w:rPr>
          <w:b/>
          <w:bCs/>
        </w:rPr>
        <w:t xml:space="preserve">Auto</w:t>
      </w:r>
      <w:r>
        <w:t xml:space="preserve">, </w:t>
      </w:r>
      <w:r>
        <w:rPr>
          <w:b/>
          <w:bCs/>
        </w:rPr>
        <w:t xml:space="preserve">EN</w:t>
      </w:r>
      <w:r>
        <w:t xml:space="preserve"> or </w:t>
      </w:r>
      <w:r>
        <w:rPr>
          <w:b/>
          <w:bCs/>
        </w:rPr>
        <w:t xml:space="preserve">हिं</w:t>
      </w:r>
      <w:r>
        <w:t xml:space="preserve">.</w:t>
      </w:r>
    </w:p>
    <w:p>
      <w:pPr>
        <w:pStyle w:val="ListParagraph"/>
        <w:numPr>
          <w:ilvl w:val="0"/>
          <w:numId w:val="1"/>
        </w:numPr>
        <w:spacing w:after="60"/>
      </w:pPr>
      <w:r>
        <w:t xml:space="preserve">Run </w:t>
      </w:r>
      <w:r>
        <w:rPr>
          <w:b/>
          <w:bCs/>
        </w:rPr>
        <w:t xml:space="preserve">Auric Theme: Choose Interface Language…</w:t>
      </w:r>
      <w:r>
        <w:t xml:space="preserve"> and pick </w:t>
      </w:r>
      <w:r>
        <w:rPr>
          <w:b/>
          <w:bCs/>
        </w:rPr>
        <w:t xml:space="preserve">Auto (VS Code)</w:t>
      </w:r>
      <w:r>
        <w:t xml:space="preserve">, </w:t>
      </w:r>
      <w:r>
        <w:rPr>
          <w:b/>
          <w:bCs/>
        </w:rPr>
        <w:t xml:space="preserve">English</w:t>
      </w:r>
      <w:r>
        <w:t xml:space="preserve"> or </w:t>
      </w:r>
      <w:r>
        <w:rPr>
          <w:b/>
          <w:bCs/>
        </w:rPr>
        <w:t xml:space="preserve">Hindi</w:t>
      </w:r>
      <w:r>
        <w:t xml:space="preserve">. The current choice is marked </w:t>
      </w:r>
      <w:r>
        <w:rPr>
          <w:b/>
          <w:bCs/>
        </w:rPr>
        <w:t xml:space="preserve">current</w:t>
      </w:r>
      <w:r>
        <w:t xml:space="preserve">.</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auricTheme.interfaceLanguage</w:t>
      </w:r>
      <w:r>
        <w:t xml:space="preserve"> in Settings to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or </w:t>
      </w:r>
      <w:r>
        <w:rPr>
          <w:rFonts w:ascii="Consolas" w:cs="Consolas" w:eastAsia="Consolas" w:hAnsi="Consolas"/>
          <w:shd w:fill="F3EEE3" w:color="auto" w:val="clear"/>
        </w:rPr>
        <w:t xml:space="preserve">hi</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Behaviour</w:t>
            </w:r>
          </w:p>
        </w:tc>
      </w:tr>
      <w:tr>
        <w:tc>
          <w:tcPr>
            <w:tcW w:type="pct" w:w="50%"/>
          </w:tcPr>
          <w:p>
            <w:r>
              <w:rPr>
                <w:rFonts w:ascii="Consolas" w:cs="Consolas" w:eastAsia="Consolas" w:hAnsi="Consolas"/>
                <w:shd w:fill="F3EEE3" w:color="auto" w:val="clear"/>
              </w:rPr>
              <w:t xml:space="preserve">auto</w:t>
            </w:r>
            <w:r>
              <w:t xml:space="preserve"> (default)</w:t>
            </w:r>
          </w:p>
        </w:tc>
        <w:tc>
          <w:tcPr>
            <w:tcW w:type="pct" w:w="50%"/>
          </w:tcPr>
          <w:p>
            <w:r>
              <w:t xml:space="preserve">Follows the VS Code display language. Hindi locales use Hindi; every other locale uses English.</w:t>
            </w:r>
          </w:p>
        </w:tc>
      </w:tr>
      <w:tr>
        <w:tc>
          <w:tcPr>
            <w:tcW w:type="pct" w:w="50%"/>
          </w:tcPr>
          <w:p>
            <w:r>
              <w:rPr>
                <w:rFonts w:ascii="Consolas" w:cs="Consolas" w:eastAsia="Consolas" w:hAnsi="Consolas"/>
                <w:shd w:fill="F3EEE3" w:color="auto" w:val="clear"/>
              </w:rPr>
              <w:t xml:space="preserve">en</w:t>
            </w:r>
          </w:p>
        </w:tc>
        <w:tc>
          <w:tcPr>
            <w:tcW w:type="pct" w:w="50%"/>
          </w:tcPr>
          <w:p>
            <w:r>
              <w:t xml:space="preserve">Always English in Theme Studio and the sidebar.</w:t>
            </w:r>
          </w:p>
        </w:tc>
      </w:tr>
      <w:tr>
        <w:tc>
          <w:tcPr>
            <w:tcW w:type="pct" w:w="50%"/>
          </w:tcPr>
          <w:p>
            <w:r>
              <w:rPr>
                <w:rFonts w:ascii="Consolas" w:cs="Consolas" w:eastAsia="Consolas" w:hAnsi="Consolas"/>
                <w:shd w:fill="F3EEE3" w:color="auto" w:val="clear"/>
              </w:rPr>
              <w:t xml:space="preserve">hi</w:t>
            </w:r>
          </w:p>
        </w:tc>
        <w:tc>
          <w:tcPr>
            <w:tcW w:type="pct" w:w="50%"/>
          </w:tcPr>
          <w:p>
            <w:r>
              <w:t xml:space="preserve">Always Hindi in Theme Studio and the sidebar.</w:t>
            </w:r>
          </w:p>
        </w:tc>
      </w:tr>
    </w:tbl>
    <w:p/>
    <w:p>
      <w:pPr>
        <w:spacing w:after="120"/>
      </w:pPr>
      <w:r>
        <w:t xml:space="preserve">The choice is saved in your user settings and shared by both panels. The switch rebuilds the labels immediately. Your current tab, filters, expanded groups, scroll position and any text you had typed in the Share tab are kept.</w:t>
      </w:r>
    </w:p>
    <w:p>
      <w:pPr>
        <w:pStyle w:val="Heading2"/>
      </w:pPr>
      <w:r>
        <w:t xml:space="preserve">What changes and what does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 of VS Code</w:t>
            </w:r>
          </w:p>
        </w:tc>
        <w:tc>
          <w:tcPr>
            <w:tcW w:type="pct" w:w="50%"/>
            <w:shd w:fill="F7F3EA" w:color="auto" w:val="clear"/>
          </w:tcPr>
          <w:p>
            <w:r>
              <w:rPr>
                <w:b/>
                <w:bCs/>
              </w:rPr>
              <w:t xml:space="preserve">Language used</w:t>
            </w:r>
          </w:p>
        </w:tc>
      </w:tr>
      <w:tr>
        <w:tc>
          <w:tcPr>
            <w:tcW w:type="pct" w:w="50%"/>
          </w:tcPr>
          <w:p>
            <w:r>
              <w:t xml:space="preserve">Theme Studio and the Theme sidebar</w:t>
            </w:r>
          </w:p>
        </w:tc>
        <w:tc>
          <w:tcPr>
            <w:tcW w:type="pct" w:w="50%"/>
          </w:tcPr>
          <w:p>
            <w:r>
              <w:t xml:space="preserve">Your </w:t>
            </w:r>
            <w:r>
              <w:rPr>
                <w:rFonts w:ascii="Consolas" w:cs="Consolas" w:eastAsia="Consolas" w:hAnsi="Consolas"/>
                <w:shd w:fill="F3EEE3" w:color="auto" w:val="clear"/>
              </w:rPr>
              <w:t xml:space="preserve">auricTheme.interfaceLanguage</w:t>
            </w:r>
            <w:r>
              <w:t xml:space="preserve"> choice.</w:t>
            </w:r>
          </w:p>
        </w:tc>
      </w:tr>
      <w:tr>
        <w:tc>
          <w:tcPr>
            <w:tcW w:type="pct" w:w="50%"/>
          </w:tcPr>
          <w:p>
            <w:r>
              <w:t xml:space="preserve">Theme names in the pickers and status bar</w:t>
            </w:r>
          </w:p>
        </w:tc>
        <w:tc>
          <w:tcPr>
            <w:tcW w:type="pct" w:w="50%"/>
          </w:tcPr>
          <w:p>
            <w:r>
              <w:t xml:space="preserve">VS Code's display language. With Hindi as the display language, all 54 names appear in Hindi, for example "ऑरिक आर्टिजन — ऑब्सिडियन गोल्ड".</w:t>
            </w:r>
          </w:p>
        </w:tc>
      </w:tr>
      <w:tr>
        <w:tc>
          <w:tcPr>
            <w:tcW w:type="pct" w:w="50%"/>
          </w:tcPr>
          <w:p>
            <w:r>
              <w:t xml:space="preserve">Command Palette titles, Settings descriptions, notifications and the walkthrough</w:t>
            </w:r>
          </w:p>
        </w:tc>
        <w:tc>
          <w:tcPr>
            <w:tcW w:type="pct" w:w="50%"/>
          </w:tcPr>
          <w:p>
            <w:r>
              <w:t xml:space="preserve">VS Code's display language. The extension ships Hindi versions of all of them.</w:t>
            </w:r>
          </w:p>
        </w:tc>
      </w:tr>
      <w:tr>
        <w:tc>
          <w:tcPr>
            <w:tcW w:type="pct" w:w="50%"/>
          </w:tcPr>
          <w:p>
            <w:r>
              <w:t xml:space="preserve">Setting IDs, slot paths and hex values</w:t>
            </w:r>
          </w:p>
        </w:tc>
        <w:tc>
          <w:tcPr>
            <w:tcW w:type="pct" w:w="50%"/>
          </w:tcPr>
          <w:p>
            <w:r>
              <w:t xml:space="preserve">Always English and unchanged.</w:t>
            </w:r>
          </w:p>
        </w:tc>
      </w:tr>
    </w:tbl>
    <w:p/>
    <w:p>
      <w:pPr>
        <w:spacing w:after="120"/>
      </w:pPr>
      <w:r>
        <w:t xml:space="preserve">To change VS Code's own language, run </w:t>
      </w:r>
      <w:r>
        <w:rPr>
          <w:b/>
          <w:bCs/>
        </w:rPr>
        <w:t xml:space="preserve">Configure Display Language</w:t>
      </w:r>
      <w:r>
        <w:t xml:space="preserve"> and install or pick a language pack.</w:t>
      </w:r>
    </w:p>
    <w:p>
      <w:pPr>
        <w:spacing w:after="120"/>
      </w:pPr>
      <w:r>
        <w:t xml:space="preserve">Hindi text in the panels uses Devanagari-friendly fonts and line height.</w:t>
      </w:r>
    </w:p>
    <w:p>
      <w:pPr>
        <w:pStyle w:val="Heading2"/>
      </w:pPr>
      <w:r>
        <w:t xml:space="preserve">Result</w:t>
      </w:r>
    </w:p>
    <w:p>
      <w:pPr>
        <w:spacing w:after="120"/>
      </w:pPr>
      <w:r>
        <w:t xml:space="preserve">The Studio and sidebar appear in your chosen language, while VS Code's own menus follow its display language.</w:t>
      </w:r>
    </w:p>
    <w:p>
      <w:r>
        <w:rPr>
          <w:b/>
          <w:bCs/>
          <w:color w:val="6F5710"/>
          <w:sz w:val="16"/>
          <w:szCs w:val="16"/>
        </w:rPr>
        <w:t xml:space="preserve">VS CODE EXTENSIONS › AURIC ARTISAN THEME</w:t>
      </w:r>
    </w:p>
    <w:p>
      <w:pPr>
        <w:pStyle w:val="Heading1"/>
      </w:pPr>
      <w:r>
        <w:t xml:space="preserve">Looks and dials</w:t>
      </w:r>
    </w:p>
    <w:p>
      <w:pPr>
        <w:spacing w:after="200"/>
      </w:pPr>
      <w:r>
        <w:rPr>
          <w:i/>
          <w:iCs/>
          <w:color w:val="4A453E"/>
        </w:rPr>
        <w:t xml:space="preserve">Start from one of 11 looks, then tune the 37 theme dials on the Dials tab, with search, filters and resets.</w:t>
      </w:r>
    </w:p>
    <w:p>
      <w:pPr>
        <w:spacing w:after="120"/>
      </w:pPr>
      <w:r>
        <w:t xml:space="preserve">The theme is generated from a small number of decisions called dials. A </w:t>
      </w:r>
      <w:r>
        <w:rPr>
          <w:b/>
          <w:bCs/>
        </w:rPr>
        <w:t xml:space="preserve">dial</w:t>
      </w:r>
      <w:r>
        <w:t xml:space="preserve"> is one setting, such as the accent colour or how strongly panes separate. Change a dial and every colour that depends on it is recomputed, with the contrast guard applied on top. A </w:t>
      </w:r>
      <w:r>
        <w:rPr>
          <w:b/>
          <w:bCs/>
        </w:rPr>
        <w:t xml:space="preserve">look</w:t>
      </w:r>
      <w:r>
        <w:t xml:space="preserve"> is a named combination of dial values that you can apply in one click.</w:t>
      </w:r>
    </w:p>
    <w:p>
      <w:pPr>
        <w:spacing w:after="120"/>
      </w:pPr>
      <w:r>
        <w:t xml:space="preserve">Both are available in Theme Studio. Dials are also ordinary VS Code settings under </w:t>
      </w:r>
      <w:r>
        <w:rPr>
          <w:rFonts w:ascii="Consolas" w:cs="Consolas" w:eastAsia="Consolas" w:hAnsi="Consolas"/>
          <w:shd w:fill="F3EEE3" w:color="auto" w:val="clear"/>
        </w:rPr>
        <w:t xml:space="preserve">auricTheme.*</w:t>
      </w:r>
      <w:r>
        <w:t xml:space="preserve">, so you can change them in the Settings editor or in </w:t>
      </w:r>
      <w:r>
        <w:rPr>
          <w:rFonts w:ascii="Consolas" w:cs="Consolas" w:eastAsia="Consolas" w:hAnsi="Consolas"/>
          <w:shd w:fill="F3EEE3" w:color="auto" w:val="clear"/>
        </w:rPr>
        <w:t xml:space="preserve">settings.json</w:t>
      </w:r>
      <w:r>
        <w:t xml:space="preserve">.</w:t>
      </w:r>
    </w:p>
    <w:p>
      <w:pPr>
        <w:pStyle w:val="Heading2"/>
      </w:pPr>
      <w:r>
        <w:t xml:space="preserve">Apply a look</w:t>
      </w:r>
    </w:p>
    <w:p>
      <w:pPr>
        <w:pStyle w:val="ListParagraph"/>
        <w:numPr>
          <w:ilvl w:val="0"/>
          <w:numId w:val="89"/>
        </w:numPr>
        <w:spacing w:after="60"/>
      </w:pPr>
      <w:r>
        <w:t xml:space="preserve">Open Theme Studio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r>
        <w:t xml:space="preserve">).</w:t>
      </w:r>
    </w:p>
    <w:p>
      <w:pPr>
        <w:pStyle w:val="ListParagraph"/>
        <w:numPr>
          <w:ilvl w:val="0"/>
          <w:numId w:val="89"/>
        </w:numPr>
        <w:spacing w:after="60"/>
      </w:pPr>
      <w:r>
        <w:t xml:space="preserve">Select the </w:t>
      </w:r>
      <w:r>
        <w:rPr>
          <w:b/>
          <w:bCs/>
        </w:rPr>
        <w:t xml:space="preserve">Looks</w:t>
      </w:r>
      <w:r>
        <w:t xml:space="preserve"> tab (or press </w:t>
      </w:r>
      <w:r>
        <w:rPr>
          <w:rFonts w:ascii="Consolas" w:cs="Consolas" w:eastAsia="Consolas" w:hAnsi="Consolas"/>
          <w:shd w:fill="F3EEE3" w:color="auto" w:val="clear"/>
        </w:rPr>
        <w:t xml:space="preserve">1</w:t>
      </w:r>
      <w:r>
        <w:t xml:space="preserve">).</w:t>
      </w:r>
    </w:p>
    <w:p>
      <w:pPr>
        <w:pStyle w:val="ListParagraph"/>
        <w:numPr>
          <w:ilvl w:val="0"/>
          <w:numId w:val="89"/>
        </w:numPr>
        <w:spacing w:after="60"/>
      </w:pPr>
      <w:r>
        <w:t xml:space="preserve">Under </w:t>
      </w:r>
      <w:r>
        <w:rPr>
          <w:b/>
          <w:bCs/>
        </w:rPr>
        <w:t xml:space="preserve">The set</w:t>
      </w:r>
      <w:r>
        <w:t xml:space="preserve">, select a look.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Look</w:t>
            </w:r>
          </w:p>
        </w:tc>
        <w:tc>
          <w:tcPr>
            <w:tcW w:type="pct" w:w="50%"/>
            <w:shd w:fill="F7F3EA" w:color="auto" w:val="clear"/>
          </w:tcPr>
          <w:p>
            <w:r>
              <w:rPr>
                <w:b/>
                <w:bCs/>
              </w:rPr>
              <w:t xml:space="preserve">What it does</w:t>
            </w:r>
          </w:p>
        </w:tc>
      </w:tr>
      <w:tr>
        <w:tc>
          <w:tcPr>
            <w:tcW w:type="pct" w:w="50%"/>
          </w:tcPr>
          <w:p>
            <w:r>
              <w:t xml:space="preserve">Signature</w:t>
            </w:r>
          </w:p>
        </w:tc>
        <w:tc>
          <w:tcPr>
            <w:tcW w:type="pct" w:w="50%"/>
          </w:tcPr>
          <w:p>
            <w:r>
              <w:t xml:space="preserve">The theme exactly as shipped. Applying it clears every dial back to its default.</w:t>
            </w:r>
          </w:p>
        </w:tc>
      </w:tr>
      <w:tr>
        <w:tc>
          <w:tcPr>
            <w:tcW w:type="pct" w:w="50%"/>
          </w:tcPr>
          <w:p>
            <w:r>
              <w:t xml:space="preserve">Gallery</w:t>
            </w:r>
          </w:p>
        </w:tc>
        <w:tc>
          <w:tcPr>
            <w:tcW w:type="pct" w:w="50%"/>
          </w:tcPr>
          <w:p>
            <w:r>
              <w:t xml:space="preserve">Everything turned up: layered surfaces, gold edges, visible controls. Built for demos and projectors.</w:t>
            </w:r>
          </w:p>
        </w:tc>
      </w:tr>
      <w:tr>
        <w:tc>
          <w:tcPr>
            <w:tcW w:type="pct" w:w="50%"/>
          </w:tcPr>
          <w:p>
            <w:r>
              <w:t xml:space="preserve">Atelier</w:t>
            </w:r>
          </w:p>
        </w:tc>
        <w:tc>
          <w:tcPr>
            <w:tcW w:type="pct" w:w="50%"/>
          </w:tcPr>
          <w:p>
            <w:r>
              <w:t xml:space="preserve">Warm, soft and unhurried. Expressive italics, quiet chrome, pastel tokens.</w:t>
            </w:r>
          </w:p>
        </w:tc>
      </w:tr>
      <w:tr>
        <w:tc>
          <w:tcPr>
            <w:tcW w:type="pct" w:w="50%"/>
          </w:tcPr>
          <w:p>
            <w:r>
              <w:t xml:space="preserve">Foundry</w:t>
            </w:r>
          </w:p>
        </w:tc>
        <w:tc>
          <w:tcPr>
            <w:tcW w:type="pct" w:w="50%"/>
          </w:tcPr>
          <w:p>
            <w:r>
              <w:t xml:space="preserve">Monochrome tokens, flat chrome, no ornament. Lightness does all the work.</w:t>
            </w:r>
          </w:p>
        </w:tc>
      </w:tr>
      <w:tr>
        <w:tc>
          <w:tcPr>
            <w:tcW w:type="pct" w:w="50%"/>
          </w:tcPr>
          <w:p>
            <w:r>
              <w:t xml:space="preserve">Bullion</w:t>
            </w:r>
          </w:p>
        </w:tc>
        <w:tc>
          <w:tcPr>
            <w:tcW w:type="pct" w:w="50%"/>
          </w:tcPr>
          <w:p>
            <w:r>
              <w:t xml:space="preserve">One hue, top to bottom.</w:t>
            </w:r>
          </w:p>
        </w:tc>
      </w:tr>
      <w:tr>
        <w:tc>
          <w:tcPr>
            <w:tcW w:type="pct" w:w="50%"/>
          </w:tcPr>
          <w:p>
            <w:r>
              <w:t xml:space="preserve">Nocturne</w:t>
            </w:r>
          </w:p>
        </w:tc>
        <w:tc>
          <w:tcPr>
            <w:tcW w:type="pct" w:w="50%"/>
          </w:tcPr>
          <w:p>
            <w:r>
              <w:t xml:space="preserve">Deeper canvas, dimmer chrome, quieter comments. For working late.</w:t>
            </w:r>
          </w:p>
        </w:tc>
      </w:tr>
      <w:tr>
        <w:tc>
          <w:tcPr>
            <w:tcW w:type="pct" w:w="50%"/>
          </w:tcPr>
          <w:p>
            <w:r>
              <w:t xml:space="preserve">Vitrine</w:t>
            </w:r>
          </w:p>
        </w:tc>
        <w:tc>
          <w:tcPr>
            <w:tcW w:type="pct" w:w="50%"/>
          </w:tcPr>
          <w:p>
            <w:r>
              <w:t xml:space="preserve">Maximum colour separation: vivid tokens, rainbow brackets and guides.</w:t>
            </w:r>
          </w:p>
        </w:tc>
      </w:tr>
      <w:tr>
        <w:tc>
          <w:tcPr>
            <w:tcW w:type="pct" w:w="50%"/>
          </w:tcPr>
          <w:p>
            <w:r>
              <w:t xml:space="preserve">Clarity</w:t>
            </w:r>
          </w:p>
        </w:tc>
        <w:tc>
          <w:tcPr>
            <w:tcW w:type="pct" w:w="50%"/>
          </w:tcPr>
          <w:p>
            <w:r>
              <w:t xml:space="preserve">Accessibility first: maximum text contrast, strong control edges, AAA enforced everywhere.</w:t>
            </w:r>
          </w:p>
        </w:tc>
      </w:tr>
      <w:tr>
        <w:tc>
          <w:tcPr>
            <w:tcW w:type="pct" w:w="50%"/>
          </w:tcPr>
          <w:p>
            <w:r>
              <w:t xml:space="preserve">Patina</w:t>
            </w:r>
          </w:p>
        </w:tc>
        <w:tc>
          <w:tcPr>
            <w:tcW w:type="pct" w:w="50%"/>
          </w:tcPr>
          <w:p>
            <w:r>
              <w:t xml:space="preserve">Aged copper instead of gold, with a cool syntax set to match.</w:t>
            </w:r>
          </w:p>
        </w:tc>
      </w:tr>
      <w:tr>
        <w:tc>
          <w:tcPr>
            <w:tcW w:type="pct" w:w="50%"/>
          </w:tcPr>
          <w:p>
            <w:r>
              <w:t xml:space="preserve">Ember</w:t>
            </w:r>
          </w:p>
        </w:tc>
        <w:tc>
          <w:tcPr>
            <w:tcW w:type="pct" w:w="50%"/>
          </w:tcPr>
          <w:p>
            <w:r>
              <w:t xml:space="preserve">Hot orange accent over a warm syntax set.</w:t>
            </w:r>
          </w:p>
        </w:tc>
      </w:tr>
      <w:tr>
        <w:tc>
          <w:tcPr>
            <w:tcW w:type="pct" w:w="50%"/>
          </w:tcPr>
          <w:p>
            <w:r>
              <w:t xml:space="preserve">Sapphire</w:t>
            </w:r>
          </w:p>
        </w:tc>
        <w:tc>
          <w:tcPr>
            <w:tcW w:type="pct" w:w="50%"/>
          </w:tcPr>
          <w:p>
            <w:r>
              <w:t xml:space="preserve">The classic blue editor, built on Auric surfaces.</w:t>
            </w:r>
          </w:p>
        </w:tc>
      </w:tr>
    </w:tbl>
    <w:p/>
    <w:p>
      <w:pPr>
        <w:spacing w:after="120"/>
      </w:pPr>
      <w:r>
        <w:t xml:space="preserve">A look is a starting point, not a lock. Everything on the Dials tab layers on top of it, so you can pick a look and keep adjusting. Selecting the same look again puts you back where that look began.</w:t>
      </w:r>
    </w:p>
    <w:p>
      <w:pPr>
        <w:spacing w:after="120"/>
      </w:pPr>
      <w:r>
        <w:t xml:space="preserve">You can also run </w:t>
      </w:r>
      <w:r>
        <w:rPr>
          <w:b/>
          <w:bCs/>
        </w:rPr>
        <w:t xml:space="preserve">Auric Theme: Choose Look…</w:t>
      </w:r>
      <w:r>
        <w:t xml:space="preserve"> from the Command Palette, or use the </w:t>
      </w:r>
      <w:r>
        <w:rPr>
          <w:b/>
          <w:bCs/>
        </w:rPr>
        <w:t xml:space="preserve">Look</w:t>
      </w:r>
      <w:r>
        <w:t xml:space="preserve"> dropdown in the sidebar.</w:t>
      </w:r>
    </w:p>
    <w:p>
      <w:pPr>
        <w:pStyle w:val="Heading2"/>
      </w:pPr>
      <w:r>
        <w:t xml:space="preserve">Tune dials on the Dials tab</w:t>
      </w:r>
    </w:p>
    <w:p>
      <w:pPr>
        <w:pStyle w:val="ListParagraph"/>
        <w:numPr>
          <w:ilvl w:val="0"/>
          <w:numId w:val="90"/>
        </w:numPr>
        <w:spacing w:after="60"/>
      </w:pPr>
      <w:r>
        <w:t xml:space="preserve">Select the </w:t>
      </w:r>
      <w:r>
        <w:rPr>
          <w:b/>
          <w:bCs/>
        </w:rPr>
        <w:t xml:space="preserve">Dials</w:t>
      </w:r>
      <w:r>
        <w:t xml:space="preserve"> tab (or press </w:t>
      </w:r>
      <w:r>
        <w:rPr>
          <w:rFonts w:ascii="Consolas" w:cs="Consolas" w:eastAsia="Consolas" w:hAnsi="Consolas"/>
          <w:shd w:fill="F3EEE3" w:color="auto" w:val="clear"/>
        </w:rPr>
        <w:t xml:space="preserve">2</w:t>
      </w:r>
      <w:r>
        <w:t xml:space="preserve">).</w:t>
      </w:r>
    </w:p>
    <w:p>
      <w:pPr>
        <w:pStyle w:val="ListParagraph"/>
        <w:numPr>
          <w:ilvl w:val="0"/>
          <w:numId w:val="90"/>
        </w:numPr>
        <w:spacing w:after="60"/>
      </w:pPr>
      <w:r>
        <w:t xml:space="preserve">Dials are grouped into ten cards: </w:t>
      </w:r>
      <w:r>
        <w:rPr>
          <w:b/>
          <w:bCs/>
        </w:rPr>
        <w:t xml:space="preserve">Look</w:t>
      </w:r>
      <w:r>
        <w:t xml:space="preserve">, </w:t>
      </w:r>
      <w:r>
        <w:rPr>
          <w:b/>
          <w:bCs/>
        </w:rPr>
        <w:t xml:space="preserve">Accent</w:t>
      </w:r>
      <w:r>
        <w:t xml:space="preserve">, </w:t>
      </w:r>
      <w:r>
        <w:rPr>
          <w:b/>
          <w:bCs/>
        </w:rPr>
        <w:t xml:space="preserve">Surfaces</w:t>
      </w:r>
      <w:r>
        <w:t xml:space="preserve">, </w:t>
      </w:r>
      <w:r>
        <w:rPr>
          <w:b/>
          <w:bCs/>
        </w:rPr>
        <w:t xml:space="preserve">Text</w:t>
      </w:r>
      <w:r>
        <w:t xml:space="preserve">, </w:t>
      </w:r>
      <w:r>
        <w:rPr>
          <w:b/>
          <w:bCs/>
        </w:rPr>
        <w:t xml:space="preserve">Syntax</w:t>
      </w:r>
      <w:r>
        <w:t xml:space="preserve">, </w:t>
      </w:r>
      <w:r>
        <w:rPr>
          <w:b/>
          <w:bCs/>
        </w:rPr>
        <w:t xml:space="preserve">Editor</w:t>
      </w:r>
      <w:r>
        <w:t xml:space="preserve">, </w:t>
      </w:r>
      <w:r>
        <w:rPr>
          <w:b/>
          <w:bCs/>
        </w:rPr>
        <w:t xml:space="preserve">Workbench</w:t>
      </w:r>
      <w:r>
        <w:t xml:space="preserve">, </w:t>
      </w:r>
      <w:r>
        <w:rPr>
          <w:b/>
          <w:bCs/>
        </w:rPr>
        <w:t xml:space="preserve">Terminal</w:t>
      </w:r>
      <w:r>
        <w:t xml:space="preserve">, </w:t>
      </w:r>
      <w:r>
        <w:rPr>
          <w:b/>
          <w:bCs/>
        </w:rPr>
        <w:t xml:space="preserve">Effects</w:t>
      </w:r>
      <w:r>
        <w:t xml:space="preserve"> and </w:t>
      </w:r>
      <w:r>
        <w:rPr>
          <w:b/>
          <w:bCs/>
        </w:rPr>
        <w:t xml:space="preserve">Accessibility</w:t>
      </w:r>
      <w:r>
        <w:t xml:space="preserve">.</w:t>
      </w:r>
    </w:p>
    <w:p>
      <w:pPr>
        <w:pStyle w:val="ListParagraph"/>
        <w:numPr>
          <w:ilvl w:val="0"/>
          <w:numId w:val="90"/>
        </w:numPr>
        <w:spacing w:after="60"/>
      </w:pPr>
      <w:r>
        <w:t xml:space="preserve">Change a control. The editor updates while you drag a slider and again when you release it.</w:t>
      </w:r>
    </w:p>
    <w:p>
      <w:pPr>
        <w:spacing w:after="120"/>
      </w:pPr>
      <w:r>
        <w:t xml:space="preserve">Controls come in four kinds:</w:t>
      </w:r>
    </w:p>
    <w:p>
      <w:pPr>
        <w:pStyle w:val="ListParagraph"/>
        <w:numPr>
          <w:ilvl w:val="0"/>
          <w:numId w:val="1"/>
        </w:numPr>
        <w:spacing w:after="60"/>
      </w:pPr>
      <w:r>
        <w:rPr>
          <w:b/>
          <w:bCs/>
        </w:rPr>
        <w:t xml:space="preserve">Swatches</w:t>
      </w:r>
      <w:r>
        <w:t xml:space="preserve"> for the accent colour: 17 named accents plus </w:t>
      </w:r>
      <w:r>
        <w:rPr>
          <w:b/>
          <w:bCs/>
        </w:rPr>
        <w:t xml:space="preserve">Custom…</w:t>
      </w:r>
      <w:r>
        <w:t xml:space="preserve">.</w:t>
      </w:r>
    </w:p>
    <w:p>
      <w:pPr>
        <w:pStyle w:val="ListParagraph"/>
        <w:numPr>
          <w:ilvl w:val="0"/>
          <w:numId w:val="1"/>
        </w:numPr>
        <w:spacing w:after="60"/>
      </w:pPr>
      <w:r>
        <w:rPr>
          <w:b/>
          <w:bCs/>
        </w:rPr>
        <w:t xml:space="preserve">Dropdowns</w:t>
      </w:r>
      <w:r>
        <w:t xml:space="preserve"> for choices. Long lists can be searched by typing.</w:t>
      </w:r>
    </w:p>
    <w:p>
      <w:pPr>
        <w:pStyle w:val="ListParagraph"/>
        <w:numPr>
          <w:ilvl w:val="0"/>
          <w:numId w:val="1"/>
        </w:numPr>
        <w:spacing w:after="60"/>
      </w:pPr>
      <w:r>
        <w:rPr>
          <w:b/>
          <w:bCs/>
        </w:rPr>
        <w:t xml:space="preserve">Sliders</w:t>
      </w:r>
      <w:r>
        <w:t xml:space="preserve"> for numbers. Use the arrow keys for small steps, </w:t>
      </w:r>
      <w:r>
        <w:rPr>
          <w:rFonts w:ascii="Consolas" w:cs="Consolas" w:eastAsia="Consolas" w:hAnsi="Consolas"/>
          <w:shd w:fill="F3EEE3" w:color="auto" w:val="clear"/>
        </w:rPr>
        <w:t xml:space="preserve">Shift</w:t>
      </w:r>
      <w:r>
        <w:t xml:space="preserve"> for bigger steps, </w:t>
      </w:r>
      <w:r>
        <w:rPr>
          <w:rFonts w:ascii="Consolas" w:cs="Consolas" w:eastAsia="Consolas" w:hAnsi="Consolas"/>
          <w:shd w:fill="F3EEE3" w:color="auto" w:val="clear"/>
        </w:rPr>
        <w:t xml:space="preserve">Page Up</w:t>
      </w:r>
      <w:r>
        <w:t xml:space="preserve"> and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or double-click to reset.</w:t>
      </w:r>
    </w:p>
    <w:p>
      <w:pPr>
        <w:pStyle w:val="ListParagraph"/>
        <w:numPr>
          <w:ilvl w:val="0"/>
          <w:numId w:val="1"/>
        </w:numPr>
        <w:spacing w:after="60"/>
      </w:pPr>
      <w:r>
        <w:rPr>
          <w:b/>
          <w:bCs/>
        </w:rPr>
        <w:t xml:space="preserve">Switches</w:t>
      </w:r>
      <w:r>
        <w:t xml:space="preserve"> for on and off.</w:t>
      </w:r>
    </w:p>
    <w:p>
      <w:pPr>
        <w:pStyle w:val="Heading3"/>
      </w:pPr>
      <w:r>
        <w:t xml:space="preserve">Find a dial</w:t>
      </w:r>
    </w:p>
    <w:p>
      <w:pPr>
        <w:pStyle w:val="ListParagraph"/>
        <w:numPr>
          <w:ilvl w:val="0"/>
          <w:numId w:val="1"/>
        </w:numPr>
        <w:spacing w:after="60"/>
      </w:pPr>
      <w:r>
        <w:t xml:space="preserve">Type in </w:t>
      </w:r>
      <w:r>
        <w:rPr>
          <w:b/>
          <w:bCs/>
        </w:rPr>
        <w:t xml:space="preserve">Search dials by name or setting…</w:t>
      </w:r>
      <w:r>
        <w:t xml:space="preserve">. The search matches the dial label, its description and its setting ID, such as </w:t>
      </w:r>
      <w:r>
        <w:rPr>
          <w:rFonts w:ascii="Consolas" w:cs="Consolas" w:eastAsia="Consolas" w:hAnsi="Consolas"/>
          <w:shd w:fill="F3EEE3" w:color="auto" w:val="clear"/>
        </w:rPr>
        <w:t xml:space="preserve">editor.cursor</w:t>
      </w:r>
      <w:r>
        <w:t xml:space="preserve">.</w:t>
      </w:r>
    </w:p>
    <w:p>
      <w:pPr>
        <w:pStyle w:val="ListParagraph"/>
        <w:numPr>
          <w:ilvl w:val="0"/>
          <w:numId w:val="1"/>
        </w:numPr>
        <w:spacing w:after="60"/>
      </w:pPr>
      <w:r>
        <w:t xml:space="preserve">Use the </w:t>
      </w:r>
      <w:r>
        <w:rPr>
          <w:b/>
          <w:bCs/>
        </w:rPr>
        <w:t xml:space="preserve">Dial visibility</w:t>
      </w:r>
      <w:r>
        <w:t xml:space="preserve"> dropdown to switch between </w:t>
      </w:r>
      <w:r>
        <w:rPr>
          <w:b/>
          <w:bCs/>
        </w:rPr>
        <w:t xml:space="preserve">All dials</w:t>
      </w:r>
      <w:r>
        <w:t xml:space="preserve"> and </w:t>
      </w:r>
      <w:r>
        <w:rPr>
          <w:b/>
          <w:bCs/>
        </w:rPr>
        <w:t xml:space="preserve">Modified only</w:t>
      </w:r>
      <w:r>
        <w:t xml:space="preserve">.</w:t>
      </w:r>
    </w:p>
    <w:p>
      <w:pPr>
        <w:pStyle w:val="ListParagraph"/>
        <w:numPr>
          <w:ilvl w:val="0"/>
          <w:numId w:val="1"/>
        </w:numPr>
        <w:spacing w:after="60"/>
      </w:pPr>
      <w:r>
        <w:t xml:space="preserve">A live count, such as "12 dials shown", sits beside the filters.</w:t>
      </w:r>
    </w:p>
    <w:p>
      <w:pPr>
        <w:pStyle w:val="Heading3"/>
      </w:pPr>
      <w:r>
        <w:t xml:space="preserve">See and undo changes</w:t>
      </w:r>
    </w:p>
    <w:p>
      <w:pPr>
        <w:pStyle w:val="ListParagraph"/>
        <w:numPr>
          <w:ilvl w:val="0"/>
          <w:numId w:val="1"/>
        </w:numPr>
        <w:spacing w:after="60"/>
      </w:pPr>
      <w:r>
        <w:t xml:space="preserve">A dot and a reset button appear beside every dial you have changed. Select the reset button to return that dial to its default.</w:t>
      </w:r>
    </w:p>
    <w:p>
      <w:pPr>
        <w:pStyle w:val="ListParagraph"/>
        <w:numPr>
          <w:ilvl w:val="0"/>
          <w:numId w:val="1"/>
        </w:numPr>
        <w:spacing w:after="60"/>
      </w:pPr>
      <w:r>
        <w:t xml:space="preserve">Each card has a reset button in its header that resets all dials in that group.</w:t>
      </w:r>
    </w:p>
    <w:p>
      <w:pPr>
        <w:pStyle w:val="ListParagraph"/>
        <w:numPr>
          <w:ilvl w:val="0"/>
          <w:numId w:val="1"/>
        </w:numPr>
        <w:spacing w:after="60"/>
      </w:pPr>
      <w:r>
        <w:t xml:space="preserve">The footer shows the number of dials and overrides you have changed.</w:t>
      </w:r>
    </w:p>
    <w:p>
      <w:pPr>
        <w:pStyle w:val="Heading2"/>
      </w:pPr>
      <w:r>
        <w:t xml:space="preserve">What each group controls</w:t>
      </w:r>
    </w:p>
    <w:p>
      <w:pPr>
        <w:spacing w:after="120"/>
      </w:pPr>
      <w:r>
        <w:t xml:space="preserve">A summary follows. Every value and default is listed in the </w:t>
      </w:r>
      <w:r>
        <w:t xml:space="preserve">reference</w:t>
      </w:r>
      <w:r>
        <w:t xml:space="preserve">.</w:t>
      </w:r>
    </w:p>
    <w:p>
      <w:pPr>
        <w:pStyle w:val="Heading3"/>
      </w:pPr>
      <w:r>
        <w:t xml:space="preserve">Accent</w:t>
      </w:r>
    </w:p>
    <w:p>
      <w:pPr>
        <w:pStyle w:val="ListParagraph"/>
        <w:numPr>
          <w:ilvl w:val="0"/>
          <w:numId w:val="1"/>
        </w:numPr>
        <w:spacing w:after="60"/>
      </w:pPr>
      <w:r>
        <w:rPr>
          <w:b/>
          <w:bCs/>
        </w:rPr>
        <w:t xml:space="preserve">Accent colour</w:t>
      </w:r>
      <w:r>
        <w:t xml:space="preserve"> re-keys the whole theme onto one hue. The rotation happens in OKLCH, so each accent keeps the same visual weight. </w:t>
      </w:r>
      <w:r>
        <w:rPr>
          <w:b/>
          <w:bCs/>
        </w:rPr>
        <w:t xml:space="preserve">Inherit</w:t>
      </w:r>
      <w:r>
        <w:t xml:space="preserve"> keeps the variant's own accent.</w:t>
      </w:r>
    </w:p>
    <w:p>
      <w:pPr>
        <w:pStyle w:val="ListParagraph"/>
        <w:numPr>
          <w:ilvl w:val="0"/>
          <w:numId w:val="1"/>
        </w:numPr>
        <w:spacing w:after="60"/>
      </w:pPr>
      <w:r>
        <w:rPr>
          <w:b/>
          <w:bCs/>
        </w:rPr>
        <w:t xml:space="preserve">Custom accent</w:t>
      </w:r>
      <w:r>
        <w:t xml:space="preserve"> is any hex colour, used only when Accent colour is </w:t>
      </w:r>
      <w:r>
        <w:rPr>
          <w:b/>
          <w:bCs/>
        </w:rPr>
        <w:t xml:space="preserve">Custom</w:t>
      </w:r>
      <w:r>
        <w:t xml:space="preserve">. On light themes it is darkened automatically until it clears your minimum contrast.</w:t>
      </w:r>
    </w:p>
    <w:p>
      <w:pPr>
        <w:pStyle w:val="ListParagraph"/>
        <w:numPr>
          <w:ilvl w:val="0"/>
          <w:numId w:val="1"/>
        </w:numPr>
        <w:spacing w:after="60"/>
      </w:pPr>
      <w:r>
        <w:rPr>
          <w:b/>
          <w:bCs/>
        </w:rPr>
        <w:t xml:space="preserve">Accent intensity</w:t>
      </w:r>
      <w:r>
        <w:t xml:space="preserve"> (0 to 200) scales every accent-tinted wash, border and selection.</w:t>
      </w:r>
    </w:p>
    <w:p>
      <w:pPr>
        <w:pStyle w:val="ListParagraph"/>
        <w:numPr>
          <w:ilvl w:val="0"/>
          <w:numId w:val="1"/>
        </w:numPr>
        <w:spacing w:after="60"/>
      </w:pPr>
      <w:r>
        <w:rPr>
          <w:b/>
          <w:bCs/>
        </w:rPr>
        <w:t xml:space="preserve">Accent the chrome</w:t>
      </w:r>
      <w:r>
        <w:t xml:space="preserve"> fills the status bar, activity bar, both, or all three bars with the accent. Labels are recomputed so they stay legible.</w:t>
      </w:r>
    </w:p>
    <w:p>
      <w:pPr>
        <w:pStyle w:val="Heading3"/>
      </w:pPr>
      <w:r>
        <w:t xml:space="preserve">Surfaces</w:t>
      </w:r>
    </w:p>
    <w:p>
      <w:pPr>
        <w:pStyle w:val="ListParagraph"/>
        <w:numPr>
          <w:ilvl w:val="0"/>
          <w:numId w:val="1"/>
        </w:numPr>
        <w:spacing w:after="60"/>
      </w:pPr>
      <w:r>
        <w:rPr>
          <w:b/>
          <w:bCs/>
        </w:rPr>
        <w:t xml:space="preserve">Depth</w:t>
      </w:r>
      <w:r>
        <w:t xml:space="preserve"> (−4 to 4) sinks every surface towards black (or white on light themes) or lifts them.</w:t>
      </w:r>
    </w:p>
    <w:p>
      <w:pPr>
        <w:pStyle w:val="ListParagraph"/>
        <w:numPr>
          <w:ilvl w:val="0"/>
          <w:numId w:val="1"/>
        </w:numPr>
        <w:spacing w:after="60"/>
      </w:pPr>
      <w:r>
        <w:rPr>
          <w:b/>
          <w:bCs/>
        </w:rPr>
        <w:t xml:space="preserve">Warmth</w:t>
      </w:r>
      <w:r>
        <w:t xml:space="preserve"> (−100 to 100) tints neutral surfaces towards amber or slate. Text and syntax are not affected.</w:t>
      </w:r>
    </w:p>
    <w:p>
      <w:pPr>
        <w:pStyle w:val="ListParagraph"/>
        <w:numPr>
          <w:ilvl w:val="0"/>
          <w:numId w:val="1"/>
        </w:numPr>
        <w:spacing w:after="60"/>
      </w:pPr>
      <w:r>
        <w:rPr>
          <w:b/>
          <w:bCs/>
        </w:rPr>
        <w:t xml:space="preserve">Separation</w:t>
      </w:r>
      <w:r>
        <w:t xml:space="preserve"> sets how far apart the editor, sidebar, panel and bars sit tonally.</w:t>
      </w:r>
    </w:p>
    <w:p>
      <w:pPr>
        <w:pStyle w:val="ListParagraph"/>
        <w:numPr>
          <w:ilvl w:val="0"/>
          <w:numId w:val="1"/>
        </w:numPr>
        <w:spacing w:after="60"/>
      </w:pPr>
      <w:r>
        <w:rPr>
          <w:b/>
          <w:bCs/>
        </w:rPr>
        <w:t xml:space="preserve">Borders</w:t>
      </w:r>
      <w:r>
        <w:t xml:space="preserve"> sets divider strength. Form-control edges are excluded: they always keep their 3:1 minimum.</w:t>
      </w:r>
    </w:p>
    <w:p>
      <w:pPr>
        <w:pStyle w:val="Heading3"/>
      </w:pPr>
      <w:r>
        <w:t xml:space="preserve">Text</w:t>
      </w:r>
    </w:p>
    <w:p>
      <w:pPr>
        <w:pStyle w:val="ListParagraph"/>
        <w:numPr>
          <w:ilvl w:val="0"/>
          <w:numId w:val="1"/>
        </w:numPr>
        <w:spacing w:after="60"/>
      </w:pPr>
      <w:r>
        <w:rPr>
          <w:b/>
          <w:bCs/>
        </w:rPr>
        <w:t xml:space="preserve">Text contrast</w:t>
      </w:r>
      <w:r>
        <w:t xml:space="preserve"> moves the whole foreground ramp at once.</w:t>
      </w:r>
    </w:p>
    <w:p>
      <w:pPr>
        <w:pStyle w:val="ListParagraph"/>
        <w:numPr>
          <w:ilvl w:val="0"/>
          <w:numId w:val="1"/>
        </w:numPr>
        <w:spacing w:after="60"/>
      </w:pPr>
      <w:r>
        <w:rPr>
          <w:b/>
          <w:bCs/>
        </w:rPr>
        <w:t xml:space="preserve">Comment emphasis</w:t>
      </w:r>
      <w:r>
        <w:t xml:space="preserve"> makes comments quieter or louder.</w:t>
      </w:r>
    </w:p>
    <w:p>
      <w:pPr>
        <w:pStyle w:val="Heading3"/>
      </w:pPr>
      <w:r>
        <w:t xml:space="preserve">Syntax</w:t>
      </w:r>
    </w:p>
    <w:p>
      <w:pPr>
        <w:pStyle w:val="ListParagraph"/>
        <w:numPr>
          <w:ilvl w:val="0"/>
          <w:numId w:val="1"/>
        </w:numPr>
        <w:spacing w:after="60"/>
      </w:pPr>
      <w:r>
        <w:rPr>
          <w:b/>
          <w:bCs/>
        </w:rPr>
        <w:t xml:space="preserve">Syntax palette</w:t>
      </w:r>
      <w:r>
        <w:t xml:space="preserve"> reassigns token hues while keeping each role's lightness and chroma, so a palette swap cannot break the contrast audit. Nine palettes are available.</w:t>
      </w:r>
    </w:p>
    <w:p>
      <w:pPr>
        <w:pStyle w:val="ListParagraph"/>
        <w:numPr>
          <w:ilvl w:val="0"/>
          <w:numId w:val="1"/>
        </w:numPr>
        <w:spacing w:after="60"/>
      </w:pPr>
      <w:r>
        <w:rPr>
          <w:b/>
          <w:bCs/>
        </w:rPr>
        <w:t xml:space="preserve">Saturation</w:t>
      </w:r>
      <w:r>
        <w:t xml:space="preserve"> (0 to 200): 0 gives greyscale tokens.</w:t>
      </w:r>
    </w:p>
    <w:p>
      <w:pPr>
        <w:pStyle w:val="ListParagraph"/>
        <w:numPr>
          <w:ilvl w:val="0"/>
          <w:numId w:val="1"/>
        </w:numPr>
        <w:spacing w:after="60"/>
      </w:pPr>
      <w:r>
        <w:rPr>
          <w:b/>
          <w:bCs/>
        </w:rPr>
        <w:t xml:space="preserve">Italics</w:t>
      </w:r>
      <w:r>
        <w:t xml:space="preserve"> and </w:t>
      </w:r>
      <w:r>
        <w:rPr>
          <w:b/>
          <w:bCs/>
        </w:rPr>
        <w:t xml:space="preserve">Bold</w:t>
      </w:r>
      <w:r>
        <w:t xml:space="preserve"> set how much of the code uses each style. If your font has no true italic, turn italics off.</w:t>
      </w:r>
    </w:p>
    <w:p>
      <w:pPr>
        <w:pStyle w:val="Heading3"/>
      </w:pPr>
      <w:r>
        <w:t xml:space="preserve">Editor</w:t>
      </w:r>
    </w:p>
    <w:p>
      <w:pPr>
        <w:spacing w:after="120"/>
      </w:pPr>
      <w:r>
        <w:rPr>
          <w:b/>
          <w:bCs/>
        </w:rPr>
        <w:t xml:space="preserve">Cursor</w:t>
      </w:r>
      <w:r>
        <w:t xml:space="preserve">, </w:t>
      </w:r>
      <w:r>
        <w:rPr>
          <w:b/>
          <w:bCs/>
        </w:rPr>
        <w:t xml:space="preserve">Cursor colour</w:t>
      </w:r>
      <w:r>
        <w:t xml:space="preserve">, </w:t>
      </w:r>
      <w:r>
        <w:rPr>
          <w:b/>
          <w:bCs/>
        </w:rPr>
        <w:t xml:space="preserve">Selection strength</w:t>
      </w:r>
      <w:r>
        <w:t xml:space="preserve">, </w:t>
      </w:r>
      <w:r>
        <w:rPr>
          <w:b/>
          <w:bCs/>
        </w:rPr>
        <w:t xml:space="preserve">Current line</w:t>
      </w:r>
      <w:r>
        <w:t xml:space="preserve">, </w:t>
      </w:r>
      <w:r>
        <w:rPr>
          <w:b/>
          <w:bCs/>
        </w:rPr>
        <w:t xml:space="preserve">Bracket pairs</w:t>
      </w:r>
      <w:r>
        <w:t xml:space="preserve">, </w:t>
      </w:r>
      <w:r>
        <w:rPr>
          <w:b/>
          <w:bCs/>
        </w:rPr>
        <w:t xml:space="preserve">Indent guides</w:t>
      </w:r>
      <w:r>
        <w:t xml:space="preserve">, </w:t>
      </w:r>
      <w:r>
        <w:rPr>
          <w:b/>
          <w:bCs/>
        </w:rPr>
        <w:t xml:space="preserve">Whitespace marks</w:t>
      </w:r>
      <w:r>
        <w:t xml:space="preserve"> (only visible when VS Code's </w:t>
      </w:r>
      <w:r>
        <w:rPr>
          <w:rFonts w:ascii="Consolas" w:cs="Consolas" w:eastAsia="Consolas" w:hAnsi="Consolas"/>
          <w:shd w:fill="F3EEE3" w:color="auto" w:val="clear"/>
        </w:rPr>
        <w:t xml:space="preserve">editor.renderWhitespace</w:t>
      </w:r>
      <w:r>
        <w:t xml:space="preserve"> is on), </w:t>
      </w:r>
      <w:r>
        <w:rPr>
          <w:b/>
          <w:bCs/>
        </w:rPr>
        <w:t xml:space="preserve">Inlay hints</w:t>
      </w:r>
      <w:r>
        <w:t xml:space="preserve"> and </w:t>
      </w:r>
      <w:r>
        <w:rPr>
          <w:b/>
          <w:bCs/>
        </w:rPr>
        <w:t xml:space="preserve">Sticky scroll</w:t>
      </w:r>
      <w:r>
        <w:t xml:space="preserve">.</w:t>
      </w:r>
    </w:p>
    <w:p>
      <w:pPr>
        <w:pStyle w:val="Heading3"/>
      </w:pPr>
      <w:r>
        <w:t xml:space="preserve">Workbench</w:t>
      </w:r>
    </w:p>
    <w:p>
      <w:pPr>
        <w:spacing w:after="120"/>
      </w:pPr>
      <w:r>
        <w:rPr>
          <w:b/>
          <w:bCs/>
        </w:rPr>
        <w:t xml:space="preserve">Active tab</w:t>
      </w:r>
      <w:r>
        <w:t xml:space="preserve"> style, </w:t>
      </w:r>
      <w:r>
        <w:rPr>
          <w:b/>
          <w:bCs/>
        </w:rPr>
        <w:t xml:space="preserve">Status bar</w:t>
      </w:r>
      <w:r>
        <w:t xml:space="preserve">, </w:t>
      </w:r>
      <w:r>
        <w:rPr>
          <w:b/>
          <w:bCs/>
        </w:rPr>
        <w:t xml:space="preserve">Activity bar</w:t>
      </w:r>
      <w:r>
        <w:t xml:space="preserve">, </w:t>
      </w:r>
      <w:r>
        <w:rPr>
          <w:b/>
          <w:bCs/>
        </w:rPr>
        <w:t xml:space="preserve">Title bar</w:t>
      </w:r>
      <w:r>
        <w:t xml:space="preserve"> (only visible with the custom title bar style), </w:t>
      </w:r>
      <w:r>
        <w:rPr>
          <w:b/>
          <w:bCs/>
        </w:rPr>
        <w:t xml:space="preserve">Side bar</w:t>
      </w:r>
      <w:r>
        <w:t xml:space="preserve"> and </w:t>
      </w:r>
      <w:r>
        <w:rPr>
          <w:b/>
          <w:bCs/>
        </w:rPr>
        <w:t xml:space="preserve">Dim unfocused</w:t>
      </w:r>
      <w:r>
        <w:t xml:space="preserve">.</w:t>
      </w:r>
    </w:p>
    <w:p>
      <w:pPr>
        <w:pStyle w:val="Heading3"/>
      </w:pPr>
      <w:r>
        <w:t xml:space="preserve">Terminal</w:t>
      </w:r>
    </w:p>
    <w:p>
      <w:pPr>
        <w:spacing w:after="120"/>
      </w:pPr>
      <w:r>
        <w:rPr>
          <w:b/>
          <w:bCs/>
        </w:rPr>
        <w:t xml:space="preserve">ANSI palette</w:t>
      </w:r>
      <w:r>
        <w:t xml:space="preserve"> (five palettes; all 14 text-bearing ANSI colours stay contrast-audited) and </w:t>
      </w:r>
      <w:r>
        <w:rPr>
          <w:b/>
          <w:bCs/>
        </w:rPr>
        <w:t xml:space="preserve">Terminal background</w:t>
      </w:r>
      <w:r>
        <w:t xml:space="preserve">.</w:t>
      </w:r>
    </w:p>
    <w:p>
      <w:pPr>
        <w:pStyle w:val="Heading3"/>
      </w:pPr>
      <w:r>
        <w:t xml:space="preserve">Effects</w:t>
      </w:r>
    </w:p>
    <w:p>
      <w:pPr>
        <w:spacing w:after="120"/>
      </w:pPr>
      <w:r>
        <w:rPr>
          <w:b/>
          <w:bCs/>
        </w:rPr>
        <w:t xml:space="preserve">Shadows</w:t>
      </w:r>
      <w:r>
        <w:t xml:space="preserve"> and </w:t>
      </w:r>
      <w:r>
        <w:rPr>
          <w:b/>
          <w:bCs/>
        </w:rPr>
        <w:t xml:space="preserve">Focus ring</w:t>
      </w:r>
      <w:r>
        <w:t xml:space="preserve">. There is deliberately no "off" option for the focus ring.</w:t>
      </w:r>
    </w:p>
    <w:p>
      <w:pPr>
        <w:pStyle w:val="Heading3"/>
      </w:pPr>
      <w:r>
        <w:t xml:space="preserve">Accessibility</w:t>
      </w:r>
    </w:p>
    <w:p>
      <w:pPr>
        <w:pStyle w:val="ListParagraph"/>
        <w:numPr>
          <w:ilvl w:val="0"/>
          <w:numId w:val="1"/>
        </w:numPr>
        <w:spacing w:after="60"/>
      </w:pPr>
      <w:r>
        <w:rPr>
          <w:b/>
          <w:bCs/>
        </w:rPr>
        <w:t xml:space="preserve">Enforce contrast</w:t>
      </w:r>
      <w:r>
        <w:t xml:space="preserve"> (on by default) pushes every colour the customiser produces along its OKLCH lightness until it clears the minimum.</w:t>
      </w:r>
    </w:p>
    <w:p>
      <w:pPr>
        <w:pStyle w:val="ListParagraph"/>
        <w:numPr>
          <w:ilvl w:val="0"/>
          <w:numId w:val="1"/>
        </w:numPr>
        <w:spacing w:after="60"/>
      </w:pPr>
      <w:r>
        <w:rPr>
          <w:b/>
          <w:bCs/>
        </w:rPr>
        <w:t xml:space="preserve">Minimum contrast</w:t>
      </w:r>
      <w:r>
        <w:t xml:space="preserve"> (3 to 7, default 4.5): 4.5 is WCAG AA for body text; 7 is AAA. It applies to text and syntax, not decorative washes.</w:t>
      </w:r>
    </w:p>
    <w:p>
      <w:pPr>
        <w:pStyle w:val="ListParagraph"/>
        <w:numPr>
          <w:ilvl w:val="0"/>
          <w:numId w:val="1"/>
        </w:numPr>
        <w:spacing w:after="60"/>
      </w:pPr>
      <w:r>
        <w:rPr>
          <w:b/>
          <w:bCs/>
        </w:rPr>
        <w:t xml:space="preserve">Audit on apply</w:t>
      </w:r>
      <w:r>
        <w:t xml:space="preserve"> (on by default) runs the full contrast audit every time customisations are applied and warns you about failures.</w:t>
      </w:r>
    </w:p>
    <w:p>
      <w:pPr>
        <w:pStyle w:val="Heading2"/>
      </w:pPr>
      <w:r>
        <w:t xml:space="preserve">Quick commands for common dials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Auric Theme: Choose Accent Colour…</w:t>
            </w:r>
          </w:p>
        </w:tc>
        <w:tc>
          <w:tcPr>
            <w:tcW w:type="pct" w:w="50%"/>
          </w:tcPr>
          <w:p>
            <w:r>
              <w:t xml:space="preserve">Pick from the 17 named accents, each shown with its hex value and a hint.</w:t>
            </w:r>
          </w:p>
        </w:tc>
      </w:tr>
      <w:tr>
        <w:tc>
          <w:tcPr>
            <w:tcW w:type="pct" w:w="50%"/>
          </w:tcPr>
          <w:p>
            <w:r>
              <w:rPr>
                <w:b/>
                <w:bCs/>
              </w:rPr>
              <w:t xml:space="preserve">Auric Theme: Choose Look…</w:t>
            </w:r>
          </w:p>
        </w:tc>
        <w:tc>
          <w:tcPr>
            <w:tcW w:type="pct" w:w="50%"/>
          </w:tcPr>
          <w:p>
            <w:r>
              <w:t xml:space="preserve">Apply one of the 11 looks.</w:t>
            </w:r>
          </w:p>
        </w:tc>
      </w:tr>
      <w:tr>
        <w:tc>
          <w:tcPr>
            <w:tcW w:type="pct" w:w="50%"/>
          </w:tcPr>
          <w:p>
            <w:r>
              <w:rPr>
                <w:b/>
                <w:bCs/>
              </w:rPr>
              <w:t xml:space="preserve">Auric Theme: Choose Syntax Palette…</w:t>
            </w:r>
          </w:p>
        </w:tc>
        <w:tc>
          <w:tcPr>
            <w:tcW w:type="pct" w:w="50%"/>
          </w:tcPr>
          <w:p>
            <w:r>
              <w:t xml:space="preserve">Pick one of the 9 syntax palettes.</w:t>
            </w:r>
          </w:p>
        </w:tc>
      </w:tr>
      <w:tr>
        <w:tc>
          <w:tcPr>
            <w:tcW w:type="pct" w:w="50%"/>
          </w:tcPr>
          <w:p>
            <w:r>
              <w:rPr>
                <w:b/>
                <w:bCs/>
              </w:rPr>
              <w:t xml:space="preserve">Auric Theme: Toggle Italics</w:t>
            </w:r>
          </w:p>
        </w:tc>
        <w:tc>
          <w:tcPr>
            <w:tcW w:type="pct" w:w="50%"/>
          </w:tcPr>
          <w:p>
            <w:r>
              <w:t xml:space="preserve">Switch italics between </w:t>
            </w:r>
            <w:r>
              <w:rPr>
                <w:b/>
                <w:bCs/>
              </w:rPr>
              <w:t xml:space="preserve">off</w:t>
            </w:r>
            <w:r>
              <w:t xml:space="preserve"> and </w:t>
            </w:r>
            <w:r>
              <w:rPr>
                <w:b/>
                <w:bCs/>
              </w:rPr>
              <w:t xml:space="preserve">standard</w:t>
            </w:r>
            <w:r>
              <w:t xml:space="preserve">.</w:t>
            </w:r>
          </w:p>
        </w:tc>
      </w:tr>
      <w:tr>
        <w:tc>
          <w:tcPr>
            <w:tcW w:type="pct" w:w="50%"/>
          </w:tcPr>
          <w:p>
            <w:r>
              <w:rPr>
                <w:b/>
                <w:bCs/>
              </w:rPr>
              <w:t xml:space="preserve">Auric Theme: Surprise Me</w:t>
            </w:r>
          </w:p>
        </w:tc>
        <w:tc>
          <w:tcPr>
            <w:tcW w:type="pct" w:w="50%"/>
          </w:tcPr>
          <w:p>
            <w:r>
              <w:t xml:space="preserve">Clears your dials, then picks a random accent, syntax palette, warmth, separation, bracket style and tab style from curated choices.</w:t>
            </w:r>
          </w:p>
        </w:tc>
      </w:tr>
    </w:tbl>
    <w:p/>
    <w:p>
      <w:pPr>
        <w:pStyle w:val="Heading2"/>
      </w:pPr>
      <w:r>
        <w:t xml:space="preserve">Edit dials as settings</w:t>
      </w:r>
    </w:p>
    <w:p>
      <w:pPr>
        <w:spacing w:after="120"/>
      </w:pPr>
      <w:r>
        <w:t xml:space="preserve">Dials are standard settings, so you can also set them in </w:t>
      </w:r>
      <w:r>
        <w:rPr>
          <w:rFonts w:ascii="Consolas" w:cs="Consolas" w:eastAsia="Consolas" w:hAnsi="Consolas"/>
          <w:shd w:fill="F3EEE3" w:color="auto" w:val="clear"/>
        </w:rPr>
        <w:t xml:space="preserve">settings.json</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"auricTheme.look": "signature",</w:t>
      </w:r>
    </w:p>
    <w:p>
      <w:pPr>
        <w:shd w:fill="F3EEE3" w:color="auto" w:val="clear"/>
        <w:spacing w:after="0"/>
      </w:pPr>
      <w:r>
        <w:rPr>
          <w:rFonts w:ascii="Consolas" w:cs="Consolas" w:eastAsia="Consolas" w:hAnsi="Consolas"/>
          <w:sz w:val="18"/>
          <w:szCs w:val="18"/>
        </w:rPr>
        <w:t xml:space="preserve">  "auricTheme.accent.preset": "patina",</w:t>
      </w:r>
    </w:p>
    <w:p>
      <w:pPr>
        <w:shd w:fill="F3EEE3" w:color="auto" w:val="clear"/>
        <w:spacing w:after="0"/>
      </w:pPr>
      <w:r>
        <w:rPr>
          <w:rFonts w:ascii="Consolas" w:cs="Consolas" w:eastAsia="Consolas" w:hAnsi="Consolas"/>
          <w:sz w:val="18"/>
          <w:szCs w:val="18"/>
        </w:rPr>
        <w:t xml:space="preserve">  "auricTheme.syntax.palette": "cool",</w:t>
      </w:r>
    </w:p>
    <w:p>
      <w:pPr>
        <w:shd w:fill="F3EEE3" w:color="auto" w:val="clear"/>
        <w:spacing w:after="0"/>
      </w:pPr>
      <w:r>
        <w:rPr>
          <w:rFonts w:ascii="Consolas" w:cs="Consolas" w:eastAsia="Consolas" w:hAnsi="Consolas"/>
          <w:sz w:val="18"/>
          <w:szCs w:val="18"/>
        </w:rPr>
        <w:t xml:space="preserve">  "auricTheme.a11y.enforceContrast": true</w:t>
      </w:r>
    </w:p>
    <w:p>
      <w:pPr>
        <w:shd w:fill="F3EEE3" w:color="auto" w:val="clear"/>
        <w:spacing w:after="0"/>
      </w:pPr>
      <w:r>
        <w:rPr>
          <w:rFonts w:ascii="Consolas" w:cs="Consolas" w:eastAsia="Consolas" w:hAnsi="Consolas"/>
          <w:sz w:val="18"/>
          <w:szCs w:val="18"/>
        </w:rPr>
        <w:t xml:space="preserve">}</w:t>
      </w:r>
    </w:p>
    <w:p/>
    <w:p>
      <w:pPr>
        <w:spacing w:after="120"/>
      </w:pPr>
      <w:r>
        <w:t xml:space="preserve">The theme re-applies automatically when you save. In the Studio footer, </w:t>
      </w:r>
      <w:r>
        <w:rPr>
          <w:b/>
          <w:bCs/>
        </w:rPr>
        <w:t xml:space="preserve">Settings</w:t>
      </w:r>
      <w:r>
        <w:t xml:space="preserve"> opens the Settings editor filtered to this extension.</w:t>
      </w:r>
    </w:p>
    <w:p>
      <w:pPr>
        <w:pStyle w:val="Heading2"/>
      </w:pPr>
      <w:r>
        <w:t xml:space="preserve">Result</w:t>
      </w:r>
    </w:p>
    <w:p>
      <w:pPr>
        <w:spacing w:after="120"/>
      </w:pPr>
      <w:r>
        <w:t xml:space="preserve">Your chosen look is active, your dial changes are visible in the editor, and each changed dial is marked with a dot so you can reset it individually.</w:t>
      </w:r>
    </w:p>
    <w:p>
      <w:r>
        <w:rPr>
          <w:b/>
          <w:bCs/>
          <w:color w:val="6F5710"/>
          <w:sz w:val="16"/>
          <w:szCs w:val="16"/>
        </w:rPr>
        <w:t xml:space="preserve">VS CODE EXTENSIONS › AURIC ARTISAN THEME</w:t>
      </w:r>
    </w:p>
    <w:p>
      <w:pPr>
        <w:pStyle w:val="Heading1"/>
      </w:pPr>
      <w:r>
        <w:t xml:space="preserve">Save, share and export</w:t>
      </w:r>
    </w:p>
    <w:p>
      <w:pPr>
        <w:spacing w:after="200"/>
      </w:pPr>
      <w:r>
        <w:rPr>
          <w:i/>
          <w:iCs/>
          <w:color w:val="4A453E"/>
        </w:rPr>
        <w:t xml:space="preserve">Keep your customisation as named presets, move it between machines as JSON, and export a standalone VS Code colour theme file.</w:t>
      </w:r>
    </w:p>
    <w:p>
      <w:pPr>
        <w:spacing w:after="120"/>
      </w:pPr>
      <w:r>
        <w:t xml:space="preserve">Your customisation is small: the dials you changed plus any colour slot overrides. The extension gives you three ways to keep and move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Method</w:t>
            </w:r>
          </w:p>
        </w:tc>
        <w:tc>
          <w:tcPr>
            <w:tcW w:type="pct" w:w="33%"/>
            <w:shd w:fill="F7F3EA" w:color="auto" w:val="clear"/>
          </w:tcPr>
          <w:p>
            <w:r>
              <w:rPr>
                <w:b/>
                <w:bCs/>
              </w:rPr>
              <w:t xml:space="preserve">Where it lives</w:t>
            </w:r>
          </w:p>
        </w:tc>
        <w:tc>
          <w:tcPr>
            <w:tcW w:type="pct" w:w="33%"/>
            <w:shd w:fill="F7F3EA" w:color="auto" w:val="clear"/>
          </w:tcPr>
          <w:p>
            <w:r>
              <w:rPr>
                <w:b/>
                <w:bCs/>
              </w:rPr>
              <w:t xml:space="preserve">Best for</w:t>
            </w:r>
          </w:p>
        </w:tc>
      </w:tr>
      <w:tr>
        <w:tc>
          <w:tcPr>
            <w:tcW w:type="pct" w:w="33%"/>
          </w:tcPr>
          <w:p>
            <w:r>
              <w:t xml:space="preserve">Preset</w:t>
            </w:r>
          </w:p>
        </w:tc>
        <w:tc>
          <w:tcPr>
            <w:tcW w:type="pct" w:w="33%"/>
          </w:tcPr>
          <w:p>
            <w:r>
              <w:t xml:space="preserve">Inside the extension, on this machine</w:t>
            </w:r>
          </w:p>
        </w:tc>
        <w:tc>
          <w:tcPr>
            <w:tcW w:type="pct" w:w="33%"/>
          </w:tcPr>
          <w:p>
            <w:r>
              <w:t xml:space="preserve">Switching between several set-ups quickly.</w:t>
            </w:r>
          </w:p>
        </w:tc>
      </w:tr>
      <w:tr>
        <w:tc>
          <w:tcPr>
            <w:tcW w:type="pct" w:w="33%"/>
          </w:tcPr>
          <w:p>
            <w:r>
              <w:t xml:space="preserve">Customisation JSON</w:t>
            </w:r>
          </w:p>
        </w:tc>
        <w:tc>
          <w:tcPr>
            <w:tcW w:type="pct" w:w="33%"/>
          </w:tcPr>
          <w:p>
            <w:r>
              <w:t xml:space="preserve">Clipboard or any text file</w:t>
            </w:r>
          </w:p>
        </w:tc>
        <w:tc>
          <w:tcPr>
            <w:tcW w:type="pct" w:w="33%"/>
          </w:tcPr>
          <w:p>
            <w:r>
              <w:t xml:space="preserve">Moving a set-up to another machine or sharing it.</w:t>
            </w:r>
          </w:p>
        </w:tc>
      </w:tr>
      <w:tr>
        <w:tc>
          <w:tcPr>
            <w:tcW w:type="pct" w:w="33%"/>
          </w:tcPr>
          <w:p>
            <w:r>
              <w:t xml:space="preserve">Theme file</w:t>
            </w:r>
          </w:p>
        </w:tc>
        <w:tc>
          <w:tcPr>
            <w:tcW w:type="pct" w:w="33%"/>
          </w:tcPr>
          <w:p>
            <w:r>
              <w:t xml:space="preserve">A </w:t>
            </w:r>
            <w:r>
              <w:rPr>
                <w:rFonts w:ascii="Consolas" w:cs="Consolas" w:eastAsia="Consolas" w:hAnsi="Consolas"/>
                <w:shd w:fill="F3EEE3" w:color="auto" w:val="clear"/>
              </w:rPr>
              <w:t xml:space="preserve">.json</w:t>
            </w:r>
            <w:r>
              <w:t xml:space="preserve"> colour theme file</w:t>
            </w:r>
          </w:p>
        </w:tc>
        <w:tc>
          <w:tcPr>
            <w:tcW w:type="pct" w:w="33%"/>
          </w:tcPr>
          <w:p>
            <w:r>
              <w:t xml:space="preserve">Using the result without this extension, or packaging it as your own theme.</w:t>
            </w:r>
          </w:p>
        </w:tc>
      </w:tr>
    </w:tbl>
    <w:p/>
    <w:p>
      <w:pPr>
        <w:pBdr>
          <w:left w:val="single" w:color="D3AF37" w:sz="12" w:space="8"/>
        </w:pBdr>
        <w:spacing w:after="120"/>
        <w:ind w:left="360"/>
      </w:pPr>
      <w:r>
        <w:rPr>
          <w:b/>
          <w:bCs/>
          <w:i w:val="false"/>
          <w:iCs w:val="false"/>
        </w:rPr>
        <w:t xml:space="preserve">Important:</w:t>
      </w:r>
      <w:r>
        <w:rPr>
          <w:i w:val="false"/>
          <w:iCs w:val="false"/>
        </w:rPr>
        <w:t xml:space="preserve"> Edits apply live and there is no general undo history. Save a preset or export JSON before large experiments.</w:t>
      </w:r>
    </w:p>
    <w:p>
      <w:pPr>
        <w:pStyle w:val="Heading2"/>
      </w:pPr>
      <w:r>
        <w:t xml:space="preserve">Presets</w:t>
      </w:r>
    </w:p>
    <w:p>
      <w:pPr>
        <w:pStyle w:val="Heading3"/>
      </w:pPr>
      <w:r>
        <w:t xml:space="preserve">Save a preset</w:t>
      </w:r>
    </w:p>
    <w:p>
      <w:pPr>
        <w:pStyle w:val="ListParagraph"/>
        <w:numPr>
          <w:ilvl w:val="0"/>
          <w:numId w:val="91"/>
        </w:numPr>
        <w:spacing w:after="60"/>
      </w:pPr>
      <w:r>
        <w:t xml:space="preserve">Open Theme Studio and select </w:t>
      </w:r>
      <w:r>
        <w:rPr>
          <w:b/>
          <w:bCs/>
        </w:rPr>
        <w:t xml:space="preserve">Share</w:t>
      </w:r>
      <w:r>
        <w:t xml:space="preserve"> (or press </w:t>
      </w:r>
      <w:r>
        <w:rPr>
          <w:rFonts w:ascii="Consolas" w:cs="Consolas" w:eastAsia="Consolas" w:hAnsi="Consolas"/>
          <w:shd w:fill="F3EEE3" w:color="auto" w:val="clear"/>
        </w:rPr>
        <w:t xml:space="preserve">5</w:t>
      </w:r>
      <w:r>
        <w:t xml:space="preserve">).</w:t>
      </w:r>
    </w:p>
    <w:p>
      <w:pPr>
        <w:pStyle w:val="ListParagraph"/>
        <w:numPr>
          <w:ilvl w:val="0"/>
          <w:numId w:val="91"/>
        </w:numPr>
        <w:spacing w:after="60"/>
      </w:pPr>
      <w:r>
        <w:t xml:space="preserve">In the </w:t>
      </w:r>
      <w:r>
        <w:rPr>
          <w:b/>
          <w:bCs/>
        </w:rPr>
        <w:t xml:space="preserve">Presets</w:t>
      </w:r>
      <w:r>
        <w:t xml:space="preserve"> card, type a name in </w:t>
      </w:r>
      <w:r>
        <w:rPr>
          <w:b/>
          <w:bCs/>
        </w:rPr>
        <w:t xml:space="preserve">Name this preset…</w:t>
      </w:r>
      <w:r>
        <w:t xml:space="preserve"> (up to 64 characters).</w:t>
      </w:r>
    </w:p>
    <w:p>
      <w:pPr>
        <w:pStyle w:val="ListParagraph"/>
        <w:numPr>
          <w:ilvl w:val="0"/>
          <w:numId w:val="91"/>
        </w:numPr>
        <w:spacing w:after="60"/>
      </w:pPr>
      <w:r>
        <w:t xml:space="preserve">Select </w:t>
      </w:r>
      <w:r>
        <w:rPr>
          <w:b/>
          <w:bCs/>
        </w:rPr>
        <w:t xml:space="preserve">Save</w:t>
      </w:r>
      <w:r>
        <w:t xml:space="preserve"> or press </w:t>
      </w:r>
      <w:r>
        <w:rPr>
          <w:rFonts w:ascii="Consolas" w:cs="Consolas" w:eastAsia="Consolas" w:hAnsi="Consolas"/>
          <w:shd w:fill="F3EEE3" w:color="auto" w:val="clear"/>
        </w:rPr>
        <w:t xml:space="preserve">Enter</w:t>
      </w:r>
      <w:r>
        <w:t xml:space="preserve">.</w:t>
      </w:r>
    </w:p>
    <w:p>
      <w:pPr>
        <w:spacing w:after="120"/>
      </w:pPr>
      <w:r>
        <w:t xml:space="preserve">If you leave the name empty, the Studio shows "Give the preset a name first." Saving again with the same name updates that preset. Names that differ only by Hindi characters or punctuation are kept as separate presets.</w:t>
      </w:r>
    </w:p>
    <w:p>
      <w:pPr>
        <w:spacing w:after="120"/>
      </w:pPr>
      <w:r>
        <w:t xml:space="preserve">You can also run </w:t>
      </w:r>
      <w:r>
        <w:rPr>
          <w:b/>
          <w:bCs/>
        </w:rPr>
        <w:t xml:space="preserve">Auric Theme: Save Current as Preset…</w:t>
      </w:r>
      <w:r>
        <w:t xml:space="preserve"> from the Command Palette or the sidebar's </w:t>
      </w:r>
      <w:r>
        <w:rPr>
          <w:b/>
          <w:bCs/>
        </w:rPr>
        <w:t xml:space="preserve">…</w:t>
      </w:r>
      <w:r>
        <w:t xml:space="preserve"> menu. It asks you to name the preset.</w:t>
      </w:r>
    </w:p>
    <w:p>
      <w:pPr>
        <w:pStyle w:val="Heading3"/>
      </w:pPr>
      <w:r>
        <w:t xml:space="preserve">Load or delete a preset</w:t>
      </w:r>
    </w:p>
    <w:p>
      <w:pPr>
        <w:pStyle w:val="ListParagraph"/>
        <w:numPr>
          <w:ilvl w:val="0"/>
          <w:numId w:val="1"/>
        </w:numPr>
        <w:spacing w:after="60"/>
      </w:pPr>
      <w:r>
        <w:t xml:space="preserve">In the </w:t>
      </w:r>
      <w:r>
        <w:rPr>
          <w:b/>
          <w:bCs/>
        </w:rPr>
        <w:t xml:space="preserve">Saved</w:t>
      </w:r>
      <w:r>
        <w:t xml:space="preserve"> list, select </w:t>
      </w:r>
      <w:r>
        <w:rPr>
          <w:b/>
          <w:bCs/>
        </w:rPr>
        <w:t xml:space="preserve">Load</w:t>
      </w:r>
      <w:r>
        <w:t xml:space="preserve"> beside a preset. Each entry shows the date and time it was saved.</w:t>
      </w:r>
    </w:p>
    <w:p>
      <w:pPr>
        <w:pStyle w:val="ListParagraph"/>
        <w:numPr>
          <w:ilvl w:val="0"/>
          <w:numId w:val="1"/>
        </w:numPr>
        <w:spacing w:after="60"/>
      </w:pPr>
      <w:r>
        <w:t xml:space="preserve">Select the bin icon beside a preset to delete it.</w:t>
      </w:r>
    </w:p>
    <w:p>
      <w:pPr>
        <w:pStyle w:val="ListParagraph"/>
        <w:numPr>
          <w:ilvl w:val="0"/>
          <w:numId w:val="1"/>
        </w:numPr>
        <w:spacing w:after="60"/>
      </w:pPr>
      <w:r>
        <w:t xml:space="preserve">From the Command Palette, run </w:t>
      </w:r>
      <w:r>
        <w:rPr>
          <w:b/>
          <w:bCs/>
        </w:rPr>
        <w:t xml:space="preserve">Auric Theme: Load Preset…</w:t>
      </w:r>
      <w:r>
        <w:t xml:space="preserve">. Each preset shows the theme it was saved on. If there are none, you see "Auric Theme: no saved presets yet."</w:t>
      </w:r>
    </w:p>
    <w:p>
      <w:pPr>
        <w:spacing w:after="120"/>
      </w:pPr>
      <w:r>
        <w:t xml:space="preserve">Loading a preset replaces your current dials and the colour overrides of the active variant.</w:t>
      </w:r>
    </w:p>
    <w:p>
      <w:pPr>
        <w:pStyle w:val="Heading2"/>
      </w:pPr>
      <w:r>
        <w:t xml:space="preserve">Customisation JSON</w:t>
      </w:r>
    </w:p>
    <w:p>
      <w:pPr>
        <w:spacing w:after="120"/>
      </w:pPr>
      <w:r>
        <w:t xml:space="preserve">The customisation is a small JSON document. It contains a format version, the theme it came from, your changed dials and your colour overrides. Default values are left out.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"$schema": "https://auricartisan.com/schema/theme-customization-1.json",</w:t>
      </w:r>
    </w:p>
    <w:p>
      <w:pPr>
        <w:shd w:fill="F3EEE3" w:color="auto" w:val="clear"/>
        <w:spacing w:after="0"/>
      </w:pPr>
      <w:r>
        <w:rPr>
          <w:rFonts w:ascii="Consolas" w:cs="Consolas" w:eastAsia="Consolas" w:hAnsi="Consolas"/>
          <w:sz w:val="18"/>
          <w:szCs w:val="18"/>
        </w:rPr>
        <w:t xml:space="preserve">  "version": 1,</w:t>
      </w:r>
    </w:p>
    <w:p>
      <w:pPr>
        <w:shd w:fill="F3EEE3" w:color="auto" w:val="clear"/>
        <w:spacing w:after="0"/>
      </w:pPr>
      <w:r>
        <w:rPr>
          <w:rFonts w:ascii="Consolas" w:cs="Consolas" w:eastAsia="Consolas" w:hAnsi="Consolas"/>
          <w:sz w:val="18"/>
          <w:szCs w:val="18"/>
        </w:rPr>
        <w:t xml:space="preserve">  "generator": "auric-artisan-theme",</w:t>
      </w:r>
    </w:p>
    <w:p>
      <w:pPr>
        <w:shd w:fill="F3EEE3" w:color="auto" w:val="clear"/>
        <w:spacing w:after="0"/>
      </w:pPr>
      <w:r>
        <w:rPr>
          <w:rFonts w:ascii="Consolas" w:cs="Consolas" w:eastAsia="Consolas" w:hAnsi="Consolas"/>
          <w:sz w:val="18"/>
          <w:szCs w:val="18"/>
        </w:rPr>
        <w:t xml:space="preserve">  "name": "Auric Artisan — Obsidian Gold",</w:t>
      </w:r>
    </w:p>
    <w:p>
      <w:pPr>
        <w:shd w:fill="F3EEE3" w:color="auto" w:val="clear"/>
        <w:spacing w:after="0"/>
      </w:pPr>
      <w:r>
        <w:rPr>
          <w:rFonts w:ascii="Consolas" w:cs="Consolas" w:eastAsia="Consolas" w:hAnsi="Consolas"/>
          <w:sz w:val="18"/>
          <w:szCs w:val="18"/>
        </w:rPr>
        <w:t xml:space="preserve">  "theme": "obsidian-gold",</w:t>
      </w:r>
    </w:p>
    <w:p>
      <w:pPr>
        <w:shd w:fill="F3EEE3" w:color="auto" w:val="clear"/>
        <w:spacing w:after="0"/>
      </w:pPr>
      <w:r>
        <w:rPr>
          <w:rFonts w:ascii="Consolas" w:cs="Consolas" w:eastAsia="Consolas" w:hAnsi="Consolas"/>
          <w:sz w:val="18"/>
          <w:szCs w:val="18"/>
        </w:rPr>
        <w:t xml:space="preserve">  "knobs": {</w:t>
      </w:r>
    </w:p>
    <w:p>
      <w:pPr>
        <w:shd w:fill="F3EEE3" w:color="auto" w:val="clear"/>
        <w:spacing w:after="0"/>
      </w:pPr>
      <w:r>
        <w:rPr>
          <w:rFonts w:ascii="Consolas" w:cs="Consolas" w:eastAsia="Consolas" w:hAnsi="Consolas"/>
          <w:sz w:val="18"/>
          <w:szCs w:val="18"/>
        </w:rPr>
        <w:t xml:space="preserve">    "accent.preset": "sapphire",</w:t>
      </w:r>
    </w:p>
    <w:p>
      <w:pPr>
        <w:shd w:fill="F3EEE3" w:color="auto" w:val="clear"/>
        <w:spacing w:after="0"/>
      </w:pPr>
      <w:r>
        <w:rPr>
          <w:rFonts w:ascii="Consolas" w:cs="Consolas" w:eastAsia="Consolas" w:hAnsi="Consolas"/>
          <w:sz w:val="18"/>
          <w:szCs w:val="18"/>
        </w:rPr>
        <w:t xml:space="preserve">    "syntax.palette": "cool"</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"overrides": {</w:t>
      </w:r>
    </w:p>
    <w:p>
      <w:pPr>
        <w:shd w:fill="F3EEE3" w:color="auto" w:val="clear"/>
        <w:spacing w:after="0"/>
      </w:pPr>
      <w:r>
        <w:rPr>
          <w:rFonts w:ascii="Consolas" w:cs="Consolas" w:eastAsia="Consolas" w:hAnsi="Consolas"/>
          <w:sz w:val="18"/>
          <w:szCs w:val="18"/>
        </w:rPr>
        <w:t xml:space="preserve">    "syntax.string": "#A0D0B0"</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Heading3"/>
      </w:pPr>
      <w:r>
        <w:t xml:space="preserve">Export from the Studio</w:t>
      </w:r>
    </w:p>
    <w:p>
      <w:pPr>
        <w:pStyle w:val="ListParagraph"/>
        <w:numPr>
          <w:ilvl w:val="0"/>
          <w:numId w:val="92"/>
        </w:numPr>
        <w:spacing w:after="60"/>
      </w:pPr>
      <w:r>
        <w:t xml:space="preserve">On the </w:t>
      </w:r>
      <w:r>
        <w:rPr>
          <w:b/>
          <w:bCs/>
        </w:rPr>
        <w:t xml:space="preserve">Share</w:t>
      </w:r>
      <w:r>
        <w:t xml:space="preserve"> tab, the </w:t>
      </w:r>
      <w:r>
        <w:rPr>
          <w:b/>
          <w:bCs/>
        </w:rPr>
        <w:t xml:space="preserve">Export</w:t>
      </w:r>
      <w:r>
        <w:t xml:space="preserve"> card shows your current customisation as read-only JSON.</w:t>
      </w:r>
    </w:p>
    <w:p>
      <w:pPr>
        <w:pStyle w:val="ListParagraph"/>
        <w:numPr>
          <w:ilvl w:val="0"/>
          <w:numId w:val="92"/>
        </w:numPr>
        <w:spacing w:after="60"/>
      </w:pPr>
      <w:r>
        <w:t xml:space="preserve">Select </w:t>
      </w:r>
      <w:r>
        <w:rPr>
          <w:b/>
          <w:bCs/>
        </w:rPr>
        <w:t xml:space="preserve">Copy</w:t>
      </w:r>
      <w:r>
        <w:t xml:space="preserve"> to copy it, or </w:t>
      </w:r>
      <w:r>
        <w:rPr>
          <w:b/>
          <w:bCs/>
        </w:rPr>
        <w:t xml:space="preserve">Refresh</w:t>
      </w:r>
      <w:r>
        <w:t xml:space="preserve"> to regenerate it after more changes.</w:t>
      </w:r>
    </w:p>
    <w:p>
      <w:pPr>
        <w:pStyle w:val="Heading3"/>
      </w:pPr>
      <w:r>
        <w:t xml:space="preserve">Copy from the Command Palette</w:t>
      </w:r>
    </w:p>
    <w:p>
      <w:pPr>
        <w:spacing w:after="120"/>
      </w:pPr>
      <w:r>
        <w:t xml:space="preserve">Run </w:t>
      </w:r>
      <w:r>
        <w:rPr>
          <w:b/>
          <w:bCs/>
        </w:rPr>
        <w:t xml:space="preserve">Auric Theme: Copy Customisation to Clipboard</w:t>
      </w:r>
      <w:r>
        <w:t xml:space="preserve">. VS Code confirms with "Auric Theme: customisation copied to the clipboard."</w:t>
      </w:r>
    </w:p>
    <w:p>
      <w:pPr>
        <w:pStyle w:val="Heading3"/>
      </w:pPr>
      <w:r>
        <w:t xml:space="preserve">Import</w:t>
      </w:r>
    </w:p>
    <w:p>
      <w:pPr>
        <w:pStyle w:val="ListParagraph"/>
        <w:numPr>
          <w:ilvl w:val="0"/>
          <w:numId w:val="93"/>
        </w:numPr>
        <w:spacing w:after="60"/>
      </w:pPr>
      <w:r>
        <w:t xml:space="preserve">On the </w:t>
      </w:r>
      <w:r>
        <w:rPr>
          <w:b/>
          <w:bCs/>
        </w:rPr>
        <w:t xml:space="preserve">Share</w:t>
      </w:r>
      <w:r>
        <w:t xml:space="preserve"> tab, paste JSON into </w:t>
      </w:r>
      <w:r>
        <w:rPr>
          <w:b/>
          <w:bCs/>
        </w:rPr>
        <w:t xml:space="preserve">Paste a customisation JSON here…</w:t>
      </w:r>
      <w:r>
        <w:t xml:space="preserve"> in the </w:t>
      </w:r>
      <w:r>
        <w:rPr>
          <w:b/>
          <w:bCs/>
        </w:rPr>
        <w:t xml:space="preserve">Import</w:t>
      </w:r>
      <w:r>
        <w:t xml:space="preserve"> card.</w:t>
      </w:r>
    </w:p>
    <w:p>
      <w:pPr>
        <w:pStyle w:val="ListParagraph"/>
        <w:numPr>
          <w:ilvl w:val="0"/>
          <w:numId w:val="93"/>
        </w:numPr>
        <w:spacing w:after="60"/>
      </w:pPr>
      <w:r>
        <w:t xml:space="preserve">Select </w:t>
      </w:r>
      <w:r>
        <w:rPr>
          <w:b/>
          <w:bCs/>
        </w:rPr>
        <w:t xml:space="preserve">Import</w:t>
      </w:r>
      <w:r>
        <w:t xml:space="preserve">. Select </w:t>
      </w:r>
      <w:r>
        <w:rPr>
          <w:b/>
          <w:bCs/>
        </w:rPr>
        <w:t xml:space="preserve">Clear</w:t>
      </w:r>
      <w:r>
        <w:t xml:space="preserve"> to empty the box.</w:t>
      </w:r>
    </w:p>
    <w:p>
      <w:pPr>
        <w:spacing w:after="120"/>
      </w:pPr>
      <w:r>
        <w:t xml:space="preserve">Or copy the JSON and run </w:t>
      </w:r>
      <w:r>
        <w:rPr>
          <w:b/>
          <w:bCs/>
        </w:rPr>
        <w:t xml:space="preserve">Auric Theme: Apply Customisation from Clipboard</w:t>
      </w:r>
      <w:r>
        <w:t xml:space="preserve">.</w:t>
      </w:r>
    </w:p>
    <w:p>
      <w:pPr>
        <w:spacing w:after="120"/>
      </w:pPr>
      <w:r>
        <w:t xml:space="preserve">Importing replaces your dials and the overrides of the active variant. Export first if you want a way back. The import is checked first;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Nothing to import — paste some JSON first.</w:t>
            </w:r>
          </w:p>
        </w:tc>
        <w:tc>
          <w:tcPr>
            <w:tcW w:type="pct" w:w="50%"/>
          </w:tcPr>
          <w:p>
            <w:r>
              <w:t xml:space="preserve">The Import box is empty.</w:t>
            </w:r>
          </w:p>
        </w:tc>
      </w:tr>
      <w:tr>
        <w:tc>
          <w:tcPr>
            <w:tcW w:type="pct" w:w="50%"/>
          </w:tcPr>
          <w:p>
            <w:r>
              <w:t xml:space="preserve">Auric Theme: the clipboard is empty.</w:t>
            </w:r>
          </w:p>
        </w:tc>
        <w:tc>
          <w:tcPr>
            <w:tcW w:type="pct" w:w="50%"/>
          </w:tcPr>
          <w:p>
            <w:r>
              <w:t xml:space="preserve">The clipboard command found no text.</w:t>
            </w:r>
          </w:p>
        </w:tc>
      </w:tr>
      <w:tr>
        <w:tc>
          <w:tcPr>
            <w:tcW w:type="pct" w:w="50%"/>
          </w:tcPr>
          <w:p>
            <w:r>
              <w:t xml:space="preserve">That is not valid JSON (…).</w:t>
            </w:r>
          </w:p>
        </w:tc>
        <w:tc>
          <w:tcPr>
            <w:tcW w:type="pct" w:w="50%"/>
          </w:tcPr>
          <w:p>
            <w:r>
              <w:t xml:space="preserve">The text could not be read as JSON.</w:t>
            </w:r>
          </w:p>
        </w:tc>
      </w:tr>
      <w:tr>
        <w:tc>
          <w:tcPr>
            <w:tcW w:type="pct" w:w="50%"/>
          </w:tcPr>
          <w:p>
            <w:r>
              <w:t xml:space="preserve">This looks like it came from "…", not Auric Artisan Theme.</w:t>
            </w:r>
          </w:p>
        </w:tc>
        <w:tc>
          <w:tcPr>
            <w:tcW w:type="pct" w:w="50%"/>
          </w:tcPr>
          <w:p>
            <w:r>
              <w:t xml:space="preserve">The JSON was produced by another tool.</w:t>
            </w:r>
          </w:p>
        </w:tc>
      </w:tr>
      <w:tr>
        <w:tc>
          <w:tcPr>
            <w:tcW w:type="pct" w:w="50%"/>
          </w:tcPr>
          <w:p>
            <w:r>
              <w:t xml:space="preserve">This customisation needs a newer version of the extension (format v…).</w:t>
            </w:r>
          </w:p>
        </w:tc>
        <w:tc>
          <w:tcPr>
            <w:tcW w:type="pct" w:w="50%"/>
          </w:tcPr>
          <w:p>
            <w:r>
              <w:t xml:space="preserve">Update the extension, then import again.</w:t>
            </w:r>
          </w:p>
        </w:tc>
      </w:tr>
      <w:tr>
        <w:tc>
          <w:tcPr>
            <w:tcW w:type="pct" w:w="50%"/>
          </w:tcPr>
          <w:p>
            <w:r>
              <w:t xml:space="preserve">That customisation is empty — no dials and no colours.</w:t>
            </w:r>
          </w:p>
        </w:tc>
        <w:tc>
          <w:tcPr>
            <w:tcW w:type="pct" w:w="50%"/>
          </w:tcPr>
          <w:p>
            <w:r>
              <w:t xml:space="preserve">There is nothing to apply.</w:t>
            </w:r>
          </w:p>
        </w:tc>
      </w:tr>
    </w:tbl>
    <w:p/>
    <w:p>
      <w:pPr>
        <w:pStyle w:val="Heading2"/>
      </w:pPr>
      <w:r>
        <w:t xml:space="preserve">Export a standalone theme file</w:t>
      </w:r>
    </w:p>
    <w:p>
      <w:pPr>
        <w:pStyle w:val="ListParagraph"/>
        <w:numPr>
          <w:ilvl w:val="0"/>
          <w:numId w:val="94"/>
        </w:numPr>
        <w:spacing w:after="60"/>
      </w:pPr>
      <w:r>
        <w:t xml:space="preserve">Make sure an Auric theme is active. Otherwise you see "Auric Theme: switch to an Auric Artisan theme first."</w:t>
      </w:r>
    </w:p>
    <w:p>
      <w:pPr>
        <w:pStyle w:val="ListParagraph"/>
        <w:numPr>
          <w:ilvl w:val="0"/>
          <w:numId w:val="94"/>
        </w:numPr>
        <w:spacing w:after="60"/>
      </w:pPr>
      <w:r>
        <w:t xml:space="preserve">Run </w:t>
      </w:r>
      <w:r>
        <w:rPr>
          <w:b/>
          <w:bCs/>
        </w:rPr>
        <w:t xml:space="preserve">Auric Theme: Export as Theme File…</w:t>
      </w:r>
      <w:r>
        <w:t xml:space="preserve"> from the Command Palette, or choose it from the sidebar's </w:t>
      </w:r>
      <w:r>
        <w:rPr>
          <w:b/>
          <w:bCs/>
        </w:rPr>
        <w:t xml:space="preserve">…</w:t>
      </w:r>
      <w:r>
        <w:t xml:space="preserve"> menu.</w:t>
      </w:r>
    </w:p>
    <w:p>
      <w:pPr>
        <w:pStyle w:val="ListParagraph"/>
        <w:numPr>
          <w:ilvl w:val="0"/>
          <w:numId w:val="94"/>
        </w:numPr>
        <w:spacing w:after="60"/>
      </w:pPr>
      <w:r>
        <w:t xml:space="preserve">A save dialog opens with a suggested name such as </w:t>
      </w:r>
      <w:r>
        <w:rPr>
          <w:rFonts w:ascii="Consolas" w:cs="Consolas" w:eastAsia="Consolas" w:hAnsi="Consolas"/>
          <w:shd w:fill="F3EEE3" w:color="auto" w:val="clear"/>
        </w:rPr>
        <w:t xml:space="preserve">obsidian-gold-custom-color-theme.json</w:t>
      </w:r>
      <w:r>
        <w:t xml:space="preserve">. Choose a location and select </w:t>
      </w:r>
      <w:r>
        <w:rPr>
          <w:b/>
          <w:bCs/>
        </w:rPr>
        <w:t xml:space="preserve">Export theme</w:t>
      </w:r>
      <w:r>
        <w:t xml:space="preserve">.</w:t>
      </w:r>
    </w:p>
    <w:p>
      <w:pPr>
        <w:pStyle w:val="ListParagraph"/>
        <w:numPr>
          <w:ilvl w:val="0"/>
          <w:numId w:val="94"/>
        </w:numPr>
        <w:spacing w:after="60"/>
      </w:pPr>
      <w:r>
        <w:t xml:space="preserve">VS Code confirms, for example "Auric Theme: exported obsidian-gold-custom-color-theme.json." If some pairs fail your contrast minimum, the message includes the number of contrast warnings.</w:t>
      </w:r>
    </w:p>
    <w:p>
      <w:pPr>
        <w:spacing w:after="120"/>
      </w:pPr>
      <w:r>
        <w:t xml:space="preserve">The file is a complete VS Code colour theme built from your current palette. You can use it in a theme extension of your own. It does not update when you change the Studio later; export again after changes.</w:t>
      </w:r>
    </w:p>
    <w:p>
      <w:pPr>
        <w:pStyle w:val="Heading2"/>
      </w:pPr>
      <w:r>
        <w:t xml:space="preserve">Result</w:t>
      </w:r>
    </w:p>
    <w:p>
      <w:pPr>
        <w:spacing w:after="120"/>
      </w:pPr>
      <w:r>
        <w:t xml:space="preserve">Your set-up is saved as a preset on this machine, available as portable JSON for other machines, and optionally exported as a standalone theme file.</w:t>
      </w:r>
    </w:p>
    <w:p>
      <w:r>
        <w:rPr>
          <w:b/>
          <w:bCs/>
          <w:color w:val="6F5710"/>
          <w:sz w:val="16"/>
          <w:szCs w:val="16"/>
        </w:rPr>
        <w:t xml:space="preserve">VS CODE EXTENSIONS › AURIC ARTISAN THEME</w:t>
      </w:r>
    </w:p>
    <w:p>
      <w:pPr>
        <w:pStyle w:val="Heading1"/>
      </w:pPr>
      <w:r>
        <w:t xml:space="preserve">The Theme sidebar</w:t>
      </w:r>
    </w:p>
    <w:p>
      <w:pPr>
        <w:spacing w:after="200"/>
      </w:pPr>
      <w:r>
        <w:rPr>
          <w:i/>
          <w:iCs/>
          <w:color w:val="4A453E"/>
        </w:rPr>
        <w:t xml:space="preserve">Every part of the Auric Theme view in the Activity Bar, from the variant galleries to the contrast status and title-bar actions.</w:t>
      </w:r>
    </w:p>
    <w:p>
      <w:pPr>
        <w:spacing w:after="120"/>
      </w:pPr>
      <w:r>
        <w:t xml:space="preserve">The extension adds an </w:t>
      </w:r>
      <w:r>
        <w:rPr>
          <w:b/>
          <w:bCs/>
        </w:rPr>
        <w:t xml:space="preserve">Auric Theme</w:t>
      </w:r>
      <w:r>
        <w:t xml:space="preserve"> icon to the Activity Bar. It opens a compact view called </w:t>
      </w:r>
      <w:r>
        <w:rPr>
          <w:b/>
          <w:bCs/>
        </w:rPr>
        <w:t xml:space="preserve">Theme</w:t>
      </w:r>
      <w:r>
        <w:t xml:space="preserve"> that covers the most common tasks without opening Theme Studio.</w:t>
      </w:r>
    </w:p>
    <w:p>
      <w:pPr>
        <w:pStyle w:val="Heading2"/>
      </w:pPr>
      <w:r>
        <w:t xml:space="preserve">Open the sidebar</w:t>
      </w:r>
    </w:p>
    <w:p>
      <w:pPr>
        <w:spacing w:after="120"/>
      </w:pPr>
      <w:r>
        <w:t xml:space="preserve">Select the </w:t>
      </w:r>
      <w:r>
        <w:rPr>
          <w:b/>
          <w:bCs/>
        </w:rPr>
        <w:t xml:space="preserve">Auric Theme</w:t>
      </w:r>
      <w:r>
        <w:t xml:space="preserve"> icon in the Activity Bar. If you do not see it, right-click the Activity Bar and make sure </w:t>
      </w:r>
      <w:r>
        <w:rPr>
          <w:b/>
          <w:bCs/>
        </w:rPr>
        <w:t xml:space="preserve">Auric Theme</w:t>
      </w:r>
      <w:r>
        <w:t xml:space="preserve"> is ticked.</w:t>
      </w:r>
    </w:p>
    <w:p>
      <w:pPr>
        <w:pStyle w:val="Heading2"/>
      </w:pPr>
      <w:r>
        <w:t xml:space="preserve">Sections, top to bottom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What it does</w:t>
            </w:r>
          </w:p>
        </w:tc>
      </w:tr>
      <w:tr>
        <w:tc>
          <w:tcPr>
            <w:tcW w:type="pct" w:w="50%"/>
          </w:tcPr>
          <w:p>
            <w:r>
              <w:t xml:space="preserve">Header</w:t>
            </w:r>
          </w:p>
        </w:tc>
        <w:tc>
          <w:tcPr>
            <w:tcW w:type="pct" w:w="50%"/>
          </w:tcPr>
          <w:p>
            <w:r>
              <w:t xml:space="preserve">Shows the active theme name and a summary such as "3 dials changed · 1 slot override", or </w:t>
            </w:r>
            <w:r>
              <w:rPr>
                <w:b/>
                <w:bCs/>
              </w:rPr>
              <w:t xml:space="preserve">Shipped defaults</w:t>
            </w:r>
            <w:r>
              <w:t xml:space="preserve">.</w:t>
            </w:r>
          </w:p>
        </w:tc>
      </w:tr>
      <w:tr>
        <w:tc>
          <w:tcPr>
            <w:tcW w:type="pct" w:w="50%"/>
          </w:tcPr>
          <w:p>
            <w:r>
              <w:t xml:space="preserve">Language</w:t>
            </w:r>
          </w:p>
        </w:tc>
        <w:tc>
          <w:tcPr>
            <w:tcW w:type="pct" w:w="50%"/>
          </w:tcPr>
          <w:p>
            <w:r>
              <w:rPr>
                <w:b/>
                <w:bCs/>
              </w:rPr>
              <w:t xml:space="preserve">Auto</w:t>
            </w:r>
            <w:r>
              <w:t xml:space="preserve">, </w:t>
            </w:r>
            <w:r>
              <w:rPr>
                <w:b/>
                <w:bCs/>
              </w:rPr>
              <w:t xml:space="preserve">EN</w:t>
            </w:r>
            <w:r>
              <w:t xml:space="preserve"> and </w:t>
            </w:r>
            <w:r>
              <w:rPr>
                <w:b/>
                <w:bCs/>
              </w:rPr>
              <w:t xml:space="preserve">हिं</w:t>
            </w:r>
            <w:r>
              <w:t xml:space="preserve"> buttons switch the language of the sidebar and Theme Studio.</w:t>
            </w:r>
          </w:p>
        </w:tc>
      </w:tr>
      <w:tr>
        <w:tc>
          <w:tcPr>
            <w:tcW w:type="pct" w:w="50%"/>
          </w:tcPr>
          <w:p>
            <w:r>
              <w:t xml:space="preserve">Active theme card</w:t>
            </w:r>
          </w:p>
        </w:tc>
        <w:tc>
          <w:tcPr>
            <w:tcW w:type="pct" w:w="50%"/>
          </w:tcPr>
          <w:p>
            <w:r>
              <w:t xml:space="preserve">Shows the current theme with an </w:t>
            </w:r>
            <w:r>
              <w:rPr>
                <w:b/>
                <w:bCs/>
              </w:rPr>
              <w:t xml:space="preserve">Open Theme Studio</w:t>
            </w:r>
            <w:r>
              <w:t xml:space="preserve"> button.</w:t>
            </w:r>
          </w:p>
        </w:tc>
      </w:tr>
      <w:tr>
        <w:tc>
          <w:tcPr>
            <w:tcW w:type="pct" w:w="50%"/>
          </w:tcPr>
          <w:p>
            <w:r>
              <w:t xml:space="preserve">Metrics</w:t>
            </w:r>
          </w:p>
        </w:tc>
        <w:tc>
          <w:tcPr>
            <w:tcW w:type="pct" w:w="50%"/>
          </w:tcPr>
          <w:p>
            <w:r>
              <w:rPr>
                <w:b/>
                <w:bCs/>
              </w:rPr>
              <w:t xml:space="preserve">Built-in variants</w:t>
            </w:r>
            <w:r>
              <w:t xml:space="preserve"> and </w:t>
            </w:r>
            <w:r>
              <w:rPr>
                <w:b/>
                <w:bCs/>
              </w:rPr>
              <w:t xml:space="preserve">Your changes</w:t>
            </w:r>
            <w:r>
              <w:t xml:space="preserve">.</w:t>
            </w:r>
          </w:p>
        </w:tc>
      </w:tr>
      <w:tr>
        <w:tc>
          <w:tcPr>
            <w:tcW w:type="pct" w:w="50%"/>
          </w:tcPr>
          <w:p>
            <w:r>
              <w:t xml:space="preserve">Variant</w:t>
            </w:r>
          </w:p>
        </w:tc>
        <w:tc>
          <w:tcPr>
            <w:tcW w:type="pct" w:w="50%"/>
          </w:tcPr>
          <w:p>
            <w:r>
              <w:t xml:space="preserve">A searchable dropdown of all variants, and </w:t>
            </w:r>
            <w:r>
              <w:rPr>
                <w:b/>
                <w:bCs/>
              </w:rPr>
              <w:t xml:space="preserve">Browse all swatches</w:t>
            </w:r>
            <w:r>
              <w:t xml:space="preserve"> for the family galleries.</w:t>
            </w:r>
          </w:p>
        </w:tc>
      </w:tr>
      <w:tr>
        <w:tc>
          <w:tcPr>
            <w:tcW w:type="pct" w:w="50%"/>
          </w:tcPr>
          <w:p>
            <w:r>
              <w:t xml:space="preserve">Accent</w:t>
            </w:r>
          </w:p>
        </w:tc>
        <w:tc>
          <w:tcPr>
            <w:tcW w:type="pct" w:w="50%"/>
          </w:tcPr>
          <w:p>
            <w:r>
              <w:t xml:space="preserve">Swatches for the named accents, plus </w:t>
            </w:r>
            <w:r>
              <w:rPr>
                <w:b/>
                <w:bCs/>
              </w:rPr>
              <w:t xml:space="preserve">Custom</w:t>
            </w:r>
            <w:r>
              <w:t xml:space="preserve"> with a colour picker for any hex colour.</w:t>
            </w:r>
          </w:p>
        </w:tc>
      </w:tr>
      <w:tr>
        <w:tc>
          <w:tcPr>
            <w:tcW w:type="pct" w:w="50%"/>
          </w:tcPr>
          <w:p>
            <w:r>
              <w:t xml:space="preserve">Look</w:t>
            </w:r>
          </w:p>
        </w:tc>
        <w:tc>
          <w:tcPr>
            <w:tcW w:type="pct" w:w="50%"/>
          </w:tcPr>
          <w:p>
            <w:r>
              <w:t xml:space="preserve">A dropdown of the 11 looks.</w:t>
            </w:r>
          </w:p>
        </w:tc>
      </w:tr>
      <w:tr>
        <w:tc>
          <w:tcPr>
            <w:tcW w:type="pct" w:w="50%"/>
          </w:tcPr>
          <w:p>
            <w:r>
              <w:t xml:space="preserve">Contrast</w:t>
            </w:r>
          </w:p>
        </w:tc>
        <w:tc>
          <w:tcPr>
            <w:tcW w:type="pct" w:w="50%"/>
          </w:tcPr>
          <w:p>
            <w:r>
              <w:t xml:space="preserve">The worst pair, a </w:t>
            </w:r>
            <w:r>
              <w:rPr>
                <w:b/>
                <w:bCs/>
              </w:rPr>
              <w:t xml:space="preserve">Pass</w:t>
            </w:r>
            <w:r>
              <w:t xml:space="preserve"> or </w:t>
            </w:r>
            <w:r>
              <w:rPr>
                <w:b/>
                <w:bCs/>
              </w:rPr>
              <w:t xml:space="preserve">Fail</w:t>
            </w:r>
            <w:r>
              <w:t xml:space="preserve"> chip and its ratio. Select it to open the Audit tab.</w:t>
            </w:r>
          </w:p>
        </w:tc>
      </w:tr>
      <w:tr>
        <w:tc>
          <w:tcPr>
            <w:tcW w:type="pct" w:w="50%"/>
          </w:tcPr>
          <w:p>
            <w:r>
              <w:t xml:space="preserve">Actions</w:t>
            </w:r>
          </w:p>
        </w:tc>
        <w:tc>
          <w:tcPr>
            <w:tcW w:type="pct" w:w="50%"/>
          </w:tcPr>
          <w:p>
            <w:r>
              <w:rPr>
                <w:b/>
                <w:bCs/>
              </w:rPr>
              <w:t xml:space="preserve">Reset</w:t>
            </w:r>
            <w:r>
              <w:t xml:space="preserve"> and </w:t>
            </w:r>
            <w:r>
              <w:rPr>
                <w:b/>
                <w:bCs/>
              </w:rPr>
              <w:t xml:space="preserve">Export</w:t>
            </w:r>
            <w:r>
              <w:t xml:space="preserve">, and a link to auricartisan.com.</w:t>
            </w:r>
          </w:p>
        </w:tc>
      </w:tr>
    </w:tbl>
    <w:p/>
    <w:p>
      <w:pPr>
        <w:pStyle w:val="Heading3"/>
      </w:pPr>
      <w:r>
        <w:t xml:space="preserve">Variant galleries</w:t>
      </w:r>
    </w:p>
    <w:p>
      <w:pPr>
        <w:spacing w:after="120"/>
      </w:pPr>
      <w:r>
        <w:t xml:space="preserve">Expand </w:t>
      </w:r>
      <w:r>
        <w:rPr>
          <w:b/>
          <w:bCs/>
        </w:rPr>
        <w:t xml:space="preserve">Browse all swatches</w:t>
      </w:r>
      <w:r>
        <w:t xml:space="preserve"> to see one collapsible group per family: Obsidian, Midnight, Parchment, Porcelain, Dusk, Forest and High contrast. Each group shows its variant count and a tile per accent. Each tile has a small colour strip showing the canvas, surface, accent, strings and keywords. The active variant has a tick.</w:t>
      </w:r>
    </w:p>
    <w:p>
      <w:pPr>
        <w:pStyle w:val="ListParagraph"/>
        <w:numPr>
          <w:ilvl w:val="0"/>
          <w:numId w:val="1"/>
        </w:numPr>
        <w:spacing w:after="60"/>
      </w:pPr>
      <w:r>
        <w:t xml:space="preserve">Select a tile to switch theme.</w:t>
      </w:r>
    </w:p>
    <w:p>
      <w:pPr>
        <w:pStyle w:val="ListParagraph"/>
        <w:numPr>
          <w:ilvl w:val="0"/>
          <w:numId w:val="1"/>
        </w:numPr>
        <w:spacing w:after="60"/>
      </w:pPr>
      <w:r>
        <w:t xml:space="preserve">Use the arrow keys to move between tiles in a group.</w:t>
      </w:r>
    </w:p>
    <w:p>
      <w:pPr>
        <w:pStyle w:val="ListParagraph"/>
        <w:numPr>
          <w:ilvl w:val="0"/>
          <w:numId w:val="1"/>
        </w:numPr>
        <w:spacing w:after="60"/>
      </w:pPr>
      <w:r>
        <w:t xml:space="preserve">The sidebar remembers which groups you expanded.</w:t>
      </w:r>
    </w:p>
    <w:p>
      <w:pPr>
        <w:pStyle w:val="Heading3"/>
      </w:pPr>
      <w:r>
        <w:t xml:space="preserve">Custom accent</w:t>
      </w:r>
    </w:p>
    <w:p>
      <w:pPr>
        <w:spacing w:after="120"/>
      </w:pPr>
      <w:r>
        <w:t xml:space="preserve">Under </w:t>
      </w:r>
      <w:r>
        <w:rPr>
          <w:b/>
          <w:bCs/>
        </w:rPr>
        <w:t xml:space="preserve">Accent</w:t>
      </w:r>
      <w:r>
        <w:t xml:space="preserve">, open </w:t>
      </w:r>
      <w:r>
        <w:rPr>
          <w:b/>
          <w:bCs/>
        </w:rPr>
        <w:t xml:space="preserve">Custom</w:t>
      </w:r>
      <w:r>
        <w:t xml:space="preserve"> and choose a colour in the picker. The theme switches the accent to </w:t>
      </w:r>
      <w:r>
        <w:rPr>
          <w:b/>
          <w:bCs/>
        </w:rPr>
        <w:t xml:space="preserve">Custom</w:t>
      </w:r>
      <w:r>
        <w:t xml:space="preserve"> and uses your colour. Clearing the colour returns the accent to </w:t>
      </w:r>
      <w:r>
        <w:rPr>
          <w:b/>
          <w:bCs/>
        </w:rPr>
        <w:t xml:space="preserve">Inherit</w:t>
      </w:r>
      <w:r>
        <w:t xml:space="preserve">.</w:t>
      </w:r>
    </w:p>
    <w:p>
      <w:pPr>
        <w:pStyle w:val="Heading3"/>
      </w:pPr>
      <w:r>
        <w:t xml:space="preserve">Reset</w:t>
      </w:r>
    </w:p>
    <w:p>
      <w:pPr>
        <w:spacing w:after="120"/>
      </w:pPr>
      <w:r>
        <w:t xml:space="preserve">Select </w:t>
      </w:r>
      <w:r>
        <w:rPr>
          <w:b/>
          <w:bCs/>
        </w:rPr>
        <w:t xml:space="preserve">Reset</w:t>
      </w:r>
      <w:r>
        <w:t xml:space="preserve"> once: the button changes to </w:t>
      </w:r>
      <w:r>
        <w:rPr>
          <w:b/>
          <w:bCs/>
        </w:rPr>
        <w:t xml:space="preserve">Reset everything?</w:t>
      </w:r>
      <w:r>
        <w:t xml:space="preserve">. Select it again within four seconds to clear every dial and colour override and return to the shipped theme. If you wait, the button returns to normal.</w:t>
      </w:r>
    </w:p>
    <w:p>
      <w:pPr>
        <w:pStyle w:val="Heading3"/>
      </w:pPr>
      <w:r>
        <w:t xml:space="preserve">Export</w:t>
      </w:r>
    </w:p>
    <w:p>
      <w:pPr>
        <w:spacing w:after="120"/>
      </w:pPr>
      <w:r>
        <w:t xml:space="preserve">The </w:t>
      </w:r>
      <w:r>
        <w:rPr>
          <w:b/>
          <w:bCs/>
        </w:rPr>
        <w:t xml:space="preserve">Export</w:t>
      </w:r>
      <w:r>
        <w:t xml:space="preserve"> button prepares your customisation JSON. When Theme Studio is open, the JSON appears in the Share tab's Export box. To write a theme file, use </w:t>
      </w:r>
      <w:r>
        <w:rPr>
          <w:b/>
          <w:bCs/>
        </w:rPr>
        <w:t xml:space="preserve">Export as Theme File…</w:t>
      </w:r>
      <w:r>
        <w:t xml:space="preserve"> in the title-bar </w:t>
      </w:r>
      <w:r>
        <w:rPr>
          <w:b/>
          <w:bCs/>
        </w:rPr>
        <w:t xml:space="preserve">…</w:t>
      </w:r>
      <w:r>
        <w:t xml:space="preserve"> menu instead (see below).</w:t>
      </w:r>
    </w:p>
    <w:p>
      <w:pPr>
        <w:pStyle w:val="Heading2"/>
      </w:pPr>
      <w:r>
        <w:t xml:space="preserve">Title-bar actions</w:t>
      </w:r>
    </w:p>
    <w:p>
      <w:pPr>
        <w:spacing w:after="120"/>
      </w:pPr>
      <w:r>
        <w:t xml:space="preserve">The view's title bar has two icons and a </w:t>
      </w:r>
      <w:r>
        <w:rPr>
          <w:b/>
          <w:bCs/>
        </w:rPr>
        <w:t xml:space="preserve">…</w:t>
      </w:r>
      <w:r>
        <w:t xml:space="preserve"> 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Location</w:t>
            </w:r>
          </w:p>
        </w:tc>
        <w:tc>
          <w:tcPr>
            <w:tcW w:type="pct" w:w="50%"/>
            <w:shd w:fill="F7F3EA" w:color="auto" w:val="clear"/>
          </w:tcPr>
          <w:p>
            <w:r>
              <w:rPr>
                <w:b/>
                <w:bCs/>
              </w:rPr>
              <w:t xml:space="preserve">Action</w:t>
            </w:r>
          </w:p>
        </w:tc>
      </w:tr>
      <w:tr>
        <w:tc>
          <w:tcPr>
            <w:tcW w:type="pct" w:w="50%"/>
          </w:tcPr>
          <w:p>
            <w:r>
              <w:t xml:space="preserve">Icon</w:t>
            </w:r>
          </w:p>
        </w:tc>
        <w:tc>
          <w:tcPr>
            <w:tcW w:type="pct" w:w="50%"/>
          </w:tcPr>
          <w:p>
            <w:r>
              <w:rPr>
                <w:b/>
                <w:bCs/>
              </w:rPr>
              <w:t xml:space="preserve">Open Theme Studio</w:t>
            </w:r>
          </w:p>
        </w:tc>
      </w:tr>
      <w:tr>
        <w:tc>
          <w:tcPr>
            <w:tcW w:type="pct" w:w="50%"/>
          </w:tcPr>
          <w:p>
            <w:r>
              <w:t xml:space="preserve">Icon</w:t>
            </w:r>
          </w:p>
        </w:tc>
        <w:tc>
          <w:tcPr>
            <w:tcW w:type="pct" w:w="50%"/>
          </w:tcPr>
          <w:p>
            <w:r>
              <w:rPr>
                <w:b/>
                <w:bCs/>
              </w:rPr>
              <w:t xml:space="preserve">Show Contrast Report</w:t>
            </w:r>
          </w:p>
        </w:tc>
      </w:tr>
      <w:tr>
        <w:tc>
          <w:tcPr>
            <w:tcW w:type="pct" w:w="50%"/>
          </w:tcPr>
          <w:p>
            <w:r>
              <w:t xml:space="preserve">… menu</w:t>
            </w:r>
          </w:p>
        </w:tc>
        <w:tc>
          <w:tcPr>
            <w:tcW w:type="pct" w:w="50%"/>
          </w:tcPr>
          <w:p>
            <w:r>
              <w:rPr>
                <w:b/>
                <w:bCs/>
              </w:rPr>
              <w:t xml:space="preserve">Surprise Me</w:t>
            </w:r>
            <w:r>
              <w:t xml:space="preserve">, </w:t>
            </w:r>
            <w:r>
              <w:rPr>
                <w:b/>
                <w:bCs/>
              </w:rPr>
              <w:t xml:space="preserve">Save Current as Preset…</w:t>
            </w:r>
            <w:r>
              <w:t xml:space="preserve">, </w:t>
            </w:r>
            <w:r>
              <w:rPr>
                <w:b/>
                <w:bCs/>
              </w:rPr>
              <w:t xml:space="preserve">Load Preset…</w:t>
            </w:r>
          </w:p>
        </w:tc>
      </w:tr>
      <w:tr>
        <w:tc>
          <w:tcPr>
            <w:tcW w:type="pct" w:w="50%"/>
          </w:tcPr>
          <w:p>
            <w:r>
              <w:t xml:space="preserve">… menu</w:t>
            </w:r>
          </w:p>
        </w:tc>
        <w:tc>
          <w:tcPr>
            <w:tcW w:type="pct" w:w="50%"/>
          </w:tcPr>
          <w:p>
            <w:r>
              <w:rPr>
                <w:b/>
                <w:bCs/>
              </w:rPr>
              <w:t xml:space="preserve">Export as Theme File…</w:t>
            </w:r>
            <w:r>
              <w:t xml:space="preserve">, </w:t>
            </w:r>
            <w:r>
              <w:rPr>
                <w:b/>
                <w:bCs/>
              </w:rPr>
              <w:t xml:space="preserve">Copy Customisation to Clipboard</w:t>
            </w:r>
            <w:r>
              <w:t xml:space="preserve">, </w:t>
            </w:r>
            <w:r>
              <w:rPr>
                <w:b/>
                <w:bCs/>
              </w:rPr>
              <w:t xml:space="preserve">Apply Customisation from Clipboard</w:t>
            </w:r>
          </w:p>
        </w:tc>
      </w:tr>
      <w:tr>
        <w:tc>
          <w:tcPr>
            <w:tcW w:type="pct" w:w="50%"/>
          </w:tcPr>
          <w:p>
            <w:r>
              <w:t xml:space="preserve">… menu</w:t>
            </w:r>
          </w:p>
        </w:tc>
        <w:tc>
          <w:tcPr>
            <w:tcW w:type="pct" w:w="50%"/>
          </w:tcPr>
          <w:p>
            <w:r>
              <w:rPr>
                <w:b/>
                <w:bCs/>
              </w:rPr>
              <w:t xml:space="preserve">Reset Everything</w:t>
            </w:r>
            <w:r>
              <w:t xml:space="preserve"> (asks for confirmation in a dialog)</w:t>
            </w:r>
          </w:p>
        </w:tc>
      </w:tr>
    </w:tbl>
    <w:p/>
    <w:p>
      <w:pPr>
        <w:pStyle w:val="Heading2"/>
      </w:pPr>
      <w:r>
        <w:t xml:space="preserve">Result</w:t>
      </w:r>
    </w:p>
    <w:p>
      <w:pPr>
        <w:spacing w:after="120"/>
      </w:pPr>
      <w:r>
        <w:t xml:space="preserve">You can switch variant, accent and look, check contrast and reach every sharing action from the sidebar, and open Theme Studio when you need the full controls.</w:t>
      </w:r>
    </w:p>
    <w:p>
      <w:r>
        <w:rPr>
          <w:b/>
          <w:bCs/>
          <w:color w:val="6F5710"/>
          <w:sz w:val="16"/>
          <w:szCs w:val="16"/>
        </w:rPr>
        <w:t xml:space="preserve">VS CODE EXTENSIONS › AURIC ARTISAN THEME</w:t>
      </w:r>
    </w:p>
    <w:p>
      <w:pPr>
        <w:pStyle w:val="Heading1"/>
      </w:pPr>
      <w:r>
        <w:t xml:space="preserve">Auric Artisan Theme reference</w:t>
      </w:r>
    </w:p>
    <w:p>
      <w:pPr>
        <w:spacing w:after="200"/>
      </w:pPr>
      <w:r>
        <w:rPr>
          <w:i/>
          <w:iCs/>
          <w:color w:val="4A453E"/>
        </w:rPr>
        <w:t xml:space="preserve">Every command, keybinding, setting, theme, look, accent, palette, colour slot and Theme Studio control in Auric Artisan Theme 0.2.0.</w:t>
      </w:r>
    </w:p>
    <w:p>
      <w:pPr>
        <w:spacing w:after="120"/>
      </w:pPr>
      <w:r>
        <w:t xml:space="preserve">This reference describes version 0.2.0 as published on the Visual Studio Marketplace.</w:t>
      </w:r>
    </w:p>
    <w:p>
      <w:pPr>
        <w:pStyle w:val="Heading2"/>
      </w:pPr>
      <w:r>
        <w:t xml:space="preserve">Commands</w:t>
      </w:r>
    </w:p>
    <w:p>
      <w:pPr>
        <w:spacing w:after="120"/>
      </w:pPr>
      <w:r>
        <w:t xml:space="preserve">All commands appear in the Command Palette under the category </w:t>
      </w:r>
      <w:r>
        <w:rPr>
          <w:b/>
          <w:bCs/>
        </w:rPr>
        <w:t xml:space="preserve">Auric Theme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Theme Studio</w:t>
            </w:r>
          </w:p>
        </w:tc>
        <w:tc>
          <w:tcPr>
            <w:tcW w:type="pct" w:w="33%"/>
          </w:tcPr>
          <w:p>
            <w:r>
              <w:rPr>
                <w:rFonts w:ascii="Consolas" w:cs="Consolas" w:eastAsia="Consolas" w:hAnsi="Consolas"/>
                <w:shd w:fill="F3EEE3" w:color="auto" w:val="clear"/>
              </w:rPr>
              <w:t xml:space="preserve">auricTheme.openStudio</w:t>
            </w:r>
          </w:p>
        </w:tc>
        <w:tc>
          <w:tcPr>
            <w:tcW w:type="pct" w:w="33%"/>
          </w:tcPr>
          <w:p>
            <w:r>
              <w:t xml:space="preserve">Opens (or reveals) the Auric Theme Studio editor tab.</w:t>
            </w:r>
          </w:p>
        </w:tc>
      </w:tr>
      <w:tr>
        <w:tc>
          <w:tcPr>
            <w:tcW w:type="pct" w:w="33%"/>
          </w:tcPr>
          <w:p>
            <w:r>
              <w:t xml:space="preserve">Switch Variant…</w:t>
            </w:r>
          </w:p>
        </w:tc>
        <w:tc>
          <w:tcPr>
            <w:tcW w:type="pct" w:w="33%"/>
          </w:tcPr>
          <w:p>
            <w:r>
              <w:rPr>
                <w:rFonts w:ascii="Consolas" w:cs="Consolas" w:eastAsia="Consolas" w:hAnsi="Consolas"/>
                <w:shd w:fill="F3EEE3" w:color="auto" w:val="clear"/>
              </w:rPr>
              <w:t xml:space="preserve">auricTheme.selectTheme</w:t>
            </w:r>
          </w:p>
        </w:tc>
        <w:tc>
          <w:tcPr>
            <w:tcW w:type="pct" w:w="33%"/>
          </w:tcPr>
          <w:p>
            <w:r>
              <w:t xml:space="preserve">Quick Pick of all 54 themes with polarity and canvas colour; sets VS Code's colour theme.</w:t>
            </w:r>
          </w:p>
        </w:tc>
      </w:tr>
      <w:tr>
        <w:tc>
          <w:tcPr>
            <w:tcW w:type="pct" w:w="33%"/>
          </w:tcPr>
          <w:p>
            <w:r>
              <w:t xml:space="preserve">Cycle Variant</w:t>
            </w:r>
          </w:p>
        </w:tc>
        <w:tc>
          <w:tcPr>
            <w:tcW w:type="pct" w:w="33%"/>
          </w:tcPr>
          <w:p>
            <w:r>
              <w:rPr>
                <w:rFonts w:ascii="Consolas" w:cs="Consolas" w:eastAsia="Consolas" w:hAnsi="Consolas"/>
                <w:shd w:fill="F3EEE3" w:color="auto" w:val="clear"/>
              </w:rPr>
              <w:t xml:space="preserve">auricTheme.cycleVariant</w:t>
            </w:r>
          </w:p>
        </w:tc>
        <w:tc>
          <w:tcPr>
            <w:tcW w:type="pct" w:w="33%"/>
          </w:tcPr>
          <w:p>
            <w:r>
              <w:t xml:space="preserve">Switches to the next of the 54 variants.</w:t>
            </w:r>
          </w:p>
        </w:tc>
      </w:tr>
      <w:tr>
        <w:tc>
          <w:tcPr>
            <w:tcW w:type="pct" w:w="33%"/>
          </w:tcPr>
          <w:p>
            <w:r>
              <w:t xml:space="preserve">Choose Accent Colour…</w:t>
            </w:r>
          </w:p>
        </w:tc>
        <w:tc>
          <w:tcPr>
            <w:tcW w:type="pct" w:w="33%"/>
          </w:tcPr>
          <w:p>
            <w:r>
              <w:rPr>
                <w:rFonts w:ascii="Consolas" w:cs="Consolas" w:eastAsia="Consolas" w:hAnsi="Consolas"/>
                <w:shd w:fill="F3EEE3" w:color="auto" w:val="clear"/>
              </w:rPr>
              <w:t xml:space="preserve">auricTheme.pickAccent</w:t>
            </w:r>
          </w:p>
        </w:tc>
        <w:tc>
          <w:tcPr>
            <w:tcW w:type="pct" w:w="33%"/>
          </w:tcPr>
          <w:p>
            <w:r>
              <w:t xml:space="preserve">Quick Pick of the 17 named accents; sets </w:t>
            </w:r>
            <w:r>
              <w:rPr>
                <w:rFonts w:ascii="Consolas" w:cs="Consolas" w:eastAsia="Consolas" w:hAnsi="Consolas"/>
                <w:shd w:fill="F3EEE3" w:color="auto" w:val="clear"/>
              </w:rPr>
              <w:t xml:space="preserve">auricTheme.accent.preset</w:t>
            </w:r>
            <w:r>
              <w:t xml:space="preserve">.</w:t>
            </w:r>
          </w:p>
        </w:tc>
      </w:tr>
      <w:tr>
        <w:tc>
          <w:tcPr>
            <w:tcW w:type="pct" w:w="33%"/>
          </w:tcPr>
          <w:p>
            <w:r>
              <w:t xml:space="preserve">Choose Look…</w:t>
            </w:r>
          </w:p>
        </w:tc>
        <w:tc>
          <w:tcPr>
            <w:tcW w:type="pct" w:w="33%"/>
          </w:tcPr>
          <w:p>
            <w:r>
              <w:rPr>
                <w:rFonts w:ascii="Consolas" w:cs="Consolas" w:eastAsia="Consolas" w:hAnsi="Consolas"/>
                <w:shd w:fill="F3EEE3" w:color="auto" w:val="clear"/>
              </w:rPr>
              <w:t xml:space="preserve">auricTheme.pickLook</w:t>
            </w:r>
          </w:p>
        </w:tc>
        <w:tc>
          <w:tcPr>
            <w:tcW w:type="pct" w:w="33%"/>
          </w:tcPr>
          <w:p>
            <w:r>
              <w:t xml:space="preserve">Quick Pick of the 11 looks; applies the look.</w:t>
            </w:r>
          </w:p>
        </w:tc>
      </w:tr>
      <w:tr>
        <w:tc>
          <w:tcPr>
            <w:tcW w:type="pct" w:w="33%"/>
          </w:tcPr>
          <w:p>
            <w:r>
              <w:t xml:space="preserve">Choose Syntax Palette…</w:t>
            </w:r>
          </w:p>
        </w:tc>
        <w:tc>
          <w:tcPr>
            <w:tcW w:type="pct" w:w="33%"/>
          </w:tcPr>
          <w:p>
            <w:r>
              <w:rPr>
                <w:rFonts w:ascii="Consolas" w:cs="Consolas" w:eastAsia="Consolas" w:hAnsi="Consolas"/>
                <w:shd w:fill="F3EEE3" w:color="auto" w:val="clear"/>
              </w:rPr>
              <w:t xml:space="preserve">auricTheme.pickPalette</w:t>
            </w:r>
          </w:p>
        </w:tc>
        <w:tc>
          <w:tcPr>
            <w:tcW w:type="pct" w:w="33%"/>
          </w:tcPr>
          <w:p>
            <w:r>
              <w:t xml:space="preserve">Quick Pick of the 9 syntax palettes; sets </w:t>
            </w:r>
            <w:r>
              <w:rPr>
                <w:rFonts w:ascii="Consolas" w:cs="Consolas" w:eastAsia="Consolas" w:hAnsi="Consolas"/>
                <w:shd w:fill="F3EEE3" w:color="auto" w:val="clear"/>
              </w:rPr>
              <w:t xml:space="preserve">auricTheme.syntax.palette</w:t>
            </w:r>
            <w:r>
              <w:t xml:space="preserve">.</w:t>
            </w:r>
          </w:p>
        </w:tc>
      </w:tr>
      <w:tr>
        <w:tc>
          <w:tcPr>
            <w:tcW w:type="pct" w:w="33%"/>
          </w:tcPr>
          <w:p>
            <w:r>
              <w:t xml:space="preserve">Choose Interface Language…</w:t>
            </w:r>
          </w:p>
        </w:tc>
        <w:tc>
          <w:tcPr>
            <w:tcW w:type="pct" w:w="33%"/>
          </w:tcPr>
          <w:p>
            <w:r>
              <w:rPr>
                <w:rFonts w:ascii="Consolas" w:cs="Consolas" w:eastAsia="Consolas" w:hAnsi="Consolas"/>
                <w:shd w:fill="F3EEE3" w:color="auto" w:val="clear"/>
              </w:rPr>
              <w:t xml:space="preserve">auricTheme.chooseInterfaceLanguage</w:t>
            </w:r>
          </w:p>
        </w:tc>
        <w:tc>
          <w:tcPr>
            <w:tcW w:type="pct" w:w="33%"/>
          </w:tcPr>
          <w:p>
            <w:r>
              <w:t xml:space="preserve">Auto (VS Code), English or Hindi for the Studio and sidebar.</w:t>
            </w:r>
          </w:p>
        </w:tc>
      </w:tr>
      <w:tr>
        <w:tc>
          <w:tcPr>
            <w:tcW w:type="pct" w:w="33%"/>
          </w:tcPr>
          <w:p>
            <w:r>
              <w:t xml:space="preserve">Toggle Italics</w:t>
            </w:r>
          </w:p>
        </w:tc>
        <w:tc>
          <w:tcPr>
            <w:tcW w:type="pct" w:w="33%"/>
          </w:tcPr>
          <w:p>
            <w:r>
              <w:rPr>
                <w:rFonts w:ascii="Consolas" w:cs="Consolas" w:eastAsia="Consolas" w:hAnsi="Consolas"/>
                <w:shd w:fill="F3EEE3" w:color="auto" w:val="clear"/>
              </w:rPr>
              <w:t xml:space="preserve">auricTheme.toggleItalics</w:t>
            </w:r>
          </w:p>
        </w:tc>
        <w:tc>
          <w:tcPr>
            <w:tcW w:type="pct" w:w="33%"/>
          </w:tcPr>
          <w:p>
            <w:r>
              <w:t xml:space="preserve">Switches </w:t>
            </w:r>
            <w:r>
              <w:rPr>
                <w:rFonts w:ascii="Consolas" w:cs="Consolas" w:eastAsia="Consolas" w:hAnsi="Consolas"/>
                <w:shd w:fill="F3EEE3" w:color="auto" w:val="clear"/>
              </w:rPr>
              <w:t xml:space="preserve">auricTheme.syntax.italics</w:t>
            </w:r>
            <w:r>
              <w:t xml:space="preserve"> between </w:t>
            </w:r>
            <w:r>
              <w:rPr>
                <w:rFonts w:ascii="Consolas" w:cs="Consolas" w:eastAsia="Consolas" w:hAnsi="Consolas"/>
                <w:shd w:fill="F3EEE3" w:color="auto" w:val="clear"/>
              </w:rPr>
              <w:t xml:space="preserve">off</w:t>
            </w:r>
            <w:r>
              <w:t xml:space="preserve"> and </w:t>
            </w:r>
            <w:r>
              <w:rPr>
                <w:rFonts w:ascii="Consolas" w:cs="Consolas" w:eastAsia="Consolas" w:hAnsi="Consolas"/>
                <w:shd w:fill="F3EEE3" w:color="auto" w:val="clear"/>
              </w:rPr>
              <w:t xml:space="preserve">standard</w:t>
            </w:r>
            <w:r>
              <w:t xml:space="preserve">.</w:t>
            </w:r>
          </w:p>
        </w:tc>
      </w:tr>
      <w:tr>
        <w:tc>
          <w:tcPr>
            <w:tcW w:type="pct" w:w="33%"/>
          </w:tcPr>
          <w:p>
            <w:r>
              <w:t xml:space="preserve">Surprise Me</w:t>
            </w:r>
          </w:p>
        </w:tc>
        <w:tc>
          <w:tcPr>
            <w:tcW w:type="pct" w:w="33%"/>
          </w:tcPr>
          <w:p>
            <w:r>
              <w:rPr>
                <w:rFonts w:ascii="Consolas" w:cs="Consolas" w:eastAsia="Consolas" w:hAnsi="Consolas"/>
                <w:shd w:fill="F3EEE3" w:color="auto" w:val="clear"/>
              </w:rPr>
              <w:t xml:space="preserve">auricTheme.randomize</w:t>
            </w:r>
          </w:p>
        </w:tc>
        <w:tc>
          <w:tcPr>
            <w:tcW w:type="pct" w:w="33%"/>
          </w:tcPr>
          <w:p>
            <w:r>
              <w:t xml:space="preserve">Clears your dials and applies a random curated accent, palette, warmth, separation, bracket and tab style.</w:t>
            </w:r>
          </w:p>
        </w:tc>
      </w:tr>
      <w:tr>
        <w:tc>
          <w:tcPr>
            <w:tcW w:type="pct" w:w="33%"/>
          </w:tcPr>
          <w:p>
            <w:r>
              <w:t xml:space="preserve">Reset Everything</w:t>
            </w:r>
          </w:p>
        </w:tc>
        <w:tc>
          <w:tcPr>
            <w:tcW w:type="pct" w:w="33%"/>
          </w:tcPr>
          <w:p>
            <w:r>
              <w:rPr>
                <w:rFonts w:ascii="Consolas" w:cs="Consolas" w:eastAsia="Consolas" w:hAnsi="Consolas"/>
                <w:shd w:fill="F3EEE3" w:color="auto" w:val="clear"/>
              </w:rPr>
              <w:t xml:space="preserve">auricTheme.resetAll</w:t>
            </w:r>
          </w:p>
        </w:tc>
        <w:tc>
          <w:tcPr>
            <w:tcW w:type="pct" w:w="33%"/>
          </w:tcPr>
          <w:p>
            <w:r>
              <w:t xml:space="preserve">After a confirmation dialog, clears every dial and the active variant's colour overrides.</w:t>
            </w:r>
          </w:p>
        </w:tc>
      </w:tr>
      <w:tr>
        <w:tc>
          <w:tcPr>
            <w:tcW w:type="pct" w:w="33%"/>
          </w:tcPr>
          <w:p>
            <w:r>
              <w:t xml:space="preserve">Show Contrast Report</w:t>
            </w:r>
          </w:p>
        </w:tc>
        <w:tc>
          <w:tcPr>
            <w:tcW w:type="pct" w:w="33%"/>
          </w:tcPr>
          <w:p>
            <w:r>
              <w:rPr>
                <w:rFonts w:ascii="Consolas" w:cs="Consolas" w:eastAsia="Consolas" w:hAnsi="Consolas"/>
                <w:shd w:fill="F3EEE3" w:color="auto" w:val="clear"/>
              </w:rPr>
              <w:t xml:space="preserve">auricTheme.showAudit</w:t>
            </w:r>
          </w:p>
        </w:tc>
        <w:tc>
          <w:tcPr>
            <w:tcW w:type="pct" w:w="33%"/>
          </w:tcPr>
          <w:p>
            <w:r>
              <w:t xml:space="preserve">Opens the read-only "Auric contrast report" text document.</w:t>
            </w:r>
          </w:p>
        </w:tc>
      </w:tr>
      <w:tr>
        <w:tc>
          <w:tcPr>
            <w:tcW w:type="pct" w:w="33%"/>
          </w:tcPr>
          <w:p>
            <w:r>
              <w:t xml:space="preserve">Copy Customisation to Clipboard</w:t>
            </w:r>
          </w:p>
        </w:tc>
        <w:tc>
          <w:tcPr>
            <w:tcW w:type="pct" w:w="33%"/>
          </w:tcPr>
          <w:p>
            <w:r>
              <w:rPr>
                <w:rFonts w:ascii="Consolas" w:cs="Consolas" w:eastAsia="Consolas" w:hAnsi="Consolas"/>
                <w:shd w:fill="F3EEE3" w:color="auto" w:val="clear"/>
              </w:rPr>
              <w:t xml:space="preserve">auricTheme.copyCustomization</w:t>
            </w:r>
          </w:p>
        </w:tc>
        <w:tc>
          <w:tcPr>
            <w:tcW w:type="pct" w:w="33%"/>
          </w:tcPr>
          <w:p>
            <w:r>
              <w:t xml:space="preserve">Copies the customisation JSON.</w:t>
            </w:r>
          </w:p>
        </w:tc>
      </w:tr>
      <w:tr>
        <w:tc>
          <w:tcPr>
            <w:tcW w:type="pct" w:w="33%"/>
          </w:tcPr>
          <w:p>
            <w:r>
              <w:t xml:space="preserve">Apply Customisation from Clipboard</w:t>
            </w:r>
          </w:p>
        </w:tc>
        <w:tc>
          <w:tcPr>
            <w:tcW w:type="pct" w:w="33%"/>
          </w:tcPr>
          <w:p>
            <w:r>
              <w:rPr>
                <w:rFonts w:ascii="Consolas" w:cs="Consolas" w:eastAsia="Consolas" w:hAnsi="Consolas"/>
                <w:shd w:fill="F3EEE3" w:color="auto" w:val="clear"/>
              </w:rPr>
              <w:t xml:space="preserve">auricTheme.pasteCustomization</w:t>
            </w:r>
          </w:p>
        </w:tc>
        <w:tc>
          <w:tcPr>
            <w:tcW w:type="pct" w:w="33%"/>
          </w:tcPr>
          <w:p>
            <w:r>
              <w:t xml:space="preserve">Imports customisation JSON from the clipboard.</w:t>
            </w:r>
          </w:p>
        </w:tc>
      </w:tr>
      <w:tr>
        <w:tc>
          <w:tcPr>
            <w:tcW w:type="pct" w:w="33%"/>
          </w:tcPr>
          <w:p>
            <w:r>
              <w:t xml:space="preserve">Export as Theme File…</w:t>
            </w:r>
          </w:p>
        </w:tc>
        <w:tc>
          <w:tcPr>
            <w:tcW w:type="pct" w:w="33%"/>
          </w:tcPr>
          <w:p>
            <w:r>
              <w:rPr>
                <w:rFonts w:ascii="Consolas" w:cs="Consolas" w:eastAsia="Consolas" w:hAnsi="Consolas"/>
                <w:shd w:fill="F3EEE3" w:color="auto" w:val="clear"/>
              </w:rPr>
              <w:t xml:space="preserve">auricTheme.exportThemeFile</w:t>
            </w:r>
          </w:p>
        </w:tc>
        <w:tc>
          <w:tcPr>
            <w:tcW w:type="pct" w:w="33%"/>
          </w:tcPr>
          <w:p>
            <w:r>
              <w:t xml:space="preserve">Saves a standalone colour theme JSON file. Needs an Auric theme active.</w:t>
            </w:r>
          </w:p>
        </w:tc>
      </w:tr>
      <w:tr>
        <w:tc>
          <w:tcPr>
            <w:tcW w:type="pct" w:w="33%"/>
          </w:tcPr>
          <w:p>
            <w:r>
              <w:t xml:space="preserve">Save Current as Preset…</w:t>
            </w:r>
          </w:p>
        </w:tc>
        <w:tc>
          <w:tcPr>
            <w:tcW w:type="pct" w:w="33%"/>
          </w:tcPr>
          <w:p>
            <w:r>
              <w:rPr>
                <w:rFonts w:ascii="Consolas" w:cs="Consolas" w:eastAsia="Consolas" w:hAnsi="Consolas"/>
                <w:shd w:fill="F3EEE3" w:color="auto" w:val="clear"/>
              </w:rPr>
              <w:t xml:space="preserve">auricTheme.savePreset</w:t>
            </w:r>
          </w:p>
        </w:tc>
        <w:tc>
          <w:tcPr>
            <w:tcW w:type="pct" w:w="33%"/>
          </w:tcPr>
          <w:p>
            <w:r>
              <w:t xml:space="preserve">Asks for a name and saves a preset.</w:t>
            </w:r>
          </w:p>
        </w:tc>
      </w:tr>
      <w:tr>
        <w:tc>
          <w:tcPr>
            <w:tcW w:type="pct" w:w="33%"/>
          </w:tcPr>
          <w:p>
            <w:r>
              <w:t xml:space="preserve">Load Preset…</w:t>
            </w:r>
          </w:p>
        </w:tc>
        <w:tc>
          <w:tcPr>
            <w:tcW w:type="pct" w:w="33%"/>
          </w:tcPr>
          <w:p>
            <w:r>
              <w:rPr>
                <w:rFonts w:ascii="Consolas" w:cs="Consolas" w:eastAsia="Consolas" w:hAnsi="Consolas"/>
                <w:shd w:fill="F3EEE3" w:color="auto" w:val="clear"/>
              </w:rPr>
              <w:t xml:space="preserve">auricTheme.loadPreset</w:t>
            </w:r>
          </w:p>
        </w:tc>
        <w:tc>
          <w:tcPr>
            <w:tcW w:type="pct" w:w="33%"/>
          </w:tcPr>
          <w:p>
            <w:r>
              <w:t xml:space="preserve">Quick Pick of saved presets; loads the chosen one.</w:t>
            </w:r>
          </w:p>
        </w:tc>
      </w:tr>
      <w:tr>
        <w:tc>
          <w:tcPr>
            <w:tcW w:type="pct" w:w="33%"/>
          </w:tcPr>
          <w:p>
            <w:r>
              <w:t xml:space="preserve">Apply Now</w:t>
            </w:r>
          </w:p>
        </w:tc>
        <w:tc>
          <w:tcPr>
            <w:tcW w:type="pct" w:w="33%"/>
          </w:tcPr>
          <w:p>
            <w:r>
              <w:rPr>
                <w:rFonts w:ascii="Consolas" w:cs="Consolas" w:eastAsia="Consolas" w:hAnsi="Consolas"/>
                <w:shd w:fill="F3EEE3" w:color="auto" w:val="clear"/>
              </w:rPr>
              <w:t xml:space="preserve">auricTheme.applyNow</w:t>
            </w:r>
          </w:p>
        </w:tc>
        <w:tc>
          <w:tcPr>
            <w:tcW w:type="pct" w:w="33%"/>
          </w:tcPr>
          <w:p>
            <w:r>
              <w:t xml:space="preserve">Re-applies the customisation immediately. Hidden from the Command Palette; you can bind it to a key.</w:t>
            </w:r>
          </w:p>
        </w:tc>
      </w:tr>
    </w:tbl>
    <w:p/>
    <w:p>
      <w:pPr>
        <w:spacing w:after="120"/>
      </w:pPr>
      <w:r>
        <w:t xml:space="preserve">Commands that change the theme only work while an Auric theme is active. Otherwise VS Code shows "Auric Theme customisations apply to the Auric Artisan themes. Pick one first." with a </w:t>
      </w:r>
      <w:r>
        <w:rPr>
          <w:b/>
          <w:bCs/>
        </w:rPr>
        <w:t xml:space="preserve">Choose theme</w:t>
      </w:r>
      <w:r>
        <w:t xml:space="preserve"> button.</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(Windows and Linux)</w:t>
            </w:r>
          </w:p>
        </w:tc>
        <w:tc>
          <w:tcPr>
            <w:tcW w:type="pct" w:w="33%"/>
            <w:shd w:fill="F7F3EA" w:color="auto" w:val="clear"/>
          </w:tcPr>
          <w:p>
            <w:r>
              <w:rPr>
                <w:b/>
                <w:bCs/>
              </w:rPr>
              <w:t xml:space="preserve">Keys (macOS)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t xml:space="preserve">Open Theme Studio</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t xml:space="preserve">Cycle Variant</w:t>
            </w:r>
          </w:p>
        </w:tc>
      </w:tr>
    </w:tbl>
    <w:p/>
    <w:p>
      <w:pPr>
        <w:spacing w:after="120"/>
      </w:pPr>
      <w:r>
        <w:t xml:space="preserve">Both work anywhere in VS Code. Change them in </w:t>
      </w:r>
      <w:r>
        <w:rPr>
          <w:b/>
          <w:bCs/>
        </w:rPr>
        <w:t xml:space="preserve">Keyboard Shortcuts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w:t>
      </w:r>
      <w:r>
        <w:t xml:space="preserve">).</w:t>
      </w:r>
    </w:p>
    <w:p>
      <w:pPr>
        <w:pStyle w:val="Heading3"/>
      </w:pPr>
      <w:r>
        <w:t xml:space="preserve">Keys inside Theme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1</w:t>
            </w:r>
            <w:r>
              <w:t xml:space="preserve"> to </w:t>
            </w:r>
            <w:r>
              <w:rPr>
                <w:rFonts w:ascii="Consolas" w:cs="Consolas" w:eastAsia="Consolas" w:hAnsi="Consolas"/>
                <w:shd w:fill="F3EEE3" w:color="auto" w:val="clear"/>
              </w:rPr>
              <w:t xml:space="preserve">6</w:t>
            </w:r>
          </w:p>
        </w:tc>
        <w:tc>
          <w:tcPr>
            <w:tcW w:type="pct" w:w="50%"/>
          </w:tcPr>
          <w:p>
            <w:r>
              <w:t xml:space="preserve">Select Looks, Dials, Colours, Audit, Share or Preview.</w:t>
            </w:r>
          </w:p>
        </w:tc>
      </w:tr>
      <w:tr>
        <w:tc>
          <w:tcPr>
            <w:tcW w:type="pct" w:w="50%"/>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Move between tabs when a tab has focus.</w:t>
            </w:r>
          </w:p>
        </w:tc>
      </w:tr>
      <w:tr>
        <w:tc>
          <w:tcPr>
            <w:tcW w:type="pct" w:w="50%"/>
          </w:tcPr>
          <w:p>
            <w:r>
              <w:rPr>
                <w:rFonts w:ascii="Consolas" w:cs="Consolas" w:eastAsia="Consolas" w:hAnsi="Consolas"/>
                <w:shd w:fill="F3EEE3" w:color="auto" w:val="clear"/>
              </w:rPr>
              <w:t xml:space="preserve">/</w:t>
            </w:r>
          </w:p>
        </w:tc>
        <w:tc>
          <w:tcPr>
            <w:tcW w:type="pct" w:w="50%"/>
          </w:tcPr>
          <w:p>
            <w:r>
              <w:t xml:space="preserve">Go to the Colours tab and focus the colour filter.</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an open dropdown or picker; in the colour filter, clear the filter.</w:t>
            </w:r>
          </w:p>
        </w:tc>
      </w:tr>
      <w:tr>
        <w:tc>
          <w:tcPr>
            <w:tcW w:type="pct" w:w="50%"/>
          </w:tcPr>
          <w:p>
            <w:r>
              <w:rPr>
                <w:rFonts w:ascii="Consolas" w:cs="Consolas" w:eastAsia="Consolas" w:hAnsi="Consolas"/>
                <w:shd w:fill="F3EEE3" w:color="auto" w:val="clear"/>
              </w:rPr>
              <w:t xml:space="preserve">Enter</w:t>
            </w:r>
          </w:p>
        </w:tc>
        <w:tc>
          <w:tcPr>
            <w:tcW w:type="pct" w:w="50%"/>
          </w:tcPr>
          <w:p>
            <w:r>
              <w:t xml:space="preserve">In the preset name box, save the preset.</w:t>
            </w:r>
          </w:p>
        </w:tc>
      </w:tr>
    </w:tbl>
    <w:p/>
    <w:p>
      <w:pPr>
        <w:spacing w:after="120"/>
      </w:pPr>
      <w:r>
        <w:t xml:space="preserve">Number keys and </w:t>
      </w:r>
      <w:r>
        <w:rPr>
          <w:rFonts w:ascii="Consolas" w:cs="Consolas" w:eastAsia="Consolas" w:hAnsi="Consolas"/>
          <w:shd w:fill="F3EEE3" w:color="auto" w:val="clear"/>
        </w:rPr>
        <w:t xml:space="preserve">/</w:t>
      </w:r>
      <w:r>
        <w:t xml:space="preserve"> are ignored while you type in a field or while a dropdown or picker is open.</w:t>
      </w:r>
    </w:p>
    <w:p>
      <w:pPr>
        <w:pStyle w:val="Heading3"/>
      </w:pPr>
      <w:r>
        <w:t xml:space="preserve">Keys in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Keys</w:t>
            </w:r>
          </w:p>
        </w:tc>
      </w:tr>
      <w:tr>
        <w:tc>
          <w:tcPr>
            <w:tcW w:type="pct" w:w="50%"/>
          </w:tcPr>
          <w:p>
            <w:r>
              <w:t xml:space="preserve">Dropdowns</w:t>
            </w:r>
          </w:p>
        </w:tc>
        <w:tc>
          <w:tcPr>
            <w:tcW w:type="pct" w:w="50%"/>
          </w:tcPr>
          <w:p>
            <w:r>
              <w:t xml:space="preserve">Arrow keys, typeahead, </w:t>
            </w:r>
            <w:r>
              <w:rPr>
                <w:rFonts w:ascii="Consolas" w:cs="Consolas" w:eastAsia="Consolas" w:hAnsi="Consolas"/>
                <w:shd w:fill="F3EEE3" w:color="auto" w:val="clear"/>
              </w:rPr>
              <w:t xml:space="preserve">Enter</w:t>
            </w:r>
            <w:r>
              <w:t xml:space="preserve"> to choose, </w:t>
            </w:r>
            <w:r>
              <w:rPr>
                <w:rFonts w:ascii="Consolas" w:cs="Consolas" w:eastAsia="Consolas" w:hAnsi="Consolas"/>
                <w:shd w:fill="F3EEE3" w:color="auto" w:val="clear"/>
              </w:rPr>
              <w:t xml:space="preserve">Escape</w:t>
            </w:r>
            <w:r>
              <w:t xml:space="preserve"> or a click outside to close. Long lists have a search box.</w:t>
            </w:r>
          </w:p>
        </w:tc>
      </w:tr>
      <w:tr>
        <w:tc>
          <w:tcPr>
            <w:tcW w:type="pct" w:w="50%"/>
          </w:tcPr>
          <w:p>
            <w:r>
              <w:t xml:space="preserve">Sliders</w:t>
            </w:r>
          </w:p>
        </w:tc>
        <w:tc>
          <w:tcPr>
            <w:tcW w:type="pct" w:w="50%"/>
          </w:tcPr>
          <w:p>
            <w:r>
              <w:t xml:space="preserve">Arrow keys; </w:t>
            </w:r>
            <w:r>
              <w:rPr>
                <w:rFonts w:ascii="Consolas" w:cs="Consolas" w:eastAsia="Consolas" w:hAnsi="Consolas"/>
                <w:shd w:fill="F3EEE3" w:color="auto" w:val="clear"/>
              </w:rPr>
              <w:t xml:space="preserve">Shift</w:t>
            </w:r>
            <w:r>
              <w:t xml:space="preserve"> for larger steps; </w:t>
            </w:r>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double-click resets.</w:t>
            </w:r>
          </w:p>
        </w:tc>
      </w:tr>
      <w:tr>
        <w:tc>
          <w:tcPr>
            <w:tcW w:type="pct" w:w="50%"/>
          </w:tcPr>
          <w:p>
            <w:r>
              <w:t xml:space="preserve">Colour picker plane</w:t>
            </w:r>
          </w:p>
        </w:tc>
        <w:tc>
          <w:tcPr>
            <w:tcW w:type="pct" w:w="50%"/>
          </w:tcPr>
          <w:p>
            <w:r>
              <w:t xml:space="preserve">Arrow keys adjust saturation and brightness; </w:t>
            </w:r>
            <w:r>
              <w:rPr>
                <w:rFonts w:ascii="Consolas" w:cs="Consolas" w:eastAsia="Consolas" w:hAnsi="Consolas"/>
                <w:shd w:fill="F3EEE3" w:color="auto" w:val="clear"/>
              </w:rPr>
              <w:t xml:space="preserve">Shift</w:t>
            </w:r>
            <w:r>
              <w:t xml:space="preserve"> for larger steps.</w:t>
            </w:r>
          </w:p>
        </w:tc>
      </w:tr>
      <w:tr>
        <w:tc>
          <w:tcPr>
            <w:tcW w:type="pct" w:w="50%"/>
          </w:tcPr>
          <w:p>
            <w:r>
              <w:t xml:space="preserve">Swatch grids</w:t>
            </w:r>
          </w:p>
        </w:tc>
        <w:tc>
          <w:tcPr>
            <w:tcW w:type="pct" w:w="50%"/>
          </w:tcPr>
          <w:p>
            <w:r>
              <w:t xml:space="preserve">Arrow keys move between swatches.</w:t>
            </w:r>
          </w:p>
        </w:tc>
      </w:tr>
    </w:tbl>
    <w:p/>
    <w:p>
      <w:pPr>
        <w:pStyle w:val="Heading2"/>
      </w:pPr>
      <w:r>
        <w:t xml:space="preserve">Settings</w:t>
      </w:r>
    </w:p>
    <w:p>
      <w:pPr>
        <w:spacing w:after="120"/>
      </w:pPr>
      <w:r>
        <w:t xml:space="preserve">All settings are application-wide (they apply to every window). Dials are written to your user settings.</w:t>
      </w:r>
    </w:p>
    <w:p>
      <w:pPr>
        <w:pStyle w:val="Heading3"/>
      </w:pPr>
      <w:r>
        <w:t xml:space="preserve">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auricTheme.interfaceLanguage</w:t>
            </w:r>
          </w:p>
        </w:tc>
        <w:tc>
          <w:tcPr>
            <w:tcW w:type="pct" w:w="20%"/>
          </w:tcPr>
          <w:p>
            <w:r>
              <w:t xml:space="preserve">string</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20%"/>
          </w:tcPr>
          <w:p>
            <w:r>
              <w:rPr>
                <w:rFonts w:ascii="Consolas" w:cs="Consolas" w:eastAsia="Consolas" w:hAnsi="Consolas"/>
                <w:shd w:fill="F3EEE3" w:color="auto" w:val="clear"/>
              </w:rPr>
              <w:t xml:space="preserve">auto</w:t>
            </w:r>
          </w:p>
        </w:tc>
        <w:tc>
          <w:tcPr>
            <w:tcW w:type="pct" w:w="20%"/>
          </w:tcPr>
          <w:p>
            <w:r>
              <w:t xml:space="preserve">Language of Theme Studio and the sidebar.</w:t>
            </w:r>
          </w:p>
        </w:tc>
      </w:tr>
    </w:tbl>
    <w:p/>
    <w:p>
      <w:pPr>
        <w:pStyle w:val="Heading3"/>
      </w:pPr>
      <w:r>
        <w:t xml:space="preserve">Theme dials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auricTheme.look</w:t>
            </w:r>
          </w:p>
        </w:tc>
        <w:tc>
          <w:tcPr>
            <w:tcW w:type="pct" w:w="20%"/>
          </w:tcPr>
          <w:p>
            <w:r>
              <w:t xml:space="preserve">string</w:t>
            </w:r>
          </w:p>
        </w:tc>
        <w:tc>
          <w:tcPr>
            <w:tcW w:type="pct" w:w="20%"/>
          </w:tcPr>
          <w:p>
            <w:r>
              <w:rPr>
                <w:rFonts w:ascii="Consolas" w:cs="Consolas" w:eastAsia="Consolas" w:hAnsi="Consolas"/>
                <w:shd w:fill="F3EEE3" w:color="auto" w:val="clear"/>
              </w:rPr>
              <w:t xml:space="preserve">signature</w:t>
            </w:r>
            <w:r>
              <w:t xml:space="preserve">, </w:t>
            </w:r>
            <w:r>
              <w:rPr>
                <w:rFonts w:ascii="Consolas" w:cs="Consolas" w:eastAsia="Consolas" w:hAnsi="Consolas"/>
                <w:shd w:fill="F3EEE3" w:color="auto" w:val="clear"/>
              </w:rPr>
              <w:t xml:space="preserve">gallery</w:t>
            </w:r>
            <w:r>
              <w:t xml:space="preserve">, </w:t>
            </w:r>
            <w:r>
              <w:rPr>
                <w:rFonts w:ascii="Consolas" w:cs="Consolas" w:eastAsia="Consolas" w:hAnsi="Consolas"/>
                <w:shd w:fill="F3EEE3" w:color="auto" w:val="clear"/>
              </w:rPr>
              <w:t xml:space="preserve">atelier</w:t>
            </w:r>
            <w:r>
              <w:t xml:space="preserve">, </w:t>
            </w:r>
            <w:r>
              <w:rPr>
                <w:rFonts w:ascii="Consolas" w:cs="Consolas" w:eastAsia="Consolas" w:hAnsi="Consolas"/>
                <w:shd w:fill="F3EEE3" w:color="auto" w:val="clear"/>
              </w:rPr>
              <w:t xml:space="preserve">foundry</w:t>
            </w:r>
            <w:r>
              <w:t xml:space="preserve">, </w:t>
            </w:r>
            <w:r>
              <w:rPr>
                <w:rFonts w:ascii="Consolas" w:cs="Consolas" w:eastAsia="Consolas" w:hAnsi="Consolas"/>
                <w:shd w:fill="F3EEE3" w:color="auto" w:val="clear"/>
              </w:rPr>
              <w:t xml:space="preserve">bullion</w:t>
            </w:r>
            <w:r>
              <w:t xml:space="preserve">, </w:t>
            </w:r>
            <w:r>
              <w:rPr>
                <w:rFonts w:ascii="Consolas" w:cs="Consolas" w:eastAsia="Consolas" w:hAnsi="Consolas"/>
                <w:shd w:fill="F3EEE3" w:color="auto" w:val="clear"/>
              </w:rPr>
              <w:t xml:space="preserve">nocturne</w:t>
            </w:r>
            <w:r>
              <w:t xml:space="preserve">, </w:t>
            </w:r>
            <w:r>
              <w:rPr>
                <w:rFonts w:ascii="Consolas" w:cs="Consolas" w:eastAsia="Consolas" w:hAnsi="Consolas"/>
                <w:shd w:fill="F3EEE3" w:color="auto" w:val="clear"/>
              </w:rPr>
              <w:t xml:space="preserve">vitrine</w:t>
            </w:r>
            <w:r>
              <w:t xml:space="preserve">, </w:t>
            </w:r>
            <w:r>
              <w:rPr>
                <w:rFonts w:ascii="Consolas" w:cs="Consolas" w:eastAsia="Consolas" w:hAnsi="Consolas"/>
                <w:shd w:fill="F3EEE3" w:color="auto" w:val="clear"/>
              </w:rPr>
              <w:t xml:space="preserve">clarity</w:t>
            </w:r>
            <w:r>
              <w:t xml:space="preserve">, </w:t>
            </w:r>
            <w:r>
              <w:rPr>
                <w:rFonts w:ascii="Consolas" w:cs="Consolas" w:eastAsia="Consolas" w:hAnsi="Consolas"/>
                <w:shd w:fill="F3EEE3" w:color="auto" w:val="clear"/>
              </w:rPr>
              <w:t xml:space="preserve">patina</w:t>
            </w:r>
            <w:r>
              <w:t xml:space="preserve">, </w:t>
            </w:r>
            <w:r>
              <w:rPr>
                <w:rFonts w:ascii="Consolas" w:cs="Consolas" w:eastAsia="Consolas" w:hAnsi="Consolas"/>
                <w:shd w:fill="F3EEE3" w:color="auto" w:val="clear"/>
              </w:rPr>
              <w:t xml:space="preserve">ember</w:t>
            </w:r>
            <w:r>
              <w:t xml:space="preserve">, </w:t>
            </w:r>
            <w:r>
              <w:rPr>
                <w:rFonts w:ascii="Consolas" w:cs="Consolas" w:eastAsia="Consolas" w:hAnsi="Consolas"/>
                <w:shd w:fill="F3EEE3" w:color="auto" w:val="clear"/>
              </w:rPr>
              <w:t xml:space="preserve">sapphire</w:t>
            </w:r>
          </w:p>
        </w:tc>
        <w:tc>
          <w:tcPr>
            <w:tcW w:type="pct" w:w="20%"/>
          </w:tcPr>
          <w:p>
            <w:r>
              <w:rPr>
                <w:rFonts w:ascii="Consolas" w:cs="Consolas" w:eastAsia="Consolas" w:hAnsi="Consolas"/>
                <w:shd w:fill="F3EEE3" w:color="auto" w:val="clear"/>
              </w:rPr>
              <w:t xml:space="preserve">signature</w:t>
            </w:r>
          </w:p>
        </w:tc>
        <w:tc>
          <w:tcPr>
            <w:tcW w:type="pct" w:w="20%"/>
          </w:tcPr>
          <w:p>
            <w:r>
              <w:t xml:space="preserve">Named starting point; other dials layer on top.</w:t>
            </w:r>
          </w:p>
        </w:tc>
      </w:tr>
      <w:tr>
        <w:tc>
          <w:tcPr>
            <w:tcW w:type="pct" w:w="20%"/>
          </w:tcPr>
          <w:p>
            <w:r>
              <w:rPr>
                <w:rFonts w:ascii="Consolas" w:cs="Consolas" w:eastAsia="Consolas" w:hAnsi="Consolas"/>
                <w:shd w:fill="F3EEE3" w:color="auto" w:val="clear"/>
              </w:rPr>
              <w:t xml:space="preserve">auricTheme.accent.preset</w:t>
            </w:r>
          </w:p>
        </w:tc>
        <w:tc>
          <w:tcPr>
            <w:tcW w:type="pct" w:w="20%"/>
          </w:tcPr>
          <w:p>
            <w:r>
              <w:t xml:space="preserve">string</w:t>
            </w:r>
          </w:p>
        </w:tc>
        <w:tc>
          <w:tcPr>
            <w:tcW w:type="pct" w:w="20%"/>
          </w:tcPr>
          <w:p>
            <w:r>
              <w:rPr>
                <w:rFonts w:ascii="Consolas" w:cs="Consolas" w:eastAsia="Consolas" w:hAnsi="Consolas"/>
                <w:shd w:fill="F3EEE3" w:color="auto" w:val="clear"/>
              </w:rPr>
              <w:t xml:space="preserve">inherit</w:t>
            </w:r>
            <w:r>
              <w:t xml:space="preserve">, 17 accents (see below), </w:t>
            </w:r>
            <w:r>
              <w:rPr>
                <w:rFonts w:ascii="Consolas" w:cs="Consolas" w:eastAsia="Consolas" w:hAnsi="Consolas"/>
                <w:shd w:fill="F3EEE3" w:color="auto" w:val="clear"/>
              </w:rPr>
              <w:t xml:space="preserve">custom</w:t>
            </w:r>
          </w:p>
        </w:tc>
        <w:tc>
          <w:tcPr>
            <w:tcW w:type="pct" w:w="20%"/>
          </w:tcPr>
          <w:p>
            <w:r>
              <w:rPr>
                <w:rFonts w:ascii="Consolas" w:cs="Consolas" w:eastAsia="Consolas" w:hAnsi="Consolas"/>
                <w:shd w:fill="F3EEE3" w:color="auto" w:val="clear"/>
              </w:rPr>
              <w:t xml:space="preserve">inherit</w:t>
            </w:r>
          </w:p>
        </w:tc>
        <w:tc>
          <w:tcPr>
            <w:tcW w:type="pct" w:w="20%"/>
          </w:tcPr>
          <w:p>
            <w:r>
              <w:t xml:space="preserve">Accent colour the theme is re-keyed onto.</w:t>
            </w:r>
          </w:p>
        </w:tc>
      </w:tr>
      <w:tr>
        <w:tc>
          <w:tcPr>
            <w:tcW w:type="pct" w:w="20%"/>
          </w:tcPr>
          <w:p>
            <w:r>
              <w:rPr>
                <w:rFonts w:ascii="Consolas" w:cs="Consolas" w:eastAsia="Consolas" w:hAnsi="Consolas"/>
                <w:shd w:fill="F3EEE3" w:color="auto" w:val="clear"/>
              </w:rPr>
              <w:t xml:space="preserve">auricTheme.accent.custom</w:t>
            </w:r>
          </w:p>
        </w:tc>
        <w:tc>
          <w:tcPr>
            <w:tcW w:type="pct" w:w="20%"/>
          </w:tcPr>
          <w:p>
            <w:r>
              <w:t xml:space="preserve">string</w:t>
            </w:r>
          </w:p>
        </w:tc>
        <w:tc>
          <w:tcPr>
            <w:tcW w:type="pct" w:w="20%"/>
          </w:tcPr>
          <w:p>
            <w:r>
              <w:t xml:space="preserve">Hex colour</w:t>
            </w:r>
          </w:p>
        </w:tc>
        <w:tc>
          <w:tcPr>
            <w:tcW w:type="pct" w:w="20%"/>
          </w:tcPr>
          <w:p>
            <w:r>
              <w:t xml:space="preserve">empty</w:t>
            </w:r>
          </w:p>
        </w:tc>
        <w:tc>
          <w:tcPr>
            <w:tcW w:type="pct" w:w="20%"/>
          </w:tcPr>
          <w:p>
            <w:r>
              <w:t xml:space="preserve">Used only when the accent is </w:t>
            </w:r>
            <w:r>
              <w:rPr>
                <w:rFonts w:ascii="Consolas" w:cs="Consolas" w:eastAsia="Consolas" w:hAnsi="Consolas"/>
                <w:shd w:fill="F3EEE3" w:color="auto" w:val="clear"/>
              </w:rPr>
              <w:t xml:space="preserve">custom</w:t>
            </w:r>
            <w:r>
              <w:t xml:space="preserve">.</w:t>
            </w:r>
          </w:p>
        </w:tc>
      </w:tr>
      <w:tr>
        <w:tc>
          <w:tcPr>
            <w:tcW w:type="pct" w:w="20%"/>
          </w:tcPr>
          <w:p>
            <w:r>
              <w:rPr>
                <w:rFonts w:ascii="Consolas" w:cs="Consolas" w:eastAsia="Consolas" w:hAnsi="Consolas"/>
                <w:shd w:fill="F3EEE3" w:color="auto" w:val="clear"/>
              </w:rPr>
              <w:t xml:space="preserve">auricTheme.accent.intensity</w:t>
            </w:r>
          </w:p>
        </w:tc>
        <w:tc>
          <w:tcPr>
            <w:tcW w:type="pct" w:w="20%"/>
          </w:tcPr>
          <w:p>
            <w:r>
              <w:t xml:space="preserve">number</w:t>
            </w:r>
          </w:p>
        </w:tc>
        <w:tc>
          <w:tcPr>
            <w:tcW w:type="pct" w:w="20%"/>
          </w:tcPr>
          <w:p>
            <w:r>
              <w:t xml:space="preserve">0 to 200, step 5</w:t>
            </w:r>
          </w:p>
        </w:tc>
        <w:tc>
          <w:tcPr>
            <w:tcW w:type="pct" w:w="20%"/>
          </w:tcPr>
          <w:p>
            <w:r>
              <w:t xml:space="preserve">100</w:t>
            </w:r>
          </w:p>
        </w:tc>
        <w:tc>
          <w:tcPr>
            <w:tcW w:type="pct" w:w="20%"/>
          </w:tcPr>
          <w:p>
            <w:r>
              <w:t xml:space="preserve">Scales accent-tinted washes, borders and selections.</w:t>
            </w:r>
          </w:p>
        </w:tc>
      </w:tr>
      <w:tr>
        <w:tc>
          <w:tcPr>
            <w:tcW w:type="pct" w:w="20%"/>
          </w:tcPr>
          <w:p>
            <w:r>
              <w:rPr>
                <w:rFonts w:ascii="Consolas" w:cs="Consolas" w:eastAsia="Consolas" w:hAnsi="Consolas"/>
                <w:shd w:fill="F3EEE3" w:color="auto" w:val="clear"/>
              </w:rPr>
              <w:t xml:space="preserve">auricTheme.accent.applyToChrome</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statusBar</w:t>
            </w:r>
            <w:r>
              <w:t xml:space="preserve">, </w:t>
            </w:r>
            <w:r>
              <w:rPr>
                <w:rFonts w:ascii="Consolas" w:cs="Consolas" w:eastAsia="Consolas" w:hAnsi="Consolas"/>
                <w:shd w:fill="F3EEE3" w:color="auto" w:val="clear"/>
              </w:rPr>
              <w:t xml:space="preserve">activityBar</w:t>
            </w:r>
            <w:r>
              <w:t xml:space="preserve">, </w:t>
            </w:r>
            <w:r>
              <w:rPr>
                <w:rFonts w:ascii="Consolas" w:cs="Consolas" w:eastAsia="Consolas" w:hAnsi="Consolas"/>
                <w:shd w:fill="F3EEE3" w:color="auto" w:val="clear"/>
              </w:rPr>
              <w:t xml:space="preserve">both</w:t>
            </w:r>
            <w:r>
              <w:t xml:space="preserve">, </w:t>
            </w:r>
            <w:r>
              <w:rPr>
                <w:rFonts w:ascii="Consolas" w:cs="Consolas" w:eastAsia="Consolas" w:hAnsi="Consolas"/>
                <w:shd w:fill="F3EEE3" w:color="auto" w:val="clear"/>
              </w:rPr>
              <w:t xml:space="preserve">full</w:t>
            </w:r>
          </w:p>
        </w:tc>
        <w:tc>
          <w:tcPr>
            <w:tcW w:type="pct" w:w="20%"/>
          </w:tcPr>
          <w:p>
            <w:r>
              <w:rPr>
                <w:rFonts w:ascii="Consolas" w:cs="Consolas" w:eastAsia="Consolas" w:hAnsi="Consolas"/>
                <w:shd w:fill="F3EEE3" w:color="auto" w:val="clear"/>
              </w:rPr>
              <w:t xml:space="preserve">off</w:t>
            </w:r>
          </w:p>
        </w:tc>
        <w:tc>
          <w:tcPr>
            <w:tcW w:type="pct" w:w="20%"/>
          </w:tcPr>
          <w:p>
            <w:r>
              <w:t xml:space="preserve">Fills workbench bars with the accent. </w:t>
            </w:r>
            <w:r>
              <w:rPr>
                <w:rFonts w:ascii="Consolas" w:cs="Consolas" w:eastAsia="Consolas" w:hAnsi="Consolas"/>
                <w:shd w:fill="F3EEE3" w:color="auto" w:val="clear"/>
              </w:rPr>
              <w:t xml:space="preserve">full</w:t>
            </w:r>
            <w:r>
              <w:t xml:space="preserve"> adds the title bar.</w:t>
            </w:r>
          </w:p>
        </w:tc>
      </w:tr>
      <w:tr>
        <w:tc>
          <w:tcPr>
            <w:tcW w:type="pct" w:w="20%"/>
          </w:tcPr>
          <w:p>
            <w:r>
              <w:rPr>
                <w:rFonts w:ascii="Consolas" w:cs="Consolas" w:eastAsia="Consolas" w:hAnsi="Consolas"/>
                <w:shd w:fill="F3EEE3" w:color="auto" w:val="clear"/>
              </w:rPr>
              <w:t xml:space="preserve">auricTheme.surface.depth</w:t>
            </w:r>
          </w:p>
        </w:tc>
        <w:tc>
          <w:tcPr>
            <w:tcW w:type="pct" w:w="20%"/>
          </w:tcPr>
          <w:p>
            <w:r>
              <w:t xml:space="preserve">number</w:t>
            </w:r>
          </w:p>
        </w:tc>
        <w:tc>
          <w:tcPr>
            <w:tcW w:type="pct" w:w="20%"/>
          </w:tcPr>
          <w:p>
            <w:r>
              <w:t xml:space="preserve">−4 to 4, step 1</w:t>
            </w:r>
          </w:p>
        </w:tc>
        <w:tc>
          <w:tcPr>
            <w:tcW w:type="pct" w:w="20%"/>
          </w:tcPr>
          <w:p>
            <w:r>
              <w:t xml:space="preserve">0</w:t>
            </w:r>
          </w:p>
        </w:tc>
        <w:tc>
          <w:tcPr>
            <w:tcW w:type="pct" w:w="20%"/>
          </w:tcPr>
          <w:p>
            <w:r>
              <w:t xml:space="preserve">Sinks or lifts every surface.</w:t>
            </w:r>
          </w:p>
        </w:tc>
      </w:tr>
      <w:tr>
        <w:tc>
          <w:tcPr>
            <w:tcW w:type="pct" w:w="20%"/>
          </w:tcPr>
          <w:p>
            <w:r>
              <w:rPr>
                <w:rFonts w:ascii="Consolas" w:cs="Consolas" w:eastAsia="Consolas" w:hAnsi="Consolas"/>
                <w:shd w:fill="F3EEE3" w:color="auto" w:val="clear"/>
              </w:rPr>
              <w:t xml:space="preserve">auricTheme.surface.warmth</w:t>
            </w:r>
          </w:p>
        </w:tc>
        <w:tc>
          <w:tcPr>
            <w:tcW w:type="pct" w:w="20%"/>
          </w:tcPr>
          <w:p>
            <w:r>
              <w:t xml:space="preserve">number</w:t>
            </w:r>
          </w:p>
        </w:tc>
        <w:tc>
          <w:tcPr>
            <w:tcW w:type="pct" w:w="20%"/>
          </w:tcPr>
          <w:p>
            <w:r>
              <w:t xml:space="preserve">−100 to 100, step 5</w:t>
            </w:r>
          </w:p>
        </w:tc>
        <w:tc>
          <w:tcPr>
            <w:tcW w:type="pct" w:w="20%"/>
          </w:tcPr>
          <w:p>
            <w:r>
              <w:t xml:space="preserve">0</w:t>
            </w:r>
          </w:p>
        </w:tc>
        <w:tc>
          <w:tcPr>
            <w:tcW w:type="pct" w:w="20%"/>
          </w:tcPr>
          <w:p>
            <w:r>
              <w:t xml:space="preserve">Tints neutral surfaces towards amber or slate.</w:t>
            </w:r>
          </w:p>
        </w:tc>
      </w:tr>
      <w:tr>
        <w:tc>
          <w:tcPr>
            <w:tcW w:type="pct" w:w="20%"/>
          </w:tcPr>
          <w:p>
            <w:r>
              <w:rPr>
                <w:rFonts w:ascii="Consolas" w:cs="Consolas" w:eastAsia="Consolas" w:hAnsi="Consolas"/>
                <w:shd w:fill="F3EEE3" w:color="auto" w:val="clear"/>
              </w:rPr>
              <w:t xml:space="preserve">auricTheme.surface.separation</w:t>
            </w:r>
          </w:p>
        </w:tc>
        <w:tc>
          <w:tcPr>
            <w:tcW w:type="pct" w:w="20%"/>
          </w:tcPr>
          <w:p>
            <w:r>
              <w:t xml:space="preserve">string</w:t>
            </w:r>
          </w:p>
        </w:tc>
        <w:tc>
          <w:tcPr>
            <w:tcW w:type="pct" w:w="20%"/>
          </w:tcPr>
          <w:p>
            <w:r>
              <w:rPr>
                <w:rFonts w:ascii="Consolas" w:cs="Consolas" w:eastAsia="Consolas" w:hAnsi="Consolas"/>
                <w:shd w:fill="F3EEE3" w:color="auto" w:val="clear"/>
              </w:rPr>
              <w:t xml:space="preserve">flat</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layered</w:t>
            </w:r>
          </w:p>
        </w:tc>
        <w:tc>
          <w:tcPr>
            <w:tcW w:type="pct" w:w="20%"/>
          </w:tcPr>
          <w:p>
            <w:r>
              <w:rPr>
                <w:rFonts w:ascii="Consolas" w:cs="Consolas" w:eastAsia="Consolas" w:hAnsi="Consolas"/>
                <w:shd w:fill="F3EEE3" w:color="auto" w:val="clear"/>
              </w:rPr>
              <w:t xml:space="preserve">standard</w:t>
            </w:r>
          </w:p>
        </w:tc>
        <w:tc>
          <w:tcPr>
            <w:tcW w:type="pct" w:w="20%"/>
          </w:tcPr>
          <w:p>
            <w:r>
              <w:t xml:space="preserve">Tonal distance between editor, sidebar, panel and bars.</w:t>
            </w:r>
          </w:p>
        </w:tc>
      </w:tr>
      <w:tr>
        <w:tc>
          <w:tcPr>
            <w:tcW w:type="pct" w:w="20%"/>
          </w:tcPr>
          <w:p>
            <w:r>
              <w:rPr>
                <w:rFonts w:ascii="Consolas" w:cs="Consolas" w:eastAsia="Consolas" w:hAnsi="Consolas"/>
                <w:shd w:fill="F3EEE3" w:color="auto" w:val="clear"/>
              </w:rPr>
              <w:t xml:space="preserve">auricTheme.surface.borders</w:t>
            </w:r>
          </w:p>
        </w:tc>
        <w:tc>
          <w:tcPr>
            <w:tcW w:type="pct" w:w="20%"/>
          </w:tcPr>
          <w:p>
            <w:r>
              <w:t xml:space="preserve">string</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hairline</w:t>
            </w:r>
            <w:r>
              <w:t xml:space="preserve">, </w:t>
            </w:r>
            <w:r>
              <w:rPr>
                <w:rFonts w:ascii="Consolas" w:cs="Consolas" w:eastAsia="Consolas" w:hAnsi="Consolas"/>
                <w:shd w:fill="F3EEE3" w:color="auto" w:val="clear"/>
              </w:rPr>
              <w:t xml:space="preserve">visible</w:t>
            </w:r>
            <w:r>
              <w:t xml:space="preserve">, </w:t>
            </w:r>
            <w:r>
              <w:rPr>
                <w:rFonts w:ascii="Consolas" w:cs="Consolas" w:eastAsia="Consolas" w:hAnsi="Consolas"/>
                <w:shd w:fill="F3EEE3" w:color="auto" w:val="clear"/>
              </w:rPr>
              <w:t xml:space="preserve">strong</w:t>
            </w:r>
            <w:r>
              <w:t xml:space="preserve">, </w:t>
            </w:r>
            <w:r>
              <w:rPr>
                <w:rFonts w:ascii="Consolas" w:cs="Consolas" w:eastAsia="Consolas" w:hAnsi="Consolas"/>
                <w:shd w:fill="F3EEE3" w:color="auto" w:val="clear"/>
              </w:rPr>
              <w:t xml:space="preserve">gold</w:t>
            </w:r>
          </w:p>
        </w:tc>
        <w:tc>
          <w:tcPr>
            <w:tcW w:type="pct" w:w="20%"/>
          </w:tcPr>
          <w:p>
            <w:r>
              <w:rPr>
                <w:rFonts w:ascii="Consolas" w:cs="Consolas" w:eastAsia="Consolas" w:hAnsi="Consolas"/>
                <w:shd w:fill="F3EEE3" w:color="auto" w:val="clear"/>
              </w:rPr>
              <w:t xml:space="preserve">hairline</w:t>
            </w:r>
          </w:p>
        </w:tc>
        <w:tc>
          <w:tcPr>
            <w:tcW w:type="pct" w:w="20%"/>
          </w:tcPr>
          <w:p>
            <w:r>
              <w:t xml:space="preserve">Divider strength; </w:t>
            </w:r>
            <w:r>
              <w:rPr>
                <w:rFonts w:ascii="Consolas" w:cs="Consolas" w:eastAsia="Consolas" w:hAnsi="Consolas"/>
                <w:shd w:fill="F3EEE3" w:color="auto" w:val="clear"/>
              </w:rPr>
              <w:t xml:space="preserve">gold</w:t>
            </w:r>
            <w:r>
              <w:t xml:space="preserve"> uses accent-tinted dividers.</w:t>
            </w:r>
          </w:p>
        </w:tc>
      </w:tr>
      <w:tr>
        <w:tc>
          <w:tcPr>
            <w:tcW w:type="pct" w:w="20%"/>
          </w:tcPr>
          <w:p>
            <w:r>
              <w:rPr>
                <w:rFonts w:ascii="Consolas" w:cs="Consolas" w:eastAsia="Consolas" w:hAnsi="Consolas"/>
                <w:shd w:fill="F3EEE3" w:color="auto" w:val="clear"/>
              </w:rPr>
              <w:t xml:space="preserve">auricTheme.text.contrast</w:t>
            </w:r>
          </w:p>
        </w:tc>
        <w:tc>
          <w:tcPr>
            <w:tcW w:type="pct" w:w="20%"/>
          </w:tcPr>
          <w:p>
            <w:r>
              <w:t xml:space="preserve">string</w:t>
            </w:r>
          </w:p>
        </w:tc>
        <w:tc>
          <w:tcPr>
            <w:tcW w:type="pct" w:w="20%"/>
          </w:tcPr>
          <w:p>
            <w:r>
              <w:rPr>
                <w:rFonts w:ascii="Consolas" w:cs="Consolas" w:eastAsia="Consolas" w:hAnsi="Consolas"/>
                <w:shd w:fill="F3EEE3" w:color="auto" w:val="clear"/>
              </w:rPr>
              <w:t xml:space="preserve">soft</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high</w:t>
            </w:r>
            <w:r>
              <w:t xml:space="preserve">, </w:t>
            </w:r>
            <w:r>
              <w:rPr>
                <w:rFonts w:ascii="Consolas" w:cs="Consolas" w:eastAsia="Consolas" w:hAnsi="Consolas"/>
                <w:shd w:fill="F3EEE3" w:color="auto" w:val="clear"/>
              </w:rPr>
              <w:t xml:space="preserve">maximum</w:t>
            </w:r>
          </w:p>
        </w:tc>
        <w:tc>
          <w:tcPr>
            <w:tcW w:type="pct" w:w="20%"/>
          </w:tcPr>
          <w:p>
            <w:r>
              <w:rPr>
                <w:rFonts w:ascii="Consolas" w:cs="Consolas" w:eastAsia="Consolas" w:hAnsi="Consolas"/>
                <w:shd w:fill="F3EEE3" w:color="auto" w:val="clear"/>
              </w:rPr>
              <w:t xml:space="preserve">standard</w:t>
            </w:r>
          </w:p>
        </w:tc>
        <w:tc>
          <w:tcPr>
            <w:tcW w:type="pct" w:w="20%"/>
          </w:tcPr>
          <w:p>
            <w:r>
              <w:t xml:space="preserve">Moves the whole foreground ramp.</w:t>
            </w:r>
          </w:p>
        </w:tc>
      </w:tr>
      <w:tr>
        <w:tc>
          <w:tcPr>
            <w:tcW w:type="pct" w:w="20%"/>
          </w:tcPr>
          <w:p>
            <w:r>
              <w:rPr>
                <w:rFonts w:ascii="Consolas" w:cs="Consolas" w:eastAsia="Consolas" w:hAnsi="Consolas"/>
                <w:shd w:fill="F3EEE3" w:color="auto" w:val="clear"/>
              </w:rPr>
              <w:t xml:space="preserve">auricTheme.text.comments</w:t>
            </w:r>
          </w:p>
        </w:tc>
        <w:tc>
          <w:tcPr>
            <w:tcW w:type="pct" w:w="20%"/>
          </w:tcPr>
          <w:p>
            <w:r>
              <w:t xml:space="preserve">string</w:t>
            </w:r>
          </w:p>
        </w:tc>
        <w:tc>
          <w:tcPr>
            <w:tcW w:type="pct" w:w="20%"/>
          </w:tcPr>
          <w:p>
            <w:r>
              <w:rPr>
                <w:rFonts w:ascii="Consolas" w:cs="Consolas" w:eastAsia="Consolas" w:hAnsi="Consolas"/>
                <w:shd w:fill="F3EEE3" w:color="auto" w:val="clear"/>
              </w:rPr>
              <w:t xml:space="preserve">whisper</w:t>
            </w:r>
            <w:r>
              <w:t xml:space="preserve">, </w:t>
            </w:r>
            <w:r>
              <w:rPr>
                <w:rFonts w:ascii="Consolas" w:cs="Consolas" w:eastAsia="Consolas" w:hAnsi="Consolas"/>
                <w:shd w:fill="F3EEE3" w:color="auto" w:val="clear"/>
              </w:rPr>
              <w:t xml:space="preserve">muted</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prominent</w:t>
            </w:r>
          </w:p>
        </w:tc>
        <w:tc>
          <w:tcPr>
            <w:tcW w:type="pct" w:w="20%"/>
          </w:tcPr>
          <w:p>
            <w:r>
              <w:rPr>
                <w:rFonts w:ascii="Consolas" w:cs="Consolas" w:eastAsia="Consolas" w:hAnsi="Consolas"/>
                <w:shd w:fill="F3EEE3" w:color="auto" w:val="clear"/>
              </w:rPr>
              <w:t xml:space="preserve">standard</w:t>
            </w:r>
          </w:p>
        </w:tc>
        <w:tc>
          <w:tcPr>
            <w:tcW w:type="pct" w:w="20%"/>
          </w:tcPr>
          <w:p>
            <w:r>
              <w:t xml:space="preserve">Comment emphasis.</w:t>
            </w:r>
          </w:p>
        </w:tc>
      </w:tr>
      <w:tr>
        <w:tc>
          <w:tcPr>
            <w:tcW w:type="pct" w:w="20%"/>
          </w:tcPr>
          <w:p>
            <w:r>
              <w:rPr>
                <w:rFonts w:ascii="Consolas" w:cs="Consolas" w:eastAsia="Consolas" w:hAnsi="Consolas"/>
                <w:shd w:fill="F3EEE3" w:color="auto" w:val="clear"/>
              </w:rPr>
              <w:t xml:space="preserve">auricTheme.syntax.palette</w:t>
            </w:r>
          </w:p>
        </w:tc>
        <w:tc>
          <w:tcPr>
            <w:tcW w:type="pct" w:w="20%"/>
          </w:tcPr>
          <w:p>
            <w:r>
              <w:t xml:space="preserve">string</w:t>
            </w:r>
          </w:p>
        </w:tc>
        <w:tc>
          <w:tcPr>
            <w:tcW w:type="pct" w:w="20%"/>
          </w:tcPr>
          <w:p>
            <w:r>
              <w:rPr>
                <w:rFonts w:ascii="Consolas" w:cs="Consolas" w:eastAsia="Consolas" w:hAnsi="Consolas"/>
                <w:shd w:fill="F3EEE3" w:color="auto" w:val="clear"/>
              </w:rPr>
              <w:t xml:space="preserve">jewel</w:t>
            </w:r>
            <w:r>
              <w:t xml:space="preserve">, </w:t>
            </w:r>
            <w:r>
              <w:rPr>
                <w:rFonts w:ascii="Consolas" w:cs="Consolas" w:eastAsia="Consolas" w:hAnsi="Consolas"/>
                <w:shd w:fill="F3EEE3" w:color="auto" w:val="clear"/>
              </w:rPr>
              <w:t xml:space="preserve">vivid</w:t>
            </w:r>
            <w:r>
              <w:t xml:space="preserve">, </w:t>
            </w:r>
            <w:r>
              <w:rPr>
                <w:rFonts w:ascii="Consolas" w:cs="Consolas" w:eastAsia="Consolas" w:hAnsi="Consolas"/>
                <w:shd w:fill="F3EEE3" w:color="auto" w:val="clear"/>
              </w:rPr>
              <w:t xml:space="preserve">pastel</w:t>
            </w:r>
            <w:r>
              <w:t xml:space="preserve">, </w:t>
            </w:r>
            <w:r>
              <w:rPr>
                <w:rFonts w:ascii="Consolas" w:cs="Consolas" w:eastAsia="Consolas" w:hAnsi="Consolas"/>
                <w:shd w:fill="F3EEE3" w:color="auto" w:val="clear"/>
              </w:rPr>
              <w:t xml:space="preserve">mono</w:t>
            </w:r>
            <w:r>
              <w:t xml:space="preserve">, </w:t>
            </w:r>
            <w:r>
              <w:rPr>
                <w:rFonts w:ascii="Consolas" w:cs="Consolas" w:eastAsia="Consolas" w:hAnsi="Consolas"/>
                <w:shd w:fill="F3EEE3" w:color="auto" w:val="clear"/>
              </w:rPr>
              <w:t xml:space="preserve">bullion</w:t>
            </w:r>
            <w:r>
              <w:t xml:space="preserve">, </w:t>
            </w:r>
            <w:r>
              <w:rPr>
                <w:rFonts w:ascii="Consolas" w:cs="Consolas" w:eastAsia="Consolas" w:hAnsi="Consolas"/>
                <w:shd w:fill="F3EEE3" w:color="auto" w:val="clear"/>
              </w:rPr>
              <w:t xml:space="preserve">classic</w:t>
            </w:r>
            <w:r>
              <w:t xml:space="preserve">, </w:t>
            </w:r>
            <w:r>
              <w:rPr>
                <w:rFonts w:ascii="Consolas" w:cs="Consolas" w:eastAsia="Consolas" w:hAnsi="Consolas"/>
                <w:shd w:fill="F3EEE3" w:color="auto" w:val="clear"/>
              </w:rPr>
              <w:t xml:space="preserve">warm</w:t>
            </w:r>
            <w:r>
              <w:t xml:space="preserve">, </w:t>
            </w:r>
            <w:r>
              <w:rPr>
                <w:rFonts w:ascii="Consolas" w:cs="Consolas" w:eastAsia="Consolas" w:hAnsi="Consolas"/>
                <w:shd w:fill="F3EEE3" w:color="auto" w:val="clear"/>
              </w:rPr>
              <w:t xml:space="preserve">cool</w:t>
            </w:r>
            <w:r>
              <w:t xml:space="preserve">, </w:t>
            </w:r>
            <w:r>
              <w:rPr>
                <w:rFonts w:ascii="Consolas" w:cs="Consolas" w:eastAsia="Consolas" w:hAnsi="Consolas"/>
                <w:shd w:fill="F3EEE3" w:color="auto" w:val="clear"/>
              </w:rPr>
              <w:t xml:space="preserve">duotone</w:t>
            </w:r>
          </w:p>
        </w:tc>
        <w:tc>
          <w:tcPr>
            <w:tcW w:type="pct" w:w="20%"/>
          </w:tcPr>
          <w:p>
            <w:r>
              <w:rPr>
                <w:rFonts w:ascii="Consolas" w:cs="Consolas" w:eastAsia="Consolas" w:hAnsi="Consolas"/>
                <w:shd w:fill="F3EEE3" w:color="auto" w:val="clear"/>
              </w:rPr>
              <w:t xml:space="preserve">jewel</w:t>
            </w:r>
          </w:p>
        </w:tc>
        <w:tc>
          <w:tcPr>
            <w:tcW w:type="pct" w:w="20%"/>
          </w:tcPr>
          <w:p>
            <w:r>
              <w:t xml:space="preserve">Token hue assignment.</w:t>
            </w:r>
          </w:p>
        </w:tc>
      </w:tr>
      <w:tr>
        <w:tc>
          <w:tcPr>
            <w:tcW w:type="pct" w:w="20%"/>
          </w:tcPr>
          <w:p>
            <w:r>
              <w:rPr>
                <w:rFonts w:ascii="Consolas" w:cs="Consolas" w:eastAsia="Consolas" w:hAnsi="Consolas"/>
                <w:shd w:fill="F3EEE3" w:color="auto" w:val="clear"/>
              </w:rPr>
              <w:t xml:space="preserve">auricTheme.syntax.saturation</w:t>
            </w:r>
          </w:p>
        </w:tc>
        <w:tc>
          <w:tcPr>
            <w:tcW w:type="pct" w:w="20%"/>
          </w:tcPr>
          <w:p>
            <w:r>
              <w:t xml:space="preserve">number</w:t>
            </w:r>
          </w:p>
        </w:tc>
        <w:tc>
          <w:tcPr>
            <w:tcW w:type="pct" w:w="20%"/>
          </w:tcPr>
          <w:p>
            <w:r>
              <w:t xml:space="preserve">0 to 200, step 5</w:t>
            </w:r>
          </w:p>
        </w:tc>
        <w:tc>
          <w:tcPr>
            <w:tcW w:type="pct" w:w="20%"/>
          </w:tcPr>
          <w:p>
            <w:r>
              <w:t xml:space="preserve">100</w:t>
            </w:r>
          </w:p>
        </w:tc>
        <w:tc>
          <w:tcPr>
            <w:tcW w:type="pct" w:w="20%"/>
          </w:tcPr>
          <w:p>
            <w:r>
              <w:t xml:space="preserve">Token saturation; 0 is greyscale.</w:t>
            </w:r>
          </w:p>
        </w:tc>
      </w:tr>
      <w:tr>
        <w:tc>
          <w:tcPr>
            <w:tcW w:type="pct" w:w="20%"/>
          </w:tcPr>
          <w:p>
            <w:r>
              <w:rPr>
                <w:rFonts w:ascii="Consolas" w:cs="Consolas" w:eastAsia="Consolas" w:hAnsi="Consolas"/>
                <w:shd w:fill="F3EEE3" w:color="auto" w:val="clear"/>
              </w:rPr>
              <w:t xml:space="preserve">auricTheme.syntax.italics</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comments</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expressive</w:t>
            </w:r>
          </w:p>
        </w:tc>
        <w:tc>
          <w:tcPr>
            <w:tcW w:type="pct" w:w="20%"/>
          </w:tcPr>
          <w:p>
            <w:r>
              <w:rPr>
                <w:rFonts w:ascii="Consolas" w:cs="Consolas" w:eastAsia="Consolas" w:hAnsi="Consolas"/>
                <w:shd w:fill="F3EEE3" w:color="auto" w:val="clear"/>
              </w:rPr>
              <w:t xml:space="preserve">standard</w:t>
            </w:r>
          </w:p>
        </w:tc>
        <w:tc>
          <w:tcPr>
            <w:tcW w:type="pct" w:w="20%"/>
          </w:tcPr>
          <w:p>
            <w:r>
              <w:t xml:space="preserve">How much code is italic.</w:t>
            </w:r>
          </w:p>
        </w:tc>
      </w:tr>
      <w:tr>
        <w:tc>
          <w:tcPr>
            <w:tcW w:type="pct" w:w="20%"/>
          </w:tcPr>
          <w:p>
            <w:r>
              <w:rPr>
                <w:rFonts w:ascii="Consolas" w:cs="Consolas" w:eastAsia="Consolas" w:hAnsi="Consolas"/>
                <w:shd w:fill="F3EEE3" w:color="auto" w:val="clear"/>
              </w:rPr>
              <w:t xml:space="preserve">auricTheme.syntax.bold</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declarations</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expressive</w:t>
            </w:r>
          </w:p>
        </w:tc>
        <w:tc>
          <w:tcPr>
            <w:tcW w:type="pct" w:w="20%"/>
          </w:tcPr>
          <w:p>
            <w:r>
              <w:rPr>
                <w:rFonts w:ascii="Consolas" w:cs="Consolas" w:eastAsia="Consolas" w:hAnsi="Consolas"/>
                <w:shd w:fill="F3EEE3" w:color="auto" w:val="clear"/>
              </w:rPr>
              <w:t xml:space="preserve">standard</w:t>
            </w:r>
          </w:p>
        </w:tc>
        <w:tc>
          <w:tcPr>
            <w:tcW w:type="pct" w:w="20%"/>
          </w:tcPr>
          <w:p>
            <w:r>
              <w:t xml:space="preserve">How much code is bold.</w:t>
            </w:r>
          </w:p>
        </w:tc>
      </w:tr>
      <w:tr>
        <w:tc>
          <w:tcPr>
            <w:tcW w:type="pct" w:w="20%"/>
          </w:tcPr>
          <w:p>
            <w:r>
              <w:rPr>
                <w:rFonts w:ascii="Consolas" w:cs="Consolas" w:eastAsia="Consolas" w:hAnsi="Consolas"/>
                <w:shd w:fill="F3EEE3" w:color="auto" w:val="clear"/>
              </w:rPr>
              <w:t xml:space="preserve">auricTheme.editor.cursor</w:t>
            </w:r>
          </w:p>
        </w:tc>
        <w:tc>
          <w:tcPr>
            <w:tcW w:type="pct" w:w="20%"/>
          </w:tcPr>
          <w:p>
            <w:r>
              <w:t xml:space="preserve">string</w:t>
            </w:r>
          </w:p>
        </w:tc>
        <w:tc>
          <w:tcPr>
            <w:tcW w:type="pct" w:w="20%"/>
          </w:tcPr>
          <w:p>
            <w:r>
              <w:rPr>
                <w:rFonts w:ascii="Consolas" w:cs="Consolas" w:eastAsia="Consolas" w:hAnsi="Consolas"/>
                <w:shd w:fill="F3EEE3" w:color="auto" w:val="clear"/>
              </w:rPr>
              <w:t xml:space="preserve">accent</w:t>
            </w:r>
            <w:r>
              <w:t xml:space="preserve">, </w:t>
            </w:r>
            <w:r>
              <w:rPr>
                <w:rFonts w:ascii="Consolas" w:cs="Consolas" w:eastAsia="Consolas" w:hAnsi="Consolas"/>
                <w:shd w:fill="F3EEE3" w:color="auto" w:val="clear"/>
              </w:rPr>
              <w:t xml:space="preserve">contrast</w:t>
            </w:r>
            <w:r>
              <w:t xml:space="preserve">, </w:t>
            </w:r>
            <w:r>
              <w:rPr>
                <w:rFonts w:ascii="Consolas" w:cs="Consolas" w:eastAsia="Consolas" w:hAnsi="Consolas"/>
                <w:shd w:fill="F3EEE3" w:color="auto" w:val="clear"/>
              </w:rPr>
              <w:t xml:space="preserve">syntax</w:t>
            </w:r>
            <w:r>
              <w:t xml:space="preserve">, </w:t>
            </w:r>
            <w:r>
              <w:rPr>
                <w:rFonts w:ascii="Consolas" w:cs="Consolas" w:eastAsia="Consolas" w:hAnsi="Consolas"/>
                <w:shd w:fill="F3EEE3" w:color="auto" w:val="clear"/>
              </w:rPr>
              <w:t xml:space="preserve">custom</w:t>
            </w:r>
          </w:p>
        </w:tc>
        <w:tc>
          <w:tcPr>
            <w:tcW w:type="pct" w:w="20%"/>
          </w:tcPr>
          <w:p>
            <w:r>
              <w:rPr>
                <w:rFonts w:ascii="Consolas" w:cs="Consolas" w:eastAsia="Consolas" w:hAnsi="Consolas"/>
                <w:shd w:fill="F3EEE3" w:color="auto" w:val="clear"/>
              </w:rPr>
              <w:t xml:space="preserve">accent</w:t>
            </w:r>
          </w:p>
        </w:tc>
        <w:tc>
          <w:tcPr>
            <w:tcW w:type="pct" w:w="20%"/>
          </w:tcPr>
          <w:p>
            <w:r>
              <w:t xml:space="preserve">Caret, multi-cursor and terminal cursor colour.</w:t>
            </w:r>
          </w:p>
        </w:tc>
      </w:tr>
      <w:tr>
        <w:tc>
          <w:tcPr>
            <w:tcW w:type="pct" w:w="20%"/>
          </w:tcPr>
          <w:p>
            <w:r>
              <w:rPr>
                <w:rFonts w:ascii="Consolas" w:cs="Consolas" w:eastAsia="Consolas" w:hAnsi="Consolas"/>
                <w:shd w:fill="F3EEE3" w:color="auto" w:val="clear"/>
              </w:rPr>
              <w:t xml:space="preserve">auricTheme.editor.cursorColor</w:t>
            </w:r>
          </w:p>
        </w:tc>
        <w:tc>
          <w:tcPr>
            <w:tcW w:type="pct" w:w="20%"/>
          </w:tcPr>
          <w:p>
            <w:r>
              <w:t xml:space="preserve">string</w:t>
            </w:r>
          </w:p>
        </w:tc>
        <w:tc>
          <w:tcPr>
            <w:tcW w:type="pct" w:w="20%"/>
          </w:tcPr>
          <w:p>
            <w:r>
              <w:t xml:space="preserve">Hex colour</w:t>
            </w:r>
          </w:p>
        </w:tc>
        <w:tc>
          <w:tcPr>
            <w:tcW w:type="pct" w:w="20%"/>
          </w:tcPr>
          <w:p>
            <w:r>
              <w:t xml:space="preserve">empty</w:t>
            </w:r>
          </w:p>
        </w:tc>
        <w:tc>
          <w:tcPr>
            <w:tcW w:type="pct" w:w="20%"/>
          </w:tcPr>
          <w:p>
            <w:r>
              <w:t xml:space="preserve">Used only when Cursor is </w:t>
            </w:r>
            <w:r>
              <w:rPr>
                <w:rFonts w:ascii="Consolas" w:cs="Consolas" w:eastAsia="Consolas" w:hAnsi="Consolas"/>
                <w:shd w:fill="F3EEE3" w:color="auto" w:val="clear"/>
              </w:rPr>
              <w:t xml:space="preserve">custom</w:t>
            </w:r>
            <w:r>
              <w:t xml:space="preserve">.</w:t>
            </w:r>
          </w:p>
        </w:tc>
      </w:tr>
      <w:tr>
        <w:tc>
          <w:tcPr>
            <w:tcW w:type="pct" w:w="20%"/>
          </w:tcPr>
          <w:p>
            <w:r>
              <w:rPr>
                <w:rFonts w:ascii="Consolas" w:cs="Consolas" w:eastAsia="Consolas" w:hAnsi="Consolas"/>
                <w:shd w:fill="F3EEE3" w:color="auto" w:val="clear"/>
              </w:rPr>
              <w:t xml:space="preserve">auricTheme.editor.selection</w:t>
            </w:r>
          </w:p>
        </w:tc>
        <w:tc>
          <w:tcPr>
            <w:tcW w:type="pct" w:w="20%"/>
          </w:tcPr>
          <w:p>
            <w:r>
              <w:t xml:space="preserve">number</w:t>
            </w:r>
          </w:p>
        </w:tc>
        <w:tc>
          <w:tcPr>
            <w:tcW w:type="pct" w:w="20%"/>
          </w:tcPr>
          <w:p>
            <w:r>
              <w:t xml:space="preserve">20 to 200, step 5</w:t>
            </w:r>
          </w:p>
        </w:tc>
        <w:tc>
          <w:tcPr>
            <w:tcW w:type="pct" w:w="20%"/>
          </w:tcPr>
          <w:p>
            <w:r>
              <w:t xml:space="preserve">100</w:t>
            </w:r>
          </w:p>
        </w:tc>
        <w:tc>
          <w:tcPr>
            <w:tcW w:type="pct" w:w="20%"/>
          </w:tcPr>
          <w:p>
            <w:r>
              <w:t xml:space="preserve">Scales selection, occurrence, word and find highlights together.</w:t>
            </w:r>
          </w:p>
        </w:tc>
      </w:tr>
      <w:tr>
        <w:tc>
          <w:tcPr>
            <w:tcW w:type="pct" w:w="20%"/>
          </w:tcPr>
          <w:p>
            <w:r>
              <w:rPr>
                <w:rFonts w:ascii="Consolas" w:cs="Consolas" w:eastAsia="Consolas" w:hAnsi="Consolas"/>
                <w:shd w:fill="F3EEE3" w:color="auto" w:val="clear"/>
              </w:rPr>
              <w:t xml:space="preserve">auricTheme.editor.currentLine</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bordered</w:t>
            </w:r>
            <w:r>
              <w:t xml:space="preserve">, </w:t>
            </w:r>
            <w:r>
              <w:rPr>
                <w:rFonts w:ascii="Consolas" w:cs="Consolas" w:eastAsia="Consolas" w:hAnsi="Consolas"/>
                <w:shd w:fill="F3EEE3" w:color="auto" w:val="clear"/>
              </w:rPr>
              <w:t xml:space="preserve">accent</w:t>
            </w:r>
          </w:p>
        </w:tc>
        <w:tc>
          <w:tcPr>
            <w:tcW w:type="pct" w:w="20%"/>
          </w:tcPr>
          <w:p>
            <w:r>
              <w:rPr>
                <w:rFonts w:ascii="Consolas" w:cs="Consolas" w:eastAsia="Consolas" w:hAnsi="Consolas"/>
                <w:shd w:fill="F3EEE3" w:color="auto" w:val="clear"/>
              </w:rPr>
              <w:t xml:space="preserve">standard</w:t>
            </w:r>
          </w:p>
        </w:tc>
        <w:tc>
          <w:tcPr>
            <w:tcW w:type="pct" w:w="20%"/>
          </w:tcPr>
          <w:p>
            <w:r>
              <w:t xml:space="preserve">How the caret's line is marked.</w:t>
            </w:r>
          </w:p>
        </w:tc>
      </w:tr>
      <w:tr>
        <w:tc>
          <w:tcPr>
            <w:tcW w:type="pct" w:w="20%"/>
          </w:tcPr>
          <w:p>
            <w:r>
              <w:rPr>
                <w:rFonts w:ascii="Consolas" w:cs="Consolas" w:eastAsia="Consolas" w:hAnsi="Consolas"/>
                <w:shd w:fill="F3EEE3" w:color="auto" w:val="clear"/>
              </w:rPr>
              <w:t xml:space="preserve">auricTheme.editor.bracketPairs</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accent</w:t>
            </w:r>
            <w:r>
              <w:t xml:space="preserve">, </w:t>
            </w:r>
            <w:r>
              <w:rPr>
                <w:rFonts w:ascii="Consolas" w:cs="Consolas" w:eastAsia="Consolas" w:hAnsi="Consolas"/>
                <w:shd w:fill="F3EEE3" w:color="auto" w:val="clear"/>
              </w:rPr>
              <w:t xml:space="preserve">rainbow</w:t>
            </w:r>
            <w:r>
              <w:t xml:space="preserve">, </w:t>
            </w:r>
            <w:r>
              <w:rPr>
                <w:rFonts w:ascii="Consolas" w:cs="Consolas" w:eastAsia="Consolas" w:hAnsi="Consolas"/>
                <w:shd w:fill="F3EEE3" w:color="auto" w:val="clear"/>
              </w:rPr>
              <w:t xml:space="preserve">vivid</w:t>
            </w:r>
          </w:p>
        </w:tc>
        <w:tc>
          <w:tcPr>
            <w:tcW w:type="pct" w:w="20%"/>
          </w:tcPr>
          <w:p>
            <w:r>
              <w:rPr>
                <w:rFonts w:ascii="Consolas" w:cs="Consolas" w:eastAsia="Consolas" w:hAnsi="Consolas"/>
                <w:shd w:fill="F3EEE3" w:color="auto" w:val="clear"/>
              </w:rPr>
              <w:t xml:space="preserve">rainbow</w:t>
            </w:r>
          </w:p>
        </w:tc>
        <w:tc>
          <w:tcPr>
            <w:tcW w:type="pct" w:w="20%"/>
          </w:tcPr>
          <w:p>
            <w:r>
              <w:t xml:space="preserve">Six bracket colour levels and their guides.</w:t>
            </w:r>
          </w:p>
        </w:tc>
      </w:tr>
      <w:tr>
        <w:tc>
          <w:tcPr>
            <w:tcW w:type="pct" w:w="20%"/>
          </w:tcPr>
          <w:p>
            <w:r>
              <w:rPr>
                <w:rFonts w:ascii="Consolas" w:cs="Consolas" w:eastAsia="Consolas" w:hAnsi="Consolas"/>
                <w:shd w:fill="F3EEE3" w:color="auto" w:val="clear"/>
              </w:rPr>
              <w:t xml:space="preserve">auricTheme.editor.indentGuides</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rainbow</w:t>
            </w:r>
          </w:p>
        </w:tc>
        <w:tc>
          <w:tcPr>
            <w:tcW w:type="pct" w:w="20%"/>
          </w:tcPr>
          <w:p>
            <w:r>
              <w:rPr>
                <w:rFonts w:ascii="Consolas" w:cs="Consolas" w:eastAsia="Consolas" w:hAnsi="Consolas"/>
                <w:shd w:fill="F3EEE3" w:color="auto" w:val="clear"/>
              </w:rPr>
              <w:t xml:space="preserve">rainbow</w:t>
            </w:r>
          </w:p>
        </w:tc>
        <w:tc>
          <w:tcPr>
            <w:tcW w:type="pct" w:w="20%"/>
          </w:tcPr>
          <w:p>
            <w:r>
              <w:t xml:space="preserve">Indent guide colours.</w:t>
            </w:r>
          </w:p>
        </w:tc>
      </w:tr>
      <w:tr>
        <w:tc>
          <w:tcPr>
            <w:tcW w:type="pct" w:w="20%"/>
          </w:tcPr>
          <w:p>
            <w:r>
              <w:rPr>
                <w:rFonts w:ascii="Consolas" w:cs="Consolas" w:eastAsia="Consolas" w:hAnsi="Consolas"/>
                <w:shd w:fill="F3EEE3" w:color="auto" w:val="clear"/>
              </w:rPr>
              <w:t xml:space="preserve">auricTheme.editor.whitespace</w:t>
            </w:r>
          </w:p>
        </w:tc>
        <w:tc>
          <w:tcPr>
            <w:tcW w:type="pct" w:w="20%"/>
          </w:tcPr>
          <w:p>
            <w:r>
              <w:t xml:space="preserve">string</w:t>
            </w:r>
          </w:p>
        </w:tc>
        <w:tc>
          <w:tcPr>
            <w:tcW w:type="pct" w:w="20%"/>
          </w:tcPr>
          <w:p>
            <w:r>
              <w:rPr>
                <w:rFonts w:ascii="Consolas" w:cs="Consolas" w:eastAsia="Consolas" w:hAnsi="Consolas"/>
                <w:shd w:fill="F3EEE3" w:color="auto" w:val="clear"/>
              </w:rPr>
              <w:t xml:space="preserve">faint</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visible</w:t>
            </w:r>
          </w:p>
        </w:tc>
        <w:tc>
          <w:tcPr>
            <w:tcW w:type="pct" w:w="20%"/>
          </w:tcPr>
          <w:p>
            <w:r>
              <w:rPr>
                <w:rFonts w:ascii="Consolas" w:cs="Consolas" w:eastAsia="Consolas" w:hAnsi="Consolas"/>
                <w:shd w:fill="F3EEE3" w:color="auto" w:val="clear"/>
              </w:rPr>
              <w:t xml:space="preserve">subtle</w:t>
            </w:r>
          </w:p>
        </w:tc>
        <w:tc>
          <w:tcPr>
            <w:tcW w:type="pct" w:w="20%"/>
          </w:tcPr>
          <w:p>
            <w:r>
              <w:t xml:space="preserve">Whitespace marks (when </w:t>
            </w:r>
            <w:r>
              <w:rPr>
                <w:rFonts w:ascii="Consolas" w:cs="Consolas" w:eastAsia="Consolas" w:hAnsi="Consolas"/>
                <w:shd w:fill="F3EEE3" w:color="auto" w:val="clear"/>
              </w:rPr>
              <w:t xml:space="preserve">editor.renderWhitespace</w:t>
            </w:r>
            <w:r>
              <w:t xml:space="preserve"> is on).</w:t>
            </w:r>
          </w:p>
        </w:tc>
      </w:tr>
      <w:tr>
        <w:tc>
          <w:tcPr>
            <w:tcW w:type="pct" w:w="20%"/>
          </w:tcPr>
          <w:p>
            <w:r>
              <w:rPr>
                <w:rFonts w:ascii="Consolas" w:cs="Consolas" w:eastAsia="Consolas" w:hAnsi="Consolas"/>
                <w:shd w:fill="F3EEE3" w:color="auto" w:val="clear"/>
              </w:rPr>
              <w:t xml:space="preserve">auricTheme.editor.inlayHints</w:t>
            </w:r>
          </w:p>
        </w:tc>
        <w:tc>
          <w:tcPr>
            <w:tcW w:type="pct" w:w="20%"/>
          </w:tcPr>
          <w:p>
            <w:r>
              <w:t xml:space="preserve">string</w:t>
            </w:r>
          </w:p>
        </w:tc>
        <w:tc>
          <w:tcPr>
            <w:tcW w:type="pct" w:w="20%"/>
          </w:tcPr>
          <w:p>
            <w:r>
              <w:rPr>
                <w:rFonts w:ascii="Consolas" w:cs="Consolas" w:eastAsia="Consolas" w:hAnsi="Consolas"/>
                <w:shd w:fill="F3EEE3" w:color="auto" w:val="clear"/>
              </w:rPr>
              <w:t xml:space="preserve">ghost</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chip</w:t>
            </w:r>
          </w:p>
        </w:tc>
        <w:tc>
          <w:tcPr>
            <w:tcW w:type="pct" w:w="20%"/>
          </w:tcPr>
          <w:p>
            <w:r>
              <w:rPr>
                <w:rFonts w:ascii="Consolas" w:cs="Consolas" w:eastAsia="Consolas" w:hAnsi="Consolas"/>
                <w:shd w:fill="F3EEE3" w:color="auto" w:val="clear"/>
              </w:rPr>
              <w:t xml:space="preserve">chip</w:t>
            </w:r>
          </w:p>
        </w:tc>
        <w:tc>
          <w:tcPr>
            <w:tcW w:type="pct" w:w="20%"/>
          </w:tcPr>
          <w:p>
            <w:r>
              <w:t xml:space="preserve">Inlay hint backdrop.</w:t>
            </w:r>
          </w:p>
        </w:tc>
      </w:tr>
      <w:tr>
        <w:tc>
          <w:tcPr>
            <w:tcW w:type="pct" w:w="20%"/>
          </w:tcPr>
          <w:p>
            <w:r>
              <w:rPr>
                <w:rFonts w:ascii="Consolas" w:cs="Consolas" w:eastAsia="Consolas" w:hAnsi="Consolas"/>
                <w:shd w:fill="F3EEE3" w:color="auto" w:val="clear"/>
              </w:rPr>
              <w:t xml:space="preserve">auricTheme.editor.stickyScroll</w:t>
            </w:r>
          </w:p>
        </w:tc>
        <w:tc>
          <w:tcPr>
            <w:tcW w:type="pct" w:w="20%"/>
          </w:tcPr>
          <w:p>
            <w:r>
              <w:t xml:space="preserve">string</w:t>
            </w:r>
          </w:p>
        </w:tc>
        <w:tc>
          <w:tcPr>
            <w:tcW w:type="pct" w:w="20%"/>
          </w:tcPr>
          <w:p>
            <w:r>
              <w:rPr>
                <w:rFonts w:ascii="Consolas" w:cs="Consolas" w:eastAsia="Consolas" w:hAnsi="Consolas"/>
                <w:shd w:fill="F3EEE3" w:color="auto" w:val="clear"/>
              </w:rPr>
              <w:t xml:space="preserve">flush</w:t>
            </w:r>
            <w:r>
              <w:t xml:space="preserve">, </w:t>
            </w:r>
            <w:r>
              <w:rPr>
                <w:rFonts w:ascii="Consolas" w:cs="Consolas" w:eastAsia="Consolas" w:hAnsi="Consolas"/>
                <w:shd w:fill="F3EEE3" w:color="auto" w:val="clear"/>
              </w:rPr>
              <w:t xml:space="preserve">raised</w:t>
            </w:r>
            <w:r>
              <w:t xml:space="preserve">, </w:t>
            </w:r>
            <w:r>
              <w:rPr>
                <w:rFonts w:ascii="Consolas" w:cs="Consolas" w:eastAsia="Consolas" w:hAnsi="Consolas"/>
                <w:shd w:fill="F3EEE3" w:color="auto" w:val="clear"/>
              </w:rPr>
              <w:t xml:space="preserve">bordered</w:t>
            </w:r>
          </w:p>
        </w:tc>
        <w:tc>
          <w:tcPr>
            <w:tcW w:type="pct" w:w="20%"/>
          </w:tcPr>
          <w:p>
            <w:r>
              <w:rPr>
                <w:rFonts w:ascii="Consolas" w:cs="Consolas" w:eastAsia="Consolas" w:hAnsi="Consolas"/>
                <w:shd w:fill="F3EEE3" w:color="auto" w:val="clear"/>
              </w:rPr>
              <w:t xml:space="preserve">raised</w:t>
            </w:r>
          </w:p>
        </w:tc>
        <w:tc>
          <w:tcPr>
            <w:tcW w:type="pct" w:w="20%"/>
          </w:tcPr>
          <w:p>
            <w:r>
              <w:t xml:space="preserve">Sticky headers in editor, panel, sidebar and terminal.</w:t>
            </w:r>
          </w:p>
        </w:tc>
      </w:tr>
      <w:tr>
        <w:tc>
          <w:tcPr>
            <w:tcW w:type="pct" w:w="20%"/>
          </w:tcPr>
          <w:p>
            <w:r>
              <w:rPr>
                <w:rFonts w:ascii="Consolas" w:cs="Consolas" w:eastAsia="Consolas" w:hAnsi="Consolas"/>
                <w:shd w:fill="F3EEE3" w:color="auto" w:val="clear"/>
              </w:rPr>
              <w:t xml:space="preserve">auricTheme.chrome.tabStyle</w:t>
            </w:r>
          </w:p>
        </w:tc>
        <w:tc>
          <w:tcPr>
            <w:tcW w:type="pct" w:w="20%"/>
          </w:tcPr>
          <w:p>
            <w:r>
              <w:t xml:space="preserve">string</w:t>
            </w:r>
          </w:p>
        </w:tc>
        <w:tc>
          <w:tcPr>
            <w:tcW w:type="pct" w:w="20%"/>
          </w:tcPr>
          <w:p>
            <w:r>
              <w:rPr>
                <w:rFonts w:ascii="Consolas" w:cs="Consolas" w:eastAsia="Consolas" w:hAnsi="Consolas"/>
                <w:shd w:fill="F3EEE3" w:color="auto" w:val="clear"/>
              </w:rPr>
              <w:t xml:space="preserve">underline</w:t>
            </w:r>
            <w:r>
              <w:t xml:space="preserve">, </w:t>
            </w:r>
            <w:r>
              <w:rPr>
                <w:rFonts w:ascii="Consolas" w:cs="Consolas" w:eastAsia="Consolas" w:hAnsi="Consolas"/>
                <w:shd w:fill="F3EEE3" w:color="auto" w:val="clear"/>
              </w:rPr>
              <w:t xml:space="preserve">overline</w:t>
            </w:r>
            <w:r>
              <w:t xml:space="preserve">, </w:t>
            </w:r>
            <w:r>
              <w:rPr>
                <w:rFonts w:ascii="Consolas" w:cs="Consolas" w:eastAsia="Consolas" w:hAnsi="Consolas"/>
                <w:shd w:fill="F3EEE3" w:color="auto" w:val="clear"/>
              </w:rPr>
              <w:t xml:space="preserve">block</w:t>
            </w:r>
            <w:r>
              <w:t xml:space="preserve">, </w:t>
            </w:r>
            <w:r>
              <w:rPr>
                <w:rFonts w:ascii="Consolas" w:cs="Consolas" w:eastAsia="Consolas" w:hAnsi="Consolas"/>
                <w:shd w:fill="F3EEE3" w:color="auto" w:val="clear"/>
              </w:rPr>
              <w:t xml:space="preserve">accent-block</w:t>
            </w:r>
            <w:r>
              <w:t xml:space="preserve">, </w:t>
            </w:r>
            <w:r>
              <w:rPr>
                <w:rFonts w:ascii="Consolas" w:cs="Consolas" w:eastAsia="Consolas" w:hAnsi="Consolas"/>
                <w:shd w:fill="F3EEE3" w:color="auto" w:val="clear"/>
              </w:rPr>
              <w:t xml:space="preserve">minimal</w:t>
            </w:r>
          </w:p>
        </w:tc>
        <w:tc>
          <w:tcPr>
            <w:tcW w:type="pct" w:w="20%"/>
          </w:tcPr>
          <w:p>
            <w:r>
              <w:rPr>
                <w:rFonts w:ascii="Consolas" w:cs="Consolas" w:eastAsia="Consolas" w:hAnsi="Consolas"/>
                <w:shd w:fill="F3EEE3" w:color="auto" w:val="clear"/>
              </w:rPr>
              <w:t xml:space="preserve">overline</w:t>
            </w:r>
          </w:p>
        </w:tc>
        <w:tc>
          <w:tcPr>
            <w:tcW w:type="pct" w:w="20%"/>
          </w:tcPr>
          <w:p>
            <w:r>
              <w:t xml:space="preserve">How the active editor tab is marked.</w:t>
            </w:r>
          </w:p>
        </w:tc>
      </w:tr>
      <w:tr>
        <w:tc>
          <w:tcPr>
            <w:tcW w:type="pct" w:w="20%"/>
          </w:tcPr>
          <w:p>
            <w:r>
              <w:rPr>
                <w:rFonts w:ascii="Consolas" w:cs="Consolas" w:eastAsia="Consolas" w:hAnsi="Consolas"/>
                <w:shd w:fill="F3EEE3" w:color="auto" w:val="clear"/>
              </w:rPr>
              <w:t xml:space="preserve">auricTheme.chrome.statusBar</w:t>
            </w:r>
          </w:p>
        </w:tc>
        <w:tc>
          <w:tcPr>
            <w:tcW w:type="pct" w:w="20%"/>
          </w:tcPr>
          <w:p>
            <w:r>
              <w:t xml:space="preserve">string</w:t>
            </w:r>
          </w:p>
        </w:tc>
        <w:tc>
          <w:tcPr>
            <w:tcW w:type="pct" w:w="20%"/>
          </w:tcPr>
          <w:p>
            <w:r>
              <w:rPr>
                <w:rFonts w:ascii="Consolas" w:cs="Consolas" w:eastAsia="Consolas" w:hAnsi="Consolas"/>
                <w:shd w:fill="F3EEE3" w:color="auto" w:val="clear"/>
              </w:rPr>
              <w:t xml:space="preserve">chrome</w:t>
            </w:r>
            <w:r>
              <w:t xml:space="preserve">, </w:t>
            </w:r>
            <w:r>
              <w:rPr>
                <w:rFonts w:ascii="Consolas" w:cs="Consolas" w:eastAsia="Consolas" w:hAnsi="Consolas"/>
                <w:shd w:fill="F3EEE3" w:color="auto" w:val="clear"/>
              </w:rPr>
              <w:t xml:space="preserve">deep</w:t>
            </w:r>
            <w:r>
              <w:t xml:space="preserve">, </w:t>
            </w:r>
            <w:r>
              <w:rPr>
                <w:rFonts w:ascii="Consolas" w:cs="Consolas" w:eastAsia="Consolas" w:hAnsi="Consolas"/>
                <w:shd w:fill="F3EEE3" w:color="auto" w:val="clear"/>
              </w:rPr>
              <w:t xml:space="preserve">accent</w:t>
            </w:r>
            <w:r>
              <w:t xml:space="preserve">, </w:t>
            </w:r>
            <w:r>
              <w:rPr>
                <w:rFonts w:ascii="Consolas" w:cs="Consolas" w:eastAsia="Consolas" w:hAnsi="Consolas"/>
                <w:shd w:fill="F3EEE3" w:color="auto" w:val="clear"/>
              </w:rPr>
              <w:t xml:space="preserve">transparent</w:t>
            </w:r>
          </w:p>
        </w:tc>
        <w:tc>
          <w:tcPr>
            <w:tcW w:type="pct" w:w="20%"/>
          </w:tcPr>
          <w:p>
            <w:r>
              <w:rPr>
                <w:rFonts w:ascii="Consolas" w:cs="Consolas" w:eastAsia="Consolas" w:hAnsi="Consolas"/>
                <w:shd w:fill="F3EEE3" w:color="auto" w:val="clear"/>
              </w:rPr>
              <w:t xml:space="preserve">chrome</w:t>
            </w:r>
          </w:p>
        </w:tc>
        <w:tc>
          <w:tcPr>
            <w:tcW w:type="pct" w:w="20%"/>
          </w:tcPr>
          <w:p>
            <w:r>
              <w:t xml:space="preserve">Status bar fill.</w:t>
            </w:r>
          </w:p>
        </w:tc>
      </w:tr>
      <w:tr>
        <w:tc>
          <w:tcPr>
            <w:tcW w:type="pct" w:w="20%"/>
          </w:tcPr>
          <w:p>
            <w:r>
              <w:rPr>
                <w:rFonts w:ascii="Consolas" w:cs="Consolas" w:eastAsia="Consolas" w:hAnsi="Consolas"/>
                <w:shd w:fill="F3EEE3" w:color="auto" w:val="clear"/>
              </w:rPr>
              <w:t xml:space="preserve">auricTheme.chrome.activityBar</w:t>
            </w:r>
          </w:p>
        </w:tc>
        <w:tc>
          <w:tcPr>
            <w:tcW w:type="pct" w:w="20%"/>
          </w:tcPr>
          <w:p>
            <w:r>
              <w:t xml:space="preserve">string</w:t>
            </w:r>
          </w:p>
        </w:tc>
        <w:tc>
          <w:tcPr>
            <w:tcW w:type="pct" w:w="20%"/>
          </w:tcPr>
          <w:p>
            <w:r>
              <w:rPr>
                <w:rFonts w:ascii="Consolas" w:cs="Consolas" w:eastAsia="Consolas" w:hAnsi="Consolas"/>
                <w:shd w:fill="F3EEE3" w:color="auto" w:val="clear"/>
              </w:rPr>
              <w:t xml:space="preserve">deep</w:t>
            </w:r>
            <w:r>
              <w:t xml:space="preserve">, </w:t>
            </w:r>
            <w:r>
              <w:rPr>
                <w:rFonts w:ascii="Consolas" w:cs="Consolas" w:eastAsia="Consolas" w:hAnsi="Consolas"/>
                <w:shd w:fill="F3EEE3" w:color="auto" w:val="clear"/>
              </w:rPr>
              <w:t xml:space="preserve">chrome</w:t>
            </w:r>
            <w:r>
              <w:t xml:space="preserve">, </w:t>
            </w:r>
            <w:r>
              <w:rPr>
                <w:rFonts w:ascii="Consolas" w:cs="Consolas" w:eastAsia="Consolas" w:hAnsi="Consolas"/>
                <w:shd w:fill="F3EEE3" w:color="auto" w:val="clear"/>
              </w:rPr>
              <w:t xml:space="preserve">accent</w:t>
            </w:r>
            <w:r>
              <w:t xml:space="preserve">, </w:t>
            </w:r>
            <w:r>
              <w:rPr>
                <w:rFonts w:ascii="Consolas" w:cs="Consolas" w:eastAsia="Consolas" w:hAnsi="Consolas"/>
                <w:shd w:fill="F3EEE3" w:color="auto" w:val="clear"/>
              </w:rPr>
              <w:t xml:space="preserve">transparent</w:t>
            </w:r>
          </w:p>
        </w:tc>
        <w:tc>
          <w:tcPr>
            <w:tcW w:type="pct" w:w="20%"/>
          </w:tcPr>
          <w:p>
            <w:r>
              <w:rPr>
                <w:rFonts w:ascii="Consolas" w:cs="Consolas" w:eastAsia="Consolas" w:hAnsi="Consolas"/>
                <w:shd w:fill="F3EEE3" w:color="auto" w:val="clear"/>
              </w:rPr>
              <w:t xml:space="preserve">deep</w:t>
            </w:r>
          </w:p>
        </w:tc>
        <w:tc>
          <w:tcPr>
            <w:tcW w:type="pct" w:w="20%"/>
          </w:tcPr>
          <w:p>
            <w:r>
              <w:t xml:space="preserve">Activity bar fill.</w:t>
            </w:r>
          </w:p>
        </w:tc>
      </w:tr>
      <w:tr>
        <w:tc>
          <w:tcPr>
            <w:tcW w:type="pct" w:w="20%"/>
          </w:tcPr>
          <w:p>
            <w:r>
              <w:rPr>
                <w:rFonts w:ascii="Consolas" w:cs="Consolas" w:eastAsia="Consolas" w:hAnsi="Consolas"/>
                <w:shd w:fill="F3EEE3" w:color="auto" w:val="clear"/>
              </w:rPr>
              <w:t xml:space="preserve">auricTheme.chrome.titleBar</w:t>
            </w:r>
          </w:p>
        </w:tc>
        <w:tc>
          <w:tcPr>
            <w:tcW w:type="pct" w:w="20%"/>
          </w:tcPr>
          <w:p>
            <w:r>
              <w:t xml:space="preserve">string</w:t>
            </w:r>
          </w:p>
        </w:tc>
        <w:tc>
          <w:tcPr>
            <w:tcW w:type="pct" w:w="20%"/>
          </w:tcPr>
          <w:p>
            <w:r>
              <w:rPr>
                <w:rFonts w:ascii="Consolas" w:cs="Consolas" w:eastAsia="Consolas" w:hAnsi="Consolas"/>
                <w:shd w:fill="F3EEE3" w:color="auto" w:val="clear"/>
              </w:rPr>
              <w:t xml:space="preserve">deep</w:t>
            </w:r>
            <w:r>
              <w:t xml:space="preserve">, </w:t>
            </w:r>
            <w:r>
              <w:rPr>
                <w:rFonts w:ascii="Consolas" w:cs="Consolas" w:eastAsia="Consolas" w:hAnsi="Consolas"/>
                <w:shd w:fill="F3EEE3" w:color="auto" w:val="clear"/>
              </w:rPr>
              <w:t xml:space="preserve">chrome</w:t>
            </w:r>
            <w:r>
              <w:t xml:space="preserve">, </w:t>
            </w:r>
            <w:r>
              <w:rPr>
                <w:rFonts w:ascii="Consolas" w:cs="Consolas" w:eastAsia="Consolas" w:hAnsi="Consolas"/>
                <w:shd w:fill="F3EEE3" w:color="auto" w:val="clear"/>
              </w:rPr>
              <w:t xml:space="preserve">accent</w:t>
            </w:r>
          </w:p>
        </w:tc>
        <w:tc>
          <w:tcPr>
            <w:tcW w:type="pct" w:w="20%"/>
          </w:tcPr>
          <w:p>
            <w:r>
              <w:rPr>
                <w:rFonts w:ascii="Consolas" w:cs="Consolas" w:eastAsia="Consolas" w:hAnsi="Consolas"/>
                <w:shd w:fill="F3EEE3" w:color="auto" w:val="clear"/>
              </w:rPr>
              <w:t xml:space="preserve">deep</w:t>
            </w:r>
          </w:p>
        </w:tc>
        <w:tc>
          <w:tcPr>
            <w:tcW w:type="pct" w:w="20%"/>
          </w:tcPr>
          <w:p>
            <w:r>
              <w:t xml:space="preserve">Title bar fill (custom title bar style only).</w:t>
            </w:r>
          </w:p>
        </w:tc>
      </w:tr>
      <w:tr>
        <w:tc>
          <w:tcPr>
            <w:tcW w:type="pct" w:w="20%"/>
          </w:tcPr>
          <w:p>
            <w:r>
              <w:rPr>
                <w:rFonts w:ascii="Consolas" w:cs="Consolas" w:eastAsia="Consolas" w:hAnsi="Consolas"/>
                <w:shd w:fill="F3EEE3" w:color="auto" w:val="clear"/>
              </w:rPr>
              <w:t xml:space="preserve">auricTheme.chrome.sidebar</w:t>
            </w:r>
          </w:p>
        </w:tc>
        <w:tc>
          <w:tcPr>
            <w:tcW w:type="pct" w:w="20%"/>
          </w:tcPr>
          <w:p>
            <w:r>
              <w:t xml:space="preserve">string</w:t>
            </w:r>
          </w:p>
        </w:tc>
        <w:tc>
          <w:tcPr>
            <w:tcW w:type="pct" w:w="20%"/>
          </w:tcPr>
          <w:p>
            <w:r>
              <w:rPr>
                <w:rFonts w:ascii="Consolas" w:cs="Consolas" w:eastAsia="Consolas" w:hAnsi="Consolas"/>
                <w:shd w:fill="F3EEE3" w:color="auto" w:val="clear"/>
              </w:rPr>
              <w:t xml:space="preserve">raised</w:t>
            </w:r>
            <w:r>
              <w:t xml:space="preserve">, </w:t>
            </w:r>
            <w:r>
              <w:rPr>
                <w:rFonts w:ascii="Consolas" w:cs="Consolas" w:eastAsia="Consolas" w:hAnsi="Consolas"/>
                <w:shd w:fill="F3EEE3" w:color="auto" w:val="clear"/>
              </w:rPr>
              <w:t xml:space="preserve">flush</w:t>
            </w:r>
            <w:r>
              <w:t xml:space="preserve">, </w:t>
            </w:r>
            <w:r>
              <w:rPr>
                <w:rFonts w:ascii="Consolas" w:cs="Consolas" w:eastAsia="Consolas" w:hAnsi="Consolas"/>
                <w:shd w:fill="F3EEE3" w:color="auto" w:val="clear"/>
              </w:rPr>
              <w:t xml:space="preserve">deep</w:t>
            </w:r>
          </w:p>
        </w:tc>
        <w:tc>
          <w:tcPr>
            <w:tcW w:type="pct" w:w="20%"/>
          </w:tcPr>
          <w:p>
            <w:r>
              <w:rPr>
                <w:rFonts w:ascii="Consolas" w:cs="Consolas" w:eastAsia="Consolas" w:hAnsi="Consolas"/>
                <w:shd w:fill="F3EEE3" w:color="auto" w:val="clear"/>
              </w:rPr>
              <w:t xml:space="preserve">raised</w:t>
            </w:r>
          </w:p>
        </w:tc>
        <w:tc>
          <w:tcPr>
            <w:tcW w:type="pct" w:w="20%"/>
          </w:tcPr>
          <w:p>
            <w:r>
              <w:t xml:space="preserve">Side bar fill.</w:t>
            </w:r>
          </w:p>
        </w:tc>
      </w:tr>
      <w:tr>
        <w:tc>
          <w:tcPr>
            <w:tcW w:type="pct" w:w="20%"/>
          </w:tcPr>
          <w:p>
            <w:r>
              <w:rPr>
                <w:rFonts w:ascii="Consolas" w:cs="Consolas" w:eastAsia="Consolas" w:hAnsi="Consolas"/>
                <w:shd w:fill="F3EEE3" w:color="auto" w:val="clear"/>
              </w:rPr>
              <w:t xml:space="preserve">auricTheme.chrome.dimInactive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false</w:t>
            </w:r>
          </w:p>
        </w:tc>
        <w:tc>
          <w:tcPr>
            <w:tcW w:type="pct" w:w="20%"/>
          </w:tcPr>
          <w:p>
            <w:r>
              <w:t xml:space="preserve">Pushes unfocused tabs, editors and selections back.</w:t>
            </w:r>
          </w:p>
        </w:tc>
      </w:tr>
      <w:tr>
        <w:tc>
          <w:tcPr>
            <w:tcW w:type="pct" w:w="20%"/>
          </w:tcPr>
          <w:p>
            <w:r>
              <w:rPr>
                <w:rFonts w:ascii="Consolas" w:cs="Consolas" w:eastAsia="Consolas" w:hAnsi="Consolas"/>
                <w:shd w:fill="F3EEE3" w:color="auto" w:val="clear"/>
              </w:rPr>
              <w:t xml:space="preserve">auricTheme.terminal.palette</w:t>
            </w:r>
          </w:p>
        </w:tc>
        <w:tc>
          <w:tcPr>
            <w:tcW w:type="pct" w:w="20%"/>
          </w:tcPr>
          <w:p>
            <w:r>
              <w:t xml:space="preserve">string</w:t>
            </w:r>
          </w:p>
        </w:tc>
        <w:tc>
          <w:tcPr>
            <w:tcW w:type="pct" w:w="20%"/>
          </w:tcPr>
          <w:p>
            <w:r>
              <w:rPr>
                <w:rFonts w:ascii="Consolas" w:cs="Consolas" w:eastAsia="Consolas" w:hAnsi="Consolas"/>
                <w:shd w:fill="F3EEE3" w:color="auto" w:val="clear"/>
              </w:rPr>
              <w:t xml:space="preserve">auric</w:t>
            </w:r>
            <w:r>
              <w:t xml:space="preserve">, </w:t>
            </w:r>
            <w:r>
              <w:rPr>
                <w:rFonts w:ascii="Consolas" w:cs="Consolas" w:eastAsia="Consolas" w:hAnsi="Consolas"/>
                <w:shd w:fill="F3EEE3" w:color="auto" w:val="clear"/>
              </w:rPr>
              <w:t xml:space="preserve">classic</w:t>
            </w:r>
            <w:r>
              <w:t xml:space="preserve">, </w:t>
            </w:r>
            <w:r>
              <w:rPr>
                <w:rFonts w:ascii="Consolas" w:cs="Consolas" w:eastAsia="Consolas" w:hAnsi="Consolas"/>
                <w:shd w:fill="F3EEE3" w:color="auto" w:val="clear"/>
              </w:rPr>
              <w:t xml:space="preserve">vivid</w:t>
            </w:r>
            <w:r>
              <w:t xml:space="preserve">, </w:t>
            </w:r>
            <w:r>
              <w:rPr>
                <w:rFonts w:ascii="Consolas" w:cs="Consolas" w:eastAsia="Consolas" w:hAnsi="Consolas"/>
                <w:shd w:fill="F3EEE3" w:color="auto" w:val="clear"/>
              </w:rPr>
              <w:t xml:space="preserve">muted</w:t>
            </w:r>
            <w:r>
              <w:t xml:space="preserve">, </w:t>
            </w:r>
            <w:r>
              <w:rPr>
                <w:rFonts w:ascii="Consolas" w:cs="Consolas" w:eastAsia="Consolas" w:hAnsi="Consolas"/>
                <w:shd w:fill="F3EEE3" w:color="auto" w:val="clear"/>
              </w:rPr>
              <w:t xml:space="preserve">monochrome</w:t>
            </w:r>
          </w:p>
        </w:tc>
        <w:tc>
          <w:tcPr>
            <w:tcW w:type="pct" w:w="20%"/>
          </w:tcPr>
          <w:p>
            <w:r>
              <w:rPr>
                <w:rFonts w:ascii="Consolas" w:cs="Consolas" w:eastAsia="Consolas" w:hAnsi="Consolas"/>
                <w:shd w:fill="F3EEE3" w:color="auto" w:val="clear"/>
              </w:rPr>
              <w:t xml:space="preserve">auric</w:t>
            </w:r>
          </w:p>
        </w:tc>
        <w:tc>
          <w:tcPr>
            <w:tcW w:type="pct" w:w="20%"/>
          </w:tcPr>
          <w:p>
            <w:r>
              <w:t xml:space="preserve">ANSI terminal palette.</w:t>
            </w:r>
          </w:p>
        </w:tc>
      </w:tr>
      <w:tr>
        <w:tc>
          <w:tcPr>
            <w:tcW w:type="pct" w:w="20%"/>
          </w:tcPr>
          <w:p>
            <w:r>
              <w:rPr>
                <w:rFonts w:ascii="Consolas" w:cs="Consolas" w:eastAsia="Consolas" w:hAnsi="Consolas"/>
                <w:shd w:fill="F3EEE3" w:color="auto" w:val="clear"/>
              </w:rPr>
              <w:t xml:space="preserve">auricTheme.terminal.background</w:t>
            </w:r>
          </w:p>
        </w:tc>
        <w:tc>
          <w:tcPr>
            <w:tcW w:type="pct" w:w="20%"/>
          </w:tcPr>
          <w:p>
            <w:r>
              <w:t xml:space="preserve">string</w:t>
            </w:r>
          </w:p>
        </w:tc>
        <w:tc>
          <w:tcPr>
            <w:tcW w:type="pct" w:w="20%"/>
          </w:tcPr>
          <w:p>
            <w:r>
              <w:rPr>
                <w:rFonts w:ascii="Consolas" w:cs="Consolas" w:eastAsia="Consolas" w:hAnsi="Consolas"/>
                <w:shd w:fill="F3EEE3" w:color="auto" w:val="clear"/>
              </w:rPr>
              <w:t xml:space="preserve">editor</w:t>
            </w:r>
            <w:r>
              <w:t xml:space="preserve">, </w:t>
            </w:r>
            <w:r>
              <w:rPr>
                <w:rFonts w:ascii="Consolas" w:cs="Consolas" w:eastAsia="Consolas" w:hAnsi="Consolas"/>
                <w:shd w:fill="F3EEE3" w:color="auto" w:val="clear"/>
              </w:rPr>
              <w:t xml:space="preserve">panel</w:t>
            </w:r>
            <w:r>
              <w:t xml:space="preserve">, </w:t>
            </w:r>
            <w:r>
              <w:rPr>
                <w:rFonts w:ascii="Consolas" w:cs="Consolas" w:eastAsia="Consolas" w:hAnsi="Consolas"/>
                <w:shd w:fill="F3EEE3" w:color="auto" w:val="clear"/>
              </w:rPr>
              <w:t xml:space="preserve">deep</w:t>
            </w:r>
          </w:p>
        </w:tc>
        <w:tc>
          <w:tcPr>
            <w:tcW w:type="pct" w:w="20%"/>
          </w:tcPr>
          <w:p>
            <w:r>
              <w:rPr>
                <w:rFonts w:ascii="Consolas" w:cs="Consolas" w:eastAsia="Consolas" w:hAnsi="Consolas"/>
                <w:shd w:fill="F3EEE3" w:color="auto" w:val="clear"/>
              </w:rPr>
              <w:t xml:space="preserve">editor</w:t>
            </w:r>
          </w:p>
        </w:tc>
        <w:tc>
          <w:tcPr>
            <w:tcW w:type="pct" w:w="20%"/>
          </w:tcPr>
          <w:p>
            <w:r>
              <w:t xml:space="preserve">Terminal backdrop.</w:t>
            </w:r>
          </w:p>
        </w:tc>
      </w:tr>
      <w:tr>
        <w:tc>
          <w:tcPr>
            <w:tcW w:type="pct" w:w="20%"/>
          </w:tcPr>
          <w:p>
            <w:r>
              <w:rPr>
                <w:rFonts w:ascii="Consolas" w:cs="Consolas" w:eastAsia="Consolas" w:hAnsi="Consolas"/>
                <w:shd w:fill="F3EEE3" w:color="auto" w:val="clear"/>
              </w:rPr>
              <w:t xml:space="preserve">auricTheme.effects.shadows</w:t>
            </w:r>
          </w:p>
        </w:tc>
        <w:tc>
          <w:tcPr>
            <w:tcW w:type="pct" w:w="20%"/>
          </w:tcPr>
          <w:p>
            <w:r>
              <w:t xml:space="preserve">string</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deep</w:t>
            </w:r>
          </w:p>
        </w:tc>
        <w:tc>
          <w:tcPr>
            <w:tcW w:type="pct" w:w="20%"/>
          </w:tcPr>
          <w:p>
            <w:r>
              <w:rPr>
                <w:rFonts w:ascii="Consolas" w:cs="Consolas" w:eastAsia="Consolas" w:hAnsi="Consolas"/>
                <w:shd w:fill="F3EEE3" w:color="auto" w:val="clear"/>
              </w:rPr>
              <w:t xml:space="preserve">standard</w:t>
            </w:r>
          </w:p>
        </w:tc>
        <w:tc>
          <w:tcPr>
            <w:tcW w:type="pct" w:w="20%"/>
          </w:tcPr>
          <w:p>
            <w:r>
              <w:t xml:space="preserve">Shadows under widgets and overlays.</w:t>
            </w:r>
          </w:p>
        </w:tc>
      </w:tr>
      <w:tr>
        <w:tc>
          <w:tcPr>
            <w:tcW w:type="pct" w:w="20%"/>
          </w:tcPr>
          <w:p>
            <w:r>
              <w:rPr>
                <w:rFonts w:ascii="Consolas" w:cs="Consolas" w:eastAsia="Consolas" w:hAnsi="Consolas"/>
                <w:shd w:fill="F3EEE3" w:color="auto" w:val="clear"/>
              </w:rPr>
              <w:t xml:space="preserve">auricTheme.effects.focusRing</w:t>
            </w:r>
          </w:p>
        </w:tc>
        <w:tc>
          <w:tcPr>
            <w:tcW w:type="pct" w:w="20%"/>
          </w:tcPr>
          <w:p>
            <w:r>
              <w:t xml:space="preserve">string</w:t>
            </w:r>
          </w:p>
        </w:tc>
        <w:tc>
          <w:tcPr>
            <w:tcW w:type="pct" w:w="20%"/>
          </w:tcPr>
          <w:p>
            <w:r>
              <w:rPr>
                <w:rFonts w:ascii="Consolas" w:cs="Consolas" w:eastAsia="Consolas" w:hAnsi="Consolas"/>
                <w:shd w:fill="F3EEE3" w:color="auto" w:val="clear"/>
              </w:rPr>
              <w:t xml:space="preserve">subtle</w:t>
            </w:r>
            <w:r>
              <w:t xml:space="preserve">, </w:t>
            </w:r>
            <w:r>
              <w:rPr>
                <w:rFonts w:ascii="Consolas" w:cs="Consolas" w:eastAsia="Consolas" w:hAnsi="Consolas"/>
                <w:shd w:fill="F3EEE3" w:color="auto" w:val="clear"/>
              </w:rPr>
              <w:t xml:space="preserve">standard</w:t>
            </w:r>
            <w:r>
              <w:t xml:space="preserve">, </w:t>
            </w:r>
            <w:r>
              <w:rPr>
                <w:rFonts w:ascii="Consolas" w:cs="Consolas" w:eastAsia="Consolas" w:hAnsi="Consolas"/>
                <w:shd w:fill="F3EEE3" w:color="auto" w:val="clear"/>
              </w:rPr>
              <w:t xml:space="preserve">strong</w:t>
            </w:r>
          </w:p>
        </w:tc>
        <w:tc>
          <w:tcPr>
            <w:tcW w:type="pct" w:w="20%"/>
          </w:tcPr>
          <w:p>
            <w:r>
              <w:rPr>
                <w:rFonts w:ascii="Consolas" w:cs="Consolas" w:eastAsia="Consolas" w:hAnsi="Consolas"/>
                <w:shd w:fill="F3EEE3" w:color="auto" w:val="clear"/>
              </w:rPr>
              <w:t xml:space="preserve">standard</w:t>
            </w:r>
          </w:p>
        </w:tc>
        <w:tc>
          <w:tcPr>
            <w:tcW w:type="pct" w:w="20%"/>
          </w:tcPr>
          <w:p>
            <w:r>
              <w:t xml:space="preserve">Keyboard focus ring strength.</w:t>
            </w:r>
          </w:p>
        </w:tc>
      </w:tr>
      <w:tr>
        <w:tc>
          <w:tcPr>
            <w:tcW w:type="pct" w:w="20%"/>
          </w:tcPr>
          <w:p>
            <w:r>
              <w:rPr>
                <w:rFonts w:ascii="Consolas" w:cs="Consolas" w:eastAsia="Consolas" w:hAnsi="Consolas"/>
                <w:shd w:fill="F3EEE3" w:color="auto" w:val="clear"/>
              </w:rPr>
              <w:t xml:space="preserve">auricTheme.a11y.enforceContrast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Contrast guard on or off.</w:t>
            </w:r>
          </w:p>
        </w:tc>
      </w:tr>
      <w:tr>
        <w:tc>
          <w:tcPr>
            <w:tcW w:type="pct" w:w="20%"/>
          </w:tcPr>
          <w:p>
            <w:r>
              <w:rPr>
                <w:rFonts w:ascii="Consolas" w:cs="Consolas" w:eastAsia="Consolas" w:hAnsi="Consolas"/>
                <w:shd w:fill="F3EEE3" w:color="auto" w:val="clear"/>
              </w:rPr>
              <w:t xml:space="preserve">auricTheme.a11y.minContrast</w:t>
            </w:r>
          </w:p>
        </w:tc>
        <w:tc>
          <w:tcPr>
            <w:tcW w:type="pct" w:w="20%"/>
          </w:tcPr>
          <w:p>
            <w:r>
              <w:t xml:space="preserve">number</w:t>
            </w:r>
          </w:p>
        </w:tc>
        <w:tc>
          <w:tcPr>
            <w:tcW w:type="pct" w:w="20%"/>
          </w:tcPr>
          <w:p>
            <w:r>
              <w:t xml:space="preserve">3 to 7, step 0.5</w:t>
            </w:r>
          </w:p>
        </w:tc>
        <w:tc>
          <w:tcPr>
            <w:tcW w:type="pct" w:w="20%"/>
          </w:tcPr>
          <w:p>
            <w:r>
              <w:t xml:space="preserve">4.5</w:t>
            </w:r>
          </w:p>
        </w:tc>
        <w:tc>
          <w:tcPr>
            <w:tcW w:type="pct" w:w="20%"/>
          </w:tcPr>
          <w:p>
            <w:r>
              <w:t xml:space="preserve">Minimum ratio for text and syntax.</w:t>
            </w:r>
          </w:p>
        </w:tc>
      </w:tr>
      <w:tr>
        <w:tc>
          <w:tcPr>
            <w:tcW w:type="pct" w:w="20%"/>
          </w:tcPr>
          <w:p>
            <w:r>
              <w:rPr>
                <w:rFonts w:ascii="Consolas" w:cs="Consolas" w:eastAsia="Consolas" w:hAnsi="Consolas"/>
                <w:shd w:fill="F3EEE3" w:color="auto" w:val="clear"/>
              </w:rPr>
              <w:t xml:space="preserve">auricTheme.a11y.auditOnApply</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Audit and warn on every apply.</w:t>
            </w:r>
          </w:p>
        </w:tc>
      </w:tr>
    </w:tbl>
    <w:p/>
    <w:p>
      <w:pPr>
        <w:pStyle w:val="Heading3"/>
      </w:pPr>
      <w:r>
        <w:t xml:space="preserve">Option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Option</w:t>
            </w:r>
          </w:p>
        </w:tc>
        <w:tc>
          <w:tcPr>
            <w:tcW w:type="pct" w:w="33%"/>
            <w:shd w:fill="F7F3EA" w:color="auto" w:val="clear"/>
          </w:tcPr>
          <w:p>
            <w:r>
              <w:rPr>
                <w:b/>
                <w:bCs/>
              </w:rPr>
              <w:t xml:space="preserve">Meaning</w:t>
            </w:r>
          </w:p>
        </w:tc>
      </w:tr>
      <w:tr>
        <w:tc>
          <w:tcPr>
            <w:tcW w:type="pct" w:w="33%"/>
          </w:tcPr>
          <w:p>
            <w:r>
              <w:t xml:space="preserve">Separation</w:t>
            </w:r>
          </w:p>
        </w:tc>
        <w:tc>
          <w:tcPr>
            <w:tcW w:type="pct" w:w="33%"/>
          </w:tcPr>
          <w:p>
            <w:r>
              <w:rPr>
                <w:rFonts w:ascii="Consolas" w:cs="Consolas" w:eastAsia="Consolas" w:hAnsi="Consolas"/>
                <w:shd w:fill="F3EEE3" w:color="auto" w:val="clear"/>
              </w:rPr>
              <w:t xml:space="preserve">flat</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layered</w:t>
            </w:r>
          </w:p>
        </w:tc>
        <w:tc>
          <w:tcPr>
            <w:tcW w:type="pct" w:w="33%"/>
          </w:tcPr>
          <w:p>
            <w:r>
              <w:t xml:space="preserve">One value for all panes / barely-there steps / shipped hierarchy / exaggerated steps.</w:t>
            </w:r>
          </w:p>
        </w:tc>
      </w:tr>
      <w:tr>
        <w:tc>
          <w:tcPr>
            <w:tcW w:type="pct" w:w="33%"/>
          </w:tcPr>
          <w:p>
            <w:r>
              <w:t xml:space="preserve">Borders</w:t>
            </w:r>
          </w:p>
        </w:tc>
        <w:tc>
          <w:tcPr>
            <w:tcW w:type="pct" w:w="33%"/>
          </w:tcPr>
          <w:p>
            <w:r>
              <w:rPr>
                <w:rFonts w:ascii="Consolas" w:cs="Consolas" w:eastAsia="Consolas" w:hAnsi="Consolas"/>
                <w:shd w:fill="F3EEE3" w:color="auto" w:val="clear"/>
              </w:rPr>
              <w:t xml:space="preserve">none</w:t>
            </w:r>
            <w:r>
              <w:t xml:space="preserve"> / </w:t>
            </w:r>
            <w:r>
              <w:rPr>
                <w:rFonts w:ascii="Consolas" w:cs="Consolas" w:eastAsia="Consolas" w:hAnsi="Consolas"/>
                <w:shd w:fill="F3EEE3" w:color="auto" w:val="clear"/>
              </w:rPr>
              <w:t xml:space="preserve">hairline</w:t>
            </w:r>
            <w:r>
              <w:t xml:space="preserve"> / </w:t>
            </w:r>
            <w:r>
              <w:rPr>
                <w:rFonts w:ascii="Consolas" w:cs="Consolas" w:eastAsia="Consolas" w:hAnsi="Consolas"/>
                <w:shd w:fill="F3EEE3" w:color="auto" w:val="clear"/>
              </w:rPr>
              <w:t xml:space="preserve">visible</w:t>
            </w:r>
            <w:r>
              <w:t xml:space="preserve"> / </w:t>
            </w:r>
            <w:r>
              <w:rPr>
                <w:rFonts w:ascii="Consolas" w:cs="Consolas" w:eastAsia="Consolas" w:hAnsi="Consolas"/>
                <w:shd w:fill="F3EEE3" w:color="auto" w:val="clear"/>
              </w:rPr>
              <w:t xml:space="preserve">strong</w:t>
            </w:r>
            <w:r>
              <w:t xml:space="preserve"> / </w:t>
            </w:r>
            <w:r>
              <w:rPr>
                <w:rFonts w:ascii="Consolas" w:cs="Consolas" w:eastAsia="Consolas" w:hAnsi="Consolas"/>
                <w:shd w:fill="F3EEE3" w:color="auto" w:val="clear"/>
              </w:rPr>
              <w:t xml:space="preserve">gold</w:t>
            </w:r>
          </w:p>
        </w:tc>
        <w:tc>
          <w:tcPr>
            <w:tcW w:type="pct" w:w="33%"/>
          </w:tcPr>
          <w:p>
            <w:r>
              <w:t xml:space="preserve">No dividers / shipped 8% divider / clearly drawn / hard edges / accent-tinted.</w:t>
            </w:r>
          </w:p>
        </w:tc>
      </w:tr>
      <w:tr>
        <w:tc>
          <w:tcPr>
            <w:tcW w:type="pct" w:w="33%"/>
          </w:tcPr>
          <w:p>
            <w:r>
              <w:t xml:space="preserve">Text contrast</w:t>
            </w:r>
          </w:p>
        </w:tc>
        <w:tc>
          <w:tcPr>
            <w:tcW w:type="pct" w:w="33%"/>
          </w:tcPr>
          <w:p>
            <w:r>
              <w:rPr>
                <w:rFonts w:ascii="Consolas" w:cs="Consolas" w:eastAsia="Consolas" w:hAnsi="Consolas"/>
                <w:shd w:fill="F3EEE3" w:color="auto" w:val="clear"/>
              </w:rPr>
              <w:t xml:space="preserve">soft</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high</w:t>
            </w:r>
            <w:r>
              <w:t xml:space="preserve"> / </w:t>
            </w:r>
            <w:r>
              <w:rPr>
                <w:rFonts w:ascii="Consolas" w:cs="Consolas" w:eastAsia="Consolas" w:hAnsi="Consolas"/>
                <w:shd w:fill="F3EEE3" w:color="auto" w:val="clear"/>
              </w:rPr>
              <w:t xml:space="preserve">maximum</w:t>
            </w:r>
          </w:p>
        </w:tc>
        <w:tc>
          <w:tcPr>
            <w:tcW w:type="pct" w:w="33%"/>
          </w:tcPr>
          <w:p>
            <w:r>
              <w:t xml:space="preserve">Lower (still AA) / shipped / pushes body and muted apart / every foreground to the edge.</w:t>
            </w:r>
          </w:p>
        </w:tc>
      </w:tr>
      <w:tr>
        <w:tc>
          <w:tcPr>
            <w:tcW w:type="pct" w:w="33%"/>
          </w:tcPr>
          <w:p>
            <w:r>
              <w:t xml:space="preserve">Comment emphasis</w:t>
            </w:r>
          </w:p>
        </w:tc>
        <w:tc>
          <w:tcPr>
            <w:tcW w:type="pct" w:w="33%"/>
          </w:tcPr>
          <w:p>
            <w:r>
              <w:rPr>
                <w:rFonts w:ascii="Consolas" w:cs="Consolas" w:eastAsia="Consolas" w:hAnsi="Consolas"/>
                <w:shd w:fill="F3EEE3" w:color="auto" w:val="clear"/>
              </w:rPr>
              <w:t xml:space="preserve">whisper</w:t>
            </w:r>
            <w:r>
              <w:t xml:space="preserve"> / </w:t>
            </w:r>
            <w:r>
              <w:rPr>
                <w:rFonts w:ascii="Consolas" w:cs="Consolas" w:eastAsia="Consolas" w:hAnsi="Consolas"/>
                <w:shd w:fill="F3EEE3" w:color="auto" w:val="clear"/>
              </w:rPr>
              <w:t xml:space="preserve">muted</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prominent</w:t>
            </w:r>
          </w:p>
        </w:tc>
        <w:tc>
          <w:tcPr>
            <w:tcW w:type="pct" w:w="33%"/>
          </w:tcPr>
          <w:p>
            <w:r>
              <w:t xml:space="preserve">As quiet as the floor permits / quieter / shipped / first-class text.</w:t>
            </w:r>
          </w:p>
        </w:tc>
      </w:tr>
      <w:tr>
        <w:tc>
          <w:tcPr>
            <w:tcW w:type="pct" w:w="33%"/>
          </w:tcPr>
          <w:p>
            <w:r>
              <w:t xml:space="preserve">Italics</w:t>
            </w:r>
          </w:p>
        </w:tc>
        <w:tc>
          <w:tcPr>
            <w:tcW w:type="pct" w:w="33%"/>
          </w:tcPr>
          <w:p>
            <w:r>
              <w:rPr>
                <w:rFonts w:ascii="Consolas" w:cs="Consolas" w:eastAsia="Consolas" w:hAnsi="Consolas"/>
                <w:shd w:fill="F3EEE3" w:color="auto" w:val="clear"/>
              </w:rPr>
              <w:t xml:space="preserve">off</w:t>
            </w:r>
            <w:r>
              <w:t xml:space="preserve"> / </w:t>
            </w:r>
            <w:r>
              <w:rPr>
                <w:rFonts w:ascii="Consolas" w:cs="Consolas" w:eastAsia="Consolas" w:hAnsi="Consolas"/>
                <w:shd w:fill="F3EEE3" w:color="auto" w:val="clear"/>
              </w:rPr>
              <w:t xml:space="preserve">comments</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expressive</w:t>
            </w:r>
          </w:p>
        </w:tc>
        <w:tc>
          <w:tcPr>
            <w:tcW w:type="pct" w:w="33%"/>
          </w:tcPr>
          <w:p>
            <w:r>
              <w:t xml:space="preserve">None / comments and doc comments / plus parameters, interfaces, decorators, attributes and </w:t>
            </w:r>
            <w:r>
              <w:rPr>
                <w:rFonts w:ascii="Consolas" w:cs="Consolas" w:eastAsia="Consolas" w:hAnsi="Consolas"/>
                <w:shd w:fill="F3EEE3" w:color="auto" w:val="clear"/>
              </w:rPr>
              <w:t xml:space="preserve">this</w:t>
            </w:r>
            <w:r>
              <w:t xml:space="preserve"> / plus keywords, storage modifiers and types.</w:t>
            </w:r>
          </w:p>
        </w:tc>
      </w:tr>
      <w:tr>
        <w:tc>
          <w:tcPr>
            <w:tcW w:type="pct" w:w="33%"/>
          </w:tcPr>
          <w:p>
            <w:r>
              <w:t xml:space="preserve">Bold</w:t>
            </w:r>
          </w:p>
        </w:tc>
        <w:tc>
          <w:tcPr>
            <w:tcW w:type="pct" w:w="33%"/>
          </w:tcPr>
          <w:p>
            <w:r>
              <w:rPr>
                <w:rFonts w:ascii="Consolas" w:cs="Consolas" w:eastAsia="Consolas" w:hAnsi="Consolas"/>
                <w:shd w:fill="F3EEE3" w:color="auto" w:val="clear"/>
              </w:rPr>
              <w:t xml:space="preserve">off</w:t>
            </w:r>
            <w:r>
              <w:t xml:space="preserve"> / </w:t>
            </w:r>
            <w:r>
              <w:rPr>
                <w:rFonts w:ascii="Consolas" w:cs="Consolas" w:eastAsia="Consolas" w:hAnsi="Consolas"/>
                <w:shd w:fill="F3EEE3" w:color="auto" w:val="clear"/>
              </w:rPr>
              <w:t xml:space="preserve">declarations</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expressive</w:t>
            </w:r>
          </w:p>
        </w:tc>
        <w:tc>
          <w:tcPr>
            <w:tcW w:type="pct" w:w="33%"/>
          </w:tcPr>
          <w:p>
            <w:r>
              <w:t xml:space="preserve">None / definition sites only / declarations, headings and invalid tokens / plus keywords and types.</w:t>
            </w:r>
          </w:p>
        </w:tc>
      </w:tr>
      <w:tr>
        <w:tc>
          <w:tcPr>
            <w:tcW w:type="pct" w:w="33%"/>
          </w:tcPr>
          <w:p>
            <w:r>
              <w:t xml:space="preserve">Cursor</w:t>
            </w:r>
          </w:p>
        </w:tc>
        <w:tc>
          <w:tcPr>
            <w:tcW w:type="pct" w:w="33%"/>
          </w:tcPr>
          <w:p>
            <w:r>
              <w:rPr>
                <w:rFonts w:ascii="Consolas" w:cs="Consolas" w:eastAsia="Consolas" w:hAnsi="Consolas"/>
                <w:shd w:fill="F3EEE3" w:color="auto" w:val="clear"/>
              </w:rPr>
              <w:t xml:space="preserve">accent</w:t>
            </w:r>
            <w:r>
              <w:t xml:space="preserve"> / </w:t>
            </w:r>
            <w:r>
              <w:rPr>
                <w:rFonts w:ascii="Consolas" w:cs="Consolas" w:eastAsia="Consolas" w:hAnsi="Consolas"/>
                <w:shd w:fill="F3EEE3" w:color="auto" w:val="clear"/>
              </w:rPr>
              <w:t xml:space="preserve">contrast</w:t>
            </w:r>
            <w:r>
              <w:t xml:space="preserve"> / </w:t>
            </w:r>
            <w:r>
              <w:rPr>
                <w:rFonts w:ascii="Consolas" w:cs="Consolas" w:eastAsia="Consolas" w:hAnsi="Consolas"/>
                <w:shd w:fill="F3EEE3" w:color="auto" w:val="clear"/>
              </w:rPr>
              <w:t xml:space="preserve">syntax</w:t>
            </w:r>
            <w:r>
              <w:t xml:space="preserve"> / </w:t>
            </w:r>
            <w:r>
              <w:rPr>
                <w:rFonts w:ascii="Consolas" w:cs="Consolas" w:eastAsia="Consolas" w:hAnsi="Consolas"/>
                <w:shd w:fill="F3EEE3" w:color="auto" w:val="clear"/>
              </w:rPr>
              <w:t xml:space="preserve">custom</w:t>
            </w:r>
          </w:p>
        </w:tc>
        <w:tc>
          <w:tcPr>
            <w:tcW w:type="pct" w:w="33%"/>
          </w:tcPr>
          <w:p>
            <w:r>
              <w:t xml:space="preserve">Accent colour / white or black, whichever reads harder / the function-name colour / Cursor colour.</w:t>
            </w:r>
          </w:p>
        </w:tc>
      </w:tr>
      <w:tr>
        <w:tc>
          <w:tcPr>
            <w:tcW w:type="pct" w:w="33%"/>
          </w:tcPr>
          <w:p>
            <w:r>
              <w:t xml:space="preserve">Current line</w:t>
            </w:r>
          </w:p>
        </w:tc>
        <w:tc>
          <w:tcPr>
            <w:tcW w:type="pct" w:w="33%"/>
          </w:tcPr>
          <w:p>
            <w:r>
              <w:rPr>
                <w:rFonts w:ascii="Consolas" w:cs="Consolas" w:eastAsia="Consolas" w:hAnsi="Consolas"/>
                <w:shd w:fill="F3EEE3" w:color="auto" w:val="clear"/>
              </w:rPr>
              <w:t xml:space="preserve">off</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bordered</w:t>
            </w:r>
            <w:r>
              <w:t xml:space="preserve"> / </w:t>
            </w:r>
            <w:r>
              <w:rPr>
                <w:rFonts w:ascii="Consolas" w:cs="Consolas" w:eastAsia="Consolas" w:hAnsi="Consolas"/>
                <w:shd w:fill="F3EEE3" w:color="auto" w:val="clear"/>
              </w:rPr>
              <w:t xml:space="preserve">accent</w:t>
            </w:r>
          </w:p>
        </w:tc>
        <w:tc>
          <w:tcPr>
            <w:tcW w:type="pct" w:w="33%"/>
          </w:tcPr>
          <w:p>
            <w:r>
              <w:t xml:space="preserve">None / faint fill / shipped fill and edge / edge only / accent-tinted fill.</w:t>
            </w:r>
          </w:p>
        </w:tc>
      </w:tr>
      <w:tr>
        <w:tc>
          <w:tcPr>
            <w:tcW w:type="pct" w:w="33%"/>
          </w:tcPr>
          <w:p>
            <w:r>
              <w:t xml:space="preserve">Bracket pairs</w:t>
            </w:r>
          </w:p>
        </w:tc>
        <w:tc>
          <w:tcPr>
            <w:tcW w:type="pct" w:w="33%"/>
          </w:tcPr>
          <w:p>
            <w:r>
              <w:rPr>
                <w:rFonts w:ascii="Consolas" w:cs="Consolas" w:eastAsia="Consolas" w:hAnsi="Consolas"/>
                <w:shd w:fill="F3EEE3" w:color="auto" w:val="clear"/>
              </w:rPr>
              <w:t xml:space="preserve">off</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accent</w:t>
            </w:r>
            <w:r>
              <w:t xml:space="preserve"> / </w:t>
            </w:r>
            <w:r>
              <w:rPr>
                <w:rFonts w:ascii="Consolas" w:cs="Consolas" w:eastAsia="Consolas" w:hAnsi="Consolas"/>
                <w:shd w:fill="F3EEE3" w:color="auto" w:val="clear"/>
              </w:rPr>
              <w:t xml:space="preserve">rainbow</w:t>
            </w:r>
            <w:r>
              <w:t xml:space="preserve"> / </w:t>
            </w:r>
            <w:r>
              <w:rPr>
                <w:rFonts w:ascii="Consolas" w:cs="Consolas" w:eastAsia="Consolas" w:hAnsi="Consolas"/>
                <w:shd w:fill="F3EEE3" w:color="auto" w:val="clear"/>
              </w:rPr>
              <w:t xml:space="preserve">vivid</w:t>
            </w:r>
          </w:p>
        </w:tc>
        <w:tc>
          <w:tcPr>
            <w:tcW w:type="pct" w:w="33%"/>
          </w:tcPr>
          <w:p>
            <w:r>
              <w:t xml:space="preserve">Punctuation colour / low chroma / stepped along the accent / shipped six colours / maximum separation.</w:t>
            </w:r>
          </w:p>
        </w:tc>
      </w:tr>
      <w:tr>
        <w:tc>
          <w:tcPr>
            <w:tcW w:type="pct" w:w="33%"/>
          </w:tcPr>
          <w:p>
            <w:r>
              <w:t xml:space="preserve">Indent guides</w:t>
            </w:r>
          </w:p>
        </w:tc>
        <w:tc>
          <w:tcPr>
            <w:tcW w:type="pct" w:w="33%"/>
          </w:tcPr>
          <w:p>
            <w:r>
              <w:rPr>
                <w:rFonts w:ascii="Consolas" w:cs="Consolas" w:eastAsia="Consolas" w:hAnsi="Consolas"/>
                <w:shd w:fill="F3EEE3" w:color="auto" w:val="clear"/>
              </w:rPr>
              <w:t xml:space="preserve">off</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rainbow</w:t>
            </w:r>
          </w:p>
        </w:tc>
        <w:tc>
          <w:tcPr>
            <w:tcW w:type="pct" w:w="33%"/>
          </w:tcPr>
          <w:p>
            <w:r>
              <w:t xml:space="preserve">None / one neutral / neutral with accent active guide / shipped six levels.</w:t>
            </w:r>
          </w:p>
        </w:tc>
      </w:tr>
      <w:tr>
        <w:tc>
          <w:tcPr>
            <w:tcW w:type="pct" w:w="33%"/>
          </w:tcPr>
          <w:p>
            <w:r>
              <w:t xml:space="preserve">Whitespace marks</w:t>
            </w:r>
          </w:p>
        </w:tc>
        <w:tc>
          <w:tcPr>
            <w:tcW w:type="pct" w:w="33%"/>
          </w:tcPr>
          <w:p>
            <w:r>
              <w:rPr>
                <w:rFonts w:ascii="Consolas" w:cs="Consolas" w:eastAsia="Consolas" w:hAnsi="Consolas"/>
                <w:shd w:fill="F3EEE3" w:color="auto" w:val="clear"/>
              </w:rPr>
              <w:t xml:space="preserve">faint</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visible</w:t>
            </w:r>
          </w:p>
        </w:tc>
        <w:tc>
          <w:tcPr>
            <w:tcW w:type="pct" w:w="33%"/>
          </w:tcPr>
          <w:p>
            <w:r>
              <w:t xml:space="preserve">Barely visible / shipped / clearly readable.</w:t>
            </w:r>
          </w:p>
        </w:tc>
      </w:tr>
      <w:tr>
        <w:tc>
          <w:tcPr>
            <w:tcW w:type="pct" w:w="33%"/>
          </w:tcPr>
          <w:p>
            <w:r>
              <w:t xml:space="preserve">Inlay hints</w:t>
            </w:r>
          </w:p>
        </w:tc>
        <w:tc>
          <w:tcPr>
            <w:tcW w:type="pct" w:w="33%"/>
          </w:tcPr>
          <w:p>
            <w:r>
              <w:rPr>
                <w:rFonts w:ascii="Consolas" w:cs="Consolas" w:eastAsia="Consolas" w:hAnsi="Consolas"/>
                <w:shd w:fill="F3EEE3" w:color="auto" w:val="clear"/>
              </w:rPr>
              <w:t xml:space="preserve">ghost</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chip</w:t>
            </w:r>
          </w:p>
        </w:tc>
        <w:tc>
          <w:tcPr>
            <w:tcW w:type="pct" w:w="33%"/>
          </w:tcPr>
          <w:p>
            <w:r>
              <w:t xml:space="preserve">Text only / faint backdrop / shipped tinted chip.</w:t>
            </w:r>
          </w:p>
        </w:tc>
      </w:tr>
      <w:tr>
        <w:tc>
          <w:tcPr>
            <w:tcW w:type="pct" w:w="33%"/>
          </w:tcPr>
          <w:p>
            <w:r>
              <w:t xml:space="preserve">Sticky scroll</w:t>
            </w:r>
          </w:p>
        </w:tc>
        <w:tc>
          <w:tcPr>
            <w:tcW w:type="pct" w:w="33%"/>
          </w:tcPr>
          <w:p>
            <w:r>
              <w:rPr>
                <w:rFonts w:ascii="Consolas" w:cs="Consolas" w:eastAsia="Consolas" w:hAnsi="Consolas"/>
                <w:shd w:fill="F3EEE3" w:color="auto" w:val="clear"/>
              </w:rPr>
              <w:t xml:space="preserve">flush</w:t>
            </w:r>
            <w:r>
              <w:t xml:space="preserve"> / </w:t>
            </w:r>
            <w:r>
              <w:rPr>
                <w:rFonts w:ascii="Consolas" w:cs="Consolas" w:eastAsia="Consolas" w:hAnsi="Consolas"/>
                <w:shd w:fill="F3EEE3" w:color="auto" w:val="clear"/>
              </w:rPr>
              <w:t xml:space="preserve">raised</w:t>
            </w:r>
            <w:r>
              <w:t xml:space="preserve"> / </w:t>
            </w:r>
            <w:r>
              <w:rPr>
                <w:rFonts w:ascii="Consolas" w:cs="Consolas" w:eastAsia="Consolas" w:hAnsi="Consolas"/>
                <w:shd w:fill="F3EEE3" w:color="auto" w:val="clear"/>
              </w:rPr>
              <w:t xml:space="preserve">bordered</w:t>
            </w:r>
          </w:p>
        </w:tc>
        <w:tc>
          <w:tcPr>
            <w:tcW w:type="pct" w:w="33%"/>
          </w:tcPr>
          <w:p>
            <w:r>
              <w:t xml:space="preserve">Canvas colour / slightly lifted / lifted with a hard bottom edge.</w:t>
            </w:r>
          </w:p>
        </w:tc>
      </w:tr>
      <w:tr>
        <w:tc>
          <w:tcPr>
            <w:tcW w:type="pct" w:w="33%"/>
          </w:tcPr>
          <w:p>
            <w:r>
              <w:t xml:space="preserve">Active tab</w:t>
            </w:r>
          </w:p>
        </w:tc>
        <w:tc>
          <w:tcPr>
            <w:tcW w:type="pct" w:w="33%"/>
          </w:tcPr>
          <w:p>
            <w:r>
              <w:rPr>
                <w:rFonts w:ascii="Consolas" w:cs="Consolas" w:eastAsia="Consolas" w:hAnsi="Consolas"/>
                <w:shd w:fill="F3EEE3" w:color="auto" w:val="clear"/>
              </w:rPr>
              <w:t xml:space="preserve">underline</w:t>
            </w:r>
            <w:r>
              <w:t xml:space="preserve"> / </w:t>
            </w:r>
            <w:r>
              <w:rPr>
                <w:rFonts w:ascii="Consolas" w:cs="Consolas" w:eastAsia="Consolas" w:hAnsi="Consolas"/>
                <w:shd w:fill="F3EEE3" w:color="auto" w:val="clear"/>
              </w:rPr>
              <w:t xml:space="preserve">overline</w:t>
            </w:r>
            <w:r>
              <w:t xml:space="preserve"> / </w:t>
            </w:r>
            <w:r>
              <w:rPr>
                <w:rFonts w:ascii="Consolas" w:cs="Consolas" w:eastAsia="Consolas" w:hAnsi="Consolas"/>
                <w:shd w:fill="F3EEE3" w:color="auto" w:val="clear"/>
              </w:rPr>
              <w:t xml:space="preserve">block</w:t>
            </w:r>
            <w:r>
              <w:t xml:space="preserve"> / </w:t>
            </w:r>
            <w:r>
              <w:rPr>
                <w:rFonts w:ascii="Consolas" w:cs="Consolas" w:eastAsia="Consolas" w:hAnsi="Consolas"/>
                <w:shd w:fill="F3EEE3" w:color="auto" w:val="clear"/>
              </w:rPr>
              <w:t xml:space="preserve">accent-block</w:t>
            </w:r>
            <w:r>
              <w:t xml:space="preserve"> / </w:t>
            </w:r>
            <w:r>
              <w:rPr>
                <w:rFonts w:ascii="Consolas" w:cs="Consolas" w:eastAsia="Consolas" w:hAnsi="Consolas"/>
                <w:shd w:fill="F3EEE3" w:color="auto" w:val="clear"/>
              </w:rPr>
              <w:t xml:space="preserve">minimal</w:t>
            </w:r>
          </w:p>
        </w:tc>
        <w:tc>
          <w:tcPr>
            <w:tcW w:type="pct" w:w="33%"/>
          </w:tcPr>
          <w:p>
            <w:r>
              <w:t xml:space="preserve">Accent rule at bottom / at top (shipped) / tone only / accent fill / foreground only.</w:t>
            </w:r>
          </w:p>
        </w:tc>
      </w:tr>
      <w:tr>
        <w:tc>
          <w:tcPr>
            <w:tcW w:type="pct" w:w="33%"/>
          </w:tcPr>
          <w:p>
            <w:r>
              <w:t xml:space="preserve">Status bar</w:t>
            </w:r>
          </w:p>
        </w:tc>
        <w:tc>
          <w:tcPr>
            <w:tcW w:type="pct" w:w="33%"/>
          </w:tcPr>
          <w:p>
            <w:r>
              <w:rPr>
                <w:rFonts w:ascii="Consolas" w:cs="Consolas" w:eastAsia="Consolas" w:hAnsi="Consolas"/>
                <w:shd w:fill="F3EEE3" w:color="auto" w:val="clear"/>
              </w:rPr>
              <w:t xml:space="preserve">chrome</w:t>
            </w:r>
            <w:r>
              <w:t xml:space="preserve"> / </w:t>
            </w:r>
            <w:r>
              <w:rPr>
                <w:rFonts w:ascii="Consolas" w:cs="Consolas" w:eastAsia="Consolas" w:hAnsi="Consolas"/>
                <w:shd w:fill="F3EEE3" w:color="auto" w:val="clear"/>
              </w:rPr>
              <w:t xml:space="preserve">deep</w:t>
            </w:r>
            <w:r>
              <w:t xml:space="preserve"> / </w:t>
            </w:r>
            <w:r>
              <w:rPr>
                <w:rFonts w:ascii="Consolas" w:cs="Consolas" w:eastAsia="Consolas" w:hAnsi="Consolas"/>
                <w:shd w:fill="F3EEE3" w:color="auto" w:val="clear"/>
              </w:rPr>
              <w:t xml:space="preserve">accent</w:t>
            </w:r>
            <w:r>
              <w:t xml:space="preserve"> / </w:t>
            </w:r>
            <w:r>
              <w:rPr>
                <w:rFonts w:ascii="Consolas" w:cs="Consolas" w:eastAsia="Consolas" w:hAnsi="Consolas"/>
                <w:shd w:fill="F3EEE3" w:color="auto" w:val="clear"/>
              </w:rPr>
              <w:t xml:space="preserve">transparent</w:t>
            </w:r>
          </w:p>
        </w:tc>
        <w:tc>
          <w:tcPr>
            <w:tcW w:type="pct" w:w="33%"/>
          </w:tcPr>
          <w:p>
            <w:r>
              <w:t xml:space="preserve">Shipped neutral / matches activity bar / accent fill / canvas colour.</w:t>
            </w:r>
          </w:p>
        </w:tc>
      </w:tr>
      <w:tr>
        <w:tc>
          <w:tcPr>
            <w:tcW w:type="pct" w:w="33%"/>
          </w:tcPr>
          <w:p>
            <w:r>
              <w:t xml:space="preserve">Activity bar</w:t>
            </w:r>
          </w:p>
        </w:tc>
        <w:tc>
          <w:tcPr>
            <w:tcW w:type="pct" w:w="33%"/>
          </w:tcPr>
          <w:p>
            <w:r>
              <w:rPr>
                <w:rFonts w:ascii="Consolas" w:cs="Consolas" w:eastAsia="Consolas" w:hAnsi="Consolas"/>
                <w:shd w:fill="F3EEE3" w:color="auto" w:val="clear"/>
              </w:rPr>
              <w:t xml:space="preserve">deep</w:t>
            </w:r>
            <w:r>
              <w:t xml:space="preserve"> / </w:t>
            </w:r>
            <w:r>
              <w:rPr>
                <w:rFonts w:ascii="Consolas" w:cs="Consolas" w:eastAsia="Consolas" w:hAnsi="Consolas"/>
                <w:shd w:fill="F3EEE3" w:color="auto" w:val="clear"/>
              </w:rPr>
              <w:t xml:space="preserve">chrome</w:t>
            </w:r>
            <w:r>
              <w:t xml:space="preserve"> / </w:t>
            </w:r>
            <w:r>
              <w:rPr>
                <w:rFonts w:ascii="Consolas" w:cs="Consolas" w:eastAsia="Consolas" w:hAnsi="Consolas"/>
                <w:shd w:fill="F3EEE3" w:color="auto" w:val="clear"/>
              </w:rPr>
              <w:t xml:space="preserve">accent</w:t>
            </w:r>
            <w:r>
              <w:t xml:space="preserve"> / </w:t>
            </w:r>
            <w:r>
              <w:rPr>
                <w:rFonts w:ascii="Consolas" w:cs="Consolas" w:eastAsia="Consolas" w:hAnsi="Consolas"/>
                <w:shd w:fill="F3EEE3" w:color="auto" w:val="clear"/>
              </w:rPr>
              <w:t xml:space="preserve">transparent</w:t>
            </w:r>
          </w:p>
        </w:tc>
        <w:tc>
          <w:tcPr>
            <w:tcW w:type="pct" w:w="33%"/>
          </w:tcPr>
          <w:p>
            <w:r>
              <w:t xml:space="preserve">Shipped darkest / matches status bar / accent fill / merges into sidebar.</w:t>
            </w:r>
          </w:p>
        </w:tc>
      </w:tr>
      <w:tr>
        <w:tc>
          <w:tcPr>
            <w:tcW w:type="pct" w:w="33%"/>
          </w:tcPr>
          <w:p>
            <w:r>
              <w:t xml:space="preserve">Title bar</w:t>
            </w:r>
          </w:p>
        </w:tc>
        <w:tc>
          <w:tcPr>
            <w:tcW w:type="pct" w:w="33%"/>
          </w:tcPr>
          <w:p>
            <w:r>
              <w:rPr>
                <w:rFonts w:ascii="Consolas" w:cs="Consolas" w:eastAsia="Consolas" w:hAnsi="Consolas"/>
                <w:shd w:fill="F3EEE3" w:color="auto" w:val="clear"/>
              </w:rPr>
              <w:t xml:space="preserve">deep</w:t>
            </w:r>
            <w:r>
              <w:t xml:space="preserve"> / </w:t>
            </w:r>
            <w:r>
              <w:rPr>
                <w:rFonts w:ascii="Consolas" w:cs="Consolas" w:eastAsia="Consolas" w:hAnsi="Consolas"/>
                <w:shd w:fill="F3EEE3" w:color="auto" w:val="clear"/>
              </w:rPr>
              <w:t xml:space="preserve">chrome</w:t>
            </w:r>
            <w:r>
              <w:t xml:space="preserve"> / </w:t>
            </w:r>
            <w:r>
              <w:rPr>
                <w:rFonts w:ascii="Consolas" w:cs="Consolas" w:eastAsia="Consolas" w:hAnsi="Consolas"/>
                <w:shd w:fill="F3EEE3" w:color="auto" w:val="clear"/>
              </w:rPr>
              <w:t xml:space="preserve">accent</w:t>
            </w:r>
          </w:p>
        </w:tc>
        <w:tc>
          <w:tcPr>
            <w:tcW w:type="pct" w:w="33%"/>
          </w:tcPr>
          <w:p>
            <w:r>
              <w:t xml:space="preserve">Shipped darkest / matches status bar / accent fill.</w:t>
            </w:r>
          </w:p>
        </w:tc>
      </w:tr>
      <w:tr>
        <w:tc>
          <w:tcPr>
            <w:tcW w:type="pct" w:w="33%"/>
          </w:tcPr>
          <w:p>
            <w:r>
              <w:t xml:space="preserve">Side bar</w:t>
            </w:r>
          </w:p>
        </w:tc>
        <w:tc>
          <w:tcPr>
            <w:tcW w:type="pct" w:w="33%"/>
          </w:tcPr>
          <w:p>
            <w:r>
              <w:rPr>
                <w:rFonts w:ascii="Consolas" w:cs="Consolas" w:eastAsia="Consolas" w:hAnsi="Consolas"/>
                <w:shd w:fill="F3EEE3" w:color="auto" w:val="clear"/>
              </w:rPr>
              <w:t xml:space="preserve">raised</w:t>
            </w:r>
            <w:r>
              <w:t xml:space="preserve"> / </w:t>
            </w:r>
            <w:r>
              <w:rPr>
                <w:rFonts w:ascii="Consolas" w:cs="Consolas" w:eastAsia="Consolas" w:hAnsi="Consolas"/>
                <w:shd w:fill="F3EEE3" w:color="auto" w:val="clear"/>
              </w:rPr>
              <w:t xml:space="preserve">flush</w:t>
            </w:r>
            <w:r>
              <w:t xml:space="preserve"> / </w:t>
            </w:r>
            <w:r>
              <w:rPr>
                <w:rFonts w:ascii="Consolas" w:cs="Consolas" w:eastAsia="Consolas" w:hAnsi="Consolas"/>
                <w:shd w:fill="F3EEE3" w:color="auto" w:val="clear"/>
              </w:rPr>
              <w:t xml:space="preserve">deep</w:t>
            </w:r>
          </w:p>
        </w:tc>
        <w:tc>
          <w:tcPr>
            <w:tcW w:type="pct" w:w="33%"/>
          </w:tcPr>
          <w:p>
            <w:r>
              <w:t xml:space="preserve">Shipped, lifted / same as editor / matches activity bar.</w:t>
            </w:r>
          </w:p>
        </w:tc>
      </w:tr>
      <w:tr>
        <w:tc>
          <w:tcPr>
            <w:tcW w:type="pct" w:w="33%"/>
          </w:tcPr>
          <w:p>
            <w:r>
              <w:t xml:space="preserve">Terminal background</w:t>
            </w:r>
          </w:p>
        </w:tc>
        <w:tc>
          <w:tcPr>
            <w:tcW w:type="pct" w:w="33%"/>
          </w:tcPr>
          <w:p>
            <w:r>
              <w:rPr>
                <w:rFonts w:ascii="Consolas" w:cs="Consolas" w:eastAsia="Consolas" w:hAnsi="Consolas"/>
                <w:shd w:fill="F3EEE3" w:color="auto" w:val="clear"/>
              </w:rPr>
              <w:t xml:space="preserve">editor</w:t>
            </w:r>
            <w:r>
              <w:t xml:space="preserve"> / </w:t>
            </w:r>
            <w:r>
              <w:rPr>
                <w:rFonts w:ascii="Consolas" w:cs="Consolas" w:eastAsia="Consolas" w:hAnsi="Consolas"/>
                <w:shd w:fill="F3EEE3" w:color="auto" w:val="clear"/>
              </w:rPr>
              <w:t xml:space="preserve">panel</w:t>
            </w:r>
            <w:r>
              <w:t xml:space="preserve"> / </w:t>
            </w:r>
            <w:r>
              <w:rPr>
                <w:rFonts w:ascii="Consolas" w:cs="Consolas" w:eastAsia="Consolas" w:hAnsi="Consolas"/>
                <w:shd w:fill="F3EEE3" w:color="auto" w:val="clear"/>
              </w:rPr>
              <w:t xml:space="preserve">deep</w:t>
            </w:r>
          </w:p>
        </w:tc>
        <w:tc>
          <w:tcPr>
            <w:tcW w:type="pct" w:w="33%"/>
          </w:tcPr>
          <w:p>
            <w:r>
              <w:t xml:space="preserve">Shipped / merges into panel / darker than editor.</w:t>
            </w:r>
          </w:p>
        </w:tc>
      </w:tr>
      <w:tr>
        <w:tc>
          <w:tcPr>
            <w:tcW w:type="pct" w:w="33%"/>
          </w:tcPr>
          <w:p>
            <w:r>
              <w:t xml:space="preserve">Shadows</w:t>
            </w:r>
          </w:p>
        </w:tc>
        <w:tc>
          <w:tcPr>
            <w:tcW w:type="pct" w:w="33%"/>
          </w:tcPr>
          <w:p>
            <w:r>
              <w:rPr>
                <w:rFonts w:ascii="Consolas" w:cs="Consolas" w:eastAsia="Consolas" w:hAnsi="Consolas"/>
                <w:shd w:fill="F3EEE3" w:color="auto" w:val="clear"/>
              </w:rPr>
              <w:t xml:space="preserve">off</w:t>
            </w:r>
            <w:r>
              <w:t xml:space="preserve"> / </w:t>
            </w:r>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deep</w:t>
            </w:r>
          </w:p>
        </w:tc>
        <w:tc>
          <w:tcPr>
            <w:tcW w:type="pct" w:w="33%"/>
          </w:tcPr>
          <w:p>
            <w:r>
              <w:t xml:space="preserve">None / barely there / shipped / heavy.</w:t>
            </w:r>
          </w:p>
        </w:tc>
      </w:tr>
      <w:tr>
        <w:tc>
          <w:tcPr>
            <w:tcW w:type="pct" w:w="33%"/>
          </w:tcPr>
          <w:p>
            <w:r>
              <w:t xml:space="preserve">Focus ring</w:t>
            </w:r>
          </w:p>
        </w:tc>
        <w:tc>
          <w:tcPr>
            <w:tcW w:type="pct" w:w="33%"/>
          </w:tcPr>
          <w:p>
            <w:r>
              <w:rPr>
                <w:rFonts w:ascii="Consolas" w:cs="Consolas" w:eastAsia="Consolas" w:hAnsi="Consolas"/>
                <w:shd w:fill="F3EEE3" w:color="auto" w:val="clear"/>
              </w:rPr>
              <w:t xml:space="preserve">subtle</w:t>
            </w:r>
            <w:r>
              <w:t xml:space="preserve"> / </w:t>
            </w:r>
            <w:r>
              <w:rPr>
                <w:rFonts w:ascii="Consolas" w:cs="Consolas" w:eastAsia="Consolas" w:hAnsi="Consolas"/>
                <w:shd w:fill="F3EEE3" w:color="auto" w:val="clear"/>
              </w:rPr>
              <w:t xml:space="preserve">standard</w:t>
            </w:r>
            <w:r>
              <w:t xml:space="preserve"> / </w:t>
            </w:r>
            <w:r>
              <w:rPr>
                <w:rFonts w:ascii="Consolas" w:cs="Consolas" w:eastAsia="Consolas" w:hAnsi="Consolas"/>
                <w:shd w:fill="F3EEE3" w:color="auto" w:val="clear"/>
              </w:rPr>
              <w:t xml:space="preserve">strong</w:t>
            </w:r>
          </w:p>
        </w:tc>
        <w:tc>
          <w:tcPr>
            <w:tcW w:type="pct" w:w="33%"/>
          </w:tcPr>
          <w:p>
            <w:r>
              <w:t xml:space="preserve">Quieter but visible / accent at full strength / maximum contrast.</w:t>
            </w:r>
          </w:p>
        </w:tc>
      </w:tr>
    </w:tbl>
    <w:p/>
    <w:p>
      <w:pPr>
        <w:pStyle w:val="Heading2"/>
      </w:pPr>
      <w:r>
        <w:t xml:space="preserve">Looks</w:t>
      </w:r>
    </w:p>
    <w:p>
      <w:pPr>
        <w:spacing w:after="120"/>
      </w:pPr>
      <w:r>
        <w:rPr>
          <w:rFonts w:ascii="Consolas" w:cs="Consolas" w:eastAsia="Consolas" w:hAnsi="Consolas"/>
          <w:shd w:fill="F3EEE3" w:color="auto" w:val="clear"/>
        </w:rPr>
        <w:t xml:space="preserve">signature</w:t>
      </w:r>
      <w:r>
        <w:t xml:space="preserve"> Signature, </w:t>
      </w:r>
      <w:r>
        <w:rPr>
          <w:rFonts w:ascii="Consolas" w:cs="Consolas" w:eastAsia="Consolas" w:hAnsi="Consolas"/>
          <w:shd w:fill="F3EEE3" w:color="auto" w:val="clear"/>
        </w:rPr>
        <w:t xml:space="preserve">gallery</w:t>
      </w:r>
      <w:r>
        <w:t xml:space="preserve"> Gallery, </w:t>
      </w:r>
      <w:r>
        <w:rPr>
          <w:rFonts w:ascii="Consolas" w:cs="Consolas" w:eastAsia="Consolas" w:hAnsi="Consolas"/>
          <w:shd w:fill="F3EEE3" w:color="auto" w:val="clear"/>
        </w:rPr>
        <w:t xml:space="preserve">atelier</w:t>
      </w:r>
      <w:r>
        <w:t xml:space="preserve"> Atelier, </w:t>
      </w:r>
      <w:r>
        <w:rPr>
          <w:rFonts w:ascii="Consolas" w:cs="Consolas" w:eastAsia="Consolas" w:hAnsi="Consolas"/>
          <w:shd w:fill="F3EEE3" w:color="auto" w:val="clear"/>
        </w:rPr>
        <w:t xml:space="preserve">foundry</w:t>
      </w:r>
      <w:r>
        <w:t xml:space="preserve"> Foundry, </w:t>
      </w:r>
      <w:r>
        <w:rPr>
          <w:rFonts w:ascii="Consolas" w:cs="Consolas" w:eastAsia="Consolas" w:hAnsi="Consolas"/>
          <w:shd w:fill="F3EEE3" w:color="auto" w:val="clear"/>
        </w:rPr>
        <w:t xml:space="preserve">bullion</w:t>
      </w:r>
      <w:r>
        <w:t xml:space="preserve"> Bullion, </w:t>
      </w:r>
      <w:r>
        <w:rPr>
          <w:rFonts w:ascii="Consolas" w:cs="Consolas" w:eastAsia="Consolas" w:hAnsi="Consolas"/>
          <w:shd w:fill="F3EEE3" w:color="auto" w:val="clear"/>
        </w:rPr>
        <w:t xml:space="preserve">nocturne</w:t>
      </w:r>
      <w:r>
        <w:t xml:space="preserve"> Nocturne, </w:t>
      </w:r>
      <w:r>
        <w:rPr>
          <w:rFonts w:ascii="Consolas" w:cs="Consolas" w:eastAsia="Consolas" w:hAnsi="Consolas"/>
          <w:shd w:fill="F3EEE3" w:color="auto" w:val="clear"/>
        </w:rPr>
        <w:t xml:space="preserve">vitrine</w:t>
      </w:r>
      <w:r>
        <w:t xml:space="preserve"> Vitrine, </w:t>
      </w:r>
      <w:r>
        <w:rPr>
          <w:rFonts w:ascii="Consolas" w:cs="Consolas" w:eastAsia="Consolas" w:hAnsi="Consolas"/>
          <w:shd w:fill="F3EEE3" w:color="auto" w:val="clear"/>
        </w:rPr>
        <w:t xml:space="preserve">clarity</w:t>
      </w:r>
      <w:r>
        <w:t xml:space="preserve"> Clarity, </w:t>
      </w:r>
      <w:r>
        <w:rPr>
          <w:rFonts w:ascii="Consolas" w:cs="Consolas" w:eastAsia="Consolas" w:hAnsi="Consolas"/>
          <w:shd w:fill="F3EEE3" w:color="auto" w:val="clear"/>
        </w:rPr>
        <w:t xml:space="preserve">patina</w:t>
      </w:r>
      <w:r>
        <w:t xml:space="preserve"> Patina, </w:t>
      </w:r>
      <w:r>
        <w:rPr>
          <w:rFonts w:ascii="Consolas" w:cs="Consolas" w:eastAsia="Consolas" w:hAnsi="Consolas"/>
          <w:shd w:fill="F3EEE3" w:color="auto" w:val="clear"/>
        </w:rPr>
        <w:t xml:space="preserve">ember</w:t>
      </w:r>
      <w:r>
        <w:t xml:space="preserve"> Ember, </w:t>
      </w:r>
      <w:r>
        <w:rPr>
          <w:rFonts w:ascii="Consolas" w:cs="Consolas" w:eastAsia="Consolas" w:hAnsi="Consolas"/>
          <w:shd w:fill="F3EEE3" w:color="auto" w:val="clear"/>
        </w:rPr>
        <w:t xml:space="preserve">sapphire</w:t>
      </w:r>
      <w:r>
        <w:t xml:space="preserve"> Sapphire. See </w:t>
      </w:r>
      <w:r>
        <w:t xml:space="preserve">Looks and dials</w:t>
      </w:r>
      <w:r>
        <w:t xml:space="preserve"> for descriptions.</w:t>
      </w:r>
    </w:p>
    <w:p>
      <w:pPr>
        <w:pStyle w:val="Heading2"/>
      </w:pPr>
      <w:r>
        <w:t xml:space="preserve">Accents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Name</w:t>
            </w:r>
          </w:p>
        </w:tc>
        <w:tc>
          <w:tcPr>
            <w:tcW w:type="pct" w:w="25%"/>
            <w:shd w:fill="F7F3EA" w:color="auto" w:val="clear"/>
          </w:tcPr>
          <w:p>
            <w:r>
              <w:rPr>
                <w:b/>
                <w:bCs/>
              </w:rPr>
              <w:t xml:space="preserve">Hex</w:t>
            </w:r>
          </w:p>
        </w:tc>
        <w:tc>
          <w:tcPr>
            <w:tcW w:type="pct" w:w="25%"/>
            <w:shd w:fill="F7F3EA" w:color="auto" w:val="clear"/>
          </w:tcPr>
          <w:p>
            <w:r>
              <w:rPr>
                <w:b/>
                <w:bCs/>
              </w:rPr>
              <w:t xml:space="preserve">Hint</w:t>
            </w:r>
          </w:p>
        </w:tc>
      </w:tr>
      <w:tr>
        <w:tc>
          <w:tcPr>
            <w:tcW w:type="pct" w:w="25%"/>
          </w:tcPr>
          <w:p>
            <w:r>
              <w:rPr>
                <w:rFonts w:ascii="Consolas" w:cs="Consolas" w:eastAsia="Consolas" w:hAnsi="Consolas"/>
                <w:shd w:fill="F3EEE3" w:color="auto" w:val="clear"/>
              </w:rPr>
              <w:t xml:space="preserve">gold</w:t>
            </w:r>
          </w:p>
        </w:tc>
        <w:tc>
          <w:tcPr>
            <w:tcW w:type="pct" w:w="25%"/>
          </w:tcPr>
          <w:p>
            <w:r>
              <w:t xml:space="preserve">Auric Gold</w:t>
            </w:r>
          </w:p>
        </w:tc>
        <w:tc>
          <w:tcPr>
            <w:tcW w:type="pct" w:w="25%"/>
          </w:tcPr>
          <w:p>
            <w:r>
              <w:rPr>
                <w:rFonts w:ascii="Consolas" w:cs="Consolas" w:eastAsia="Consolas" w:hAnsi="Consolas"/>
                <w:shd w:fill="F3EEE3" w:color="auto" w:val="clear"/>
              </w:rPr>
              <w:t xml:space="preserve">#D3AF37</w:t>
            </w:r>
          </w:p>
        </w:tc>
        <w:tc>
          <w:tcPr>
            <w:tcW w:type="pct" w:w="25%"/>
          </w:tcPr>
          <w:p>
            <w:r>
              <w:t xml:space="preserve">The brand. Warm, metallic, the default.</w:t>
            </w:r>
          </w:p>
        </w:tc>
      </w:tr>
      <w:tr>
        <w:tc>
          <w:tcPr>
            <w:tcW w:type="pct" w:w="25%"/>
          </w:tcPr>
          <w:p>
            <w:r>
              <w:rPr>
                <w:rFonts w:ascii="Consolas" w:cs="Consolas" w:eastAsia="Consolas" w:hAnsi="Consolas"/>
                <w:shd w:fill="F3EEE3" w:color="auto" w:val="clear"/>
              </w:rPr>
              <w:t xml:space="preserve">champagne</w:t>
            </w:r>
          </w:p>
        </w:tc>
        <w:tc>
          <w:tcPr>
            <w:tcW w:type="pct" w:w="25%"/>
          </w:tcPr>
          <w:p>
            <w:r>
              <w:t xml:space="preserve">Champagne</w:t>
            </w:r>
          </w:p>
        </w:tc>
        <w:tc>
          <w:tcPr>
            <w:tcW w:type="pct" w:w="25%"/>
          </w:tcPr>
          <w:p>
            <w:r>
              <w:rPr>
                <w:rFonts w:ascii="Consolas" w:cs="Consolas" w:eastAsia="Consolas" w:hAnsi="Consolas"/>
                <w:shd w:fill="F3EEE3" w:color="auto" w:val="clear"/>
              </w:rPr>
              <w:t xml:space="preserve">#E4CE8F</w:t>
            </w:r>
          </w:p>
        </w:tc>
        <w:tc>
          <w:tcPr>
            <w:tcW w:type="pct" w:w="25%"/>
          </w:tcPr>
          <w:p>
            <w:r>
              <w:t xml:space="preserve">Gold, lifted and softened.</w:t>
            </w:r>
          </w:p>
        </w:tc>
      </w:tr>
      <w:tr>
        <w:tc>
          <w:tcPr>
            <w:tcW w:type="pct" w:w="25%"/>
          </w:tcPr>
          <w:p>
            <w:r>
              <w:rPr>
                <w:rFonts w:ascii="Consolas" w:cs="Consolas" w:eastAsia="Consolas" w:hAnsi="Consolas"/>
                <w:shd w:fill="F3EEE3" w:color="auto" w:val="clear"/>
              </w:rPr>
              <w:t xml:space="preserve">brass</w:t>
            </w:r>
          </w:p>
        </w:tc>
        <w:tc>
          <w:tcPr>
            <w:tcW w:type="pct" w:w="25%"/>
          </w:tcPr>
          <w:p>
            <w:r>
              <w:t xml:space="preserve">Brass</w:t>
            </w:r>
          </w:p>
        </w:tc>
        <w:tc>
          <w:tcPr>
            <w:tcW w:type="pct" w:w="25%"/>
          </w:tcPr>
          <w:p>
            <w:r>
              <w:rPr>
                <w:rFonts w:ascii="Consolas" w:cs="Consolas" w:eastAsia="Consolas" w:hAnsi="Consolas"/>
                <w:shd w:fill="F3EEE3" w:color="auto" w:val="clear"/>
              </w:rPr>
              <w:t xml:space="preserve">#C9A227</w:t>
            </w:r>
          </w:p>
        </w:tc>
        <w:tc>
          <w:tcPr>
            <w:tcW w:type="pct" w:w="25%"/>
          </w:tcPr>
          <w:p>
            <w:r>
              <w:t xml:space="preserve">Deeper and greener than the brand gold.</w:t>
            </w:r>
          </w:p>
        </w:tc>
      </w:tr>
      <w:tr>
        <w:tc>
          <w:tcPr>
            <w:tcW w:type="pct" w:w="25%"/>
          </w:tcPr>
          <w:p>
            <w:r>
              <w:rPr>
                <w:rFonts w:ascii="Consolas" w:cs="Consolas" w:eastAsia="Consolas" w:hAnsi="Consolas"/>
                <w:shd w:fill="F3EEE3" w:color="auto" w:val="clear"/>
              </w:rPr>
              <w:t xml:space="preserve">bronze</w:t>
            </w:r>
          </w:p>
        </w:tc>
        <w:tc>
          <w:tcPr>
            <w:tcW w:type="pct" w:w="25%"/>
          </w:tcPr>
          <w:p>
            <w:r>
              <w:t xml:space="preserve">Bronze</w:t>
            </w:r>
          </w:p>
        </w:tc>
        <w:tc>
          <w:tcPr>
            <w:tcW w:type="pct" w:w="25%"/>
          </w:tcPr>
          <w:p>
            <w:r>
              <w:rPr>
                <w:rFonts w:ascii="Consolas" w:cs="Consolas" w:eastAsia="Consolas" w:hAnsi="Consolas"/>
                <w:shd w:fill="F3EEE3" w:color="auto" w:val="clear"/>
              </w:rPr>
              <w:t xml:space="preserve">#C08A4A</w:t>
            </w:r>
          </w:p>
        </w:tc>
        <w:tc>
          <w:tcPr>
            <w:tcW w:type="pct" w:w="25%"/>
          </w:tcPr>
          <w:p>
            <w:r>
              <w:t xml:space="preserve">Warm metal, less yellow.</w:t>
            </w:r>
          </w:p>
        </w:tc>
      </w:tr>
      <w:tr>
        <w:tc>
          <w:tcPr>
            <w:tcW w:type="pct" w:w="25%"/>
          </w:tcPr>
          <w:p>
            <w:r>
              <w:rPr>
                <w:rFonts w:ascii="Consolas" w:cs="Consolas" w:eastAsia="Consolas" w:hAnsi="Consolas"/>
                <w:shd w:fill="F3EEE3" w:color="auto" w:val="clear"/>
              </w:rPr>
              <w:t xml:space="preserve">copper</w:t>
            </w:r>
          </w:p>
        </w:tc>
        <w:tc>
          <w:tcPr>
            <w:tcW w:type="pct" w:w="25%"/>
          </w:tcPr>
          <w:p>
            <w:r>
              <w:t xml:space="preserve">Copper</w:t>
            </w:r>
          </w:p>
        </w:tc>
        <w:tc>
          <w:tcPr>
            <w:tcW w:type="pct" w:w="25%"/>
          </w:tcPr>
          <w:p>
            <w:r>
              <w:rPr>
                <w:rFonts w:ascii="Consolas" w:cs="Consolas" w:eastAsia="Consolas" w:hAnsi="Consolas"/>
                <w:shd w:fill="F3EEE3" w:color="auto" w:val="clear"/>
              </w:rPr>
              <w:t xml:space="preserve">#CA7A4E</w:t>
            </w:r>
          </w:p>
        </w:tc>
        <w:tc>
          <w:tcPr>
            <w:tcW w:type="pct" w:w="25%"/>
          </w:tcPr>
          <w:p>
            <w:r>
              <w:t xml:space="preserve">Orange-forward metal.</w:t>
            </w:r>
          </w:p>
        </w:tc>
      </w:tr>
      <w:tr>
        <w:tc>
          <w:tcPr>
            <w:tcW w:type="pct" w:w="25%"/>
          </w:tcPr>
          <w:p>
            <w:r>
              <w:rPr>
                <w:rFonts w:ascii="Consolas" w:cs="Consolas" w:eastAsia="Consolas" w:hAnsi="Consolas"/>
                <w:shd w:fill="F3EEE3" w:color="auto" w:val="clear"/>
              </w:rPr>
              <w:t xml:space="preserve">ember</w:t>
            </w:r>
          </w:p>
        </w:tc>
        <w:tc>
          <w:tcPr>
            <w:tcW w:type="pct" w:w="25%"/>
          </w:tcPr>
          <w:p>
            <w:r>
              <w:t xml:space="preserve">Ember</w:t>
            </w:r>
          </w:p>
        </w:tc>
        <w:tc>
          <w:tcPr>
            <w:tcW w:type="pct" w:w="25%"/>
          </w:tcPr>
          <w:p>
            <w:r>
              <w:rPr>
                <w:rFonts w:ascii="Consolas" w:cs="Consolas" w:eastAsia="Consolas" w:hAnsi="Consolas"/>
                <w:shd w:fill="F3EEE3" w:color="auto" w:val="clear"/>
              </w:rPr>
              <w:t xml:space="preserve">#E0764A</w:t>
            </w:r>
          </w:p>
        </w:tc>
        <w:tc>
          <w:tcPr>
            <w:tcW w:type="pct" w:w="25%"/>
          </w:tcPr>
          <w:p>
            <w:r>
              <w:t xml:space="preserve">Hot orange.</w:t>
            </w:r>
          </w:p>
        </w:tc>
      </w:tr>
      <w:tr>
        <w:tc>
          <w:tcPr>
            <w:tcW w:type="pct" w:w="25%"/>
          </w:tcPr>
          <w:p>
            <w:r>
              <w:rPr>
                <w:rFonts w:ascii="Consolas" w:cs="Consolas" w:eastAsia="Consolas" w:hAnsi="Consolas"/>
                <w:shd w:fill="F3EEE3" w:color="auto" w:val="clear"/>
              </w:rPr>
              <w:t xml:space="preserve">rose</w:t>
            </w:r>
          </w:p>
        </w:tc>
        <w:tc>
          <w:tcPr>
            <w:tcW w:type="pct" w:w="25%"/>
          </w:tcPr>
          <w:p>
            <w:r>
              <w:t xml:space="preserve">Rose</w:t>
            </w:r>
          </w:p>
        </w:tc>
        <w:tc>
          <w:tcPr>
            <w:tcW w:type="pct" w:w="25%"/>
          </w:tcPr>
          <w:p>
            <w:r>
              <w:rPr>
                <w:rFonts w:ascii="Consolas" w:cs="Consolas" w:eastAsia="Consolas" w:hAnsi="Consolas"/>
                <w:shd w:fill="F3EEE3" w:color="auto" w:val="clear"/>
              </w:rPr>
              <w:t xml:space="preserve">#E08AA0</w:t>
            </w:r>
          </w:p>
        </w:tc>
        <w:tc>
          <w:tcPr>
            <w:tcW w:type="pct" w:w="25%"/>
          </w:tcPr>
          <w:p>
            <w:r>
              <w:t xml:space="preserve">Soft pink-red.</w:t>
            </w:r>
          </w:p>
        </w:tc>
      </w:tr>
      <w:tr>
        <w:tc>
          <w:tcPr>
            <w:tcW w:type="pct" w:w="25%"/>
          </w:tcPr>
          <w:p>
            <w:r>
              <w:rPr>
                <w:rFonts w:ascii="Consolas" w:cs="Consolas" w:eastAsia="Consolas" w:hAnsi="Consolas"/>
                <w:shd w:fill="F3EEE3" w:color="auto" w:val="clear"/>
              </w:rPr>
              <w:t xml:space="preserve">crimson</w:t>
            </w:r>
          </w:p>
        </w:tc>
        <w:tc>
          <w:tcPr>
            <w:tcW w:type="pct" w:w="25%"/>
          </w:tcPr>
          <w:p>
            <w:r>
              <w:t xml:space="preserve">Crimson</w:t>
            </w:r>
          </w:p>
        </w:tc>
        <w:tc>
          <w:tcPr>
            <w:tcW w:type="pct" w:w="25%"/>
          </w:tcPr>
          <w:p>
            <w:r>
              <w:rPr>
                <w:rFonts w:ascii="Consolas" w:cs="Consolas" w:eastAsia="Consolas" w:hAnsi="Consolas"/>
                <w:shd w:fill="F3EEE3" w:color="auto" w:val="clear"/>
              </w:rPr>
              <w:t xml:space="preserve">#E06A6A</w:t>
            </w:r>
          </w:p>
        </w:tc>
        <w:tc>
          <w:tcPr>
            <w:tcW w:type="pct" w:w="25%"/>
          </w:tcPr>
          <w:p>
            <w:r>
              <w:t xml:space="preserve">Red without the alarm.</w:t>
            </w:r>
          </w:p>
        </w:tc>
      </w:tr>
      <w:tr>
        <w:tc>
          <w:tcPr>
            <w:tcW w:type="pct" w:w="25%"/>
          </w:tcPr>
          <w:p>
            <w:r>
              <w:rPr>
                <w:rFonts w:ascii="Consolas" w:cs="Consolas" w:eastAsia="Consolas" w:hAnsi="Consolas"/>
                <w:shd w:fill="F3EEE3" w:color="auto" w:val="clear"/>
              </w:rPr>
              <w:t xml:space="preserve">amethyst</w:t>
            </w:r>
          </w:p>
        </w:tc>
        <w:tc>
          <w:tcPr>
            <w:tcW w:type="pct" w:w="25%"/>
          </w:tcPr>
          <w:p>
            <w:r>
              <w:t xml:space="preserve">Amethyst</w:t>
            </w:r>
          </w:p>
        </w:tc>
        <w:tc>
          <w:tcPr>
            <w:tcW w:type="pct" w:w="25%"/>
          </w:tcPr>
          <w:p>
            <w:r>
              <w:rPr>
                <w:rFonts w:ascii="Consolas" w:cs="Consolas" w:eastAsia="Consolas" w:hAnsi="Consolas"/>
                <w:shd w:fill="F3EEE3" w:color="auto" w:val="clear"/>
              </w:rPr>
              <w:t xml:space="preserve">#B48AE6</w:t>
            </w:r>
          </w:p>
        </w:tc>
        <w:tc>
          <w:tcPr>
            <w:tcW w:type="pct" w:w="25%"/>
          </w:tcPr>
          <w:p>
            <w:r>
              <w:t xml:space="preserve">Violet jewel tone.</w:t>
            </w:r>
          </w:p>
        </w:tc>
      </w:tr>
      <w:tr>
        <w:tc>
          <w:tcPr>
            <w:tcW w:type="pct" w:w="25%"/>
          </w:tcPr>
          <w:p>
            <w:r>
              <w:rPr>
                <w:rFonts w:ascii="Consolas" w:cs="Consolas" w:eastAsia="Consolas" w:hAnsi="Consolas"/>
                <w:shd w:fill="F3EEE3" w:color="auto" w:val="clear"/>
              </w:rPr>
              <w:t xml:space="preserve">iris</w:t>
            </w:r>
          </w:p>
        </w:tc>
        <w:tc>
          <w:tcPr>
            <w:tcW w:type="pct" w:w="25%"/>
          </w:tcPr>
          <w:p>
            <w:r>
              <w:t xml:space="preserve">Iris</w:t>
            </w:r>
          </w:p>
        </w:tc>
        <w:tc>
          <w:tcPr>
            <w:tcW w:type="pct" w:w="25%"/>
          </w:tcPr>
          <w:p>
            <w:r>
              <w:rPr>
                <w:rFonts w:ascii="Consolas" w:cs="Consolas" w:eastAsia="Consolas" w:hAnsi="Consolas"/>
                <w:shd w:fill="F3EEE3" w:color="auto" w:val="clear"/>
              </w:rPr>
              <w:t xml:space="preserve">#8E9BF0</w:t>
            </w:r>
          </w:p>
        </w:tc>
        <w:tc>
          <w:tcPr>
            <w:tcW w:type="pct" w:w="25%"/>
          </w:tcPr>
          <w:p>
            <w:r>
              <w:t xml:space="preserve">Blue-violet.</w:t>
            </w:r>
          </w:p>
        </w:tc>
      </w:tr>
      <w:tr>
        <w:tc>
          <w:tcPr>
            <w:tcW w:type="pct" w:w="25%"/>
          </w:tcPr>
          <w:p>
            <w:r>
              <w:rPr>
                <w:rFonts w:ascii="Consolas" w:cs="Consolas" w:eastAsia="Consolas" w:hAnsi="Consolas"/>
                <w:shd w:fill="F3EEE3" w:color="auto" w:val="clear"/>
              </w:rPr>
              <w:t xml:space="preserve">sapphire</w:t>
            </w:r>
          </w:p>
        </w:tc>
        <w:tc>
          <w:tcPr>
            <w:tcW w:type="pct" w:w="25%"/>
          </w:tcPr>
          <w:p>
            <w:r>
              <w:t xml:space="preserve">Sapphire</w:t>
            </w:r>
          </w:p>
        </w:tc>
        <w:tc>
          <w:tcPr>
            <w:tcW w:type="pct" w:w="25%"/>
          </w:tcPr>
          <w:p>
            <w:r>
              <w:rPr>
                <w:rFonts w:ascii="Consolas" w:cs="Consolas" w:eastAsia="Consolas" w:hAnsi="Consolas"/>
                <w:shd w:fill="F3EEE3" w:color="auto" w:val="clear"/>
              </w:rPr>
              <w:t xml:space="preserve">#6BA3E8</w:t>
            </w:r>
          </w:p>
        </w:tc>
        <w:tc>
          <w:tcPr>
            <w:tcW w:type="pct" w:w="25%"/>
          </w:tcPr>
          <w:p>
            <w:r>
              <w:t xml:space="preserve">Classic editor blue.</w:t>
            </w:r>
          </w:p>
        </w:tc>
      </w:tr>
      <w:tr>
        <w:tc>
          <w:tcPr>
            <w:tcW w:type="pct" w:w="25%"/>
          </w:tcPr>
          <w:p>
            <w:r>
              <w:rPr>
                <w:rFonts w:ascii="Consolas" w:cs="Consolas" w:eastAsia="Consolas" w:hAnsi="Consolas"/>
                <w:shd w:fill="F3EEE3" w:color="auto" w:val="clear"/>
              </w:rPr>
              <w:t xml:space="preserve">azure</w:t>
            </w:r>
          </w:p>
        </w:tc>
        <w:tc>
          <w:tcPr>
            <w:tcW w:type="pct" w:w="25%"/>
          </w:tcPr>
          <w:p>
            <w:r>
              <w:t xml:space="preserve">Azure</w:t>
            </w:r>
          </w:p>
        </w:tc>
        <w:tc>
          <w:tcPr>
            <w:tcW w:type="pct" w:w="25%"/>
          </w:tcPr>
          <w:p>
            <w:r>
              <w:rPr>
                <w:rFonts w:ascii="Consolas" w:cs="Consolas" w:eastAsia="Consolas" w:hAnsi="Consolas"/>
                <w:shd w:fill="F3EEE3" w:color="auto" w:val="clear"/>
              </w:rPr>
              <w:t xml:space="preserve">#4FB6E0</w:t>
            </w:r>
          </w:p>
        </w:tc>
        <w:tc>
          <w:tcPr>
            <w:tcW w:type="pct" w:w="25%"/>
          </w:tcPr>
          <w:p>
            <w:r>
              <w:t xml:space="preserve">Bright cyan-blue.</w:t>
            </w:r>
          </w:p>
        </w:tc>
      </w:tr>
      <w:tr>
        <w:tc>
          <w:tcPr>
            <w:tcW w:type="pct" w:w="25%"/>
          </w:tcPr>
          <w:p>
            <w:r>
              <w:rPr>
                <w:rFonts w:ascii="Consolas" w:cs="Consolas" w:eastAsia="Consolas" w:hAnsi="Consolas"/>
                <w:shd w:fill="F3EEE3" w:color="auto" w:val="clear"/>
              </w:rPr>
              <w:t xml:space="preserve">patina</w:t>
            </w:r>
          </w:p>
        </w:tc>
        <w:tc>
          <w:tcPr>
            <w:tcW w:type="pct" w:w="25%"/>
          </w:tcPr>
          <w:p>
            <w:r>
              <w:t xml:space="preserve">Patina</w:t>
            </w:r>
          </w:p>
        </w:tc>
        <w:tc>
          <w:tcPr>
            <w:tcW w:type="pct" w:w="25%"/>
          </w:tcPr>
          <w:p>
            <w:r>
              <w:rPr>
                <w:rFonts w:ascii="Consolas" w:cs="Consolas" w:eastAsia="Consolas" w:hAnsi="Consolas"/>
                <w:shd w:fill="F3EEE3" w:color="auto" w:val="clear"/>
              </w:rPr>
              <w:t xml:space="preserve">#5CC9B4</w:t>
            </w:r>
          </w:p>
        </w:tc>
        <w:tc>
          <w:tcPr>
            <w:tcW w:type="pct" w:w="25%"/>
          </w:tcPr>
          <w:p>
            <w:r>
              <w:t xml:space="preserve">Aged copper. Cool and calm.</w:t>
            </w:r>
          </w:p>
        </w:tc>
      </w:tr>
      <w:tr>
        <w:tc>
          <w:tcPr>
            <w:tcW w:type="pct" w:w="25%"/>
          </w:tcPr>
          <w:p>
            <w:r>
              <w:rPr>
                <w:rFonts w:ascii="Consolas" w:cs="Consolas" w:eastAsia="Consolas" w:hAnsi="Consolas"/>
                <w:shd w:fill="F3EEE3" w:color="auto" w:val="clear"/>
              </w:rPr>
              <w:t xml:space="preserve">emerald</w:t>
            </w:r>
          </w:p>
        </w:tc>
        <w:tc>
          <w:tcPr>
            <w:tcW w:type="pct" w:w="25%"/>
          </w:tcPr>
          <w:p>
            <w:r>
              <w:t xml:space="preserve">Emerald</w:t>
            </w:r>
          </w:p>
        </w:tc>
        <w:tc>
          <w:tcPr>
            <w:tcW w:type="pct" w:w="25%"/>
          </w:tcPr>
          <w:p>
            <w:r>
              <w:rPr>
                <w:rFonts w:ascii="Consolas" w:cs="Consolas" w:eastAsia="Consolas" w:hAnsi="Consolas"/>
                <w:shd w:fill="F3EEE3" w:color="auto" w:val="clear"/>
              </w:rPr>
              <w:t xml:space="preserve">#5CC489</w:t>
            </w:r>
          </w:p>
        </w:tc>
        <w:tc>
          <w:tcPr>
            <w:tcW w:type="pct" w:w="25%"/>
          </w:tcPr>
          <w:p>
            <w:r>
              <w:t xml:space="preserve">Green jewel tone.</w:t>
            </w:r>
          </w:p>
        </w:tc>
      </w:tr>
      <w:tr>
        <w:tc>
          <w:tcPr>
            <w:tcW w:type="pct" w:w="25%"/>
          </w:tcPr>
          <w:p>
            <w:r>
              <w:rPr>
                <w:rFonts w:ascii="Consolas" w:cs="Consolas" w:eastAsia="Consolas" w:hAnsi="Consolas"/>
                <w:shd w:fill="F3EEE3" w:color="auto" w:val="clear"/>
              </w:rPr>
              <w:t xml:space="preserve">moss</w:t>
            </w:r>
          </w:p>
        </w:tc>
        <w:tc>
          <w:tcPr>
            <w:tcW w:type="pct" w:w="25%"/>
          </w:tcPr>
          <w:p>
            <w:r>
              <w:t xml:space="preserve">Moss</w:t>
            </w:r>
          </w:p>
        </w:tc>
        <w:tc>
          <w:tcPr>
            <w:tcW w:type="pct" w:w="25%"/>
          </w:tcPr>
          <w:p>
            <w:r>
              <w:rPr>
                <w:rFonts w:ascii="Consolas" w:cs="Consolas" w:eastAsia="Consolas" w:hAnsi="Consolas"/>
                <w:shd w:fill="F3EEE3" w:color="auto" w:val="clear"/>
              </w:rPr>
              <w:t xml:space="preserve">#A3C46A</w:t>
            </w:r>
          </w:p>
        </w:tc>
        <w:tc>
          <w:tcPr>
            <w:tcW w:type="pct" w:w="25%"/>
          </w:tcPr>
          <w:p>
            <w:r>
              <w:t xml:space="preserve">Yellow-green.</w:t>
            </w:r>
          </w:p>
        </w:tc>
      </w:tr>
      <w:tr>
        <w:tc>
          <w:tcPr>
            <w:tcW w:type="pct" w:w="25%"/>
          </w:tcPr>
          <w:p>
            <w:r>
              <w:rPr>
                <w:rFonts w:ascii="Consolas" w:cs="Consolas" w:eastAsia="Consolas" w:hAnsi="Consolas"/>
                <w:shd w:fill="F3EEE3" w:color="auto" w:val="clear"/>
              </w:rPr>
              <w:t xml:space="preserve">platinum</w:t>
            </w:r>
          </w:p>
        </w:tc>
        <w:tc>
          <w:tcPr>
            <w:tcW w:type="pct" w:w="25%"/>
          </w:tcPr>
          <w:p>
            <w:r>
              <w:t xml:space="preserve">Platinum</w:t>
            </w:r>
          </w:p>
        </w:tc>
        <w:tc>
          <w:tcPr>
            <w:tcW w:type="pct" w:w="25%"/>
          </w:tcPr>
          <w:p>
            <w:r>
              <w:rPr>
                <w:rFonts w:ascii="Consolas" w:cs="Consolas" w:eastAsia="Consolas" w:hAnsi="Consolas"/>
                <w:shd w:fill="F3EEE3" w:color="auto" w:val="clear"/>
              </w:rPr>
              <w:t xml:space="preserve">#C5C8CE</w:t>
            </w:r>
          </w:p>
        </w:tc>
        <w:tc>
          <w:tcPr>
            <w:tcW w:type="pct" w:w="25%"/>
          </w:tcPr>
          <w:p>
            <w:r>
              <w:t xml:space="preserve">Cool neutral metal.</w:t>
            </w:r>
          </w:p>
        </w:tc>
      </w:tr>
      <w:tr>
        <w:tc>
          <w:tcPr>
            <w:tcW w:type="pct" w:w="25%"/>
          </w:tcPr>
          <w:p>
            <w:r>
              <w:rPr>
                <w:rFonts w:ascii="Consolas" w:cs="Consolas" w:eastAsia="Consolas" w:hAnsi="Consolas"/>
                <w:shd w:fill="F3EEE3" w:color="auto" w:val="clear"/>
              </w:rPr>
              <w:t xml:space="preserve">graphite</w:t>
            </w:r>
          </w:p>
        </w:tc>
        <w:tc>
          <w:tcPr>
            <w:tcW w:type="pct" w:w="25%"/>
          </w:tcPr>
          <w:p>
            <w:r>
              <w:t xml:space="preserve">Graphite</w:t>
            </w:r>
          </w:p>
        </w:tc>
        <w:tc>
          <w:tcPr>
            <w:tcW w:type="pct" w:w="25%"/>
          </w:tcPr>
          <w:p>
            <w:r>
              <w:rPr>
                <w:rFonts w:ascii="Consolas" w:cs="Consolas" w:eastAsia="Consolas" w:hAnsi="Consolas"/>
                <w:shd w:fill="F3EEE3" w:color="auto" w:val="clear"/>
              </w:rPr>
              <w:t xml:space="preserve">#9A9A9A</w:t>
            </w:r>
          </w:p>
        </w:tc>
        <w:tc>
          <w:tcPr>
            <w:tcW w:type="pct" w:w="25%"/>
          </w:tcPr>
          <w:p>
            <w:r>
              <w:t xml:space="preserve">No hue at all. Fully monochrome UI.</w:t>
            </w:r>
          </w:p>
        </w:tc>
      </w:tr>
    </w:tbl>
    <w:p/>
    <w:p>
      <w:pPr>
        <w:spacing w:after="120"/>
      </w:pPr>
      <w:r>
        <w:t xml:space="preserve">The listed hex values are the accent keys. On light themes the accent is darkened automatically until it clears your minimum contrast.</w:t>
      </w:r>
    </w:p>
    <w:p>
      <w:pPr>
        <w:pStyle w:val="Heading2"/>
      </w:pPr>
      <w:r>
        <w:t xml:space="preserve">Syntax palettes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ID</w:t>
            </w:r>
          </w:p>
        </w:tc>
        <w:tc>
          <w:tcPr>
            <w:tcW w:type="pct" w:w="33%"/>
            <w:shd w:fill="F7F3EA" w:color="auto" w:val="clear"/>
          </w:tcPr>
          <w:p>
            <w:r>
              <w:rPr>
                <w:b/>
                <w:bCs/>
              </w:rPr>
              <w:t xml:space="preserve">Name</w:t>
            </w:r>
          </w:p>
        </w:tc>
        <w:tc>
          <w:tcPr>
            <w:tcW w:type="pct" w:w="33%"/>
            <w:shd w:fill="F7F3EA" w:color="auto" w:val="clear"/>
          </w:tcPr>
          <w:p>
            <w:r>
              <w:rPr>
                <w:b/>
                <w:bCs/>
              </w:rPr>
              <w:t xml:space="preserve">Description</w:t>
            </w:r>
          </w:p>
        </w:tc>
      </w:tr>
      <w:tr>
        <w:tc>
          <w:tcPr>
            <w:tcW w:type="pct" w:w="33%"/>
          </w:tcPr>
          <w:p>
            <w:r>
              <w:rPr>
                <w:rFonts w:ascii="Consolas" w:cs="Consolas" w:eastAsia="Consolas" w:hAnsi="Consolas"/>
                <w:shd w:fill="F3EEE3" w:color="auto" w:val="clear"/>
              </w:rPr>
              <w:t xml:space="preserve">jewel</w:t>
            </w:r>
          </w:p>
        </w:tc>
        <w:tc>
          <w:tcPr>
            <w:tcW w:type="pct" w:w="33%"/>
          </w:tcPr>
          <w:p>
            <w:r>
              <w:t xml:space="preserve">Jewel</w:t>
            </w:r>
          </w:p>
        </w:tc>
        <w:tc>
          <w:tcPr>
            <w:tcW w:type="pct" w:w="33%"/>
          </w:tcPr>
          <w:p>
            <w:r>
              <w:t xml:space="preserve">The shipped palette: gold and champagne callables, amber constants, orchid keywords, patina types, sage strings.</w:t>
            </w:r>
          </w:p>
        </w:tc>
      </w:tr>
      <w:tr>
        <w:tc>
          <w:tcPr>
            <w:tcW w:type="pct" w:w="33%"/>
          </w:tcPr>
          <w:p>
            <w:r>
              <w:rPr>
                <w:rFonts w:ascii="Consolas" w:cs="Consolas" w:eastAsia="Consolas" w:hAnsi="Consolas"/>
                <w:shd w:fill="F3EEE3" w:color="auto" w:val="clear"/>
              </w:rPr>
              <w:t xml:space="preserve">vivid</w:t>
            </w:r>
          </w:p>
        </w:tc>
        <w:tc>
          <w:tcPr>
            <w:tcW w:type="pct" w:w="33%"/>
          </w:tcPr>
          <w:p>
            <w:r>
              <w:t xml:space="preserve">Vivid</w:t>
            </w:r>
          </w:p>
        </w:tc>
        <w:tc>
          <w:tcPr>
            <w:tcW w:type="pct" w:w="33%"/>
          </w:tcPr>
          <w:p>
            <w:r>
              <w:t xml:space="preserve">The same hues pushed to the edge of the gamut.</w:t>
            </w:r>
          </w:p>
        </w:tc>
      </w:tr>
      <w:tr>
        <w:tc>
          <w:tcPr>
            <w:tcW w:type="pct" w:w="33%"/>
          </w:tcPr>
          <w:p>
            <w:r>
              <w:rPr>
                <w:rFonts w:ascii="Consolas" w:cs="Consolas" w:eastAsia="Consolas" w:hAnsi="Consolas"/>
                <w:shd w:fill="F3EEE3" w:color="auto" w:val="clear"/>
              </w:rPr>
              <w:t xml:space="preserve">pastel</w:t>
            </w:r>
          </w:p>
        </w:tc>
        <w:tc>
          <w:tcPr>
            <w:tcW w:type="pct" w:w="33%"/>
          </w:tcPr>
          <w:p>
            <w:r>
              <w:t xml:space="preserve">Pastel</w:t>
            </w:r>
          </w:p>
        </w:tc>
        <w:tc>
          <w:tcPr>
            <w:tcW w:type="pct" w:w="33%"/>
          </w:tcPr>
          <w:p>
            <w:r>
              <w:t xml:space="preserve">Low chroma, lifted lightness.</w:t>
            </w:r>
          </w:p>
        </w:tc>
      </w:tr>
      <w:tr>
        <w:tc>
          <w:tcPr>
            <w:tcW w:type="pct" w:w="33%"/>
          </w:tcPr>
          <w:p>
            <w:r>
              <w:rPr>
                <w:rFonts w:ascii="Consolas" w:cs="Consolas" w:eastAsia="Consolas" w:hAnsi="Consolas"/>
                <w:shd w:fill="F3EEE3" w:color="auto" w:val="clear"/>
              </w:rPr>
              <w:t xml:space="preserve">mono</w:t>
            </w:r>
          </w:p>
        </w:tc>
        <w:tc>
          <w:tcPr>
            <w:tcW w:type="pct" w:w="33%"/>
          </w:tcPr>
          <w:p>
            <w:r>
              <w:t xml:space="preserve">Monochrome</w:t>
            </w:r>
          </w:p>
        </w:tc>
        <w:tc>
          <w:tcPr>
            <w:tcW w:type="pct" w:w="33%"/>
          </w:tcPr>
          <w:p>
            <w:r>
              <w:t xml:space="preserve">Almost no hue; lightness carries meaning.</w:t>
            </w:r>
          </w:p>
        </w:tc>
      </w:tr>
      <w:tr>
        <w:tc>
          <w:tcPr>
            <w:tcW w:type="pct" w:w="33%"/>
          </w:tcPr>
          <w:p>
            <w:r>
              <w:rPr>
                <w:rFonts w:ascii="Consolas" w:cs="Consolas" w:eastAsia="Consolas" w:hAnsi="Consolas"/>
                <w:shd w:fill="F3EEE3" w:color="auto" w:val="clear"/>
              </w:rPr>
              <w:t xml:space="preserve">bullion</w:t>
            </w:r>
          </w:p>
        </w:tc>
        <w:tc>
          <w:tcPr>
            <w:tcW w:type="pct" w:w="33%"/>
          </w:tcPr>
          <w:p>
            <w:r>
              <w:t xml:space="preserve">Bullion</w:t>
            </w:r>
          </w:p>
        </w:tc>
        <w:tc>
          <w:tcPr>
            <w:tcW w:type="pct" w:w="33%"/>
          </w:tcPr>
          <w:p>
            <w:r>
              <w:t xml:space="preserve">Every token on the accent hue, separated by lightness and chroma.</w:t>
            </w:r>
          </w:p>
        </w:tc>
      </w:tr>
      <w:tr>
        <w:tc>
          <w:tcPr>
            <w:tcW w:type="pct" w:w="33%"/>
          </w:tcPr>
          <w:p>
            <w:r>
              <w:rPr>
                <w:rFonts w:ascii="Consolas" w:cs="Consolas" w:eastAsia="Consolas" w:hAnsi="Consolas"/>
                <w:shd w:fill="F3EEE3" w:color="auto" w:val="clear"/>
              </w:rPr>
              <w:t xml:space="preserve">classic</w:t>
            </w:r>
          </w:p>
        </w:tc>
        <w:tc>
          <w:tcPr>
            <w:tcW w:type="pct" w:w="33%"/>
          </w:tcPr>
          <w:p>
            <w:r>
              <w:t xml:space="preserve">Classic</w:t>
            </w:r>
          </w:p>
        </w:tc>
        <w:tc>
          <w:tcPr>
            <w:tcW w:type="pct" w:w="33%"/>
          </w:tcPr>
          <w:p>
            <w:r>
              <w:t xml:space="preserve">Blue keywords, green strings, teal types.</w:t>
            </w:r>
          </w:p>
        </w:tc>
      </w:tr>
      <w:tr>
        <w:tc>
          <w:tcPr>
            <w:tcW w:type="pct" w:w="33%"/>
          </w:tcPr>
          <w:p>
            <w:r>
              <w:rPr>
                <w:rFonts w:ascii="Consolas" w:cs="Consolas" w:eastAsia="Consolas" w:hAnsi="Consolas"/>
                <w:shd w:fill="F3EEE3" w:color="auto" w:val="clear"/>
              </w:rPr>
              <w:t xml:space="preserve">warm</w:t>
            </w:r>
          </w:p>
        </w:tc>
        <w:tc>
          <w:tcPr>
            <w:tcW w:type="pct" w:w="33%"/>
          </w:tcPr>
          <w:p>
            <w:r>
              <w:t xml:space="preserve">Warm</w:t>
            </w:r>
          </w:p>
        </w:tc>
        <w:tc>
          <w:tcPr>
            <w:tcW w:type="pct" w:w="33%"/>
          </w:tcPr>
          <w:p>
            <w:r>
              <w:t xml:space="preserve">Gold, amber, copper and rose; no cool tokens.</w:t>
            </w:r>
          </w:p>
        </w:tc>
      </w:tr>
      <w:tr>
        <w:tc>
          <w:tcPr>
            <w:tcW w:type="pct" w:w="33%"/>
          </w:tcPr>
          <w:p>
            <w:r>
              <w:rPr>
                <w:rFonts w:ascii="Consolas" w:cs="Consolas" w:eastAsia="Consolas" w:hAnsi="Consolas"/>
                <w:shd w:fill="F3EEE3" w:color="auto" w:val="clear"/>
              </w:rPr>
              <w:t xml:space="preserve">cool</w:t>
            </w:r>
          </w:p>
        </w:tc>
        <w:tc>
          <w:tcPr>
            <w:tcW w:type="pct" w:w="33%"/>
          </w:tcPr>
          <w:p>
            <w:r>
              <w:t xml:space="preserve">Cool</w:t>
            </w:r>
          </w:p>
        </w:tc>
        <w:tc>
          <w:tcPr>
            <w:tcW w:type="pct" w:w="33%"/>
          </w:tcPr>
          <w:p>
            <w:r>
              <w:t xml:space="preserve">Patina, sapphire and amethyst; gold only in the chrome.</w:t>
            </w:r>
          </w:p>
        </w:tc>
      </w:tr>
      <w:tr>
        <w:tc>
          <w:tcPr>
            <w:tcW w:type="pct" w:w="33%"/>
          </w:tcPr>
          <w:p>
            <w:r>
              <w:rPr>
                <w:rFonts w:ascii="Consolas" w:cs="Consolas" w:eastAsia="Consolas" w:hAnsi="Consolas"/>
                <w:shd w:fill="F3EEE3" w:color="auto" w:val="clear"/>
              </w:rPr>
              <w:t xml:space="preserve">duotone</w:t>
            </w:r>
          </w:p>
        </w:tc>
        <w:tc>
          <w:tcPr>
            <w:tcW w:type="pct" w:w="33%"/>
          </w:tcPr>
          <w:p>
            <w:r>
              <w:t xml:space="preserve">Duotone</w:t>
            </w:r>
          </w:p>
        </w:tc>
        <w:tc>
          <w:tcPr>
            <w:tcW w:type="pct" w:w="33%"/>
          </w:tcPr>
          <w:p>
            <w:r>
              <w:t xml:space="preserve">The accent and its complement only.</w:t>
            </w:r>
          </w:p>
        </w:tc>
      </w:tr>
    </w:tbl>
    <w:p/>
    <w:p>
      <w:pPr>
        <w:pStyle w:val="Heading2"/>
      </w:pPr>
      <w:r>
        <w:t xml:space="preserve">Terminal palettes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ID</w:t>
            </w:r>
          </w:p>
        </w:tc>
        <w:tc>
          <w:tcPr>
            <w:tcW w:type="pct" w:w="33%"/>
            <w:shd w:fill="F7F3EA" w:color="auto" w:val="clear"/>
          </w:tcPr>
          <w:p>
            <w:r>
              <w:rPr>
                <w:b/>
                <w:bCs/>
              </w:rPr>
              <w:t xml:space="preserve">Name</w:t>
            </w:r>
          </w:p>
        </w:tc>
        <w:tc>
          <w:tcPr>
            <w:tcW w:type="pct" w:w="33%"/>
            <w:shd w:fill="F7F3EA" w:color="auto" w:val="clear"/>
          </w:tcPr>
          <w:p>
            <w:r>
              <w:rPr>
                <w:b/>
                <w:bCs/>
              </w:rPr>
              <w:t xml:space="preserve">Description</w:t>
            </w:r>
          </w:p>
        </w:tc>
      </w:tr>
      <w:tr>
        <w:tc>
          <w:tcPr>
            <w:tcW w:type="pct" w:w="33%"/>
          </w:tcPr>
          <w:p>
            <w:r>
              <w:rPr>
                <w:rFonts w:ascii="Consolas" w:cs="Consolas" w:eastAsia="Consolas" w:hAnsi="Consolas"/>
                <w:shd w:fill="F3EEE3" w:color="auto" w:val="clear"/>
              </w:rPr>
              <w:t xml:space="preserve">auric</w:t>
            </w:r>
          </w:p>
        </w:tc>
        <w:tc>
          <w:tcPr>
            <w:tcW w:type="pct" w:w="33%"/>
          </w:tcPr>
          <w:p>
            <w:r>
              <w:t xml:space="preserve">Auric</w:t>
            </w:r>
          </w:p>
        </w:tc>
        <w:tc>
          <w:tcPr>
            <w:tcW w:type="pct" w:w="33%"/>
          </w:tcPr>
          <w:p>
            <w:r>
              <w:t xml:space="preserve">Matches the syntax palette; yellow is the accent.</w:t>
            </w:r>
          </w:p>
        </w:tc>
      </w:tr>
      <w:tr>
        <w:tc>
          <w:tcPr>
            <w:tcW w:type="pct" w:w="33%"/>
          </w:tcPr>
          <w:p>
            <w:r>
              <w:rPr>
                <w:rFonts w:ascii="Consolas" w:cs="Consolas" w:eastAsia="Consolas" w:hAnsi="Consolas"/>
                <w:shd w:fill="F3EEE3" w:color="auto" w:val="clear"/>
              </w:rPr>
              <w:t xml:space="preserve">classic</w:t>
            </w:r>
          </w:p>
        </w:tc>
        <w:tc>
          <w:tcPr>
            <w:tcW w:type="pct" w:w="33%"/>
          </w:tcPr>
          <w:p>
            <w:r>
              <w:t xml:space="preserve">Classic</w:t>
            </w:r>
          </w:p>
        </w:tc>
        <w:tc>
          <w:tcPr>
            <w:tcW w:type="pct" w:w="33%"/>
          </w:tcPr>
          <w:p>
            <w:r>
              <w:t xml:space="preserve">Conventional ANSI hues, tuned for the canvas.</w:t>
            </w:r>
          </w:p>
        </w:tc>
      </w:tr>
      <w:tr>
        <w:tc>
          <w:tcPr>
            <w:tcW w:type="pct" w:w="33%"/>
          </w:tcPr>
          <w:p>
            <w:r>
              <w:rPr>
                <w:rFonts w:ascii="Consolas" w:cs="Consolas" w:eastAsia="Consolas" w:hAnsi="Consolas"/>
                <w:shd w:fill="F3EEE3" w:color="auto" w:val="clear"/>
              </w:rPr>
              <w:t xml:space="preserve">vivid</w:t>
            </w:r>
          </w:p>
        </w:tc>
        <w:tc>
          <w:tcPr>
            <w:tcW w:type="pct" w:w="33%"/>
          </w:tcPr>
          <w:p>
            <w:r>
              <w:t xml:space="preserve">Vivid</w:t>
            </w:r>
          </w:p>
        </w:tc>
        <w:tc>
          <w:tcPr>
            <w:tcW w:type="pct" w:w="33%"/>
          </w:tcPr>
          <w:p>
            <w:r>
              <w:t xml:space="preserve">Higher chroma across all sixteen.</w:t>
            </w:r>
          </w:p>
        </w:tc>
      </w:tr>
      <w:tr>
        <w:tc>
          <w:tcPr>
            <w:tcW w:type="pct" w:w="33%"/>
          </w:tcPr>
          <w:p>
            <w:r>
              <w:rPr>
                <w:rFonts w:ascii="Consolas" w:cs="Consolas" w:eastAsia="Consolas" w:hAnsi="Consolas"/>
                <w:shd w:fill="F3EEE3" w:color="auto" w:val="clear"/>
              </w:rPr>
              <w:t xml:space="preserve">muted</w:t>
            </w:r>
          </w:p>
        </w:tc>
        <w:tc>
          <w:tcPr>
            <w:tcW w:type="pct" w:w="33%"/>
          </w:tcPr>
          <w:p>
            <w:r>
              <w:t xml:space="preserve">Muted</w:t>
            </w:r>
          </w:p>
        </w:tc>
        <w:tc>
          <w:tcPr>
            <w:tcW w:type="pct" w:w="33%"/>
          </w:tcPr>
          <w:p>
            <w:r>
              <w:t xml:space="preserve">Lower chroma.</w:t>
            </w:r>
          </w:p>
        </w:tc>
      </w:tr>
      <w:tr>
        <w:tc>
          <w:tcPr>
            <w:tcW w:type="pct" w:w="33%"/>
          </w:tcPr>
          <w:p>
            <w:r>
              <w:rPr>
                <w:rFonts w:ascii="Consolas" w:cs="Consolas" w:eastAsia="Consolas" w:hAnsi="Consolas"/>
                <w:shd w:fill="F3EEE3" w:color="auto" w:val="clear"/>
              </w:rPr>
              <w:t xml:space="preserve">monochrome</w:t>
            </w:r>
          </w:p>
        </w:tc>
        <w:tc>
          <w:tcPr>
            <w:tcW w:type="pct" w:w="33%"/>
          </w:tcPr>
          <w:p>
            <w:r>
              <w:t xml:space="preserve">Monochrome</w:t>
            </w:r>
          </w:p>
        </w:tc>
        <w:tc>
          <w:tcPr>
            <w:tcW w:type="pct" w:w="33%"/>
          </w:tcPr>
          <w:p>
            <w:r>
              <w:t xml:space="preserve">Greyscale, separated by lightness only.</w:t>
            </w:r>
          </w:p>
        </w:tc>
      </w:tr>
    </w:tbl>
    <w:p/>
    <w:p>
      <w:pPr>
        <w:pStyle w:val="Heading2"/>
      </w:pPr>
      <w:r>
        <w:t xml:space="preserve">All 54 themes</w:t>
      </w:r>
    </w:p>
    <w:p>
      <w:pPr>
        <w:spacing w:after="120"/>
      </w:pPr>
      <w:r>
        <w:t xml:space="preserve">The theme ID is what VS Code stores in </w:t>
      </w:r>
      <w:r>
        <w:rPr>
          <w:rFonts w:ascii="Consolas" w:cs="Consolas" w:eastAsia="Consolas" w:hAnsi="Consolas"/>
          <w:shd w:fill="F3EEE3" w:color="auto" w:val="clear"/>
        </w:rPr>
        <w:t xml:space="preserve">workbench.colorTheme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Family</w:t>
            </w:r>
          </w:p>
        </w:tc>
        <w:tc>
          <w:tcPr>
            <w:tcW w:type="pct" w:w="50%"/>
            <w:shd w:fill="F7F3EA" w:color="auto" w:val="clear"/>
          </w:tcPr>
          <w:p>
            <w:r>
              <w:rPr>
                <w:b/>
                <w:bCs/>
              </w:rPr>
              <w:t xml:space="preserve">Theme IDs (display name: Auric Artisan — Family Accent)</w:t>
            </w:r>
          </w:p>
        </w:tc>
      </w:tr>
      <w:tr>
        <w:tc>
          <w:tcPr>
            <w:tcW w:type="pct" w:w="50%"/>
          </w:tcPr>
          <w:p>
            <w:r>
              <w:t xml:space="preserve">Obsidian</w:t>
            </w:r>
          </w:p>
        </w:tc>
        <w:tc>
          <w:tcPr>
            <w:tcW w:type="pct" w:w="50%"/>
          </w:tcPr>
          <w:p>
            <w:r>
              <w:rPr>
                <w:rFonts w:ascii="Consolas" w:cs="Consolas" w:eastAsia="Consolas" w:hAnsi="Consolas"/>
                <w:shd w:fill="F3EEE3" w:color="auto" w:val="clear"/>
              </w:rPr>
              <w:t xml:space="preserve">obsidian-gold</w:t>
            </w:r>
            <w:r>
              <w:t xml:space="preserve">, </w:t>
            </w:r>
            <w:r>
              <w:rPr>
                <w:rFonts w:ascii="Consolas" w:cs="Consolas" w:eastAsia="Consolas" w:hAnsi="Consolas"/>
                <w:shd w:fill="F3EEE3" w:color="auto" w:val="clear"/>
              </w:rPr>
              <w:t xml:space="preserve">obsidian-sapphire</w:t>
            </w:r>
            <w:r>
              <w:t xml:space="preserve">, </w:t>
            </w:r>
            <w:r>
              <w:rPr>
                <w:rFonts w:ascii="Consolas" w:cs="Consolas" w:eastAsia="Consolas" w:hAnsi="Consolas"/>
                <w:shd w:fill="F3EEE3" w:color="auto" w:val="clear"/>
              </w:rPr>
              <w:t xml:space="preserve">obsidian-rose</w:t>
            </w:r>
            <w:r>
              <w:t xml:space="preserve">, </w:t>
            </w:r>
            <w:r>
              <w:rPr>
                <w:rFonts w:ascii="Consolas" w:cs="Consolas" w:eastAsia="Consolas" w:hAnsi="Consolas"/>
                <w:shd w:fill="F3EEE3" w:color="auto" w:val="clear"/>
              </w:rPr>
              <w:t xml:space="preserve">obsidian-amethyst</w:t>
            </w:r>
            <w:r>
              <w:t xml:space="preserve">, </w:t>
            </w:r>
            <w:r>
              <w:rPr>
                <w:rFonts w:ascii="Consolas" w:cs="Consolas" w:eastAsia="Consolas" w:hAnsi="Consolas"/>
                <w:shd w:fill="F3EEE3" w:color="auto" w:val="clear"/>
              </w:rPr>
              <w:t xml:space="preserve">obsidian-patina</w:t>
            </w:r>
          </w:p>
        </w:tc>
      </w:tr>
      <w:tr>
        <w:tc>
          <w:tcPr>
            <w:tcW w:type="pct" w:w="50%"/>
          </w:tcPr>
          <w:p>
            <w:r>
              <w:t xml:space="preserve">Obsidian (cont.)</w:t>
            </w:r>
          </w:p>
        </w:tc>
        <w:tc>
          <w:tcPr>
            <w:tcW w:type="pct" w:w="50%"/>
          </w:tcPr>
          <w:p>
            <w:r>
              <w:rPr>
                <w:rFonts w:ascii="Consolas" w:cs="Consolas" w:eastAsia="Consolas" w:hAnsi="Consolas"/>
                <w:shd w:fill="F3EEE3" w:color="auto" w:val="clear"/>
              </w:rPr>
              <w:t xml:space="preserve">obsidian-emerald</w:t>
            </w:r>
            <w:r>
              <w:t xml:space="preserve">, </w:t>
            </w:r>
            <w:r>
              <w:rPr>
                <w:rFonts w:ascii="Consolas" w:cs="Consolas" w:eastAsia="Consolas" w:hAnsi="Consolas"/>
                <w:shd w:fill="F3EEE3" w:color="auto" w:val="clear"/>
              </w:rPr>
              <w:t xml:space="preserve">obsidian-ember</w:t>
            </w:r>
            <w:r>
              <w:t xml:space="preserve">, </w:t>
            </w:r>
            <w:r>
              <w:rPr>
                <w:rFonts w:ascii="Consolas" w:cs="Consolas" w:eastAsia="Consolas" w:hAnsi="Consolas"/>
                <w:shd w:fill="F3EEE3" w:color="auto" w:val="clear"/>
              </w:rPr>
              <w:t xml:space="preserve">obsidian-crimson</w:t>
            </w:r>
            <w:r>
              <w:t xml:space="preserve">, </w:t>
            </w:r>
            <w:r>
              <w:rPr>
                <w:rFonts w:ascii="Consolas" w:cs="Consolas" w:eastAsia="Consolas" w:hAnsi="Consolas"/>
                <w:shd w:fill="F3EEE3" w:color="auto" w:val="clear"/>
              </w:rPr>
              <w:t xml:space="preserve">obsidian-iris</w:t>
            </w:r>
            <w:r>
              <w:t xml:space="preserve">, </w:t>
            </w:r>
            <w:r>
              <w:rPr>
                <w:rFonts w:ascii="Consolas" w:cs="Consolas" w:eastAsia="Consolas" w:hAnsi="Consolas"/>
                <w:shd w:fill="F3EEE3" w:color="auto" w:val="clear"/>
              </w:rPr>
              <w:t xml:space="preserve">obsidian-graphite</w:t>
            </w:r>
          </w:p>
        </w:tc>
      </w:tr>
      <w:tr>
        <w:tc>
          <w:tcPr>
            <w:tcW w:type="pct" w:w="50%"/>
          </w:tcPr>
          <w:p>
            <w:r>
              <w:t xml:space="preserve">Midnight</w:t>
            </w:r>
          </w:p>
        </w:tc>
        <w:tc>
          <w:tcPr>
            <w:tcW w:type="pct" w:w="50%"/>
          </w:tcPr>
          <w:p>
            <w:r>
              <w:rPr>
                <w:rFonts w:ascii="Consolas" w:cs="Consolas" w:eastAsia="Consolas" w:hAnsi="Consolas"/>
                <w:shd w:fill="F3EEE3" w:color="auto" w:val="clear"/>
              </w:rPr>
              <w:t xml:space="preserve">midnight-gold</w:t>
            </w:r>
            <w:r>
              <w:t xml:space="preserve">, </w:t>
            </w:r>
            <w:r>
              <w:rPr>
                <w:rFonts w:ascii="Consolas" w:cs="Consolas" w:eastAsia="Consolas" w:hAnsi="Consolas"/>
                <w:shd w:fill="F3EEE3" w:color="auto" w:val="clear"/>
              </w:rPr>
              <w:t xml:space="preserve">midnight-sapphire</w:t>
            </w:r>
            <w:r>
              <w:t xml:space="preserve">, </w:t>
            </w:r>
            <w:r>
              <w:rPr>
                <w:rFonts w:ascii="Consolas" w:cs="Consolas" w:eastAsia="Consolas" w:hAnsi="Consolas"/>
                <w:shd w:fill="F3EEE3" w:color="auto" w:val="clear"/>
              </w:rPr>
              <w:t xml:space="preserve">midnight-rose</w:t>
            </w:r>
            <w:r>
              <w:t xml:space="preserve">, </w:t>
            </w:r>
            <w:r>
              <w:rPr>
                <w:rFonts w:ascii="Consolas" w:cs="Consolas" w:eastAsia="Consolas" w:hAnsi="Consolas"/>
                <w:shd w:fill="F3EEE3" w:color="auto" w:val="clear"/>
              </w:rPr>
              <w:t xml:space="preserve">midnight-iris</w:t>
            </w:r>
            <w:r>
              <w:t xml:space="preserve">, </w:t>
            </w:r>
            <w:r>
              <w:rPr>
                <w:rFonts w:ascii="Consolas" w:cs="Consolas" w:eastAsia="Consolas" w:hAnsi="Consolas"/>
                <w:shd w:fill="F3EEE3" w:color="auto" w:val="clear"/>
              </w:rPr>
              <w:t xml:space="preserve">midnight-amethyst</w:t>
            </w:r>
          </w:p>
        </w:tc>
      </w:tr>
      <w:tr>
        <w:tc>
          <w:tcPr>
            <w:tcW w:type="pct" w:w="50%"/>
          </w:tcPr>
          <w:p>
            <w:r>
              <w:t xml:space="preserve">Midnight (cont.)</w:t>
            </w:r>
          </w:p>
        </w:tc>
        <w:tc>
          <w:tcPr>
            <w:tcW w:type="pct" w:w="50%"/>
          </w:tcPr>
          <w:p>
            <w:r>
              <w:rPr>
                <w:rFonts w:ascii="Consolas" w:cs="Consolas" w:eastAsia="Consolas" w:hAnsi="Consolas"/>
                <w:shd w:fill="F3EEE3" w:color="auto" w:val="clear"/>
              </w:rPr>
              <w:t xml:space="preserve">midnight-patina</w:t>
            </w:r>
            <w:r>
              <w:t xml:space="preserve">, </w:t>
            </w:r>
            <w:r>
              <w:rPr>
                <w:rFonts w:ascii="Consolas" w:cs="Consolas" w:eastAsia="Consolas" w:hAnsi="Consolas"/>
                <w:shd w:fill="F3EEE3" w:color="auto" w:val="clear"/>
              </w:rPr>
              <w:t xml:space="preserve">midnight-emerald</w:t>
            </w:r>
            <w:r>
              <w:t xml:space="preserve">, </w:t>
            </w:r>
            <w:r>
              <w:rPr>
                <w:rFonts w:ascii="Consolas" w:cs="Consolas" w:eastAsia="Consolas" w:hAnsi="Consolas"/>
                <w:shd w:fill="F3EEE3" w:color="auto" w:val="clear"/>
              </w:rPr>
              <w:t xml:space="preserve">midnight-ember</w:t>
            </w:r>
            <w:r>
              <w:t xml:space="preserve">, </w:t>
            </w:r>
            <w:r>
              <w:rPr>
                <w:rFonts w:ascii="Consolas" w:cs="Consolas" w:eastAsia="Consolas" w:hAnsi="Consolas"/>
                <w:shd w:fill="F3EEE3" w:color="auto" w:val="clear"/>
              </w:rPr>
              <w:t xml:space="preserve">midnight-crimson</w:t>
            </w:r>
            <w:r>
              <w:t xml:space="preserve">, </w:t>
            </w:r>
            <w:r>
              <w:rPr>
                <w:rFonts w:ascii="Consolas" w:cs="Consolas" w:eastAsia="Consolas" w:hAnsi="Consolas"/>
                <w:shd w:fill="F3EEE3" w:color="auto" w:val="clear"/>
              </w:rPr>
              <w:t xml:space="preserve">midnight-graphite</w:t>
            </w:r>
          </w:p>
        </w:tc>
      </w:tr>
      <w:tr>
        <w:tc>
          <w:tcPr>
            <w:tcW w:type="pct" w:w="50%"/>
          </w:tcPr>
          <w:p>
            <w:r>
              <w:t xml:space="preserve">Parchment</w:t>
            </w:r>
          </w:p>
        </w:tc>
        <w:tc>
          <w:tcPr>
            <w:tcW w:type="pct" w:w="50%"/>
          </w:tcPr>
          <w:p>
            <w:r>
              <w:rPr>
                <w:rFonts w:ascii="Consolas" w:cs="Consolas" w:eastAsia="Consolas" w:hAnsi="Consolas"/>
                <w:shd w:fill="F3EEE3" w:color="auto" w:val="clear"/>
              </w:rPr>
              <w:t xml:space="preserve">parchment-gold</w:t>
            </w:r>
            <w:r>
              <w:t xml:space="preserve">, </w:t>
            </w:r>
            <w:r>
              <w:rPr>
                <w:rFonts w:ascii="Consolas" w:cs="Consolas" w:eastAsia="Consolas" w:hAnsi="Consolas"/>
                <w:shd w:fill="F3EEE3" w:color="auto" w:val="clear"/>
              </w:rPr>
              <w:t xml:space="preserve">parchment-rose</w:t>
            </w:r>
            <w:r>
              <w:t xml:space="preserve">, </w:t>
            </w:r>
            <w:r>
              <w:rPr>
                <w:rFonts w:ascii="Consolas" w:cs="Consolas" w:eastAsia="Consolas" w:hAnsi="Consolas"/>
                <w:shd w:fill="F3EEE3" w:color="auto" w:val="clear"/>
              </w:rPr>
              <w:t xml:space="preserve">parchment-ember</w:t>
            </w:r>
            <w:r>
              <w:t xml:space="preserve">, </w:t>
            </w:r>
            <w:r>
              <w:rPr>
                <w:rFonts w:ascii="Consolas" w:cs="Consolas" w:eastAsia="Consolas" w:hAnsi="Consolas"/>
                <w:shd w:fill="F3EEE3" w:color="auto" w:val="clear"/>
              </w:rPr>
              <w:t xml:space="preserve">parchment-emerald</w:t>
            </w:r>
            <w:r>
              <w:t xml:space="preserve">, </w:t>
            </w:r>
            <w:r>
              <w:rPr>
                <w:rFonts w:ascii="Consolas" w:cs="Consolas" w:eastAsia="Consolas" w:hAnsi="Consolas"/>
                <w:shd w:fill="F3EEE3" w:color="auto" w:val="clear"/>
              </w:rPr>
              <w:t xml:space="preserve">parchment-sapphire</w:t>
            </w:r>
          </w:p>
        </w:tc>
      </w:tr>
      <w:tr>
        <w:tc>
          <w:tcPr>
            <w:tcW w:type="pct" w:w="50%"/>
          </w:tcPr>
          <w:p>
            <w:r>
              <w:t xml:space="preserve">Parchment (cont.)</w:t>
            </w:r>
          </w:p>
        </w:tc>
        <w:tc>
          <w:tcPr>
            <w:tcW w:type="pct" w:w="50%"/>
          </w:tcPr>
          <w:p>
            <w:r>
              <w:rPr>
                <w:rFonts w:ascii="Consolas" w:cs="Consolas" w:eastAsia="Consolas" w:hAnsi="Consolas"/>
                <w:shd w:fill="F3EEE3" w:color="auto" w:val="clear"/>
              </w:rPr>
              <w:t xml:space="preserve">parchment-amethyst</w:t>
            </w:r>
            <w:r>
              <w:t xml:space="preserve">, </w:t>
            </w:r>
            <w:r>
              <w:rPr>
                <w:rFonts w:ascii="Consolas" w:cs="Consolas" w:eastAsia="Consolas" w:hAnsi="Consolas"/>
                <w:shd w:fill="F3EEE3" w:color="auto" w:val="clear"/>
              </w:rPr>
              <w:t xml:space="preserve">parchment-patina</w:t>
            </w:r>
            <w:r>
              <w:t xml:space="preserve">, </w:t>
            </w:r>
            <w:r>
              <w:rPr>
                <w:rFonts w:ascii="Consolas" w:cs="Consolas" w:eastAsia="Consolas" w:hAnsi="Consolas"/>
                <w:shd w:fill="F3EEE3" w:color="auto" w:val="clear"/>
              </w:rPr>
              <w:t xml:space="preserve">parchment-crimson</w:t>
            </w:r>
            <w:r>
              <w:t xml:space="preserve">, </w:t>
            </w:r>
            <w:r>
              <w:rPr>
                <w:rFonts w:ascii="Consolas" w:cs="Consolas" w:eastAsia="Consolas" w:hAnsi="Consolas"/>
                <w:shd w:fill="F3EEE3" w:color="auto" w:val="clear"/>
              </w:rPr>
              <w:t xml:space="preserve">parchment-iris</w:t>
            </w:r>
            <w:r>
              <w:t xml:space="preserve">, </w:t>
            </w:r>
            <w:r>
              <w:rPr>
                <w:rFonts w:ascii="Consolas" w:cs="Consolas" w:eastAsia="Consolas" w:hAnsi="Consolas"/>
                <w:shd w:fill="F3EEE3" w:color="auto" w:val="clear"/>
              </w:rPr>
              <w:t xml:space="preserve">parchment-graphite</w:t>
            </w:r>
          </w:p>
        </w:tc>
      </w:tr>
      <w:tr>
        <w:tc>
          <w:tcPr>
            <w:tcW w:type="pct" w:w="50%"/>
          </w:tcPr>
          <w:p>
            <w:r>
              <w:t xml:space="preserve">Porcelain</w:t>
            </w:r>
          </w:p>
        </w:tc>
        <w:tc>
          <w:tcPr>
            <w:tcW w:type="pct" w:w="50%"/>
          </w:tcPr>
          <w:p>
            <w:r>
              <w:rPr>
                <w:rFonts w:ascii="Consolas" w:cs="Consolas" w:eastAsia="Consolas" w:hAnsi="Consolas"/>
                <w:shd w:fill="F3EEE3" w:color="auto" w:val="clear"/>
              </w:rPr>
              <w:t xml:space="preserve">porcelain-sapphire</w:t>
            </w:r>
            <w:r>
              <w:t xml:space="preserve">, </w:t>
            </w:r>
            <w:r>
              <w:rPr>
                <w:rFonts w:ascii="Consolas" w:cs="Consolas" w:eastAsia="Consolas" w:hAnsi="Consolas"/>
                <w:shd w:fill="F3EEE3" w:color="auto" w:val="clear"/>
              </w:rPr>
              <w:t xml:space="preserve">porcelain-amethyst</w:t>
            </w:r>
            <w:r>
              <w:t xml:space="preserve">, </w:t>
            </w:r>
            <w:r>
              <w:rPr>
                <w:rFonts w:ascii="Consolas" w:cs="Consolas" w:eastAsia="Consolas" w:hAnsi="Consolas"/>
                <w:shd w:fill="F3EEE3" w:color="auto" w:val="clear"/>
              </w:rPr>
              <w:t xml:space="preserve">porcelain-patina</w:t>
            </w:r>
            <w:r>
              <w:t xml:space="preserve">, </w:t>
            </w:r>
            <w:r>
              <w:rPr>
                <w:rFonts w:ascii="Consolas" w:cs="Consolas" w:eastAsia="Consolas" w:hAnsi="Consolas"/>
                <w:shd w:fill="F3EEE3" w:color="auto" w:val="clear"/>
              </w:rPr>
              <w:t xml:space="preserve">porcelain-rose</w:t>
            </w:r>
            <w:r>
              <w:t xml:space="preserve">, </w:t>
            </w:r>
            <w:r>
              <w:rPr>
                <w:rFonts w:ascii="Consolas" w:cs="Consolas" w:eastAsia="Consolas" w:hAnsi="Consolas"/>
                <w:shd w:fill="F3EEE3" w:color="auto" w:val="clear"/>
              </w:rPr>
              <w:t xml:space="preserve">porcelain-iris</w:t>
            </w:r>
          </w:p>
        </w:tc>
      </w:tr>
      <w:tr>
        <w:tc>
          <w:tcPr>
            <w:tcW w:type="pct" w:w="50%"/>
          </w:tcPr>
          <w:p>
            <w:r>
              <w:t xml:space="preserve">Porcelain (cont.)</w:t>
            </w:r>
          </w:p>
        </w:tc>
        <w:tc>
          <w:tcPr>
            <w:tcW w:type="pct" w:w="50%"/>
          </w:tcPr>
          <w:p>
            <w:r>
              <w:rPr>
                <w:rFonts w:ascii="Consolas" w:cs="Consolas" w:eastAsia="Consolas" w:hAnsi="Consolas"/>
                <w:shd w:fill="F3EEE3" w:color="auto" w:val="clear"/>
              </w:rPr>
              <w:t xml:space="preserve">porcelain-graphite</w:t>
            </w:r>
            <w:r>
              <w:t xml:space="preserve">, </w:t>
            </w:r>
            <w:r>
              <w:rPr>
                <w:rFonts w:ascii="Consolas" w:cs="Consolas" w:eastAsia="Consolas" w:hAnsi="Consolas"/>
                <w:shd w:fill="F3EEE3" w:color="auto" w:val="clear"/>
              </w:rPr>
              <w:t xml:space="preserve">porcelain-gold</w:t>
            </w:r>
            <w:r>
              <w:t xml:space="preserve">, </w:t>
            </w:r>
            <w:r>
              <w:rPr>
                <w:rFonts w:ascii="Consolas" w:cs="Consolas" w:eastAsia="Consolas" w:hAnsi="Consolas"/>
                <w:shd w:fill="F3EEE3" w:color="auto" w:val="clear"/>
              </w:rPr>
              <w:t xml:space="preserve">porcelain-emerald</w:t>
            </w:r>
            <w:r>
              <w:t xml:space="preserve">, </w:t>
            </w:r>
            <w:r>
              <w:rPr>
                <w:rFonts w:ascii="Consolas" w:cs="Consolas" w:eastAsia="Consolas" w:hAnsi="Consolas"/>
                <w:shd w:fill="F3EEE3" w:color="auto" w:val="clear"/>
              </w:rPr>
              <w:t xml:space="preserve">porcelain-ember</w:t>
            </w:r>
            <w:r>
              <w:t xml:space="preserve">, </w:t>
            </w:r>
            <w:r>
              <w:rPr>
                <w:rFonts w:ascii="Consolas" w:cs="Consolas" w:eastAsia="Consolas" w:hAnsi="Consolas"/>
                <w:shd w:fill="F3EEE3" w:color="auto" w:val="clear"/>
              </w:rPr>
              <w:t xml:space="preserve">porcelain-crimson</w:t>
            </w:r>
          </w:p>
        </w:tc>
      </w:tr>
      <w:tr>
        <w:tc>
          <w:tcPr>
            <w:tcW w:type="pct" w:w="50%"/>
          </w:tcPr>
          <w:p>
            <w:r>
              <w:t xml:space="preserve">Dusk</w:t>
            </w:r>
          </w:p>
        </w:tc>
        <w:tc>
          <w:tcPr>
            <w:tcW w:type="pct" w:w="50%"/>
          </w:tcPr>
          <w:p>
            <w:r>
              <w:rPr>
                <w:rFonts w:ascii="Consolas" w:cs="Consolas" w:eastAsia="Consolas" w:hAnsi="Consolas"/>
                <w:shd w:fill="F3EEE3" w:color="auto" w:val="clear"/>
              </w:rPr>
              <w:t xml:space="preserve">dusk-gold</w:t>
            </w:r>
            <w:r>
              <w:t xml:space="preserve">, </w:t>
            </w:r>
            <w:r>
              <w:rPr>
                <w:rFonts w:ascii="Consolas" w:cs="Consolas" w:eastAsia="Consolas" w:hAnsi="Consolas"/>
                <w:shd w:fill="F3EEE3" w:color="auto" w:val="clear"/>
              </w:rPr>
              <w:t xml:space="preserve">dusk-sapphire</w:t>
            </w:r>
            <w:r>
              <w:t xml:space="preserve">, </w:t>
            </w:r>
            <w:r>
              <w:rPr>
                <w:rFonts w:ascii="Consolas" w:cs="Consolas" w:eastAsia="Consolas" w:hAnsi="Consolas"/>
                <w:shd w:fill="F3EEE3" w:color="auto" w:val="clear"/>
              </w:rPr>
              <w:t xml:space="preserve">dusk-rose</w:t>
            </w:r>
            <w:r>
              <w:t xml:space="preserve">, </w:t>
            </w:r>
            <w:r>
              <w:rPr>
                <w:rFonts w:ascii="Consolas" w:cs="Consolas" w:eastAsia="Consolas" w:hAnsi="Consolas"/>
                <w:shd w:fill="F3EEE3" w:color="auto" w:val="clear"/>
              </w:rPr>
              <w:t xml:space="preserve">dusk-amethyst</w:t>
            </w:r>
            <w:r>
              <w:t xml:space="preserve">, </w:t>
            </w:r>
            <w:r>
              <w:rPr>
                <w:rFonts w:ascii="Consolas" w:cs="Consolas" w:eastAsia="Consolas" w:hAnsi="Consolas"/>
                <w:shd w:fill="F3EEE3" w:color="auto" w:val="clear"/>
              </w:rPr>
              <w:t xml:space="preserve">dusk-iris</w:t>
            </w:r>
            <w:r>
              <w:t xml:space="preserve">, </w:t>
            </w:r>
            <w:r>
              <w:rPr>
                <w:rFonts w:ascii="Consolas" w:cs="Consolas" w:eastAsia="Consolas" w:hAnsi="Consolas"/>
                <w:shd w:fill="F3EEE3" w:color="auto" w:val="clear"/>
              </w:rPr>
              <w:t xml:space="preserve">dusk-graphite</w:t>
            </w:r>
          </w:p>
        </w:tc>
      </w:tr>
      <w:tr>
        <w:tc>
          <w:tcPr>
            <w:tcW w:type="pct" w:w="50%"/>
          </w:tcPr>
          <w:p>
            <w:r>
              <w:t xml:space="preserve">Forest</w:t>
            </w:r>
          </w:p>
        </w:tc>
        <w:tc>
          <w:tcPr>
            <w:tcW w:type="pct" w:w="50%"/>
          </w:tcPr>
          <w:p>
            <w:r>
              <w:rPr>
                <w:rFonts w:ascii="Consolas" w:cs="Consolas" w:eastAsia="Consolas" w:hAnsi="Consolas"/>
                <w:shd w:fill="F3EEE3" w:color="auto" w:val="clear"/>
              </w:rPr>
              <w:t xml:space="preserve">forest-gold</w:t>
            </w:r>
            <w:r>
              <w:t xml:space="preserve">, </w:t>
            </w:r>
            <w:r>
              <w:rPr>
                <w:rFonts w:ascii="Consolas" w:cs="Consolas" w:eastAsia="Consolas" w:hAnsi="Consolas"/>
                <w:shd w:fill="F3EEE3" w:color="auto" w:val="clear"/>
              </w:rPr>
              <w:t xml:space="preserve">forest-patina</w:t>
            </w:r>
            <w:r>
              <w:t xml:space="preserve">, </w:t>
            </w:r>
            <w:r>
              <w:rPr>
                <w:rFonts w:ascii="Consolas" w:cs="Consolas" w:eastAsia="Consolas" w:hAnsi="Consolas"/>
                <w:shd w:fill="F3EEE3" w:color="auto" w:val="clear"/>
              </w:rPr>
              <w:t xml:space="preserve">forest-emerald</w:t>
            </w:r>
            <w:r>
              <w:t xml:space="preserve">, </w:t>
            </w:r>
            <w:r>
              <w:rPr>
                <w:rFonts w:ascii="Consolas" w:cs="Consolas" w:eastAsia="Consolas" w:hAnsi="Consolas"/>
                <w:shd w:fill="F3EEE3" w:color="auto" w:val="clear"/>
              </w:rPr>
              <w:t xml:space="preserve">forest-ember</w:t>
            </w:r>
            <w:r>
              <w:t xml:space="preserve">, </w:t>
            </w:r>
            <w:r>
              <w:rPr>
                <w:rFonts w:ascii="Consolas" w:cs="Consolas" w:eastAsia="Consolas" w:hAnsi="Consolas"/>
                <w:shd w:fill="F3EEE3" w:color="auto" w:val="clear"/>
              </w:rPr>
              <w:t xml:space="preserve">forest-rose</w:t>
            </w:r>
            <w:r>
              <w:t xml:space="preserve">, </w:t>
            </w:r>
            <w:r>
              <w:rPr>
                <w:rFonts w:ascii="Consolas" w:cs="Consolas" w:eastAsia="Consolas" w:hAnsi="Consolas"/>
                <w:shd w:fill="F3EEE3" w:color="auto" w:val="clear"/>
              </w:rPr>
              <w:t xml:space="preserve">forest-graphite</w:t>
            </w:r>
          </w:p>
        </w:tc>
      </w:tr>
      <w:tr>
        <w:tc>
          <w:tcPr>
            <w:tcW w:type="pct" w:w="50%"/>
          </w:tcPr>
          <w:p>
            <w:r>
              <w:t xml:space="preserve">High contrast</w:t>
            </w:r>
          </w:p>
        </w:tc>
        <w:tc>
          <w:tcPr>
            <w:tcW w:type="pct" w:w="50%"/>
          </w:tcPr>
          <w:p>
            <w:r>
              <w:rPr>
                <w:rFonts w:ascii="Consolas" w:cs="Consolas" w:eastAsia="Consolas" w:hAnsi="Consolas"/>
                <w:shd w:fill="F3EEE3" w:color="auto" w:val="clear"/>
              </w:rPr>
              <w:t xml:space="preserve">obsidian-gold-high-contrast</w:t>
            </w:r>
            <w:r>
              <w:t xml:space="preserve"> (dark), </w:t>
            </w:r>
            <w:r>
              <w:rPr>
                <w:rFonts w:ascii="Consolas" w:cs="Consolas" w:eastAsia="Consolas" w:hAnsi="Consolas"/>
                <w:shd w:fill="F3EEE3" w:color="auto" w:val="clear"/>
              </w:rPr>
              <w:t xml:space="preserve">porcelain-gold-high-contrast</w:t>
            </w:r>
            <w:r>
              <w:t xml:space="preserve"> (light)</w:t>
            </w:r>
          </w:p>
        </w:tc>
      </w:tr>
    </w:tbl>
    <w:p/>
    <w:p>
      <w:pPr>
        <w:spacing w:after="120"/>
      </w:pPr>
      <w:r>
        <w:t xml:space="preserve">The order in this table is the order used by </w:t>
      </w:r>
      <w:r>
        <w:rPr>
          <w:b/>
          <w:bCs/>
        </w:rPr>
        <w:t xml:space="preserve">Cycle Variant</w:t>
      </w:r>
      <w:r>
        <w:t xml:space="preserve">. Obsidian, Midnight, Dusk and Forest are dark; Parchment and Porcelain are light.</w:t>
      </w:r>
    </w:p>
    <w:p>
      <w:pPr>
        <w:pStyle w:val="Heading2"/>
      </w:pPr>
      <w:r>
        <w:t xml:space="preserve">Colour slots</w:t>
      </w:r>
    </w:p>
    <w:p>
      <w:pPr>
        <w:spacing w:after="120"/>
      </w:pPr>
      <w:r>
        <w:t xml:space="preserve">107 slots in 12 groups. Kind: </w:t>
      </w:r>
      <w:r>
        <w:rPr>
          <w:b/>
          <w:bCs/>
        </w:rPr>
        <w:t xml:space="preserve">solid</w:t>
      </w:r>
      <w:r>
        <w:t xml:space="preserve"> (no transparency), </w:t>
      </w:r>
      <w:r>
        <w:rPr>
          <w:b/>
          <w:bCs/>
        </w:rPr>
        <w:t xml:space="preserve">alpha</w:t>
      </w:r>
      <w:r>
        <w:t xml:space="preserve"> (transparency allowed) or </w:t>
      </w:r>
      <w:r>
        <w:rPr>
          <w:b/>
          <w:bCs/>
        </w:rPr>
        <w:t xml:space="preserve">either</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Slots (path — label)</w:t>
            </w:r>
          </w:p>
        </w:tc>
      </w:tr>
      <w:tr>
        <w:tc>
          <w:tcPr>
            <w:tcW w:type="pct" w:w="50%"/>
          </w:tcPr>
          <w:p>
            <w:r>
              <w:t xml:space="preserve">Surfaces (solid)</w:t>
            </w:r>
          </w:p>
        </w:tc>
        <w:tc>
          <w:tcPr>
            <w:tcW w:type="pct" w:w="50%"/>
          </w:tcPr>
          <w:p>
            <w:r>
              <w:rPr>
                <w:rFonts w:ascii="Consolas" w:cs="Consolas" w:eastAsia="Consolas" w:hAnsi="Consolas"/>
                <w:shd w:fill="F3EEE3" w:color="auto" w:val="clear"/>
              </w:rPr>
              <w:t xml:space="preserve">bg.deepest</w:t>
            </w:r>
            <w:r>
              <w:t xml:space="preserve"> Deepest, </w:t>
            </w:r>
            <w:r>
              <w:rPr>
                <w:rFonts w:ascii="Consolas" w:cs="Consolas" w:eastAsia="Consolas" w:hAnsi="Consolas"/>
                <w:shd w:fill="F3EEE3" w:color="auto" w:val="clear"/>
              </w:rPr>
              <w:t xml:space="preserve">bg.base</w:t>
            </w:r>
            <w:r>
              <w:t xml:space="preserve"> Canvas, </w:t>
            </w:r>
            <w:r>
              <w:rPr>
                <w:rFonts w:ascii="Consolas" w:cs="Consolas" w:eastAsia="Consolas" w:hAnsi="Consolas"/>
                <w:shd w:fill="F3EEE3" w:color="auto" w:val="clear"/>
              </w:rPr>
              <w:t xml:space="preserve">bg.raised</w:t>
            </w:r>
            <w:r>
              <w:t xml:space="preserve"> Raised, </w:t>
            </w:r>
            <w:r>
              <w:rPr>
                <w:rFonts w:ascii="Consolas" w:cs="Consolas" w:eastAsia="Consolas" w:hAnsi="Consolas"/>
                <w:shd w:fill="F3EEE3" w:color="auto" w:val="clear"/>
              </w:rPr>
              <w:t xml:space="preserve">bg.chrome</w:t>
            </w:r>
            <w:r>
              <w:t xml:space="preserve"> Chrome</w:t>
            </w:r>
          </w:p>
        </w:tc>
      </w:tr>
      <w:tr>
        <w:tc>
          <w:tcPr>
            <w:tcW w:type="pct" w:w="50%"/>
          </w:tcPr>
          <w:p>
            <w:r>
              <w:t xml:space="preserve">Surfaces (cont.)</w:t>
            </w:r>
          </w:p>
        </w:tc>
        <w:tc>
          <w:tcPr>
            <w:tcW w:type="pct" w:w="50%"/>
          </w:tcPr>
          <w:p>
            <w:r>
              <w:rPr>
                <w:rFonts w:ascii="Consolas" w:cs="Consolas" w:eastAsia="Consolas" w:hAnsi="Consolas"/>
                <w:shd w:fill="F3EEE3" w:color="auto" w:val="clear"/>
              </w:rPr>
              <w:t xml:space="preserve">bg.overlay</w:t>
            </w:r>
            <w:r>
              <w:t xml:space="preserve"> Overlay, </w:t>
            </w:r>
            <w:r>
              <w:rPr>
                <w:rFonts w:ascii="Consolas" w:cs="Consolas" w:eastAsia="Consolas" w:hAnsi="Consolas"/>
                <w:shd w:fill="F3EEE3" w:color="auto" w:val="clear"/>
              </w:rPr>
              <w:t xml:space="preserve">bg.overlayRaised</w:t>
            </w:r>
            <w:r>
              <w:t xml:space="preserve"> Overlay raised, </w:t>
            </w:r>
            <w:r>
              <w:rPr>
                <w:rFonts w:ascii="Consolas" w:cs="Consolas" w:eastAsia="Consolas" w:hAnsi="Consolas"/>
                <w:shd w:fill="F3EEE3" w:color="auto" w:val="clear"/>
              </w:rPr>
              <w:t xml:space="preserve">bg.inset</w:t>
            </w:r>
            <w:r>
              <w:t xml:space="preserve"> Inset, </w:t>
            </w:r>
            <w:r>
              <w:rPr>
                <w:rFonts w:ascii="Consolas" w:cs="Consolas" w:eastAsia="Consolas" w:hAnsi="Consolas"/>
                <w:shd w:fill="F3EEE3" w:color="auto" w:val="clear"/>
              </w:rPr>
              <w:t xml:space="preserve">bg.tint</w:t>
            </w:r>
            <w:r>
              <w:t xml:space="preserve"> Warm tint</w:t>
            </w:r>
          </w:p>
        </w:tc>
      </w:tr>
      <w:tr>
        <w:tc>
          <w:tcPr>
            <w:tcW w:type="pct" w:w="50%"/>
          </w:tcPr>
          <w:p>
            <w:r>
              <w:t xml:space="preserve">Text (solid)</w:t>
            </w:r>
          </w:p>
        </w:tc>
        <w:tc>
          <w:tcPr>
            <w:tcW w:type="pct" w:w="50%"/>
          </w:tcPr>
          <w:p>
            <w:r>
              <w:rPr>
                <w:rFonts w:ascii="Consolas" w:cs="Consolas" w:eastAsia="Consolas" w:hAnsi="Consolas"/>
                <w:shd w:fill="F3EEE3" w:color="auto" w:val="clear"/>
              </w:rPr>
              <w:t xml:space="preserve">fg.default</w:t>
            </w:r>
            <w:r>
              <w:t xml:space="preserve"> Body, </w:t>
            </w:r>
            <w:r>
              <w:rPr>
                <w:rFonts w:ascii="Consolas" w:cs="Consolas" w:eastAsia="Consolas" w:hAnsi="Consolas"/>
                <w:shd w:fill="F3EEE3" w:color="auto" w:val="clear"/>
              </w:rPr>
              <w:t xml:space="preserve">fg.muted</w:t>
            </w:r>
            <w:r>
              <w:t xml:space="preserve"> Muted, </w:t>
            </w:r>
            <w:r>
              <w:rPr>
                <w:rFonts w:ascii="Consolas" w:cs="Consolas" w:eastAsia="Consolas" w:hAnsi="Consolas"/>
                <w:shd w:fill="F3EEE3" w:color="auto" w:val="clear"/>
              </w:rPr>
              <w:t xml:space="preserve">fg.subtle</w:t>
            </w:r>
            <w:r>
              <w:t xml:space="preserve"> Subtle, </w:t>
            </w:r>
            <w:r>
              <w:rPr>
                <w:rFonts w:ascii="Consolas" w:cs="Consolas" w:eastAsia="Consolas" w:hAnsi="Consolas"/>
                <w:shd w:fill="F3EEE3" w:color="auto" w:val="clear"/>
              </w:rPr>
              <w:t xml:space="preserve">fg.faint</w:t>
            </w:r>
            <w:r>
              <w:t xml:space="preserve"> Faint, </w:t>
            </w:r>
            <w:r>
              <w:rPr>
                <w:rFonts w:ascii="Consolas" w:cs="Consolas" w:eastAsia="Consolas" w:hAnsi="Consolas"/>
                <w:shd w:fill="F3EEE3" w:color="auto" w:val="clear"/>
              </w:rPr>
              <w:t xml:space="preserve">fg.onAccent</w:t>
            </w:r>
            <w:r>
              <w:t xml:space="preserve"> On accent</w:t>
            </w:r>
          </w:p>
        </w:tc>
      </w:tr>
      <w:tr>
        <w:tc>
          <w:tcPr>
            <w:tcW w:type="pct" w:w="50%"/>
          </w:tcPr>
          <w:p>
            <w:r>
              <w:t xml:space="preserve">Text (cont.)</w:t>
            </w:r>
          </w:p>
        </w:tc>
        <w:tc>
          <w:tcPr>
            <w:tcW w:type="pct" w:w="50%"/>
          </w:tcPr>
          <w:p>
            <w:r>
              <w:rPr>
                <w:rFonts w:ascii="Consolas" w:cs="Consolas" w:eastAsia="Consolas" w:hAnsi="Consolas"/>
                <w:shd w:fill="F3EEE3" w:color="auto" w:val="clear"/>
              </w:rPr>
              <w:t xml:space="preserve">fg.inverse</w:t>
            </w:r>
            <w:r>
              <w:t xml:space="preserve"> Inverse</w:t>
            </w:r>
          </w:p>
        </w:tc>
      </w:tr>
      <w:tr>
        <w:tc>
          <w:tcPr>
            <w:tcW w:type="pct" w:w="50%"/>
          </w:tcPr>
          <w:p>
            <w:r>
              <w:t xml:space="preserve">Lines</w:t>
            </w:r>
          </w:p>
        </w:tc>
        <w:tc>
          <w:tcPr>
            <w:tcW w:type="pct" w:w="50%"/>
          </w:tcPr>
          <w:p>
            <w:r>
              <w:rPr>
                <w:rFonts w:ascii="Consolas" w:cs="Consolas" w:eastAsia="Consolas" w:hAnsi="Consolas"/>
                <w:shd w:fill="F3EEE3" w:color="auto" w:val="clear"/>
              </w:rPr>
              <w:t xml:space="preserve">line.subtle</w:t>
            </w:r>
            <w:r>
              <w:t xml:space="preserve"> Hairline, </w:t>
            </w:r>
            <w:r>
              <w:rPr>
                <w:rFonts w:ascii="Consolas" w:cs="Consolas" w:eastAsia="Consolas" w:hAnsi="Consolas"/>
                <w:shd w:fill="F3EEE3" w:color="auto" w:val="clear"/>
              </w:rPr>
              <w:t xml:space="preserve">line.default</w:t>
            </w:r>
            <w:r>
              <w:t xml:space="preserve"> Divider, </w:t>
            </w:r>
            <w:r>
              <w:rPr>
                <w:rFonts w:ascii="Consolas" w:cs="Consolas" w:eastAsia="Consolas" w:hAnsi="Consolas"/>
                <w:shd w:fill="F3EEE3" w:color="auto" w:val="clear"/>
              </w:rPr>
              <w:t xml:space="preserve">line.strong</w:t>
            </w:r>
            <w:r>
              <w:t xml:space="preserve"> Strong, </w:t>
            </w:r>
            <w:r>
              <w:rPr>
                <w:rFonts w:ascii="Consolas" w:cs="Consolas" w:eastAsia="Consolas" w:hAnsi="Consolas"/>
                <w:shd w:fill="F3EEE3" w:color="auto" w:val="clear"/>
              </w:rPr>
              <w:t xml:space="preserve">line.control</w:t>
            </w:r>
            <w:r>
              <w:t xml:space="preserve"> Control edge (either)</w:t>
            </w:r>
          </w:p>
        </w:tc>
      </w:tr>
      <w:tr>
        <w:tc>
          <w:tcPr>
            <w:tcW w:type="pct" w:w="50%"/>
          </w:tcPr>
          <w:p>
            <w:r>
              <w:t xml:space="preserve">Lines (cont.)</w:t>
            </w:r>
          </w:p>
        </w:tc>
        <w:tc>
          <w:tcPr>
            <w:tcW w:type="pct" w:w="50%"/>
          </w:tcPr>
          <w:p>
            <w:r>
              <w:rPr>
                <w:rFonts w:ascii="Consolas" w:cs="Consolas" w:eastAsia="Consolas" w:hAnsi="Consolas"/>
                <w:shd w:fill="F3EEE3" w:color="auto" w:val="clear"/>
              </w:rPr>
              <w:t xml:space="preserve">line.gold</w:t>
            </w:r>
            <w:r>
              <w:t xml:space="preserve"> Gold hairline, </w:t>
            </w:r>
            <w:r>
              <w:rPr>
                <w:rFonts w:ascii="Consolas" w:cs="Consolas" w:eastAsia="Consolas" w:hAnsi="Consolas"/>
                <w:shd w:fill="F3EEE3" w:color="auto" w:val="clear"/>
              </w:rPr>
              <w:t xml:space="preserve">line.goldStrong</w:t>
            </w:r>
            <w:r>
              <w:t xml:space="preserve"> Gold edge (alpha); </w:t>
            </w:r>
            <w:r>
              <w:rPr>
                <w:rFonts w:ascii="Consolas" w:cs="Consolas" w:eastAsia="Consolas" w:hAnsi="Consolas"/>
                <w:shd w:fill="F3EEE3" w:color="auto" w:val="clear"/>
              </w:rPr>
              <w:t xml:space="preserve">line.focus</w:t>
            </w:r>
            <w:r>
              <w:t xml:space="preserve"> Focus ring (solid)</w:t>
            </w:r>
          </w:p>
        </w:tc>
      </w:tr>
      <w:tr>
        <w:tc>
          <w:tcPr>
            <w:tcW w:type="pct" w:w="50%"/>
          </w:tcPr>
          <w:p>
            <w:r>
              <w:t xml:space="preserve">Accent</w:t>
            </w:r>
          </w:p>
        </w:tc>
        <w:tc>
          <w:tcPr>
            <w:tcW w:type="pct" w:w="50%"/>
          </w:tcPr>
          <w:p>
            <w:r>
              <w:rPr>
                <w:rFonts w:ascii="Consolas" w:cs="Consolas" w:eastAsia="Consolas" w:hAnsi="Consolas"/>
                <w:shd w:fill="F3EEE3" w:color="auto" w:val="clear"/>
              </w:rPr>
              <w:t xml:space="preserve">accent.base</w:t>
            </w:r>
            <w:r>
              <w:t xml:space="preserve"> Accent, </w:t>
            </w:r>
            <w:r>
              <w:rPr>
                <w:rFonts w:ascii="Consolas" w:cs="Consolas" w:eastAsia="Consolas" w:hAnsi="Consolas"/>
                <w:shd w:fill="F3EEE3" w:color="auto" w:val="clear"/>
              </w:rPr>
              <w:t xml:space="preserve">accent.bright</w:t>
            </w:r>
            <w:r>
              <w:t xml:space="preserve"> Emphasis, </w:t>
            </w:r>
            <w:r>
              <w:rPr>
                <w:rFonts w:ascii="Consolas" w:cs="Consolas" w:eastAsia="Consolas" w:hAnsi="Consolas"/>
                <w:shd w:fill="F3EEE3" w:color="auto" w:val="clear"/>
              </w:rPr>
              <w:t xml:space="preserve">accent.deep</w:t>
            </w:r>
            <w:r>
              <w:t xml:space="preserve"> Deep, </w:t>
            </w:r>
            <w:r>
              <w:rPr>
                <w:rFonts w:ascii="Consolas" w:cs="Consolas" w:eastAsia="Consolas" w:hAnsi="Consolas"/>
                <w:shd w:fill="F3EEE3" w:color="auto" w:val="clear"/>
              </w:rPr>
              <w:t xml:space="preserve">accent.onAccent</w:t>
            </w:r>
            <w:r>
              <w:t xml:space="preserve"> On accent (solid)</w:t>
            </w:r>
          </w:p>
        </w:tc>
      </w:tr>
      <w:tr>
        <w:tc>
          <w:tcPr>
            <w:tcW w:type="pct" w:w="50%"/>
          </w:tcPr>
          <w:p>
            <w:r>
              <w:t xml:space="preserve">Accent (cont.)</w:t>
            </w:r>
          </w:p>
        </w:tc>
        <w:tc>
          <w:tcPr>
            <w:tcW w:type="pct" w:w="50%"/>
          </w:tcPr>
          <w:p>
            <w:r>
              <w:rPr>
                <w:rFonts w:ascii="Consolas" w:cs="Consolas" w:eastAsia="Consolas" w:hAnsi="Consolas"/>
                <w:shd w:fill="F3EEE3" w:color="auto" w:val="clear"/>
              </w:rPr>
              <w:t xml:space="preserve">accent.soft</w:t>
            </w:r>
            <w:r>
              <w:t xml:space="preserve"> Soft wash, </w:t>
            </w:r>
            <w:r>
              <w:rPr>
                <w:rFonts w:ascii="Consolas" w:cs="Consolas" w:eastAsia="Consolas" w:hAnsi="Consolas"/>
                <w:shd w:fill="F3EEE3" w:color="auto" w:val="clear"/>
              </w:rPr>
              <w:t xml:space="preserve">accent.softer</w:t>
            </w:r>
            <w:r>
              <w:t xml:space="preserve"> Softer wash, </w:t>
            </w:r>
            <w:r>
              <w:rPr>
                <w:rFonts w:ascii="Consolas" w:cs="Consolas" w:eastAsia="Consolas" w:hAnsi="Consolas"/>
                <w:shd w:fill="F3EEE3" w:color="auto" w:val="clear"/>
              </w:rPr>
              <w:t xml:space="preserve">accent.wash</w:t>
            </w:r>
            <w:r>
              <w:t xml:space="preserve"> Faintest wash (alpha)</w:t>
            </w:r>
          </w:p>
        </w:tc>
      </w:tr>
      <w:tr>
        <w:tc>
          <w:tcPr>
            <w:tcW w:type="pct" w:w="50%"/>
          </w:tcPr>
          <w:p>
            <w:r>
              <w:t xml:space="preserve">States (alpha)</w:t>
            </w:r>
          </w:p>
        </w:tc>
        <w:tc>
          <w:tcPr>
            <w:tcW w:type="pct" w:w="50%"/>
          </w:tcPr>
          <w:p>
            <w:r>
              <w:rPr>
                <w:rFonts w:ascii="Consolas" w:cs="Consolas" w:eastAsia="Consolas" w:hAnsi="Consolas"/>
                <w:shd w:fill="F3EEE3" w:color="auto" w:val="clear"/>
              </w:rPr>
              <w:t xml:space="preserve">state.hover</w:t>
            </w:r>
            <w:r>
              <w:t xml:space="preserve"> Hover, </w:t>
            </w:r>
            <w:r>
              <w:rPr>
                <w:rFonts w:ascii="Consolas" w:cs="Consolas" w:eastAsia="Consolas" w:hAnsi="Consolas"/>
                <w:shd w:fill="F3EEE3" w:color="auto" w:val="clear"/>
              </w:rPr>
              <w:t xml:space="preserve">state.active</w:t>
            </w:r>
            <w:r>
              <w:t xml:space="preserve"> Active, </w:t>
            </w:r>
            <w:r>
              <w:rPr>
                <w:rFonts w:ascii="Consolas" w:cs="Consolas" w:eastAsia="Consolas" w:hAnsi="Consolas"/>
                <w:shd w:fill="F3EEE3" w:color="auto" w:val="clear"/>
              </w:rPr>
              <w:t xml:space="preserve">state.selected</w:t>
            </w:r>
            <w:r>
              <w:t xml:space="preserve"> Selected</w:t>
            </w:r>
          </w:p>
        </w:tc>
      </w:tr>
      <w:tr>
        <w:tc>
          <w:tcPr>
            <w:tcW w:type="pct" w:w="50%"/>
          </w:tcPr>
          <w:p>
            <w:r>
              <w:t xml:space="preserve">States (cont.)</w:t>
            </w:r>
          </w:p>
        </w:tc>
        <w:tc>
          <w:tcPr>
            <w:tcW w:type="pct" w:w="50%"/>
          </w:tcPr>
          <w:p>
            <w:r>
              <w:rPr>
                <w:rFonts w:ascii="Consolas" w:cs="Consolas" w:eastAsia="Consolas" w:hAnsi="Consolas"/>
                <w:shd w:fill="F3EEE3" w:color="auto" w:val="clear"/>
              </w:rPr>
              <w:t xml:space="preserve">state.selectedInactive</w:t>
            </w:r>
            <w:r>
              <w:t xml:space="preserve"> Selected (blurred), </w:t>
            </w:r>
            <w:r>
              <w:rPr>
                <w:rFonts w:ascii="Consolas" w:cs="Consolas" w:eastAsia="Consolas" w:hAnsi="Consolas"/>
                <w:shd w:fill="F3EEE3" w:color="auto" w:val="clear"/>
              </w:rPr>
              <w:t xml:space="preserve">state.drop</w:t>
            </w:r>
            <w:r>
              <w:t xml:space="preserve"> Drop target</w:t>
            </w:r>
          </w:p>
        </w:tc>
      </w:tr>
      <w:tr>
        <w:tc>
          <w:tcPr>
            <w:tcW w:type="pct" w:w="50%"/>
          </w:tcPr>
          <w:p>
            <w:r>
              <w:t xml:space="preserve">Selection (alpha)</w:t>
            </w:r>
          </w:p>
        </w:tc>
        <w:tc>
          <w:tcPr>
            <w:tcW w:type="pct" w:w="50%"/>
          </w:tcPr>
          <w:p>
            <w:r>
              <w:rPr>
                <w:rFonts w:ascii="Consolas" w:cs="Consolas" w:eastAsia="Consolas" w:hAnsi="Consolas"/>
                <w:shd w:fill="F3EEE3" w:color="auto" w:val="clear"/>
              </w:rPr>
              <w:t xml:space="preserve">sel.text</w:t>
            </w:r>
            <w:r>
              <w:t xml:space="preserve"> Selection, </w:t>
            </w:r>
            <w:r>
              <w:rPr>
                <w:rFonts w:ascii="Consolas" w:cs="Consolas" w:eastAsia="Consolas" w:hAnsi="Consolas"/>
                <w:shd w:fill="F3EEE3" w:color="auto" w:val="clear"/>
              </w:rPr>
              <w:t xml:space="preserve">sel.textInactive</w:t>
            </w:r>
            <w:r>
              <w:t xml:space="preserve"> Selection (blurred), </w:t>
            </w:r>
            <w:r>
              <w:rPr>
                <w:rFonts w:ascii="Consolas" w:cs="Consolas" w:eastAsia="Consolas" w:hAnsi="Consolas"/>
                <w:shd w:fill="F3EEE3" w:color="auto" w:val="clear"/>
              </w:rPr>
              <w:t xml:space="preserve">sel.highlight</w:t>
            </w:r>
            <w:r>
              <w:t xml:space="preserve"> Occurrences</w:t>
            </w:r>
          </w:p>
        </w:tc>
      </w:tr>
      <w:tr>
        <w:tc>
          <w:tcPr>
            <w:tcW w:type="pct" w:w="50%"/>
          </w:tcPr>
          <w:p>
            <w:r>
              <w:t xml:space="preserve">Selection (cont.)</w:t>
            </w:r>
          </w:p>
        </w:tc>
        <w:tc>
          <w:tcPr>
            <w:tcW w:type="pct" w:w="50%"/>
          </w:tcPr>
          <w:p>
            <w:r>
              <w:rPr>
                <w:rFonts w:ascii="Consolas" w:cs="Consolas" w:eastAsia="Consolas" w:hAnsi="Consolas"/>
                <w:shd w:fill="F3EEE3" w:color="auto" w:val="clear"/>
              </w:rPr>
              <w:t xml:space="preserve">sel.word</w:t>
            </w:r>
            <w:r>
              <w:t xml:space="preserve"> Word (read), </w:t>
            </w:r>
            <w:r>
              <w:rPr>
                <w:rFonts w:ascii="Consolas" w:cs="Consolas" w:eastAsia="Consolas" w:hAnsi="Consolas"/>
                <w:shd w:fill="F3EEE3" w:color="auto" w:val="clear"/>
              </w:rPr>
              <w:t xml:space="preserve">sel.wordWrite</w:t>
            </w:r>
            <w:r>
              <w:t xml:space="preserve"> Word (write), </w:t>
            </w:r>
            <w:r>
              <w:rPr>
                <w:rFonts w:ascii="Consolas" w:cs="Consolas" w:eastAsia="Consolas" w:hAnsi="Consolas"/>
                <w:shd w:fill="F3EEE3" w:color="auto" w:val="clear"/>
              </w:rPr>
              <w:t xml:space="preserve">sel.find</w:t>
            </w:r>
            <w:r>
              <w:t xml:space="preserve"> Find match, </w:t>
            </w:r>
            <w:r>
              <w:rPr>
                <w:rFonts w:ascii="Consolas" w:cs="Consolas" w:eastAsia="Consolas" w:hAnsi="Consolas"/>
                <w:shd w:fill="F3EEE3" w:color="auto" w:val="clear"/>
              </w:rPr>
              <w:t xml:space="preserve">sel.findOther</w:t>
            </w:r>
            <w:r>
              <w:t xml:space="preserve"> Find others</w:t>
            </w:r>
          </w:p>
        </w:tc>
      </w:tr>
      <w:tr>
        <w:tc>
          <w:tcPr>
            <w:tcW w:type="pct" w:w="50%"/>
          </w:tcPr>
          <w:p>
            <w:r>
              <w:t xml:space="preserve">Selection (cont.)</w:t>
            </w:r>
          </w:p>
        </w:tc>
        <w:tc>
          <w:tcPr>
            <w:tcW w:type="pct" w:w="50%"/>
          </w:tcPr>
          <w:p>
            <w:r>
              <w:rPr>
                <w:rFonts w:ascii="Consolas" w:cs="Consolas" w:eastAsia="Consolas" w:hAnsi="Consolas"/>
                <w:shd w:fill="F3EEE3" w:color="auto" w:val="clear"/>
              </w:rPr>
              <w:t xml:space="preserve">sel.range</w:t>
            </w:r>
            <w:r>
              <w:t xml:space="preserve"> Range, </w:t>
            </w:r>
            <w:r>
              <w:rPr>
                <w:rFonts w:ascii="Consolas" w:cs="Consolas" w:eastAsia="Consolas" w:hAnsi="Consolas"/>
                <w:shd w:fill="F3EEE3" w:color="auto" w:val="clear"/>
              </w:rPr>
              <w:t xml:space="preserve">sel.line</w:t>
            </w:r>
            <w:r>
              <w:t xml:space="preserve"> Current line, </w:t>
            </w:r>
            <w:r>
              <w:rPr>
                <w:rFonts w:ascii="Consolas" w:cs="Consolas" w:eastAsia="Consolas" w:hAnsi="Consolas"/>
                <w:shd w:fill="F3EEE3" w:color="auto" w:val="clear"/>
              </w:rPr>
              <w:t xml:space="preserve">sel.lineBorder</w:t>
            </w:r>
            <w:r>
              <w:t xml:space="preserve"> Current line edge</w:t>
            </w:r>
          </w:p>
        </w:tc>
      </w:tr>
      <w:tr>
        <w:tc>
          <w:tcPr>
            <w:tcW w:type="pct" w:w="50%"/>
          </w:tcPr>
          <w:p>
            <w:r>
              <w:t xml:space="preserve">Semantics (solid)</w:t>
            </w:r>
          </w:p>
        </w:tc>
        <w:tc>
          <w:tcPr>
            <w:tcW w:type="pct" w:w="50%"/>
          </w:tcPr>
          <w:p>
            <w:r>
              <w:rPr>
                <w:rFonts w:ascii="Consolas" w:cs="Consolas" w:eastAsia="Consolas" w:hAnsi="Consolas"/>
                <w:shd w:fill="F3EEE3" w:color="auto" w:val="clear"/>
              </w:rPr>
              <w:t xml:space="preserve">sem.error</w:t>
            </w:r>
            <w:r>
              <w:t xml:space="preserve"> Error, </w:t>
            </w:r>
            <w:r>
              <w:rPr>
                <w:rFonts w:ascii="Consolas" w:cs="Consolas" w:eastAsia="Consolas" w:hAnsi="Consolas"/>
                <w:shd w:fill="F3EEE3" w:color="auto" w:val="clear"/>
              </w:rPr>
              <w:t xml:space="preserve">sem.errorStrong</w:t>
            </w:r>
            <w:r>
              <w:t xml:space="preserve"> Error (loud), </w:t>
            </w:r>
            <w:r>
              <w:rPr>
                <w:rFonts w:ascii="Consolas" w:cs="Consolas" w:eastAsia="Consolas" w:hAnsi="Consolas"/>
                <w:shd w:fill="F3EEE3" w:color="auto" w:val="clear"/>
              </w:rPr>
              <w:t xml:space="preserve">sem.warn</w:t>
            </w:r>
            <w:r>
              <w:t xml:space="preserve"> Warning, </w:t>
            </w:r>
            <w:r>
              <w:rPr>
                <w:rFonts w:ascii="Consolas" w:cs="Consolas" w:eastAsia="Consolas" w:hAnsi="Consolas"/>
                <w:shd w:fill="F3EEE3" w:color="auto" w:val="clear"/>
              </w:rPr>
              <w:t xml:space="preserve">sem.warnStrong</w:t>
            </w:r>
            <w:r>
              <w:t xml:space="preserve"> Warning (loud)</w:t>
            </w:r>
          </w:p>
        </w:tc>
      </w:tr>
      <w:tr>
        <w:tc>
          <w:tcPr>
            <w:tcW w:type="pct" w:w="50%"/>
          </w:tcPr>
          <w:p>
            <w:r>
              <w:t xml:space="preserve">Semantics (cont.)</w:t>
            </w:r>
          </w:p>
        </w:tc>
        <w:tc>
          <w:tcPr>
            <w:tcW w:type="pct" w:w="50%"/>
          </w:tcPr>
          <w:p>
            <w:r>
              <w:rPr>
                <w:rFonts w:ascii="Consolas" w:cs="Consolas" w:eastAsia="Consolas" w:hAnsi="Consolas"/>
                <w:shd w:fill="F3EEE3" w:color="auto" w:val="clear"/>
              </w:rPr>
              <w:t xml:space="preserve">sem.info</w:t>
            </w:r>
            <w:r>
              <w:t xml:space="preserve"> Info, </w:t>
            </w:r>
            <w:r>
              <w:rPr>
                <w:rFonts w:ascii="Consolas" w:cs="Consolas" w:eastAsia="Consolas" w:hAnsi="Consolas"/>
                <w:shd w:fill="F3EEE3" w:color="auto" w:val="clear"/>
              </w:rPr>
              <w:t xml:space="preserve">sem.infoStrong</w:t>
            </w:r>
            <w:r>
              <w:t xml:space="preserve"> Info (loud), </w:t>
            </w:r>
            <w:r>
              <w:rPr>
                <w:rFonts w:ascii="Consolas" w:cs="Consolas" w:eastAsia="Consolas" w:hAnsi="Consolas"/>
                <w:shd w:fill="F3EEE3" w:color="auto" w:val="clear"/>
              </w:rPr>
              <w:t xml:space="preserve">sem.ok</w:t>
            </w:r>
            <w:r>
              <w:t xml:space="preserve"> Success, </w:t>
            </w:r>
            <w:r>
              <w:rPr>
                <w:rFonts w:ascii="Consolas" w:cs="Consolas" w:eastAsia="Consolas" w:hAnsi="Consolas"/>
                <w:shd w:fill="F3EEE3" w:color="auto" w:val="clear"/>
              </w:rPr>
              <w:t xml:space="preserve">sem.okStrong</w:t>
            </w:r>
            <w:r>
              <w:t xml:space="preserve"> Success (loud)</w:t>
            </w:r>
          </w:p>
        </w:tc>
      </w:tr>
      <w:tr>
        <w:tc>
          <w:tcPr>
            <w:tcW w:type="pct" w:w="50%"/>
          </w:tcPr>
          <w:p>
            <w:r>
              <w:t xml:space="preserve">Semantic washes (alpha)</w:t>
            </w:r>
          </w:p>
        </w:tc>
        <w:tc>
          <w:tcPr>
            <w:tcW w:type="pct" w:w="50%"/>
          </w:tcPr>
          <w:p>
            <w:r>
              <w:rPr>
                <w:rFonts w:ascii="Consolas" w:cs="Consolas" w:eastAsia="Consolas" w:hAnsi="Consolas"/>
                <w:shd w:fill="F3EEE3" w:color="auto" w:val="clear"/>
              </w:rPr>
              <w:t xml:space="preserve">soft.error</w:t>
            </w:r>
            <w:r>
              <w:t xml:space="preserve"> Error wash, </w:t>
            </w:r>
            <w:r>
              <w:rPr>
                <w:rFonts w:ascii="Consolas" w:cs="Consolas" w:eastAsia="Consolas" w:hAnsi="Consolas"/>
                <w:shd w:fill="F3EEE3" w:color="auto" w:val="clear"/>
              </w:rPr>
              <w:t xml:space="preserve">soft.warn</w:t>
            </w:r>
            <w:r>
              <w:t xml:space="preserve"> Warning wash, </w:t>
            </w:r>
            <w:r>
              <w:rPr>
                <w:rFonts w:ascii="Consolas" w:cs="Consolas" w:eastAsia="Consolas" w:hAnsi="Consolas"/>
                <w:shd w:fill="F3EEE3" w:color="auto" w:val="clear"/>
              </w:rPr>
              <w:t xml:space="preserve">soft.info</w:t>
            </w:r>
            <w:r>
              <w:t xml:space="preserve"> Info wash, </w:t>
            </w:r>
            <w:r>
              <w:rPr>
                <w:rFonts w:ascii="Consolas" w:cs="Consolas" w:eastAsia="Consolas" w:hAnsi="Consolas"/>
                <w:shd w:fill="F3EEE3" w:color="auto" w:val="clear"/>
              </w:rPr>
              <w:t xml:space="preserve">soft.ok</w:t>
            </w:r>
            <w:r>
              <w:t xml:space="preserve"> Success wash</w:t>
            </w:r>
          </w:p>
        </w:tc>
      </w:tr>
      <w:tr>
        <w:tc>
          <w:tcPr>
            <w:tcW w:type="pct" w:w="50%"/>
          </w:tcPr>
          <w:p>
            <w:r>
              <w:t xml:space="preserve">Terminal (solid)</w:t>
            </w:r>
          </w:p>
        </w:tc>
        <w:tc>
          <w:tcPr>
            <w:tcW w:type="pct" w:w="50%"/>
          </w:tcPr>
          <w:p>
            <w:r>
              <w:rPr>
                <w:rFonts w:ascii="Consolas" w:cs="Consolas" w:eastAsia="Consolas" w:hAnsi="Consolas"/>
                <w:shd w:fill="F3EEE3" w:color="auto" w:val="clear"/>
              </w:rPr>
              <w:t xml:space="preserve">ansi.black</w:t>
            </w:r>
            <w:r>
              <w:t xml:space="preserve">, </w:t>
            </w:r>
            <w:r>
              <w:rPr>
                <w:rFonts w:ascii="Consolas" w:cs="Consolas" w:eastAsia="Consolas" w:hAnsi="Consolas"/>
                <w:shd w:fill="F3EEE3" w:color="auto" w:val="clear"/>
              </w:rPr>
              <w:t xml:space="preserve">ansi.red</w:t>
            </w:r>
            <w:r>
              <w:t xml:space="preserve">, </w:t>
            </w:r>
            <w:r>
              <w:rPr>
                <w:rFonts w:ascii="Consolas" w:cs="Consolas" w:eastAsia="Consolas" w:hAnsi="Consolas"/>
                <w:shd w:fill="F3EEE3" w:color="auto" w:val="clear"/>
              </w:rPr>
              <w:t xml:space="preserve">ansi.green</w:t>
            </w:r>
            <w:r>
              <w:t xml:space="preserve">, </w:t>
            </w:r>
            <w:r>
              <w:rPr>
                <w:rFonts w:ascii="Consolas" w:cs="Consolas" w:eastAsia="Consolas" w:hAnsi="Consolas"/>
                <w:shd w:fill="F3EEE3" w:color="auto" w:val="clear"/>
              </w:rPr>
              <w:t xml:space="preserve">ansi.yellow</w:t>
            </w:r>
            <w:r>
              <w:t xml:space="preserve">, </w:t>
            </w:r>
            <w:r>
              <w:rPr>
                <w:rFonts w:ascii="Consolas" w:cs="Consolas" w:eastAsia="Consolas" w:hAnsi="Consolas"/>
                <w:shd w:fill="F3EEE3" w:color="auto" w:val="clear"/>
              </w:rPr>
              <w:t xml:space="preserve">ansi.blue</w:t>
            </w:r>
            <w:r>
              <w:t xml:space="preserve">, </w:t>
            </w:r>
            <w:r>
              <w:rPr>
                <w:rFonts w:ascii="Consolas" w:cs="Consolas" w:eastAsia="Consolas" w:hAnsi="Consolas"/>
                <w:shd w:fill="F3EEE3" w:color="auto" w:val="clear"/>
              </w:rPr>
              <w:t xml:space="preserve">ansi.magenta</w:t>
            </w:r>
            <w:r>
              <w:t xml:space="preserve">, </w:t>
            </w:r>
            <w:r>
              <w:rPr>
                <w:rFonts w:ascii="Consolas" w:cs="Consolas" w:eastAsia="Consolas" w:hAnsi="Consolas"/>
                <w:shd w:fill="F3EEE3" w:color="auto" w:val="clear"/>
              </w:rPr>
              <w:t xml:space="preserve">ansi.cyan</w:t>
            </w:r>
            <w:r>
              <w:t xml:space="preserve">, </w:t>
            </w:r>
            <w:r>
              <w:rPr>
                <w:rFonts w:ascii="Consolas" w:cs="Consolas" w:eastAsia="Consolas" w:hAnsi="Consolas"/>
                <w:shd w:fill="F3EEE3" w:color="auto" w:val="clear"/>
              </w:rPr>
              <w:t xml:space="preserve">ansi.white</w:t>
            </w:r>
          </w:p>
        </w:tc>
      </w:tr>
      <w:tr>
        <w:tc>
          <w:tcPr>
            <w:tcW w:type="pct" w:w="50%"/>
          </w:tcPr>
          <w:p>
            <w:r>
              <w:t xml:space="preserve">Terminal (cont.)</w:t>
            </w:r>
          </w:p>
        </w:tc>
        <w:tc>
          <w:tcPr>
            <w:tcW w:type="pct" w:w="50%"/>
          </w:tcPr>
          <w:p>
            <w:r>
              <w:rPr>
                <w:rFonts w:ascii="Consolas" w:cs="Consolas" w:eastAsia="Consolas" w:hAnsi="Consolas"/>
                <w:shd w:fill="F3EEE3" w:color="auto" w:val="clear"/>
              </w:rPr>
              <w:t xml:space="preserve">ansi.brightBlack</w:t>
            </w:r>
            <w:r>
              <w:t xml:space="preserve"> to </w:t>
            </w:r>
            <w:r>
              <w:rPr>
                <w:rFonts w:ascii="Consolas" w:cs="Consolas" w:eastAsia="Consolas" w:hAnsi="Consolas"/>
                <w:shd w:fill="F3EEE3" w:color="auto" w:val="clear"/>
              </w:rPr>
              <w:t xml:space="preserve">ansi.brightWhite</w:t>
            </w:r>
            <w:r>
              <w:t xml:space="preserve">: the eight bright versions of the colours above</w:t>
            </w:r>
          </w:p>
        </w:tc>
      </w:tr>
      <w:tr>
        <w:tc>
          <w:tcPr>
            <w:tcW w:type="pct" w:w="50%"/>
          </w:tcPr>
          <w:p>
            <w:r>
              <w:t xml:space="preserve">Source control (solid)</w:t>
            </w:r>
          </w:p>
        </w:tc>
        <w:tc>
          <w:tcPr>
            <w:tcW w:type="pct" w:w="50%"/>
          </w:tcPr>
          <w:p>
            <w:r>
              <w:rPr>
                <w:rFonts w:ascii="Consolas" w:cs="Consolas" w:eastAsia="Consolas" w:hAnsi="Consolas"/>
                <w:shd w:fill="F3EEE3" w:color="auto" w:val="clear"/>
              </w:rPr>
              <w:t xml:space="preserve">git.added</w:t>
            </w:r>
            <w:r>
              <w:t xml:space="preserve"> Added, </w:t>
            </w:r>
            <w:r>
              <w:rPr>
                <w:rFonts w:ascii="Consolas" w:cs="Consolas" w:eastAsia="Consolas" w:hAnsi="Consolas"/>
                <w:shd w:fill="F3EEE3" w:color="auto" w:val="clear"/>
              </w:rPr>
              <w:t xml:space="preserve">git.modified</w:t>
            </w:r>
            <w:r>
              <w:t xml:space="preserve"> Modified, </w:t>
            </w:r>
            <w:r>
              <w:rPr>
                <w:rFonts w:ascii="Consolas" w:cs="Consolas" w:eastAsia="Consolas" w:hAnsi="Consolas"/>
                <w:shd w:fill="F3EEE3" w:color="auto" w:val="clear"/>
              </w:rPr>
              <w:t xml:space="preserve">git.deleted</w:t>
            </w:r>
            <w:r>
              <w:t xml:space="preserve"> Deleted, </w:t>
            </w:r>
            <w:r>
              <w:rPr>
                <w:rFonts w:ascii="Consolas" w:cs="Consolas" w:eastAsia="Consolas" w:hAnsi="Consolas"/>
                <w:shd w:fill="F3EEE3" w:color="auto" w:val="clear"/>
              </w:rPr>
              <w:t xml:space="preserve">git.untracked</w:t>
            </w:r>
            <w:r>
              <w:t xml:space="preserve"> Untracked</w:t>
            </w:r>
          </w:p>
        </w:tc>
      </w:tr>
      <w:tr>
        <w:tc>
          <w:tcPr>
            <w:tcW w:type="pct" w:w="50%"/>
          </w:tcPr>
          <w:p>
            <w:r>
              <w:t xml:space="preserve">Source control (cont.)</w:t>
            </w:r>
          </w:p>
        </w:tc>
        <w:tc>
          <w:tcPr>
            <w:tcW w:type="pct" w:w="50%"/>
          </w:tcPr>
          <w:p>
            <w:r>
              <w:rPr>
                <w:rFonts w:ascii="Consolas" w:cs="Consolas" w:eastAsia="Consolas" w:hAnsi="Consolas"/>
                <w:shd w:fill="F3EEE3" w:color="auto" w:val="clear"/>
              </w:rPr>
              <w:t xml:space="preserve">git.ignored</w:t>
            </w:r>
            <w:r>
              <w:t xml:space="preserve"> Ignored, </w:t>
            </w:r>
            <w:r>
              <w:rPr>
                <w:rFonts w:ascii="Consolas" w:cs="Consolas" w:eastAsia="Consolas" w:hAnsi="Consolas"/>
                <w:shd w:fill="F3EEE3" w:color="auto" w:val="clear"/>
              </w:rPr>
              <w:t xml:space="preserve">git.conflict</w:t>
            </w:r>
            <w:r>
              <w:t xml:space="preserve"> Conflicting, </w:t>
            </w:r>
            <w:r>
              <w:rPr>
                <w:rFonts w:ascii="Consolas" w:cs="Consolas" w:eastAsia="Consolas" w:hAnsi="Consolas"/>
                <w:shd w:fill="F3EEE3" w:color="auto" w:val="clear"/>
              </w:rPr>
              <w:t xml:space="preserve">git.submodule</w:t>
            </w:r>
            <w:r>
              <w:t xml:space="preserve"> Submodule</w:t>
            </w:r>
          </w:p>
        </w:tc>
      </w:tr>
      <w:tr>
        <w:tc>
          <w:tcPr>
            <w:tcW w:type="pct" w:w="50%"/>
          </w:tcPr>
          <w:p>
            <w:r>
              <w:t xml:space="preserve">Source control (cont.)</w:t>
            </w:r>
          </w:p>
        </w:tc>
        <w:tc>
          <w:tcPr>
            <w:tcW w:type="pct" w:w="50%"/>
          </w:tcPr>
          <w:p>
            <w:r>
              <w:rPr>
                <w:rFonts w:ascii="Consolas" w:cs="Consolas" w:eastAsia="Consolas" w:hAnsi="Consolas"/>
                <w:shd w:fill="F3EEE3" w:color="auto" w:val="clear"/>
              </w:rPr>
              <w:t xml:space="preserve">git.stageDeleted</w:t>
            </w:r>
            <w:r>
              <w:t xml:space="preserve"> Staged delete, </w:t>
            </w:r>
            <w:r>
              <w:rPr>
                <w:rFonts w:ascii="Consolas" w:cs="Consolas" w:eastAsia="Consolas" w:hAnsi="Consolas"/>
                <w:shd w:fill="F3EEE3" w:color="auto" w:val="clear"/>
              </w:rPr>
              <w:t xml:space="preserve">git.stageModified</w:t>
            </w:r>
            <w:r>
              <w:t xml:space="preserve"> Staged modify</w:t>
            </w:r>
          </w:p>
        </w:tc>
      </w:tr>
      <w:tr>
        <w:tc>
          <w:tcPr>
            <w:tcW w:type="pct" w:w="50%"/>
          </w:tcPr>
          <w:p>
            <w:r>
              <w:t xml:space="preserve">Syntax (solid)</w:t>
            </w:r>
          </w:p>
        </w:tc>
        <w:tc>
          <w:tcPr>
            <w:tcW w:type="pct" w:w="50%"/>
          </w:tcPr>
          <w:p>
            <w:r>
              <w:rPr>
                <w:rFonts w:ascii="Consolas" w:cs="Consolas" w:eastAsia="Consolas" w:hAnsi="Consolas"/>
                <w:shd w:fill="F3EEE3" w:color="auto" w:val="clear"/>
              </w:rPr>
              <w:t xml:space="preserve">syntax.comment</w:t>
            </w:r>
            <w:r>
              <w:t xml:space="preserve"> Comment, </w:t>
            </w:r>
            <w:r>
              <w:rPr>
                <w:rFonts w:ascii="Consolas" w:cs="Consolas" w:eastAsia="Consolas" w:hAnsi="Consolas"/>
                <w:shd w:fill="F3EEE3" w:color="auto" w:val="clear"/>
              </w:rPr>
              <w:t xml:space="preserve">syntax.punctuation</w:t>
            </w:r>
            <w:r>
              <w:t xml:space="preserve"> Punctuation, </w:t>
            </w:r>
            <w:r>
              <w:rPr>
                <w:rFonts w:ascii="Consolas" w:cs="Consolas" w:eastAsia="Consolas" w:hAnsi="Consolas"/>
                <w:shd w:fill="F3EEE3" w:color="auto" w:val="clear"/>
              </w:rPr>
              <w:t xml:space="preserve">syntax.operator</w:t>
            </w:r>
            <w:r>
              <w:t xml:space="preserve"> Operator</w:t>
            </w:r>
          </w:p>
        </w:tc>
      </w:tr>
      <w:tr>
        <w:tc>
          <w:tcPr>
            <w:tcW w:type="pct" w:w="50%"/>
          </w:tcPr>
          <w:p>
            <w:r>
              <w:t xml:space="preserve">Syntax (cont.)</w:t>
            </w:r>
          </w:p>
        </w:tc>
        <w:tc>
          <w:tcPr>
            <w:tcW w:type="pct" w:w="50%"/>
          </w:tcPr>
          <w:p>
            <w:r>
              <w:rPr>
                <w:rFonts w:ascii="Consolas" w:cs="Consolas" w:eastAsia="Consolas" w:hAnsi="Consolas"/>
                <w:shd w:fill="F3EEE3" w:color="auto" w:val="clear"/>
              </w:rPr>
              <w:t xml:space="preserve">syntax.variable</w:t>
            </w:r>
            <w:r>
              <w:t xml:space="preserve"> Variable, </w:t>
            </w:r>
            <w:r>
              <w:rPr>
                <w:rFonts w:ascii="Consolas" w:cs="Consolas" w:eastAsia="Consolas" w:hAnsi="Consolas"/>
                <w:shd w:fill="F3EEE3" w:color="auto" w:val="clear"/>
              </w:rPr>
              <w:t xml:space="preserve">syntax.property</w:t>
            </w:r>
            <w:r>
              <w:t xml:space="preserve"> Property, </w:t>
            </w:r>
            <w:r>
              <w:rPr>
                <w:rFonts w:ascii="Consolas" w:cs="Consolas" w:eastAsia="Consolas" w:hAnsi="Consolas"/>
                <w:shd w:fill="F3EEE3" w:color="auto" w:val="clear"/>
              </w:rPr>
              <w:t xml:space="preserve">syntax.parameter</w:t>
            </w:r>
            <w:r>
              <w:t xml:space="preserve"> Parameter</w:t>
            </w:r>
          </w:p>
        </w:tc>
      </w:tr>
      <w:tr>
        <w:tc>
          <w:tcPr>
            <w:tcW w:type="pct" w:w="50%"/>
          </w:tcPr>
          <w:p>
            <w:r>
              <w:t xml:space="preserve">Syntax (cont.)</w:t>
            </w:r>
          </w:p>
        </w:tc>
        <w:tc>
          <w:tcPr>
            <w:tcW w:type="pct" w:w="50%"/>
          </w:tcPr>
          <w:p>
            <w:r>
              <w:rPr>
                <w:rFonts w:ascii="Consolas" w:cs="Consolas" w:eastAsia="Consolas" w:hAnsi="Consolas"/>
                <w:shd w:fill="F3EEE3" w:color="auto" w:val="clear"/>
              </w:rPr>
              <w:t xml:space="preserve">syntax.string</w:t>
            </w:r>
            <w:r>
              <w:t xml:space="preserve"> String, </w:t>
            </w:r>
            <w:r>
              <w:rPr>
                <w:rFonts w:ascii="Consolas" w:cs="Consolas" w:eastAsia="Consolas" w:hAnsi="Consolas"/>
                <w:shd w:fill="F3EEE3" w:color="auto" w:val="clear"/>
              </w:rPr>
              <w:t xml:space="preserve">syntax.stringAlt</w:t>
            </w:r>
            <w:r>
              <w:t xml:space="preserve"> String (alt), </w:t>
            </w:r>
            <w:r>
              <w:rPr>
                <w:rFonts w:ascii="Consolas" w:cs="Consolas" w:eastAsia="Consolas" w:hAnsi="Consolas"/>
                <w:shd w:fill="F3EEE3" w:color="auto" w:val="clear"/>
              </w:rPr>
              <w:t xml:space="preserve">syntax.escape</w:t>
            </w:r>
            <w:r>
              <w:t xml:space="preserve"> Escape, </w:t>
            </w:r>
            <w:r>
              <w:rPr>
                <w:rFonts w:ascii="Consolas" w:cs="Consolas" w:eastAsia="Consolas" w:hAnsi="Consolas"/>
                <w:shd w:fill="F3EEE3" w:color="auto" w:val="clear"/>
              </w:rPr>
              <w:t xml:space="preserve">syntax.number</w:t>
            </w:r>
            <w:r>
              <w:t xml:space="preserve"> Number</w:t>
            </w:r>
          </w:p>
        </w:tc>
      </w:tr>
      <w:tr>
        <w:tc>
          <w:tcPr>
            <w:tcW w:type="pct" w:w="50%"/>
          </w:tcPr>
          <w:p>
            <w:r>
              <w:t xml:space="preserve">Syntax (cont.)</w:t>
            </w:r>
          </w:p>
        </w:tc>
        <w:tc>
          <w:tcPr>
            <w:tcW w:type="pct" w:w="50%"/>
          </w:tcPr>
          <w:p>
            <w:r>
              <w:rPr>
                <w:rFonts w:ascii="Consolas" w:cs="Consolas" w:eastAsia="Consolas" w:hAnsi="Consolas"/>
                <w:shd w:fill="F3EEE3" w:color="auto" w:val="clear"/>
              </w:rPr>
              <w:t xml:space="preserve">syntax.constant</w:t>
            </w:r>
            <w:r>
              <w:t xml:space="preserve"> Constant, </w:t>
            </w:r>
            <w:r>
              <w:rPr>
                <w:rFonts w:ascii="Consolas" w:cs="Consolas" w:eastAsia="Consolas" w:hAnsi="Consolas"/>
                <w:shd w:fill="F3EEE3" w:color="auto" w:val="clear"/>
              </w:rPr>
              <w:t xml:space="preserve">syntax.keyword</w:t>
            </w:r>
            <w:r>
              <w:t xml:space="preserve"> Keyword, </w:t>
            </w:r>
            <w:r>
              <w:rPr>
                <w:rFonts w:ascii="Consolas" w:cs="Consolas" w:eastAsia="Consolas" w:hAnsi="Consolas"/>
                <w:shd w:fill="F3EEE3" w:color="auto" w:val="clear"/>
              </w:rPr>
              <w:t xml:space="preserve">syntax.control</w:t>
            </w:r>
            <w:r>
              <w:t xml:space="preserve"> Control flow, </w:t>
            </w:r>
            <w:r>
              <w:rPr>
                <w:rFonts w:ascii="Consolas" w:cs="Consolas" w:eastAsia="Consolas" w:hAnsi="Consolas"/>
                <w:shd w:fill="F3EEE3" w:color="auto" w:val="clear"/>
              </w:rPr>
              <w:t xml:space="preserve">syntax.storage</w:t>
            </w:r>
            <w:r>
              <w:t xml:space="preserve"> Storage</w:t>
            </w:r>
          </w:p>
        </w:tc>
      </w:tr>
      <w:tr>
        <w:tc>
          <w:tcPr>
            <w:tcW w:type="pct" w:w="50%"/>
          </w:tcPr>
          <w:p>
            <w:r>
              <w:t xml:space="preserve">Syntax (cont.)</w:t>
            </w:r>
          </w:p>
        </w:tc>
        <w:tc>
          <w:tcPr>
            <w:tcW w:type="pct" w:w="50%"/>
          </w:tcPr>
          <w:p>
            <w:r>
              <w:rPr>
                <w:rFonts w:ascii="Consolas" w:cs="Consolas" w:eastAsia="Consolas" w:hAnsi="Consolas"/>
                <w:shd w:fill="F3EEE3" w:color="auto" w:val="clear"/>
              </w:rPr>
              <w:t xml:space="preserve">syntax.fn</w:t>
            </w:r>
            <w:r>
              <w:t xml:space="preserve"> Function, </w:t>
            </w:r>
            <w:r>
              <w:rPr>
                <w:rFonts w:ascii="Consolas" w:cs="Consolas" w:eastAsia="Consolas" w:hAnsi="Consolas"/>
                <w:shd w:fill="F3EEE3" w:color="auto" w:val="clear"/>
              </w:rPr>
              <w:t xml:space="preserve">syntax.method</w:t>
            </w:r>
            <w:r>
              <w:t xml:space="preserve"> Method, </w:t>
            </w:r>
            <w:r>
              <w:rPr>
                <w:rFonts w:ascii="Consolas" w:cs="Consolas" w:eastAsia="Consolas" w:hAnsi="Consolas"/>
                <w:shd w:fill="F3EEE3" w:color="auto" w:val="clear"/>
              </w:rPr>
              <w:t xml:space="preserve">syntax.type</w:t>
            </w:r>
            <w:r>
              <w:t xml:space="preserve"> Type, </w:t>
            </w:r>
            <w:r>
              <w:rPr>
                <w:rFonts w:ascii="Consolas" w:cs="Consolas" w:eastAsia="Consolas" w:hAnsi="Consolas"/>
                <w:shd w:fill="F3EEE3" w:color="auto" w:val="clear"/>
              </w:rPr>
              <w:t xml:space="preserve">syntax.interface</w:t>
            </w:r>
            <w:r>
              <w:t xml:space="preserve"> Interface</w:t>
            </w:r>
          </w:p>
        </w:tc>
      </w:tr>
      <w:tr>
        <w:tc>
          <w:tcPr>
            <w:tcW w:type="pct" w:w="50%"/>
          </w:tcPr>
          <w:p>
            <w:r>
              <w:t xml:space="preserve">Syntax (cont.)</w:t>
            </w:r>
          </w:p>
        </w:tc>
        <w:tc>
          <w:tcPr>
            <w:tcW w:type="pct" w:w="50%"/>
          </w:tcPr>
          <w:p>
            <w:r>
              <w:rPr>
                <w:rFonts w:ascii="Consolas" w:cs="Consolas" w:eastAsia="Consolas" w:hAnsi="Consolas"/>
                <w:shd w:fill="F3EEE3" w:color="auto" w:val="clear"/>
              </w:rPr>
              <w:t xml:space="preserve">syntax.tag</w:t>
            </w:r>
            <w:r>
              <w:t xml:space="preserve"> Tag, </w:t>
            </w:r>
            <w:r>
              <w:rPr>
                <w:rFonts w:ascii="Consolas" w:cs="Consolas" w:eastAsia="Consolas" w:hAnsi="Consolas"/>
                <w:shd w:fill="F3EEE3" w:color="auto" w:val="clear"/>
              </w:rPr>
              <w:t xml:space="preserve">syntax.attribute</w:t>
            </w:r>
            <w:r>
              <w:t xml:space="preserve"> Attribute, </w:t>
            </w:r>
            <w:r>
              <w:rPr>
                <w:rFonts w:ascii="Consolas" w:cs="Consolas" w:eastAsia="Consolas" w:hAnsi="Consolas"/>
                <w:shd w:fill="F3EEE3" w:color="auto" w:val="clear"/>
              </w:rPr>
              <w:t xml:space="preserve">syntax.regexp</w:t>
            </w:r>
            <w:r>
              <w:t xml:space="preserve"> Regexp, </w:t>
            </w:r>
            <w:r>
              <w:rPr>
                <w:rFonts w:ascii="Consolas" w:cs="Consolas" w:eastAsia="Consolas" w:hAnsi="Consolas"/>
                <w:shd w:fill="F3EEE3" w:color="auto" w:val="clear"/>
              </w:rPr>
              <w:t xml:space="preserve">syntax.invalid</w:t>
            </w:r>
            <w:r>
              <w:t xml:space="preserve"> Invalid</w:t>
            </w:r>
          </w:p>
        </w:tc>
      </w:tr>
      <w:tr>
        <w:tc>
          <w:tcPr>
            <w:tcW w:type="pct" w:w="50%"/>
          </w:tcPr>
          <w:p>
            <w:r>
              <w:t xml:space="preserve">Syntax (cont.)</w:t>
            </w:r>
          </w:p>
        </w:tc>
        <w:tc>
          <w:tcPr>
            <w:tcW w:type="pct" w:w="50%"/>
          </w:tcPr>
          <w:p>
            <w:r>
              <w:rPr>
                <w:rFonts w:ascii="Consolas" w:cs="Consolas" w:eastAsia="Consolas" w:hAnsi="Consolas"/>
                <w:shd w:fill="F3EEE3" w:color="auto" w:val="clear"/>
              </w:rPr>
              <w:t xml:space="preserve">syntax.deprecated</w:t>
            </w:r>
            <w:r>
              <w:t xml:space="preserve"> Deprecated, </w:t>
            </w:r>
            <w:r>
              <w:rPr>
                <w:rFonts w:ascii="Consolas" w:cs="Consolas" w:eastAsia="Consolas" w:hAnsi="Consolas"/>
                <w:shd w:fill="F3EEE3" w:color="auto" w:val="clear"/>
              </w:rPr>
              <w:t xml:space="preserve">syntax.heading</w:t>
            </w:r>
            <w:r>
              <w:t xml:space="preserve"> Heading, </w:t>
            </w:r>
            <w:r>
              <w:rPr>
                <w:rFonts w:ascii="Consolas" w:cs="Consolas" w:eastAsia="Consolas" w:hAnsi="Consolas"/>
                <w:shd w:fill="F3EEE3" w:color="auto" w:val="clear"/>
              </w:rPr>
              <w:t xml:space="preserve">syntax.link</w:t>
            </w:r>
            <w:r>
              <w:t xml:space="preserve"> Link, </w:t>
            </w:r>
            <w:r>
              <w:rPr>
                <w:rFonts w:ascii="Consolas" w:cs="Consolas" w:eastAsia="Consolas" w:hAnsi="Consolas"/>
                <w:shd w:fill="F3EEE3" w:color="auto" w:val="clear"/>
              </w:rPr>
              <w:t xml:space="preserve">syntax.quote</w:t>
            </w:r>
            <w:r>
              <w:t xml:space="preserve"> Quote</w:t>
            </w:r>
          </w:p>
        </w:tc>
      </w:tr>
      <w:tr>
        <w:tc>
          <w:tcPr>
            <w:tcW w:type="pct" w:w="50%"/>
          </w:tcPr>
          <w:p>
            <w:r>
              <w:t xml:space="preserve">Effects (alpha)</w:t>
            </w:r>
          </w:p>
        </w:tc>
        <w:tc>
          <w:tcPr>
            <w:tcW w:type="pct" w:w="50%"/>
          </w:tcPr>
          <w:p>
            <w:r>
              <w:rPr>
                <w:rFonts w:ascii="Consolas" w:cs="Consolas" w:eastAsia="Consolas" w:hAnsi="Consolas"/>
                <w:shd w:fill="F3EEE3" w:color="auto" w:val="clear"/>
              </w:rPr>
              <w:t xml:space="preserve">shadow</w:t>
            </w:r>
            <w:r>
              <w:t xml:space="preserve"> Shadow</w:t>
            </w:r>
          </w:p>
        </w:tc>
      </w:tr>
    </w:tbl>
    <w:p/>
    <w:p>
      <w:pPr>
        <w:spacing w:after="120"/>
      </w:pPr>
      <w:r>
        <w:t xml:space="preserve">Lines </w:t>
      </w:r>
      <w:r>
        <w:rPr>
          <w:rFonts w:ascii="Consolas" w:cs="Consolas" w:eastAsia="Consolas" w:hAnsi="Consolas"/>
          <w:shd w:fill="F3EEE3" w:color="auto" w:val="clear"/>
        </w:rPr>
        <w:t xml:space="preserve">line.subtle</w:t>
      </w:r>
      <w:r>
        <w:t xml:space="preserve">, </w:t>
      </w:r>
      <w:r>
        <w:rPr>
          <w:rFonts w:ascii="Consolas" w:cs="Consolas" w:eastAsia="Consolas" w:hAnsi="Consolas"/>
          <w:shd w:fill="F3EEE3" w:color="auto" w:val="clear"/>
        </w:rPr>
        <w:t xml:space="preserve">line.default</w:t>
      </w:r>
      <w:r>
        <w:t xml:space="preserve">, </w:t>
      </w:r>
      <w:r>
        <w:rPr>
          <w:rFonts w:ascii="Consolas" w:cs="Consolas" w:eastAsia="Consolas" w:hAnsi="Consolas"/>
          <w:shd w:fill="F3EEE3" w:color="auto" w:val="clear"/>
        </w:rPr>
        <w:t xml:space="preserve">line.strong</w:t>
      </w:r>
      <w:r>
        <w:t xml:space="preserve"> and </w:t>
      </w:r>
      <w:r>
        <w:rPr>
          <w:rFonts w:ascii="Consolas" w:cs="Consolas" w:eastAsia="Consolas" w:hAnsi="Consolas"/>
          <w:shd w:fill="F3EEE3" w:color="auto" w:val="clear"/>
        </w:rPr>
        <w:t xml:space="preserve">line.control</w:t>
      </w:r>
      <w:r>
        <w:t xml:space="preserve"> accept either kind.</w:t>
      </w:r>
    </w:p>
    <w:p>
      <w:pPr>
        <w:pStyle w:val="Heading2"/>
      </w:pPr>
      <w:r>
        <w:t xml:space="preserve">Theme Studio controls by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Controls</w:t>
            </w:r>
          </w:p>
        </w:tc>
      </w:tr>
      <w:tr>
        <w:tc>
          <w:tcPr>
            <w:tcW w:type="pct" w:w="50%"/>
          </w:tcPr>
          <w:p>
            <w:r>
              <w:t xml:space="preserve">Looks</w:t>
            </w:r>
          </w:p>
        </w:tc>
        <w:tc>
          <w:tcPr>
            <w:tcW w:type="pct" w:w="50%"/>
          </w:tcPr>
          <w:p>
            <w:r>
              <w:rPr>
                <w:b/>
                <w:bCs/>
              </w:rPr>
              <w:t xml:space="preserve">The set</w:t>
            </w:r>
            <w:r>
              <w:t xml:space="preserve">: 11 look swatches with a count. Selecting a look applies it; selecting the active look again restarts from it.</w:t>
            </w:r>
          </w:p>
        </w:tc>
      </w:tr>
      <w:tr>
        <w:tc>
          <w:tcPr>
            <w:tcW w:type="pct" w:w="50%"/>
          </w:tcPr>
          <w:p>
            <w:r>
              <w:t xml:space="preserve">Dials</w:t>
            </w:r>
          </w:p>
        </w:tc>
        <w:tc>
          <w:tcPr>
            <w:tcW w:type="pct" w:w="50%"/>
          </w:tcPr>
          <w:p>
            <w:r>
              <w:rPr>
                <w:b/>
                <w:bCs/>
              </w:rPr>
              <w:t xml:space="preserve">Search dials by name or setting…</w:t>
            </w:r>
            <w:r>
              <w:t xml:space="preserve">, </w:t>
            </w:r>
            <w:r>
              <w:rPr>
                <w:b/>
                <w:bCs/>
              </w:rPr>
              <w:t xml:space="preserve">Dial visibility</w:t>
            </w:r>
            <w:r>
              <w:t xml:space="preserve"> (</w:t>
            </w:r>
            <w:r>
              <w:rPr>
                <w:b/>
                <w:bCs/>
              </w:rPr>
              <w:t xml:space="preserve">All dials</w:t>
            </w:r>
            <w:r>
              <w:t xml:space="preserve">, </w:t>
            </w:r>
            <w:r>
              <w:rPr>
                <w:b/>
                <w:bCs/>
              </w:rPr>
              <w:t xml:space="preserve">Modified only</w:t>
            </w:r>
            <w:r>
              <w:t xml:space="preserve">), match count, ten group cards with group reset, per-dial modified dot and reset.</w:t>
            </w:r>
          </w:p>
        </w:tc>
      </w:tr>
      <w:tr>
        <w:tc>
          <w:tcPr>
            <w:tcW w:type="pct" w:w="50%"/>
          </w:tcPr>
          <w:p>
            <w:r>
              <w:t xml:space="preserve">Colours</w:t>
            </w:r>
          </w:p>
        </w:tc>
        <w:tc>
          <w:tcPr>
            <w:tcW w:type="pct" w:w="50%"/>
          </w:tcPr>
          <w:p>
            <w:r>
              <w:rPr>
                <w:b/>
                <w:bCs/>
              </w:rPr>
              <w:t xml:space="preserve">Filter by name or path</w:t>
            </w:r>
            <w:r>
              <w:t xml:space="preserve">, 12 collapsible groups with counts, a colour field per slot, </w:t>
            </w:r>
            <w:r>
              <w:rPr>
                <w:b/>
                <w:bCs/>
              </w:rPr>
              <w:t xml:space="preserve">Shipped</w:t>
            </w:r>
            <w:r>
              <w:t xml:space="preserve"> comparison and revert per overridden slot.</w:t>
            </w:r>
          </w:p>
        </w:tc>
      </w:tr>
      <w:tr>
        <w:tc>
          <w:tcPr>
            <w:tcW w:type="pct" w:w="50%"/>
          </w:tcPr>
          <w:p>
            <w:r>
              <w:t xml:space="preserve">Audit</w:t>
            </w:r>
          </w:p>
        </w:tc>
        <w:tc>
          <w:tcPr>
            <w:tcW w:type="pct" w:w="50%"/>
          </w:tcPr>
          <w:p>
            <w:r>
              <w:t xml:space="preserve">Worst-pair card with </w:t>
            </w:r>
            <w:r>
              <w:rPr>
                <w:b/>
                <w:bCs/>
              </w:rPr>
              <w:t xml:space="preserve">All clear</w:t>
            </w:r>
            <w:r>
              <w:t xml:space="preserve"> or "{n} failing", </w:t>
            </w:r>
            <w:r>
              <w:rPr>
                <w:b/>
                <w:bCs/>
              </w:rPr>
              <w:t xml:space="preserve">Measured pairs</w:t>
            </w:r>
            <w:r>
              <w:t xml:space="preserve"> table (Pair, Ratio, APCA, Minimum, Result), </w:t>
            </w:r>
            <w:r>
              <w:rPr>
                <w:b/>
                <w:bCs/>
              </w:rPr>
              <w:t xml:space="preserve">How to read this</w:t>
            </w:r>
            <w:r>
              <w:t xml:space="preserve">.</w:t>
            </w:r>
          </w:p>
        </w:tc>
      </w:tr>
      <w:tr>
        <w:tc>
          <w:tcPr>
            <w:tcW w:type="pct" w:w="50%"/>
          </w:tcPr>
          <w:p>
            <w:r>
              <w:t xml:space="preserve">Share</w:t>
            </w:r>
          </w:p>
        </w:tc>
        <w:tc>
          <w:tcPr>
            <w:tcW w:type="pct" w:w="50%"/>
          </w:tcPr>
          <w:p>
            <w:r>
              <w:rPr>
                <w:b/>
                <w:bCs/>
              </w:rPr>
              <w:t xml:space="preserve">Export</w:t>
            </w:r>
            <w:r>
              <w:t xml:space="preserve"> (JSON, </w:t>
            </w:r>
            <w:r>
              <w:rPr>
                <w:b/>
                <w:bCs/>
              </w:rPr>
              <w:t xml:space="preserve">Copy</w:t>
            </w:r>
            <w:r>
              <w:t xml:space="preserve">, </w:t>
            </w:r>
            <w:r>
              <w:rPr>
                <w:b/>
                <w:bCs/>
              </w:rPr>
              <w:t xml:space="preserve">Refresh</w:t>
            </w:r>
            <w:r>
              <w:t xml:space="preserve">), </w:t>
            </w:r>
            <w:r>
              <w:rPr>
                <w:b/>
                <w:bCs/>
              </w:rPr>
              <w:t xml:space="preserve">Import</w:t>
            </w:r>
            <w:r>
              <w:t xml:space="preserve"> (paste box, </w:t>
            </w:r>
            <w:r>
              <w:rPr>
                <w:b/>
                <w:bCs/>
              </w:rPr>
              <w:t xml:space="preserve">Import</w:t>
            </w:r>
            <w:r>
              <w:t xml:space="preserve">, </w:t>
            </w:r>
            <w:r>
              <w:rPr>
                <w:b/>
                <w:bCs/>
              </w:rPr>
              <w:t xml:space="preserve">Clear</w:t>
            </w:r>
            <w:r>
              <w:t xml:space="preserve">), </w:t>
            </w:r>
            <w:r>
              <w:rPr>
                <w:b/>
                <w:bCs/>
              </w:rPr>
              <w:t xml:space="preserve">Presets</w:t>
            </w:r>
            <w:r>
              <w:t xml:space="preserve"> (name box, </w:t>
            </w:r>
            <w:r>
              <w:rPr>
                <w:b/>
                <w:bCs/>
              </w:rPr>
              <w:t xml:space="preserve">Save</w:t>
            </w:r>
            <w:r>
              <w:t xml:space="preserve">, </w:t>
            </w:r>
            <w:r>
              <w:rPr>
                <w:b/>
                <w:bCs/>
              </w:rPr>
              <w:t xml:space="preserve">Saved</w:t>
            </w:r>
            <w:r>
              <w:t xml:space="preserve"> list with </w:t>
            </w:r>
            <w:r>
              <w:rPr>
                <w:b/>
                <w:bCs/>
              </w:rPr>
              <w:t xml:space="preserve">Load</w:t>
            </w:r>
            <w:r>
              <w:t xml:space="preserve"> and delete).</w:t>
            </w:r>
          </w:p>
        </w:tc>
      </w:tr>
      <w:tr>
        <w:tc>
          <w:tcPr>
            <w:tcW w:type="pct" w:w="50%"/>
          </w:tcPr>
          <w:p>
            <w:r>
              <w:t xml:space="preserve">Preview</w:t>
            </w:r>
          </w:p>
        </w:tc>
        <w:tc>
          <w:tcPr>
            <w:tcW w:type="pct" w:w="50%"/>
          </w:tcPr>
          <w:p>
            <w:r>
              <w:rPr>
                <w:b/>
                <w:bCs/>
              </w:rPr>
              <w:t xml:space="preserve">Comparison view</w:t>
            </w:r>
            <w:r>
              <w:t xml:space="preserve"> (</w:t>
            </w:r>
            <w:r>
              <w:rPr>
                <w:b/>
                <w:bCs/>
              </w:rPr>
              <w:t xml:space="preserve">Side by side</w:t>
            </w:r>
            <w:r>
              <w:t xml:space="preserve">, </w:t>
            </w:r>
            <w:r>
              <w:rPr>
                <w:b/>
                <w:bCs/>
              </w:rPr>
              <w:t xml:space="preserve">As shipped</w:t>
            </w:r>
            <w:r>
              <w:t xml:space="preserve">, </w:t>
            </w:r>
            <w:r>
              <w:rPr>
                <w:b/>
                <w:bCs/>
              </w:rPr>
              <w:t xml:space="preserve">Your palette</w:t>
            </w:r>
            <w:r>
              <w:t xml:space="preserve">), </w:t>
            </w:r>
            <w:r>
              <w:rPr>
                <w:b/>
                <w:bCs/>
              </w:rPr>
              <w:t xml:space="preserve">Copy palette as CSS</w:t>
            </w:r>
            <w:r>
              <w:t xml:space="preserve">, specimens and changed-slot count.</w:t>
            </w:r>
          </w:p>
        </w:tc>
      </w:tr>
    </w:tbl>
    <w:p/>
    <w:p>
      <w:pPr>
        <w:spacing w:after="120"/>
      </w:pPr>
      <w:r>
        <w:t xml:space="preserve">Studio-wide: language switch, </w:t>
      </w:r>
      <w:r>
        <w:rPr>
          <w:b/>
          <w:bCs/>
        </w:rPr>
        <w:t xml:space="preserve">Explore colours →</w:t>
      </w:r>
      <w:r>
        <w:t xml:space="preserve">, metrics, </w:t>
      </w:r>
      <w:r>
        <w:rPr>
          <w:b/>
          <w:bCs/>
        </w:rPr>
        <w:t xml:space="preserve">Reset all</w:t>
      </w:r>
      <w:r>
        <w:t xml:space="preserve"> (asks </w:t>
      </w:r>
      <w:r>
        <w:rPr>
          <w:b/>
          <w:bCs/>
        </w:rPr>
        <w:t xml:space="preserve">Reset everything?</w:t>
      </w:r>
      <w:r>
        <w:t xml:space="preserve">, confirm within four seconds), </w:t>
      </w:r>
      <w:r>
        <w:rPr>
          <w:b/>
          <w:bCs/>
        </w:rPr>
        <w:t xml:space="preserve">Randomize</w:t>
      </w:r>
      <w:r>
        <w:t xml:space="preserve">, </w:t>
      </w:r>
      <w:r>
        <w:rPr>
          <w:b/>
          <w:bCs/>
        </w:rPr>
        <w:t xml:space="preserve">Settings</w:t>
      </w:r>
      <w:r>
        <w:t xml:space="preserve">.</w:t>
      </w:r>
    </w:p>
    <w:p>
      <w:pPr>
        <w:pStyle w:val="Heading2"/>
      </w:pPr>
      <w:r>
        <w:t xml:space="preserve">Other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Surface</w:t>
            </w:r>
          </w:p>
        </w:tc>
        <w:tc>
          <w:tcPr>
            <w:tcW w:type="pct" w:w="50%"/>
            <w:shd w:fill="F7F3EA" w:color="auto" w:val="clear"/>
          </w:tcPr>
          <w:p>
            <w:r>
              <w:rPr>
                <w:b/>
                <w:bCs/>
              </w:rPr>
              <w:t xml:space="preserve">Details</w:t>
            </w:r>
          </w:p>
        </w:tc>
      </w:tr>
      <w:tr>
        <w:tc>
          <w:tcPr>
            <w:tcW w:type="pct" w:w="50%"/>
          </w:tcPr>
          <w:p>
            <w:r>
              <w:t xml:space="preserve">Status bar item</w:t>
            </w:r>
          </w:p>
        </w:tc>
        <w:tc>
          <w:tcPr>
            <w:tcW w:type="pct" w:w="50%"/>
          </w:tcPr>
          <w:p>
            <w:r>
              <w:t xml:space="preserve">Right side. Paint-can icon and short theme name; </w:t>
            </w:r>
            <w:r>
              <w:rPr>
                <w:rFonts w:ascii="Consolas" w:cs="Consolas" w:eastAsia="Consolas" w:hAnsi="Consolas"/>
                <w:shd w:fill="F3EEE3" w:color="auto" w:val="clear"/>
              </w:rPr>
              <w:t xml:space="preserve">*</w:t>
            </w:r>
            <w:r>
              <w:t xml:space="preserve"> when customised. Tooltip shows dials and colours changed. Opens Theme Studio. Hidden when a non-Auric theme is active.</w:t>
            </w:r>
          </w:p>
        </w:tc>
      </w:tr>
      <w:tr>
        <w:tc>
          <w:tcPr>
            <w:tcW w:type="pct" w:w="50%"/>
          </w:tcPr>
          <w:p>
            <w:r>
              <w:t xml:space="preserve">Activity Bar view</w:t>
            </w:r>
          </w:p>
        </w:tc>
        <w:tc>
          <w:tcPr>
            <w:tcW w:type="pct" w:w="50%"/>
          </w:tcPr>
          <w:p>
            <w:r>
              <w:rPr>
                <w:b/>
                <w:bCs/>
              </w:rPr>
              <w:t xml:space="preserve">Auric Theme</w:t>
            </w:r>
            <w:r>
              <w:t xml:space="preserve"> container with the </w:t>
            </w:r>
            <w:r>
              <w:rPr>
                <w:b/>
                <w:bCs/>
              </w:rPr>
              <w:t xml:space="preserve">Theme</w:t>
            </w:r>
            <w:r>
              <w:t xml:space="preserve"> view. See </w:t>
            </w:r>
            <w:r>
              <w:t xml:space="preserve">The Theme sidebar</w:t>
            </w:r>
            <w:r>
              <w:t xml:space="preserve">.</w:t>
            </w:r>
          </w:p>
        </w:tc>
      </w:tr>
      <w:tr>
        <w:tc>
          <w:tcPr>
            <w:tcW w:type="pct" w:w="50%"/>
          </w:tcPr>
          <w:p>
            <w:r>
              <w:t xml:space="preserve">Contrast report</w:t>
            </w:r>
          </w:p>
        </w:tc>
        <w:tc>
          <w:tcPr>
            <w:tcW w:type="pct" w:w="50%"/>
          </w:tcPr>
          <w:p>
            <w:r>
              <w:t xml:space="preserve">Read-only text document "Auric contrast report".</w:t>
            </w:r>
          </w:p>
        </w:tc>
      </w:tr>
      <w:tr>
        <w:tc>
          <w:tcPr>
            <w:tcW w:type="pct" w:w="50%"/>
          </w:tcPr>
          <w:p>
            <w:r>
              <w:t xml:space="preserve">Walkthrough</w:t>
            </w:r>
          </w:p>
        </w:tc>
        <w:tc>
          <w:tcPr>
            <w:tcW w:type="pct" w:w="50%"/>
          </w:tcPr>
          <w:p>
            <w:r>
              <w:rPr>
                <w:b/>
                <w:bCs/>
              </w:rPr>
              <w:t xml:space="preserve">Make it yours</w:t>
            </w:r>
            <w:r>
              <w:t xml:space="preserve">: </w:t>
            </w:r>
            <w:r>
              <w:rPr>
                <w:b/>
                <w:bCs/>
              </w:rPr>
              <w:t xml:space="preserve">Pick a variant</w:t>
            </w:r>
            <w:r>
              <w:t xml:space="preserve">, </w:t>
            </w:r>
            <w:r>
              <w:rPr>
                <w:b/>
                <w:bCs/>
              </w:rPr>
              <w:t xml:space="preserve">Change the gold</w:t>
            </w:r>
            <w:r>
              <w:t xml:space="preserve">, </w:t>
            </w:r>
            <w:r>
              <w:rPr>
                <w:b/>
                <w:bCs/>
              </w:rPr>
              <w:t xml:space="preserve">Open the Studio</w:t>
            </w:r>
            <w:r>
              <w:t xml:space="preserve">, </w:t>
            </w:r>
            <w:r>
              <w:rPr>
                <w:b/>
                <w:bCs/>
              </w:rPr>
              <w:t xml:space="preserve">Keep it readable</w:t>
            </w:r>
            <w:r>
              <w:t xml:space="preserve">.</w:t>
            </w:r>
          </w:p>
        </w:tc>
      </w:tr>
    </w:tbl>
    <w:p/>
    <w:p>
      <w:pPr>
        <w:pStyle w:val="Heading2"/>
      </w:pPr>
      <w:r>
        <w:t xml:space="preserve">Messages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Auric Theme customisations apply to the Auric Artisan themes. Pick one first.</w:t>
            </w:r>
          </w:p>
        </w:tc>
        <w:tc>
          <w:tcPr>
            <w:tcW w:type="pct" w:w="50%"/>
          </w:tcPr>
          <w:p>
            <w:r>
              <w:t xml:space="preserve">A non-Auric theme is active. Select </w:t>
            </w:r>
            <w:r>
              <w:rPr>
                <w:b/>
                <w:bCs/>
              </w:rPr>
              <w:t xml:space="preserve">Choose theme</w:t>
            </w:r>
            <w:r>
              <w:t xml:space="preserve">.</w:t>
            </w:r>
          </w:p>
        </w:tc>
      </w:tr>
      <w:tr>
        <w:tc>
          <w:tcPr>
            <w:tcW w:type="pct" w:w="50%"/>
          </w:tcPr>
          <w:p>
            <w:r>
              <w:t xml:space="preserve">Auric Theme: {n} colour pairs no longer meet your contrast minimum.</w:t>
            </w:r>
          </w:p>
        </w:tc>
        <w:tc>
          <w:tcPr>
            <w:tcW w:type="pct" w:w="50%"/>
          </w:tcPr>
          <w:p>
            <w:r>
              <w:t xml:space="preserve">Audit on apply found failures. Select </w:t>
            </w:r>
            <w:r>
              <w:rPr>
                <w:b/>
                <w:bCs/>
              </w:rPr>
              <w:t xml:space="preserve">Show report</w:t>
            </w:r>
            <w:r>
              <w:t xml:space="preserve">.</w:t>
            </w:r>
          </w:p>
        </w:tc>
      </w:tr>
      <w:tr>
        <w:tc>
          <w:tcPr>
            <w:tcW w:type="pct" w:w="50%"/>
          </w:tcPr>
          <w:p>
            <w:r>
              <w:t xml:space="preserve">Reset every Auric Theme dial and colour override?</w:t>
            </w:r>
          </w:p>
        </w:tc>
        <w:tc>
          <w:tcPr>
            <w:tcW w:type="pct" w:w="50%"/>
          </w:tcPr>
          <w:p>
            <w:r>
              <w:t xml:space="preserve">Confirmation for </w:t>
            </w:r>
            <w:r>
              <w:rPr>
                <w:b/>
                <w:bCs/>
              </w:rPr>
              <w:t xml:space="preserve">Reset Everything</w:t>
            </w:r>
            <w:r>
              <w:t xml:space="preserve">. Select </w:t>
            </w:r>
            <w:r>
              <w:rPr>
                <w:b/>
                <w:bCs/>
              </w:rPr>
              <w:t xml:space="preserve">Reset</w:t>
            </w:r>
            <w:r>
              <w:t xml:space="preserve">.</w:t>
            </w:r>
          </w:p>
        </w:tc>
      </w:tr>
      <w:tr>
        <w:tc>
          <w:tcPr>
            <w:tcW w:type="pct" w:w="50%"/>
          </w:tcPr>
          <w:p>
            <w:r>
              <w:t xml:space="preserve">Auric Theme: could not save auricTheme.… — …</w:t>
            </w:r>
          </w:p>
        </w:tc>
        <w:tc>
          <w:tcPr>
            <w:tcW w:type="pct" w:w="50%"/>
          </w:tcPr>
          <w:p>
            <w:r>
              <w:t xml:space="preserve">VS Code refused to write a setting, for example because </w:t>
            </w:r>
            <w:r>
              <w:rPr>
                <w:rFonts w:ascii="Consolas" w:cs="Consolas" w:eastAsia="Consolas" w:hAnsi="Consolas"/>
                <w:shd w:fill="F3EEE3" w:color="auto" w:val="clear"/>
              </w:rPr>
              <w:t xml:space="preserve">settings.json</w:t>
            </w:r>
            <w:r>
              <w:t xml:space="preserve"> has a syntax error.</w:t>
            </w:r>
          </w:p>
        </w:tc>
      </w:tr>
      <w:tr>
        <w:tc>
          <w:tcPr>
            <w:tcW w:type="pct" w:w="50%"/>
          </w:tcPr>
          <w:p>
            <w:r>
              <w:t xml:space="preserve">VS Code rejected a settings key: …</w:t>
            </w:r>
          </w:p>
        </w:tc>
        <w:tc>
          <w:tcPr>
            <w:tcW w:type="pct" w:w="50%"/>
          </w:tcPr>
          <w:p>
            <w:r>
              <w:t xml:space="preserve">VS Code refused a colour customisation key.</w:t>
            </w:r>
          </w:p>
        </w:tc>
      </w:tr>
      <w:tr>
        <w:tc>
          <w:tcPr>
            <w:tcW w:type="pct" w:w="50%"/>
          </w:tcPr>
          <w:p>
            <w:r>
              <w:t xml:space="preserve">Bad hex colour: …</w:t>
            </w:r>
          </w:p>
        </w:tc>
        <w:tc>
          <w:tcPr>
            <w:tcW w:type="pct" w:w="50%"/>
          </w:tcPr>
          <w:p>
            <w:r>
              <w:t xml:space="preserve">A colour value is not valid hex.</w:t>
            </w:r>
          </w:p>
        </w:tc>
      </w:tr>
      <w:tr>
        <w:tc>
          <w:tcPr>
            <w:tcW w:type="pct" w:w="50%"/>
          </w:tcPr>
          <w:p>
            <w:r>
              <w:t xml:space="preserve">Auric Theme: no saved presets yet.</w:t>
            </w:r>
          </w:p>
        </w:tc>
        <w:tc>
          <w:tcPr>
            <w:tcW w:type="pct" w:w="50%"/>
          </w:tcPr>
          <w:p>
            <w:r>
              <w:rPr>
                <w:b/>
                <w:bCs/>
              </w:rPr>
              <w:t xml:space="preserve">Load Preset…</w:t>
            </w:r>
            <w:r>
              <w:t xml:space="preserve"> found no presets.</w:t>
            </w:r>
          </w:p>
        </w:tc>
      </w:tr>
      <w:tr>
        <w:tc>
          <w:tcPr>
            <w:tcW w:type="pct" w:w="50%"/>
          </w:tcPr>
          <w:p>
            <w:r>
              <w:t xml:space="preserve">Auric Theme: switch to an Auric Artisan theme first.</w:t>
            </w:r>
          </w:p>
        </w:tc>
        <w:tc>
          <w:tcPr>
            <w:tcW w:type="pct" w:w="50%"/>
          </w:tcPr>
          <w:p>
            <w:r>
              <w:rPr>
                <w:b/>
                <w:bCs/>
              </w:rPr>
              <w:t xml:space="preserve">Export as Theme File…</w:t>
            </w:r>
            <w:r>
              <w:t xml:space="preserve"> needs an Auric theme active.</w:t>
            </w:r>
          </w:p>
        </w:tc>
      </w:tr>
    </w:tbl>
    <w:p/>
    <w:p>
      <w:pPr>
        <w:pStyle w:val="Heading2"/>
      </w:pPr>
      <w:r>
        <w:t xml:space="preserve">Files and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Format</w:t>
            </w:r>
          </w:p>
        </w:tc>
      </w:tr>
      <w:tr>
        <w:tc>
          <w:tcPr>
            <w:tcW w:type="pct" w:w="50%"/>
          </w:tcPr>
          <w:p>
            <w:r>
              <w:t xml:space="preserve">Customisation</w:t>
            </w:r>
          </w:p>
        </w:tc>
        <w:tc>
          <w:tcPr>
            <w:tcW w:type="pct" w:w="50%"/>
          </w:tcPr>
          <w:p>
            <w:r>
              <w:t xml:space="preserve">JSON with </w:t>
            </w:r>
            <w:r>
              <w:rPr>
                <w:rFonts w:ascii="Consolas" w:cs="Consolas" w:eastAsia="Consolas" w:hAnsi="Consolas"/>
                <w:shd w:fill="F3EEE3" w:color="auto" w:val="clear"/>
              </w:rPr>
              <w:t xml:space="preserve">$schema</w:t>
            </w:r>
            <w:r>
              <w:t xml:space="preserve">, </w:t>
            </w:r>
            <w:r>
              <w:rPr>
                <w:rFonts w:ascii="Consolas" w:cs="Consolas" w:eastAsia="Consolas" w:hAnsi="Consolas"/>
                <w:shd w:fill="F3EEE3" w:color="auto" w:val="clear"/>
              </w:rPr>
              <w:t xml:space="preserve">version</w:t>
            </w:r>
            <w:r>
              <w:t xml:space="preserve">, </w:t>
            </w:r>
            <w:r>
              <w:rPr>
                <w:rFonts w:ascii="Consolas" w:cs="Consolas" w:eastAsia="Consolas" w:hAnsi="Consolas"/>
                <w:shd w:fill="F3EEE3" w:color="auto" w:val="clear"/>
              </w:rPr>
              <w:t xml:space="preserve">generator</w:t>
            </w:r>
            <w:r>
              <w:t xml:space="preserve">,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theme</w:t>
            </w:r>
            <w:r>
              <w:t xml:space="preserve">, </w:t>
            </w:r>
            <w:r>
              <w:rPr>
                <w:rFonts w:ascii="Consolas" w:cs="Consolas" w:eastAsia="Consolas" w:hAnsi="Consolas"/>
                <w:shd w:fill="F3EEE3" w:color="auto" w:val="clear"/>
              </w:rPr>
              <w:t xml:space="preserve">knobs</w:t>
            </w:r>
            <w:r>
              <w:t xml:space="preserve"> and </w:t>
            </w:r>
            <w:r>
              <w:rPr>
                <w:rFonts w:ascii="Consolas" w:cs="Consolas" w:eastAsia="Consolas" w:hAnsi="Consolas"/>
                <w:shd w:fill="F3EEE3" w:color="auto" w:val="clear"/>
              </w:rPr>
              <w:t xml:space="preserve">overrides</w:t>
            </w:r>
            <w:r>
              <w:t xml:space="preserve">.</w:t>
            </w:r>
          </w:p>
        </w:tc>
      </w:tr>
      <w:tr>
        <w:tc>
          <w:tcPr>
            <w:tcW w:type="pct" w:w="50%"/>
          </w:tcPr>
          <w:p>
            <w:r>
              <w:t xml:space="preserve">Theme file</w:t>
            </w:r>
          </w:p>
        </w:tc>
        <w:tc>
          <w:tcPr>
            <w:tcW w:type="pct" w:w="50%"/>
          </w:tcPr>
          <w:p>
            <w:r>
              <w:t xml:space="preserve">VS Code colour theme JSON; default name </w:t>
            </w:r>
            <w:r>
              <w:rPr>
                <w:rFonts w:ascii="Consolas" w:cs="Consolas" w:eastAsia="Consolas" w:hAnsi="Consolas"/>
                <w:shd w:fill="F3EEE3" w:color="auto" w:val="clear"/>
              </w:rPr>
              <w:t xml:space="preserve">&lt;theme-id&gt;-custom-color-theme.json</w:t>
            </w:r>
            <w:r>
              <w:t xml:space="preserve">.</w:t>
            </w:r>
          </w:p>
        </w:tc>
      </w:tr>
      <w:tr>
        <w:tc>
          <w:tcPr>
            <w:tcW w:type="pct" w:w="50%"/>
          </w:tcPr>
          <w:p>
            <w:r>
              <w:t xml:space="preserve">CSS palette</w:t>
            </w:r>
          </w:p>
        </w:tc>
        <w:tc>
          <w:tcPr>
            <w:tcW w:type="pct" w:w="50%"/>
          </w:tcPr>
          <w:p>
            <w:r>
              <w:t xml:space="preserve">A </w:t>
            </w:r>
            <w:r>
              <w:rPr>
                <w:rFonts w:ascii="Consolas" w:cs="Consolas" w:eastAsia="Consolas" w:hAnsi="Consolas"/>
                <w:shd w:fill="F3EEE3" w:color="auto" w:val="clear"/>
              </w:rPr>
              <w:t xml:space="preserve">:root</w:t>
            </w:r>
            <w:r>
              <w:t xml:space="preserve"> block of </w:t>
            </w:r>
            <w:r>
              <w:rPr>
                <w:rFonts w:ascii="Consolas" w:cs="Consolas" w:eastAsia="Consolas" w:hAnsi="Consolas"/>
                <w:shd w:fill="F3EEE3" w:color="auto" w:val="clear"/>
              </w:rPr>
              <w:t xml:space="preserve">--auric-&lt;slot-path&gt;</w:t>
            </w:r>
            <w:r>
              <w:t xml:space="preserve"> custom properties.</w:t>
            </w:r>
          </w:p>
        </w:tc>
      </w:tr>
    </w:tbl>
    <w:p/>
    <w:p>
      <w:r>
        <w:rPr>
          <w:b/>
          <w:bCs/>
          <w:color w:val="6F5710"/>
          <w:sz w:val="16"/>
          <w:szCs w:val="16"/>
        </w:rPr>
        <w:t xml:space="preserve">VS CODE EXTENSIONS › AURIC ARTISAN THEME</w:t>
      </w:r>
    </w:p>
    <w:p>
      <w:pPr>
        <w:pStyle w:val="Heading1"/>
      </w:pPr>
      <w:r>
        <w:t xml:space="preserve">Troubleshooting</w:t>
      </w:r>
    </w:p>
    <w:p>
      <w:pPr>
        <w:spacing w:after="200"/>
      </w:pPr>
      <w:r>
        <w:rPr>
          <w:i/>
          <w:iCs/>
          <w:color w:val="4A453E"/>
        </w:rPr>
        <w:t xml:space="preserve">Symptoms, causes and fixes for common problems with Auric Artisan Theme and Theme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Dials and colour changes have no effect.</w:t>
            </w:r>
          </w:p>
        </w:tc>
        <w:tc>
          <w:tcPr>
            <w:tcW w:type="pct" w:w="33%"/>
          </w:tcPr>
          <w:p>
            <w:r>
              <w:t xml:space="preserve">A non-Auric colour theme is active. Customisations are scoped to the Auric theme names.</w:t>
            </w:r>
          </w:p>
        </w:tc>
        <w:tc>
          <w:tcPr>
            <w:tcW w:type="pct" w:w="33%"/>
          </w:tcPr>
          <w:p>
            <w:r>
              <w:t xml:space="preserve">Run </w:t>
            </w:r>
            <w:r>
              <w:rPr>
                <w:b/>
                <w:bCs/>
              </w:rPr>
              <w:t xml:space="preserve">Auric Theme: Switch Variant…</w:t>
            </w:r>
            <w:r>
              <w:t xml:space="preserve"> and pick an Auric theme.</w:t>
            </w:r>
          </w:p>
        </w:tc>
      </w:tr>
      <w:tr>
        <w:tc>
          <w:tcPr>
            <w:tcW w:type="pct" w:w="33%"/>
          </w:tcPr>
          <w:p>
            <w:r>
              <w:t xml:space="preserve">A message says "customisations apply to the Auric Artisan themes. Pick one first."</w:t>
            </w:r>
          </w:p>
        </w:tc>
        <w:tc>
          <w:tcPr>
            <w:tcW w:type="pct" w:w="33%"/>
          </w:tcPr>
          <w:p>
            <w:r>
              <w:t xml:space="preserve">Same as above.</w:t>
            </w:r>
          </w:p>
        </w:tc>
        <w:tc>
          <w:tcPr>
            <w:tcW w:type="pct" w:w="33%"/>
          </w:tcPr>
          <w:p>
            <w:r>
              <w:t xml:space="preserve">Select </w:t>
            </w:r>
            <w:r>
              <w:rPr>
                <w:b/>
                <w:bCs/>
              </w:rPr>
              <w:t xml:space="preserve">Choose theme</w:t>
            </w:r>
            <w:r>
              <w:t xml:space="preserve"> in the message.</w:t>
            </w:r>
          </w:p>
        </w:tc>
      </w:tr>
      <w:tr>
        <w:tc>
          <w:tcPr>
            <w:tcW w:type="pct" w:w="33%"/>
          </w:tcPr>
          <w:p>
            <w:r>
              <w:t xml:space="preserve">The status bar item is missing.</w:t>
            </w:r>
          </w:p>
        </w:tc>
        <w:tc>
          <w:tcPr>
            <w:tcW w:type="pct" w:w="33%"/>
          </w:tcPr>
          <w:p>
            <w:r>
              <w:t xml:space="preserve">It only shows while an Auric theme is active.</w:t>
            </w:r>
          </w:p>
        </w:tc>
        <w:tc>
          <w:tcPr>
            <w:tcW w:type="pct" w:w="33%"/>
          </w:tcPr>
          <w:p>
            <w:r>
              <w:t xml:space="preserve">Switch to an Auric theme.</w:t>
            </w:r>
          </w:p>
        </w:tc>
      </w:tr>
      <w:tr>
        <w:tc>
          <w:tcPr>
            <w:tcW w:type="pct" w:w="33%"/>
          </w:tcPr>
          <w:p>
            <w:r>
              <w:t xml:space="preserve">My colour override is not exactly the colour I typed.</w:t>
            </w:r>
          </w:p>
        </w:tc>
        <w:tc>
          <w:tcPr>
            <w:tcW w:type="pct" w:w="33%"/>
          </w:tcPr>
          <w:p>
            <w:r>
              <w:t xml:space="preserve">The contrast guard adjusted it to meet your minimum contrast.</w:t>
            </w:r>
          </w:p>
        </w:tc>
        <w:tc>
          <w:tcPr>
            <w:tcW w:type="pct" w:w="33%"/>
          </w:tcPr>
          <w:p>
            <w:r>
              <w:t xml:space="preserve">Lower </w:t>
            </w:r>
            <w:r>
              <w:rPr>
                <w:b/>
                <w:bCs/>
              </w:rPr>
              <w:t xml:space="preserve">Minimum contrast</w:t>
            </w:r>
            <w:r>
              <w:t xml:space="preserve"> or turn off </w:t>
            </w:r>
            <w:r>
              <w:rPr>
                <w:b/>
                <w:bCs/>
              </w:rPr>
              <w:t xml:space="preserve">Enforce contrast</w:t>
            </w:r>
            <w:r>
              <w:t xml:space="preserve"> in the Accessibility dials. Check the Audit tab afterwards.</w:t>
            </w:r>
          </w:p>
        </w:tc>
      </w:tr>
      <w:tr>
        <w:tc>
          <w:tcPr>
            <w:tcW w:type="pct" w:w="33%"/>
          </w:tcPr>
          <w:p>
            <w:r>
              <w:t xml:space="preserve">Overrides disappeared after switching theme.</w:t>
            </w:r>
          </w:p>
        </w:tc>
        <w:tc>
          <w:tcPr>
            <w:tcW w:type="pct" w:w="33%"/>
          </w:tcPr>
          <w:p>
            <w:r>
              <w:t xml:space="preserve">Colour overrides are stored per variant.</w:t>
            </w:r>
          </w:p>
        </w:tc>
        <w:tc>
          <w:tcPr>
            <w:tcW w:type="pct" w:w="33%"/>
          </w:tcPr>
          <w:p>
            <w:r>
              <w:t xml:space="preserve">Switch back to the variant where you made them, or save a preset and load it on the new variant.</w:t>
            </w:r>
          </w:p>
        </w:tc>
      </w:tr>
      <w:tr>
        <w:tc>
          <w:tcPr>
            <w:tcW w:type="pct" w:w="33%"/>
          </w:tcPr>
          <w:p>
            <w:r>
              <w:t xml:space="preserve">A warning keeps saying colour pairs no longer meet the minimum.</w:t>
            </w:r>
          </w:p>
        </w:tc>
        <w:tc>
          <w:tcPr>
            <w:tcW w:type="pct" w:w="33%"/>
          </w:tcPr>
          <w:p>
            <w:r>
              <w:rPr>
                <w:b/>
                <w:bCs/>
              </w:rPr>
              <w:t xml:space="preserve">Audit on apply</w:t>
            </w:r>
            <w:r>
              <w:t xml:space="preserve"> reports failures after each change.</w:t>
            </w:r>
          </w:p>
        </w:tc>
        <w:tc>
          <w:tcPr>
            <w:tcW w:type="pct" w:w="33%"/>
          </w:tcPr>
          <w:p>
            <w:r>
              <w:t xml:space="preserve">Fix the failing pairs (see the Audit tab), or turn off </w:t>
            </w:r>
            <w:r>
              <w:rPr>
                <w:b/>
                <w:bCs/>
              </w:rPr>
              <w:t xml:space="preserve">Audit on apply</w:t>
            </w:r>
            <w:r>
              <w:t xml:space="preserve">.</w:t>
            </w:r>
          </w:p>
        </w:tc>
      </w:tr>
      <w:tr>
        <w:tc>
          <w:tcPr>
            <w:tcW w:type="pct" w:w="33%"/>
          </w:tcPr>
          <w:p>
            <w:r>
              <w:t xml:space="preserve">"Auric Theme: could not save auricTheme.…"</w:t>
            </w:r>
          </w:p>
        </w:tc>
        <w:tc>
          <w:tcPr>
            <w:tcW w:type="pct" w:w="33%"/>
          </w:tcPr>
          <w:p>
            <w:r>
              <w:t xml:space="preserve">VS Code could not write your user settings, often because </w:t>
            </w:r>
            <w:r>
              <w:rPr>
                <w:rFonts w:ascii="Consolas" w:cs="Consolas" w:eastAsia="Consolas" w:hAnsi="Consolas"/>
                <w:shd w:fill="F3EEE3" w:color="auto" w:val="clear"/>
              </w:rPr>
              <w:t xml:space="preserve">settings.json</w:t>
            </w:r>
            <w:r>
              <w:t xml:space="preserve"> has a syntax error or is read-only.</w:t>
            </w:r>
          </w:p>
        </w:tc>
        <w:tc>
          <w:tcPr>
            <w:tcW w:type="pct" w:w="33%"/>
          </w:tcPr>
          <w:p>
            <w:r>
              <w:t xml:space="preserve">Open </w:t>
            </w:r>
            <w:r>
              <w:rPr>
                <w:b/>
                <w:bCs/>
              </w:rPr>
              <w:t xml:space="preserve">Preferences: Open User Settings (JSON)</w:t>
            </w:r>
            <w:r>
              <w:t xml:space="preserve">, fix any error, then try again.</w:t>
            </w:r>
          </w:p>
        </w:tc>
      </w:tr>
      <w:tr>
        <w:tc>
          <w:tcPr>
            <w:tcW w:type="pct" w:w="33%"/>
          </w:tcPr>
          <w:p>
            <w:r>
              <w:t xml:space="preserve">Import fails with "That is not valid JSON".</w:t>
            </w:r>
          </w:p>
        </w:tc>
        <w:tc>
          <w:tcPr>
            <w:tcW w:type="pct" w:w="33%"/>
          </w:tcPr>
          <w:p>
            <w:r>
              <w:t xml:space="preserve">The pasted text is incomplete or not JSON.</w:t>
            </w:r>
          </w:p>
        </w:tc>
        <w:tc>
          <w:tcPr>
            <w:tcW w:type="pct" w:w="33%"/>
          </w:tcPr>
          <w:p>
            <w:r>
              <w:t xml:space="preserve">Copy the whole block again, including the braces.</w:t>
            </w:r>
          </w:p>
        </w:tc>
      </w:tr>
      <w:tr>
        <w:tc>
          <w:tcPr>
            <w:tcW w:type="pct" w:w="33%"/>
          </w:tcPr>
          <w:p>
            <w:r>
              <w:t xml:space="preserve">Import says the customisation "came from" another tool.</w:t>
            </w:r>
          </w:p>
        </w:tc>
        <w:tc>
          <w:tcPr>
            <w:tcW w:type="pct" w:w="33%"/>
          </w:tcPr>
          <w:p>
            <w:r>
              <w:t xml:space="preserve">The JSON was not produced by Auric Artisan Theme.</w:t>
            </w:r>
          </w:p>
        </w:tc>
        <w:tc>
          <w:tcPr>
            <w:tcW w:type="pct" w:w="33%"/>
          </w:tcPr>
          <w:p>
            <w:r>
              <w:t xml:space="preserve">Only import files exported by this extension.</w:t>
            </w:r>
          </w:p>
        </w:tc>
      </w:tr>
      <w:tr>
        <w:tc>
          <w:tcPr>
            <w:tcW w:type="pct" w:w="33%"/>
          </w:tcPr>
          <w:p>
            <w:r>
              <w:t xml:space="preserve">Import says a newer version is needed.</w:t>
            </w:r>
          </w:p>
        </w:tc>
        <w:tc>
          <w:tcPr>
            <w:tcW w:type="pct" w:w="33%"/>
          </w:tcPr>
          <w:p>
            <w:r>
              <w:t xml:space="preserve">The JSON uses a newer format.</w:t>
            </w:r>
          </w:p>
        </w:tc>
        <w:tc>
          <w:tcPr>
            <w:tcW w:type="pct" w:w="33%"/>
          </w:tcPr>
          <w:p>
            <w:r>
              <w:t xml:space="preserve">Update the extension.</w:t>
            </w:r>
          </w:p>
        </w:tc>
      </w:tr>
      <w:tr>
        <w:tc>
          <w:tcPr>
            <w:tcW w:type="pct" w:w="33%"/>
          </w:tcPr>
          <w:p>
            <w:r>
              <w:t xml:space="preserve">The sidebar's </w:t>
            </w:r>
            <w:r>
              <w:rPr>
                <w:b/>
                <w:bCs/>
              </w:rPr>
              <w:t xml:space="preserve">Export</w:t>
            </w:r>
            <w:r>
              <w:t xml:space="preserve"> button seems to do nothing.</w:t>
            </w:r>
          </w:p>
        </w:tc>
        <w:tc>
          <w:tcPr>
            <w:tcW w:type="pct" w:w="33%"/>
          </w:tcPr>
          <w:p>
            <w:r>
              <w:t xml:space="preserve">It prepares customisation JSON for the Studio's Share tab; it does not open a save dialog.</w:t>
            </w:r>
          </w:p>
        </w:tc>
        <w:tc>
          <w:tcPr>
            <w:tcW w:type="pct" w:w="33%"/>
          </w:tcPr>
          <w:p>
            <w:r>
              <w:t xml:space="preserve">Use </w:t>
            </w:r>
            <w:r>
              <w:rPr>
                <w:b/>
                <w:bCs/>
              </w:rPr>
              <w:t xml:space="preserve">Export as Theme File…</w:t>
            </w:r>
            <w:r>
              <w:t xml:space="preserve"> from the sidebar's </w:t>
            </w:r>
            <w:r>
              <w:rPr>
                <w:b/>
                <w:bCs/>
              </w:rPr>
              <w:t xml:space="preserve">…</w:t>
            </w:r>
            <w:r>
              <w:t xml:space="preserve"> menu, or </w:t>
            </w:r>
            <w:r>
              <w:rPr>
                <w:b/>
                <w:bCs/>
              </w:rPr>
              <w:t xml:space="preserve">Copy Customisation to Clipboard</w:t>
            </w:r>
            <w:r>
              <w:t xml:space="preserve">.</w:t>
            </w:r>
          </w:p>
        </w:tc>
      </w:tr>
      <w:tr>
        <w:tc>
          <w:tcPr>
            <w:tcW w:type="pct" w:w="33%"/>
          </w:tcPr>
          <w:p>
            <w:r>
              <w:t xml:space="preserve">Italics look slanted and blurry.</w:t>
            </w:r>
          </w:p>
        </w:tc>
        <w:tc>
          <w:tcPr>
            <w:tcW w:type="pct" w:w="33%"/>
          </w:tcPr>
          <w:p>
            <w:r>
              <w:t xml:space="preserve">Your editor font has no true italic, so it is synthesised.</w:t>
            </w:r>
          </w:p>
        </w:tc>
        <w:tc>
          <w:tcPr>
            <w:tcW w:type="pct" w:w="33%"/>
          </w:tcPr>
          <w:p>
            <w:r>
              <w:t xml:space="preserve">Set </w:t>
            </w:r>
            <w:r>
              <w:rPr>
                <w:b/>
                <w:bCs/>
              </w:rPr>
              <w:t xml:space="preserve">Italics</w:t>
            </w:r>
            <w:r>
              <w:t xml:space="preserve"> to </w:t>
            </w:r>
            <w:r>
              <w:rPr>
                <w:b/>
                <w:bCs/>
              </w:rPr>
              <w:t xml:space="preserve">Off</w:t>
            </w:r>
            <w:r>
              <w:t xml:space="preserve">, or run </w:t>
            </w:r>
            <w:r>
              <w:rPr>
                <w:b/>
                <w:bCs/>
              </w:rPr>
              <w:t xml:space="preserve">Auric Theme: Toggle Italics</w:t>
            </w:r>
            <w:r>
              <w:t xml:space="preserve">.</w:t>
            </w:r>
          </w:p>
        </w:tc>
      </w:tr>
      <w:tr>
        <w:tc>
          <w:tcPr>
            <w:tcW w:type="pct" w:w="33%"/>
          </w:tcPr>
          <w:p>
            <w:r>
              <w:t xml:space="preserve">Whitespace marks setting has no visible effect.</w:t>
            </w:r>
          </w:p>
        </w:tc>
        <w:tc>
          <w:tcPr>
            <w:tcW w:type="pct" w:w="33%"/>
          </w:tcPr>
          <w:p>
            <w:r>
              <w:t xml:space="preserve">Marks only show when VS Code draws whitespace.</w:t>
            </w:r>
          </w:p>
        </w:tc>
        <w:tc>
          <w:tcPr>
            <w:tcW w:type="pct" w:w="33%"/>
          </w:tcPr>
          <w:p>
            <w:r>
              <w:t xml:space="preserve">Turn on </w:t>
            </w:r>
            <w:r>
              <w:rPr>
                <w:rFonts w:ascii="Consolas" w:cs="Consolas" w:eastAsia="Consolas" w:hAnsi="Consolas"/>
                <w:shd w:fill="F3EEE3" w:color="auto" w:val="clear"/>
              </w:rPr>
              <w:t xml:space="preserve">editor.renderWhitespace</w:t>
            </w:r>
            <w:r>
              <w:t xml:space="preserve">.</w:t>
            </w:r>
          </w:p>
        </w:tc>
      </w:tr>
      <w:tr>
        <w:tc>
          <w:tcPr>
            <w:tcW w:type="pct" w:w="33%"/>
          </w:tcPr>
          <w:p>
            <w:r>
              <w:t xml:space="preserve">Title bar dial has no visible effect.</w:t>
            </w:r>
          </w:p>
        </w:tc>
        <w:tc>
          <w:tcPr>
            <w:tcW w:type="pct" w:w="33%"/>
          </w:tcPr>
          <w:p>
            <w:r>
              <w:t xml:space="preserve">The title bar colour only applies with VS Code's custom title bar style.</w:t>
            </w:r>
          </w:p>
        </w:tc>
        <w:tc>
          <w:tcPr>
            <w:tcW w:type="pct" w:w="33%"/>
          </w:tcPr>
          <w:p>
            <w:r>
              <w:t xml:space="preserve">Set </w:t>
            </w:r>
            <w:r>
              <w:rPr>
                <w:rFonts w:ascii="Consolas" w:cs="Consolas" w:eastAsia="Consolas" w:hAnsi="Consolas"/>
                <w:shd w:fill="F3EEE3" w:color="auto" w:val="clear"/>
              </w:rPr>
              <w:t xml:space="preserve">window.titleBarStyle</w:t>
            </w:r>
            <w:r>
              <w:t xml:space="preserve"> to </w:t>
            </w:r>
            <w:r>
              <w:rPr>
                <w:rFonts w:ascii="Consolas" w:cs="Consolas" w:eastAsia="Consolas" w:hAnsi="Consolas"/>
                <w:shd w:fill="F3EEE3" w:color="auto" w:val="clear"/>
              </w:rPr>
              <w:t xml:space="preserve">custom</w:t>
            </w:r>
            <w:r>
              <w:t xml:space="preserve">.</w:t>
            </w:r>
          </w:p>
        </w:tc>
      </w:tr>
      <w:tr>
        <w:tc>
          <w:tcPr>
            <w:tcW w:type="pct" w:w="33%"/>
          </w:tcPr>
          <w:p>
            <w:r>
              <w:t xml:space="preserve">A preset I saved in an older version is missing.</w:t>
            </w:r>
          </w:p>
        </w:tc>
        <w:tc>
          <w:tcPr>
            <w:tcW w:type="pct" w:w="33%"/>
          </w:tcPr>
          <w:p>
            <w:r>
              <w:t xml:space="preserve">In versions before 0.2.0, presets with distinct Hindi or punctuation-only names could overwrite each other.</w:t>
            </w:r>
          </w:p>
        </w:tc>
        <w:tc>
          <w:tcPr>
            <w:tcW w:type="pct" w:w="33%"/>
          </w:tcPr>
          <w:p>
            <w:r>
              <w:t xml:space="preserve">This was fixed in 0.2.0, but presets already overwritten cannot be recovered.</w:t>
            </w:r>
          </w:p>
        </w:tc>
      </w:tr>
      <w:tr>
        <w:tc>
          <w:tcPr>
            <w:tcW w:type="pct" w:w="33%"/>
          </w:tcPr>
          <w:p>
            <w:r>
              <w:t xml:space="preserve">Recent colours in the picker are gone.</w:t>
            </w:r>
          </w:p>
        </w:tc>
        <w:tc>
          <w:tcPr>
            <w:tcW w:type="pct" w:w="33%"/>
          </w:tcPr>
          <w:p>
            <w:r>
              <w:t xml:space="preserve">Recent colours last only for the current panel session.</w:t>
            </w:r>
          </w:p>
        </w:tc>
        <w:tc>
          <w:tcPr>
            <w:tcW w:type="pct" w:w="33%"/>
          </w:tcPr>
          <w:p>
            <w:r>
              <w:t xml:space="preserve">Note important colours as presets or overrides.</w:t>
            </w:r>
          </w:p>
        </w:tc>
      </w:tr>
      <w:tr>
        <w:tc>
          <w:tcPr>
            <w:tcW w:type="pct" w:w="33%"/>
          </w:tcPr>
          <w:p>
            <w:r>
              <w:t xml:space="preserve">The Preview tab does not look like my editor.</w:t>
            </w:r>
          </w:p>
        </w:tc>
        <w:tc>
          <w:tcPr>
            <w:tcW w:type="pct" w:w="33%"/>
          </w:tcPr>
          <w:p>
            <w:r>
              <w:t xml:space="preserve">Preview is an illustrative specimen of the palette, not a full editor.</w:t>
            </w:r>
          </w:p>
        </w:tc>
        <w:tc>
          <w:tcPr>
            <w:tcW w:type="pct" w:w="33%"/>
          </w:tcPr>
          <w:p>
            <w:r>
              <w:t xml:space="preserve">Look at a real file to judge the result; edits are already live.</w:t>
            </w:r>
          </w:p>
        </w:tc>
      </w:tr>
      <w:tr>
        <w:tc>
          <w:tcPr>
            <w:tcW w:type="pct" w:w="33%"/>
          </w:tcPr>
          <w:p>
            <w:r>
              <w:t xml:space="preserve">The Studio shows a banner listing problems.</w:t>
            </w:r>
          </w:p>
        </w:tc>
        <w:tc>
          <w:tcPr>
            <w:tcW w:type="pct" w:w="33%"/>
          </w:tcPr>
          <w:p>
            <w:r>
              <w:t xml:space="preserve">The theme engine reported something it could not apply.</w:t>
            </w:r>
          </w:p>
        </w:tc>
        <w:tc>
          <w:tcPr>
            <w:tcW w:type="pct" w:w="33%"/>
          </w:tcPr>
          <w:p>
            <w:r>
              <w:t xml:space="preserve">Read the listed problem; resetting the affected dial or slot usually clears it.</w:t>
            </w:r>
          </w:p>
        </w:tc>
      </w:tr>
      <w:tr>
        <w:tc>
          <w:tcPr>
            <w:tcW w:type="pct" w:w="33%"/>
          </w:tcPr>
          <w:p>
            <w:r>
              <w:t xml:space="preserve">Hindi labels do not appear in the Command Palette.</w:t>
            </w:r>
          </w:p>
        </w:tc>
        <w:tc>
          <w:tcPr>
            <w:tcW w:type="pct" w:w="33%"/>
          </w:tcPr>
          <w:p>
            <w:r>
              <w:t xml:space="preserve">Command titles follow VS Code's display language, not the Studio switch.</w:t>
            </w:r>
          </w:p>
        </w:tc>
        <w:tc>
          <w:tcPr>
            <w:tcW w:type="pct" w:w="33%"/>
          </w:tcPr>
          <w:p>
            <w:r>
              <w:t xml:space="preserve">Run </w:t>
            </w:r>
            <w:r>
              <w:rPr>
                <w:b/>
                <w:bCs/>
              </w:rPr>
              <w:t xml:space="preserve">Configure Display Language</w:t>
            </w:r>
            <w:r>
              <w:t xml:space="preserve"> and choose Hindi, or keep the Studio switch for the panels only.</w:t>
            </w:r>
          </w:p>
        </w:tc>
      </w:tr>
    </w:tbl>
    <w:p/>
    <w:p>
      <w:pPr>
        <w:pStyle w:val="Heading2"/>
      </w:pPr>
      <w:r>
        <w:t xml:space="preserve">Start again from the shipped theme</w:t>
      </w:r>
    </w:p>
    <w:p>
      <w:pPr>
        <w:pStyle w:val="ListParagraph"/>
        <w:numPr>
          <w:ilvl w:val="0"/>
          <w:numId w:val="95"/>
        </w:numPr>
        <w:spacing w:after="60"/>
      </w:pPr>
      <w:r>
        <w:t xml:space="preserve">Run </w:t>
      </w:r>
      <w:r>
        <w:rPr>
          <w:b/>
          <w:bCs/>
        </w:rPr>
        <w:t xml:space="preserve">Auric Theme: Reset Everything</w:t>
      </w:r>
      <w:r>
        <w:t xml:space="preserve"> and confirm with </w:t>
      </w:r>
      <w:r>
        <w:rPr>
          <w:b/>
          <w:bCs/>
        </w:rPr>
        <w:t xml:space="preserve">Reset</w:t>
      </w:r>
      <w:r>
        <w:t xml:space="preserve">, or</w:t>
      </w:r>
    </w:p>
    <w:p>
      <w:pPr>
        <w:pStyle w:val="ListParagraph"/>
        <w:numPr>
          <w:ilvl w:val="0"/>
          <w:numId w:val="95"/>
        </w:numPr>
        <w:spacing w:after="60"/>
      </w:pPr>
      <w:r>
        <w:t xml:space="preserve">In Theme Studio, select </w:t>
      </w:r>
      <w:r>
        <w:rPr>
          <w:b/>
          <w:bCs/>
        </w:rPr>
        <w:t xml:space="preserve">Reset all</w:t>
      </w:r>
      <w:r>
        <w:t xml:space="preserve">, then </w:t>
      </w:r>
      <w:r>
        <w:rPr>
          <w:b/>
          <w:bCs/>
        </w:rPr>
        <w:t xml:space="preserve">Reset everything?</w:t>
      </w:r>
      <w:r>
        <w:t xml:space="preserve"> within four seconds.</w:t>
      </w:r>
    </w:p>
    <w:p>
      <w:pPr>
        <w:spacing w:after="120"/>
      </w:pPr>
      <w:r>
        <w:t xml:space="preserve">This clears every dial and the active variant's colour overrides. Presets are not deleted.</w:t>
      </w:r>
    </w:p>
    <w:p>
      <w:pPr>
        <w:pStyle w:val="Heading2"/>
      </w:pPr>
      <w:r>
        <w:t xml:space="preserve">Still stuck</w:t>
      </w:r>
    </w:p>
    <w:p>
      <w:pPr>
        <w:spacing w:after="120"/>
      </w:pPr>
      <w:r>
        <w:t xml:space="preserve">Collect your VS Code version, the extension version (0.2.0), the active theme and the steps that reproduce the problem, then contact support at </w:t>
      </w:r>
      <w:hyperlink w:history="1" r:id="rIdl95urafefedpnvikvczkg">
        <w:r>
          <w:rPr>
            <w:rStyle w:val="Hyperlink"/>
          </w:rPr>
          <w:t xml:space="preserve">https://auricartisan.com/company/contact/</w:t>
        </w:r>
      </w:hyperlink>
      <w:r>
        <w:t xml:space="preserve">.</w:t>
      </w:r>
    </w:p>
    <w:p>
      <w:r>
        <w:rPr>
          <w:b/>
          <w:bCs/>
          <w:color w:val="6F5710"/>
          <w:sz w:val="16"/>
          <w:szCs w:val="16"/>
        </w:rPr>
        <w:t xml:space="preserve">VS CODE EXTENSIONS › AURIC ARTISAN THEME</w:t>
      </w:r>
    </w:p>
    <w:p>
      <w:pPr>
        <w:pStyle w:val="Heading1"/>
      </w:pPr>
      <w:r>
        <w:t xml:space="preserve">Frequently asked questions</w:t>
      </w:r>
    </w:p>
    <w:p>
      <w:pPr>
        <w:spacing w:after="200"/>
      </w:pPr>
      <w:r>
        <w:rPr>
          <w:i/>
          <w:iCs/>
          <w:color w:val="4A453E"/>
        </w:rPr>
        <w:t xml:space="preserve">Short answers to common questions about Auric Artisan Theme and Theme Studio.</w:t>
      </w:r>
    </w:p>
    <w:p>
      <w:pPr>
        <w:pStyle w:val="Heading2"/>
      </w:pPr>
      <w:r>
        <w:t xml:space="preserve">Is the theme free?</w:t>
      </w:r>
    </w:p>
    <w:p>
      <w:pPr>
        <w:spacing w:after="120"/>
      </w:pPr>
      <w:r>
        <w:t xml:space="preserve">Yes. The extension is free to install and use.</w:t>
      </w:r>
    </w:p>
    <w:p>
      <w:pPr>
        <w:pStyle w:val="Heading2"/>
      </w:pPr>
      <w:r>
        <w:t xml:space="preserve">How many themes are there?</w:t>
      </w:r>
    </w:p>
    <w:p>
      <w:pPr>
        <w:spacing w:after="120"/>
      </w:pPr>
      <w:r>
        <w:t xml:space="preserve">54: ten accents each for Obsidian, Midnight, Parchment and Porcelain, six each for Dusk and Forest, and two high-contrast builds. See </w:t>
      </w:r>
      <w:r>
        <w:t xml:space="preserve">Choose a theme</w:t>
      </w:r>
      <w:r>
        <w:t xml:space="preserve">.</w:t>
      </w:r>
    </w:p>
    <w:p>
      <w:pPr>
        <w:pStyle w:val="Heading2"/>
      </w:pPr>
      <w:r>
        <w:t xml:space="preserve">Do I need Theme Studio to use the themes?</w:t>
      </w:r>
    </w:p>
    <w:p>
      <w:pPr>
        <w:spacing w:after="120"/>
      </w:pPr>
      <w:r>
        <w:t xml:space="preserve">No. The themes work like any other VS Code colour theme. Theme Studio is optional.</w:t>
      </w:r>
    </w:p>
    <w:p>
      <w:pPr>
        <w:pStyle w:val="Heading2"/>
      </w:pPr>
      <w:r>
        <w:t xml:space="preserve">Does Theme Studio have a preview mode?</w:t>
      </w:r>
    </w:p>
    <w:p>
      <w:pPr>
        <w:spacing w:after="120"/>
      </w:pPr>
      <w:r>
        <w:t xml:space="preserve">No. Every edit applies live. The Preview tab only compares palettes. Save a preset or export JSON before large experiments.</w:t>
      </w:r>
    </w:p>
    <w:p>
      <w:pPr>
        <w:pStyle w:val="Heading2"/>
      </w:pPr>
      <w:r>
        <w:t xml:space="preserve">Is there undo?</w:t>
      </w:r>
    </w:p>
    <w:p>
      <w:pPr>
        <w:spacing w:after="120"/>
      </w:pPr>
      <w:r>
        <w:t xml:space="preserve">There is no undo history. Use the per-dial and per-slot reset buttons, </w:t>
      </w:r>
      <w:r>
        <w:rPr>
          <w:b/>
          <w:bCs/>
        </w:rPr>
        <w:t xml:space="preserve">Reset all</w:t>
      </w:r>
      <w:r>
        <w:t xml:space="preserve">, or load a saved preset.</w:t>
      </w:r>
    </w:p>
    <w:p>
      <w:pPr>
        <w:pStyle w:val="Heading2"/>
      </w:pPr>
      <w:r>
        <w:t xml:space="preserve">Where are my changes stored?</w:t>
      </w:r>
    </w:p>
    <w:p>
      <w:pPr>
        <w:spacing w:after="120"/>
      </w:pPr>
      <w:r>
        <w:t xml:space="preserve">Dials are VS Code user settings under </w:t>
      </w:r>
      <w:r>
        <w:rPr>
          <w:rFonts w:ascii="Consolas" w:cs="Consolas" w:eastAsia="Consolas" w:hAnsi="Consolas"/>
          <w:shd w:fill="F3EEE3" w:color="auto" w:val="clear"/>
        </w:rPr>
        <w:t xml:space="preserve">auricTheme.*</w:t>
      </w:r>
      <w:r>
        <w:t xml:space="preserve">. Colour overrides and presets are stored by the extension on this machine. The extension also writes theme-scoped entries into VS Code's colour customisation settings so the changes show. See </w:t>
      </w:r>
      <w:r>
        <w:t xml:space="preserve">Privacy</w:t>
      </w:r>
      <w:r>
        <w:t xml:space="preserve">.</w:t>
      </w:r>
    </w:p>
    <w:p>
      <w:pPr>
        <w:pStyle w:val="Heading2"/>
      </w:pPr>
      <w:r>
        <w:t xml:space="preserve">Will my customisation sync to other machines?</w:t>
      </w:r>
    </w:p>
    <w:p>
      <w:pPr>
        <w:spacing w:after="120"/>
      </w:pPr>
      <w:r>
        <w:t xml:space="preserve">Dials are ordinary settings, so they follow VS Code Settings Sync if you use it. Presets and colour overrides are local; move them with customisation JSON (see </w:t>
      </w:r>
      <w:r>
        <w:t xml:space="preserve">Save, share and export</w:t>
      </w:r>
      <w:r>
        <w:t xml:space="preserve">).</w:t>
      </w:r>
    </w:p>
    <w:p>
      <w:pPr>
        <w:pStyle w:val="Heading2"/>
      </w:pPr>
      <w:r>
        <w:t xml:space="preserve">Why did my accent colour get darker on a light theme?</w:t>
      </w:r>
    </w:p>
    <w:p>
      <w:pPr>
        <w:spacing w:after="120"/>
      </w:pPr>
      <w:r>
        <w:t xml:space="preserve">On light themes the accent is darkened until it clears your minimum contrast. The brand gold, for example, is too light to read as text on the cream Parchment canvas.</w:t>
      </w:r>
    </w:p>
    <w:p>
      <w:pPr>
        <w:pStyle w:val="Heading2"/>
      </w:pPr>
      <w:r>
        <w:t xml:space="preserve">Does the theme affect other colour themes?</w:t>
      </w:r>
    </w:p>
    <w:p>
      <w:pPr>
        <w:spacing w:after="120"/>
      </w:pPr>
      <w:r>
        <w:t xml:space="preserve">No. Customisations are scoped to the Auric theme names and do nothing when another theme is active. Unrelated theme blocks in your settings are left alone.</w:t>
      </w:r>
    </w:p>
    <w:p>
      <w:pPr>
        <w:pStyle w:val="Heading2"/>
      </w:pPr>
      <w:r>
        <w:t xml:space="preserve">What does "Surprise Me" change?</w:t>
      </w:r>
    </w:p>
    <w:p>
      <w:pPr>
        <w:spacing w:after="120"/>
      </w:pPr>
      <w:r>
        <w:t xml:space="preserve">It clears your dials, then picks a random accent, syntax palette, surface warmth, separation, bracket style and tab style from curated choices. Your colour overrides are kept. Reset if you do not like the result.</w:t>
      </w:r>
    </w:p>
    <w:p>
      <w:pPr>
        <w:pStyle w:val="Heading2"/>
      </w:pPr>
      <w:r>
        <w:t xml:space="preserve">Can I use my customised theme without the extension?</w:t>
      </w:r>
    </w:p>
    <w:p>
      <w:pPr>
        <w:spacing w:after="120"/>
      </w:pPr>
      <w:r>
        <w:t xml:space="preserve">Yes. Run </w:t>
      </w:r>
      <w:r>
        <w:rPr>
          <w:b/>
          <w:bCs/>
        </w:rPr>
        <w:t xml:space="preserve">Export as Theme File…</w:t>
      </w:r>
      <w:r>
        <w:t xml:space="preserve"> to save a standalone VS Code colour theme JSON file.</w:t>
      </w:r>
    </w:p>
    <w:p>
      <w:pPr>
        <w:pStyle w:val="Heading2"/>
      </w:pPr>
      <w:r>
        <w:t xml:space="preserve">Can the interface be in Hindi?</w:t>
      </w:r>
    </w:p>
    <w:p>
      <w:pPr>
        <w:spacing w:after="120"/>
      </w:pPr>
      <w:r>
        <w:t xml:space="preserve">Yes. Use the </w:t>
      </w:r>
      <w:r>
        <w:rPr>
          <w:b/>
          <w:bCs/>
        </w:rPr>
        <w:t xml:space="preserve">Auto · English · हिन्दी</w:t>
      </w:r>
      <w:r>
        <w:t xml:space="preserve"> switch in Theme Studio or the sidebar. See </w:t>
      </w:r>
      <w:r>
        <w:t xml:space="preserve">Interface language</w:t>
      </w:r>
      <w:r>
        <w:t xml:space="preserve">.</w:t>
      </w:r>
    </w:p>
    <w:p>
      <w:pPr>
        <w:pStyle w:val="Heading2"/>
      </w:pPr>
      <w:r>
        <w:t xml:space="preserve">Does it work in remote, untrusted or virtual workspaces?</w:t>
      </w:r>
    </w:p>
    <w:p>
      <w:pPr>
        <w:spacing w:after="120"/>
      </w:pPr>
      <w:r>
        <w:t xml:space="preserve">Yes. The extension declares support for untrusted and virtual workspaces.</w:t>
      </w:r>
    </w:p>
    <w:p>
      <w:r>
        <w:br w:type="page"/>
      </w:r>
    </w:p>
    <w:p>
      <w:r>
        <w:rPr>
          <w:b/>
          <w:bCs/>
          <w:color w:val="6F5710"/>
          <w:sz w:val="16"/>
          <w:szCs w:val="16"/>
        </w:rPr>
        <w:t xml:space="preserve">VS CODE EXTENSIONS › AURIC ARTISAN THEME</w:t>
      </w:r>
    </w:p>
    <w:p>
      <w:pPr>
        <w:pStyle w:val="Heading1"/>
      </w:pPr>
      <w:r>
        <w:t xml:space="preserve">Auric Artisan Theme: other information</w:t>
      </w:r>
    </w:p>
    <w:p>
      <w:pPr>
        <w:spacing w:after="200"/>
      </w:pPr>
      <w:r>
        <w:rPr>
          <w:i/>
          <w:iCs/>
          <w:color w:val="4A453E"/>
        </w:rPr>
        <w:t xml:space="preserve">Contents of the supporting pages for Auric Artisan Theme: glossary, shortcuts, limits, related products, release notes and privacy.</w:t>
      </w:r>
    </w:p>
    <w:p>
      <w:pPr>
        <w:spacing w:after="120"/>
      </w:pPr>
      <w:r>
        <w:t xml:space="preserve">This folder holds supporting pages for the Auric Artisan Theme extension. They explain terms, list shortcuts, describe what the contrast checks can and cannot tell you, and record the release history and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theme and Theme Studio.</w:t>
            </w:r>
          </w:p>
        </w:tc>
      </w:tr>
      <w:tr>
        <w:tc>
          <w:tcPr>
            <w:tcW w:type="pct" w:w="50%"/>
          </w:tcPr>
          <w:p>
            <w:r>
              <w:t xml:space="preserve">shortcuts.md</w:t>
            </w:r>
          </w:p>
        </w:tc>
        <w:tc>
          <w:tcPr>
            <w:tcW w:type="pct" w:w="50%"/>
          </w:tcPr>
          <w:p>
            <w:r>
              <w:t xml:space="preserve">Keybindings, Studio keys and every command.</w:t>
            </w:r>
          </w:p>
        </w:tc>
      </w:tr>
      <w:tr>
        <w:tc>
          <w:tcPr>
            <w:tcW w:type="pct" w:w="50%"/>
          </w:tcPr>
          <w:p>
            <w:r>
              <w:t xml:space="preserve">limits-and-accuracy.md</w:t>
            </w:r>
          </w:p>
        </w:tc>
        <w:tc>
          <w:tcPr>
            <w:tcW w:type="pct" w:w="50%"/>
          </w:tcPr>
          <w:p>
            <w:r>
              <w:t xml:space="preserve">What the contrast audit measures and what the extension does not do.</w:t>
            </w:r>
          </w:p>
        </w:tc>
      </w:tr>
      <w:tr>
        <w:tc>
          <w:tcPr>
            <w:tcW w:type="pct" w:w="50%"/>
          </w:tcPr>
          <w:p>
            <w:r>
              <w:t xml:space="preserve">related.md</w:t>
            </w:r>
          </w:p>
        </w:tc>
        <w:tc>
          <w:tcPr>
            <w:tcW w:type="pct" w:w="50%"/>
          </w:tcPr>
          <w:p>
            <w:r>
              <w:t xml:space="preserve">Other Auric Artisan extensions and website tools that pair with the theme.</w:t>
            </w:r>
          </w:p>
        </w:tc>
      </w:tr>
      <w:tr>
        <w:tc>
          <w:tcPr>
            <w:tcW w:type="pct" w:w="50%"/>
          </w:tcPr>
          <w:p>
            <w:r>
              <w:t xml:space="preserve">release-notes.md</w:t>
            </w:r>
          </w:p>
        </w:tc>
        <w:tc>
          <w:tcPr>
            <w:tcW w:type="pct" w:w="50%"/>
          </w:tcPr>
          <w:p>
            <w:r>
              <w:t xml:space="preserve">User-facing history of each version.</w:t>
            </w:r>
          </w:p>
        </w:tc>
      </w:tr>
      <w:tr>
        <w:tc>
          <w:tcPr>
            <w:tcW w:type="pct" w:w="50%"/>
          </w:tcPr>
          <w:p>
            <w:r>
              <w:t xml:space="preserve">privacy.md</w:t>
            </w:r>
          </w:p>
        </w:tc>
        <w:tc>
          <w:tcPr>
            <w:tcW w:type="pct" w:w="50%"/>
          </w:tcPr>
          <w:p>
            <w:r>
              <w:t xml:space="preserve">What is stored, where, and what uses the network.</w:t>
            </w:r>
          </w:p>
        </w:tc>
      </w:tr>
    </w:tbl>
    <w:p/>
    <w:p>
      <w:r>
        <w:rPr>
          <w:b/>
          <w:bCs/>
          <w:color w:val="6F5710"/>
          <w:sz w:val="16"/>
          <w:szCs w:val="16"/>
        </w:rPr>
        <w:t xml:space="preserve">VS CODE EXTENSIONS › AURIC ARTISAN THEME</w:t>
      </w:r>
    </w:p>
    <w:p>
      <w:pPr>
        <w:pStyle w:val="Heading1"/>
      </w:pPr>
      <w:r>
        <w:t xml:space="preserve">Shortcuts and commands</w:t>
      </w:r>
    </w:p>
    <w:p>
      <w:pPr>
        <w:spacing w:after="200"/>
      </w:pPr>
      <w:r>
        <w:rPr>
          <w:i/>
          <w:iCs/>
          <w:color w:val="4A453E"/>
        </w:rPr>
        <w:t xml:space="preserve">Every keybinding, Theme Studio key and Command Palette command in Auric Artisan Theme.</w:t>
      </w:r>
    </w:p>
    <w:p>
      <w:pPr>
        <w:pStyle w:val="Heading2"/>
      </w:pPr>
      <w:r>
        <w:t xml:space="preserve">Global 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Open Theme Studio</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r>
      <w:tr>
        <w:tc>
          <w:tcPr>
            <w:tcW w:type="pct" w:w="33%"/>
          </w:tcPr>
          <w:p>
            <w:r>
              <w:t xml:space="preserve">Cycle Variant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w:t>
            </w:r>
          </w:p>
        </w:tc>
      </w:tr>
    </w:tbl>
    <w:p/>
    <w:p>
      <w:pPr>
        <w:spacing w:after="120"/>
      </w:pPr>
      <w:r>
        <w:t xml:space="preserve">To change them, open </w:t>
      </w:r>
      <w:r>
        <w:rPr>
          <w:b/>
          <w:bCs/>
        </w:rPr>
        <w:t xml:space="preserve">Preferences: Open Keyboard Shortcuts</w:t>
      </w:r>
      <w:r>
        <w:t xml:space="preserve"> and search for "Auric Theme".</w:t>
      </w:r>
    </w:p>
    <w:p>
      <w:pPr>
        <w:pStyle w:val="Heading2"/>
      </w:pPr>
      <w:r>
        <w:t xml:space="preserve">Keys inside Theme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1</w:t>
            </w:r>
          </w:p>
        </w:tc>
        <w:tc>
          <w:tcPr>
            <w:tcW w:type="pct" w:w="50%"/>
          </w:tcPr>
          <w:p>
            <w:r>
              <w:t xml:space="preserve">Looks tab</w:t>
            </w:r>
          </w:p>
        </w:tc>
      </w:tr>
      <w:tr>
        <w:tc>
          <w:tcPr>
            <w:tcW w:type="pct" w:w="50%"/>
          </w:tcPr>
          <w:p>
            <w:r>
              <w:rPr>
                <w:rFonts w:ascii="Consolas" w:cs="Consolas" w:eastAsia="Consolas" w:hAnsi="Consolas"/>
                <w:shd w:fill="F3EEE3" w:color="auto" w:val="clear"/>
              </w:rPr>
              <w:t xml:space="preserve">2</w:t>
            </w:r>
          </w:p>
        </w:tc>
        <w:tc>
          <w:tcPr>
            <w:tcW w:type="pct" w:w="50%"/>
          </w:tcPr>
          <w:p>
            <w:r>
              <w:t xml:space="preserve">Dials tab</w:t>
            </w:r>
          </w:p>
        </w:tc>
      </w:tr>
      <w:tr>
        <w:tc>
          <w:tcPr>
            <w:tcW w:type="pct" w:w="50%"/>
          </w:tcPr>
          <w:p>
            <w:r>
              <w:rPr>
                <w:rFonts w:ascii="Consolas" w:cs="Consolas" w:eastAsia="Consolas" w:hAnsi="Consolas"/>
                <w:shd w:fill="F3EEE3" w:color="auto" w:val="clear"/>
              </w:rPr>
              <w:t xml:space="preserve">3</w:t>
            </w:r>
          </w:p>
        </w:tc>
        <w:tc>
          <w:tcPr>
            <w:tcW w:type="pct" w:w="50%"/>
          </w:tcPr>
          <w:p>
            <w:r>
              <w:t xml:space="preserve">Colours tab</w:t>
            </w:r>
          </w:p>
        </w:tc>
      </w:tr>
      <w:tr>
        <w:tc>
          <w:tcPr>
            <w:tcW w:type="pct" w:w="50%"/>
          </w:tcPr>
          <w:p>
            <w:r>
              <w:rPr>
                <w:rFonts w:ascii="Consolas" w:cs="Consolas" w:eastAsia="Consolas" w:hAnsi="Consolas"/>
                <w:shd w:fill="F3EEE3" w:color="auto" w:val="clear"/>
              </w:rPr>
              <w:t xml:space="preserve">4</w:t>
            </w:r>
          </w:p>
        </w:tc>
        <w:tc>
          <w:tcPr>
            <w:tcW w:type="pct" w:w="50%"/>
          </w:tcPr>
          <w:p>
            <w:r>
              <w:t xml:space="preserve">Audit tab</w:t>
            </w:r>
          </w:p>
        </w:tc>
      </w:tr>
      <w:tr>
        <w:tc>
          <w:tcPr>
            <w:tcW w:type="pct" w:w="50%"/>
          </w:tcPr>
          <w:p>
            <w:r>
              <w:rPr>
                <w:rFonts w:ascii="Consolas" w:cs="Consolas" w:eastAsia="Consolas" w:hAnsi="Consolas"/>
                <w:shd w:fill="F3EEE3" w:color="auto" w:val="clear"/>
              </w:rPr>
              <w:t xml:space="preserve">5</w:t>
            </w:r>
          </w:p>
        </w:tc>
        <w:tc>
          <w:tcPr>
            <w:tcW w:type="pct" w:w="50%"/>
          </w:tcPr>
          <w:p>
            <w:r>
              <w:t xml:space="preserve">Share tab</w:t>
            </w:r>
          </w:p>
        </w:tc>
      </w:tr>
      <w:tr>
        <w:tc>
          <w:tcPr>
            <w:tcW w:type="pct" w:w="50%"/>
          </w:tcPr>
          <w:p>
            <w:r>
              <w:rPr>
                <w:rFonts w:ascii="Consolas" w:cs="Consolas" w:eastAsia="Consolas" w:hAnsi="Consolas"/>
                <w:shd w:fill="F3EEE3" w:color="auto" w:val="clear"/>
              </w:rPr>
              <w:t xml:space="preserve">6</w:t>
            </w:r>
          </w:p>
        </w:tc>
        <w:tc>
          <w:tcPr>
            <w:tcW w:type="pct" w:w="50%"/>
          </w:tcPr>
          <w:p>
            <w:r>
              <w:t xml:space="preserve">Preview tab</w:t>
            </w:r>
          </w:p>
        </w:tc>
      </w:tr>
      <w:tr>
        <w:tc>
          <w:tcPr>
            <w:tcW w:type="pct" w:w="50%"/>
          </w:tcPr>
          <w:p>
            <w:r>
              <w:rPr>
                <w:rFonts w:ascii="Consolas" w:cs="Consolas" w:eastAsia="Consolas" w:hAnsi="Consolas"/>
                <w:shd w:fill="F3EEE3" w:color="auto" w:val="clear"/>
              </w:rPr>
              <w:t xml:space="preserve">/</w:t>
            </w:r>
          </w:p>
        </w:tc>
        <w:tc>
          <w:tcPr>
            <w:tcW w:type="pct" w:w="50%"/>
          </w:tcPr>
          <w:p>
            <w:r>
              <w:t xml:space="preserve">Colours tab, focus the filter</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 dropdown or picker; clear the colour filter</w:t>
            </w:r>
          </w:p>
        </w:tc>
      </w:tr>
      <w:tr>
        <w:tc>
          <w:tcPr>
            <w:tcW w:type="pct" w:w="50%"/>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Move between tabs, dropdown options, swatches; adjust sliders</w:t>
            </w:r>
          </w:p>
        </w:tc>
      </w:tr>
      <w:tr>
        <w:tc>
          <w:tcPr>
            <w:tcW w:type="pct" w:w="50%"/>
          </w:tcPr>
          <w:p>
            <w:r>
              <w:rPr>
                <w:rFonts w:ascii="Consolas" w:cs="Consolas" w:eastAsia="Consolas" w:hAnsi="Consolas"/>
                <w:shd w:fill="F3EEE3" w:color="auto" w:val="clear"/>
              </w:rPr>
              <w:t xml:space="preserve">Shift</w:t>
            </w:r>
            <w:r>
              <w:t xml:space="preserve"> + arrow keys</w:t>
            </w:r>
          </w:p>
        </w:tc>
        <w:tc>
          <w:tcPr>
            <w:tcW w:type="pct" w:w="50%"/>
          </w:tcPr>
          <w:p>
            <w:r>
              <w:t xml:space="preserve">Larger slider and picker steps</w:t>
            </w:r>
          </w:p>
        </w:tc>
      </w:tr>
      <w:tr>
        <w:tc>
          <w:tcPr>
            <w:tcW w:type="pct" w:w="50%"/>
          </w:tcPr>
          <w:p>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p>
        </w:tc>
        <w:tc>
          <w:tcPr>
            <w:tcW w:type="pct" w:w="50%"/>
          </w:tcPr>
          <w:p>
            <w:r>
              <w:t xml:space="preserve">Larger slider steps</w:t>
            </w:r>
          </w:p>
        </w:tc>
      </w:tr>
      <w:tr>
        <w:tc>
          <w:tcPr>
            <w:tcW w:type="pct" w:w="50%"/>
          </w:tcPr>
          <w:p>
            <w:r>
              <w:t xml:space="preserve">Double-click a slider</w:t>
            </w:r>
          </w:p>
        </w:tc>
        <w:tc>
          <w:tcPr>
            <w:tcW w:type="pct" w:w="50%"/>
          </w:tcPr>
          <w:p>
            <w:r>
              <w:t xml:space="preserve">Reset it</w:t>
            </w:r>
          </w:p>
        </w:tc>
      </w:tr>
      <w:tr>
        <w:tc>
          <w:tcPr>
            <w:tcW w:type="pct" w:w="50%"/>
          </w:tcPr>
          <w:p>
            <w:r>
              <w:rPr>
                <w:rFonts w:ascii="Consolas" w:cs="Consolas" w:eastAsia="Consolas" w:hAnsi="Consolas"/>
                <w:shd w:fill="F3EEE3" w:color="auto" w:val="clear"/>
              </w:rPr>
              <w:t xml:space="preserve">Enter</w:t>
            </w:r>
            <w:r>
              <w:t xml:space="preserve"> in the preset name box</w:t>
            </w:r>
          </w:p>
        </w:tc>
        <w:tc>
          <w:tcPr>
            <w:tcW w:type="pct" w:w="50%"/>
          </w:tcPr>
          <w:p>
            <w:r>
              <w:t xml:space="preserve">Save the preset</w:t>
            </w:r>
          </w:p>
        </w:tc>
      </w:tr>
    </w:tbl>
    <w:p/>
    <w:p>
      <w:pPr>
        <w:pStyle w:val="Heading2"/>
      </w:pPr>
      <w:r>
        <w:t xml:space="preserve">Commands</w:t>
      </w:r>
    </w:p>
    <w:p>
      <w:pPr>
        <w:spacing w:after="120"/>
      </w:pPr>
      <w:r>
        <w:t xml:space="preserve">Open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and type "Auric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Notes</w:t>
            </w:r>
          </w:p>
        </w:tc>
      </w:tr>
      <w:tr>
        <w:tc>
          <w:tcPr>
            <w:tcW w:type="pct" w:w="50%"/>
          </w:tcPr>
          <w:p>
            <w:r>
              <w:t xml:space="preserve">Auric Theme: Open Theme Studio</w:t>
            </w:r>
          </w:p>
        </w:tc>
        <w:tc>
          <w:tcPr>
            <w:tcW w:type="pct" w:w="50%"/>
          </w:tcPr>
          <w:p>
            <w:r>
              <w:t xml:space="preserve">Also on the status bar item and the sidebar.</w:t>
            </w:r>
          </w:p>
        </w:tc>
      </w:tr>
      <w:tr>
        <w:tc>
          <w:tcPr>
            <w:tcW w:type="pct" w:w="50%"/>
          </w:tcPr>
          <w:p>
            <w:r>
              <w:t xml:space="preserve">Auric Theme: Switch Variant…</w:t>
            </w:r>
          </w:p>
        </w:tc>
        <w:tc>
          <w:tcPr>
            <w:tcW w:type="pct" w:w="50%"/>
          </w:tcPr>
          <w:p>
            <w:r>
              <w:t xml:space="preserve">All 54 themes.</w:t>
            </w:r>
          </w:p>
        </w:tc>
      </w:tr>
      <w:tr>
        <w:tc>
          <w:tcPr>
            <w:tcW w:type="pct" w:w="50%"/>
          </w:tcPr>
          <w:p>
            <w:r>
              <w:t xml:space="preserve">Auric Theme: Cycle Variant</w:t>
            </w:r>
          </w:p>
        </w:tc>
        <w:tc>
          <w:tcPr>
            <w:tcW w:type="pct" w:w="50%"/>
          </w:tcPr>
          <w:p>
            <w:r>
              <w:t xml:space="preserve">Next variant.</w:t>
            </w:r>
          </w:p>
        </w:tc>
      </w:tr>
      <w:tr>
        <w:tc>
          <w:tcPr>
            <w:tcW w:type="pct" w:w="50%"/>
          </w:tcPr>
          <w:p>
            <w:r>
              <w:t xml:space="preserve">Auric Theme: Choose Accent Colour…</w:t>
            </w:r>
          </w:p>
        </w:tc>
        <w:tc>
          <w:tcPr>
            <w:tcW w:type="pct" w:w="50%"/>
          </w:tcPr>
          <w:p>
            <w:r>
              <w:t xml:space="preserve">17 named accents.</w:t>
            </w:r>
          </w:p>
        </w:tc>
      </w:tr>
      <w:tr>
        <w:tc>
          <w:tcPr>
            <w:tcW w:type="pct" w:w="50%"/>
          </w:tcPr>
          <w:p>
            <w:r>
              <w:t xml:space="preserve">Auric Theme: Choose Look…</w:t>
            </w:r>
          </w:p>
        </w:tc>
        <w:tc>
          <w:tcPr>
            <w:tcW w:type="pct" w:w="50%"/>
          </w:tcPr>
          <w:p>
            <w:r>
              <w:t xml:space="preserve">11 looks.</w:t>
            </w:r>
          </w:p>
        </w:tc>
      </w:tr>
      <w:tr>
        <w:tc>
          <w:tcPr>
            <w:tcW w:type="pct" w:w="50%"/>
          </w:tcPr>
          <w:p>
            <w:r>
              <w:t xml:space="preserve">Auric Theme: Choose Syntax Palette…</w:t>
            </w:r>
          </w:p>
        </w:tc>
        <w:tc>
          <w:tcPr>
            <w:tcW w:type="pct" w:w="50%"/>
          </w:tcPr>
          <w:p>
            <w:r>
              <w:t xml:space="preserve">9 palettes.</w:t>
            </w:r>
          </w:p>
        </w:tc>
      </w:tr>
      <w:tr>
        <w:tc>
          <w:tcPr>
            <w:tcW w:type="pct" w:w="50%"/>
          </w:tcPr>
          <w:p>
            <w:r>
              <w:t xml:space="preserve">Auric Theme: Choose Interface Language…</w:t>
            </w:r>
          </w:p>
        </w:tc>
        <w:tc>
          <w:tcPr>
            <w:tcW w:type="pct" w:w="50%"/>
          </w:tcPr>
          <w:p>
            <w:r>
              <w:t xml:space="preserve">Auto, English or Hindi.</w:t>
            </w:r>
          </w:p>
        </w:tc>
      </w:tr>
      <w:tr>
        <w:tc>
          <w:tcPr>
            <w:tcW w:type="pct" w:w="50%"/>
          </w:tcPr>
          <w:p>
            <w:r>
              <w:t xml:space="preserve">Auric Theme: Toggle Italics</w:t>
            </w:r>
          </w:p>
        </w:tc>
        <w:tc>
          <w:tcPr>
            <w:tcW w:type="pct" w:w="50%"/>
          </w:tcPr>
          <w:p>
            <w:r>
              <w:t xml:space="preserve">Off or standard.</w:t>
            </w:r>
          </w:p>
        </w:tc>
      </w:tr>
      <w:tr>
        <w:tc>
          <w:tcPr>
            <w:tcW w:type="pct" w:w="50%"/>
          </w:tcPr>
          <w:p>
            <w:r>
              <w:t xml:space="preserve">Auric Theme: Surprise Me</w:t>
            </w:r>
          </w:p>
        </w:tc>
        <w:tc>
          <w:tcPr>
            <w:tcW w:type="pct" w:w="50%"/>
          </w:tcPr>
          <w:p>
            <w:r>
              <w:t xml:space="preserve">Random curated combination.</w:t>
            </w:r>
          </w:p>
        </w:tc>
      </w:tr>
      <w:tr>
        <w:tc>
          <w:tcPr>
            <w:tcW w:type="pct" w:w="50%"/>
          </w:tcPr>
          <w:p>
            <w:r>
              <w:t xml:space="preserve">Auric Theme: Reset Everything</w:t>
            </w:r>
          </w:p>
        </w:tc>
        <w:tc>
          <w:tcPr>
            <w:tcW w:type="pct" w:w="50%"/>
          </w:tcPr>
          <w:p>
            <w:r>
              <w:t xml:space="preserve">Asks for confirmation.</w:t>
            </w:r>
          </w:p>
        </w:tc>
      </w:tr>
      <w:tr>
        <w:tc>
          <w:tcPr>
            <w:tcW w:type="pct" w:w="50%"/>
          </w:tcPr>
          <w:p>
            <w:r>
              <w:t xml:space="preserve">Auric Theme: Show Contrast Report</w:t>
            </w:r>
          </w:p>
        </w:tc>
        <w:tc>
          <w:tcPr>
            <w:tcW w:type="pct" w:w="50%"/>
          </w:tcPr>
          <w:p>
            <w:r>
              <w:t xml:space="preserve">Opens the text report.</w:t>
            </w:r>
          </w:p>
        </w:tc>
      </w:tr>
      <w:tr>
        <w:tc>
          <w:tcPr>
            <w:tcW w:type="pct" w:w="50%"/>
          </w:tcPr>
          <w:p>
            <w:r>
              <w:t xml:space="preserve">Auric Theme: Copy Customisation to Clipboard</w:t>
            </w:r>
          </w:p>
        </w:tc>
        <w:tc>
          <w:tcPr>
            <w:tcW w:type="pct" w:w="50%"/>
          </w:tcPr>
          <w:p>
            <w:r>
              <w:t xml:space="preserve">JSON.</w:t>
            </w:r>
          </w:p>
        </w:tc>
      </w:tr>
      <w:tr>
        <w:tc>
          <w:tcPr>
            <w:tcW w:type="pct" w:w="50%"/>
          </w:tcPr>
          <w:p>
            <w:r>
              <w:t xml:space="preserve">Auric Theme: Apply Customisation from Clipboard</w:t>
            </w:r>
          </w:p>
        </w:tc>
        <w:tc>
          <w:tcPr>
            <w:tcW w:type="pct" w:w="50%"/>
          </w:tcPr>
          <w:p>
            <w:r>
              <w:t xml:space="preserve">JSON import.</w:t>
            </w:r>
          </w:p>
        </w:tc>
      </w:tr>
      <w:tr>
        <w:tc>
          <w:tcPr>
            <w:tcW w:type="pct" w:w="50%"/>
          </w:tcPr>
          <w:p>
            <w:r>
              <w:t xml:space="preserve">Auric Theme: Export as Theme File…</w:t>
            </w:r>
          </w:p>
        </w:tc>
        <w:tc>
          <w:tcPr>
            <w:tcW w:type="pct" w:w="50%"/>
          </w:tcPr>
          <w:p>
            <w:r>
              <w:t xml:space="preserve">Standalone theme JSON.</w:t>
            </w:r>
          </w:p>
        </w:tc>
      </w:tr>
      <w:tr>
        <w:tc>
          <w:tcPr>
            <w:tcW w:type="pct" w:w="50%"/>
          </w:tcPr>
          <w:p>
            <w:r>
              <w:t xml:space="preserve">Auric Theme: Save Current as Preset…</w:t>
            </w:r>
          </w:p>
        </w:tc>
        <w:tc>
          <w:tcPr>
            <w:tcW w:type="pct" w:w="50%"/>
          </w:tcPr>
          <w:p>
            <w:r>
              <w:t xml:space="preserve">Named preset.</w:t>
            </w:r>
          </w:p>
        </w:tc>
      </w:tr>
      <w:tr>
        <w:tc>
          <w:tcPr>
            <w:tcW w:type="pct" w:w="50%"/>
          </w:tcPr>
          <w:p>
            <w:r>
              <w:t xml:space="preserve">Auric Theme: Load Preset…</w:t>
            </w:r>
          </w:p>
        </w:tc>
        <w:tc>
          <w:tcPr>
            <w:tcW w:type="pct" w:w="50%"/>
          </w:tcPr>
          <w:p>
            <w:r>
              <w:t xml:space="preserve">Choose a saved preset.</w:t>
            </w:r>
          </w:p>
        </w:tc>
      </w:tr>
    </w:tbl>
    <w:p/>
    <w:p>
      <w:pPr>
        <w:spacing w:after="120"/>
      </w:pPr>
      <w:r>
        <w:rPr>
          <w:b/>
          <w:bCs/>
        </w:rPr>
        <w:t xml:space="preserve">Apply Now</w:t>
      </w:r>
      <w:r>
        <w:t xml:space="preserve"> (</w:t>
      </w:r>
      <w:r>
        <w:rPr>
          <w:rFonts w:ascii="Consolas" w:cs="Consolas" w:eastAsia="Consolas" w:hAnsi="Consolas"/>
          <w:shd w:fill="F3EEE3" w:color="auto" w:val="clear"/>
        </w:rPr>
        <w:t xml:space="preserve">auricTheme.applyNow</w:t>
      </w:r>
      <w:r>
        <w:t xml:space="preserve">) exists but is hidden from the Command Palette. Bind it to a key if you want to force an immediate re-apply.</w:t>
      </w:r>
    </w:p>
    <w:p>
      <w:pPr>
        <w:spacing w:after="120"/>
      </w:pPr>
      <w:r>
        <w:t xml:space="preserve">With VS Code's display language set to Hindi, these titles appear in Hindi under the category "ऑरिक थीम".</w:t>
      </w:r>
    </w:p>
    <w:p>
      <w:r>
        <w:rPr>
          <w:b/>
          <w:bCs/>
          <w:color w:val="6F5710"/>
          <w:sz w:val="16"/>
          <w:szCs w:val="16"/>
        </w:rPr>
        <w:t xml:space="preserve">VS CODE EXTENSIONS › AURIC ARTISAN THEME</w:t>
      </w:r>
    </w:p>
    <w:p>
      <w:pPr>
        <w:pStyle w:val="Heading1"/>
      </w:pPr>
      <w:r>
        <w:t xml:space="preserve">Glossary</w:t>
      </w:r>
    </w:p>
    <w:p>
      <w:pPr>
        <w:spacing w:after="200"/>
      </w:pPr>
      <w:r>
        <w:rPr>
          <w:i/>
          <w:iCs/>
          <w:color w:val="4A453E"/>
        </w:rPr>
        <w:t xml:space="preserve">Definitions of the terms used in Auric Artisan Theme and Theme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Accent</w:t>
            </w:r>
          </w:p>
        </w:tc>
        <w:tc>
          <w:tcPr>
            <w:tcW w:type="pct" w:w="50%"/>
          </w:tcPr>
          <w:p>
            <w:r>
              <w:t xml:space="preserve">The single colour the whole theme is keyed to. Washes, borders, selections, the focus ring and the cursor are derived from it.</w:t>
            </w:r>
          </w:p>
        </w:tc>
      </w:tr>
      <w:tr>
        <w:tc>
          <w:tcPr>
            <w:tcW w:type="pct" w:w="50%"/>
          </w:tcPr>
          <w:p>
            <w:r>
              <w:t xml:space="preserve">Alpha</w:t>
            </w:r>
          </w:p>
        </w:tc>
        <w:tc>
          <w:tcPr>
            <w:tcW w:type="pct" w:w="50%"/>
          </w:tcPr>
          <w:p>
            <w:r>
              <w:t xml:space="preserve">Transparency. Alpha slots accept an opacity value, written as the last two digits of </w:t>
            </w:r>
            <w:r>
              <w:rPr>
                <w:rFonts w:ascii="Consolas" w:cs="Consolas" w:eastAsia="Consolas" w:hAnsi="Consolas"/>
                <w:shd w:fill="F3EEE3" w:color="auto" w:val="clear"/>
              </w:rPr>
              <w:t xml:space="preserve">#rrggbbaa</w:t>
            </w:r>
            <w:r>
              <w:t xml:space="preserve">.</w:t>
            </w:r>
          </w:p>
        </w:tc>
      </w:tr>
      <w:tr>
        <w:tc>
          <w:tcPr>
            <w:tcW w:type="pct" w:w="50%"/>
          </w:tcPr>
          <w:p>
            <w:r>
              <w:t xml:space="preserve">APCA Lc</w:t>
            </w:r>
          </w:p>
        </w:tc>
        <w:tc>
          <w:tcPr>
            <w:tcW w:type="pct" w:w="50%"/>
          </w:tcPr>
          <w:p>
            <w:r>
              <w:t xml:space="preserve">A perceptual contrast value from the draft WCAG 3 work. It accounts for polarity; a negative value means light text on a dark background.</w:t>
            </w:r>
          </w:p>
        </w:tc>
      </w:tr>
      <w:tr>
        <w:tc>
          <w:tcPr>
            <w:tcW w:type="pct" w:w="50%"/>
          </w:tcPr>
          <w:p>
            <w:r>
              <w:t xml:space="preserve">Audit</w:t>
            </w:r>
          </w:p>
        </w:tc>
        <w:tc>
          <w:tcPr>
            <w:tcW w:type="pct" w:w="50%"/>
          </w:tcPr>
          <w:p>
            <w:r>
              <w:t xml:space="preserve">The contrast check of 81 foreground and background pairs in the active theme.</w:t>
            </w:r>
          </w:p>
        </w:tc>
      </w:tr>
      <w:tr>
        <w:tc>
          <w:tcPr>
            <w:tcW w:type="pct" w:w="50%"/>
          </w:tcPr>
          <w:p>
            <w:r>
              <w:t xml:space="preserve">Canvas</w:t>
            </w:r>
          </w:p>
        </w:tc>
        <w:tc>
          <w:tcPr>
            <w:tcW w:type="pct" w:w="50%"/>
          </w:tcPr>
          <w:p>
            <w:r>
              <w:t xml:space="preserve">The editor background, slot </w:t>
            </w:r>
            <w:r>
              <w:rPr>
                <w:rFonts w:ascii="Consolas" w:cs="Consolas" w:eastAsia="Consolas" w:hAnsi="Consolas"/>
                <w:shd w:fill="F3EEE3" w:color="auto" w:val="clear"/>
              </w:rPr>
              <w:t xml:space="preserve">bg.base</w:t>
            </w:r>
            <w:r>
              <w:t xml:space="preserve">.</w:t>
            </w:r>
          </w:p>
        </w:tc>
      </w:tr>
      <w:tr>
        <w:tc>
          <w:tcPr>
            <w:tcW w:type="pct" w:w="50%"/>
          </w:tcPr>
          <w:p>
            <w:r>
              <w:t xml:space="preserve">Chrome</w:t>
            </w:r>
          </w:p>
        </w:tc>
        <w:tc>
          <w:tcPr>
            <w:tcW w:type="pct" w:w="50%"/>
          </w:tcPr>
          <w:p>
            <w:r>
              <w:t xml:space="preserve">The workbench bars and frames around the editor: status bar, activity bar, title bar, side bar and tabs.</w:t>
            </w:r>
          </w:p>
        </w:tc>
      </w:tr>
      <w:tr>
        <w:tc>
          <w:tcPr>
            <w:tcW w:type="pct" w:w="50%"/>
          </w:tcPr>
          <w:p>
            <w:r>
              <w:t xml:space="preserve">Colour slot</w:t>
            </w:r>
          </w:p>
        </w:tc>
        <w:tc>
          <w:tcPr>
            <w:tcW w:type="pct" w:w="50%"/>
          </w:tcPr>
          <w:p>
            <w:r>
              <w:t xml:space="preserve">One named colour the theme is built from, such as </w:t>
            </w:r>
            <w:r>
              <w:rPr>
                <w:rFonts w:ascii="Consolas" w:cs="Consolas" w:eastAsia="Consolas" w:hAnsi="Consolas"/>
                <w:shd w:fill="F3EEE3" w:color="auto" w:val="clear"/>
              </w:rPr>
              <w:t xml:space="preserve">syntax.keyword</w:t>
            </w:r>
            <w:r>
              <w:t xml:space="preserve">. There are 107.</w:t>
            </w:r>
          </w:p>
        </w:tc>
      </w:tr>
      <w:tr>
        <w:tc>
          <w:tcPr>
            <w:tcW w:type="pct" w:w="50%"/>
          </w:tcPr>
          <w:p>
            <w:r>
              <w:t xml:space="preserve">Contrast guard</w:t>
            </w:r>
          </w:p>
        </w:tc>
        <w:tc>
          <w:tcPr>
            <w:tcW w:type="pct" w:w="50%"/>
          </w:tcPr>
          <w:p>
            <w:r>
              <w:t xml:space="preserve">The step that nudges colours along OKLCH lightness until they meet your minimum contrast. Controlled by </w:t>
            </w:r>
            <w:r>
              <w:rPr>
                <w:b/>
                <w:bCs/>
              </w:rPr>
              <w:t xml:space="preserve">Enforce contrast</w:t>
            </w:r>
            <w:r>
              <w:t xml:space="preserve">.</w:t>
            </w:r>
          </w:p>
        </w:tc>
      </w:tr>
      <w:tr>
        <w:tc>
          <w:tcPr>
            <w:tcW w:type="pct" w:w="50%"/>
          </w:tcPr>
          <w:p>
            <w:r>
              <w:t xml:space="preserve">Contrast ratio</w:t>
            </w:r>
          </w:p>
        </w:tc>
        <w:tc>
          <w:tcPr>
            <w:tcW w:type="pct" w:w="50%"/>
          </w:tcPr>
          <w:p>
            <w:r>
              <w:t xml:space="preserve">The WCAG measure of luminance difference, from 1:1 to 21:1.</w:t>
            </w:r>
          </w:p>
        </w:tc>
      </w:tr>
      <w:tr>
        <w:tc>
          <w:tcPr>
            <w:tcW w:type="pct" w:w="50%"/>
          </w:tcPr>
          <w:p>
            <w:r>
              <w:t xml:space="preserve">Customisation JSON</w:t>
            </w:r>
          </w:p>
        </w:tc>
        <w:tc>
          <w:tcPr>
            <w:tcW w:type="pct" w:w="50%"/>
          </w:tcPr>
          <w:p>
            <w:r>
              <w:t xml:space="preserve">The portable document holding your changed dials and colour overrides.</w:t>
            </w:r>
          </w:p>
        </w:tc>
      </w:tr>
      <w:tr>
        <w:tc>
          <w:tcPr>
            <w:tcW w:type="pct" w:w="50%"/>
          </w:tcPr>
          <w:p>
            <w:r>
              <w:t xml:space="preserve">Dial</w:t>
            </w:r>
          </w:p>
        </w:tc>
        <w:tc>
          <w:tcPr>
            <w:tcW w:type="pct" w:w="50%"/>
          </w:tcPr>
          <w:p>
            <w:r>
              <w:t xml:space="preserve">One theme setting, such as </w:t>
            </w:r>
            <w:r>
              <w:rPr>
                <w:b/>
                <w:bCs/>
              </w:rPr>
              <w:t xml:space="preserve">Syntax palette</w:t>
            </w:r>
            <w:r>
              <w:t xml:space="preserve"> or </w:t>
            </w:r>
            <w:r>
              <w:rPr>
                <w:b/>
                <w:bCs/>
              </w:rPr>
              <w:t xml:space="preserve">Depth</w:t>
            </w:r>
            <w:r>
              <w:t xml:space="preserve">. There are 37, all under </w:t>
            </w:r>
            <w:r>
              <w:rPr>
                <w:rFonts w:ascii="Consolas" w:cs="Consolas" w:eastAsia="Consolas" w:hAnsi="Consolas"/>
                <w:shd w:fill="F3EEE3" w:color="auto" w:val="clear"/>
              </w:rPr>
              <w:t xml:space="preserve">auricTheme.*</w:t>
            </w:r>
            <w:r>
              <w:t xml:space="preserve">.</w:t>
            </w:r>
          </w:p>
        </w:tc>
      </w:tr>
      <w:tr>
        <w:tc>
          <w:tcPr>
            <w:tcW w:type="pct" w:w="50%"/>
          </w:tcPr>
          <w:p>
            <w:r>
              <w:t xml:space="preserve">Family</w:t>
            </w:r>
          </w:p>
        </w:tc>
        <w:tc>
          <w:tcPr>
            <w:tcW w:type="pct" w:w="50%"/>
          </w:tcPr>
          <w:p>
            <w:r>
              <w:t xml:space="preserve">A set of variants sharing the same neutral surfaces, such as Obsidian or Porcelain.</w:t>
            </w:r>
          </w:p>
        </w:tc>
      </w:tr>
      <w:tr>
        <w:tc>
          <w:tcPr>
            <w:tcW w:type="pct" w:w="50%"/>
          </w:tcPr>
          <w:p>
            <w:r>
              <w:t xml:space="preserve">High contrast</w:t>
            </w:r>
          </w:p>
        </w:tc>
        <w:tc>
          <w:tcPr>
            <w:tcW w:type="pct" w:w="50%"/>
          </w:tcPr>
          <w:p>
            <w:r>
              <w:t xml:space="preserve">The two builds designed for VS Code's high-contrast modes, one dark and one light.</w:t>
            </w:r>
          </w:p>
        </w:tc>
      </w:tr>
      <w:tr>
        <w:tc>
          <w:tcPr>
            <w:tcW w:type="pct" w:w="50%"/>
          </w:tcPr>
          <w:p>
            <w:r>
              <w:t xml:space="preserve">Look</w:t>
            </w:r>
          </w:p>
        </w:tc>
        <w:tc>
          <w:tcPr>
            <w:tcW w:type="pct" w:w="50%"/>
          </w:tcPr>
          <w:p>
            <w:r>
              <w:t xml:space="preserve">A named combination of dial values, such as </w:t>
            </w:r>
            <w:r>
              <w:rPr>
                <w:b/>
                <w:bCs/>
              </w:rPr>
              <w:t xml:space="preserve">Clarity</w:t>
            </w:r>
            <w:r>
              <w:t xml:space="preserve">, that you apply in one click.</w:t>
            </w:r>
          </w:p>
        </w:tc>
      </w:tr>
      <w:tr>
        <w:tc>
          <w:tcPr>
            <w:tcW w:type="pct" w:w="50%"/>
          </w:tcPr>
          <w:p>
            <w:r>
              <w:t xml:space="preserve">OKLCH</w:t>
            </w:r>
          </w:p>
        </w:tc>
        <w:tc>
          <w:tcPr>
            <w:tcW w:type="pct" w:w="50%"/>
          </w:tcPr>
          <w:p>
            <w:r>
              <w:t xml:space="preserve">A colour model with Lightness, Chroma (colourfulness) and Hue that matches human perception closely, so changing hue keeps colours looking equally strong.</w:t>
            </w:r>
          </w:p>
        </w:tc>
      </w:tr>
      <w:tr>
        <w:tc>
          <w:tcPr>
            <w:tcW w:type="pct" w:w="50%"/>
          </w:tcPr>
          <w:p>
            <w:r>
              <w:t xml:space="preserve">Override</w:t>
            </w:r>
          </w:p>
        </w:tc>
        <w:tc>
          <w:tcPr>
            <w:tcW w:type="pct" w:w="50%"/>
          </w:tcPr>
          <w:p>
            <w:r>
              <w:t xml:space="preserve">A colour you set for a slot by hand. It wins over the dials and is stored per variant.</w:t>
            </w:r>
          </w:p>
        </w:tc>
      </w:tr>
      <w:tr>
        <w:tc>
          <w:tcPr>
            <w:tcW w:type="pct" w:w="50%"/>
          </w:tcPr>
          <w:p>
            <w:r>
              <w:t xml:space="preserve">Polarity</w:t>
            </w:r>
          </w:p>
        </w:tc>
        <w:tc>
          <w:tcPr>
            <w:tcW w:type="pct" w:w="50%"/>
          </w:tcPr>
          <w:p>
            <w:r>
              <w:t xml:space="preserve">Whether a theme is dark (light text on dark) or light (dark text on light).</w:t>
            </w:r>
          </w:p>
        </w:tc>
      </w:tr>
      <w:tr>
        <w:tc>
          <w:tcPr>
            <w:tcW w:type="pct" w:w="50%"/>
          </w:tcPr>
          <w:p>
            <w:r>
              <w:t xml:space="preserve">Preset</w:t>
            </w:r>
          </w:p>
        </w:tc>
        <w:tc>
          <w:tcPr>
            <w:tcW w:type="pct" w:w="50%"/>
          </w:tcPr>
          <w:p>
            <w:r>
              <w:t xml:space="preserve">A named, saved copy of your dials and overrides, kept on this machine.</w:t>
            </w:r>
          </w:p>
        </w:tc>
      </w:tr>
      <w:tr>
        <w:tc>
          <w:tcPr>
            <w:tcW w:type="pct" w:w="50%"/>
          </w:tcPr>
          <w:p>
            <w:r>
              <w:t xml:space="preserve">Semantic highlighting</w:t>
            </w:r>
          </w:p>
        </w:tc>
        <w:tc>
          <w:tcPr>
            <w:tcW w:type="pct" w:w="50%"/>
          </w:tcPr>
          <w:p>
            <w:r>
              <w:t xml:space="preserve">Colouring based on what a language server knows about a symbol, in addition to TextMate grammar colouring.</w:t>
            </w:r>
          </w:p>
        </w:tc>
      </w:tr>
      <w:tr>
        <w:tc>
          <w:tcPr>
            <w:tcW w:type="pct" w:w="50%"/>
          </w:tcPr>
          <w:p>
            <w:r>
              <w:t xml:space="preserve">Shipped</w:t>
            </w:r>
          </w:p>
        </w:tc>
        <w:tc>
          <w:tcPr>
            <w:tcW w:type="pct" w:w="50%"/>
          </w:tcPr>
          <w:p>
            <w:r>
              <w:t xml:space="preserve">The colour a slot has in the variant as published, before your changes.</w:t>
            </w:r>
          </w:p>
        </w:tc>
      </w:tr>
      <w:tr>
        <w:tc>
          <w:tcPr>
            <w:tcW w:type="pct" w:w="50%"/>
          </w:tcPr>
          <w:p>
            <w:r>
              <w:t xml:space="preserve">TextMate token</w:t>
            </w:r>
          </w:p>
        </w:tc>
        <w:tc>
          <w:tcPr>
            <w:tcW w:type="pct" w:w="50%"/>
          </w:tcPr>
          <w:p>
            <w:r>
              <w:t xml:space="preserve">A piece of code classified by a grammar, such as a string or keyword, and coloured by the theme.</w:t>
            </w:r>
          </w:p>
        </w:tc>
      </w:tr>
      <w:tr>
        <w:tc>
          <w:tcPr>
            <w:tcW w:type="pct" w:w="50%"/>
          </w:tcPr>
          <w:p>
            <w:r>
              <w:t xml:space="preserve">Theme Studio</w:t>
            </w:r>
          </w:p>
        </w:tc>
        <w:tc>
          <w:tcPr>
            <w:tcW w:type="pct" w:w="50%"/>
          </w:tcPr>
          <w:p>
            <w:r>
              <w:t xml:space="preserve">The editor-tab interface for customising the theme, with six tabs.</w:t>
            </w:r>
          </w:p>
        </w:tc>
      </w:tr>
      <w:tr>
        <w:tc>
          <w:tcPr>
            <w:tcW w:type="pct" w:w="50%"/>
          </w:tcPr>
          <w:p>
            <w:r>
              <w:t xml:space="preserve">Variant</w:t>
            </w:r>
          </w:p>
        </w:tc>
        <w:tc>
          <w:tcPr>
            <w:tcW w:type="pct" w:w="50%"/>
          </w:tcPr>
          <w:p>
            <w:r>
              <w:t xml:space="preserve">One of the 54 complete themes: a family plus an accent.</w:t>
            </w:r>
          </w:p>
        </w:tc>
      </w:tr>
      <w:tr>
        <w:tc>
          <w:tcPr>
            <w:tcW w:type="pct" w:w="50%"/>
          </w:tcPr>
          <w:p>
            <w:r>
              <w:t xml:space="preserve">WCAG AA / AAA</w:t>
            </w:r>
          </w:p>
        </w:tc>
        <w:tc>
          <w:tcPr>
            <w:tcW w:type="pct" w:w="50%"/>
          </w:tcPr>
          <w:p>
            <w:r>
              <w:t xml:space="preserve">Web Content Accessibility Guidelines levels. AA needs 4.5:1 for body text (3:1 for large text and control edges); AAA needs 7:1.</w:t>
            </w:r>
          </w:p>
        </w:tc>
      </w:tr>
    </w:tbl>
    <w:p/>
    <w:p>
      <w:r>
        <w:rPr>
          <w:b/>
          <w:bCs/>
          <w:color w:val="6F5710"/>
          <w:sz w:val="16"/>
          <w:szCs w:val="16"/>
        </w:rPr>
        <w:t xml:space="preserve">VS CODE EXTENSIONS › AURIC ARTISAN THEME</w:t>
      </w:r>
    </w:p>
    <w:p>
      <w:pPr>
        <w:pStyle w:val="Heading1"/>
      </w:pPr>
      <w:r>
        <w:t xml:space="preserve">Limits and accuracy</w:t>
      </w:r>
    </w:p>
    <w:p>
      <w:pPr>
        <w:spacing w:after="200"/>
      </w:pPr>
      <w:r>
        <w:rPr>
          <w:i/>
          <w:iCs/>
          <w:color w:val="4A453E"/>
        </w:rPr>
        <w:t xml:space="preserve">What the contrast audit measures, how precise it is, and what Auric Artisan Theme does not do.</w:t>
      </w:r>
    </w:p>
    <w:p>
      <w:pPr>
        <w:pStyle w:val="Heading2"/>
      </w:pPr>
      <w:r>
        <w:t xml:space="preserve">What the contrast audit measures</w:t>
      </w:r>
    </w:p>
    <w:p>
      <w:pPr>
        <w:pStyle w:val="ListParagraph"/>
        <w:numPr>
          <w:ilvl w:val="0"/>
          <w:numId w:val="1"/>
        </w:numPr>
        <w:spacing w:after="60"/>
      </w:pPr>
      <w:r>
        <w:t xml:space="preserve">The audit covers 81 defined foreground and background pairs per theme: editor text, 26 syntax roles, 14 text-bearing ANSI colours, source control decorations, and text and borders of common controls.</w:t>
      </w:r>
    </w:p>
    <w:p>
      <w:pPr>
        <w:pStyle w:val="ListParagraph"/>
        <w:numPr>
          <w:ilvl w:val="0"/>
          <w:numId w:val="1"/>
        </w:numPr>
        <w:spacing w:after="60"/>
      </w:pPr>
      <w:r>
        <w:t xml:space="preserve">Ratios use the WCAG 2 relative-luminance formula on sRGB colours. Transparent colours are composited onto the surface they sit on before measuring.</w:t>
      </w:r>
    </w:p>
    <w:p>
      <w:pPr>
        <w:pStyle w:val="ListParagraph"/>
        <w:numPr>
          <w:ilvl w:val="0"/>
          <w:numId w:val="1"/>
        </w:numPr>
        <w:spacing w:after="60"/>
      </w:pPr>
      <w:r>
        <w:t xml:space="preserve">APCA Lc values are shown for guidance. APCA is part of draft WCAG 3 work and is not yet a conformance requirement.</w:t>
      </w:r>
    </w:p>
    <w:p>
      <w:pPr>
        <w:pStyle w:val="ListParagraph"/>
        <w:numPr>
          <w:ilvl w:val="0"/>
          <w:numId w:val="1"/>
        </w:numPr>
        <w:spacing w:after="60"/>
      </w:pPr>
      <w:r>
        <w:t xml:space="preserve">Each pair has its own minimum. Text is held to your </w:t>
      </w:r>
      <w:r>
        <w:rPr>
          <w:b/>
          <w:bCs/>
        </w:rPr>
        <w:t xml:space="preserve">Minimum contrast</w:t>
      </w:r>
      <w:r>
        <w:t xml:space="preserve"> setting; control borders are held to 3:1; decorative washes are held to less than text.</w:t>
      </w:r>
    </w:p>
    <w:p>
      <w:pPr>
        <w:pStyle w:val="Heading2"/>
      </w:pPr>
      <w:r>
        <w:t xml:space="preserve">What the audit does not tell you</w:t>
      </w:r>
    </w:p>
    <w:p>
      <w:pPr>
        <w:pStyle w:val="ListParagraph"/>
        <w:numPr>
          <w:ilvl w:val="0"/>
          <w:numId w:val="1"/>
        </w:numPr>
        <w:spacing w:after="60"/>
      </w:pPr>
      <w:r>
        <w:t xml:space="preserve">It does not check every colour VS Code can draw, or colours added by other extensions.</w:t>
      </w:r>
    </w:p>
    <w:p>
      <w:pPr>
        <w:pStyle w:val="ListParagraph"/>
        <w:numPr>
          <w:ilvl w:val="0"/>
          <w:numId w:val="1"/>
        </w:numPr>
        <w:spacing w:after="60"/>
      </w:pPr>
      <w:r>
        <w:t xml:space="preserve">It does not check your font, font size, font weight or display.</w:t>
      </w:r>
    </w:p>
    <w:p>
      <w:pPr>
        <w:pStyle w:val="ListParagraph"/>
        <w:numPr>
          <w:ilvl w:val="0"/>
          <w:numId w:val="1"/>
        </w:numPr>
        <w:spacing w:after="60"/>
      </w:pPr>
      <w:r>
        <w:t xml:space="preserve">It does not replace testing with real users. Contrast checks are guidance, not a guarantee that every possible customisation meets accessibility requirements.</w:t>
      </w:r>
    </w:p>
    <w:p>
      <w:pPr>
        <w:pStyle w:val="ListParagraph"/>
        <w:numPr>
          <w:ilvl w:val="0"/>
          <w:numId w:val="1"/>
        </w:numPr>
        <w:spacing w:after="60"/>
      </w:pPr>
      <w:r>
        <w:t xml:space="preserve">A pair marked </w:t>
      </w:r>
      <w:r>
        <w:rPr>
          <w:b/>
          <w:bCs/>
        </w:rPr>
        <w:t xml:space="preserve">Missing</w:t>
      </w:r>
      <w:r>
        <w:t xml:space="preserve"> could not be measured because a colour it depends on is missing.</w:t>
      </w:r>
    </w:p>
    <w:p>
      <w:pPr>
        <w:pStyle w:val="Heading2"/>
      </w:pPr>
      <w:r>
        <w:t xml:space="preserve">How the contrast guard changes colours</w:t>
      </w:r>
    </w:p>
    <w:p>
      <w:pPr>
        <w:spacing w:after="120"/>
      </w:pPr>
      <w:r>
        <w:t xml:space="preserve">The guard moves a colour along its OKLCH lightness until the pair clears the minimum, keeping hue and chroma. Very saturated or unusual colours may shift visibly. The guard applies to text and syntax colours, not decorative washes.</w:t>
      </w:r>
    </w:p>
    <w:p>
      <w:pPr>
        <w:pStyle w:val="Heading2"/>
      </w:pPr>
      <w:r>
        <w:t xml:space="preserve">What the extension does not do</w:t>
      </w:r>
    </w:p>
    <w:p>
      <w:pPr>
        <w:pStyle w:val="ListParagraph"/>
        <w:numPr>
          <w:ilvl w:val="0"/>
          <w:numId w:val="1"/>
        </w:numPr>
        <w:spacing w:after="60"/>
      </w:pPr>
      <w:r>
        <w:t xml:space="preserve">Theme edits apply live. There is no dry-run or "apply later" mode, and the Preview tab is an illustrative specimen, not a full editor.</w:t>
      </w:r>
    </w:p>
    <w:p>
      <w:pPr>
        <w:pStyle w:val="ListParagraph"/>
        <w:numPr>
          <w:ilvl w:val="0"/>
          <w:numId w:val="1"/>
        </w:numPr>
        <w:spacing w:after="60"/>
      </w:pPr>
      <w:r>
        <w:t xml:space="preserve">There is no undo history, cloud preset gallery or multi-device preset service.</w:t>
      </w:r>
    </w:p>
    <w:p>
      <w:pPr>
        <w:pStyle w:val="ListParagraph"/>
        <w:numPr>
          <w:ilvl w:val="0"/>
          <w:numId w:val="1"/>
        </w:numPr>
        <w:spacing w:after="60"/>
      </w:pPr>
      <w:r>
        <w:t xml:space="preserve">It does not extract palettes from images.</w:t>
      </w:r>
    </w:p>
    <w:p>
      <w:pPr>
        <w:pStyle w:val="ListParagraph"/>
        <w:numPr>
          <w:ilvl w:val="0"/>
          <w:numId w:val="1"/>
        </w:numPr>
        <w:spacing w:after="60"/>
      </w:pPr>
      <w:r>
        <w:t xml:space="preserve">Recent colours in the picker last only for the current panel session.</w:t>
      </w:r>
    </w:p>
    <w:p>
      <w:pPr>
        <w:pStyle w:val="ListParagraph"/>
        <w:numPr>
          <w:ilvl w:val="0"/>
          <w:numId w:val="1"/>
        </w:numPr>
        <w:spacing w:after="60"/>
      </w:pPr>
      <w:r>
        <w:t xml:space="preserve">Settings change colours only. They cannot change VS Code's layout.</w:t>
      </w:r>
    </w:p>
    <w:p>
      <w:pPr>
        <w:pStyle w:val="ListParagraph"/>
        <w:numPr>
          <w:ilvl w:val="0"/>
          <w:numId w:val="1"/>
        </w:numPr>
        <w:spacing w:after="60"/>
      </w:pPr>
      <w:r>
        <w:t xml:space="preserve">Customisations apply only while an Auric Artisan theme is active.</w:t>
      </w:r>
    </w:p>
    <w:p>
      <w:pPr>
        <w:pStyle w:val="ListParagraph"/>
        <w:numPr>
          <w:ilvl w:val="0"/>
          <w:numId w:val="1"/>
        </w:numPr>
        <w:spacing w:after="60"/>
      </w:pPr>
      <w:r>
        <w:t xml:space="preserve">Colour overrides are per variant and are not shared between variants automatically.</w:t>
      </w:r>
    </w:p>
    <w:p>
      <w:r>
        <w:rPr>
          <w:b/>
          <w:bCs/>
          <w:color w:val="6F5710"/>
          <w:sz w:val="16"/>
          <w:szCs w:val="16"/>
        </w:rPr>
        <w:t xml:space="preserve">VS CODE EXTENSIONS › AURIC ARTISAN THEME</w:t>
      </w:r>
    </w:p>
    <w:p>
      <w:pPr>
        <w:pStyle w:val="Heading1"/>
      </w:pPr>
      <w:r>
        <w:t xml:space="preserve">Privacy</w:t>
      </w:r>
    </w:p>
    <w:p>
      <w:pPr>
        <w:spacing w:after="200"/>
      </w:pPr>
      <w:r>
        <w:rPr>
          <w:i/>
          <w:iCs/>
          <w:color w:val="4A453E"/>
        </w:rPr>
        <w:t xml:space="preserve">What Auric Artisan Theme stores, where it stores it and what, if anything, uses the network.</w:t>
      </w:r>
    </w:p>
    <w:p>
      <w:pPr>
        <w:spacing w:after="120"/>
      </w:pPr>
      <w:r>
        <w:t xml:space="preserve">Auric Artisan Theme works entirely inside VS Code. It has no account, no telemetry and no runtime package dependencies, and it does not contact a server.</w:t>
      </w:r>
    </w:p>
    <w:p>
      <w:pPr>
        <w:pStyle w:val="Heading2"/>
      </w:pPr>
      <w:r>
        <w:t xml:space="preserve">What is stored and 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 it is stored</w:t>
            </w:r>
          </w:p>
        </w:tc>
      </w:tr>
      <w:tr>
        <w:tc>
          <w:tcPr>
            <w:tcW w:type="pct" w:w="50%"/>
          </w:tcPr>
          <w:p>
            <w:r>
              <w:t xml:space="preserve">Dial values and interface language</w:t>
            </w:r>
          </w:p>
        </w:tc>
        <w:tc>
          <w:tcPr>
            <w:tcW w:type="pct" w:w="50%"/>
          </w:tcPr>
          <w:p>
            <w:r>
              <w:t xml:space="preserve">Your VS Code user settings, under </w:t>
            </w:r>
            <w:r>
              <w:rPr>
                <w:rFonts w:ascii="Consolas" w:cs="Consolas" w:eastAsia="Consolas" w:hAnsi="Consolas"/>
                <w:shd w:fill="F3EEE3" w:color="auto" w:val="clear"/>
              </w:rPr>
              <w:t xml:space="preserve">auricTheme.*</w:t>
            </w:r>
            <w:r>
              <w:t xml:space="preserve">.</w:t>
            </w:r>
          </w:p>
        </w:tc>
      </w:tr>
      <w:tr>
        <w:tc>
          <w:tcPr>
            <w:tcW w:type="pct" w:w="50%"/>
          </w:tcPr>
          <w:p>
            <w:r>
              <w:t xml:space="preserve">Theme-scoped colour customisations</w:t>
            </w:r>
          </w:p>
        </w:tc>
        <w:tc>
          <w:tcPr>
            <w:tcW w:type="pct" w:w="50%"/>
          </w:tcPr>
          <w:p>
            <w:r>
              <w:t xml:space="preserve">Your VS Code user settings, in the colour, token and semantic-token customisation blocks for the Auric theme names. Unrelated blocks are left alone. An untouched set-up writes nothing.</w:t>
            </w:r>
          </w:p>
        </w:tc>
      </w:tr>
      <w:tr>
        <w:tc>
          <w:tcPr>
            <w:tcW w:type="pct" w:w="50%"/>
          </w:tcPr>
          <w:p>
            <w:r>
              <w:t xml:space="preserve">Colour slot overrides (per variant) and presets</w:t>
            </w:r>
          </w:p>
        </w:tc>
        <w:tc>
          <w:tcPr>
            <w:tcW w:type="pct" w:w="50%"/>
          </w:tcPr>
          <w:p>
            <w:r>
              <w:t xml:space="preserve">The extension's local storage in VS Code on this machine.</w:t>
            </w:r>
          </w:p>
        </w:tc>
      </w:tr>
      <w:tr>
        <w:tc>
          <w:tcPr>
            <w:tcW w:type="pct" w:w="50%"/>
          </w:tcPr>
          <w:p>
            <w:r>
              <w:t xml:space="preserve">Studio view state (tab, scroll, open groups, searches)</w:t>
            </w:r>
          </w:p>
        </w:tc>
        <w:tc>
          <w:tcPr>
            <w:tcW w:type="pct" w:w="50%"/>
          </w:tcPr>
          <w:p>
            <w:r>
              <w:t xml:space="preserve">The panel's own saved state in VS Code.</w:t>
            </w:r>
          </w:p>
        </w:tc>
      </w:tr>
      <w:tr>
        <w:tc>
          <w:tcPr>
            <w:tcW w:type="pct" w:w="50%"/>
          </w:tcPr>
          <w:p>
            <w:r>
              <w:t xml:space="preserve">Recent colours in the picker</w:t>
            </w:r>
          </w:p>
        </w:tc>
        <w:tc>
          <w:tcPr>
            <w:tcW w:type="pct" w:w="50%"/>
          </w:tcPr>
          <w:p>
            <w:r>
              <w:t xml:space="preserve">Memory only, for the current panel session.</w:t>
            </w:r>
          </w:p>
        </w:tc>
      </w:tr>
    </w:tbl>
    <w:p/>
    <w:p>
      <w:pPr>
        <w:spacing w:after="120"/>
      </w:pPr>
      <w:r>
        <w:t xml:space="preserve">"Local" does not mean read-only: customising the theme writes to your user settings.</w:t>
      </w:r>
    </w:p>
    <w:p>
      <w:pPr>
        <w:pStyle w:val="Heading2"/>
      </w:pPr>
      <w:r>
        <w:t xml:space="preserve">What uses the network</w:t>
      </w:r>
    </w:p>
    <w:p>
      <w:pPr>
        <w:spacing w:after="120"/>
      </w:pPr>
      <w:r>
        <w:t xml:space="preserve">Nothing, automatically. The links to auricartisan.com in the Studio and sidebar open your browser only when you select them.</w:t>
      </w:r>
    </w:p>
    <w:p>
      <w:pPr>
        <w:pStyle w:val="Heading2"/>
      </w:pPr>
      <w:r>
        <w:t xml:space="preserve">Clipboard and files</w:t>
      </w:r>
    </w:p>
    <w:p>
      <w:pPr>
        <w:pStyle w:val="ListParagraph"/>
        <w:numPr>
          <w:ilvl w:val="0"/>
          <w:numId w:val="1"/>
        </w:numPr>
        <w:spacing w:after="60"/>
      </w:pPr>
      <w:r>
        <w:t xml:space="preserve">The clipboard is read only when you run </w:t>
      </w:r>
      <w:r>
        <w:rPr>
          <w:b/>
          <w:bCs/>
        </w:rPr>
        <w:t xml:space="preserve">Apply Customisation from Clipboard</w:t>
      </w:r>
      <w:r>
        <w:t xml:space="preserve">, and written only when you copy.</w:t>
      </w:r>
    </w:p>
    <w:p>
      <w:pPr>
        <w:pStyle w:val="ListParagraph"/>
        <w:numPr>
          <w:ilvl w:val="0"/>
          <w:numId w:val="1"/>
        </w:numPr>
        <w:spacing w:after="60"/>
      </w:pPr>
      <w:r>
        <w:t xml:space="preserve">Files are written only when you run </w:t>
      </w:r>
      <w:r>
        <w:rPr>
          <w:b/>
          <w:bCs/>
        </w:rPr>
        <w:t xml:space="preserve">Export as Theme File…</w:t>
      </w:r>
      <w:r>
        <w:t xml:space="preserve"> and choose a location.</w:t>
      </w:r>
    </w:p>
    <w:p>
      <w:pPr>
        <w:pStyle w:val="Heading2"/>
      </w:pPr>
      <w:r>
        <w:t xml:space="preserve">Security</w:t>
      </w:r>
    </w:p>
    <w:p>
      <w:pPr>
        <w:spacing w:after="120"/>
      </w:pPr>
      <w:r>
        <w:t xml:space="preserve">The Studio and sidebar load only files packaged with the extension and use a restrictive content security policy. Imported JSON is validated before it is applied and is never executed.</w:t>
      </w:r>
    </w:p>
    <w:p>
      <w:r>
        <w:rPr>
          <w:b/>
          <w:bCs/>
          <w:color w:val="6F5710"/>
          <w:sz w:val="16"/>
          <w:szCs w:val="16"/>
        </w:rPr>
        <w:t xml:space="preserve">VS CODE EXTENSIONS › AURIC ARTISAN THEME</w:t>
      </w:r>
    </w:p>
    <w:p>
      <w:pPr>
        <w:pStyle w:val="Heading1"/>
      </w:pPr>
      <w:r>
        <w:t xml:space="preserve">Release notes</w:t>
      </w:r>
    </w:p>
    <w:p>
      <w:pPr>
        <w:spacing w:after="200"/>
      </w:pPr>
      <w:r>
        <w:rPr>
          <w:i/>
          <w:iCs/>
          <w:color w:val="4A453E"/>
        </w:rPr>
        <w:t xml:space="preserve">User-facing history of Auric Artisan Theme, from 0.1.0 to 0.2.0.</w:t>
      </w:r>
    </w:p>
    <w:p>
      <w:pPr>
        <w:pStyle w:val="Heading2"/>
      </w:pPr>
      <w:r>
        <w:t xml:space="preserve">0.2.0 — 8 September 2026</w:t>
      </w:r>
    </w:p>
    <w:p>
      <w:pPr>
        <w:spacing w:after="120"/>
      </w:pPr>
      <w:r>
        <w:t xml:space="preserve">The current Marketplace version.</w:t>
      </w:r>
    </w:p>
    <w:p>
      <w:pPr>
        <w:pStyle w:val="Heading3"/>
      </w:pPr>
      <w:r>
        <w:t xml:space="preserve">Added</w:t>
      </w:r>
    </w:p>
    <w:p>
      <w:pPr>
        <w:pStyle w:val="ListParagraph"/>
        <w:numPr>
          <w:ilvl w:val="0"/>
          <w:numId w:val="1"/>
        </w:numPr>
        <w:spacing w:after="60"/>
      </w:pPr>
      <w:r>
        <w:t xml:space="preserve">54 built-in variants, up from 24. All existing theme IDs still work.</w:t>
      </w:r>
    </w:p>
    <w:p>
      <w:pPr>
        <w:pStyle w:val="ListParagraph"/>
        <w:numPr>
          <w:ilvl w:val="0"/>
          <w:numId w:val="1"/>
        </w:numPr>
        <w:spacing w:after="60"/>
      </w:pPr>
      <w:r>
        <w:t xml:space="preserve">Two new dark families, </w:t>
      </w:r>
      <w:r>
        <w:rPr>
          <w:b/>
          <w:bCs/>
        </w:rPr>
        <w:t xml:space="preserve">Dusk</w:t>
      </w:r>
      <w:r>
        <w:t xml:space="preserve"> and </w:t>
      </w:r>
      <w:r>
        <w:rPr>
          <w:b/>
          <w:bCs/>
        </w:rPr>
        <w:t xml:space="preserve">Forest</w:t>
      </w:r>
      <w:r>
        <w:t xml:space="preserve">, with six accents each.</w:t>
      </w:r>
    </w:p>
    <w:p>
      <w:pPr>
        <w:pStyle w:val="ListParagraph"/>
        <w:numPr>
          <w:ilvl w:val="0"/>
          <w:numId w:val="1"/>
        </w:numPr>
        <w:spacing w:after="60"/>
      </w:pPr>
      <w:r>
        <w:t xml:space="preserve">Ten accent variants each for Obsidian, Midnight, Parchment and Porcelain.</w:t>
      </w:r>
    </w:p>
    <w:p>
      <w:pPr>
        <w:pStyle w:val="ListParagraph"/>
        <w:numPr>
          <w:ilvl w:val="0"/>
          <w:numId w:val="1"/>
        </w:numPr>
        <w:spacing w:after="60"/>
      </w:pPr>
      <w:r>
        <w:t xml:space="preserve">Compact collapsible family galleries in the sidebar, with small accent tiles, counts and keyboard navigation; the sidebar remembers which families are open.</w:t>
      </w:r>
    </w:p>
    <w:p>
      <w:pPr>
        <w:pStyle w:val="ListParagraph"/>
        <w:numPr>
          <w:ilvl w:val="0"/>
          <w:numId w:val="1"/>
        </w:numPr>
        <w:spacing w:after="60"/>
      </w:pPr>
      <w:r>
        <w:t xml:space="preserve">A searchable variant dropdown.</w:t>
      </w:r>
    </w:p>
    <w:p>
      <w:pPr>
        <w:pStyle w:val="ListParagraph"/>
        <w:numPr>
          <w:ilvl w:val="0"/>
          <w:numId w:val="1"/>
        </w:numPr>
        <w:spacing w:after="60"/>
      </w:pPr>
      <w:r>
        <w:t xml:space="preserve">The </w:t>
      </w:r>
      <w:r>
        <w:rPr>
          <w:b/>
          <w:bCs/>
        </w:rPr>
        <w:t xml:space="preserve">Preview</w:t>
      </w:r>
      <w:r>
        <w:t xml:space="preserve"> tab: side-by-side palette comparison and </w:t>
      </w:r>
      <w:r>
        <w:rPr>
          <w:b/>
          <w:bCs/>
        </w:rPr>
        <w:t xml:space="preserve">Copy palette as CSS</w:t>
      </w:r>
      <w:r>
        <w:t xml:space="preserve">.</w:t>
      </w:r>
    </w:p>
    <w:p>
      <w:pPr>
        <w:pStyle w:val="ListParagraph"/>
        <w:numPr>
          <w:ilvl w:val="0"/>
          <w:numId w:val="1"/>
        </w:numPr>
        <w:spacing w:after="60"/>
      </w:pPr>
      <w:r>
        <w:t xml:space="preserve">Dial search and a </w:t>
      </w:r>
      <w:r>
        <w:rPr>
          <w:b/>
          <w:bCs/>
        </w:rPr>
        <w:t xml:space="preserve">Modified only</w:t>
      </w:r>
      <w:r>
        <w:t xml:space="preserve"> filter.</w:t>
      </w:r>
    </w:p>
    <w:p>
      <w:pPr>
        <w:pStyle w:val="ListParagraph"/>
        <w:numPr>
          <w:ilvl w:val="0"/>
          <w:numId w:val="1"/>
        </w:numPr>
        <w:spacing w:after="60"/>
      </w:pPr>
      <w:r>
        <w:t xml:space="preserve">A direct custom accent picker in the sidebar.</w:t>
      </w:r>
    </w:p>
    <w:p>
      <w:pPr>
        <w:pStyle w:val="ListParagraph"/>
        <w:numPr>
          <w:ilvl w:val="0"/>
          <w:numId w:val="1"/>
        </w:numPr>
        <w:spacing w:after="60"/>
      </w:pPr>
      <w:r>
        <w:t xml:space="preserve">Numeric RGB and opacity channels in the colour picker, and up to eight recent colours per session.</w:t>
      </w:r>
    </w:p>
    <w:p>
      <w:pPr>
        <w:pStyle w:val="Heading3"/>
      </w:pPr>
      <w:r>
        <w:t xml:space="preserve">Improved</w:t>
      </w:r>
    </w:p>
    <w:p>
      <w:pPr>
        <w:pStyle w:val="ListParagraph"/>
        <w:numPr>
          <w:ilvl w:val="0"/>
          <w:numId w:val="1"/>
        </w:numPr>
        <w:spacing w:after="60"/>
      </w:pPr>
      <w:r>
        <w:t xml:space="preserve">Theme Studio and the sidebar share a new workspace layout: introduction, active theme card, live counts and numbered tabs.</w:t>
      </w:r>
    </w:p>
    <w:p>
      <w:pPr>
        <w:pStyle w:val="ListParagraph"/>
        <w:numPr>
          <w:ilvl w:val="0"/>
          <w:numId w:val="1"/>
        </w:numPr>
        <w:spacing w:after="60"/>
      </w:pPr>
      <w:r>
        <w:t xml:space="preserve">Matching Hindi theme names in VS Code's pickers and in both panels.</w:t>
      </w:r>
    </w:p>
    <w:p>
      <w:pPr>
        <w:pStyle w:val="ListParagraph"/>
        <w:numPr>
          <w:ilvl w:val="0"/>
          <w:numId w:val="1"/>
        </w:numPr>
        <w:spacing w:after="60"/>
      </w:pPr>
      <w:r>
        <w:t xml:space="preserve">Devanagari-friendly fonts and line height.</w:t>
      </w:r>
    </w:p>
    <w:p>
      <w:pPr>
        <w:pStyle w:val="Heading3"/>
      </w:pPr>
      <w:r>
        <w:t xml:space="preserve">Fixed</w:t>
      </w:r>
    </w:p>
    <w:p>
      <w:pPr>
        <w:pStyle w:val="ListParagraph"/>
        <w:numPr>
          <w:ilvl w:val="0"/>
          <w:numId w:val="1"/>
        </w:numPr>
        <w:spacing w:after="60"/>
      </w:pPr>
      <w:r>
        <w:t xml:space="preserve">Dropdowns no longer jump to the top or scroll the page behind them while you scroll; background updates keep the list position.</w:t>
      </w:r>
    </w:p>
    <w:p>
      <w:pPr>
        <w:pStyle w:val="ListParagraph"/>
        <w:numPr>
          <w:ilvl w:val="0"/>
          <w:numId w:val="1"/>
        </w:numPr>
        <w:spacing w:after="60"/>
      </w:pPr>
      <w:r>
        <w:t xml:space="preserve">Presets with distinct Hindi or punctuation-only names no longer overwrite each other. Presets already overwritten in earlier versions cannot be recovered.</w:t>
      </w:r>
    </w:p>
    <w:p>
      <w:pPr>
        <w:pStyle w:val="ListParagraph"/>
        <w:numPr>
          <w:ilvl w:val="0"/>
          <w:numId w:val="1"/>
        </w:numPr>
        <w:spacing w:after="60"/>
      </w:pPr>
      <w:r>
        <w:t xml:space="preserve">Popups no longer exceed the available height in very short windows.</w:t>
      </w:r>
    </w:p>
    <w:p>
      <w:pPr>
        <w:pStyle w:val="ListParagraph"/>
        <w:numPr>
          <w:ilvl w:val="0"/>
          <w:numId w:val="1"/>
        </w:numPr>
        <w:spacing w:after="60"/>
      </w:pPr>
      <w:r>
        <w:t xml:space="preserve">The sidebar </w:t>
      </w:r>
      <w:r>
        <w:rPr>
          <w:b/>
          <w:bCs/>
        </w:rPr>
        <w:t xml:space="preserve">Reset</w:t>
      </w:r>
      <w:r>
        <w:t xml:space="preserve"> button now needs a second click to confirm.</w:t>
      </w:r>
    </w:p>
    <w:p>
      <w:pPr>
        <w:pStyle w:val="Heading2"/>
      </w:pPr>
      <w:r>
        <w:t xml:space="preserve">0.1.1 — 10 August 2026</w:t>
      </w:r>
    </w:p>
    <w:p>
      <w:pPr>
        <w:pStyle w:val="ListParagraph"/>
        <w:numPr>
          <w:ilvl w:val="0"/>
          <w:numId w:val="1"/>
        </w:numPr>
        <w:spacing w:after="60"/>
      </w:pPr>
      <w:r>
        <w:rPr>
          <w:b/>
          <w:bCs/>
        </w:rPr>
        <w:t xml:space="preserve">Auto</w:t>
      </w:r>
      <w:r>
        <w:t xml:space="preserve">, </w:t>
      </w:r>
      <w:r>
        <w:rPr>
          <w:b/>
          <w:bCs/>
        </w:rPr>
        <w:t xml:space="preserve">English</w:t>
      </w:r>
      <w:r>
        <w:t xml:space="preserve"> and </w:t>
      </w:r>
      <w:r>
        <w:rPr>
          <w:b/>
          <w:bCs/>
        </w:rPr>
        <w:t xml:space="preserve">हिन्दी</w:t>
      </w:r>
      <w:r>
        <w:t xml:space="preserve"> interface selection for Theme Studio and the sidebar, saved in settings.</w:t>
      </w:r>
    </w:p>
    <w:p>
      <w:pPr>
        <w:pStyle w:val="ListParagraph"/>
        <w:numPr>
          <w:ilvl w:val="0"/>
          <w:numId w:val="1"/>
        </w:numPr>
        <w:spacing w:after="60"/>
      </w:pPr>
      <w:r>
        <w:t xml:space="preserve">Localised commands, settings, notifications and walkthroughs.</w:t>
      </w:r>
    </w:p>
    <w:p>
      <w:pPr>
        <w:pStyle w:val="ListParagraph"/>
        <w:numPr>
          <w:ilvl w:val="0"/>
          <w:numId w:val="1"/>
        </w:numPr>
        <w:spacing w:after="60"/>
      </w:pPr>
      <w:r>
        <w:t xml:space="preserve">Theme Studio keeps its state when you change language.</w:t>
      </w:r>
    </w:p>
    <w:p>
      <w:pPr>
        <w:pStyle w:val="Heading2"/>
      </w:pPr>
      <w:r>
        <w:t xml:space="preserve">0.1.0 — 23 July 2026</w:t>
      </w:r>
    </w:p>
    <w:p>
      <w:pPr>
        <w:pStyle w:val="ListParagraph"/>
        <w:numPr>
          <w:ilvl w:val="0"/>
          <w:numId w:val="1"/>
        </w:numPr>
        <w:spacing w:after="60"/>
      </w:pPr>
      <w:r>
        <w:t xml:space="preserve">Initial collection of 24 themes, including dark and light high-contrast builds.</w:t>
      </w:r>
    </w:p>
    <w:p>
      <w:pPr>
        <w:pStyle w:val="ListParagraph"/>
        <w:numPr>
          <w:ilvl w:val="0"/>
          <w:numId w:val="1"/>
        </w:numPr>
        <w:spacing w:after="60"/>
      </w:pPr>
      <w:r>
        <w:t xml:space="preserve">Theme Studio and sidebar with dials, colour slot overrides, contrast audits and presets.</w:t>
      </w:r>
    </w:p>
    <w:p>
      <w:pPr>
        <w:pStyle w:val="ListParagraph"/>
        <w:numPr>
          <w:ilvl w:val="0"/>
          <w:numId w:val="1"/>
        </w:numPr>
        <w:spacing w:after="60"/>
      </w:pPr>
      <w:r>
        <w:t xml:space="preserve">Portable customisation JSON and standalone theme file export.</w:t>
      </w:r>
    </w:p>
    <w:p>
      <w:r>
        <w:rPr>
          <w:b/>
          <w:bCs/>
          <w:color w:val="6F5710"/>
          <w:sz w:val="16"/>
          <w:szCs w:val="16"/>
        </w:rPr>
        <w:t xml:space="preserve">VS CODE EXTENSIONS › AURIC ARTISAN THEME</w:t>
      </w:r>
    </w:p>
    <w:p>
      <w:pPr>
        <w:pStyle w:val="Heading1"/>
      </w:pPr>
      <w:r>
        <w:t xml:space="preserve">Related extensions and tools</w:t>
      </w:r>
    </w:p>
    <w:p>
      <w:pPr>
        <w:spacing w:after="200"/>
      </w:pPr>
      <w:r>
        <w:rPr>
          <w:i/>
          <w:iCs/>
          <w:color w:val="4A453E"/>
        </w:rPr>
        <w:t xml:space="preserve">Other Auric Artisan VS Code extensions, website tools and guides that work well with Auric Artisan Theme.</w:t>
      </w:r>
    </w:p>
    <w:p>
      <w:pPr>
        <w:pStyle w:val="Heading2"/>
      </w:pPr>
      <w:r>
        <w:t xml:space="preserve">Other Auric Artisan VS Code extensions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Extension</w:t>
            </w:r>
          </w:p>
        </w:tc>
        <w:tc>
          <w:tcPr>
            <w:tcW w:type="pct" w:w="50%"/>
            <w:shd w:fill="F7F3EA" w:color="auto" w:val="clear"/>
          </w:tcPr>
          <w:p>
            <w:r>
              <w:rPr>
                <w:b/>
                <w:bCs/>
              </w:rPr>
              <w:t xml:space="preserve">How it relates</w:t>
            </w:r>
          </w:p>
        </w:tc>
      </w:tr>
      <w:tr>
        <w:tc>
          <w:tcPr>
            <w:tcW w:type="pct" w:w="50%"/>
          </w:tcPr>
          <w:p>
            <w:r>
              <w:t xml:space="preserve">Auric Artisan File Icons</w:t>
            </w:r>
          </w:p>
        </w:tc>
        <w:tc>
          <w:tcPr>
            <w:tcW w:type="pct" w:w="50%"/>
          </w:tcPr>
          <w:p>
            <w:r>
              <w:t xml:space="preserve">File and folder icons for the Explorer, in Facet, Playful and Modern styles. Pairs with the theme for a complete look.</w:t>
            </w:r>
          </w:p>
        </w:tc>
      </w:tr>
      <w:tr>
        <w:tc>
          <w:tcPr>
            <w:tcW w:type="pct" w:w="50%"/>
          </w:tcPr>
          <w:p>
            <w:r>
              <w:t xml:space="preserve">Auric Artisan Icon Studio</w:t>
            </w:r>
          </w:p>
        </w:tc>
        <w:tc>
          <w:tcPr>
            <w:tcW w:type="pct" w:w="50%"/>
          </w:tcPr>
          <w:p>
            <w:r>
              <w:t xml:space="preserve">Search and insert icons and emoji into code.</w:t>
            </w:r>
          </w:p>
        </w:tc>
      </w:tr>
      <w:tr>
        <w:tc>
          <w:tcPr>
            <w:tcW w:type="pct" w:w="50%"/>
          </w:tcPr>
          <w:p>
            <w:r>
              <w:t xml:space="preserve">Auric Artisan Emoji</w:t>
            </w:r>
          </w:p>
        </w:tc>
        <w:tc>
          <w:tcPr>
            <w:tcW w:type="pct" w:w="50%"/>
          </w:tcPr>
          <w:p>
            <w:r>
              <w:t xml:space="preserve">Emoji Studio with the same English and Hindi interface switch.</w:t>
            </w:r>
          </w:p>
        </w:tc>
      </w:tr>
      <w:tr>
        <w:tc>
          <w:tcPr>
            <w:tcW w:type="pct" w:w="50%"/>
          </w:tcPr>
          <w:p>
            <w:r>
              <w:t xml:space="preserve">Auric Artisan Studio</w:t>
            </w:r>
          </w:p>
        </w:tc>
        <w:tc>
          <w:tcPr>
            <w:tcW w:type="pct" w:w="50%"/>
          </w:tcPr>
          <w:p>
            <w:r>
              <w:t xml:space="preserve">Colour, accessibility and code-health tools for your project files.</w:t>
            </w:r>
          </w:p>
        </w:tc>
      </w:tr>
      <w:tr>
        <w:tc>
          <w:tcPr>
            <w:tcW w:type="pct" w:w="50%"/>
          </w:tcPr>
          <w:p>
            <w:r>
              <w:t xml:space="preserve">Auric Artisan Live</w:t>
            </w:r>
          </w:p>
        </w:tc>
        <w:tc>
          <w:tcPr>
            <w:tcW w:type="pct" w:w="50%"/>
          </w:tcPr>
          <w:p>
            <w:r>
              <w:t xml:space="preserve">Live server and preview; Theme Studio's layout follows the same workspace design.</w:t>
            </w:r>
          </w:p>
        </w:tc>
      </w:tr>
    </w:tbl>
    <w:p/>
    <w:p>
      <w:pPr>
        <w:spacing w:after="120"/>
      </w:pPr>
      <w:r>
        <w:t xml:space="preserve">For installing and managing any of these, see </w:t>
      </w:r>
      <w:r>
        <w:t xml:space="preserve">Install and set up</w:t>
      </w:r>
      <w:r>
        <w:t xml:space="preserve">.</w:t>
      </w:r>
    </w:p>
    <w:p>
      <w:pPr>
        <w:pStyle w:val="Heading2"/>
      </w:pPr>
      <w:r>
        <w:t xml:space="preserve">Website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Tool</w:t>
            </w:r>
          </w:p>
        </w:tc>
        <w:tc>
          <w:tcPr>
            <w:tcW w:type="pct" w:w="50%"/>
            <w:shd w:fill="F7F3EA" w:color="auto" w:val="clear"/>
          </w:tcPr>
          <w:p>
            <w:r>
              <w:rPr>
                <w:b/>
                <w:bCs/>
              </w:rPr>
              <w:t xml:space="preserve">Why it is useful with the theme</w:t>
            </w:r>
          </w:p>
        </w:tc>
      </w:tr>
      <w:tr>
        <w:tc>
          <w:tcPr>
            <w:tcW w:type="pct" w:w="50%"/>
          </w:tcPr>
          <w:p>
            <w:r>
              <w:t xml:space="preserve">Contrast Checker</w:t>
            </w:r>
          </w:p>
        </w:tc>
        <w:tc>
          <w:tcPr>
            <w:tcW w:type="pct" w:w="50%"/>
          </w:tcPr>
          <w:p>
            <w:r>
              <w:t xml:space="preserve">Check a single colour pair in detail, including WCAG and APCA values.</w:t>
            </w:r>
          </w:p>
        </w:tc>
      </w:tr>
      <w:tr>
        <w:tc>
          <w:tcPr>
            <w:tcW w:type="pct" w:w="50%"/>
          </w:tcPr>
          <w:p>
            <w:r>
              <w:t xml:space="preserve">Design Engine</w:t>
            </w:r>
          </w:p>
        </w:tc>
        <w:tc>
          <w:tcPr>
            <w:tcW w:type="pct" w:w="50%"/>
          </w:tcPr>
          <w:p>
            <w:r>
              <w:t xml:space="preserve">Build a design system palette in OKLCH that you can mirror in your editor.</w:t>
            </w:r>
          </w:p>
        </w:tc>
      </w:tr>
      <w:tr>
        <w:tc>
          <w:tcPr>
            <w:tcW w:type="pct" w:w="50%"/>
          </w:tcPr>
          <w:p>
            <w:r>
              <w:t xml:space="preserve">Colour Science Lab</w:t>
            </w:r>
          </w:p>
        </w:tc>
        <w:tc>
          <w:tcPr>
            <w:tcW w:type="pct" w:w="50%"/>
          </w:tcPr>
          <w:p>
            <w:r>
              <w:t xml:space="preserve">Explore colour models such as OKLCH in depth.</w:t>
            </w:r>
          </w:p>
        </w:tc>
      </w:tr>
    </w:tbl>
    <w:p/>
    <w:p>
      <w:pPr>
        <w:pStyle w:val="Heading2"/>
      </w:pPr>
      <w:r>
        <w:t xml:space="preserve">Learn more</w:t>
      </w:r>
    </w:p>
    <w:p>
      <w:pPr>
        <w:spacing w:after="120"/>
      </w:pPr>
      <w:r>
        <w:t xml:space="preserve">The </w:t>
      </w:r>
      <w:r>
        <w:t xml:space="preserve">Learn library</w:t>
      </w:r>
      <w:r>
        <w:t xml:space="preserve"> on the website has articles on colour contrast, WCAG and colour models.</w:t>
      </w:r>
    </w:p>
    <w:p>
      <w:r>
        <w:br w:type="page"/>
      </w:r>
    </w:p>
    <w:p>
      <w:r>
        <w:rPr>
          <w:b/>
          <w:bCs/>
          <w:color w:val="6F5710"/>
          <w:sz w:val="16"/>
          <w:szCs w:val="16"/>
        </w:rPr>
        <w:t xml:space="preserve">VS CODE EXTENSIONS › AURIC ARTISAN FILE ICONS</w:t>
      </w:r>
    </w:p>
    <w:p>
      <w:pPr>
        <w:pStyle w:val="Heading1"/>
      </w:pPr>
      <w:r>
        <w:t xml:space="preserve">Auric Artisan File Icons</w:t>
      </w:r>
    </w:p>
    <w:p>
      <w:pPr>
        <w:spacing w:after="200"/>
      </w:pPr>
      <w:r>
        <w:rPr>
          <w:i/>
          <w:iCs/>
          <w:color w:val="4A453E"/>
        </w:rPr>
        <w:t xml:space="preserve">What the Auric Artisan File Icons extension is, who it is for, how to install it and where to find each guide.</w:t>
      </w:r>
    </w:p>
    <w:p>
      <w:pPr>
        <w:spacing w:after="120"/>
      </w:pPr>
      <w:r>
        <w:t xml:space="preserve">Auric Artisan File Icons gives the VS Code Explorer a consistent set of file and folder icons in three styles: </w:t>
      </w:r>
      <w:r>
        <w:rPr>
          <w:b/>
          <w:bCs/>
        </w:rPr>
        <w:t xml:space="preserve">Facet</w:t>
      </w:r>
      <w:r>
        <w:t xml:space="preserve">, </w:t>
      </w:r>
      <w:r>
        <w:rPr>
          <w:b/>
          <w:bCs/>
        </w:rPr>
        <w:t xml:space="preserve">Playful</w:t>
      </w:r>
      <w:r>
        <w:t xml:space="preserve"> and </w:t>
      </w:r>
      <w:r>
        <w:rPr>
          <w:b/>
          <w:bCs/>
        </w:rPr>
        <w:t xml:space="preserve">Modern</w:t>
      </w:r>
      <w:r>
        <w:t xml:space="preserve">. Each style is a separate VS Code file icon theme, so you choose one for your Explorer and can switch at any time. Together they contain 1,464 SVG assets.</w:t>
      </w:r>
    </w:p>
    <w:p>
      <w:pPr>
        <w:spacing w:after="120"/>
      </w:pPr>
      <w:r>
        <w:t xml:space="preserve">The extension adds </w:t>
      </w:r>
      <w:r>
        <w:rPr>
          <w:b/>
          <w:bCs/>
        </w:rPr>
        <w:t xml:space="preserve">File Icon Studio</w:t>
      </w:r>
      <w:r>
        <w:t xml:space="preserve">, available as a sidebar and as an editor tab. In its </w:t>
      </w:r>
      <w:r>
        <w:rPr>
          <w:b/>
          <w:bCs/>
        </w:rPr>
        <w:t xml:space="preserve">Library</w:t>
      </w:r>
      <w:r>
        <w:t xml:space="preserve"> you search the artwork of all three styles and insert an icon into your code as inline SVG, JSX, an HTML image or a CSS background. In </w:t>
      </w:r>
      <w:r>
        <w:rPr>
          <w:b/>
          <w:bCs/>
        </w:rPr>
        <w:t xml:space="preserve">Appearance</w:t>
      </w:r>
      <w:r>
        <w:t xml:space="preserve"> you recolour files and folders, adjust saturation, brightness and opacity, hide the Explorer arrows and choose a framework pack for Modern. In </w:t>
      </w:r>
      <w:r>
        <w:rPr>
          <w:b/>
          <w:bCs/>
        </w:rPr>
        <w:t xml:space="preserve">Workspace</w:t>
      </w:r>
      <w:r>
        <w:t xml:space="preserve"> you manage smart detection, profiles, code hovers and settings imports.</w:t>
      </w:r>
    </w:p>
    <w:p>
      <w:pPr>
        <w:spacing w:after="120"/>
      </w:pPr>
      <w:r>
        <w:t xml:space="preserve">Smart detection adds a small badge, a category colour and an explanation to recognised folders and files, for example a React project folder or a generated file. You can also assign any icon to a specific file or folder from the Explorer's right-click menu, and insert icons into code by hovering over tokens such as </w:t>
      </w:r>
      <w:r>
        <w:rPr>
          <w:rFonts w:ascii="Consolas" w:cs="Consolas" w:eastAsia="Consolas" w:hAnsi="Consolas"/>
          <w:shd w:fill="F3EEE3" w:color="auto" w:val="clear"/>
        </w:rPr>
        <w:t xml:space="preserve">:icon-file-typescript:</w:t>
      </w:r>
      <w:r>
        <w:t xml:space="preserve">.</w:t>
      </w:r>
    </w:p>
    <w:p>
      <w:pPr>
        <w:pStyle w:val="Heading2"/>
      </w:pPr>
      <w:r>
        <w:t xml:space="preserve">Who it is for</w:t>
      </w:r>
    </w:p>
    <w:p>
      <w:pPr>
        <w:pStyle w:val="ListParagraph"/>
        <w:numPr>
          <w:ilvl w:val="0"/>
          <w:numId w:val="1"/>
        </w:numPr>
        <w:spacing w:after="60"/>
      </w:pPr>
      <w:r>
        <w:t xml:space="preserve">Developers who want a distinctive, consistent Explorer and control over its colours.</w:t>
      </w:r>
    </w:p>
    <w:p>
      <w:pPr>
        <w:pStyle w:val="ListParagraph"/>
        <w:numPr>
          <w:ilvl w:val="0"/>
          <w:numId w:val="1"/>
        </w:numPr>
        <w:spacing w:after="60"/>
      </w:pPr>
      <w:r>
        <w:t xml:space="preserve">Teams who want project folders marked by type (framework, language, infrastructure, tests, docs).</w:t>
      </w:r>
    </w:p>
    <w:p>
      <w:pPr>
        <w:pStyle w:val="ListParagraph"/>
        <w:numPr>
          <w:ilvl w:val="0"/>
          <w:numId w:val="1"/>
        </w:numPr>
        <w:spacing w:after="60"/>
      </w:pPr>
      <w:r>
        <w:t xml:space="preserve">Front-end developers who want to reuse file-type artwork in their own code.</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8lyvfesnbgaa4gyry20i">
              <w:r>
                <w:rPr>
                  <w:rStyle w:val="Hyperlink"/>
                </w:rPr>
                <w:t xml:space="preserve">https://marketplace.visualstudio.com/items?itemName=auric-artisan.auric-artisan-file-icon</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auric-artisan.auric-artisan-file-icon</w:t>
            </w:r>
          </w:p>
        </w:tc>
      </w:tr>
      <w:tr>
        <w:tc>
          <w:tcPr>
            <w:tcW w:type="pct" w:w="50%"/>
          </w:tcPr>
          <w:p>
            <w:r>
              <w:t xml:space="preserve">Current version</w:t>
            </w:r>
          </w:p>
        </w:tc>
        <w:tc>
          <w:tcPr>
            <w:tcW w:type="pct" w:w="50%"/>
          </w:tcPr>
          <w:p>
            <w:r>
              <w:t xml:space="preserve">0.1.1</w:t>
            </w:r>
          </w:p>
        </w:tc>
      </w:tr>
      <w:tr>
        <w:tc>
          <w:tcPr>
            <w:tcW w:type="pct" w:w="50%"/>
          </w:tcPr>
          <w:p>
            <w:r>
              <w:t xml:space="preserve">Requires</w:t>
            </w:r>
          </w:p>
        </w:tc>
        <w:tc>
          <w:tcPr>
            <w:tcW w:type="pct" w:w="50%"/>
          </w:tcPr>
          <w:p>
            <w:r>
              <w:t xml:space="preserve">Visual Studio Code 1.85 or later</w:t>
            </w:r>
          </w:p>
        </w:tc>
      </w:tr>
      <w:tr>
        <w:tc>
          <w:tcPr>
            <w:tcW w:type="pct" w:w="50%"/>
          </w:tcPr>
          <w:p>
            <w:r>
              <w:t xml:space="preserve">Price</w:t>
            </w:r>
          </w:p>
        </w:tc>
        <w:tc>
          <w:tcPr>
            <w:tcW w:type="pct" w:w="50%"/>
          </w:tcPr>
          <w:p>
            <w:r>
              <w:t xml:space="preserve">Free to install and use; no account required</w:t>
            </w:r>
          </w:p>
        </w:tc>
      </w:tr>
    </w:tbl>
    <w:p/>
    <w:p>
      <w:pPr>
        <w:shd w:fill="F3EEE3" w:color="auto" w:val="clear"/>
        <w:spacing w:after="0"/>
      </w:pPr>
      <w:r>
        <w:rPr>
          <w:rFonts w:ascii="Consolas" w:cs="Consolas" w:eastAsia="Consolas" w:hAnsi="Consolas"/>
          <w:sz w:val="18"/>
          <w:szCs w:val="18"/>
        </w:rPr>
        <w:t xml:space="preserve">code --install-extension auric-artisan.auric-artisan-file-icon</w:t>
      </w:r>
    </w:p>
    <w:p/>
    <w:p>
      <w:pPr>
        <w:pStyle w:val="Heading2"/>
      </w:pPr>
      <w:r>
        <w:t xml:space="preserve">Quick start</w:t>
      </w:r>
    </w:p>
    <w:p>
      <w:pPr>
        <w:pStyle w:val="ListParagraph"/>
        <w:numPr>
          <w:ilvl w:val="0"/>
          <w:numId w:val="96"/>
        </w:numPr>
        <w:spacing w:after="60"/>
      </w:pPr>
      <w:r>
        <w:t xml:space="preserve">Install the extension.</w:t>
      </w:r>
    </w:p>
    <w:p>
      <w:pPr>
        <w:pStyle w:val="ListParagraph"/>
        <w:numPr>
          <w:ilvl w:val="0"/>
          <w:numId w:val="96"/>
        </w:numPr>
        <w:spacing w:after="60"/>
      </w:pPr>
      <w:r>
        <w:t xml:space="preserve">Run </w:t>
      </w:r>
      <w:r>
        <w:rPr>
          <w:b/>
          <w:bCs/>
        </w:rPr>
        <w:t xml:space="preserve">Auric Artisan File Icons: Open File Icon Studio</w:t>
      </w:r>
      <w:r>
        <w:t xml:space="preserve">, or select </w:t>
      </w:r>
      <w:r>
        <w:rPr>
          <w:b/>
          <w:bCs/>
        </w:rPr>
        <w:t xml:space="preserve">Auric File Icons</w:t>
      </w:r>
      <w:r>
        <w:t xml:space="preserve"> in the Activity Bar.</w:t>
      </w:r>
    </w:p>
    <w:p>
      <w:pPr>
        <w:pStyle w:val="ListParagraph"/>
        <w:numPr>
          <w:ilvl w:val="0"/>
          <w:numId w:val="96"/>
        </w:numPr>
        <w:spacing w:after="60"/>
      </w:pPr>
      <w:r>
        <w:t xml:space="preserve">In </w:t>
      </w:r>
      <w:r>
        <w:rPr>
          <w:b/>
          <w:bCs/>
        </w:rPr>
        <w:t xml:space="preserve">Artwork style</w:t>
      </w:r>
      <w:r>
        <w:t xml:space="preserve">, choose </w:t>
      </w:r>
      <w:r>
        <w:rPr>
          <w:b/>
          <w:bCs/>
        </w:rPr>
        <w:t xml:space="preserve">Facet</w:t>
      </w:r>
      <w:r>
        <w:t xml:space="preserve">, </w:t>
      </w:r>
      <w:r>
        <w:rPr>
          <w:b/>
          <w:bCs/>
        </w:rPr>
        <w:t xml:space="preserve">Playful</w:t>
      </w:r>
      <w:r>
        <w:t xml:space="preserve"> or </w:t>
      </w:r>
      <w:r>
        <w:rPr>
          <w:b/>
          <w:bCs/>
        </w:rPr>
        <w:t xml:space="preserve">Modern</w:t>
      </w:r>
      <w:r>
        <w:t xml:space="preserve">. The Library shows that style's artwork.</w:t>
      </w:r>
    </w:p>
    <w:p>
      <w:pPr>
        <w:pStyle w:val="ListParagraph"/>
        <w:numPr>
          <w:ilvl w:val="0"/>
          <w:numId w:val="96"/>
        </w:numPr>
        <w:spacing w:after="60"/>
      </w:pPr>
      <w:r>
        <w:t xml:space="preserve">Select </w:t>
      </w:r>
      <w:r>
        <w:rPr>
          <w:b/>
          <w:bCs/>
        </w:rPr>
        <w:t xml:space="preserve">Use Facet in Explorer</w:t>
      </w:r>
      <w:r>
        <w:t xml:space="preserve"> (the button names the style you chose). Your Explorer switches to that theme.</w:t>
      </w:r>
    </w:p>
    <w:p>
      <w:pPr>
        <w:pStyle w:val="ListParagraph"/>
        <w:numPr>
          <w:ilvl w:val="0"/>
          <w:numId w:val="96"/>
        </w:numPr>
        <w:spacing w:after="60"/>
      </w:pPr>
      <w:r>
        <w:t xml:space="preserve">Open the </w:t>
      </w:r>
      <w:r>
        <w:rPr>
          <w:b/>
          <w:bCs/>
        </w:rPr>
        <w:t xml:space="preserve">Appearance</w:t>
      </w:r>
      <w:r>
        <w:t xml:space="preserve"> tab, pick a </w:t>
      </w:r>
      <w:r>
        <w:rPr>
          <w:b/>
          <w:bCs/>
        </w:rPr>
        <w:t xml:space="preserve">Folder color</w:t>
      </w:r>
      <w:r>
        <w:t xml:space="preserve">, and select </w:t>
      </w:r>
      <w:r>
        <w:rPr>
          <w:b/>
          <w:bCs/>
        </w:rPr>
        <w:t xml:space="preserve">Apply appearance</w:t>
      </w:r>
      <w:r>
        <w:t xml:space="preserve">. Reload the window if asked.</w:t>
      </w:r>
    </w:p>
    <w:p>
      <w:pPr>
        <w:pStyle w:val="ListParagraph"/>
        <w:numPr>
          <w:ilvl w:val="0"/>
          <w:numId w:val="96"/>
        </w:numPr>
        <w:spacing w:after="60"/>
      </w:pPr>
      <w:r>
        <w:t xml:space="preserve">Right-click a folder in the Explorer, open </w:t>
      </w:r>
      <w:r>
        <w:rPr>
          <w:b/>
          <w:bCs/>
        </w:rPr>
        <w:t xml:space="preserve">Auric File Icons</w:t>
      </w:r>
      <w:r>
        <w:t xml:space="preserve"> and choose </w:t>
      </w:r>
      <w:r>
        <w:rPr>
          <w:b/>
          <w:bCs/>
        </w:rPr>
        <w:t xml:space="preserve">Set File or Folder Icon</w:t>
      </w:r>
      <w:r>
        <w:t xml:space="preserve"> to give it a specific icon.</w:t>
      </w:r>
    </w:p>
    <w:p>
      <w:pPr>
        <w:pStyle w:val="ListParagraph"/>
        <w:numPr>
          <w:ilvl w:val="0"/>
          <w:numId w:val="96"/>
        </w:numPr>
        <w:spacing w:after="60"/>
      </w:pPr>
      <w:r>
        <w:t xml:space="preserve">To use an icon in code, open a writable file, search in </w:t>
      </w:r>
      <w:r>
        <w:rPr>
          <w:b/>
          <w:bCs/>
        </w:rPr>
        <w:t xml:space="preserve">Library</w:t>
      </w:r>
      <w:r>
        <w:t xml:space="preserve">, choose a </w:t>
      </w:r>
      <w:r>
        <w:rPr>
          <w:b/>
          <w:bCs/>
        </w:rPr>
        <w:t xml:space="preserve">Code format</w:t>
      </w:r>
      <w:r>
        <w:t xml:space="preserve"> and select </w:t>
      </w:r>
      <w:r>
        <w:rPr>
          <w:b/>
          <w:bCs/>
        </w:rPr>
        <w:t xml:space="preserve">Insert</w:t>
      </w:r>
      <w:r>
        <w:t xml:space="preserve"> on a card.</w:t>
      </w:r>
    </w:p>
    <w:p>
      <w:pPr>
        <w:pStyle w:val="Heading2"/>
      </w:pPr>
      <w:r>
        <w:t xml:space="preserve">What you can do</w:t>
      </w:r>
    </w:p>
    <w:p>
      <w:pPr>
        <w:pStyle w:val="ListParagraph"/>
        <w:numPr>
          <w:ilvl w:val="0"/>
          <w:numId w:val="1"/>
        </w:numPr>
        <w:spacing w:after="60"/>
      </w:pPr>
      <w:r>
        <w:t xml:space="preserve">Choose one of three Explorer themes: </w:t>
      </w:r>
      <w:r>
        <w:rPr>
          <w:b/>
          <w:bCs/>
        </w:rPr>
        <w:t xml:space="preserve">Auric Artisan File Icons: Facet</w:t>
      </w:r>
      <w:r>
        <w:t xml:space="preserve">, </w:t>
      </w:r>
      <w:r>
        <w:rPr>
          <w:b/>
          <w:bCs/>
        </w:rPr>
        <w:t xml:space="preserve">Playful</w:t>
      </w:r>
      <w:r>
        <w:t xml:space="preserve"> or </w:t>
      </w:r>
      <w:r>
        <w:rPr>
          <w:b/>
          <w:bCs/>
        </w:rPr>
        <w:t xml:space="preserve">Modern</w:t>
      </w:r>
      <w:r>
        <w:t xml:space="preserve">.</w:t>
      </w:r>
    </w:p>
    <w:p>
      <w:pPr>
        <w:pStyle w:val="ListParagraph"/>
        <w:numPr>
          <w:ilvl w:val="0"/>
          <w:numId w:val="1"/>
        </w:numPr>
        <w:spacing w:after="60"/>
      </w:pPr>
      <w:r>
        <w:t xml:space="preserve">Recolour file and folder icons independently and adjust saturation, brightness and opacity.</w:t>
      </w:r>
    </w:p>
    <w:p>
      <w:pPr>
        <w:pStyle w:val="ListParagraph"/>
        <w:numPr>
          <w:ilvl w:val="0"/>
          <w:numId w:val="1"/>
        </w:numPr>
        <w:spacing w:after="60"/>
      </w:pPr>
      <w:r>
        <w:t xml:space="preserve">Apply a ready-made profile (Classic Facet, Vivid Studio, Focused Explorer, Graphite Mono, High Visibility, Minimal) or save your own.</w:t>
      </w:r>
    </w:p>
    <w:p>
      <w:pPr>
        <w:pStyle w:val="ListParagraph"/>
        <w:numPr>
          <w:ilvl w:val="0"/>
          <w:numId w:val="1"/>
        </w:numPr>
        <w:spacing w:after="60"/>
      </w:pPr>
      <w:r>
        <w:t xml:space="preserve">Map extensions, filenames, folder names, parent-scoped names and workspace roots to icons.</w:t>
      </w:r>
    </w:p>
    <w:p>
      <w:pPr>
        <w:pStyle w:val="ListParagraph"/>
        <w:numPr>
          <w:ilvl w:val="0"/>
          <w:numId w:val="1"/>
        </w:numPr>
        <w:spacing w:after="60"/>
      </w:pPr>
      <w:r>
        <w:t xml:space="preserve">See smart badges, colours and explanations on recognised project folders and files, and turn a detected folder type into a permanent icon.</w:t>
      </w:r>
    </w:p>
    <w:p>
      <w:pPr>
        <w:pStyle w:val="ListParagraph"/>
        <w:numPr>
          <w:ilvl w:val="0"/>
          <w:numId w:val="1"/>
        </w:numPr>
        <w:spacing w:after="60"/>
      </w:pPr>
      <w:r>
        <w:t xml:space="preserve">Insert or copy artwork as inline SVG, JSX, an HTML image or a CSS background, from the Studio, a native picker or a code hover.</w:t>
      </w:r>
    </w:p>
    <w:p>
      <w:pPr>
        <w:pStyle w:val="ListParagraph"/>
        <w:numPr>
          <w:ilvl w:val="0"/>
          <w:numId w:val="1"/>
        </w:numPr>
        <w:spacing w:after="60"/>
      </w:pPr>
      <w:r>
        <w:t xml:space="preserve">Choose a Modern framework pack: Angular, NestJS, React or Vue.</w:t>
      </w:r>
    </w:p>
    <w:p>
      <w:pPr>
        <w:pStyle w:val="ListParagraph"/>
        <w:numPr>
          <w:ilvl w:val="0"/>
          <w:numId w:val="1"/>
        </w:numPr>
        <w:spacing w:after="60"/>
      </w:pPr>
      <w:r>
        <w:t xml:space="preserve">Import settings from the older standalone Playful extension or from Auric Icons: Modern.</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Choose a style</w:t>
      </w:r>
    </w:p>
    <w:p>
      <w:pPr>
        <w:pStyle w:val="ListParagraph"/>
        <w:numPr>
          <w:ilvl w:val="0"/>
          <w:numId w:val="1"/>
        </w:numPr>
        <w:spacing w:after="60"/>
      </w:pPr>
      <w:r>
        <w:t xml:space="preserve">Customise the Explorer</w:t>
      </w:r>
    </w:p>
    <w:p>
      <w:pPr>
        <w:pStyle w:val="ListParagraph"/>
        <w:numPr>
          <w:ilvl w:val="0"/>
          <w:numId w:val="1"/>
        </w:numPr>
        <w:spacing w:after="60"/>
      </w:pPr>
      <w:r>
        <w:t xml:space="preserve">Assign icons to files and folders</w:t>
      </w:r>
    </w:p>
    <w:p>
      <w:pPr>
        <w:pStyle w:val="ListParagraph"/>
        <w:numPr>
          <w:ilvl w:val="0"/>
          <w:numId w:val="1"/>
        </w:numPr>
        <w:spacing w:after="60"/>
      </w:pPr>
      <w:r>
        <w:t xml:space="preserve">Smart detection</w:t>
      </w:r>
    </w:p>
    <w:p>
      <w:pPr>
        <w:pStyle w:val="ListParagraph"/>
        <w:numPr>
          <w:ilvl w:val="0"/>
          <w:numId w:val="1"/>
        </w:numPr>
        <w:spacing w:after="60"/>
      </w:pPr>
      <w:r>
        <w:t xml:space="preserve">Profiles</w:t>
      </w:r>
    </w:p>
    <w:p>
      <w:pPr>
        <w:pStyle w:val="ListParagraph"/>
        <w:numPr>
          <w:ilvl w:val="0"/>
          <w:numId w:val="1"/>
        </w:numPr>
        <w:spacing w:after="60"/>
      </w:pPr>
      <w:r>
        <w:t xml:space="preserve">Insert icons into code</w:t>
      </w:r>
    </w:p>
    <w:p>
      <w:pPr>
        <w:pStyle w:val="ListParagraph"/>
        <w:numPr>
          <w:ilvl w:val="0"/>
          <w:numId w:val="1"/>
        </w:numPr>
        <w:spacing w:after="60"/>
      </w:pPr>
      <w:r>
        <w:t xml:space="preserve">Modern and older Playful settings</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ARTISAN FILE ICONS</w:t>
      </w:r>
    </w:p>
    <w:p>
      <w:pPr>
        <w:pStyle w:val="Heading1"/>
      </w:pPr>
      <w:r>
        <w:t xml:space="preserve">Auric Artisan File Icons guides</w:t>
      </w:r>
    </w:p>
    <w:p>
      <w:pPr>
        <w:spacing w:after="200"/>
      </w:pPr>
      <w:r>
        <w:rPr>
          <w:i/>
          <w:iCs/>
          <w:color w:val="4A453E"/>
        </w:rPr>
        <w:t xml:space="preserve">Contents of the Auric Artisan File Icons guides folder, with one line on each guide.</w:t>
      </w:r>
    </w:p>
    <w:p>
      <w:pPr>
        <w:spacing w:after="120"/>
      </w:pPr>
      <w:r>
        <w:t xml:space="preserve">This folder holds the task guides and the complete reference for Auric Artisan File Icons. Start with Getting started, then use the guide for the job you want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open File Icon Studio, tour the screen and activate a style.</w:t>
            </w:r>
          </w:p>
        </w:tc>
      </w:tr>
      <w:tr>
        <w:tc>
          <w:tcPr>
            <w:tcW w:type="pct" w:w="50%"/>
          </w:tcPr>
          <w:p>
            <w:r>
              <w:t xml:space="preserve">choose-a-style.md</w:t>
            </w:r>
          </w:p>
        </w:tc>
        <w:tc>
          <w:tcPr>
            <w:tcW w:type="pct" w:w="50%"/>
          </w:tcPr>
          <w:p>
            <w:r>
              <w:t xml:space="preserve">Facet, Playful and Modern compared, and every way to switch.</w:t>
            </w:r>
          </w:p>
        </w:tc>
      </w:tr>
      <w:tr>
        <w:tc>
          <w:tcPr>
            <w:tcW w:type="pct" w:w="50%"/>
          </w:tcPr>
          <w:p>
            <w:r>
              <w:t xml:space="preserve">customise-the-explorer.md</w:t>
            </w:r>
          </w:p>
        </w:tc>
        <w:tc>
          <w:tcPr>
            <w:tcW w:type="pct" w:w="50%"/>
          </w:tcPr>
          <w:p>
            <w:r>
              <w:t xml:space="preserve">Colours, saturation, brightness, opacity, arrows and the Modern framework pack.</w:t>
            </w:r>
          </w:p>
        </w:tc>
      </w:tr>
      <w:tr>
        <w:tc>
          <w:tcPr>
            <w:tcW w:type="pct" w:w="50%"/>
          </w:tcPr>
          <w:p>
            <w:r>
              <w:t xml:space="preserve">assign-icons.md</w:t>
            </w:r>
          </w:p>
        </w:tc>
        <w:tc>
          <w:tcPr>
            <w:tcW w:type="pct" w:w="50%"/>
          </w:tcPr>
          <w:p>
            <w:r>
              <w:t xml:space="preserve">Give a file, folder or pattern its own icon, and clear it.</w:t>
            </w:r>
          </w:p>
        </w:tc>
      </w:tr>
      <w:tr>
        <w:tc>
          <w:tcPr>
            <w:tcW w:type="pct" w:w="50%"/>
          </w:tcPr>
          <w:p>
            <w:r>
              <w:t xml:space="preserve">smart-detection.md</w:t>
            </w:r>
          </w:p>
        </w:tc>
        <w:tc>
          <w:tcPr>
            <w:tcW w:type="pct" w:w="50%"/>
          </w:tcPr>
          <w:p>
            <w:r>
              <w:t xml:space="preserve">Badges, colours and explanations; built-in rules; custom rules; workspace scans.</w:t>
            </w:r>
          </w:p>
        </w:tc>
      </w:tr>
      <w:tr>
        <w:tc>
          <w:tcPr>
            <w:tcW w:type="pct" w:w="50%"/>
          </w:tcPr>
          <w:p>
            <w:r>
              <w:t xml:space="preserve">profiles.md</w:t>
            </w:r>
          </w:p>
        </w:tc>
        <w:tc>
          <w:tcPr>
            <w:tcW w:type="pct" w:w="50%"/>
          </w:tcPr>
          <w:p>
            <w:r>
              <w:t xml:space="preserve">Built-in and saved profiles, export and import.</w:t>
            </w:r>
          </w:p>
        </w:tc>
      </w:tr>
      <w:tr>
        <w:tc>
          <w:tcPr>
            <w:tcW w:type="pct" w:w="50%"/>
          </w:tcPr>
          <w:p>
            <w:r>
              <w:t xml:space="preserve">insert-icons-into-code.md</w:t>
            </w:r>
          </w:p>
        </w:tc>
        <w:tc>
          <w:tcPr>
            <w:tcW w:type="pct" w:w="50%"/>
          </w:tcPr>
          <w:p>
            <w:r>
              <w:t xml:space="preserve">Library cards, the inspector, the native picker and code hovers.</w:t>
            </w:r>
          </w:p>
        </w:tc>
      </w:tr>
      <w:tr>
        <w:tc>
          <w:tcPr>
            <w:tcW w:type="pct" w:w="50%"/>
          </w:tcPr>
          <w:p>
            <w:r>
              <w:t xml:space="preserve">modern-and-legacy.md</w:t>
            </w:r>
          </w:p>
        </w:tc>
        <w:tc>
          <w:tcPr>
            <w:tcW w:type="pct" w:w="50%"/>
          </w:tcPr>
          <w:p>
            <w:r>
              <w:t xml:space="preserve">Using File Icons with Auric Icons: Modern and moving from the old Playful extension.</w:t>
            </w:r>
          </w:p>
        </w:tc>
      </w:tr>
      <w:tr>
        <w:tc>
          <w:tcPr>
            <w:tcW w:type="pct" w:w="50%"/>
          </w:tcPr>
          <w:p>
            <w:r>
              <w:t xml:space="preserve">reference.md</w:t>
            </w:r>
          </w:p>
        </w:tc>
        <w:tc>
          <w:tcPr>
            <w:tcW w:type="pct" w:w="50%"/>
          </w:tcPr>
          <w:p>
            <w:r>
              <w:t xml:space="preserve">Every command, setting, menu, colour and format.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FILE ICONS</w:t>
      </w:r>
    </w:p>
    <w:p>
      <w:pPr>
        <w:pStyle w:val="Heading1"/>
      </w:pPr>
      <w:r>
        <w:t xml:space="preserve">Getting started with Auric Artisan File Icons</w:t>
      </w:r>
    </w:p>
    <w:p>
      <w:pPr>
        <w:spacing w:after="200"/>
      </w:pPr>
      <w:r>
        <w:rPr>
          <w:i/>
          <w:iCs/>
          <w:color w:val="4A453E"/>
        </w:rPr>
        <w:t xml:space="preserve">Install File Icons, open File Icon Studio, tour its three tabs and activate a style in the Explorer.</w:t>
      </w:r>
    </w:p>
    <w:p>
      <w:pPr>
        <w:pStyle w:val="Heading2"/>
      </w:pPr>
      <w:r>
        <w:t xml:space="preserve">Before you begin</w:t>
      </w:r>
    </w:p>
    <w:p>
      <w:pPr>
        <w:pStyle w:val="ListParagraph"/>
        <w:numPr>
          <w:ilvl w:val="0"/>
          <w:numId w:val="1"/>
        </w:numPr>
        <w:spacing w:after="60"/>
      </w:pPr>
      <w:r>
        <w:t xml:space="preserve">You need Visual Studio Code 1.85 or later. No other icon extension is needed.</w:t>
      </w:r>
    </w:p>
    <w:p>
      <w:pPr>
        <w:pStyle w:val="ListParagraph"/>
        <w:numPr>
          <w:ilvl w:val="0"/>
          <w:numId w:val="1"/>
        </w:numPr>
        <w:spacing w:after="60"/>
      </w:pPr>
      <w:r>
        <w:t xml:space="preserve">No account is needed. The extension does not contact a server and never runs code from your workspace.</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Artisan File Icons</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auric-artisan.auric-artisan-file-icon</w:t>
      </w:r>
    </w:p>
    <w:p/>
    <w:p>
      <w:pPr>
        <w:spacing w:after="120"/>
      </w:pPr>
      <w:r>
        <w:t xml:space="preserve">For an official downloaded </w:t>
      </w:r>
      <w:r>
        <w:rPr>
          <w:rFonts w:ascii="Consolas" w:cs="Consolas" w:eastAsia="Consolas" w:hAnsi="Consolas"/>
          <w:shd w:fill="F3EEE3" w:color="auto" w:val="clear"/>
        </w:rPr>
        <w:t xml:space="preserve">.vsix</w:t>
      </w:r>
      <w:r>
        <w:t xml:space="preserve"> file, run </w:t>
      </w:r>
      <w:r>
        <w:rPr>
          <w:b/>
          <w:bCs/>
        </w:rPr>
        <w:t xml:space="preserve">Extensions: Install from VSIX…</w:t>
      </w:r>
      <w:r>
        <w:t xml:space="preserve"> and choose the file.</w:t>
      </w:r>
    </w:p>
    <w:p>
      <w:pPr>
        <w:pStyle w:val="Heading2"/>
      </w:pPr>
      <w:r>
        <w:t xml:space="preserve">2. Open File Icon Studio</w:t>
      </w:r>
    </w:p>
    <w:p>
      <w:pPr>
        <w:pStyle w:val="ListParagraph"/>
        <w:numPr>
          <w:ilvl w:val="0"/>
          <w:numId w:val="1"/>
        </w:numPr>
        <w:spacing w:after="60"/>
      </w:pPr>
      <w:r>
        <w:rPr>
          <w:b/>
          <w:bCs/>
        </w:rPr>
        <w:t xml:space="preserve">Sidebar:</w:t>
      </w:r>
      <w:r>
        <w:t xml:space="preserve"> select </w:t>
      </w:r>
      <w:r>
        <w:rPr>
          <w:b/>
          <w:bCs/>
        </w:rPr>
        <w:t xml:space="preserve">Auric File Icons</w:t>
      </w:r>
      <w:r>
        <w:t xml:space="preserve"> in the Activity Bar. The view is called </w:t>
      </w:r>
      <w:r>
        <w:rPr>
          <w:b/>
          <w:bCs/>
        </w:rPr>
        <w:t xml:space="preserve">File Icon Studio</w:t>
      </w:r>
      <w:r>
        <w:t xml:space="preserve">.</w:t>
      </w:r>
    </w:p>
    <w:p>
      <w:pPr>
        <w:pStyle w:val="ListParagraph"/>
        <w:numPr>
          <w:ilvl w:val="0"/>
          <w:numId w:val="1"/>
        </w:numPr>
        <w:spacing w:after="60"/>
      </w:pPr>
      <w:r>
        <w:rPr>
          <w:b/>
          <w:bCs/>
        </w:rPr>
        <w:t xml:space="preserve">Editor tab:</w:t>
      </w:r>
      <w:r>
        <w:t xml:space="preserve"> run </w:t>
      </w:r>
      <w:r>
        <w:rPr>
          <w:b/>
          <w:bCs/>
        </w:rPr>
        <w:t xml:space="preserve">Auric Artisan File Icons: Open File Icon Studio</w:t>
      </w:r>
      <w:r>
        <w:t xml:space="preserve">, or select the </w:t>
      </w:r>
      <w:r>
        <w:rPr>
          <w:b/>
          <w:bCs/>
        </w:rPr>
        <w:t xml:space="preserve">↗</w:t>
      </w:r>
      <w:r>
        <w:t xml:space="preserve"> button (</w:t>
      </w:r>
      <w:r>
        <w:rPr>
          <w:b/>
          <w:bCs/>
        </w:rPr>
        <w:t xml:space="preserve">Open in editor tab</w:t>
      </w:r>
      <w:r>
        <w:t xml:space="preserve">) in the sidebar.</w:t>
      </w:r>
    </w:p>
    <w:p>
      <w:pPr>
        <w:spacing w:after="120"/>
      </w:pPr>
      <w:r>
        <w:t xml:space="preserve">Both have the same tools; the sidebar is compact.</w:t>
      </w:r>
    </w:p>
    <w:p>
      <w:pPr>
        <w:pStyle w:val="Heading2"/>
      </w:pPr>
      <w:r>
        <w:t xml:space="preserve">3. Tour the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Contents</w:t>
            </w:r>
          </w:p>
        </w:tc>
      </w:tr>
      <w:tr>
        <w:tc>
          <w:tcPr>
            <w:tcW w:type="pct" w:w="50%"/>
          </w:tcPr>
          <w:p>
            <w:r>
              <w:t xml:space="preserve">Header</w:t>
            </w:r>
          </w:p>
        </w:tc>
        <w:tc>
          <w:tcPr>
            <w:tcW w:type="pct" w:w="50%"/>
          </w:tcPr>
          <w:p>
            <w:r>
              <w:t xml:space="preserve">"Auric Artisan / File Icon Studio", an </w:t>
            </w:r>
            <w:r>
              <w:rPr>
                <w:b/>
                <w:bCs/>
              </w:rPr>
              <w:t xml:space="preserve">auricartisan.com ↗</w:t>
            </w:r>
            <w:r>
              <w:t xml:space="preserve"> link, </w:t>
            </w:r>
            <w:r>
              <w:rPr>
                <w:b/>
                <w:bCs/>
              </w:rPr>
              <w:t xml:space="preserve">↗</w:t>
            </w:r>
            <w:r>
              <w:t xml:space="preserve"> (sidebar only) and </w:t>
            </w:r>
            <w:r>
              <w:rPr>
                <w:b/>
                <w:bCs/>
              </w:rPr>
              <w:t xml:space="preserve">⚙</w:t>
            </w:r>
            <w:r>
              <w:t xml:space="preserve"> (</w:t>
            </w:r>
            <w:r>
              <w:rPr>
                <w:b/>
                <w:bCs/>
              </w:rPr>
              <w:t xml:space="preserve">All extension settings</w:t>
            </w:r>
            <w:r>
              <w:t xml:space="preserve">).</w:t>
            </w:r>
          </w:p>
        </w:tc>
      </w:tr>
      <w:tr>
        <w:tc>
          <w:tcPr>
            <w:tcW w:type="pct" w:w="50%"/>
          </w:tcPr>
          <w:p>
            <w:r>
              <w:t xml:space="preserve">Tabs</w:t>
            </w:r>
          </w:p>
        </w:tc>
        <w:tc>
          <w:tcPr>
            <w:tcW w:type="pct" w:w="50%"/>
          </w:tcPr>
          <w:p>
            <w:r>
              <w:rPr>
                <w:b/>
                <w:bCs/>
              </w:rPr>
              <w:t xml:space="preserve">Library</w:t>
            </w:r>
            <w:r>
              <w:t xml:space="preserve">, </w:t>
            </w:r>
            <w:r>
              <w:rPr>
                <w:b/>
                <w:bCs/>
              </w:rPr>
              <w:t xml:space="preserve">Appearance</w:t>
            </w:r>
            <w:r>
              <w:t xml:space="preserve">, </w:t>
            </w:r>
            <w:r>
              <w:rPr>
                <w:b/>
                <w:bCs/>
              </w:rPr>
              <w:t xml:space="preserve">Workspace</w:t>
            </w:r>
            <w:r>
              <w:t xml:space="preserve">.</w:t>
            </w:r>
          </w:p>
        </w:tc>
      </w:tr>
      <w:tr>
        <w:tc>
          <w:tcPr>
            <w:tcW w:type="pct" w:w="50%"/>
          </w:tcPr>
          <w:p>
            <w:r>
              <w:t xml:space="preserve">Target line</w:t>
            </w:r>
          </w:p>
        </w:tc>
        <w:tc>
          <w:tcPr>
            <w:tcW w:type="pct" w:w="50%"/>
          </w:tcPr>
          <w:p>
            <w:r>
              <w:t xml:space="preserve">"Insert target · {file}" when a writable editor is open, otherwise "No editor target · open a writable file before inserting. Copy is always available."</w:t>
            </w:r>
          </w:p>
        </w:tc>
      </w:tr>
    </w:tbl>
    <w:p/>
    <w:p>
      <w:pPr>
        <w:pStyle w:val="Heading3"/>
      </w:pPr>
      <w:r>
        <w:t xml:space="preserve">Library</w:t>
      </w:r>
    </w:p>
    <w:p>
      <w:pPr>
        <w:spacing w:after="120"/>
      </w:pPr>
      <w:r>
        <w:t xml:space="preserve">"Your files, with character." A search box, the </w:t>
      </w:r>
      <w:r>
        <w:rPr>
          <w:b/>
          <w:bCs/>
        </w:rPr>
        <w:t xml:space="preserve">Artwork style</w:t>
      </w:r>
      <w:r>
        <w:t xml:space="preserve">, </w:t>
      </w:r>
      <w:r>
        <w:rPr>
          <w:b/>
          <w:bCs/>
        </w:rPr>
        <w:t xml:space="preserve">Show</w:t>
      </w:r>
      <w:r>
        <w:t xml:space="preserve"> and </w:t>
      </w:r>
      <w:r>
        <w:rPr>
          <w:b/>
          <w:bCs/>
        </w:rPr>
        <w:t xml:space="preserve">Code format</w:t>
      </w:r>
      <w:r>
        <w:t xml:space="preserve"> pickers, an </w:t>
      </w:r>
      <w:r>
        <w:rPr>
          <w:b/>
          <w:bCs/>
        </w:rPr>
        <w:t xml:space="preserve">Open folder artwork</w:t>
      </w:r>
      <w:r>
        <w:t xml:space="preserve"> check box, the </w:t>
      </w:r>
      <w:r>
        <w:rPr>
          <w:b/>
          <w:bCs/>
        </w:rPr>
        <w:t xml:space="preserve">Use … in Explorer</w:t>
      </w:r>
      <w:r>
        <w:t xml:space="preserve"> button, a count badge and the icon grid.</w:t>
      </w:r>
    </w:p>
    <w:p>
      <w:pPr>
        <w:pStyle w:val="Heading3"/>
      </w:pPr>
      <w:r>
        <w:t xml:space="preserve">Appearance</w:t>
      </w:r>
    </w:p>
    <w:p>
      <w:pPr>
        <w:spacing w:after="120"/>
      </w:pPr>
      <w:r>
        <w:t xml:space="preserve">"One palette. Three styles." The </w:t>
      </w:r>
      <w:r>
        <w:rPr>
          <w:b/>
          <w:bCs/>
        </w:rPr>
        <w:t xml:space="preserve">Modern framework pack</w:t>
      </w:r>
      <w:r>
        <w:t xml:space="preserve"> picker and a form with </w:t>
      </w:r>
      <w:r>
        <w:rPr>
          <w:b/>
          <w:bCs/>
        </w:rPr>
        <w:t xml:space="preserve">File color</w:t>
      </w:r>
      <w:r>
        <w:t xml:space="preserve">, </w:t>
      </w:r>
      <w:r>
        <w:rPr>
          <w:b/>
          <w:bCs/>
        </w:rPr>
        <w:t xml:space="preserve">Folder color</w:t>
      </w:r>
      <w:r>
        <w:t xml:space="preserve">, </w:t>
      </w:r>
      <w:r>
        <w:rPr>
          <w:b/>
          <w:bCs/>
        </w:rPr>
        <w:t xml:space="preserve">Saturation</w:t>
      </w:r>
      <w:r>
        <w:t xml:space="preserve">, </w:t>
      </w:r>
      <w:r>
        <w:rPr>
          <w:b/>
          <w:bCs/>
        </w:rPr>
        <w:t xml:space="preserve">Brightness</w:t>
      </w:r>
      <w:r>
        <w:t xml:space="preserve">, </w:t>
      </w:r>
      <w:r>
        <w:rPr>
          <w:b/>
          <w:bCs/>
        </w:rPr>
        <w:t xml:space="preserve">Opacity</w:t>
      </w:r>
      <w:r>
        <w:t xml:space="preserve">, </w:t>
      </w:r>
      <w:r>
        <w:rPr>
          <w:b/>
          <w:bCs/>
        </w:rPr>
        <w:t xml:space="preserve">Hide Explorer arrows</w:t>
      </w:r>
      <w:r>
        <w:t xml:space="preserve">, </w:t>
      </w:r>
      <w:r>
        <w:rPr>
          <w:b/>
          <w:bCs/>
        </w:rPr>
        <w:t xml:space="preserve">Apply appearance</w:t>
      </w:r>
      <w:r>
        <w:t xml:space="preserve"> and </w:t>
      </w:r>
      <w:r>
        <w:rPr>
          <w:b/>
          <w:bCs/>
        </w:rPr>
        <w:t xml:space="preserve">Restore defaults…</w:t>
      </w:r>
      <w:r>
        <w:t xml:space="preserve">.</w:t>
      </w:r>
    </w:p>
    <w:p>
      <w:pPr>
        <w:pStyle w:val="Heading3"/>
      </w:pPr>
      <w:r>
        <w:t xml:space="preserve">Workspace</w:t>
      </w:r>
    </w:p>
    <w:p>
      <w:pPr>
        <w:spacing w:after="120"/>
      </w:pPr>
      <w:r>
        <w:t xml:space="preserve">"Connected to your project." Four panels: </w:t>
      </w:r>
      <w:r>
        <w:rPr>
          <w:b/>
          <w:bCs/>
        </w:rPr>
        <w:t xml:space="preserve">Smart Explorer matches</w:t>
      </w:r>
      <w:r>
        <w:t xml:space="preserve">, </w:t>
      </w:r>
      <w:r>
        <w:rPr>
          <w:b/>
          <w:bCs/>
        </w:rPr>
        <w:t xml:space="preserve">Profiles</w:t>
      </w:r>
      <w:r>
        <w:t xml:space="preserve">, </w:t>
      </w:r>
      <w:r>
        <w:rPr>
          <w:b/>
          <w:bCs/>
        </w:rPr>
        <w:t xml:space="preserve">Insert from a code hover</w:t>
      </w:r>
      <w:r>
        <w:t xml:space="preserve"> and </w:t>
      </w:r>
      <w:r>
        <w:rPr>
          <w:b/>
          <w:bCs/>
        </w:rPr>
        <w:t xml:space="preserve">Import existing file settings</w:t>
      </w:r>
      <w:r>
        <w:t xml:space="preserve">.</w:t>
      </w:r>
    </w:p>
    <w:p>
      <w:pPr>
        <w:spacing w:after="120"/>
      </w:pPr>
      <w:r>
        <w:t xml:space="preserve">The footer reads "Local artwork · no account · no telemetry" and shows which Auric Explorer style is active.</w:t>
      </w:r>
    </w:p>
    <w:p>
      <w:pPr>
        <w:pStyle w:val="Heading2"/>
      </w:pPr>
      <w:r>
        <w:t xml:space="preserve">4. Activate a style</w:t>
      </w:r>
    </w:p>
    <w:p>
      <w:pPr>
        <w:pStyle w:val="ListParagraph"/>
        <w:numPr>
          <w:ilvl w:val="0"/>
          <w:numId w:val="97"/>
        </w:numPr>
        <w:spacing w:after="60"/>
      </w:pPr>
      <w:r>
        <w:t xml:space="preserve">On </w:t>
      </w:r>
      <w:r>
        <w:rPr>
          <w:b/>
          <w:bCs/>
        </w:rPr>
        <w:t xml:space="preserve">Library</w:t>
      </w:r>
      <w:r>
        <w:t xml:space="preserve">, open </w:t>
      </w:r>
      <w:r>
        <w:rPr>
          <w:b/>
          <w:bCs/>
        </w:rPr>
        <w:t xml:space="preserve">Artwork style</w:t>
      </w:r>
      <w:r>
        <w:t xml:space="preserve"> and choose </w:t>
      </w:r>
      <w:r>
        <w:rPr>
          <w:b/>
          <w:bCs/>
        </w:rPr>
        <w:t xml:space="preserve">Facet</w:t>
      </w:r>
      <w:r>
        <w:t xml:space="preserve">, </w:t>
      </w:r>
      <w:r>
        <w:rPr>
          <w:b/>
          <w:bCs/>
        </w:rPr>
        <w:t xml:space="preserve">Playful</w:t>
      </w:r>
      <w:r>
        <w:t xml:space="preserve"> or </w:t>
      </w:r>
      <w:r>
        <w:rPr>
          <w:b/>
          <w:bCs/>
        </w:rPr>
        <w:t xml:space="preserve">Modern</w:t>
      </w:r>
      <w:r>
        <w:t xml:space="preserve">. Browsing a style only previews its artwork.</w:t>
      </w:r>
    </w:p>
    <w:p>
      <w:pPr>
        <w:pStyle w:val="ListParagraph"/>
        <w:numPr>
          <w:ilvl w:val="0"/>
          <w:numId w:val="97"/>
        </w:numPr>
        <w:spacing w:after="60"/>
      </w:pPr>
      <w:r>
        <w:t xml:space="preserve">Select </w:t>
      </w:r>
      <w:r>
        <w:rPr>
          <w:b/>
          <w:bCs/>
        </w:rPr>
        <w:t xml:space="preserve">Use Facet in Explorer</w:t>
      </w:r>
      <w:r>
        <w:t xml:space="preserve"> (the label follows your choice).</w:t>
      </w:r>
    </w:p>
    <w:p>
      <w:pPr>
        <w:pStyle w:val="ListParagraph"/>
        <w:numPr>
          <w:ilvl w:val="0"/>
          <w:numId w:val="97"/>
        </w:numPr>
        <w:spacing w:after="60"/>
      </w:pPr>
      <w:r>
        <w:t xml:space="preserve">Your Explorer changes to that theme.</w:t>
      </w:r>
    </w:p>
    <w:p>
      <w:pPr>
        <w:spacing w:after="120"/>
      </w:pPr>
      <w:r>
        <w:t xml:space="preserve">You can also run </w:t>
      </w:r>
      <w:r>
        <w:rPr>
          <w:b/>
          <w:bCs/>
        </w:rPr>
        <w:t xml:space="preserve">Preferences: File Icon Theme</w:t>
      </w:r>
      <w:r>
        <w:t xml:space="preserve"> and choose </w:t>
      </w:r>
      <w:r>
        <w:rPr>
          <w:b/>
          <w:bCs/>
        </w:rPr>
        <w:t xml:space="preserve">Auric Artisan File Icons: Facet</w:t>
      </w:r>
      <w:r>
        <w:t xml:space="preserve">, </w:t>
      </w:r>
      <w:r>
        <w:rPr>
          <w:b/>
          <w:bCs/>
        </w:rPr>
        <w:t xml:space="preserve">Auric Artisan File Icons: Playful</w:t>
      </w:r>
      <w:r>
        <w:t xml:space="preserve"> or </w:t>
      </w:r>
      <w:r>
        <w:rPr>
          <w:b/>
          <w:bCs/>
        </w:rPr>
        <w:t xml:space="preserve">Auric Artisan File Icons: Modern</w:t>
      </w:r>
      <w:r>
        <w:t xml:space="preserve">.</w:t>
      </w:r>
    </w:p>
    <w:p>
      <w:pPr>
        <w:pStyle w:val="Heading2"/>
      </w:pPr>
      <w:r>
        <w:t xml:space="preserve">5. Try a colour</w:t>
      </w:r>
    </w:p>
    <w:p>
      <w:pPr>
        <w:pStyle w:val="ListParagraph"/>
        <w:numPr>
          <w:ilvl w:val="0"/>
          <w:numId w:val="98"/>
        </w:numPr>
        <w:spacing w:after="60"/>
      </w:pPr>
      <w:r>
        <w:t xml:space="preserve">Open </w:t>
      </w:r>
      <w:r>
        <w:rPr>
          <w:b/>
          <w:bCs/>
        </w:rPr>
        <w:t xml:space="preserve">Appearance</w:t>
      </w:r>
      <w:r>
        <w:t xml:space="preserve">.</w:t>
      </w:r>
    </w:p>
    <w:p>
      <w:pPr>
        <w:pStyle w:val="ListParagraph"/>
        <w:numPr>
          <w:ilvl w:val="0"/>
          <w:numId w:val="98"/>
        </w:numPr>
        <w:spacing w:after="60"/>
      </w:pPr>
      <w:r>
        <w:t xml:space="preserve">Set </w:t>
      </w:r>
      <w:r>
        <w:rPr>
          <w:b/>
          <w:bCs/>
        </w:rPr>
        <w:t xml:space="preserve">Folder color</w:t>
      </w:r>
      <w:r>
        <w:t xml:space="preserve"> with the swatch or type a hex value such as </w:t>
      </w:r>
      <w:r>
        <w:rPr>
          <w:rFonts w:ascii="Consolas" w:cs="Consolas" w:eastAsia="Consolas" w:hAnsi="Consolas"/>
          <w:shd w:fill="F3EEE3" w:color="auto" w:val="clear"/>
        </w:rPr>
        <w:t xml:space="preserve">#D8A33C</w:t>
      </w:r>
      <w:r>
        <w:t xml:space="preserve">.</w:t>
      </w:r>
    </w:p>
    <w:p>
      <w:pPr>
        <w:pStyle w:val="ListParagraph"/>
        <w:numPr>
          <w:ilvl w:val="0"/>
          <w:numId w:val="98"/>
        </w:numPr>
        <w:spacing w:after="60"/>
      </w:pPr>
      <w:r>
        <w:t xml:space="preserve">Select </w:t>
      </w:r>
      <w:r>
        <w:rPr>
          <w:b/>
          <w:bCs/>
        </w:rPr>
        <w:t xml:space="preserve">Apply appearance</w:t>
      </w:r>
      <w:r>
        <w:t xml:space="preserve">. If VS Code asks, select </w:t>
      </w:r>
      <w:r>
        <w:rPr>
          <w:b/>
          <w:bCs/>
        </w:rPr>
        <w:t xml:space="preserve">Reload</w:t>
      </w:r>
      <w:r>
        <w:t xml:space="preserve">.</w:t>
      </w:r>
    </w:p>
    <w:p>
      <w:pPr>
        <w:pStyle w:val="Heading2"/>
      </w:pPr>
      <w:r>
        <w:t xml:space="preserve">Result</w:t>
      </w:r>
    </w:p>
    <w:p>
      <w:pPr>
        <w:spacing w:after="120"/>
      </w:pPr>
      <w:r>
        <w:t xml:space="preserve">Your Explorer uses an Auric style in your colours. Next, see </w:t>
      </w:r>
      <w:r>
        <w:t xml:space="preserve">Assign icons to files and folders</w:t>
      </w:r>
      <w:r>
        <w:t xml:space="preserve"> and </w:t>
      </w:r>
      <w:r>
        <w:t xml:space="preserve">Insert icons into code</w:t>
      </w:r>
      <w:r>
        <w:t xml:space="preserve">.</w:t>
      </w:r>
    </w:p>
    <w:p>
      <w:r>
        <w:rPr>
          <w:b/>
          <w:bCs/>
          <w:color w:val="6F5710"/>
          <w:sz w:val="16"/>
          <w:szCs w:val="16"/>
        </w:rPr>
        <w:t xml:space="preserve">VS CODE EXTENSIONS › AURIC ARTISAN FILE ICONS</w:t>
      </w:r>
    </w:p>
    <w:p>
      <w:pPr>
        <w:pStyle w:val="Heading1"/>
      </w:pPr>
      <w:r>
        <w:t xml:space="preserve">Assign icons to files and folders</w:t>
      </w:r>
    </w:p>
    <w:p>
      <w:pPr>
        <w:spacing w:after="200"/>
      </w:pPr>
      <w:r>
        <w:rPr>
          <w:i/>
          <w:iCs/>
          <w:color w:val="4A453E"/>
        </w:rPr>
        <w:t xml:space="preserve">Give a file, folder, extension or pattern its own icon from the Explorer or in settings, and clear it again.</w:t>
      </w:r>
    </w:p>
    <w:p>
      <w:pPr>
        <w:spacing w:after="120"/>
      </w:pPr>
      <w:r>
        <w:t xml:space="preserve">An </w:t>
      </w:r>
      <w:r>
        <w:rPr>
          <w:b/>
          <w:bCs/>
        </w:rPr>
        <w:t xml:space="preserve">association</w:t>
      </w:r>
      <w:r>
        <w:t xml:space="preserve"> tells the icon theme which icon to show for a name. You can create associations from the Explorer or write them in settings.</w:t>
      </w:r>
    </w:p>
    <w:p>
      <w:pPr>
        <w:pStyle w:val="Heading2"/>
      </w:pPr>
      <w:r>
        <w:t xml:space="preserve">From the Explorer</w:t>
      </w:r>
    </w:p>
    <w:p>
      <w:pPr>
        <w:spacing w:after="120"/>
      </w:pPr>
      <w:r>
        <w:t xml:space="preserve">The Explorer actions appear when one of the Auric Artisan File Icons themes is active.</w:t>
      </w:r>
    </w:p>
    <w:p>
      <w:pPr>
        <w:pStyle w:val="ListParagraph"/>
        <w:numPr>
          <w:ilvl w:val="0"/>
          <w:numId w:val="99"/>
        </w:numPr>
        <w:spacing w:after="60"/>
      </w:pPr>
      <w:r>
        <w:t xml:space="preserve">Right-click a file or folder in the Explorer.</w:t>
      </w:r>
    </w:p>
    <w:p>
      <w:pPr>
        <w:pStyle w:val="ListParagraph"/>
        <w:numPr>
          <w:ilvl w:val="0"/>
          <w:numId w:val="99"/>
        </w:numPr>
        <w:spacing w:after="60"/>
      </w:pPr>
      <w:r>
        <w:t xml:space="preserve">Open </w:t>
      </w:r>
      <w:r>
        <w:rPr>
          <w:b/>
          <w:bCs/>
        </w:rPr>
        <w:t xml:space="preserve">Auric File Icons</w:t>
      </w:r>
      <w:r>
        <w:t xml:space="preserve"> and select </w:t>
      </w:r>
      <w:r>
        <w:rPr>
          <w:b/>
          <w:bCs/>
        </w:rPr>
        <w:t xml:space="preserve">Set File or Folder Icon</w:t>
      </w:r>
      <w:r>
        <w:t xml:space="preserve">.</w:t>
      </w:r>
    </w:p>
    <w:p>
      <w:pPr>
        <w:pStyle w:val="ListParagraph"/>
        <w:numPr>
          <w:ilvl w:val="0"/>
          <w:numId w:val="99"/>
        </w:numPr>
        <w:spacing w:after="60"/>
      </w:pPr>
      <w:r>
        <w:t xml:space="preserve">Choose the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Resource</w:t>
            </w:r>
          </w:p>
        </w:tc>
        <w:tc>
          <w:tcPr>
            <w:tcW w:type="pct" w:w="50%"/>
            <w:shd w:fill="F7F3EA" w:color="auto" w:val="clear"/>
          </w:tcPr>
          <w:p>
            <w:r>
              <w:rPr>
                <w:b/>
                <w:bCs/>
              </w:rPr>
              <w:t xml:space="preserve">Scope options</w:t>
            </w:r>
          </w:p>
        </w:tc>
      </w:tr>
      <w:tr>
        <w:tc>
          <w:tcPr>
            <w:tcW w:type="pct" w:w="50%"/>
          </w:tcPr>
          <w:p>
            <w:r>
              <w:t xml:space="preserve">A file, for example </w:t>
            </w:r>
            <w:r>
              <w:rPr>
                <w:rFonts w:ascii="Consolas" w:cs="Consolas" w:eastAsia="Consolas" w:hAnsi="Consolas"/>
                <w:shd w:fill="F3EEE3" w:color="auto" w:val="clear"/>
              </w:rPr>
              <w:t xml:space="preserve">app.config.ts</w:t>
            </w:r>
          </w:p>
        </w:tc>
        <w:tc>
          <w:tcPr>
            <w:tcW w:type="pct" w:w="50%"/>
          </w:tcPr>
          <w:p>
            <w:r>
              <w:rPr>
                <w:b/>
                <w:bCs/>
              </w:rPr>
              <w:t xml:space="preserve">Exact filename</w:t>
            </w:r>
            <w:r>
              <w:t xml:space="preserve">, </w:t>
            </w:r>
            <w:r>
              <w:rPr>
                <w:b/>
                <w:bCs/>
              </w:rPr>
              <w:t xml:space="preserve">All </w:t>
            </w:r>
            <w:r>
              <w:rPr>
                <w:b/>
                <w:bCs/>
              </w:rPr>
              <w:t xml:space="preserve">*</w:t>
            </w:r>
            <w:r>
              <w:rPr>
                <w:b/>
                <w:bCs/>
              </w:rPr>
              <w:t xml:space="preserve">.config.ts files</w:t>
            </w:r>
            <w:r>
              <w:t xml:space="preserve">, </w:t>
            </w:r>
            <w:r>
              <w:rPr>
                <w:b/>
                <w:bCs/>
              </w:rPr>
              <w:t xml:space="preserve">Only parent/</w:t>
            </w:r>
            <w:r>
              <w:rPr>
                <w:b/>
                <w:bCs/>
              </w:rPr>
              <w:t xml:space="preserve">*</w:t>
            </w:r>
            <w:r>
              <w:rPr>
                <w:b/>
                <w:bCs/>
              </w:rPr>
              <w:t xml:space="preserve">.config.ts</w:t>
            </w:r>
            <w:r>
              <w:t xml:space="preserve">, </w:t>
            </w:r>
            <w:r>
              <w:rPr>
                <w:b/>
                <w:bCs/>
              </w:rPr>
              <w:t xml:space="preserve">Only parent/app.config.ts</w:t>
            </w:r>
          </w:p>
        </w:tc>
      </w:tr>
      <w:tr>
        <w:tc>
          <w:tcPr>
            <w:tcW w:type="pct" w:w="50%"/>
          </w:tcPr>
          <w:p>
            <w:r>
              <w:t xml:space="preserve">A file with no extension</w:t>
            </w:r>
          </w:p>
        </w:tc>
        <w:tc>
          <w:tcPr>
            <w:tcW w:type="pct" w:w="50%"/>
          </w:tcPr>
          <w:p>
            <w:r>
              <w:rPr>
                <w:b/>
                <w:bCs/>
              </w:rPr>
              <w:t xml:space="preserve">Exact filename</w:t>
            </w:r>
            <w:r>
              <w:t xml:space="preserve">, </w:t>
            </w:r>
            <w:r>
              <w:rPr>
                <w:b/>
                <w:bCs/>
              </w:rPr>
              <w:t xml:space="preserve">Only parent/name</w:t>
            </w:r>
          </w:p>
        </w:tc>
      </w:tr>
      <w:tr>
        <w:tc>
          <w:tcPr>
            <w:tcW w:type="pct" w:w="50%"/>
          </w:tcPr>
          <w:p>
            <w:r>
              <w:t xml:space="preserve">A folder</w:t>
            </w:r>
          </w:p>
        </w:tc>
        <w:tc>
          <w:tcPr>
            <w:tcW w:type="pct" w:w="50%"/>
          </w:tcPr>
          <w:p>
            <w:r>
              <w:rPr>
                <w:b/>
                <w:bCs/>
              </w:rPr>
              <w:t xml:space="preserve">All folders named "…"</w:t>
            </w:r>
            <w:r>
              <w:t xml:space="preserve">, </w:t>
            </w:r>
            <w:r>
              <w:rPr>
                <w:b/>
                <w:bCs/>
              </w:rPr>
              <w:t xml:space="preserve">Only "parent/folder"</w:t>
            </w:r>
          </w:p>
        </w:tc>
      </w:tr>
      <w:tr>
        <w:tc>
          <w:tcPr>
            <w:tcW w:type="pct" w:w="50%"/>
          </w:tcPr>
          <w:p>
            <w:r>
              <w:t xml:space="preserve">A workspace root folder</w:t>
            </w:r>
          </w:p>
        </w:tc>
        <w:tc>
          <w:tcPr>
            <w:tcW w:type="pct" w:w="50%"/>
          </w:tcPr>
          <w:p>
            <w:r>
              <w:t xml:space="preserve">No choice: it is set as a workspace-root association.</w:t>
            </w:r>
          </w:p>
        </w:tc>
      </w:tr>
    </w:tbl>
    <w:p/>
    <w:p>
      <w:pPr>
        <w:pStyle w:val="ListParagraph"/>
        <w:numPr>
          <w:ilvl w:val="0"/>
          <w:numId w:val="100"/>
        </w:numPr>
        <w:spacing w:after="60"/>
      </w:pPr>
      <w:r>
        <w:t xml:space="preserve">Choose an icon from the list (titled </w:t>
      </w:r>
      <w:r>
        <w:rPr>
          <w:b/>
          <w:bCs/>
        </w:rPr>
        <w:t xml:space="preserve">Set icon for …</w:t>
      </w:r>
      <w:r>
        <w:t xml:space="preserve">). Search by name or ID. The list shows icons for the Modern style when Modern is active, otherwise Facet's icons.</w:t>
      </w:r>
    </w:p>
    <w:p>
      <w:pPr>
        <w:pStyle w:val="ListParagraph"/>
        <w:numPr>
          <w:ilvl w:val="0"/>
          <w:numId w:val="100"/>
        </w:numPr>
        <w:spacing w:after="60"/>
      </w:pPr>
      <w:r>
        <w:t xml:space="preserve">VS Code confirms, for example "TypeScript assigned to All </w:t>
      </w:r>
      <w:r>
        <w:t xml:space="preserve">*</w:t>
      </w:r>
      <w:r>
        <w:t xml:space="preserve">.config.ts files." Select </w:t>
      </w:r>
      <w:r>
        <w:rPr>
          <w:b/>
          <w:bCs/>
        </w:rPr>
        <w:t xml:space="preserve">Reload</w:t>
      </w:r>
      <w:r>
        <w:t xml:space="preserve"> when asked.</w:t>
      </w:r>
    </w:p>
    <w:p>
      <w:pPr>
        <w:spacing w:after="120"/>
      </w:pPr>
      <w:r>
        <w:t xml:space="preserve">Associations made this way are saved in the workspace settings, so they apply to this project only.</w:t>
      </w:r>
    </w:p>
    <w:p>
      <w:pPr>
        <w:pStyle w:val="Heading3"/>
      </w:pPr>
      <w:r>
        <w:t xml:space="preserve">Clear an assignment</w:t>
      </w:r>
    </w:p>
    <w:p>
      <w:pPr>
        <w:pStyle w:val="ListParagraph"/>
        <w:numPr>
          <w:ilvl w:val="0"/>
          <w:numId w:val="101"/>
        </w:numPr>
        <w:spacing w:after="60"/>
      </w:pPr>
      <w:r>
        <w:t xml:space="preserve">Right-click the same file or folder.</w:t>
      </w:r>
    </w:p>
    <w:p>
      <w:pPr>
        <w:pStyle w:val="ListParagraph"/>
        <w:numPr>
          <w:ilvl w:val="0"/>
          <w:numId w:val="101"/>
        </w:numPr>
        <w:spacing w:after="60"/>
      </w:pPr>
      <w:r>
        <w:t xml:space="preserve">Open </w:t>
      </w:r>
      <w:r>
        <w:rPr>
          <w:b/>
          <w:bCs/>
        </w:rPr>
        <w:t xml:space="preserve">Auric File Icons</w:t>
      </w:r>
      <w:r>
        <w:t xml:space="preserve"> › </w:t>
      </w:r>
      <w:r>
        <w:rPr>
          <w:b/>
          <w:bCs/>
        </w:rPr>
        <w:t xml:space="preserve">Clear Custom File or Folder Icon</w:t>
      </w:r>
      <w:r>
        <w:t xml:space="preserve">.</w:t>
      </w:r>
    </w:p>
    <w:p>
      <w:pPr>
        <w:pStyle w:val="ListParagraph"/>
        <w:numPr>
          <w:ilvl w:val="0"/>
          <w:numId w:val="101"/>
        </w:numPr>
        <w:spacing w:after="60"/>
      </w:pPr>
      <w:r>
        <w:t xml:space="preserve">Choose the same scope you used. If there is nothing to clear for that scope, you see "No custom icon is assigned to …".</w:t>
      </w:r>
    </w:p>
    <w:p>
      <w:pPr>
        <w:pStyle w:val="Heading2"/>
      </w:pPr>
      <w:r>
        <w:t xml:space="preserve">In settings</w:t>
      </w:r>
    </w:p>
    <w:p>
      <w:pPr>
        <w:spacing w:after="120"/>
      </w:pPr>
      <w:r>
        <w:t xml:space="preserve">Values are shipped icon IDs. The Explorer picker is the easiest way to find a valid ID.</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"auricFileIcons.files.associations": {</w:t>
      </w:r>
    </w:p>
    <w:p>
      <w:pPr>
        <w:shd w:fill="F3EEE3" w:color="auto" w:val="clear"/>
        <w:spacing w:after="0"/>
      </w:pPr>
      <w:r>
        <w:rPr>
          <w:rFonts w:ascii="Consolas" w:cs="Consolas" w:eastAsia="Consolas" w:hAnsi="Consolas"/>
          <w:sz w:val="18"/>
          <w:szCs w:val="18"/>
        </w:rPr>
        <w:t xml:space="preserve">    "*.feature": "test",</w:t>
      </w:r>
    </w:p>
    <w:p>
      <w:pPr>
        <w:shd w:fill="F3EEE3" w:color="auto" w:val="clear"/>
        <w:spacing w:after="0"/>
      </w:pPr>
      <w:r>
        <w:rPr>
          <w:rFonts w:ascii="Consolas" w:cs="Consolas" w:eastAsia="Consolas" w:hAnsi="Consolas"/>
          <w:sz w:val="18"/>
          <w:szCs w:val="18"/>
        </w:rPr>
        <w:t xml:space="preserve">    "server/*.log": "log",</w:t>
      </w:r>
    </w:p>
    <w:p>
      <w:pPr>
        <w:shd w:fill="F3EEE3" w:color="auto" w:val="clear"/>
        <w:spacing w:after="0"/>
      </w:pPr>
      <w:r>
        <w:rPr>
          <w:rFonts w:ascii="Consolas" w:cs="Consolas" w:eastAsia="Consolas" w:hAnsi="Consolas"/>
          <w:sz w:val="18"/>
          <w:szCs w:val="18"/>
        </w:rPr>
        <w:t xml:space="preserve">    "PROJECT_NOTES": "markdown"</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"auricFileIcons.folders.associations": {</w:t>
      </w:r>
    </w:p>
    <w:p>
      <w:pPr>
        <w:shd w:fill="F3EEE3" w:color="auto" w:val="clear"/>
        <w:spacing w:after="0"/>
      </w:pPr>
      <w:r>
        <w:rPr>
          <w:rFonts w:ascii="Consolas" w:cs="Consolas" w:eastAsia="Consolas" w:hAnsi="Consolas"/>
          <w:sz w:val="18"/>
          <w:szCs w:val="18"/>
        </w:rPr>
        <w:t xml:space="preserve">    "domain": "models",</w:t>
      </w:r>
    </w:p>
    <w:p>
      <w:pPr>
        <w:shd w:fill="F3EEE3" w:color="auto" w:val="clear"/>
        <w:spacing w:after="0"/>
      </w:pPr>
      <w:r>
        <w:rPr>
          <w:rFonts w:ascii="Consolas" w:cs="Consolas" w:eastAsia="Consolas" w:hAnsi="Consolas"/>
          <w:sz w:val="18"/>
          <w:szCs w:val="18"/>
        </w:rPr>
        <w:t xml:space="preserve">    "app/domain": "database"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"auricFileIcons.folders.rootAssociations": {</w:t>
      </w:r>
    </w:p>
    <w:p>
      <w:pPr>
        <w:shd w:fill="F3EEE3" w:color="auto" w:val="clear"/>
        <w:spacing w:after="0"/>
      </w:pPr>
      <w:r>
        <w:rPr>
          <w:rFonts w:ascii="Consolas" w:cs="Consolas" w:eastAsia="Consolas" w:hAnsi="Consolas"/>
          <w:sz w:val="18"/>
          <w:szCs w:val="18"/>
        </w:rPr>
        <w:t xml:space="preserve">    "my-monorepo": "packages"</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Keys accepted</w:t>
            </w:r>
          </w:p>
        </w:tc>
      </w:tr>
      <w:tr>
        <w:tc>
          <w:tcPr>
            <w:tcW w:type="pct" w:w="50%"/>
          </w:tcPr>
          <w:p>
            <w:r>
              <w:rPr>
                <w:rFonts w:ascii="Consolas" w:cs="Consolas" w:eastAsia="Consolas" w:hAnsi="Consolas"/>
                <w:shd w:fill="F3EEE3" w:color="auto" w:val="clear"/>
              </w:rPr>
              <w:t xml:space="preserve">auricFileIcons.files.associations</w:t>
            </w:r>
          </w:p>
        </w:tc>
        <w:tc>
          <w:tcPr>
            <w:tcW w:type="pct" w:w="50%"/>
          </w:tcPr>
          <w:p>
            <w:r>
              <w:rPr>
                <w:rFonts w:ascii="Consolas" w:cs="Consolas" w:eastAsia="Consolas" w:hAnsi="Consolas"/>
                <w:shd w:fill="F3EEE3" w:color="auto" w:val="clear"/>
              </w:rPr>
              <w:t xml:space="preserve">*.ext</w:t>
            </w:r>
            <w:r>
              <w:t xml:space="preserve">, </w:t>
            </w:r>
            <w:r>
              <w:rPr>
                <w:rFonts w:ascii="Consolas" w:cs="Consolas" w:eastAsia="Consolas" w:hAnsi="Consolas"/>
                <w:shd w:fill="F3EEE3" w:color="auto" w:val="clear"/>
              </w:rPr>
              <w:t xml:space="preserve">parent/*.ext</w:t>
            </w:r>
            <w:r>
              <w:t xml:space="preserve">, an exact filename, or </w:t>
            </w:r>
            <w:r>
              <w:rPr>
                <w:rFonts w:ascii="Consolas" w:cs="Consolas" w:eastAsia="Consolas" w:hAnsi="Consolas"/>
                <w:shd w:fill="F3EEE3" w:color="auto" w:val="clear"/>
              </w:rPr>
              <w:t xml:space="preserve">parent/name</w:t>
            </w:r>
            <w:r>
              <w:t xml:space="preserve">.</w:t>
            </w:r>
          </w:p>
        </w:tc>
      </w:tr>
      <w:tr>
        <w:tc>
          <w:tcPr>
            <w:tcW w:type="pct" w:w="50%"/>
          </w:tcPr>
          <w:p>
            <w:r>
              <w:rPr>
                <w:rFonts w:ascii="Consolas" w:cs="Consolas" w:eastAsia="Consolas" w:hAnsi="Consolas"/>
                <w:shd w:fill="F3EEE3" w:color="auto" w:val="clear"/>
              </w:rPr>
              <w:t xml:space="preserve">auricFileIcons.folders.associations</w:t>
            </w:r>
          </w:p>
        </w:tc>
        <w:tc>
          <w:tcPr>
            <w:tcW w:type="pct" w:w="50%"/>
          </w:tcPr>
          <w:p>
            <w:r>
              <w:t xml:space="preserve">A folder name, or </w:t>
            </w:r>
            <w:r>
              <w:rPr>
                <w:rFonts w:ascii="Consolas" w:cs="Consolas" w:eastAsia="Consolas" w:hAnsi="Consolas"/>
                <w:shd w:fill="F3EEE3" w:color="auto" w:val="clear"/>
              </w:rPr>
              <w:t xml:space="preserve">parent/folder</w:t>
            </w:r>
            <w:r>
              <w:t xml:space="preserve">. Closed and open icons are applied together.</w:t>
            </w:r>
          </w:p>
        </w:tc>
      </w:tr>
      <w:tr>
        <w:tc>
          <w:tcPr>
            <w:tcW w:type="pct" w:w="50%"/>
          </w:tcPr>
          <w:p>
            <w:r>
              <w:rPr>
                <w:rFonts w:ascii="Consolas" w:cs="Consolas" w:eastAsia="Consolas" w:hAnsi="Consolas"/>
                <w:shd w:fill="F3EEE3" w:color="auto" w:val="clear"/>
              </w:rPr>
              <w:t xml:space="preserve">auricFileIcons.folders.rootAssociations</w:t>
            </w:r>
          </w:p>
        </w:tc>
        <w:tc>
          <w:tcPr>
            <w:tcW w:type="pct" w:w="50%"/>
          </w:tcPr>
          <w:p>
            <w:r>
              <w:t xml:space="preserve">The name of a workspace root folder.</w:t>
            </w:r>
          </w:p>
        </w:tc>
      </w:tr>
    </w:tbl>
    <w:p/>
    <w:p>
      <w:pPr>
        <w:pStyle w:val="ListParagraph"/>
        <w:numPr>
          <w:ilvl w:val="0"/>
          <w:numId w:val="1"/>
        </w:numPr>
        <w:spacing w:after="60"/>
      </w:pPr>
      <w:r>
        <w:t xml:space="preserve">Use the value </w:t>
      </w:r>
      <w:r>
        <w:rPr>
          <w:rFonts w:ascii="Consolas" w:cs="Consolas" w:eastAsia="Consolas" w:hAnsi="Consolas"/>
          <w:shd w:fill="F3EEE3" w:color="auto" w:val="clear"/>
        </w:rPr>
        <w:t xml:space="preserve">none</w:t>
      </w:r>
      <w:r>
        <w:t xml:space="preserve"> to remove a built-in match.</w:t>
      </w:r>
    </w:p>
    <w:p>
      <w:pPr>
        <w:pStyle w:val="ListParagraph"/>
        <w:numPr>
          <w:ilvl w:val="0"/>
          <w:numId w:val="1"/>
        </w:numPr>
        <w:spacing w:after="60"/>
      </w:pPr>
      <w:r>
        <w:t xml:space="preserve">A parent pattern matches the </w:t>
      </w:r>
      <w:r>
        <w:rPr>
          <w:b/>
          <w:bCs/>
        </w:rPr>
        <w:t xml:space="preserve">direct</w:t>
      </w:r>
      <w:r>
        <w:t xml:space="preserve"> parent only, not any folder higher up.</w:t>
      </w:r>
    </w:p>
    <w:p>
      <w:pPr>
        <w:pStyle w:val="Heading2"/>
      </w:pPr>
      <w:r>
        <w:t xml:space="preserve">Turn a detected project type into an icon</w:t>
      </w:r>
    </w:p>
    <w:p>
      <w:pPr>
        <w:spacing w:after="120"/>
      </w:pPr>
      <w:r>
        <w:t xml:space="preserve">If smart detection recognises a folder (for example a Rust project), you can make that permanent:</w:t>
      </w:r>
    </w:p>
    <w:p>
      <w:pPr>
        <w:pStyle w:val="ListParagraph"/>
        <w:numPr>
          <w:ilvl w:val="0"/>
          <w:numId w:val="102"/>
        </w:numPr>
        <w:spacing w:after="60"/>
      </w:pPr>
      <w:r>
        <w:t xml:space="preserve">Right-click the folder, open </w:t>
      </w:r>
      <w:r>
        <w:rPr>
          <w:b/>
          <w:bCs/>
        </w:rPr>
        <w:t xml:space="preserve">Auric File Icons</w:t>
      </w:r>
      <w:r>
        <w:t xml:space="preserve"> and select </w:t>
      </w:r>
      <w:r>
        <w:rPr>
          <w:b/>
          <w:bCs/>
        </w:rPr>
        <w:t xml:space="preserve">Apply Detected Folder Icon</w:t>
      </w:r>
      <w:r>
        <w:t xml:space="preserve">.</w:t>
      </w:r>
    </w:p>
    <w:p>
      <w:pPr>
        <w:pStyle w:val="ListParagraph"/>
        <w:numPr>
          <w:ilvl w:val="0"/>
          <w:numId w:val="102"/>
        </w:numPr>
        <w:spacing w:after="60"/>
      </w:pPr>
      <w:r>
        <w:t xml:space="preserve">The matching folder icon is assigned. If nothing is detected, you see "No project type was detected in this folder."</w:t>
      </w:r>
    </w:p>
    <w:p>
      <w:pPr>
        <w:spacing w:after="120"/>
      </w:pPr>
      <w:r>
        <w:t xml:space="preserve">To do this for many folders, see </w:t>
      </w:r>
      <w:r>
        <w:t xml:space="preserve">Scan the workspace</w:t>
      </w:r>
      <w:r>
        <w:t xml:space="preserve">.</w:t>
      </w:r>
    </w:p>
    <w:p>
      <w:pPr>
        <w:pStyle w:val="Heading2"/>
      </w:pPr>
      <w:r>
        <w:t xml:space="preserve">Result</w:t>
      </w:r>
    </w:p>
    <w:p>
      <w:pPr>
        <w:spacing w:after="120"/>
      </w:pPr>
      <w:r>
        <w:t xml:space="preserve">After a reload, the chosen files and folders show the icons you assigned in the active Auric style.</w:t>
      </w:r>
    </w:p>
    <w:p>
      <w:r>
        <w:rPr>
          <w:b/>
          <w:bCs/>
          <w:color w:val="6F5710"/>
          <w:sz w:val="16"/>
          <w:szCs w:val="16"/>
        </w:rPr>
        <w:t xml:space="preserve">VS CODE EXTENSIONS › AURIC ARTISAN FILE ICONS</w:t>
      </w:r>
    </w:p>
    <w:p>
      <w:pPr>
        <w:pStyle w:val="Heading1"/>
      </w:pPr>
      <w:r>
        <w:t xml:space="preserve">Choose a style</w:t>
      </w:r>
    </w:p>
    <w:p>
      <w:pPr>
        <w:spacing w:after="200"/>
      </w:pPr>
      <w:r>
        <w:rPr>
          <w:i/>
          <w:iCs/>
          <w:color w:val="4A453E"/>
        </w:rPr>
        <w:t xml:space="preserve">Compare the Facet, Playful and Modern Explorer styles and switch between them.</w:t>
      </w:r>
    </w:p>
    <w:p>
      <w:pPr>
        <w:spacing w:after="120"/>
      </w:pPr>
      <w:r>
        <w:t xml:space="preserve">File Icons contains three complete Explorer styles. Each is a separate VS Code file icon theme, and only one can be active at a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Style</w:t>
            </w:r>
          </w:p>
        </w:tc>
        <w:tc>
          <w:tcPr>
            <w:tcW w:type="pct" w:w="25%"/>
            <w:shd w:fill="F7F3EA" w:color="auto" w:val="clear"/>
          </w:tcPr>
          <w:p>
            <w:r>
              <w:rPr>
                <w:b/>
                <w:bCs/>
              </w:rPr>
              <w:t xml:space="preserve">Theme name in VS Code</w:t>
            </w:r>
          </w:p>
        </w:tc>
        <w:tc>
          <w:tcPr>
            <w:tcW w:type="pct" w:w="25%"/>
            <w:shd w:fill="F7F3EA" w:color="auto" w:val="clear"/>
          </w:tcPr>
          <w:p>
            <w:r>
              <w:rPr>
                <w:b/>
                <w:bCs/>
              </w:rPr>
              <w:t xml:space="preserve">Artwork</w:t>
            </w:r>
          </w:p>
        </w:tc>
        <w:tc>
          <w:tcPr>
            <w:tcW w:type="pct" w:w="25%"/>
            <w:shd w:fill="F7F3EA" w:color="auto" w:val="clear"/>
          </w:tcPr>
          <w:p>
            <w:r>
              <w:rPr>
                <w:b/>
                <w:bCs/>
              </w:rPr>
              <w:t xml:space="preserve">What you get</w:t>
            </w:r>
          </w:p>
        </w:tc>
      </w:tr>
      <w:tr>
        <w:tc>
          <w:tcPr>
            <w:tcW w:type="pct" w:w="25%"/>
          </w:tcPr>
          <w:p>
            <w:r>
              <w:t xml:space="preserve">Facet</w:t>
            </w:r>
          </w:p>
        </w:tc>
        <w:tc>
          <w:tcPr>
            <w:tcW w:type="pct" w:w="25%"/>
          </w:tcPr>
          <w:p>
            <w:r>
              <w:t xml:space="preserve">Auric Artisan File Icons: Facet</w:t>
            </w:r>
          </w:p>
        </w:tc>
        <w:tc>
          <w:tcPr>
            <w:tcW w:type="pct" w:w="25%"/>
          </w:tcPr>
          <w:p>
            <w:r>
              <w:t xml:space="preserve">500 SVGs</w:t>
            </w:r>
          </w:p>
        </w:tc>
        <w:tc>
          <w:tcPr>
            <w:tcW w:type="pct" w:w="25%"/>
          </w:tcPr>
          <w:p>
            <w:r>
              <w:t xml:space="preserve">Faceted artwork: 200 file designs and 150 closed and open folder pairs.</w:t>
            </w:r>
          </w:p>
        </w:tc>
      </w:tr>
      <w:tr>
        <w:tc>
          <w:tcPr>
            <w:tcW w:type="pct" w:w="25%"/>
          </w:tcPr>
          <w:p>
            <w:r>
              <w:t xml:space="preserve">Playful</w:t>
            </w:r>
          </w:p>
        </w:tc>
        <w:tc>
          <w:tcPr>
            <w:tcW w:type="pct" w:w="25%"/>
          </w:tcPr>
          <w:p>
            <w:r>
              <w:t xml:space="preserve">Auric Artisan File Icons: Playful</w:t>
            </w:r>
          </w:p>
        </w:tc>
        <w:tc>
          <w:tcPr>
            <w:tcW w:type="pct" w:w="25%"/>
          </w:tcPr>
          <w:p>
            <w:r>
              <w:t xml:space="preserve">500 SVGs</w:t>
            </w:r>
          </w:p>
        </w:tc>
        <w:tc>
          <w:tcPr>
            <w:tcW w:type="pct" w:w="25%"/>
          </w:tcPr>
          <w:p>
            <w:r>
              <w:t xml:space="preserve">A distinct playful palette and artwork covering the same file and folder catalog as Facet.</w:t>
            </w:r>
          </w:p>
        </w:tc>
      </w:tr>
      <w:tr>
        <w:tc>
          <w:tcPr>
            <w:tcW w:type="pct" w:w="25%"/>
          </w:tcPr>
          <w:p>
            <w:r>
              <w:t xml:space="preserve">Modern</w:t>
            </w:r>
          </w:p>
        </w:tc>
        <w:tc>
          <w:tcPr>
            <w:tcW w:type="pct" w:w="25%"/>
          </w:tcPr>
          <w:p>
            <w:r>
              <w:t xml:space="preserve">Auric Artisan File Icons: Modern</w:t>
            </w:r>
          </w:p>
        </w:tc>
        <w:tc>
          <w:tcPr>
            <w:tcW w:type="pct" w:w="25%"/>
          </w:tcPr>
          <w:p>
            <w:r>
              <w:t xml:space="preserve">464 SVGs</w:t>
            </w:r>
          </w:p>
        </w:tc>
        <w:tc>
          <w:tcPr>
            <w:tcW w:type="pct" w:w="25%"/>
          </w:tcPr>
          <w:p>
            <w:r>
              <w:t xml:space="preserve">219 file designs, 114 closed and open folder pairs, light alternatives and state overlays.</w:t>
            </w:r>
          </w:p>
        </w:tc>
      </w:tr>
    </w:tbl>
    <w:p/>
    <w:p>
      <w:pPr>
        <w:spacing w:after="120"/>
      </w:pPr>
      <w:r>
        <w:t xml:space="preserve">The totals include open-folder states, framework artwork and alternatives; they are not counts of unique file types.</w:t>
      </w:r>
    </w:p>
    <w:p>
      <w:pPr>
        <w:spacing w:after="120"/>
      </w:pPr>
      <w:r>
        <w:t xml:space="preserve">Facet and Playful share the same mappings: 270 file extensions, 453 exact filenames, 84 language IDs and 357 folder aliases. Modern uses its own mappings and supports four framework packs (Angular, NestJS, React, Vue).</w:t>
      </w:r>
    </w:p>
    <w:p>
      <w:pPr>
        <w:pStyle w:val="Heading2"/>
      </w:pPr>
      <w:r>
        <w:t xml:space="preserve">Switch style</w:t>
      </w:r>
    </w:p>
    <w:p>
      <w:pPr>
        <w:pStyle w:val="Heading3"/>
      </w:pPr>
      <w:r>
        <w:t xml:space="preserve">From File Icon Studio</w:t>
      </w:r>
    </w:p>
    <w:p>
      <w:pPr>
        <w:pStyle w:val="ListParagraph"/>
        <w:numPr>
          <w:ilvl w:val="0"/>
          <w:numId w:val="103"/>
        </w:numPr>
        <w:spacing w:after="60"/>
      </w:pPr>
      <w:r>
        <w:t xml:space="preserve">Open the </w:t>
      </w:r>
      <w:r>
        <w:rPr>
          <w:b/>
          <w:bCs/>
        </w:rPr>
        <w:t xml:space="preserve">Library</w:t>
      </w:r>
      <w:r>
        <w:t xml:space="preserve"> tab.</w:t>
      </w:r>
    </w:p>
    <w:p>
      <w:pPr>
        <w:pStyle w:val="ListParagraph"/>
        <w:numPr>
          <w:ilvl w:val="0"/>
          <w:numId w:val="103"/>
        </w:numPr>
        <w:spacing w:after="60"/>
      </w:pPr>
      <w:r>
        <w:t xml:space="preserve">Choose a style in </w:t>
      </w:r>
      <w:r>
        <w:rPr>
          <w:b/>
          <w:bCs/>
        </w:rPr>
        <w:t xml:space="preserve">Artwork style</w:t>
      </w:r>
      <w:r>
        <w:t xml:space="preserve">. This only previews the artwork.</w:t>
      </w:r>
    </w:p>
    <w:p>
      <w:pPr>
        <w:pStyle w:val="ListParagraph"/>
        <w:numPr>
          <w:ilvl w:val="0"/>
          <w:numId w:val="103"/>
        </w:numPr>
        <w:spacing w:after="60"/>
      </w:pPr>
      <w:r>
        <w:t xml:space="preserve">Select </w:t>
      </w:r>
      <w:r>
        <w:rPr>
          <w:b/>
          <w:bCs/>
        </w:rPr>
        <w:t xml:space="preserve">Use Facet in Explorer</w:t>
      </w:r>
      <w:r>
        <w:t xml:space="preserve">, </w:t>
      </w:r>
      <w:r>
        <w:rPr>
          <w:b/>
          <w:bCs/>
        </w:rPr>
        <w:t xml:space="preserve">Use Playful in Explorer</w:t>
      </w:r>
      <w:r>
        <w:t xml:space="preserve"> or </w:t>
      </w:r>
      <w:r>
        <w:rPr>
          <w:b/>
          <w:bCs/>
        </w:rPr>
        <w:t xml:space="preserve">Use Modern in Explorer</w:t>
      </w:r>
      <w:r>
        <w:t xml:space="preserve">.</w:t>
      </w:r>
    </w:p>
    <w:p>
      <w:pPr>
        <w:pStyle w:val="Heading3"/>
      </w:pPr>
      <w:r>
        <w:t xml:space="preserve">From the Command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Result</w:t>
            </w:r>
          </w:p>
        </w:tc>
      </w:tr>
      <w:tr>
        <w:tc>
          <w:tcPr>
            <w:tcW w:type="pct" w:w="50%"/>
          </w:tcPr>
          <w:p>
            <w:r>
              <w:rPr>
                <w:b/>
                <w:bCs/>
              </w:rPr>
              <w:t xml:space="preserve">Auric Artisan File Icons: Activate Facet Icon Theme</w:t>
            </w:r>
          </w:p>
        </w:tc>
        <w:tc>
          <w:tcPr>
            <w:tcW w:type="pct" w:w="50%"/>
          </w:tcPr>
          <w:p>
            <w:r>
              <w:t xml:space="preserve">Facet becomes the file icon theme. VS Code confirms "Auric Artisan File Icons: Facet is active."</w:t>
            </w:r>
          </w:p>
        </w:tc>
      </w:tr>
      <w:tr>
        <w:tc>
          <w:tcPr>
            <w:tcW w:type="pct" w:w="50%"/>
          </w:tcPr>
          <w:p>
            <w:r>
              <w:rPr>
                <w:b/>
                <w:bCs/>
              </w:rPr>
              <w:t xml:space="preserve">Auric Artisan File Icons: Activate Playful Icon Theme</w:t>
            </w:r>
          </w:p>
        </w:tc>
        <w:tc>
          <w:tcPr>
            <w:tcW w:type="pct" w:w="50%"/>
          </w:tcPr>
          <w:p>
            <w:r>
              <w:t xml:space="preserve">Playful becomes the file icon theme.</w:t>
            </w:r>
          </w:p>
        </w:tc>
      </w:tr>
      <w:tr>
        <w:tc>
          <w:tcPr>
            <w:tcW w:type="pct" w:w="50%"/>
          </w:tcPr>
          <w:p>
            <w:r>
              <w:rPr>
                <w:b/>
                <w:bCs/>
              </w:rPr>
              <w:t xml:space="preserve">Auric Artisan File Icons: Activate Modern Icon Theme</w:t>
            </w:r>
          </w:p>
        </w:tc>
        <w:tc>
          <w:tcPr>
            <w:tcW w:type="pct" w:w="50%"/>
          </w:tcPr>
          <w:p>
            <w:r>
              <w:t xml:space="preserve">Modern becomes the file icon theme.</w:t>
            </w:r>
          </w:p>
        </w:tc>
      </w:tr>
    </w:tbl>
    <w:p/>
    <w:p>
      <w:pPr>
        <w:pStyle w:val="Heading3"/>
      </w:pPr>
      <w:r>
        <w:t xml:space="preserve">From VS Code</w:t>
      </w:r>
    </w:p>
    <w:p>
      <w:pPr>
        <w:spacing w:after="120"/>
      </w:pPr>
      <w:r>
        <w:t xml:space="preserve">Run </w:t>
      </w:r>
      <w:r>
        <w:rPr>
          <w:b/>
          <w:bCs/>
        </w:rPr>
        <w:t xml:space="preserve">Preferences: File Icon Theme</w:t>
      </w:r>
      <w:r>
        <w:t xml:space="preserve"> and choose one of the three </w:t>
      </w:r>
      <w:r>
        <w:rPr>
          <w:b/>
          <w:bCs/>
        </w:rPr>
        <w:t xml:space="preserve">Auric Artisan File Icons</w:t>
      </w:r>
      <w:r>
        <w:t xml:space="preserve"> entries.</w:t>
      </w:r>
    </w:p>
    <w:p>
      <w:pPr>
        <w:pStyle w:val="Heading2"/>
      </w:pPr>
      <w:r>
        <w:t xml:space="preserve">What carries across styles</w:t>
      </w:r>
    </w:p>
    <w:p>
      <w:pPr>
        <w:pStyle w:val="ListParagraph"/>
        <w:numPr>
          <w:ilvl w:val="0"/>
          <w:numId w:val="1"/>
        </w:numPr>
        <w:spacing w:after="60"/>
      </w:pPr>
      <w:r>
        <w:t xml:space="preserve">Appearance settings (colours, saturation, brightness, opacity, arrows) apply to all three styles at once.</w:t>
      </w:r>
    </w:p>
    <w:p>
      <w:pPr>
        <w:pStyle w:val="ListParagraph"/>
        <w:numPr>
          <w:ilvl w:val="0"/>
          <w:numId w:val="1"/>
        </w:numPr>
        <w:spacing w:after="60"/>
      </w:pPr>
      <w:r>
        <w:t xml:space="preserve">Your associations and smart detection work with all three.</w:t>
      </w:r>
    </w:p>
    <w:p>
      <w:pPr>
        <w:pStyle w:val="ListParagraph"/>
        <w:numPr>
          <w:ilvl w:val="0"/>
          <w:numId w:val="1"/>
        </w:numPr>
        <w:spacing w:after="60"/>
      </w:pPr>
      <w:r>
        <w:t xml:space="preserve">The Explorer right-click actions (</w:t>
      </w:r>
      <w:r>
        <w:rPr>
          <w:b/>
          <w:bCs/>
        </w:rPr>
        <w:t xml:space="preserve">Set File or Folder Icon</w:t>
      </w:r>
      <w:r>
        <w:t xml:space="preserve"> and others) are available whenever any of the three is active.</w:t>
      </w:r>
    </w:p>
    <w:p>
      <w:pPr>
        <w:pStyle w:val="ListParagraph"/>
        <w:numPr>
          <w:ilvl w:val="0"/>
          <w:numId w:val="1"/>
        </w:numPr>
        <w:spacing w:after="60"/>
      </w:pPr>
      <w:r>
        <w:t xml:space="preserve">The Modern framework pack only affects Modern.</w:t>
      </w:r>
    </w:p>
    <w:p>
      <w:pPr>
        <w:pStyle w:val="Heading2"/>
      </w:pPr>
      <w:r>
        <w:t xml:space="preserve">Live filename previews</w:t>
      </w:r>
    </w:p>
    <w:p>
      <w:pPr>
        <w:spacing w:after="120"/>
      </w:pPr>
      <w:r>
        <w:t xml:space="preserve">While you type a new file or folder name in the Explorer, VS Code already shows the icon the active theme maps to that name, before you press </w:t>
      </w:r>
      <w:r>
        <w:rPr>
          <w:rFonts w:ascii="Consolas" w:cs="Consolas" w:eastAsia="Consolas" w:hAnsi="Consolas"/>
          <w:shd w:fill="F3EEE3" w:color="auto" w:val="clear"/>
        </w:rPr>
        <w:t xml:space="preserve">Enter</w:t>
      </w:r>
      <w:r>
        <w:t xml:space="preserve">. This is VS Code's own theme rendering: no temporary file is created and no keystrokes are intercepted.</w:t>
      </w:r>
    </w:p>
    <w:p>
      <w:pPr>
        <w:pStyle w:val="Heading2"/>
      </w:pPr>
      <w:r>
        <w:t xml:space="preserve">Result</w:t>
      </w:r>
    </w:p>
    <w:p>
      <w:pPr>
        <w:spacing w:after="120"/>
      </w:pPr>
      <w:r>
        <w:t xml:space="preserve">Your Explorer uses the style you picked, with your appearance settings applied.</w:t>
      </w:r>
    </w:p>
    <w:p>
      <w:r>
        <w:rPr>
          <w:b/>
          <w:bCs/>
          <w:color w:val="6F5710"/>
          <w:sz w:val="16"/>
          <w:szCs w:val="16"/>
        </w:rPr>
        <w:t xml:space="preserve">VS CODE EXTENSIONS › AURIC ARTISAN FILE ICONS</w:t>
      </w:r>
    </w:p>
    <w:p>
      <w:pPr>
        <w:pStyle w:val="Heading1"/>
      </w:pPr>
      <w:r>
        <w:t xml:space="preserve">Customise the Explorer</w:t>
      </w:r>
    </w:p>
    <w:p>
      <w:pPr>
        <w:spacing w:after="200"/>
      </w:pPr>
      <w:r>
        <w:rPr>
          <w:i/>
          <w:iCs/>
          <w:color w:val="4A453E"/>
        </w:rPr>
        <w:t xml:space="preserve">Set file and folder colours, saturation, brightness, opacity, Explorer arrows and the Modern framework pack.</w:t>
      </w:r>
    </w:p>
    <w:p>
      <w:pPr>
        <w:spacing w:after="120"/>
      </w:pPr>
      <w:r>
        <w:t xml:space="preserve">Appearance settings recolour the Explorer artwork while keeping each icon's faceted light and dark structure. They apply to Facet, Playful and Modern together. They do not change the artwork you insert into code.</w:t>
      </w:r>
    </w:p>
    <w:p>
      <w:pPr>
        <w:pStyle w:val="Heading2"/>
      </w:pPr>
      <w:r>
        <w:t xml:space="preserve">Use the Appearance tab</w:t>
      </w:r>
    </w:p>
    <w:p>
      <w:pPr>
        <w:pStyle w:val="ListParagraph"/>
        <w:numPr>
          <w:ilvl w:val="0"/>
          <w:numId w:val="104"/>
        </w:numPr>
        <w:spacing w:after="60"/>
      </w:pPr>
      <w:r>
        <w:t xml:space="preserve">Open File Icon Studio and select </w:t>
      </w:r>
      <w:r>
        <w:rPr>
          <w:b/>
          <w:bCs/>
        </w:rPr>
        <w:t xml:space="preserve">Appearance</w:t>
      </w:r>
      <w:r>
        <w:t xml:space="preserve">.</w:t>
      </w:r>
    </w:p>
    <w:p>
      <w:pPr>
        <w:pStyle w:val="ListParagraph"/>
        <w:numPr>
          <w:ilvl w:val="0"/>
          <w:numId w:val="104"/>
        </w:numPr>
        <w:spacing w:after="60"/>
      </w:pPr>
      <w:r>
        <w:t xml:space="preserve">Set any of these: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What it does</w:t>
            </w:r>
          </w:p>
        </w:tc>
        <w:tc>
          <w:tcPr>
            <w:tcW w:type="pct" w:w="33%"/>
            <w:shd w:fill="F7F3EA" w:color="auto" w:val="clear"/>
          </w:tcPr>
          <w:p>
            <w:r>
              <w:rPr>
                <w:b/>
                <w:bCs/>
              </w:rPr>
              <w:t xml:space="preserve">Range</w:t>
            </w:r>
          </w:p>
        </w:tc>
      </w:tr>
      <w:tr>
        <w:tc>
          <w:tcPr>
            <w:tcW w:type="pct" w:w="33%"/>
          </w:tcPr>
          <w:p>
            <w:r>
              <w:rPr>
                <w:b/>
                <w:bCs/>
              </w:rPr>
              <w:t xml:space="preserve">File color</w:t>
            </w:r>
          </w:p>
        </w:tc>
        <w:tc>
          <w:tcPr>
            <w:tcW w:type="pct" w:w="33%"/>
          </w:tcPr>
          <w:p>
            <w:r>
              <w:t xml:space="preserve">Recolours every file icon. Use the swatch, type a hex value, or </w:t>
            </w:r>
            <w:r>
              <w:rPr>
                <w:b/>
                <w:bCs/>
              </w:rPr>
              <w:t xml:space="preserve">Reset</w:t>
            </w:r>
            <w:r>
              <w:t xml:space="preserve"> to </w:t>
            </w:r>
            <w:r>
              <w:rPr>
                <w:rFonts w:ascii="Consolas" w:cs="Consolas" w:eastAsia="Consolas" w:hAnsi="Consolas"/>
                <w:shd w:fill="F3EEE3" w:color="auto" w:val="clear"/>
              </w:rPr>
              <w:t xml:space="preserve">default</w:t>
            </w:r>
            <w:r>
              <w:t xml:space="preserve">.</w:t>
            </w:r>
          </w:p>
        </w:tc>
        <w:tc>
          <w:tcPr>
            <w:tcW w:type="pct" w:w="33%"/>
          </w:tcPr>
          <w:p>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#rrggbb</w:t>
            </w:r>
          </w:p>
        </w:tc>
      </w:tr>
      <w:tr>
        <w:tc>
          <w:tcPr>
            <w:tcW w:type="pct" w:w="33%"/>
          </w:tcPr>
          <w:p>
            <w:r>
              <w:rPr>
                <w:b/>
                <w:bCs/>
              </w:rPr>
              <w:t xml:space="preserve">Folder color</w:t>
            </w:r>
          </w:p>
        </w:tc>
        <w:tc>
          <w:tcPr>
            <w:tcW w:type="pct" w:w="33%"/>
          </w:tcPr>
          <w:p>
            <w:r>
              <w:t xml:space="preserve">Recolours every folder pair.</w:t>
            </w:r>
          </w:p>
        </w:tc>
        <w:tc>
          <w:tcPr>
            <w:tcW w:type="pct" w:w="33%"/>
          </w:tcPr>
          <w:p>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#rgb</w:t>
            </w:r>
            <w:r>
              <w:t xml:space="preserve"> or </w:t>
            </w:r>
            <w:r>
              <w:rPr>
                <w:rFonts w:ascii="Consolas" w:cs="Consolas" w:eastAsia="Consolas" w:hAnsi="Consolas"/>
                <w:shd w:fill="F3EEE3" w:color="auto" w:val="clear"/>
              </w:rPr>
              <w:t xml:space="preserve">#rrggbb</w:t>
            </w:r>
          </w:p>
        </w:tc>
      </w:tr>
      <w:tr>
        <w:tc>
          <w:tcPr>
            <w:tcW w:type="pct" w:w="33%"/>
          </w:tcPr>
          <w:p>
            <w:r>
              <w:rPr>
                <w:b/>
                <w:bCs/>
              </w:rPr>
              <w:t xml:space="preserve">Saturation</w:t>
            </w:r>
          </w:p>
        </w:tc>
        <w:tc>
          <w:tcPr>
            <w:tcW w:type="pct" w:w="33%"/>
          </w:tcPr>
          <w:p>
            <w:r>
              <w:t xml:space="preserve">Colour intensity. 0 is greyscale.</w:t>
            </w:r>
          </w:p>
        </w:tc>
        <w:tc>
          <w:tcPr>
            <w:tcW w:type="pct" w:w="33%"/>
          </w:tcPr>
          <w:p>
            <w:r>
              <w:t xml:space="preserve">0 to 2, steps of 0.05</w:t>
            </w:r>
          </w:p>
        </w:tc>
      </w:tr>
      <w:tr>
        <w:tc>
          <w:tcPr>
            <w:tcW w:type="pct" w:w="33%"/>
          </w:tcPr>
          <w:p>
            <w:r>
              <w:rPr>
                <w:b/>
                <w:bCs/>
              </w:rPr>
              <w:t xml:space="preserve">Brightness</w:t>
            </w:r>
          </w:p>
        </w:tc>
        <w:tc>
          <w:tcPr>
            <w:tcW w:type="pct" w:w="33%"/>
          </w:tcPr>
          <w:p>
            <w:r>
              <w:t xml:space="preserve">Overall lightness.</w:t>
            </w:r>
          </w:p>
        </w:tc>
        <w:tc>
          <w:tcPr>
            <w:tcW w:type="pct" w:w="33%"/>
          </w:tcPr>
          <w:p>
            <w:r>
              <w:t xml:space="preserve">0.5 to 1.5, steps of 0.05</w:t>
            </w:r>
          </w:p>
        </w:tc>
      </w:tr>
      <w:tr>
        <w:tc>
          <w:tcPr>
            <w:tcW w:type="pct" w:w="33%"/>
          </w:tcPr>
          <w:p>
            <w:r>
              <w:rPr>
                <w:b/>
                <w:bCs/>
              </w:rPr>
              <w:t xml:space="preserve">Opacity</w:t>
            </w:r>
          </w:p>
        </w:tc>
        <w:tc>
          <w:tcPr>
            <w:tcW w:type="pct" w:w="33%"/>
          </w:tcPr>
          <w:p>
            <w:r>
              <w:t xml:space="preserve">Transparency.</w:t>
            </w:r>
          </w:p>
        </w:tc>
        <w:tc>
          <w:tcPr>
            <w:tcW w:type="pct" w:w="33%"/>
          </w:tcPr>
          <w:p>
            <w:r>
              <w:t xml:space="preserve">0.2 to 1, steps of 0.05</w:t>
            </w:r>
          </w:p>
        </w:tc>
      </w:tr>
      <w:tr>
        <w:tc>
          <w:tcPr>
            <w:tcW w:type="pct" w:w="33%"/>
          </w:tcPr>
          <w:p>
            <w:r>
              <w:rPr>
                <w:b/>
                <w:bCs/>
              </w:rPr>
              <w:t xml:space="preserve">Hide Explorer arrows</w:t>
            </w:r>
          </w:p>
        </w:tc>
        <w:tc>
          <w:tcPr>
            <w:tcW w:type="pct" w:w="33%"/>
          </w:tcPr>
          <w:p>
            <w:r>
              <w:t xml:space="preserve">Hides the expand and collapse chevrons.</w:t>
            </w:r>
          </w:p>
        </w:tc>
        <w:tc>
          <w:tcPr>
            <w:tcW w:type="pct" w:w="33%"/>
          </w:tcPr>
          <w:p>
            <w:r>
              <w:t xml:space="preserve">On or off</w:t>
            </w:r>
          </w:p>
        </w:tc>
      </w:tr>
    </w:tbl>
    <w:p/>
    <w:p>
      <w:pPr>
        <w:pStyle w:val="ListParagraph"/>
        <w:numPr>
          <w:ilvl w:val="0"/>
          <w:numId w:val="105"/>
        </w:numPr>
        <w:spacing w:after="60"/>
      </w:pPr>
      <w:r>
        <w:t xml:space="preserve">Select </w:t>
      </w:r>
      <w:r>
        <w:rPr>
          <w:b/>
          <w:bCs/>
        </w:rPr>
        <w:t xml:space="preserve">Apply appearance</w:t>
      </w:r>
      <w:r>
        <w:t xml:space="preserve">.</w:t>
      </w:r>
    </w:p>
    <w:p>
      <w:pPr>
        <w:pStyle w:val="ListParagraph"/>
        <w:numPr>
          <w:ilvl w:val="0"/>
          <w:numId w:val="105"/>
        </w:numPr>
        <w:spacing w:after="60"/>
      </w:pPr>
      <w:r>
        <w:t xml:space="preserve">If the artwork changed, VS Code shows "Auric file icons updated. Reload the window to apply every icon change." Select </w:t>
      </w:r>
      <w:r>
        <w:rPr>
          <w:b/>
          <w:bCs/>
        </w:rPr>
        <w:t xml:space="preserve">Reload</w:t>
      </w:r>
      <w:r>
        <w:t xml:space="preserve">. If nothing needed rebuilding, it says "No theme reload is needed."</w:t>
      </w:r>
    </w:p>
    <w:p>
      <w:pPr>
        <w:spacing w:after="120"/>
      </w:pPr>
      <w:r>
        <w:rPr>
          <w:b/>
          <w:bCs/>
        </w:rPr>
        <w:t xml:space="preserve">Restore defaults…</w:t>
      </w:r>
      <w:r>
        <w:t xml:space="preserve"> runs </w:t>
      </w:r>
      <w:r>
        <w:rPr>
          <w:b/>
          <w:bCs/>
        </w:rPr>
        <w:t xml:space="preserve">Restore Icon Defaults</w:t>
      </w:r>
      <w:r>
        <w:t xml:space="preserve"> (see below).</w:t>
      </w:r>
    </w:p>
    <w:p>
      <w:pPr>
        <w:pStyle w:val="Heading2"/>
      </w:pPr>
      <w:r>
        <w:t xml:space="preserve">Use the Configure menu</w:t>
      </w:r>
    </w:p>
    <w:p>
      <w:pPr>
        <w:spacing w:after="120"/>
      </w:pPr>
      <w:r>
        <w:t xml:space="preserve">Run </w:t>
      </w:r>
      <w:r>
        <w:rPr>
          <w:b/>
          <w:bCs/>
        </w:rPr>
        <w:t xml:space="preserve">Auric Artisan File Icons: Open File Icon Studio Settings</w:t>
      </w:r>
      <w:r>
        <w:t xml:space="preserve">. A menu titled </w:t>
      </w:r>
      <w:r>
        <w:rPr>
          <w:b/>
          <w:bCs/>
        </w:rPr>
        <w:t xml:space="preserve">Configure Auric Artisan File Icons</w:t>
      </w:r>
      <w:r>
        <w:t xml:space="preserve"> lists: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does</w:t>
            </w:r>
          </w:p>
        </w:tc>
      </w:tr>
      <w:tr>
        <w:tc>
          <w:tcPr>
            <w:tcW w:type="pct" w:w="50%"/>
          </w:tcPr>
          <w:p>
            <w:r>
              <w:rPr>
                <w:b/>
                <w:bCs/>
              </w:rPr>
              <w:t xml:space="preserve">File color</w:t>
            </w:r>
          </w:p>
        </w:tc>
        <w:tc>
          <w:tcPr>
            <w:tcW w:type="pct" w:w="50%"/>
          </w:tcPr>
          <w:p>
            <w:r>
              <w:t xml:space="preserve">Choose from presets or a custom hex colour.</w:t>
            </w:r>
          </w:p>
        </w:tc>
      </w:tr>
      <w:tr>
        <w:tc>
          <w:tcPr>
            <w:tcW w:type="pct" w:w="50%"/>
          </w:tcPr>
          <w:p>
            <w:r>
              <w:rPr>
                <w:b/>
                <w:bCs/>
              </w:rPr>
              <w:t xml:space="preserve">Folder color</w:t>
            </w:r>
          </w:p>
        </w:tc>
        <w:tc>
          <w:tcPr>
            <w:tcW w:type="pct" w:w="50%"/>
          </w:tcPr>
          <w:p>
            <w:r>
              <w:t xml:space="preserve">Same, for folders.</w:t>
            </w:r>
          </w:p>
        </w:tc>
      </w:tr>
      <w:tr>
        <w:tc>
          <w:tcPr>
            <w:tcW w:type="pct" w:w="50%"/>
          </w:tcPr>
          <w:p>
            <w:r>
              <w:rPr>
                <w:b/>
                <w:bCs/>
              </w:rPr>
              <w:t xml:space="preserve">Saturation</w:t>
            </w:r>
          </w:p>
        </w:tc>
        <w:tc>
          <w:tcPr>
            <w:tcW w:type="pct" w:w="50%"/>
          </w:tcPr>
          <w:p>
            <w:r>
              <w:t xml:space="preserve">Choose 0, 0.5, 0.75, 1, 1.25, 1.5 or 2.</w:t>
            </w:r>
          </w:p>
        </w:tc>
      </w:tr>
      <w:tr>
        <w:tc>
          <w:tcPr>
            <w:tcW w:type="pct" w:w="50%"/>
          </w:tcPr>
          <w:p>
            <w:r>
              <w:rPr>
                <w:b/>
                <w:bCs/>
              </w:rPr>
              <w:t xml:space="preserve">Brightness</w:t>
            </w:r>
          </w:p>
        </w:tc>
        <w:tc>
          <w:tcPr>
            <w:tcW w:type="pct" w:w="50%"/>
          </w:tcPr>
          <w:p>
            <w:r>
              <w:t xml:space="preserve">Choose 0.6, 0.75, 0.9, 1, 1.1, 1.25 or 1.4.</w:t>
            </w:r>
          </w:p>
        </w:tc>
      </w:tr>
      <w:tr>
        <w:tc>
          <w:tcPr>
            <w:tcW w:type="pct" w:w="50%"/>
          </w:tcPr>
          <w:p>
            <w:r>
              <w:rPr>
                <w:b/>
                <w:bCs/>
              </w:rPr>
              <w:t xml:space="preserve">Opacity</w:t>
            </w:r>
          </w:p>
        </w:tc>
        <w:tc>
          <w:tcPr>
            <w:tcW w:type="pct" w:w="50%"/>
          </w:tcPr>
          <w:p>
            <w:r>
              <w:t xml:space="preserve">Choose 0.4, 0.55, 0.7, 0.85 or 1.</w:t>
            </w:r>
          </w:p>
        </w:tc>
      </w:tr>
      <w:tr>
        <w:tc>
          <w:tcPr>
            <w:tcW w:type="pct" w:w="50%"/>
          </w:tcPr>
          <w:p>
            <w:r>
              <w:rPr>
                <w:b/>
                <w:bCs/>
              </w:rPr>
              <w:t xml:space="preserve">Explorer arrows</w:t>
            </w:r>
          </w:p>
        </w:tc>
        <w:tc>
          <w:tcPr>
            <w:tcW w:type="pct" w:w="50%"/>
          </w:tcPr>
          <w:p>
            <w:r>
              <w:t xml:space="preserve">Toggle between visible and hidden.</w:t>
            </w:r>
          </w:p>
        </w:tc>
      </w:tr>
      <w:tr>
        <w:tc>
          <w:tcPr>
            <w:tcW w:type="pct" w:w="50%"/>
          </w:tcPr>
          <w:p>
            <w:r>
              <w:rPr>
                <w:b/>
                <w:bCs/>
              </w:rPr>
              <w:t xml:space="preserve">Smart detection</w:t>
            </w:r>
          </w:p>
        </w:tc>
        <w:tc>
          <w:tcPr>
            <w:tcW w:type="pct" w:w="50%"/>
          </w:tcPr>
          <w:p>
            <w:r>
              <w:t xml:space="preserve">Opens the smart detection menu.</w:t>
            </w:r>
          </w:p>
        </w:tc>
      </w:tr>
      <w:tr>
        <w:tc>
          <w:tcPr>
            <w:tcW w:type="pct" w:w="50%"/>
          </w:tcPr>
          <w:p>
            <w:r>
              <w:rPr>
                <w:b/>
                <w:bCs/>
              </w:rPr>
              <w:t xml:space="preserve">Icon profiles</w:t>
            </w:r>
          </w:p>
        </w:tc>
        <w:tc>
          <w:tcPr>
            <w:tcW w:type="pct" w:w="50%"/>
          </w:tcPr>
          <w:p>
            <w:r>
              <w:t xml:space="preserve">Opens </w:t>
            </w:r>
            <w:r>
              <w:rPr>
                <w:b/>
                <w:bCs/>
              </w:rPr>
              <w:t xml:space="preserve">Apply Icon Profile</w:t>
            </w:r>
            <w:r>
              <w:t xml:space="preserve">.</w:t>
            </w:r>
          </w:p>
        </w:tc>
      </w:tr>
      <w:tr>
        <w:tc>
          <w:tcPr>
            <w:tcW w:type="pct" w:w="50%"/>
          </w:tcPr>
          <w:p>
            <w:r>
              <w:rPr>
                <w:b/>
                <w:bCs/>
              </w:rPr>
              <w:t xml:space="preserve">Scan workspace folders</w:t>
            </w:r>
          </w:p>
        </w:tc>
        <w:tc>
          <w:tcPr>
            <w:tcW w:type="pct" w:w="50%"/>
          </w:tcPr>
          <w:p>
            <w:r>
              <w:t xml:space="preserve">Runs the workspace folder scan.</w:t>
            </w:r>
          </w:p>
        </w:tc>
      </w:tr>
      <w:tr>
        <w:tc>
          <w:tcPr>
            <w:tcW w:type="pct" w:w="50%"/>
          </w:tcPr>
          <w:p>
            <w:r>
              <w:rPr>
                <w:b/>
                <w:bCs/>
              </w:rPr>
              <w:t xml:space="preserve">Diagnostics</w:t>
            </w:r>
          </w:p>
        </w:tc>
        <w:tc>
          <w:tcPr>
            <w:tcW w:type="pct" w:w="50%"/>
          </w:tcPr>
          <w:p>
            <w:r>
              <w:t xml:space="preserve">Shows diagnostics.</w:t>
            </w:r>
          </w:p>
        </w:tc>
      </w:tr>
      <w:tr>
        <w:tc>
          <w:tcPr>
            <w:tcW w:type="pct" w:w="50%"/>
          </w:tcPr>
          <w:p>
            <w:r>
              <w:rPr>
                <w:b/>
                <w:bCs/>
              </w:rPr>
              <w:t xml:space="preserve">Open all settings</w:t>
            </w:r>
          </w:p>
        </w:tc>
        <w:tc>
          <w:tcPr>
            <w:tcW w:type="pct" w:w="50%"/>
          </w:tcPr>
          <w:p>
            <w:r>
              <w:t xml:space="preserve">Opens Settings filtered to this extension.</w:t>
            </w:r>
          </w:p>
        </w:tc>
      </w:tr>
      <w:tr>
        <w:tc>
          <w:tcPr>
            <w:tcW w:type="pct" w:w="50%"/>
          </w:tcPr>
          <w:p>
            <w:r>
              <w:rPr>
                <w:b/>
                <w:bCs/>
              </w:rPr>
              <w:t xml:space="preserve">Restore defaults</w:t>
            </w:r>
          </w:p>
        </w:tc>
        <w:tc>
          <w:tcPr>
            <w:tcW w:type="pct" w:w="50%"/>
          </w:tcPr>
          <w:p>
            <w:r>
              <w:t xml:space="preserve">Runs </w:t>
            </w:r>
            <w:r>
              <w:rPr>
                <w:b/>
                <w:bCs/>
              </w:rPr>
              <w:t xml:space="preserve">Restore Icon Defaults</w:t>
            </w:r>
            <w:r>
              <w:t xml:space="preserve">.</w:t>
            </w:r>
          </w:p>
        </w:tc>
      </w:tr>
    </w:tbl>
    <w:p/>
    <w:p>
      <w:pPr>
        <w:pStyle w:val="Heading3"/>
      </w:pPr>
      <w:r>
        <w:t xml:space="preserve">Colour presets</w:t>
      </w:r>
    </w:p>
    <w:p>
      <w:pPr>
        <w:spacing w:after="120"/>
      </w:pPr>
      <w:r>
        <w:rPr>
          <w:b/>
          <w:bCs/>
        </w:rPr>
        <w:t xml:space="preserve">Auric Artisan File Icons: Choose Folder Color</w:t>
      </w:r>
      <w:r>
        <w:t xml:space="preserve"> (and the colour items above) offer: </w:t>
      </w:r>
      <w:r>
        <w:rPr>
          <w:b/>
          <w:bCs/>
        </w:rPr>
        <w:t xml:space="preserve">Default gold</w:t>
      </w:r>
      <w:r>
        <w:t xml:space="preserve"> (</w:t>
      </w:r>
      <w:r>
        <w:rPr>
          <w:rFonts w:ascii="Consolas" w:cs="Consolas" w:eastAsia="Consolas" w:hAnsi="Consolas"/>
          <w:shd w:fill="F3EEE3" w:color="auto" w:val="clear"/>
        </w:rPr>
        <w:t xml:space="preserve">default</w:t>
      </w:r>
      <w:r>
        <w:t xml:space="preserve">), </w:t>
      </w:r>
      <w:r>
        <w:rPr>
          <w:b/>
          <w:bCs/>
        </w:rPr>
        <w:t xml:space="preserve">Amber</w:t>
      </w:r>
      <w:r>
        <w:t xml:space="preserve"> </w:t>
      </w:r>
      <w:r>
        <w:rPr>
          <w:rFonts w:ascii="Consolas" w:cs="Consolas" w:eastAsia="Consolas" w:hAnsi="Consolas"/>
          <w:shd w:fill="F3EEE3" w:color="auto" w:val="clear"/>
        </w:rPr>
        <w:t xml:space="preserve">#D8A33C</w:t>
      </w:r>
      <w:r>
        <w:t xml:space="preserve">, </w:t>
      </w:r>
      <w:r>
        <w:rPr>
          <w:b/>
          <w:bCs/>
        </w:rPr>
        <w:t xml:space="preserve">Ocean</w:t>
      </w:r>
      <w:r>
        <w:t xml:space="preserve"> </w:t>
      </w:r>
      <w:r>
        <w:rPr>
          <w:rFonts w:ascii="Consolas" w:cs="Consolas" w:eastAsia="Consolas" w:hAnsi="Consolas"/>
          <w:shd w:fill="F3EEE3" w:color="auto" w:val="clear"/>
        </w:rPr>
        <w:t xml:space="preserve">#4AA3DF</w:t>
      </w:r>
      <w:r>
        <w:t xml:space="preserve">, </w:t>
      </w:r>
      <w:r>
        <w:rPr>
          <w:b/>
          <w:bCs/>
        </w:rPr>
        <w:t xml:space="preserve">Mint</w:t>
      </w:r>
      <w:r>
        <w:t xml:space="preserve"> </w:t>
      </w:r>
      <w:r>
        <w:rPr>
          <w:rFonts w:ascii="Consolas" w:cs="Consolas" w:eastAsia="Consolas" w:hAnsi="Consolas"/>
          <w:shd w:fill="F3EEE3" w:color="auto" w:val="clear"/>
        </w:rPr>
        <w:t xml:space="preserve">#43BFA5</w:t>
      </w:r>
      <w:r>
        <w:t xml:space="preserve">, </w:t>
      </w:r>
      <w:r>
        <w:rPr>
          <w:b/>
          <w:bCs/>
        </w:rPr>
        <w:t xml:space="preserve">Violet</w:t>
      </w:r>
      <w:r>
        <w:t xml:space="preserve"> </w:t>
      </w:r>
      <w:r>
        <w:rPr>
          <w:rFonts w:ascii="Consolas" w:cs="Consolas" w:eastAsia="Consolas" w:hAnsi="Consolas"/>
          <w:shd w:fill="F3EEE3" w:color="auto" w:val="clear"/>
        </w:rPr>
        <w:t xml:space="preserve">#8D73D8</w:t>
      </w:r>
      <w:r>
        <w:t xml:space="preserve">, </w:t>
      </w:r>
      <w:r>
        <w:rPr>
          <w:b/>
          <w:bCs/>
        </w:rPr>
        <w:t xml:space="preserve">Rose</w:t>
      </w:r>
      <w:r>
        <w:t xml:space="preserve"> </w:t>
      </w:r>
      <w:r>
        <w:rPr>
          <w:rFonts w:ascii="Consolas" w:cs="Consolas" w:eastAsia="Consolas" w:hAnsi="Consolas"/>
          <w:shd w:fill="F3EEE3" w:color="auto" w:val="clear"/>
        </w:rPr>
        <w:t xml:space="preserve">#D56782</w:t>
      </w:r>
      <w:r>
        <w:t xml:space="preserve">, </w:t>
      </w:r>
      <w:r>
        <w:rPr>
          <w:b/>
          <w:bCs/>
        </w:rPr>
        <w:t xml:space="preserve">Slate</w:t>
      </w:r>
      <w:r>
        <w:t xml:space="preserve"> </w:t>
      </w:r>
      <w:r>
        <w:rPr>
          <w:rFonts w:ascii="Consolas" w:cs="Consolas" w:eastAsia="Consolas" w:hAnsi="Consolas"/>
          <w:shd w:fill="F3EEE3" w:color="auto" w:val="clear"/>
        </w:rPr>
        <w:t xml:space="preserve">#718096</w:t>
      </w:r>
      <w:r>
        <w:t xml:space="preserve">, and </w:t>
      </w:r>
      <w:r>
        <w:rPr>
          <w:b/>
          <w:bCs/>
        </w:rPr>
        <w:t xml:space="preserve">Custom hex color…</w:t>
      </w:r>
      <w:r>
        <w:t xml:space="preserve"> for any three- or six-digit value.</w:t>
      </w:r>
    </w:p>
    <w:p>
      <w:pPr>
        <w:pStyle w:val="Heading2"/>
      </w:pPr>
      <w:r>
        <w:t xml:space="preserve">Modern framework pack</w:t>
      </w:r>
    </w:p>
    <w:p>
      <w:pPr>
        <w:spacing w:after="120"/>
      </w:pPr>
      <w:r>
        <w:t xml:space="preserve">On </w:t>
      </w:r>
      <w:r>
        <w:rPr>
          <w:b/>
          <w:bCs/>
        </w:rPr>
        <w:t xml:space="preserve">Appearance</w:t>
      </w:r>
      <w:r>
        <w:t xml:space="preserve">, choose </w:t>
      </w:r>
      <w:r>
        <w:rPr>
          <w:b/>
          <w:bCs/>
        </w:rPr>
        <w:t xml:space="preserve">Modern framework pack</w:t>
      </w:r>
      <w:r>
        <w:t xml:space="preserve">: </w:t>
      </w:r>
      <w:r>
        <w:rPr>
          <w:b/>
          <w:bCs/>
        </w:rPr>
        <w:t xml:space="preserve">No framework pack</w:t>
      </w:r>
      <w:r>
        <w:t xml:space="preserve">, </w:t>
      </w:r>
      <w:r>
        <w:rPr>
          <w:b/>
          <w:bCs/>
        </w:rPr>
        <w:t xml:space="preserve">Angular</w:t>
      </w:r>
      <w:r>
        <w:t xml:space="preserve">, </w:t>
      </w:r>
      <w:r>
        <w:rPr>
          <w:b/>
          <w:bCs/>
        </w:rPr>
        <w:t xml:space="preserve">NestJS</w:t>
      </w:r>
      <w:r>
        <w:t xml:space="preserve">, </w:t>
      </w:r>
      <w:r>
        <w:rPr>
          <w:b/>
          <w:bCs/>
        </w:rPr>
        <w:t xml:space="preserve">React</w:t>
      </w:r>
      <w:r>
        <w:t xml:space="preserve"> or </w:t>
      </w:r>
      <w:r>
        <w:rPr>
          <w:b/>
          <w:bCs/>
        </w:rPr>
        <w:t xml:space="preserve">Vue</w:t>
      </w:r>
      <w:r>
        <w:t xml:space="preserve">. The setting is </w:t>
      </w:r>
      <w:r>
        <w:rPr>
          <w:rFonts w:ascii="Consolas" w:cs="Consolas" w:eastAsia="Consolas" w:hAnsi="Consolas"/>
          <w:shd w:fill="F3EEE3" w:color="auto" w:val="clear"/>
        </w:rPr>
        <w:t xml:space="preserve">auricFileIcons.modernPack</w:t>
      </w:r>
      <w:r>
        <w:t xml:space="preserve">.</w:t>
      </w:r>
    </w:p>
    <w:p>
      <w:pPr>
        <w:spacing w:after="120"/>
      </w:pPr>
      <w:r>
        <w:t xml:space="preserve">A pack changes Modern's automatic Explorer associations only. All framework artwork stays searchable in the Library whatever you choose.</w:t>
      </w:r>
    </w:p>
    <w:p>
      <w:pPr>
        <w:pStyle w:val="Heading2"/>
      </w:pPr>
      <w:r>
        <w:t xml:space="preserve">Toggle arrows quickly</w:t>
      </w:r>
    </w:p>
    <w:p>
      <w:pPr>
        <w:spacing w:after="120"/>
      </w:pPr>
      <w:r>
        <w:t xml:space="preserve">Run </w:t>
      </w:r>
      <w:r>
        <w:rPr>
          <w:b/>
          <w:bCs/>
        </w:rPr>
        <w:t xml:space="preserve">Auric Artisan File Icons: Toggle Explorer Arrows</w:t>
      </w:r>
      <w:r>
        <w:t xml:space="preserve">.</w:t>
      </w:r>
    </w:p>
    <w:p>
      <w:pPr>
        <w:pStyle w:val="Heading2"/>
      </w:pPr>
      <w:r>
        <w:t xml:space="preserve">Restore defaults</w:t>
      </w:r>
    </w:p>
    <w:p>
      <w:pPr>
        <w:spacing w:after="120"/>
      </w:pPr>
      <w:r>
        <w:t xml:space="preserve">Run </w:t>
      </w:r>
      <w:r>
        <w:rPr>
          <w:b/>
          <w:bCs/>
        </w:rPr>
        <w:t xml:space="preserve">Auric Artisan File Icons: Restore Icon Defaults</w:t>
      </w:r>
      <w:r>
        <w:t xml:space="preserve">, or select </w:t>
      </w:r>
      <w:r>
        <w:rPr>
          <w:b/>
          <w:bCs/>
        </w:rPr>
        <w:t xml:space="preserve">Restore defaults…</w:t>
      </w:r>
      <w:r>
        <w:t xml:space="preserve"> on </w:t>
      </w:r>
      <w:r>
        <w:rPr>
          <w:b/>
          <w:bCs/>
        </w:rPr>
        <w:t xml:space="preserve">Appearance</w:t>
      </w:r>
      <w:r>
        <w:t xml:space="preserve">. After you confirm with </w:t>
      </w:r>
      <w:r>
        <w:rPr>
          <w:b/>
          <w:bCs/>
        </w:rPr>
        <w:t xml:space="preserve">Restore</w:t>
      </w:r>
      <w:r>
        <w:t xml:space="preserve">, it clears:</w:t>
      </w:r>
    </w:p>
    <w:p>
      <w:pPr>
        <w:pStyle w:val="ListParagraph"/>
        <w:numPr>
          <w:ilvl w:val="0"/>
          <w:numId w:val="1"/>
        </w:numPr>
        <w:spacing w:after="60"/>
      </w:pPr>
      <w:r>
        <w:t xml:space="preserve">the appearance settings (file and folder colour, saturation, brightness, opacity, arrows and Modern pack) in your user settings;</w:t>
      </w:r>
    </w:p>
    <w:p>
      <w:pPr>
        <w:pStyle w:val="ListParagraph"/>
        <w:numPr>
          <w:ilvl w:val="0"/>
          <w:numId w:val="1"/>
        </w:numPr>
        <w:spacing w:after="60"/>
      </w:pPr>
      <w:r>
        <w:t xml:space="preserve">the file, folder and root associations and the smart detection settings in the current workspace.</w:t>
      </w:r>
    </w:p>
    <w:p>
      <w:pPr>
        <w:pStyle w:val="Heading2"/>
      </w:pPr>
      <w:r>
        <w:t xml:space="preserve">Settings files</w:t>
      </w:r>
    </w:p>
    <w:p>
      <w:pPr>
        <w:spacing w:after="120"/>
      </w:pPr>
      <w:r>
        <w:t xml:space="preserve">The Studio writes appearance settings for you. You can also set them in </w:t>
      </w:r>
      <w:r>
        <w:rPr>
          <w:rFonts w:ascii="Consolas" w:cs="Consolas" w:eastAsia="Consolas" w:hAnsi="Consolas"/>
          <w:shd w:fill="F3EEE3" w:color="auto" w:val="clear"/>
        </w:rPr>
        <w:t xml:space="preserve">settings.json</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"auricFileIcons.folderColor": "#D8A33C",</w:t>
      </w:r>
    </w:p>
    <w:p>
      <w:pPr>
        <w:shd w:fill="F3EEE3" w:color="auto" w:val="clear"/>
        <w:spacing w:after="0"/>
      </w:pPr>
      <w:r>
        <w:rPr>
          <w:rFonts w:ascii="Consolas" w:cs="Consolas" w:eastAsia="Consolas" w:hAnsi="Consolas"/>
          <w:sz w:val="18"/>
          <w:szCs w:val="18"/>
        </w:rPr>
        <w:t xml:space="preserve">  "auricFileIcons.fileColor": "default",</w:t>
      </w:r>
    </w:p>
    <w:p>
      <w:pPr>
        <w:shd w:fill="F3EEE3" w:color="auto" w:val="clear"/>
        <w:spacing w:after="0"/>
      </w:pPr>
      <w:r>
        <w:rPr>
          <w:rFonts w:ascii="Consolas" w:cs="Consolas" w:eastAsia="Consolas" w:hAnsi="Consolas"/>
          <w:sz w:val="18"/>
          <w:szCs w:val="18"/>
        </w:rPr>
        <w:t xml:space="preserve">  "auricFileIcons.saturation": 1.15,</w:t>
      </w:r>
    </w:p>
    <w:p>
      <w:pPr>
        <w:shd w:fill="F3EEE3" w:color="auto" w:val="clear"/>
        <w:spacing w:after="0"/>
      </w:pPr>
      <w:r>
        <w:rPr>
          <w:rFonts w:ascii="Consolas" w:cs="Consolas" w:eastAsia="Consolas" w:hAnsi="Consolas"/>
          <w:sz w:val="18"/>
          <w:szCs w:val="18"/>
        </w:rPr>
        <w:t xml:space="preserve">  "auricFileIcons.brightness": 1.05,</w:t>
      </w:r>
    </w:p>
    <w:p>
      <w:pPr>
        <w:shd w:fill="F3EEE3" w:color="auto" w:val="clear"/>
        <w:spacing w:after="0"/>
      </w:pPr>
      <w:r>
        <w:rPr>
          <w:rFonts w:ascii="Consolas" w:cs="Consolas" w:eastAsia="Consolas" w:hAnsi="Consolas"/>
          <w:sz w:val="18"/>
          <w:szCs w:val="18"/>
        </w:rPr>
        <w:t xml:space="preserve">  "auricFileIcons.opacity": 0.9,</w:t>
      </w:r>
    </w:p>
    <w:p>
      <w:pPr>
        <w:shd w:fill="F3EEE3" w:color="auto" w:val="clear"/>
        <w:spacing w:after="0"/>
      </w:pPr>
      <w:r>
        <w:rPr>
          <w:rFonts w:ascii="Consolas" w:cs="Consolas" w:eastAsia="Consolas" w:hAnsi="Consolas"/>
          <w:sz w:val="18"/>
          <w:szCs w:val="18"/>
        </w:rPr>
        <w:t xml:space="preserve">  "auricFileIcons.hidesExplorerArrows": false,</w:t>
      </w:r>
    </w:p>
    <w:p>
      <w:pPr>
        <w:shd w:fill="F3EEE3" w:color="auto" w:val="clear"/>
        <w:spacing w:after="0"/>
      </w:pPr>
      <w:r>
        <w:rPr>
          <w:rFonts w:ascii="Consolas" w:cs="Consolas" w:eastAsia="Consolas" w:hAnsi="Consolas"/>
          <w:sz w:val="18"/>
          <w:szCs w:val="18"/>
        </w:rPr>
        <w:t xml:space="preserve">  "auricFileIcons.modernPack": "none"</w:t>
      </w:r>
    </w:p>
    <w:p>
      <w:pPr>
        <w:shd w:fill="F3EEE3" w:color="auto" w:val="clear"/>
        <w:spacing w:after="0"/>
      </w:pPr>
      <w:r>
        <w:rPr>
          <w:rFonts w:ascii="Consolas" w:cs="Consolas" w:eastAsia="Consolas" w:hAnsi="Consolas"/>
          <w:sz w:val="18"/>
          <w:szCs w:val="18"/>
        </w:rPr>
        <w:t xml:space="preserve">}</w:t>
      </w:r>
    </w:p>
    <w:p/>
    <w:p>
      <w:pPr>
        <w:spacing w:after="120"/>
      </w:pPr>
      <w:r>
        <w:t xml:space="preserve">Workspace or folder settings override user settings. If a change seems to have no effect, check for a workspace value.</w:t>
      </w:r>
    </w:p>
    <w:p>
      <w:pPr>
        <w:pStyle w:val="Heading2"/>
      </w:pPr>
      <w:r>
        <w:t xml:space="preserve">Result</w:t>
      </w:r>
    </w:p>
    <w:p>
      <w:pPr>
        <w:spacing w:after="120"/>
      </w:pPr>
      <w:r>
        <w:t xml:space="preserve">After a reload, the Explorer shows your colours and settings in whichever Auric style is active.</w:t>
      </w:r>
    </w:p>
    <w:p>
      <w:r>
        <w:rPr>
          <w:b/>
          <w:bCs/>
          <w:color w:val="6F5710"/>
          <w:sz w:val="16"/>
          <w:szCs w:val="16"/>
        </w:rPr>
        <w:t xml:space="preserve">VS CODE EXTENSIONS › AURIC ARTISAN FILE ICONS</w:t>
      </w:r>
    </w:p>
    <w:p>
      <w:pPr>
        <w:pStyle w:val="Heading1"/>
      </w:pPr>
      <w:r>
        <w:t xml:space="preserve">Insert icons into code</w:t>
      </w:r>
    </w:p>
    <w:p>
      <w:pPr>
        <w:spacing w:after="200"/>
      </w:pPr>
      <w:r>
        <w:rPr>
          <w:i/>
          <w:iCs/>
          <w:color w:val="4A453E"/>
        </w:rPr>
        <w:t xml:space="preserve">Insert or copy File Icons artwork as inline SVG, JSX, an HTML image or a CSS background from the Studio, a native picker or a code hover.</w:t>
      </w:r>
    </w:p>
    <w:p>
      <w:pPr>
        <w:spacing w:after="120"/>
      </w:pPr>
      <w:r>
        <w:t xml:space="preserve">File Icon Studio lets you reuse the shipped file and folder artwork in your own code.</w:t>
      </w:r>
    </w:p>
    <w:p>
      <w:pPr>
        <w:pStyle w:val="Heading2"/>
      </w:pPr>
      <w:r>
        <w:t xml:space="preserve">Output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Format</w:t>
            </w:r>
          </w:p>
        </w:tc>
        <w:tc>
          <w:tcPr>
            <w:tcW w:type="pct" w:w="33%"/>
            <w:shd w:fill="F7F3EA" w:color="auto" w:val="clear"/>
          </w:tcPr>
          <w:p>
            <w:r>
              <w:rPr>
                <w:b/>
                <w:bCs/>
              </w:rPr>
              <w:t xml:space="preserve">Setting value</w:t>
            </w:r>
          </w:p>
        </w:tc>
        <w:tc>
          <w:tcPr>
            <w:tcW w:type="pct" w:w="33%"/>
            <w:shd w:fill="F7F3EA" w:color="auto" w:val="clear"/>
          </w:tcPr>
          <w:p>
            <w:r>
              <w:rPr>
                <w:b/>
                <w:bCs/>
              </w:rPr>
              <w:t xml:space="preserve">Output</w:t>
            </w:r>
          </w:p>
        </w:tc>
      </w:tr>
      <w:tr>
        <w:tc>
          <w:tcPr>
            <w:tcW w:type="pct" w:w="33%"/>
          </w:tcPr>
          <w:p>
            <w:r>
              <w:t xml:space="preserve">Inline SVG</w:t>
            </w:r>
          </w:p>
        </w:tc>
        <w:tc>
          <w:tcPr>
            <w:tcW w:type="pct" w:w="33%"/>
          </w:tcPr>
          <w:p>
            <w:r>
              <w:rPr>
                <w:rFonts w:ascii="Consolas" w:cs="Consolas" w:eastAsia="Consolas" w:hAnsi="Consolas"/>
                <w:shd w:fill="F3EEE3" w:color="auto" w:val="clear"/>
              </w:rPr>
              <w:t xml:space="preserve">svg</w:t>
            </w:r>
          </w:p>
        </w:tc>
        <w:tc>
          <w:tcPr>
            <w:tcW w:type="pct" w:w="33%"/>
          </w:tcPr>
          <w:p>
            <w:r>
              <w:t xml:space="preserve">A self-contained </w:t>
            </w:r>
            <w:r>
              <w:rPr>
                <w:rFonts w:ascii="Consolas" w:cs="Consolas" w:eastAsia="Consolas" w:hAnsi="Consolas"/>
                <w:shd w:fill="F3EEE3" w:color="auto" w:val="clear"/>
              </w:rPr>
              <w:t xml:space="preserve">&lt;svg&gt;</w:t>
            </w:r>
            <w:r>
              <w:t xml:space="preserve"> element, 24 × 24 by default.</w:t>
            </w:r>
          </w:p>
        </w:tc>
      </w:tr>
      <w:tr>
        <w:tc>
          <w:tcPr>
            <w:tcW w:type="pct" w:w="33%"/>
          </w:tcPr>
          <w:p>
            <w:r>
              <w:t xml:space="preserve">JSX</w:t>
            </w:r>
          </w:p>
        </w:tc>
        <w:tc>
          <w:tcPr>
            <w:tcW w:type="pct" w:w="33%"/>
          </w:tcPr>
          <w:p>
            <w:r>
              <w:rPr>
                <w:rFonts w:ascii="Consolas" w:cs="Consolas" w:eastAsia="Consolas" w:hAnsi="Consolas"/>
                <w:shd w:fill="F3EEE3" w:color="auto" w:val="clear"/>
              </w:rPr>
              <w:t xml:space="preserve">jsx</w:t>
            </w:r>
          </w:p>
        </w:tc>
        <w:tc>
          <w:tcPr>
            <w:tcW w:type="pct" w:w="33%"/>
          </w:tcPr>
          <w:p>
            <w:r>
              <w:t xml:space="preserve">The SVG with JSX-compatible attribute names.</w:t>
            </w:r>
          </w:p>
        </w:tc>
      </w:tr>
      <w:tr>
        <w:tc>
          <w:tcPr>
            <w:tcW w:type="pct" w:w="33%"/>
          </w:tcPr>
          <w:p>
            <w:r>
              <w:t xml:space="preserve">HTML image</w:t>
            </w:r>
          </w:p>
        </w:tc>
        <w:tc>
          <w:tcPr>
            <w:tcW w:type="pct" w:w="33%"/>
          </w:tcPr>
          <w:p>
            <w:r>
              <w:rPr>
                <w:rFonts w:ascii="Consolas" w:cs="Consolas" w:eastAsia="Consolas" w:hAnsi="Consolas"/>
                <w:shd w:fill="F3EEE3" w:color="auto" w:val="clear"/>
              </w:rPr>
              <w:t xml:space="preserve">img</w:t>
            </w:r>
          </w:p>
        </w:tc>
        <w:tc>
          <w:tcPr>
            <w:tcW w:type="pct" w:w="33%"/>
          </w:tcPr>
          <w:p>
            <w:r>
              <w:t xml:space="preserve">A 24 × 24 </w:t>
            </w:r>
            <w:r>
              <w:rPr>
                <w:rFonts w:ascii="Consolas" w:cs="Consolas" w:eastAsia="Consolas" w:hAnsi="Consolas"/>
                <w:shd w:fill="F3EEE3" w:color="auto" w:val="clear"/>
              </w:rPr>
              <w:t xml:space="preserve">&lt;img&gt;</w:t>
            </w:r>
            <w:r>
              <w:t xml:space="preserve"> with the SVG embedded as a data URI.</w:t>
            </w:r>
          </w:p>
        </w:tc>
      </w:tr>
      <w:tr>
        <w:tc>
          <w:tcPr>
            <w:tcW w:type="pct" w:w="33%"/>
          </w:tcPr>
          <w:p>
            <w:r>
              <w:t xml:space="preserve">CSS background</w:t>
            </w:r>
          </w:p>
        </w:tc>
        <w:tc>
          <w:tcPr>
            <w:tcW w:type="pct" w:w="33%"/>
          </w:tcPr>
          <w:p>
            <w:r>
              <w:rPr>
                <w:rFonts w:ascii="Consolas" w:cs="Consolas" w:eastAsia="Consolas" w:hAnsi="Consolas"/>
                <w:shd w:fill="F3EEE3" w:color="auto" w:val="clear"/>
              </w:rPr>
              <w:t xml:space="preserve">css</w:t>
            </w:r>
          </w:p>
        </w:tc>
        <w:tc>
          <w:tcPr>
            <w:tcW w:type="pct" w:w="33%"/>
          </w:tcPr>
          <w:p>
            <w:r>
              <w:t xml:space="preserve">A </w:t>
            </w:r>
            <w:r>
              <w:rPr>
                <w:rFonts w:ascii="Consolas" w:cs="Consolas" w:eastAsia="Consolas" w:hAnsi="Consolas"/>
                <w:shd w:fill="F3EEE3" w:color="auto" w:val="clear"/>
              </w:rPr>
              <w:t xml:space="preserve">background-image</w:t>
            </w:r>
            <w:r>
              <w:t xml:space="preserve"> declaration with the SVG embedded as a data URI.</w:t>
            </w:r>
          </w:p>
        </w:tc>
      </w:tr>
    </w:tbl>
    <w:p/>
    <w:p>
      <w:pPr>
        <w:spacing w:after="120"/>
      </w:pPr>
      <w:r>
        <w:rPr>
          <w:rFonts w:ascii="Consolas" w:cs="Consolas" w:eastAsia="Consolas" w:hAnsi="Consolas"/>
          <w:shd w:fill="F3EEE3" w:color="auto" w:val="clear"/>
        </w:rPr>
        <w:t xml:space="preserve">auricFileIcons.insertFormat</w:t>
      </w:r>
      <w:r>
        <w:t xml:space="preserve"> sets the default format (</w:t>
      </w:r>
      <w:r>
        <w:rPr>
          <w:rFonts w:ascii="Consolas" w:cs="Consolas" w:eastAsia="Consolas" w:hAnsi="Consolas"/>
          <w:shd w:fill="F3EEE3" w:color="auto" w:val="clear"/>
        </w:rPr>
        <w:t xml:space="preserve">svg</w:t>
      </w:r>
      <w:r>
        <w:t xml:space="preserve">) for the native picker and the Studio.</w:t>
      </w:r>
    </w:p>
    <w:p>
      <w:pPr>
        <w:pBdr>
          <w:left w:val="single" w:color="D3AF37" w:sz="12" w:space="8"/>
        </w:pBdr>
        <w:spacing w:after="120"/>
        <w:ind w:left="360"/>
      </w:pPr>
      <w:r>
        <w:rPr>
          <w:b/>
          <w:bCs/>
          <w:i w:val="false"/>
          <w:iCs w:val="false"/>
        </w:rPr>
        <w:t xml:space="preserve">Note:</w:t>
      </w:r>
      <w:r>
        <w:rPr>
          <w:i w:val="false"/>
          <w:iCs w:val="false"/>
        </w:rPr>
        <w:t xml:space="preserve"> Code output always uses the shipped artwork of the chosen style. Your Explorer colour, saturation, brightness and opacity settings do not change exported code. Add meaningful alternative text when an icon conveys information.</w:t>
      </w:r>
    </w:p>
    <w:p>
      <w:pPr>
        <w:pStyle w:val="Heading2"/>
      </w:pPr>
      <w:r>
        <w:t xml:space="preserve">From the Library tab</w:t>
      </w:r>
    </w:p>
    <w:p>
      <w:pPr>
        <w:pStyle w:val="ListParagraph"/>
        <w:numPr>
          <w:ilvl w:val="0"/>
          <w:numId w:val="106"/>
        </w:numPr>
        <w:spacing w:after="60"/>
      </w:pPr>
      <w:r>
        <w:t xml:space="preserve">Open a writable text file and place the cursor. The Studio's target line shows "Insert target · {file}".</w:t>
      </w:r>
    </w:p>
    <w:p>
      <w:pPr>
        <w:pStyle w:val="ListParagraph"/>
        <w:numPr>
          <w:ilvl w:val="0"/>
          <w:numId w:val="106"/>
        </w:numPr>
        <w:spacing w:after="60"/>
      </w:pPr>
      <w:r>
        <w:t xml:space="preserve">In File Icon Studio, open </w:t>
      </w:r>
      <w:r>
        <w:rPr>
          <w:b/>
          <w:bCs/>
        </w:rPr>
        <w:t xml:space="preserve">Library</w:t>
      </w:r>
      <w:r>
        <w:t xml:space="preserve">.</w:t>
      </w:r>
    </w:p>
    <w:p>
      <w:pPr>
        <w:pStyle w:val="ListParagraph"/>
        <w:numPr>
          <w:ilvl w:val="0"/>
          <w:numId w:val="106"/>
        </w:numPr>
        <w:spacing w:after="60"/>
      </w:pPr>
      <w:r>
        <w:t xml:space="preserve">Set </w:t>
      </w:r>
      <w:r>
        <w:rPr>
          <w:b/>
          <w:bCs/>
        </w:rPr>
        <w:t xml:space="preserve">Artwork style</w:t>
      </w:r>
      <w:r>
        <w:t xml:space="preserve"> (</w:t>
      </w:r>
      <w:r>
        <w:rPr>
          <w:b/>
          <w:bCs/>
        </w:rPr>
        <w:t xml:space="preserve">Facet</w:t>
      </w:r>
      <w:r>
        <w:t xml:space="preserve">, </w:t>
      </w:r>
      <w:r>
        <w:rPr>
          <w:b/>
          <w:bCs/>
        </w:rPr>
        <w:t xml:space="preserve">Playful</w:t>
      </w:r>
      <w:r>
        <w:t xml:space="preserve"> or </w:t>
      </w:r>
      <w:r>
        <w:rPr>
          <w:b/>
          <w:bCs/>
        </w:rPr>
        <w:t xml:space="preserve">Modern</w:t>
      </w:r>
      <w:r>
        <w:t xml:space="preserve">) and </w:t>
      </w:r>
      <w:r>
        <w:rPr>
          <w:b/>
          <w:bCs/>
        </w:rPr>
        <w:t xml:space="preserve">Show</w:t>
      </w:r>
      <w:r>
        <w:t xml:space="preserve"> (</w:t>
      </w:r>
      <w:r>
        <w:rPr>
          <w:b/>
          <w:bCs/>
        </w:rPr>
        <w:t xml:space="preserve">Files &amp; folders</w:t>
      </w:r>
      <w:r>
        <w:t xml:space="preserve">, </w:t>
      </w:r>
      <w:r>
        <w:rPr>
          <w:b/>
          <w:bCs/>
        </w:rPr>
        <w:t xml:space="preserve">Files</w:t>
      </w:r>
      <w:r>
        <w:t xml:space="preserve"> or </w:t>
      </w:r>
      <w:r>
        <w:rPr>
          <w:b/>
          <w:bCs/>
        </w:rPr>
        <w:t xml:space="preserve">Folders</w:t>
      </w:r>
      <w:r>
        <w:t xml:space="preserve">).</w:t>
      </w:r>
    </w:p>
    <w:p>
      <w:pPr>
        <w:pStyle w:val="ListParagraph"/>
        <w:numPr>
          <w:ilvl w:val="0"/>
          <w:numId w:val="106"/>
        </w:numPr>
        <w:spacing w:after="60"/>
      </w:pPr>
      <w:r>
        <w:t xml:space="preserve">Type in </w:t>
      </w:r>
      <w:r>
        <w:rPr>
          <w:b/>
          <w:bCs/>
        </w:rPr>
        <w:t xml:space="preserve">Search icons</w:t>
      </w:r>
      <w:r>
        <w:t xml:space="preserve"> (placeholder "TypeScript, React, src…", up to 150 characters). Press </w:t>
      </w:r>
      <w:r>
        <w:rPr>
          <w:rFonts w:ascii="Consolas" w:cs="Consolas" w:eastAsia="Consolas" w:hAnsi="Consolas"/>
          <w:shd w:fill="F3EEE3" w:color="auto" w:val="clear"/>
        </w:rPr>
        <w:t xml:space="preserve">/</w:t>
      </w:r>
      <w:r>
        <w:t xml:space="preserve"> to jump to the search box.</w:t>
      </w:r>
    </w:p>
    <w:p>
      <w:pPr>
        <w:pStyle w:val="ListParagraph"/>
        <w:numPr>
          <w:ilvl w:val="0"/>
          <w:numId w:val="106"/>
        </w:numPr>
        <w:spacing w:after="60"/>
      </w:pPr>
      <w:r>
        <w:t xml:space="preserve">Choose a </w:t>
      </w:r>
      <w:r>
        <w:rPr>
          <w:b/>
          <w:bCs/>
        </w:rPr>
        <w:t xml:space="preserve">Code format</w:t>
      </w:r>
      <w:r>
        <w:t xml:space="preserve">: </w:t>
      </w:r>
      <w:r>
        <w:rPr>
          <w:b/>
          <w:bCs/>
        </w:rPr>
        <w:t xml:space="preserve">Inline SVG</w:t>
      </w:r>
      <w:r>
        <w:t xml:space="preserve">, </w:t>
      </w:r>
      <w:r>
        <w:rPr>
          <w:b/>
          <w:bCs/>
        </w:rPr>
        <w:t xml:space="preserve">JSX</w:t>
      </w:r>
      <w:r>
        <w:t xml:space="preserve">, </w:t>
      </w:r>
      <w:r>
        <w:rPr>
          <w:b/>
          <w:bCs/>
        </w:rPr>
        <w:t xml:space="preserve">HTML image</w:t>
      </w:r>
      <w:r>
        <w:t xml:space="preserve"> or </w:t>
      </w:r>
      <w:r>
        <w:rPr>
          <w:b/>
          <w:bCs/>
        </w:rPr>
        <w:t xml:space="preserve">CSS background</w:t>
      </w:r>
      <w:r>
        <w:t xml:space="preserve">.</w:t>
      </w:r>
    </w:p>
    <w:p>
      <w:pPr>
        <w:pStyle w:val="ListParagraph"/>
        <w:numPr>
          <w:ilvl w:val="0"/>
          <w:numId w:val="106"/>
        </w:numPr>
        <w:spacing w:after="60"/>
      </w:pPr>
      <w:r>
        <w:t xml:space="preserve">Tick </w:t>
      </w:r>
      <w:r>
        <w:rPr>
          <w:b/>
          <w:bCs/>
        </w:rPr>
        <w:t xml:space="preserve">Open folder artwork</w:t>
      </w:r>
      <w:r>
        <w:t xml:space="preserve"> to show folders in their open state.</w:t>
      </w:r>
    </w:p>
    <w:p>
      <w:pPr>
        <w:pStyle w:val="ListParagraph"/>
        <w:numPr>
          <w:ilvl w:val="0"/>
          <w:numId w:val="106"/>
        </w:numPr>
        <w:spacing w:after="60"/>
      </w:pPr>
      <w:r>
        <w:t xml:space="preserve">Hover over or focus a card, then choose </w:t>
      </w:r>
      <w:r>
        <w:rPr>
          <w:b/>
          <w:bCs/>
        </w:rPr>
        <w:t xml:space="preserve">Insert</w:t>
      </w:r>
      <w:r>
        <w:t xml:space="preserve">. Choose </w:t>
      </w:r>
      <w:r>
        <w:rPr>
          <w:b/>
          <w:bCs/>
        </w:rPr>
        <w:t xml:space="preserve">Copy</w:t>
      </w:r>
      <w:r>
        <w:t xml:space="preserve"> to use the clipboard instead.</w:t>
      </w:r>
    </w:p>
    <w:p>
      <w:pPr>
        <w:spacing w:after="120"/>
      </w:pPr>
      <w:r>
        <w:t xml:space="preserve">Insertion replaces selected text, works at multiple cursors and is a single undo step. It does not save the file and adds no surrounding quotes. </w:t>
      </w:r>
      <w:r>
        <w:rPr>
          <w:b/>
          <w:bCs/>
        </w:rPr>
        <w:t xml:space="preserve">Copy</w:t>
      </w:r>
      <w:r>
        <w:t xml:space="preserve"> works without an open editor.</w:t>
      </w:r>
    </w:p>
    <w:p>
      <w:pPr>
        <w:spacing w:after="120"/>
      </w:pPr>
      <w:r>
        <w:t xml:space="preserve">The grid loads more cards as you scroll; use </w:t>
      </w:r>
      <w:r>
        <w:rPr>
          <w:b/>
          <w:bCs/>
        </w:rPr>
        <w:t xml:space="preserve">Load more icons</w:t>
      </w:r>
      <w:r>
        <w:t xml:space="preserve"> if it appears.</w:t>
      </w:r>
    </w:p>
    <w:p>
      <w:pPr>
        <w:pStyle w:val="Heading3"/>
      </w:pPr>
      <w:r>
        <w:t xml:space="preserve">The inspector</w:t>
      </w:r>
    </w:p>
    <w:p>
      <w:pPr>
        <w:spacing w:after="120"/>
      </w:pPr>
      <w:r>
        <w:t xml:space="preserve">Open a card's inspector to see the exact output before using it. The </w:t>
      </w:r>
      <w:r>
        <w:rPr>
          <w:b/>
          <w:bCs/>
        </w:rPr>
        <w:t xml:space="preserve">Icon inspector</w:t>
      </w:r>
      <w:r>
        <w:t xml:space="preserve"> dialog shows a large preview, the card's hover token, the style, format and kind (for example "Facet · SVG · File icon"), and the generated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Action</w:t>
            </w:r>
          </w:p>
        </w:tc>
      </w:tr>
      <w:tr>
        <w:tc>
          <w:tcPr>
            <w:tcW w:type="pct" w:w="50%"/>
          </w:tcPr>
          <w:p>
            <w:r>
              <w:rPr>
                <w:b/>
                <w:bCs/>
              </w:rPr>
              <w:t xml:space="preserve">Insert into code</w:t>
            </w:r>
          </w:p>
        </w:tc>
        <w:tc>
          <w:tcPr>
            <w:tcW w:type="pct" w:w="50%"/>
          </w:tcPr>
          <w:p>
            <w:r>
              <w:t xml:space="preserve">Inserts the code at your selections.</w:t>
            </w:r>
          </w:p>
        </w:tc>
      </w:tr>
      <w:tr>
        <w:tc>
          <w:tcPr>
            <w:tcW w:type="pct" w:w="50%"/>
          </w:tcPr>
          <w:p>
            <w:r>
              <w:rPr>
                <w:b/>
                <w:bCs/>
              </w:rPr>
              <w:t xml:space="preserve">Copy code</w:t>
            </w:r>
          </w:p>
        </w:tc>
        <w:tc>
          <w:tcPr>
            <w:tcW w:type="pct" w:w="50%"/>
          </w:tcPr>
          <w:p>
            <w:r>
              <w:t xml:space="preserve">Copies the code.</w:t>
            </w:r>
          </w:p>
        </w:tc>
      </w:tr>
      <w:tr>
        <w:tc>
          <w:tcPr>
            <w:tcW w:type="pct" w:w="50%"/>
          </w:tcPr>
          <w:p>
            <w:r>
              <w:rPr>
                <w:b/>
                <w:bCs/>
              </w:rPr>
              <w:t xml:space="preserve">Copy hover token</w:t>
            </w:r>
          </w:p>
        </w:tc>
        <w:tc>
          <w:tcPr>
            <w:tcW w:type="pct" w:w="50%"/>
          </w:tcPr>
          <w:p>
            <w:r>
              <w:t xml:space="preserve">Copies a token such as </w:t>
            </w:r>
            <w:r>
              <w:rPr>
                <w:rFonts w:ascii="Consolas" w:cs="Consolas" w:eastAsia="Consolas" w:hAnsi="Consolas"/>
                <w:shd w:fill="F3EEE3" w:color="auto" w:val="clear"/>
              </w:rPr>
              <w:t xml:space="preserve">:icon-file-typescript:</w:t>
            </w:r>
            <w:r>
              <w:t xml:space="preserve"> for use with code hovers.</w:t>
            </w:r>
          </w:p>
        </w:tc>
      </w:tr>
    </w:tbl>
    <w:p/>
    <w:p>
      <w:pPr>
        <w:pStyle w:val="Heading2"/>
      </w:pPr>
      <w:r>
        <w:t xml:space="preserve">From the Command Palette or editor menu</w:t>
      </w:r>
    </w:p>
    <w:p>
      <w:pPr>
        <w:pStyle w:val="ListParagraph"/>
        <w:numPr>
          <w:ilvl w:val="0"/>
          <w:numId w:val="107"/>
        </w:numPr>
        <w:spacing w:after="60"/>
      </w:pPr>
      <w:r>
        <w:t xml:space="preserve">In a writable editor, run </w:t>
      </w:r>
      <w:r>
        <w:rPr>
          <w:b/>
          <w:bCs/>
        </w:rPr>
        <w:t xml:space="preserve">Auric Artisan File Icons: Insert Icon into Code…</w:t>
      </w:r>
      <w:r>
        <w:t xml:space="preserve">, or right-click in the editor and choose it.</w:t>
      </w:r>
    </w:p>
    <w:p>
      <w:pPr>
        <w:pStyle w:val="ListParagraph"/>
        <w:numPr>
          <w:ilvl w:val="0"/>
          <w:numId w:val="107"/>
        </w:numPr>
        <w:spacing w:after="60"/>
      </w:pPr>
      <w:r>
        <w:t xml:space="preserve">A picker titled </w:t>
      </w:r>
      <w:r>
        <w:rPr>
          <w:b/>
          <w:bCs/>
        </w:rPr>
        <w:t xml:space="preserve">Insert a file or folder icon</w:t>
      </w:r>
      <w:r>
        <w:t xml:space="preserve"> lists icons of the active Auric style (Facet if another theme is active), with their tokens.</w:t>
      </w:r>
    </w:p>
    <w:p>
      <w:pPr>
        <w:pStyle w:val="ListParagraph"/>
        <w:numPr>
          <w:ilvl w:val="0"/>
          <w:numId w:val="107"/>
        </w:numPr>
        <w:spacing w:after="60"/>
      </w:pPr>
      <w:r>
        <w:t xml:space="preserve">Choose one. It is inserted in your </w:t>
      </w:r>
      <w:r>
        <w:rPr>
          <w:rFonts w:ascii="Consolas" w:cs="Consolas" w:eastAsia="Consolas" w:hAnsi="Consolas"/>
          <w:shd w:fill="F3EEE3" w:color="auto" w:val="clear"/>
        </w:rPr>
        <w:t xml:space="preserve">insertFormat</w:t>
      </w:r>
      <w:r>
        <w:t xml:space="preserve">.</w:t>
      </w:r>
    </w:p>
    <w:p>
      <w:pPr>
        <w:pStyle w:val="Heading2"/>
      </w:pPr>
      <w:r>
        <w:t xml:space="preserve">From a code hover</w:t>
      </w:r>
    </w:p>
    <w:p>
      <w:pPr>
        <w:pStyle w:val="ListParagraph"/>
        <w:numPr>
          <w:ilvl w:val="0"/>
          <w:numId w:val="108"/>
        </w:numPr>
        <w:spacing w:after="60"/>
      </w:pPr>
      <w:r>
        <w:t xml:space="preserve">Type a complete token such as </w:t>
      </w:r>
      <w:r>
        <w:rPr>
          <w:rFonts w:ascii="Consolas" w:cs="Consolas" w:eastAsia="Consolas" w:hAnsi="Consolas"/>
          <w:shd w:fill="F3EEE3" w:color="auto" w:val="clear"/>
        </w:rPr>
        <w:t xml:space="preserve">:icon-file-typescript:</w:t>
      </w:r>
      <w:r>
        <w:t xml:space="preserve"> or </w:t>
      </w:r>
      <w:r>
        <w:rPr>
          <w:rFonts w:ascii="Consolas" w:cs="Consolas" w:eastAsia="Consolas" w:hAnsi="Consolas"/>
          <w:shd w:fill="F3EEE3" w:color="auto" w:val="clear"/>
        </w:rPr>
        <w:t xml:space="preserve">:icon-folder-src:</w:t>
      </w:r>
      <w:r>
        <w:t xml:space="preserve">. Copy valid tokens from the inspector.</w:t>
      </w:r>
    </w:p>
    <w:p>
      <w:pPr>
        <w:pStyle w:val="ListParagraph"/>
        <w:numPr>
          <w:ilvl w:val="0"/>
          <w:numId w:val="108"/>
        </w:numPr>
        <w:spacing w:after="60"/>
      </w:pPr>
      <w:r>
        <w:t xml:space="preserve">Hover over the token.</w:t>
      </w:r>
    </w:p>
    <w:p>
      <w:pPr>
        <w:pStyle w:val="ListParagraph"/>
        <w:numPr>
          <w:ilvl w:val="0"/>
          <w:numId w:val="108"/>
        </w:numPr>
        <w:spacing w:after="60"/>
      </w:pPr>
      <w:r>
        <w:t xml:space="preserve">Choose </w:t>
      </w:r>
      <w:r>
        <w:rPr>
          <w:b/>
          <w:bCs/>
        </w:rPr>
        <w:t xml:space="preserve">Insert SVG</w:t>
      </w:r>
      <w:r>
        <w:t xml:space="preserve">, </w:t>
      </w:r>
      <w:r>
        <w:rPr>
          <w:b/>
          <w:bCs/>
        </w:rPr>
        <w:t xml:space="preserve">Insert JSX</w:t>
      </w:r>
      <w:r>
        <w:t xml:space="preserve"> or </w:t>
      </w:r>
      <w:r>
        <w:rPr>
          <w:b/>
          <w:bCs/>
        </w:rPr>
        <w:t xml:space="preserve">Insert IMG</w:t>
      </w:r>
      <w:r>
        <w:t xml:space="preserve">.</w:t>
      </w:r>
    </w:p>
    <w:p>
      <w:pPr>
        <w:spacing w:after="120"/>
      </w:pPr>
      <w:r>
        <w:t xml:space="preserve">Only that token is replaced, in one undo step. Hovering alone never changes your file.</w:t>
      </w:r>
    </w:p>
    <w:p>
      <w:pPr>
        <w:pStyle w:val="ListParagraph"/>
        <w:numPr>
          <w:ilvl w:val="0"/>
          <w:numId w:val="1"/>
        </w:numPr>
        <w:spacing w:after="60"/>
      </w:pPr>
      <w:r>
        <w:t xml:space="preserve">Hovers prefer the active Auric Explorer style, and use Facet when another theme is active. If the icon is not in that style, an available style is used.</w:t>
      </w:r>
    </w:p>
    <w:p>
      <w:pPr>
        <w:pStyle w:val="ListParagraph"/>
        <w:numPr>
          <w:ilvl w:val="0"/>
          <w:numId w:val="1"/>
        </w:numPr>
        <w:spacing w:after="60"/>
      </w:pPr>
      <w:r>
        <w:t xml:space="preserve">If the document changes, closes or becomes hidden before you choose, hover again for a fresh action.</w:t>
      </w:r>
    </w:p>
    <w:p>
      <w:pPr>
        <w:pStyle w:val="ListParagraph"/>
        <w:numPr>
          <w:ilvl w:val="0"/>
          <w:numId w:val="1"/>
        </w:numPr>
        <w:spacing w:after="60"/>
      </w:pPr>
      <w:r>
        <w:t xml:space="preserve">Turn hovers on or off with </w:t>
      </w:r>
      <w:r>
        <w:rPr>
          <w:b/>
          <w:bCs/>
        </w:rPr>
        <w:t xml:space="preserve">Enable code hovers</w:t>
      </w:r>
      <w:r>
        <w:t xml:space="preserve"> on the Workspace tab or </w:t>
      </w:r>
      <w:r>
        <w:rPr>
          <w:rFonts w:ascii="Consolas" w:cs="Consolas" w:eastAsia="Consolas" w:hAnsi="Consolas"/>
          <w:shd w:fill="F3EEE3" w:color="auto" w:val="clear"/>
        </w:rPr>
        <w:t xml:space="preserve">auricFileIcons.hover.enabled</w:t>
      </w:r>
      <w:r>
        <w:t xml:space="preserve">. VS Code's own editor hovers must also be enabled.</w:t>
      </w:r>
    </w:p>
    <w:p>
      <w:pPr>
        <w:pStyle w:val="Heading2"/>
      </w:pPr>
      <w:r>
        <w:t xml:space="preserve">Result</w:t>
      </w:r>
    </w:p>
    <w:p>
      <w:pPr>
        <w:spacing w:after="120"/>
      </w:pPr>
      <w:r>
        <w:t xml:space="preserve">The artwork is in your code, in the format you chose, taken from the shipped style you selected.</w:t>
      </w:r>
    </w:p>
    <w:p>
      <w:r>
        <w:rPr>
          <w:b/>
          <w:bCs/>
          <w:color w:val="6F5710"/>
          <w:sz w:val="16"/>
          <w:szCs w:val="16"/>
        </w:rPr>
        <w:t xml:space="preserve">VS CODE EXTENSIONS › AURIC ARTISAN FILE ICONS</w:t>
      </w:r>
    </w:p>
    <w:p>
      <w:pPr>
        <w:pStyle w:val="Heading1"/>
      </w:pPr>
      <w:r>
        <w:t xml:space="preserve">Modern and older Playful settings</w:t>
      </w:r>
    </w:p>
    <w:p>
      <w:pPr>
        <w:spacing w:after="200"/>
      </w:pPr>
      <w:r>
        <w:rPr>
          <w:i/>
          <w:iCs/>
          <w:color w:val="4A453E"/>
        </w:rPr>
        <w:t xml:space="preserve">Use File Icons alongside Auric Icons: Modern, import Modern's file settings, and move from the old standalone Playful file icon extension.</w:t>
      </w:r>
    </w:p>
    <w:p>
      <w:pPr>
        <w:spacing w:after="120"/>
      </w:pPr>
      <w:r>
        <w:t xml:space="preserve">File Icons brings together Explorer styles that used to live in separate extensions. This page explains how to move your settings and avoid duplicates.</w:t>
      </w:r>
    </w:p>
    <w:p>
      <w:pPr>
        <w:pStyle w:val="Heading2"/>
      </w:pPr>
      <w:r>
        <w:t xml:space="preserve">Using File Icons with Auric Icons: Modern</w:t>
      </w:r>
    </w:p>
    <w:p>
      <w:pPr>
        <w:spacing w:after="120"/>
      </w:pPr>
      <w:r>
        <w:t xml:space="preserve">File Icons includes Modern's Explorer artwork (464 assets) and keeps its theme ID, </w:t>
      </w:r>
      <w:r>
        <w:rPr>
          <w:rFonts w:ascii="Consolas" w:cs="Consolas" w:eastAsia="Consolas" w:hAnsi="Consolas"/>
          <w:shd w:fill="F3EEE3" w:color="auto" w:val="clear"/>
        </w:rPr>
        <w:t xml:space="preserve">auric-artisan-modern-icon</w:t>
      </w:r>
      <w:r>
        <w:t xml:space="preserve">. The Auric Icons: Modern extension also has a general-purpose 720-icon library, which File Icons does not include.</w:t>
      </w:r>
    </w:p>
    <w:p>
      <w:pPr>
        <w:pStyle w:val="ListParagraph"/>
        <w:numPr>
          <w:ilvl w:val="0"/>
          <w:numId w:val="1"/>
        </w:numPr>
        <w:spacing w:after="60"/>
      </w:pPr>
      <w:r>
        <w:t xml:space="preserve">Keep </w:t>
      </w:r>
      <w:r>
        <w:rPr>
          <w:b/>
          <w:bCs/>
        </w:rPr>
        <w:t xml:space="preserve">Auric Icons: Modern</w:t>
      </w:r>
      <w:r>
        <w:t xml:space="preserve"> installed if you use its icon library.</w:t>
      </w:r>
    </w:p>
    <w:p>
      <w:pPr>
        <w:pStyle w:val="ListParagraph"/>
        <w:numPr>
          <w:ilvl w:val="0"/>
          <w:numId w:val="1"/>
        </w:numPr>
        <w:spacing w:after="60"/>
      </w:pPr>
      <w:r>
        <w:t xml:space="preserve">The Modern version currently on the Marketplace (0.12.1) still includes its own </w:t>
      </w:r>
      <w:r>
        <w:rPr>
          <w:b/>
          <w:bCs/>
        </w:rPr>
        <w:t xml:space="preserve">Auric Icons: Modern</w:t>
      </w:r>
      <w:r>
        <w:t xml:space="preserve"> file icon theme under the same theme ID. With both installed, the </w:t>
      </w:r>
      <w:r>
        <w:rPr>
          <w:b/>
          <w:bCs/>
        </w:rPr>
        <w:t xml:space="preserve">File Icon Theme</w:t>
      </w:r>
      <w:r>
        <w:t xml:space="preserve"> picker can show two Modern entries, and the two extensions use different settings (</w:t>
      </w:r>
      <w:r>
        <w:rPr>
          <w:rFonts w:ascii="Consolas" w:cs="Consolas" w:eastAsia="Consolas" w:hAnsi="Consolas"/>
          <w:shd w:fill="F3EEE3" w:color="auto" w:val="clear"/>
        </w:rPr>
        <w:t xml:space="preserve">auricIcons.*</w:t>
      </w:r>
      <w:r>
        <w:t xml:space="preserve"> for Modern, </w:t>
      </w:r>
      <w:r>
        <w:rPr>
          <w:rFonts w:ascii="Consolas" w:cs="Consolas" w:eastAsia="Consolas" w:hAnsi="Consolas"/>
          <w:shd w:fill="F3EEE3" w:color="auto" w:val="clear"/>
        </w:rPr>
        <w:t xml:space="preserve">auricFileIcons.*</w:t>
      </w:r>
      <w:r>
        <w:t xml:space="preserve"> for File Icons).</w:t>
      </w:r>
    </w:p>
    <w:p>
      <w:pPr>
        <w:pStyle w:val="ListParagraph"/>
        <w:numPr>
          <w:ilvl w:val="0"/>
          <w:numId w:val="1"/>
        </w:numPr>
        <w:spacing w:after="60"/>
      </w:pPr>
      <w:r>
        <w:t xml:space="preserve">The File Icons documentation states that an updated Modern release no longer registers a file theme. Until you have that release, choose one extension to manage Modern's Explorer icons and use its settings.</w:t>
      </w:r>
    </w:p>
    <w:p>
      <w:pPr>
        <w:pStyle w:val="Heading3"/>
      </w:pPr>
      <w:r>
        <w:t xml:space="preserve">Import Modern's file settings</w:t>
      </w:r>
    </w:p>
    <w:p>
      <w:pPr>
        <w:pStyle w:val="ListParagraph"/>
        <w:numPr>
          <w:ilvl w:val="0"/>
          <w:numId w:val="109"/>
        </w:numPr>
        <w:spacing w:after="60"/>
      </w:pPr>
      <w:r>
        <w:t xml:space="preserve">Open File Icon Studio › </w:t>
      </w:r>
      <w:r>
        <w:rPr>
          <w:b/>
          <w:bCs/>
        </w:rPr>
        <w:t xml:space="preserve">Workspace</w:t>
      </w:r>
      <w:r>
        <w:t xml:space="preserve"> › </w:t>
      </w:r>
      <w:r>
        <w:rPr>
          <w:b/>
          <w:bCs/>
        </w:rPr>
        <w:t xml:space="preserve">Import existing file settings</w:t>
      </w:r>
      <w:r>
        <w:t xml:space="preserve">.</w:t>
      </w:r>
    </w:p>
    <w:p>
      <w:pPr>
        <w:pStyle w:val="ListParagraph"/>
        <w:numPr>
          <w:ilvl w:val="0"/>
          <w:numId w:val="109"/>
        </w:numPr>
        <w:spacing w:after="60"/>
      </w:pPr>
      <w:r>
        <w:t xml:space="preserve">Select </w:t>
      </w:r>
      <w:r>
        <w:rPr>
          <w:b/>
          <w:bCs/>
        </w:rPr>
        <w:t xml:space="preserve">Import Modern file settings</w:t>
      </w:r>
      <w:r>
        <w:t xml:space="preserve">, or run </w:t>
      </w:r>
      <w:r>
        <w:rPr>
          <w:b/>
          <w:bCs/>
        </w:rPr>
        <w:t xml:space="preserve">Auric Artisan File Icons: Import Modern File Icon Settings…</w:t>
      </w:r>
      <w:r>
        <w:t xml:space="preserve">.</w:t>
      </w:r>
    </w:p>
    <w:p>
      <w:pPr>
        <w:pStyle w:val="ListParagraph"/>
        <w:numPr>
          <w:ilvl w:val="0"/>
          <w:numId w:val="109"/>
        </w:numPr>
        <w:spacing w:after="60"/>
      </w:pPr>
      <w:r>
        <w:t xml:space="preserve">Confirm the import.</w:t>
      </w:r>
    </w:p>
    <w:p>
      <w:pPr>
        <w:spacing w:after="120"/>
      </w:pPr>
      <w:r>
        <w:t xml:space="preserve">Only missing file-theme settings are copied, at their original user, workspace or folder scope. Your existing File Icons settings, Modern's library preferences, likes, recent items and emoji are not changed.</w:t>
      </w:r>
    </w:p>
    <w:p>
      <w:pPr>
        <w:pStyle w:val="Heading2"/>
      </w:pPr>
      <w:r>
        <w:t xml:space="preserve">Moving from the standalone Playful extension</w:t>
      </w:r>
    </w:p>
    <w:p>
      <w:pPr>
        <w:spacing w:after="120"/>
      </w:pPr>
      <w:r>
        <w:t xml:space="preserve">Facet and Playful now live in File Icons. Their theme IDs (</w:t>
      </w:r>
      <w:r>
        <w:rPr>
          <w:rFonts w:ascii="Consolas" w:cs="Consolas" w:eastAsia="Consolas" w:hAnsi="Consolas"/>
          <w:shd w:fill="F3EEE3" w:color="auto" w:val="clear"/>
        </w:rPr>
        <w:t xml:space="preserve">auric-artisan-file-icons-facet</w:t>
      </w:r>
      <w:r>
        <w:t xml:space="preserve"> and </w:t>
      </w:r>
      <w:r>
        <w:rPr>
          <w:rFonts w:ascii="Consolas" w:cs="Consolas" w:eastAsia="Consolas" w:hAnsi="Consolas"/>
          <w:shd w:fill="F3EEE3" w:color="auto" w:val="clear"/>
        </w:rPr>
        <w:t xml:space="preserve">auric-artisan-file-icons-playful</w:t>
      </w:r>
      <w:r>
        <w:t xml:space="preserve">) and all 500 original Playful SVGs are kept.</w:t>
      </w:r>
    </w:p>
    <w:p>
      <w:pPr>
        <w:pStyle w:val="ListParagraph"/>
        <w:numPr>
          <w:ilvl w:val="0"/>
          <w:numId w:val="110"/>
        </w:numPr>
        <w:spacing w:after="60"/>
      </w:pPr>
      <w:r>
        <w:t xml:space="preserve">Before uninstalling the old Playful extension, export any saved profiles from it.</w:t>
      </w:r>
    </w:p>
    <w:p>
      <w:pPr>
        <w:pStyle w:val="ListParagraph"/>
        <w:numPr>
          <w:ilvl w:val="0"/>
          <w:numId w:val="110"/>
        </w:numPr>
        <w:spacing w:after="60"/>
      </w:pPr>
      <w:r>
        <w:t xml:space="preserve">Install File Icons and run </w:t>
      </w:r>
      <w:r>
        <w:rPr>
          <w:b/>
          <w:bCs/>
        </w:rPr>
        <w:t xml:space="preserve">Auric Artisan File Icons: Import Legacy Playful Settings…</w:t>
      </w:r>
      <w:r>
        <w:t xml:space="preserve"> (or </w:t>
      </w:r>
      <w:r>
        <w:rPr>
          <w:b/>
          <w:bCs/>
        </w:rPr>
        <w:t xml:space="preserve">Import legacy settings…</w:t>
      </w:r>
      <w:r>
        <w:t xml:space="preserve"> on the Workspace tab). Missing </w:t>
      </w:r>
      <w:r>
        <w:rPr>
          <w:rFonts w:ascii="Consolas" w:cs="Consolas" w:eastAsia="Consolas" w:hAnsi="Consolas"/>
          <w:shd w:fill="F3EEE3" w:color="auto" w:val="clear"/>
        </w:rPr>
        <w:t xml:space="preserve">auricPlayfulIcons</w:t>
      </w:r>
      <w:r>
        <w:t xml:space="preserve"> settings are copied into </w:t>
      </w:r>
      <w:r>
        <w:rPr>
          <w:rFonts w:ascii="Consolas" w:cs="Consolas" w:eastAsia="Consolas" w:hAnsi="Consolas"/>
          <w:shd w:fill="F3EEE3" w:color="auto" w:val="clear"/>
        </w:rPr>
        <w:t xml:space="preserve">auricFileIcons</w:t>
      </w:r>
      <w:r>
        <w:t xml:space="preserve"> at their original scope. Existing values are not overwritten.</w:t>
      </w:r>
    </w:p>
    <w:p>
      <w:pPr>
        <w:pStyle w:val="ListParagraph"/>
        <w:numPr>
          <w:ilvl w:val="0"/>
          <w:numId w:val="110"/>
        </w:numPr>
        <w:spacing w:after="60"/>
      </w:pPr>
      <w:r>
        <w:t xml:space="preserve">Import exported profiles through </w:t>
      </w:r>
      <w:r>
        <w:rPr>
          <w:b/>
          <w:bCs/>
        </w:rPr>
        <w:t xml:space="preserve">Workspace</w:t>
      </w:r>
      <w:r>
        <w:t xml:space="preserve"> › </w:t>
      </w:r>
      <w:r>
        <w:rPr>
          <w:b/>
          <w:bCs/>
        </w:rPr>
        <w:t xml:space="preserve">Profiles</w:t>
      </w:r>
      <w:r>
        <w:t xml:space="preserve"> › </w:t>
      </w:r>
      <w:r>
        <w:rPr>
          <w:b/>
          <w:bCs/>
        </w:rPr>
        <w:t xml:space="preserve">Import…</w:t>
      </w:r>
      <w:r>
        <w:t xml:space="preserve">.</w:t>
      </w:r>
    </w:p>
    <w:p>
      <w:pPr>
        <w:pStyle w:val="ListParagraph"/>
        <w:numPr>
          <w:ilvl w:val="0"/>
          <w:numId w:val="110"/>
        </w:numPr>
        <w:spacing w:after="60"/>
      </w:pPr>
      <w:r>
        <w:t xml:space="preserve">Disable or uninstall the old Playful extension to avoid duplicate themes and decorations.</w:t>
      </w:r>
    </w:p>
    <w:p>
      <w:pPr>
        <w:spacing w:after="120"/>
      </w:pPr>
      <w:r>
        <w:t xml:space="preserve">File Icons cannot read another extension's private profile storage, so step 1 matters.</w:t>
      </w:r>
    </w:p>
    <w:p>
      <w:pPr>
        <w:pStyle w:val="Heading2"/>
      </w:pPr>
      <w:r>
        <w:t xml:space="preserve">Not the same Playful</w:t>
      </w:r>
    </w:p>
    <w:p>
      <w:pPr>
        <w:spacing w:after="120"/>
      </w:pPr>
      <w:r>
        <w:t xml:space="preserve">The Playful Explorer style in File Icons is a different set of artwork from the </w:t>
      </w:r>
      <w:r>
        <w:rPr>
          <w:b/>
          <w:bCs/>
        </w:rPr>
        <w:t xml:space="preserve">Auric Icons: Playful</w:t>
      </w:r>
      <w:r>
        <w:t xml:space="preserve"> extension, which is a 1,225-icon library for inserting into code and has no Explorer theme.</w:t>
      </w:r>
    </w:p>
    <w:p>
      <w:pPr>
        <w:pStyle w:val="Heading2"/>
      </w:pPr>
      <w:r>
        <w:t xml:space="preserve">Result</w:t>
      </w:r>
    </w:p>
    <w:p>
      <w:pPr>
        <w:spacing w:after="120"/>
      </w:pPr>
      <w:r>
        <w:t xml:space="preserve">Your earlier settings are in File Icons, and you see each Explorer theme once.</w:t>
      </w:r>
    </w:p>
    <w:p>
      <w:r>
        <w:rPr>
          <w:b/>
          <w:bCs/>
          <w:color w:val="6F5710"/>
          <w:sz w:val="16"/>
          <w:szCs w:val="16"/>
        </w:rPr>
        <w:t xml:space="preserve">VS CODE EXTENSIONS › AURIC ARTISAN FILE ICONS</w:t>
      </w:r>
    </w:p>
    <w:p>
      <w:pPr>
        <w:pStyle w:val="Heading1"/>
      </w:pPr>
      <w:r>
        <w:t xml:space="preserve">Profiles</w:t>
      </w:r>
    </w:p>
    <w:p>
      <w:pPr>
        <w:spacing w:after="200"/>
      </w:pPr>
      <w:r>
        <w:rPr>
          <w:i/>
          <w:iCs/>
          <w:color w:val="4A453E"/>
        </w:rPr>
        <w:t xml:space="preserve">Apply a built-in icon profile, save your own, and move profiles between machines as JSON.</w:t>
      </w:r>
    </w:p>
    <w:p>
      <w:pPr>
        <w:spacing w:after="120"/>
      </w:pPr>
      <w:r>
        <w:t xml:space="preserve">A </w:t>
      </w:r>
      <w:r>
        <w:rPr>
          <w:b/>
          <w:bCs/>
        </w:rPr>
        <w:t xml:space="preserve">profile</w:t>
      </w:r>
      <w:r>
        <w:t xml:space="preserve"> is a named, portable set of appearance settings, associations and smart detection settings.</w:t>
      </w:r>
    </w:p>
    <w:p>
      <w:pPr>
        <w:pStyle w:val="Heading2"/>
      </w:pPr>
      <w:r>
        <w:t xml:space="preserve">Apply a profile</w:t>
      </w:r>
    </w:p>
    <w:p>
      <w:pPr>
        <w:pStyle w:val="ListParagraph"/>
        <w:numPr>
          <w:ilvl w:val="0"/>
          <w:numId w:val="111"/>
        </w:numPr>
        <w:spacing w:after="60"/>
      </w:pPr>
      <w:r>
        <w:t xml:space="preserve">Run </w:t>
      </w:r>
      <w:r>
        <w:rPr>
          <w:b/>
          <w:bCs/>
        </w:rPr>
        <w:t xml:space="preserve">Auric Artisan File Icons: Apply Icon Profile</w:t>
      </w:r>
      <w:r>
        <w:t xml:space="preserve">, or </w:t>
      </w:r>
      <w:r>
        <w:rPr>
          <w:b/>
          <w:bCs/>
        </w:rPr>
        <w:t xml:space="preserve">Apply profile…</w:t>
      </w:r>
      <w:r>
        <w:t xml:space="preserve"> on the </w:t>
      </w:r>
      <w:r>
        <w:rPr>
          <w:b/>
          <w:bCs/>
        </w:rPr>
        <w:t xml:space="preserve">Workspace</w:t>
      </w:r>
      <w:r>
        <w:t xml:space="preserve"> tab.</w:t>
      </w:r>
    </w:p>
    <w:p>
      <w:pPr>
        <w:pStyle w:val="ListParagraph"/>
        <w:numPr>
          <w:ilvl w:val="0"/>
          <w:numId w:val="111"/>
        </w:numPr>
        <w:spacing w:after="60"/>
      </w:pPr>
      <w:r>
        <w:t xml:space="preserve">Choose a profile. Built-in profiles are marked </w:t>
      </w:r>
      <w:r>
        <w:rPr>
          <w:b/>
          <w:bCs/>
        </w:rPr>
        <w:t xml:space="preserve">Built-in</w:t>
      </w:r>
      <w:r>
        <w:t xml:space="preserve">; your saved profiles follow.</w:t>
      </w:r>
    </w:p>
    <w:p>
      <w:pPr>
        <w:pStyle w:val="ListParagraph"/>
        <w:numPr>
          <w:ilvl w:val="0"/>
          <w:numId w:val="111"/>
        </w:numPr>
        <w:spacing w:after="60"/>
      </w:pPr>
      <w:r>
        <w:t xml:space="preserve">Select </w:t>
      </w:r>
      <w:r>
        <w:rPr>
          <w:b/>
          <w:bCs/>
        </w:rPr>
        <w:t xml:space="preserve">Reload</w:t>
      </w:r>
      <w:r>
        <w:t xml:space="preserve"> when asked.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Built-in profile</w:t>
            </w:r>
          </w:p>
        </w:tc>
        <w:tc>
          <w:tcPr>
            <w:tcW w:type="pct" w:w="33%"/>
            <w:shd w:fill="F7F3EA" w:color="auto" w:val="clear"/>
          </w:tcPr>
          <w:p>
            <w:r>
              <w:rPr>
                <w:b/>
                <w:bCs/>
              </w:rPr>
              <w:t xml:space="preserve">Description</w:t>
            </w:r>
          </w:p>
        </w:tc>
        <w:tc>
          <w:tcPr>
            <w:tcW w:type="pct" w:w="33%"/>
            <w:shd w:fill="F7F3EA" w:color="auto" w:val="clear"/>
          </w:tcPr>
          <w:p>
            <w:r>
              <w:rPr>
                <w:b/>
                <w:bCs/>
              </w:rPr>
              <w:t xml:space="preserve">Key values</w:t>
            </w:r>
          </w:p>
        </w:tc>
      </w:tr>
      <w:tr>
        <w:tc>
          <w:tcPr>
            <w:tcW w:type="pct" w:w="33%"/>
          </w:tcPr>
          <w:p>
            <w:r>
              <w:t xml:space="preserve">Classic Facet</w:t>
            </w:r>
          </w:p>
        </w:tc>
        <w:tc>
          <w:tcPr>
            <w:tcW w:type="pct" w:w="33%"/>
          </w:tcPr>
          <w:p>
            <w:r>
              <w:t xml:space="preserve">Balanced original colours and full smart decorations.</w:t>
            </w:r>
          </w:p>
        </w:tc>
        <w:tc>
          <w:tcPr>
            <w:tcW w:type="pct" w:w="33%"/>
          </w:tcPr>
          <w:p>
            <w:r>
              <w:t xml:space="preserve">Default colours, 1 / 1 / 1, badge and colour</w:t>
            </w:r>
          </w:p>
        </w:tc>
      </w:tr>
      <w:tr>
        <w:tc>
          <w:tcPr>
            <w:tcW w:type="pct" w:w="33%"/>
          </w:tcPr>
          <w:p>
            <w:r>
              <w:t xml:space="preserve">Vivid Studio</w:t>
            </w:r>
          </w:p>
        </w:tc>
        <w:tc>
          <w:tcPr>
            <w:tcW w:type="pct" w:w="33%"/>
          </w:tcPr>
          <w:p>
            <w:r>
              <w:t xml:space="preserve">Brighter, richer colour for large project explorers.</w:t>
            </w:r>
          </w:p>
        </w:tc>
        <w:tc>
          <w:tcPr>
            <w:tcW w:type="pct" w:w="33%"/>
          </w:tcPr>
          <w:p>
            <w:r>
              <w:t xml:space="preserve">Saturation 1.35, brightness 1.08</w:t>
            </w:r>
          </w:p>
        </w:tc>
      </w:tr>
      <w:tr>
        <w:tc>
          <w:tcPr>
            <w:tcW w:type="pct" w:w="33%"/>
          </w:tcPr>
          <w:p>
            <w:r>
              <w:t xml:space="preserve">Focused Explorer</w:t>
            </w:r>
          </w:p>
        </w:tc>
        <w:tc>
          <w:tcPr>
            <w:tcW w:type="pct" w:w="33%"/>
          </w:tcPr>
          <w:p>
            <w:r>
              <w:t xml:space="preserve">Blue folders, softer files, hidden arrows and badge-only smart matches.</w:t>
            </w:r>
          </w:p>
        </w:tc>
        <w:tc>
          <w:tcPr>
            <w:tcW w:type="pct" w:w="33%"/>
          </w:tcPr>
          <w:p>
            <w:r>
              <w:t xml:space="preserve">Files </w:t>
            </w:r>
            <w:r>
              <w:rPr>
                <w:rFonts w:ascii="Consolas" w:cs="Consolas" w:eastAsia="Consolas" w:hAnsi="Consolas"/>
                <w:shd w:fill="F3EEE3" w:color="auto" w:val="clear"/>
              </w:rPr>
              <w:t xml:space="preserve">#718096</w:t>
            </w:r>
            <w:r>
              <w:t xml:space="preserve">, folders </w:t>
            </w:r>
            <w:r>
              <w:rPr>
                <w:rFonts w:ascii="Consolas" w:cs="Consolas" w:eastAsia="Consolas" w:hAnsi="Consolas"/>
                <w:shd w:fill="F3EEE3" w:color="auto" w:val="clear"/>
              </w:rPr>
              <w:t xml:space="preserve">#4AA3DF</w:t>
            </w:r>
            <w:r>
              <w:t xml:space="preserve">, opacity 0.88</w:t>
            </w:r>
          </w:p>
        </w:tc>
      </w:tr>
      <w:tr>
        <w:tc>
          <w:tcPr>
            <w:tcW w:type="pct" w:w="33%"/>
          </w:tcPr>
          <w:p>
            <w:r>
              <w:t xml:space="preserve">Graphite Mono</w:t>
            </w:r>
          </w:p>
        </w:tc>
        <w:tc>
          <w:tcPr>
            <w:tcW w:type="pct" w:w="33%"/>
          </w:tcPr>
          <w:p>
            <w:r>
              <w:t xml:space="preserve">Near-monochrome files and folders with semantic smart colours.</w:t>
            </w:r>
          </w:p>
        </w:tc>
        <w:tc>
          <w:tcPr>
            <w:tcW w:type="pct" w:w="33%"/>
          </w:tcPr>
          <w:p>
            <w:r>
              <w:rPr>
                <w:rFonts w:ascii="Consolas" w:cs="Consolas" w:eastAsia="Consolas" w:hAnsi="Consolas"/>
                <w:shd w:fill="F3EEE3" w:color="auto" w:val="clear"/>
              </w:rPr>
              <w:t xml:space="preserve">#7B8796</w:t>
            </w:r>
            <w:r>
              <w:t xml:space="preserve">, saturation 0.18, colour only</w:t>
            </w:r>
          </w:p>
        </w:tc>
      </w:tr>
      <w:tr>
        <w:tc>
          <w:tcPr>
            <w:tcW w:type="pct" w:w="33%"/>
          </w:tcPr>
          <w:p>
            <w:r>
              <w:t xml:space="preserve">High Visibility</w:t>
            </w:r>
          </w:p>
        </w:tc>
        <w:tc>
          <w:tcPr>
            <w:tcW w:type="pct" w:w="33%"/>
          </w:tcPr>
          <w:p>
            <w:r>
              <w:t xml:space="preserve">Maximum opacity, extra brightness and propagated badges.</w:t>
            </w:r>
          </w:p>
        </w:tc>
        <w:tc>
          <w:tcPr>
            <w:tcW w:type="pct" w:w="33%"/>
          </w:tcPr>
          <w:p>
            <w:r>
              <w:t xml:space="preserve">Folders </w:t>
            </w:r>
            <w:r>
              <w:rPr>
                <w:rFonts w:ascii="Consolas" w:cs="Consolas" w:eastAsia="Consolas" w:hAnsi="Consolas"/>
                <w:shd w:fill="F3EEE3" w:color="auto" w:val="clear"/>
              </w:rPr>
              <w:t xml:space="preserve">#E0A82E</w:t>
            </w:r>
            <w:r>
              <w:t xml:space="preserve">, saturation 1.2, brightness 1.18</w:t>
            </w:r>
          </w:p>
        </w:tc>
      </w:tr>
      <w:tr>
        <w:tc>
          <w:tcPr>
            <w:tcW w:type="pct" w:w="33%"/>
          </w:tcPr>
          <w:p>
            <w:r>
              <w:t xml:space="preserve">Minimal</w:t>
            </w:r>
          </w:p>
        </w:tc>
        <w:tc>
          <w:tcPr>
            <w:tcW w:type="pct" w:w="33%"/>
          </w:tcPr>
          <w:p>
            <w:r>
              <w:t xml:space="preserve">Muted monochrome artwork with tooltip-only smart explanations.</w:t>
            </w:r>
          </w:p>
        </w:tc>
        <w:tc>
          <w:tcPr>
            <w:tcW w:type="pct" w:w="33%"/>
          </w:tcPr>
          <w:p>
            <w:r>
              <w:rPr>
                <w:rFonts w:ascii="Consolas" w:cs="Consolas" w:eastAsia="Consolas" w:hAnsi="Consolas"/>
                <w:shd w:fill="F3EEE3" w:color="auto" w:val="clear"/>
              </w:rPr>
              <w:t xml:space="preserve">#8993A1</w:t>
            </w:r>
            <w:r>
              <w:t xml:space="preserve">, saturation 0, opacity 0.72, arrows hidden</w:t>
            </w:r>
          </w:p>
        </w:tc>
      </w:tr>
    </w:tbl>
    <w:p/>
    <w:p>
      <w:pPr>
        <w:spacing w:after="120"/>
      </w:pPr>
      <w:r>
        <w:t xml:space="preserve">Built-in profiles keep your custom associations and smart rules. Applying a saved or imported profile replaces them with the profile's own.</w:t>
      </w:r>
    </w:p>
    <w:p>
      <w:pPr>
        <w:pStyle w:val="Heading2"/>
      </w:pPr>
      <w:r>
        <w:t xml:space="preserve">Save your current set-up</w:t>
      </w:r>
    </w:p>
    <w:p>
      <w:pPr>
        <w:pStyle w:val="ListParagraph"/>
        <w:numPr>
          <w:ilvl w:val="0"/>
          <w:numId w:val="112"/>
        </w:numPr>
        <w:spacing w:after="60"/>
      </w:pPr>
      <w:r>
        <w:t xml:space="preserve">Run </w:t>
      </w:r>
      <w:r>
        <w:rPr>
          <w:b/>
          <w:bCs/>
        </w:rPr>
        <w:t xml:space="preserve">Save Current Icon Profile</w:t>
      </w:r>
      <w:r>
        <w:t xml:space="preserve">, or </w:t>
      </w:r>
      <w:r>
        <w:rPr>
          <w:b/>
          <w:bCs/>
        </w:rPr>
        <w:t xml:space="preserve">Save current…</w:t>
      </w:r>
      <w:r>
        <w:t xml:space="preserve"> on the Workspace tab.</w:t>
      </w:r>
    </w:p>
    <w:p>
      <w:pPr>
        <w:pStyle w:val="ListParagraph"/>
        <w:numPr>
          <w:ilvl w:val="0"/>
          <w:numId w:val="112"/>
        </w:numPr>
        <w:spacing w:after="60"/>
      </w:pPr>
      <w:r>
        <w:t xml:space="preserve">Enter a name (up to 80 characters).</w:t>
      </w:r>
    </w:p>
    <w:p>
      <w:pPr>
        <w:pStyle w:val="ListParagraph"/>
        <w:numPr>
          <w:ilvl w:val="0"/>
          <w:numId w:val="112"/>
        </w:numPr>
        <w:spacing w:after="60"/>
      </w:pPr>
      <w:r>
        <w:t xml:space="preserve">VS Code confirms "Saved icon profile "…"."</w:t>
      </w:r>
    </w:p>
    <w:p>
      <w:pPr>
        <w:spacing w:after="120"/>
      </w:pPr>
      <w:r>
        <w:t xml:space="preserve">The Workspace tab's </w:t>
      </w:r>
      <w:r>
        <w:rPr>
          <w:b/>
          <w:bCs/>
        </w:rPr>
        <w:t xml:space="preserve">Profiles</w:t>
      </w:r>
      <w:r>
        <w:t xml:space="preserve"> panel shows how many profiles are available and their names.</w:t>
      </w:r>
    </w:p>
    <w:p>
      <w:pPr>
        <w:pStyle w:val="Heading2"/>
      </w:pPr>
      <w:r>
        <w:t xml:space="preserve">Delete a saved profile</w:t>
      </w:r>
    </w:p>
    <w:p>
      <w:pPr>
        <w:spacing w:after="120"/>
      </w:pPr>
      <w:r>
        <w:t xml:space="preserve">Run </w:t>
      </w:r>
      <w:r>
        <w:rPr>
          <w:b/>
          <w:bCs/>
        </w:rPr>
        <w:t xml:space="preserve">Delete Saved Icon Profile</w:t>
      </w:r>
      <w:r>
        <w:t xml:space="preserve"> (or </w:t>
      </w:r>
      <w:r>
        <w:rPr>
          <w:b/>
          <w:bCs/>
        </w:rPr>
        <w:t xml:space="preserve">Delete saved…</w:t>
      </w:r>
      <w:r>
        <w:t xml:space="preserve">), choose the profile and confirm with </w:t>
      </w:r>
      <w:r>
        <w:rPr>
          <w:b/>
          <w:bCs/>
        </w:rPr>
        <w:t xml:space="preserve">Delete</w:t>
      </w:r>
      <w:r>
        <w:t xml:space="preserve">. Built-in profiles cannot be deleted.</w:t>
      </w:r>
    </w:p>
    <w:p>
      <w:pPr>
        <w:pStyle w:val="Heading2"/>
      </w:pPr>
      <w:r>
        <w:t xml:space="preserve">Export and import</w:t>
      </w:r>
    </w:p>
    <w:p>
      <w:pPr>
        <w:pStyle w:val="ListParagraph"/>
        <w:numPr>
          <w:ilvl w:val="0"/>
          <w:numId w:val="1"/>
        </w:numPr>
        <w:spacing w:after="60"/>
      </w:pPr>
      <w:r>
        <w:rPr>
          <w:b/>
          <w:bCs/>
        </w:rPr>
        <w:t xml:space="preserve">Export Icon Profile to Clipboard</w:t>
      </w:r>
      <w:r>
        <w:t xml:space="preserve"> (or </w:t>
      </w:r>
      <w:r>
        <w:rPr>
          <w:b/>
          <w:bCs/>
        </w:rPr>
        <w:t xml:space="preserve">Export</w:t>
      </w:r>
      <w:r>
        <w:t xml:space="preserve">) copies your current settings as profile JSON. VS Code confirms "Current icon profile copied to the clipboard."</w:t>
      </w:r>
    </w:p>
    <w:p>
      <w:pPr>
        <w:pStyle w:val="ListParagraph"/>
        <w:numPr>
          <w:ilvl w:val="0"/>
          <w:numId w:val="1"/>
        </w:numPr>
        <w:spacing w:after="60"/>
      </w:pPr>
      <w:r>
        <w:rPr>
          <w:b/>
          <w:bCs/>
        </w:rPr>
        <w:t xml:space="preserve">Import Icon Profile from Clipboard</w:t>
      </w:r>
      <w:r>
        <w:t xml:space="preserve"> (or </w:t>
      </w:r>
      <w:r>
        <w:rPr>
          <w:b/>
          <w:bCs/>
        </w:rPr>
        <w:t xml:space="preserve">Import…</w:t>
      </w:r>
      <w:r>
        <w:t xml:space="preserve">) reads profile JSON from the clipboard, then asks "Import "…"?" with </w:t>
      </w:r>
      <w:r>
        <w:rPr>
          <w:b/>
          <w:bCs/>
        </w:rPr>
        <w:t xml:space="preserve">Apply</w:t>
      </w:r>
      <w:r>
        <w:t xml:space="preserve"> or </w:t>
      </w:r>
      <w:r>
        <w:rPr>
          <w:b/>
          <w:bCs/>
        </w:rPr>
        <w:t xml:space="preserve">Apply and Save</w:t>
      </w:r>
      <w:r>
        <w:t xml:space="preserve">.</w:t>
      </w:r>
    </w:p>
    <w:p>
      <w:pPr>
        <w:spacing w:after="120"/>
      </w:pPr>
      <w:r>
        <w:t xml:space="preserve">Imports are checked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The clipboard does not contain an icon profile.</w:t>
            </w:r>
          </w:p>
        </w:tc>
        <w:tc>
          <w:tcPr>
            <w:tcW w:type="pct" w:w="50%"/>
          </w:tcPr>
          <w:p>
            <w:r>
              <w:t xml:space="preserve">The clipboard is empty.</w:t>
            </w:r>
          </w:p>
        </w:tc>
      </w:tr>
      <w:tr>
        <w:tc>
          <w:tcPr>
            <w:tcW w:type="pct" w:w="50%"/>
          </w:tcPr>
          <w:p>
            <w:r>
              <w:t xml:space="preserve">The clipboard profile is larger than the 256 KiB safety limit.</w:t>
            </w:r>
          </w:p>
        </w:tc>
        <w:tc>
          <w:tcPr>
            <w:tcW w:type="pct" w:w="50%"/>
          </w:tcPr>
          <w:p>
            <w:r>
              <w:t xml:space="preserve">Profiles must be under 256 KiB.</w:t>
            </w:r>
          </w:p>
        </w:tc>
      </w:tr>
      <w:tr>
        <w:tc>
          <w:tcPr>
            <w:tcW w:type="pct" w:w="50%"/>
          </w:tcPr>
          <w:p>
            <w:r>
              <w:t xml:space="preserve">The clipboard does not contain valid JSON.</w:t>
            </w:r>
          </w:p>
        </w:tc>
        <w:tc>
          <w:tcPr>
            <w:tcW w:type="pct" w:w="50%"/>
          </w:tcPr>
          <w:p>
            <w:r>
              <w:t xml:space="preserve">The text is not JSON.</w:t>
            </w:r>
          </w:p>
        </w:tc>
      </w:tr>
      <w:tr>
        <w:tc>
          <w:tcPr>
            <w:tcW w:type="pct" w:w="50%"/>
          </w:tcPr>
          <w:p>
            <w:r>
              <w:t xml:space="preserve">Unsupported icon profile schema: …</w:t>
            </w:r>
          </w:p>
        </w:tc>
        <w:tc>
          <w:tcPr>
            <w:tcW w:type="pct" w:w="50%"/>
          </w:tcPr>
          <w:p>
            <w:r>
              <w:t xml:space="preserve">The profile came from an unknown source.</w:t>
            </w:r>
          </w:p>
        </w:tc>
      </w:tr>
      <w:tr>
        <w:tc>
          <w:tcPr>
            <w:tcW w:type="pct" w:w="50%"/>
          </w:tcPr>
          <w:p>
            <w:r>
              <w:t xml:space="preserve">Invalid icon profile: …</w:t>
            </w:r>
          </w:p>
        </w:tc>
        <w:tc>
          <w:tcPr>
            <w:tcW w:type="pct" w:w="50%"/>
          </w:tcPr>
          <w:p>
            <w:r>
              <w:t xml:space="preserve">A value failed validation.</w:t>
            </w:r>
          </w:p>
        </w:tc>
      </w:tr>
    </w:tbl>
    <w:p/>
    <w:p>
      <w:pPr>
        <w:spacing w:after="120"/>
      </w:pPr>
      <w:r>
        <w:t xml:space="preserve">Profiles exported from the older standalone Playful extension can be imported. Values are bounded and sanitised before they are written, and icon IDs that do not exist are dropped.</w:t>
      </w:r>
    </w:p>
    <w:p>
      <w:pPr>
        <w:pStyle w:val="Heading2"/>
      </w:pPr>
      <w:r>
        <w:t xml:space="preserve">Result</w:t>
      </w:r>
    </w:p>
    <w:p>
      <w:pPr>
        <w:spacing w:after="120"/>
      </w:pPr>
      <w:r>
        <w:t xml:space="preserve">You can switch between complete Explorer looks in two steps and carry them to other machines.</w:t>
      </w:r>
    </w:p>
    <w:p>
      <w:r>
        <w:rPr>
          <w:b/>
          <w:bCs/>
          <w:color w:val="6F5710"/>
          <w:sz w:val="16"/>
          <w:szCs w:val="16"/>
        </w:rPr>
        <w:t xml:space="preserve">VS CODE EXTENSIONS › AURIC ARTISAN FILE ICONS</w:t>
      </w:r>
    </w:p>
    <w:p>
      <w:pPr>
        <w:pStyle w:val="Heading1"/>
      </w:pPr>
      <w:r>
        <w:t xml:space="preserve">Smart detection</w:t>
      </w:r>
    </w:p>
    <w:p>
      <w:pPr>
        <w:spacing w:after="200"/>
      </w:pPr>
      <w:r>
        <w:rPr>
          <w:i/>
          <w:iCs/>
          <w:color w:val="4A453E"/>
        </w:rPr>
        <w:t xml:space="preserve">Content-aware badges, colours and explanations in the Explorer, the built-in rules, custom rules and workspace scans.</w:t>
      </w:r>
    </w:p>
    <w:p>
      <w:pPr>
        <w:spacing w:after="120"/>
      </w:pPr>
      <w:r>
        <w:t xml:space="preserve">Smart detection looks at a folder's direct contents, its package dependencies, or the start of a small text file, and adds an Explorer </w:t>
      </w:r>
      <w:r>
        <w:rPr>
          <w:b/>
          <w:bCs/>
        </w:rPr>
        <w:t xml:space="preserve">decoration</w:t>
      </w:r>
      <w:r>
        <w:t xml:space="preserve">: a badge of up to two characters, a category colour and a hover explanation. For example, a folder containing </w:t>
      </w:r>
      <w:r>
        <w:rPr>
          <w:rFonts w:ascii="Consolas" w:cs="Consolas" w:eastAsia="Consolas" w:hAnsi="Consolas"/>
          <w:shd w:fill="F3EEE3" w:color="auto" w:val="clear"/>
        </w:rPr>
        <w:t xml:space="preserve">Cargo.toml</w:t>
      </w:r>
      <w:r>
        <w:t xml:space="preserve"> gets the badge </w:t>
      </w:r>
      <w:r>
        <w:rPr>
          <w:b/>
          <w:bCs/>
        </w:rPr>
        <w:t xml:space="preserve">RS</w:t>
      </w:r>
      <w:r>
        <w:t xml:space="preserve"> and the explanation "Rust project".</w:t>
      </w:r>
    </w:p>
    <w:p>
      <w:pPr>
        <w:spacing w:after="120"/>
      </w:pPr>
      <w:r>
        <w:t xml:space="preserve">Decorations sit on top of the base icon; they do not replace its SVG. They run only while one of the Auric Artisan File Icons themes is active.</w:t>
      </w:r>
    </w:p>
    <w:p>
      <w:pPr>
        <w:pStyle w:val="Heading2"/>
      </w:pPr>
      <w:r>
        <w:t xml:space="preserve">Turn it on or off</w:t>
      </w:r>
    </w:p>
    <w:p>
      <w:pPr>
        <w:pStyle w:val="ListParagraph"/>
        <w:numPr>
          <w:ilvl w:val="0"/>
          <w:numId w:val="1"/>
        </w:numPr>
        <w:spacing w:after="60"/>
      </w:pPr>
      <w:r>
        <w:t xml:space="preserve">On the </w:t>
      </w:r>
      <w:r>
        <w:rPr>
          <w:b/>
          <w:bCs/>
        </w:rPr>
        <w:t xml:space="preserve">Workspace</w:t>
      </w:r>
      <w:r>
        <w:t xml:space="preserve"> tab, tick or clear </w:t>
      </w:r>
      <w:r>
        <w:rPr>
          <w:b/>
          <w:bCs/>
        </w:rPr>
        <w:t xml:space="preserve">Enable smart detection</w:t>
      </w:r>
      <w:r>
        <w:t xml:space="preserve">.</w:t>
      </w:r>
    </w:p>
    <w:p>
      <w:pPr>
        <w:pStyle w:val="ListParagraph"/>
        <w:numPr>
          <w:ilvl w:val="0"/>
          <w:numId w:val="1"/>
        </w:numPr>
        <w:spacing w:after="60"/>
      </w:pPr>
      <w:r>
        <w:t xml:space="preserve">Run </w:t>
      </w:r>
      <w:r>
        <w:rPr>
          <w:b/>
          <w:bCs/>
        </w:rPr>
        <w:t xml:space="preserve">Auric Artisan File Icons: Toggle Smart Icon Detection</w:t>
      </w:r>
      <w:r>
        <w:t xml:space="preserve">. VS Code confirms "Smart icon detection enabled" or "disabled".</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auricFileIcons.smart.enabled</w:t>
      </w:r>
      <w:r>
        <w:t xml:space="preserve">.</w:t>
      </w:r>
    </w:p>
    <w:p>
      <w:pPr>
        <w:spacing w:after="120"/>
      </w:pPr>
      <w:r>
        <w:t xml:space="preserve">Folder detection and file detection can be switched separately with </w:t>
      </w:r>
      <w:r>
        <w:rPr>
          <w:rFonts w:ascii="Consolas" w:cs="Consolas" w:eastAsia="Consolas" w:hAnsi="Consolas"/>
          <w:shd w:fill="F3EEE3" w:color="auto" w:val="clear"/>
        </w:rPr>
        <w:t xml:space="preserve">auricFileIcons.smart.folders</w:t>
      </w:r>
      <w:r>
        <w:t xml:space="preserve"> and </w:t>
      </w:r>
      <w:r>
        <w:rPr>
          <w:rFonts w:ascii="Consolas" w:cs="Consolas" w:eastAsia="Consolas" w:hAnsi="Consolas"/>
          <w:shd w:fill="F3EEE3" w:color="auto" w:val="clear"/>
        </w:rPr>
        <w:t xml:space="preserve">auricFileIcons.smart.files</w:t>
      </w:r>
      <w:r>
        <w:t xml:space="preserve">.</w:t>
      </w:r>
    </w:p>
    <w:p>
      <w:pPr>
        <w:pStyle w:val="Heading2"/>
      </w:pPr>
      <w:r>
        <w:t xml:space="preserve">Choose how matches appear</w:t>
      </w:r>
    </w:p>
    <w:p>
      <w:pPr>
        <w:spacing w:after="120"/>
      </w:pPr>
      <w:r>
        <w:t xml:space="preserve">Run </w:t>
      </w:r>
      <w:r>
        <w:rPr>
          <w:b/>
          <w:bCs/>
        </w:rPr>
        <w:t xml:space="preserve">Auric Artisan File Icons: Configure Smart Icon Detection</w:t>
      </w:r>
      <w:r>
        <w:t xml:space="preserve"> (or </w:t>
      </w:r>
      <w:r>
        <w:rPr>
          <w:b/>
          <w:bCs/>
        </w:rPr>
        <w:t xml:space="preserve">Configure</w:t>
      </w:r>
      <w:r>
        <w:t xml:space="preserve"> on the Workspace tab). The menu offers: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Effect</w:t>
            </w:r>
          </w:p>
        </w:tc>
      </w:tr>
      <w:tr>
        <w:tc>
          <w:tcPr>
            <w:tcW w:type="pct" w:w="50%"/>
          </w:tcPr>
          <w:p>
            <w:r>
              <w:rPr>
                <w:b/>
                <w:bCs/>
              </w:rPr>
              <w:t xml:space="preserve">Enable / Disable smart detection</w:t>
            </w:r>
          </w:p>
        </w:tc>
        <w:tc>
          <w:tcPr>
            <w:tcW w:type="pct" w:w="50%"/>
          </w:tcPr>
          <w:p>
            <w:r>
              <w:t xml:space="preserve">Toggles detection for this workspace.</w:t>
            </w:r>
          </w:p>
        </w:tc>
      </w:tr>
      <w:tr>
        <w:tc>
          <w:tcPr>
            <w:tcW w:type="pct" w:w="50%"/>
          </w:tcPr>
          <w:p>
            <w:r>
              <w:rPr>
                <w:b/>
                <w:bCs/>
              </w:rPr>
              <w:t xml:space="preserve">Badge and color</w:t>
            </w:r>
          </w:p>
        </w:tc>
        <w:tc>
          <w:tcPr>
            <w:tcW w:type="pct" w:w="50%"/>
          </w:tcPr>
          <w:p>
            <w:r>
              <w:t xml:space="preserve">Badge plus category colour (default).</w:t>
            </w:r>
          </w:p>
        </w:tc>
      </w:tr>
      <w:tr>
        <w:tc>
          <w:tcPr>
            <w:tcW w:type="pct" w:w="50%"/>
          </w:tcPr>
          <w:p>
            <w:r>
              <w:rPr>
                <w:b/>
                <w:bCs/>
              </w:rPr>
              <w:t xml:space="preserve">Badge only</w:t>
            </w:r>
          </w:p>
        </w:tc>
        <w:tc>
          <w:tcPr>
            <w:tcW w:type="pct" w:w="50%"/>
          </w:tcPr>
          <w:p>
            <w:r>
              <w:t xml:space="preserve">Badge without colour.</w:t>
            </w:r>
          </w:p>
        </w:tc>
      </w:tr>
      <w:tr>
        <w:tc>
          <w:tcPr>
            <w:tcW w:type="pct" w:w="50%"/>
          </w:tcPr>
          <w:p>
            <w:r>
              <w:rPr>
                <w:b/>
                <w:bCs/>
              </w:rPr>
              <w:t xml:space="preserve">Color only</w:t>
            </w:r>
          </w:p>
        </w:tc>
        <w:tc>
          <w:tcPr>
            <w:tcW w:type="pct" w:w="50%"/>
          </w:tcPr>
          <w:p>
            <w:r>
              <w:t xml:space="preserve">Category colour without a badge.</w:t>
            </w:r>
          </w:p>
        </w:tc>
      </w:tr>
      <w:tr>
        <w:tc>
          <w:tcPr>
            <w:tcW w:type="pct" w:w="50%"/>
          </w:tcPr>
          <w:p>
            <w:r>
              <w:rPr>
                <w:b/>
                <w:bCs/>
              </w:rPr>
              <w:t xml:space="preserve">Tooltip only</w:t>
            </w:r>
          </w:p>
        </w:tc>
        <w:tc>
          <w:tcPr>
            <w:tcW w:type="pct" w:w="50%"/>
          </w:tcPr>
          <w:p>
            <w:r>
              <w:t xml:space="preserve">Only the hover explanation.</w:t>
            </w:r>
          </w:p>
        </w:tc>
      </w:tr>
      <w:tr>
        <w:tc>
          <w:tcPr>
            <w:tcW w:type="pct" w:w="50%"/>
          </w:tcPr>
          <w:p>
            <w:r>
              <w:rPr>
                <w:b/>
                <w:bCs/>
              </w:rPr>
              <w:t xml:space="preserve">Refresh smart matches</w:t>
            </w:r>
          </w:p>
        </w:tc>
        <w:tc>
          <w:tcPr>
            <w:tcW w:type="pct" w:w="50%"/>
          </w:tcPr>
          <w:p>
            <w:r>
              <w:t xml:space="preserve">Clears cached results.</w:t>
            </w:r>
          </w:p>
        </w:tc>
      </w:tr>
      <w:tr>
        <w:tc>
          <w:tcPr>
            <w:tcW w:type="pct" w:w="50%"/>
          </w:tcPr>
          <w:p>
            <w:r>
              <w:rPr>
                <w:b/>
                <w:bCs/>
              </w:rPr>
              <w:t xml:space="preserve">Edit custom rules</w:t>
            </w:r>
          </w:p>
        </w:tc>
        <w:tc>
          <w:tcPr>
            <w:tcW w:type="pct" w:w="50%"/>
          </w:tcPr>
          <w:p>
            <w:r>
              <w:t xml:space="preserve">Opens </w:t>
            </w:r>
            <w:r>
              <w:rPr>
                <w:rFonts w:ascii="Consolas" w:cs="Consolas" w:eastAsia="Consolas" w:hAnsi="Consolas"/>
                <w:shd w:fill="F3EEE3" w:color="auto" w:val="clear"/>
              </w:rPr>
              <w:t xml:space="preserve">settings.json</w:t>
            </w:r>
            <w:r>
              <w:t xml:space="preserve"> at </w:t>
            </w:r>
            <w:r>
              <w:rPr>
                <w:rFonts w:ascii="Consolas" w:cs="Consolas" w:eastAsia="Consolas" w:hAnsi="Consolas"/>
                <w:shd w:fill="F3EEE3" w:color="auto" w:val="clear"/>
              </w:rPr>
              <w:t xml:space="preserve">auricFileIcons.smart.rules</w:t>
            </w:r>
            <w:r>
              <w:t xml:space="preserve">.</w:t>
            </w:r>
          </w:p>
        </w:tc>
      </w:tr>
    </w:tbl>
    <w:p/>
    <w:p>
      <w:pPr>
        <w:spacing w:after="120"/>
      </w:pPr>
      <w:r>
        <w:t xml:space="preserve">Choices made in this menu are saved in the workspace settings.</w:t>
      </w:r>
    </w:p>
    <w:p>
      <w:pPr>
        <w:pStyle w:val="Heading2"/>
      </w:pPr>
      <w:r>
        <w:t xml:space="preserve">Explain, refresh and apply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How</w:t>
            </w:r>
          </w:p>
        </w:tc>
        <w:tc>
          <w:tcPr>
            <w:tcW w:type="pct" w:w="33%"/>
            <w:shd w:fill="F7F3EA" w:color="auto" w:val="clear"/>
          </w:tcPr>
          <w:p>
            <w:r>
              <w:rPr>
                <w:b/>
                <w:bCs/>
              </w:rPr>
              <w:t xml:space="preserve">Result</w:t>
            </w:r>
          </w:p>
        </w:tc>
      </w:tr>
      <w:tr>
        <w:tc>
          <w:tcPr>
            <w:tcW w:type="pct" w:w="33%"/>
          </w:tcPr>
          <w:p>
            <w:r>
              <w:t xml:space="preserve">Explain a match</w:t>
            </w:r>
          </w:p>
        </w:tc>
        <w:tc>
          <w:tcPr>
            <w:tcW w:type="pct" w:w="33%"/>
          </w:tcPr>
          <w:p>
            <w:r>
              <w:t xml:space="preserve">Right-click › </w:t>
            </w:r>
            <w:r>
              <w:rPr>
                <w:b/>
                <w:bCs/>
              </w:rPr>
              <w:t xml:space="preserve">Auric File Icons</w:t>
            </w:r>
            <w:r>
              <w:t xml:space="preserve"> › </w:t>
            </w:r>
            <w:r>
              <w:rPr>
                <w:b/>
                <w:bCs/>
              </w:rPr>
              <w:t xml:space="preserve">Explain Smart Icon Match</w:t>
            </w:r>
            <w:r>
              <w:t xml:space="preserve">, or the command</w:t>
            </w:r>
          </w:p>
        </w:tc>
        <w:tc>
          <w:tcPr>
            <w:tcW w:type="pct" w:w="33%"/>
          </w:tcPr>
          <w:p>
            <w:r>
              <w:t xml:space="preserve">A message naming the rule that matched.</w:t>
            </w:r>
          </w:p>
        </w:tc>
      </w:tr>
      <w:tr>
        <w:tc>
          <w:tcPr>
            <w:tcW w:type="pct" w:w="33%"/>
          </w:tcPr>
          <w:p>
            <w:r>
              <w:t xml:space="preserve">Refresh</w:t>
            </w:r>
          </w:p>
        </w:tc>
        <w:tc>
          <w:tcPr>
            <w:tcW w:type="pct" w:w="33%"/>
          </w:tcPr>
          <w:p>
            <w:r>
              <w:rPr>
                <w:b/>
                <w:bCs/>
              </w:rPr>
              <w:t xml:space="preserve">Refresh Smart Icon Matches</w:t>
            </w:r>
            <w:r>
              <w:t xml:space="preserve">, or </w:t>
            </w:r>
            <w:r>
              <w:rPr>
                <w:b/>
                <w:bCs/>
              </w:rPr>
              <w:t xml:space="preserve">Refresh</w:t>
            </w:r>
            <w:r>
              <w:t xml:space="preserve"> on the Workspace tab</w:t>
            </w:r>
          </w:p>
        </w:tc>
        <w:tc>
          <w:tcPr>
            <w:tcW w:type="pct" w:w="33%"/>
          </w:tcPr>
          <w:p>
            <w:r>
              <w:t xml:space="preserve">Clears the cache: "Smart icon matches refreshed."</w:t>
            </w:r>
          </w:p>
        </w:tc>
      </w:tr>
      <w:tr>
        <w:tc>
          <w:tcPr>
            <w:tcW w:type="pct" w:w="33%"/>
          </w:tcPr>
          <w:p>
            <w:r>
              <w:t xml:space="preserve">Apply a detected icon</w:t>
            </w:r>
          </w:p>
        </w:tc>
        <w:tc>
          <w:tcPr>
            <w:tcW w:type="pct" w:w="33%"/>
          </w:tcPr>
          <w:p>
            <w:r>
              <w:t xml:space="preserve">Right-click a folder › </w:t>
            </w:r>
            <w:r>
              <w:rPr>
                <w:b/>
                <w:bCs/>
              </w:rPr>
              <w:t xml:space="preserve">Apply Detected Folder Icon</w:t>
            </w:r>
          </w:p>
        </w:tc>
        <w:tc>
          <w:tcPr>
            <w:tcW w:type="pct" w:w="33%"/>
          </w:tcPr>
          <w:p>
            <w:r>
              <w:t xml:space="preserve">Saves the matching folder icon as an association.</w:t>
            </w:r>
          </w:p>
        </w:tc>
      </w:tr>
    </w:tbl>
    <w:p/>
    <w:p>
      <w:pPr>
        <w:pStyle w:val="Heading2"/>
      </w:pPr>
      <w:r>
        <w:t xml:space="preserve">Built-in folder rules</w:t>
      </w:r>
    </w:p>
    <w:p>
      <w:pPr>
        <w:spacing w:after="120"/>
      </w:pPr>
      <w:r>
        <w:t xml:space="preserve">Checked highest priority first. A folder matches when it contains one of the listed names, or when its </w:t>
      </w:r>
      <w:r>
        <w:rPr>
          <w:rFonts w:ascii="Consolas" w:cs="Consolas" w:eastAsia="Consolas" w:hAnsi="Consolas"/>
          <w:shd w:fill="F3EEE3" w:color="auto" w:val="clear"/>
        </w:rPr>
        <w:t xml:space="preserve">package.json</w:t>
      </w:r>
      <w:r>
        <w:t xml:space="preserve"> lists one of the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Badge</w:t>
            </w:r>
          </w:p>
        </w:tc>
        <w:tc>
          <w:tcPr>
            <w:tcW w:type="pct" w:w="33%"/>
            <w:shd w:fill="F7F3EA" w:color="auto" w:val="clear"/>
          </w:tcPr>
          <w:p>
            <w:r>
              <w:rPr>
                <w:b/>
                <w:bCs/>
              </w:rPr>
              <w:t xml:space="preserve">Explanation</w:t>
            </w:r>
          </w:p>
        </w:tc>
        <w:tc>
          <w:tcPr>
            <w:tcW w:type="pct" w:w="33%"/>
            <w:shd w:fill="F7F3EA" w:color="auto" w:val="clear"/>
          </w:tcPr>
          <w:p>
            <w:r>
              <w:rPr>
                <w:b/>
                <w:bCs/>
              </w:rPr>
              <w:t xml:space="preserve">Recognised by</w:t>
            </w:r>
          </w:p>
        </w:tc>
      </w:tr>
      <w:tr>
        <w:tc>
          <w:tcPr>
            <w:tcW w:type="pct" w:w="33%"/>
          </w:tcPr>
          <w:p>
            <w:r>
              <w:t xml:space="preserve">AL</w:t>
            </w:r>
          </w:p>
        </w:tc>
        <w:tc>
          <w:tcPr>
            <w:tcW w:type="pct" w:w="33%"/>
          </w:tcPr>
          <w:p>
            <w:r>
              <w:t xml:space="preserve">Auric Live project</w:t>
            </w:r>
          </w:p>
        </w:tc>
        <w:tc>
          <w:tcPr>
            <w:tcW w:type="pct" w:w="33%"/>
          </w:tcPr>
          <w:p>
            <w:r>
              <w:rPr>
                <w:rFonts w:ascii="Consolas" w:cs="Consolas" w:eastAsia="Consolas" w:hAnsi="Consolas"/>
                <w:shd w:fill="F3EEE3" w:color="auto" w:val="clear"/>
              </w:rPr>
              <w:t xml:space="preserve">.auric-live</w:t>
            </w:r>
            <w:r>
              <w:t xml:space="preserve">, </w:t>
            </w:r>
            <w:r>
              <w:rPr>
                <w:rFonts w:ascii="Consolas" w:cs="Consolas" w:eastAsia="Consolas" w:hAnsi="Consolas"/>
                <w:shd w:fill="F3EEE3" w:color="auto" w:val="clear"/>
              </w:rPr>
              <w:t xml:space="preserve">auric.live.json</w:t>
            </w:r>
            <w:r>
              <w:t xml:space="preserve">, </w:t>
            </w:r>
            <w:r>
              <w:rPr>
                <w:rFonts w:ascii="Consolas" w:cs="Consolas" w:eastAsia="Consolas" w:hAnsi="Consolas"/>
                <w:shd w:fill="F3EEE3" w:color="auto" w:val="clear"/>
              </w:rPr>
              <w:t xml:space="preserve">.auricignore-live</w:t>
            </w:r>
          </w:p>
        </w:tc>
      </w:tr>
      <w:tr>
        <w:tc>
          <w:tcPr>
            <w:tcW w:type="pct" w:w="33%"/>
          </w:tcPr>
          <w:p>
            <w:r>
              <w:t xml:space="preserve">AS</w:t>
            </w:r>
          </w:p>
        </w:tc>
        <w:tc>
          <w:tcPr>
            <w:tcW w:type="pct" w:w="33%"/>
          </w:tcPr>
          <w:p>
            <w:r>
              <w:t xml:space="preserve">Auric Studio project</w:t>
            </w:r>
          </w:p>
        </w:tc>
        <w:tc>
          <w:tcPr>
            <w:tcW w:type="pct" w:w="33%"/>
          </w:tcPr>
          <w:p>
            <w:r>
              <w:rPr>
                <w:rFonts w:ascii="Consolas" w:cs="Consolas" w:eastAsia="Consolas" w:hAnsi="Consolas"/>
                <w:shd w:fill="F3EEE3" w:color="auto" w:val="clear"/>
              </w:rPr>
              <w:t xml:space="preserve">.auric-artisan</w:t>
            </w:r>
          </w:p>
        </w:tc>
      </w:tr>
      <w:tr>
        <w:tc>
          <w:tcPr>
            <w:tcW w:type="pct" w:w="33%"/>
          </w:tcPr>
          <w:p>
            <w:r>
              <w:t xml:space="preserve">AF</w:t>
            </w:r>
          </w:p>
        </w:tc>
        <w:tc>
          <w:tcPr>
            <w:tcW w:type="pct" w:w="33%"/>
          </w:tcPr>
          <w:p>
            <w:r>
              <w:t xml:space="preserve">Auric Formatter project</w:t>
            </w:r>
          </w:p>
        </w:tc>
        <w:tc>
          <w:tcPr>
            <w:tcW w:type="pct" w:w="33%"/>
          </w:tcPr>
          <w:p>
            <w:r>
              <w:rPr>
                <w:rFonts w:ascii="Consolas" w:cs="Consolas" w:eastAsia="Consolas" w:hAnsi="Consolas"/>
                <w:shd w:fill="F3EEE3" w:color="auto" w:val="clear"/>
              </w:rPr>
              <w:t xml:space="preserve">.auricformatrc*</w:t>
            </w:r>
            <w:r>
              <w:t xml:space="preserve">, </w:t>
            </w:r>
            <w:r>
              <w:rPr>
                <w:rFonts w:ascii="Consolas" w:cs="Consolas" w:eastAsia="Consolas" w:hAnsi="Consolas"/>
                <w:shd w:fill="F3EEE3" w:color="auto" w:val="clear"/>
              </w:rPr>
              <w:t xml:space="preserve">.auricformatignore</w:t>
            </w:r>
            <w:r>
              <w:t xml:space="preserve">, </w:t>
            </w:r>
            <w:r>
              <w:rPr>
                <w:rFonts w:ascii="Consolas" w:cs="Consolas" w:eastAsia="Consolas" w:hAnsi="Consolas"/>
                <w:shd w:fill="F3EEE3" w:color="auto" w:val="clear"/>
              </w:rPr>
              <w:t xml:space="preserve">auric.format.json</w:t>
            </w:r>
          </w:p>
        </w:tc>
      </w:tr>
      <w:tr>
        <w:tc>
          <w:tcPr>
            <w:tcW w:type="pct" w:w="33%"/>
          </w:tcPr>
          <w:p>
            <w:r>
              <w:t xml:space="preserve">AU</w:t>
            </w:r>
          </w:p>
        </w:tc>
        <w:tc>
          <w:tcPr>
            <w:tcW w:type="pct" w:w="33%"/>
          </w:tcPr>
          <w:p>
            <w:r>
              <w:t xml:space="preserve">Auric workspace</w:t>
            </w:r>
          </w:p>
        </w:tc>
        <w:tc>
          <w:tcPr>
            <w:tcW w:type="pct" w:w="33%"/>
          </w:tcPr>
          <w:p>
            <w:r>
              <w:rPr>
                <w:rFonts w:ascii="Consolas" w:cs="Consolas" w:eastAsia="Consolas" w:hAnsi="Consolas"/>
                <w:shd w:fill="F3EEE3" w:color="auto" w:val="clear"/>
              </w:rPr>
              <w:t xml:space="preserve">.auric</w:t>
            </w:r>
            <w:r>
              <w:t xml:space="preserve">, </w:t>
            </w:r>
            <w:r>
              <w:rPr>
                <w:rFonts w:ascii="Consolas" w:cs="Consolas" w:eastAsia="Consolas" w:hAnsi="Consolas"/>
                <w:shd w:fill="F3EEE3" w:color="auto" w:val="clear"/>
              </w:rPr>
              <w:t xml:space="preserve">.auricignore</w:t>
            </w:r>
          </w:p>
        </w:tc>
      </w:tr>
      <w:tr>
        <w:tc>
          <w:tcPr>
            <w:tcW w:type="pct" w:w="33%"/>
          </w:tcPr>
          <w:p>
            <w:r>
              <w:t xml:space="preserve">NG</w:t>
            </w:r>
          </w:p>
        </w:tc>
        <w:tc>
          <w:tcPr>
            <w:tcW w:type="pct" w:w="33%"/>
          </w:tcPr>
          <w:p>
            <w:r>
              <w:t xml:space="preserve">Angular project</w:t>
            </w:r>
          </w:p>
        </w:tc>
        <w:tc>
          <w:tcPr>
            <w:tcW w:type="pct" w:w="33%"/>
          </w:tcPr>
          <w:p>
            <w:r>
              <w:rPr>
                <w:rFonts w:ascii="Consolas" w:cs="Consolas" w:eastAsia="Consolas" w:hAnsi="Consolas"/>
                <w:shd w:fill="F3EEE3" w:color="auto" w:val="clear"/>
              </w:rPr>
              <w:t xml:space="preserve">angular.json</w:t>
            </w:r>
            <w:r>
              <w:t xml:space="preserve"> or </w:t>
            </w:r>
            <w:r>
              <w:rPr>
                <w:rFonts w:ascii="Consolas" w:cs="Consolas" w:eastAsia="Consolas" w:hAnsi="Consolas"/>
                <w:shd w:fill="F3EEE3" w:color="auto" w:val="clear"/>
              </w:rPr>
              <w:t xml:space="preserve">@angular/core</w:t>
            </w:r>
          </w:p>
        </w:tc>
      </w:tr>
      <w:tr>
        <w:tc>
          <w:tcPr>
            <w:tcW w:type="pct" w:w="33%"/>
          </w:tcPr>
          <w:p>
            <w:r>
              <w:t xml:space="preserve">NX</w:t>
            </w:r>
          </w:p>
        </w:tc>
        <w:tc>
          <w:tcPr>
            <w:tcW w:type="pct" w:w="33%"/>
          </w:tcPr>
          <w:p>
            <w:r>
              <w:t xml:space="preserve">Next.js project</w:t>
            </w:r>
          </w:p>
        </w:tc>
        <w:tc>
          <w:tcPr>
            <w:tcW w:type="pct" w:w="33%"/>
          </w:tcPr>
          <w:p>
            <w:r>
              <w:rPr>
                <w:rFonts w:ascii="Consolas" w:cs="Consolas" w:eastAsia="Consolas" w:hAnsi="Consolas"/>
                <w:shd w:fill="F3EEE3" w:color="auto" w:val="clear"/>
              </w:rPr>
              <w:t xml:space="preserve">next.config.*</w:t>
            </w:r>
            <w:r>
              <w:t xml:space="preserve"> or </w:t>
            </w:r>
            <w:r>
              <w:rPr>
                <w:rFonts w:ascii="Consolas" w:cs="Consolas" w:eastAsia="Consolas" w:hAnsi="Consolas"/>
                <w:shd w:fill="F3EEE3" w:color="auto" w:val="clear"/>
              </w:rPr>
              <w:t xml:space="preserve">next</w:t>
            </w:r>
          </w:p>
        </w:tc>
      </w:tr>
      <w:tr>
        <w:tc>
          <w:tcPr>
            <w:tcW w:type="pct" w:w="33%"/>
          </w:tcPr>
          <w:p>
            <w:r>
              <w:t xml:space="preserve">NU</w:t>
            </w:r>
          </w:p>
        </w:tc>
        <w:tc>
          <w:tcPr>
            <w:tcW w:type="pct" w:w="33%"/>
          </w:tcPr>
          <w:p>
            <w:r>
              <w:t xml:space="preserve">Nuxt project</w:t>
            </w:r>
          </w:p>
        </w:tc>
        <w:tc>
          <w:tcPr>
            <w:tcW w:type="pct" w:w="33%"/>
          </w:tcPr>
          <w:p>
            <w:r>
              <w:rPr>
                <w:rFonts w:ascii="Consolas" w:cs="Consolas" w:eastAsia="Consolas" w:hAnsi="Consolas"/>
                <w:shd w:fill="F3EEE3" w:color="auto" w:val="clear"/>
              </w:rPr>
              <w:t xml:space="preserve">nuxt.config.*</w:t>
            </w:r>
            <w:r>
              <w:t xml:space="preserve"> or </w:t>
            </w:r>
            <w:r>
              <w:rPr>
                <w:rFonts w:ascii="Consolas" w:cs="Consolas" w:eastAsia="Consolas" w:hAnsi="Consolas"/>
                <w:shd w:fill="F3EEE3" w:color="auto" w:val="clear"/>
              </w:rPr>
              <w:t xml:space="preserve">nuxt</w:t>
            </w:r>
          </w:p>
        </w:tc>
      </w:tr>
      <w:tr>
        <w:tc>
          <w:tcPr>
            <w:tcW w:type="pct" w:w="33%"/>
          </w:tcPr>
          <w:p>
            <w:r>
              <w:t xml:space="preserve">SV</w:t>
            </w:r>
          </w:p>
        </w:tc>
        <w:tc>
          <w:tcPr>
            <w:tcW w:type="pct" w:w="33%"/>
          </w:tcPr>
          <w:p>
            <w:r>
              <w:t xml:space="preserve">Svelte project</w:t>
            </w:r>
          </w:p>
        </w:tc>
        <w:tc>
          <w:tcPr>
            <w:tcW w:type="pct" w:w="33%"/>
          </w:tcPr>
          <w:p>
            <w:r>
              <w:rPr>
                <w:rFonts w:ascii="Consolas" w:cs="Consolas" w:eastAsia="Consolas" w:hAnsi="Consolas"/>
                <w:shd w:fill="F3EEE3" w:color="auto" w:val="clear"/>
              </w:rPr>
              <w:t xml:space="preserve">svelte.config.*</w:t>
            </w:r>
            <w:r>
              <w:t xml:space="preserve">, </w:t>
            </w:r>
            <w:r>
              <w:rPr>
                <w:rFonts w:ascii="Consolas" w:cs="Consolas" w:eastAsia="Consolas" w:hAnsi="Consolas"/>
                <w:shd w:fill="F3EEE3" w:color="auto" w:val="clear"/>
              </w:rPr>
              <w:t xml:space="preserve">svelte</w:t>
            </w:r>
            <w:r>
              <w:t xml:space="preserve"> or </w:t>
            </w:r>
            <w:r>
              <w:rPr>
                <w:rFonts w:ascii="Consolas" w:cs="Consolas" w:eastAsia="Consolas" w:hAnsi="Consolas"/>
                <w:shd w:fill="F3EEE3" w:color="auto" w:val="clear"/>
              </w:rPr>
              <w:t xml:space="preserve">@sveltejs/kit</w:t>
            </w:r>
          </w:p>
        </w:tc>
      </w:tr>
      <w:tr>
        <w:tc>
          <w:tcPr>
            <w:tcW w:type="pct" w:w="33%"/>
          </w:tcPr>
          <w:p>
            <w:r>
              <w:t xml:space="preserve">VU</w:t>
            </w:r>
          </w:p>
        </w:tc>
        <w:tc>
          <w:tcPr>
            <w:tcW w:type="pct" w:w="33%"/>
          </w:tcPr>
          <w:p>
            <w:r>
              <w:t xml:space="preserve">Vue project</w:t>
            </w:r>
          </w:p>
        </w:tc>
        <w:tc>
          <w:tcPr>
            <w:tcW w:type="pct" w:w="33%"/>
          </w:tcPr>
          <w:p>
            <w:r>
              <w:rPr>
                <w:rFonts w:ascii="Consolas" w:cs="Consolas" w:eastAsia="Consolas" w:hAnsi="Consolas"/>
                <w:shd w:fill="F3EEE3" w:color="auto" w:val="clear"/>
              </w:rPr>
              <w:t xml:space="preserve">vue</w:t>
            </w:r>
          </w:p>
        </w:tc>
      </w:tr>
      <w:tr>
        <w:tc>
          <w:tcPr>
            <w:tcW w:type="pct" w:w="33%"/>
          </w:tcPr>
          <w:p>
            <w:r>
              <w:t xml:space="preserve">RE</w:t>
            </w:r>
          </w:p>
        </w:tc>
        <w:tc>
          <w:tcPr>
            <w:tcW w:type="pct" w:w="33%"/>
          </w:tcPr>
          <w:p>
            <w:r>
              <w:t xml:space="preserve">React project</w:t>
            </w:r>
          </w:p>
        </w:tc>
        <w:tc>
          <w:tcPr>
            <w:tcW w:type="pct" w:w="33%"/>
          </w:tcPr>
          <w:p>
            <w:r>
              <w:rPr>
                <w:rFonts w:ascii="Consolas" w:cs="Consolas" w:eastAsia="Consolas" w:hAnsi="Consolas"/>
                <w:shd w:fill="F3EEE3" w:color="auto" w:val="clear"/>
              </w:rPr>
              <w:t xml:space="preserve">react</w:t>
            </w:r>
            <w:r>
              <w:t xml:space="preserve"> or </w:t>
            </w:r>
            <w:r>
              <w:rPr>
                <w:rFonts w:ascii="Consolas" w:cs="Consolas" w:eastAsia="Consolas" w:hAnsi="Consolas"/>
                <w:shd w:fill="F3EEE3" w:color="auto" w:val="clear"/>
              </w:rPr>
              <w:t xml:space="preserve">react-dom</w:t>
            </w:r>
          </w:p>
        </w:tc>
      </w:tr>
      <w:tr>
        <w:tc>
          <w:tcPr>
            <w:tcW w:type="pct" w:w="33%"/>
          </w:tcPr>
          <w:p>
            <w:r>
              <w:t xml:space="preserve">NS</w:t>
            </w:r>
          </w:p>
        </w:tc>
        <w:tc>
          <w:tcPr>
            <w:tcW w:type="pct" w:w="33%"/>
          </w:tcPr>
          <w:p>
            <w:r>
              <w:t xml:space="preserve">NestJS project</w:t>
            </w:r>
          </w:p>
        </w:tc>
        <w:tc>
          <w:tcPr>
            <w:tcW w:type="pct" w:w="33%"/>
          </w:tcPr>
          <w:p>
            <w:r>
              <w:rPr>
                <w:rFonts w:ascii="Consolas" w:cs="Consolas" w:eastAsia="Consolas" w:hAnsi="Consolas"/>
                <w:shd w:fill="F3EEE3" w:color="auto" w:val="clear"/>
              </w:rPr>
              <w:t xml:space="preserve">@nestjs/core</w:t>
            </w:r>
          </w:p>
        </w:tc>
      </w:tr>
      <w:tr>
        <w:tc>
          <w:tcPr>
            <w:tcW w:type="pct" w:w="33%"/>
          </w:tcPr>
          <w:p>
            <w:r>
              <w:t xml:space="preserve">VT</w:t>
            </w:r>
          </w:p>
        </w:tc>
        <w:tc>
          <w:tcPr>
            <w:tcW w:type="pct" w:w="33%"/>
          </w:tcPr>
          <w:p>
            <w:r>
              <w:t xml:space="preserve">Vite project</w:t>
            </w:r>
          </w:p>
        </w:tc>
        <w:tc>
          <w:tcPr>
            <w:tcW w:type="pct" w:w="33%"/>
          </w:tcPr>
          <w:p>
            <w:r>
              <w:rPr>
                <w:rFonts w:ascii="Consolas" w:cs="Consolas" w:eastAsia="Consolas" w:hAnsi="Consolas"/>
                <w:shd w:fill="F3EEE3" w:color="auto" w:val="clear"/>
              </w:rPr>
              <w:t xml:space="preserve">vite.config.*</w:t>
            </w:r>
            <w:r>
              <w:t xml:space="preserve"> or </w:t>
            </w:r>
            <w:r>
              <w:rPr>
                <w:rFonts w:ascii="Consolas" w:cs="Consolas" w:eastAsia="Consolas" w:hAnsi="Consolas"/>
                <w:shd w:fill="F3EEE3" w:color="auto" w:val="clear"/>
              </w:rPr>
              <w:t xml:space="preserve">vite</w:t>
            </w:r>
          </w:p>
        </w:tc>
      </w:tr>
      <w:tr>
        <w:tc>
          <w:tcPr>
            <w:tcW w:type="pct" w:w="33%"/>
          </w:tcPr>
          <w:p>
            <w:r>
              <w:t xml:space="preserve">RM</w:t>
            </w:r>
          </w:p>
        </w:tc>
        <w:tc>
          <w:tcPr>
            <w:tcW w:type="pct" w:w="33%"/>
          </w:tcPr>
          <w:p>
            <w:r>
              <w:t xml:space="preserve">Remix project</w:t>
            </w:r>
          </w:p>
        </w:tc>
        <w:tc>
          <w:tcPr>
            <w:tcW w:type="pct" w:w="33%"/>
          </w:tcPr>
          <w:p>
            <w:r>
              <w:rPr>
                <w:rFonts w:ascii="Consolas" w:cs="Consolas" w:eastAsia="Consolas" w:hAnsi="Consolas"/>
                <w:shd w:fill="F3EEE3" w:color="auto" w:val="clear"/>
              </w:rPr>
              <w:t xml:space="preserve">remix.config.*</w:t>
            </w:r>
            <w:r>
              <w:t xml:space="preserve"> or </w:t>
            </w:r>
            <w:r>
              <w:rPr>
                <w:rFonts w:ascii="Consolas" w:cs="Consolas" w:eastAsia="Consolas" w:hAnsi="Consolas"/>
                <w:shd w:fill="F3EEE3" w:color="auto" w:val="clear"/>
              </w:rPr>
              <w:t xml:space="preserve">@remix-run/*</w:t>
            </w:r>
          </w:p>
        </w:tc>
      </w:tr>
      <w:tr>
        <w:tc>
          <w:tcPr>
            <w:tcW w:type="pct" w:w="33%"/>
          </w:tcPr>
          <w:p>
            <w:r>
              <w:t xml:space="preserve">QW</w:t>
            </w:r>
          </w:p>
        </w:tc>
        <w:tc>
          <w:tcPr>
            <w:tcW w:type="pct" w:w="33%"/>
          </w:tcPr>
          <w:p>
            <w:r>
              <w:t xml:space="preserve">Qwik project</w:t>
            </w:r>
          </w:p>
        </w:tc>
        <w:tc>
          <w:tcPr>
            <w:tcW w:type="pct" w:w="33%"/>
          </w:tcPr>
          <w:p>
            <w:r>
              <w:rPr>
                <w:rFonts w:ascii="Consolas" w:cs="Consolas" w:eastAsia="Consolas" w:hAnsi="Consolas"/>
                <w:shd w:fill="F3EEE3" w:color="auto" w:val="clear"/>
              </w:rPr>
              <w:t xml:space="preserve">qwik.config.*</w:t>
            </w:r>
            <w:r>
              <w:t xml:space="preserve"> or </w:t>
            </w:r>
            <w:r>
              <w:rPr>
                <w:rFonts w:ascii="Consolas" w:cs="Consolas" w:eastAsia="Consolas" w:hAnsi="Consolas"/>
                <w:shd w:fill="F3EEE3" w:color="auto" w:val="clear"/>
              </w:rPr>
              <w:t xml:space="preserve">@builder.io/qwik</w:t>
            </w:r>
          </w:p>
        </w:tc>
      </w:tr>
      <w:tr>
        <w:tc>
          <w:tcPr>
            <w:tcW w:type="pct" w:w="33%"/>
          </w:tcPr>
          <w:p>
            <w:r>
              <w:t xml:space="preserve">SO</w:t>
            </w:r>
          </w:p>
        </w:tc>
        <w:tc>
          <w:tcPr>
            <w:tcW w:type="pct" w:w="33%"/>
          </w:tcPr>
          <w:p>
            <w:r>
              <w:t xml:space="preserve">SolidJS project</w:t>
            </w:r>
          </w:p>
        </w:tc>
        <w:tc>
          <w:tcPr>
            <w:tcW w:type="pct" w:w="33%"/>
          </w:tcPr>
          <w:p>
            <w:r>
              <w:rPr>
                <w:rFonts w:ascii="Consolas" w:cs="Consolas" w:eastAsia="Consolas" w:hAnsi="Consolas"/>
                <w:shd w:fill="F3EEE3" w:color="auto" w:val="clear"/>
              </w:rPr>
              <w:t xml:space="preserve">solid-js</w:t>
            </w:r>
            <w:r>
              <w:t xml:space="preserve"> or </w:t>
            </w:r>
            <w:r>
              <w:rPr>
                <w:rFonts w:ascii="Consolas" w:cs="Consolas" w:eastAsia="Consolas" w:hAnsi="Consolas"/>
                <w:shd w:fill="F3EEE3" w:color="auto" w:val="clear"/>
              </w:rPr>
              <w:t xml:space="preserve">@solidjs/start</w:t>
            </w:r>
          </w:p>
        </w:tc>
      </w:tr>
      <w:tr>
        <w:tc>
          <w:tcPr>
            <w:tcW w:type="pct" w:w="33%"/>
          </w:tcPr>
          <w:p>
            <w:r>
              <w:t xml:space="preserve">DN</w:t>
            </w:r>
          </w:p>
        </w:tc>
        <w:tc>
          <w:tcPr>
            <w:tcW w:type="pct" w:w="33%"/>
          </w:tcPr>
          <w:p>
            <w:r>
              <w:t xml:space="preserve">Deno project</w:t>
            </w:r>
          </w:p>
        </w:tc>
        <w:tc>
          <w:tcPr>
            <w:tcW w:type="pct" w:w="33%"/>
          </w:tcPr>
          <w:p>
            <w:r>
              <w:rPr>
                <w:rFonts w:ascii="Consolas" w:cs="Consolas" w:eastAsia="Consolas" w:hAnsi="Consolas"/>
                <w:shd w:fill="F3EEE3" w:color="auto" w:val="clear"/>
              </w:rPr>
              <w:t xml:space="preserve">deno.json</w:t>
            </w:r>
            <w:r>
              <w:t xml:space="preserve">, </w:t>
            </w:r>
            <w:r>
              <w:rPr>
                <w:rFonts w:ascii="Consolas" w:cs="Consolas" w:eastAsia="Consolas" w:hAnsi="Consolas"/>
                <w:shd w:fill="F3EEE3" w:color="auto" w:val="clear"/>
              </w:rPr>
              <w:t xml:space="preserve">deno.jsonc</w:t>
            </w:r>
            <w:r>
              <w:t xml:space="preserve">, </w:t>
            </w:r>
            <w:r>
              <w:rPr>
                <w:rFonts w:ascii="Consolas" w:cs="Consolas" w:eastAsia="Consolas" w:hAnsi="Consolas"/>
                <w:shd w:fill="F3EEE3" w:color="auto" w:val="clear"/>
              </w:rPr>
              <w:t xml:space="preserve">deno.lock</w:t>
            </w:r>
          </w:p>
        </w:tc>
      </w:tr>
      <w:tr>
        <w:tc>
          <w:tcPr>
            <w:tcW w:type="pct" w:w="33%"/>
          </w:tcPr>
          <w:p>
            <w:r>
              <w:t xml:space="preserve">BN</w:t>
            </w:r>
          </w:p>
        </w:tc>
        <w:tc>
          <w:tcPr>
            <w:tcW w:type="pct" w:w="33%"/>
          </w:tcPr>
          <w:p>
            <w:r>
              <w:t xml:space="preserve">Bun project</w:t>
            </w:r>
          </w:p>
        </w:tc>
        <w:tc>
          <w:tcPr>
            <w:tcW w:type="pct" w:w="33%"/>
          </w:tcPr>
          <w:p>
            <w:r>
              <w:rPr>
                <w:rFonts w:ascii="Consolas" w:cs="Consolas" w:eastAsia="Consolas" w:hAnsi="Consolas"/>
                <w:shd w:fill="F3EEE3" w:color="auto" w:val="clear"/>
              </w:rPr>
              <w:t xml:space="preserve">bun.lock</w:t>
            </w:r>
            <w:r>
              <w:t xml:space="preserve">, </w:t>
            </w:r>
            <w:r>
              <w:rPr>
                <w:rFonts w:ascii="Consolas" w:cs="Consolas" w:eastAsia="Consolas" w:hAnsi="Consolas"/>
                <w:shd w:fill="F3EEE3" w:color="auto" w:val="clear"/>
              </w:rPr>
              <w:t xml:space="preserve">bun.lockb</w:t>
            </w:r>
            <w:r>
              <w:t xml:space="preserve">, </w:t>
            </w:r>
            <w:r>
              <w:rPr>
                <w:rFonts w:ascii="Consolas" w:cs="Consolas" w:eastAsia="Consolas" w:hAnsi="Consolas"/>
                <w:shd w:fill="F3EEE3" w:color="auto" w:val="clear"/>
              </w:rPr>
              <w:t xml:space="preserve">bunfig.toml</w:t>
            </w:r>
          </w:p>
        </w:tc>
      </w:tr>
      <w:tr>
        <w:tc>
          <w:tcPr>
            <w:tcW w:type="pct" w:w="33%"/>
          </w:tcPr>
          <w:p>
            <w:r>
              <w:t xml:space="preserve">NT</w:t>
            </w:r>
          </w:p>
        </w:tc>
        <w:tc>
          <w:tcPr>
            <w:tcW w:type="pct" w:w="33%"/>
          </w:tcPr>
          <w:p>
            <w:r>
              <w:t xml:space="preserve">.NET project</w:t>
            </w:r>
          </w:p>
        </w:tc>
        <w:tc>
          <w:tcPr>
            <w:tcW w:type="pct" w:w="33%"/>
          </w:tcPr>
          <w:p>
            <w:r>
              <w:rPr>
                <w:rFonts w:ascii="Consolas" w:cs="Consolas" w:eastAsia="Consolas" w:hAnsi="Consolas"/>
                <w:shd w:fill="F3EEE3" w:color="auto" w:val="clear"/>
              </w:rPr>
              <w:t xml:space="preserve">*.sln</w:t>
            </w:r>
            <w:r>
              <w:t xml:space="preserve">, </w:t>
            </w:r>
            <w:r>
              <w:rPr>
                <w:rFonts w:ascii="Consolas" w:cs="Consolas" w:eastAsia="Consolas" w:hAnsi="Consolas"/>
                <w:shd w:fill="F3EEE3" w:color="auto" w:val="clear"/>
              </w:rPr>
              <w:t xml:space="preserve">*.csproj</w:t>
            </w:r>
            <w:r>
              <w:t xml:space="preserve">, </w:t>
            </w:r>
            <w:r>
              <w:rPr>
                <w:rFonts w:ascii="Consolas" w:cs="Consolas" w:eastAsia="Consolas" w:hAnsi="Consolas"/>
                <w:shd w:fill="F3EEE3" w:color="auto" w:val="clear"/>
              </w:rPr>
              <w:t xml:space="preserve">*.fsproj</w:t>
            </w:r>
            <w:r>
              <w:t xml:space="preserve">, </w:t>
            </w:r>
            <w:r>
              <w:rPr>
                <w:rFonts w:ascii="Consolas" w:cs="Consolas" w:eastAsia="Consolas" w:hAnsi="Consolas"/>
                <w:shd w:fill="F3EEE3" w:color="auto" w:val="clear"/>
              </w:rPr>
              <w:t xml:space="preserve">*.vbproj</w:t>
            </w:r>
          </w:p>
        </w:tc>
      </w:tr>
      <w:tr>
        <w:tc>
          <w:tcPr>
            <w:tcW w:type="pct" w:w="33%"/>
          </w:tcPr>
          <w:p>
            <w:r>
              <w:t xml:space="preserve">FL</w:t>
            </w:r>
          </w:p>
        </w:tc>
        <w:tc>
          <w:tcPr>
            <w:tcW w:type="pct" w:w="33%"/>
          </w:tcPr>
          <w:p>
            <w:r>
              <w:t xml:space="preserve">Flutter or Dart project</w:t>
            </w:r>
          </w:p>
        </w:tc>
        <w:tc>
          <w:tcPr>
            <w:tcW w:type="pct" w:w="33%"/>
          </w:tcPr>
          <w:p>
            <w:r>
              <w:rPr>
                <w:rFonts w:ascii="Consolas" w:cs="Consolas" w:eastAsia="Consolas" w:hAnsi="Consolas"/>
                <w:shd w:fill="F3EEE3" w:color="auto" w:val="clear"/>
              </w:rPr>
              <w:t xml:space="preserve">pubspec.yaml</w:t>
            </w:r>
            <w:r>
              <w:t xml:space="preserve">, </w:t>
            </w:r>
            <w:r>
              <w:rPr>
                <w:rFonts w:ascii="Consolas" w:cs="Consolas" w:eastAsia="Consolas" w:hAnsi="Consolas"/>
                <w:shd w:fill="F3EEE3" w:color="auto" w:val="clear"/>
              </w:rPr>
              <w:t xml:space="preserve">pubspec.yml</w:t>
            </w:r>
          </w:p>
        </w:tc>
      </w:tr>
      <w:tr>
        <w:tc>
          <w:tcPr>
            <w:tcW w:type="pct" w:w="33%"/>
          </w:tcPr>
          <w:p>
            <w:r>
              <w:t xml:space="preserve">RS</w:t>
            </w:r>
          </w:p>
        </w:tc>
        <w:tc>
          <w:tcPr>
            <w:tcW w:type="pct" w:w="33%"/>
          </w:tcPr>
          <w:p>
            <w:r>
              <w:t xml:space="preserve">Rust project</w:t>
            </w:r>
          </w:p>
        </w:tc>
        <w:tc>
          <w:tcPr>
            <w:tcW w:type="pct" w:w="33%"/>
          </w:tcPr>
          <w:p>
            <w:r>
              <w:rPr>
                <w:rFonts w:ascii="Consolas" w:cs="Consolas" w:eastAsia="Consolas" w:hAnsi="Consolas"/>
                <w:shd w:fill="F3EEE3" w:color="auto" w:val="clear"/>
              </w:rPr>
              <w:t xml:space="preserve">Cargo.toml</w:t>
            </w:r>
          </w:p>
        </w:tc>
      </w:tr>
      <w:tr>
        <w:tc>
          <w:tcPr>
            <w:tcW w:type="pct" w:w="33%"/>
          </w:tcPr>
          <w:p>
            <w:r>
              <w:t xml:space="preserve">GO</w:t>
            </w:r>
          </w:p>
        </w:tc>
        <w:tc>
          <w:tcPr>
            <w:tcW w:type="pct" w:w="33%"/>
          </w:tcPr>
          <w:p>
            <w:r>
              <w:t xml:space="preserve">Go project</w:t>
            </w:r>
          </w:p>
        </w:tc>
        <w:tc>
          <w:tcPr>
            <w:tcW w:type="pct" w:w="33%"/>
          </w:tcPr>
          <w:p>
            <w:r>
              <w:rPr>
                <w:rFonts w:ascii="Consolas" w:cs="Consolas" w:eastAsia="Consolas" w:hAnsi="Consolas"/>
                <w:shd w:fill="F3EEE3" w:color="auto" w:val="clear"/>
              </w:rPr>
              <w:t xml:space="preserve">go.mod</w:t>
            </w:r>
          </w:p>
        </w:tc>
      </w:tr>
      <w:tr>
        <w:tc>
          <w:tcPr>
            <w:tcW w:type="pct" w:w="33%"/>
          </w:tcPr>
          <w:p>
            <w:r>
              <w:t xml:space="preserve">PY</w:t>
            </w:r>
          </w:p>
        </w:tc>
        <w:tc>
          <w:tcPr>
            <w:tcW w:type="pct" w:w="33%"/>
          </w:tcPr>
          <w:p>
            <w:r>
              <w:t xml:space="preserve">Python project</w:t>
            </w:r>
          </w:p>
        </w:tc>
        <w:tc>
          <w:tcPr>
            <w:tcW w:type="pct" w:w="33%"/>
          </w:tcPr>
          <w:p>
            <w:r>
              <w:rPr>
                <w:rFonts w:ascii="Consolas" w:cs="Consolas" w:eastAsia="Consolas" w:hAnsi="Consolas"/>
                <w:shd w:fill="F3EEE3" w:color="auto" w:val="clear"/>
              </w:rPr>
              <w:t xml:space="preserve">pyproject.toml</w:t>
            </w:r>
            <w:r>
              <w:t xml:space="preserve">, </w:t>
            </w:r>
            <w:r>
              <w:rPr>
                <w:rFonts w:ascii="Consolas" w:cs="Consolas" w:eastAsia="Consolas" w:hAnsi="Consolas"/>
                <w:shd w:fill="F3EEE3" w:color="auto" w:val="clear"/>
              </w:rPr>
              <w:t xml:space="preserve">requirements*.txt</w:t>
            </w:r>
            <w:r>
              <w:t xml:space="preserve">, </w:t>
            </w:r>
            <w:r>
              <w:rPr>
                <w:rFonts w:ascii="Consolas" w:cs="Consolas" w:eastAsia="Consolas" w:hAnsi="Consolas"/>
                <w:shd w:fill="F3EEE3" w:color="auto" w:val="clear"/>
              </w:rPr>
              <w:t xml:space="preserve">setup.py</w:t>
            </w:r>
            <w:r>
              <w:t xml:space="preserve">, </w:t>
            </w:r>
            <w:r>
              <w:rPr>
                <w:rFonts w:ascii="Consolas" w:cs="Consolas" w:eastAsia="Consolas" w:hAnsi="Consolas"/>
                <w:shd w:fill="F3EEE3" w:color="auto" w:val="clear"/>
              </w:rPr>
              <w:t xml:space="preserve">Pipfile</w:t>
            </w:r>
          </w:p>
        </w:tc>
      </w:tr>
      <w:tr>
        <w:tc>
          <w:tcPr>
            <w:tcW w:type="pct" w:w="33%"/>
          </w:tcPr>
          <w:p>
            <w:r>
              <w:t xml:space="preserve">JV</w:t>
            </w:r>
          </w:p>
        </w:tc>
        <w:tc>
          <w:tcPr>
            <w:tcW w:type="pct" w:w="33%"/>
          </w:tcPr>
          <w:p>
            <w:r>
              <w:t xml:space="preserve">Java or JVM project</w:t>
            </w:r>
          </w:p>
        </w:tc>
        <w:tc>
          <w:tcPr>
            <w:tcW w:type="pct" w:w="33%"/>
          </w:tcPr>
          <w:p>
            <w:r>
              <w:rPr>
                <w:rFonts w:ascii="Consolas" w:cs="Consolas" w:eastAsia="Consolas" w:hAnsi="Consolas"/>
                <w:shd w:fill="F3EEE3" w:color="auto" w:val="clear"/>
              </w:rPr>
              <w:t xml:space="preserve">pom.xml</w:t>
            </w:r>
            <w:r>
              <w:t xml:space="preserve">, </w:t>
            </w:r>
            <w:r>
              <w:rPr>
                <w:rFonts w:ascii="Consolas" w:cs="Consolas" w:eastAsia="Consolas" w:hAnsi="Consolas"/>
                <w:shd w:fill="F3EEE3" w:color="auto" w:val="clear"/>
              </w:rPr>
              <w:t xml:space="preserve">build.gradle</w:t>
            </w:r>
            <w:r>
              <w:t xml:space="preserve">, </w:t>
            </w:r>
            <w:r>
              <w:rPr>
                <w:rFonts w:ascii="Consolas" w:cs="Consolas" w:eastAsia="Consolas" w:hAnsi="Consolas"/>
                <w:shd w:fill="F3EEE3" w:color="auto" w:val="clear"/>
              </w:rPr>
              <w:t xml:space="preserve">build.gradle.kts</w:t>
            </w:r>
            <w:r>
              <w:t xml:space="preserve">, </w:t>
            </w:r>
            <w:r>
              <w:rPr>
                <w:rFonts w:ascii="Consolas" w:cs="Consolas" w:eastAsia="Consolas" w:hAnsi="Consolas"/>
                <w:shd w:fill="F3EEE3" w:color="auto" w:val="clear"/>
              </w:rPr>
              <w:t xml:space="preserve">settings.gradle</w:t>
            </w:r>
            <w:r>
              <w:t xml:space="preserve">, </w:t>
            </w:r>
            <w:r>
              <w:rPr>
                <w:rFonts w:ascii="Consolas" w:cs="Consolas" w:eastAsia="Consolas" w:hAnsi="Consolas"/>
                <w:shd w:fill="F3EEE3" w:color="auto" w:val="clear"/>
              </w:rPr>
              <w:t xml:space="preserve">settings.gradle.kts</w:t>
            </w:r>
          </w:p>
        </w:tc>
      </w:tr>
      <w:tr>
        <w:tc>
          <w:tcPr>
            <w:tcW w:type="pct" w:w="33%"/>
          </w:tcPr>
          <w:p>
            <w:r>
              <w:t xml:space="preserve">BZ</w:t>
            </w:r>
          </w:p>
        </w:tc>
        <w:tc>
          <w:tcPr>
            <w:tcW w:type="pct" w:w="33%"/>
          </w:tcPr>
          <w:p>
            <w:r>
              <w:t xml:space="preserve">Bazel workspace</w:t>
            </w:r>
          </w:p>
        </w:tc>
        <w:tc>
          <w:tcPr>
            <w:tcW w:type="pct" w:w="33%"/>
          </w:tcPr>
          <w:p>
            <w:r>
              <w:rPr>
                <w:rFonts w:ascii="Consolas" w:cs="Consolas" w:eastAsia="Consolas" w:hAnsi="Consolas"/>
                <w:shd w:fill="F3EEE3" w:color="auto" w:val="clear"/>
              </w:rPr>
              <w:t xml:space="preserve">WORKSPACE</w:t>
            </w:r>
            <w:r>
              <w:t xml:space="preserve">, </w:t>
            </w:r>
            <w:r>
              <w:rPr>
                <w:rFonts w:ascii="Consolas" w:cs="Consolas" w:eastAsia="Consolas" w:hAnsi="Consolas"/>
                <w:shd w:fill="F3EEE3" w:color="auto" w:val="clear"/>
              </w:rPr>
              <w:t xml:space="preserve">WORKSPACE.bazel</w:t>
            </w:r>
            <w:r>
              <w:t xml:space="preserve">, </w:t>
            </w:r>
            <w:r>
              <w:rPr>
                <w:rFonts w:ascii="Consolas" w:cs="Consolas" w:eastAsia="Consolas" w:hAnsi="Consolas"/>
                <w:shd w:fill="F3EEE3" w:color="auto" w:val="clear"/>
              </w:rPr>
              <w:t xml:space="preserve">MODULE.bazel</w:t>
            </w:r>
            <w:r>
              <w:t xml:space="preserve">, </w:t>
            </w:r>
            <w:r>
              <w:rPr>
                <w:rFonts w:ascii="Consolas" w:cs="Consolas" w:eastAsia="Consolas" w:hAnsi="Consolas"/>
                <w:shd w:fill="F3EEE3" w:color="auto" w:val="clear"/>
              </w:rPr>
              <w:t xml:space="preserve">BUILD.bazel</w:t>
            </w:r>
          </w:p>
        </w:tc>
      </w:tr>
      <w:tr>
        <w:tc>
          <w:tcPr>
            <w:tcW w:type="pct" w:w="33%"/>
          </w:tcPr>
          <w:p>
            <w:r>
              <w:t xml:space="preserve">PM</w:t>
            </w:r>
          </w:p>
        </w:tc>
        <w:tc>
          <w:tcPr>
            <w:tcW w:type="pct" w:w="33%"/>
          </w:tcPr>
          <w:p>
            <w:r>
              <w:t xml:space="preserve">Pulumi project</w:t>
            </w:r>
          </w:p>
        </w:tc>
        <w:tc>
          <w:tcPr>
            <w:tcW w:type="pct" w:w="33%"/>
          </w:tcPr>
          <w:p>
            <w:r>
              <w:rPr>
                <w:rFonts w:ascii="Consolas" w:cs="Consolas" w:eastAsia="Consolas" w:hAnsi="Consolas"/>
                <w:shd w:fill="F3EEE3" w:color="auto" w:val="clear"/>
              </w:rPr>
              <w:t xml:space="preserve">Pulumi.yaml</w:t>
            </w:r>
          </w:p>
        </w:tc>
      </w:tr>
      <w:tr>
        <w:tc>
          <w:tcPr>
            <w:tcW w:type="pct" w:w="33%"/>
          </w:tcPr>
          <w:p>
            <w:r>
              <w:t xml:space="preserve">SS</w:t>
            </w:r>
          </w:p>
        </w:tc>
        <w:tc>
          <w:tcPr>
            <w:tcW w:type="pct" w:w="33%"/>
          </w:tcPr>
          <w:p>
            <w:r>
              <w:t xml:space="preserve">Serverless project</w:t>
            </w:r>
          </w:p>
        </w:tc>
        <w:tc>
          <w:tcPr>
            <w:tcW w:type="pct" w:w="33%"/>
          </w:tcPr>
          <w:p>
            <w:r>
              <w:rPr>
                <w:rFonts w:ascii="Consolas" w:cs="Consolas" w:eastAsia="Consolas" w:hAnsi="Consolas"/>
                <w:shd w:fill="F3EEE3" w:color="auto" w:val="clear"/>
              </w:rPr>
              <w:t xml:space="preserve">serverless.yml</w:t>
            </w:r>
            <w:r>
              <w:t xml:space="preserve">, </w:t>
            </w:r>
            <w:r>
              <w:rPr>
                <w:rFonts w:ascii="Consolas" w:cs="Consolas" w:eastAsia="Consolas" w:hAnsi="Consolas"/>
                <w:shd w:fill="F3EEE3" w:color="auto" w:val="clear"/>
              </w:rPr>
              <w:t xml:space="preserve">serverless.yaml</w:t>
            </w:r>
          </w:p>
        </w:tc>
      </w:tr>
      <w:tr>
        <w:tc>
          <w:tcPr>
            <w:tcW w:type="pct" w:w="33%"/>
          </w:tcPr>
          <w:p>
            <w:r>
              <w:t xml:space="preserve">DC</w:t>
            </w:r>
          </w:p>
        </w:tc>
        <w:tc>
          <w:tcPr>
            <w:tcW w:type="pct" w:w="33%"/>
          </w:tcPr>
          <w:p>
            <w:r>
              <w:t xml:space="preserve">Dev Container workspace</w:t>
            </w:r>
          </w:p>
        </w:tc>
        <w:tc>
          <w:tcPr>
            <w:tcW w:type="pct" w:w="33%"/>
          </w:tcPr>
          <w:p>
            <w:r>
              <w:rPr>
                <w:rFonts w:ascii="Consolas" w:cs="Consolas" w:eastAsia="Consolas" w:hAnsi="Consolas"/>
                <w:shd w:fill="F3EEE3" w:color="auto" w:val="clear"/>
              </w:rPr>
              <w:t xml:space="preserve">.devcontainer</w:t>
            </w:r>
            <w:r>
              <w:t xml:space="preserve">, </w:t>
            </w:r>
            <w:r>
              <w:rPr>
                <w:rFonts w:ascii="Consolas" w:cs="Consolas" w:eastAsia="Consolas" w:hAnsi="Consolas"/>
                <w:shd w:fill="F3EEE3" w:color="auto" w:val="clear"/>
              </w:rPr>
              <w:t xml:space="preserve">devcontainer.json</w:t>
            </w:r>
            <w:r>
              <w:t xml:space="preserve">, </w:t>
            </w:r>
            <w:r>
              <w:rPr>
                <w:rFonts w:ascii="Consolas" w:cs="Consolas" w:eastAsia="Consolas" w:hAnsi="Consolas"/>
                <w:shd w:fill="F3EEE3" w:color="auto" w:val="clear"/>
              </w:rPr>
              <w:t xml:space="preserve">.devcontainer.json</w:t>
            </w:r>
          </w:p>
        </w:tc>
      </w:tr>
      <w:tr>
        <w:tc>
          <w:tcPr>
            <w:tcW w:type="pct" w:w="33%"/>
          </w:tcPr>
          <w:p>
            <w:r>
              <w:t xml:space="preserve">PR</w:t>
            </w:r>
          </w:p>
        </w:tc>
        <w:tc>
          <w:tcPr>
            <w:tcW w:type="pct" w:w="33%"/>
          </w:tcPr>
          <w:p>
            <w:r>
              <w:t xml:space="preserve">Prisma data project</w:t>
            </w:r>
          </w:p>
        </w:tc>
        <w:tc>
          <w:tcPr>
            <w:tcW w:type="pct" w:w="33%"/>
          </w:tcPr>
          <w:p>
            <w:r>
              <w:rPr>
                <w:rFonts w:ascii="Consolas" w:cs="Consolas" w:eastAsia="Consolas" w:hAnsi="Consolas"/>
                <w:shd w:fill="F3EEE3" w:color="auto" w:val="clear"/>
              </w:rPr>
              <w:t xml:space="preserve">prisma</w:t>
            </w:r>
            <w:r>
              <w:t xml:space="preserve">, or </w:t>
            </w:r>
            <w:r>
              <w:rPr>
                <w:rFonts w:ascii="Consolas" w:cs="Consolas" w:eastAsia="Consolas" w:hAnsi="Consolas"/>
                <w:shd w:fill="F3EEE3" w:color="auto" w:val="clear"/>
              </w:rPr>
              <w:t xml:space="preserve">prisma</w:t>
            </w:r>
            <w:r>
              <w:t xml:space="preserve"> or </w:t>
            </w:r>
            <w:r>
              <w:rPr>
                <w:rFonts w:ascii="Consolas" w:cs="Consolas" w:eastAsia="Consolas" w:hAnsi="Consolas"/>
                <w:shd w:fill="F3EEE3" w:color="auto" w:val="clear"/>
              </w:rPr>
              <w:t xml:space="preserve">@prisma/client</w:t>
            </w:r>
          </w:p>
        </w:tc>
      </w:tr>
      <w:tr>
        <w:tc>
          <w:tcPr>
            <w:tcW w:type="pct" w:w="33%"/>
          </w:tcPr>
          <w:p>
            <w:r>
              <w:t xml:space="preserve">DZ</w:t>
            </w:r>
          </w:p>
        </w:tc>
        <w:tc>
          <w:tcPr>
            <w:tcW w:type="pct" w:w="33%"/>
          </w:tcPr>
          <w:p>
            <w:r>
              <w:t xml:space="preserve">Drizzle data project</w:t>
            </w:r>
          </w:p>
        </w:tc>
        <w:tc>
          <w:tcPr>
            <w:tcW w:type="pct" w:w="33%"/>
          </w:tcPr>
          <w:p>
            <w:r>
              <w:rPr>
                <w:rFonts w:ascii="Consolas" w:cs="Consolas" w:eastAsia="Consolas" w:hAnsi="Consolas"/>
                <w:shd w:fill="F3EEE3" w:color="auto" w:val="clear"/>
              </w:rPr>
              <w:t xml:space="preserve">drizzle</w:t>
            </w:r>
            <w:r>
              <w:t xml:space="preserve">, or </w:t>
            </w:r>
            <w:r>
              <w:rPr>
                <w:rFonts w:ascii="Consolas" w:cs="Consolas" w:eastAsia="Consolas" w:hAnsi="Consolas"/>
                <w:shd w:fill="F3EEE3" w:color="auto" w:val="clear"/>
              </w:rPr>
              <w:t xml:space="preserve">drizzle-orm</w:t>
            </w:r>
            <w:r>
              <w:t xml:space="preserve"> or </w:t>
            </w:r>
            <w:r>
              <w:rPr>
                <w:rFonts w:ascii="Consolas" w:cs="Consolas" w:eastAsia="Consolas" w:hAnsi="Consolas"/>
                <w:shd w:fill="F3EEE3" w:color="auto" w:val="clear"/>
              </w:rPr>
              <w:t xml:space="preserve">drizzle-kit</w:t>
            </w:r>
          </w:p>
        </w:tc>
      </w:tr>
      <w:tr>
        <w:tc>
          <w:tcPr>
            <w:tcW w:type="pct" w:w="33%"/>
          </w:tcPr>
          <w:p>
            <w:r>
              <w:t xml:space="preserve">SB</w:t>
            </w:r>
          </w:p>
        </w:tc>
        <w:tc>
          <w:tcPr>
            <w:tcW w:type="pct" w:w="33%"/>
          </w:tcPr>
          <w:p>
            <w:r>
              <w:t xml:space="preserve">Supabase project</w:t>
            </w:r>
          </w:p>
        </w:tc>
        <w:tc>
          <w:tcPr>
            <w:tcW w:type="pct" w:w="33%"/>
          </w:tcPr>
          <w:p>
            <w:r>
              <w:rPr>
                <w:rFonts w:ascii="Consolas" w:cs="Consolas" w:eastAsia="Consolas" w:hAnsi="Consolas"/>
                <w:shd w:fill="F3EEE3" w:color="auto" w:val="clear"/>
              </w:rPr>
              <w:t xml:space="preserve">supabase</w:t>
            </w:r>
            <w:r>
              <w:t xml:space="preserve"> or </w:t>
            </w:r>
            <w:r>
              <w:rPr>
                <w:rFonts w:ascii="Consolas" w:cs="Consolas" w:eastAsia="Consolas" w:hAnsi="Consolas"/>
                <w:shd w:fill="F3EEE3" w:color="auto" w:val="clear"/>
              </w:rPr>
              <w:t xml:space="preserve">@supabase/*</w:t>
            </w:r>
          </w:p>
        </w:tc>
      </w:tr>
      <w:tr>
        <w:tc>
          <w:tcPr>
            <w:tcW w:type="pct" w:w="33%"/>
          </w:tcPr>
          <w:p>
            <w:r>
              <w:t xml:space="preserve">TW</w:t>
            </w:r>
          </w:p>
        </w:tc>
        <w:tc>
          <w:tcPr>
            <w:tcW w:type="pct" w:w="33%"/>
          </w:tcPr>
          <w:p>
            <w:r>
              <w:t xml:space="preserve">Tailwind CSS project</w:t>
            </w:r>
          </w:p>
        </w:tc>
        <w:tc>
          <w:tcPr>
            <w:tcW w:type="pct" w:w="33%"/>
          </w:tcPr>
          <w:p>
            <w:r>
              <w:rPr>
                <w:rFonts w:ascii="Consolas" w:cs="Consolas" w:eastAsia="Consolas" w:hAnsi="Consolas"/>
                <w:shd w:fill="F3EEE3" w:color="auto" w:val="clear"/>
              </w:rPr>
              <w:t xml:space="preserve">tailwind.config.*</w:t>
            </w:r>
            <w:r>
              <w:t xml:space="preserve"> or </w:t>
            </w:r>
            <w:r>
              <w:rPr>
                <w:rFonts w:ascii="Consolas" w:cs="Consolas" w:eastAsia="Consolas" w:hAnsi="Consolas"/>
                <w:shd w:fill="F3EEE3" w:color="auto" w:val="clear"/>
              </w:rPr>
              <w:t xml:space="preserve">tailwindcss</w:t>
            </w:r>
          </w:p>
        </w:tc>
      </w:tr>
      <w:tr>
        <w:tc>
          <w:tcPr>
            <w:tcW w:type="pct" w:w="33%"/>
          </w:tcPr>
          <w:p>
            <w:r>
              <w:t xml:space="preserve">MR</w:t>
            </w:r>
          </w:p>
        </w:tc>
        <w:tc>
          <w:tcPr>
            <w:tcW w:type="pct" w:w="33%"/>
          </w:tcPr>
          <w:p>
            <w:r>
              <w:t xml:space="preserve">Monorepo workspace</w:t>
            </w:r>
          </w:p>
        </w:tc>
        <w:tc>
          <w:tcPr>
            <w:tcW w:type="pct" w:w="33%"/>
          </w:tcPr>
          <w:p>
            <w:r>
              <w:rPr>
                <w:rFonts w:ascii="Consolas" w:cs="Consolas" w:eastAsia="Consolas" w:hAnsi="Consolas"/>
                <w:shd w:fill="F3EEE3" w:color="auto" w:val="clear"/>
              </w:rPr>
              <w:t xml:space="preserve">pnpm-workspace.yaml</w:t>
            </w:r>
            <w:r>
              <w:t xml:space="preserve">, </w:t>
            </w:r>
            <w:r>
              <w:rPr>
                <w:rFonts w:ascii="Consolas" w:cs="Consolas" w:eastAsia="Consolas" w:hAnsi="Consolas"/>
                <w:shd w:fill="F3EEE3" w:color="auto" w:val="clear"/>
              </w:rPr>
              <w:t xml:space="preserve">lerna.json</w:t>
            </w:r>
            <w:r>
              <w:t xml:space="preserve">, </w:t>
            </w:r>
            <w:r>
              <w:rPr>
                <w:rFonts w:ascii="Consolas" w:cs="Consolas" w:eastAsia="Consolas" w:hAnsi="Consolas"/>
                <w:shd w:fill="F3EEE3" w:color="auto" w:val="clear"/>
              </w:rPr>
              <w:t xml:space="preserve">nx.json</w:t>
            </w:r>
            <w:r>
              <w:t xml:space="preserve">, </w:t>
            </w:r>
            <w:r>
              <w:rPr>
                <w:rFonts w:ascii="Consolas" w:cs="Consolas" w:eastAsia="Consolas" w:hAnsi="Consolas"/>
                <w:shd w:fill="F3EEE3" w:color="auto" w:val="clear"/>
              </w:rPr>
              <w:t xml:space="preserve">turbo.json</w:t>
            </w:r>
          </w:p>
        </w:tc>
      </w:tr>
      <w:tr>
        <w:tc>
          <w:tcPr>
            <w:tcW w:type="pct" w:w="33%"/>
          </w:tcPr>
          <w:p>
            <w:r>
              <w:t xml:space="preserve">TS</w:t>
            </w:r>
          </w:p>
        </w:tc>
        <w:tc>
          <w:tcPr>
            <w:tcW w:type="pct" w:w="33%"/>
          </w:tcPr>
          <w:p>
            <w:r>
              <w:t xml:space="preserve">TypeScript project</w:t>
            </w:r>
          </w:p>
        </w:tc>
        <w:tc>
          <w:tcPr>
            <w:tcW w:type="pct" w:w="33%"/>
          </w:tcPr>
          <w:p>
            <w:r>
              <w:rPr>
                <w:rFonts w:ascii="Consolas" w:cs="Consolas" w:eastAsia="Consolas" w:hAnsi="Consolas"/>
                <w:shd w:fill="F3EEE3" w:color="auto" w:val="clear"/>
              </w:rPr>
              <w:t xml:space="preserve">tsconfig.json</w:t>
            </w:r>
          </w:p>
        </w:tc>
      </w:tr>
      <w:tr>
        <w:tc>
          <w:tcPr>
            <w:tcW w:type="pct" w:w="33%"/>
          </w:tcPr>
          <w:p>
            <w:r>
              <w:t xml:space="preserve">ND</w:t>
            </w:r>
          </w:p>
        </w:tc>
        <w:tc>
          <w:tcPr>
            <w:tcW w:type="pct" w:w="33%"/>
          </w:tcPr>
          <w:p>
            <w:r>
              <w:t xml:space="preserve">JavaScript or Node project</w:t>
            </w:r>
          </w:p>
        </w:tc>
        <w:tc>
          <w:tcPr>
            <w:tcW w:type="pct" w:w="33%"/>
          </w:tcPr>
          <w:p>
            <w:r>
              <w:rPr>
                <w:rFonts w:ascii="Consolas" w:cs="Consolas" w:eastAsia="Consolas" w:hAnsi="Consolas"/>
                <w:shd w:fill="F3EEE3" w:color="auto" w:val="clear"/>
              </w:rPr>
              <w:t xml:space="preserve">package.json</w:t>
            </w:r>
          </w:p>
        </w:tc>
      </w:tr>
      <w:tr>
        <w:tc>
          <w:tcPr>
            <w:tcW w:type="pct" w:w="33%"/>
          </w:tcPr>
          <w:p>
            <w:r>
              <w:t xml:space="preserve">HM</w:t>
            </w:r>
          </w:p>
        </w:tc>
        <w:tc>
          <w:tcPr>
            <w:tcW w:type="pct" w:w="33%"/>
          </w:tcPr>
          <w:p>
            <w:r>
              <w:t xml:space="preserve">Helm chart</w:t>
            </w:r>
          </w:p>
        </w:tc>
        <w:tc>
          <w:tcPr>
            <w:tcW w:type="pct" w:w="33%"/>
          </w:tcPr>
          <w:p>
            <w:r>
              <w:rPr>
                <w:rFonts w:ascii="Consolas" w:cs="Consolas" w:eastAsia="Consolas" w:hAnsi="Consolas"/>
                <w:shd w:fill="F3EEE3" w:color="auto" w:val="clear"/>
              </w:rPr>
              <w:t xml:space="preserve">Chart.yaml</w:t>
            </w:r>
          </w:p>
        </w:tc>
      </w:tr>
      <w:tr>
        <w:tc>
          <w:tcPr>
            <w:tcW w:type="pct" w:w="33%"/>
          </w:tcPr>
          <w:p>
            <w:r>
              <w:t xml:space="preserve">TF</w:t>
            </w:r>
          </w:p>
        </w:tc>
        <w:tc>
          <w:tcPr>
            <w:tcW w:type="pct" w:w="33%"/>
          </w:tcPr>
          <w:p>
            <w:r>
              <w:t xml:space="preserve">Terraform project</w:t>
            </w:r>
          </w:p>
        </w:tc>
        <w:tc>
          <w:tcPr>
            <w:tcW w:type="pct" w:w="33%"/>
          </w:tcPr>
          <w:p>
            <w:r>
              <w:rPr>
                <w:rFonts w:ascii="Consolas" w:cs="Consolas" w:eastAsia="Consolas" w:hAnsi="Consolas"/>
                <w:shd w:fill="F3EEE3" w:color="auto" w:val="clear"/>
              </w:rPr>
              <w:t xml:space="preserve">*.tf</w:t>
            </w:r>
          </w:p>
        </w:tc>
      </w:tr>
      <w:tr>
        <w:tc>
          <w:tcPr>
            <w:tcW w:type="pct" w:w="33%"/>
          </w:tcPr>
          <w:p>
            <w:r>
              <w:t xml:space="preserve">DK</w:t>
            </w:r>
          </w:p>
        </w:tc>
        <w:tc>
          <w:tcPr>
            <w:tcW w:type="pct" w:w="33%"/>
          </w:tcPr>
          <w:p>
            <w:r>
              <w:t xml:space="preserve">Container project</w:t>
            </w:r>
          </w:p>
        </w:tc>
        <w:tc>
          <w:tcPr>
            <w:tcW w:type="pct" w:w="33%"/>
          </w:tcPr>
          <w:p>
            <w:r>
              <w:rPr>
                <w:rFonts w:ascii="Consolas" w:cs="Consolas" w:eastAsia="Consolas" w:hAnsi="Consolas"/>
                <w:shd w:fill="F3EEE3" w:color="auto" w:val="clear"/>
              </w:rPr>
              <w:t xml:space="preserve">Dockerfile</w:t>
            </w:r>
            <w:r>
              <w:t xml:space="preserve">, </w:t>
            </w:r>
            <w:r>
              <w:rPr>
                <w:rFonts w:ascii="Consolas" w:cs="Consolas" w:eastAsia="Consolas" w:hAnsi="Consolas"/>
                <w:shd w:fill="F3EEE3" w:color="auto" w:val="clear"/>
              </w:rPr>
              <w:t xml:space="preserve">docker-compose.*</w:t>
            </w:r>
            <w:r>
              <w:t xml:space="preserve">, </w:t>
            </w:r>
            <w:r>
              <w:rPr>
                <w:rFonts w:ascii="Consolas" w:cs="Consolas" w:eastAsia="Consolas" w:hAnsi="Consolas"/>
                <w:shd w:fill="F3EEE3" w:color="auto" w:val="clear"/>
              </w:rPr>
              <w:t xml:space="preserve">compose.yml</w:t>
            </w:r>
            <w:r>
              <w:t xml:space="preserve">, </w:t>
            </w:r>
            <w:r>
              <w:rPr>
                <w:rFonts w:ascii="Consolas" w:cs="Consolas" w:eastAsia="Consolas" w:hAnsi="Consolas"/>
                <w:shd w:fill="F3EEE3" w:color="auto" w:val="clear"/>
              </w:rPr>
              <w:t xml:space="preserve">compose.yaml</w:t>
            </w:r>
          </w:p>
        </w:tc>
      </w:tr>
      <w:tr>
        <w:tc>
          <w:tcPr>
            <w:tcW w:type="pct" w:w="33%"/>
          </w:tcPr>
          <w:p>
            <w:r>
              <w:t xml:space="preserve">T</w:t>
            </w:r>
          </w:p>
        </w:tc>
        <w:tc>
          <w:tcPr>
            <w:tcW w:type="pct" w:w="33%"/>
          </w:tcPr>
          <w:p>
            <w:r>
              <w:t xml:space="preserve">Test workspace</w:t>
            </w:r>
          </w:p>
        </w:tc>
        <w:tc>
          <w:tcPr>
            <w:tcW w:type="pct" w:w="33%"/>
          </w:tcPr>
          <w:p>
            <w:r>
              <w:rPr>
                <w:rFonts w:ascii="Consolas" w:cs="Consolas" w:eastAsia="Consolas" w:hAnsi="Consolas"/>
                <w:shd w:fill="F3EEE3" w:color="auto" w:val="clear"/>
              </w:rPr>
              <w:t xml:space="preserve">jest.config.*</w:t>
            </w:r>
            <w:r>
              <w:t xml:space="preserve">, </w:t>
            </w:r>
            <w:r>
              <w:rPr>
                <w:rFonts w:ascii="Consolas" w:cs="Consolas" w:eastAsia="Consolas" w:hAnsi="Consolas"/>
                <w:shd w:fill="F3EEE3" w:color="auto" w:val="clear"/>
              </w:rPr>
              <w:t xml:space="preserve">vitest.config.*</w:t>
            </w:r>
            <w:r>
              <w:t xml:space="preserve">, </w:t>
            </w:r>
            <w:r>
              <w:rPr>
                <w:rFonts w:ascii="Consolas" w:cs="Consolas" w:eastAsia="Consolas" w:hAnsi="Consolas"/>
                <w:shd w:fill="F3EEE3" w:color="auto" w:val="clear"/>
              </w:rPr>
              <w:t xml:space="preserve">playwright.config.*</w:t>
            </w:r>
            <w:r>
              <w:t xml:space="preserve">, </w:t>
            </w:r>
            <w:r>
              <w:rPr>
                <w:rFonts w:ascii="Consolas" w:cs="Consolas" w:eastAsia="Consolas" w:hAnsi="Consolas"/>
                <w:shd w:fill="F3EEE3" w:color="auto" w:val="clear"/>
              </w:rPr>
              <w:t xml:space="preserve">pytest.ini</w:t>
            </w:r>
          </w:p>
        </w:tc>
      </w:tr>
      <w:tr>
        <w:tc>
          <w:tcPr>
            <w:tcW w:type="pct" w:w="33%"/>
          </w:tcPr>
          <w:p>
            <w:r>
              <w:t xml:space="preserve">DC</w:t>
            </w:r>
          </w:p>
        </w:tc>
        <w:tc>
          <w:tcPr>
            <w:tcW w:type="pct" w:w="33%"/>
          </w:tcPr>
          <w:p>
            <w:r>
              <w:t xml:space="preserve">Documentation workspace</w:t>
            </w:r>
          </w:p>
        </w:tc>
        <w:tc>
          <w:tcPr>
            <w:tcW w:type="pct" w:w="33%"/>
          </w:tcPr>
          <w:p>
            <w:r>
              <w:rPr>
                <w:rFonts w:ascii="Consolas" w:cs="Consolas" w:eastAsia="Consolas" w:hAnsi="Consolas"/>
                <w:shd w:fill="F3EEE3" w:color="auto" w:val="clear"/>
              </w:rPr>
              <w:t xml:space="preserve">README*</w:t>
            </w:r>
            <w:r>
              <w:t xml:space="preserve"> together with </w:t>
            </w:r>
            <w:r>
              <w:rPr>
                <w:rFonts w:ascii="Consolas" w:cs="Consolas" w:eastAsia="Consolas" w:hAnsi="Consolas"/>
                <w:shd w:fill="F3EEE3" w:color="auto" w:val="clear"/>
              </w:rPr>
              <w:t xml:space="preserve">mkdocs.yml</w:t>
            </w:r>
            <w:r>
              <w:t xml:space="preserve">, </w:t>
            </w:r>
            <w:r>
              <w:rPr>
                <w:rFonts w:ascii="Consolas" w:cs="Consolas" w:eastAsia="Consolas" w:hAnsi="Consolas"/>
                <w:shd w:fill="F3EEE3" w:color="auto" w:val="clear"/>
              </w:rPr>
              <w:t xml:space="preserve">docusaurus.config.*</w:t>
            </w:r>
            <w:r>
              <w:t xml:space="preserve"> or </w:t>
            </w:r>
            <w:r>
              <w:rPr>
                <w:rFonts w:ascii="Consolas" w:cs="Consolas" w:eastAsia="Consolas" w:hAnsi="Consolas"/>
                <w:shd w:fill="F3EEE3" w:color="auto" w:val="clear"/>
              </w:rPr>
              <w:t xml:space="preserve">docs</w:t>
            </w:r>
          </w:p>
        </w:tc>
      </w:tr>
      <w:tr>
        <w:tc>
          <w:tcPr>
            <w:tcW w:type="pct" w:w="33%"/>
          </w:tcPr>
          <w:p>
            <w:r>
              <w:t xml:space="preserve">DB</w:t>
            </w:r>
          </w:p>
        </w:tc>
        <w:tc>
          <w:tcPr>
            <w:tcW w:type="pct" w:w="33%"/>
          </w:tcPr>
          <w:p>
            <w:r>
              <w:t xml:space="preserve">Database workspace</w:t>
            </w:r>
          </w:p>
        </w:tc>
        <w:tc>
          <w:tcPr>
            <w:tcW w:type="pct" w:w="33%"/>
          </w:tcPr>
          <w:p>
            <w:r>
              <w:rPr>
                <w:rFonts w:ascii="Consolas" w:cs="Consolas" w:eastAsia="Consolas" w:hAnsi="Consolas"/>
                <w:shd w:fill="F3EEE3" w:color="auto" w:val="clear"/>
              </w:rPr>
              <w:t xml:space="preserve">prisma</w:t>
            </w:r>
            <w:r>
              <w:t xml:space="preserve">, </w:t>
            </w:r>
            <w:r>
              <w:rPr>
                <w:rFonts w:ascii="Consolas" w:cs="Consolas" w:eastAsia="Consolas" w:hAnsi="Consolas"/>
                <w:shd w:fill="F3EEE3" w:color="auto" w:val="clear"/>
              </w:rPr>
              <w:t xml:space="preserve">migrations</w:t>
            </w:r>
            <w:r>
              <w:t xml:space="preserve">, </w:t>
            </w:r>
            <w:r>
              <w:rPr>
                <w:rFonts w:ascii="Consolas" w:cs="Consolas" w:eastAsia="Consolas" w:hAnsi="Consolas"/>
                <w:shd w:fill="F3EEE3" w:color="auto" w:val="clear"/>
              </w:rPr>
              <w:t xml:space="preserve">schema.sql</w:t>
            </w:r>
          </w:p>
        </w:tc>
      </w:tr>
    </w:tbl>
    <w:p/>
    <w:p>
      <w:pPr>
        <w:pStyle w:val="Heading2"/>
      </w:pPr>
      <w:r>
        <w:t xml:space="preserve">Built-in file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Badge</w:t>
            </w:r>
          </w:p>
        </w:tc>
        <w:tc>
          <w:tcPr>
            <w:tcW w:type="pct" w:w="33%"/>
            <w:shd w:fill="F7F3EA" w:color="auto" w:val="clear"/>
          </w:tcPr>
          <w:p>
            <w:r>
              <w:rPr>
                <w:b/>
                <w:bCs/>
              </w:rPr>
              <w:t xml:space="preserve">Explanation</w:t>
            </w:r>
          </w:p>
        </w:tc>
        <w:tc>
          <w:tcPr>
            <w:tcW w:type="pct" w:w="33%"/>
            <w:shd w:fill="F7F3EA" w:color="auto" w:val="clear"/>
          </w:tcPr>
          <w:p>
            <w:r>
              <w:rPr>
                <w:b/>
                <w:bCs/>
              </w:rPr>
              <w:t xml:space="preserve">Recognised by</w:t>
            </w:r>
          </w:p>
        </w:tc>
      </w:tr>
      <w:tr>
        <w:tc>
          <w:tcPr>
            <w:tcW w:type="pct" w:w="33%"/>
          </w:tcPr>
          <w:p>
            <w:r>
              <w:t xml:space="preserve">!</w:t>
            </w:r>
          </w:p>
        </w:tc>
        <w:tc>
          <w:tcPr>
            <w:tcW w:type="pct" w:w="33%"/>
          </w:tcPr>
          <w:p>
            <w:r>
              <w:t xml:space="preserve">Sensitive key material</w:t>
            </w:r>
          </w:p>
        </w:tc>
        <w:tc>
          <w:tcPr>
            <w:tcW w:type="pct" w:w="33%"/>
          </w:tcPr>
          <w:p>
            <w:r>
              <w:t xml:space="preserve">A private key header in the content</w:t>
            </w:r>
          </w:p>
        </w:tc>
      </w:tr>
      <w:tr>
        <w:tc>
          <w:tcPr>
            <w:tcW w:type="pct" w:w="33%"/>
          </w:tcPr>
          <w:p>
            <w:r>
              <w:t xml:space="preserve">G</w:t>
            </w:r>
          </w:p>
        </w:tc>
        <w:tc>
          <w:tcPr>
            <w:tcW w:type="pct" w:w="33%"/>
          </w:tcPr>
          <w:p>
            <w:r>
              <w:t xml:space="preserve">Generated file</w:t>
            </w:r>
          </w:p>
        </w:tc>
        <w:tc>
          <w:tcPr>
            <w:tcW w:type="pct" w:w="33%"/>
          </w:tcPr>
          <w:p>
            <w:r>
              <w:rPr>
                <w:rFonts w:ascii="Consolas" w:cs="Consolas" w:eastAsia="Consolas" w:hAnsi="Consolas"/>
                <w:shd w:fill="F3EEE3" w:color="auto" w:val="clear"/>
              </w:rPr>
              <w:t xml:space="preserve">@generated</w:t>
            </w:r>
            <w:r>
              <w:t xml:space="preserve">, </w:t>
            </w:r>
            <w:r>
              <w:rPr>
                <w:rFonts w:ascii="Consolas" w:cs="Consolas" w:eastAsia="Consolas" w:hAnsi="Consolas"/>
                <w:shd w:fill="F3EEE3" w:color="auto" w:val="clear"/>
              </w:rPr>
              <w:t xml:space="preserve">DO NOT EDIT</w:t>
            </w:r>
            <w:r>
              <w:t xml:space="preserve"> or </w:t>
            </w:r>
            <w:r>
              <w:rPr>
                <w:rFonts w:ascii="Consolas" w:cs="Consolas" w:eastAsia="Consolas" w:hAnsi="Consolas"/>
                <w:shd w:fill="F3EEE3" w:color="auto" w:val="clear"/>
              </w:rPr>
              <w:t xml:space="preserve">generated by</w:t>
            </w:r>
            <w:r>
              <w:t xml:space="preserve"> in the content</w:t>
            </w:r>
          </w:p>
        </w:tc>
      </w:tr>
      <w:tr>
        <w:tc>
          <w:tcPr>
            <w:tcW w:type="pct" w:w="33%"/>
          </w:tcPr>
          <w:p>
            <w:r>
              <w:t xml:space="preserve">NG</w:t>
            </w:r>
          </w:p>
        </w:tc>
        <w:tc>
          <w:tcPr>
            <w:tcW w:type="pct" w:w="33%"/>
          </w:tcPr>
          <w:p>
            <w:r>
              <w:t xml:space="preserve">Angular component</w:t>
            </w:r>
          </w:p>
        </w:tc>
        <w:tc>
          <w:tcPr>
            <w:tcW w:type="pct" w:w="33%"/>
          </w:tcPr>
          <w:p>
            <w:r>
              <w:rPr>
                <w:rFonts w:ascii="Consolas" w:cs="Consolas" w:eastAsia="Consolas" w:hAnsi="Consolas"/>
                <w:shd w:fill="F3EEE3" w:color="auto" w:val="clear"/>
              </w:rPr>
              <w:t xml:space="preserve">@Component(</w:t>
            </w:r>
            <w:r>
              <w:t xml:space="preserve"> or </w:t>
            </w:r>
            <w:r>
              <w:rPr>
                <w:rFonts w:ascii="Consolas" w:cs="Consolas" w:eastAsia="Consolas" w:hAnsi="Consolas"/>
                <w:shd w:fill="F3EEE3" w:color="auto" w:val="clear"/>
              </w:rPr>
              <w:t xml:space="preserve">@NgModule(</w:t>
            </w:r>
          </w:p>
        </w:tc>
      </w:tr>
      <w:tr>
        <w:tc>
          <w:tcPr>
            <w:tcW w:type="pct" w:w="33%"/>
          </w:tcPr>
          <w:p>
            <w:r>
              <w:t xml:space="preserve">VU</w:t>
            </w:r>
          </w:p>
        </w:tc>
        <w:tc>
          <w:tcPr>
            <w:tcW w:type="pct" w:w="33%"/>
          </w:tcPr>
          <w:p>
            <w:r>
              <w:t xml:space="preserve">Vue component</w:t>
            </w:r>
          </w:p>
        </w:tc>
        <w:tc>
          <w:tcPr>
            <w:tcW w:type="pct" w:w="33%"/>
          </w:tcPr>
          <w:p>
            <w:r>
              <w:t xml:space="preserve">A </w:t>
            </w:r>
            <w:r>
              <w:rPr>
                <w:rFonts w:ascii="Consolas" w:cs="Consolas" w:eastAsia="Consolas" w:hAnsi="Consolas"/>
                <w:shd w:fill="F3EEE3" w:color="auto" w:val="clear"/>
              </w:rPr>
              <w:t xml:space="preserve">.vue</w:t>
            </w:r>
            <w:r>
              <w:t xml:space="preserve"> file with </w:t>
            </w:r>
            <w:r>
              <w:rPr>
                <w:rFonts w:ascii="Consolas" w:cs="Consolas" w:eastAsia="Consolas" w:hAnsi="Consolas"/>
                <w:shd w:fill="F3EEE3" w:color="auto" w:val="clear"/>
              </w:rPr>
              <w:t xml:space="preserve">&lt;template</w:t>
            </w:r>
            <w:r>
              <w:t xml:space="preserve"> or </w:t>
            </w:r>
            <w:r>
              <w:rPr>
                <w:rFonts w:ascii="Consolas" w:cs="Consolas" w:eastAsia="Consolas" w:hAnsi="Consolas"/>
                <w:shd w:fill="F3EEE3" w:color="auto" w:val="clear"/>
              </w:rPr>
              <w:t xml:space="preserve">defineComponent(</w:t>
            </w:r>
          </w:p>
        </w:tc>
      </w:tr>
      <w:tr>
        <w:tc>
          <w:tcPr>
            <w:tcW w:type="pct" w:w="33%"/>
          </w:tcPr>
          <w:p>
            <w:r>
              <w:t xml:space="preserve">RE</w:t>
            </w:r>
          </w:p>
        </w:tc>
        <w:tc>
          <w:tcPr>
            <w:tcW w:type="pct" w:w="33%"/>
          </w:tcPr>
          <w:p>
            <w:r>
              <w:t xml:space="preserve">React module</w:t>
            </w:r>
          </w:p>
        </w:tc>
        <w:tc>
          <w:tcPr>
            <w:tcW w:type="pct" w:w="33%"/>
          </w:tcPr>
          <w:p>
            <w:r>
              <w:t xml:space="preserve">An import from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React.createElement(</w:t>
            </w:r>
            <w:r>
              <w:t xml:space="preserve"> or </w:t>
            </w:r>
            <w:r>
              <w:rPr>
                <w:rFonts w:ascii="Consolas" w:cs="Consolas" w:eastAsia="Consolas" w:hAnsi="Consolas"/>
                <w:shd w:fill="F3EEE3" w:color="auto" w:val="clear"/>
              </w:rPr>
              <w:t xml:space="preserve">use client</w:t>
            </w:r>
          </w:p>
        </w:tc>
      </w:tr>
      <w:tr>
        <w:tc>
          <w:tcPr>
            <w:tcW w:type="pct" w:w="33%"/>
          </w:tcPr>
          <w:p>
            <w:r>
              <w:t xml:space="preserve">T</w:t>
            </w:r>
          </w:p>
        </w:tc>
        <w:tc>
          <w:tcPr>
            <w:tcW w:type="pct" w:w="33%"/>
          </w:tcPr>
          <w:p>
            <w:r>
              <w:t xml:space="preserve">Test source</w:t>
            </w:r>
          </w:p>
        </w:tc>
        <w:tc>
          <w:tcPr>
            <w:tcW w:type="pct" w:w="33%"/>
          </w:tcPr>
          <w:p>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*.spec.*</w:t>
            </w:r>
            <w:r>
              <w:t xml:space="preserve">, </w:t>
            </w:r>
            <w:r>
              <w:rPr>
                <w:rFonts w:ascii="Consolas" w:cs="Consolas" w:eastAsia="Consolas" w:hAnsi="Consolas"/>
                <w:shd w:fill="F3EEE3" w:color="auto" w:val="clear"/>
              </w:rPr>
              <w:t xml:space="preserve">test_*</w:t>
            </w:r>
            <w:r>
              <w:t xml:space="preserve">, </w:t>
            </w:r>
            <w:r>
              <w:rPr>
                <w:rFonts w:ascii="Consolas" w:cs="Consolas" w:eastAsia="Consolas" w:hAnsi="Consolas"/>
                <w:shd w:fill="F3EEE3" w:color="auto" w:val="clear"/>
              </w:rPr>
              <w:t xml:space="preserve">*_test.*</w:t>
            </w:r>
          </w:p>
        </w:tc>
      </w:tr>
      <w:tr>
        <w:tc>
          <w:tcPr>
            <w:tcW w:type="pct" w:w="33%"/>
          </w:tcPr>
          <w:p>
            <w:r>
              <w:t xml:space="preserve">SC</w:t>
            </w:r>
          </w:p>
        </w:tc>
        <w:tc>
          <w:tcPr>
            <w:tcW w:type="pct" w:w="33%"/>
          </w:tcPr>
          <w:p>
            <w:r>
              <w:t xml:space="preserve">Schema-bearing document</w:t>
            </w:r>
          </w:p>
        </w:tc>
        <w:tc>
          <w:tcPr>
            <w:tcW w:type="pct" w:w="33%"/>
          </w:tcPr>
          <w:p>
            <w:r>
              <w:t xml:space="preserve">A </w:t>
            </w:r>
            <w:r>
              <w:rPr>
                <w:rFonts w:ascii="Consolas" w:cs="Consolas" w:eastAsia="Consolas" w:hAnsi="Consolas"/>
                <w:shd w:fill="F3EEE3" w:color="auto" w:val="clear"/>
              </w:rPr>
              <w:t xml:space="preserve">"$schema"</w:t>
            </w:r>
            <w:r>
              <w:t xml:space="preserve"> key</w:t>
            </w:r>
          </w:p>
        </w:tc>
      </w:tr>
      <w:tr>
        <w:tc>
          <w:tcPr>
            <w:tcW w:type="pct" w:w="33%"/>
          </w:tcPr>
          <w:p>
            <w:r>
              <w:t xml:space="preserve">OA</w:t>
            </w:r>
          </w:p>
        </w:tc>
        <w:tc>
          <w:tcPr>
            <w:tcW w:type="pct" w:w="33%"/>
          </w:tcPr>
          <w:p>
            <w:r>
              <w:t xml:space="preserve">OpenAPI document</w:t>
            </w:r>
          </w:p>
        </w:tc>
        <w:tc>
          <w:tcPr>
            <w:tcW w:type="pct" w:w="33%"/>
          </w:tcPr>
          <w:p>
            <w:r>
              <w:rPr>
                <w:rFonts w:ascii="Consolas" w:cs="Consolas" w:eastAsia="Consolas" w:hAnsi="Consolas"/>
                <w:shd w:fill="F3EEE3" w:color="auto" w:val="clear"/>
              </w:rPr>
              <w:t xml:space="preserve">openapi</w:t>
            </w:r>
            <w:r>
              <w:t xml:space="preserve"> or </w:t>
            </w:r>
            <w:r>
              <w:rPr>
                <w:rFonts w:ascii="Consolas" w:cs="Consolas" w:eastAsia="Consolas" w:hAnsi="Consolas"/>
                <w:shd w:fill="F3EEE3" w:color="auto" w:val="clear"/>
              </w:rPr>
              <w:t xml:space="preserve">swagger</w:t>
            </w:r>
            <w:r>
              <w:t xml:space="preserve"> keys</w:t>
            </w:r>
          </w:p>
        </w:tc>
      </w:tr>
      <w:tr>
        <w:tc>
          <w:tcPr>
            <w:tcW w:type="pct" w:w="33%"/>
          </w:tcPr>
          <w:p>
            <w:r>
              <w:t xml:space="preserve">MG</w:t>
            </w:r>
          </w:p>
        </w:tc>
        <w:tc>
          <w:tcPr>
            <w:tcW w:type="pct" w:w="33%"/>
          </w:tcPr>
          <w:p>
            <w:r>
              <w:t xml:space="preserve">Database migration</w:t>
            </w:r>
          </w:p>
        </w:tc>
        <w:tc>
          <w:tcPr>
            <w:tcW w:type="pct" w:w="33%"/>
          </w:tcPr>
          <w:p>
            <w:r>
              <w:t xml:space="preserve">A </w:t>
            </w:r>
            <w:r>
              <w:rPr>
                <w:rFonts w:ascii="Consolas" w:cs="Consolas" w:eastAsia="Consolas" w:hAnsi="Consolas"/>
                <w:shd w:fill="F3EEE3" w:color="auto" w:val="clear"/>
              </w:rPr>
              <w:t xml:space="preserve">.sql</w:t>
            </w:r>
            <w:r>
              <w:t xml:space="preserve"> file with </w:t>
            </w:r>
            <w:r>
              <w:rPr>
                <w:rFonts w:ascii="Consolas" w:cs="Consolas" w:eastAsia="Consolas" w:hAnsi="Consolas"/>
                <w:shd w:fill="F3EEE3" w:color="auto" w:val="clear"/>
              </w:rPr>
              <w:t xml:space="preserve">CREATE TABLE</w:t>
            </w:r>
            <w:r>
              <w:t xml:space="preserve">, </w:t>
            </w:r>
            <w:r>
              <w:rPr>
                <w:rFonts w:ascii="Consolas" w:cs="Consolas" w:eastAsia="Consolas" w:hAnsi="Consolas"/>
                <w:shd w:fill="F3EEE3" w:color="auto" w:val="clear"/>
              </w:rPr>
              <w:t xml:space="preserve">ALTER TABLE</w:t>
            </w:r>
            <w:r>
              <w:t xml:space="preserve"> or </w:t>
            </w:r>
            <w:r>
              <w:rPr>
                <w:rFonts w:ascii="Consolas" w:cs="Consolas" w:eastAsia="Consolas" w:hAnsi="Consolas"/>
                <w:shd w:fill="F3EEE3" w:color="auto" w:val="clear"/>
              </w:rPr>
              <w:t xml:space="preserve">CREATE INDEX</w:t>
            </w:r>
          </w:p>
        </w:tc>
      </w:tr>
      <w:tr>
        <w:tc>
          <w:tcPr>
            <w:tcW w:type="pct" w:w="33%"/>
          </w:tcPr>
          <w:p>
            <w:r>
              <w:t xml:space="preserve">IN</w:t>
            </w:r>
          </w:p>
        </w:tc>
        <w:tc>
          <w:tcPr>
            <w:tcW w:type="pct" w:w="33%"/>
          </w:tcPr>
          <w:p>
            <w:r>
              <w:t xml:space="preserve">Localization resource</w:t>
            </w:r>
          </w:p>
        </w:tc>
        <w:tc>
          <w:tcPr>
            <w:tcW w:type="pct" w:w="33%"/>
          </w:tcPr>
          <w:p>
            <w:r>
              <w:rPr>
                <w:rFonts w:ascii="Consolas" w:cs="Consolas" w:eastAsia="Consolas" w:hAnsi="Consolas"/>
                <w:shd w:fill="F3EEE3" w:color="auto" w:val="clear"/>
              </w:rPr>
              <w:t xml:space="preserve">"translations"</w:t>
            </w:r>
            <w:r>
              <w:t xml:space="preserve">, </w:t>
            </w:r>
            <w:r>
              <w:rPr>
                <w:rFonts w:ascii="Consolas" w:cs="Consolas" w:eastAsia="Consolas" w:hAnsi="Consolas"/>
                <w:shd w:fill="F3EEE3" w:color="auto" w:val="clear"/>
              </w:rPr>
              <w:t xml:space="preserve">"locale"</w:t>
            </w:r>
            <w:r>
              <w:t xml:space="preserve">, </w:t>
            </w:r>
            <w:r>
              <w:rPr>
                <w:rFonts w:ascii="Consolas" w:cs="Consolas" w:eastAsia="Consolas" w:hAnsi="Consolas"/>
                <w:shd w:fill="F3EEE3" w:color="auto" w:val="clear"/>
              </w:rPr>
              <w:t xml:space="preserve">msgid</w:t>
            </w:r>
            <w:r>
              <w:t xml:space="preserve"> or </w:t>
            </w:r>
            <w:r>
              <w:rPr>
                <w:rFonts w:ascii="Consolas" w:cs="Consolas" w:eastAsia="Consolas" w:hAnsi="Consolas"/>
                <w:shd w:fill="F3EEE3" w:color="auto" w:val="clear"/>
              </w:rPr>
              <w:t xml:space="preserve">msgstr</w:t>
            </w:r>
          </w:p>
        </w:tc>
      </w:tr>
      <w:tr>
        <w:tc>
          <w:tcPr>
            <w:tcW w:type="pct" w:w="33%"/>
          </w:tcPr>
          <w:p>
            <w:r>
              <w:t xml:space="preserve">#!</w:t>
            </w:r>
          </w:p>
        </w:tc>
        <w:tc>
          <w:tcPr>
            <w:tcW w:type="pct" w:w="33%"/>
          </w:tcPr>
          <w:p>
            <w:r>
              <w:t xml:space="preserve">Executable script</w:t>
            </w:r>
          </w:p>
        </w:tc>
        <w:tc>
          <w:tcPr>
            <w:tcW w:type="pct" w:w="33%"/>
          </w:tcPr>
          <w:p>
            <w:r>
              <w:t xml:space="preserve">Content starting with </w:t>
            </w:r>
            <w:r>
              <w:rPr>
                <w:rFonts w:ascii="Consolas" w:cs="Consolas" w:eastAsia="Consolas" w:hAnsi="Consolas"/>
                <w:shd w:fill="F3EEE3" w:color="auto" w:val="clear"/>
              </w:rPr>
              <w:t xml:space="preserve">#!</w:t>
            </w:r>
          </w:p>
        </w:tc>
      </w:tr>
    </w:tbl>
    <w:p/>
    <w:p>
      <w:pPr>
        <w:pStyle w:val="Heading2"/>
      </w:pPr>
      <w:r>
        <w:t xml:space="preserve">Category colours</w:t>
      </w:r>
    </w:p>
    <w:p>
      <w:pPr>
        <w:spacing w:after="120"/>
      </w:pPr>
      <w:r>
        <w:t xml:space="preserve">Each rule has a category colour. You can change them in </w:t>
      </w:r>
      <w:r>
        <w:rPr>
          <w:rFonts w:ascii="Consolas" w:cs="Consolas" w:eastAsia="Consolas" w:hAnsi="Consolas"/>
          <w:shd w:fill="F3EEE3" w:color="auto" w:val="clear"/>
        </w:rPr>
        <w:t xml:space="preserve">workbench.colorCustomizations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Colour ID</w:t>
            </w:r>
          </w:p>
        </w:tc>
        <w:tc>
          <w:tcPr>
            <w:tcW w:type="pct" w:w="25%"/>
            <w:shd w:fill="F7F3EA" w:color="auto" w:val="clear"/>
          </w:tcPr>
          <w:p>
            <w:r>
              <w:rPr>
                <w:b/>
                <w:bCs/>
              </w:rPr>
              <w:t xml:space="preserve">Category</w:t>
            </w:r>
          </w:p>
        </w:tc>
        <w:tc>
          <w:tcPr>
            <w:tcW w:type="pct" w:w="25%"/>
            <w:shd w:fill="F7F3EA" w:color="auto" w:val="clear"/>
          </w:tcPr>
          <w:p>
            <w:r>
              <w:rPr>
                <w:b/>
                <w:bCs/>
              </w:rPr>
              <w:t xml:space="preserve">Dark default</w:t>
            </w:r>
          </w:p>
        </w:tc>
        <w:tc>
          <w:tcPr>
            <w:tcW w:type="pct" w:w="25%"/>
            <w:shd w:fill="F7F3EA" w:color="auto" w:val="clear"/>
          </w:tcPr>
          <w:p>
            <w:r>
              <w:rPr>
                <w:b/>
                <w:bCs/>
              </w:rPr>
              <w:t xml:space="preserve">Light default</w:t>
            </w:r>
          </w:p>
        </w:tc>
      </w:tr>
      <w:tr>
        <w:tc>
          <w:tcPr>
            <w:tcW w:type="pct" w:w="25%"/>
          </w:tcPr>
          <w:p>
            <w:r>
              <w:rPr>
                <w:rFonts w:ascii="Consolas" w:cs="Consolas" w:eastAsia="Consolas" w:hAnsi="Consolas"/>
                <w:shd w:fill="F3EEE3" w:color="auto" w:val="clear"/>
              </w:rPr>
              <w:t xml:space="preserve">auricFileIcons.smart.auric</w:t>
            </w:r>
          </w:p>
        </w:tc>
        <w:tc>
          <w:tcPr>
            <w:tcW w:type="pct" w:w="25%"/>
          </w:tcPr>
          <w:p>
            <w:r>
              <w:t xml:space="preserve">Auric projects</w:t>
            </w:r>
          </w:p>
        </w:tc>
        <w:tc>
          <w:tcPr>
            <w:tcW w:type="pct" w:w="25%"/>
          </w:tcPr>
          <w:p>
            <w:r>
              <w:rPr>
                <w:rFonts w:ascii="Consolas" w:cs="Consolas" w:eastAsia="Consolas" w:hAnsi="Consolas"/>
                <w:shd w:fill="F3EEE3" w:color="auto" w:val="clear"/>
              </w:rPr>
              <w:t xml:space="preserve">#F0C15A</w:t>
            </w:r>
          </w:p>
        </w:tc>
        <w:tc>
          <w:tcPr>
            <w:tcW w:type="pct" w:w="25%"/>
          </w:tcPr>
          <w:p>
            <w:r>
              <w:rPr>
                <w:rFonts w:ascii="Consolas" w:cs="Consolas" w:eastAsia="Consolas" w:hAnsi="Consolas"/>
                <w:shd w:fill="F3EEE3" w:color="auto" w:val="clear"/>
              </w:rPr>
              <w:t xml:space="preserve">#946414</w:t>
            </w:r>
          </w:p>
        </w:tc>
      </w:tr>
      <w:tr>
        <w:tc>
          <w:tcPr>
            <w:tcW w:type="pct" w:w="25%"/>
          </w:tcPr>
          <w:p>
            <w:r>
              <w:rPr>
                <w:rFonts w:ascii="Consolas" w:cs="Consolas" w:eastAsia="Consolas" w:hAnsi="Consolas"/>
                <w:shd w:fill="F3EEE3" w:color="auto" w:val="clear"/>
              </w:rPr>
              <w:t xml:space="preserve">auricFileIcons.smart.framework</w:t>
            </w:r>
          </w:p>
        </w:tc>
        <w:tc>
          <w:tcPr>
            <w:tcW w:type="pct" w:w="25%"/>
          </w:tcPr>
          <w:p>
            <w:r>
              <w:t xml:space="preserve">Frameworks</w:t>
            </w:r>
          </w:p>
        </w:tc>
        <w:tc>
          <w:tcPr>
            <w:tcW w:type="pct" w:w="25%"/>
          </w:tcPr>
          <w:p>
            <w:r>
              <w:rPr>
                <w:rFonts w:ascii="Consolas" w:cs="Consolas" w:eastAsia="Consolas" w:hAnsi="Consolas"/>
                <w:shd w:fill="F3EEE3" w:color="auto" w:val="clear"/>
              </w:rPr>
              <w:t xml:space="preserve">#70C7FF</w:t>
            </w:r>
          </w:p>
        </w:tc>
        <w:tc>
          <w:tcPr>
            <w:tcW w:type="pct" w:w="25%"/>
          </w:tcPr>
          <w:p>
            <w:r>
              <w:rPr>
                <w:rFonts w:ascii="Consolas" w:cs="Consolas" w:eastAsia="Consolas" w:hAnsi="Consolas"/>
                <w:shd w:fill="F3EEE3" w:color="auto" w:val="clear"/>
              </w:rPr>
              <w:t xml:space="preserve">#176E9F</w:t>
            </w:r>
          </w:p>
        </w:tc>
      </w:tr>
      <w:tr>
        <w:tc>
          <w:tcPr>
            <w:tcW w:type="pct" w:w="25%"/>
          </w:tcPr>
          <w:p>
            <w:r>
              <w:rPr>
                <w:rFonts w:ascii="Consolas" w:cs="Consolas" w:eastAsia="Consolas" w:hAnsi="Consolas"/>
                <w:shd w:fill="F3EEE3" w:color="auto" w:val="clear"/>
              </w:rPr>
              <w:t xml:space="preserve">auricFileIcons.smart.language</w:t>
            </w:r>
          </w:p>
        </w:tc>
        <w:tc>
          <w:tcPr>
            <w:tcW w:type="pct" w:w="25%"/>
          </w:tcPr>
          <w:p>
            <w:r>
              <w:t xml:space="preserve">Languages</w:t>
            </w:r>
          </w:p>
        </w:tc>
        <w:tc>
          <w:tcPr>
            <w:tcW w:type="pct" w:w="25%"/>
          </w:tcPr>
          <w:p>
            <w:r>
              <w:rPr>
                <w:rFonts w:ascii="Consolas" w:cs="Consolas" w:eastAsia="Consolas" w:hAnsi="Consolas"/>
                <w:shd w:fill="F3EEE3" w:color="auto" w:val="clear"/>
              </w:rPr>
              <w:t xml:space="preserve">#B097FF</w:t>
            </w:r>
          </w:p>
        </w:tc>
        <w:tc>
          <w:tcPr>
            <w:tcW w:type="pct" w:w="25%"/>
          </w:tcPr>
          <w:p>
            <w:r>
              <w:rPr>
                <w:rFonts w:ascii="Consolas" w:cs="Consolas" w:eastAsia="Consolas" w:hAnsi="Consolas"/>
                <w:shd w:fill="F3EEE3" w:color="auto" w:val="clear"/>
              </w:rPr>
              <w:t xml:space="preserve">#6245B2</w:t>
            </w:r>
          </w:p>
        </w:tc>
      </w:tr>
      <w:tr>
        <w:tc>
          <w:tcPr>
            <w:tcW w:type="pct" w:w="25%"/>
          </w:tcPr>
          <w:p>
            <w:r>
              <w:rPr>
                <w:rFonts w:ascii="Consolas" w:cs="Consolas" w:eastAsia="Consolas" w:hAnsi="Consolas"/>
                <w:shd w:fill="F3EEE3" w:color="auto" w:val="clear"/>
              </w:rPr>
              <w:t xml:space="preserve">auricFileIcons.smart.infrastructure</w:t>
            </w:r>
          </w:p>
        </w:tc>
        <w:tc>
          <w:tcPr>
            <w:tcW w:type="pct" w:w="25%"/>
          </w:tcPr>
          <w:p>
            <w:r>
              <w:t xml:space="preserve">Infrastructure</w:t>
            </w:r>
          </w:p>
        </w:tc>
        <w:tc>
          <w:tcPr>
            <w:tcW w:type="pct" w:w="25%"/>
          </w:tcPr>
          <w:p>
            <w:r>
              <w:rPr>
                <w:rFonts w:ascii="Consolas" w:cs="Consolas" w:eastAsia="Consolas" w:hAnsi="Consolas"/>
                <w:shd w:fill="F3EEE3" w:color="auto" w:val="clear"/>
              </w:rPr>
              <w:t xml:space="preserve">#63D8C4</w:t>
            </w:r>
          </w:p>
        </w:tc>
        <w:tc>
          <w:tcPr>
            <w:tcW w:type="pct" w:w="25%"/>
          </w:tcPr>
          <w:p>
            <w:r>
              <w:rPr>
                <w:rFonts w:ascii="Consolas" w:cs="Consolas" w:eastAsia="Consolas" w:hAnsi="Consolas"/>
                <w:shd w:fill="F3EEE3" w:color="auto" w:val="clear"/>
              </w:rPr>
              <w:t xml:space="preserve">#217B70</w:t>
            </w:r>
          </w:p>
        </w:tc>
      </w:tr>
      <w:tr>
        <w:tc>
          <w:tcPr>
            <w:tcW w:type="pct" w:w="25%"/>
          </w:tcPr>
          <w:p>
            <w:r>
              <w:rPr>
                <w:rFonts w:ascii="Consolas" w:cs="Consolas" w:eastAsia="Consolas" w:hAnsi="Consolas"/>
                <w:shd w:fill="F3EEE3" w:color="auto" w:val="clear"/>
              </w:rPr>
              <w:t xml:space="preserve">auricFileIcons.smart.test</w:t>
            </w:r>
          </w:p>
        </w:tc>
        <w:tc>
          <w:tcPr>
            <w:tcW w:type="pct" w:w="25%"/>
          </w:tcPr>
          <w:p>
            <w:r>
              <w:t xml:space="preserve">Tests</w:t>
            </w:r>
          </w:p>
        </w:tc>
        <w:tc>
          <w:tcPr>
            <w:tcW w:type="pct" w:w="25%"/>
          </w:tcPr>
          <w:p>
            <w:r>
              <w:rPr>
                <w:rFonts w:ascii="Consolas" w:cs="Consolas" w:eastAsia="Consolas" w:hAnsi="Consolas"/>
                <w:shd w:fill="F3EEE3" w:color="auto" w:val="clear"/>
              </w:rPr>
              <w:t xml:space="preserve">#7DD58A</w:t>
            </w:r>
          </w:p>
        </w:tc>
        <w:tc>
          <w:tcPr>
            <w:tcW w:type="pct" w:w="25%"/>
          </w:tcPr>
          <w:p>
            <w:r>
              <w:rPr>
                <w:rFonts w:ascii="Consolas" w:cs="Consolas" w:eastAsia="Consolas" w:hAnsi="Consolas"/>
                <w:shd w:fill="F3EEE3" w:color="auto" w:val="clear"/>
              </w:rPr>
              <w:t xml:space="preserve">#2F7838</w:t>
            </w:r>
          </w:p>
        </w:tc>
      </w:tr>
      <w:tr>
        <w:tc>
          <w:tcPr>
            <w:tcW w:type="pct" w:w="25%"/>
          </w:tcPr>
          <w:p>
            <w:r>
              <w:rPr>
                <w:rFonts w:ascii="Consolas" w:cs="Consolas" w:eastAsia="Consolas" w:hAnsi="Consolas"/>
                <w:shd w:fill="F3EEE3" w:color="auto" w:val="clear"/>
              </w:rPr>
              <w:t xml:space="preserve">auricFileIcons.smart.docs</w:t>
            </w:r>
          </w:p>
        </w:tc>
        <w:tc>
          <w:tcPr>
            <w:tcW w:type="pct" w:w="25%"/>
          </w:tcPr>
          <w:p>
            <w:r>
              <w:t xml:space="preserve">Documentation</w:t>
            </w:r>
          </w:p>
        </w:tc>
        <w:tc>
          <w:tcPr>
            <w:tcW w:type="pct" w:w="25%"/>
          </w:tcPr>
          <w:p>
            <w:r>
              <w:rPr>
                <w:rFonts w:ascii="Consolas" w:cs="Consolas" w:eastAsia="Consolas" w:hAnsi="Consolas"/>
                <w:shd w:fill="F3EEE3" w:color="auto" w:val="clear"/>
              </w:rPr>
              <w:t xml:space="preserve">#E28EE8</w:t>
            </w:r>
          </w:p>
        </w:tc>
        <w:tc>
          <w:tcPr>
            <w:tcW w:type="pct" w:w="25%"/>
          </w:tcPr>
          <w:p>
            <w:r>
              <w:rPr>
                <w:rFonts w:ascii="Consolas" w:cs="Consolas" w:eastAsia="Consolas" w:hAnsi="Consolas"/>
                <w:shd w:fill="F3EEE3" w:color="auto" w:val="clear"/>
              </w:rPr>
              <w:t xml:space="preserve">#873C95</w:t>
            </w:r>
          </w:p>
        </w:tc>
      </w:tr>
      <w:tr>
        <w:tc>
          <w:tcPr>
            <w:tcW w:type="pct" w:w="25%"/>
          </w:tcPr>
          <w:p>
            <w:r>
              <w:rPr>
                <w:rFonts w:ascii="Consolas" w:cs="Consolas" w:eastAsia="Consolas" w:hAnsi="Consolas"/>
                <w:shd w:fill="F3EEE3" w:color="auto" w:val="clear"/>
              </w:rPr>
              <w:t xml:space="preserve">auricFileIcons.smart.data</w:t>
            </w:r>
          </w:p>
        </w:tc>
        <w:tc>
          <w:tcPr>
            <w:tcW w:type="pct" w:w="25%"/>
          </w:tcPr>
          <w:p>
            <w:r>
              <w:t xml:space="preserve">Data</w:t>
            </w:r>
          </w:p>
        </w:tc>
        <w:tc>
          <w:tcPr>
            <w:tcW w:type="pct" w:w="25%"/>
          </w:tcPr>
          <w:p>
            <w:r>
              <w:rPr>
                <w:rFonts w:ascii="Consolas" w:cs="Consolas" w:eastAsia="Consolas" w:hAnsi="Consolas"/>
                <w:shd w:fill="F3EEE3" w:color="auto" w:val="clear"/>
              </w:rPr>
              <w:t xml:space="preserve">#F2A665</w:t>
            </w:r>
          </w:p>
        </w:tc>
        <w:tc>
          <w:tcPr>
            <w:tcW w:type="pct" w:w="25%"/>
          </w:tcPr>
          <w:p>
            <w:r>
              <w:rPr>
                <w:rFonts w:ascii="Consolas" w:cs="Consolas" w:eastAsia="Consolas" w:hAnsi="Consolas"/>
                <w:shd w:fill="F3EEE3" w:color="auto" w:val="clear"/>
              </w:rPr>
              <w:t xml:space="preserve">#99521C</w:t>
            </w:r>
          </w:p>
        </w:tc>
      </w:tr>
      <w:tr>
        <w:tc>
          <w:tcPr>
            <w:tcW w:type="pct" w:w="25%"/>
          </w:tcPr>
          <w:p>
            <w:r>
              <w:rPr>
                <w:rFonts w:ascii="Consolas" w:cs="Consolas" w:eastAsia="Consolas" w:hAnsi="Consolas"/>
                <w:shd w:fill="F3EEE3" w:color="auto" w:val="clear"/>
              </w:rPr>
              <w:t xml:space="preserve">auricFileIcons.smart.generated</w:t>
            </w:r>
          </w:p>
        </w:tc>
        <w:tc>
          <w:tcPr>
            <w:tcW w:type="pct" w:w="25%"/>
          </w:tcPr>
          <w:p>
            <w:r>
              <w:t xml:space="preserve">Generated files</w:t>
            </w:r>
          </w:p>
        </w:tc>
        <w:tc>
          <w:tcPr>
            <w:tcW w:type="pct" w:w="25%"/>
          </w:tcPr>
          <w:p>
            <w:r>
              <w:rPr>
                <w:rFonts w:ascii="Consolas" w:cs="Consolas" w:eastAsia="Consolas" w:hAnsi="Consolas"/>
                <w:shd w:fill="F3EEE3" w:color="auto" w:val="clear"/>
              </w:rPr>
              <w:t xml:space="preserve">#A9B4C2</w:t>
            </w:r>
          </w:p>
        </w:tc>
        <w:tc>
          <w:tcPr>
            <w:tcW w:type="pct" w:w="25%"/>
          </w:tcPr>
          <w:p>
            <w:r>
              <w:rPr>
                <w:rFonts w:ascii="Consolas" w:cs="Consolas" w:eastAsia="Consolas" w:hAnsi="Consolas"/>
                <w:shd w:fill="F3EEE3" w:color="auto" w:val="clear"/>
              </w:rPr>
              <w:t xml:space="preserve">#586473</w:t>
            </w:r>
          </w:p>
        </w:tc>
      </w:tr>
      <w:tr>
        <w:tc>
          <w:tcPr>
            <w:tcW w:type="pct" w:w="25%"/>
          </w:tcPr>
          <w:p>
            <w:r>
              <w:rPr>
                <w:rFonts w:ascii="Consolas" w:cs="Consolas" w:eastAsia="Consolas" w:hAnsi="Consolas"/>
                <w:shd w:fill="F3EEE3" w:color="auto" w:val="clear"/>
              </w:rPr>
              <w:t xml:space="preserve">auricFileIcons.smart.security</w:t>
            </w:r>
          </w:p>
        </w:tc>
        <w:tc>
          <w:tcPr>
            <w:tcW w:type="pct" w:w="25%"/>
          </w:tcPr>
          <w:p>
            <w:r>
              <w:t xml:space="preserve">Security</w:t>
            </w:r>
          </w:p>
        </w:tc>
        <w:tc>
          <w:tcPr>
            <w:tcW w:type="pct" w:w="25%"/>
          </w:tcPr>
          <w:p>
            <w:r>
              <w:rPr>
                <w:rFonts w:ascii="Consolas" w:cs="Consolas" w:eastAsia="Consolas" w:hAnsi="Consolas"/>
                <w:shd w:fill="F3EEE3" w:color="auto" w:val="clear"/>
              </w:rPr>
              <w:t xml:space="preserve">#F2768D</w:t>
            </w:r>
          </w:p>
        </w:tc>
        <w:tc>
          <w:tcPr>
            <w:tcW w:type="pct" w:w="25%"/>
          </w:tcPr>
          <w:p>
            <w:r>
              <w:rPr>
                <w:rFonts w:ascii="Consolas" w:cs="Consolas" w:eastAsia="Consolas" w:hAnsi="Consolas"/>
                <w:shd w:fill="F3EEE3" w:color="auto" w:val="clear"/>
              </w:rPr>
              <w:t xml:space="preserve">#A3243E</w:t>
            </w:r>
          </w:p>
        </w:tc>
      </w:tr>
      <w:tr>
        <w:tc>
          <w:tcPr>
            <w:tcW w:type="pct" w:w="25%"/>
          </w:tcPr>
          <w:p>
            <w:r>
              <w:rPr>
                <w:rFonts w:ascii="Consolas" w:cs="Consolas" w:eastAsia="Consolas" w:hAnsi="Consolas"/>
                <w:shd w:fill="F3EEE3" w:color="auto" w:val="clear"/>
              </w:rPr>
              <w:t xml:space="preserve">auricFileIcons.smart.custom</w:t>
            </w:r>
          </w:p>
        </w:tc>
        <w:tc>
          <w:tcPr>
            <w:tcW w:type="pct" w:w="25%"/>
          </w:tcPr>
          <w:p>
            <w:r>
              <w:t xml:space="preserve">Custom rules (default)</w:t>
            </w:r>
          </w:p>
        </w:tc>
        <w:tc>
          <w:tcPr>
            <w:tcW w:type="pct" w:w="25%"/>
          </w:tcPr>
          <w:p>
            <w:r>
              <w:rPr>
                <w:rFonts w:ascii="Consolas" w:cs="Consolas" w:eastAsia="Consolas" w:hAnsi="Consolas"/>
                <w:shd w:fill="F3EEE3" w:color="auto" w:val="clear"/>
              </w:rPr>
              <w:t xml:space="preserve">#F0C15A</w:t>
            </w:r>
          </w:p>
        </w:tc>
        <w:tc>
          <w:tcPr>
            <w:tcW w:type="pct" w:w="25%"/>
          </w:tcPr>
          <w:p>
            <w:r>
              <w:rPr>
                <w:rFonts w:ascii="Consolas" w:cs="Consolas" w:eastAsia="Consolas" w:hAnsi="Consolas"/>
                <w:shd w:fill="F3EEE3" w:color="auto" w:val="clear"/>
              </w:rPr>
              <w:t xml:space="preserve">#946414</w:t>
            </w:r>
          </w:p>
        </w:tc>
      </w:tr>
    </w:tbl>
    <w:p/>
    <w:p>
      <w:pPr>
        <w:spacing w:after="120"/>
      </w:pPr>
      <w:r>
        <w:t xml:space="preserve">High-contrast themes use lighter variants of each.</w:t>
      </w:r>
    </w:p>
    <w:p>
      <w:pPr>
        <w:pStyle w:val="Heading2"/>
      </w:pPr>
      <w:r>
        <w:t xml:space="preserve">Custom rules</w:t>
      </w:r>
    </w:p>
    <w:p>
      <w:pPr>
        <w:spacing w:after="120"/>
      </w:pPr>
      <w:r>
        <w:t xml:space="preserve">Custom rules run before the built-in ones, highest priority first. Add them to </w:t>
      </w:r>
      <w:r>
        <w:rPr>
          <w:rFonts w:ascii="Consolas" w:cs="Consolas" w:eastAsia="Consolas" w:hAnsi="Consolas"/>
          <w:shd w:fill="F3EEE3" w:color="auto" w:val="clear"/>
        </w:rPr>
        <w:t xml:space="preserve">auricFileIcons.smart.rules</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"auricFileIcons.smart.rules":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"id": "design-system",</w:t>
      </w:r>
    </w:p>
    <w:p>
      <w:pPr>
        <w:shd w:fill="F3EEE3" w:color="auto" w:val="clear"/>
        <w:spacing w:after="0"/>
      </w:pPr>
      <w:r>
        <w:rPr>
          <w:rFonts w:ascii="Consolas" w:cs="Consolas" w:eastAsia="Consolas" w:hAnsi="Consolas"/>
          <w:sz w:val="18"/>
          <w:szCs w:val="18"/>
        </w:rPr>
        <w:t xml:space="preserve">      "label": "Design system package",</w:t>
      </w:r>
    </w:p>
    <w:p>
      <w:pPr>
        <w:shd w:fill="F3EEE3" w:color="auto" w:val="clear"/>
        <w:spacing w:after="0"/>
      </w:pPr>
      <w:r>
        <w:rPr>
          <w:rFonts w:ascii="Consolas" w:cs="Consolas" w:eastAsia="Consolas" w:hAnsi="Consolas"/>
          <w:sz w:val="18"/>
          <w:szCs w:val="18"/>
        </w:rPr>
        <w:t xml:space="preserve">      "target": "folder",</w:t>
      </w:r>
    </w:p>
    <w:p>
      <w:pPr>
        <w:shd w:fill="F3EEE3" w:color="auto" w:val="clear"/>
        <w:spacing w:after="0"/>
      </w:pPr>
      <w:r>
        <w:rPr>
          <w:rFonts w:ascii="Consolas" w:cs="Consolas" w:eastAsia="Consolas" w:hAnsi="Consolas"/>
          <w:sz w:val="18"/>
          <w:szCs w:val="18"/>
        </w:rPr>
        <w:t xml:space="preserve">      "badge": "DS",</w:t>
      </w:r>
    </w:p>
    <w:p>
      <w:pPr>
        <w:shd w:fill="F3EEE3" w:color="auto" w:val="clear"/>
        <w:spacing w:after="0"/>
      </w:pPr>
      <w:r>
        <w:rPr>
          <w:rFonts w:ascii="Consolas" w:cs="Consolas" w:eastAsia="Consolas" w:hAnsi="Consolas"/>
          <w:sz w:val="18"/>
          <w:szCs w:val="18"/>
        </w:rPr>
        <w:t xml:space="preserve">      "color": "custom",</w:t>
      </w:r>
    </w:p>
    <w:p>
      <w:pPr>
        <w:shd w:fill="F3EEE3" w:color="auto" w:val="clear"/>
        <w:spacing w:after="0"/>
      </w:pPr>
      <w:r>
        <w:rPr>
          <w:rFonts w:ascii="Consolas" w:cs="Consolas" w:eastAsia="Consolas" w:hAnsi="Consolas"/>
          <w:sz w:val="18"/>
          <w:szCs w:val="18"/>
        </w:rPr>
        <w:t xml:space="preserve">      "priority": 950,</w:t>
      </w:r>
    </w:p>
    <w:p>
      <w:pPr>
        <w:shd w:fill="F3EEE3" w:color="auto" w:val="clear"/>
        <w:spacing w:after="0"/>
      </w:pPr>
      <w:r>
        <w:rPr>
          <w:rFonts w:ascii="Consolas" w:cs="Consolas" w:eastAsia="Consolas" w:hAnsi="Consolas"/>
          <w:sz w:val="18"/>
          <w:szCs w:val="18"/>
        </w:rPr>
        <w:t xml:space="preserve">      "whenAll": ["package.json", "tokens"],</w:t>
      </w:r>
    </w:p>
    <w:p>
      <w:pPr>
        <w:shd w:fill="F3EEE3" w:color="auto" w:val="clear"/>
        <w:spacing w:after="0"/>
      </w:pPr>
      <w:r>
        <w:rPr>
          <w:rFonts w:ascii="Consolas" w:cs="Consolas" w:eastAsia="Consolas" w:hAnsi="Consolas"/>
          <w:sz w:val="18"/>
          <w:szCs w:val="18"/>
        </w:rPr>
        <w:t xml:space="preserve">      "dependenciesAny": ["storybook", "@storybook/*"]</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badge</w:t>
            </w:r>
          </w:p>
        </w:tc>
        <w:tc>
          <w:tcPr>
            <w:tcW w:type="pct" w:w="50%"/>
          </w:tcPr>
          <w:p>
            <w:r>
              <w:t xml:space="preserve">Required. At most two characters (a VS Code limit).</w:t>
            </w:r>
          </w:p>
        </w:tc>
      </w:tr>
      <w:tr>
        <w:tc>
          <w:tcPr>
            <w:tcW w:type="pct" w:w="50%"/>
          </w:tcPr>
          <w:p>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label</w:t>
            </w:r>
          </w:p>
        </w:tc>
        <w:tc>
          <w:tcPr>
            <w:tcW w:type="pct" w:w="50%"/>
          </w:tcPr>
          <w:p>
            <w:r>
              <w:t xml:space="preserve">Identify the rule; the label is shown in explanations.</w:t>
            </w:r>
          </w:p>
        </w:tc>
      </w:tr>
      <w:tr>
        <w:tc>
          <w:tcPr>
            <w:tcW w:type="pct" w:w="50%"/>
          </w:tcPr>
          <w:p>
            <w:r>
              <w:rPr>
                <w:rFonts w:ascii="Consolas" w:cs="Consolas" w:eastAsia="Consolas" w:hAnsi="Consolas"/>
                <w:shd w:fill="F3EEE3" w:color="auto" w:val="clear"/>
              </w:rPr>
              <w:t xml:space="preserve">target</w:t>
            </w:r>
          </w:p>
        </w:tc>
        <w:tc>
          <w:tcPr>
            <w:tcW w:type="pct" w:w="50%"/>
          </w:tcPr>
          <w:p>
            <w:r>
              <w:rPr>
                <w:rFonts w:ascii="Consolas" w:cs="Consolas" w:eastAsia="Consolas" w:hAnsi="Consolas"/>
                <w:shd w:fill="F3EEE3" w:color="auto" w:val="clear"/>
              </w:rPr>
              <w:t xml:space="preserve">folder</w:t>
            </w:r>
            <w:r>
              <w:t xml:space="preserve"> (default) or </w:t>
            </w:r>
            <w:r>
              <w:rPr>
                <w:rFonts w:ascii="Consolas" w:cs="Consolas" w:eastAsia="Consolas" w:hAnsi="Consolas"/>
                <w:shd w:fill="F3EEE3" w:color="auto" w:val="clear"/>
              </w:rPr>
              <w:t xml:space="preserve">file</w:t>
            </w:r>
            <w:r>
              <w:t xml:space="preserve">.</w:t>
            </w:r>
          </w:p>
        </w:tc>
      </w:tr>
      <w:tr>
        <w:tc>
          <w:tcPr>
            <w:tcW w:type="pct" w:w="50%"/>
          </w:tcPr>
          <w:p>
            <w:r>
              <w:rPr>
                <w:rFonts w:ascii="Consolas" w:cs="Consolas" w:eastAsia="Consolas" w:hAnsi="Consolas"/>
                <w:shd w:fill="F3EEE3" w:color="auto" w:val="clear"/>
              </w:rPr>
              <w:t xml:space="preserve">color</w:t>
            </w:r>
          </w:p>
        </w:tc>
        <w:tc>
          <w:tcPr>
            <w:tcW w:type="pct" w:w="50%"/>
          </w:tcPr>
          <w:p>
            <w:r>
              <w:rPr>
                <w:rFonts w:ascii="Consolas" w:cs="Consolas" w:eastAsia="Consolas" w:hAnsi="Consolas"/>
                <w:shd w:fill="F3EEE3" w:color="auto" w:val="clear"/>
              </w:rPr>
              <w:t xml:space="preserve">auric</w:t>
            </w:r>
            <w:r>
              <w:t xml:space="preserve">, </w:t>
            </w:r>
            <w:r>
              <w:rPr>
                <w:rFonts w:ascii="Consolas" w:cs="Consolas" w:eastAsia="Consolas" w:hAnsi="Consolas"/>
                <w:shd w:fill="F3EEE3" w:color="auto" w:val="clear"/>
              </w:rPr>
              <w:t xml:space="preserve">framework</w:t>
            </w:r>
            <w:r>
              <w:t xml:space="preserve">, </w:t>
            </w:r>
            <w:r>
              <w:rPr>
                <w:rFonts w:ascii="Consolas" w:cs="Consolas" w:eastAsia="Consolas" w:hAnsi="Consolas"/>
                <w:shd w:fill="F3EEE3" w:color="auto" w:val="clear"/>
              </w:rPr>
              <w:t xml:space="preserve">language</w:t>
            </w:r>
            <w:r>
              <w:t xml:space="preserve">, </w:t>
            </w:r>
            <w:r>
              <w:rPr>
                <w:rFonts w:ascii="Consolas" w:cs="Consolas" w:eastAsia="Consolas" w:hAnsi="Consolas"/>
                <w:shd w:fill="F3EEE3" w:color="auto" w:val="clear"/>
              </w:rPr>
              <w:t xml:space="preserve">infrastructure</w:t>
            </w:r>
            <w:r>
              <w:t xml:space="preserve">, </w:t>
            </w:r>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docs</w:t>
            </w:r>
            <w:r>
              <w:t xml:space="preserve">, </w:t>
            </w:r>
            <w:r>
              <w:rPr>
                <w:rFonts w:ascii="Consolas" w:cs="Consolas" w:eastAsia="Consolas" w:hAnsi="Consolas"/>
                <w:shd w:fill="F3EEE3" w:color="auto" w:val="clear"/>
              </w:rPr>
              <w:t xml:space="preserve">data</w:t>
            </w:r>
            <w:r>
              <w:t xml:space="preserve">, </w:t>
            </w:r>
            <w:r>
              <w:rPr>
                <w:rFonts w:ascii="Consolas" w:cs="Consolas" w:eastAsia="Consolas" w:hAnsi="Consolas"/>
                <w:shd w:fill="F3EEE3" w:color="auto" w:val="clear"/>
              </w:rPr>
              <w:t xml:space="preserve">generated</w:t>
            </w:r>
            <w:r>
              <w:t xml:space="preserve">, </w:t>
            </w:r>
            <w:r>
              <w:rPr>
                <w:rFonts w:ascii="Consolas" w:cs="Consolas" w:eastAsia="Consolas" w:hAnsi="Consolas"/>
                <w:shd w:fill="F3EEE3" w:color="auto" w:val="clear"/>
              </w:rPr>
              <w:t xml:space="preserve">security</w:t>
            </w:r>
            <w:r>
              <w:t xml:space="preserve"> or </w:t>
            </w:r>
            <w:r>
              <w:rPr>
                <w:rFonts w:ascii="Consolas" w:cs="Consolas" w:eastAsia="Consolas" w:hAnsi="Consolas"/>
                <w:shd w:fill="F3EEE3" w:color="auto" w:val="clear"/>
              </w:rPr>
              <w:t xml:space="preserve">custom</w:t>
            </w:r>
            <w:r>
              <w:t xml:space="preserve">.</w:t>
            </w:r>
          </w:p>
        </w:tc>
      </w:tr>
      <w:tr>
        <w:tc>
          <w:tcPr>
            <w:tcW w:type="pct" w:w="50%"/>
          </w:tcPr>
          <w:p>
            <w:r>
              <w:rPr>
                <w:rFonts w:ascii="Consolas" w:cs="Consolas" w:eastAsia="Consolas" w:hAnsi="Consolas"/>
                <w:shd w:fill="F3EEE3" w:color="auto" w:val="clear"/>
              </w:rPr>
              <w:t xml:space="preserve">priority</w:t>
            </w:r>
          </w:p>
        </w:tc>
        <w:tc>
          <w:tcPr>
            <w:tcW w:type="pct" w:w="50%"/>
          </w:tcPr>
          <w:p>
            <w:r>
              <w:t xml:space="preserve">Higher runs first.</w:t>
            </w:r>
          </w:p>
        </w:tc>
      </w:tr>
      <w:tr>
        <w:tc>
          <w:tcPr>
            <w:tcW w:type="pct" w:w="50%"/>
          </w:tcPr>
          <w:p>
            <w:r>
              <w:rPr>
                <w:rFonts w:ascii="Consolas" w:cs="Consolas" w:eastAsia="Consolas" w:hAnsi="Consolas"/>
                <w:shd w:fill="F3EEE3" w:color="auto" w:val="clear"/>
              </w:rPr>
              <w:t xml:space="preserve">whenAll</w:t>
            </w:r>
            <w:r>
              <w:t xml:space="preserve">, </w:t>
            </w:r>
            <w:r>
              <w:rPr>
                <w:rFonts w:ascii="Consolas" w:cs="Consolas" w:eastAsia="Consolas" w:hAnsi="Consolas"/>
                <w:shd w:fill="F3EEE3" w:color="auto" w:val="clear"/>
              </w:rPr>
              <w:t xml:space="preserve">whenAny</w:t>
            </w:r>
          </w:p>
        </w:tc>
        <w:tc>
          <w:tcPr>
            <w:tcW w:type="pct" w:w="50%"/>
          </w:tcPr>
          <w:p>
            <w:r>
              <w:t xml:space="preserve">Child names that must all, or any, be present (folders).</w:t>
            </w:r>
          </w:p>
        </w:tc>
      </w:tr>
      <w:tr>
        <w:tc>
          <w:tcPr>
            <w:tcW w:type="pct" w:w="50%"/>
          </w:tcPr>
          <w:p>
            <w:r>
              <w:rPr>
                <w:rFonts w:ascii="Consolas" w:cs="Consolas" w:eastAsia="Consolas" w:hAnsi="Consolas"/>
                <w:shd w:fill="F3EEE3" w:color="auto" w:val="clear"/>
              </w:rPr>
              <w:t xml:space="preserve">dependenciesAny</w:t>
            </w:r>
          </w:p>
        </w:tc>
        <w:tc>
          <w:tcPr>
            <w:tcW w:type="pct" w:w="50%"/>
          </w:tcPr>
          <w:p>
            <w:r>
              <w:t xml:space="preserve">Package dependencies, any of which match (folders).</w:t>
            </w:r>
          </w:p>
        </w:tc>
      </w:tr>
      <w:tr>
        <w:tc>
          <w:tcPr>
            <w:tcW w:type="pct" w:w="50%"/>
          </w:tcPr>
          <w:p>
            <w:r>
              <w:rPr>
                <w:rFonts w:ascii="Consolas" w:cs="Consolas" w:eastAsia="Consolas" w:hAnsi="Consolas"/>
                <w:shd w:fill="F3EEE3" w:color="auto" w:val="clear"/>
              </w:rPr>
              <w:t xml:space="preserve">fileNames</w:t>
            </w:r>
            <w:r>
              <w:t xml:space="preserve">, </w:t>
            </w:r>
            <w:r>
              <w:rPr>
                <w:rFonts w:ascii="Consolas" w:cs="Consolas" w:eastAsia="Consolas" w:hAnsi="Consolas"/>
                <w:shd w:fill="F3EEE3" w:color="auto" w:val="clear"/>
              </w:rPr>
              <w:t xml:space="preserve">contentAny</w:t>
            </w:r>
            <w:r>
              <w:t xml:space="preserve">, </w:t>
            </w:r>
            <w:r>
              <w:rPr>
                <w:rFonts w:ascii="Consolas" w:cs="Consolas" w:eastAsia="Consolas" w:hAnsi="Consolas"/>
                <w:shd w:fill="F3EEE3" w:color="auto" w:val="clear"/>
              </w:rPr>
              <w:t xml:space="preserve">contentAll</w:t>
            </w:r>
            <w:r>
              <w:t xml:space="preserve">, </w:t>
            </w:r>
            <w:r>
              <w:rPr>
                <w:rFonts w:ascii="Consolas" w:cs="Consolas" w:eastAsia="Consolas" w:hAnsi="Consolas"/>
                <w:shd w:fill="F3EEE3" w:color="auto" w:val="clear"/>
              </w:rPr>
              <w:t xml:space="preserve">contentPrefix</w:t>
            </w:r>
          </w:p>
        </w:tc>
        <w:tc>
          <w:tcPr>
            <w:tcW w:type="pct" w:w="50%"/>
          </w:tcPr>
          <w:p>
            <w:r>
              <w:t xml:space="preserve">Name patterns and content checks (files).</w:t>
            </w:r>
          </w:p>
        </w:tc>
      </w:tr>
    </w:tbl>
    <w:p/>
    <w:p>
      <w:pPr>
        <w:spacing w:after="120"/>
      </w:pPr>
      <w:r>
        <w:t xml:space="preserve">Patterns support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only, never regular expressions.</w:t>
      </w:r>
    </w:p>
    <w:p>
      <w:pPr>
        <w:pStyle w:val="Heading2"/>
      </w:pPr>
      <w:r>
        <w:t xml:space="preserve">Scan the workspace for folder icons</w:t>
      </w:r>
    </w:p>
    <w:p>
      <w:pPr>
        <w:pStyle w:val="ListParagraph"/>
        <w:numPr>
          <w:ilvl w:val="0"/>
          <w:numId w:val="113"/>
        </w:numPr>
        <w:spacing w:after="60"/>
      </w:pPr>
      <w:r>
        <w:t xml:space="preserve">Run </w:t>
      </w:r>
      <w:r>
        <w:rPr>
          <w:b/>
          <w:bCs/>
        </w:rPr>
        <w:t xml:space="preserve">Auric Artisan File Icons: Scan Workspace for Folder Icons</w:t>
      </w:r>
      <w:r>
        <w:t xml:space="preserve">, or </w:t>
      </w:r>
      <w:r>
        <w:rPr>
          <w:b/>
          <w:bCs/>
        </w:rPr>
        <w:t xml:space="preserve">Scan folders…</w:t>
      </w:r>
      <w:r>
        <w:t xml:space="preserve"> on the Workspace tab.</w:t>
      </w:r>
    </w:p>
    <w:p>
      <w:pPr>
        <w:pStyle w:val="ListParagraph"/>
        <w:numPr>
          <w:ilvl w:val="0"/>
          <w:numId w:val="113"/>
        </w:numPr>
        <w:spacing w:after="60"/>
      </w:pPr>
      <w:r>
        <w:t xml:space="preserve">A progress notification ("Scanning project folders for Facet icons") inspects first-level folders, up to </w:t>
      </w:r>
      <w:r>
        <w:rPr>
          <w:rFonts w:ascii="Consolas" w:cs="Consolas" w:eastAsia="Consolas" w:hAnsi="Consolas"/>
          <w:shd w:fill="F3EEE3" w:color="auto" w:val="clear"/>
        </w:rPr>
        <w:t xml:space="preserve">auricFileIcons.smart.scanLimit</w:t>
      </w:r>
      <w:r>
        <w:t xml:space="preserve"> (80 by default). You can cancel it.</w:t>
      </w:r>
    </w:p>
    <w:p>
      <w:pPr>
        <w:pStyle w:val="ListParagraph"/>
        <w:numPr>
          <w:ilvl w:val="0"/>
          <w:numId w:val="113"/>
        </w:numPr>
        <w:spacing w:after="60"/>
      </w:pPr>
      <w:r>
        <w:t xml:space="preserve">Detected folders get icon associations in the workspace settings. Existing manual associations are preserved. The result reads, for example, "Applied 4 detected folder icon(s); preserved 2 existing assignment(s)."</w:t>
      </w:r>
    </w:p>
    <w:p>
      <w:pPr>
        <w:pStyle w:val="Heading2"/>
      </w:pPr>
      <w:r>
        <w:t xml:space="preserve">Bounds and exclusions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Default</w:t>
            </w:r>
          </w:p>
        </w:tc>
        <w:tc>
          <w:tcPr>
            <w:tcW w:type="pct" w:w="25%"/>
            <w:shd w:fill="F7F3EA" w:color="auto" w:val="clear"/>
          </w:tcPr>
          <w:p>
            <w:r>
              <w:rPr>
                <w:b/>
                <w:bCs/>
              </w:rPr>
              <w:t xml:space="preserve">Range</w:t>
            </w:r>
          </w:p>
        </w:tc>
        <w:tc>
          <w:tcPr>
            <w:tcW w:type="pct" w:w="25%"/>
            <w:shd w:fill="F7F3EA" w:color="auto" w:val="clear"/>
          </w:tcPr>
          <w:p>
            <w:r>
              <w:rPr>
                <w:b/>
                <w:bCs/>
              </w:rPr>
              <w:t xml:space="preserve">Meaning</w:t>
            </w:r>
          </w:p>
        </w:tc>
      </w:tr>
      <w:tr>
        <w:tc>
          <w:tcPr>
            <w:tcW w:type="pct" w:w="25%"/>
          </w:tcPr>
          <w:p>
            <w:r>
              <w:rPr>
                <w:rFonts w:ascii="Consolas" w:cs="Consolas" w:eastAsia="Consolas" w:hAnsi="Consolas"/>
                <w:shd w:fill="F3EEE3" w:color="auto" w:val="clear"/>
              </w:rPr>
              <w:t xml:space="preserve">auricFileIcons.smart.maxFileSize</w:t>
            </w:r>
          </w:p>
        </w:tc>
        <w:tc>
          <w:tcPr>
            <w:tcW w:type="pct" w:w="25%"/>
          </w:tcPr>
          <w:p>
            <w:r>
              <w:t xml:space="preserve">65536 bytes (64 KiB)</w:t>
            </w:r>
          </w:p>
        </w:tc>
        <w:tc>
          <w:tcPr>
            <w:tcW w:type="pct" w:w="25%"/>
          </w:tcPr>
          <w:p>
            <w:r>
              <w:t xml:space="preserve">1,024 to 262,144</w:t>
            </w:r>
          </w:p>
        </w:tc>
        <w:tc>
          <w:tcPr>
            <w:tcW w:type="pct" w:w="25%"/>
          </w:tcPr>
          <w:p>
            <w:r>
              <w:t xml:space="preserve">Largest text file inspected.</w:t>
            </w:r>
          </w:p>
        </w:tc>
      </w:tr>
      <w:tr>
        <w:tc>
          <w:tcPr>
            <w:tcW w:type="pct" w:w="25%"/>
          </w:tcPr>
          <w:p>
            <w:r>
              <w:rPr>
                <w:rFonts w:ascii="Consolas" w:cs="Consolas" w:eastAsia="Consolas" w:hAnsi="Consolas"/>
                <w:shd w:fill="F3EEE3" w:color="auto" w:val="clear"/>
              </w:rPr>
              <w:t xml:space="preserve">auricFileIcons.smart.maxFolderEntries</w:t>
            </w:r>
          </w:p>
        </w:tc>
        <w:tc>
          <w:tcPr>
            <w:tcW w:type="pct" w:w="25%"/>
          </w:tcPr>
          <w:p>
            <w:r>
              <w:t xml:space="preserve">250</w:t>
            </w:r>
          </w:p>
        </w:tc>
        <w:tc>
          <w:tcPr>
            <w:tcW w:type="pct" w:w="25%"/>
          </w:tcPr>
          <w:p>
            <w:r>
              <w:t xml:space="preserve">25 to 2,000</w:t>
            </w:r>
          </w:p>
        </w:tc>
        <w:tc>
          <w:tcPr>
            <w:tcW w:type="pct" w:w="25%"/>
          </w:tcPr>
          <w:p>
            <w:r>
              <w:t xml:space="preserve">Direct child names considered per folder.</w:t>
            </w:r>
          </w:p>
        </w:tc>
      </w:tr>
      <w:tr>
        <w:tc>
          <w:tcPr>
            <w:tcW w:type="pct" w:w="25%"/>
          </w:tcPr>
          <w:p>
            <w:r>
              <w:rPr>
                <w:rFonts w:ascii="Consolas" w:cs="Consolas" w:eastAsia="Consolas" w:hAnsi="Consolas"/>
                <w:shd w:fill="F3EEE3" w:color="auto" w:val="clear"/>
              </w:rPr>
              <w:t xml:space="preserve">auricFileIcons.smart.cacheSeconds</w:t>
            </w:r>
          </w:p>
        </w:tc>
        <w:tc>
          <w:tcPr>
            <w:tcW w:type="pct" w:w="25%"/>
          </w:tcPr>
          <w:p>
            <w:r>
              <w:t xml:space="preserve">15</w:t>
            </w:r>
          </w:p>
        </w:tc>
        <w:tc>
          <w:tcPr>
            <w:tcW w:type="pct" w:w="25%"/>
          </w:tcPr>
          <w:p>
            <w:r>
              <w:t xml:space="preserve">1 to 3,600</w:t>
            </w:r>
          </w:p>
        </w:tc>
        <w:tc>
          <w:tcPr>
            <w:tcW w:type="pct" w:w="25%"/>
          </w:tcPr>
          <w:p>
            <w:r>
              <w:t xml:space="preserve">How long a match is cached.</w:t>
            </w:r>
          </w:p>
        </w:tc>
      </w:tr>
      <w:tr>
        <w:tc>
          <w:tcPr>
            <w:tcW w:type="pct" w:w="25%"/>
          </w:tcPr>
          <w:p>
            <w:r>
              <w:rPr>
                <w:rFonts w:ascii="Consolas" w:cs="Consolas" w:eastAsia="Consolas" w:hAnsi="Consolas"/>
                <w:shd w:fill="F3EEE3" w:color="auto" w:val="clear"/>
              </w:rPr>
              <w:t xml:space="preserve">auricFileIcons.smart.scanLimit</w:t>
            </w:r>
          </w:p>
        </w:tc>
        <w:tc>
          <w:tcPr>
            <w:tcW w:type="pct" w:w="25%"/>
          </w:tcPr>
          <w:p>
            <w:r>
              <w:t xml:space="preserve">80</w:t>
            </w:r>
          </w:p>
        </w:tc>
        <w:tc>
          <w:tcPr>
            <w:tcW w:type="pct" w:w="25%"/>
          </w:tcPr>
          <w:p>
            <w:r>
              <w:t xml:space="preserve">1 to 250</w:t>
            </w:r>
          </w:p>
        </w:tc>
        <w:tc>
          <w:tcPr>
            <w:tcW w:type="pct" w:w="25%"/>
          </w:tcPr>
          <w:p>
            <w:r>
              <w:t xml:space="preserve">Folders inspected by the workspace scan.</w:t>
            </w:r>
          </w:p>
        </w:tc>
      </w:tr>
      <w:tr>
        <w:tc>
          <w:tcPr>
            <w:tcW w:type="pct" w:w="25%"/>
          </w:tcPr>
          <w:p>
            <w:r>
              <w:rPr>
                <w:rFonts w:ascii="Consolas" w:cs="Consolas" w:eastAsia="Consolas" w:hAnsi="Consolas"/>
                <w:shd w:fill="F3EEE3" w:color="auto" w:val="clear"/>
              </w:rPr>
              <w:t xml:space="preserve">auricFileIcons.smart.exclusions</w:t>
            </w:r>
          </w:p>
        </w:tc>
        <w:tc>
          <w:tcPr>
            <w:tcW w:type="pct" w:w="25%"/>
          </w:tcPr>
          <w:p>
            <w:r>
              <w:t xml:space="preserve">See below</w:t>
            </w:r>
          </w:p>
        </w:tc>
        <w:tc>
          <w:tcPr>
            <w:tcW w:type="pct" w:w="25%"/>
          </w:tcPr>
          <w:p>
            <w:r>
              <w:t xml:space="preserve">List</w:t>
            </w:r>
          </w:p>
        </w:tc>
        <w:tc>
          <w:tcPr>
            <w:tcW w:type="pct" w:w="25%"/>
          </w:tcPr>
          <w:p>
            <w:r>
              <w:t xml:space="preserve">Folder names or simple wildcards never inspected.</w:t>
            </w:r>
          </w:p>
        </w:tc>
      </w:tr>
      <w:tr>
        <w:tc>
          <w:tcPr>
            <w:tcW w:type="pct" w:w="25%"/>
          </w:tcPr>
          <w:p>
            <w:r>
              <w:rPr>
                <w:rFonts w:ascii="Consolas" w:cs="Consolas" w:eastAsia="Consolas" w:hAnsi="Consolas"/>
                <w:shd w:fill="F3EEE3" w:color="auto" w:val="clear"/>
              </w:rPr>
              <w:t xml:space="preserve">auricFileIcons.smart.propagate</w:t>
            </w:r>
          </w:p>
        </w:tc>
        <w:tc>
          <w:tcPr>
            <w:tcW w:type="pct" w:w="25%"/>
          </w:tcPr>
          <w:p>
            <w:r>
              <w:t xml:space="preserve">false</w:t>
            </w:r>
          </w:p>
        </w:tc>
        <w:tc>
          <w:tcPr>
            <w:tcW w:type="pct" w:w="25%"/>
          </w:tcPr>
          <w:p>
            <w:r>
              <w:t xml:space="preserve">On or off</w:t>
            </w:r>
          </w:p>
        </w:tc>
        <w:tc>
          <w:tcPr>
            <w:tcW w:type="pct" w:w="25%"/>
          </w:tcPr>
          <w:p>
            <w:r>
              <w:t xml:space="preserve">Show child decorations on parent folders.</w:t>
            </w:r>
          </w:p>
        </w:tc>
      </w:tr>
      <w:tr>
        <w:tc>
          <w:tcPr>
            <w:tcW w:type="pct" w:w="25%"/>
          </w:tcPr>
          <w:p>
            <w:r>
              <w:rPr>
                <w:rFonts w:ascii="Consolas" w:cs="Consolas" w:eastAsia="Consolas" w:hAnsi="Consolas"/>
                <w:shd w:fill="F3EEE3" w:color="auto" w:val="clear"/>
              </w:rPr>
              <w:t xml:space="preserve">auricFileIcons.smart.watch</w:t>
            </w:r>
          </w:p>
        </w:tc>
        <w:tc>
          <w:tcPr>
            <w:tcW w:type="pct" w:w="25%"/>
          </w:tcPr>
          <w:p>
            <w:r>
              <w:t xml:space="preserve">true</w:t>
            </w:r>
          </w:p>
        </w:tc>
        <w:tc>
          <w:tcPr>
            <w:tcW w:type="pct" w:w="25%"/>
          </w:tcPr>
          <w:p>
            <w:r>
              <w:t xml:space="preserve">On or off</w:t>
            </w:r>
          </w:p>
        </w:tc>
        <w:tc>
          <w:tcPr>
            <w:tcW w:type="pct" w:w="25%"/>
          </w:tcPr>
          <w:p>
            <w:r>
              <w:t xml:space="preserve">Watch project marker files and refresh matching folders.</w:t>
            </w:r>
          </w:p>
        </w:tc>
      </w:tr>
    </w:tbl>
    <w:p/>
    <w:p>
      <w:pPr>
        <w:spacing w:after="120"/>
      </w:pPr>
      <w:r>
        <w:t xml:space="preserve">Default exclusions: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vendor</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build</w:t>
      </w:r>
      <w:r>
        <w:t xml:space="preserve">, </w:t>
      </w:r>
      <w:r>
        <w:rPr>
          <w:rFonts w:ascii="Consolas" w:cs="Consolas" w:eastAsia="Consolas" w:hAnsi="Consolas"/>
          <w:shd w:fill="F3EEE3" w:color="auto" w:val="clear"/>
        </w:rPr>
        <w:t xml:space="preserve">out</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.nuxt</w:t>
      </w:r>
      <w:r>
        <w:t xml:space="preserve">, </w:t>
      </w:r>
      <w:r>
        <w:rPr>
          <w:rFonts w:ascii="Consolas" w:cs="Consolas" w:eastAsia="Consolas" w:hAnsi="Consolas"/>
          <w:shd w:fill="F3EEE3" w:color="auto" w:val="clear"/>
        </w:rPr>
        <w:t xml:space="preserve">.cache</w:t>
      </w:r>
      <w:r>
        <w:t xml:space="preserve">, </w:t>
      </w:r>
      <w:r>
        <w:rPr>
          <w:rFonts w:ascii="Consolas" w:cs="Consolas" w:eastAsia="Consolas" w:hAnsi="Consolas"/>
          <w:shd w:fill="F3EEE3" w:color="auto" w:val="clear"/>
        </w:rPr>
        <w:t xml:space="preserve">.turbo</w:t>
      </w:r>
      <w:r>
        <w:t xml:space="preserve">, </w:t>
      </w:r>
      <w:r>
        <w:rPr>
          <w:rFonts w:ascii="Consolas" w:cs="Consolas" w:eastAsia="Consolas" w:hAnsi="Consolas"/>
          <w:shd w:fill="F3EEE3" w:color="auto" w:val="clear"/>
        </w:rPr>
        <w:t xml:space="preserve">target</w:t>
      </w:r>
      <w:r>
        <w:t xml:space="preserve">, </w:t>
      </w:r>
      <w:r>
        <w:rPr>
          <w:rFonts w:ascii="Consolas" w:cs="Consolas" w:eastAsia="Consolas" w:hAnsi="Consolas"/>
          <w:shd w:fill="F3EEE3" w:color="auto" w:val="clear"/>
        </w:rPr>
        <w:t xml:space="preserve">__pycache__</w:t>
      </w:r>
      <w:r>
        <w:t xml:space="preserve">. Binary, oversized and unavailable files are skipped.</w:t>
      </w:r>
    </w:p>
    <w:p>
      <w:pPr>
        <w:spacing w:after="120"/>
      </w:pPr>
      <w:r>
        <w:t xml:space="preserve">Inspection uses VS Code's file system access, so it works in local, remote and virtual workspaces where the provider allows reading. It never runs project code.</w:t>
      </w:r>
    </w:p>
    <w:p>
      <w:pPr>
        <w:pStyle w:val="Heading2"/>
      </w:pPr>
      <w:r>
        <w:t xml:space="preserve">Result</w:t>
      </w:r>
    </w:p>
    <w:p>
      <w:pPr>
        <w:spacing w:after="120"/>
      </w:pPr>
      <w:r>
        <w:t xml:space="preserve">Recognised folders and files carry badges, colours and explanations, and you can make any detected folder type a permanent icon.</w:t>
      </w:r>
    </w:p>
    <w:p>
      <w:r>
        <w:rPr>
          <w:b/>
          <w:bCs/>
          <w:color w:val="6F5710"/>
          <w:sz w:val="16"/>
          <w:szCs w:val="16"/>
        </w:rPr>
        <w:t xml:space="preserve">VS CODE EXTENSIONS › AURIC ARTISAN FILE ICONS</w:t>
      </w:r>
    </w:p>
    <w:p>
      <w:pPr>
        <w:pStyle w:val="Heading1"/>
      </w:pPr>
      <w:r>
        <w:t xml:space="preserve">Auric Artisan File Icons reference</w:t>
      </w:r>
    </w:p>
    <w:p>
      <w:pPr>
        <w:spacing w:after="200"/>
      </w:pPr>
      <w:r>
        <w:rPr>
          <w:i/>
          <w:iCs/>
          <w:color w:val="4A453E"/>
        </w:rPr>
        <w:t xml:space="preserve">Every command, setting, menu, view, theme, colour and Studio control in Auric Artisan File Icons 0.1.1.</w:t>
      </w:r>
    </w:p>
    <w:p>
      <w:pPr>
        <w:spacing w:after="120"/>
      </w:pPr>
      <w:r>
        <w:t xml:space="preserve">This reference describes version 0.1.1 as published on the Visual Studio Marketplace.</w:t>
      </w:r>
    </w:p>
    <w:p>
      <w:pPr>
        <w:pStyle w:val="Heading2"/>
      </w:pPr>
      <w:r>
        <w:t xml:space="preserve">File icon themes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Theme name</w:t>
            </w:r>
          </w:p>
        </w:tc>
        <w:tc>
          <w:tcPr>
            <w:tcW w:type="pct" w:w="33%"/>
            <w:shd w:fill="F7F3EA" w:color="auto" w:val="clear"/>
          </w:tcPr>
          <w:p>
            <w:r>
              <w:rPr>
                <w:b/>
                <w:bCs/>
              </w:rPr>
              <w:t xml:space="preserve">Theme ID</w:t>
            </w:r>
          </w:p>
        </w:tc>
        <w:tc>
          <w:tcPr>
            <w:tcW w:type="pct" w:w="33%"/>
            <w:shd w:fill="F7F3EA" w:color="auto" w:val="clear"/>
          </w:tcPr>
          <w:p>
            <w:r>
              <w:rPr>
                <w:b/>
                <w:bCs/>
              </w:rPr>
              <w:t xml:space="preserve">Artwork</w:t>
            </w:r>
          </w:p>
        </w:tc>
      </w:tr>
      <w:tr>
        <w:tc>
          <w:tcPr>
            <w:tcW w:type="pct" w:w="33%"/>
          </w:tcPr>
          <w:p>
            <w:r>
              <w:t xml:space="preserve">Auric Artisan File Icons: Facet</w:t>
            </w:r>
          </w:p>
        </w:tc>
        <w:tc>
          <w:tcPr>
            <w:tcW w:type="pct" w:w="33%"/>
          </w:tcPr>
          <w:p>
            <w:r>
              <w:rPr>
                <w:rFonts w:ascii="Consolas" w:cs="Consolas" w:eastAsia="Consolas" w:hAnsi="Consolas"/>
                <w:shd w:fill="F3EEE3" w:color="auto" w:val="clear"/>
              </w:rPr>
              <w:t xml:space="preserve">auric-artisan-file-icons-facet</w:t>
            </w:r>
          </w:p>
        </w:tc>
        <w:tc>
          <w:tcPr>
            <w:tcW w:type="pct" w:w="33%"/>
          </w:tcPr>
          <w:p>
            <w:r>
              <w:t xml:space="preserve">500 SVGs</w:t>
            </w:r>
          </w:p>
        </w:tc>
      </w:tr>
      <w:tr>
        <w:tc>
          <w:tcPr>
            <w:tcW w:type="pct" w:w="33%"/>
          </w:tcPr>
          <w:p>
            <w:r>
              <w:t xml:space="preserve">Auric Artisan File Icons: Playful</w:t>
            </w:r>
          </w:p>
        </w:tc>
        <w:tc>
          <w:tcPr>
            <w:tcW w:type="pct" w:w="33%"/>
          </w:tcPr>
          <w:p>
            <w:r>
              <w:rPr>
                <w:rFonts w:ascii="Consolas" w:cs="Consolas" w:eastAsia="Consolas" w:hAnsi="Consolas"/>
                <w:shd w:fill="F3EEE3" w:color="auto" w:val="clear"/>
              </w:rPr>
              <w:t xml:space="preserve">auric-artisan-file-icons-playful</w:t>
            </w:r>
          </w:p>
        </w:tc>
        <w:tc>
          <w:tcPr>
            <w:tcW w:type="pct" w:w="33%"/>
          </w:tcPr>
          <w:p>
            <w:r>
              <w:t xml:space="preserve">500 SVGs</w:t>
            </w:r>
          </w:p>
        </w:tc>
      </w:tr>
      <w:tr>
        <w:tc>
          <w:tcPr>
            <w:tcW w:type="pct" w:w="33%"/>
          </w:tcPr>
          <w:p>
            <w:r>
              <w:t xml:space="preserve">Auric Artisan File Icons: Modern</w:t>
            </w:r>
          </w:p>
        </w:tc>
        <w:tc>
          <w:tcPr>
            <w:tcW w:type="pct" w:w="33%"/>
          </w:tcPr>
          <w:p>
            <w:r>
              <w:rPr>
                <w:rFonts w:ascii="Consolas" w:cs="Consolas" w:eastAsia="Consolas" w:hAnsi="Consolas"/>
                <w:shd w:fill="F3EEE3" w:color="auto" w:val="clear"/>
              </w:rPr>
              <w:t xml:space="preserve">auric-artisan-modern-icon</w:t>
            </w:r>
          </w:p>
        </w:tc>
        <w:tc>
          <w:tcPr>
            <w:tcW w:type="pct" w:w="33%"/>
          </w:tcPr>
          <w:p>
            <w:r>
              <w:t xml:space="preserve">464 SVGs</w:t>
            </w:r>
          </w:p>
        </w:tc>
      </w:tr>
    </w:tbl>
    <w:p/>
    <w:p>
      <w:pPr>
        <w:pStyle w:val="Heading2"/>
      </w:pPr>
      <w:r>
        <w:t xml:space="preserve">Commands</w:t>
      </w:r>
    </w:p>
    <w:p>
      <w:pPr>
        <w:spacing w:after="120"/>
      </w:pPr>
      <w:r>
        <w:t xml:space="preserve">Category in the Command Palette: </w:t>
      </w:r>
      <w:r>
        <w:rPr>
          <w:b/>
          <w:bCs/>
        </w:rPr>
        <w:t xml:space="preserve">Auric Artisan File Icons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Activate Facet Icon Theme</w:t>
            </w:r>
          </w:p>
        </w:tc>
        <w:tc>
          <w:tcPr>
            <w:tcW w:type="pct" w:w="33%"/>
          </w:tcPr>
          <w:p>
            <w:r>
              <w:rPr>
                <w:rFonts w:ascii="Consolas" w:cs="Consolas" w:eastAsia="Consolas" w:hAnsi="Consolas"/>
                <w:shd w:fill="F3EEE3" w:color="auto" w:val="clear"/>
              </w:rPr>
              <w:t xml:space="preserve">auricFileIcons.activate</w:t>
            </w:r>
          </w:p>
        </w:tc>
        <w:tc>
          <w:tcPr>
            <w:tcW w:type="pct" w:w="33%"/>
          </w:tcPr>
          <w:p>
            <w:r>
              <w:t xml:space="preserve">Sets Facet as the file icon theme.</w:t>
            </w:r>
          </w:p>
        </w:tc>
      </w:tr>
      <w:tr>
        <w:tc>
          <w:tcPr>
            <w:tcW w:type="pct" w:w="33%"/>
          </w:tcPr>
          <w:p>
            <w:r>
              <w:t xml:space="preserve">Activate Playful Icon Theme</w:t>
            </w:r>
          </w:p>
        </w:tc>
        <w:tc>
          <w:tcPr>
            <w:tcW w:type="pct" w:w="33%"/>
          </w:tcPr>
          <w:p>
            <w:r>
              <w:rPr>
                <w:rFonts w:ascii="Consolas" w:cs="Consolas" w:eastAsia="Consolas" w:hAnsi="Consolas"/>
                <w:shd w:fill="F3EEE3" w:color="auto" w:val="clear"/>
              </w:rPr>
              <w:t xml:space="preserve">auricFileIcons.activatePlayful</w:t>
            </w:r>
          </w:p>
        </w:tc>
        <w:tc>
          <w:tcPr>
            <w:tcW w:type="pct" w:w="33%"/>
          </w:tcPr>
          <w:p>
            <w:r>
              <w:t xml:space="preserve">Sets Playful as the file icon theme.</w:t>
            </w:r>
          </w:p>
        </w:tc>
      </w:tr>
      <w:tr>
        <w:tc>
          <w:tcPr>
            <w:tcW w:type="pct" w:w="33%"/>
          </w:tcPr>
          <w:p>
            <w:r>
              <w:t xml:space="preserve">Activate Modern Icon Theme</w:t>
            </w:r>
          </w:p>
        </w:tc>
        <w:tc>
          <w:tcPr>
            <w:tcW w:type="pct" w:w="33%"/>
          </w:tcPr>
          <w:p>
            <w:r>
              <w:rPr>
                <w:rFonts w:ascii="Consolas" w:cs="Consolas" w:eastAsia="Consolas" w:hAnsi="Consolas"/>
                <w:shd w:fill="F3EEE3" w:color="auto" w:val="clear"/>
              </w:rPr>
              <w:t xml:space="preserve">auricFileIcons.activateModern</w:t>
            </w:r>
          </w:p>
        </w:tc>
        <w:tc>
          <w:tcPr>
            <w:tcW w:type="pct" w:w="33%"/>
          </w:tcPr>
          <w:p>
            <w:r>
              <w:t xml:space="preserve">Sets Modern as the file icon theme.</w:t>
            </w:r>
          </w:p>
        </w:tc>
      </w:tr>
      <w:tr>
        <w:tc>
          <w:tcPr>
            <w:tcW w:type="pct" w:w="33%"/>
          </w:tcPr>
          <w:p>
            <w:r>
              <w:t xml:space="preserve">Open File Icon Studio</w:t>
            </w:r>
          </w:p>
        </w:tc>
        <w:tc>
          <w:tcPr>
            <w:tcW w:type="pct" w:w="33%"/>
          </w:tcPr>
          <w:p>
            <w:r>
              <w:rPr>
                <w:rFonts w:ascii="Consolas" w:cs="Consolas" w:eastAsia="Consolas" w:hAnsi="Consolas"/>
                <w:shd w:fill="F3EEE3" w:color="auto" w:val="clear"/>
              </w:rPr>
              <w:t xml:space="preserve">auricFileIcons.openStudio</w:t>
            </w:r>
          </w:p>
        </w:tc>
        <w:tc>
          <w:tcPr>
            <w:tcW w:type="pct" w:w="33%"/>
          </w:tcPr>
          <w:p>
            <w:r>
              <w:t xml:space="preserve">Opens the Studio editor tab beside the editor.</w:t>
            </w:r>
          </w:p>
        </w:tc>
      </w:tr>
      <w:tr>
        <w:tc>
          <w:tcPr>
            <w:tcW w:type="pct" w:w="33%"/>
          </w:tcPr>
          <w:p>
            <w:r>
              <w:t xml:space="preserve">Open File Icon Studio Settings</w:t>
            </w:r>
          </w:p>
        </w:tc>
        <w:tc>
          <w:tcPr>
            <w:tcW w:type="pct" w:w="33%"/>
          </w:tcPr>
          <w:p>
            <w:r>
              <w:rPr>
                <w:rFonts w:ascii="Consolas" w:cs="Consolas" w:eastAsia="Consolas" w:hAnsi="Consolas"/>
                <w:shd w:fill="F3EEE3" w:color="auto" w:val="clear"/>
              </w:rPr>
              <w:t xml:space="preserve">auricFileIcons.configure</w:t>
            </w:r>
          </w:p>
        </w:tc>
        <w:tc>
          <w:tcPr>
            <w:tcW w:type="pct" w:w="33%"/>
          </w:tcPr>
          <w:p>
            <w:r>
              <w:t xml:space="preserve">The </w:t>
            </w:r>
            <w:r>
              <w:rPr>
                <w:b/>
                <w:bCs/>
              </w:rPr>
              <w:t xml:space="preserve">Configure Auric Artisan File Icons</w:t>
            </w:r>
            <w:r>
              <w:t xml:space="preserve"> menu.</w:t>
            </w:r>
          </w:p>
        </w:tc>
      </w:tr>
      <w:tr>
        <w:tc>
          <w:tcPr>
            <w:tcW w:type="pct" w:w="33%"/>
          </w:tcPr>
          <w:p>
            <w:r>
              <w:t xml:space="preserve">Choose Folder Color</w:t>
            </w:r>
          </w:p>
        </w:tc>
        <w:tc>
          <w:tcPr>
            <w:tcW w:type="pct" w:w="33%"/>
          </w:tcPr>
          <w:p>
            <w:r>
              <w:rPr>
                <w:rFonts w:ascii="Consolas" w:cs="Consolas" w:eastAsia="Consolas" w:hAnsi="Consolas"/>
                <w:shd w:fill="F3EEE3" w:color="auto" w:val="clear"/>
              </w:rPr>
              <w:t xml:space="preserve">auricFileIcons.pickFolderColor</w:t>
            </w:r>
          </w:p>
        </w:tc>
        <w:tc>
          <w:tcPr>
            <w:tcW w:type="pct" w:w="33%"/>
          </w:tcPr>
          <w:p>
            <w:r>
              <w:t xml:space="preserve">Folder colour presets or a custom hex.</w:t>
            </w:r>
          </w:p>
        </w:tc>
      </w:tr>
      <w:tr>
        <w:tc>
          <w:tcPr>
            <w:tcW w:type="pct" w:w="33%"/>
          </w:tcPr>
          <w:p>
            <w:r>
              <w:t xml:space="preserve">Toggle Explorer Arrows</w:t>
            </w:r>
          </w:p>
        </w:tc>
        <w:tc>
          <w:tcPr>
            <w:tcW w:type="pct" w:w="33%"/>
          </w:tcPr>
          <w:p>
            <w:r>
              <w:rPr>
                <w:rFonts w:ascii="Consolas" w:cs="Consolas" w:eastAsia="Consolas" w:hAnsi="Consolas"/>
                <w:shd w:fill="F3EEE3" w:color="auto" w:val="clear"/>
              </w:rPr>
              <w:t xml:space="preserve">auricFileIcons.toggleExplorerArrows</w:t>
            </w:r>
          </w:p>
        </w:tc>
        <w:tc>
          <w:tcPr>
            <w:tcW w:type="pct" w:w="33%"/>
          </w:tcPr>
          <w:p>
            <w:r>
              <w:t xml:space="preserve">Shows or hides the Explorer chevrons.</w:t>
            </w:r>
          </w:p>
        </w:tc>
      </w:tr>
      <w:tr>
        <w:tc>
          <w:tcPr>
            <w:tcW w:type="pct" w:w="33%"/>
          </w:tcPr>
          <w:p>
            <w:r>
              <w:t xml:space="preserve">Insert Icon into Code…</w:t>
            </w:r>
          </w:p>
        </w:tc>
        <w:tc>
          <w:tcPr>
            <w:tcW w:type="pct" w:w="33%"/>
          </w:tcPr>
          <w:p>
            <w:r>
              <w:rPr>
                <w:rFonts w:ascii="Consolas" w:cs="Consolas" w:eastAsia="Consolas" w:hAnsi="Consolas"/>
                <w:shd w:fill="F3EEE3" w:color="auto" w:val="clear"/>
              </w:rPr>
              <w:t xml:space="preserve">auricFileIcons.quickInsert</w:t>
            </w:r>
          </w:p>
        </w:tc>
        <w:tc>
          <w:tcPr>
            <w:tcW w:type="pct" w:w="33%"/>
          </w:tcPr>
          <w:p>
            <w:r>
              <w:t xml:space="preserve">Picker of icons in the active style; inserts in </w:t>
            </w:r>
            <w:r>
              <w:rPr>
                <w:rFonts w:ascii="Consolas" w:cs="Consolas" w:eastAsia="Consolas" w:hAnsi="Consolas"/>
                <w:shd w:fill="F3EEE3" w:color="auto" w:val="clear"/>
              </w:rPr>
              <w:t xml:space="preserve">insertFormat</w:t>
            </w:r>
            <w:r>
              <w:t xml:space="preserve">.</w:t>
            </w:r>
          </w:p>
        </w:tc>
      </w:tr>
      <w:tr>
        <w:tc>
          <w:tcPr>
            <w:tcW w:type="pct" w:w="33%"/>
          </w:tcPr>
          <w:p>
            <w:r>
              <w:t xml:space="preserve">Set File or Folder Icon</w:t>
            </w:r>
          </w:p>
        </w:tc>
        <w:tc>
          <w:tcPr>
            <w:tcW w:type="pct" w:w="33%"/>
          </w:tcPr>
          <w:p>
            <w:r>
              <w:rPr>
                <w:rFonts w:ascii="Consolas" w:cs="Consolas" w:eastAsia="Consolas" w:hAnsi="Consolas"/>
                <w:shd w:fill="F3EEE3" w:color="auto" w:val="clear"/>
              </w:rPr>
              <w:t xml:space="preserve">auricFileIcons.assignResourceIcon</w:t>
            </w:r>
          </w:p>
        </w:tc>
        <w:tc>
          <w:tcPr>
            <w:tcW w:type="pct" w:w="33%"/>
          </w:tcPr>
          <w:p>
            <w:r>
              <w:t xml:space="preserve">Assigns an icon to the selected Explorer resource.</w:t>
            </w:r>
          </w:p>
        </w:tc>
      </w:tr>
      <w:tr>
        <w:tc>
          <w:tcPr>
            <w:tcW w:type="pct" w:w="33%"/>
          </w:tcPr>
          <w:p>
            <w:r>
              <w:t xml:space="preserve">Clear Custom File or Folder Icon</w:t>
            </w:r>
          </w:p>
        </w:tc>
        <w:tc>
          <w:tcPr>
            <w:tcW w:type="pct" w:w="33%"/>
          </w:tcPr>
          <w:p>
            <w:r>
              <w:rPr>
                <w:rFonts w:ascii="Consolas" w:cs="Consolas" w:eastAsia="Consolas" w:hAnsi="Consolas"/>
                <w:shd w:fill="F3EEE3" w:color="auto" w:val="clear"/>
              </w:rPr>
              <w:t xml:space="preserve">auricFileIcons.clearResourceIcon</w:t>
            </w:r>
          </w:p>
        </w:tc>
        <w:tc>
          <w:tcPr>
            <w:tcW w:type="pct" w:w="33%"/>
          </w:tcPr>
          <w:p>
            <w:r>
              <w:t xml:space="preserve">Removes that assignment.</w:t>
            </w:r>
          </w:p>
        </w:tc>
      </w:tr>
      <w:tr>
        <w:tc>
          <w:tcPr>
            <w:tcW w:type="pct" w:w="33%"/>
          </w:tcPr>
          <w:p>
            <w:r>
              <w:t xml:space="preserve">Configure Smart Icon Detection</w:t>
            </w:r>
          </w:p>
        </w:tc>
        <w:tc>
          <w:tcPr>
            <w:tcW w:type="pct" w:w="33%"/>
          </w:tcPr>
          <w:p>
            <w:r>
              <w:rPr>
                <w:rFonts w:ascii="Consolas" w:cs="Consolas" w:eastAsia="Consolas" w:hAnsi="Consolas"/>
                <w:shd w:fill="F3EEE3" w:color="auto" w:val="clear"/>
              </w:rPr>
              <w:t xml:space="preserve">auricFileIcons.smart.configure</w:t>
            </w:r>
          </w:p>
        </w:tc>
        <w:tc>
          <w:tcPr>
            <w:tcW w:type="pct" w:w="33%"/>
          </w:tcPr>
          <w:p>
            <w:r>
              <w:t xml:space="preserve">Smart detection menu.</w:t>
            </w:r>
          </w:p>
        </w:tc>
      </w:tr>
      <w:tr>
        <w:tc>
          <w:tcPr>
            <w:tcW w:type="pct" w:w="33%"/>
          </w:tcPr>
          <w:p>
            <w:r>
              <w:t xml:space="preserve">Refresh Smart Icon Matches</w:t>
            </w:r>
          </w:p>
        </w:tc>
        <w:tc>
          <w:tcPr>
            <w:tcW w:type="pct" w:w="33%"/>
          </w:tcPr>
          <w:p>
            <w:r>
              <w:rPr>
                <w:rFonts w:ascii="Consolas" w:cs="Consolas" w:eastAsia="Consolas" w:hAnsi="Consolas"/>
                <w:shd w:fill="F3EEE3" w:color="auto" w:val="clear"/>
              </w:rPr>
              <w:t xml:space="preserve">auricFileIcons.smart.refresh</w:t>
            </w:r>
          </w:p>
        </w:tc>
        <w:tc>
          <w:tcPr>
            <w:tcW w:type="pct" w:w="33%"/>
          </w:tcPr>
          <w:p>
            <w:r>
              <w:t xml:space="preserve">Clears cached matches.</w:t>
            </w:r>
          </w:p>
        </w:tc>
      </w:tr>
      <w:tr>
        <w:tc>
          <w:tcPr>
            <w:tcW w:type="pct" w:w="33%"/>
          </w:tcPr>
          <w:p>
            <w:r>
              <w:t xml:space="preserve">Explain Smart Icon Match</w:t>
            </w:r>
          </w:p>
        </w:tc>
        <w:tc>
          <w:tcPr>
            <w:tcW w:type="pct" w:w="33%"/>
          </w:tcPr>
          <w:p>
            <w:r>
              <w:rPr>
                <w:rFonts w:ascii="Consolas" w:cs="Consolas" w:eastAsia="Consolas" w:hAnsi="Consolas"/>
                <w:shd w:fill="F3EEE3" w:color="auto" w:val="clear"/>
              </w:rPr>
              <w:t xml:space="preserve">auricFileIcons.smart.inspect</w:t>
            </w:r>
          </w:p>
        </w:tc>
        <w:tc>
          <w:tcPr>
            <w:tcW w:type="pct" w:w="33%"/>
          </w:tcPr>
          <w:p>
            <w:r>
              <w:t xml:space="preserve">Explains the match for the selected resource.</w:t>
            </w:r>
          </w:p>
        </w:tc>
      </w:tr>
      <w:tr>
        <w:tc>
          <w:tcPr>
            <w:tcW w:type="pct" w:w="33%"/>
          </w:tcPr>
          <w:p>
            <w:r>
              <w:t xml:space="preserve">Toggle Smart Icon Detection</w:t>
            </w:r>
          </w:p>
        </w:tc>
        <w:tc>
          <w:tcPr>
            <w:tcW w:type="pct" w:w="33%"/>
          </w:tcPr>
          <w:p>
            <w:r>
              <w:rPr>
                <w:rFonts w:ascii="Consolas" w:cs="Consolas" w:eastAsia="Consolas" w:hAnsi="Consolas"/>
                <w:shd w:fill="F3EEE3" w:color="auto" w:val="clear"/>
              </w:rPr>
              <w:t xml:space="preserve">auricFileIcons.smart.toggle</w:t>
            </w:r>
          </w:p>
        </w:tc>
        <w:tc>
          <w:tcPr>
            <w:tcW w:type="pct" w:w="33%"/>
          </w:tcPr>
          <w:p>
            <w:r>
              <w:t xml:space="preserve">Turns smart detection on or off.</w:t>
            </w:r>
          </w:p>
        </w:tc>
      </w:tr>
      <w:tr>
        <w:tc>
          <w:tcPr>
            <w:tcW w:type="pct" w:w="33%"/>
          </w:tcPr>
          <w:p>
            <w:r>
              <w:t xml:space="preserve">Apply Detected Folder Icon</w:t>
            </w:r>
          </w:p>
        </w:tc>
        <w:tc>
          <w:tcPr>
            <w:tcW w:type="pct" w:w="33%"/>
          </w:tcPr>
          <w:p>
            <w:r>
              <w:rPr>
                <w:rFonts w:ascii="Consolas" w:cs="Consolas" w:eastAsia="Consolas" w:hAnsi="Consolas"/>
                <w:shd w:fill="F3EEE3" w:color="auto" w:val="clear"/>
              </w:rPr>
              <w:t xml:space="preserve">auricFileIcons.smart.applyDetectedFolderIcon</w:t>
            </w:r>
          </w:p>
        </w:tc>
        <w:tc>
          <w:tcPr>
            <w:tcW w:type="pct" w:w="33%"/>
          </w:tcPr>
          <w:p>
            <w:r>
              <w:t xml:space="preserve">Saves the detected folder icon as an association.</w:t>
            </w:r>
          </w:p>
        </w:tc>
      </w:tr>
      <w:tr>
        <w:tc>
          <w:tcPr>
            <w:tcW w:type="pct" w:w="33%"/>
          </w:tcPr>
          <w:p>
            <w:r>
              <w:t xml:space="preserve">Scan Workspace for Folder Icons</w:t>
            </w:r>
          </w:p>
        </w:tc>
        <w:tc>
          <w:tcPr>
            <w:tcW w:type="pct" w:w="33%"/>
          </w:tcPr>
          <w:p>
            <w:r>
              <w:rPr>
                <w:rFonts w:ascii="Consolas" w:cs="Consolas" w:eastAsia="Consolas" w:hAnsi="Consolas"/>
                <w:shd w:fill="F3EEE3" w:color="auto" w:val="clear"/>
              </w:rPr>
              <w:t xml:space="preserve">auricFileIcons.smart.scanWorkspace</w:t>
            </w:r>
          </w:p>
        </w:tc>
        <w:tc>
          <w:tcPr>
            <w:tcW w:type="pct" w:w="33%"/>
          </w:tcPr>
          <w:p>
            <w:r>
              <w:t xml:space="preserve">Scans first-level folders and assigns detected icons.</w:t>
            </w:r>
          </w:p>
        </w:tc>
      </w:tr>
      <w:tr>
        <w:tc>
          <w:tcPr>
            <w:tcW w:type="pct" w:w="33%"/>
          </w:tcPr>
          <w:p>
            <w:r>
              <w:t xml:space="preserve">Restore Icon Defaults</w:t>
            </w:r>
          </w:p>
        </w:tc>
        <w:tc>
          <w:tcPr>
            <w:tcW w:type="pct" w:w="33%"/>
          </w:tcPr>
          <w:p>
            <w:r>
              <w:rPr>
                <w:rFonts w:ascii="Consolas" w:cs="Consolas" w:eastAsia="Consolas" w:hAnsi="Consolas"/>
                <w:shd w:fill="F3EEE3" w:color="auto" w:val="clear"/>
              </w:rPr>
              <w:t xml:space="preserve">auricFileIcons.restoreDefaults</w:t>
            </w:r>
          </w:p>
        </w:tc>
        <w:tc>
          <w:tcPr>
            <w:tcW w:type="pct" w:w="33%"/>
          </w:tcPr>
          <w:p>
            <w:r>
              <w:t xml:space="preserve">Confirms, then clears appearance, associations and smart settings.</w:t>
            </w:r>
          </w:p>
        </w:tc>
      </w:tr>
      <w:tr>
        <w:tc>
          <w:tcPr>
            <w:tcW w:type="pct" w:w="33%"/>
          </w:tcPr>
          <w:p>
            <w:r>
              <w:t xml:space="preserve">Apply Icon Profile</w:t>
            </w:r>
          </w:p>
        </w:tc>
        <w:tc>
          <w:tcPr>
            <w:tcW w:type="pct" w:w="33%"/>
          </w:tcPr>
          <w:p>
            <w:r>
              <w:rPr>
                <w:rFonts w:ascii="Consolas" w:cs="Consolas" w:eastAsia="Consolas" w:hAnsi="Consolas"/>
                <w:shd w:fill="F3EEE3" w:color="auto" w:val="clear"/>
              </w:rPr>
              <w:t xml:space="preserve">auricFileIcons.profiles.apply</w:t>
            </w:r>
          </w:p>
        </w:tc>
        <w:tc>
          <w:tcPr>
            <w:tcW w:type="pct" w:w="33%"/>
          </w:tcPr>
          <w:p>
            <w:r>
              <w:t xml:space="preserve">Applies a built-in or saved profile.</w:t>
            </w:r>
          </w:p>
        </w:tc>
      </w:tr>
      <w:tr>
        <w:tc>
          <w:tcPr>
            <w:tcW w:type="pct" w:w="33%"/>
          </w:tcPr>
          <w:p>
            <w:r>
              <w:t xml:space="preserve">Save Current Icon Profile</w:t>
            </w:r>
          </w:p>
        </w:tc>
        <w:tc>
          <w:tcPr>
            <w:tcW w:type="pct" w:w="33%"/>
          </w:tcPr>
          <w:p>
            <w:r>
              <w:rPr>
                <w:rFonts w:ascii="Consolas" w:cs="Consolas" w:eastAsia="Consolas" w:hAnsi="Consolas"/>
                <w:shd w:fill="F3EEE3" w:color="auto" w:val="clear"/>
              </w:rPr>
              <w:t xml:space="preserve">auricFileIcons.profiles.save</w:t>
            </w:r>
          </w:p>
        </w:tc>
        <w:tc>
          <w:tcPr>
            <w:tcW w:type="pct" w:w="33%"/>
          </w:tcPr>
          <w:p>
            <w:r>
              <w:t xml:space="preserve">Saves your current set-up as a profile.</w:t>
            </w:r>
          </w:p>
        </w:tc>
      </w:tr>
      <w:tr>
        <w:tc>
          <w:tcPr>
            <w:tcW w:type="pct" w:w="33%"/>
          </w:tcPr>
          <w:p>
            <w:r>
              <w:t xml:space="preserve">Delete Saved Icon Profile</w:t>
            </w:r>
          </w:p>
        </w:tc>
        <w:tc>
          <w:tcPr>
            <w:tcW w:type="pct" w:w="33%"/>
          </w:tcPr>
          <w:p>
            <w:r>
              <w:rPr>
                <w:rFonts w:ascii="Consolas" w:cs="Consolas" w:eastAsia="Consolas" w:hAnsi="Consolas"/>
                <w:shd w:fill="F3EEE3" w:color="auto" w:val="clear"/>
              </w:rPr>
              <w:t xml:space="preserve">auricFileIcons.profiles.delete</w:t>
            </w:r>
          </w:p>
        </w:tc>
        <w:tc>
          <w:tcPr>
            <w:tcW w:type="pct" w:w="33%"/>
          </w:tcPr>
          <w:p>
            <w:r>
              <w:t xml:space="preserve">Deletes a saved profile.</w:t>
            </w:r>
          </w:p>
        </w:tc>
      </w:tr>
      <w:tr>
        <w:tc>
          <w:tcPr>
            <w:tcW w:type="pct" w:w="33%"/>
          </w:tcPr>
          <w:p>
            <w:r>
              <w:t xml:space="preserve">Export Icon Profile to Clipboard</w:t>
            </w:r>
          </w:p>
        </w:tc>
        <w:tc>
          <w:tcPr>
            <w:tcW w:type="pct" w:w="33%"/>
          </w:tcPr>
          <w:p>
            <w:r>
              <w:rPr>
                <w:rFonts w:ascii="Consolas" w:cs="Consolas" w:eastAsia="Consolas" w:hAnsi="Consolas"/>
                <w:shd w:fill="F3EEE3" w:color="auto" w:val="clear"/>
              </w:rPr>
              <w:t xml:space="preserve">auricFileIcons.profiles.export</w:t>
            </w:r>
          </w:p>
        </w:tc>
        <w:tc>
          <w:tcPr>
            <w:tcW w:type="pct" w:w="33%"/>
          </w:tcPr>
          <w:p>
            <w:r>
              <w:t xml:space="preserve">Copies the current profile JSON.</w:t>
            </w:r>
          </w:p>
        </w:tc>
      </w:tr>
      <w:tr>
        <w:tc>
          <w:tcPr>
            <w:tcW w:type="pct" w:w="33%"/>
          </w:tcPr>
          <w:p>
            <w:r>
              <w:t xml:space="preserve">Import Icon Profile from Clipboard</w:t>
            </w:r>
          </w:p>
        </w:tc>
        <w:tc>
          <w:tcPr>
            <w:tcW w:type="pct" w:w="33%"/>
          </w:tcPr>
          <w:p>
            <w:r>
              <w:rPr>
                <w:rFonts w:ascii="Consolas" w:cs="Consolas" w:eastAsia="Consolas" w:hAnsi="Consolas"/>
                <w:shd w:fill="F3EEE3" w:color="auto" w:val="clear"/>
              </w:rPr>
              <w:t xml:space="preserve">auricFileIcons.profiles.import</w:t>
            </w:r>
          </w:p>
        </w:tc>
        <w:tc>
          <w:tcPr>
            <w:tcW w:type="pct" w:w="33%"/>
          </w:tcPr>
          <w:p>
            <w:r>
              <w:t xml:space="preserve">Imports profile JSON.</w:t>
            </w:r>
          </w:p>
        </w:tc>
      </w:tr>
      <w:tr>
        <w:tc>
          <w:tcPr>
            <w:tcW w:type="pct" w:w="33%"/>
          </w:tcPr>
          <w:p>
            <w:r>
              <w:t xml:space="preserve">Show Icon Theme Diagnostics</w:t>
            </w:r>
          </w:p>
        </w:tc>
        <w:tc>
          <w:tcPr>
            <w:tcW w:type="pct" w:w="33%"/>
          </w:tcPr>
          <w:p>
            <w:r>
              <w:rPr>
                <w:rFonts w:ascii="Consolas" w:cs="Consolas" w:eastAsia="Consolas" w:hAnsi="Consolas"/>
                <w:shd w:fill="F3EEE3" w:color="auto" w:val="clear"/>
              </w:rPr>
              <w:t xml:space="preserve">auricFileIcons.diagnostics</w:t>
            </w:r>
          </w:p>
        </w:tc>
        <w:tc>
          <w:tcPr>
            <w:tcW w:type="pct" w:w="33%"/>
          </w:tcPr>
          <w:p>
            <w:r>
              <w:t xml:space="preserve">Writes a report to the </w:t>
            </w:r>
            <w:r>
              <w:rPr>
                <w:b/>
                <w:bCs/>
              </w:rPr>
              <w:t xml:space="preserve">Auric Artisan File Icons</w:t>
            </w:r>
            <w:r>
              <w:t xml:space="preserve"> output channel.</w:t>
            </w:r>
          </w:p>
        </w:tc>
      </w:tr>
      <w:tr>
        <w:tc>
          <w:tcPr>
            <w:tcW w:type="pct" w:w="33%"/>
          </w:tcPr>
          <w:p>
            <w:r>
              <w:t xml:space="preserve">Import Legacy Playful Settings…</w:t>
            </w:r>
          </w:p>
        </w:tc>
        <w:tc>
          <w:tcPr>
            <w:tcW w:type="pct" w:w="33%"/>
          </w:tcPr>
          <w:p>
            <w:r>
              <w:rPr>
                <w:rFonts w:ascii="Consolas" w:cs="Consolas" w:eastAsia="Consolas" w:hAnsi="Consolas"/>
                <w:shd w:fill="F3EEE3" w:color="auto" w:val="clear"/>
              </w:rPr>
              <w:t xml:space="preserve">auricFileIcons.migratePlayful</w:t>
            </w:r>
          </w:p>
        </w:tc>
        <w:tc>
          <w:tcPr>
            <w:tcW w:type="pct" w:w="33%"/>
          </w:tcPr>
          <w:p>
            <w:r>
              <w:t xml:space="preserve">Copies missing settings from the old Playful extension.</w:t>
            </w:r>
          </w:p>
        </w:tc>
      </w:tr>
      <w:tr>
        <w:tc>
          <w:tcPr>
            <w:tcW w:type="pct" w:w="33%"/>
          </w:tcPr>
          <w:p>
            <w:r>
              <w:t xml:space="preserve">Import Modern File Icon Settings…</w:t>
            </w:r>
          </w:p>
        </w:tc>
        <w:tc>
          <w:tcPr>
            <w:tcW w:type="pct" w:w="33%"/>
          </w:tcPr>
          <w:p>
            <w:r>
              <w:rPr>
                <w:rFonts w:ascii="Consolas" w:cs="Consolas" w:eastAsia="Consolas" w:hAnsi="Consolas"/>
                <w:shd w:fill="F3EEE3" w:color="auto" w:val="clear"/>
              </w:rPr>
              <w:t xml:space="preserve">auricFileIcons.migrateModern</w:t>
            </w:r>
          </w:p>
        </w:tc>
        <w:tc>
          <w:tcPr>
            <w:tcW w:type="pct" w:w="33%"/>
          </w:tcPr>
          <w:p>
            <w:r>
              <w:t xml:space="preserve">Copies missing Modern file-theme settings.</w:t>
            </w:r>
          </w:p>
        </w:tc>
      </w:tr>
    </w:tbl>
    <w:p/>
    <w:p>
      <w:pPr>
        <w:spacing w:after="120"/>
      </w:pPr>
      <w:r>
        <w:t xml:space="preserve">There are no default keybindings. Assign your own in </w:t>
      </w:r>
      <w:r>
        <w:rPr>
          <w:b/>
          <w:bCs/>
        </w:rPr>
        <w:t xml:space="preserve">Keyboard Shortcuts</w:t>
      </w:r>
      <w:r>
        <w:t xml:space="preserve">.</w:t>
      </w:r>
    </w:p>
    <w:p>
      <w:pPr>
        <w:pStyle w:val="Heading2"/>
      </w:pPr>
      <w:r>
        <w:t xml:space="preserve">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Menu</w:t>
            </w:r>
          </w:p>
        </w:tc>
        <w:tc>
          <w:tcPr>
            <w:tcW w:type="pct" w:w="33%"/>
            <w:shd w:fill="F7F3EA" w:color="auto" w:val="clear"/>
          </w:tcPr>
          <w:p>
            <w:r>
              <w:rPr>
                <w:b/>
                <w:bCs/>
              </w:rPr>
              <w:t xml:space="preserve">Item</w:t>
            </w:r>
          </w:p>
        </w:tc>
        <w:tc>
          <w:tcPr>
            <w:tcW w:type="pct" w:w="33%"/>
            <w:shd w:fill="F7F3EA" w:color="auto" w:val="clear"/>
          </w:tcPr>
          <w:p>
            <w:r>
              <w:rPr>
                <w:b/>
                <w:bCs/>
              </w:rPr>
              <w:t xml:space="preserve">When shown</w:t>
            </w:r>
          </w:p>
        </w:tc>
      </w:tr>
      <w:tr>
        <w:tc>
          <w:tcPr>
            <w:tcW w:type="pct" w:w="33%"/>
          </w:tcPr>
          <w:p>
            <w:r>
              <w:t xml:space="preserve">Explorer right-click › </w:t>
            </w:r>
            <w:r>
              <w:rPr>
                <w:b/>
                <w:bCs/>
              </w:rPr>
              <w:t xml:space="preserve">Auric File Icons</w:t>
            </w:r>
          </w:p>
        </w:tc>
        <w:tc>
          <w:tcPr>
            <w:tcW w:type="pct" w:w="33%"/>
          </w:tcPr>
          <w:p>
            <w:r>
              <w:rPr>
                <w:b/>
                <w:bCs/>
              </w:rPr>
              <w:t xml:space="preserve">Open File Icon Studio</w:t>
            </w:r>
          </w:p>
        </w:tc>
        <w:tc>
          <w:tcPr>
            <w:tcW w:type="pct" w:w="33%"/>
          </w:tcPr>
          <w:p>
            <w:r>
              <w:t xml:space="preserve">Always</w:t>
            </w:r>
          </w:p>
        </w:tc>
      </w:tr>
      <w:tr>
        <w:tc>
          <w:tcPr>
            <w:tcW w:type="pct" w:w="33%"/>
          </w:tcPr>
          <w:p>
            <w:r>
              <w:t xml:space="preserve">Explorer right-click › </w:t>
            </w:r>
            <w:r>
              <w:rPr>
                <w:b/>
                <w:bCs/>
              </w:rPr>
              <w:t xml:space="preserve">Auric File Icons</w:t>
            </w:r>
          </w:p>
        </w:tc>
        <w:tc>
          <w:tcPr>
            <w:tcW w:type="pct" w:w="33%"/>
          </w:tcPr>
          <w:p>
            <w:r>
              <w:rPr>
                <w:b/>
                <w:bCs/>
              </w:rPr>
              <w:t xml:space="preserve">Explain Smart Icon Match</w:t>
            </w:r>
          </w:p>
        </w:tc>
        <w:tc>
          <w:tcPr>
            <w:tcW w:type="pct" w:w="33%"/>
          </w:tcPr>
          <w:p>
            <w:r>
              <w:t xml:space="preserve">An Auric file icon theme is active</w:t>
            </w:r>
          </w:p>
        </w:tc>
      </w:tr>
      <w:tr>
        <w:tc>
          <w:tcPr>
            <w:tcW w:type="pct" w:w="33%"/>
          </w:tcPr>
          <w:p>
            <w:r>
              <w:t xml:space="preserve">Explorer right-click › </w:t>
            </w:r>
            <w:r>
              <w:rPr>
                <w:b/>
                <w:bCs/>
              </w:rPr>
              <w:t xml:space="preserve">Auric File Icons</w:t>
            </w:r>
          </w:p>
        </w:tc>
        <w:tc>
          <w:tcPr>
            <w:tcW w:type="pct" w:w="33%"/>
          </w:tcPr>
          <w:p>
            <w:r>
              <w:rPr>
                <w:b/>
                <w:bCs/>
              </w:rPr>
              <w:t xml:space="preserve">Apply Detected Folder Icon</w:t>
            </w:r>
          </w:p>
        </w:tc>
        <w:tc>
          <w:tcPr>
            <w:tcW w:type="pct" w:w="33%"/>
          </w:tcPr>
          <w:p>
            <w:r>
              <w:t xml:space="preserve">On folders, with an Auric theme active</w:t>
            </w:r>
          </w:p>
        </w:tc>
      </w:tr>
      <w:tr>
        <w:tc>
          <w:tcPr>
            <w:tcW w:type="pct" w:w="33%"/>
          </w:tcPr>
          <w:p>
            <w:r>
              <w:t xml:space="preserve">Explorer right-click › </w:t>
            </w:r>
            <w:r>
              <w:rPr>
                <w:b/>
                <w:bCs/>
              </w:rPr>
              <w:t xml:space="preserve">Auric File Icons</w:t>
            </w:r>
          </w:p>
        </w:tc>
        <w:tc>
          <w:tcPr>
            <w:tcW w:type="pct" w:w="33%"/>
          </w:tcPr>
          <w:p>
            <w:r>
              <w:rPr>
                <w:b/>
                <w:bCs/>
              </w:rPr>
              <w:t xml:space="preserve">Set File or Folder Icon</w:t>
            </w:r>
          </w:p>
        </w:tc>
        <w:tc>
          <w:tcPr>
            <w:tcW w:type="pct" w:w="33%"/>
          </w:tcPr>
          <w:p>
            <w:r>
              <w:t xml:space="preserve">An Auric file icon theme is active</w:t>
            </w:r>
          </w:p>
        </w:tc>
      </w:tr>
      <w:tr>
        <w:tc>
          <w:tcPr>
            <w:tcW w:type="pct" w:w="33%"/>
          </w:tcPr>
          <w:p>
            <w:r>
              <w:t xml:space="preserve">Explorer right-click › </w:t>
            </w:r>
            <w:r>
              <w:rPr>
                <w:b/>
                <w:bCs/>
              </w:rPr>
              <w:t xml:space="preserve">Auric File Icons</w:t>
            </w:r>
          </w:p>
        </w:tc>
        <w:tc>
          <w:tcPr>
            <w:tcW w:type="pct" w:w="33%"/>
          </w:tcPr>
          <w:p>
            <w:r>
              <w:rPr>
                <w:b/>
                <w:bCs/>
              </w:rPr>
              <w:t xml:space="preserve">Clear Custom File or Folder Icon</w:t>
            </w:r>
          </w:p>
        </w:tc>
        <w:tc>
          <w:tcPr>
            <w:tcW w:type="pct" w:w="33%"/>
          </w:tcPr>
          <w:p>
            <w:r>
              <w:t xml:space="preserve">An Auric file icon theme is active</w:t>
            </w:r>
          </w:p>
        </w:tc>
      </w:tr>
      <w:tr>
        <w:tc>
          <w:tcPr>
            <w:tcW w:type="pct" w:w="33%"/>
          </w:tcPr>
          <w:p>
            <w:r>
              <w:t xml:space="preserve">Editor right-click</w:t>
            </w:r>
          </w:p>
        </w:tc>
        <w:tc>
          <w:tcPr>
            <w:tcW w:type="pct" w:w="33%"/>
          </w:tcPr>
          <w:p>
            <w:r>
              <w:rPr>
                <w:b/>
                <w:bCs/>
              </w:rPr>
              <w:t xml:space="preserve">Insert Icon into Code…</w:t>
            </w:r>
          </w:p>
        </w:tc>
        <w:tc>
          <w:tcPr>
            <w:tcW w:type="pct" w:w="33%"/>
          </w:tcPr>
          <w:p>
            <w:r>
              <w:t xml:space="preserve">A writable editor has focus</w:t>
            </w:r>
          </w:p>
        </w:tc>
      </w:tr>
    </w:tbl>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Auric File Icons</w:t>
            </w:r>
            <w:r>
              <w:t xml:space="preserve"> container with the </w:t>
            </w:r>
            <w:r>
              <w:rPr>
                <w:b/>
                <w:bCs/>
              </w:rPr>
              <w:t xml:space="preserve">File Icon Studio</w:t>
            </w:r>
            <w:r>
              <w:t xml:space="preserve"> view.</w:t>
            </w:r>
          </w:p>
        </w:tc>
      </w:tr>
      <w:tr>
        <w:tc>
          <w:tcPr>
            <w:tcW w:type="pct" w:w="50%"/>
          </w:tcPr>
          <w:p>
            <w:r>
              <w:t xml:space="preserve">Editor tab</w:t>
            </w:r>
          </w:p>
        </w:tc>
        <w:tc>
          <w:tcPr>
            <w:tcW w:type="pct" w:w="50%"/>
          </w:tcPr>
          <w:p>
            <w:r>
              <w:rPr>
                <w:b/>
                <w:bCs/>
              </w:rPr>
              <w:t xml:space="preserve">File Icon Studio</w:t>
            </w:r>
            <w:r>
              <w:t xml:space="preserve">, opened beside the active editor.</w:t>
            </w:r>
          </w:p>
        </w:tc>
      </w:tr>
      <w:tr>
        <w:tc>
          <w:tcPr>
            <w:tcW w:type="pct" w:w="50%"/>
          </w:tcPr>
          <w:p>
            <w:r>
              <w:t xml:space="preserve">Output</w:t>
            </w:r>
          </w:p>
        </w:tc>
        <w:tc>
          <w:tcPr>
            <w:tcW w:type="pct" w:w="50%"/>
          </w:tcPr>
          <w:p>
            <w:r>
              <w:rPr>
                <w:b/>
                <w:bCs/>
              </w:rPr>
              <w:t xml:space="preserve">Auric Artisan File Icons</w:t>
            </w:r>
            <w:r>
              <w:t xml:space="preserve"> channel for diagnostics.</w:t>
            </w:r>
          </w:p>
        </w:tc>
      </w:tr>
    </w:tbl>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auricFileIcons.fileColor</w:t>
            </w:r>
          </w:p>
        </w:tc>
        <w:tc>
          <w:tcPr>
            <w:tcW w:type="pct" w:w="20%"/>
          </w:tcPr>
          <w:p>
            <w:r>
              <w:t xml:space="preserve">string</w:t>
            </w:r>
          </w:p>
        </w:tc>
        <w:tc>
          <w:tcPr>
            <w:tcW w:type="pct" w:w="20%"/>
          </w:tcPr>
          <w:p>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#rrggbb</w:t>
            </w:r>
          </w:p>
        </w:tc>
        <w:tc>
          <w:tcPr>
            <w:tcW w:type="pct" w:w="20%"/>
          </w:tcPr>
          <w:p>
            <w:r>
              <w:rPr>
                <w:rFonts w:ascii="Consolas" w:cs="Consolas" w:eastAsia="Consolas" w:hAnsi="Consolas"/>
                <w:shd w:fill="F3EEE3" w:color="auto" w:val="clear"/>
              </w:rPr>
              <w:t xml:space="preserve">default</w:t>
            </w:r>
          </w:p>
        </w:tc>
        <w:tc>
          <w:tcPr>
            <w:tcW w:type="pct" w:w="20%"/>
          </w:tcPr>
          <w:p>
            <w:r>
              <w:t xml:space="preserve">Recolours every file icon.</w:t>
            </w:r>
          </w:p>
        </w:tc>
      </w:tr>
      <w:tr>
        <w:tc>
          <w:tcPr>
            <w:tcW w:type="pct" w:w="20%"/>
          </w:tcPr>
          <w:p>
            <w:r>
              <w:rPr>
                <w:rFonts w:ascii="Consolas" w:cs="Consolas" w:eastAsia="Consolas" w:hAnsi="Consolas"/>
                <w:shd w:fill="F3EEE3" w:color="auto" w:val="clear"/>
              </w:rPr>
              <w:t xml:space="preserve">auricFileIcons.folderColor</w:t>
            </w:r>
          </w:p>
        </w:tc>
        <w:tc>
          <w:tcPr>
            <w:tcW w:type="pct" w:w="20%"/>
          </w:tcPr>
          <w:p>
            <w:r>
              <w:t xml:space="preserve">string</w:t>
            </w:r>
          </w:p>
        </w:tc>
        <w:tc>
          <w:tcPr>
            <w:tcW w:type="pct" w:w="20%"/>
          </w:tcPr>
          <w:p>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#rrggbb</w:t>
            </w:r>
          </w:p>
        </w:tc>
        <w:tc>
          <w:tcPr>
            <w:tcW w:type="pct" w:w="20%"/>
          </w:tcPr>
          <w:p>
            <w:r>
              <w:rPr>
                <w:rFonts w:ascii="Consolas" w:cs="Consolas" w:eastAsia="Consolas" w:hAnsi="Consolas"/>
                <w:shd w:fill="F3EEE3" w:color="auto" w:val="clear"/>
              </w:rPr>
              <w:t xml:space="preserve">default</w:t>
            </w:r>
          </w:p>
        </w:tc>
        <w:tc>
          <w:tcPr>
            <w:tcW w:type="pct" w:w="20%"/>
          </w:tcPr>
          <w:p>
            <w:r>
              <w:t xml:space="preserve">Recolours every folder pair.</w:t>
            </w:r>
          </w:p>
        </w:tc>
      </w:tr>
      <w:tr>
        <w:tc>
          <w:tcPr>
            <w:tcW w:type="pct" w:w="20%"/>
          </w:tcPr>
          <w:p>
            <w:r>
              <w:rPr>
                <w:rFonts w:ascii="Consolas" w:cs="Consolas" w:eastAsia="Consolas" w:hAnsi="Consolas"/>
                <w:shd w:fill="F3EEE3" w:color="auto" w:val="clear"/>
              </w:rPr>
              <w:t xml:space="preserve">auricFileIcons.saturation</w:t>
            </w:r>
          </w:p>
        </w:tc>
        <w:tc>
          <w:tcPr>
            <w:tcW w:type="pct" w:w="20%"/>
          </w:tcPr>
          <w:p>
            <w:r>
              <w:t xml:space="preserve">number</w:t>
            </w:r>
          </w:p>
        </w:tc>
        <w:tc>
          <w:tcPr>
            <w:tcW w:type="pct" w:w="20%"/>
          </w:tcPr>
          <w:p>
            <w:r>
              <w:t xml:space="preserve">0 to 2</w:t>
            </w:r>
          </w:p>
        </w:tc>
        <w:tc>
          <w:tcPr>
            <w:tcW w:type="pct" w:w="20%"/>
          </w:tcPr>
          <w:p>
            <w:r>
              <w:t xml:space="preserve">1</w:t>
            </w:r>
          </w:p>
        </w:tc>
        <w:tc>
          <w:tcPr>
            <w:tcW w:type="pct" w:w="20%"/>
          </w:tcPr>
          <w:p>
            <w:r>
              <w:t xml:space="preserve">Saturation multiplier; 0 is greyscale.</w:t>
            </w:r>
          </w:p>
        </w:tc>
      </w:tr>
      <w:tr>
        <w:tc>
          <w:tcPr>
            <w:tcW w:type="pct" w:w="20%"/>
          </w:tcPr>
          <w:p>
            <w:r>
              <w:rPr>
                <w:rFonts w:ascii="Consolas" w:cs="Consolas" w:eastAsia="Consolas" w:hAnsi="Consolas"/>
                <w:shd w:fill="F3EEE3" w:color="auto" w:val="clear"/>
              </w:rPr>
              <w:t xml:space="preserve">auricFileIcons.brightness</w:t>
            </w:r>
          </w:p>
        </w:tc>
        <w:tc>
          <w:tcPr>
            <w:tcW w:type="pct" w:w="20%"/>
          </w:tcPr>
          <w:p>
            <w:r>
              <w:t xml:space="preserve">number</w:t>
            </w:r>
          </w:p>
        </w:tc>
        <w:tc>
          <w:tcPr>
            <w:tcW w:type="pct" w:w="20%"/>
          </w:tcPr>
          <w:p>
            <w:r>
              <w:t xml:space="preserve">0.5 to 1.5</w:t>
            </w:r>
          </w:p>
        </w:tc>
        <w:tc>
          <w:tcPr>
            <w:tcW w:type="pct" w:w="20%"/>
          </w:tcPr>
          <w:p>
            <w:r>
              <w:t xml:space="preserve">1</w:t>
            </w:r>
          </w:p>
        </w:tc>
        <w:tc>
          <w:tcPr>
            <w:tcW w:type="pct" w:w="20%"/>
          </w:tcPr>
          <w:p>
            <w:r>
              <w:t xml:space="preserve">Brightness multiplier.</w:t>
            </w:r>
          </w:p>
        </w:tc>
      </w:tr>
      <w:tr>
        <w:tc>
          <w:tcPr>
            <w:tcW w:type="pct" w:w="20%"/>
          </w:tcPr>
          <w:p>
            <w:r>
              <w:rPr>
                <w:rFonts w:ascii="Consolas" w:cs="Consolas" w:eastAsia="Consolas" w:hAnsi="Consolas"/>
                <w:shd w:fill="F3EEE3" w:color="auto" w:val="clear"/>
              </w:rPr>
              <w:t xml:space="preserve">auricFileIcons.opacity</w:t>
            </w:r>
          </w:p>
        </w:tc>
        <w:tc>
          <w:tcPr>
            <w:tcW w:type="pct" w:w="20%"/>
          </w:tcPr>
          <w:p>
            <w:r>
              <w:t xml:space="preserve">number</w:t>
            </w:r>
          </w:p>
        </w:tc>
        <w:tc>
          <w:tcPr>
            <w:tcW w:type="pct" w:w="20%"/>
          </w:tcPr>
          <w:p>
            <w:r>
              <w:t xml:space="preserve">0.2 to 1</w:t>
            </w:r>
          </w:p>
        </w:tc>
        <w:tc>
          <w:tcPr>
            <w:tcW w:type="pct" w:w="20%"/>
          </w:tcPr>
          <w:p>
            <w:r>
              <w:t xml:space="preserve">1</w:t>
            </w:r>
          </w:p>
        </w:tc>
        <w:tc>
          <w:tcPr>
            <w:tcW w:type="pct" w:w="20%"/>
          </w:tcPr>
          <w:p>
            <w:r>
              <w:t xml:space="preserve">Icon opacity.</w:t>
            </w:r>
          </w:p>
        </w:tc>
      </w:tr>
      <w:tr>
        <w:tc>
          <w:tcPr>
            <w:tcW w:type="pct" w:w="20%"/>
          </w:tcPr>
          <w:p>
            <w:r>
              <w:rPr>
                <w:rFonts w:ascii="Consolas" w:cs="Consolas" w:eastAsia="Consolas" w:hAnsi="Consolas"/>
                <w:shd w:fill="F3EEE3" w:color="auto" w:val="clear"/>
              </w:rPr>
              <w:t xml:space="preserve">auricFileIcons.hidesExplorerArrows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false</w:t>
            </w:r>
          </w:p>
        </w:tc>
        <w:tc>
          <w:tcPr>
            <w:tcW w:type="pct" w:w="20%"/>
          </w:tcPr>
          <w:p>
            <w:r>
              <w:t xml:space="preserve">Hides Explorer chevrons.</w:t>
            </w:r>
          </w:p>
        </w:tc>
      </w:tr>
      <w:tr>
        <w:tc>
          <w:tcPr>
            <w:tcW w:type="pct" w:w="20%"/>
          </w:tcPr>
          <w:p>
            <w:r>
              <w:rPr>
                <w:rFonts w:ascii="Consolas" w:cs="Consolas" w:eastAsia="Consolas" w:hAnsi="Consolas"/>
                <w:shd w:fill="F3EEE3" w:color="auto" w:val="clear"/>
              </w:rPr>
              <w:t xml:space="preserve">auricFileIcons.files.associations</w:t>
            </w:r>
          </w:p>
        </w:tc>
        <w:tc>
          <w:tcPr>
            <w:tcW w:type="pct" w:w="20%"/>
          </w:tcPr>
          <w:p>
            <w:r>
              <w:t xml:space="preserve">object</w:t>
            </w:r>
          </w:p>
        </w:tc>
        <w:tc>
          <w:tcPr>
            <w:tcW w:type="pct" w:w="20%"/>
          </w:tcPr>
          <w:p>
            <w:r>
              <w:rPr>
                <w:rFonts w:ascii="Consolas" w:cs="Consolas" w:eastAsia="Consolas" w:hAnsi="Consolas"/>
                <w:shd w:fill="F3EEE3" w:color="auto" w:val="clear"/>
              </w:rPr>
              <w:t xml:space="preserve">*.ext</w:t>
            </w:r>
            <w:r>
              <w:t xml:space="preserve">, </w:t>
            </w:r>
            <w:r>
              <w:rPr>
                <w:rFonts w:ascii="Consolas" w:cs="Consolas" w:eastAsia="Consolas" w:hAnsi="Consolas"/>
                <w:shd w:fill="F3EEE3" w:color="auto" w:val="clear"/>
              </w:rPr>
              <w:t xml:space="preserve">parent/*.ext</w:t>
            </w:r>
            <w:r>
              <w:t xml:space="preserve">, filename or </w:t>
            </w:r>
            <w:r>
              <w:rPr>
                <w:rFonts w:ascii="Consolas" w:cs="Consolas" w:eastAsia="Consolas" w:hAnsi="Consolas"/>
                <w:shd w:fill="F3EEE3" w:color="auto" w:val="clear"/>
              </w:rPr>
              <w:t xml:space="preserve">parent/name</w:t>
            </w:r>
            <w:r>
              <w:t xml:space="preserve"> to icon ID</w:t>
            </w:r>
          </w:p>
        </w:tc>
        <w:tc>
          <w:tcPr>
            <w:tcW w:type="pct" w:w="20%"/>
          </w:tcPr>
          <w:p>
            <w:r>
              <w:rPr>
                <w:rFonts w:ascii="Consolas" w:cs="Consolas" w:eastAsia="Consolas" w:hAnsi="Consolas"/>
                <w:shd w:fill="F3EEE3" w:color="auto" w:val="clear"/>
              </w:rPr>
              <w:t xml:space="preserve">{}</w:t>
            </w:r>
          </w:p>
        </w:tc>
        <w:tc>
          <w:tcPr>
            <w:tcW w:type="pct" w:w="20%"/>
          </w:tcPr>
          <w:p>
            <w:r>
              <w:t xml:space="preserve">File associations; </w:t>
            </w:r>
            <w:r>
              <w:rPr>
                <w:rFonts w:ascii="Consolas" w:cs="Consolas" w:eastAsia="Consolas" w:hAnsi="Consolas"/>
                <w:shd w:fill="F3EEE3" w:color="auto" w:val="clear"/>
              </w:rPr>
              <w:t xml:space="preserve">none</w:t>
            </w:r>
            <w:r>
              <w:t xml:space="preserve"> removes a match.</w:t>
            </w:r>
          </w:p>
        </w:tc>
      </w:tr>
      <w:tr>
        <w:tc>
          <w:tcPr>
            <w:tcW w:type="pct" w:w="20%"/>
          </w:tcPr>
          <w:p>
            <w:r>
              <w:rPr>
                <w:rFonts w:ascii="Consolas" w:cs="Consolas" w:eastAsia="Consolas" w:hAnsi="Consolas"/>
                <w:shd w:fill="F3EEE3" w:color="auto" w:val="clear"/>
              </w:rPr>
              <w:t xml:space="preserve">auricFileIcons.folders.associations</w:t>
            </w:r>
          </w:p>
        </w:tc>
        <w:tc>
          <w:tcPr>
            <w:tcW w:type="pct" w:w="20%"/>
          </w:tcPr>
          <w:p>
            <w:r>
              <w:t xml:space="preserve">object</w:t>
            </w:r>
          </w:p>
        </w:tc>
        <w:tc>
          <w:tcPr>
            <w:tcW w:type="pct" w:w="20%"/>
          </w:tcPr>
          <w:p>
            <w:r>
              <w:t xml:space="preserve">folder or </w:t>
            </w:r>
            <w:r>
              <w:rPr>
                <w:rFonts w:ascii="Consolas" w:cs="Consolas" w:eastAsia="Consolas" w:hAnsi="Consolas"/>
                <w:shd w:fill="F3EEE3" w:color="auto" w:val="clear"/>
              </w:rPr>
              <w:t xml:space="preserve">parent/folder</w:t>
            </w:r>
            <w:r>
              <w:t xml:space="preserve"> to icon ID</w:t>
            </w:r>
          </w:p>
        </w:tc>
        <w:tc>
          <w:tcPr>
            <w:tcW w:type="pct" w:w="20%"/>
          </w:tcPr>
          <w:p>
            <w:r>
              <w:rPr>
                <w:rFonts w:ascii="Consolas" w:cs="Consolas" w:eastAsia="Consolas" w:hAnsi="Consolas"/>
                <w:shd w:fill="F3EEE3" w:color="auto" w:val="clear"/>
              </w:rPr>
              <w:t xml:space="preserve">{}</w:t>
            </w:r>
          </w:p>
        </w:tc>
        <w:tc>
          <w:tcPr>
            <w:tcW w:type="pct" w:w="20%"/>
          </w:tcPr>
          <w:p>
            <w:r>
              <w:t xml:space="preserve">Folder associations.</w:t>
            </w:r>
          </w:p>
        </w:tc>
      </w:tr>
      <w:tr>
        <w:tc>
          <w:tcPr>
            <w:tcW w:type="pct" w:w="20%"/>
          </w:tcPr>
          <w:p>
            <w:r>
              <w:rPr>
                <w:rFonts w:ascii="Consolas" w:cs="Consolas" w:eastAsia="Consolas" w:hAnsi="Consolas"/>
                <w:shd w:fill="F3EEE3" w:color="auto" w:val="clear"/>
              </w:rPr>
              <w:t xml:space="preserve">auricFileIcons.folders.rootAssociations</w:t>
            </w:r>
          </w:p>
        </w:tc>
        <w:tc>
          <w:tcPr>
            <w:tcW w:type="pct" w:w="20%"/>
          </w:tcPr>
          <w:p>
            <w:r>
              <w:t xml:space="preserve">object</w:t>
            </w:r>
          </w:p>
        </w:tc>
        <w:tc>
          <w:tcPr>
            <w:tcW w:type="pct" w:w="20%"/>
          </w:tcPr>
          <w:p>
            <w:r>
              <w:t xml:space="preserve">root name to icon ID</w:t>
            </w:r>
          </w:p>
        </w:tc>
        <w:tc>
          <w:tcPr>
            <w:tcW w:type="pct" w:w="20%"/>
          </w:tcPr>
          <w:p>
            <w:r>
              <w:rPr>
                <w:rFonts w:ascii="Consolas" w:cs="Consolas" w:eastAsia="Consolas" w:hAnsi="Consolas"/>
                <w:shd w:fill="F3EEE3" w:color="auto" w:val="clear"/>
              </w:rPr>
              <w:t xml:space="preserve">{}</w:t>
            </w:r>
          </w:p>
        </w:tc>
        <w:tc>
          <w:tcPr>
            <w:tcW w:type="pct" w:w="20%"/>
          </w:tcPr>
          <w:p>
            <w:r>
              <w:t xml:space="preserve">Workspace-root associations.</w:t>
            </w:r>
          </w:p>
        </w:tc>
      </w:tr>
      <w:tr>
        <w:tc>
          <w:tcPr>
            <w:tcW w:type="pct" w:w="20%"/>
          </w:tcPr>
          <w:p>
            <w:r>
              <w:rPr>
                <w:rFonts w:ascii="Consolas" w:cs="Consolas" w:eastAsia="Consolas" w:hAnsi="Consolas"/>
                <w:shd w:fill="F3EEE3" w:color="auto" w:val="clear"/>
              </w:rPr>
              <w:t xml:space="preserve">auricFileIcons.smart.enabled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Smart decorations on or off.</w:t>
            </w:r>
          </w:p>
        </w:tc>
      </w:tr>
      <w:tr>
        <w:tc>
          <w:tcPr>
            <w:tcW w:type="pct" w:w="20%"/>
          </w:tcPr>
          <w:p>
            <w:r>
              <w:rPr>
                <w:rFonts w:ascii="Consolas" w:cs="Consolas" w:eastAsia="Consolas" w:hAnsi="Consolas"/>
                <w:shd w:fill="F3EEE3" w:color="auto" w:val="clear"/>
              </w:rPr>
              <w:t xml:space="preserve">auricFileIcons.smart.folders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Classify folders.</w:t>
            </w:r>
          </w:p>
        </w:tc>
      </w:tr>
      <w:tr>
        <w:tc>
          <w:tcPr>
            <w:tcW w:type="pct" w:w="20%"/>
          </w:tcPr>
          <w:p>
            <w:r>
              <w:rPr>
                <w:rFonts w:ascii="Consolas" w:cs="Consolas" w:eastAsia="Consolas" w:hAnsi="Consolas"/>
                <w:shd w:fill="F3EEE3" w:color="auto" w:val="clear"/>
              </w:rPr>
              <w:t xml:space="preserve">auricFileIcons.smart.files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Classify small text files.</w:t>
            </w:r>
          </w:p>
        </w:tc>
      </w:tr>
      <w:tr>
        <w:tc>
          <w:tcPr>
            <w:tcW w:type="pct" w:w="20%"/>
          </w:tcPr>
          <w:p>
            <w:r>
              <w:rPr>
                <w:rFonts w:ascii="Consolas" w:cs="Consolas" w:eastAsia="Consolas" w:hAnsi="Consolas"/>
                <w:shd w:fill="F3EEE3" w:color="auto" w:val="clear"/>
              </w:rPr>
              <w:t xml:space="preserve">auricFileIcons.smart.style</w:t>
            </w:r>
          </w:p>
        </w:tc>
        <w:tc>
          <w:tcPr>
            <w:tcW w:type="pct" w:w="20%"/>
          </w:tcPr>
          <w:p>
            <w:r>
              <w:t xml:space="preserve">string</w:t>
            </w:r>
          </w:p>
        </w:tc>
        <w:tc>
          <w:tcPr>
            <w:tcW w:type="pct" w:w="20%"/>
          </w:tcPr>
          <w:p>
            <w:r>
              <w:rPr>
                <w:rFonts w:ascii="Consolas" w:cs="Consolas" w:eastAsia="Consolas" w:hAnsi="Consolas"/>
                <w:shd w:fill="F3EEE3" w:color="auto" w:val="clear"/>
              </w:rPr>
              <w:t xml:space="preserve">badgeAndColor</w:t>
            </w:r>
            <w:r>
              <w:t xml:space="preserve">, </w:t>
            </w:r>
            <w:r>
              <w:rPr>
                <w:rFonts w:ascii="Consolas" w:cs="Consolas" w:eastAsia="Consolas" w:hAnsi="Consolas"/>
                <w:shd w:fill="F3EEE3" w:color="auto" w:val="clear"/>
              </w:rPr>
              <w:t xml:space="preserve">badge</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tooltip</w:t>
            </w:r>
          </w:p>
        </w:tc>
        <w:tc>
          <w:tcPr>
            <w:tcW w:type="pct" w:w="20%"/>
          </w:tcPr>
          <w:p>
            <w:r>
              <w:rPr>
                <w:rFonts w:ascii="Consolas" w:cs="Consolas" w:eastAsia="Consolas" w:hAnsi="Consolas"/>
                <w:shd w:fill="F3EEE3" w:color="auto" w:val="clear"/>
              </w:rPr>
              <w:t xml:space="preserve">badgeAndColor</w:t>
            </w:r>
          </w:p>
        </w:tc>
        <w:tc>
          <w:tcPr>
            <w:tcW w:type="pct" w:w="20%"/>
          </w:tcPr>
          <w:p>
            <w:r>
              <w:t xml:space="preserve">Decoration style.</w:t>
            </w:r>
          </w:p>
        </w:tc>
      </w:tr>
      <w:tr>
        <w:tc>
          <w:tcPr>
            <w:tcW w:type="pct" w:w="20%"/>
          </w:tcPr>
          <w:p>
            <w:r>
              <w:rPr>
                <w:rFonts w:ascii="Consolas" w:cs="Consolas" w:eastAsia="Consolas" w:hAnsi="Consolas"/>
                <w:shd w:fill="F3EEE3" w:color="auto" w:val="clear"/>
              </w:rPr>
              <w:t xml:space="preserve">auricFileIcons.smart.propagate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false</w:t>
            </w:r>
          </w:p>
        </w:tc>
        <w:tc>
          <w:tcPr>
            <w:tcW w:type="pct" w:w="20%"/>
          </w:tcPr>
          <w:p>
            <w:r>
              <w:t xml:space="preserve">Propagate child decorations to parents.</w:t>
            </w:r>
          </w:p>
        </w:tc>
      </w:tr>
      <w:tr>
        <w:tc>
          <w:tcPr>
            <w:tcW w:type="pct" w:w="20%"/>
          </w:tcPr>
          <w:p>
            <w:r>
              <w:rPr>
                <w:rFonts w:ascii="Consolas" w:cs="Consolas" w:eastAsia="Consolas" w:hAnsi="Consolas"/>
                <w:shd w:fill="F3EEE3" w:color="auto" w:val="clear"/>
              </w:rPr>
              <w:t xml:space="preserve">auricFileIcons.smart.watch</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Watch project markers and refresh.</w:t>
            </w:r>
          </w:p>
        </w:tc>
      </w:tr>
      <w:tr>
        <w:tc>
          <w:tcPr>
            <w:tcW w:type="pct" w:w="20%"/>
          </w:tcPr>
          <w:p>
            <w:r>
              <w:rPr>
                <w:rFonts w:ascii="Consolas" w:cs="Consolas" w:eastAsia="Consolas" w:hAnsi="Consolas"/>
                <w:shd w:fill="F3EEE3" w:color="auto" w:val="clear"/>
              </w:rPr>
              <w:t xml:space="preserve">auricFileIcons.smart.maxFileSize</w:t>
            </w:r>
          </w:p>
        </w:tc>
        <w:tc>
          <w:tcPr>
            <w:tcW w:type="pct" w:w="20%"/>
          </w:tcPr>
          <w:p>
            <w:r>
              <w:t xml:space="preserve">integer</w:t>
            </w:r>
          </w:p>
        </w:tc>
        <w:tc>
          <w:tcPr>
            <w:tcW w:type="pct" w:w="20%"/>
          </w:tcPr>
          <w:p>
            <w:r>
              <w:t xml:space="preserve">1024 to 262144</w:t>
            </w:r>
          </w:p>
        </w:tc>
        <w:tc>
          <w:tcPr>
            <w:tcW w:type="pct" w:w="20%"/>
          </w:tcPr>
          <w:p>
            <w:r>
              <w:t xml:space="preserve">65536</w:t>
            </w:r>
          </w:p>
        </w:tc>
        <w:tc>
          <w:tcPr>
            <w:tcW w:type="pct" w:w="20%"/>
          </w:tcPr>
          <w:p>
            <w:r>
              <w:t xml:space="preserve">Largest file inspected, in bytes.</w:t>
            </w:r>
          </w:p>
        </w:tc>
      </w:tr>
      <w:tr>
        <w:tc>
          <w:tcPr>
            <w:tcW w:type="pct" w:w="20%"/>
          </w:tcPr>
          <w:p>
            <w:r>
              <w:rPr>
                <w:rFonts w:ascii="Consolas" w:cs="Consolas" w:eastAsia="Consolas" w:hAnsi="Consolas"/>
                <w:shd w:fill="F3EEE3" w:color="auto" w:val="clear"/>
              </w:rPr>
              <w:t xml:space="preserve">auricFileIcons.smart.maxFolderEntries</w:t>
            </w:r>
          </w:p>
        </w:tc>
        <w:tc>
          <w:tcPr>
            <w:tcW w:type="pct" w:w="20%"/>
          </w:tcPr>
          <w:p>
            <w:r>
              <w:t xml:space="preserve">integer</w:t>
            </w:r>
          </w:p>
        </w:tc>
        <w:tc>
          <w:tcPr>
            <w:tcW w:type="pct" w:w="20%"/>
          </w:tcPr>
          <w:p>
            <w:r>
              <w:t xml:space="preserve">25 to 2000</w:t>
            </w:r>
          </w:p>
        </w:tc>
        <w:tc>
          <w:tcPr>
            <w:tcW w:type="pct" w:w="20%"/>
          </w:tcPr>
          <w:p>
            <w:r>
              <w:t xml:space="preserve">250</w:t>
            </w:r>
          </w:p>
        </w:tc>
        <w:tc>
          <w:tcPr>
            <w:tcW w:type="pct" w:w="20%"/>
          </w:tcPr>
          <w:p>
            <w:r>
              <w:t xml:space="preserve">Child names considered per folder.</w:t>
            </w:r>
          </w:p>
        </w:tc>
      </w:tr>
      <w:tr>
        <w:tc>
          <w:tcPr>
            <w:tcW w:type="pct" w:w="20%"/>
          </w:tcPr>
          <w:p>
            <w:r>
              <w:rPr>
                <w:rFonts w:ascii="Consolas" w:cs="Consolas" w:eastAsia="Consolas" w:hAnsi="Consolas"/>
                <w:shd w:fill="F3EEE3" w:color="auto" w:val="clear"/>
              </w:rPr>
              <w:t xml:space="preserve">auricFileIcons.smart.cacheSeconds</w:t>
            </w:r>
          </w:p>
        </w:tc>
        <w:tc>
          <w:tcPr>
            <w:tcW w:type="pct" w:w="20%"/>
          </w:tcPr>
          <w:p>
            <w:r>
              <w:t xml:space="preserve">integer</w:t>
            </w:r>
          </w:p>
        </w:tc>
        <w:tc>
          <w:tcPr>
            <w:tcW w:type="pct" w:w="20%"/>
          </w:tcPr>
          <w:p>
            <w:r>
              <w:t xml:space="preserve">1 to 3600</w:t>
            </w:r>
          </w:p>
        </w:tc>
        <w:tc>
          <w:tcPr>
            <w:tcW w:type="pct" w:w="20%"/>
          </w:tcPr>
          <w:p>
            <w:r>
              <w:t xml:space="preserve">15</w:t>
            </w:r>
          </w:p>
        </w:tc>
        <w:tc>
          <w:tcPr>
            <w:tcW w:type="pct" w:w="20%"/>
          </w:tcPr>
          <w:p>
            <w:r>
              <w:t xml:space="preserve">Cache duration.</w:t>
            </w:r>
          </w:p>
        </w:tc>
      </w:tr>
      <w:tr>
        <w:tc>
          <w:tcPr>
            <w:tcW w:type="pct" w:w="20%"/>
          </w:tcPr>
          <w:p>
            <w:r>
              <w:rPr>
                <w:rFonts w:ascii="Consolas" w:cs="Consolas" w:eastAsia="Consolas" w:hAnsi="Consolas"/>
                <w:shd w:fill="F3EEE3" w:color="auto" w:val="clear"/>
              </w:rPr>
              <w:t xml:space="preserve">auricFileIcons.smart.scanLimit</w:t>
            </w:r>
          </w:p>
        </w:tc>
        <w:tc>
          <w:tcPr>
            <w:tcW w:type="pct" w:w="20%"/>
          </w:tcPr>
          <w:p>
            <w:r>
              <w:t xml:space="preserve">integer</w:t>
            </w:r>
          </w:p>
        </w:tc>
        <w:tc>
          <w:tcPr>
            <w:tcW w:type="pct" w:w="20%"/>
          </w:tcPr>
          <w:p>
            <w:r>
              <w:t xml:space="preserve">1 to 250</w:t>
            </w:r>
          </w:p>
        </w:tc>
        <w:tc>
          <w:tcPr>
            <w:tcW w:type="pct" w:w="20%"/>
          </w:tcPr>
          <w:p>
            <w:r>
              <w:t xml:space="preserve">80</w:t>
            </w:r>
          </w:p>
        </w:tc>
        <w:tc>
          <w:tcPr>
            <w:tcW w:type="pct" w:w="20%"/>
          </w:tcPr>
          <w:p>
            <w:r>
              <w:t xml:space="preserve">Folders checked by the workspace scan.</w:t>
            </w:r>
          </w:p>
        </w:tc>
      </w:tr>
      <w:tr>
        <w:tc>
          <w:tcPr>
            <w:tcW w:type="pct" w:w="20%"/>
          </w:tcPr>
          <w:p>
            <w:r>
              <w:rPr>
                <w:rFonts w:ascii="Consolas" w:cs="Consolas" w:eastAsia="Consolas" w:hAnsi="Consolas"/>
                <w:shd w:fill="F3EEE3" w:color="auto" w:val="clear"/>
              </w:rPr>
              <w:t xml:space="preserve">auricFileIcons.smart.exclusions</w:t>
            </w:r>
          </w:p>
        </w:tc>
        <w:tc>
          <w:tcPr>
            <w:tcW w:type="pct" w:w="20%"/>
          </w:tcPr>
          <w:p>
            <w:r>
              <w:t xml:space="preserve">array</w:t>
            </w:r>
          </w:p>
        </w:tc>
        <w:tc>
          <w:tcPr>
            <w:tcW w:type="pct" w:w="20%"/>
          </w:tcPr>
          <w:p>
            <w:r>
              <w:t xml:space="preserve">folder names or wildcards</w:t>
            </w:r>
          </w:p>
        </w:tc>
        <w:tc>
          <w:tcPr>
            <w:tcW w:type="pct" w:w="20%"/>
          </w:tcPr>
          <w:p>
            <w:r>
              <w:t xml:space="preserve">13 common folders</w:t>
            </w:r>
          </w:p>
        </w:tc>
        <w:tc>
          <w:tcPr>
            <w:tcW w:type="pct" w:w="20%"/>
          </w:tcPr>
          <w:p>
            <w:r>
              <w:t xml:space="preserve">Never inspected.</w:t>
            </w:r>
          </w:p>
        </w:tc>
      </w:tr>
      <w:tr>
        <w:tc>
          <w:tcPr>
            <w:tcW w:type="pct" w:w="20%"/>
          </w:tcPr>
          <w:p>
            <w:r>
              <w:rPr>
                <w:rFonts w:ascii="Consolas" w:cs="Consolas" w:eastAsia="Consolas" w:hAnsi="Consolas"/>
                <w:shd w:fill="F3EEE3" w:color="auto" w:val="clear"/>
              </w:rPr>
              <w:t xml:space="preserve">auricFileIcons.smart.rules</w:t>
            </w:r>
          </w:p>
        </w:tc>
        <w:tc>
          <w:tcPr>
            <w:tcW w:type="pct" w:w="20%"/>
          </w:tcPr>
          <w:p>
            <w:r>
              <w:t xml:space="preserve">array</w:t>
            </w:r>
          </w:p>
        </w:tc>
        <w:tc>
          <w:tcPr>
            <w:tcW w:type="pct" w:w="20%"/>
          </w:tcPr>
          <w:p>
            <w:r>
              <w:t xml:space="preserve">rule objects</w:t>
            </w:r>
          </w:p>
        </w:tc>
        <w:tc>
          <w:tcPr>
            <w:tcW w:type="pct" w:w="20%"/>
          </w:tcPr>
          <w:p>
            <w:r>
              <w:rPr>
                <w:rFonts w:ascii="Consolas" w:cs="Consolas" w:eastAsia="Consolas" w:hAnsi="Consolas"/>
                <w:shd w:fill="F3EEE3" w:color="auto" w:val="clear"/>
              </w:rPr>
              <w:t xml:space="preserve">[]</w:t>
            </w:r>
          </w:p>
        </w:tc>
        <w:tc>
          <w:tcPr>
            <w:tcW w:type="pct" w:w="20%"/>
          </w:tcPr>
          <w:p>
            <w:r>
              <w:t xml:space="preserve">Custom rules, run before built-ins.</w:t>
            </w:r>
          </w:p>
        </w:tc>
      </w:tr>
      <w:tr>
        <w:tc>
          <w:tcPr>
            <w:tcW w:type="pct" w:w="20%"/>
          </w:tcPr>
          <w:p>
            <w:r>
              <w:rPr>
                <w:rFonts w:ascii="Consolas" w:cs="Consolas" w:eastAsia="Consolas" w:hAnsi="Consolas"/>
                <w:shd w:fill="F3EEE3" w:color="auto" w:val="clear"/>
              </w:rPr>
              <w:t xml:space="preserve">auricFileIcons.hover.enabled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Code hovers for icon tokens.</w:t>
            </w:r>
          </w:p>
        </w:tc>
      </w:tr>
      <w:tr>
        <w:tc>
          <w:tcPr>
            <w:tcW w:type="pct" w:w="20%"/>
          </w:tcPr>
          <w:p>
            <w:r>
              <w:rPr>
                <w:rFonts w:ascii="Consolas" w:cs="Consolas" w:eastAsia="Consolas" w:hAnsi="Consolas"/>
                <w:shd w:fill="F3EEE3" w:color="auto" w:val="clear"/>
              </w:rPr>
              <w:t xml:space="preserve">auricFileIcons.insertFormat</w:t>
            </w:r>
          </w:p>
        </w:tc>
        <w:tc>
          <w:tcPr>
            <w:tcW w:type="pct" w:w="20%"/>
          </w:tcPr>
          <w:p>
            <w:r>
              <w:t xml:space="preserve">string</w:t>
            </w:r>
          </w:p>
        </w:tc>
        <w:tc>
          <w:tcPr>
            <w:tcW w:type="pct" w:w="20%"/>
          </w:tcPr>
          <w:p>
            <w:r>
              <w:rPr>
                <w:rFonts w:ascii="Consolas" w:cs="Consolas" w:eastAsia="Consolas" w:hAnsi="Consolas"/>
                <w:shd w:fill="F3EEE3" w:color="auto" w:val="clear"/>
              </w:rPr>
              <w:t xml:space="preserve">svg</w:t>
            </w:r>
            <w:r>
              <w:t xml:space="preserve">, </w:t>
            </w:r>
            <w:r>
              <w:rPr>
                <w:rFonts w:ascii="Consolas" w:cs="Consolas" w:eastAsia="Consolas" w:hAnsi="Consolas"/>
                <w:shd w:fill="F3EEE3" w:color="auto" w:val="clear"/>
              </w:rPr>
              <w:t xml:space="preserve">jsx</w:t>
            </w:r>
            <w:r>
              <w:t xml:space="preserve">, </w:t>
            </w:r>
            <w:r>
              <w:rPr>
                <w:rFonts w:ascii="Consolas" w:cs="Consolas" w:eastAsia="Consolas" w:hAnsi="Consolas"/>
                <w:shd w:fill="F3EEE3" w:color="auto" w:val="clear"/>
              </w:rPr>
              <w:t xml:space="preserve">img</w:t>
            </w:r>
            <w:r>
              <w:t xml:space="preserve">, </w:t>
            </w:r>
            <w:r>
              <w:rPr>
                <w:rFonts w:ascii="Consolas" w:cs="Consolas" w:eastAsia="Consolas" w:hAnsi="Consolas"/>
                <w:shd w:fill="F3EEE3" w:color="auto" w:val="clear"/>
              </w:rPr>
              <w:t xml:space="preserve">css</w:t>
            </w:r>
          </w:p>
        </w:tc>
        <w:tc>
          <w:tcPr>
            <w:tcW w:type="pct" w:w="20%"/>
          </w:tcPr>
          <w:p>
            <w:r>
              <w:rPr>
                <w:rFonts w:ascii="Consolas" w:cs="Consolas" w:eastAsia="Consolas" w:hAnsi="Consolas"/>
                <w:shd w:fill="F3EEE3" w:color="auto" w:val="clear"/>
              </w:rPr>
              <w:t xml:space="preserve">svg</w:t>
            </w:r>
          </w:p>
        </w:tc>
        <w:tc>
          <w:tcPr>
            <w:tcW w:type="pct" w:w="20%"/>
          </w:tcPr>
          <w:p>
            <w:r>
              <w:t xml:space="preserve">Default code format.</w:t>
            </w:r>
          </w:p>
        </w:tc>
      </w:tr>
      <w:tr>
        <w:tc>
          <w:tcPr>
            <w:tcW w:type="pct" w:w="20%"/>
          </w:tcPr>
          <w:p>
            <w:r>
              <w:rPr>
                <w:rFonts w:ascii="Consolas" w:cs="Consolas" w:eastAsia="Consolas" w:hAnsi="Consolas"/>
                <w:shd w:fill="F3EEE3" w:color="auto" w:val="clear"/>
              </w:rPr>
              <w:t xml:space="preserve">auricFileIcons.modernPack</w:t>
            </w:r>
          </w:p>
        </w:tc>
        <w:tc>
          <w:tcPr>
            <w:tcW w:type="pct" w:w="20%"/>
          </w:tcPr>
          <w:p>
            <w:r>
              <w:t xml:space="preserve">string</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nest</w:t>
            </w:r>
            <w:r>
              <w:t xml:space="preserve">,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vue</w:t>
            </w:r>
          </w:p>
        </w:tc>
        <w:tc>
          <w:tcPr>
            <w:tcW w:type="pct" w:w="20%"/>
          </w:tcPr>
          <w:p>
            <w:r>
              <w:rPr>
                <w:rFonts w:ascii="Consolas" w:cs="Consolas" w:eastAsia="Consolas" w:hAnsi="Consolas"/>
                <w:shd w:fill="F3EEE3" w:color="auto" w:val="clear"/>
              </w:rPr>
              <w:t xml:space="preserve">none</w:t>
            </w:r>
          </w:p>
        </w:tc>
        <w:tc>
          <w:tcPr>
            <w:tcW w:type="pct" w:w="20%"/>
          </w:tcPr>
          <w:p>
            <w:r>
              <w:t xml:space="preserve">Modern framework associations.</w:t>
            </w:r>
          </w:p>
        </w:tc>
      </w:tr>
    </w:tbl>
    <w:p/>
    <w:p>
      <w:pPr>
        <w:spacing w:after="120"/>
      </w:pPr>
      <w:r>
        <w:t xml:space="preserve">Default exclusions: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vendor</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build</w:t>
      </w:r>
      <w:r>
        <w:t xml:space="preserve">, </w:t>
      </w:r>
      <w:r>
        <w:rPr>
          <w:rFonts w:ascii="Consolas" w:cs="Consolas" w:eastAsia="Consolas" w:hAnsi="Consolas"/>
          <w:shd w:fill="F3EEE3" w:color="auto" w:val="clear"/>
        </w:rPr>
        <w:t xml:space="preserve">out</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.nuxt</w:t>
      </w:r>
      <w:r>
        <w:t xml:space="preserve">, </w:t>
      </w:r>
      <w:r>
        <w:rPr>
          <w:rFonts w:ascii="Consolas" w:cs="Consolas" w:eastAsia="Consolas" w:hAnsi="Consolas"/>
          <w:shd w:fill="F3EEE3" w:color="auto" w:val="clear"/>
        </w:rPr>
        <w:t xml:space="preserve">.cache</w:t>
      </w:r>
      <w:r>
        <w:t xml:space="preserve">, </w:t>
      </w:r>
      <w:r>
        <w:rPr>
          <w:rFonts w:ascii="Consolas" w:cs="Consolas" w:eastAsia="Consolas" w:hAnsi="Consolas"/>
          <w:shd w:fill="F3EEE3" w:color="auto" w:val="clear"/>
        </w:rPr>
        <w:t xml:space="preserve">.turbo</w:t>
      </w:r>
      <w:r>
        <w:t xml:space="preserve">, </w:t>
      </w:r>
      <w:r>
        <w:rPr>
          <w:rFonts w:ascii="Consolas" w:cs="Consolas" w:eastAsia="Consolas" w:hAnsi="Consolas"/>
          <w:shd w:fill="F3EEE3" w:color="auto" w:val="clear"/>
        </w:rPr>
        <w:t xml:space="preserve">target</w:t>
      </w:r>
      <w:r>
        <w:t xml:space="preserve">, </w:t>
      </w:r>
      <w:r>
        <w:rPr>
          <w:rFonts w:ascii="Consolas" w:cs="Consolas" w:eastAsia="Consolas" w:hAnsi="Consolas"/>
          <w:shd w:fill="F3EEE3" w:color="auto" w:val="clear"/>
        </w:rPr>
        <w:t xml:space="preserve">__pycache__</w:t>
      </w:r>
      <w:r>
        <w:t xml:space="preserve">.</w:t>
      </w:r>
    </w:p>
    <w:p>
      <w:pPr>
        <w:pStyle w:val="Heading2"/>
      </w:pPr>
      <w:r>
        <w:t xml:space="preserve">Theme colours</w:t>
      </w:r>
    </w:p>
    <w:p>
      <w:pPr>
        <w:spacing w:after="120"/>
      </w:pPr>
      <w:r>
        <w:t xml:space="preserve">Ten colours for smart decorations can be changed in </w:t>
      </w:r>
      <w:r>
        <w:rPr>
          <w:rFonts w:ascii="Consolas" w:cs="Consolas" w:eastAsia="Consolas" w:hAnsi="Consolas"/>
          <w:shd w:fill="F3EEE3" w:color="auto" w:val="clear"/>
        </w:rPr>
        <w:t xml:space="preserve">workbench.colorCustomizations</w:t>
      </w:r>
      <w:r>
        <w:t xml:space="preserve">: </w:t>
      </w:r>
      <w:r>
        <w:rPr>
          <w:rFonts w:ascii="Consolas" w:cs="Consolas" w:eastAsia="Consolas" w:hAnsi="Consolas"/>
          <w:shd w:fill="F3EEE3" w:color="auto" w:val="clear"/>
        </w:rPr>
        <w:t xml:space="preserve">auricFileIcons.smart.auric</w:t>
      </w:r>
      <w:r>
        <w:t xml:space="preserve">, </w:t>
      </w:r>
      <w:r>
        <w:rPr>
          <w:rFonts w:ascii="Consolas" w:cs="Consolas" w:eastAsia="Consolas" w:hAnsi="Consolas"/>
          <w:shd w:fill="F3EEE3" w:color="auto" w:val="clear"/>
        </w:rPr>
        <w:t xml:space="preserve">.framework</w:t>
      </w:r>
      <w:r>
        <w:t xml:space="preserve">, </w:t>
      </w:r>
      <w:r>
        <w:rPr>
          <w:rFonts w:ascii="Consolas" w:cs="Consolas" w:eastAsia="Consolas" w:hAnsi="Consolas"/>
          <w:shd w:fill="F3EEE3" w:color="auto" w:val="clear"/>
        </w:rPr>
        <w:t xml:space="preserve">.language</w:t>
      </w:r>
      <w:r>
        <w:t xml:space="preserve">, </w:t>
      </w:r>
      <w:r>
        <w:rPr>
          <w:rFonts w:ascii="Consolas" w:cs="Consolas" w:eastAsia="Consolas" w:hAnsi="Consolas"/>
          <w:shd w:fill="F3EEE3" w:color="auto" w:val="clear"/>
        </w:rPr>
        <w:t xml:space="preserve">.infrastructure</w:t>
      </w:r>
      <w:r>
        <w:t xml:space="preserve">, </w:t>
      </w:r>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.docs</w:t>
      </w:r>
      <w:r>
        <w:t xml:space="preserve">, </w:t>
      </w:r>
      <w:r>
        <w:rPr>
          <w:rFonts w:ascii="Consolas" w:cs="Consolas" w:eastAsia="Consolas" w:hAnsi="Consolas"/>
          <w:shd w:fill="F3EEE3" w:color="auto" w:val="clear"/>
        </w:rPr>
        <w:t xml:space="preserve">.data</w:t>
      </w:r>
      <w:r>
        <w:t xml:space="preserve">, </w:t>
      </w:r>
      <w:r>
        <w:rPr>
          <w:rFonts w:ascii="Consolas" w:cs="Consolas" w:eastAsia="Consolas" w:hAnsi="Consolas"/>
          <w:shd w:fill="F3EEE3" w:color="auto" w:val="clear"/>
        </w:rPr>
        <w:t xml:space="preserve">.generated</w:t>
      </w:r>
      <w:r>
        <w:t xml:space="preserve">, </w:t>
      </w:r>
      <w:r>
        <w:rPr>
          <w:rFonts w:ascii="Consolas" w:cs="Consolas" w:eastAsia="Consolas" w:hAnsi="Consolas"/>
          <w:shd w:fill="F3EEE3" w:color="auto" w:val="clear"/>
        </w:rPr>
        <w:t xml:space="preserve">.security</w:t>
      </w:r>
      <w:r>
        <w:t xml:space="preserve"> and </w:t>
      </w:r>
      <w:r>
        <w:rPr>
          <w:rFonts w:ascii="Consolas" w:cs="Consolas" w:eastAsia="Consolas" w:hAnsi="Consolas"/>
          <w:shd w:fill="F3EEE3" w:color="auto" w:val="clear"/>
        </w:rPr>
        <w:t xml:space="preserve">.custom</w:t>
      </w:r>
      <w:r>
        <w:t xml:space="preserve">. See </w:t>
      </w:r>
      <w:r>
        <w:t xml:space="preserve">Smart detection</w:t>
      </w:r>
      <w:r>
        <w:t xml:space="preserve"> for their defaults.</w:t>
      </w:r>
    </w:p>
    <w:p>
      <w:pPr>
        <w:pStyle w:val="Heading2"/>
      </w:pPr>
      <w:r>
        <w:t xml:space="preserve">File Icon Studio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Tab</w:t>
            </w:r>
          </w:p>
        </w:tc>
        <w:tc>
          <w:tcPr>
            <w:tcW w:type="pct" w:w="33%"/>
            <w:shd w:fill="F7F3EA" w:color="auto" w:val="clear"/>
          </w:tcPr>
          <w:p>
            <w:r>
              <w:rPr>
                <w:b/>
                <w:bCs/>
              </w:rPr>
              <w:t xml:space="preserve">Control</w:t>
            </w:r>
          </w:p>
        </w:tc>
        <w:tc>
          <w:tcPr>
            <w:tcW w:type="pct" w:w="33%"/>
            <w:shd w:fill="F7F3EA" w:color="auto" w:val="clear"/>
          </w:tcPr>
          <w:p>
            <w:r>
              <w:rPr>
                <w:b/>
                <w:bCs/>
              </w:rPr>
              <w:t xml:space="preserve">Options or action</w:t>
            </w:r>
          </w:p>
        </w:tc>
      </w:tr>
      <w:tr>
        <w:tc>
          <w:tcPr>
            <w:tcW w:type="pct" w:w="33%"/>
          </w:tcPr>
          <w:p>
            <w:r>
              <w:t xml:space="preserve">Library</w:t>
            </w:r>
          </w:p>
        </w:tc>
        <w:tc>
          <w:tcPr>
            <w:tcW w:type="pct" w:w="33%"/>
          </w:tcPr>
          <w:p>
            <w:r>
              <w:rPr>
                <w:b/>
                <w:bCs/>
              </w:rPr>
              <w:t xml:space="preserve">Search icons</w:t>
            </w:r>
          </w:p>
        </w:tc>
        <w:tc>
          <w:tcPr>
            <w:tcW w:type="pct" w:w="33%"/>
          </w:tcPr>
          <w:p>
            <w:r>
              <w:t xml:space="preserve">Free text, up to 150 characters.</w:t>
            </w:r>
          </w:p>
        </w:tc>
      </w:tr>
      <w:tr>
        <w:tc>
          <w:tcPr>
            <w:tcW w:type="pct" w:w="33%"/>
          </w:tcPr>
          <w:p>
            <w:r>
              <w:t xml:space="preserve">Library</w:t>
            </w:r>
          </w:p>
        </w:tc>
        <w:tc>
          <w:tcPr>
            <w:tcW w:type="pct" w:w="33%"/>
          </w:tcPr>
          <w:p>
            <w:r>
              <w:rPr>
                <w:b/>
                <w:bCs/>
              </w:rPr>
              <w:t xml:space="preserve">Artwork style</w:t>
            </w:r>
          </w:p>
        </w:tc>
        <w:tc>
          <w:tcPr>
            <w:tcW w:type="pct" w:w="33%"/>
          </w:tcPr>
          <w:p>
            <w:r>
              <w:t xml:space="preserve">Facet, Playful, Modern.</w:t>
            </w:r>
          </w:p>
        </w:tc>
      </w:tr>
      <w:tr>
        <w:tc>
          <w:tcPr>
            <w:tcW w:type="pct" w:w="33%"/>
          </w:tcPr>
          <w:p>
            <w:r>
              <w:t xml:space="preserve">Library</w:t>
            </w:r>
          </w:p>
        </w:tc>
        <w:tc>
          <w:tcPr>
            <w:tcW w:type="pct" w:w="33%"/>
          </w:tcPr>
          <w:p>
            <w:r>
              <w:rPr>
                <w:b/>
                <w:bCs/>
              </w:rPr>
              <w:t xml:space="preserve">Show</w:t>
            </w:r>
          </w:p>
        </w:tc>
        <w:tc>
          <w:tcPr>
            <w:tcW w:type="pct" w:w="33%"/>
          </w:tcPr>
          <w:p>
            <w:r>
              <w:t xml:space="preserve">Files &amp; folders, Files, Folders.</w:t>
            </w:r>
          </w:p>
        </w:tc>
      </w:tr>
      <w:tr>
        <w:tc>
          <w:tcPr>
            <w:tcW w:type="pct" w:w="33%"/>
          </w:tcPr>
          <w:p>
            <w:r>
              <w:t xml:space="preserve">Library</w:t>
            </w:r>
          </w:p>
        </w:tc>
        <w:tc>
          <w:tcPr>
            <w:tcW w:type="pct" w:w="33%"/>
          </w:tcPr>
          <w:p>
            <w:r>
              <w:rPr>
                <w:b/>
                <w:bCs/>
              </w:rPr>
              <w:t xml:space="preserve">Code format</w:t>
            </w:r>
          </w:p>
        </w:tc>
        <w:tc>
          <w:tcPr>
            <w:tcW w:type="pct" w:w="33%"/>
          </w:tcPr>
          <w:p>
            <w:r>
              <w:t xml:space="preserve">Inline SVG, JSX, HTML image, CSS background.</w:t>
            </w:r>
          </w:p>
        </w:tc>
      </w:tr>
      <w:tr>
        <w:tc>
          <w:tcPr>
            <w:tcW w:type="pct" w:w="33%"/>
          </w:tcPr>
          <w:p>
            <w:r>
              <w:t xml:space="preserve">Library</w:t>
            </w:r>
          </w:p>
        </w:tc>
        <w:tc>
          <w:tcPr>
            <w:tcW w:type="pct" w:w="33%"/>
          </w:tcPr>
          <w:p>
            <w:r>
              <w:rPr>
                <w:b/>
                <w:bCs/>
              </w:rPr>
              <w:t xml:space="preserve">Open folder artwork</w:t>
            </w:r>
          </w:p>
        </w:tc>
        <w:tc>
          <w:tcPr>
            <w:tcW w:type="pct" w:w="33%"/>
          </w:tcPr>
          <w:p>
            <w:r>
              <w:t xml:space="preserve">Shows folders in their open state.</w:t>
            </w:r>
          </w:p>
        </w:tc>
      </w:tr>
      <w:tr>
        <w:tc>
          <w:tcPr>
            <w:tcW w:type="pct" w:w="33%"/>
          </w:tcPr>
          <w:p>
            <w:r>
              <w:t xml:space="preserve">Library</w:t>
            </w:r>
          </w:p>
        </w:tc>
        <w:tc>
          <w:tcPr>
            <w:tcW w:type="pct" w:w="33%"/>
          </w:tcPr>
          <w:p>
            <w:r>
              <w:rPr>
                <w:b/>
                <w:bCs/>
              </w:rPr>
              <w:t xml:space="preserve">Use … in Explorer</w:t>
            </w:r>
          </w:p>
        </w:tc>
        <w:tc>
          <w:tcPr>
            <w:tcW w:type="pct" w:w="33%"/>
          </w:tcPr>
          <w:p>
            <w:r>
              <w:t xml:space="preserve">Activates the chosen style.</w:t>
            </w:r>
          </w:p>
        </w:tc>
      </w:tr>
      <w:tr>
        <w:tc>
          <w:tcPr>
            <w:tcW w:type="pct" w:w="33%"/>
          </w:tcPr>
          <w:p>
            <w:r>
              <w:t xml:space="preserve">Library</w:t>
            </w:r>
          </w:p>
        </w:tc>
        <w:tc>
          <w:tcPr>
            <w:tcW w:type="pct" w:w="33%"/>
          </w:tcPr>
          <w:p>
            <w:r>
              <w:t xml:space="preserve">Card</w:t>
            </w:r>
          </w:p>
        </w:tc>
        <w:tc>
          <w:tcPr>
            <w:tcW w:type="pct" w:w="33%"/>
          </w:tcPr>
          <w:p>
            <w:r>
              <w:rPr>
                <w:b/>
                <w:bCs/>
              </w:rPr>
              <w:t xml:space="preserve">Insert</w:t>
            </w:r>
            <w:r>
              <w:t xml:space="preserve">, </w:t>
            </w:r>
            <w:r>
              <w:rPr>
                <w:b/>
                <w:bCs/>
              </w:rPr>
              <w:t xml:space="preserve">Copy</w:t>
            </w:r>
            <w:r>
              <w:t xml:space="preserve">, inspector; </w:t>
            </w:r>
            <w:r>
              <w:rPr>
                <w:b/>
                <w:bCs/>
              </w:rPr>
              <w:t xml:space="preserve">Load more icons</w:t>
            </w:r>
            <w:r>
              <w:t xml:space="preserve">.</w:t>
            </w:r>
          </w:p>
        </w:tc>
      </w:tr>
      <w:tr>
        <w:tc>
          <w:tcPr>
            <w:tcW w:type="pct" w:w="33%"/>
          </w:tcPr>
          <w:p>
            <w:r>
              <w:t xml:space="preserve">Appearance</w:t>
            </w:r>
          </w:p>
        </w:tc>
        <w:tc>
          <w:tcPr>
            <w:tcW w:type="pct" w:w="33%"/>
          </w:tcPr>
          <w:p>
            <w:r>
              <w:rPr>
                <w:b/>
                <w:bCs/>
              </w:rPr>
              <w:t xml:space="preserve">Modern framework pack</w:t>
            </w:r>
          </w:p>
        </w:tc>
        <w:tc>
          <w:tcPr>
            <w:tcW w:type="pct" w:w="33%"/>
          </w:tcPr>
          <w:p>
            <w:r>
              <w:t xml:space="preserve">No framework pack, Angular, NestJS, React, Vue.</w:t>
            </w:r>
          </w:p>
        </w:tc>
      </w:tr>
      <w:tr>
        <w:tc>
          <w:tcPr>
            <w:tcW w:type="pct" w:w="33%"/>
          </w:tcPr>
          <w:p>
            <w:r>
              <w:t xml:space="preserve">Appearance</w:t>
            </w:r>
          </w:p>
        </w:tc>
        <w:tc>
          <w:tcPr>
            <w:tcW w:type="pct" w:w="33%"/>
          </w:tcPr>
          <w:p>
            <w:r>
              <w:rPr>
                <w:b/>
                <w:bCs/>
              </w:rPr>
              <w:t xml:space="preserve">File color</w:t>
            </w:r>
            <w:r>
              <w:t xml:space="preserve">, </w:t>
            </w:r>
            <w:r>
              <w:rPr>
                <w:b/>
                <w:bCs/>
              </w:rPr>
              <w:t xml:space="preserve">Folder color</w:t>
            </w:r>
          </w:p>
        </w:tc>
        <w:tc>
          <w:tcPr>
            <w:tcW w:type="pct" w:w="33%"/>
          </w:tcPr>
          <w:p>
            <w:r>
              <w:t xml:space="preserve">Swatch, hex field, </w:t>
            </w:r>
            <w:r>
              <w:rPr>
                <w:b/>
                <w:bCs/>
              </w:rPr>
              <w:t xml:space="preserve">Reset</w:t>
            </w:r>
            <w:r>
              <w:t xml:space="preserve">.</w:t>
            </w:r>
          </w:p>
        </w:tc>
      </w:tr>
      <w:tr>
        <w:tc>
          <w:tcPr>
            <w:tcW w:type="pct" w:w="33%"/>
          </w:tcPr>
          <w:p>
            <w:r>
              <w:t xml:space="preserve">Appearance</w:t>
            </w:r>
          </w:p>
        </w:tc>
        <w:tc>
          <w:tcPr>
            <w:tcW w:type="pct" w:w="33%"/>
          </w:tcPr>
          <w:p>
            <w:r>
              <w:rPr>
                <w:b/>
                <w:bCs/>
              </w:rPr>
              <w:t xml:space="preserve">Saturation</w:t>
            </w:r>
            <w:r>
              <w:t xml:space="preserve">, </w:t>
            </w:r>
            <w:r>
              <w:rPr>
                <w:b/>
                <w:bCs/>
              </w:rPr>
              <w:t xml:space="preserve">Brightness</w:t>
            </w:r>
            <w:r>
              <w:t xml:space="preserve">, </w:t>
            </w:r>
            <w:r>
              <w:rPr>
                <w:b/>
                <w:bCs/>
              </w:rPr>
              <w:t xml:space="preserve">Opacity</w:t>
            </w:r>
          </w:p>
        </w:tc>
        <w:tc>
          <w:tcPr>
            <w:tcW w:type="pct" w:w="33%"/>
          </w:tcPr>
          <w:p>
            <w:r>
              <w:t xml:space="preserve">Sliders.</w:t>
            </w:r>
          </w:p>
        </w:tc>
      </w:tr>
      <w:tr>
        <w:tc>
          <w:tcPr>
            <w:tcW w:type="pct" w:w="33%"/>
          </w:tcPr>
          <w:p>
            <w:r>
              <w:t xml:space="preserve">Appearance</w:t>
            </w:r>
          </w:p>
        </w:tc>
        <w:tc>
          <w:tcPr>
            <w:tcW w:type="pct" w:w="33%"/>
          </w:tcPr>
          <w:p>
            <w:r>
              <w:rPr>
                <w:b/>
                <w:bCs/>
              </w:rPr>
              <w:t xml:space="preserve">Hide Explorer arrows</w:t>
            </w:r>
          </w:p>
        </w:tc>
        <w:tc>
          <w:tcPr>
            <w:tcW w:type="pct" w:w="33%"/>
          </w:tcPr>
          <w:p>
            <w:r>
              <w:t xml:space="preserve">Check box.</w:t>
            </w:r>
          </w:p>
        </w:tc>
      </w:tr>
      <w:tr>
        <w:tc>
          <w:tcPr>
            <w:tcW w:type="pct" w:w="33%"/>
          </w:tcPr>
          <w:p>
            <w:r>
              <w:t xml:space="preserve">Appearance</w:t>
            </w:r>
          </w:p>
        </w:tc>
        <w:tc>
          <w:tcPr>
            <w:tcW w:type="pct" w:w="33%"/>
          </w:tcPr>
          <w:p>
            <w:r>
              <w:t xml:space="preserve">Buttons</w:t>
            </w:r>
          </w:p>
        </w:tc>
        <w:tc>
          <w:tcPr>
            <w:tcW w:type="pct" w:w="33%"/>
          </w:tcPr>
          <w:p>
            <w:r>
              <w:rPr>
                <w:b/>
                <w:bCs/>
              </w:rPr>
              <w:t xml:space="preserve">Apply appearance</w:t>
            </w:r>
            <w:r>
              <w:t xml:space="preserve">, </w:t>
            </w:r>
            <w:r>
              <w:rPr>
                <w:b/>
                <w:bCs/>
              </w:rPr>
              <w:t xml:space="preserve">Restore defaults…</w:t>
            </w:r>
            <w:r>
              <w:t xml:space="preserve">.</w:t>
            </w:r>
          </w:p>
        </w:tc>
      </w:tr>
      <w:tr>
        <w:tc>
          <w:tcPr>
            <w:tcW w:type="pct" w:w="33%"/>
          </w:tcPr>
          <w:p>
            <w:r>
              <w:t xml:space="preserve">Workspace</w:t>
            </w:r>
          </w:p>
        </w:tc>
        <w:tc>
          <w:tcPr>
            <w:tcW w:type="pct" w:w="33%"/>
          </w:tcPr>
          <w:p>
            <w:r>
              <w:t xml:space="preserve">Smart Explorer matches</w:t>
            </w:r>
          </w:p>
        </w:tc>
        <w:tc>
          <w:tcPr>
            <w:tcW w:type="pct" w:w="33%"/>
          </w:tcPr>
          <w:p>
            <w:r>
              <w:rPr>
                <w:b/>
                <w:bCs/>
              </w:rPr>
              <w:t xml:space="preserve">Enable smart detection</w:t>
            </w:r>
            <w:r>
              <w:t xml:space="preserve">, </w:t>
            </w:r>
            <w:r>
              <w:rPr>
                <w:b/>
                <w:bCs/>
              </w:rPr>
              <w:t xml:space="preserve">Configure</w:t>
            </w:r>
            <w:r>
              <w:t xml:space="preserve">, </w:t>
            </w:r>
            <w:r>
              <w:rPr>
                <w:b/>
                <w:bCs/>
              </w:rPr>
              <w:t xml:space="preserve">Refresh</w:t>
            </w:r>
            <w:r>
              <w:t xml:space="preserve">, </w:t>
            </w:r>
            <w:r>
              <w:rPr>
                <w:b/>
                <w:bCs/>
              </w:rPr>
              <w:t xml:space="preserve">Scan folders…</w:t>
            </w:r>
            <w:r>
              <w:t xml:space="preserve">.</w:t>
            </w:r>
          </w:p>
        </w:tc>
      </w:tr>
      <w:tr>
        <w:tc>
          <w:tcPr>
            <w:tcW w:type="pct" w:w="33%"/>
          </w:tcPr>
          <w:p>
            <w:r>
              <w:t xml:space="preserve">Workspace</w:t>
            </w:r>
          </w:p>
        </w:tc>
        <w:tc>
          <w:tcPr>
            <w:tcW w:type="pct" w:w="33%"/>
          </w:tcPr>
          <w:p>
            <w:r>
              <w:t xml:space="preserve">Profiles</w:t>
            </w:r>
          </w:p>
        </w:tc>
        <w:tc>
          <w:tcPr>
            <w:tcW w:type="pct" w:w="33%"/>
          </w:tcPr>
          <w:p>
            <w:r>
              <w:rPr>
                <w:b/>
                <w:bCs/>
              </w:rPr>
              <w:t xml:space="preserve">Apply profile…</w:t>
            </w:r>
            <w:r>
              <w:t xml:space="preserve">, </w:t>
            </w:r>
            <w:r>
              <w:rPr>
                <w:b/>
                <w:bCs/>
              </w:rPr>
              <w:t xml:space="preserve">Save current…</w:t>
            </w:r>
            <w:r>
              <w:t xml:space="preserve">, </w:t>
            </w:r>
            <w:r>
              <w:rPr>
                <w:b/>
                <w:bCs/>
              </w:rPr>
              <w:t xml:space="preserve">Export</w:t>
            </w:r>
            <w:r>
              <w:t xml:space="preserve">, </w:t>
            </w:r>
            <w:r>
              <w:rPr>
                <w:b/>
                <w:bCs/>
              </w:rPr>
              <w:t xml:space="preserve">Import…</w:t>
            </w:r>
            <w:r>
              <w:t xml:space="preserve">, </w:t>
            </w:r>
            <w:r>
              <w:rPr>
                <w:b/>
                <w:bCs/>
              </w:rPr>
              <w:t xml:space="preserve">Delete saved…</w:t>
            </w:r>
            <w:r>
              <w:t xml:space="preserve">.</w:t>
            </w:r>
          </w:p>
        </w:tc>
      </w:tr>
      <w:tr>
        <w:tc>
          <w:tcPr>
            <w:tcW w:type="pct" w:w="33%"/>
          </w:tcPr>
          <w:p>
            <w:r>
              <w:t xml:space="preserve">Workspace</w:t>
            </w:r>
          </w:p>
        </w:tc>
        <w:tc>
          <w:tcPr>
            <w:tcW w:type="pct" w:w="33%"/>
          </w:tcPr>
          <w:p>
            <w:r>
              <w:t xml:space="preserve">Insert from a code hover</w:t>
            </w:r>
          </w:p>
        </w:tc>
        <w:tc>
          <w:tcPr>
            <w:tcW w:type="pct" w:w="33%"/>
          </w:tcPr>
          <w:p>
            <w:r>
              <w:rPr>
                <w:b/>
                <w:bCs/>
              </w:rPr>
              <w:t xml:space="preserve">Enable code hovers</w:t>
            </w:r>
            <w:r>
              <w:t xml:space="preserve">.</w:t>
            </w:r>
          </w:p>
        </w:tc>
      </w:tr>
      <w:tr>
        <w:tc>
          <w:tcPr>
            <w:tcW w:type="pct" w:w="33%"/>
          </w:tcPr>
          <w:p>
            <w:r>
              <w:t xml:space="preserve">Workspace</w:t>
            </w:r>
          </w:p>
        </w:tc>
        <w:tc>
          <w:tcPr>
            <w:tcW w:type="pct" w:w="33%"/>
          </w:tcPr>
          <w:p>
            <w:r>
              <w:t xml:space="preserve">Import existing file settings</w:t>
            </w:r>
          </w:p>
        </w:tc>
        <w:tc>
          <w:tcPr>
            <w:tcW w:type="pct" w:w="33%"/>
          </w:tcPr>
          <w:p>
            <w:r>
              <w:rPr>
                <w:b/>
                <w:bCs/>
              </w:rPr>
              <w:t xml:space="preserve">Import Modern file settings</w:t>
            </w:r>
            <w:r>
              <w:t xml:space="preserve">, </w:t>
            </w:r>
            <w:r>
              <w:rPr>
                <w:b/>
                <w:bCs/>
              </w:rPr>
              <w:t xml:space="preserve">Import legacy settings…</w:t>
            </w:r>
            <w:r>
              <w:t xml:space="preserve">, </w:t>
            </w:r>
            <w:r>
              <w:rPr>
                <w:b/>
                <w:bCs/>
              </w:rPr>
              <w:t xml:space="preserve">Diagnostics</w:t>
            </w:r>
            <w:r>
              <w:t xml:space="preserve">.</w:t>
            </w:r>
          </w:p>
        </w:tc>
      </w:tr>
      <w:tr>
        <w:tc>
          <w:tcPr>
            <w:tcW w:type="pct" w:w="33%"/>
          </w:tcPr>
          <w:p>
            <w:r>
              <w:t xml:space="preserve">Inspector</w:t>
            </w:r>
          </w:p>
        </w:tc>
        <w:tc>
          <w:tcPr>
            <w:tcW w:type="pct" w:w="33%"/>
          </w:tcPr>
          <w:p>
            <w:r>
              <w:t xml:space="preserve">Buttons</w:t>
            </w:r>
          </w:p>
        </w:tc>
        <w:tc>
          <w:tcPr>
            <w:tcW w:type="pct" w:w="33%"/>
          </w:tcPr>
          <w:p>
            <w:r>
              <w:rPr>
                <w:b/>
                <w:bCs/>
              </w:rPr>
              <w:t xml:space="preserve">Insert into code</w:t>
            </w:r>
            <w:r>
              <w:t xml:space="preserve">, </w:t>
            </w:r>
            <w:r>
              <w:rPr>
                <w:b/>
                <w:bCs/>
              </w:rPr>
              <w:t xml:space="preserve">Copy code</w:t>
            </w:r>
            <w:r>
              <w:t xml:space="preserve">, </w:t>
            </w:r>
            <w:r>
              <w:rPr>
                <w:b/>
                <w:bCs/>
              </w:rPr>
              <w:t xml:space="preserve">Copy hover token</w:t>
            </w:r>
            <w:r>
              <w:t xml:space="preserve">.</w:t>
            </w:r>
          </w:p>
        </w:tc>
      </w:tr>
      <w:tr>
        <w:tc>
          <w:tcPr>
            <w:tcW w:type="pct" w:w="33%"/>
          </w:tcPr>
          <w:p>
            <w:r>
              <w:t xml:space="preserve">Header</w:t>
            </w:r>
          </w:p>
        </w:tc>
        <w:tc>
          <w:tcPr>
            <w:tcW w:type="pct" w:w="33%"/>
          </w:tcPr>
          <w:p>
            <w:r>
              <w:t xml:space="preserve">Buttons</w:t>
            </w:r>
          </w:p>
        </w:tc>
        <w:tc>
          <w:tcPr>
            <w:tcW w:type="pct" w:w="33%"/>
          </w:tcPr>
          <w:p>
            <w:r>
              <w:rPr>
                <w:b/>
                <w:bCs/>
              </w:rPr>
              <w:t xml:space="preserve">auricartisan.com ↗</w:t>
            </w:r>
            <w:r>
              <w:t xml:space="preserve">, </w:t>
            </w:r>
            <w:r>
              <w:rPr>
                <w:b/>
                <w:bCs/>
              </w:rPr>
              <w:t xml:space="preserve">↗</w:t>
            </w:r>
            <w:r>
              <w:t xml:space="preserve"> (open in editor tab), </w:t>
            </w:r>
            <w:r>
              <w:rPr>
                <w:b/>
                <w:bCs/>
              </w:rPr>
              <w:t xml:space="preserve">⚙</w:t>
            </w:r>
            <w:r>
              <w:t xml:space="preserve"> (all extension settings).</w:t>
            </w:r>
          </w:p>
        </w:tc>
      </w:tr>
    </w:tbl>
    <w:p/>
    <w:p>
      <w:pPr>
        <w:spacing w:after="120"/>
      </w:pPr>
      <w:r>
        <w:t xml:space="preserve">Keys: </w:t>
      </w:r>
      <w:r>
        <w:rPr>
          <w:rFonts w:ascii="Consolas" w:cs="Consolas" w:eastAsia="Consolas" w:hAnsi="Consolas"/>
          <w:shd w:fill="F3EEE3" w:color="auto" w:val="clear"/>
        </w:rPr>
        <w:t xml:space="preserve">/</w:t>
      </w:r>
      <w:r>
        <w:t xml:space="preserve"> focuses search; dropdown pickers support 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and </w:t>
      </w:r>
      <w:r>
        <w:rPr>
          <w:rFonts w:ascii="Consolas" w:cs="Consolas" w:eastAsia="Consolas" w:hAnsi="Consolas"/>
          <w:shd w:fill="F3EEE3" w:color="auto" w:val="clear"/>
        </w:rPr>
        <w:t xml:space="preserve">Escape</w:t>
      </w:r>
      <w:r>
        <w:t xml:space="preserve">.</w:t>
      </w:r>
    </w:p>
    <w:p>
      <w:pPr>
        <w:pStyle w:val="Heading2"/>
      </w:pPr>
      <w:r>
        <w:t xml:space="preserve">Artwork and mappings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Item</w:t>
            </w:r>
          </w:p>
        </w:tc>
        <w:tc>
          <w:tcPr>
            <w:tcW w:type="pct" w:w="25%"/>
            <w:shd w:fill="F7F3EA" w:color="auto" w:val="clear"/>
          </w:tcPr>
          <w:p>
            <w:r>
              <w:rPr>
                <w:b/>
                <w:bCs/>
              </w:rPr>
              <w:t xml:space="preserve">Facet</w:t>
            </w:r>
          </w:p>
        </w:tc>
        <w:tc>
          <w:tcPr>
            <w:tcW w:type="pct" w:w="25%"/>
            <w:shd w:fill="F7F3EA" w:color="auto" w:val="clear"/>
          </w:tcPr>
          <w:p>
            <w:r>
              <w:rPr>
                <w:b/>
                <w:bCs/>
              </w:rPr>
              <w:t xml:space="preserve">Playful</w:t>
            </w:r>
          </w:p>
        </w:tc>
        <w:tc>
          <w:tcPr>
            <w:tcW w:type="pct" w:w="25%"/>
            <w:shd w:fill="F7F3EA" w:color="auto" w:val="clear"/>
          </w:tcPr>
          <w:p>
            <w:r>
              <w:rPr>
                <w:b/>
                <w:bCs/>
              </w:rPr>
              <w:t xml:space="preserve">Modern</w:t>
            </w:r>
          </w:p>
        </w:tc>
      </w:tr>
      <w:tr>
        <w:tc>
          <w:tcPr>
            <w:tcW w:type="pct" w:w="25%"/>
          </w:tcPr>
          <w:p>
            <w:r>
              <w:t xml:space="preserve">SVG assets</w:t>
            </w:r>
          </w:p>
        </w:tc>
        <w:tc>
          <w:tcPr>
            <w:tcW w:type="pct" w:w="25%"/>
          </w:tcPr>
          <w:p>
            <w:r>
              <w:t xml:space="preserve">500</w:t>
            </w:r>
          </w:p>
        </w:tc>
        <w:tc>
          <w:tcPr>
            <w:tcW w:type="pct" w:w="25%"/>
          </w:tcPr>
          <w:p>
            <w:r>
              <w:t xml:space="preserve">500</w:t>
            </w:r>
          </w:p>
        </w:tc>
        <w:tc>
          <w:tcPr>
            <w:tcW w:type="pct" w:w="25%"/>
          </w:tcPr>
          <w:p>
            <w:r>
              <w:t xml:space="preserve">464</w:t>
            </w:r>
          </w:p>
        </w:tc>
      </w:tr>
      <w:tr>
        <w:tc>
          <w:tcPr>
            <w:tcW w:type="pct" w:w="25%"/>
          </w:tcPr>
          <w:p>
            <w:r>
              <w:t xml:space="preserve">File designs</w:t>
            </w:r>
          </w:p>
        </w:tc>
        <w:tc>
          <w:tcPr>
            <w:tcW w:type="pct" w:w="25%"/>
          </w:tcPr>
          <w:p>
            <w:r>
              <w:t xml:space="preserve">200</w:t>
            </w:r>
          </w:p>
        </w:tc>
        <w:tc>
          <w:tcPr>
            <w:tcW w:type="pct" w:w="25%"/>
          </w:tcPr>
          <w:p>
            <w:r>
              <w:t xml:space="preserve">200</w:t>
            </w:r>
          </w:p>
        </w:tc>
        <w:tc>
          <w:tcPr>
            <w:tcW w:type="pct" w:w="25%"/>
          </w:tcPr>
          <w:p>
            <w:r>
              <w:t xml:space="preserve">219</w:t>
            </w:r>
          </w:p>
        </w:tc>
      </w:tr>
      <w:tr>
        <w:tc>
          <w:tcPr>
            <w:tcW w:type="pct" w:w="25%"/>
          </w:tcPr>
          <w:p>
            <w:r>
              <w:t xml:space="preserve">Folder pairs</w:t>
            </w:r>
          </w:p>
        </w:tc>
        <w:tc>
          <w:tcPr>
            <w:tcW w:type="pct" w:w="25%"/>
          </w:tcPr>
          <w:p>
            <w:r>
              <w:t xml:space="preserve">150</w:t>
            </w:r>
          </w:p>
        </w:tc>
        <w:tc>
          <w:tcPr>
            <w:tcW w:type="pct" w:w="25%"/>
          </w:tcPr>
          <w:p>
            <w:r>
              <w:t xml:space="preserve">150</w:t>
            </w:r>
          </w:p>
        </w:tc>
        <w:tc>
          <w:tcPr>
            <w:tcW w:type="pct" w:w="25%"/>
          </w:tcPr>
          <w:p>
            <w:r>
              <w:t xml:space="preserve">114</w:t>
            </w:r>
          </w:p>
        </w:tc>
      </w:tr>
      <w:tr>
        <w:tc>
          <w:tcPr>
            <w:tcW w:type="pct" w:w="25%"/>
          </w:tcPr>
          <w:p>
            <w:r>
              <w:t xml:space="preserve">Mappings</w:t>
            </w:r>
          </w:p>
        </w:tc>
        <w:tc>
          <w:tcPr>
            <w:tcW w:type="pct" w:w="25%"/>
          </w:tcPr>
          <w:p>
            <w:r>
              <w:t xml:space="preserve">270 extensions, 453 filenames, 84 language IDs, 357 folder aliases</w:t>
            </w:r>
          </w:p>
        </w:tc>
        <w:tc>
          <w:tcPr>
            <w:tcW w:type="pct" w:w="25%"/>
          </w:tcPr>
          <w:p>
            <w:r>
              <w:t xml:space="preserve">Same as Facet</w:t>
            </w:r>
          </w:p>
        </w:tc>
        <w:tc>
          <w:tcPr>
            <w:tcW w:type="pct" w:w="25%"/>
          </w:tcPr>
          <w:p>
            <w:r>
              <w:t xml:space="preserve">Its own mappings and 4 framework packs</w:t>
            </w:r>
          </w:p>
        </w:tc>
      </w:tr>
    </w:tbl>
    <w:p/>
    <w:p>
      <w:pPr>
        <w:pStyle w:val="Heading2"/>
      </w:pPr>
      <w:r>
        <w:t xml:space="preserve">Diagnostics report</w:t>
      </w:r>
    </w:p>
    <w:p>
      <w:pPr>
        <w:spacing w:after="120"/>
      </w:pPr>
      <w:r>
        <w:rPr>
          <w:b/>
          <w:bCs/>
        </w:rPr>
        <w:t xml:space="preserve">Show Icon Theme Diagnostics</w:t>
      </w:r>
      <w:r>
        <w:t xml:space="preserve"> lists the version, active theme, workspace trust, remote host, folder count, asset counts, your appearance values, association counts, smart detection settings and limits, the number of custom rules and saved profiles. It omits filenames and file contents.</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Search text</w:t>
            </w:r>
          </w:p>
        </w:tc>
        <w:tc>
          <w:tcPr>
            <w:tcW w:type="pct" w:w="50%"/>
          </w:tcPr>
          <w:p>
            <w:r>
              <w:t xml:space="preserve">150 characters</w:t>
            </w:r>
          </w:p>
        </w:tc>
      </w:tr>
      <w:tr>
        <w:tc>
          <w:tcPr>
            <w:tcW w:type="pct" w:w="50%"/>
          </w:tcPr>
          <w:p>
            <w:r>
              <w:t xml:space="preserve">Smart badge</w:t>
            </w:r>
          </w:p>
        </w:tc>
        <w:tc>
          <w:tcPr>
            <w:tcW w:type="pct" w:w="50%"/>
          </w:tcPr>
          <w:p>
            <w:r>
              <w:t xml:space="preserve">2 characters</w:t>
            </w:r>
          </w:p>
        </w:tc>
      </w:tr>
      <w:tr>
        <w:tc>
          <w:tcPr>
            <w:tcW w:type="pct" w:w="50%"/>
          </w:tcPr>
          <w:p>
            <w:r>
              <w:t xml:space="preserve">Profile import</w:t>
            </w:r>
          </w:p>
        </w:tc>
        <w:tc>
          <w:tcPr>
            <w:tcW w:type="pct" w:w="50%"/>
          </w:tcPr>
          <w:p>
            <w:r>
              <w:t xml:space="preserve">256 KiB</w:t>
            </w:r>
          </w:p>
        </w:tc>
      </w:tr>
      <w:tr>
        <w:tc>
          <w:tcPr>
            <w:tcW w:type="pct" w:w="50%"/>
          </w:tcPr>
          <w:p>
            <w:r>
              <w:t xml:space="preserve">Profile name</w:t>
            </w:r>
          </w:p>
        </w:tc>
        <w:tc>
          <w:tcPr>
            <w:tcW w:type="pct" w:w="50%"/>
          </w:tcPr>
          <w:p>
            <w:r>
              <w:t xml:space="preserve">80 characters</w:t>
            </w:r>
          </w:p>
        </w:tc>
      </w:tr>
    </w:tbl>
    <w:p/>
    <w:p>
      <w:r>
        <w:rPr>
          <w:b/>
          <w:bCs/>
          <w:color w:val="6F5710"/>
          <w:sz w:val="16"/>
          <w:szCs w:val="16"/>
        </w:rPr>
        <w:t xml:space="preserve">VS CODE EXTENSIONS › AURIC ARTISAN FILE ICONS</w:t>
      </w:r>
    </w:p>
    <w:p>
      <w:pPr>
        <w:pStyle w:val="Heading1"/>
      </w:pPr>
      <w:r>
        <w:t xml:space="preserve">Troubleshooting</w:t>
      </w:r>
    </w:p>
    <w:p>
      <w:pPr>
        <w:spacing w:after="200"/>
      </w:pPr>
      <w:r>
        <w:rPr>
          <w:i/>
          <w:iCs/>
          <w:color w:val="4A453E"/>
        </w:rPr>
        <w:t xml:space="preserve">Symptoms, causes and fixes for common problems with Auric Artisan File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Explorer still uses another icon set.</w:t>
            </w:r>
          </w:p>
        </w:tc>
        <w:tc>
          <w:tcPr>
            <w:tcW w:type="pct" w:w="33%"/>
          </w:tcPr>
          <w:p>
            <w:r>
              <w:t xml:space="preserve">Browsing a style in the Studio only previews it.</w:t>
            </w:r>
          </w:p>
        </w:tc>
        <w:tc>
          <w:tcPr>
            <w:tcW w:type="pct" w:w="33%"/>
          </w:tcPr>
          <w:p>
            <w:r>
              <w:t xml:space="preserve">Select </w:t>
            </w:r>
            <w:r>
              <w:rPr>
                <w:b/>
                <w:bCs/>
              </w:rPr>
              <w:t xml:space="preserve">Use … in Explorer</w:t>
            </w:r>
            <w:r>
              <w:t xml:space="preserve">, or choose the theme in </w:t>
            </w:r>
            <w:r>
              <w:rPr>
                <w:b/>
                <w:bCs/>
              </w:rPr>
              <w:t xml:space="preserve">Preferences: File Icon Theme</w:t>
            </w:r>
            <w:r>
              <w:t xml:space="preserve">.</w:t>
            </w:r>
          </w:p>
        </w:tc>
      </w:tr>
      <w:tr>
        <w:tc>
          <w:tcPr>
            <w:tcW w:type="pct" w:w="33%"/>
          </w:tcPr>
          <w:p>
            <w:r>
              <w:t xml:space="preserve">Colours or associations have not changed.</w:t>
            </w:r>
          </w:p>
        </w:tc>
        <w:tc>
          <w:tcPr>
            <w:tcW w:type="pct" w:w="33%"/>
          </w:tcPr>
          <w:p>
            <w:r>
              <w:t xml:space="preserve">VS Code caches icon themes until a reload.</w:t>
            </w:r>
          </w:p>
        </w:tc>
        <w:tc>
          <w:tcPr>
            <w:tcW w:type="pct" w:w="33%"/>
          </w:tcPr>
          <w:p>
            <w:r>
              <w:t xml:space="preserve">Accept the reload prompt, or run </w:t>
            </w:r>
            <w:r>
              <w:rPr>
                <w:b/>
                <w:bCs/>
              </w:rPr>
              <w:t xml:space="preserve">Developer: Reload Window</w:t>
            </w:r>
            <w:r>
              <w:t xml:space="preserve">.</w:t>
            </w:r>
          </w:p>
        </w:tc>
      </w:tr>
      <w:tr>
        <w:tc>
          <w:tcPr>
            <w:tcW w:type="pct" w:w="33%"/>
          </w:tcPr>
          <w:p>
            <w:r>
              <w:t xml:space="preserve">Still no change after reloading.</w:t>
            </w:r>
          </w:p>
        </w:tc>
        <w:tc>
          <w:tcPr>
            <w:tcW w:type="pct" w:w="33%"/>
          </w:tcPr>
          <w:p>
            <w:r>
              <w:t xml:space="preserve">Workspace or folder settings override user settings.</w:t>
            </w:r>
          </w:p>
        </w:tc>
        <w:tc>
          <w:tcPr>
            <w:tcW w:type="pct" w:w="33%"/>
          </w:tcPr>
          <w:p>
            <w:r>
              <w:t xml:space="preserve">Check </w:t>
            </w:r>
            <w:r>
              <w:rPr>
                <w:rFonts w:ascii="Consolas" w:cs="Consolas" w:eastAsia="Consolas" w:hAnsi="Consolas"/>
                <w:shd w:fill="F3EEE3" w:color="auto" w:val="clear"/>
              </w:rPr>
              <w:t xml:space="preserve">.vscode/settings.json</w:t>
            </w:r>
            <w:r>
              <w:t xml:space="preserve"> for </w:t>
            </w:r>
            <w:r>
              <w:rPr>
                <w:rFonts w:ascii="Consolas" w:cs="Consolas" w:eastAsia="Consolas" w:hAnsi="Consolas"/>
                <w:shd w:fill="F3EEE3" w:color="auto" w:val="clear"/>
              </w:rPr>
              <w:t xml:space="preserve">auricFileIcons.*</w:t>
            </w:r>
            <w:r>
              <w:t xml:space="preserve"> values.</w:t>
            </w:r>
          </w:p>
        </w:tc>
      </w:tr>
      <w:tr>
        <w:tc>
          <w:tcPr>
            <w:tcW w:type="pct" w:w="33%"/>
          </w:tcPr>
          <w:p>
            <w:r>
              <w:t xml:space="preserve">Duplicate Auric themes or actions.</w:t>
            </w:r>
          </w:p>
        </w:tc>
        <w:tc>
          <w:tcPr>
            <w:tcW w:type="pct" w:w="33%"/>
          </w:tcPr>
          <w:p>
            <w:r>
              <w:t xml:space="preserve">The old standalone Playful extension is still installed, or Auric Icons: Modern also provides a Modern theme.</w:t>
            </w:r>
          </w:p>
        </w:tc>
        <w:tc>
          <w:tcPr>
            <w:tcW w:type="pct" w:w="33%"/>
          </w:tcPr>
          <w:p>
            <w:r>
              <w:t xml:space="preserve">Disable the old Playful extension. See </w:t>
            </w:r>
            <w:r>
              <w:t xml:space="preserve">Modern and older Playful settings</w:t>
            </w:r>
            <w:r>
              <w:t xml:space="preserve">.</w:t>
            </w:r>
          </w:p>
        </w:tc>
      </w:tr>
      <w:tr>
        <w:tc>
          <w:tcPr>
            <w:tcW w:type="pct" w:w="33%"/>
          </w:tcPr>
          <w:p>
            <w:r>
              <w:t xml:space="preserve">The </w:t>
            </w:r>
            <w:r>
              <w:rPr>
                <w:b/>
                <w:bCs/>
              </w:rPr>
              <w:t xml:space="preserve">Auric File Icons</w:t>
            </w:r>
            <w:r>
              <w:t xml:space="preserve"> Explorer submenu has only </w:t>
            </w:r>
            <w:r>
              <w:rPr>
                <w:b/>
                <w:bCs/>
              </w:rPr>
              <w:t xml:space="preserve">Open File Icon Studio</w:t>
            </w:r>
            <w:r>
              <w:t xml:space="preserve">.</w:t>
            </w:r>
          </w:p>
        </w:tc>
        <w:tc>
          <w:tcPr>
            <w:tcW w:type="pct" w:w="33%"/>
          </w:tcPr>
          <w:p>
            <w:r>
              <w:t xml:space="preserve">The other actions need an Auric file icon theme to be active.</w:t>
            </w:r>
          </w:p>
        </w:tc>
        <w:tc>
          <w:tcPr>
            <w:tcW w:type="pct" w:w="33%"/>
          </w:tcPr>
          <w:p>
            <w:r>
              <w:t xml:space="preserve">Activate Facet, Playful or Modern.</w:t>
            </w:r>
          </w:p>
        </w:tc>
      </w:tr>
      <w:tr>
        <w:tc>
          <w:tcPr>
            <w:tcW w:type="pct" w:w="33%"/>
          </w:tcPr>
          <w:p>
            <w:r>
              <w:t xml:space="preserve">No </w:t>
            </w:r>
            <w:r>
              <w:rPr>
                <w:b/>
                <w:bCs/>
              </w:rPr>
              <w:t xml:space="preserve">Insert</w:t>
            </w:r>
            <w:r>
              <w:t xml:space="preserve"> action, or "No editor target".</w:t>
            </w:r>
          </w:p>
        </w:tc>
        <w:tc>
          <w:tcPr>
            <w:tcW w:type="pct" w:w="33%"/>
          </w:tcPr>
          <w:p>
            <w:r>
              <w:t xml:space="preserve">No writable text editor is open.</w:t>
            </w:r>
          </w:p>
        </w:tc>
        <w:tc>
          <w:tcPr>
            <w:tcW w:type="pct" w:w="33%"/>
          </w:tcPr>
          <w:p>
            <w:r>
              <w:t xml:space="preserve">Open and click into a writable file first; </w:t>
            </w:r>
            <w:r>
              <w:rPr>
                <w:b/>
                <w:bCs/>
              </w:rPr>
              <w:t xml:space="preserve">Copy</w:t>
            </w:r>
            <w:r>
              <w:t xml:space="preserve"> works without one.</w:t>
            </w:r>
          </w:p>
        </w:tc>
      </w:tr>
      <w:tr>
        <w:tc>
          <w:tcPr>
            <w:tcW w:type="pct" w:w="33%"/>
          </w:tcPr>
          <w:p>
            <w:r>
              <w:t xml:space="preserve">A token hover does not appear.</w:t>
            </w:r>
          </w:p>
        </w:tc>
        <w:tc>
          <w:tcPr>
            <w:tcW w:type="pct" w:w="33%"/>
          </w:tcPr>
          <w:p>
            <w:r>
              <w:t xml:space="preserve">The token is incomplete, hovers are off, or VS Code's editor hovers are disabled.</w:t>
            </w:r>
          </w:p>
        </w:tc>
        <w:tc>
          <w:tcPr>
            <w:tcW w:type="pct" w:w="33%"/>
          </w:tcPr>
          <w:p>
            <w:r>
              <w:t xml:space="preserve">Use a complete token copied from the inspector, and enable </w:t>
            </w:r>
            <w:r>
              <w:rPr>
                <w:rFonts w:ascii="Consolas" w:cs="Consolas" w:eastAsia="Consolas" w:hAnsi="Consolas"/>
                <w:shd w:fill="F3EEE3" w:color="auto" w:val="clear"/>
              </w:rPr>
              <w:t xml:space="preserve">auricFileIcons.hover.enabled</w:t>
            </w:r>
            <w:r>
              <w:t xml:space="preserve"> and editor hovers.</w:t>
            </w:r>
          </w:p>
        </w:tc>
      </w:tr>
      <w:tr>
        <w:tc>
          <w:tcPr>
            <w:tcW w:type="pct" w:w="33%"/>
          </w:tcPr>
          <w:p>
            <w:r>
              <w:t xml:space="preserve">A hover action no longer inserts.</w:t>
            </w:r>
          </w:p>
        </w:tc>
        <w:tc>
          <w:tcPr>
            <w:tcW w:type="pct" w:w="33%"/>
          </w:tcPr>
          <w:p>
            <w:r>
              <w:t xml:space="preserve">The document changed after the hover appeared.</w:t>
            </w:r>
          </w:p>
        </w:tc>
        <w:tc>
          <w:tcPr>
            <w:tcW w:type="pct" w:w="33%"/>
          </w:tcPr>
          <w:p>
            <w:r>
              <w:t xml:space="preserve">Hover again for a fresh action.</w:t>
            </w:r>
          </w:p>
        </w:tc>
      </w:tr>
      <w:tr>
        <w:tc>
          <w:tcPr>
            <w:tcW w:type="pct" w:w="33%"/>
          </w:tcPr>
          <w:p>
            <w:r>
              <w:t xml:space="preserve">An unexpected smart badge appears.</w:t>
            </w:r>
          </w:p>
        </w:tc>
        <w:tc>
          <w:tcPr>
            <w:tcW w:type="pct" w:w="33%"/>
          </w:tcPr>
          <w:p>
            <w:r>
              <w:t xml:space="preserve">A built-in or custom rule matched.</w:t>
            </w:r>
          </w:p>
        </w:tc>
        <w:tc>
          <w:tcPr>
            <w:tcW w:type="pct" w:w="33%"/>
          </w:tcPr>
          <w:p>
            <w:r>
              <w:t xml:space="preserve">Run </w:t>
            </w:r>
            <w:r>
              <w:rPr>
                <w:b/>
                <w:bCs/>
              </w:rPr>
              <w:t xml:space="preserve">Explain Smart Icon Match</w:t>
            </w:r>
            <w:r>
              <w:t xml:space="preserve">, then refresh or adjust smart settings.</w:t>
            </w:r>
          </w:p>
        </w:tc>
      </w:tr>
      <w:tr>
        <w:tc>
          <w:tcPr>
            <w:tcW w:type="pct" w:w="33%"/>
          </w:tcPr>
          <w:p>
            <w:r>
              <w:t xml:space="preserve">Smart badges do not appear in a remote or virtual workspace.</w:t>
            </w:r>
          </w:p>
        </w:tc>
        <w:tc>
          <w:tcPr>
            <w:tcW w:type="pct" w:w="33%"/>
          </w:tcPr>
          <w:p>
            <w:r>
              <w:t xml:space="preserve">The file system provider may not allow reading, or the folder is excluded.</w:t>
            </w:r>
          </w:p>
        </w:tc>
        <w:tc>
          <w:tcPr>
            <w:tcW w:type="pct" w:w="33%"/>
          </w:tcPr>
          <w:p>
            <w:r>
              <w:t xml:space="preserve">Check </w:t>
            </w:r>
            <w:r>
              <w:rPr>
                <w:rFonts w:ascii="Consolas" w:cs="Consolas" w:eastAsia="Consolas" w:hAnsi="Consolas"/>
                <w:shd w:fill="F3EEE3" w:color="auto" w:val="clear"/>
              </w:rPr>
              <w:t xml:space="preserve">auricFileIcons.smart.exclusions</w:t>
            </w:r>
            <w:r>
              <w:t xml:space="preserve"> and the provider's support.</w:t>
            </w:r>
          </w:p>
        </w:tc>
      </w:tr>
      <w:tr>
        <w:tc>
          <w:tcPr>
            <w:tcW w:type="pct" w:w="33%"/>
          </w:tcPr>
          <w:p>
            <w:r>
              <w:t xml:space="preserve">Exported code does not match my Explorer colours.</w:t>
            </w:r>
          </w:p>
        </w:tc>
        <w:tc>
          <w:tcPr>
            <w:tcW w:type="pct" w:w="33%"/>
          </w:tcPr>
          <w:p>
            <w:r>
              <w:t xml:space="preserve">Code output always uses shipped artwork.</w:t>
            </w:r>
          </w:p>
        </w:tc>
        <w:tc>
          <w:tcPr>
            <w:tcW w:type="pct" w:w="33%"/>
          </w:tcPr>
          <w:p>
            <w:r>
              <w:t xml:space="preserve">This is by design; recolour the code yourself if needed.</w:t>
            </w:r>
          </w:p>
        </w:tc>
      </w:tr>
      <w:tr>
        <w:tc>
          <w:tcPr>
            <w:tcW w:type="pct" w:w="33%"/>
          </w:tcPr>
          <w:p>
            <w:r>
              <w:t xml:space="preserve">Import of a profile fails.</w:t>
            </w:r>
          </w:p>
        </w:tc>
        <w:tc>
          <w:tcPr>
            <w:tcW w:type="pct" w:w="33%"/>
          </w:tcPr>
          <w:p>
            <w:r>
              <w:t xml:space="preserve">The clipboard is empty, too large, not JSON, or from an unknown source.</w:t>
            </w:r>
          </w:p>
        </w:tc>
        <w:tc>
          <w:tcPr>
            <w:tcW w:type="pct" w:w="33%"/>
          </w:tcPr>
          <w:p>
            <w:r>
              <w:t xml:space="preserve">See the messages in </w:t>
            </w:r>
            <w:r>
              <w:t xml:space="preserve">Profiles</w:t>
            </w:r>
            <w:r>
              <w:t xml:space="preserve">.</w:t>
            </w:r>
          </w:p>
        </w:tc>
      </w:tr>
      <w:tr>
        <w:tc>
          <w:tcPr>
            <w:tcW w:type="pct" w:w="33%"/>
          </w:tcPr>
          <w:p>
            <w:r>
              <w:t xml:space="preserve">Old Playful profiles are missing after switching.</w:t>
            </w:r>
          </w:p>
        </w:tc>
        <w:tc>
          <w:tcPr>
            <w:tcW w:type="pct" w:w="33%"/>
          </w:tcPr>
          <w:p>
            <w:r>
              <w:t xml:space="preserve">File Icons cannot read another extension's private storage.</w:t>
            </w:r>
          </w:p>
        </w:tc>
        <w:tc>
          <w:tcPr>
            <w:tcW w:type="pct" w:w="33%"/>
          </w:tcPr>
          <w:p>
            <w:r>
              <w:t xml:space="preserve">Export profiles from the old extension first, then import them.</w:t>
            </w:r>
          </w:p>
        </w:tc>
      </w:tr>
    </w:tbl>
    <w:p/>
    <w:p>
      <w:pPr>
        <w:pStyle w:val="Heading2"/>
      </w:pPr>
      <w:r>
        <w:t xml:space="preserve">Diagnostics</w:t>
      </w:r>
    </w:p>
    <w:p>
      <w:pPr>
        <w:spacing w:after="120"/>
      </w:pPr>
      <w:r>
        <w:t xml:space="preserve">Run </w:t>
      </w:r>
      <w:r>
        <w:rPr>
          <w:b/>
          <w:bCs/>
        </w:rPr>
        <w:t xml:space="preserve">Auric Artisan File Icons: Show Icon Theme Diagnostics</w:t>
      </w:r>
      <w:r>
        <w:t xml:space="preserve">. The report opens in the </w:t>
      </w:r>
      <w:r>
        <w:rPr>
          <w:b/>
          <w:bCs/>
        </w:rPr>
        <w:t xml:space="preserve">Auric Artisan File Icons</w:t>
      </w:r>
      <w:r>
        <w:t xml:space="preserve"> output channel and omits filenames and file contents. Include it, with your VS Code version, the extension version, the active style and the steps to reproduce, when you contact support at </w:t>
      </w:r>
      <w:hyperlink w:history="1" r:id="rIdycj4l1ufyw-fjkvwua7mq">
        <w:r>
          <w:rPr>
            <w:rStyle w:val="Hyperlink"/>
          </w:rPr>
          <w:t xml:space="preserve">https://auricartisan.com/company/contact/</w:t>
        </w:r>
      </w:hyperlink>
      <w:r>
        <w:t xml:space="preserve">. Remove private information from screenshots.</w:t>
      </w:r>
    </w:p>
    <w:p>
      <w:r>
        <w:rPr>
          <w:b/>
          <w:bCs/>
          <w:color w:val="6F5710"/>
          <w:sz w:val="16"/>
          <w:szCs w:val="16"/>
        </w:rPr>
        <w:t xml:space="preserve">VS CODE EXTENSIONS › AURIC ARTISAN FILE ICONS</w:t>
      </w:r>
    </w:p>
    <w:p>
      <w:pPr>
        <w:pStyle w:val="Heading1"/>
      </w:pPr>
      <w:r>
        <w:t xml:space="preserve">Frequently asked questions</w:t>
      </w:r>
    </w:p>
    <w:p>
      <w:pPr>
        <w:spacing w:after="200"/>
      </w:pPr>
      <w:r>
        <w:rPr>
          <w:i/>
          <w:iCs/>
          <w:color w:val="4A453E"/>
        </w:rPr>
        <w:t xml:space="preserve">Short answers to common questions about Auric Artisan File Icons.</w:t>
      </w:r>
    </w:p>
    <w:p>
      <w:pPr>
        <w:pStyle w:val="Heading2"/>
      </w:pPr>
      <w:r>
        <w:t xml:space="preserve">Do I need another icon extension?</w:t>
      </w:r>
    </w:p>
    <w:p>
      <w:pPr>
        <w:spacing w:after="120"/>
      </w:pPr>
      <w:r>
        <w:t xml:space="preserve">No. All three styles and their artwork are included.</w:t>
      </w:r>
    </w:p>
    <w:p>
      <w:pPr>
        <w:pStyle w:val="Heading2"/>
      </w:pPr>
      <w:r>
        <w:t xml:space="preserve">Can I use two styles at once?</w:t>
      </w:r>
    </w:p>
    <w:p>
      <w:pPr>
        <w:spacing w:after="120"/>
      </w:pPr>
      <w:r>
        <w:t xml:space="preserve">No. VS Code allows one file icon theme at a time. Switch whenever you like.</w:t>
      </w:r>
    </w:p>
    <w:p>
      <w:pPr>
        <w:pStyle w:val="Heading2"/>
      </w:pPr>
      <w:r>
        <w:t xml:space="preserve">Why do changes need a reload?</w:t>
      </w:r>
    </w:p>
    <w:p>
      <w:pPr>
        <w:spacing w:after="120"/>
      </w:pPr>
      <w:r>
        <w:t xml:space="preserve">VS Code caches icon themes. The extension rebuilds the theme when you change appearance or associations; a reload shows the new icons.</w:t>
      </w:r>
    </w:p>
    <w:p>
      <w:pPr>
        <w:pStyle w:val="Heading2"/>
      </w:pPr>
      <w:r>
        <w:t xml:space="preserve">Does smart detection change the icon itself?</w:t>
      </w:r>
    </w:p>
    <w:p>
      <w:pPr>
        <w:spacing w:after="120"/>
      </w:pPr>
      <w:r>
        <w:t xml:space="preserve">No. It adds a badge, colour and explanation on top. Use </w:t>
      </w:r>
      <w:r>
        <w:rPr>
          <w:b/>
          <w:bCs/>
        </w:rPr>
        <w:t xml:space="preserve">Apply Detected Folder Icon</w:t>
      </w:r>
      <w:r>
        <w:t xml:space="preserve"> or </w:t>
      </w:r>
      <w:r>
        <w:rPr>
          <w:b/>
          <w:bCs/>
        </w:rPr>
        <w:t xml:space="preserve">Scan Workspace for Folder Icons</w:t>
      </w:r>
      <w:r>
        <w:t xml:space="preserve"> to make a detected icon permanent.</w:t>
      </w:r>
    </w:p>
    <w:p>
      <w:pPr>
        <w:pStyle w:val="Heading2"/>
      </w:pPr>
      <w:r>
        <w:t xml:space="preserve">Does it run my project's code?</w:t>
      </w:r>
    </w:p>
    <w:p>
      <w:pPr>
        <w:spacing w:after="120"/>
      </w:pPr>
      <w:r>
        <w:t xml:space="preserve">No. Smart detection reads a bounded number of names and the start of small text files. It never executes anything.</w:t>
      </w:r>
    </w:p>
    <w:p>
      <w:pPr>
        <w:pStyle w:val="Heading2"/>
      </w:pPr>
      <w:r>
        <w:t xml:space="preserve">Can I use the icons in my own projects?</w:t>
      </w:r>
    </w:p>
    <w:p>
      <w:pPr>
        <w:spacing w:after="120"/>
      </w:pPr>
      <w:r>
        <w:t xml:space="preserve">You can insert them into code from the Studio. The artwork is covered by the Auric Artisan Free Use Licence, which restricts redistribution, resale, republishing and extracting bundled artwork. Review it before reusing artwork outside the extension.</w:t>
      </w:r>
    </w:p>
    <w:p>
      <w:pPr>
        <w:pStyle w:val="Heading2"/>
      </w:pPr>
      <w:r>
        <w:t xml:space="preserve">Is the Playful style the same as Auric Icons: Playful?</w:t>
      </w:r>
    </w:p>
    <w:p>
      <w:pPr>
        <w:spacing w:after="120"/>
      </w:pPr>
      <w:r>
        <w:t xml:space="preserve">No. They are different artwork. See </w:t>
      </w:r>
      <w:r>
        <w:t xml:space="preserve">Modern and older Playful settings</w:t>
      </w:r>
      <w:r>
        <w:t xml:space="preserve">.</w:t>
      </w:r>
    </w:p>
    <w:p>
      <w:pPr>
        <w:pStyle w:val="Heading2"/>
      </w:pPr>
      <w:r>
        <w:t xml:space="preserve">How is this different from Icon Studio?</w:t>
      </w:r>
    </w:p>
    <w:p>
      <w:pPr>
        <w:spacing w:after="120"/>
      </w:pPr>
      <w:r>
        <w:t xml:space="preserve">File Icons changes your Explorer and offers its own file-type artwork for code. Auric Artisan Icon Studio is a general icon and emoji browser and does not change the Explorer. See the </w:t>
      </w:r>
      <w:r>
        <w:t xml:space="preserve">comparison</w:t>
      </w:r>
      <w:r>
        <w:t xml:space="preserve">.</w:t>
      </w:r>
    </w:p>
    <w:p>
      <w:r>
        <w:br w:type="page"/>
      </w:r>
    </w:p>
    <w:p>
      <w:r>
        <w:rPr>
          <w:b/>
          <w:bCs/>
          <w:color w:val="6F5710"/>
          <w:sz w:val="16"/>
          <w:szCs w:val="16"/>
        </w:rPr>
        <w:t xml:space="preserve">VS CODE EXTENSIONS › AURIC ARTISAN FILE ICONS</w:t>
      </w:r>
    </w:p>
    <w:p>
      <w:pPr>
        <w:pStyle w:val="Heading1"/>
      </w:pPr>
      <w:r>
        <w:t xml:space="preserve">Auric Artisan File Icons: other information</w:t>
      </w:r>
    </w:p>
    <w:p>
      <w:pPr>
        <w:spacing w:after="200"/>
      </w:pPr>
      <w:r>
        <w:rPr>
          <w:i/>
          <w:iCs/>
          <w:color w:val="4A453E"/>
        </w:rPr>
        <w:t xml:space="preserve">Contents of the supporting pages for Auric Artisan File Icons.</w:t>
      </w:r>
    </w:p>
    <w:p>
      <w:pPr>
        <w:spacing w:after="120"/>
      </w:pPr>
      <w:r>
        <w:t xml:space="preserve">This folder holds supporting pages for Auric Artisan File Icons: terms, commands, limits, a comparison with the other Auric icon extensions, the release history and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File Icons.</w:t>
            </w:r>
          </w:p>
        </w:tc>
      </w:tr>
      <w:tr>
        <w:tc>
          <w:tcPr>
            <w:tcW w:type="pct" w:w="50%"/>
          </w:tcPr>
          <w:p>
            <w:r>
              <w:t xml:space="preserve">shortcuts.md</w:t>
            </w:r>
          </w:p>
        </w:tc>
        <w:tc>
          <w:tcPr>
            <w:tcW w:type="pct" w:w="50%"/>
          </w:tcPr>
          <w:p>
            <w:r>
              <w:t xml:space="preserve">Commands, menus and in-Studio keys.</w:t>
            </w:r>
          </w:p>
        </w:tc>
      </w:tr>
      <w:tr>
        <w:tc>
          <w:tcPr>
            <w:tcW w:type="pct" w:w="50%"/>
          </w:tcPr>
          <w:p>
            <w:r>
              <w:t xml:space="preserve">limits-and-accuracy.md</w:t>
            </w:r>
          </w:p>
        </w:tc>
        <w:tc>
          <w:tcPr>
            <w:tcW w:type="pct" w:w="50%"/>
          </w:tcPr>
          <w:p>
            <w:r>
              <w:t xml:space="preserve">What the themes, smart detection and code output can and cannot do.</w:t>
            </w:r>
          </w:p>
        </w:tc>
      </w:tr>
      <w:tr>
        <w:tc>
          <w:tcPr>
            <w:tcW w:type="pct" w:w="50%"/>
          </w:tcPr>
          <w:p>
            <w:r>
              <w:t xml:space="preserve">related.md</w:t>
            </w:r>
          </w:p>
        </w:tc>
        <w:tc>
          <w:tcPr>
            <w:tcW w:type="pct" w:w="50%"/>
          </w:tcPr>
          <w:p>
            <w:r>
              <w:t xml:space="preserve">Comparison with Icon Studio, Icon Hub, the Auric collections, Emoji and Icon Pack.</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read, stored and never sent.</w:t>
            </w:r>
          </w:p>
        </w:tc>
      </w:tr>
    </w:tbl>
    <w:p/>
    <w:p>
      <w:r>
        <w:rPr>
          <w:b/>
          <w:bCs/>
          <w:color w:val="6F5710"/>
          <w:sz w:val="16"/>
          <w:szCs w:val="16"/>
        </w:rPr>
        <w:t xml:space="preserve">VS CODE EXTENSIONS › AURIC ARTISAN FILE ICONS</w:t>
      </w:r>
    </w:p>
    <w:p>
      <w:pPr>
        <w:pStyle w:val="Heading1"/>
      </w:pPr>
      <w:r>
        <w:t xml:space="preserve">Shortcuts and commands</w:t>
      </w:r>
    </w:p>
    <w:p>
      <w:pPr>
        <w:spacing w:after="200"/>
      </w:pPr>
      <w:r>
        <w:rPr>
          <w:i/>
          <w:iCs/>
          <w:color w:val="4A453E"/>
        </w:rPr>
        <w:t xml:space="preserve">Commands, context menus and in-Studio keys in Auric Artisan File Icons.</w:t>
      </w:r>
    </w:p>
    <w:p>
      <w:pPr>
        <w:spacing w:after="120"/>
      </w:pPr>
      <w:r>
        <w:t xml:space="preserve">File Icons has no default keybindings. Open </w:t>
      </w:r>
      <w:r>
        <w:rPr>
          <w:b/>
          <w:bCs/>
        </w:rPr>
        <w:t xml:space="preserve">Preferences: Open Keyboard Shortcuts</w:t>
      </w:r>
      <w:r>
        <w:t xml:space="preserve">, search for "Auric Artisan File Icons" and assign keys to the commands you use most, such as </w:t>
      </w:r>
      <w:r>
        <w:rPr>
          <w:b/>
          <w:bCs/>
        </w:rPr>
        <w:t xml:space="preserve">Insert Icon into Code…</w:t>
      </w:r>
      <w:r>
        <w:t xml:space="preserve"> or </w:t>
      </w:r>
      <w:r>
        <w:rPr>
          <w:b/>
          <w:bCs/>
        </w:rPr>
        <w:t xml:space="preserve">Open File Icon Studio</w:t>
      </w:r>
      <w:r>
        <w:t xml:space="preserve">.</w:t>
      </w:r>
    </w:p>
    <w:p>
      <w:pPr>
        <w:pStyle w:val="Heading2"/>
      </w:pPr>
      <w:r>
        <w:t xml:space="preserve">Keys inside File Icon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the icon search</w:t>
            </w:r>
          </w:p>
        </w:tc>
      </w:tr>
      <w:tr>
        <w:tc>
          <w:tcPr>
            <w:tcW w:type="pct" w:w="50%"/>
          </w:tcPr>
          <w:p>
            <w:r>
              <w:rPr>
                <w:rFonts w:ascii="Consolas" w:cs="Consolas" w:eastAsia="Consolas" w:hAnsi="Consolas"/>
                <w:shd w:fill="F3EEE3" w:color="auto" w:val="clear"/>
              </w:rPr>
              <w:t xml:space="preserve">Arrow Up</w:t>
            </w:r>
            <w:r>
              <w:t xml:space="preserve"> / </w:t>
            </w:r>
            <w:r>
              <w:rPr>
                <w:rFonts w:ascii="Consolas" w:cs="Consolas" w:eastAsia="Consolas" w:hAnsi="Consolas"/>
                <w:shd w:fill="F3EEE3" w:color="auto" w:val="clear"/>
              </w:rPr>
              <w:t xml:space="preserve">Arrow Down</w:t>
            </w:r>
          </w:p>
        </w:tc>
        <w:tc>
          <w:tcPr>
            <w:tcW w:type="pct" w:w="50%"/>
          </w:tcPr>
          <w:p>
            <w:r>
              <w:t xml:space="preserve">Move through picker options</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First or last option</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an open picker or the inspector</w:t>
            </w:r>
          </w:p>
        </w:tc>
      </w:tr>
    </w:tbl>
    <w:p/>
    <w:p>
      <w:pPr>
        <w:pStyle w:val="Heading2"/>
      </w:pPr>
      <w:r>
        <w:t xml:space="preserve">Commands</w:t>
      </w:r>
    </w:p>
    <w:p>
      <w:pPr>
        <w:spacing w:after="120"/>
      </w:pPr>
      <w:r>
        <w:t xml:space="preserve">Type "Auric Artisan File Icons" in the Command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Commands</w:t>
            </w:r>
          </w:p>
        </w:tc>
      </w:tr>
      <w:tr>
        <w:tc>
          <w:tcPr>
            <w:tcW w:type="pct" w:w="50%"/>
          </w:tcPr>
          <w:p>
            <w:r>
              <w:t xml:space="preserve">Themes</w:t>
            </w:r>
          </w:p>
        </w:tc>
        <w:tc>
          <w:tcPr>
            <w:tcW w:type="pct" w:w="50%"/>
          </w:tcPr>
          <w:p>
            <w:r>
              <w:t xml:space="preserve">Activate Facet Icon Theme; Activate Playful Icon Theme; Activate Modern Icon Theme</w:t>
            </w:r>
          </w:p>
        </w:tc>
      </w:tr>
      <w:tr>
        <w:tc>
          <w:tcPr>
            <w:tcW w:type="pct" w:w="50%"/>
          </w:tcPr>
          <w:p>
            <w:r>
              <w:t xml:space="preserve">Studio</w:t>
            </w:r>
          </w:p>
        </w:tc>
        <w:tc>
          <w:tcPr>
            <w:tcW w:type="pct" w:w="50%"/>
          </w:tcPr>
          <w:p>
            <w:r>
              <w:t xml:space="preserve">Open File Icon Studio; Open File Icon Studio Settings; Insert Icon into Code…</w:t>
            </w:r>
          </w:p>
        </w:tc>
      </w:tr>
      <w:tr>
        <w:tc>
          <w:tcPr>
            <w:tcW w:type="pct" w:w="50%"/>
          </w:tcPr>
          <w:p>
            <w:r>
              <w:t xml:space="preserve">Appearance</w:t>
            </w:r>
          </w:p>
        </w:tc>
        <w:tc>
          <w:tcPr>
            <w:tcW w:type="pct" w:w="50%"/>
          </w:tcPr>
          <w:p>
            <w:r>
              <w:t xml:space="preserve">Choose Folder Color; Toggle Explorer Arrows; Restore Icon Defaults</w:t>
            </w:r>
          </w:p>
        </w:tc>
      </w:tr>
      <w:tr>
        <w:tc>
          <w:tcPr>
            <w:tcW w:type="pct" w:w="50%"/>
          </w:tcPr>
          <w:p>
            <w:r>
              <w:t xml:space="preserve">Associations</w:t>
            </w:r>
          </w:p>
        </w:tc>
        <w:tc>
          <w:tcPr>
            <w:tcW w:type="pct" w:w="50%"/>
          </w:tcPr>
          <w:p>
            <w:r>
              <w:t xml:space="preserve">Set File or Folder Icon; Clear Custom File or Folder Icon</w:t>
            </w:r>
          </w:p>
        </w:tc>
      </w:tr>
      <w:tr>
        <w:tc>
          <w:tcPr>
            <w:tcW w:type="pct" w:w="50%"/>
          </w:tcPr>
          <w:p>
            <w:r>
              <w:t xml:space="preserve">Smart detection</w:t>
            </w:r>
          </w:p>
        </w:tc>
        <w:tc>
          <w:tcPr>
            <w:tcW w:type="pct" w:w="50%"/>
          </w:tcPr>
          <w:p>
            <w:r>
              <w:t xml:space="preserve">Configure Smart Icon Detection; Refresh Smart Icon Matches; Explain Smart Icon Match; Toggle Smart Icon Detection; Apply Detected Folder Icon; Scan Workspace for Folder Icons</w:t>
            </w:r>
          </w:p>
        </w:tc>
      </w:tr>
      <w:tr>
        <w:tc>
          <w:tcPr>
            <w:tcW w:type="pct" w:w="50%"/>
          </w:tcPr>
          <w:p>
            <w:r>
              <w:t xml:space="preserve">Profiles</w:t>
            </w:r>
          </w:p>
        </w:tc>
        <w:tc>
          <w:tcPr>
            <w:tcW w:type="pct" w:w="50%"/>
          </w:tcPr>
          <w:p>
            <w:r>
              <w:t xml:space="preserve">Apply Icon Profile; Save Current Icon Profile; Delete Saved Icon Profile; Export Icon Profile to Clipboard; Import Icon Profile from Clipboard</w:t>
            </w:r>
          </w:p>
        </w:tc>
      </w:tr>
      <w:tr>
        <w:tc>
          <w:tcPr>
            <w:tcW w:type="pct" w:w="50%"/>
          </w:tcPr>
          <w:p>
            <w:r>
              <w:t xml:space="preserve">Other</w:t>
            </w:r>
          </w:p>
        </w:tc>
        <w:tc>
          <w:tcPr>
            <w:tcW w:type="pct" w:w="50%"/>
          </w:tcPr>
          <w:p>
            <w:r>
              <w:t xml:space="preserve">Show Icon Theme Diagnostics; Import Legacy Playful Settings…; Import Modern File Icon Settings…</w:t>
            </w:r>
          </w:p>
        </w:tc>
      </w:tr>
    </w:tbl>
    <w:p/>
    <w:p>
      <w:pPr>
        <w:pStyle w:val="Heading2"/>
      </w:pPr>
      <w:r>
        <w:t xml:space="preserve">Context menus</w:t>
      </w:r>
    </w:p>
    <w:p>
      <w:pPr>
        <w:pStyle w:val="ListParagraph"/>
        <w:numPr>
          <w:ilvl w:val="0"/>
          <w:numId w:val="1"/>
        </w:numPr>
        <w:spacing w:after="60"/>
      </w:pPr>
      <w:r>
        <w:rPr>
          <w:b/>
          <w:bCs/>
        </w:rPr>
        <w:t xml:space="preserve">Explorer:</w:t>
      </w:r>
      <w:r>
        <w:t xml:space="preserve"> right-click › </w:t>
      </w:r>
      <w:r>
        <w:rPr>
          <w:b/>
          <w:bCs/>
        </w:rPr>
        <w:t xml:space="preserve">Auric File Icons</w:t>
      </w:r>
      <w:r>
        <w:t xml:space="preserve"> submenu.</w:t>
      </w:r>
    </w:p>
    <w:p>
      <w:pPr>
        <w:pStyle w:val="ListParagraph"/>
        <w:numPr>
          <w:ilvl w:val="0"/>
          <w:numId w:val="1"/>
        </w:numPr>
        <w:spacing w:after="60"/>
      </w:pPr>
      <w:r>
        <w:rPr>
          <w:b/>
          <w:bCs/>
        </w:rPr>
        <w:t xml:space="preserve">Editor:</w:t>
      </w:r>
      <w:r>
        <w:t xml:space="preserve"> right-click › </w:t>
      </w:r>
      <w:r>
        <w:rPr>
          <w:b/>
          <w:bCs/>
        </w:rPr>
        <w:t xml:space="preserve">Insert Icon into Code…</w:t>
      </w:r>
      <w:r>
        <w:t xml:space="preserve">.</w:t>
      </w:r>
    </w:p>
    <w:p>
      <w:r>
        <w:rPr>
          <w:b/>
          <w:bCs/>
          <w:color w:val="6F5710"/>
          <w:sz w:val="16"/>
          <w:szCs w:val="16"/>
        </w:rPr>
        <w:t xml:space="preserve">VS CODE EXTENSIONS › AURIC ARTISAN FILE ICONS</w:t>
      </w:r>
    </w:p>
    <w:p>
      <w:pPr>
        <w:pStyle w:val="Heading1"/>
      </w:pPr>
      <w:r>
        <w:t xml:space="preserve">Glossary</w:t>
      </w:r>
    </w:p>
    <w:p>
      <w:pPr>
        <w:spacing w:after="200"/>
      </w:pPr>
      <w:r>
        <w:rPr>
          <w:i/>
          <w:iCs/>
          <w:color w:val="4A453E"/>
        </w:rPr>
        <w:t xml:space="preserve">Definitions of the terms used in Auric Artisan File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Association</w:t>
            </w:r>
          </w:p>
        </w:tc>
        <w:tc>
          <w:tcPr>
            <w:tcW w:type="pct" w:w="50%"/>
          </w:tcPr>
          <w:p>
            <w:r>
              <w:t xml:space="preserve">A rule mapping an extension, filename, folder name or pattern to an icon ID.</w:t>
            </w:r>
          </w:p>
        </w:tc>
      </w:tr>
      <w:tr>
        <w:tc>
          <w:tcPr>
            <w:tcW w:type="pct" w:w="50%"/>
          </w:tcPr>
          <w:p>
            <w:r>
              <w:t xml:space="preserve">Badge</w:t>
            </w:r>
          </w:p>
        </w:tc>
        <w:tc>
          <w:tcPr>
            <w:tcW w:type="pct" w:w="50%"/>
          </w:tcPr>
          <w:p>
            <w:r>
              <w:t xml:space="preserve">Up to two characters shown beside a resource in the Explorer by smart detection.</w:t>
            </w:r>
          </w:p>
        </w:tc>
      </w:tr>
      <w:tr>
        <w:tc>
          <w:tcPr>
            <w:tcW w:type="pct" w:w="50%"/>
          </w:tcPr>
          <w:p>
            <w:r>
              <w:t xml:space="preserve">Decoration</w:t>
            </w:r>
          </w:p>
        </w:tc>
        <w:tc>
          <w:tcPr>
            <w:tcW w:type="pct" w:w="50%"/>
          </w:tcPr>
          <w:p>
            <w:r>
              <w:t xml:space="preserve">A badge, colour or tooltip VS Code adds to an Explorer item.</w:t>
            </w:r>
          </w:p>
        </w:tc>
      </w:tr>
      <w:tr>
        <w:tc>
          <w:tcPr>
            <w:tcW w:type="pct" w:w="50%"/>
          </w:tcPr>
          <w:p>
            <w:r>
              <w:t xml:space="preserve">Direct parent</w:t>
            </w:r>
          </w:p>
        </w:tc>
        <w:tc>
          <w:tcPr>
            <w:tcW w:type="pct" w:w="50%"/>
          </w:tcPr>
          <w:p>
            <w:r>
              <w:t xml:space="preserve">The folder immediately containing a file or folder; </w:t>
            </w:r>
            <w:r>
              <w:rPr>
                <w:rFonts w:ascii="Consolas" w:cs="Consolas" w:eastAsia="Consolas" w:hAnsi="Consolas"/>
                <w:shd w:fill="F3EEE3" w:color="auto" w:val="clear"/>
              </w:rPr>
              <w:t xml:space="preserve">parent/name</w:t>
            </w:r>
            <w:r>
              <w:t xml:space="preserve"> patterns only match this.</w:t>
            </w:r>
          </w:p>
        </w:tc>
      </w:tr>
      <w:tr>
        <w:tc>
          <w:tcPr>
            <w:tcW w:type="pct" w:w="50%"/>
          </w:tcPr>
          <w:p>
            <w:r>
              <w:t xml:space="preserve">Exclusion</w:t>
            </w:r>
          </w:p>
        </w:tc>
        <w:tc>
          <w:tcPr>
            <w:tcW w:type="pct" w:w="50%"/>
          </w:tcPr>
          <w:p>
            <w:r>
              <w:t xml:space="preserve">A folder name or pattern that smart detection never inspects.</w:t>
            </w:r>
          </w:p>
        </w:tc>
      </w:tr>
      <w:tr>
        <w:tc>
          <w:tcPr>
            <w:tcW w:type="pct" w:w="50%"/>
          </w:tcPr>
          <w:p>
            <w:r>
              <w:t xml:space="preserve">Facet</w:t>
            </w:r>
          </w:p>
        </w:tc>
        <w:tc>
          <w:tcPr>
            <w:tcW w:type="pct" w:w="50%"/>
          </w:tcPr>
          <w:p>
            <w:r>
              <w:t xml:space="preserve">The faceted Explorer style with 500 SVGs.</w:t>
            </w:r>
          </w:p>
        </w:tc>
      </w:tr>
      <w:tr>
        <w:tc>
          <w:tcPr>
            <w:tcW w:type="pct" w:w="50%"/>
          </w:tcPr>
          <w:p>
            <w:r>
              <w:t xml:space="preserve">File icon theme</w:t>
            </w:r>
          </w:p>
        </w:tc>
        <w:tc>
          <w:tcPr>
            <w:tcW w:type="pct" w:w="50%"/>
          </w:tcPr>
          <w:p>
            <w:r>
              <w:t xml:space="preserve">The set of icons VS Code shows beside files and folders. One is active at a time.</w:t>
            </w:r>
          </w:p>
        </w:tc>
      </w:tr>
      <w:tr>
        <w:tc>
          <w:tcPr>
            <w:tcW w:type="pct" w:w="50%"/>
          </w:tcPr>
          <w:p>
            <w:r>
              <w:t xml:space="preserve">Folder pair</w:t>
            </w:r>
          </w:p>
        </w:tc>
        <w:tc>
          <w:tcPr>
            <w:tcW w:type="pct" w:w="50%"/>
          </w:tcPr>
          <w:p>
            <w:r>
              <w:t xml:space="preserve">The closed and open versions of one folder icon.</w:t>
            </w:r>
          </w:p>
        </w:tc>
      </w:tr>
      <w:tr>
        <w:tc>
          <w:tcPr>
            <w:tcW w:type="pct" w:w="50%"/>
          </w:tcPr>
          <w:p>
            <w:r>
              <w:t xml:space="preserve">Framework pack</w:t>
            </w:r>
          </w:p>
        </w:tc>
        <w:tc>
          <w:tcPr>
            <w:tcW w:type="pct" w:w="50%"/>
          </w:tcPr>
          <w:p>
            <w:r>
              <w:t xml:space="preserve">Extra Modern associations for Angular, NestJS, React or Vue.</w:t>
            </w:r>
          </w:p>
        </w:tc>
      </w:tr>
      <w:tr>
        <w:tc>
          <w:tcPr>
            <w:tcW w:type="pct" w:w="50%"/>
          </w:tcPr>
          <w:p>
            <w:r>
              <w:t xml:space="preserve">Hover token</w:t>
            </w:r>
          </w:p>
        </w:tc>
        <w:tc>
          <w:tcPr>
            <w:tcW w:type="pct" w:w="50%"/>
          </w:tcPr>
          <w:p>
            <w:r>
              <w:t xml:space="preserve">Text such as </w:t>
            </w:r>
            <w:r>
              <w:rPr>
                <w:rFonts w:ascii="Consolas" w:cs="Consolas" w:eastAsia="Consolas" w:hAnsi="Consolas"/>
                <w:shd w:fill="F3EEE3" w:color="auto" w:val="clear"/>
              </w:rPr>
              <w:t xml:space="preserve">:icon-file-typescript:</w:t>
            </w:r>
            <w:r>
              <w:t xml:space="preserve"> that a code hover can replace with artwork.</w:t>
            </w:r>
          </w:p>
        </w:tc>
      </w:tr>
      <w:tr>
        <w:tc>
          <w:tcPr>
            <w:tcW w:type="pct" w:w="50%"/>
          </w:tcPr>
          <w:p>
            <w:r>
              <w:t xml:space="preserve">Icon ID</w:t>
            </w:r>
          </w:p>
        </w:tc>
        <w:tc>
          <w:tcPr>
            <w:tcW w:type="pct" w:w="50%"/>
          </w:tcPr>
          <w:p>
            <w:r>
              <w:t xml:space="preserve">The name of a shipped icon, such as </w:t>
            </w:r>
            <w:r>
              <w:rPr>
                <w:rFonts w:ascii="Consolas" w:cs="Consolas" w:eastAsia="Consolas" w:hAnsi="Consolas"/>
                <w:shd w:fill="F3EEE3" w:color="auto" w:val="clear"/>
              </w:rPr>
              <w:t xml:space="preserve">test</w:t>
            </w:r>
            <w:r>
              <w:t xml:space="preserve"> or </w:t>
            </w:r>
            <w:r>
              <w:rPr>
                <w:rFonts w:ascii="Consolas" w:cs="Consolas" w:eastAsia="Consolas" w:hAnsi="Consolas"/>
                <w:shd w:fill="F3EEE3" w:color="auto" w:val="clear"/>
              </w:rPr>
              <w:t xml:space="preserve">database</w:t>
            </w:r>
            <w:r>
              <w:t xml:space="preserve">, used as an association value.</w:t>
            </w:r>
          </w:p>
        </w:tc>
      </w:tr>
      <w:tr>
        <w:tc>
          <w:tcPr>
            <w:tcW w:type="pct" w:w="50%"/>
          </w:tcPr>
          <w:p>
            <w:r>
              <w:t xml:space="preserve">Inspector</w:t>
            </w:r>
          </w:p>
        </w:tc>
        <w:tc>
          <w:tcPr>
            <w:tcW w:type="pct" w:w="50%"/>
          </w:tcPr>
          <w:p>
            <w:r>
              <w:t xml:space="preserve">The dialog showing a card's exact code output.</w:t>
            </w:r>
          </w:p>
        </w:tc>
      </w:tr>
      <w:tr>
        <w:tc>
          <w:tcPr>
            <w:tcW w:type="pct" w:w="50%"/>
          </w:tcPr>
          <w:p>
            <w:r>
              <w:t xml:space="preserve">Modern</w:t>
            </w:r>
          </w:p>
        </w:tc>
        <w:tc>
          <w:tcPr>
            <w:tcW w:type="pct" w:w="50%"/>
          </w:tcPr>
          <w:p>
            <w:r>
              <w:t xml:space="preserve">The Explorer style with 464 SVGs, shared with Auric Icons: Modern's theme ID.</w:t>
            </w:r>
          </w:p>
        </w:tc>
      </w:tr>
      <w:tr>
        <w:tc>
          <w:tcPr>
            <w:tcW w:type="pct" w:w="50%"/>
          </w:tcPr>
          <w:p>
            <w:r>
              <w:t xml:space="preserve">Playful</w:t>
            </w:r>
          </w:p>
        </w:tc>
        <w:tc>
          <w:tcPr>
            <w:tcW w:type="pct" w:w="50%"/>
          </w:tcPr>
          <w:p>
            <w:r>
              <w:t xml:space="preserve">The Explorer style with 500 SVGs and its own palette. Not the Auric Icons: Playful library.</w:t>
            </w:r>
          </w:p>
        </w:tc>
      </w:tr>
      <w:tr>
        <w:tc>
          <w:tcPr>
            <w:tcW w:type="pct" w:w="50%"/>
          </w:tcPr>
          <w:p>
            <w:r>
              <w:t xml:space="preserve">Profile</w:t>
            </w:r>
          </w:p>
        </w:tc>
        <w:tc>
          <w:tcPr>
            <w:tcW w:type="pct" w:w="50%"/>
          </w:tcPr>
          <w:p>
            <w:r>
              <w:t xml:space="preserve">A named, portable set of appearance, association and smart detection settings.</w:t>
            </w:r>
          </w:p>
        </w:tc>
      </w:tr>
      <w:tr>
        <w:tc>
          <w:tcPr>
            <w:tcW w:type="pct" w:w="50%"/>
          </w:tcPr>
          <w:p>
            <w:r>
              <w:t xml:space="preserve">Root association</w:t>
            </w:r>
          </w:p>
        </w:tc>
        <w:tc>
          <w:tcPr>
            <w:tcW w:type="pct" w:w="50%"/>
          </w:tcPr>
          <w:p>
            <w:r>
              <w:t xml:space="preserve">An icon for a workspace root folder, by name.</w:t>
            </w:r>
          </w:p>
        </w:tc>
      </w:tr>
      <w:tr>
        <w:tc>
          <w:tcPr>
            <w:tcW w:type="pct" w:w="50%"/>
          </w:tcPr>
          <w:p>
            <w:r>
              <w:t xml:space="preserve">Smart detection</w:t>
            </w:r>
          </w:p>
        </w:tc>
        <w:tc>
          <w:tcPr>
            <w:tcW w:type="pct" w:w="50%"/>
          </w:tcPr>
          <w:p>
            <w:r>
              <w:t xml:space="preserve">Content-aware classification of folders and small files, shown as decorations.</w:t>
            </w:r>
          </w:p>
        </w:tc>
      </w:tr>
    </w:tbl>
    <w:p/>
    <w:p>
      <w:r>
        <w:rPr>
          <w:b/>
          <w:bCs/>
          <w:color w:val="6F5710"/>
          <w:sz w:val="16"/>
          <w:szCs w:val="16"/>
        </w:rPr>
        <w:t xml:space="preserve">VS CODE EXTENSIONS › AURIC ARTISAN FILE ICONS</w:t>
      </w:r>
    </w:p>
    <w:p>
      <w:pPr>
        <w:pStyle w:val="Heading1"/>
      </w:pPr>
      <w:r>
        <w:t xml:space="preserve">Limits and accuracy</w:t>
      </w:r>
    </w:p>
    <w:p>
      <w:pPr>
        <w:spacing w:after="200"/>
      </w:pPr>
      <w:r>
        <w:rPr>
          <w:i/>
          <w:iCs/>
          <w:color w:val="4A453E"/>
        </w:rPr>
        <w:t xml:space="preserve">What the File Icons themes, smart detection and code output can and cannot do.</w:t>
      </w:r>
    </w:p>
    <w:p>
      <w:pPr>
        <w:pStyle w:val="Heading2"/>
      </w:pPr>
      <w:r>
        <w:t xml:space="preserve">Themes</w:t>
      </w:r>
    </w:p>
    <w:p>
      <w:pPr>
        <w:pStyle w:val="ListParagraph"/>
        <w:numPr>
          <w:ilvl w:val="0"/>
          <w:numId w:val="1"/>
        </w:numPr>
        <w:spacing w:after="60"/>
      </w:pPr>
      <w:r>
        <w:t xml:space="preserve">Only one file icon theme can be active in VS Code.</w:t>
      </w:r>
    </w:p>
    <w:p>
      <w:pPr>
        <w:pStyle w:val="ListParagraph"/>
        <w:numPr>
          <w:ilvl w:val="0"/>
          <w:numId w:val="1"/>
        </w:numPr>
        <w:spacing w:after="60"/>
      </w:pPr>
      <w:r>
        <w:t xml:space="preserve">Appearance and association changes need a window reload.</w:t>
      </w:r>
    </w:p>
    <w:p>
      <w:pPr>
        <w:pStyle w:val="ListParagraph"/>
        <w:numPr>
          <w:ilvl w:val="0"/>
          <w:numId w:val="1"/>
        </w:numPr>
        <w:spacing w:after="60"/>
      </w:pPr>
      <w:r>
        <w:t xml:space="preserve">Parent patterns match the direct parent only, not a recursive path.</w:t>
      </w:r>
    </w:p>
    <w:p>
      <w:pPr>
        <w:pStyle w:val="ListParagraph"/>
        <w:numPr>
          <w:ilvl w:val="0"/>
          <w:numId w:val="1"/>
        </w:numPr>
        <w:spacing w:after="60"/>
      </w:pPr>
      <w:r>
        <w:t xml:space="preserve">The asset totals include open-folder states, framework artwork and alternatives; they are not counts of unique file types.</w:t>
      </w:r>
    </w:p>
    <w:p>
      <w:pPr>
        <w:pStyle w:val="Heading2"/>
      </w:pPr>
      <w:r>
        <w:t xml:space="preserve">Smart detection</w:t>
      </w:r>
    </w:p>
    <w:p>
      <w:pPr>
        <w:pStyle w:val="ListParagraph"/>
        <w:numPr>
          <w:ilvl w:val="0"/>
          <w:numId w:val="1"/>
        </w:numPr>
        <w:spacing w:after="60"/>
      </w:pPr>
      <w:r>
        <w:t xml:space="preserve">Detection is a heuristic based on names, dependencies and the start of small files. It can miss projects or match unexpectedly; use </w:t>
      </w:r>
      <w:r>
        <w:rPr>
          <w:b/>
          <w:bCs/>
        </w:rPr>
        <w:t xml:space="preserve">Explain Smart Icon Match</w:t>
      </w:r>
      <w:r>
        <w:t xml:space="preserve"> to see why.</w:t>
      </w:r>
    </w:p>
    <w:p>
      <w:pPr>
        <w:pStyle w:val="ListParagraph"/>
        <w:numPr>
          <w:ilvl w:val="0"/>
          <w:numId w:val="1"/>
        </w:numPr>
        <w:spacing w:after="60"/>
      </w:pPr>
      <w:r>
        <w:t xml:space="preserve">By default it considers up to 250 direct entries per folder and text files up to 64 KiB, cached for 15 seconds. The workspace scan checks up to 80 first-level folders.</w:t>
      </w:r>
    </w:p>
    <w:p>
      <w:pPr>
        <w:pStyle w:val="ListParagraph"/>
        <w:numPr>
          <w:ilvl w:val="0"/>
          <w:numId w:val="1"/>
        </w:numPr>
        <w:spacing w:after="60"/>
      </w:pPr>
      <w:r>
        <w:t xml:space="preserve">Decorations supplement the icon; they do not replace the artwork dynamically.</w:t>
      </w:r>
    </w:p>
    <w:p>
      <w:pPr>
        <w:pStyle w:val="ListParagraph"/>
        <w:numPr>
          <w:ilvl w:val="0"/>
          <w:numId w:val="1"/>
        </w:numPr>
        <w:spacing w:after="60"/>
      </w:pPr>
      <w:r>
        <w:t xml:space="preserve">VS Code limits badges to two characters.</w:t>
      </w:r>
    </w:p>
    <w:p>
      <w:pPr>
        <w:pStyle w:val="ListParagraph"/>
        <w:numPr>
          <w:ilvl w:val="0"/>
          <w:numId w:val="1"/>
        </w:numPr>
        <w:spacing w:after="60"/>
      </w:pPr>
      <w:r>
        <w:t xml:space="preserve">Availability in remote and virtual workspaces depends on the file system provider.</w:t>
      </w:r>
    </w:p>
    <w:p>
      <w:pPr>
        <w:pStyle w:val="Heading2"/>
      </w:pPr>
      <w:r>
        <w:t xml:space="preserve">Code output</w:t>
      </w:r>
    </w:p>
    <w:p>
      <w:pPr>
        <w:pStyle w:val="ListParagraph"/>
        <w:numPr>
          <w:ilvl w:val="0"/>
          <w:numId w:val="1"/>
        </w:numPr>
        <w:spacing w:after="60"/>
      </w:pPr>
      <w:r>
        <w:t xml:space="preserve">Output uses shipped artwork; Explorer appearance settings are not applied to it.</w:t>
      </w:r>
    </w:p>
    <w:p>
      <w:pPr>
        <w:pStyle w:val="ListParagraph"/>
        <w:numPr>
          <w:ilvl w:val="0"/>
          <w:numId w:val="1"/>
        </w:numPr>
        <w:spacing w:after="60"/>
      </w:pPr>
      <w:r>
        <w:t xml:space="preserve">Insertion adds no surrounding quotes and does not save the file.</w:t>
      </w:r>
    </w:p>
    <w:p>
      <w:pPr>
        <w:pStyle w:val="ListParagraph"/>
        <w:numPr>
          <w:ilvl w:val="0"/>
          <w:numId w:val="1"/>
        </w:numPr>
        <w:spacing w:after="60"/>
      </w:pPr>
      <w:r>
        <w:t xml:space="preserve">Check the insertion context and add meaningful alternative text where needed.</w:t>
      </w:r>
    </w:p>
    <w:p>
      <w:pPr>
        <w:pStyle w:val="Heading2"/>
      </w:pPr>
      <w:r>
        <w:t xml:space="preserve">Licence</w:t>
      </w:r>
    </w:p>
    <w:p>
      <w:pPr>
        <w:spacing w:after="120"/>
      </w:pPr>
      <w:r>
        <w:t xml:space="preserve">Free to install and use under the Auric Artisan Free Use Licence. It is not an open-source or unrestricted asset licence: redistribution, resale, republishing and extraction of bundled artwork are restricted. Inserting code does not change those terms.</w:t>
      </w:r>
    </w:p>
    <w:p>
      <w:r>
        <w:rPr>
          <w:b/>
          <w:bCs/>
          <w:color w:val="6F5710"/>
          <w:sz w:val="16"/>
          <w:szCs w:val="16"/>
        </w:rPr>
        <w:t xml:space="preserve">VS CODE EXTENSIONS › AURIC ARTISAN FILE ICONS</w:t>
      </w:r>
    </w:p>
    <w:p>
      <w:pPr>
        <w:pStyle w:val="Heading1"/>
      </w:pPr>
      <w:r>
        <w:t xml:space="preserve">Privacy</w:t>
      </w:r>
    </w:p>
    <w:p>
      <w:pPr>
        <w:spacing w:after="200"/>
      </w:pPr>
      <w:r>
        <w:rPr>
          <w:i/>
          <w:iCs/>
          <w:color w:val="4A453E"/>
        </w:rPr>
        <w:t xml:space="preserve">What Auric Artisan File Icons reads, stores and writes, and confirmation that it has no telemetry.</w:t>
      </w:r>
    </w:p>
    <w:p>
      <w:pPr>
        <w:pStyle w:val="ListParagraph"/>
        <w:numPr>
          <w:ilvl w:val="0"/>
          <w:numId w:val="1"/>
        </w:numPr>
        <w:spacing w:after="60"/>
      </w:pPr>
      <w:r>
        <w:rPr>
          <w:b/>
          <w:bCs/>
        </w:rPr>
        <w:t xml:space="preserve">No account or telemetry.</w:t>
      </w:r>
      <w:r>
        <w:t xml:space="preserve"> The extension does not automatically contact a server, run shell commands or execute workspace code. Website links open only when you select them.</w:t>
      </w:r>
    </w:p>
    <w:p>
      <w:pPr>
        <w:pStyle w:val="ListParagraph"/>
        <w:numPr>
          <w:ilvl w:val="0"/>
          <w:numId w:val="1"/>
        </w:numPr>
        <w:spacing w:after="60"/>
      </w:pPr>
      <w:r>
        <w:rPr>
          <w:b/>
          <w:bCs/>
        </w:rPr>
        <w:t xml:space="preserve">Bounded inspection.</w:t>
      </w:r>
      <w:r>
        <w:t xml:space="preserve"> Smart detection reads up to 250 direct folder entries and text files up to 64 KiB by default, caches results for 15 seconds, and skips excluded, binary, oversized and unavailable files.</w:t>
      </w:r>
    </w:p>
    <w:p>
      <w:pPr>
        <w:pStyle w:val="ListParagraph"/>
        <w:numPr>
          <w:ilvl w:val="0"/>
          <w:numId w:val="1"/>
        </w:numPr>
        <w:spacing w:after="60"/>
      </w:pPr>
      <w:r>
        <w:rPr>
          <w:b/>
          <w:bCs/>
        </w:rPr>
        <w:t xml:space="preserve">Remote-aware access.</w:t>
      </w:r>
      <w:r>
        <w:t xml:space="preserve"> Inspection goes through VS Code's file system interface, which covers local, remote and virtual resources. What can be read or written depends on the provider.</w:t>
      </w:r>
    </w:p>
    <w:p>
      <w:pPr>
        <w:pStyle w:val="ListParagraph"/>
        <w:numPr>
          <w:ilvl w:val="0"/>
          <w:numId w:val="1"/>
        </w:numPr>
        <w:spacing w:after="60"/>
      </w:pPr>
      <w:r>
        <w:rPr>
          <w:b/>
          <w:bCs/>
        </w:rPr>
        <w:t xml:space="preserve">Explicit edits.</w:t>
      </w:r>
      <w:r>
        <w:t xml:space="preserve"> Code is inserted only after your action, and hover actions check that the document has not changed.</w:t>
      </w:r>
    </w:p>
    <w:p>
      <w:pPr>
        <w:pStyle w:val="Heading2"/>
      </w:pPr>
      <w:r>
        <w:t xml:space="preserve">What is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Appearance settings</w:t>
            </w:r>
          </w:p>
        </w:tc>
        <w:tc>
          <w:tcPr>
            <w:tcW w:type="pct" w:w="50%"/>
          </w:tcPr>
          <w:p>
            <w:r>
              <w:t xml:space="preserve">Your VS Code settings under </w:t>
            </w:r>
            <w:r>
              <w:rPr>
                <w:rFonts w:ascii="Consolas" w:cs="Consolas" w:eastAsia="Consolas" w:hAnsi="Consolas"/>
                <w:shd w:fill="F3EEE3" w:color="auto" w:val="clear"/>
              </w:rPr>
              <w:t xml:space="preserve">auricFileIcons.*</w:t>
            </w:r>
            <w:r>
              <w:t xml:space="preserve"> (user level when set from the Studio).</w:t>
            </w:r>
          </w:p>
        </w:tc>
      </w:tr>
      <w:tr>
        <w:tc>
          <w:tcPr>
            <w:tcW w:type="pct" w:w="50%"/>
          </w:tcPr>
          <w:p>
            <w:r>
              <w:t xml:space="preserve">Associations from the Explorer, smart style choices and scan results</w:t>
            </w:r>
          </w:p>
        </w:tc>
        <w:tc>
          <w:tcPr>
            <w:tcW w:type="pct" w:w="50%"/>
          </w:tcPr>
          <w:p>
            <w:r>
              <w:t xml:space="preserve">The workspace settings.</w:t>
            </w:r>
          </w:p>
        </w:tc>
      </w:tr>
      <w:tr>
        <w:tc>
          <w:tcPr>
            <w:tcW w:type="pct" w:w="50%"/>
          </w:tcPr>
          <w:p>
            <w:r>
              <w:t xml:space="preserve">Saved profiles</w:t>
            </w:r>
          </w:p>
        </w:tc>
        <w:tc>
          <w:tcPr>
            <w:tcW w:type="pct" w:w="50%"/>
          </w:tcPr>
          <w:p>
            <w:r>
              <w:t xml:space="preserve">VS Code's extension storage on this machine.</w:t>
            </w:r>
          </w:p>
        </w:tc>
      </w:tr>
      <w:tr>
        <w:tc>
          <w:tcPr>
            <w:tcW w:type="pct" w:w="50%"/>
          </w:tcPr>
          <w:p>
            <w:r>
              <w:t xml:space="preserve">Rebuilt theme files after customisation</w:t>
            </w:r>
          </w:p>
        </w:tc>
        <w:tc>
          <w:tcPr>
            <w:tcW w:type="pct" w:w="50%"/>
          </w:tcPr>
          <w:p>
            <w:r>
              <w:t xml:space="preserve">Inside the extension's own folder; the shipped artwork is not modified.</w:t>
            </w:r>
          </w:p>
        </w:tc>
      </w:tr>
    </w:tbl>
    <w:p/>
    <w:p>
      <w:pPr>
        <w:pStyle w:val="Heading2"/>
      </w:pPr>
      <w:r>
        <w:t xml:space="preserve">Diagnostics</w:t>
      </w:r>
    </w:p>
    <w:p>
      <w:pPr>
        <w:spacing w:after="120"/>
      </w:pPr>
      <w:r>
        <w:rPr>
          <w:b/>
          <w:bCs/>
        </w:rPr>
        <w:t xml:space="preserve">Show Icon Theme Diagnostics</w:t>
      </w:r>
      <w:r>
        <w:t xml:space="preserve"> writes counts and settings to a local output channel. It omits filenames and file contents and sends nothing anywhere.</w:t>
      </w:r>
    </w:p>
    <w:p>
      <w:r>
        <w:rPr>
          <w:b/>
          <w:bCs/>
          <w:color w:val="6F5710"/>
          <w:sz w:val="16"/>
          <w:szCs w:val="16"/>
        </w:rPr>
        <w:t xml:space="preserve">VS CODE EXTENSIONS › AURIC ARTISAN FILE ICONS</w:t>
      </w:r>
    </w:p>
    <w:p>
      <w:pPr>
        <w:pStyle w:val="Heading1"/>
      </w:pPr>
      <w:r>
        <w:t xml:space="preserve">Release notes</w:t>
      </w:r>
    </w:p>
    <w:p>
      <w:pPr>
        <w:spacing w:after="200"/>
      </w:pPr>
      <w:r>
        <w:rPr>
          <w:i/>
          <w:iCs/>
          <w:color w:val="4A453E"/>
        </w:rPr>
        <w:t xml:space="preserve">User-facing history of Auric Artisan File Icons.</w:t>
      </w:r>
    </w:p>
    <w:p>
      <w:pPr>
        <w:pStyle w:val="Heading2"/>
      </w:pPr>
      <w:r>
        <w:t xml:space="preserve">0.1.1 — 22 September 2026</w:t>
      </w:r>
    </w:p>
    <w:p>
      <w:pPr>
        <w:spacing w:after="120"/>
      </w:pPr>
      <w:r>
        <w:t xml:space="preserve">The current Marketplace version.</w:t>
      </w:r>
    </w:p>
    <w:p>
      <w:pPr>
        <w:pStyle w:val="Heading3"/>
      </w:pPr>
      <w:r>
        <w:t xml:space="preserve">Modern joins File Icon Studio</w:t>
      </w:r>
    </w:p>
    <w:p>
      <w:pPr>
        <w:pStyle w:val="ListParagraph"/>
        <w:numPr>
          <w:ilvl w:val="0"/>
          <w:numId w:val="1"/>
        </w:numPr>
        <w:spacing w:after="60"/>
      </w:pPr>
      <w:r>
        <w:t xml:space="preserve">Modern added as a third Explorer style, keeping its theme ID, its 464 SVG assets, light alternatives and four framework packs.</w:t>
      </w:r>
    </w:p>
    <w:p>
      <w:pPr>
        <w:pStyle w:val="ListParagraph"/>
        <w:numPr>
          <w:ilvl w:val="0"/>
          <w:numId w:val="1"/>
        </w:numPr>
        <w:spacing w:after="60"/>
      </w:pPr>
      <w:r>
        <w:t xml:space="preserve">219 Modern file designs and 114 folder pairs in the Studio, sidebar, search, code inspector and hover insertion.</w:t>
      </w:r>
    </w:p>
    <w:p>
      <w:pPr>
        <w:pStyle w:val="ListParagraph"/>
        <w:numPr>
          <w:ilvl w:val="0"/>
          <w:numId w:val="1"/>
        </w:numPr>
        <w:spacing w:after="60"/>
      </w:pPr>
      <w:r>
        <w:t xml:space="preserve">Shared appearance controls now cover Modern, including three-digit hex colours.</w:t>
      </w:r>
    </w:p>
    <w:p>
      <w:pPr>
        <w:pStyle w:val="ListParagraph"/>
        <w:numPr>
          <w:ilvl w:val="0"/>
          <w:numId w:val="1"/>
        </w:numPr>
        <w:spacing w:after="60"/>
      </w:pPr>
      <w:r>
        <w:t xml:space="preserve">A confirmed, scope-preserving import of Modern's file settings that does not change its general library.</w:t>
      </w:r>
    </w:p>
    <w:p>
      <w:pPr>
        <w:pStyle w:val="Heading3"/>
      </w:pPr>
      <w:r>
        <w:t xml:space="preserve">Usability</w:t>
      </w:r>
    </w:p>
    <w:p>
      <w:pPr>
        <w:pStyle w:val="ListParagraph"/>
        <w:numPr>
          <w:ilvl w:val="0"/>
          <w:numId w:val="1"/>
        </w:numPr>
        <w:spacing w:after="60"/>
      </w:pPr>
      <w:r>
        <w:t xml:space="preserve">A new README with a quick start, style comparison, screenshots, insertion guides, migration steps and troubleshooting.</w:t>
      </w:r>
    </w:p>
    <w:p>
      <w:pPr>
        <w:pStyle w:val="ListParagraph"/>
        <w:numPr>
          <w:ilvl w:val="0"/>
          <w:numId w:val="1"/>
        </w:numPr>
        <w:spacing w:after="60"/>
      </w:pPr>
      <w:r>
        <w:t xml:space="preserve">The Explorer activation button now shows </w:t>
      </w:r>
      <w:r>
        <w:rPr>
          <w:b/>
          <w:bCs/>
        </w:rPr>
        <w:t xml:space="preserve">Modern</w:t>
      </w:r>
      <w:r>
        <w:t xml:space="preserve"> when Modern artwork is selected.</w:t>
      </w:r>
    </w:p>
    <w:p>
      <w:pPr>
        <w:pStyle w:val="Heading2"/>
      </w:pPr>
      <w:r>
        <w:t xml:space="preserve">0.1.0 — 19 September 2026</w:t>
      </w:r>
    </w:p>
    <w:p>
      <w:pPr>
        <w:spacing w:after="120"/>
      </w:pPr>
      <w:r>
        <w:t xml:space="preserve">The unified File Icon Studio, starting a new version series.</w:t>
      </w:r>
    </w:p>
    <w:p>
      <w:pPr>
        <w:pStyle w:val="ListParagraph"/>
        <w:numPr>
          <w:ilvl w:val="0"/>
          <w:numId w:val="1"/>
        </w:numPr>
        <w:spacing w:after="60"/>
      </w:pPr>
      <w:r>
        <w:t xml:space="preserve">The separate Playful project joined this extension, keeping the Facet and Playful theme IDs and all 500 Playful SVGs.</w:t>
      </w:r>
    </w:p>
    <w:p>
      <w:pPr>
        <w:pStyle w:val="ListParagraph"/>
        <w:numPr>
          <w:ilvl w:val="0"/>
          <w:numId w:val="1"/>
        </w:numPr>
        <w:spacing w:after="60"/>
      </w:pPr>
      <w:r>
        <w:t xml:space="preserve">Shared appearance settings, associations, smart decorations and profile tools across styles.</w:t>
      </w:r>
    </w:p>
    <w:p>
      <w:pPr>
        <w:pStyle w:val="ListParagraph"/>
        <w:numPr>
          <w:ilvl w:val="0"/>
          <w:numId w:val="1"/>
        </w:numPr>
        <w:spacing w:after="60"/>
      </w:pPr>
      <w:r>
        <w:t xml:space="preserve">A confirmed, non-overwriting import of old Playful settings and exported Playful profiles.</w:t>
      </w:r>
    </w:p>
    <w:p>
      <w:pPr>
        <w:pStyle w:val="ListParagraph"/>
        <w:numPr>
          <w:ilvl w:val="0"/>
          <w:numId w:val="1"/>
        </w:numPr>
        <w:spacing w:after="60"/>
      </w:pPr>
      <w:r>
        <w:t xml:space="preserve">Matching editor-tab and sidebar workspaces with </w:t>
      </w:r>
      <w:r>
        <w:rPr>
          <w:b/>
          <w:bCs/>
        </w:rPr>
        <w:t xml:space="preserve">Library</w:t>
      </w:r>
      <w:r>
        <w:t xml:space="preserve">, </w:t>
      </w:r>
      <w:r>
        <w:rPr>
          <w:b/>
          <w:bCs/>
        </w:rPr>
        <w:t xml:space="preserve">Appearance</w:t>
      </w:r>
      <w:r>
        <w:t xml:space="preserve"> and </w:t>
      </w:r>
      <w:r>
        <w:rPr>
          <w:b/>
          <w:bCs/>
        </w:rPr>
        <w:t xml:space="preserve">Workspace</w:t>
      </w:r>
      <w:r>
        <w:t xml:space="preserve"> sections, file and folder filters, open-folder previews and progressive loading.</w:t>
      </w:r>
    </w:p>
    <w:p>
      <w:pPr>
        <w:pStyle w:val="ListParagraph"/>
        <w:numPr>
          <w:ilvl w:val="0"/>
          <w:numId w:val="1"/>
        </w:numPr>
        <w:spacing w:after="60"/>
      </w:pPr>
      <w:r>
        <w:t xml:space="preserve">Card actions, a source inspector, clipboard export and multi-cursor insertion as SVG, JSX, HTML image and CSS background.</w:t>
      </w:r>
    </w:p>
    <w:p>
      <w:pPr>
        <w:pStyle w:val="ListParagraph"/>
        <w:numPr>
          <w:ilvl w:val="0"/>
          <w:numId w:val="1"/>
        </w:numPr>
        <w:spacing w:after="60"/>
      </w:pPr>
      <w:r>
        <w:t xml:space="preserve">Code hover actions for complete </w:t>
      </w:r>
      <w:r>
        <w:rPr>
          <w:rFonts w:ascii="Consolas" w:cs="Consolas" w:eastAsia="Consolas" w:hAnsi="Consolas"/>
          <w:shd w:fill="F3EEE3" w:color="auto" w:val="clear"/>
        </w:rPr>
        <w:t xml:space="preserve">:icon-file-…:</w:t>
      </w:r>
      <w:r>
        <w:t xml:space="preserve"> and </w:t>
      </w:r>
      <w:r>
        <w:rPr>
          <w:rFonts w:ascii="Consolas" w:cs="Consolas" w:eastAsia="Consolas" w:hAnsi="Consolas"/>
          <w:shd w:fill="F3EEE3" w:color="auto" w:val="clear"/>
        </w:rPr>
        <w:t xml:space="preserve">:icon-folder-…:</w:t>
      </w:r>
      <w:r>
        <w:t xml:space="preserve"> tokens.</w:t>
      </w:r>
    </w:p>
    <w:p>
      <w:pPr>
        <w:pStyle w:val="ListParagraph"/>
        <w:numPr>
          <w:ilvl w:val="0"/>
          <w:numId w:val="1"/>
        </w:numPr>
        <w:spacing w:after="60"/>
      </w:pPr>
      <w:r>
        <w:t xml:space="preserve">Explorer actions grouped in one </w:t>
      </w:r>
      <w:r>
        <w:rPr>
          <w:b/>
          <w:bCs/>
        </w:rPr>
        <w:t xml:space="preserve">Auric File Icons</w:t>
      </w:r>
      <w:r>
        <w:t xml:space="preserve"> submenu, a native quick insert and a website link.</w:t>
      </w:r>
    </w:p>
    <w:p>
      <w:pPr>
        <w:pStyle w:val="Heading2"/>
      </w:pPr>
      <w:r>
        <w:t xml:space="preserve">Earlier Facet releases</w:t>
      </w:r>
    </w:p>
    <w:p>
      <w:pPr>
        <w:pStyle w:val="Heading3"/>
      </w:pPr>
      <w:r>
        <w:t xml:space="preserve">Facet 1.1.0 — 2 August 2026</w:t>
      </w:r>
    </w:p>
    <w:p>
      <w:pPr>
        <w:pStyle w:val="ListParagraph"/>
        <w:numPr>
          <w:ilvl w:val="0"/>
          <w:numId w:val="1"/>
        </w:numPr>
        <w:spacing w:after="60"/>
      </w:pPr>
      <w:r>
        <w:t xml:space="preserve">Facet expanded to 500 SVGs: 200 file icons and 150 folder pairs.</w:t>
      </w:r>
    </w:p>
    <w:p>
      <w:pPr>
        <w:pStyle w:val="ListParagraph"/>
        <w:numPr>
          <w:ilvl w:val="0"/>
          <w:numId w:val="1"/>
        </w:numPr>
        <w:spacing w:after="60"/>
      </w:pPr>
      <w:r>
        <w:t xml:space="preserve">Coverage for 270 extensions, 453 filenames, 84 language IDs and 356 folder aliases.</w:t>
      </w:r>
    </w:p>
    <w:p>
      <w:pPr>
        <w:pStyle w:val="ListParagraph"/>
        <w:numPr>
          <w:ilvl w:val="0"/>
          <w:numId w:val="1"/>
        </w:numPr>
        <w:spacing w:after="60"/>
      </w:pPr>
      <w:r>
        <w:t xml:space="preserve">Independent file and folder tinting and brightness.</w:t>
      </w:r>
    </w:p>
    <w:p>
      <w:pPr>
        <w:pStyle w:val="ListParagraph"/>
        <w:numPr>
          <w:ilvl w:val="0"/>
          <w:numId w:val="1"/>
        </w:numPr>
        <w:spacing w:after="60"/>
      </w:pPr>
      <w:r>
        <w:t xml:space="preserve">Six built-in profiles and saved personal profiles, with clipboard export and import.</w:t>
      </w:r>
    </w:p>
    <w:p>
      <w:pPr>
        <w:pStyle w:val="ListParagraph"/>
        <w:numPr>
          <w:ilvl w:val="0"/>
          <w:numId w:val="1"/>
        </w:numPr>
        <w:spacing w:after="60"/>
      </w:pPr>
      <w:r>
        <w:t xml:space="preserve">One-command detected folder icons, a cancellable workspace scan, diagnostics and more smart classifiers.</w:t>
      </w:r>
    </w:p>
    <w:p>
      <w:pPr>
        <w:pStyle w:val="Heading3"/>
      </w:pPr>
      <w:r>
        <w:t xml:space="preserve">Facet 1.0.0 — 1 August 2026</w:t>
      </w:r>
    </w:p>
    <w:p>
      <w:pPr>
        <w:pStyle w:val="ListParagraph"/>
        <w:numPr>
          <w:ilvl w:val="0"/>
          <w:numId w:val="1"/>
        </w:numPr>
        <w:spacing w:after="60"/>
      </w:pPr>
      <w:r>
        <w:t xml:space="preserve">The original Facet artwork (361 SVGs), workspace-root icons, dedicated Auric Artisan workspace mappings, live filename previews, associations, folder tint, saturation, opacity, arrows and cached smart decorations with custom rules.</w:t>
      </w:r>
    </w:p>
    <w:p>
      <w:r>
        <w:rPr>
          <w:b/>
          <w:bCs/>
          <w:color w:val="6F5710"/>
          <w:sz w:val="16"/>
          <w:szCs w:val="16"/>
        </w:rPr>
        <w:t xml:space="preserve">VS CODE EXTENSIONS › AURIC ARTISAN FILE ICONS</w:t>
      </w:r>
    </w:p>
    <w:p>
      <w:pPr>
        <w:pStyle w:val="Heading1"/>
      </w:pPr>
      <w:r>
        <w:t xml:space="preserve">Related extensions and comparison</w:t>
      </w:r>
    </w:p>
    <w:p>
      <w:pPr>
        <w:spacing w:after="200"/>
      </w:pPr>
      <w:r>
        <w:rPr>
          <w:i/>
          <w:iCs/>
          <w:color w:val="4A453E"/>
        </w:rPr>
        <w:t xml:space="preserve">How File Icons compares with Icon Studio, Icon Hub, the Auric icon collections, Emoji and the Icon Pack.</w:t>
      </w:r>
    </w:p>
    <w:p>
      <w:pPr>
        <w:pStyle w:val="Heading2"/>
      </w:pPr>
      <w: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Main job</w:t>
            </w:r>
          </w:p>
        </w:tc>
        <w:tc>
          <w:tcPr>
            <w:tcW w:type="pct" w:w="20%"/>
            <w:shd w:fill="F7F3EA" w:color="auto" w:val="clear"/>
          </w:tcPr>
          <w:p>
            <w:r>
              <w:rPr>
                <w:b/>
                <w:bCs/>
              </w:rPr>
              <w:t xml:space="preserve">Explorer file icon theme</w:t>
            </w:r>
          </w:p>
        </w:tc>
        <w:tc>
          <w:tcPr>
            <w:tcW w:type="pct" w:w="20%"/>
            <w:shd w:fill="F7F3EA" w:color="auto" w:val="clear"/>
          </w:tcPr>
          <w:p>
            <w:r>
              <w:rPr>
                <w:b/>
                <w:bCs/>
              </w:rPr>
              <w:t xml:space="preserve">Artwork</w:t>
            </w:r>
          </w:p>
        </w:tc>
        <w:tc>
          <w:tcPr>
            <w:tcW w:type="pct" w:w="20%"/>
            <w:shd w:fill="F7F3EA" w:color="auto" w:val="clear"/>
          </w:tcPr>
          <w:p>
            <w:r>
              <w:rPr>
                <w:b/>
                <w:bCs/>
              </w:rPr>
              <w:t xml:space="preserve">Network</w:t>
            </w:r>
          </w:p>
        </w:tc>
      </w:tr>
      <w:tr>
        <w:tc>
          <w:tcPr>
            <w:tcW w:type="pct" w:w="20%"/>
          </w:tcPr>
          <w:p>
            <w:r>
              <w:t xml:space="preserve">File Icons</w:t>
            </w:r>
          </w:p>
        </w:tc>
        <w:tc>
          <w:tcPr>
            <w:tcW w:type="pct" w:w="20%"/>
          </w:tcPr>
          <w:p>
            <w:r>
              <w:t xml:space="preserve">Explorer file and folder icons in three styles, plus File Icon Studio.</w:t>
            </w:r>
          </w:p>
        </w:tc>
        <w:tc>
          <w:tcPr>
            <w:tcW w:type="pct" w:w="20%"/>
          </w:tcPr>
          <w:p>
            <w:r>
              <w:t xml:space="preserve">Yes: Facet, Playful and Modern</w:t>
            </w:r>
          </w:p>
        </w:tc>
        <w:tc>
          <w:tcPr>
            <w:tcW w:type="pct" w:w="20%"/>
          </w:tcPr>
          <w:p>
            <w:r>
              <w:t xml:space="preserve">1,464 SVG assets</w:t>
            </w:r>
          </w:p>
        </w:tc>
        <w:tc>
          <w:tcPr>
            <w:tcW w:type="pct" w:w="20%"/>
          </w:tcPr>
          <w:p>
            <w:r>
              <w:t xml:space="preserve">None</w:t>
            </w:r>
          </w:p>
        </w:tc>
      </w:tr>
      <w:tr>
        <w:tc>
          <w:tcPr>
            <w:tcW w:type="pct" w:w="20%"/>
          </w:tcPr>
          <w:p>
            <w:r>
              <w:t xml:space="preserve">Auric Icons: Modern</w:t>
            </w:r>
          </w:p>
        </w:tc>
        <w:tc>
          <w:tcPr>
            <w:tcW w:type="pct" w:w="20%"/>
          </w:tcPr>
          <w:p>
            <w:r>
              <w:t xml:space="preserve">Modern icon library plus the Modern file and folder icon theme.</w:t>
            </w:r>
          </w:p>
        </w:tc>
        <w:tc>
          <w:tcPr>
            <w:tcW w:type="pct" w:w="20%"/>
          </w:tcPr>
          <w:p>
            <w:r>
              <w:t xml:space="preserve">Yes: </w:t>
            </w:r>
            <w:r>
              <w:rPr>
                <w:b/>
                <w:bCs/>
              </w:rPr>
              <w:t xml:space="preserve">Auric Icons: Modern</w:t>
            </w:r>
          </w:p>
        </w:tc>
        <w:tc>
          <w:tcPr>
            <w:tcW w:type="pct" w:w="20%"/>
          </w:tcPr>
          <w:p>
            <w:r>
              <w:t xml:space="preserve">720 library icons; 408 theme icons</w:t>
            </w:r>
          </w:p>
        </w:tc>
        <w:tc>
          <w:tcPr>
            <w:tcW w:type="pct" w:w="20%"/>
          </w:tcPr>
          <w:p>
            <w:r>
              <w:t xml:space="preserve">None</w:t>
            </w:r>
          </w:p>
        </w:tc>
      </w:tr>
      <w:tr>
        <w:tc>
          <w:tcPr>
            <w:tcW w:type="pct" w:w="20%"/>
          </w:tcPr>
          <w:p>
            <w:r>
              <w:t xml:space="preserve">Auric Icons: Drawn</w:t>
            </w:r>
          </w:p>
        </w:tc>
        <w:tc>
          <w:tcPr>
            <w:tcW w:type="pct" w:w="20%"/>
          </w:tcPr>
          <w:p>
            <w:r>
              <w:t xml:space="preserve">Warm Drawn icon library.</w:t>
            </w:r>
          </w:p>
        </w:tc>
        <w:tc>
          <w:tcPr>
            <w:tcW w:type="pct" w:w="20%"/>
          </w:tcPr>
          <w:p>
            <w:r>
              <w:t xml:space="preserve">No</w:t>
            </w:r>
          </w:p>
        </w:tc>
        <w:tc>
          <w:tcPr>
            <w:tcW w:type="pct" w:w="20%"/>
          </w:tcPr>
          <w:p>
            <w:r>
              <w:t xml:space="preserve">480 icons</w:t>
            </w:r>
          </w:p>
        </w:tc>
        <w:tc>
          <w:tcPr>
            <w:tcW w:type="pct" w:w="20%"/>
          </w:tcPr>
          <w:p>
            <w:r>
              <w:t xml:space="preserve">None</w:t>
            </w:r>
          </w:p>
        </w:tc>
      </w:tr>
      <w:tr>
        <w:tc>
          <w:tcPr>
            <w:tcW w:type="pct" w:w="20%"/>
          </w:tcPr>
          <w:p>
            <w:r>
              <w:t xml:space="preserve">Auric Icons: Playful</w:t>
            </w:r>
          </w:p>
        </w:tc>
        <w:tc>
          <w:tcPr>
            <w:tcW w:type="pct" w:w="20%"/>
          </w:tcPr>
          <w:p>
            <w:r>
              <w:t xml:space="preserve">Emoji-style icon library.</w:t>
            </w:r>
          </w:p>
        </w:tc>
        <w:tc>
          <w:tcPr>
            <w:tcW w:type="pct" w:w="20%"/>
          </w:tcPr>
          <w:p>
            <w:r>
              <w:t xml:space="preserve">No</w:t>
            </w:r>
          </w:p>
        </w:tc>
        <w:tc>
          <w:tcPr>
            <w:tcW w:type="pct" w:w="20%"/>
          </w:tcPr>
          <w:p>
            <w:r>
              <w:t xml:space="preserve">1,225 icons</w:t>
            </w:r>
          </w:p>
        </w:tc>
        <w:tc>
          <w:tcPr>
            <w:tcW w:type="pct" w:w="20%"/>
          </w:tcPr>
          <w:p>
            <w:r>
              <w:t xml:space="preserve">None</w:t>
            </w:r>
          </w:p>
        </w:tc>
      </w:tr>
      <w:tr>
        <w:tc>
          <w:tcPr>
            <w:tcW w:type="pct" w:w="20%"/>
          </w:tcPr>
          <w:p>
            <w:r>
              <w:t xml:space="preserve">Icon Studio</w:t>
            </w:r>
          </w:p>
        </w:tc>
        <w:tc>
          <w:tcPr>
            <w:tcW w:type="pct" w:w="20%"/>
          </w:tcPr>
          <w:p>
            <w:r>
              <w:t xml:space="preserve">One offline studio for every Auric collection, emoji and seven open-source sets.</w:t>
            </w:r>
          </w:p>
        </w:tc>
        <w:tc>
          <w:tcPr>
            <w:tcW w:type="pct" w:w="20%"/>
          </w:tcPr>
          <w:p>
            <w:r>
              <w:t xml:space="preserve">No</w:t>
            </w:r>
          </w:p>
        </w:tc>
        <w:tc>
          <w:tcPr>
            <w:tcW w:type="pct" w:w="20%"/>
          </w:tcPr>
          <w:p>
            <w:r>
              <w:t xml:space="preserve">17,234 entries in 11 collections</w:t>
            </w:r>
          </w:p>
        </w:tc>
        <w:tc>
          <w:tcPr>
            <w:tcW w:type="pct" w:w="20%"/>
          </w:tcPr>
          <w:p>
            <w:r>
              <w:t xml:space="preserve">None</w:t>
            </w:r>
          </w:p>
        </w:tc>
      </w:tr>
      <w:tr>
        <w:tc>
          <w:tcPr>
            <w:tcW w:type="pct" w:w="20%"/>
          </w:tcPr>
          <w:p>
            <w:r>
              <w:t xml:space="preserve">Icon Hub</w:t>
            </w:r>
          </w:p>
        </w:tc>
        <w:tc>
          <w:tcPr>
            <w:tcW w:type="pct" w:w="20%"/>
          </w:tcPr>
          <w:p>
            <w:r>
              <w:t xml:space="preserve">Seven open-source sets with colour and stroke controls, sprite and ZIP export, and CDN insertion.</w:t>
            </w:r>
          </w:p>
        </w:tc>
        <w:tc>
          <w:tcPr>
            <w:tcW w:type="pct" w:w="20%"/>
          </w:tcPr>
          <w:p>
            <w:r>
              <w:t xml:space="preserve">No</w:t>
            </w:r>
          </w:p>
        </w:tc>
        <w:tc>
          <w:tcPr>
            <w:tcW w:type="pct" w:w="20%"/>
          </w:tcPr>
          <w:p>
            <w:r>
              <w:t xml:space="preserve">12,895 icons</w:t>
            </w:r>
          </w:p>
        </w:tc>
        <w:tc>
          <w:tcPr>
            <w:tcW w:type="pct" w:w="20%"/>
          </w:tcPr>
          <w:p>
            <w:r>
              <w:t xml:space="preserve">Optional metadata checks; CDN output loads from the web</w:t>
            </w:r>
          </w:p>
        </w:tc>
      </w:tr>
      <w:tr>
        <w:tc>
          <w:tcPr>
            <w:tcW w:type="pct" w:w="20%"/>
          </w:tcPr>
          <w:p>
            <w:r>
              <w:t xml:space="preserve">Emoji</w:t>
            </w:r>
          </w:p>
        </w:tc>
        <w:tc>
          <w:tcPr>
            <w:tcW w:type="pct" w:w="20%"/>
          </w:tcPr>
          <w:p>
            <w:r>
              <w:t xml:space="preserve">Emoji Studio.</w:t>
            </w:r>
          </w:p>
        </w:tc>
        <w:tc>
          <w:tcPr>
            <w:tcW w:type="pct" w:w="20%"/>
          </w:tcPr>
          <w:p>
            <w:r>
              <w:t xml:space="preserve">No</w:t>
            </w:r>
          </w:p>
        </w:tc>
        <w:tc>
          <w:tcPr>
            <w:tcW w:type="pct" w:w="20%"/>
          </w:tcPr>
          <w:p>
            <w:r>
              <w:t xml:space="preserve">1,914 emoji</w:t>
            </w:r>
          </w:p>
        </w:tc>
        <w:tc>
          <w:tcPr>
            <w:tcW w:type="pct" w:w="20%"/>
          </w:tcPr>
          <w:p>
            <w:r>
              <w:t xml:space="preserve">None</w:t>
            </w:r>
          </w:p>
        </w:tc>
      </w:tr>
      <w:tr>
        <w:tc>
          <w:tcPr>
            <w:tcW w:type="pct" w:w="20%"/>
          </w:tcPr>
          <w:p>
            <w:r>
              <w:t xml:space="preserve">Icon Pack</w:t>
            </w:r>
          </w:p>
        </w:tc>
        <w:tc>
          <w:tcPr>
            <w:tcW w:type="pct" w:w="20%"/>
          </w:tcPr>
          <w:p>
            <w:r>
              <w:t xml:space="preserve">Installs Modern, Playful, Drawn and Emoji together.</w:t>
            </w:r>
          </w:p>
        </w:tc>
        <w:tc>
          <w:tcPr>
            <w:tcW w:type="pct" w:w="20%"/>
          </w:tcPr>
          <w:p>
            <w:r>
              <w:t xml:space="preserve">Through Modern</w:t>
            </w:r>
          </w:p>
        </w:tc>
        <w:tc>
          <w:tcPr>
            <w:tcW w:type="pct" w:w="20%"/>
          </w:tcPr>
          <w:p>
            <w:r>
              <w:t xml:space="preserve">None of its own</w:t>
            </w:r>
          </w:p>
        </w:tc>
        <w:tc>
          <w:tcPr>
            <w:tcW w:type="pct" w:w="20%"/>
          </w:tcPr>
          <w:p>
            <w:r>
              <w:t xml:space="preserve">Needs the Marketplace to install</w:t>
            </w:r>
          </w:p>
        </w:tc>
      </w:tr>
    </w:tbl>
    <w:p/>
    <w:p>
      <w:pPr>
        <w:pStyle w:val="Heading2"/>
      </w:pPr>
      <w:r>
        <w:t xml:space="preserve">Which should I install?</w:t>
      </w:r>
    </w:p>
    <w:p>
      <w:pPr>
        <w:pStyle w:val="ListParagraph"/>
        <w:numPr>
          <w:ilvl w:val="0"/>
          <w:numId w:val="1"/>
        </w:numPr>
        <w:spacing w:after="60"/>
      </w:pPr>
      <w:r>
        <w:rPr>
          <w:b/>
          <w:bCs/>
        </w:rPr>
        <w:t xml:space="preserve">Change the Explorer's file and folder icons:</w:t>
      </w:r>
      <w:r>
        <w:t xml:space="preserve"> File Icons (three styles, smart detection, profiles) or Auric Icons: Modern (the Modern theme with its library).</w:t>
      </w:r>
    </w:p>
    <w:p>
      <w:pPr>
        <w:pStyle w:val="ListParagraph"/>
        <w:numPr>
          <w:ilvl w:val="0"/>
          <w:numId w:val="1"/>
        </w:numPr>
        <w:spacing w:after="60"/>
      </w:pPr>
      <w:r>
        <w:rPr>
          <w:b/>
          <w:bCs/>
        </w:rPr>
        <w:t xml:space="preserve">Insert general-purpose icons into code:</w:t>
      </w:r>
      <w:r>
        <w:t xml:space="preserve"> Icon Studio, Icon Hub, or one of the Auric collections.</w:t>
      </w:r>
    </w:p>
    <w:p>
      <w:pPr>
        <w:pStyle w:val="ListParagraph"/>
        <w:numPr>
          <w:ilvl w:val="0"/>
          <w:numId w:val="1"/>
        </w:numPr>
        <w:spacing w:after="60"/>
      </w:pPr>
      <w:r>
        <w:rPr>
          <w:b/>
          <w:bCs/>
        </w:rPr>
        <w:t xml:space="preserve">Insert file-type artwork into code:</w:t>
      </w:r>
      <w:r>
        <w:t xml:space="preserve"> File Icons' Library.</w:t>
      </w:r>
    </w:p>
    <w:p>
      <w:pPr>
        <w:spacing w:after="120"/>
      </w:pPr>
      <w:r>
        <w:t xml:space="preserve">Icon Studio and the Icon Pack do not include File Icons, and installing them does not change your Explorer.</w:t>
      </w:r>
    </w:p>
    <w:p>
      <w:pPr>
        <w:pStyle w:val="Heading2"/>
      </w:pPr>
      <w:r>
        <w:t xml:space="preserve">How the Auric collections merge</w:t>
      </w:r>
    </w:p>
    <w:p>
      <w:pPr>
        <w:spacing w:after="120"/>
      </w:pPr>
      <w:r>
        <w:t xml:space="preserve">Auric Icons: Modern, Drawn and Playful share one library view when co-installed, with a </w:t>
      </w:r>
      <w:r>
        <w:rPr>
          <w:b/>
          <w:bCs/>
        </w:rPr>
        <w:t xml:space="preserve">Library</w:t>
      </w:r>
      <w:r>
        <w:t xml:space="preserve"> filter and collection badges. Icon Studio hosts all three by default. This merging does not involve File Icons. See </w:t>
      </w:r>
      <w:r>
        <w:t xml:space="preserve">The merged Icon Studio</w:t>
      </w:r>
      <w:r>
        <w:t xml:space="preserve">.</w:t>
      </w:r>
    </w:p>
    <w:p>
      <w:pPr>
        <w:pStyle w:val="Heading2"/>
      </w:pPr>
      <w:r>
        <w:t xml:space="preserve">Other related products</w:t>
      </w:r>
    </w:p>
    <w:p>
      <w:pPr>
        <w:pStyle w:val="ListParagraph"/>
        <w:numPr>
          <w:ilvl w:val="0"/>
          <w:numId w:val="1"/>
        </w:numPr>
        <w:spacing w:after="60"/>
      </w:pPr>
      <w:r>
        <w:t xml:space="preserve">Auric Artisan Theme</w:t>
      </w:r>
      <w:r>
        <w:t xml:space="preserve"> — colour themes that pair with the icons.</w:t>
      </w:r>
    </w:p>
    <w:p>
      <w:pPr>
        <w:pStyle w:val="ListParagraph"/>
        <w:numPr>
          <w:ilvl w:val="0"/>
          <w:numId w:val="1"/>
        </w:numPr>
        <w:spacing w:after="60"/>
      </w:pPr>
      <w:r>
        <w:t xml:space="preserve">Install and set up</w:t>
      </w:r>
      <w:r>
        <w:t xml:space="preserve"> — installing and managing Auric extensions.</w:t>
      </w:r>
    </w:p>
    <w:p>
      <w:r>
        <w:br w:type="page"/>
      </w:r>
    </w:p>
    <w:p>
      <w:r>
        <w:rPr>
          <w:b/>
          <w:bCs/>
          <w:color w:val="6F5710"/>
          <w:sz w:val="16"/>
          <w:szCs w:val="16"/>
        </w:rPr>
        <w:t xml:space="preserve">VS CODE EXTENSIONS › AURIC ARTISAN ICON PACK</w:t>
      </w:r>
    </w:p>
    <w:p>
      <w:pPr>
        <w:pStyle w:val="Heading1"/>
      </w:pPr>
      <w:r>
        <w:t xml:space="preserve">Auric Artisan Icon Pack</w:t>
      </w:r>
    </w:p>
    <w:p>
      <w:pPr>
        <w:spacing w:after="200"/>
      </w:pPr>
      <w:r>
        <w:rPr>
          <w:i/>
          <w:iCs/>
          <w:color w:val="4A453E"/>
        </w:rPr>
        <w:t xml:space="preserve">What the Auric Artisan Icon Pack is, what it installs, how to get it and where to find each guide.</w:t>
      </w:r>
    </w:p>
    <w:p>
      <w:pPr>
        <w:spacing w:after="120"/>
      </w:pPr>
      <w:r>
        <w:t xml:space="preserve">Auric Artisan Icon Pack is a standard VS Code </w:t>
      </w:r>
      <w:r>
        <w:rPr>
          <w:b/>
          <w:bCs/>
        </w:rPr>
        <w:t xml:space="preserve">extension pack</w:t>
      </w:r>
      <w:r>
        <w:t xml:space="preserve">: a single Marketplace entry that installs four Auric Artisan extensions together. It has no interface, commands or settings of its own.</w:t>
      </w:r>
    </w:p>
    <w:p>
      <w:pPr>
        <w:spacing w:after="120"/>
      </w:pPr>
      <w:r>
        <w:t xml:space="preserve">Installing the pack adds </w:t>
      </w:r>
      <w:r>
        <w:rPr>
          <w:b/>
          <w:bCs/>
        </w:rPr>
        <w:t xml:space="preserve">Auric Icons: Modern</w:t>
      </w:r>
      <w:r>
        <w:t xml:space="preserve">, </w:t>
      </w:r>
      <w:r>
        <w:rPr>
          <w:b/>
          <w:bCs/>
        </w:rPr>
        <w:t xml:space="preserve">Auric Icons: Playful</w:t>
      </w:r>
      <w:r>
        <w:t xml:space="preserve">, </w:t>
      </w:r>
      <w:r>
        <w:rPr>
          <w:b/>
          <w:bCs/>
        </w:rPr>
        <w:t xml:space="preserve">Auric Artisan Emoji</w:t>
      </w:r>
      <w:r>
        <w:t xml:space="preserve"> and </w:t>
      </w:r>
      <w:r>
        <w:rPr>
          <w:b/>
          <w:bCs/>
        </w:rPr>
        <w:t xml:space="preserve">Auric Icons: Drawn</w:t>
      </w:r>
      <w:r>
        <w:t xml:space="preserve">. Once installed, Modern, Drawn and Playful share one icon library view, and Emoji keeps its own Emoji Studio. Each member keeps its own version, settings, licence and update cycle, and you can manage, disable or remove each one separately in the Extensions view.</w:t>
      </w:r>
    </w:p>
    <w:p>
      <w:pPr>
        <w:spacing w:after="120"/>
      </w:pPr>
      <w:r>
        <w:t xml:space="preserve">The pack does not include </w:t>
      </w:r>
      <w:r>
        <w:rPr>
          <w:b/>
          <w:bCs/>
        </w:rPr>
        <w:t xml:space="preserve">Auric Artisan Icon Studio</w:t>
      </w:r>
      <w:r>
        <w:t xml:space="preserve"> (the all-in-one catalog) or </w:t>
      </w:r>
      <w:r>
        <w:rPr>
          <w:b/>
          <w:bCs/>
        </w:rPr>
        <w:t xml:space="preserve">Auric Artisan File Icons</w:t>
      </w:r>
      <w:r>
        <w:t xml:space="preserve"> (Explorer file and folder themes).</w:t>
      </w:r>
    </w:p>
    <w:p>
      <w:pPr>
        <w:pStyle w:val="Heading2"/>
      </w:pPr>
      <w:r>
        <w:t xml:space="preserve">Who it is for</w:t>
      </w:r>
    </w:p>
    <w:p>
      <w:pPr>
        <w:pStyle w:val="ListParagraph"/>
        <w:numPr>
          <w:ilvl w:val="0"/>
          <w:numId w:val="1"/>
        </w:numPr>
        <w:spacing w:after="60"/>
      </w:pPr>
      <w:r>
        <w:t xml:space="preserve">Anyone who wants the four Auric creative libraries in one step.</w:t>
      </w:r>
    </w:p>
    <w:p>
      <w:pPr>
        <w:pStyle w:val="ListParagraph"/>
        <w:numPr>
          <w:ilvl w:val="0"/>
          <w:numId w:val="1"/>
        </w:numPr>
        <w:spacing w:after="60"/>
      </w:pPr>
      <w:r>
        <w:t xml:space="preserve">Teams who want to recommend one install to colleagues.</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vyyfovvcq2bjo_9xeyoql">
              <w:r>
                <w:rPr>
                  <w:rStyle w:val="Hyperlink"/>
                </w:rPr>
                <w:t xml:space="preserve">https://marketplace.visualstudio.com/items?itemName=auric-artisan.auric-artisan-icon-pack</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auric-artisan.auric-artisan-icon-pack</w:t>
            </w:r>
          </w:p>
        </w:tc>
      </w:tr>
      <w:tr>
        <w:tc>
          <w:tcPr>
            <w:tcW w:type="pct" w:w="50%"/>
          </w:tcPr>
          <w:p>
            <w:r>
              <w:t xml:space="preserve">Current version</w:t>
            </w:r>
          </w:p>
        </w:tc>
        <w:tc>
          <w:tcPr>
            <w:tcW w:type="pct" w:w="50%"/>
          </w:tcPr>
          <w:p>
            <w:r>
              <w:t xml:space="preserve">0.1.0</w:t>
            </w:r>
          </w:p>
        </w:tc>
      </w:tr>
      <w:tr>
        <w:tc>
          <w:tcPr>
            <w:tcW w:type="pct" w:w="50%"/>
          </w:tcPr>
          <w:p>
            <w:r>
              <w:t xml:space="preserve">Requires</w:t>
            </w:r>
          </w:p>
        </w:tc>
        <w:tc>
          <w:tcPr>
            <w:tcW w:type="pct" w:w="50%"/>
          </w:tcPr>
          <w:p>
            <w:r>
              <w:t xml:space="preserve">Visual Studio Code 1.85 or later, and access to the extension marketplace</w:t>
            </w:r>
          </w:p>
        </w:tc>
      </w:tr>
      <w:tr>
        <w:tc>
          <w:tcPr>
            <w:tcW w:type="pct" w:w="50%"/>
          </w:tcPr>
          <w:p>
            <w:r>
              <w:t xml:space="preserve">Price</w:t>
            </w:r>
          </w:p>
        </w:tc>
        <w:tc>
          <w:tcPr>
            <w:tcW w:type="pct" w:w="50%"/>
          </w:tcPr>
          <w:p>
            <w:r>
              <w:t xml:space="preserve">Free</w:t>
            </w:r>
          </w:p>
        </w:tc>
      </w:tr>
    </w:tbl>
    <w:p/>
    <w:p>
      <w:pPr>
        <w:shd w:fill="F3EEE3" w:color="auto" w:val="clear"/>
        <w:spacing w:after="0"/>
      </w:pPr>
      <w:r>
        <w:rPr>
          <w:rFonts w:ascii="Consolas" w:cs="Consolas" w:eastAsia="Consolas" w:hAnsi="Consolas"/>
          <w:sz w:val="18"/>
          <w:szCs w:val="18"/>
        </w:rPr>
        <w:t xml:space="preserve">code --install-extension auric-artisan.auric-artisan-icon-pack</w:t>
      </w:r>
    </w:p>
    <w:p/>
    <w:p>
      <w:pPr>
        <w:pStyle w:val="Heading2"/>
      </w:pPr>
      <w:r>
        <w:t xml:space="preserve">Quick start</w:t>
      </w:r>
    </w:p>
    <w:p>
      <w:pPr>
        <w:pStyle w:val="ListParagraph"/>
        <w:numPr>
          <w:ilvl w:val="0"/>
          <w:numId w:val="114"/>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114"/>
        </w:numPr>
        <w:spacing w:after="60"/>
      </w:pPr>
      <w:r>
        <w:t xml:space="preserve">Search for </w:t>
      </w:r>
      <w:r>
        <w:rPr>
          <w:b/>
          <w:bCs/>
        </w:rPr>
        <w:t xml:space="preserve">Auric Artisan Icon Pack</w:t>
      </w:r>
      <w:r>
        <w:t xml:space="preserve"> and select </w:t>
      </w:r>
      <w:r>
        <w:rPr>
          <w:b/>
          <w:bCs/>
        </w:rPr>
        <w:t xml:space="preserve">Install</w:t>
      </w:r>
      <w:r>
        <w:t xml:space="preserve">.</w:t>
      </w:r>
    </w:p>
    <w:p>
      <w:pPr>
        <w:pStyle w:val="ListParagraph"/>
        <w:numPr>
          <w:ilvl w:val="0"/>
          <w:numId w:val="114"/>
        </w:numPr>
        <w:spacing w:after="60"/>
      </w:pPr>
      <w:r>
        <w:t xml:space="preserve">Let VS Code install the four included extensions.</w:t>
      </w:r>
    </w:p>
    <w:p>
      <w:pPr>
        <w:pStyle w:val="ListParagraph"/>
        <w:numPr>
          <w:ilvl w:val="0"/>
          <w:numId w:val="114"/>
        </w:numPr>
        <w:spacing w:after="60"/>
      </w:pPr>
      <w:r>
        <w:t xml:space="preserve">Select an Auric icon library view or </w:t>
      </w:r>
      <w:r>
        <w:rPr>
          <w:b/>
          <w:bCs/>
        </w:rPr>
        <w:t xml:space="preserve">Auric Emoji</w:t>
      </w:r>
      <w:r>
        <w:t xml:space="preserve"> in the Activity Bar, or type "Auric" in the Command Palette.</w:t>
      </w:r>
    </w:p>
    <w:p>
      <w:pPr>
        <w:pStyle w:val="ListParagraph"/>
        <w:numPr>
          <w:ilvl w:val="0"/>
          <w:numId w:val="114"/>
        </w:numPr>
        <w:spacing w:after="60"/>
      </w:pPr>
      <w:r>
        <w:t xml:space="preserve">Search for artwork and use the chosen extension's insert or copy actions.</w:t>
      </w:r>
    </w:p>
    <w:p>
      <w:pPr>
        <w:pStyle w:val="Heading2"/>
      </w:pPr>
      <w:r>
        <w:t xml:space="preserve">What you can do</w:t>
      </w:r>
    </w:p>
    <w:p>
      <w:pPr>
        <w:pStyle w:val="ListParagraph"/>
        <w:numPr>
          <w:ilvl w:val="0"/>
          <w:numId w:val="1"/>
        </w:numPr>
        <w:spacing w:after="60"/>
      </w:pPr>
      <w:r>
        <w:t xml:space="preserve">Install Auric Icons: Modern, Playful and Drawn and Auric Artisan Emoji together.</w:t>
      </w:r>
    </w:p>
    <w:p>
      <w:pPr>
        <w:pStyle w:val="ListParagraph"/>
        <w:numPr>
          <w:ilvl w:val="0"/>
          <w:numId w:val="1"/>
        </w:numPr>
        <w:spacing w:after="60"/>
      </w:pPr>
      <w:r>
        <w:t xml:space="preserve">Browse Modern, Drawn and Playful in one merged library.</w:t>
      </w:r>
    </w:p>
    <w:p>
      <w:pPr>
        <w:pStyle w:val="ListParagraph"/>
        <w:numPr>
          <w:ilvl w:val="0"/>
          <w:numId w:val="1"/>
        </w:numPr>
        <w:spacing w:after="60"/>
      </w:pPr>
      <w:r>
        <w:t xml:space="preserve">Manage each included extension individually afterwards.</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ARTISAN ICON PACK</w:t>
      </w:r>
    </w:p>
    <w:p>
      <w:pPr>
        <w:pStyle w:val="Heading1"/>
      </w:pPr>
      <w:r>
        <w:t xml:space="preserve">Auric Artisan Icon Pack guides</w:t>
      </w:r>
    </w:p>
    <w:p>
      <w:pPr>
        <w:spacing w:after="200"/>
      </w:pPr>
      <w:r>
        <w:rPr>
          <w:i/>
          <w:iCs/>
          <w:color w:val="4A453E"/>
        </w:rPr>
        <w:t xml:space="preserve">Contents of the Auric Artisan Icon Pack guides folder.</w:t>
      </w:r>
    </w:p>
    <w:p>
      <w:pPr>
        <w:spacing w:after="120"/>
      </w:pPr>
      <w:r>
        <w:t xml:space="preserve">The Icon Pack only installs other extensions, so its guides are short. For how to use each library, follow the links to the included extensions.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the pack, check the four members and open them.</w:t>
            </w:r>
          </w:p>
        </w:tc>
      </w:tr>
      <w:tr>
        <w:tc>
          <w:tcPr>
            <w:tcW w:type="pct" w:w="50%"/>
          </w:tcPr>
          <w:p>
            <w:r>
              <w:t xml:space="preserve">reference.md</w:t>
            </w:r>
          </w:p>
        </w:tc>
        <w:tc>
          <w:tcPr>
            <w:tcW w:type="pct" w:w="50%"/>
          </w:tcPr>
          <w:p>
            <w:r>
              <w:t xml:space="preserve">The included extensions, requirements and what the pack does and does not contain.</w:t>
            </w:r>
          </w:p>
        </w:tc>
      </w:tr>
      <w:tr>
        <w:tc>
          <w:tcPr>
            <w:tcW w:type="pct" w:w="50%"/>
          </w:tcPr>
          <w:p>
            <w:r>
              <w:t xml:space="preserve">troubleshooting.md</w:t>
            </w:r>
          </w:p>
        </w:tc>
        <w:tc>
          <w:tcPr>
            <w:tcW w:type="pct" w:w="50%"/>
          </w:tcPr>
          <w:p>
            <w:r>
              <w:t xml:space="preserve">Members that did not install, alternative marketplaces and local builds.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ICON PACK</w:t>
      </w:r>
    </w:p>
    <w:p>
      <w:pPr>
        <w:pStyle w:val="Heading1"/>
      </w:pPr>
      <w:r>
        <w:t xml:space="preserve">Getting started with the Icon Pack</w:t>
      </w:r>
    </w:p>
    <w:p>
      <w:pPr>
        <w:spacing w:after="200"/>
      </w:pPr>
      <w:r>
        <w:rPr>
          <w:i/>
          <w:iCs/>
          <w:color w:val="4A453E"/>
        </w:rPr>
        <w:t xml:space="preserve">Install the Icon Pack, confirm its four member extensions and start using them.</w:t>
      </w:r>
    </w:p>
    <w:p>
      <w:pPr>
        <w:pStyle w:val="Heading2"/>
      </w:pPr>
      <w:r>
        <w:t xml:space="preserve">Before you begin</w:t>
      </w:r>
    </w:p>
    <w:p>
      <w:pPr>
        <w:pStyle w:val="ListParagraph"/>
        <w:numPr>
          <w:ilvl w:val="0"/>
          <w:numId w:val="1"/>
        </w:numPr>
        <w:spacing w:after="60"/>
      </w:pPr>
      <w:r>
        <w:t xml:space="preserve">You need Visual Studio Code 1.85 or later.</w:t>
      </w:r>
    </w:p>
    <w:p>
      <w:pPr>
        <w:pStyle w:val="ListParagraph"/>
        <w:numPr>
          <w:ilvl w:val="0"/>
          <w:numId w:val="1"/>
        </w:numPr>
        <w:spacing w:after="60"/>
      </w:pPr>
      <w:r>
        <w:t xml:space="preserve">You need access to the extension marketplace. The pack downloads its members from it.</w:t>
      </w:r>
    </w:p>
    <w:p>
      <w:pPr>
        <w:pStyle w:val="Heading2"/>
      </w:pPr>
      <w:r>
        <w:t xml:space="preserve">1. Install the pack</w:t>
      </w:r>
    </w:p>
    <w:p>
      <w:pPr>
        <w:pStyle w:val="ListParagraph"/>
        <w:numPr>
          <w:ilvl w:val="0"/>
          <w:numId w:val="115"/>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w:t>
      </w:r>
    </w:p>
    <w:p>
      <w:pPr>
        <w:pStyle w:val="ListParagraph"/>
        <w:numPr>
          <w:ilvl w:val="0"/>
          <w:numId w:val="115"/>
        </w:numPr>
        <w:spacing w:after="60"/>
      </w:pPr>
      <w:r>
        <w:t xml:space="preserve">Search for </w:t>
      </w:r>
      <w:r>
        <w:rPr>
          <w:b/>
          <w:bCs/>
        </w:rPr>
        <w:t xml:space="preserve">Auric Artisan Icon Pack</w:t>
      </w:r>
      <w:r>
        <w:t xml:space="preserve"> and select </w:t>
      </w:r>
      <w:r>
        <w:rPr>
          <w:b/>
          <w:bCs/>
        </w:rPr>
        <w:t xml:space="preserve">Install</w:t>
      </w:r>
      <w:r>
        <w:t xml:space="preserve">.</w:t>
      </w:r>
    </w:p>
    <w:p>
      <w:pPr>
        <w:spacing w:after="120"/>
      </w:pPr>
      <w:r>
        <w:t xml:space="preserve">Or run </w:t>
      </w:r>
      <w:r>
        <w:rPr>
          <w:rFonts w:ascii="Consolas" w:cs="Consolas" w:eastAsia="Consolas" w:hAnsi="Consolas"/>
          <w:shd w:fill="F3EEE3" w:color="auto" w:val="clear"/>
        </w:rPr>
        <w:t xml:space="preserve">code --install-extension auric-artisan.auric-artisan-icon-pack</w:t>
      </w:r>
      <w:r>
        <w:t xml:space="preserve"> in a terminal, or use </w:t>
      </w:r>
      <w:r>
        <w:rPr>
          <w:b/>
          <w:bCs/>
        </w:rPr>
        <w:t xml:space="preserve">Extensions: Install from VSIX…</w:t>
      </w:r>
      <w:r>
        <w:t xml:space="preserve"> with an official pack download.</w:t>
      </w:r>
    </w:p>
    <w:p>
      <w:pPr>
        <w:pStyle w:val="Heading2"/>
      </w:pPr>
      <w:r>
        <w:t xml:space="preserve">2. Check the members</w:t>
      </w:r>
    </w:p>
    <w:p>
      <w:pPr>
        <w:pStyle w:val="ListParagraph"/>
        <w:numPr>
          <w:ilvl w:val="0"/>
          <w:numId w:val="116"/>
        </w:numPr>
        <w:spacing w:after="60"/>
      </w:pPr>
      <w:r>
        <w:t xml:space="preserve">Select the pack in the Extensions view.</w:t>
      </w:r>
    </w:p>
    <w:p>
      <w:pPr>
        <w:pStyle w:val="ListParagraph"/>
        <w:numPr>
          <w:ilvl w:val="0"/>
          <w:numId w:val="116"/>
        </w:numPr>
        <w:spacing w:after="60"/>
      </w:pPr>
      <w:r>
        <w:t xml:space="preserve">Open its </w:t>
      </w:r>
      <w:r>
        <w:rPr>
          <w:b/>
          <w:bCs/>
        </w:rPr>
        <w:t xml:space="preserve">Extension Pack</w:t>
      </w:r>
      <w:r>
        <w:t xml:space="preserve"> section. It lists:</w:t>
      </w:r>
    </w:p>
    <w:p>
      <w:pPr>
        <w:pStyle w:val="ListParagraph"/>
        <w:numPr>
          <w:ilvl w:val="1"/>
          <w:numId w:val="1"/>
        </w:numPr>
        <w:spacing w:after="60"/>
      </w:pPr>
      <w:r>
        <w:rPr>
          <w:b/>
          <w:bCs/>
        </w:rPr>
        <w:t xml:space="preserve">Auric Icons: Modern</w:t>
      </w:r>
      <w:r>
        <w:t xml:space="preserve"> (</w:t>
      </w:r>
      <w:r>
        <w:rPr>
          <w:rFonts w:ascii="Consolas" w:cs="Consolas" w:eastAsia="Consolas" w:hAnsi="Consolas"/>
          <w:shd w:fill="F3EEE3" w:color="auto" w:val="clear"/>
        </w:rPr>
        <w:t xml:space="preserve">auric-artisan.auric-artisan-modern-icon</w:t>
      </w:r>
      <w:r>
        <w:t xml:space="preserve">)</w:t>
      </w:r>
    </w:p>
    <w:p>
      <w:pPr>
        <w:pStyle w:val="ListParagraph"/>
        <w:numPr>
          <w:ilvl w:val="1"/>
          <w:numId w:val="1"/>
        </w:numPr>
        <w:spacing w:after="60"/>
      </w:pPr>
      <w:r>
        <w:rPr>
          <w:b/>
          <w:bCs/>
        </w:rPr>
        <w:t xml:space="preserve">Auric Icons: Playful</w:t>
      </w:r>
      <w:r>
        <w:t xml:space="preserve"> (</w:t>
      </w:r>
      <w:r>
        <w:rPr>
          <w:rFonts w:ascii="Consolas" w:cs="Consolas" w:eastAsia="Consolas" w:hAnsi="Consolas"/>
          <w:shd w:fill="F3EEE3" w:color="auto" w:val="clear"/>
        </w:rPr>
        <w:t xml:space="preserve">auric-artisan.auric-icons-playful</w:t>
      </w:r>
      <w:r>
        <w:t xml:space="preserve">)</w:t>
      </w:r>
    </w:p>
    <w:p>
      <w:pPr>
        <w:pStyle w:val="ListParagraph"/>
        <w:numPr>
          <w:ilvl w:val="1"/>
          <w:numId w:val="1"/>
        </w:numPr>
        <w:spacing w:after="60"/>
      </w:pPr>
      <w:r>
        <w:rPr>
          <w:b/>
          <w:bCs/>
        </w:rPr>
        <w:t xml:space="preserve">Auric Artisan Emoji</w:t>
      </w:r>
      <w:r>
        <w:t xml:space="preserve"> (</w:t>
      </w:r>
      <w:r>
        <w:rPr>
          <w:rFonts w:ascii="Consolas" w:cs="Consolas" w:eastAsia="Consolas" w:hAnsi="Consolas"/>
          <w:shd w:fill="F3EEE3" w:color="auto" w:val="clear"/>
        </w:rPr>
        <w:t xml:space="preserve">auric-artisan.auric-artisan-emoji</w:t>
      </w:r>
      <w:r>
        <w:t xml:space="preserve">)</w:t>
      </w:r>
    </w:p>
    <w:p>
      <w:pPr>
        <w:pStyle w:val="ListParagraph"/>
        <w:numPr>
          <w:ilvl w:val="1"/>
          <w:numId w:val="1"/>
        </w:numPr>
        <w:spacing w:after="60"/>
      </w:pPr>
      <w:r>
        <w:rPr>
          <w:b/>
          <w:bCs/>
        </w:rPr>
        <w:t xml:space="preserve">Auric Icons: Drawn</w:t>
      </w:r>
      <w:r>
        <w:t xml:space="preserve"> (</w:t>
      </w:r>
      <w:r>
        <w:rPr>
          <w:rFonts w:ascii="Consolas" w:cs="Consolas" w:eastAsia="Consolas" w:hAnsi="Consolas"/>
          <w:shd w:fill="F3EEE3" w:color="auto" w:val="clear"/>
        </w:rPr>
        <w:t xml:space="preserve">auric-artisan.auric-icons-drawn</w:t>
      </w:r>
      <w:r>
        <w:t xml:space="preserve">)</w:t>
      </w:r>
    </w:p>
    <w:p>
      <w:pPr>
        <w:pStyle w:val="ListParagraph"/>
        <w:numPr>
          <w:ilvl w:val="0"/>
          <w:numId w:val="116"/>
        </w:numPr>
        <w:spacing w:after="60"/>
      </w:pPr>
      <w:r>
        <w:t xml:space="preserve">Each should show as installed.</w:t>
      </w:r>
    </w:p>
    <w:p>
      <w:pPr>
        <w:pStyle w:val="Heading2"/>
      </w:pPr>
      <w:r>
        <w:t xml:space="preserve">3. Start using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w:t>
            </w:r>
          </w:p>
        </w:tc>
        <w:tc>
          <w:tcPr>
            <w:tcW w:type="pct" w:w="50%"/>
            <w:shd w:fill="F7F3EA" w:color="auto" w:val="clear"/>
          </w:tcPr>
          <w:p>
            <w:r>
              <w:rPr>
                <w:b/>
                <w:bCs/>
              </w:rPr>
              <w:t xml:space="preserve">Do this</w:t>
            </w:r>
          </w:p>
        </w:tc>
      </w:tr>
      <w:tr>
        <w:tc>
          <w:tcPr>
            <w:tcW w:type="pct" w:w="50%"/>
          </w:tcPr>
          <w:p>
            <w:r>
              <w:t xml:space="preserve">Browse Modern, Drawn and Playful icons</w:t>
            </w:r>
          </w:p>
        </w:tc>
        <w:tc>
          <w:tcPr>
            <w:tcW w:type="pct" w:w="50%"/>
          </w:tcPr>
          <w:p>
            <w:r>
              <w:t xml:space="preserve">Select the Auric icon library in the Activity Bar: one merged library with a </w:t>
            </w:r>
            <w:r>
              <w:rPr>
                <w:b/>
                <w:bCs/>
              </w:rPr>
              <w:t xml:space="preserve">Library</w:t>
            </w:r>
            <w:r>
              <w:t xml:space="preserve"> filter.</w:t>
            </w:r>
          </w:p>
        </w:tc>
      </w:tr>
      <w:tr>
        <w:tc>
          <w:tcPr>
            <w:tcW w:type="pct" w:w="50%"/>
          </w:tcPr>
          <w:p>
            <w:r>
              <w:t xml:space="preserve">Insert an icon from the keyboard</w:t>
            </w:r>
          </w:p>
        </w:tc>
        <w:tc>
          <w:tcPr>
            <w:tcW w:type="pct" w:w="50%"/>
          </w:tcPr>
          <w:p>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in a text editor.</w:t>
            </w:r>
          </w:p>
        </w:tc>
      </w:tr>
      <w:tr>
        <w:tc>
          <w:tcPr>
            <w:tcW w:type="pct" w:w="50%"/>
          </w:tcPr>
          <w:p>
            <w:r>
              <w:t xml:space="preserve">Insert an emoji</w:t>
            </w:r>
          </w:p>
        </w:tc>
        <w:tc>
          <w:tcPr>
            <w:tcW w:type="pct" w:w="50%"/>
          </w:tcPr>
          <w:p>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or open </w:t>
            </w:r>
            <w:r>
              <w:rPr>
                <w:b/>
                <w:bCs/>
              </w:rPr>
              <w:t xml:space="preserve">Auric Emoji</w:t>
            </w:r>
            <w:r>
              <w:t xml:space="preserve"> in the Activity Bar.</w:t>
            </w:r>
          </w:p>
        </w:tc>
      </w:tr>
      <w:tr>
        <w:tc>
          <w:tcPr>
            <w:tcW w:type="pct" w:w="50%"/>
          </w:tcPr>
          <w:p>
            <w:r>
              <w:t xml:space="preserve">Change your Explorer icons</w:t>
            </w:r>
          </w:p>
        </w:tc>
        <w:tc>
          <w:tcPr>
            <w:tcW w:type="pct" w:w="50%"/>
          </w:tcPr>
          <w:p>
            <w:r>
              <w:t xml:space="preserve">Run </w:t>
            </w:r>
            <w:r>
              <w:rPr>
                <w:b/>
                <w:bCs/>
              </w:rPr>
              <w:t xml:space="preserve">Preferences: File Icon Theme</w:t>
            </w:r>
            <w:r>
              <w:t xml:space="preserve"> and choose </w:t>
            </w:r>
            <w:r>
              <w:rPr>
                <w:b/>
                <w:bCs/>
              </w:rPr>
              <w:t xml:space="preserve">Auric Icons: Modern</w:t>
            </w:r>
            <w:r>
              <w:t xml:space="preserve">.</w:t>
            </w:r>
          </w:p>
        </w:tc>
      </w:tr>
    </w:tbl>
    <w:p/>
    <w:p>
      <w:pPr>
        <w:spacing w:after="120"/>
      </w:pPr>
      <w:r>
        <w:t xml:space="preserve">How the three icon libraries share one view is explained in </w:t>
      </w:r>
      <w:r>
        <w:t xml:space="preserve">The merged Icon Studio</w:t>
      </w:r>
      <w:r>
        <w:t xml:space="preserve">.</w:t>
      </w:r>
    </w:p>
    <w:p>
      <w:pPr>
        <w:pStyle w:val="Heading2"/>
      </w:pPr>
      <w:r>
        <w:t xml:space="preserve">Result</w:t>
      </w:r>
    </w:p>
    <w:p>
      <w:pPr>
        <w:spacing w:after="120"/>
      </w:pPr>
      <w:r>
        <w:t xml:space="preserve">The four Auric creative libraries are installed and ready. Each member's own documentation explains its features:</w:t>
      </w:r>
    </w:p>
    <w:p>
      <w:pPr>
        <w:pStyle w:val="ListParagraph"/>
        <w:numPr>
          <w:ilvl w:val="0"/>
          <w:numId w:val="1"/>
        </w:numPr>
        <w:spacing w:after="60"/>
      </w:pPr>
      <w:r>
        <w:t xml:space="preserve">Auric Icons: Modern</w:t>
      </w:r>
    </w:p>
    <w:p>
      <w:pPr>
        <w:pStyle w:val="ListParagraph"/>
        <w:numPr>
          <w:ilvl w:val="0"/>
          <w:numId w:val="1"/>
        </w:numPr>
        <w:spacing w:after="60"/>
      </w:pPr>
      <w:r>
        <w:t xml:space="preserve">Auric Icons: Playful</w:t>
      </w:r>
    </w:p>
    <w:p>
      <w:pPr>
        <w:pStyle w:val="ListParagraph"/>
        <w:numPr>
          <w:ilvl w:val="0"/>
          <w:numId w:val="1"/>
        </w:numPr>
        <w:spacing w:after="60"/>
      </w:pPr>
      <w:r>
        <w:t xml:space="preserve">Auric Artisan Emoji</w:t>
      </w:r>
    </w:p>
    <w:p>
      <w:pPr>
        <w:pStyle w:val="ListParagraph"/>
        <w:numPr>
          <w:ilvl w:val="0"/>
          <w:numId w:val="1"/>
        </w:numPr>
        <w:spacing w:after="60"/>
      </w:pPr>
      <w:r>
        <w:t xml:space="preserve">Auric Icons: Drawn</w:t>
      </w:r>
    </w:p>
    <w:p>
      <w:r>
        <w:rPr>
          <w:b/>
          <w:bCs/>
          <w:color w:val="6F5710"/>
          <w:sz w:val="16"/>
          <w:szCs w:val="16"/>
        </w:rPr>
        <w:t xml:space="preserve">VS CODE EXTENSIONS › AURIC ARTISAN ICON PACK</w:t>
      </w:r>
    </w:p>
    <w:p>
      <w:pPr>
        <w:pStyle w:val="Heading1"/>
      </w:pPr>
      <w:r>
        <w:t xml:space="preserve">Icon Pack reference</w:t>
      </w:r>
    </w:p>
    <w:p>
      <w:pPr>
        <w:spacing w:after="200"/>
      </w:pPr>
      <w:r>
        <w:rPr>
          <w:i/>
          <w:iCs/>
          <w:color w:val="4A453E"/>
        </w:rPr>
        <w:t xml:space="preserve">The extensions included in Auric Artisan Icon Pack 0.1.0, its requirements and what it does and does not contain.</w:t>
      </w:r>
    </w:p>
    <w:p>
      <w:pPr>
        <w:spacing w:after="120"/>
      </w:pPr>
      <w:r>
        <w:t xml:space="preserve">This reference describes version 0.1.0 as published on the Visual Studio Marketplace.</w:t>
      </w:r>
    </w:p>
    <w:p>
      <w:pPr>
        <w:pStyle w:val="Heading2"/>
      </w:pPr>
      <w:r>
        <w:t xml:space="preserve">Included extensions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Extension</w:t>
            </w:r>
          </w:p>
        </w:tc>
        <w:tc>
          <w:tcPr>
            <w:tcW w:type="pct" w:w="33%"/>
            <w:shd w:fill="F7F3EA" w:color="auto" w:val="clear"/>
          </w:tcPr>
          <w:p>
            <w:r>
              <w:rPr>
                <w:b/>
                <w:bCs/>
              </w:rPr>
              <w:t xml:space="preserve">ID</w:t>
            </w:r>
          </w:p>
        </w:tc>
        <w:tc>
          <w:tcPr>
            <w:tcW w:type="pct" w:w="33%"/>
            <w:shd w:fill="F7F3EA" w:color="auto" w:val="clear"/>
          </w:tcPr>
          <w:p>
            <w:r>
              <w:rPr>
                <w:b/>
                <w:bCs/>
              </w:rPr>
              <w:t xml:space="preserve">What it adds</w:t>
            </w:r>
          </w:p>
        </w:tc>
      </w:tr>
      <w:tr>
        <w:tc>
          <w:tcPr>
            <w:tcW w:type="pct" w:w="33%"/>
          </w:tcPr>
          <w:p>
            <w:r>
              <w:t xml:space="preserve">Auric Icons: Modern</w:t>
            </w:r>
          </w:p>
        </w:tc>
        <w:tc>
          <w:tcPr>
            <w:tcW w:type="pct" w:w="33%"/>
          </w:tcPr>
          <w:p>
            <w:r>
              <w:rPr>
                <w:rFonts w:ascii="Consolas" w:cs="Consolas" w:eastAsia="Consolas" w:hAnsi="Consolas"/>
                <w:shd w:fill="F3EEE3" w:color="auto" w:val="clear"/>
              </w:rPr>
              <w:t xml:space="preserve">auric-artisan.auric-artisan-modern-icon</w:t>
            </w:r>
          </w:p>
        </w:tc>
        <w:tc>
          <w:tcPr>
            <w:tcW w:type="pct" w:w="33%"/>
          </w:tcPr>
          <w:p>
            <w:r>
              <w:t xml:space="preserve">720 Modern and Sharp library icons, plus the Modern Explorer file icon theme.</w:t>
            </w:r>
          </w:p>
        </w:tc>
      </w:tr>
      <w:tr>
        <w:tc>
          <w:tcPr>
            <w:tcW w:type="pct" w:w="33%"/>
          </w:tcPr>
          <w:p>
            <w:r>
              <w:t xml:space="preserve">Auric Icons: Playful</w:t>
            </w:r>
          </w:p>
        </w:tc>
        <w:tc>
          <w:tcPr>
            <w:tcW w:type="pct" w:w="33%"/>
          </w:tcPr>
          <w:p>
            <w:r>
              <w:rPr>
                <w:rFonts w:ascii="Consolas" w:cs="Consolas" w:eastAsia="Consolas" w:hAnsi="Consolas"/>
                <w:shd w:fill="F3EEE3" w:color="auto" w:val="clear"/>
              </w:rPr>
              <w:t xml:space="preserve">auric-artisan.auric-icons-playful</w:t>
            </w:r>
          </w:p>
        </w:tc>
        <w:tc>
          <w:tcPr>
            <w:tcW w:type="pct" w:w="33%"/>
          </w:tcPr>
          <w:p>
            <w:r>
              <w:t xml:space="preserve">1,225 emoji-style icons in Color, Outline, Filled and Small.</w:t>
            </w:r>
          </w:p>
        </w:tc>
      </w:tr>
      <w:tr>
        <w:tc>
          <w:tcPr>
            <w:tcW w:type="pct" w:w="33%"/>
          </w:tcPr>
          <w:p>
            <w:r>
              <w:t xml:space="preserve">Auric Artisan Emoji</w:t>
            </w:r>
          </w:p>
        </w:tc>
        <w:tc>
          <w:tcPr>
            <w:tcW w:type="pct" w:w="33%"/>
          </w:tcPr>
          <w:p>
            <w:r>
              <w:rPr>
                <w:rFonts w:ascii="Consolas" w:cs="Consolas" w:eastAsia="Consolas" w:hAnsi="Consolas"/>
                <w:shd w:fill="F3EEE3" w:color="auto" w:val="clear"/>
              </w:rPr>
              <w:t xml:space="preserve">auric-artisan.auric-artisan-emoji</w:t>
            </w:r>
          </w:p>
        </w:tc>
        <w:tc>
          <w:tcPr>
            <w:tcW w:type="pct" w:w="33%"/>
          </w:tcPr>
          <w:p>
            <w:r>
              <w:t xml:space="preserve">Emoji Studio: 1,914 emoji, skin tones, shortcodes and editor insertion.</w:t>
            </w:r>
          </w:p>
        </w:tc>
      </w:tr>
      <w:tr>
        <w:tc>
          <w:tcPr>
            <w:tcW w:type="pct" w:w="33%"/>
          </w:tcPr>
          <w:p>
            <w:r>
              <w:t xml:space="preserve">Auric Icons: Drawn</w:t>
            </w:r>
          </w:p>
        </w:tc>
        <w:tc>
          <w:tcPr>
            <w:tcW w:type="pct" w:w="33%"/>
          </w:tcPr>
          <w:p>
            <w:r>
              <w:rPr>
                <w:rFonts w:ascii="Consolas" w:cs="Consolas" w:eastAsia="Consolas" w:hAnsi="Consolas"/>
                <w:shd w:fill="F3EEE3" w:color="auto" w:val="clear"/>
              </w:rPr>
              <w:t xml:space="preserve">auric-artisan.auric-icons-drawn</w:t>
            </w:r>
          </w:p>
        </w:tc>
        <w:tc>
          <w:tcPr>
            <w:tcW w:type="pct" w:w="33%"/>
          </w:tcPr>
          <w:p>
            <w:r>
              <w:t xml:space="preserve">480 hand-drawn icons in Color, Mono, Outline and Duotone.</w:t>
            </w:r>
          </w:p>
        </w:tc>
      </w:tr>
    </w:tbl>
    <w:p/>
    <w:p>
      <w:pPr>
        <w:spacing w:after="120"/>
      </w:pPr>
      <w:r>
        <w:t xml:space="preserve">The pack uses the current publishing IDs. It does not install the retired </w:t>
      </w:r>
      <w:r>
        <w:rPr>
          <w:rFonts w:ascii="Consolas" w:cs="Consolas" w:eastAsia="Consolas" w:hAnsi="Consolas"/>
          <w:shd w:fill="F3EEE3" w:color="auto" w:val="clear"/>
        </w:rPr>
        <w:t xml:space="preserve">auric-artisan-icons</w:t>
      </w:r>
      <w:r>
        <w:t xml:space="preserve"> or </w:t>
      </w:r>
      <w:r>
        <w:rPr>
          <w:rFonts w:ascii="Consolas" w:cs="Consolas" w:eastAsia="Consolas" w:hAnsi="Consolas"/>
          <w:shd w:fill="F3EEE3" w:color="auto" w:val="clear"/>
        </w:rPr>
        <w:t xml:space="preserve">auric-artisan-svg-icons</w:t>
      </w:r>
      <w:r>
        <w:t xml:space="preserve"> extensions.</w:t>
      </w:r>
    </w:p>
    <w:p>
      <w:pPr>
        <w:pStyle w:val="Heading2"/>
      </w:pPr>
      <w:r>
        <w:t xml:space="preserve">What the pack itself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Present</w:t>
            </w:r>
          </w:p>
        </w:tc>
      </w:tr>
      <w:tr>
        <w:tc>
          <w:tcPr>
            <w:tcW w:type="pct" w:w="50%"/>
          </w:tcPr>
          <w:p>
            <w:r>
              <w:t xml:space="preserve">Commands</w:t>
            </w:r>
          </w:p>
        </w:tc>
        <w:tc>
          <w:tcPr>
            <w:tcW w:type="pct" w:w="50%"/>
          </w:tcPr>
          <w:p>
            <w:r>
              <w:t xml:space="preserve">None</w:t>
            </w:r>
          </w:p>
        </w:tc>
      </w:tr>
      <w:tr>
        <w:tc>
          <w:tcPr>
            <w:tcW w:type="pct" w:w="50%"/>
          </w:tcPr>
          <w:p>
            <w:r>
              <w:t xml:space="preserve">Settings</w:t>
            </w:r>
          </w:p>
        </w:tc>
        <w:tc>
          <w:tcPr>
            <w:tcW w:type="pct" w:w="50%"/>
          </w:tcPr>
          <w:p>
            <w:r>
              <w:t xml:space="preserve">None</w:t>
            </w:r>
          </w:p>
        </w:tc>
      </w:tr>
      <w:tr>
        <w:tc>
          <w:tcPr>
            <w:tcW w:type="pct" w:w="50%"/>
          </w:tcPr>
          <w:p>
            <w:r>
              <w:t xml:space="preserve">Views or keybindings</w:t>
            </w:r>
          </w:p>
        </w:tc>
        <w:tc>
          <w:tcPr>
            <w:tcW w:type="pct" w:w="50%"/>
          </w:tcPr>
          <w:p>
            <w:r>
              <w:t xml:space="preserve">None</w:t>
            </w:r>
          </w:p>
        </w:tc>
      </w:tr>
      <w:tr>
        <w:tc>
          <w:tcPr>
            <w:tcW w:type="pct" w:w="50%"/>
          </w:tcPr>
          <w:p>
            <w:r>
              <w:t xml:space="preserve">Background service or installer</w:t>
            </w:r>
          </w:p>
        </w:tc>
        <w:tc>
          <w:tcPr>
            <w:tcW w:type="pct" w:w="50%"/>
          </w:tcPr>
          <w:p>
            <w:r>
              <w:t xml:space="preserve">None</w:t>
            </w:r>
          </w:p>
        </w:tc>
      </w:tr>
      <w:tr>
        <w:tc>
          <w:tcPr>
            <w:tcW w:type="pct" w:w="50%"/>
          </w:tcPr>
          <w:p>
            <w:r>
              <w:t xml:space="preserve">Telemetry or workspace edits</w:t>
            </w:r>
          </w:p>
        </w:tc>
        <w:tc>
          <w:tcPr>
            <w:tcW w:type="pct" w:w="50%"/>
          </w:tcPr>
          <w:p>
            <w:r>
              <w:t xml:space="preserve">None</w:t>
            </w:r>
          </w:p>
        </w:tc>
      </w:tr>
      <w:tr>
        <w:tc>
          <w:tcPr>
            <w:tcW w:type="pct" w:w="50%"/>
          </w:tcPr>
          <w:p>
            <w:r>
              <w:t xml:space="preserve">Embedded copies of member extensions</w:t>
            </w:r>
          </w:p>
        </w:tc>
        <w:tc>
          <w:tcPr>
            <w:tcW w:type="pct" w:w="50%"/>
          </w:tcPr>
          <w:p>
            <w:r>
              <w:t xml:space="preserve">No; members are downloaded from the marketplace</w:t>
            </w:r>
          </w:p>
        </w:tc>
      </w:tr>
    </w:tbl>
    <w:p/>
    <w:p>
      <w:pPr>
        <w:pStyle w:val="Heading2"/>
      </w:pPr>
      <w:r>
        <w:t xml:space="preserve">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Requirement</w:t>
            </w:r>
          </w:p>
        </w:tc>
        <w:tc>
          <w:tcPr>
            <w:tcW w:type="pct" w:w="50%"/>
            <w:shd w:fill="F7F3EA" w:color="auto" w:val="clear"/>
          </w:tcPr>
          <w:p>
            <w:r>
              <w:rPr>
                <w:b/>
                <w:bCs/>
              </w:rPr>
              <w:t xml:space="preserve">Value</w:t>
            </w:r>
          </w:p>
        </w:tc>
      </w:tr>
      <w:tr>
        <w:tc>
          <w:tcPr>
            <w:tcW w:type="pct" w:w="50%"/>
          </w:tcPr>
          <w:p>
            <w:r>
              <w:t xml:space="preserve">VS Code</w:t>
            </w:r>
          </w:p>
        </w:tc>
        <w:tc>
          <w:tcPr>
            <w:tcW w:type="pct" w:w="50%"/>
          </w:tcPr>
          <w:p>
            <w:r>
              <w:t xml:space="preserve">1.85 or later</w:t>
            </w:r>
          </w:p>
        </w:tc>
      </w:tr>
      <w:tr>
        <w:tc>
          <w:tcPr>
            <w:tcW w:type="pct" w:w="50%"/>
          </w:tcPr>
          <w:p>
            <w:r>
              <w:t xml:space="preserve">Network</w:t>
            </w:r>
          </w:p>
        </w:tc>
        <w:tc>
          <w:tcPr>
            <w:tcW w:type="pct" w:w="50%"/>
          </w:tcPr>
          <w:p>
            <w:r>
              <w:t xml:space="preserve">Marketplace access to download members</w:t>
            </w:r>
          </w:p>
        </w:tc>
      </w:tr>
      <w:tr>
        <w:tc>
          <w:tcPr>
            <w:tcW w:type="pct" w:w="50%"/>
          </w:tcPr>
          <w:p>
            <w:r>
              <w:t xml:space="preserve">Category</w:t>
            </w:r>
          </w:p>
        </w:tc>
        <w:tc>
          <w:tcPr>
            <w:tcW w:type="pct" w:w="50%"/>
          </w:tcPr>
          <w:p>
            <w:r>
              <w:t xml:space="preserve">Extension Packs</w:t>
            </w:r>
          </w:p>
        </w:tc>
      </w:tr>
    </w:tbl>
    <w:p/>
    <w:p>
      <w:pPr>
        <w:pStyle w:val="Heading2"/>
      </w:pPr>
      <w:r>
        <w:t xml:space="preserve">Not included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Extension</w:t>
            </w:r>
          </w:p>
        </w:tc>
        <w:tc>
          <w:tcPr>
            <w:tcW w:type="pct" w:w="50%"/>
            <w:shd w:fill="F7F3EA" w:color="auto" w:val="clear"/>
          </w:tcPr>
          <w:p>
            <w:r>
              <w:rPr>
                <w:b/>
                <w:bCs/>
              </w:rPr>
              <w:t xml:space="preserve">Why you might want it</w:t>
            </w:r>
          </w:p>
        </w:tc>
      </w:tr>
      <w:tr>
        <w:tc>
          <w:tcPr>
            <w:tcW w:type="pct" w:w="50%"/>
          </w:tcPr>
          <w:p>
            <w:r>
              <w:t xml:space="preserve">Auric Artisan Icon Studio</w:t>
            </w:r>
          </w:p>
        </w:tc>
        <w:tc>
          <w:tcPr>
            <w:tcW w:type="pct" w:w="50%"/>
          </w:tcPr>
          <w:p>
            <w:r>
              <w:t xml:space="preserve">The separate all-in-one catalog: the three Auric collections, emoji and seven open-source sets.</w:t>
            </w:r>
          </w:p>
        </w:tc>
      </w:tr>
      <w:tr>
        <w:tc>
          <w:tcPr>
            <w:tcW w:type="pct" w:w="50%"/>
          </w:tcPr>
          <w:p>
            <w:r>
              <w:t xml:space="preserve">Auric Artisan File Icons</w:t>
            </w:r>
          </w:p>
        </w:tc>
        <w:tc>
          <w:tcPr>
            <w:tcW w:type="pct" w:w="50%"/>
          </w:tcPr>
          <w:p>
            <w:r>
              <w:t xml:space="preserve">Explorer file and folder themes in Facet, Playful and Modern styles.</w:t>
            </w:r>
          </w:p>
        </w:tc>
      </w:tr>
      <w:tr>
        <w:tc>
          <w:tcPr>
            <w:tcW w:type="pct" w:w="50%"/>
          </w:tcPr>
          <w:p>
            <w:r>
              <w:t xml:space="preserve">Auric Artisan Icon Hub</w:t>
            </w:r>
          </w:p>
        </w:tc>
        <w:tc>
          <w:tcPr>
            <w:tcW w:type="pct" w:w="50%"/>
          </w:tcPr>
          <w:p>
            <w:r>
              <w:t xml:space="preserve">Seven open-source sets with colour controls and export.</w:t>
            </w:r>
          </w:p>
        </w:tc>
      </w:tr>
    </w:tbl>
    <w:p/>
    <w:p>
      <w:pPr>
        <w:pStyle w:val="Heading2"/>
      </w:pPr>
      <w:r>
        <w:t xml:space="preserve">Licence</w:t>
      </w:r>
    </w:p>
    <w:p>
      <w:pPr>
        <w:spacing w:after="120"/>
      </w:pPr>
      <w:r>
        <w:t xml:space="preserve">The pack is covered by the Auric Artisan Free Use Licence. Each included extension and its artwork keep their own licence and attribution. Installing the pack grants no extra rights to redistribute artwork.</w:t>
      </w:r>
    </w:p>
    <w:p>
      <w:r>
        <w:rPr>
          <w:b/>
          <w:bCs/>
          <w:color w:val="6F5710"/>
          <w:sz w:val="16"/>
          <w:szCs w:val="16"/>
        </w:rPr>
        <w:t xml:space="preserve">VS CODE EXTENSIONS › AURIC ARTISAN ICON PACK</w:t>
      </w:r>
    </w:p>
    <w:p>
      <w:pPr>
        <w:pStyle w:val="Heading1"/>
      </w:pPr>
      <w:r>
        <w:t xml:space="preserve">Troubleshooting</w:t>
      </w:r>
    </w:p>
    <w:p>
      <w:pPr>
        <w:spacing w:after="200"/>
      </w:pPr>
      <w:r>
        <w:rPr>
          <w:i/>
          <w:iCs/>
          <w:color w:val="4A453E"/>
        </w:rPr>
        <w:t xml:space="preserve">What to do when a pack member did not install, or when using alternative marketplaces or local builds.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An included extension did not install.</w:t>
            </w:r>
          </w:p>
        </w:tc>
        <w:tc>
          <w:tcPr>
            <w:tcW w:type="pct" w:w="33%"/>
          </w:tcPr>
          <w:p>
            <w:r>
              <w:t xml:space="preserve">A network problem, an organisation policy, or an older VS Code version blocked it.</w:t>
            </w:r>
          </w:p>
        </w:tc>
        <w:tc>
          <w:tcPr>
            <w:tcW w:type="pct" w:w="33%"/>
          </w:tcPr>
          <w:p>
            <w:r>
              <w:t xml:space="preserve">Open the pack's </w:t>
            </w:r>
            <w:r>
              <w:rPr>
                <w:b/>
                <w:bCs/>
              </w:rPr>
              <w:t xml:space="preserve">Extension Pack</w:t>
            </w:r>
            <w:r>
              <w:t xml:space="preserve"> section, find the missing member and check its installation error. Verify marketplace access and that VS Code is 1.85 or later.</w:t>
            </w:r>
          </w:p>
        </w:tc>
      </w:tr>
      <w:tr>
        <w:tc>
          <w:tcPr>
            <w:tcW w:type="pct" w:w="33%"/>
          </w:tcPr>
          <w:p>
            <w:r>
              <w:t xml:space="preserve">I installed the pack VSIX offline and the members are missing.</w:t>
            </w:r>
          </w:p>
        </w:tc>
        <w:tc>
          <w:tcPr>
            <w:tcW w:type="pct" w:w="33%"/>
          </w:tcPr>
          <w:p>
            <w:r>
              <w:t xml:space="preserve">A pack VSIX is not an offline bundle; it only lists the members.</w:t>
            </w:r>
          </w:p>
        </w:tc>
        <w:tc>
          <w:tcPr>
            <w:tcW w:type="pct" w:w="33%"/>
          </w:tcPr>
          <w:p>
            <w:r>
              <w:t xml:space="preserve">Connect to the marketplace, or install each member's own VSIX.</w:t>
            </w:r>
          </w:p>
        </w:tc>
      </w:tr>
      <w:tr>
        <w:tc>
          <w:tcPr>
            <w:tcW w:type="pct" w:w="33%"/>
          </w:tcPr>
          <w:p>
            <w:r>
              <w:t xml:space="preserve">I use an alternative marketplace and members are missing.</w:t>
            </w:r>
          </w:p>
        </w:tc>
        <w:tc>
          <w:tcPr>
            <w:tcW w:type="pct" w:w="33%"/>
          </w:tcPr>
          <w:p>
            <w:r>
              <w:t xml:space="preserve">Each member must be published there under the same ID.</w:t>
            </w:r>
          </w:p>
        </w:tc>
        <w:tc>
          <w:tcPr>
            <w:tcW w:type="pct" w:w="33%"/>
          </w:tcPr>
          <w:p>
            <w:r>
              <w:t xml:space="preserve">Check whether each member is available in your marketplace. Installing the pack does not move extensions between registries.</w:t>
            </w:r>
          </w:p>
        </w:tc>
      </w:tr>
      <w:tr>
        <w:tc>
          <w:tcPr>
            <w:tcW w:type="pct" w:w="33%"/>
          </w:tcPr>
          <w:p>
            <w:r>
              <w:t xml:space="preserve">I installed local development builds and the pack reinstalls members.</w:t>
            </w:r>
          </w:p>
        </w:tc>
        <w:tc>
          <w:tcPr>
            <w:tcW w:type="pct" w:w="33%"/>
          </w:tcPr>
          <w:p>
            <w:r>
              <w:t xml:space="preserve">VS Code identifies extensions by publisher and name, not folder name.</w:t>
            </w:r>
          </w:p>
        </w:tc>
        <w:tc>
          <w:tcPr>
            <w:tcW w:type="pct" w:w="33%"/>
          </w:tcPr>
          <w:p>
            <w:r>
              <w:t xml:space="preserve">Confirm your builds use the exact IDs listed in the </w:t>
            </w:r>
            <w:r>
              <w:t xml:space="preserve">reference</w:t>
            </w:r>
            <w:r>
              <w:t xml:space="preserve">.</w:t>
            </w:r>
          </w:p>
        </w:tc>
      </w:tr>
      <w:tr>
        <w:tc>
          <w:tcPr>
            <w:tcW w:type="pct" w:w="33%"/>
          </w:tcPr>
          <w:p>
            <w:r>
              <w:t xml:space="preserve">I only see one icon library view, not three.</w:t>
            </w:r>
          </w:p>
        </w:tc>
        <w:tc>
          <w:tcPr>
            <w:tcW w:type="pct" w:w="33%"/>
          </w:tcPr>
          <w:p>
            <w:r>
              <w:t xml:space="preserve">Modern, Drawn and Playful merge into one library when co-installed.</w:t>
            </w:r>
          </w:p>
        </w:tc>
        <w:tc>
          <w:tcPr>
            <w:tcW w:type="pct" w:w="33%"/>
          </w:tcPr>
          <w:p>
            <w:r>
              <w:t xml:space="preserve">This is expected. Use the </w:t>
            </w:r>
            <w:r>
              <w:rPr>
                <w:b/>
                <w:bCs/>
              </w:rPr>
              <w:t xml:space="preserve">Library</w:t>
            </w:r>
            <w:r>
              <w:t xml:space="preserve"> filter to pick a collection.</w:t>
            </w:r>
          </w:p>
        </w:tc>
      </w:tr>
      <w:tr>
        <w:tc>
          <w:tcPr>
            <w:tcW w:type="pct" w:w="33%"/>
          </w:tcPr>
          <w:p>
            <w:r>
              <w:t xml:space="preserve">An icon library view disappeared after installing Icon Studio.</w:t>
            </w:r>
          </w:p>
        </w:tc>
        <w:tc>
          <w:tcPr>
            <w:tcW w:type="pct" w:w="33%"/>
          </w:tcPr>
          <w:p>
            <w:r>
              <w:t xml:space="preserve">Icon Studio hosts the Auric collections by default.</w:t>
            </w:r>
          </w:p>
        </w:tc>
        <w:tc>
          <w:tcPr>
            <w:tcW w:type="pct" w:w="33%"/>
          </w:tcPr>
          <w:p>
            <w:r>
              <w:t xml:space="preserve">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to show their views.</w:t>
            </w:r>
          </w:p>
        </w:tc>
      </w:tr>
      <w:tr>
        <w:tc>
          <w:tcPr>
            <w:tcW w:type="pct" w:w="33%"/>
          </w:tcPr>
          <w:p>
            <w:r>
              <w:t xml:space="preserve">I want to remove one member.</w:t>
            </w:r>
          </w:p>
        </w:tc>
        <w:tc>
          <w:tcPr>
            <w:tcW w:type="pct" w:w="33%"/>
          </w:tcPr>
          <w:p>
            <w:r>
              <w:t xml:space="preserve">Members are ordinary extensions.</w:t>
            </w:r>
          </w:p>
        </w:tc>
        <w:tc>
          <w:tcPr>
            <w:tcW w:type="pct" w:w="33%"/>
          </w:tcPr>
          <w:p>
            <w:r>
              <w:t xml:space="preserve">Uninstall or disable it in the Extensions view.</w:t>
            </w:r>
          </w:p>
        </w:tc>
      </w:tr>
    </w:tbl>
    <w:p/>
    <w:p>
      <w:pPr>
        <w:spacing w:after="120"/>
      </w:pPr>
      <w:r>
        <w:t xml:space="preserve">For problems inside a member extension, see that extension's troubleshooting page.</w:t>
      </w:r>
    </w:p>
    <w:p>
      <w:r>
        <w:rPr>
          <w:b/>
          <w:bCs/>
          <w:color w:val="6F5710"/>
          <w:sz w:val="16"/>
          <w:szCs w:val="16"/>
        </w:rPr>
        <w:t xml:space="preserve">VS CODE EXTENSIONS › AURIC ARTISAN ICON PACK</w:t>
      </w:r>
    </w:p>
    <w:p>
      <w:pPr>
        <w:pStyle w:val="Heading1"/>
      </w:pPr>
      <w:r>
        <w:t xml:space="preserve">Frequently asked questions</w:t>
      </w:r>
    </w:p>
    <w:p>
      <w:pPr>
        <w:spacing w:after="200"/>
      </w:pPr>
      <w:r>
        <w:rPr>
          <w:i/>
          <w:iCs/>
          <w:color w:val="4A453E"/>
        </w:rPr>
        <w:t xml:space="preserve">Short answers to common questions about Auric Artisan Icon Pack.</w:t>
      </w:r>
    </w:p>
    <w:p>
      <w:pPr>
        <w:pStyle w:val="Heading2"/>
      </w:pPr>
      <w:r>
        <w:t xml:space="preserve">Is the pack another icon browser?</w:t>
      </w:r>
    </w:p>
    <w:p>
      <w:pPr>
        <w:spacing w:after="120"/>
      </w:pPr>
      <w:r>
        <w:t xml:space="preserve">No. It only tells VS Code which four extensions to install. It adds no commands, views or settings.</w:t>
      </w:r>
    </w:p>
    <w:p>
      <w:pPr>
        <w:pStyle w:val="Heading2"/>
      </w:pPr>
      <w:r>
        <w:t xml:space="preserve">Does it work offline?</w:t>
      </w:r>
    </w:p>
    <w:p>
      <w:pPr>
        <w:spacing w:after="120"/>
      </w:pPr>
      <w:r>
        <w:t xml:space="preserve">The members work offline once installed. Installing the pack needs marketplace access.</w:t>
      </w:r>
    </w:p>
    <w:p>
      <w:pPr>
        <w:pStyle w:val="Heading2"/>
      </w:pPr>
      <w:r>
        <w:t xml:space="preserve">Does it include Icon Studio or File Icons?</w:t>
      </w:r>
    </w:p>
    <w:p>
      <w:pPr>
        <w:spacing w:after="120"/>
      </w:pPr>
      <w:r>
        <w:t xml:space="preserve">No. Install them separately if you need them. See the </w:t>
      </w:r>
      <w:r>
        <w:t xml:space="preserve">reference</w:t>
      </w:r>
      <w:r>
        <w:t xml:space="preserve">.</w:t>
      </w:r>
    </w:p>
    <w:p>
      <w:pPr>
        <w:pStyle w:val="Heading2"/>
      </w:pPr>
      <w:r>
        <w:t xml:space="preserve">Do the members update with the pack?</w:t>
      </w:r>
    </w:p>
    <w:p>
      <w:pPr>
        <w:spacing w:after="120"/>
      </w:pPr>
      <w:r>
        <w:t xml:space="preserve">Each member updates on its own schedule through the marketplace.</w:t>
      </w:r>
    </w:p>
    <w:p>
      <w:pPr>
        <w:pStyle w:val="Heading2"/>
      </w:pPr>
      <w:r>
        <w:t xml:space="preserve">Can I uninstall one member?</w:t>
      </w:r>
    </w:p>
    <w:p>
      <w:pPr>
        <w:spacing w:after="120"/>
      </w:pPr>
      <w:r>
        <w:t xml:space="preserve">Yes. Manage each member individually in the Extensions view.</w:t>
      </w:r>
    </w:p>
    <w:p>
      <w:pPr>
        <w:pStyle w:val="Heading2"/>
      </w:pPr>
      <w:r>
        <w:t xml:space="preserve">Why are Modern, Drawn and Playful shown as one library?</w:t>
      </w:r>
    </w:p>
    <w:p>
      <w:pPr>
        <w:spacing w:after="120"/>
      </w:pPr>
      <w:r>
        <w:t xml:space="preserve">They are designed to merge into one library when installed together. See </w:t>
      </w:r>
      <w:r>
        <w:t xml:space="preserve">The merged Icon Studio</w:t>
      </w:r>
      <w:r>
        <w:t xml:space="preserve">.</w:t>
      </w:r>
    </w:p>
    <w:p>
      <w:r>
        <w:br w:type="page"/>
      </w:r>
    </w:p>
    <w:p>
      <w:r>
        <w:rPr>
          <w:b/>
          <w:bCs/>
          <w:color w:val="6F5710"/>
          <w:sz w:val="16"/>
          <w:szCs w:val="16"/>
        </w:rPr>
        <w:t xml:space="preserve">VS CODE EXTENSIONS › AURIC ARTISAN ICON PACK</w:t>
      </w:r>
    </w:p>
    <w:p>
      <w:pPr>
        <w:pStyle w:val="Heading1"/>
      </w:pPr>
      <w:r>
        <w:t xml:space="preserve">Icon Pack: other information</w:t>
      </w:r>
    </w:p>
    <w:p>
      <w:pPr>
        <w:spacing w:after="200"/>
      </w:pPr>
      <w:r>
        <w:rPr>
          <w:i/>
          <w:iCs/>
          <w:color w:val="4A453E"/>
        </w:rPr>
        <w:t xml:space="preserve">Contents of the supporting pages for Auric Artisan Icon Pack.</w:t>
      </w:r>
    </w:p>
    <w:p>
      <w:pPr>
        <w:spacing w:after="120"/>
      </w:pPr>
      <w:r>
        <w:t xml:space="preserve">Supporting pages for the Auric Artisan Icon Pack. The pack has no commands or keyboard shortcuts, so there is no shortcuts page; see each member extension for its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on these pages.</w:t>
            </w:r>
          </w:p>
        </w:tc>
      </w:tr>
      <w:tr>
        <w:tc>
          <w:tcPr>
            <w:tcW w:type="pct" w:w="50%"/>
          </w:tcPr>
          <w:p>
            <w:r>
              <w:t xml:space="preserve">limits-and-accuracy.md</w:t>
            </w:r>
          </w:p>
        </w:tc>
        <w:tc>
          <w:tcPr>
            <w:tcW w:type="pct" w:w="50%"/>
          </w:tcPr>
          <w:p>
            <w:r>
              <w:t xml:space="preserve">What the pack is and is not.</w:t>
            </w:r>
          </w:p>
        </w:tc>
      </w:tr>
      <w:tr>
        <w:tc>
          <w:tcPr>
            <w:tcW w:type="pct" w:w="50%"/>
          </w:tcPr>
          <w:p>
            <w:r>
              <w:t xml:space="preserve">related.md</w:t>
            </w:r>
          </w:p>
        </w:tc>
        <w:tc>
          <w:tcPr>
            <w:tcW w:type="pct" w:w="50%"/>
          </w:tcPr>
          <w:p>
            <w:r>
              <w:t xml:space="preserve">Comparison of all Auric icon extensions.</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the pack does with your data.</w:t>
            </w:r>
          </w:p>
        </w:tc>
      </w:tr>
    </w:tbl>
    <w:p/>
    <w:p>
      <w:r>
        <w:rPr>
          <w:b/>
          <w:bCs/>
          <w:color w:val="6F5710"/>
          <w:sz w:val="16"/>
          <w:szCs w:val="16"/>
        </w:rPr>
        <w:t xml:space="preserve">VS CODE EXTENSIONS › AURIC ARTISAN ICON PACK</w:t>
      </w:r>
    </w:p>
    <w:p>
      <w:pPr>
        <w:pStyle w:val="Heading1"/>
      </w:pPr>
      <w:r>
        <w:t xml:space="preserve">Glossary</w:t>
      </w:r>
    </w:p>
    <w:p>
      <w:pPr>
        <w:spacing w:after="200"/>
      </w:pPr>
      <w:r>
        <w:rPr>
          <w:i/>
          <w:iCs/>
          <w:color w:val="4A453E"/>
        </w:rPr>
        <w:t xml:space="preserve">Terms used in the Auric Artisan Icon Pack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Extension pack</w:t>
            </w:r>
          </w:p>
        </w:tc>
        <w:tc>
          <w:tcPr>
            <w:tcW w:type="pct" w:w="50%"/>
          </w:tcPr>
          <w:p>
            <w:r>
              <w:t xml:space="preserve">A VS Code extension whose only job is to install a list of other extensions.</w:t>
            </w:r>
          </w:p>
        </w:tc>
      </w:tr>
      <w:tr>
        <w:tc>
          <w:tcPr>
            <w:tcW w:type="pct" w:w="50%"/>
          </w:tcPr>
          <w:p>
            <w:r>
              <w:t xml:space="preserve">Member</w:t>
            </w:r>
          </w:p>
        </w:tc>
        <w:tc>
          <w:tcPr>
            <w:tcW w:type="pct" w:w="50%"/>
          </w:tcPr>
          <w:p>
            <w:r>
              <w:t xml:space="preserve">One of the extensions an extension pack installs.</w:t>
            </w:r>
          </w:p>
        </w:tc>
      </w:tr>
      <w:tr>
        <w:tc>
          <w:tcPr>
            <w:tcW w:type="pct" w:w="50%"/>
          </w:tcPr>
          <w:p>
            <w:r>
              <w:t xml:space="preserve">Extension ID</w:t>
            </w:r>
          </w:p>
        </w:tc>
        <w:tc>
          <w:tcPr>
            <w:tcW w:type="pct" w:w="50%"/>
          </w:tcPr>
          <w:p>
            <w:r>
              <w:t xml:space="preserve">The unique publisher-and-name identifier of an extension, such as </w:t>
            </w:r>
            <w:r>
              <w:rPr>
                <w:rFonts w:ascii="Consolas" w:cs="Consolas" w:eastAsia="Consolas" w:hAnsi="Consolas"/>
                <w:shd w:fill="F3EEE3" w:color="auto" w:val="clear"/>
              </w:rPr>
              <w:t xml:space="preserve">auric-artisan.auric-icons-drawn</w:t>
            </w:r>
            <w:r>
              <w:t xml:space="preserve">.</w:t>
            </w:r>
          </w:p>
        </w:tc>
      </w:tr>
      <w:tr>
        <w:tc>
          <w:tcPr>
            <w:tcW w:type="pct" w:w="50%"/>
          </w:tcPr>
          <w:p>
            <w:r>
              <w:t xml:space="preserve">Marketplace</w:t>
            </w:r>
          </w:p>
        </w:tc>
        <w:tc>
          <w:tcPr>
            <w:tcW w:type="pct" w:w="50%"/>
          </w:tcPr>
          <w:p>
            <w:r>
              <w:t xml:space="preserve">The online registry VS Code installs extensions from.</w:t>
            </w:r>
          </w:p>
        </w:tc>
      </w:tr>
      <w:tr>
        <w:tc>
          <w:tcPr>
            <w:tcW w:type="pct" w:w="50%"/>
          </w:tcPr>
          <w:p>
            <w:r>
              <w:t xml:space="preserve">VSIX</w:t>
            </w:r>
          </w:p>
        </w:tc>
        <w:tc>
          <w:tcPr>
            <w:tcW w:type="pct" w:w="50%"/>
          </w:tcPr>
          <w:p>
            <w:r>
              <w:t xml:space="preserve">A packaged extension file that can be installed with </w:t>
            </w:r>
            <w:r>
              <w:rPr>
                <w:b/>
                <w:bCs/>
              </w:rPr>
              <w:t xml:space="preserve">Extensions: Install from VSIX…</w:t>
            </w:r>
            <w:r>
              <w:t xml:space="preserve">.</w:t>
            </w:r>
          </w:p>
        </w:tc>
      </w:tr>
      <w:tr>
        <w:tc>
          <w:tcPr>
            <w:tcW w:type="pct" w:w="50%"/>
          </w:tcPr>
          <w:p>
            <w:r>
              <w:t xml:space="preserve">Merged library</w:t>
            </w:r>
          </w:p>
        </w:tc>
        <w:tc>
          <w:tcPr>
            <w:tcW w:type="pct" w:w="50%"/>
          </w:tcPr>
          <w:p>
            <w:r>
              <w:t xml:space="preserve">The single icon library view shown when Modern, Drawn and Playful are installed together.</w:t>
            </w:r>
          </w:p>
        </w:tc>
      </w:tr>
    </w:tbl>
    <w:p/>
    <w:p>
      <w:r>
        <w:rPr>
          <w:b/>
          <w:bCs/>
          <w:color w:val="6F5710"/>
          <w:sz w:val="16"/>
          <w:szCs w:val="16"/>
        </w:rPr>
        <w:t xml:space="preserve">VS CODE EXTENSIONS › AURIC ARTISAN ICON PACK</w:t>
      </w:r>
    </w:p>
    <w:p>
      <w:pPr>
        <w:pStyle w:val="Heading1"/>
      </w:pPr>
      <w:r>
        <w:t xml:space="preserve">Limits and accuracy</w:t>
      </w:r>
    </w:p>
    <w:p>
      <w:pPr>
        <w:spacing w:after="200"/>
      </w:pPr>
      <w:r>
        <w:rPr>
          <w:i/>
          <w:iCs/>
          <w:color w:val="4A453E"/>
        </w:rPr>
        <w:t xml:space="preserve">What the Auric Artisan Icon Pack is and what it does not do.</w:t>
      </w:r>
    </w:p>
    <w:p>
      <w:pPr>
        <w:pStyle w:val="ListParagraph"/>
        <w:numPr>
          <w:ilvl w:val="0"/>
          <w:numId w:val="1"/>
        </w:numPr>
        <w:spacing w:after="60"/>
      </w:pPr>
      <w:r>
        <w:t xml:space="preserve">The pack is metadata only. It does not embed its members' VSIX files, duplicate their artwork or run an installer.</w:t>
      </w:r>
    </w:p>
    <w:p>
      <w:pPr>
        <w:pStyle w:val="ListParagraph"/>
        <w:numPr>
          <w:ilvl w:val="0"/>
          <w:numId w:val="1"/>
        </w:numPr>
        <w:spacing w:after="60"/>
      </w:pPr>
      <w:r>
        <w:t xml:space="preserve">A pack VSIX is not an offline bundle; installing needs marketplace access.</w:t>
      </w:r>
    </w:p>
    <w:p>
      <w:pPr>
        <w:pStyle w:val="ListParagraph"/>
        <w:numPr>
          <w:ilvl w:val="0"/>
          <w:numId w:val="1"/>
        </w:numPr>
        <w:spacing w:after="60"/>
      </w:pPr>
      <w:r>
        <w:t xml:space="preserve">If a member is unavailable in your marketplace or blocked by policy, the pack cannot install it.</w:t>
      </w:r>
    </w:p>
    <w:p>
      <w:pPr>
        <w:pStyle w:val="ListParagraph"/>
        <w:numPr>
          <w:ilvl w:val="0"/>
          <w:numId w:val="1"/>
        </w:numPr>
        <w:spacing w:after="60"/>
      </w:pPr>
      <w:r>
        <w:t xml:space="preserve">The exact interface you get depends on the member versions VS Code installs.</w:t>
      </w:r>
    </w:p>
    <w:p>
      <w:pPr>
        <w:pStyle w:val="ListParagraph"/>
        <w:numPr>
          <w:ilvl w:val="0"/>
          <w:numId w:val="1"/>
        </w:numPr>
        <w:spacing w:after="60"/>
      </w:pPr>
      <w:r>
        <w:t xml:space="preserve">Icon Studio and File Icons are not included.</w:t>
      </w:r>
    </w:p>
    <w:p>
      <w:r>
        <w:rPr>
          <w:b/>
          <w:bCs/>
          <w:color w:val="6F5710"/>
          <w:sz w:val="16"/>
          <w:szCs w:val="16"/>
        </w:rPr>
        <w:t xml:space="preserve">VS CODE EXTENSIONS › AURIC ARTISAN ICON PACK</w:t>
      </w:r>
    </w:p>
    <w:p>
      <w:pPr>
        <w:pStyle w:val="Heading1"/>
      </w:pPr>
      <w:r>
        <w:t xml:space="preserve">Privacy</w:t>
      </w:r>
    </w:p>
    <w:p>
      <w:pPr>
        <w:spacing w:after="200"/>
      </w:pPr>
      <w:r>
        <w:rPr>
          <w:i/>
          <w:iCs/>
          <w:color w:val="4A453E"/>
        </w:rPr>
        <w:t xml:space="preserve">What the Auric Artisan Icon Pack does with your data.</w:t>
      </w:r>
    </w:p>
    <w:p>
      <w:pPr>
        <w:spacing w:after="120"/>
      </w:pPr>
      <w:r>
        <w:t xml:space="preserve">The pack itself runs no code. It adds no telemetry, background service or workspace edits, and stores nothing.</w:t>
      </w:r>
    </w:p>
    <w:p>
      <w:pPr>
        <w:spacing w:after="120"/>
      </w:pPr>
      <w:r>
        <w:t xml:space="preserve">VS Code contacts the extension marketplace to download the four members, as it does for any extension.</w:t>
      </w:r>
    </w:p>
    <w:p>
      <w:pPr>
        <w:spacing w:after="120"/>
      </w:pPr>
      <w:r>
        <w:t xml:space="preserve">Each member has its own privacy behaviour:</w:t>
      </w:r>
    </w:p>
    <w:p>
      <w:pPr>
        <w:pStyle w:val="ListParagraph"/>
        <w:numPr>
          <w:ilvl w:val="0"/>
          <w:numId w:val="1"/>
        </w:numPr>
        <w:spacing w:after="60"/>
      </w:pPr>
      <w:r>
        <w:t xml:space="preserve">Auric Icons: Modern — Privacy</w:t>
      </w:r>
    </w:p>
    <w:p>
      <w:pPr>
        <w:pStyle w:val="ListParagraph"/>
        <w:numPr>
          <w:ilvl w:val="0"/>
          <w:numId w:val="1"/>
        </w:numPr>
        <w:spacing w:after="60"/>
      </w:pPr>
      <w:r>
        <w:t xml:space="preserve">Auric Icons: Playful — Privacy</w:t>
      </w:r>
    </w:p>
    <w:p>
      <w:pPr>
        <w:pStyle w:val="ListParagraph"/>
        <w:numPr>
          <w:ilvl w:val="0"/>
          <w:numId w:val="1"/>
        </w:numPr>
        <w:spacing w:after="60"/>
      </w:pPr>
      <w:r>
        <w:t xml:space="preserve">Auric Artisan Emoji — Privacy</w:t>
      </w:r>
    </w:p>
    <w:p>
      <w:pPr>
        <w:pStyle w:val="ListParagraph"/>
        <w:numPr>
          <w:ilvl w:val="0"/>
          <w:numId w:val="1"/>
        </w:numPr>
        <w:spacing w:after="60"/>
      </w:pPr>
      <w:r>
        <w:t xml:space="preserve">Auric Icons: Drawn — Privacy</w:t>
      </w:r>
    </w:p>
    <w:p>
      <w:r>
        <w:rPr>
          <w:b/>
          <w:bCs/>
          <w:color w:val="6F5710"/>
          <w:sz w:val="16"/>
          <w:szCs w:val="16"/>
        </w:rPr>
        <w:t xml:space="preserve">VS CODE EXTENSIONS › AURIC ARTISAN ICON PACK</w:t>
      </w:r>
    </w:p>
    <w:p>
      <w:pPr>
        <w:pStyle w:val="Heading1"/>
      </w:pPr>
      <w:r>
        <w:t xml:space="preserve">Release notes</w:t>
      </w:r>
    </w:p>
    <w:p>
      <w:pPr>
        <w:spacing w:after="200"/>
      </w:pPr>
      <w:r>
        <w:rPr>
          <w:i/>
          <w:iCs/>
          <w:color w:val="4A453E"/>
        </w:rPr>
        <w:t xml:space="preserve">User-facing history of Auric Artisan Icon Pack.</w:t>
      </w:r>
    </w:p>
    <w:p>
      <w:pPr>
        <w:pStyle w:val="Heading2"/>
      </w:pPr>
      <w:r>
        <w:t xml:space="preserve">0.1.0 — 22 September 2026</w:t>
      </w:r>
    </w:p>
    <w:p>
      <w:pPr>
        <w:spacing w:after="120"/>
      </w:pPr>
      <w:r>
        <w:t xml:space="preserve">The first Auric Artisan Icon Pack, and the current Marketplace version.</w:t>
      </w:r>
    </w:p>
    <w:p>
      <w:pPr>
        <w:pStyle w:val="ListParagraph"/>
        <w:numPr>
          <w:ilvl w:val="0"/>
          <w:numId w:val="1"/>
        </w:numPr>
        <w:spacing w:after="60"/>
      </w:pPr>
      <w:r>
        <w:t xml:space="preserve">Groups Auric Icons: Modern, Auric Icons: Playful, Auric Artisan Emoji and Auric Icons: Drawn into one standard VS Code extension pack.</w:t>
      </w:r>
    </w:p>
    <w:p>
      <w:pPr>
        <w:pStyle w:val="ListParagraph"/>
        <w:numPr>
          <w:ilvl w:val="0"/>
          <w:numId w:val="1"/>
        </w:numPr>
        <w:spacing w:after="60"/>
      </w:pPr>
      <w:r>
        <w:t xml:space="preserve">Uses the active Playful and Drawn extension IDs instead of retired ones.</w:t>
      </w:r>
    </w:p>
    <w:p>
      <w:pPr>
        <w:pStyle w:val="ListParagraph"/>
        <w:numPr>
          <w:ilvl w:val="0"/>
          <w:numId w:val="1"/>
        </w:numPr>
        <w:spacing w:after="60"/>
      </w:pPr>
      <w:r>
        <w:t xml:space="preserve">Adds a gold Auric bundle icon, installation guidance and marketplace troubleshooting.</w:t>
      </w:r>
    </w:p>
    <w:p>
      <w:pPr>
        <w:pStyle w:val="ListParagraph"/>
        <w:numPr>
          <w:ilvl w:val="0"/>
          <w:numId w:val="1"/>
        </w:numPr>
        <w:spacing w:after="60"/>
      </w:pPr>
      <w:r>
        <w:t xml:space="preserve">Contains metadata only: no runtime code, background service or custom downloader.</w:t>
      </w:r>
    </w:p>
    <w:p>
      <w:r>
        <w:rPr>
          <w:b/>
          <w:bCs/>
          <w:color w:val="6F5710"/>
          <w:sz w:val="16"/>
          <w:szCs w:val="16"/>
        </w:rPr>
        <w:t xml:space="preserve">VS CODE EXTENSIONS › AURIC ARTISAN ICON PACK</w:t>
      </w:r>
    </w:p>
    <w:p>
      <w:pPr>
        <w:pStyle w:val="Heading1"/>
      </w:pPr>
      <w:r>
        <w:t xml:space="preserve">Related extensions and comparison</w:t>
      </w:r>
    </w:p>
    <w:p>
      <w:pPr>
        <w:spacing w:after="200"/>
      </w:pPr>
      <w:r>
        <w:rPr>
          <w:i/>
          <w:iCs/>
          <w:color w:val="4A453E"/>
        </w:rPr>
        <w:t xml:space="preserve">How the Icon Pack's members compare with Icon Studio, Icon Hub and File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F7F3EA" w:color="auto" w:val="clear"/>
          </w:tcPr>
          <w:p>
            <w:r>
              <w:rPr>
                <w:b/>
                <w:bCs/>
              </w:rPr>
              <w:t xml:space="preserve">Extension</w:t>
            </w:r>
          </w:p>
        </w:tc>
        <w:tc>
          <w:tcPr>
            <w:tcW w:type="pct" w:w="16%"/>
            <w:shd w:fill="F7F3EA" w:color="auto" w:val="clear"/>
          </w:tcPr>
          <w:p>
            <w:r>
              <w:rPr>
                <w:b/>
                <w:bCs/>
              </w:rPr>
              <w:t xml:space="preserve">In the pack</w:t>
            </w:r>
          </w:p>
        </w:tc>
        <w:tc>
          <w:tcPr>
            <w:tcW w:type="pct" w:w="16%"/>
            <w:shd w:fill="F7F3EA" w:color="auto" w:val="clear"/>
          </w:tcPr>
          <w:p>
            <w:r>
              <w:rPr>
                <w:b/>
                <w:bCs/>
              </w:rPr>
              <w:t xml:space="preserve">Main job</w:t>
            </w:r>
          </w:p>
        </w:tc>
        <w:tc>
          <w:tcPr>
            <w:tcW w:type="pct" w:w="16%"/>
            <w:shd w:fill="F7F3EA" w:color="auto" w:val="clear"/>
          </w:tcPr>
          <w:p>
            <w:r>
              <w:rPr>
                <w:b/>
                <w:bCs/>
              </w:rPr>
              <w:t xml:space="preserve">Explorer file icon theme</w:t>
            </w:r>
          </w:p>
        </w:tc>
        <w:tc>
          <w:tcPr>
            <w:tcW w:type="pct" w:w="16%"/>
            <w:shd w:fill="F7F3EA" w:color="auto" w:val="clear"/>
          </w:tcPr>
          <w:p>
            <w:r>
              <w:rPr>
                <w:b/>
                <w:bCs/>
              </w:rPr>
              <w:t xml:space="preserve">Artwork</w:t>
            </w:r>
          </w:p>
        </w:tc>
        <w:tc>
          <w:tcPr>
            <w:tcW w:type="pct" w:w="16%"/>
            <w:shd w:fill="F7F3EA" w:color="auto" w:val="clear"/>
          </w:tcPr>
          <w:p>
            <w:r>
              <w:rPr>
                <w:b/>
                <w:bCs/>
              </w:rPr>
              <w:t xml:space="preserve">Network</w:t>
            </w:r>
          </w:p>
        </w:tc>
      </w:tr>
      <w:tr>
        <w:tc>
          <w:tcPr>
            <w:tcW w:type="pct" w:w="16%"/>
          </w:tcPr>
          <w:p>
            <w:r>
              <w:t xml:space="preserve">Auric Icons: Modern</w:t>
            </w:r>
          </w:p>
        </w:tc>
        <w:tc>
          <w:tcPr>
            <w:tcW w:type="pct" w:w="16%"/>
          </w:tcPr>
          <w:p>
            <w:r>
              <w:t xml:space="preserve">Yes</w:t>
            </w:r>
          </w:p>
        </w:tc>
        <w:tc>
          <w:tcPr>
            <w:tcW w:type="pct" w:w="16%"/>
          </w:tcPr>
          <w:p>
            <w:r>
              <w:t xml:space="preserve">Modern icon library plus the Modern file icon theme.</w:t>
            </w:r>
          </w:p>
        </w:tc>
        <w:tc>
          <w:tcPr>
            <w:tcW w:type="pct" w:w="16%"/>
          </w:tcPr>
          <w:p>
            <w:r>
              <w:t xml:space="preserve">Yes</w:t>
            </w:r>
          </w:p>
        </w:tc>
        <w:tc>
          <w:tcPr>
            <w:tcW w:type="pct" w:w="16%"/>
          </w:tcPr>
          <w:p>
            <w:r>
              <w:t xml:space="preserve">720 library icons; 408 theme icons</w:t>
            </w:r>
          </w:p>
        </w:tc>
        <w:tc>
          <w:tcPr>
            <w:tcW w:type="pct" w:w="16%"/>
          </w:tcPr>
          <w:p>
            <w:r>
              <w:t xml:space="preserve">None</w:t>
            </w:r>
          </w:p>
        </w:tc>
      </w:tr>
      <w:tr>
        <w:tc>
          <w:tcPr>
            <w:tcW w:type="pct" w:w="16%"/>
          </w:tcPr>
          <w:p>
            <w:r>
              <w:t xml:space="preserve">Auric Icons: Playful</w:t>
            </w:r>
          </w:p>
        </w:tc>
        <w:tc>
          <w:tcPr>
            <w:tcW w:type="pct" w:w="16%"/>
          </w:tcPr>
          <w:p>
            <w:r>
              <w:t xml:space="preserve">Yes</w:t>
            </w:r>
          </w:p>
        </w:tc>
        <w:tc>
          <w:tcPr>
            <w:tcW w:type="pct" w:w="16%"/>
          </w:tcPr>
          <w:p>
            <w:r>
              <w:t xml:space="preserve">Emoji-style icon library.</w:t>
            </w:r>
          </w:p>
        </w:tc>
        <w:tc>
          <w:tcPr>
            <w:tcW w:type="pct" w:w="16%"/>
          </w:tcPr>
          <w:p>
            <w:r>
              <w:t xml:space="preserve">No</w:t>
            </w:r>
          </w:p>
        </w:tc>
        <w:tc>
          <w:tcPr>
            <w:tcW w:type="pct" w:w="16%"/>
          </w:tcPr>
          <w:p>
            <w:r>
              <w:t xml:space="preserve">1,225 icons</w:t>
            </w:r>
          </w:p>
        </w:tc>
        <w:tc>
          <w:tcPr>
            <w:tcW w:type="pct" w:w="16%"/>
          </w:tcPr>
          <w:p>
            <w:r>
              <w:t xml:space="preserve">None</w:t>
            </w:r>
          </w:p>
        </w:tc>
      </w:tr>
      <w:tr>
        <w:tc>
          <w:tcPr>
            <w:tcW w:type="pct" w:w="16%"/>
          </w:tcPr>
          <w:p>
            <w:r>
              <w:t xml:space="preserve">Auric Icons: Drawn</w:t>
            </w:r>
          </w:p>
        </w:tc>
        <w:tc>
          <w:tcPr>
            <w:tcW w:type="pct" w:w="16%"/>
          </w:tcPr>
          <w:p>
            <w:r>
              <w:t xml:space="preserve">Yes</w:t>
            </w:r>
          </w:p>
        </w:tc>
        <w:tc>
          <w:tcPr>
            <w:tcW w:type="pct" w:w="16%"/>
          </w:tcPr>
          <w:p>
            <w:r>
              <w:t xml:space="preserve">Warm Drawn icon library.</w:t>
            </w:r>
          </w:p>
        </w:tc>
        <w:tc>
          <w:tcPr>
            <w:tcW w:type="pct" w:w="16%"/>
          </w:tcPr>
          <w:p>
            <w:r>
              <w:t xml:space="preserve">No</w:t>
            </w:r>
          </w:p>
        </w:tc>
        <w:tc>
          <w:tcPr>
            <w:tcW w:type="pct" w:w="16%"/>
          </w:tcPr>
          <w:p>
            <w:r>
              <w:t xml:space="preserve">480 icons</w:t>
            </w:r>
          </w:p>
        </w:tc>
        <w:tc>
          <w:tcPr>
            <w:tcW w:type="pct" w:w="16%"/>
          </w:tcPr>
          <w:p>
            <w:r>
              <w:t xml:space="preserve">None</w:t>
            </w:r>
          </w:p>
        </w:tc>
      </w:tr>
      <w:tr>
        <w:tc>
          <w:tcPr>
            <w:tcW w:type="pct" w:w="16%"/>
          </w:tcPr>
          <w:p>
            <w:r>
              <w:t xml:space="preserve">Auric Artisan Emoji</w:t>
            </w:r>
          </w:p>
        </w:tc>
        <w:tc>
          <w:tcPr>
            <w:tcW w:type="pct" w:w="16%"/>
          </w:tcPr>
          <w:p>
            <w:r>
              <w:t xml:space="preserve">Yes</w:t>
            </w:r>
          </w:p>
        </w:tc>
        <w:tc>
          <w:tcPr>
            <w:tcW w:type="pct" w:w="16%"/>
          </w:tcPr>
          <w:p>
            <w:r>
              <w:t xml:space="preserve">Emoji Studio.</w:t>
            </w:r>
          </w:p>
        </w:tc>
        <w:tc>
          <w:tcPr>
            <w:tcW w:type="pct" w:w="16%"/>
          </w:tcPr>
          <w:p>
            <w:r>
              <w:t xml:space="preserve">No</w:t>
            </w:r>
          </w:p>
        </w:tc>
        <w:tc>
          <w:tcPr>
            <w:tcW w:type="pct" w:w="16%"/>
          </w:tcPr>
          <w:p>
            <w:r>
              <w:t xml:space="preserve">1,914 emoji</w:t>
            </w:r>
          </w:p>
        </w:tc>
        <w:tc>
          <w:tcPr>
            <w:tcW w:type="pct" w:w="16%"/>
          </w:tcPr>
          <w:p>
            <w:r>
              <w:t xml:space="preserve">None</w:t>
            </w:r>
          </w:p>
        </w:tc>
      </w:tr>
      <w:tr>
        <w:tc>
          <w:tcPr>
            <w:tcW w:type="pct" w:w="16%"/>
          </w:tcPr>
          <w:p>
            <w:r>
              <w:t xml:space="preserve">Icon Studio</w:t>
            </w:r>
          </w:p>
        </w:tc>
        <w:tc>
          <w:tcPr>
            <w:tcW w:type="pct" w:w="16%"/>
          </w:tcPr>
          <w:p>
            <w:r>
              <w:t xml:space="preserve">No</w:t>
            </w:r>
          </w:p>
        </w:tc>
        <w:tc>
          <w:tcPr>
            <w:tcW w:type="pct" w:w="16%"/>
          </w:tcPr>
          <w:p>
            <w:r>
              <w:t xml:space="preserve">One offline studio for every Auric collection, emoji and seven open-source sets.</w:t>
            </w:r>
          </w:p>
        </w:tc>
        <w:tc>
          <w:tcPr>
            <w:tcW w:type="pct" w:w="16%"/>
          </w:tcPr>
          <w:p>
            <w:r>
              <w:t xml:space="preserve">No</w:t>
            </w:r>
          </w:p>
        </w:tc>
        <w:tc>
          <w:tcPr>
            <w:tcW w:type="pct" w:w="16%"/>
          </w:tcPr>
          <w:p>
            <w:r>
              <w:t xml:space="preserve">17,234 entries</w:t>
            </w:r>
          </w:p>
        </w:tc>
        <w:tc>
          <w:tcPr>
            <w:tcW w:type="pct" w:w="16%"/>
          </w:tcPr>
          <w:p>
            <w:r>
              <w:t xml:space="preserve">None</w:t>
            </w:r>
          </w:p>
        </w:tc>
      </w:tr>
      <w:tr>
        <w:tc>
          <w:tcPr>
            <w:tcW w:type="pct" w:w="16%"/>
          </w:tcPr>
          <w:p>
            <w:r>
              <w:t xml:space="preserve">Icon Hub</w:t>
            </w:r>
          </w:p>
        </w:tc>
        <w:tc>
          <w:tcPr>
            <w:tcW w:type="pct" w:w="16%"/>
          </w:tcPr>
          <w:p>
            <w:r>
              <w:t xml:space="preserve">No</w:t>
            </w:r>
          </w:p>
        </w:tc>
        <w:tc>
          <w:tcPr>
            <w:tcW w:type="pct" w:w="16%"/>
          </w:tcPr>
          <w:p>
            <w:r>
              <w:t xml:space="preserve">Seven open-source sets with colour controls, sprite and ZIP export, CDN insertion.</w:t>
            </w:r>
          </w:p>
        </w:tc>
        <w:tc>
          <w:tcPr>
            <w:tcW w:type="pct" w:w="16%"/>
          </w:tcPr>
          <w:p>
            <w:r>
              <w:t xml:space="preserve">No</w:t>
            </w:r>
          </w:p>
        </w:tc>
        <w:tc>
          <w:tcPr>
            <w:tcW w:type="pct" w:w="16%"/>
          </w:tcPr>
          <w:p>
            <w:r>
              <w:t xml:space="preserve">12,895 icons</w:t>
            </w:r>
          </w:p>
        </w:tc>
        <w:tc>
          <w:tcPr>
            <w:tcW w:type="pct" w:w="16%"/>
          </w:tcPr>
          <w:p>
            <w:r>
              <w:t xml:space="preserve">Optional metadata checks</w:t>
            </w:r>
          </w:p>
        </w:tc>
      </w:tr>
      <w:tr>
        <w:tc>
          <w:tcPr>
            <w:tcW w:type="pct" w:w="16%"/>
          </w:tcPr>
          <w:p>
            <w:r>
              <w:t xml:space="preserve">File Icons</w:t>
            </w:r>
          </w:p>
        </w:tc>
        <w:tc>
          <w:tcPr>
            <w:tcW w:type="pct" w:w="16%"/>
          </w:tcPr>
          <w:p>
            <w:r>
              <w:t xml:space="preserve">No</w:t>
            </w:r>
          </w:p>
        </w:tc>
        <w:tc>
          <w:tcPr>
            <w:tcW w:type="pct" w:w="16%"/>
          </w:tcPr>
          <w:p>
            <w:r>
              <w:t xml:space="preserve">Explorer file and folder icons in three styles.</w:t>
            </w:r>
          </w:p>
        </w:tc>
        <w:tc>
          <w:tcPr>
            <w:tcW w:type="pct" w:w="16%"/>
          </w:tcPr>
          <w:p>
            <w:r>
              <w:t xml:space="preserve">Yes</w:t>
            </w:r>
          </w:p>
        </w:tc>
        <w:tc>
          <w:tcPr>
            <w:tcW w:type="pct" w:w="16%"/>
          </w:tcPr>
          <w:p>
            <w:r>
              <w:t xml:space="preserve">1,464 SVG assets</w:t>
            </w:r>
          </w:p>
        </w:tc>
        <w:tc>
          <w:tcPr>
            <w:tcW w:type="pct" w:w="16%"/>
          </w:tcPr>
          <w:p>
            <w:r>
              <w:t xml:space="preserve">None</w:t>
            </w:r>
          </w:p>
        </w:tc>
      </w:tr>
    </w:tbl>
    <w:p/>
    <w:p>
      <w:pPr>
        <w:pStyle w:val="Heading2"/>
      </w:pPr>
      <w:r>
        <w:t xml:space="preserve">How the pack's icon libraries merge</w:t>
      </w:r>
    </w:p>
    <w:p>
      <w:pPr>
        <w:spacing w:after="120"/>
      </w:pPr>
      <w:r>
        <w:t xml:space="preserve">With Modern, Drawn and Playful installed together, one of them hosts a single library with a </w:t>
      </w:r>
      <w:r>
        <w:rPr>
          <w:b/>
          <w:bCs/>
        </w:rPr>
        <w:t xml:space="preserve">Library</w:t>
      </w:r>
      <w:r>
        <w:t xml:space="preserve"> filter and collection badges; the others hide their views. If you later install Icon Studio, it hosts all three by default. See </w:t>
      </w:r>
      <w:r>
        <w:t xml:space="preserve">The merged Icon Studio</w:t>
      </w:r>
      <w:r>
        <w:t xml:space="preserve">.</w:t>
      </w:r>
    </w:p>
    <w:p>
      <w:pPr>
        <w:spacing w:after="120"/>
      </w:pPr>
      <w:r>
        <w:t xml:space="preserve">See also </w:t>
      </w:r>
      <w:r>
        <w:t xml:space="preserve">Install and set up</w:t>
      </w:r>
      <w:r>
        <w:t xml:space="preserve">.</w:t>
      </w:r>
    </w:p>
    <w:p>
      <w:r>
        <w:br w:type="page"/>
      </w:r>
    </w:p>
    <w:p>
      <w:r>
        <w:rPr>
          <w:b/>
          <w:bCs/>
          <w:color w:val="6F5710"/>
          <w:sz w:val="16"/>
          <w:szCs w:val="16"/>
        </w:rPr>
        <w:t xml:space="preserve">VS CODE EXTENSIONS › AURIC ICONS: MODERN</w:t>
      </w:r>
    </w:p>
    <w:p>
      <w:pPr>
        <w:pStyle w:val="Heading1"/>
      </w:pPr>
      <w:r>
        <w:t xml:space="preserve">Auric Icons: Modern</w:t>
      </w:r>
    </w:p>
    <w:p>
      <w:pPr>
        <w:spacing w:after="200"/>
      </w:pPr>
      <w:r>
        <w:rPr>
          <w:i/>
          <w:iCs/>
          <w:color w:val="4A453E"/>
        </w:rPr>
        <w:t xml:space="preserve">What the Auric Icons: Modern extension is, who it is for, how to install it and where to find each guide.</w:t>
      </w:r>
    </w:p>
    <w:p>
      <w:pPr>
        <w:spacing w:after="120"/>
      </w:pPr>
      <w:r>
        <w:t xml:space="preserve">Auric Icons: Modern is two things in one VS Code extension. First, it is an original library of 720 modern SVG icons in two families, </w:t>
      </w:r>
      <w:r>
        <w:rPr>
          <w:b/>
          <w:bCs/>
        </w:rPr>
        <w:t xml:space="preserve">Simple Modern</w:t>
      </w:r>
      <w:r>
        <w:t xml:space="preserve"> and </w:t>
      </w:r>
      <w:r>
        <w:rPr>
          <w:b/>
          <w:bCs/>
        </w:rPr>
        <w:t xml:space="preserve">Sharp Modern</w:t>
      </w:r>
      <w:r>
        <w:t xml:space="preserve">, each available in </w:t>
      </w:r>
      <w:r>
        <w:rPr>
          <w:b/>
          <w:bCs/>
        </w:rPr>
        <w:t xml:space="preserve">Color</w:t>
      </w:r>
      <w:r>
        <w:t xml:space="preserve">, </w:t>
      </w:r>
      <w:r>
        <w:rPr>
          <w:b/>
          <w:bCs/>
        </w:rPr>
        <w:t xml:space="preserve">Mono</w:t>
      </w:r>
      <w:r>
        <w:t xml:space="preserve">, </w:t>
      </w:r>
      <w:r>
        <w:rPr>
          <w:b/>
          <w:bCs/>
        </w:rPr>
        <w:t xml:space="preserve">Outline</w:t>
      </w:r>
      <w:r>
        <w:t xml:space="preserve"> and </w:t>
      </w:r>
      <w:r>
        <w:rPr>
          <w:b/>
          <w:bCs/>
        </w:rPr>
        <w:t xml:space="preserve">Duotone</w:t>
      </w:r>
      <w:r>
        <w:t xml:space="preserve"> variants. You search the library in an </w:t>
      </w:r>
      <w:r>
        <w:rPr>
          <w:b/>
          <w:bCs/>
        </w:rPr>
        <w:t xml:space="preserve">Icon Library</w:t>
      </w:r>
      <w:r>
        <w:t xml:space="preserve"> view and insert icons into your code in a format that suits the file.</w:t>
      </w:r>
    </w:p>
    <w:p>
      <w:pPr>
        <w:spacing w:after="120"/>
      </w:pPr>
      <w:r>
        <w:t xml:space="preserve">Second, it is a file and folder icon theme for the VS Code Explorer, also called </w:t>
      </w:r>
      <w:r>
        <w:rPr>
          <w:b/>
          <w:bCs/>
        </w:rPr>
        <w:t xml:space="preserve">Auric Icons: Modern</w:t>
      </w:r>
      <w:r>
        <w:t xml:space="preserve">. The theme has 408 icons with a distinct file silhouette, true open and closed folder pairs, semantic colours, four framework packs (Angular, NestJS, React and Redux, Vue and Pinia) and custom associations. You can re-tint folders, adjust saturation and opacity, and hide the Explorer arrows.</w:t>
      </w:r>
    </w:p>
    <w:p>
      <w:pPr>
        <w:spacing w:after="120"/>
      </w:pPr>
      <w:r>
        <w:t xml:space="preserve">Modern can be installed alone or alongside its sibling extensions </w:t>
      </w:r>
      <w:r>
        <w:rPr>
          <w:b/>
          <w:bCs/>
        </w:rPr>
        <w:t xml:space="preserve">Auric Icons: Drawn</w:t>
      </w:r>
      <w:r>
        <w:t xml:space="preserve"> and </w:t>
      </w:r>
      <w:r>
        <w:rPr>
          <w:b/>
          <w:bCs/>
        </w:rPr>
        <w:t xml:space="preserve">Auric Icons: Playful</w:t>
      </w:r>
      <w:r>
        <w:t xml:space="preserve">. When they are installed together they show one shared library, labelled </w:t>
      </w:r>
      <w:r>
        <w:rPr>
          <w:b/>
          <w:bCs/>
        </w:rPr>
        <w:t xml:space="preserve">Icon Studio</w:t>
      </w:r>
      <w:r>
        <w:t xml:space="preserve">, with a </w:t>
      </w:r>
      <w:r>
        <w:rPr>
          <w:b/>
          <w:bCs/>
        </w:rPr>
        <w:t xml:space="preserve">Library</w:t>
      </w:r>
      <w:r>
        <w:t xml:space="preserve"> filter and a badge on each card showing where it comes from.</w:t>
      </w:r>
    </w:p>
    <w:p>
      <w:pPr>
        <w:pStyle w:val="Heading2"/>
      </w:pPr>
      <w:r>
        <w:t xml:space="preserve">Who it is for</w:t>
      </w:r>
    </w:p>
    <w:p>
      <w:pPr>
        <w:pStyle w:val="ListParagraph"/>
        <w:numPr>
          <w:ilvl w:val="0"/>
          <w:numId w:val="1"/>
        </w:numPr>
        <w:spacing w:after="60"/>
      </w:pPr>
      <w:r>
        <w:t xml:space="preserve">Developers who want a crisp, consistent Explorer icon theme that works at the 16-pixel Explorer size.</w:t>
      </w:r>
    </w:p>
    <w:p>
      <w:pPr>
        <w:pStyle w:val="ListParagraph"/>
        <w:numPr>
          <w:ilvl w:val="0"/>
          <w:numId w:val="1"/>
        </w:numPr>
        <w:spacing w:after="60"/>
      </w:pPr>
      <w:r>
        <w:t xml:space="preserve">Front-end developers and designers who insert SVG icons into components, pages, stylesheets and documentation.</w:t>
      </w:r>
    </w:p>
    <w:p>
      <w:pPr>
        <w:pStyle w:val="ListParagraph"/>
        <w:numPr>
          <w:ilvl w:val="0"/>
          <w:numId w:val="1"/>
        </w:numPr>
        <w:spacing w:after="60"/>
      </w:pPr>
      <w:r>
        <w:t xml:space="preserve">Teams using Angular, NestJS, React or Vue who want framework-specific file icons.</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fc3rbapogutq1cbsne9py">
              <w:r>
                <w:rPr>
                  <w:rStyle w:val="Hyperlink"/>
                </w:rPr>
                <w:t xml:space="preserve">https://marketplace.visualstudio.com/items?itemName=auric-artisan.auric-artisan-modern-icon</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auric-artisan.auric-artisan-modern-icon</w:t>
            </w:r>
          </w:p>
        </w:tc>
      </w:tr>
      <w:tr>
        <w:tc>
          <w:tcPr>
            <w:tcW w:type="pct" w:w="50%"/>
          </w:tcPr>
          <w:p>
            <w:r>
              <w:t xml:space="preserve">Current version</w:t>
            </w:r>
          </w:p>
        </w:tc>
        <w:tc>
          <w:tcPr>
            <w:tcW w:type="pct" w:w="50%"/>
          </w:tcPr>
          <w:p>
            <w:r>
              <w:t xml:space="preserve">0.12.1</w:t>
            </w:r>
          </w:p>
        </w:tc>
      </w:tr>
      <w:tr>
        <w:tc>
          <w:tcPr>
            <w:tcW w:type="pct" w:w="50%"/>
          </w:tcPr>
          <w:p>
            <w:r>
              <w:t xml:space="preserve">Requires</w:t>
            </w:r>
          </w:p>
        </w:tc>
        <w:tc>
          <w:tcPr>
            <w:tcW w:type="pct" w:w="50%"/>
          </w:tcPr>
          <w:p>
            <w:r>
              <w:t xml:space="preserve">Visual Studio Code 1.85 or later, or a compatible editor built on it</w:t>
            </w:r>
          </w:p>
        </w:tc>
      </w:tr>
      <w:tr>
        <w:tc>
          <w:tcPr>
            <w:tcW w:type="pct" w:w="50%"/>
          </w:tcPr>
          <w:p>
            <w:r>
              <w:t xml:space="preserve">Price</w:t>
            </w:r>
          </w:p>
        </w:tc>
        <w:tc>
          <w:tcPr>
            <w:tcW w:type="pct" w:w="50%"/>
          </w:tcPr>
          <w:p>
            <w:r>
              <w:t xml:space="preserve">Free to install and use</w:t>
            </w:r>
          </w:p>
        </w:tc>
      </w:tr>
    </w:tbl>
    <w:p/>
    <w:p>
      <w:pPr>
        <w:shd w:fill="F3EEE3" w:color="auto" w:val="clear"/>
        <w:spacing w:after="0"/>
      </w:pPr>
      <w:r>
        <w:rPr>
          <w:rFonts w:ascii="Consolas" w:cs="Consolas" w:eastAsia="Consolas" w:hAnsi="Consolas"/>
          <w:sz w:val="18"/>
          <w:szCs w:val="18"/>
        </w:rPr>
        <w:t xml:space="preserve">code --install-extension auric-artisan.auric-artisan-modern-icon</w:t>
      </w:r>
    </w:p>
    <w:p/>
    <w:p>
      <w:pPr>
        <w:spacing w:after="120"/>
      </w:pPr>
      <w:r>
        <w:t xml:space="preserve">Modern is also installed by the </w:t>
      </w:r>
      <w:r>
        <w:t xml:space="preserve">Auric Artisan Icon Pack</w:t>
      </w:r>
      <w:r>
        <w:t xml:space="preserve">.</w:t>
      </w:r>
    </w:p>
    <w:p>
      <w:pPr>
        <w:pStyle w:val="Heading2"/>
      </w:pPr>
      <w:r>
        <w:t xml:space="preserve">Quick start</w:t>
      </w:r>
    </w:p>
    <w:p>
      <w:pPr>
        <w:pStyle w:val="ListParagraph"/>
        <w:numPr>
          <w:ilvl w:val="0"/>
          <w:numId w:val="117"/>
        </w:numPr>
        <w:spacing w:after="60"/>
      </w:pPr>
      <w:r>
        <w:t xml:space="preserve">Install the extension.</w:t>
      </w:r>
    </w:p>
    <w:p>
      <w:pPr>
        <w:pStyle w:val="ListParagraph"/>
        <w:numPr>
          <w:ilvl w:val="0"/>
          <w:numId w:val="117"/>
        </w:numPr>
        <w:spacing w:after="60"/>
      </w:pPr>
      <w:r>
        <w:t xml:space="preserve">Run </w:t>
      </w:r>
      <w:r>
        <w:rPr>
          <w:b/>
          <w:bCs/>
        </w:rPr>
        <w:t xml:space="preserve">Preferences: File Icon Theme</w:t>
      </w:r>
      <w:r>
        <w:t xml:space="preserve"> and choose </w:t>
      </w:r>
      <w:r>
        <w:rPr>
          <w:b/>
          <w:bCs/>
        </w:rPr>
        <w:t xml:space="preserve">Auric Icons: Modern</w:t>
      </w:r>
      <w:r>
        <w:t xml:space="preserve">, or run </w:t>
      </w:r>
      <w:r>
        <w:rPr>
          <w:b/>
          <w:bCs/>
        </w:rPr>
        <w:t xml:space="preserve">Auric Icons: Modern: Activate Icon Theme</w:t>
      </w:r>
      <w:r>
        <w:t xml:space="preserve">. Your Explorer now uses Modern icons.</w:t>
      </w:r>
    </w:p>
    <w:p>
      <w:pPr>
        <w:pStyle w:val="ListParagraph"/>
        <w:numPr>
          <w:ilvl w:val="0"/>
          <w:numId w:val="117"/>
        </w:numPr>
        <w:spacing w:after="60"/>
      </w:pPr>
      <w:r>
        <w:t xml:space="preserve">Run </w:t>
      </w:r>
      <w:r>
        <w:rPr>
          <w:b/>
          <w:bCs/>
        </w:rPr>
        <w:t xml:space="preserve">Auric Icons: Modern: Configure…</w:t>
      </w:r>
      <w:r>
        <w:t xml:space="preserve"> to choose a folder colour or a framework pack.</w:t>
      </w:r>
    </w:p>
    <w:p>
      <w:pPr>
        <w:pStyle w:val="ListParagraph"/>
        <w:numPr>
          <w:ilvl w:val="0"/>
          <w:numId w:val="117"/>
        </w:numPr>
        <w:spacing w:after="60"/>
      </w:pPr>
      <w:r>
        <w:t xml:space="preserve">Open a file you are working on and place the cursor where an icon should go.</w:t>
      </w:r>
    </w:p>
    <w:p>
      <w:pPr>
        <w:pStyle w:val="ListParagraph"/>
        <w:numPr>
          <w:ilvl w:val="0"/>
          <w:numId w:val="117"/>
        </w:numPr>
        <w:spacing w:after="60"/>
      </w:pPr>
      <w:r>
        <w:t xml:space="preserve">Select </w:t>
      </w:r>
      <w:r>
        <w:rPr>
          <w:b/>
          <w:bCs/>
        </w:rPr>
        <w:t xml:space="preserve">Auric Icons: Modern</w:t>
      </w:r>
      <w:r>
        <w:t xml:space="preserve"> in the Activity Bar to open the </w:t>
      </w:r>
      <w:r>
        <w:rPr>
          <w:b/>
          <w:bCs/>
        </w:rPr>
        <w:t xml:space="preserve">Icon Library</w:t>
      </w:r>
      <w:r>
        <w:t xml:space="preserve">.</w:t>
      </w:r>
    </w:p>
    <w:p>
      <w:pPr>
        <w:pStyle w:val="ListParagraph"/>
        <w:numPr>
          <w:ilvl w:val="0"/>
          <w:numId w:val="117"/>
        </w:numPr>
        <w:spacing w:after="60"/>
      </w:pPr>
      <w:r>
        <w:t xml:space="preserve">Search for an icon, for example </w:t>
      </w:r>
      <w:r>
        <w:rPr>
          <w:rFonts w:ascii="Consolas" w:cs="Consolas" w:eastAsia="Consolas" w:hAnsi="Consolas"/>
          <w:shd w:fill="F3EEE3" w:color="auto" w:val="clear"/>
        </w:rPr>
        <w:t xml:space="preserve">chart</w:t>
      </w:r>
      <w:r>
        <w:t xml:space="preserve">.</w:t>
      </w:r>
    </w:p>
    <w:p>
      <w:pPr>
        <w:pStyle w:val="ListParagraph"/>
        <w:numPr>
          <w:ilvl w:val="0"/>
          <w:numId w:val="117"/>
        </w:numPr>
        <w:spacing w:after="60"/>
      </w:pPr>
      <w:r>
        <w:t xml:space="preserve">Select </w:t>
      </w:r>
      <w:r>
        <w:rPr>
          <w:b/>
          <w:bCs/>
        </w:rPr>
        <w:t xml:space="preserve">Insert</w:t>
      </w:r>
      <w:r>
        <w:t xml:space="preserve"> on a card,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in the editor to pick an icon from a list.</w:t>
      </w:r>
    </w:p>
    <w:p>
      <w:pPr>
        <w:pStyle w:val="Heading2"/>
      </w:pPr>
      <w:r>
        <w:t xml:space="preserve">What you can do</w:t>
      </w:r>
    </w:p>
    <w:p>
      <w:pPr>
        <w:pStyle w:val="ListParagraph"/>
        <w:numPr>
          <w:ilvl w:val="0"/>
          <w:numId w:val="1"/>
        </w:numPr>
        <w:spacing w:after="60"/>
      </w:pPr>
      <w:r>
        <w:t xml:space="preserve">Use a 408-icon Explorer theme covering 265 file extensions, 462 exact filenames and 265 folder names.</w:t>
      </w:r>
    </w:p>
    <w:p>
      <w:pPr>
        <w:pStyle w:val="ListParagraph"/>
        <w:numPr>
          <w:ilvl w:val="0"/>
          <w:numId w:val="1"/>
        </w:numPr>
        <w:spacing w:after="60"/>
      </w:pPr>
      <w:r>
        <w:t xml:space="preserve">Re-tint folders with a preset or any hex colour, without changing the semantic colours of file icons.</w:t>
      </w:r>
    </w:p>
    <w:p>
      <w:pPr>
        <w:pStyle w:val="ListParagraph"/>
        <w:numPr>
          <w:ilvl w:val="0"/>
          <w:numId w:val="1"/>
        </w:numPr>
        <w:spacing w:after="60"/>
      </w:pPr>
      <w:r>
        <w:t xml:space="preserve">Layer one framework pack over the base icons: Angular, NestJS, React and Redux, or Vue and Pinia.</w:t>
      </w:r>
    </w:p>
    <w:p>
      <w:pPr>
        <w:pStyle w:val="ListParagraph"/>
        <w:numPr>
          <w:ilvl w:val="0"/>
          <w:numId w:val="1"/>
        </w:numPr>
        <w:spacing w:after="60"/>
      </w:pPr>
      <w:r>
        <w:t xml:space="preserve">Map your own file extensions, filenames and folder names to icons.</w:t>
      </w:r>
    </w:p>
    <w:p>
      <w:pPr>
        <w:pStyle w:val="ListParagraph"/>
        <w:numPr>
          <w:ilvl w:val="0"/>
          <w:numId w:val="1"/>
        </w:numPr>
        <w:spacing w:after="60"/>
      </w:pPr>
      <w:r>
        <w:t xml:space="preserve">Search 720 library icons by name, concept or synonym, filter by category and style, and preview on light or dark surfaces.</w:t>
      </w:r>
    </w:p>
    <w:p>
      <w:pPr>
        <w:pStyle w:val="ListParagraph"/>
        <w:numPr>
          <w:ilvl w:val="0"/>
          <w:numId w:val="1"/>
        </w:numPr>
        <w:spacing w:after="60"/>
      </w:pPr>
      <w:r>
        <w:t xml:space="preserve">Insert with language-aware output, copy in nine formats, save an SVG file or open its source.</w:t>
      </w:r>
    </w:p>
    <w:p>
      <w:pPr>
        <w:pStyle w:val="ListParagraph"/>
        <w:numPr>
          <w:ilvl w:val="0"/>
          <w:numId w:val="1"/>
        </w:numPr>
        <w:spacing w:after="60"/>
      </w:pPr>
      <w:r>
        <w:t xml:space="preserve">Keep likes and recent icons, and see recommendations for the file you are editing.</w:t>
      </w:r>
    </w:p>
    <w:p>
      <w:pPr>
        <w:pStyle w:val="ListParagraph"/>
        <w:numPr>
          <w:ilvl w:val="0"/>
          <w:numId w:val="1"/>
        </w:numPr>
        <w:spacing w:after="60"/>
      </w:pPr>
      <w:r>
        <w:t xml:space="preserve">Hover over an icon ID in code to preview it.</w:t>
      </w:r>
    </w:p>
    <w:p>
      <w:pPr>
        <w:pStyle w:val="ListParagraph"/>
        <w:numPr>
          <w:ilvl w:val="0"/>
          <w:numId w:val="1"/>
        </w:numPr>
        <w:spacing w:after="60"/>
      </w:pPr>
      <w:r>
        <w:t xml:space="preserve">Merge with Drawn and Playful into one library when co-installed.</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Use the file icon theme</w:t>
      </w:r>
    </w:p>
    <w:p>
      <w:pPr>
        <w:pStyle w:val="ListParagraph"/>
        <w:numPr>
          <w:ilvl w:val="0"/>
          <w:numId w:val="1"/>
        </w:numPr>
        <w:spacing w:after="60"/>
      </w:pPr>
      <w:r>
        <w:t xml:space="preserve">Browse the Icon Library</w:t>
      </w:r>
    </w:p>
    <w:p>
      <w:pPr>
        <w:pStyle w:val="ListParagraph"/>
        <w:numPr>
          <w:ilvl w:val="0"/>
          <w:numId w:val="1"/>
        </w:numPr>
        <w:spacing w:after="60"/>
      </w:pPr>
      <w:r>
        <w:t xml:space="preserve">Insert, copy and save icons</w:t>
      </w:r>
    </w:p>
    <w:p>
      <w:pPr>
        <w:pStyle w:val="ListParagraph"/>
        <w:numPr>
          <w:ilvl w:val="0"/>
          <w:numId w:val="1"/>
        </w:numPr>
        <w:spacing w:after="60"/>
      </w:pPr>
      <w:r>
        <w:t xml:space="preserve">The merged Icon Studio</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ICONS: MODERN</w:t>
      </w:r>
    </w:p>
    <w:p>
      <w:pPr>
        <w:pStyle w:val="Heading1"/>
      </w:pPr>
      <w:r>
        <w:t xml:space="preserve">Auric Icons: Modern guides</w:t>
      </w:r>
    </w:p>
    <w:p>
      <w:pPr>
        <w:spacing w:after="200"/>
      </w:pPr>
      <w:r>
        <w:rPr>
          <w:i/>
          <w:iCs/>
          <w:color w:val="4A453E"/>
        </w:rPr>
        <w:t xml:space="preserve">Contents of the Auric Icons: Modern guides folder, with one line on each guide.</w:t>
      </w:r>
    </w:p>
    <w:p>
      <w:pPr>
        <w:spacing w:after="120"/>
      </w:pPr>
      <w:r>
        <w:t xml:space="preserve">This folder holds the task guides and the complete reference for Auric Icons: Modern. The extension has two parts, the Explorer file icon theme and the Icon Library, and each has its own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turn on the file icon theme, open the Icon Library and insert a first icon.</w:t>
            </w:r>
          </w:p>
        </w:tc>
      </w:tr>
      <w:tr>
        <w:tc>
          <w:tcPr>
            <w:tcW w:type="pct" w:w="50%"/>
          </w:tcPr>
          <w:p>
            <w:r>
              <w:t xml:space="preserve">file-icon-theme.md</w:t>
            </w:r>
          </w:p>
        </w:tc>
        <w:tc>
          <w:tcPr>
            <w:tcW w:type="pct" w:w="50%"/>
          </w:tcPr>
          <w:p>
            <w:r>
              <w:t xml:space="preserve">Folder colour, framework packs, saturation, opacity, arrows, associations and workspace detection.</w:t>
            </w:r>
          </w:p>
        </w:tc>
      </w:tr>
      <w:tr>
        <w:tc>
          <w:tcPr>
            <w:tcW w:type="pct" w:w="50%"/>
          </w:tcPr>
          <w:p>
            <w:r>
              <w:t xml:space="preserve">icon-library.md</w:t>
            </w:r>
          </w:p>
        </w:tc>
        <w:tc>
          <w:tcPr>
            <w:tcW w:type="pct" w:w="50%"/>
          </w:tcPr>
          <w:p>
            <w:r>
              <w:t xml:space="preserve">Search, filters, variants, preview surfaces, the smart guide and recommendations.</w:t>
            </w:r>
          </w:p>
        </w:tc>
      </w:tr>
      <w:tr>
        <w:tc>
          <w:tcPr>
            <w:tcW w:type="pct" w:w="50%"/>
          </w:tcPr>
          <w:p>
            <w:r>
              <w:t xml:space="preserve">insert-copy-and-save.md</w:t>
            </w:r>
          </w:p>
        </w:tc>
        <w:tc>
          <w:tcPr>
            <w:tcW w:type="pct" w:w="50%"/>
          </w:tcPr>
          <w:p>
            <w:r>
              <w:t xml:space="preserve">Insert and smart insert, nine copy formats, save, open source and hover previews.</w:t>
            </w:r>
          </w:p>
        </w:tc>
      </w:tr>
      <w:tr>
        <w:tc>
          <w:tcPr>
            <w:tcW w:type="pct" w:w="50%"/>
          </w:tcPr>
          <w:p>
            <w:r>
              <w:t xml:space="preserve">merged-icon-studio.md</w:t>
            </w:r>
          </w:p>
        </w:tc>
        <w:tc>
          <w:tcPr>
            <w:tcW w:type="pct" w:w="50%"/>
          </w:tcPr>
          <w:p>
            <w:r>
              <w:t xml:space="preserve">How Modern, Drawn, Playful and Icon Studio share one library.</w:t>
            </w:r>
          </w:p>
        </w:tc>
      </w:tr>
      <w:tr>
        <w:tc>
          <w:tcPr>
            <w:tcW w:type="pct" w:w="50%"/>
          </w:tcPr>
          <w:p>
            <w:r>
              <w:t xml:space="preserve">reference.md</w:t>
            </w:r>
          </w:p>
        </w:tc>
        <w:tc>
          <w:tcPr>
            <w:tcW w:type="pct" w:w="50%"/>
          </w:tcPr>
          <w:p>
            <w:r>
              <w:t xml:space="preserve">Every command, setting, keybinding, icon ID and control.</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ICONS: MODERN</w:t>
      </w:r>
    </w:p>
    <w:p>
      <w:pPr>
        <w:pStyle w:val="Heading1"/>
      </w:pPr>
      <w:r>
        <w:t xml:space="preserve">Getting started with Auric Icons: Modern</w:t>
      </w:r>
    </w:p>
    <w:p>
      <w:pPr>
        <w:spacing w:after="200"/>
      </w:pPr>
      <w:r>
        <w:rPr>
          <w:i/>
          <w:iCs/>
          <w:color w:val="4A453E"/>
        </w:rPr>
        <w:t xml:space="preserve">Install Auric Icons: Modern, turn on its file icon theme, open the Icon Library and insert your first icon.</w:t>
      </w:r>
    </w:p>
    <w:p>
      <w:pPr>
        <w:pStyle w:val="Heading2"/>
      </w:pPr>
      <w:r>
        <w:t xml:space="preserve">Before you begin</w:t>
      </w:r>
    </w:p>
    <w:p>
      <w:pPr>
        <w:pStyle w:val="ListParagraph"/>
        <w:numPr>
          <w:ilvl w:val="0"/>
          <w:numId w:val="1"/>
        </w:numPr>
        <w:spacing w:after="60"/>
      </w:pPr>
      <w:r>
        <w:t xml:space="preserve">You need Visual Studio Code 1.85 or later, or an editor that keeps VS Code's extension and icon theme features.</w:t>
      </w:r>
    </w:p>
    <w:p>
      <w:pPr>
        <w:pStyle w:val="ListParagraph"/>
        <w:numPr>
          <w:ilvl w:val="0"/>
          <w:numId w:val="1"/>
        </w:numPr>
        <w:spacing w:after="60"/>
      </w:pPr>
      <w:r>
        <w:t xml:space="preserve">Everything works offline. The extension has no telemetry and makes no network requests.</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Icons: Modern</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auric-artisan.auric-artisan-modern-icon</w:t>
      </w:r>
    </w:p>
    <w:p/>
    <w:p>
      <w:pPr>
        <w:pStyle w:val="Heading2"/>
      </w:pPr>
      <w:r>
        <w:t xml:space="preserve">2. Turn on the file icon theme</w:t>
      </w:r>
    </w:p>
    <w:p>
      <w:pPr>
        <w:pStyle w:val="ListParagraph"/>
        <w:numPr>
          <w:ilvl w:val="0"/>
          <w:numId w:val="118"/>
        </w:numPr>
        <w:spacing w:after="60"/>
      </w:pPr>
      <w:r>
        <w:t xml:space="preserve">Open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w:t>
      </w:r>
    </w:p>
    <w:p>
      <w:pPr>
        <w:pStyle w:val="ListParagraph"/>
        <w:numPr>
          <w:ilvl w:val="0"/>
          <w:numId w:val="118"/>
        </w:numPr>
        <w:spacing w:after="60"/>
      </w:pPr>
      <w:r>
        <w:t xml:space="preserve">Run </w:t>
      </w:r>
      <w:r>
        <w:rPr>
          <w:b/>
          <w:bCs/>
        </w:rPr>
        <w:t xml:space="preserve">Preferences: File Icon Theme</w:t>
      </w:r>
      <w:r>
        <w:t xml:space="preserve">.</w:t>
      </w:r>
    </w:p>
    <w:p>
      <w:pPr>
        <w:pStyle w:val="ListParagraph"/>
        <w:numPr>
          <w:ilvl w:val="0"/>
          <w:numId w:val="118"/>
        </w:numPr>
        <w:spacing w:after="60"/>
      </w:pPr>
      <w:r>
        <w:t xml:space="preserve">Choose </w:t>
      </w:r>
      <w:r>
        <w:rPr>
          <w:b/>
          <w:bCs/>
        </w:rPr>
        <w:t xml:space="preserve">Auric Icons: Modern</w:t>
      </w:r>
      <w:r>
        <w:t xml:space="preserve">.</w:t>
      </w:r>
    </w:p>
    <w:p>
      <w:pPr>
        <w:spacing w:after="120"/>
      </w:pPr>
      <w:r>
        <w:t xml:space="preserve">Or run </w:t>
      </w:r>
      <w:r>
        <w:rPr>
          <w:b/>
          <w:bCs/>
        </w:rPr>
        <w:t xml:space="preserve">Auric Icons: Modern: Activate Icon Theme</w:t>
      </w:r>
      <w:r>
        <w:t xml:space="preserve">. The Explorer now shows Modern file and folder icons. Folders use the Auric gold by default, and open folders have their own open artwork.</w:t>
      </w:r>
    </w:p>
    <w:p>
      <w:pPr>
        <w:pBdr>
          <w:left w:val="single" w:color="D3AF37" w:sz="12" w:space="8"/>
        </w:pBdr>
        <w:spacing w:after="120"/>
        <w:ind w:left="360"/>
      </w:pPr>
      <w:r>
        <w:rPr>
          <w:b/>
          <w:bCs/>
          <w:i w:val="false"/>
          <w:iCs w:val="false"/>
        </w:rPr>
        <w:t xml:space="preserve">Note:</w:t>
      </w:r>
      <w:r>
        <w:rPr>
          <w:i w:val="false"/>
          <w:iCs w:val="false"/>
        </w:rPr>
        <w:t xml:space="preserve"> If you also have Auric Artisan File Icons installed, it offers a Modern style under the same theme ID. See </w:t>
      </w:r>
      <w:r>
        <w:rPr>
          <w:i w:val="false"/>
          <w:iCs w:val="false"/>
        </w:rPr>
        <w:t xml:space="preserve">Troubleshooting</w:t>
      </w:r>
      <w:r>
        <w:rPr>
          <w:i w:val="false"/>
          <w:iCs w:val="false"/>
        </w:rPr>
        <w:t xml:space="preserve">.</w:t>
      </w:r>
    </w:p>
    <w:p>
      <w:pPr>
        <w:pStyle w:val="Heading2"/>
      </w:pPr>
      <w:r>
        <w:t xml:space="preserve">3. Personalise the theme</w:t>
      </w:r>
    </w:p>
    <w:p>
      <w:pPr>
        <w:pStyle w:val="ListParagraph"/>
        <w:numPr>
          <w:ilvl w:val="0"/>
          <w:numId w:val="119"/>
        </w:numPr>
        <w:spacing w:after="60"/>
      </w:pPr>
      <w:r>
        <w:t xml:space="preserve">Run </w:t>
      </w:r>
      <w:r>
        <w:rPr>
          <w:b/>
          <w:bCs/>
        </w:rPr>
        <w:t xml:space="preserve">Auric Icons: Modern: Configure…</w:t>
      </w:r>
      <w:r>
        <w:t xml:space="preserve">.</w:t>
      </w:r>
    </w:p>
    <w:p>
      <w:pPr>
        <w:pStyle w:val="ListParagraph"/>
        <w:numPr>
          <w:ilvl w:val="0"/>
          <w:numId w:val="119"/>
        </w:numPr>
        <w:spacing w:after="60"/>
      </w:pPr>
      <w:r>
        <w:t xml:space="preserve">Choose </w:t>
      </w:r>
      <w:r>
        <w:rPr>
          <w:b/>
          <w:bCs/>
        </w:rPr>
        <w:t xml:space="preserve">Folder colour</w:t>
      </w:r>
      <w:r>
        <w:t xml:space="preserve"> and pick a colour, for example </w:t>
      </w:r>
      <w:r>
        <w:rPr>
          <w:b/>
          <w:bCs/>
        </w:rPr>
        <w:t xml:space="preserve">Teal</w:t>
      </w:r>
      <w:r>
        <w:t xml:space="preserve">.</w:t>
      </w:r>
    </w:p>
    <w:p>
      <w:pPr>
        <w:pStyle w:val="ListParagraph"/>
        <w:numPr>
          <w:ilvl w:val="0"/>
          <w:numId w:val="119"/>
        </w:numPr>
        <w:spacing w:after="60"/>
      </w:pPr>
      <w:r>
        <w:t xml:space="preserve">VS Code shows "Auric Icons: Modern updated — … Reload to apply?". Select </w:t>
      </w:r>
      <w:r>
        <w:rPr>
          <w:b/>
          <w:bCs/>
        </w:rPr>
        <w:t xml:space="preserve">Reload Window</w:t>
      </w:r>
      <w:r>
        <w:t xml:space="preserve">.</w:t>
      </w:r>
    </w:p>
    <w:p>
      <w:pPr>
        <w:spacing w:after="120"/>
      </w:pPr>
      <w:r>
        <w:t xml:space="preserve">See </w:t>
      </w:r>
      <w:r>
        <w:t xml:space="preserve">Use the file icon theme</w:t>
      </w:r>
      <w:r>
        <w:t xml:space="preserve"> for every option.</w:t>
      </w:r>
    </w:p>
    <w:p>
      <w:pPr>
        <w:pStyle w:val="Heading2"/>
      </w:pPr>
      <w:r>
        <w:t xml:space="preserve">4. Open the Icon Library</w:t>
      </w:r>
    </w:p>
    <w:p>
      <w:pPr>
        <w:pStyle w:val="ListParagraph"/>
        <w:numPr>
          <w:ilvl w:val="0"/>
          <w:numId w:val="120"/>
        </w:numPr>
        <w:spacing w:after="60"/>
      </w:pPr>
      <w:r>
        <w:t xml:space="preserve">Select </w:t>
      </w:r>
      <w:r>
        <w:rPr>
          <w:b/>
          <w:bCs/>
        </w:rPr>
        <w:t xml:space="preserve">Auric Icons: Modern</w:t>
      </w:r>
      <w:r>
        <w:t xml:space="preserve"> in the Activity Bar. The </w:t>
      </w:r>
      <w:r>
        <w:rPr>
          <w:b/>
          <w:bCs/>
        </w:rPr>
        <w:t xml:space="preserve">Icon Library</w:t>
      </w:r>
      <w:r>
        <w:t xml:space="preserve"> view opens.</w:t>
      </w:r>
    </w:p>
    <w:p>
      <w:pPr>
        <w:pStyle w:val="ListParagraph"/>
        <w:numPr>
          <w:ilvl w:val="0"/>
          <w:numId w:val="120"/>
        </w:numPr>
        <w:spacing w:after="60"/>
      </w:pPr>
      <w:r>
        <w:t xml:space="preserve">Or run </w:t>
      </w:r>
      <w:r>
        <w:rPr>
          <w:b/>
          <w:bCs/>
        </w:rPr>
        <w:t xml:space="preserve">Auric Icons: Modern: Open Icon Library</w:t>
      </w:r>
      <w:r>
        <w:t xml:space="preserve"> to open the larger </w:t>
      </w:r>
      <w:r>
        <w:rPr>
          <w:b/>
          <w:bCs/>
        </w:rPr>
        <w:t xml:space="preserve">Icon Studio — Library</w:t>
      </w:r>
      <w:r>
        <w:t xml:space="preserve"> editor tab.</w:t>
      </w:r>
    </w:p>
    <w:p>
      <w:pPr>
        <w:spacing w:after="120"/>
      </w:pPr>
      <w:r>
        <w:t xml:space="preserve">If Auric Artisan Icon Studio, or another Auric collection that is acting as host, is installed, this view may be hidden. See </w:t>
      </w:r>
      <w:r>
        <w:t xml:space="preserve">The merged Icon Studio</w:t>
      </w:r>
      <w:r>
        <w:t xml:space="preserve">.</w:t>
      </w:r>
    </w:p>
    <w:p>
      <w:pPr>
        <w:pStyle w:val="Heading2"/>
      </w:pPr>
      <w:r>
        <w:t xml:space="preserve">5. Insert your first icon</w:t>
      </w:r>
    </w:p>
    <w:p>
      <w:pPr>
        <w:pStyle w:val="ListParagraph"/>
        <w:numPr>
          <w:ilvl w:val="0"/>
          <w:numId w:val="121"/>
        </w:numPr>
        <w:spacing w:after="60"/>
      </w:pPr>
      <w:r>
        <w:t xml:space="preserve">Open a file, such as a React component, and place the cursor.</w:t>
      </w:r>
    </w:p>
    <w:p>
      <w:pPr>
        <w:pStyle w:val="ListParagraph"/>
        <w:numPr>
          <w:ilvl w:val="0"/>
          <w:numId w:val="121"/>
        </w:numPr>
        <w:spacing w:after="60"/>
      </w:pPr>
      <w:r>
        <w:t xml:space="preserve">In the Icon Library, type </w:t>
      </w:r>
      <w:r>
        <w:rPr>
          <w:rFonts w:ascii="Consolas" w:cs="Consolas" w:eastAsia="Consolas" w:hAnsi="Consolas"/>
          <w:shd w:fill="F3EEE3" w:color="auto" w:val="clear"/>
        </w:rPr>
        <w:t xml:space="preserve">chart</w:t>
      </w:r>
      <w:r>
        <w:t xml:space="preserve"> in </w:t>
      </w:r>
      <w:r>
        <w:rPr>
          <w:b/>
          <w:bCs/>
        </w:rPr>
        <w:t xml:space="preserve">Search</w:t>
      </w:r>
      <w:r>
        <w:t xml:space="preserve">.</w:t>
      </w:r>
    </w:p>
    <w:p>
      <w:pPr>
        <w:pStyle w:val="ListParagraph"/>
        <w:numPr>
          <w:ilvl w:val="0"/>
          <w:numId w:val="121"/>
        </w:numPr>
        <w:spacing w:after="60"/>
      </w:pPr>
      <w:r>
        <w:t xml:space="preserve">Select </w:t>
      </w:r>
      <w:r>
        <w:rPr>
          <w:b/>
          <w:bCs/>
        </w:rPr>
        <w:t xml:space="preserve">Insert</w:t>
      </w:r>
      <w:r>
        <w:t xml:space="preserve"> on a card. With smart insert on (the default), the icon arrives in a format that suits the file, such as a JSX element in React.</w:t>
      </w:r>
    </w:p>
    <w:p>
      <w:pPr>
        <w:spacing w:after="120"/>
      </w:pPr>
      <w:r>
        <w:t xml:space="preserve">Or stay in the editor: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type to search, and choose an icon.</w:t>
      </w:r>
    </w:p>
    <w:p>
      <w:pPr>
        <w:pStyle w:val="Heading2"/>
      </w:pPr>
      <w:r>
        <w:t xml:space="preserve">Result</w:t>
      </w:r>
    </w:p>
    <w:p>
      <w:pPr>
        <w:spacing w:after="120"/>
      </w:pPr>
      <w:r>
        <w:t xml:space="preserve">Your Explorer uses the Modern icon theme in your colour, and you have inserted a Modern icon into your code.</w:t>
      </w:r>
    </w:p>
    <w:p>
      <w:pPr>
        <w:pStyle w:val="Heading2"/>
      </w:pPr>
      <w:r>
        <w:t xml:space="preserve">Next steps</w:t>
      </w:r>
    </w:p>
    <w:p>
      <w:pPr>
        <w:pStyle w:val="ListParagraph"/>
        <w:numPr>
          <w:ilvl w:val="0"/>
          <w:numId w:val="1"/>
        </w:numPr>
        <w:spacing w:after="60"/>
      </w:pPr>
      <w:r>
        <w:t xml:space="preserve">Browse the Icon Library</w:t>
      </w:r>
    </w:p>
    <w:p>
      <w:pPr>
        <w:pStyle w:val="ListParagraph"/>
        <w:numPr>
          <w:ilvl w:val="0"/>
          <w:numId w:val="1"/>
        </w:numPr>
        <w:spacing w:after="60"/>
      </w:pPr>
      <w:r>
        <w:t xml:space="preserve">Insert, copy and save icons</w:t>
      </w:r>
    </w:p>
    <w:p>
      <w:r>
        <w:rPr>
          <w:b/>
          <w:bCs/>
          <w:color w:val="6F5710"/>
          <w:sz w:val="16"/>
          <w:szCs w:val="16"/>
        </w:rPr>
        <w:t xml:space="preserve">VS CODE EXTENSIONS › AURIC ICONS: MODERN</w:t>
      </w:r>
    </w:p>
    <w:p>
      <w:pPr>
        <w:pStyle w:val="Heading1"/>
      </w:pPr>
      <w:r>
        <w:t xml:space="preserve">Use the file icon theme</w:t>
      </w:r>
    </w:p>
    <w:p>
      <w:pPr>
        <w:spacing w:after="200"/>
      </w:pPr>
      <w:r>
        <w:rPr>
          <w:i/>
          <w:iCs/>
          <w:color w:val="4A453E"/>
        </w:rPr>
        <w:t xml:space="preserve">Activate the Modern Explorer icon theme and set folder colour, framework packs, saturation, opacity, arrows, custom associations and workspace detection.</w:t>
      </w:r>
    </w:p>
    <w:p>
      <w:pPr>
        <w:spacing w:after="120"/>
      </w:pPr>
      <w:r>
        <w:t xml:space="preserve">A </w:t>
      </w:r>
      <w:r>
        <w:rPr>
          <w:b/>
          <w:bCs/>
        </w:rPr>
        <w:t xml:space="preserve">file icon theme</w:t>
      </w:r>
      <w:r>
        <w:t xml:space="preserve"> decides which icon VS Code shows beside each file and folder in the Explorer, tabs and other lists. The Modern theme has 408 icons designed for the 16-pixel Explorer size. It maps 265 file extensions, 462 exact filenames and 265 folder names, with separate open and closed artwork for folders and light-theme alternatives for monochrome marks.</w:t>
      </w:r>
    </w:p>
    <w:p>
      <w:pPr>
        <w:pStyle w:val="Heading2"/>
      </w:pPr>
      <w:r>
        <w:t xml:space="preserve">Activate the theme</w:t>
      </w:r>
    </w:p>
    <w:p>
      <w:pPr>
        <w:pStyle w:val="ListParagraph"/>
        <w:numPr>
          <w:ilvl w:val="0"/>
          <w:numId w:val="1"/>
        </w:numPr>
        <w:spacing w:after="60"/>
      </w:pPr>
      <w:r>
        <w:t xml:space="preserve">Run </w:t>
      </w:r>
      <w:r>
        <w:rPr>
          <w:b/>
          <w:bCs/>
        </w:rPr>
        <w:t xml:space="preserve">Preferences: File Icon Theme</w:t>
      </w:r>
      <w:r>
        <w:t xml:space="preserve"> and choose </w:t>
      </w:r>
      <w:r>
        <w:rPr>
          <w:b/>
          <w:bCs/>
        </w:rPr>
        <w:t xml:space="preserve">Auric Icons: Modern</w:t>
      </w:r>
      <w:r>
        <w:t xml:space="preserve">, or</w:t>
      </w:r>
    </w:p>
    <w:p>
      <w:pPr>
        <w:pStyle w:val="ListParagraph"/>
        <w:numPr>
          <w:ilvl w:val="0"/>
          <w:numId w:val="1"/>
        </w:numPr>
        <w:spacing w:after="60"/>
      </w:pPr>
      <w:r>
        <w:t xml:space="preserve">Run </w:t>
      </w:r>
      <w:r>
        <w:rPr>
          <w:b/>
          <w:bCs/>
        </w:rPr>
        <w:t xml:space="preserve">Auric Icons: Modern: Activate Icon Theme</w:t>
      </w:r>
      <w:r>
        <w:t xml:space="preserve">.</w:t>
      </w:r>
    </w:p>
    <w:p>
      <w:pPr>
        <w:pStyle w:val="Heading2"/>
      </w:pPr>
      <w:r>
        <w:t xml:space="preserve">How changes are applied</w:t>
      </w:r>
    </w:p>
    <w:p>
      <w:pPr>
        <w:spacing w:after="120"/>
      </w:pPr>
      <w:r>
        <w:t xml:space="preserve">VS Code reads an icon theme once and caches it. When you change a Modern setting, the extension rebuilds its theme files. If the theme is active, you see "Auric Icons: Modern updated — {summary}. Reload to apply?". Select </w:t>
      </w:r>
      <w:r>
        <w:rPr>
          <w:b/>
          <w:bCs/>
        </w:rPr>
        <w:t xml:space="preserve">Reload Window</w:t>
      </w:r>
      <w:r>
        <w:t xml:space="preserve"> to see the change, or </w:t>
      </w:r>
      <w:r>
        <w:rPr>
          <w:b/>
          <w:bCs/>
        </w:rPr>
        <w:t xml:space="preserve">Later</w:t>
      </w:r>
      <w:r>
        <w:t xml:space="preserve"> to keep working. The original artwork is never modified, so any change can be undone by restoring defaults.</w:t>
      </w:r>
    </w:p>
    <w:p>
      <w:pPr>
        <w:spacing w:after="120"/>
      </w:pPr>
      <w:r>
        <w:t xml:space="preserve">A default install writes nothing and asks for no reload. Settings changed while VS Code was closed, or synced from another machine, are applied at start-up.</w:t>
      </w:r>
    </w:p>
    <w:p>
      <w:pPr>
        <w:pStyle w:val="Heading2"/>
      </w:pPr>
      <w:r>
        <w:t xml:space="preserve">The Configure menu</w:t>
      </w:r>
    </w:p>
    <w:p>
      <w:pPr>
        <w:spacing w:after="120"/>
      </w:pPr>
      <w:r>
        <w:t xml:space="preserve">Run </w:t>
      </w:r>
      <w:r>
        <w:rPr>
          <w:b/>
          <w:bCs/>
        </w:rPr>
        <w:t xml:space="preserve">Auric Icons: Modern: Configure…</w:t>
      </w:r>
      <w:r>
        <w:t xml:space="preserve">. The menu shows the current value of each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What it does</w:t>
            </w:r>
          </w:p>
        </w:tc>
      </w:tr>
      <w:tr>
        <w:tc>
          <w:tcPr>
            <w:tcW w:type="pct" w:w="50%"/>
          </w:tcPr>
          <w:p>
            <w:r>
              <w:rPr>
                <w:b/>
                <w:bCs/>
              </w:rPr>
              <w:t xml:space="preserve">Folder colour</w:t>
            </w:r>
          </w:p>
        </w:tc>
        <w:tc>
          <w:tcPr>
            <w:tcW w:type="pct" w:w="50%"/>
          </w:tcPr>
          <w:p>
            <w:r>
              <w:t xml:space="preserve">Opens the folder colour list (below).</w:t>
            </w:r>
          </w:p>
        </w:tc>
      </w:tr>
      <w:tr>
        <w:tc>
          <w:tcPr>
            <w:tcW w:type="pct" w:w="50%"/>
          </w:tcPr>
          <w:p>
            <w:r>
              <w:rPr>
                <w:b/>
                <w:bCs/>
              </w:rPr>
              <w:t xml:space="preserve">Icon pack</w:t>
            </w:r>
          </w:p>
        </w:tc>
        <w:tc>
          <w:tcPr>
            <w:tcW w:type="pct" w:w="50%"/>
          </w:tcPr>
          <w:p>
            <w:r>
              <w:t xml:space="preserve">Opens the framework pack list (below).</w:t>
            </w:r>
          </w:p>
        </w:tc>
      </w:tr>
      <w:tr>
        <w:tc>
          <w:tcPr>
            <w:tcW w:type="pct" w:w="50%"/>
          </w:tcPr>
          <w:p>
            <w:r>
              <w:rPr>
                <w:b/>
                <w:bCs/>
              </w:rPr>
              <w:t xml:space="preserve">Explorer arrows</w:t>
            </w:r>
          </w:p>
        </w:tc>
        <w:tc>
          <w:tcPr>
            <w:tcW w:type="pct" w:w="50%"/>
          </w:tcPr>
          <w:p>
            <w:r>
              <w:t xml:space="preserve">Toggles between </w:t>
            </w:r>
            <w:r>
              <w:rPr>
                <w:b/>
                <w:bCs/>
              </w:rPr>
              <w:t xml:space="preserve">visible</w:t>
            </w:r>
            <w:r>
              <w:t xml:space="preserve"> and </w:t>
            </w:r>
            <w:r>
              <w:rPr>
                <w:b/>
                <w:bCs/>
              </w:rPr>
              <w:t xml:space="preserve">hidden</w:t>
            </w:r>
            <w:r>
              <w:t xml:space="preserve">.</w:t>
            </w:r>
          </w:p>
        </w:tc>
      </w:tr>
      <w:tr>
        <w:tc>
          <w:tcPr>
            <w:tcW w:type="pct" w:w="50%"/>
          </w:tcPr>
          <w:p>
            <w:r>
              <w:rPr>
                <w:b/>
                <w:bCs/>
              </w:rPr>
              <w:t xml:space="preserve">Saturation</w:t>
            </w:r>
          </w:p>
        </w:tc>
        <w:tc>
          <w:tcPr>
            <w:tcW w:type="pct" w:w="50%"/>
          </w:tcPr>
          <w:p>
            <w:r>
              <w:t xml:space="preserve">Choose 0, 0.25, 0.5, 0.75, 1, 1.25 or 1.5.</w:t>
            </w:r>
          </w:p>
        </w:tc>
      </w:tr>
      <w:tr>
        <w:tc>
          <w:tcPr>
            <w:tcW w:type="pct" w:w="50%"/>
          </w:tcPr>
          <w:p>
            <w:r>
              <w:rPr>
                <w:b/>
                <w:bCs/>
              </w:rPr>
              <w:t xml:space="preserve">Opacity</w:t>
            </w:r>
          </w:p>
        </w:tc>
        <w:tc>
          <w:tcPr>
            <w:tcW w:type="pct" w:w="50%"/>
          </w:tcPr>
          <w:p>
            <w:r>
              <w:t xml:space="preserve">Choose 0.4, 0.5, 0.6, 0.7, 0.8, 0.9 or 1.</w:t>
            </w:r>
          </w:p>
        </w:tc>
      </w:tr>
      <w:tr>
        <w:tc>
          <w:tcPr>
            <w:tcW w:type="pct" w:w="50%"/>
          </w:tcPr>
          <w:p>
            <w:r>
              <w:rPr>
                <w:b/>
                <w:bCs/>
              </w:rPr>
              <w:t xml:space="preserve">Detect Auric Artisan workspace</w:t>
            </w:r>
          </w:p>
        </w:tc>
        <w:tc>
          <w:tcPr>
            <w:tcW w:type="pct" w:w="50%"/>
          </w:tcPr>
          <w:p>
            <w:r>
              <w:t xml:space="preserve">Reports whether this workspace is an Auric Artisan workspace.</w:t>
            </w:r>
          </w:p>
        </w:tc>
      </w:tr>
      <w:tr>
        <w:tc>
          <w:tcPr>
            <w:tcW w:type="pct" w:w="50%"/>
          </w:tcPr>
          <w:p>
            <w:r>
              <w:rPr>
                <w:b/>
                <w:bCs/>
              </w:rPr>
              <w:t xml:space="preserve">Restore defaults</w:t>
            </w:r>
          </w:p>
        </w:tc>
        <w:tc>
          <w:tcPr>
            <w:tcW w:type="pct" w:w="50%"/>
          </w:tcPr>
          <w:p>
            <w:r>
              <w:t xml:space="preserve">Resets every Modern theme setting.</w:t>
            </w:r>
          </w:p>
        </w:tc>
      </w:tr>
    </w:tbl>
    <w:p/>
    <w:p>
      <w:pPr>
        <w:pStyle w:val="Heading2"/>
      </w:pPr>
      <w:r>
        <w:t xml:space="preserve">Folder colour</w:t>
      </w:r>
    </w:p>
    <w:p>
      <w:pPr>
        <w:spacing w:after="120"/>
      </w:pPr>
      <w:r>
        <w:t xml:space="preserve">Run </w:t>
      </w:r>
      <w:r>
        <w:rPr>
          <w:b/>
          <w:bCs/>
        </w:rPr>
        <w:t xml:space="preserve">Auric Icons: Modern: Select Folder Colour</w:t>
      </w:r>
      <w:r>
        <w:t xml:space="preserve"> (or choose </w:t>
      </w:r>
      <w:r>
        <w:rPr>
          <w:b/>
          <w:bCs/>
        </w:rPr>
        <w:t xml:space="preserve">Folder colour</w:t>
      </w:r>
      <w:r>
        <w:t xml:space="preserve"> in Configure).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Option</w:t>
            </w:r>
          </w:p>
        </w:tc>
        <w:tc>
          <w:tcPr>
            <w:tcW w:type="pct" w:w="50%"/>
            <w:shd w:fill="F7F3EA" w:color="auto" w:val="clear"/>
          </w:tcPr>
          <w:p>
            <w:r>
              <w:rPr>
                <w:b/>
                <w:bCs/>
              </w:rPr>
              <w:t xml:space="preserve">Value</w:t>
            </w:r>
          </w:p>
        </w:tc>
      </w:tr>
      <w:tr>
        <w:tc>
          <w:tcPr>
            <w:tcW w:type="pct" w:w="50%"/>
          </w:tcPr>
          <w:p>
            <w:r>
              <w:t xml:space="preserve">Auric gold</w:t>
            </w:r>
          </w:p>
        </w:tc>
        <w:tc>
          <w:tcPr>
            <w:tcW w:type="pct" w:w="50%"/>
          </w:tcPr>
          <w:p>
            <w:r>
              <w:rPr>
                <w:rFonts w:ascii="Consolas" w:cs="Consolas" w:eastAsia="Consolas" w:hAnsi="Consolas"/>
                <w:shd w:fill="F3EEE3" w:color="auto" w:val="clear"/>
              </w:rPr>
              <w:t xml:space="preserve">default</w:t>
            </w:r>
            <w:r>
              <w:t xml:space="preserve"> (the house accent)</w:t>
            </w:r>
          </w:p>
        </w:tc>
      </w:tr>
      <w:tr>
        <w:tc>
          <w:tcPr>
            <w:tcW w:type="pct" w:w="50%"/>
          </w:tcPr>
          <w:p>
            <w:r>
              <w:t xml:space="preserve">Blue</w:t>
            </w:r>
          </w:p>
        </w:tc>
        <w:tc>
          <w:tcPr>
            <w:tcW w:type="pct" w:w="50%"/>
          </w:tcPr>
          <w:p>
            <w:r>
              <w:rPr>
                <w:rFonts w:ascii="Consolas" w:cs="Consolas" w:eastAsia="Consolas" w:hAnsi="Consolas"/>
                <w:shd w:fill="F3EEE3" w:color="auto" w:val="clear"/>
              </w:rPr>
              <w:t xml:space="preserve">#3178C6</w:t>
            </w:r>
          </w:p>
        </w:tc>
      </w:tr>
      <w:tr>
        <w:tc>
          <w:tcPr>
            <w:tcW w:type="pct" w:w="50%"/>
          </w:tcPr>
          <w:p>
            <w:r>
              <w:t xml:space="preserve">Teal</w:t>
            </w:r>
          </w:p>
        </w:tc>
        <w:tc>
          <w:tcPr>
            <w:tcW w:type="pct" w:w="50%"/>
          </w:tcPr>
          <w:p>
            <w:r>
              <w:rPr>
                <w:rFonts w:ascii="Consolas" w:cs="Consolas" w:eastAsia="Consolas" w:hAnsi="Consolas"/>
                <w:shd w:fill="F3EEE3" w:color="auto" w:val="clear"/>
              </w:rPr>
              <w:t xml:space="preserve">#2E9E8F</w:t>
            </w:r>
          </w:p>
        </w:tc>
      </w:tr>
      <w:tr>
        <w:tc>
          <w:tcPr>
            <w:tcW w:type="pct" w:w="50%"/>
          </w:tcPr>
          <w:p>
            <w:r>
              <w:t xml:space="preserve">Green</w:t>
            </w:r>
          </w:p>
        </w:tc>
        <w:tc>
          <w:tcPr>
            <w:tcW w:type="pct" w:w="50%"/>
          </w:tcPr>
          <w:p>
            <w:r>
              <w:rPr>
                <w:rFonts w:ascii="Consolas" w:cs="Consolas" w:eastAsia="Consolas" w:hAnsi="Consolas"/>
                <w:shd w:fill="F3EEE3" w:color="auto" w:val="clear"/>
              </w:rPr>
              <w:t xml:space="preserve">#4C9A55</w:t>
            </w:r>
          </w:p>
        </w:tc>
      </w:tr>
      <w:tr>
        <w:tc>
          <w:tcPr>
            <w:tcW w:type="pct" w:w="50%"/>
          </w:tcPr>
          <w:p>
            <w:r>
              <w:t xml:space="preserve">Violet</w:t>
            </w:r>
          </w:p>
        </w:tc>
        <w:tc>
          <w:tcPr>
            <w:tcW w:type="pct" w:w="50%"/>
          </w:tcPr>
          <w:p>
            <w:r>
              <w:rPr>
                <w:rFonts w:ascii="Consolas" w:cs="Consolas" w:eastAsia="Consolas" w:hAnsi="Consolas"/>
                <w:shd w:fill="F3EEE3" w:color="auto" w:val="clear"/>
              </w:rPr>
              <w:t xml:space="preserve">#7B62D4</w:t>
            </w:r>
          </w:p>
        </w:tc>
      </w:tr>
      <w:tr>
        <w:tc>
          <w:tcPr>
            <w:tcW w:type="pct" w:w="50%"/>
          </w:tcPr>
          <w:p>
            <w:r>
              <w:t xml:space="preserve">Magenta</w:t>
            </w:r>
          </w:p>
        </w:tc>
        <w:tc>
          <w:tcPr>
            <w:tcW w:type="pct" w:w="50%"/>
          </w:tcPr>
          <w:p>
            <w:r>
              <w:rPr>
                <w:rFonts w:ascii="Consolas" w:cs="Consolas" w:eastAsia="Consolas" w:hAnsi="Consolas"/>
                <w:shd w:fill="F3EEE3" w:color="auto" w:val="clear"/>
              </w:rPr>
              <w:t xml:space="preserve">#B45FC4</w:t>
            </w:r>
          </w:p>
        </w:tc>
      </w:tr>
      <w:tr>
        <w:tc>
          <w:tcPr>
            <w:tcW w:type="pct" w:w="50%"/>
          </w:tcPr>
          <w:p>
            <w:r>
              <w:t xml:space="preserve">Crimson</w:t>
            </w:r>
          </w:p>
        </w:tc>
        <w:tc>
          <w:tcPr>
            <w:tcW w:type="pct" w:w="50%"/>
          </w:tcPr>
          <w:p>
            <w:r>
              <w:rPr>
                <w:rFonts w:ascii="Consolas" w:cs="Consolas" w:eastAsia="Consolas" w:hAnsi="Consolas"/>
                <w:shd w:fill="F3EEE3" w:color="auto" w:val="clear"/>
              </w:rPr>
              <w:t xml:space="preserve">#B8405A</w:t>
            </w:r>
          </w:p>
        </w:tc>
      </w:tr>
      <w:tr>
        <w:tc>
          <w:tcPr>
            <w:tcW w:type="pct" w:w="50%"/>
          </w:tcPr>
          <w:p>
            <w:r>
              <w:t xml:space="preserve">Slate</w:t>
            </w:r>
          </w:p>
        </w:tc>
        <w:tc>
          <w:tcPr>
            <w:tcW w:type="pct" w:w="50%"/>
          </w:tcPr>
          <w:p>
            <w:r>
              <w:rPr>
                <w:rFonts w:ascii="Consolas" w:cs="Consolas" w:eastAsia="Consolas" w:hAnsi="Consolas"/>
                <w:shd w:fill="F3EEE3" w:color="auto" w:val="clear"/>
              </w:rPr>
              <w:t xml:space="preserve">#6B7684</w:t>
            </w:r>
            <w:r>
              <w:t xml:space="preserve"> (neutral)</w:t>
            </w:r>
          </w:p>
        </w:tc>
      </w:tr>
      <w:tr>
        <w:tc>
          <w:tcPr>
            <w:tcW w:type="pct" w:w="50%"/>
          </w:tcPr>
          <w:p>
            <w:r>
              <w:t xml:space="preserve">Custom hex…</w:t>
            </w:r>
          </w:p>
        </w:tc>
        <w:tc>
          <w:tcPr>
            <w:tcW w:type="pct" w:w="50%"/>
          </w:tcPr>
          <w:p>
            <w:r>
              <w:t xml:space="preserve">Enter your own, such as </w:t>
            </w:r>
            <w:r>
              <w:rPr>
                <w:rFonts w:ascii="Consolas" w:cs="Consolas" w:eastAsia="Consolas" w:hAnsi="Consolas"/>
                <w:shd w:fill="F3EEE3" w:color="auto" w:val="clear"/>
              </w:rPr>
              <w:t xml:space="preserve">#D8A33C</w:t>
            </w:r>
            <w:r>
              <w:t xml:space="preserve">. Three- or six-digit hex.</w:t>
            </w:r>
          </w:p>
        </w:tc>
      </w:tr>
    </w:tbl>
    <w:p/>
    <w:p>
      <w:pPr>
        <w:spacing w:after="120"/>
      </w:pPr>
      <w:r>
        <w:t xml:space="preserve">Folder colour re-tints </w:t>
      </w:r>
      <w:r>
        <w:rPr>
          <w:b/>
          <w:bCs/>
        </w:rPr>
        <w:t xml:space="preserve">folders only</w:t>
      </w:r>
      <w:r>
        <w:t xml:space="preserve">. File icons keep the semantic colours that identify them.</w:t>
      </w:r>
    </w:p>
    <w:p>
      <w:pPr>
        <w:pStyle w:val="Heading2"/>
      </w:pPr>
      <w:r>
        <w:t xml:space="preserve">Framework packs</w:t>
      </w:r>
    </w:p>
    <w:p>
      <w:pPr>
        <w:spacing w:after="120"/>
      </w:pPr>
      <w:r>
        <w:t xml:space="preserve">Run </w:t>
      </w:r>
      <w:r>
        <w:rPr>
          <w:b/>
          <w:bCs/>
        </w:rPr>
        <w:t xml:space="preserve">Auric Icons: Modern: Select Icon Pack</w:t>
      </w:r>
      <w:r>
        <w:t xml:space="preserve">. Only one pack can be active at a time; it layers over the base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Pack</w:t>
            </w:r>
          </w:p>
        </w:tc>
        <w:tc>
          <w:tcPr>
            <w:tcW w:type="pct" w:w="33%"/>
            <w:shd w:fill="F7F3EA" w:color="auto" w:val="clear"/>
          </w:tcPr>
          <w:p>
            <w:r>
              <w:rPr>
                <w:b/>
                <w:bCs/>
              </w:rPr>
              <w:t xml:space="preserve">Adds icons for</w:t>
            </w:r>
          </w:p>
        </w:tc>
        <w:tc>
          <w:tcPr>
            <w:tcW w:type="pct" w:w="33%"/>
            <w:shd w:fill="F7F3EA" w:color="auto" w:val="clear"/>
          </w:tcPr>
          <w:p>
            <w:r>
              <w:rPr>
                <w:b/>
                <w:bCs/>
              </w:rPr>
              <w:t xml:space="preserve">Icons</w:t>
            </w:r>
          </w:p>
        </w:tc>
      </w:tr>
      <w:tr>
        <w:tc>
          <w:tcPr>
            <w:tcW w:type="pct" w:w="33%"/>
          </w:tcPr>
          <w:p>
            <w:r>
              <w:t xml:space="preserve">None</w:t>
            </w:r>
          </w:p>
        </w:tc>
        <w:tc>
          <w:tcPr>
            <w:tcW w:type="pct" w:w="33%"/>
          </w:tcPr>
          <w:p>
            <w:r>
              <w:t xml:space="preserve">Base icon set only</w:t>
            </w:r>
          </w:p>
        </w:tc>
        <w:tc>
          <w:tcPr>
            <w:tcW w:type="pct" w:w="33%"/>
          </w:tcPr>
          <w:p>
            <w:r>
              <w:t xml:space="preserve">0</w:t>
            </w:r>
          </w:p>
        </w:tc>
      </w:tr>
      <w:tr>
        <w:tc>
          <w:tcPr>
            <w:tcW w:type="pct" w:w="33%"/>
          </w:tcPr>
          <w:p>
            <w:r>
              <w:t xml:space="preserve">Angular</w:t>
            </w:r>
          </w:p>
        </w:tc>
        <w:tc>
          <w:tcPr>
            <w:tcW w:type="pct" w:w="33%"/>
          </w:tcPr>
          <w:p>
            <w:r>
              <w:t xml:space="preserve">component, module, service, pipe, directive, guard, resolver, interceptor</w:t>
            </w:r>
          </w:p>
        </w:tc>
        <w:tc>
          <w:tcPr>
            <w:tcW w:type="pct" w:w="33%"/>
          </w:tcPr>
          <w:p>
            <w:r>
              <w:t xml:space="preserve">8</w:t>
            </w:r>
          </w:p>
        </w:tc>
      </w:tr>
      <w:tr>
        <w:tc>
          <w:tcPr>
            <w:tcW w:type="pct" w:w="33%"/>
          </w:tcPr>
          <w:p>
            <w:r>
              <w:t xml:space="preserve">NestJS</w:t>
            </w:r>
          </w:p>
        </w:tc>
        <w:tc>
          <w:tcPr>
            <w:tcW w:type="pct" w:w="33%"/>
          </w:tcPr>
          <w:p>
            <w:r>
              <w:t xml:space="preserve">controller, service, module, guard, middleware, decorator, DTO, entity, filter</w:t>
            </w:r>
          </w:p>
        </w:tc>
        <w:tc>
          <w:tcPr>
            <w:tcW w:type="pct" w:w="33%"/>
          </w:tcPr>
          <w:p>
            <w:r>
              <w:t xml:space="preserve">9</w:t>
            </w:r>
          </w:p>
        </w:tc>
      </w:tr>
      <w:tr>
        <w:tc>
          <w:tcPr>
            <w:tcW w:type="pct" w:w="33%"/>
          </w:tcPr>
          <w:p>
            <w:r>
              <w:t xml:space="preserve">React / Redux</w:t>
            </w:r>
          </w:p>
        </w:tc>
        <w:tc>
          <w:tcPr>
            <w:tcW w:type="pct" w:w="33%"/>
          </w:tcPr>
          <w:p>
            <w:r>
              <w:t xml:space="preserve">hook, context, provider, reducer, slice, store</w:t>
            </w:r>
          </w:p>
        </w:tc>
        <w:tc>
          <w:tcPr>
            <w:tcW w:type="pct" w:w="33%"/>
          </w:tcPr>
          <w:p>
            <w:r>
              <w:t xml:space="preserve">6</w:t>
            </w:r>
          </w:p>
        </w:tc>
      </w:tr>
      <w:tr>
        <w:tc>
          <w:tcPr>
            <w:tcW w:type="pct" w:w="33%"/>
          </w:tcPr>
          <w:p>
            <w:r>
              <w:t xml:space="preserve">Vue / Pinia</w:t>
            </w:r>
          </w:p>
        </w:tc>
        <w:tc>
          <w:tcPr>
            <w:tcW w:type="pct" w:w="33%"/>
          </w:tcPr>
          <w:p>
            <w:r>
              <w:t xml:space="preserve">composable, store, plugin</w:t>
            </w:r>
          </w:p>
        </w:tc>
        <w:tc>
          <w:tcPr>
            <w:tcW w:type="pct" w:w="33%"/>
          </w:tcPr>
          <w:p>
            <w:r>
              <w:t xml:space="preserve">3</w:t>
            </w:r>
          </w:p>
        </w:tc>
      </w:tr>
    </w:tbl>
    <w:p/>
    <w:p>
      <w:pPr>
        <w:spacing w:after="120"/>
      </w:pPr>
      <w:r>
        <w:t xml:space="preserve">The setting is </w:t>
      </w:r>
      <w:r>
        <w:rPr>
          <w:rFonts w:ascii="Consolas" w:cs="Consolas" w:eastAsia="Consolas" w:hAnsi="Consolas"/>
          <w:shd w:fill="F3EEE3" w:color="auto" w:val="clear"/>
        </w:rPr>
        <w:t xml:space="preserve">auricIcons.activeIconPack</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nest</w:t>
      </w:r>
      <w:r>
        <w:t xml:space="preserve">,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vue</w:t>
      </w:r>
      <w:r>
        <w:t xml:space="preserve">).</w:t>
      </w:r>
    </w:p>
    <w:p>
      <w:pPr>
        <w:pStyle w:val="Heading2"/>
      </w:pPr>
      <w:r>
        <w:t xml:space="preserve">Saturation, opacity and arrows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Range</w:t>
            </w:r>
          </w:p>
        </w:tc>
        <w:tc>
          <w:tcPr>
            <w:tcW w:type="pct" w:w="25%"/>
            <w:shd w:fill="F7F3EA" w:color="auto" w:val="clear"/>
          </w:tcPr>
          <w:p>
            <w:r>
              <w:rPr>
                <w:b/>
                <w:bCs/>
              </w:rPr>
              <w:t xml:space="preserve">Default</w:t>
            </w:r>
          </w:p>
        </w:tc>
        <w:tc>
          <w:tcPr>
            <w:tcW w:type="pct" w:w="25%"/>
            <w:shd w:fill="F7F3EA" w:color="auto" w:val="clear"/>
          </w:tcPr>
          <w:p>
            <w:r>
              <w:rPr>
                <w:b/>
                <w:bCs/>
              </w:rPr>
              <w:t xml:space="preserve">Effect</w:t>
            </w:r>
          </w:p>
        </w:tc>
      </w:tr>
      <w:tr>
        <w:tc>
          <w:tcPr>
            <w:tcW w:type="pct" w:w="25%"/>
          </w:tcPr>
          <w:p>
            <w:r>
              <w:rPr>
                <w:rFonts w:ascii="Consolas" w:cs="Consolas" w:eastAsia="Consolas" w:hAnsi="Consolas"/>
                <w:shd w:fill="F3EEE3" w:color="auto" w:val="clear"/>
              </w:rPr>
              <w:t xml:space="preserve">auricIcons.saturation</w:t>
            </w:r>
          </w:p>
        </w:tc>
        <w:tc>
          <w:tcPr>
            <w:tcW w:type="pct" w:w="25%"/>
          </w:tcPr>
          <w:p>
            <w:r>
              <w:t xml:space="preserve">0 to 2</w:t>
            </w:r>
          </w:p>
        </w:tc>
        <w:tc>
          <w:tcPr>
            <w:tcW w:type="pct" w:w="25%"/>
          </w:tcPr>
          <w:p>
            <w:r>
              <w:t xml:space="preserve">1</w:t>
            </w:r>
          </w:p>
        </w:tc>
        <w:tc>
          <w:tcPr>
            <w:tcW w:type="pct" w:w="25%"/>
          </w:tcPr>
          <w:p>
            <w:r>
              <w:t xml:space="preserve">0 is greyscale; 1 is unmodified. Hue and lightness are kept, so icons stay distinguishable by shape.</w:t>
            </w:r>
          </w:p>
        </w:tc>
      </w:tr>
      <w:tr>
        <w:tc>
          <w:tcPr>
            <w:tcW w:type="pct" w:w="25%"/>
          </w:tcPr>
          <w:p>
            <w:r>
              <w:rPr>
                <w:rFonts w:ascii="Consolas" w:cs="Consolas" w:eastAsia="Consolas" w:hAnsi="Consolas"/>
                <w:shd w:fill="F3EEE3" w:color="auto" w:val="clear"/>
              </w:rPr>
              <w:t xml:space="preserve">auricIcons.opacity</w:t>
            </w:r>
          </w:p>
        </w:tc>
        <w:tc>
          <w:tcPr>
            <w:tcW w:type="pct" w:w="25%"/>
          </w:tcPr>
          <w:p>
            <w:r>
              <w:t xml:space="preserve">0.1 to 1</w:t>
            </w:r>
          </w:p>
        </w:tc>
        <w:tc>
          <w:tcPr>
            <w:tcW w:type="pct" w:w="25%"/>
          </w:tcPr>
          <w:p>
            <w:r>
              <w:t xml:space="preserve">1</w:t>
            </w:r>
          </w:p>
        </w:tc>
        <w:tc>
          <w:tcPr>
            <w:tcW w:type="pct" w:w="25%"/>
          </w:tcPr>
          <w:p>
            <w:r>
              <w:t xml:space="preserve">Lower values let icons recede behind filenames.</w:t>
            </w:r>
          </w:p>
        </w:tc>
      </w:tr>
      <w:tr>
        <w:tc>
          <w:tcPr>
            <w:tcW w:type="pct" w:w="25%"/>
          </w:tcPr>
          <w:p>
            <w:r>
              <w:rPr>
                <w:rFonts w:ascii="Consolas" w:cs="Consolas" w:eastAsia="Consolas" w:hAnsi="Consolas"/>
                <w:shd w:fill="F3EEE3" w:color="auto" w:val="clear"/>
              </w:rPr>
              <w:t xml:space="preserve">auricIcons.hidesExplorerArrows</w:t>
            </w:r>
          </w:p>
        </w:tc>
        <w:tc>
          <w:tcPr>
            <w:tcW w:type="pct" w:w="25%"/>
          </w:tcPr>
          <w:p>
            <w:r>
              <w:t xml:space="preserve">true or false</w:t>
            </w:r>
          </w:p>
        </w:tc>
        <w:tc>
          <w:tcPr>
            <w:tcW w:type="pct" w:w="25%"/>
          </w:tcPr>
          <w:p>
            <w:r>
              <w:t xml:space="preserve">false</w:t>
            </w:r>
          </w:p>
        </w:tc>
        <w:tc>
          <w:tcPr>
            <w:tcW w:type="pct" w:w="25%"/>
          </w:tcPr>
          <w:p>
            <w:r>
              <w:t xml:space="preserve">Hides the expand and collapse chevrons. Also toggled by </w:t>
            </w:r>
            <w:r>
              <w:rPr>
                <w:b/>
                <w:bCs/>
              </w:rPr>
              <w:t xml:space="preserve">Toggle Explorer Arrows</w:t>
            </w:r>
            <w:r>
              <w:t xml:space="preserve">.</w:t>
            </w:r>
          </w:p>
        </w:tc>
      </w:tr>
    </w:tbl>
    <w:p/>
    <w:p>
      <w:pPr>
        <w:spacing w:after="120"/>
      </w:pPr>
      <w:r>
        <w:t xml:space="preserve">The Configure menu offers preset steps; type any value in the range into Settings for finer control.</w:t>
      </w:r>
    </w:p>
    <w:p>
      <w:pPr>
        <w:pStyle w:val="Heading2"/>
      </w:pPr>
      <w:r>
        <w:t xml:space="preserve">Custom associations</w:t>
      </w:r>
    </w:p>
    <w:p>
      <w:pPr>
        <w:spacing w:after="120"/>
      </w:pPr>
      <w:r>
        <w:t xml:space="preserve">Map your own names to Modern icons in </w:t>
      </w:r>
      <w:r>
        <w:rPr>
          <w:rFonts w:ascii="Consolas" w:cs="Consolas" w:eastAsia="Consolas" w:hAnsi="Consolas"/>
          <w:shd w:fill="F3EEE3" w:color="auto" w:val="clear"/>
        </w:rPr>
        <w:t xml:space="preserve">settings.json</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"auricIcons.files.associations": {</w:t>
      </w:r>
    </w:p>
    <w:p>
      <w:pPr>
        <w:shd w:fill="F3EEE3" w:color="auto" w:val="clear"/>
        <w:spacing w:after="0"/>
      </w:pPr>
      <w:r>
        <w:rPr>
          <w:rFonts w:ascii="Consolas" w:cs="Consolas" w:eastAsia="Consolas" w:hAnsi="Consolas"/>
          <w:sz w:val="18"/>
          <w:szCs w:val="18"/>
        </w:rPr>
        <w:t xml:space="preserve">    "*.myext": "typescript",</w:t>
      </w:r>
    </w:p>
    <w:p>
      <w:pPr>
        <w:shd w:fill="F3EEE3" w:color="auto" w:val="clear"/>
        <w:spacing w:after="0"/>
      </w:pPr>
      <w:r>
        <w:rPr>
          <w:rFonts w:ascii="Consolas" w:cs="Consolas" w:eastAsia="Consolas" w:hAnsi="Consolas"/>
          <w:sz w:val="18"/>
          <w:szCs w:val="18"/>
        </w:rPr>
        <w:t xml:space="preserve">    "config.local": "ini",</w:t>
      </w:r>
    </w:p>
    <w:p>
      <w:pPr>
        <w:shd w:fill="F3EEE3" w:color="auto" w:val="clear"/>
        <w:spacing w:after="0"/>
      </w:pPr>
      <w:r>
        <w:rPr>
          <w:rFonts w:ascii="Consolas" w:cs="Consolas" w:eastAsia="Consolas" w:hAnsi="Consolas"/>
          <w:sz w:val="18"/>
          <w:szCs w:val="18"/>
        </w:rPr>
        <w:t xml:space="preserve">    "*.log": "none"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"auricIcons.folders.associations": {</w:t>
      </w:r>
    </w:p>
    <w:p>
      <w:pPr>
        <w:shd w:fill="F3EEE3" w:color="auto" w:val="clear"/>
        <w:spacing w:after="0"/>
      </w:pPr>
      <w:r>
        <w:rPr>
          <w:rFonts w:ascii="Consolas" w:cs="Consolas" w:eastAsia="Consolas" w:hAnsi="Consolas"/>
          <w:sz w:val="18"/>
          <w:szCs w:val="18"/>
        </w:rPr>
        <w:t xml:space="preserve">    "internal": "src",</w:t>
      </w:r>
    </w:p>
    <w:p>
      <w:pPr>
        <w:shd w:fill="F3EEE3" w:color="auto" w:val="clear"/>
        <w:spacing w:after="0"/>
      </w:pPr>
      <w:r>
        <w:rPr>
          <w:rFonts w:ascii="Consolas" w:cs="Consolas" w:eastAsia="Consolas" w:hAnsi="Consolas"/>
          <w:sz w:val="18"/>
          <w:szCs w:val="18"/>
        </w:rPr>
        <w:t xml:space="preserve">    "shared": "lib"</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ListParagraph"/>
        <w:numPr>
          <w:ilvl w:val="0"/>
          <w:numId w:val="1"/>
        </w:numPr>
        <w:spacing w:after="60"/>
      </w:pPr>
      <w:r>
        <w:t xml:space="preserve">File keys are either </w:t>
      </w:r>
      <w:r>
        <w:rPr>
          <w:rFonts w:ascii="Consolas" w:cs="Consolas" w:eastAsia="Consolas" w:hAnsi="Consolas"/>
          <w:shd w:fill="F3EEE3" w:color="auto" w:val="clear"/>
        </w:rPr>
        <w:t xml:space="preserve">*.ext</w:t>
      </w:r>
      <w:r>
        <w:t xml:space="preserve"> (an extension) or an exact filename.</w:t>
      </w:r>
    </w:p>
    <w:p>
      <w:pPr>
        <w:pStyle w:val="ListParagraph"/>
        <w:numPr>
          <w:ilvl w:val="0"/>
          <w:numId w:val="1"/>
        </w:numPr>
        <w:spacing w:after="60"/>
      </w:pPr>
      <w:r>
        <w:t xml:space="preserve">Folder keys are folder names. The open and closed icons are applied together.</w:t>
      </w:r>
    </w:p>
    <w:p>
      <w:pPr>
        <w:pStyle w:val="ListParagraph"/>
        <w:numPr>
          <w:ilvl w:val="0"/>
          <w:numId w:val="1"/>
        </w:numPr>
        <w:spacing w:after="60"/>
      </w:pPr>
      <w:r>
        <w:t xml:space="preserve">Values are icon IDs. The value </w:t>
      </w:r>
      <w:r>
        <w:rPr>
          <w:rFonts w:ascii="Consolas" w:cs="Consolas" w:eastAsia="Consolas" w:hAnsi="Consolas"/>
          <w:shd w:fill="F3EEE3" w:color="auto" w:val="clear"/>
        </w:rPr>
        <w:t xml:space="preserve">none</w:t>
      </w:r>
      <w:r>
        <w:t xml:space="preserve"> removes an association the theme would otherwise apply.</w:t>
      </w:r>
    </w:p>
    <w:p>
      <w:pPr>
        <w:pStyle w:val="ListParagraph"/>
        <w:numPr>
          <w:ilvl w:val="0"/>
          <w:numId w:val="1"/>
        </w:numPr>
        <w:spacing w:after="60"/>
      </w:pPr>
      <w:r>
        <w:t xml:space="preserve">Your associations take precedence over the theme and any pack.</w:t>
      </w:r>
    </w:p>
    <w:p>
      <w:pPr>
        <w:spacing w:after="120"/>
      </w:pPr>
      <w:r>
        <w:t xml:space="preserve">The full lists of file and folder icon IDs are in the </w:t>
      </w:r>
      <w:r>
        <w:t xml:space="preserve">reference</w:t>
      </w:r>
      <w:r>
        <w:t xml:space="preserve">.</w:t>
      </w:r>
    </w:p>
    <w:p>
      <w:pPr>
        <w:pStyle w:val="Heading2"/>
      </w:pPr>
      <w:r>
        <w:t xml:space="preserve">Auric Artisan workspace icons</w:t>
      </w:r>
    </w:p>
    <w:p>
      <w:pPr>
        <w:spacing w:after="120"/>
      </w:pPr>
      <w:r>
        <w:t xml:space="preserve">Files and folders used by Auric Artisan tools, such as </w:t>
      </w:r>
      <w:r>
        <w:rPr>
          <w:rFonts w:ascii="Consolas" w:cs="Consolas" w:eastAsia="Consolas" w:hAnsi="Consolas"/>
          <w:shd w:fill="F3EEE3" w:color="auto" w:val="clear"/>
        </w:rPr>
        <w:t xml:space="preserve">.auric-artisan/</w:t>
      </w:r>
      <w:r>
        <w:t xml:space="preserve">, </w:t>
      </w:r>
      <w:r>
        <w:rPr>
          <w:rFonts w:ascii="Consolas" w:cs="Consolas" w:eastAsia="Consolas" w:hAnsi="Consolas"/>
          <w:shd w:fill="F3EEE3" w:color="auto" w:val="clear"/>
        </w:rPr>
        <w:t xml:space="preserve">swatches/</w:t>
      </w:r>
      <w:r>
        <w:t xml:space="preserve">, </w:t>
      </w:r>
      <w:r>
        <w:rPr>
          <w:rFonts w:ascii="Consolas" w:cs="Consolas" w:eastAsia="Consolas" w:hAnsi="Consolas"/>
          <w:shd w:fill="F3EEE3" w:color="auto" w:val="clear"/>
        </w:rPr>
        <w:t xml:space="preserve">.auricignore</w:t>
      </w:r>
      <w:r>
        <w:t xml:space="preserve">, </w:t>
      </w:r>
      <w:r>
        <w:rPr>
          <w:rFonts w:ascii="Consolas" w:cs="Consolas" w:eastAsia="Consolas" w:hAnsi="Consolas"/>
          <w:shd w:fill="F3EEE3" w:color="auto" w:val="clear"/>
        </w:rPr>
        <w:t xml:space="preserve">scan-cache.json</w:t>
      </w:r>
      <w:r>
        <w:t xml:space="preserve">, </w:t>
      </w:r>
      <w:r>
        <w:rPr>
          <w:rFonts w:ascii="Consolas" w:cs="Consolas" w:eastAsia="Consolas" w:hAnsi="Consolas"/>
          <w:shd w:fill="F3EEE3" w:color="auto" w:val="clear"/>
        </w:rPr>
        <w:t xml:space="preserve">health.json</w:t>
      </w:r>
      <w:r>
        <w:t xml:space="preserve">, </w:t>
      </w:r>
      <w:r>
        <w:rPr>
          <w:rFonts w:ascii="Consolas" w:cs="Consolas" w:eastAsia="Consolas" w:hAnsi="Consolas"/>
          <w:shd w:fill="F3EEE3" w:color="auto" w:val="clear"/>
        </w:rPr>
        <w:t xml:space="preserve">health-history.json</w:t>
      </w:r>
      <w:r>
        <w:t xml:space="preserve">, </w:t>
      </w:r>
      <w:r>
        <w:rPr>
          <w:rFonts w:ascii="Consolas" w:cs="Consolas" w:eastAsia="Consolas" w:hAnsi="Consolas"/>
          <w:shd w:fill="F3EEE3" w:color="auto" w:val="clear"/>
        </w:rPr>
        <w:t xml:space="preserve">*.sarif</w:t>
      </w:r>
      <w:r>
        <w:t xml:space="preserve">, </w:t>
      </w:r>
      <w:r>
        <w:rPr>
          <w:rFonts w:ascii="Consolas" w:cs="Consolas" w:eastAsia="Consolas" w:hAnsi="Consolas"/>
          <w:shd w:fill="F3EEE3" w:color="auto" w:val="clear"/>
        </w:rPr>
        <w:t xml:space="preserve">ai-remediation-plan.*</w:t>
      </w:r>
      <w:r>
        <w:t xml:space="preserve"> and </w:t>
      </w:r>
      <w:r>
        <w:rPr>
          <w:rFonts w:ascii="Consolas" w:cs="Consolas" w:eastAsia="Consolas" w:hAnsi="Consolas"/>
          <w:shd w:fill="F3EEE3" w:color="auto" w:val="clear"/>
        </w:rPr>
        <w:t xml:space="preserve">project-health.*</w:t>
      </w:r>
      <w:r>
        <w:t xml:space="preserve">, have dedicated icons. They are matched by name and need no set-up. </w:t>
      </w:r>
      <w:r>
        <w:rPr>
          <w:rFonts w:ascii="Consolas" w:cs="Consolas" w:eastAsia="Consolas" w:hAnsi="Consolas"/>
          <w:shd w:fill="F3EEE3" w:color="auto" w:val="clear"/>
        </w:rPr>
        <w:t xml:space="preserve">.auric-artisan/settings.json</w:t>
      </w:r>
      <w:r>
        <w:t xml:space="preserve"> deliberately gets no special icon, so </w:t>
      </w:r>
      <w:r>
        <w:rPr>
          <w:rFonts w:ascii="Consolas" w:cs="Consolas" w:eastAsia="Consolas" w:hAnsi="Consolas"/>
          <w:shd w:fill="F3EEE3" w:color="auto" w:val="clear"/>
        </w:rPr>
        <w:t xml:space="preserve">.vscode/settings.json</w:t>
      </w:r>
      <w:r>
        <w:t xml:space="preserve"> is not affected.</w:t>
      </w:r>
    </w:p>
    <w:p>
      <w:pPr>
        <w:pStyle w:val="Heading3"/>
      </w:pPr>
      <w:r>
        <w:t xml:space="preserve">Workspace detection</w:t>
      </w:r>
    </w:p>
    <w:p>
      <w:pPr>
        <w:spacing w:after="120"/>
      </w:pPr>
      <w:r>
        <w:t xml:space="preserve">With </w:t>
      </w:r>
      <w:r>
        <w:rPr>
          <w:rFonts w:ascii="Consolas" w:cs="Consolas" w:eastAsia="Consolas" w:hAnsi="Consolas"/>
          <w:shd w:fill="F3EEE3" w:color="auto" w:val="clear"/>
        </w:rPr>
        <w:t xml:space="preserve">auricIcons.autoDetect</w:t>
      </w:r>
      <w:r>
        <w:t xml:space="preserve"> on (the default), opening a local workspace that contains </w:t>
      </w:r>
      <w:r>
        <w:rPr>
          <w:rFonts w:ascii="Consolas" w:cs="Consolas" w:eastAsia="Consolas" w:hAnsi="Consolas"/>
          <w:shd w:fill="F3EEE3" w:color="auto" w:val="clear"/>
        </w:rPr>
        <w:t xml:space="preserve">.auric-artisan/</w:t>
      </w:r>
      <w:r>
        <w:t xml:space="preserve"> or </w:t>
      </w:r>
      <w:r>
        <w:rPr>
          <w:rFonts w:ascii="Consolas" w:cs="Consolas" w:eastAsia="Consolas" w:hAnsi="Consolas"/>
          <w:shd w:fill="F3EEE3" w:color="auto" w:val="clear"/>
        </w:rPr>
        <w:t xml:space="preserve">.auricignore</w:t>
      </w:r>
      <w:r>
        <w:t xml:space="preserve"> while another icon theme is active shows a one-time offer: </w:t>
      </w:r>
      <w:r>
        <w:rPr>
          <w:b/>
          <w:bCs/>
        </w:rPr>
        <w:t xml:space="preserve">Use Auric Icons: Modern</w:t>
      </w:r>
      <w:r>
        <w:t xml:space="preserve">, </w:t>
      </w:r>
      <w:r>
        <w:rPr>
          <w:b/>
          <w:bCs/>
        </w:rPr>
        <w:t xml:space="preserve">Not now</w:t>
      </w:r>
      <w:r>
        <w:t xml:space="preserve"> or </w:t>
      </w:r>
      <w:r>
        <w:rPr>
          <w:b/>
          <w:bCs/>
        </w:rPr>
        <w:t xml:space="preserve">Don't ask again</w:t>
      </w:r>
      <w:r>
        <w:t xml:space="preserve">. It asks at most once per workspace and never when Modern is already active.</w:t>
      </w:r>
    </w:p>
    <w:p>
      <w:pPr>
        <w:spacing w:after="120"/>
      </w:pPr>
      <w:r>
        <w:t xml:space="preserve">Run </w:t>
      </w:r>
      <w:r>
        <w:rPr>
          <w:b/>
          <w:bCs/>
        </w:rPr>
        <w:t xml:space="preserve">Auric Icons: Modern: Detect Auric Artisan Workspace</w:t>
      </w:r>
      <w:r>
        <w:t xml:space="preserve"> to check manually. It reports where it found the marker, or that none was found.</w:t>
      </w:r>
    </w:p>
    <w:p>
      <w:pPr>
        <w:pStyle w:val="Heading2"/>
      </w:pPr>
      <w:r>
        <w:t xml:space="preserve">Restore defaults</w:t>
      </w:r>
    </w:p>
    <w:p>
      <w:pPr>
        <w:spacing w:after="120"/>
      </w:pPr>
      <w:r>
        <w:t xml:space="preserve">Run </w:t>
      </w:r>
      <w:r>
        <w:rPr>
          <w:b/>
          <w:bCs/>
        </w:rPr>
        <w:t xml:space="preserve">Auric Icons: Modern: Restore Default Settings</w:t>
      </w:r>
      <w:r>
        <w:t xml:space="preserve">. It clears folder colour, saturation, opacity, arrows, icon pack, workspace detection and both association settings. VS Code confirms "settings restored to defaults".</w:t>
      </w:r>
    </w:p>
    <w:p>
      <w:pPr>
        <w:pStyle w:val="Heading2"/>
      </w:pPr>
      <w:r>
        <w:t xml:space="preserve">Result</w:t>
      </w:r>
    </w:p>
    <w:p>
      <w:pPr>
        <w:spacing w:after="120"/>
      </w:pPr>
      <w:r>
        <w:t xml:space="preserve">Your Explorer shows Modern icons with your folder colour, pack and associations after a window reload.</w:t>
      </w:r>
    </w:p>
    <w:p>
      <w:r>
        <w:rPr>
          <w:b/>
          <w:bCs/>
          <w:color w:val="6F5710"/>
          <w:sz w:val="16"/>
          <w:szCs w:val="16"/>
        </w:rPr>
        <w:t xml:space="preserve">VS CODE EXTENSIONS › AURIC ICONS: MODERN</w:t>
      </w:r>
    </w:p>
    <w:p>
      <w:pPr>
        <w:pStyle w:val="Heading1"/>
      </w:pPr>
      <w:r>
        <w:t xml:space="preserve">Browse the Icon Library</w:t>
      </w:r>
    </w:p>
    <w:p>
      <w:pPr>
        <w:spacing w:after="200"/>
      </w:pPr>
      <w:r>
        <w:rPr>
          <w:i/>
          <w:iCs/>
          <w:color w:val="4A453E"/>
        </w:rPr>
        <w:t xml:space="preserve">Search the 720-icon Modern library, filter by category, style and library, switch variants and preview surfaces, and use the smart guide and recommendations.</w:t>
      </w:r>
    </w:p>
    <w:p>
      <w:pPr>
        <w:spacing w:after="120"/>
      </w:pPr>
      <w:r>
        <w:t xml:space="preserve">The Icon Library holds 720 original icons: 420 </w:t>
      </w:r>
      <w:r>
        <w:rPr>
          <w:b/>
          <w:bCs/>
        </w:rPr>
        <w:t xml:space="preserve">Simple Modern</w:t>
      </w:r>
      <w:r>
        <w:t xml:space="preserve"> and 300 </w:t>
      </w:r>
      <w:r>
        <w:rPr>
          <w:b/>
          <w:bCs/>
        </w:rPr>
        <w:t xml:space="preserve">Sharp Modern</w:t>
      </w:r>
      <w:r>
        <w:t xml:space="preserve">, across 33 categories such as Coding and development, Data and databases, Cybersecurity, Accessibility and Space and Astronomy. Every icon comes in four variants: </w:t>
      </w:r>
      <w:r>
        <w:rPr>
          <w:b/>
          <w:bCs/>
        </w:rPr>
        <w:t xml:space="preserve">Color</w:t>
      </w:r>
      <w:r>
        <w:t xml:space="preserve">, </w:t>
      </w:r>
      <w:r>
        <w:rPr>
          <w:b/>
          <w:bCs/>
        </w:rPr>
        <w:t xml:space="preserve">Mono</w:t>
      </w:r>
      <w:r>
        <w:t xml:space="preserve">, </w:t>
      </w:r>
      <w:r>
        <w:rPr>
          <w:b/>
          <w:bCs/>
        </w:rPr>
        <w:t xml:space="preserve">Outline</w:t>
      </w:r>
      <w:r>
        <w:t xml:space="preserve"> and </w:t>
      </w:r>
      <w:r>
        <w:rPr>
          <w:b/>
          <w:bCs/>
        </w:rPr>
        <w:t xml:space="preserve">Duotone</w:t>
      </w:r>
      <w:r>
        <w:t xml:space="preserve">.</w:t>
      </w:r>
    </w:p>
    <w:p>
      <w:pPr>
        <w:pStyle w:val="Heading2"/>
      </w:pPr>
      <w:r>
        <w:t xml:space="preserve">Open the library</w:t>
      </w:r>
    </w:p>
    <w:p>
      <w:pPr>
        <w:pStyle w:val="ListParagraph"/>
        <w:numPr>
          <w:ilvl w:val="0"/>
          <w:numId w:val="1"/>
        </w:numPr>
        <w:spacing w:after="60"/>
      </w:pPr>
      <w:r>
        <w:rPr>
          <w:b/>
          <w:bCs/>
        </w:rPr>
        <w:t xml:space="preserve">Sidebar:</w:t>
      </w:r>
      <w:r>
        <w:t xml:space="preserve"> select </w:t>
      </w:r>
      <w:r>
        <w:rPr>
          <w:b/>
          <w:bCs/>
        </w:rPr>
        <w:t xml:space="preserve">Auric Icons: Modern</w:t>
      </w:r>
      <w:r>
        <w:t xml:space="preserve"> in the Activity Bar to open the </w:t>
      </w:r>
      <w:r>
        <w:rPr>
          <w:b/>
          <w:bCs/>
        </w:rPr>
        <w:t xml:space="preserve">Icon Library</w:t>
      </w:r>
      <w:r>
        <w:t xml:space="preserve"> view.</w:t>
      </w:r>
    </w:p>
    <w:p>
      <w:pPr>
        <w:pStyle w:val="ListParagraph"/>
        <w:numPr>
          <w:ilvl w:val="0"/>
          <w:numId w:val="1"/>
        </w:numPr>
        <w:spacing w:after="60"/>
      </w:pPr>
      <w:r>
        <w:rPr>
          <w:b/>
          <w:bCs/>
        </w:rPr>
        <w:t xml:space="preserve">Editor tab:</w:t>
      </w:r>
      <w:r>
        <w:t xml:space="preserve"> run </w:t>
      </w:r>
      <w:r>
        <w:rPr>
          <w:b/>
          <w:bCs/>
        </w:rPr>
        <w:t xml:space="preserve">Auric Icons: Modern: Open Icon Library</w:t>
      </w:r>
      <w:r>
        <w:t xml:space="preserve">, select the </w:t>
      </w:r>
      <w:r>
        <w:rPr>
          <w:b/>
          <w:bCs/>
        </w:rPr>
        <w:t xml:space="preserve">↗</w:t>
      </w:r>
      <w:r>
        <w:t xml:space="preserve"> button (</w:t>
      </w:r>
      <w:r>
        <w:rPr>
          <w:b/>
          <w:bCs/>
        </w:rPr>
        <w:t xml:space="preserve">Open full explorer</w:t>
      </w:r>
      <w:r>
        <w:t xml:space="preserve">) in the view, or select the open-preview icon in the view's title bar. The tab is called </w:t>
      </w:r>
      <w:r>
        <w:rPr>
          <w:b/>
          <w:bCs/>
        </w:rPr>
        <w:t xml:space="preserve">Icon Studio — Library</w:t>
      </w:r>
      <w:r>
        <w:t xml:space="preserve">.</w:t>
      </w:r>
    </w:p>
    <w:p>
      <w:pPr>
        <w:pStyle w:val="Heading2"/>
      </w:pPr>
      <w:r>
        <w:t xml:space="preserve">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does</w:t>
            </w:r>
          </w:p>
        </w:tc>
      </w:tr>
      <w:tr>
        <w:tc>
          <w:tcPr>
            <w:tcW w:type="pct" w:w="50%"/>
          </w:tcPr>
          <w:p>
            <w:r>
              <w:t xml:space="preserve">Header</w:t>
            </w:r>
          </w:p>
        </w:tc>
        <w:tc>
          <w:tcPr>
            <w:tcW w:type="pct" w:w="50%"/>
          </w:tcPr>
          <w:p>
            <w:r>
              <w:t xml:space="preserve">"Icon Studio", </w:t>
            </w:r>
            <w:r>
              <w:rPr>
                <w:b/>
                <w:bCs/>
              </w:rPr>
              <w:t xml:space="preserve">Icon Library</w:t>
            </w:r>
            <w:r>
              <w:t xml:space="preserve">, a count line such as "720 icons · 72 loaded", and the </w:t>
            </w:r>
            <w:r>
              <w:rPr>
                <w:b/>
                <w:bCs/>
              </w:rPr>
              <w:t xml:space="preserve">↗</w:t>
            </w:r>
            <w:r>
              <w:t xml:space="preserve"> button.</w:t>
            </w:r>
          </w:p>
        </w:tc>
      </w:tr>
      <w:tr>
        <w:tc>
          <w:tcPr>
            <w:tcW w:type="pct" w:w="50%"/>
          </w:tcPr>
          <w:p>
            <w:r>
              <w:t xml:space="preserve">Smart guide</w:t>
            </w:r>
          </w:p>
        </w:tc>
        <w:tc>
          <w:tcPr>
            <w:tcW w:type="pct" w:w="50%"/>
          </w:tcPr>
          <w:p>
            <w:r>
              <w:t xml:space="preserve">Up to four tip cards, such as "TypeScript detected" or "Like icons you reuse". Dismiss a tip with its </w:t>
            </w:r>
            <w:r>
              <w:rPr>
                <w:b/>
                <w:bCs/>
              </w:rPr>
              <w:t xml:space="preserve">×</w:t>
            </w:r>
            <w:r>
              <w:t xml:space="preserve"> button. Turn the guide off with </w:t>
            </w:r>
            <w:r>
              <w:rPr>
                <w:rFonts w:ascii="Consolas" w:cs="Consolas" w:eastAsia="Consolas" w:hAnsi="Consolas"/>
                <w:shd w:fill="F3EEE3" w:color="auto" w:val="clear"/>
              </w:rPr>
              <w:t xml:space="preserve">auricIcons.library.showGuide</w:t>
            </w:r>
            <w:r>
              <w:t xml:space="preserve">.</w:t>
            </w:r>
          </w:p>
        </w:tc>
      </w:tr>
      <w:tr>
        <w:tc>
          <w:tcPr>
            <w:tcW w:type="pct" w:w="50%"/>
          </w:tcPr>
          <w:p>
            <w:r>
              <w:t xml:space="preserve">Search</w:t>
            </w:r>
          </w:p>
        </w:tc>
        <w:tc>
          <w:tcPr>
            <w:tcW w:type="pct" w:w="50%"/>
          </w:tcPr>
          <w:p>
            <w:r>
              <w:t xml:space="preserve">Placeholder "Search 720 icons — try “empty state” or “auth”".</w:t>
            </w:r>
          </w:p>
        </w:tc>
      </w:tr>
      <w:tr>
        <w:tc>
          <w:tcPr>
            <w:tcW w:type="pct" w:w="50%"/>
          </w:tcPr>
          <w:p>
            <w:r>
              <w:t xml:space="preserve">Library</w:t>
            </w:r>
          </w:p>
        </w:tc>
        <w:tc>
          <w:tcPr>
            <w:tcW w:type="pct" w:w="50%"/>
          </w:tcPr>
          <w:p>
            <w:r>
              <w:t xml:space="preserve">Only shown when several collections are merged. </w:t>
            </w:r>
            <w:r>
              <w:rPr>
                <w:b/>
                <w:bCs/>
              </w:rPr>
              <w:t xml:space="preserve">All libraries</w:t>
            </w:r>
            <w:r>
              <w:t xml:space="preserve"> or one collection.</w:t>
            </w:r>
          </w:p>
        </w:tc>
      </w:tr>
      <w:tr>
        <w:tc>
          <w:tcPr>
            <w:tcW w:type="pct" w:w="50%"/>
          </w:tcPr>
          <w:p>
            <w:r>
              <w:t xml:space="preserve">Category</w:t>
            </w:r>
          </w:p>
        </w:tc>
        <w:tc>
          <w:tcPr>
            <w:tcW w:type="pct" w:w="50%"/>
          </w:tcPr>
          <w:p>
            <w:r>
              <w:rPr>
                <w:b/>
                <w:bCs/>
              </w:rPr>
              <w:t xml:space="preserve">All categories</w:t>
            </w:r>
            <w:r>
              <w:t xml:space="preserve"> or one category.</w:t>
            </w:r>
          </w:p>
        </w:tc>
      </w:tr>
      <w:tr>
        <w:tc>
          <w:tcPr>
            <w:tcW w:type="pct" w:w="50%"/>
          </w:tcPr>
          <w:p>
            <w:r>
              <w:t xml:space="preserve">Style</w:t>
            </w:r>
          </w:p>
        </w:tc>
        <w:tc>
          <w:tcPr>
            <w:tcW w:type="pct" w:w="50%"/>
          </w:tcPr>
          <w:p>
            <w:r>
              <w:rPr>
                <w:b/>
                <w:bCs/>
              </w:rPr>
              <w:t xml:space="preserve">All styles</w:t>
            </w:r>
            <w:r>
              <w:t xml:space="preserve">, </w:t>
            </w:r>
            <w:r>
              <w:rPr>
                <w:b/>
                <w:bCs/>
              </w:rPr>
              <w:t xml:space="preserve">Modern</w:t>
            </w:r>
            <w:r>
              <w:t xml:space="preserve"> or </w:t>
            </w:r>
            <w:r>
              <w:rPr>
                <w:b/>
                <w:bCs/>
              </w:rPr>
              <w:t xml:space="preserve">Sharp</w:t>
            </w:r>
            <w:r>
              <w:t xml:space="preserve">.</w:t>
            </w:r>
          </w:p>
        </w:tc>
      </w:tr>
      <w:tr>
        <w:tc>
          <w:tcPr>
            <w:tcW w:type="pct" w:w="50%"/>
          </w:tcPr>
          <w:p>
            <w:r>
              <w:t xml:space="preserve">Variant</w:t>
            </w:r>
          </w:p>
        </w:tc>
        <w:tc>
          <w:tcPr>
            <w:tcW w:type="pct" w:w="50%"/>
          </w:tcPr>
          <w:p>
            <w:r>
              <w:rPr>
                <w:b/>
                <w:bCs/>
              </w:rPr>
              <w:t xml:space="preserve">Auto</w:t>
            </w:r>
            <w:r>
              <w:t xml:space="preserve">, </w:t>
            </w:r>
            <w:r>
              <w:rPr>
                <w:b/>
                <w:bCs/>
              </w:rPr>
              <w:t xml:space="preserve">Color</w:t>
            </w:r>
            <w:r>
              <w:t xml:space="preserve">, </w:t>
            </w:r>
            <w:r>
              <w:rPr>
                <w:b/>
                <w:bCs/>
              </w:rPr>
              <w:t xml:space="preserve">Mono</w:t>
            </w:r>
            <w:r>
              <w:t xml:space="preserve">, </w:t>
            </w:r>
            <w:r>
              <w:rPr>
                <w:b/>
                <w:bCs/>
              </w:rPr>
              <w:t xml:space="preserve">Outline</w:t>
            </w:r>
            <w:r>
              <w:t xml:space="preserve">, </w:t>
            </w:r>
            <w:r>
              <w:rPr>
                <w:b/>
                <w:bCs/>
              </w:rPr>
              <w:t xml:space="preserve">Duotone</w:t>
            </w:r>
            <w:r>
              <w:t xml:space="preserve">.</w:t>
            </w:r>
          </w:p>
        </w:tc>
      </w:tr>
      <w:tr>
        <w:tc>
          <w:tcPr>
            <w:tcW w:type="pct" w:w="50%"/>
          </w:tcPr>
          <w:p>
            <w:r>
              <w:t xml:space="preserve">Preview surface</w:t>
            </w:r>
          </w:p>
        </w:tc>
        <w:tc>
          <w:tcPr>
            <w:tcW w:type="pct" w:w="50%"/>
          </w:tcPr>
          <w:p>
            <w:r>
              <w:rPr>
                <w:b/>
                <w:bCs/>
              </w:rPr>
              <w:t xml:space="preserve">Auto</w:t>
            </w:r>
            <w:r>
              <w:t xml:space="preserve">, </w:t>
            </w:r>
            <w:r>
              <w:rPr>
                <w:b/>
                <w:bCs/>
              </w:rPr>
              <w:t xml:space="preserve">Light</w:t>
            </w:r>
            <w:r>
              <w:t xml:space="preserve">, </w:t>
            </w:r>
            <w:r>
              <w:rPr>
                <w:b/>
                <w:bCs/>
              </w:rPr>
              <w:t xml:space="preserve">Dark</w:t>
            </w:r>
            <w:r>
              <w:t xml:space="preserve">.</w:t>
            </w:r>
          </w:p>
        </w:tc>
      </w:tr>
      <w:tr>
        <w:tc>
          <w:tcPr>
            <w:tcW w:type="pct" w:w="50%"/>
          </w:tcPr>
          <w:p>
            <w:r>
              <w:t xml:space="preserve">Chips</w:t>
            </w:r>
          </w:p>
        </w:tc>
        <w:tc>
          <w:tcPr>
            <w:tcW w:type="pct" w:w="50%"/>
          </w:tcPr>
          <w:p>
            <w:r>
              <w:rPr>
                <w:b/>
                <w:bCs/>
              </w:rPr>
              <w:t xml:space="preserve">All</w:t>
            </w:r>
            <w:r>
              <w:t xml:space="preserve">, </w:t>
            </w:r>
            <w:r>
              <w:rPr>
                <w:b/>
                <w:bCs/>
              </w:rPr>
              <w:t xml:space="preserve">✦ For you</w:t>
            </w:r>
            <w:r>
              <w:t xml:space="preserve">, </w:t>
            </w:r>
            <w:r>
              <w:rPr>
                <w:b/>
                <w:bCs/>
              </w:rPr>
              <w:t xml:space="preserve">♥ Likes</w:t>
            </w:r>
            <w:r>
              <w:t xml:space="preserve"> (count) and </w:t>
            </w:r>
            <w:r>
              <w:rPr>
                <w:b/>
                <w:bCs/>
              </w:rPr>
              <w:t xml:space="preserve">↺ Recent</w:t>
            </w:r>
            <w:r>
              <w:t xml:space="preserve"> (count).</w:t>
            </w:r>
          </w:p>
        </w:tc>
      </w:tr>
      <w:tr>
        <w:tc>
          <w:tcPr>
            <w:tcW w:type="pct" w:w="50%"/>
          </w:tcPr>
          <w:p>
            <w:r>
              <w:t xml:space="preserve">Recommended rail</w:t>
            </w:r>
          </w:p>
        </w:tc>
        <w:tc>
          <w:tcPr>
            <w:tcW w:type="pct" w:w="50%"/>
          </w:tcPr>
          <w:p>
            <w:r>
              <w:rPr>
                <w:b/>
                <w:bCs/>
              </w:rPr>
              <w:t xml:space="preserve">✦ Recommended for this file</w:t>
            </w:r>
            <w:r>
              <w:t xml:space="preserve">, with </w:t>
            </w:r>
            <w:r>
              <w:rPr>
                <w:b/>
                <w:bCs/>
              </w:rPr>
              <w:t xml:space="preserve">Refresh</w:t>
            </w:r>
            <w:r>
              <w:t xml:space="preserve">.</w:t>
            </w:r>
          </w:p>
        </w:tc>
      </w:tr>
      <w:tr>
        <w:tc>
          <w:tcPr>
            <w:tcW w:type="pct" w:w="50%"/>
          </w:tcPr>
          <w:p>
            <w:r>
              <w:t xml:space="preserve">Grid</w:t>
            </w:r>
          </w:p>
        </w:tc>
        <w:tc>
          <w:tcPr>
            <w:tcW w:type="pct" w:w="50%"/>
          </w:tcPr>
          <w:p>
            <w:r>
              <w:t xml:space="preserve">Icon cards that load as you scroll.</w:t>
            </w:r>
          </w:p>
        </w:tc>
      </w:tr>
    </w:tbl>
    <w:p/>
    <w:p>
      <w:pPr>
        <w:pStyle w:val="Heading2"/>
      </w:pPr>
      <w:r>
        <w:t xml:space="preserve">Search</w:t>
      </w:r>
    </w:p>
    <w:p>
      <w:pPr>
        <w:spacing w:after="120"/>
      </w:pPr>
      <w:r>
        <w:t xml:space="preserve">Type a name, concept or synonym; results are ranked as you type. For example, </w:t>
      </w:r>
      <w:r>
        <w:rPr>
          <w:rFonts w:ascii="Consolas" w:cs="Consolas" w:eastAsia="Consolas" w:hAnsi="Consolas"/>
          <w:shd w:fill="F3EEE3" w:color="auto" w:val="clear"/>
        </w:rPr>
        <w:t xml:space="preserve">delete</w:t>
      </w:r>
      <w:r>
        <w:t xml:space="preserve"> finds trash icons. Press </w:t>
      </w:r>
      <w:r>
        <w:rPr>
          <w:rFonts w:ascii="Consolas" w:cs="Consolas" w:eastAsia="Consolas" w:hAnsi="Consolas"/>
          <w:shd w:fill="F3EEE3" w:color="auto" w:val="clear"/>
        </w:rPr>
        <w:t xml:space="preserve">/</w:t>
      </w:r>
      <w:r>
        <w:t xml:space="preserve"> to focus the search from anywhere in the view, and </w:t>
      </w:r>
      <w:r>
        <w:rPr>
          <w:rFonts w:ascii="Consolas" w:cs="Consolas" w:eastAsia="Consolas" w:hAnsi="Consolas"/>
          <w:shd w:fill="F3EEE3" w:color="auto" w:val="clear"/>
        </w:rPr>
        <w:t xml:space="preserve">Escape</w:t>
      </w:r>
      <w:r>
        <w:t xml:space="preserve"> to clear it. Search is also personalised by what you like and use.</w:t>
      </w:r>
    </w:p>
    <w:p>
      <w:pPr>
        <w:pStyle w:val="Heading2"/>
      </w:pPr>
      <w:r>
        <w:t xml:space="preserve">Variants and Auto</w:t>
      </w:r>
    </w:p>
    <w:p>
      <w:pPr>
        <w:spacing w:after="120"/>
      </w:pPr>
      <w:r>
        <w:t xml:space="preserve">The </w:t>
      </w:r>
      <w:r>
        <w:rPr>
          <w:b/>
          <w:bCs/>
        </w:rPr>
        <w:t xml:space="preserve">Variant</w:t>
      </w:r>
      <w:r>
        <w:t xml:space="preserve"> buttons change the artwork shown on every card and used for insert, copy and save.</w:t>
      </w:r>
    </w:p>
    <w:p>
      <w:pPr>
        <w:spacing w:after="120"/>
      </w:pPr>
      <w:r>
        <w:rPr>
          <w:b/>
          <w:bCs/>
        </w:rPr>
        <w:t xml:space="preserve">Auto</w:t>
      </w:r>
      <w:r>
        <w:t xml:space="preserve"> follows the file you are editing. It shows the resolved variant, for example "Auto · outline".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Auto variant</w:t>
            </w:r>
          </w:p>
        </w:tc>
      </w:tr>
      <w:tr>
        <w:tc>
          <w:tcPr>
            <w:tcW w:type="pct" w:w="50%"/>
          </w:tcPr>
          <w:p>
            <w:r>
              <w:t xml:space="preserve">JavaScript, TypeScript, React JSX and TSX</w:t>
            </w:r>
          </w:p>
        </w:tc>
        <w:tc>
          <w:tcPr>
            <w:tcW w:type="pct" w:w="50%"/>
          </w:tcPr>
          <w:p>
            <w:r>
              <w:t xml:space="preserve">Outline</w:t>
            </w:r>
          </w:p>
        </w:tc>
      </w:tr>
      <w:tr>
        <w:tc>
          <w:tcPr>
            <w:tcW w:type="pct" w:w="50%"/>
          </w:tcPr>
          <w:p>
            <w:r>
              <w:t xml:space="preserve">HTML, PHP, Handlebars, Vue, Svelte, Astro, Markdown, MDX, XML, SVG</w:t>
            </w:r>
          </w:p>
        </w:tc>
        <w:tc>
          <w:tcPr>
            <w:tcW w:type="pct" w:w="50%"/>
          </w:tcPr>
          <w:p>
            <w:r>
              <w:t xml:space="preserve">Color</w:t>
            </w:r>
          </w:p>
        </w:tc>
      </w:tr>
      <w:tr>
        <w:tc>
          <w:tcPr>
            <w:tcW w:type="pct" w:w="50%"/>
          </w:tcPr>
          <w:p>
            <w:r>
              <w:t xml:space="preserve">CSS, SCSS, Less, JSON, YAML, Python</w:t>
            </w:r>
          </w:p>
        </w:tc>
        <w:tc>
          <w:tcPr>
            <w:tcW w:type="pct" w:w="50%"/>
          </w:tcPr>
          <w:p>
            <w:r>
              <w:t xml:space="preserve">Mono</w:t>
            </w:r>
          </w:p>
        </w:tc>
      </w:tr>
      <w:tr>
        <w:tc>
          <w:tcPr>
            <w:tcW w:type="pct" w:w="50%"/>
          </w:tcPr>
          <w:p>
            <w:r>
              <w:t xml:space="preserve">Anything else</w:t>
            </w:r>
          </w:p>
        </w:tc>
        <w:tc>
          <w:tcPr>
            <w:tcW w:type="pct" w:w="50%"/>
          </w:tcPr>
          <w:p>
            <w:r>
              <w:t xml:space="preserve">Color</w:t>
            </w:r>
          </w:p>
        </w:tc>
      </w:tr>
    </w:tbl>
    <w:p/>
    <w:p>
      <w:pPr>
        <w:spacing w:after="120"/>
      </w:pPr>
      <w:r>
        <w:t xml:space="preserve">The default variant for Command Palette actions is set by </w:t>
      </w:r>
      <w:r>
        <w:rPr>
          <w:rFonts w:ascii="Consolas" w:cs="Consolas" w:eastAsia="Consolas" w:hAnsi="Consolas"/>
          <w:shd w:fill="F3EEE3" w:color="auto" w:val="clear"/>
        </w:rPr>
        <w:t xml:space="preserve">auricIcons.library.defaultVariant</w:t>
      </w:r>
      <w:r>
        <w:t xml:space="preserve">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mono</w:t>
      </w:r>
      <w:r>
        <w:t xml:space="preserve">, </w:t>
      </w:r>
      <w:r>
        <w:rPr>
          <w:rFonts w:ascii="Consolas" w:cs="Consolas" w:eastAsia="Consolas" w:hAnsi="Consolas"/>
          <w:shd w:fill="F3EEE3" w:color="auto" w:val="clear"/>
        </w:rPr>
        <w:t xml:space="preserve">outline</w:t>
      </w:r>
      <w:r>
        <w:t xml:space="preserve"> or </w:t>
      </w:r>
      <w:r>
        <w:rPr>
          <w:rFonts w:ascii="Consolas" w:cs="Consolas" w:eastAsia="Consolas" w:hAnsi="Consolas"/>
          <w:shd w:fill="F3EEE3" w:color="auto" w:val="clear"/>
        </w:rPr>
        <w:t xml:space="preserve">duotone</w:t>
      </w:r>
      <w:r>
        <w:t xml:space="preserve">).</w:t>
      </w:r>
    </w:p>
    <w:p>
      <w:pPr>
        <w:pStyle w:val="Heading2"/>
      </w:pPr>
      <w:r>
        <w:t xml:space="preserve">Preview surface</w:t>
      </w:r>
    </w:p>
    <w:p>
      <w:pPr>
        <w:spacing w:after="120"/>
      </w:pPr>
      <w:r>
        <w:rPr>
          <w:b/>
          <w:bCs/>
        </w:rPr>
        <w:t xml:space="preserve">Light</w:t>
      </w:r>
      <w:r>
        <w:t xml:space="preserve"> and </w:t>
      </w:r>
      <w:r>
        <w:rPr>
          <w:b/>
          <w:bCs/>
        </w:rPr>
        <w:t xml:space="preserve">Dark</w:t>
      </w:r>
      <w:r>
        <w:t xml:space="preserve"> show every card on a light or dark backdrop, so you can judge the artwork for either kind of page. </w:t>
      </w:r>
      <w:r>
        <w:rPr>
          <w:b/>
          <w:bCs/>
        </w:rPr>
        <w:t xml:space="preserve">Auto</w:t>
      </w:r>
      <w:r>
        <w:t xml:space="preserve"> follows your VS Code theme. The view remembers your choice.</w:t>
      </w:r>
    </w:p>
    <w:p>
      <w:pPr>
        <w:pStyle w:val="Heading2"/>
      </w:pPr>
      <w:r>
        <w:t xml:space="preserve">The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Chip</w:t>
            </w:r>
          </w:p>
        </w:tc>
        <w:tc>
          <w:tcPr>
            <w:tcW w:type="pct" w:w="50%"/>
            <w:shd w:fill="F7F3EA" w:color="auto" w:val="clear"/>
          </w:tcPr>
          <w:p>
            <w:r>
              <w:rPr>
                <w:b/>
                <w:bCs/>
              </w:rPr>
              <w:t xml:space="preserve">Shows</w:t>
            </w:r>
          </w:p>
        </w:tc>
      </w:tr>
      <w:tr>
        <w:tc>
          <w:tcPr>
            <w:tcW w:type="pct" w:w="50%"/>
          </w:tcPr>
          <w:p>
            <w:r>
              <w:rPr>
                <w:b/>
                <w:bCs/>
              </w:rPr>
              <w:t xml:space="preserve">All</w:t>
            </w:r>
          </w:p>
        </w:tc>
        <w:tc>
          <w:tcPr>
            <w:tcW w:type="pct" w:w="50%"/>
          </w:tcPr>
          <w:p>
            <w:r>
              <w:t xml:space="preserve">Every icon that matches the search and filters.</w:t>
            </w:r>
          </w:p>
        </w:tc>
      </w:tr>
      <w:tr>
        <w:tc>
          <w:tcPr>
            <w:tcW w:type="pct" w:w="50%"/>
          </w:tcPr>
          <w:p>
            <w:r>
              <w:rPr>
                <w:b/>
                <w:bCs/>
              </w:rPr>
              <w:t xml:space="preserve">✦ For you</w:t>
            </w:r>
          </w:p>
        </w:tc>
        <w:tc>
          <w:tcPr>
            <w:tcW w:type="pct" w:w="50%"/>
          </w:tcPr>
          <w:p>
            <w:r>
              <w:t xml:space="preserve">Icons recommended for the file you are editing and your likes and use.</w:t>
            </w:r>
          </w:p>
        </w:tc>
      </w:tr>
      <w:tr>
        <w:tc>
          <w:tcPr>
            <w:tcW w:type="pct" w:w="50%"/>
          </w:tcPr>
          <w:p>
            <w:r>
              <w:rPr>
                <w:b/>
                <w:bCs/>
              </w:rPr>
              <w:t xml:space="preserve">♥ Likes</w:t>
            </w:r>
          </w:p>
        </w:tc>
        <w:tc>
          <w:tcPr>
            <w:tcW w:type="pct" w:w="50%"/>
          </w:tcPr>
          <w:p>
            <w:r>
              <w:t xml:space="preserve">Icons you liked with the heart.</w:t>
            </w:r>
          </w:p>
        </w:tc>
      </w:tr>
      <w:tr>
        <w:tc>
          <w:tcPr>
            <w:tcW w:type="pct" w:w="50%"/>
          </w:tcPr>
          <w:p>
            <w:r>
              <w:rPr>
                <w:b/>
                <w:bCs/>
              </w:rPr>
              <w:t xml:space="preserve">↺ Recent</w:t>
            </w:r>
          </w:p>
        </w:tc>
        <w:tc>
          <w:tcPr>
            <w:tcW w:type="pct" w:w="50%"/>
          </w:tcPr>
          <w:p>
            <w:r>
              <w:t xml:space="preserve">Icons you inserted, copied, saved or opened, newest first (up to 60).</w:t>
            </w:r>
          </w:p>
        </w:tc>
      </w:tr>
    </w:tbl>
    <w:p/>
    <w:p>
      <w:pPr>
        <w:pStyle w:val="Heading2"/>
      </w:pPr>
      <w:r>
        <w:t xml:space="preserve">Recommendations</w:t>
      </w:r>
    </w:p>
    <w:p>
      <w:pPr>
        <w:spacing w:after="120"/>
      </w:pPr>
      <w:r>
        <w:t xml:space="preserve">The </w:t>
      </w:r>
      <w:r>
        <w:rPr>
          <w:b/>
          <w:bCs/>
        </w:rPr>
        <w:t xml:space="preserve">✦ Recommended for this file</w:t>
      </w:r>
      <w:r>
        <w:t xml:space="preserve"> rail shows icons that match words in the file you are editing, icons you like or used recently, and icons that fit your style. Each card shows why, for example </w:t>
      </w:r>
      <w:r>
        <w:rPr>
          <w:b/>
          <w:bCs/>
        </w:rPr>
        <w:t xml:space="preserve">Matches this file</w:t>
      </w:r>
      <w:r>
        <w:t xml:space="preserve">, </w:t>
      </w:r>
      <w:r>
        <w:rPr>
          <w:b/>
          <w:bCs/>
        </w:rPr>
        <w:t xml:space="preserve">In your likes</w:t>
      </w:r>
      <w:r>
        <w:t xml:space="preserve">, </w:t>
      </w:r>
      <w:r>
        <w:rPr>
          <w:b/>
          <w:bCs/>
        </w:rPr>
        <w:t xml:space="preserve">Used recently</w:t>
      </w:r>
      <w:r>
        <w:t xml:space="preserve">, </w:t>
      </w:r>
      <w:r>
        <w:rPr>
          <w:b/>
          <w:bCs/>
        </w:rPr>
        <w:t xml:space="preserve">Fits your style</w:t>
      </w:r>
      <w:r>
        <w:t xml:space="preserve"> or </w:t>
      </w:r>
      <w:r>
        <w:rPr>
          <w:b/>
          <w:bCs/>
        </w:rPr>
        <w:t xml:space="preserve">Popular in your catalog</w:t>
      </w:r>
      <w:r>
        <w:t xml:space="preserve">. Selecting a rail card inserts it. Select </w:t>
      </w:r>
      <w:r>
        <w:rPr>
          <w:b/>
          <w:bCs/>
        </w:rPr>
        <w:t xml:space="preserve">Refresh</w:t>
      </w:r>
      <w:r>
        <w:t xml:space="preserve"> to recompute.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auricIcons.library.recommendations.enabled</w:t>
            </w:r>
          </w:p>
        </w:tc>
        <w:tc>
          <w:tcPr>
            <w:tcW w:type="pct" w:w="33%"/>
          </w:tcPr>
          <w:p>
            <w:r>
              <w:t xml:space="preserve">true</w:t>
            </w:r>
          </w:p>
        </w:tc>
        <w:tc>
          <w:tcPr>
            <w:tcW w:type="pct" w:w="33%"/>
          </w:tcPr>
          <w:p>
            <w:r>
              <w:t xml:space="preserve">Show recommendations.</w:t>
            </w:r>
          </w:p>
        </w:tc>
      </w:tr>
      <w:tr>
        <w:tc>
          <w:tcPr>
            <w:tcW w:type="pct" w:w="33%"/>
          </w:tcPr>
          <w:p>
            <w:r>
              <w:rPr>
                <w:rFonts w:ascii="Consolas" w:cs="Consolas" w:eastAsia="Consolas" w:hAnsi="Consolas"/>
                <w:shd w:fill="F3EEE3" w:color="auto" w:val="clear"/>
              </w:rPr>
              <w:t xml:space="preserve">auricIcons.library.recommendations.limit</w:t>
            </w:r>
          </w:p>
        </w:tc>
        <w:tc>
          <w:tcPr>
            <w:tcW w:type="pct" w:w="33%"/>
          </w:tcPr>
          <w:p>
            <w:r>
              <w:t xml:space="preserve">12</w:t>
            </w:r>
          </w:p>
        </w:tc>
        <w:tc>
          <w:tcPr>
            <w:tcW w:type="pct" w:w="33%"/>
          </w:tcPr>
          <w:p>
            <w:r>
              <w:t xml:space="preserve">How many icons the rail shows (4 to 24).</w:t>
            </w:r>
          </w:p>
        </w:tc>
      </w:tr>
    </w:tbl>
    <w:p/>
    <w:p>
      <w:pPr>
        <w:pStyle w:val="Heading2"/>
      </w:pPr>
      <w:r>
        <w:t xml:space="preserve">Cards</w:t>
      </w:r>
    </w:p>
    <w:p>
      <w:pPr>
        <w:spacing w:after="120"/>
      </w:pPr>
      <w:r>
        <w:t xml:space="preserve">Each card shows the artwork, a heart, the name and the category (and a collection badge when libraries are merged).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Action</w:t>
            </w:r>
          </w:p>
        </w:tc>
      </w:tr>
      <w:tr>
        <w:tc>
          <w:tcPr>
            <w:tcW w:type="pct" w:w="50%"/>
          </w:tcPr>
          <w:p>
            <w:r>
              <w:t xml:space="preserve">Artwork</w:t>
            </w:r>
          </w:p>
        </w:tc>
        <w:tc>
          <w:tcPr>
            <w:tcW w:type="pct" w:w="50%"/>
          </w:tcPr>
          <w:p>
            <w:r>
              <w:t xml:space="preserve">Opens the SVG source in an editor tab.</w:t>
            </w:r>
          </w:p>
        </w:tc>
      </w:tr>
      <w:tr>
        <w:tc>
          <w:tcPr>
            <w:tcW w:type="pct" w:w="50%"/>
          </w:tcPr>
          <w:p>
            <w:r>
              <w:t xml:space="preserve">Heart</w:t>
            </w:r>
          </w:p>
        </w:tc>
        <w:tc>
          <w:tcPr>
            <w:tcW w:type="pct" w:w="50%"/>
          </w:tcPr>
          <w:p>
            <w:r>
              <w:t xml:space="preserve">Adds to or removes from </w:t>
            </w:r>
            <w:r>
              <w:rPr>
                <w:b/>
                <w:bCs/>
              </w:rPr>
              <w:t xml:space="preserve">Likes</w:t>
            </w:r>
            <w:r>
              <w:t xml:space="preserve">.</w:t>
            </w:r>
          </w:p>
        </w:tc>
      </w:tr>
      <w:tr>
        <w:tc>
          <w:tcPr>
            <w:tcW w:type="pct" w:w="50%"/>
          </w:tcPr>
          <w:p>
            <w:r>
              <w:rPr>
                <w:b/>
                <w:bCs/>
              </w:rPr>
              <w:t xml:space="preserve">Insert</w:t>
            </w:r>
          </w:p>
        </w:tc>
        <w:tc>
          <w:tcPr>
            <w:tcW w:type="pct" w:w="50%"/>
          </w:tcPr>
          <w:p>
            <w:r>
              <w:t xml:space="preserve">Inserts into the editor.</w:t>
            </w:r>
          </w:p>
        </w:tc>
      </w:tr>
      <w:tr>
        <w:tc>
          <w:tcPr>
            <w:tcW w:type="pct" w:w="50%"/>
          </w:tcPr>
          <w:p>
            <w:r>
              <w:rPr>
                <w:b/>
                <w:bCs/>
              </w:rPr>
              <w:t xml:space="preserve">Copy</w:t>
            </w:r>
          </w:p>
        </w:tc>
        <w:tc>
          <w:tcPr>
            <w:tcW w:type="pct" w:w="50%"/>
          </w:tcPr>
          <w:p>
            <w:r>
              <w:t xml:space="preserve">Copies raw SVG.</w:t>
            </w:r>
          </w:p>
        </w:tc>
      </w:tr>
      <w:tr>
        <w:tc>
          <w:tcPr>
            <w:tcW w:type="pct" w:w="50%"/>
          </w:tcPr>
          <w:p>
            <w:r>
              <w:rPr>
                <w:b/>
                <w:bCs/>
              </w:rPr>
              <w:t xml:space="preserve">Save</w:t>
            </w:r>
          </w:p>
        </w:tc>
        <w:tc>
          <w:tcPr>
            <w:tcW w:type="pct" w:w="50%"/>
          </w:tcPr>
          <w:p>
            <w:r>
              <w:t xml:space="preserve">Saves an </w:t>
            </w:r>
            <w:r>
              <w:rPr>
                <w:rFonts w:ascii="Consolas" w:cs="Consolas" w:eastAsia="Consolas" w:hAnsi="Consolas"/>
                <w:shd w:fill="F3EEE3" w:color="auto" w:val="clear"/>
              </w:rPr>
              <w:t xml:space="preserve">.svg</w:t>
            </w:r>
            <w:r>
              <w:t xml:space="preserve"> file through a dialog.</w:t>
            </w:r>
          </w:p>
        </w:tc>
      </w:tr>
      <w:tr>
        <w:tc>
          <w:tcPr>
            <w:tcW w:type="pct" w:w="50%"/>
          </w:tcPr>
          <w:p>
            <w:r>
              <w:rPr>
                <w:b/>
                <w:bCs/>
              </w:rPr>
              <w:t xml:space="preserve">JSX</w:t>
            </w:r>
          </w:p>
        </w:tc>
        <w:tc>
          <w:tcPr>
            <w:tcW w:type="pct" w:w="50%"/>
          </w:tcPr>
          <w:p>
            <w:r>
              <w:t xml:space="preserve">Copies as a JSX element.</w:t>
            </w:r>
          </w:p>
        </w:tc>
      </w:tr>
      <w:tr>
        <w:tc>
          <w:tcPr>
            <w:tcW w:type="pct" w:w="50%"/>
          </w:tcPr>
          <w:p>
            <w:r>
              <w:rPr>
                <w:b/>
                <w:bCs/>
              </w:rPr>
              <w:t xml:space="preserve">URI</w:t>
            </w:r>
          </w:p>
        </w:tc>
        <w:tc>
          <w:tcPr>
            <w:tcW w:type="pct" w:w="50%"/>
          </w:tcPr>
          <w:p>
            <w:r>
              <w:t xml:space="preserve">Copies as a data URI.</w:t>
            </w:r>
          </w:p>
        </w:tc>
      </w:tr>
      <w:tr>
        <w:tc>
          <w:tcPr>
            <w:tcW w:type="pct" w:w="50%"/>
          </w:tcPr>
          <w:p>
            <w:r>
              <w:rPr>
                <w:b/>
                <w:bCs/>
              </w:rPr>
              <w:t xml:space="preserve">Source</w:t>
            </w:r>
          </w:p>
        </w:tc>
        <w:tc>
          <w:tcPr>
            <w:tcW w:type="pct" w:w="50%"/>
          </w:tcPr>
          <w:p>
            <w:r>
              <w:t xml:space="preserve">Opens the SVG source.</w:t>
            </w:r>
          </w:p>
        </w:tc>
      </w:tr>
    </w:tbl>
    <w:p/>
    <w:p>
      <w:pPr>
        <w:pStyle w:val="Heading2"/>
      </w:pPr>
      <w:r>
        <w:t xml:space="preserve">Density and batch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rFonts w:ascii="Consolas" w:cs="Consolas" w:eastAsia="Consolas" w:hAnsi="Consolas"/>
                <w:shd w:fill="F3EEE3" w:color="auto" w:val="clear"/>
              </w:rPr>
              <w:t xml:space="preserve">auricIcons.library.density</w:t>
            </w:r>
          </w:p>
        </w:tc>
        <w:tc>
          <w:tcPr>
            <w:tcW w:type="pct" w:w="33%"/>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33%"/>
          </w:tcPr>
          <w:p>
            <w:r>
              <w:rPr>
                <w:rFonts w:ascii="Consolas" w:cs="Consolas" w:eastAsia="Consolas" w:hAnsi="Consolas"/>
                <w:shd w:fill="F3EEE3" w:color="auto" w:val="clear"/>
              </w:rPr>
              <w:t xml:space="preserve">comfortable</w:t>
            </w:r>
          </w:p>
        </w:tc>
      </w:tr>
      <w:tr>
        <w:tc>
          <w:tcPr>
            <w:tcW w:type="pct" w:w="33%"/>
          </w:tcPr>
          <w:p>
            <w:r>
              <w:rPr>
                <w:rFonts w:ascii="Consolas" w:cs="Consolas" w:eastAsia="Consolas" w:hAnsi="Consolas"/>
                <w:shd w:fill="F3EEE3" w:color="auto" w:val="clear"/>
              </w:rPr>
              <w:t xml:space="preserve">auricIcons.library.pageSize</w:t>
            </w:r>
          </w:p>
        </w:tc>
        <w:tc>
          <w:tcPr>
            <w:tcW w:type="pct" w:w="33%"/>
          </w:tcPr>
          <w:p>
            <w:r>
              <w:t xml:space="preserve">24 to 240</w:t>
            </w:r>
          </w:p>
        </w:tc>
        <w:tc>
          <w:tcPr>
            <w:tcW w:type="pct" w:w="33%"/>
          </w:tcPr>
          <w:p>
            <w:r>
              <w:t xml:space="preserve">72</w:t>
            </w:r>
          </w:p>
        </w:tc>
      </w:tr>
    </w:tbl>
    <w:p/>
    <w:p>
      <w:pPr>
        <w:spacing w:after="120"/>
      </w:pPr>
      <w:r>
        <w:t xml:space="preserve">The grid streams more cards as you scroll, with a line such as "144 of 720 — keep scrolling".</w:t>
      </w:r>
    </w:p>
    <w:p>
      <w:pPr>
        <w:pStyle w:val="Heading2"/>
      </w:pPr>
      <w:r>
        <w:t xml:space="preserve">Result</w:t>
      </w:r>
    </w:p>
    <w:p>
      <w:pPr>
        <w:spacing w:after="120"/>
      </w:pPr>
      <w:r>
        <w:t xml:space="preserve">You can find any Modern icon quickly, preview it in the right variant on the right background, and act on it from its card.</w:t>
      </w:r>
    </w:p>
    <w:p>
      <w:r>
        <w:rPr>
          <w:b/>
          <w:bCs/>
          <w:color w:val="6F5710"/>
          <w:sz w:val="16"/>
          <w:szCs w:val="16"/>
        </w:rPr>
        <w:t xml:space="preserve">VS CODE EXTENSIONS › AURIC ICONS: MODERN</w:t>
      </w:r>
    </w:p>
    <w:p>
      <w:pPr>
        <w:pStyle w:val="Heading1"/>
      </w:pPr>
      <w:r>
        <w:t xml:space="preserve">Insert, copy and save icons</w:t>
      </w:r>
    </w:p>
    <w:p>
      <w:pPr>
        <w:spacing w:after="200"/>
      </w:pPr>
      <w:r>
        <w:rPr>
          <w:i/>
          <w:iCs/>
          <w:color w:val="4A453E"/>
        </w:rPr>
        <w:t xml:space="preserve">Insert Modern icons with language-aware output, copy them in nine formats, save SVG files, open the source and preview icon IDs on hover.</w:t>
      </w:r>
    </w:p>
    <w:p>
      <w:pPr>
        <w:pStyle w:val="Heading2"/>
      </w:pPr>
      <w:r>
        <w:t xml:space="preserve">Insert from the Icon Library</w:t>
      </w:r>
    </w:p>
    <w:p>
      <w:pPr>
        <w:pStyle w:val="ListParagraph"/>
        <w:numPr>
          <w:ilvl w:val="0"/>
          <w:numId w:val="122"/>
        </w:numPr>
        <w:spacing w:after="60"/>
      </w:pPr>
      <w:r>
        <w:t xml:space="preserve">Open a file in a text editor and place one or more cursors, or select text to replace.</w:t>
      </w:r>
    </w:p>
    <w:p>
      <w:pPr>
        <w:pStyle w:val="ListParagraph"/>
        <w:numPr>
          <w:ilvl w:val="0"/>
          <w:numId w:val="122"/>
        </w:numPr>
        <w:spacing w:after="60"/>
      </w:pPr>
      <w:r>
        <w:t xml:space="preserve">In the Icon Library, select </w:t>
      </w:r>
      <w:r>
        <w:rPr>
          <w:b/>
          <w:bCs/>
        </w:rPr>
        <w:t xml:space="preserve">Insert</w:t>
      </w:r>
      <w:r>
        <w:t xml:space="preserve"> on a card.</w:t>
      </w:r>
    </w:p>
    <w:p>
      <w:pPr>
        <w:pStyle w:val="ListParagraph"/>
        <w:numPr>
          <w:ilvl w:val="0"/>
          <w:numId w:val="122"/>
        </w:numPr>
        <w:spacing w:after="60"/>
      </w:pPr>
      <w:r>
        <w:t xml:space="preserve">The icon is inserted at every cursor. Multi-line output keeps the indentation of the cursor's line.</w:t>
      </w:r>
    </w:p>
    <w:p>
      <w:pPr>
        <w:spacing w:after="120"/>
      </w:pPr>
      <w:r>
        <w:t xml:space="preserve">If no text editor is open, you see "Open a text editor before inserting an SVG." When you work in the full editor-tab library, the icon goes into the first visible file editor.</w:t>
      </w:r>
    </w:p>
    <w:p>
      <w:pPr>
        <w:pStyle w:val="Heading2"/>
      </w:pPr>
      <w:r>
        <w:t xml:space="preserve">Smart insert</w:t>
      </w:r>
    </w:p>
    <w:p>
      <w:pPr>
        <w:spacing w:after="120"/>
      </w:pPr>
      <w:r>
        <w:t xml:space="preserve">With </w:t>
      </w:r>
      <w:r>
        <w:rPr>
          <w:rFonts w:ascii="Consolas" w:cs="Consolas" w:eastAsia="Consolas" w:hAnsi="Consolas"/>
          <w:shd w:fill="F3EEE3" w:color="auto" w:val="clear"/>
        </w:rPr>
        <w:t xml:space="preserve">auricIcons.library.smartInsert</w:t>
      </w:r>
      <w:r>
        <w:t xml:space="preserve"> on (the default), </w:t>
      </w:r>
      <w:r>
        <w:rPr>
          <w:b/>
          <w:bCs/>
        </w:rPr>
        <w:t xml:space="preserve">Insert</w:t>
      </w:r>
      <w:r>
        <w:t xml:space="preserve"> adapts to the language of the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Output</w:t>
            </w:r>
          </w:p>
        </w:tc>
      </w:tr>
      <w:tr>
        <w:tc>
          <w:tcPr>
            <w:tcW w:type="pct" w:w="50%"/>
          </w:tcPr>
          <w:p>
            <w:r>
              <w:t xml:space="preserve">JavaScript, TypeScript, React JSX and TSX, MDX</w:t>
            </w:r>
          </w:p>
        </w:tc>
        <w:tc>
          <w:tcPr>
            <w:tcW w:type="pct" w:w="50%"/>
          </w:tcPr>
          <w:p>
            <w:r>
              <w:t xml:space="preserve">JSX element</w:t>
            </w:r>
          </w:p>
        </w:tc>
      </w:tr>
      <w:tr>
        <w:tc>
          <w:tcPr>
            <w:tcW w:type="pct" w:w="50%"/>
          </w:tcPr>
          <w:p>
            <w:r>
              <w:t xml:space="preserve">HTML, PHP, Handlebars, Vue, Svelte, Astro</w:t>
            </w:r>
          </w:p>
        </w:tc>
        <w:tc>
          <w:tcPr>
            <w:tcW w:type="pct" w:w="50%"/>
          </w:tcPr>
          <w:p>
            <w:r>
              <w:t xml:space="preserve">HTML markup</w:t>
            </w:r>
          </w:p>
        </w:tc>
      </w:tr>
      <w:tr>
        <w:tc>
          <w:tcPr>
            <w:tcW w:type="pct" w:w="50%"/>
          </w:tcPr>
          <w:p>
            <w:r>
              <w:t xml:space="preserve">Markdown</w:t>
            </w:r>
          </w:p>
        </w:tc>
        <w:tc>
          <w:tcPr>
            <w:tcW w:type="pct" w:w="50%"/>
          </w:tcPr>
          <w:p>
            <w:r>
              <w:t xml:space="preserve">Markdown image</w:t>
            </w:r>
          </w:p>
        </w:tc>
      </w:tr>
      <w:tr>
        <w:tc>
          <w:tcPr>
            <w:tcW w:type="pct" w:w="50%"/>
          </w:tcPr>
          <w:p>
            <w:r>
              <w:t xml:space="preserve">CSS, SCSS, Less</w:t>
            </w:r>
          </w:p>
        </w:tc>
        <w:tc>
          <w:tcPr>
            <w:tcW w:type="pct" w:w="50%"/>
          </w:tcPr>
          <w:p>
            <w:r>
              <w:t xml:space="preserve">CSS background</w:t>
            </w:r>
          </w:p>
        </w:tc>
      </w:tr>
      <w:tr>
        <w:tc>
          <w:tcPr>
            <w:tcW w:type="pct" w:w="50%"/>
          </w:tcPr>
          <w:p>
            <w:r>
              <w:t xml:space="preserve">JSON, JSONC, YAML, Python</w:t>
            </w:r>
          </w:p>
        </w:tc>
        <w:tc>
          <w:tcPr>
            <w:tcW w:type="pct" w:w="50%"/>
          </w:tcPr>
          <w:p>
            <w:r>
              <w:t xml:space="preserve">Data URI</w:t>
            </w:r>
          </w:p>
        </w:tc>
      </w:tr>
      <w:tr>
        <w:tc>
          <w:tcPr>
            <w:tcW w:type="pct" w:w="50%"/>
          </w:tcPr>
          <w:p>
            <w:r>
              <w:t xml:space="preserve">XML, SVG and any other language</w:t>
            </w:r>
          </w:p>
        </w:tc>
        <w:tc>
          <w:tcPr>
            <w:tcW w:type="pct" w:w="50%"/>
          </w:tcPr>
          <w:p>
            <w:r>
              <w:t xml:space="preserve">Raw SVG</w:t>
            </w:r>
          </w:p>
        </w:tc>
      </w:tr>
    </w:tbl>
    <w:p/>
    <w:p>
      <w:pPr>
        <w:spacing w:after="120"/>
      </w:pPr>
      <w:r>
        <w:t xml:space="preserve">With the setting off, </w:t>
      </w:r>
      <w:r>
        <w:rPr>
          <w:b/>
          <w:bCs/>
        </w:rPr>
        <w:t xml:space="preserve">Insert</w:t>
      </w:r>
      <w:r>
        <w:t xml:space="preserve"> always inserts raw SVG. The </w:t>
      </w:r>
      <w:r>
        <w:rPr>
          <w:b/>
          <w:bCs/>
        </w:rPr>
        <w:t xml:space="preserve">Smart Insert Icon</w:t>
      </w:r>
      <w:r>
        <w:t xml:space="preserve"> command always adapts, whatever the setting.</w:t>
      </w:r>
    </w:p>
    <w:p>
      <w:pPr>
        <w:pStyle w:val="Heading3"/>
      </w:pPr>
      <w:r>
        <w:t xml:space="preserve">Smart insert from the keyboard</w:t>
      </w:r>
    </w:p>
    <w:p>
      <w:pPr>
        <w:pStyle w:val="ListParagraph"/>
        <w:numPr>
          <w:ilvl w:val="0"/>
          <w:numId w:val="123"/>
        </w:numPr>
        <w:spacing w:after="60"/>
      </w:pPr>
      <w:r>
        <w:t xml:space="preserve">In a text editor,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or run </w:t>
      </w:r>
      <w:r>
        <w:rPr>
          <w:b/>
          <w:bCs/>
        </w:rPr>
        <w:t xml:space="preserve">Auric Icons: Modern: Smart Insert Icon (matches active language)</w:t>
      </w:r>
      <w:r>
        <w:t xml:space="preserve">.</w:t>
      </w:r>
    </w:p>
    <w:p>
      <w:pPr>
        <w:pStyle w:val="ListParagraph"/>
        <w:numPr>
          <w:ilvl w:val="0"/>
          <w:numId w:val="123"/>
        </w:numPr>
        <w:spacing w:after="60"/>
      </w:pPr>
      <w:r>
        <w:t xml:space="preserve">A list opens. With no search text, it starts with </w:t>
      </w:r>
      <w:r>
        <w:rPr>
          <w:b/>
          <w:bCs/>
        </w:rPr>
        <w:t xml:space="preserve">Recommended for this file</w:t>
      </w:r>
      <w:r>
        <w:t xml:space="preserve">, then </w:t>
      </w:r>
      <w:r>
        <w:rPr>
          <w:b/>
          <w:bCs/>
        </w:rPr>
        <w:t xml:space="preserve">All icons</w:t>
      </w:r>
      <w:r>
        <w:t xml:space="preserve">. Each row shows the category and tags (and the collection when several are merged).</w:t>
      </w:r>
    </w:p>
    <w:p>
      <w:pPr>
        <w:pStyle w:val="ListParagraph"/>
        <w:numPr>
          <w:ilvl w:val="0"/>
          <w:numId w:val="123"/>
        </w:numPr>
        <w:spacing w:after="60"/>
      </w:pPr>
      <w:r>
        <w:t xml:space="preserve">Type to search and choose an icon. VS Code confirms, for example "… inserted for the active language."</w:t>
      </w:r>
    </w:p>
    <w:p>
      <w:pPr>
        <w:pStyle w:val="Heading2"/>
      </w:pPr>
      <w:r>
        <w:t xml:space="preserve">Copy in a chosen format</w:t>
      </w:r>
    </w:p>
    <w:p>
      <w:pPr>
        <w:spacing w:after="120"/>
      </w:pPr>
      <w:r>
        <w:t xml:space="preserve">Run </w:t>
      </w:r>
      <w:r>
        <w:rPr>
          <w:b/>
          <w:bCs/>
        </w:rPr>
        <w:t xml:space="preserve">Auric Icons: Modern: Copy Icon As… (JSX, CSS, Markdown, Data URI, Image tag)</w:t>
      </w:r>
      <w:r>
        <w:t xml:space="preserve">, choose an icon, then choose a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What you get</w:t>
            </w:r>
          </w:p>
        </w:tc>
      </w:tr>
      <w:tr>
        <w:tc>
          <w:tcPr>
            <w:tcW w:type="pct" w:w="50%"/>
          </w:tcPr>
          <w:p>
            <w:r>
              <w:t xml:space="preserve">Raw SVG</w:t>
            </w:r>
          </w:p>
        </w:tc>
        <w:tc>
          <w:tcPr>
            <w:tcW w:type="pct" w:w="50%"/>
          </w:tcPr>
          <w:p>
            <w:r>
              <w:t xml:space="preserve">The SVG markup.</w:t>
            </w:r>
          </w:p>
        </w:tc>
      </w:tr>
      <w:tr>
        <w:tc>
          <w:tcPr>
            <w:tcW w:type="pct" w:w="50%"/>
          </w:tcPr>
          <w:p>
            <w:r>
              <w:t xml:space="preserve">JSX element</w:t>
            </w:r>
          </w:p>
        </w:tc>
        <w:tc>
          <w:tcPr>
            <w:tcW w:type="pct" w:w="50%"/>
          </w:tcPr>
          <w:p>
            <w:r>
              <w:t xml:space="preserve">The SVG with JSX attribute names.</w:t>
            </w:r>
          </w:p>
        </w:tc>
      </w:tr>
      <w:tr>
        <w:tc>
          <w:tcPr>
            <w:tcW w:type="pct" w:w="50%"/>
          </w:tcPr>
          <w:p>
            <w:r>
              <w:t xml:space="preserve">React component</w:t>
            </w:r>
          </w:p>
        </w:tc>
        <w:tc>
          <w:tcPr>
            <w:tcW w:type="pct" w:w="50%"/>
          </w:tcPr>
          <w:p>
            <w:r>
              <w:rPr>
                <w:rFonts w:ascii="Consolas" w:cs="Consolas" w:eastAsia="Consolas" w:hAnsi="Consolas"/>
                <w:shd w:fill="F3EEE3" w:color="auto" w:val="clear"/>
              </w:rPr>
              <w:t xml:space="preserve">export function IconName(props) { return (&lt;svg {...props} …&gt;); }</w:t>
            </w:r>
          </w:p>
        </w:tc>
      </w:tr>
      <w:tr>
        <w:tc>
          <w:tcPr>
            <w:tcW w:type="pct" w:w="50%"/>
          </w:tcPr>
          <w:p>
            <w:r>
              <w:t xml:space="preserve">Markdown image</w:t>
            </w:r>
          </w:p>
        </w:tc>
        <w:tc>
          <w:tcPr>
            <w:tcW w:type="pct" w:w="50%"/>
          </w:tcPr>
          <w:p>
            <w:r>
              <w:rPr>
                <w:rFonts w:ascii="Consolas" w:cs="Consolas" w:eastAsia="Consolas" w:hAnsi="Consolas"/>
                <w:shd w:fill="F3EEE3" w:color="auto" w:val="clear"/>
              </w:rPr>
              <w:t xml:space="preserve">![Icon name](data:image/svg+xml,…)</w:t>
            </w:r>
          </w:p>
        </w:tc>
      </w:tr>
      <w:tr>
        <w:tc>
          <w:tcPr>
            <w:tcW w:type="pct" w:w="50%"/>
          </w:tcPr>
          <w:p>
            <w:r>
              <w:t xml:space="preserve">CSS background</w:t>
            </w:r>
          </w:p>
        </w:tc>
        <w:tc>
          <w:tcPr>
            <w:tcW w:type="pct" w:w="50%"/>
          </w:tcPr>
          <w:p>
            <w:r>
              <w:rPr>
                <w:rFonts w:ascii="Consolas" w:cs="Consolas" w:eastAsia="Consolas" w:hAnsi="Consolas"/>
                <w:shd w:fill="F3EEE3" w:color="auto" w:val="clear"/>
              </w:rPr>
              <w:t xml:space="preserve">background-image: url("data:image/svg+xml,…");</w:t>
            </w:r>
            <w:r>
              <w:t xml:space="preserve"> plus </w:t>
            </w:r>
            <w:r>
              <w:rPr>
                <w:rFonts w:ascii="Consolas" w:cs="Consolas" w:eastAsia="Consolas" w:hAnsi="Consolas"/>
                <w:shd w:fill="F3EEE3" w:color="auto" w:val="clear"/>
              </w:rPr>
              <w:t xml:space="preserve">background-repeat: no-repeat;</w:t>
            </w:r>
            <w:r>
              <w:t xml:space="preserve"> and </w:t>
            </w:r>
            <w:r>
              <w:rPr>
                <w:rFonts w:ascii="Consolas" w:cs="Consolas" w:eastAsia="Consolas" w:hAnsi="Consolas"/>
                <w:shd w:fill="F3EEE3" w:color="auto" w:val="clear"/>
              </w:rPr>
              <w:t xml:space="preserve">background-size: contain;</w:t>
            </w:r>
          </w:p>
        </w:tc>
      </w:tr>
      <w:tr>
        <w:tc>
          <w:tcPr>
            <w:tcW w:type="pct" w:w="50%"/>
          </w:tcPr>
          <w:p>
            <w:r>
              <w:t xml:space="preserve">Data URI</w:t>
            </w:r>
          </w:p>
        </w:tc>
        <w:tc>
          <w:tcPr>
            <w:tcW w:type="pct" w:w="50%"/>
          </w:tcPr>
          <w:p>
            <w:r>
              <w:rPr>
                <w:rFonts w:ascii="Consolas" w:cs="Consolas" w:eastAsia="Consolas" w:hAnsi="Consolas"/>
                <w:shd w:fill="F3EEE3" w:color="auto" w:val="clear"/>
              </w:rPr>
              <w:t xml:space="preserve">data:image/svg+xml,…</w:t>
            </w:r>
          </w:p>
        </w:tc>
      </w:tr>
      <w:tr>
        <w:tc>
          <w:tcPr>
            <w:tcW w:type="pct" w:w="50%"/>
          </w:tcPr>
          <w:p>
            <w:r>
              <w:t xml:space="preserve">Image tag (self-contained)</w:t>
            </w:r>
          </w:p>
        </w:tc>
        <w:tc>
          <w:tcPr>
            <w:tcW w:type="pct" w:w="50%"/>
          </w:tcPr>
          <w:p>
            <w:r>
              <w:rPr>
                <w:rFonts w:ascii="Consolas" w:cs="Consolas" w:eastAsia="Consolas" w:hAnsi="Consolas"/>
                <w:shd w:fill="F3EEE3" w:color="auto" w:val="clear"/>
              </w:rPr>
              <w:t xml:space="preserve">&lt;img src="data:image/svg+xml,…" alt="Icon name" width="24" height="24"&gt;</w:t>
            </w:r>
          </w:p>
        </w:tc>
      </w:tr>
      <w:tr>
        <w:tc>
          <w:tcPr>
            <w:tcW w:type="pct" w:w="50%"/>
          </w:tcPr>
          <w:p>
            <w:r>
              <w:t xml:space="preserve">Icon name</w:t>
            </w:r>
          </w:p>
        </w:tc>
        <w:tc>
          <w:tcPr>
            <w:tcW w:type="pct" w:w="50%"/>
          </w:tcPr>
          <w:p>
            <w:r>
              <w:t xml:space="preserve">The icon ID, such as </w:t>
            </w:r>
            <w:r>
              <w:rPr>
                <w:rFonts w:ascii="Consolas" w:cs="Consolas" w:eastAsia="Consolas" w:hAnsi="Consolas"/>
                <w:shd w:fill="F3EEE3" w:color="auto" w:val="clear"/>
              </w:rPr>
              <w:t xml:space="preserve">analytics-bar-chart-0042</w:t>
            </w:r>
            <w:r>
              <w:t xml:space="preserve">.</w:t>
            </w:r>
          </w:p>
        </w:tc>
      </w:tr>
      <w:tr>
        <w:tc>
          <w:tcPr>
            <w:tcW w:type="pct" w:w="50%"/>
          </w:tcPr>
          <w:p>
            <w:r>
              <w:t xml:space="preserve">Catalog path</w:t>
            </w:r>
          </w:p>
        </w:tc>
        <w:tc>
          <w:tcPr>
            <w:tcW w:type="pct" w:w="50%"/>
          </w:tcPr>
          <w:p>
            <w:r>
              <w:t xml:space="preserve">The icon's relative path in the catalog.</w:t>
            </w:r>
          </w:p>
        </w:tc>
      </w:tr>
    </w:tbl>
    <w:p/>
    <w:p>
      <w:pPr>
        <w:spacing w:after="120"/>
      </w:pPr>
      <w:r>
        <w:t xml:space="preserve">Smart insert can also produce </w:t>
      </w:r>
      <w:r>
        <w:rPr>
          <w:b/>
          <w:bCs/>
        </w:rPr>
        <w:t xml:space="preserve">HTML markup</w:t>
      </w:r>
      <w:r>
        <w:t xml:space="preserve">, which is the SVG markup itself.</w:t>
      </w:r>
    </w:p>
    <w:p>
      <w:pPr>
        <w:spacing w:after="120"/>
      </w:pPr>
      <w:r>
        <w:t xml:space="preserve">On a card, </w:t>
      </w:r>
      <w:r>
        <w:rPr>
          <w:b/>
          <w:bCs/>
        </w:rPr>
        <w:t xml:space="preserve">Copy</w:t>
      </w:r>
      <w:r>
        <w:t xml:space="preserve"> copies raw SVG, </w:t>
      </w:r>
      <w:r>
        <w:rPr>
          <w:b/>
          <w:bCs/>
        </w:rPr>
        <w:t xml:space="preserve">JSX</w:t>
      </w:r>
      <w:r>
        <w:t xml:space="preserve"> copies a JSX element and </w:t>
      </w:r>
      <w:r>
        <w:rPr>
          <w:b/>
          <w:bCs/>
        </w:rPr>
        <w:t xml:space="preserve">URI</w:t>
      </w:r>
      <w:r>
        <w:t xml:space="preserve"> copies a data URI.</w:t>
      </w:r>
    </w:p>
    <w:p>
      <w:pPr>
        <w:pStyle w:val="Heading2"/>
      </w:pPr>
      <w:r>
        <w:t xml:space="preserve">Save an SVG file</w:t>
      </w:r>
    </w:p>
    <w:p>
      <w:pPr>
        <w:pStyle w:val="ListParagraph"/>
        <w:numPr>
          <w:ilvl w:val="0"/>
          <w:numId w:val="124"/>
        </w:numPr>
        <w:spacing w:after="60"/>
      </w:pPr>
      <w:r>
        <w:t xml:space="preserve">Select </w:t>
      </w:r>
      <w:r>
        <w:rPr>
          <w:b/>
          <w:bCs/>
        </w:rPr>
        <w:t xml:space="preserve">Save</w:t>
      </w:r>
      <w:r>
        <w:t xml:space="preserve"> on a card, or run </w:t>
      </w:r>
      <w:r>
        <w:rPr>
          <w:b/>
          <w:bCs/>
        </w:rPr>
        <w:t xml:space="preserve">Save SVG As…</w:t>
      </w:r>
      <w:r>
        <w:t xml:space="preserve"> and choose an icon.</w:t>
      </w:r>
    </w:p>
    <w:p>
      <w:pPr>
        <w:pStyle w:val="ListParagraph"/>
        <w:numPr>
          <w:ilvl w:val="0"/>
          <w:numId w:val="124"/>
        </w:numPr>
        <w:spacing w:after="60"/>
      </w:pPr>
      <w:r>
        <w:t xml:space="preserve">A save dialog opens in your first workspace folder (or your home folder) with the icon's file name.</w:t>
      </w:r>
    </w:p>
    <w:p>
      <w:pPr>
        <w:pStyle w:val="ListParagraph"/>
        <w:numPr>
          <w:ilvl w:val="0"/>
          <w:numId w:val="124"/>
        </w:numPr>
        <w:spacing w:after="60"/>
      </w:pPr>
      <w:r>
        <w:t xml:space="preserve">Choose a location and select </w:t>
      </w:r>
      <w:r>
        <w:rPr>
          <w:b/>
          <w:bCs/>
        </w:rPr>
        <w:t xml:space="preserve">Save icon</w:t>
      </w:r>
      <w:r>
        <w:t xml:space="preserve">.</w:t>
      </w:r>
    </w:p>
    <w:p>
      <w:pPr>
        <w:spacing w:after="120"/>
      </w:pPr>
      <w:r>
        <w:t xml:space="preserve">The saved file is the artwork in the selected variant.</w:t>
      </w:r>
    </w:p>
    <w:p>
      <w:pPr>
        <w:pStyle w:val="Heading2"/>
      </w:pPr>
      <w:r>
        <w:t xml:space="preserve">Open the SVG source</w:t>
      </w:r>
    </w:p>
    <w:p>
      <w:pPr>
        <w:spacing w:after="120"/>
      </w:pPr>
      <w:r>
        <w:t xml:space="preserve">Select the artwork on a card, </w:t>
      </w:r>
      <w:r>
        <w:rPr>
          <w:b/>
          <w:bCs/>
        </w:rPr>
        <w:t xml:space="preserve">Source</w:t>
      </w:r>
      <w:r>
        <w:t xml:space="preserve"> on a card, or run </w:t>
      </w:r>
      <w:r>
        <w:rPr>
          <w:b/>
          <w:bCs/>
        </w:rPr>
        <w:t xml:space="preserve">Open SVG Source</w:t>
      </w:r>
      <w:r>
        <w:t xml:space="preserve">. The SVG file opens in a preview tab so you can read or copy its markup.</w:t>
      </w:r>
    </w:p>
    <w:p>
      <w:pPr>
        <w:pStyle w:val="Heading2"/>
      </w:pPr>
      <w:r>
        <w:t xml:space="preserve">Other Command Palette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Search Icons</w:t>
            </w:r>
          </w:p>
        </w:tc>
        <w:tc>
          <w:tcPr>
            <w:tcW w:type="pct" w:w="50%"/>
          </w:tcPr>
          <w:p>
            <w:r>
              <w:t xml:space="preserve">Choose an icon, then an action: </w:t>
            </w:r>
            <w:r>
              <w:rPr>
                <w:b/>
                <w:bCs/>
              </w:rPr>
              <w:t xml:space="preserve">Smart Insert (matches this file)</w:t>
            </w:r>
            <w:r>
              <w:t xml:space="preserve">, </w:t>
            </w:r>
            <w:r>
              <w:rPr>
                <w:b/>
                <w:bCs/>
              </w:rPr>
              <w:t xml:space="preserve">Insert SVG at Cursor</w:t>
            </w:r>
            <w:r>
              <w:t xml:space="preserve">, </w:t>
            </w:r>
            <w:r>
              <w:rPr>
                <w:b/>
                <w:bCs/>
              </w:rPr>
              <w:t xml:space="preserve">Copy SVG</w:t>
            </w:r>
            <w:r>
              <w:t xml:space="preserve">, </w:t>
            </w:r>
            <w:r>
              <w:rPr>
                <w:b/>
                <w:bCs/>
              </w:rPr>
              <w:t xml:space="preserve">Save SVG As…</w:t>
            </w:r>
            <w:r>
              <w:t xml:space="preserve">, </w:t>
            </w:r>
            <w:r>
              <w:rPr>
                <w:b/>
                <w:bCs/>
              </w:rPr>
              <w:t xml:space="preserve">Open SVG Source</w:t>
            </w:r>
            <w:r>
              <w:t xml:space="preserve"> or </w:t>
            </w:r>
            <w:r>
              <w:rPr>
                <w:b/>
                <w:bCs/>
              </w:rPr>
              <w:t xml:space="preserve">Toggle Like</w:t>
            </w:r>
            <w:r>
              <w:t xml:space="preserve">.</w:t>
            </w:r>
          </w:p>
        </w:tc>
      </w:tr>
      <w:tr>
        <w:tc>
          <w:tcPr>
            <w:tcW w:type="pct" w:w="50%"/>
          </w:tcPr>
          <w:p>
            <w:r>
              <w:rPr>
                <w:b/>
                <w:bCs/>
              </w:rPr>
              <w:t xml:space="preserve">Insert SVG at Cursor</w:t>
            </w:r>
          </w:p>
        </w:tc>
        <w:tc>
          <w:tcPr>
            <w:tcW w:type="pct" w:w="50%"/>
          </w:tcPr>
          <w:p>
            <w:r>
              <w:t xml:space="preserve">Choose an icon and insert it (smart insert applies when the setting is on).</w:t>
            </w:r>
          </w:p>
        </w:tc>
      </w:tr>
      <w:tr>
        <w:tc>
          <w:tcPr>
            <w:tcW w:type="pct" w:w="50%"/>
          </w:tcPr>
          <w:p>
            <w:r>
              <w:rPr>
                <w:b/>
                <w:bCs/>
              </w:rPr>
              <w:t xml:space="preserve">Copy SVG</w:t>
            </w:r>
          </w:p>
        </w:tc>
        <w:tc>
          <w:tcPr>
            <w:tcW w:type="pct" w:w="50%"/>
          </w:tcPr>
          <w:p>
            <w:r>
              <w:t xml:space="preserve">Choose an icon and copy raw SVG.</w:t>
            </w:r>
          </w:p>
        </w:tc>
      </w:tr>
      <w:tr>
        <w:tc>
          <w:tcPr>
            <w:tcW w:type="pct" w:w="50%"/>
          </w:tcPr>
          <w:p>
            <w:r>
              <w:rPr>
                <w:b/>
                <w:bCs/>
              </w:rPr>
              <w:t xml:space="preserve">Insert from Likes</w:t>
            </w:r>
          </w:p>
        </w:tc>
        <w:tc>
          <w:tcPr>
            <w:tcW w:type="pct" w:w="50%"/>
          </w:tcPr>
          <w:p>
            <w:r>
              <w:t xml:space="preserve">Choose from your liked icons and insert.</w:t>
            </w:r>
          </w:p>
        </w:tc>
      </w:tr>
      <w:tr>
        <w:tc>
          <w:tcPr>
            <w:tcW w:type="pct" w:w="50%"/>
          </w:tcPr>
          <w:p>
            <w:r>
              <w:rPr>
                <w:b/>
                <w:bCs/>
              </w:rPr>
              <w:t xml:space="preserve">Insert from Recent</w:t>
            </w:r>
          </w:p>
        </w:tc>
        <w:tc>
          <w:tcPr>
            <w:tcW w:type="pct" w:w="50%"/>
          </w:tcPr>
          <w:p>
            <w:r>
              <w:t xml:space="preserve">Choose from recent icons and insert. Also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tc>
      </w:tr>
      <w:tr>
        <w:tc>
          <w:tcPr>
            <w:tcW w:type="pct" w:w="50%"/>
          </w:tcPr>
          <w:p>
            <w:r>
              <w:rPr>
                <w:b/>
                <w:bCs/>
              </w:rPr>
              <w:t xml:space="preserve">Toggle Like for an Icon</w:t>
            </w:r>
          </w:p>
        </w:tc>
        <w:tc>
          <w:tcPr>
            <w:tcW w:type="pct" w:w="50%"/>
          </w:tcPr>
          <w:p>
            <w:r>
              <w:t xml:space="preserve">Choose an icon and like or unlike it.</w:t>
            </w:r>
          </w:p>
        </w:tc>
      </w:tr>
      <w:tr>
        <w:tc>
          <w:tcPr>
            <w:tcW w:type="pct" w:w="50%"/>
          </w:tcPr>
          <w:p>
            <w:r>
              <w:rPr>
                <w:b/>
                <w:bCs/>
              </w:rPr>
              <w:t xml:space="preserve">Clear Likes, Recents and Learned Recommendations</w:t>
            </w:r>
          </w:p>
        </w:tc>
        <w:tc>
          <w:tcPr>
            <w:tcW w:type="pct" w:w="50%"/>
          </w:tcPr>
          <w:p>
            <w:r>
              <w:t xml:space="preserve">Asks for confirmation (</w:t>
            </w:r>
            <w:r>
              <w:rPr>
                <w:b/>
                <w:bCs/>
              </w:rPr>
              <w:t xml:space="preserve">Clear</w:t>
            </w:r>
            <w:r>
              <w:t xml:space="preserve">), then resets.</w:t>
            </w:r>
          </w:p>
        </w:tc>
      </w:tr>
    </w:tbl>
    <w:p/>
    <w:p>
      <w:pPr>
        <w:pStyle w:val="Heading2"/>
      </w:pPr>
      <w:r>
        <w:t xml:space="preserve">Hover previews</w:t>
      </w:r>
    </w:p>
    <w:p>
      <w:pPr>
        <w:spacing w:after="120"/>
      </w:pPr>
      <w:r>
        <w:t xml:space="preserve">Type or find a Modern icon ID in code, such as </w:t>
      </w:r>
      <w:r>
        <w:rPr>
          <w:rFonts w:ascii="Consolas" w:cs="Consolas" w:eastAsia="Consolas" w:hAnsi="Consolas"/>
          <w:shd w:fill="F3EEE3" w:color="auto" w:val="clear"/>
        </w:rPr>
        <w:t xml:space="preserve">analytics-bar-chart-0042</w:t>
      </w:r>
      <w:r>
        <w:t xml:space="preserve">, and hover over it. The hover shows a 48-pixel colour preview, the name and description, the ID, category and tags, and </w:t>
      </w:r>
      <w:r>
        <w:rPr>
          <w:b/>
          <w:bCs/>
        </w:rPr>
        <w:t xml:space="preserve">Open in Icon Library</w:t>
      </w:r>
      <w:r>
        <w:t xml:space="preserve">.</w:t>
      </w:r>
    </w:p>
    <w:p>
      <w:pPr>
        <w:spacing w:after="120"/>
      </w:pPr>
      <w:r>
        <w:t xml:space="preserve">Hovers work in HTML, CSS, SCSS, Less, Vue, Svelte, Astro, JavaScript, TypeScript, React JSX and TSX, JSON, JSONC, Markdown, PHP, Handlebars and XML. Turn them off with </w:t>
      </w:r>
      <w:r>
        <w:rPr>
          <w:rFonts w:ascii="Consolas" w:cs="Consolas" w:eastAsia="Consolas" w:hAnsi="Consolas"/>
          <w:shd w:fill="F3EEE3" w:color="auto" w:val="clear"/>
        </w:rPr>
        <w:t xml:space="preserve">auricIcons.library.hoverPreview</w:t>
      </w:r>
      <w:r>
        <w:t xml:space="preserve">. When Drawn or Playful is also installed, each extension previews only its own icons, so you never see two hovers.</w:t>
      </w:r>
    </w:p>
    <w:p>
      <w:pPr>
        <w:pStyle w:val="Heading2"/>
      </w:pPr>
      <w:r>
        <w:t xml:space="preserve">Result</w:t>
      </w:r>
    </w:p>
    <w:p>
      <w:pPr>
        <w:spacing w:after="120"/>
      </w:pPr>
      <w:r>
        <w:t xml:space="preserve">The icon is in your file, on your clipboard or saved as an </w:t>
      </w:r>
      <w:r>
        <w:rPr>
          <w:rFonts w:ascii="Consolas" w:cs="Consolas" w:eastAsia="Consolas" w:hAnsi="Consolas"/>
          <w:shd w:fill="F3EEE3" w:color="auto" w:val="clear"/>
        </w:rPr>
        <w:t xml:space="preserve">.svg</w:t>
      </w:r>
      <w:r>
        <w:t xml:space="preserve"> file, and it appears under </w:t>
      </w:r>
      <w:r>
        <w:rPr>
          <w:b/>
          <w:bCs/>
        </w:rPr>
        <w:t xml:space="preserve">Recent</w:t>
      </w:r>
      <w:r>
        <w:t xml:space="preserve">.</w:t>
      </w:r>
    </w:p>
    <w:p>
      <w:r>
        <w:rPr>
          <w:b/>
          <w:bCs/>
          <w:color w:val="6F5710"/>
          <w:sz w:val="16"/>
          <w:szCs w:val="16"/>
        </w:rPr>
        <w:t xml:space="preserve">VS CODE EXTENSIONS › AURIC ICONS: MODERN</w:t>
      </w:r>
    </w:p>
    <w:p>
      <w:pPr>
        <w:pStyle w:val="Heading1"/>
      </w:pPr>
      <w:r>
        <w:t xml:space="preserve">The merged Icon Studio</w:t>
      </w:r>
    </w:p>
    <w:p>
      <w:pPr>
        <w:spacing w:after="200"/>
      </w:pPr>
      <w:r>
        <w:rPr>
          <w:i/>
          <w:iCs/>
          <w:color w:val="4A453E"/>
        </w:rPr>
        <w:t xml:space="preserve">How Auric Icons: Modern, Drawn and Playful merge into one Icon Studio library when co-installed, and how Auric Artisan Icon Studio takes over hosting.</w:t>
      </w:r>
    </w:p>
    <w:p>
      <w:pPr>
        <w:spacing w:after="120"/>
      </w:pPr>
      <w:r>
        <w:t xml:space="preserve">Auric Icons: Modern, </w:t>
      </w:r>
      <w:r>
        <w:rPr>
          <w:b/>
          <w:bCs/>
        </w:rPr>
        <w:t xml:space="preserve">Auric Icons: Drawn</w:t>
      </w:r>
      <w:r>
        <w:t xml:space="preserve"> and </w:t>
      </w:r>
      <w:r>
        <w:rPr>
          <w:b/>
          <w:bCs/>
        </w:rPr>
        <w:t xml:space="preserve">Auric Icons: Playful</w:t>
      </w:r>
      <w:r>
        <w:t xml:space="preserve"> are three extensions built on the same library. Each works on its own. When you install more than one, they cooperate so you get one library instead of duplicate sidebars.</w:t>
      </w:r>
    </w:p>
    <w:p>
      <w:pPr>
        <w:pStyle w:val="Heading2"/>
      </w:pPr>
      <w:r>
        <w:t xml:space="preserve">What you see with two or three collections installed</w:t>
      </w:r>
    </w:p>
    <w:p>
      <w:pPr>
        <w:pStyle w:val="ListParagraph"/>
        <w:numPr>
          <w:ilvl w:val="0"/>
          <w:numId w:val="125"/>
        </w:numPr>
        <w:spacing w:after="60"/>
      </w:pPr>
      <w:r>
        <w:t xml:space="preserve">One extension automatically becomes the </w:t>
      </w:r>
      <w:r>
        <w:rPr>
          <w:b/>
          <w:bCs/>
        </w:rPr>
        <w:t xml:space="preserve">host</w:t>
      </w:r>
      <w:r>
        <w:t xml:space="preserve">. The choice is made the same way every time, so it does not change from one start-up to the next unless you install, update or remove a collection.</w:t>
      </w:r>
    </w:p>
    <w:p>
      <w:pPr>
        <w:pStyle w:val="ListParagraph"/>
        <w:numPr>
          <w:ilvl w:val="0"/>
          <w:numId w:val="125"/>
        </w:numPr>
        <w:spacing w:after="60"/>
      </w:pPr>
      <w:r>
        <w:t xml:space="preserve">The host shows one </w:t>
      </w:r>
      <w:r>
        <w:rPr>
          <w:b/>
          <w:bCs/>
        </w:rPr>
        <w:t xml:space="preserve">Icon Library</w:t>
      </w:r>
      <w:r>
        <w:t xml:space="preserve"> view (headed "Icon Studio") that contains every installed collection.</w:t>
      </w:r>
    </w:p>
    <w:p>
      <w:pPr>
        <w:pStyle w:val="ListParagraph"/>
        <w:numPr>
          <w:ilvl w:val="0"/>
          <w:numId w:val="125"/>
        </w:numPr>
        <w:spacing w:after="60"/>
      </w:pPr>
      <w:r>
        <w:t xml:space="preserve">A </w:t>
      </w:r>
      <w:r>
        <w:rPr>
          <w:b/>
          <w:bCs/>
        </w:rPr>
        <w:t xml:space="preserve">Library</w:t>
      </w:r>
      <w:r>
        <w:t xml:space="preserve"> filter appears, with </w:t>
      </w:r>
      <w:r>
        <w:rPr>
          <w:b/>
          <w:bCs/>
        </w:rPr>
        <w:t xml:space="preserve">All libraries</w:t>
      </w:r>
      <w:r>
        <w:t xml:space="preserve"> and one entry per collection, each with its icon count.</w:t>
      </w:r>
    </w:p>
    <w:p>
      <w:pPr>
        <w:pStyle w:val="ListParagraph"/>
        <w:numPr>
          <w:ilvl w:val="0"/>
          <w:numId w:val="125"/>
        </w:numPr>
        <w:spacing w:after="60"/>
      </w:pPr>
      <w:r>
        <w:t xml:space="preserve">Every card shows a badge naming its collection, for example </w:t>
      </w:r>
      <w:r>
        <w:rPr>
          <w:b/>
          <w:bCs/>
        </w:rPr>
        <w:t xml:space="preserve">Drawn</w:t>
      </w:r>
      <w:r>
        <w:t xml:space="preserve">, with the tooltip "From the Drawn library".</w:t>
      </w:r>
    </w:p>
    <w:p>
      <w:pPr>
        <w:pStyle w:val="ListParagraph"/>
        <w:numPr>
          <w:ilvl w:val="0"/>
          <w:numId w:val="125"/>
        </w:numPr>
        <w:spacing w:after="60"/>
      </w:pPr>
      <w:r>
        <w:t xml:space="preserve">The </w:t>
      </w:r>
      <w:r>
        <w:rPr>
          <w:b/>
          <w:bCs/>
        </w:rPr>
        <w:t xml:space="preserve">Variant</w:t>
      </w:r>
      <w:r>
        <w:t xml:space="preserve"> buttons offer every variant any installed collection provides: Color, Mono, Outline and Duotone from Modern and Drawn, plus Filled and Small from Playful. If a collection does not have the selected variant, its cards fall back to Color.</w:t>
      </w:r>
    </w:p>
    <w:p>
      <w:pPr>
        <w:pStyle w:val="ListParagraph"/>
        <w:numPr>
          <w:ilvl w:val="0"/>
          <w:numId w:val="125"/>
        </w:numPr>
        <w:spacing w:after="60"/>
      </w:pPr>
      <w:r>
        <w:t xml:space="preserve">The other extensions hide their Activity Bar view, their Command Palette entries and their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shortcuts. If you run one of their commands (for example from a keybinding), it is passed to the host.</w:t>
      </w:r>
    </w:p>
    <w:p>
      <w:pPr>
        <w:spacing w:after="120"/>
      </w:pPr>
      <w:r>
        <w:t xml:space="preserve">The merge updates by itself when you install, enable, disable or remove a collection. No reload is needed.</w:t>
      </w:r>
    </w:p>
    <w:p>
      <w:pPr>
        <w:pStyle w:val="Heading2"/>
      </w:pPr>
      <w:r>
        <w:t xml:space="preserve">Likes, recents and recommendations</w:t>
      </w:r>
    </w:p>
    <w:p>
      <w:pPr>
        <w:pStyle w:val="ListParagraph"/>
        <w:numPr>
          <w:ilvl w:val="0"/>
          <w:numId w:val="1"/>
        </w:numPr>
        <w:spacing w:after="60"/>
      </w:pPr>
      <w:r>
        <w:t xml:space="preserve">Likes and recent icons belong to the extension that owns each icon. Liking a Drawn icon in the merged view stores it with Drawn.</w:t>
      </w:r>
    </w:p>
    <w:p>
      <w:pPr>
        <w:pStyle w:val="ListParagraph"/>
        <w:numPr>
          <w:ilvl w:val="0"/>
          <w:numId w:val="1"/>
        </w:numPr>
        <w:spacing w:after="60"/>
      </w:pPr>
      <w:r>
        <w:t xml:space="preserve">The merged view shows everyone's likes and recents together.</w:t>
      </w:r>
    </w:p>
    <w:p>
      <w:pPr>
        <w:pStyle w:val="ListParagraph"/>
        <w:numPr>
          <w:ilvl w:val="0"/>
          <w:numId w:val="1"/>
        </w:numPr>
        <w:spacing w:after="60"/>
      </w:pPr>
      <w:r>
        <w:t xml:space="preserve">If you uninstall one collection, its icons and their history leave the merged view; the other collections keep theirs.</w:t>
      </w:r>
    </w:p>
    <w:p>
      <w:pPr>
        <w:pStyle w:val="ListParagraph"/>
        <w:numPr>
          <w:ilvl w:val="0"/>
          <w:numId w:val="1"/>
        </w:numPr>
        <w:spacing w:after="60"/>
      </w:pPr>
      <w:r>
        <w:rPr>
          <w:b/>
          <w:bCs/>
        </w:rPr>
        <w:t xml:space="preserve">Clear Likes, Recents and Learned Recommendations</w:t>
      </w:r>
      <w:r>
        <w:t xml:space="preserve"> in the merged view clears the history of every merged collection.</w:t>
      </w:r>
    </w:p>
    <w:p>
      <w:pPr>
        <w:pStyle w:val="Heading2"/>
      </w:pPr>
      <w:r>
        <w:t xml:space="preserve">Hover previews</w:t>
      </w:r>
    </w:p>
    <w:p>
      <w:pPr>
        <w:spacing w:after="120"/>
      </w:pPr>
      <w:r>
        <w:t xml:space="preserve">Each extension previews only its own icon IDs, so hovering over an ID always shows exactly one preview.</w:t>
      </w:r>
    </w:p>
    <w:p>
      <w:pPr>
        <w:pStyle w:val="Heading2"/>
      </w:pPr>
      <w:r>
        <w:t xml:space="preserve">When Auric Artisan Icon Studio is installed</w:t>
      </w:r>
    </w:p>
    <w:p>
      <w:pPr>
        <w:spacing w:after="120"/>
      </w:pPr>
      <w:r>
        <w:t xml:space="preserve">Auric Artisan Icon Studio</w:t>
      </w:r>
      <w:r>
        <w:t xml:space="preserve"> bundles all three collections plus emoji and open-source sets. By default it hosts them: the Modern, Drawn and Playful library views, palette entries and shortcuts are hidden and you use Icon Studio instead.</w:t>
      </w:r>
    </w:p>
    <w:p>
      <w:pPr>
        <w:pStyle w:val="ListParagraph"/>
        <w:numPr>
          <w:ilvl w:val="0"/>
          <w:numId w:val="1"/>
        </w:numPr>
        <w:spacing w:after="60"/>
      </w:pPr>
      <w:r>
        <w:t xml:space="preserve">Modern's Explorer file icon theme is not affected.</w:t>
      </w:r>
    </w:p>
    <w:p>
      <w:pPr>
        <w:pStyle w:val="ListParagraph"/>
        <w:numPr>
          <w:ilvl w:val="0"/>
          <w:numId w:val="1"/>
        </w:numPr>
        <w:spacing w:after="60"/>
      </w:pPr>
      <w:r>
        <w:t xml:space="preserve">To bring back the collections' own library views,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Icon Studio's shortcuts then step aside for the collections' shortcuts.</w:t>
      </w:r>
    </w:p>
    <w:p>
      <w:pPr>
        <w:pStyle w:val="ListParagraph"/>
        <w:numPr>
          <w:ilvl w:val="0"/>
          <w:numId w:val="1"/>
        </w:numPr>
        <w:spacing w:after="60"/>
      </w:pPr>
      <w:r>
        <w:t xml:space="preserve">Icon Studio keeps its own separate likes and recents.</w:t>
      </w:r>
    </w:p>
    <w:p>
      <w:pPr>
        <w:pStyle w:val="Heading2"/>
      </w:pPr>
      <w:r>
        <w:t xml:space="preserve">Which extension is the host?</w:t>
      </w:r>
    </w:p>
    <w:p>
      <w:pPr>
        <w:spacing w:after="120"/>
      </w:pPr>
      <w:r>
        <w:t xml:space="preserve">You do not need to know, because every command works the same whichever extension hosts. The host is the extension with the newest shared library version; if they are equal, the choice falls to a fixed alphabetical order of extension IDs. With the current Marketplace versions (all 0.12.1), the host is Auric Icons: Modern when it is installed, otherwise Auric Icons: Drawn.</w:t>
      </w:r>
    </w:p>
    <w:p>
      <w:pPr>
        <w:pStyle w:val="Heading2"/>
      </w:pPr>
      <w:r>
        <w:t xml:space="preserve">Result</w:t>
      </w:r>
    </w:p>
    <w:p>
      <w:pPr>
        <w:spacing w:after="120"/>
      </w:pPr>
      <w:r>
        <w:t xml:space="preserve">With several Auric collections installed, you browse all of them in one library, filter by collection when you need to, and see each icon once.</w:t>
      </w:r>
    </w:p>
    <w:p>
      <w:r>
        <w:rPr>
          <w:b/>
          <w:bCs/>
          <w:color w:val="6F5710"/>
          <w:sz w:val="16"/>
          <w:szCs w:val="16"/>
        </w:rPr>
        <w:t xml:space="preserve">VS CODE EXTENSIONS › AURIC ICONS: MODERN</w:t>
      </w:r>
    </w:p>
    <w:p>
      <w:pPr>
        <w:pStyle w:val="Heading1"/>
      </w:pPr>
      <w:r>
        <w:t xml:space="preserve">Auric Icons: Modern reference</w:t>
      </w:r>
    </w:p>
    <w:p>
      <w:pPr>
        <w:spacing w:after="200"/>
      </w:pPr>
      <w:r>
        <w:rPr>
          <w:i/>
          <w:iCs/>
          <w:color w:val="4A453E"/>
        </w:rPr>
        <w:t xml:space="preserve">Every command, keybinding, setting, view, icon ID, pack, category and library control in Auric Icons: Modern 0.12.1.</w:t>
      </w:r>
    </w:p>
    <w:p>
      <w:pPr>
        <w:spacing w:after="120"/>
      </w:pPr>
      <w:r>
        <w:t xml:space="preserve">This reference describes version 0.12.1 as published on the Visual Studio Marketplace.</w:t>
      </w:r>
    </w:p>
    <w:p>
      <w:pPr>
        <w:pStyle w:val="Heading2"/>
      </w:pPr>
      <w:r>
        <w:t xml:space="preserve">Commands</w:t>
      </w:r>
    </w:p>
    <w:p>
      <w:pPr>
        <w:spacing w:after="120"/>
      </w:pPr>
      <w:r>
        <w:t xml:space="preserve">Category in the Command Palette: </w:t>
      </w:r>
      <w:r>
        <w:rPr>
          <w:b/>
          <w:bCs/>
        </w:rPr>
        <w:t xml:space="preserve">Auric Icons: Modern</w:t>
      </w:r>
      <w:r>
        <w:t xml:space="preserve">.</w:t>
      </w:r>
    </w:p>
    <w:p>
      <w:pPr>
        <w:pStyle w:val="Heading3"/>
      </w:pPr>
      <w:r>
        <w:t xml:space="preserve">File icon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Configure…</w:t>
            </w:r>
          </w:p>
        </w:tc>
        <w:tc>
          <w:tcPr>
            <w:tcW w:type="pct" w:w="33%"/>
          </w:tcPr>
          <w:p>
            <w:r>
              <w:rPr>
                <w:rFonts w:ascii="Consolas" w:cs="Consolas" w:eastAsia="Consolas" w:hAnsi="Consolas"/>
                <w:shd w:fill="F3EEE3" w:color="auto" w:val="clear"/>
              </w:rPr>
              <w:t xml:space="preserve">auricIcons.configure</w:t>
            </w:r>
          </w:p>
        </w:tc>
        <w:tc>
          <w:tcPr>
            <w:tcW w:type="pct" w:w="33%"/>
          </w:tcPr>
          <w:p>
            <w:r>
              <w:t xml:space="preserve">Menu for folder colour, icon pack, arrows, saturation, opacity, detection and restore.</w:t>
            </w:r>
          </w:p>
        </w:tc>
      </w:tr>
      <w:tr>
        <w:tc>
          <w:tcPr>
            <w:tcW w:type="pct" w:w="33%"/>
          </w:tcPr>
          <w:p>
            <w:r>
              <w:t xml:space="preserve">Select Icon Pack</w:t>
            </w:r>
          </w:p>
        </w:tc>
        <w:tc>
          <w:tcPr>
            <w:tcW w:type="pct" w:w="33%"/>
          </w:tcPr>
          <w:p>
            <w:r>
              <w:rPr>
                <w:rFonts w:ascii="Consolas" w:cs="Consolas" w:eastAsia="Consolas" w:hAnsi="Consolas"/>
                <w:shd w:fill="F3EEE3" w:color="auto" w:val="clear"/>
              </w:rPr>
              <w:t xml:space="preserve">auricIcons.selectIconPack</w:t>
            </w:r>
          </w:p>
        </w:tc>
        <w:tc>
          <w:tcPr>
            <w:tcW w:type="pct" w:w="33%"/>
          </w:tcPr>
          <w:p>
            <w:r>
              <w:t xml:space="preserve">Choose None, Angular, NestJS, React / Redux or Vue / Pinia.</w:t>
            </w:r>
          </w:p>
        </w:tc>
      </w:tr>
      <w:tr>
        <w:tc>
          <w:tcPr>
            <w:tcW w:type="pct" w:w="33%"/>
          </w:tcPr>
          <w:p>
            <w:r>
              <w:t xml:space="preserve">Select Folder Colour</w:t>
            </w:r>
          </w:p>
        </w:tc>
        <w:tc>
          <w:tcPr>
            <w:tcW w:type="pct" w:w="33%"/>
          </w:tcPr>
          <w:p>
            <w:r>
              <w:rPr>
                <w:rFonts w:ascii="Consolas" w:cs="Consolas" w:eastAsia="Consolas" w:hAnsi="Consolas"/>
                <w:shd w:fill="F3EEE3" w:color="auto" w:val="clear"/>
              </w:rPr>
              <w:t xml:space="preserve">auricIcons.selectFolderColor</w:t>
            </w:r>
          </w:p>
        </w:tc>
        <w:tc>
          <w:tcPr>
            <w:tcW w:type="pct" w:w="33%"/>
          </w:tcPr>
          <w:p>
            <w:r>
              <w:t xml:space="preserve">Choose a preset or custom hex folder colour.</w:t>
            </w:r>
          </w:p>
        </w:tc>
      </w:tr>
      <w:tr>
        <w:tc>
          <w:tcPr>
            <w:tcW w:type="pct" w:w="33%"/>
          </w:tcPr>
          <w:p>
            <w:r>
              <w:t xml:space="preserve">Toggle Explorer Arrows</w:t>
            </w:r>
          </w:p>
        </w:tc>
        <w:tc>
          <w:tcPr>
            <w:tcW w:type="pct" w:w="33%"/>
          </w:tcPr>
          <w:p>
            <w:r>
              <w:rPr>
                <w:rFonts w:ascii="Consolas" w:cs="Consolas" w:eastAsia="Consolas" w:hAnsi="Consolas"/>
                <w:shd w:fill="F3EEE3" w:color="auto" w:val="clear"/>
              </w:rPr>
              <w:t xml:space="preserve">auricIcons.toggleExplorerArrows</w:t>
            </w:r>
          </w:p>
        </w:tc>
        <w:tc>
          <w:tcPr>
            <w:tcW w:type="pct" w:w="33%"/>
          </w:tcPr>
          <w:p>
            <w:r>
              <w:t xml:space="preserve">Show or hide the Explorer chevrons.</w:t>
            </w:r>
          </w:p>
        </w:tc>
      </w:tr>
      <w:tr>
        <w:tc>
          <w:tcPr>
            <w:tcW w:type="pct" w:w="33%"/>
          </w:tcPr>
          <w:p>
            <w:r>
              <w:t xml:space="preserve">Detect Auric Artisan Workspace</w:t>
            </w:r>
          </w:p>
        </w:tc>
        <w:tc>
          <w:tcPr>
            <w:tcW w:type="pct" w:w="33%"/>
          </w:tcPr>
          <w:p>
            <w:r>
              <w:rPr>
                <w:rFonts w:ascii="Consolas" w:cs="Consolas" w:eastAsia="Consolas" w:hAnsi="Consolas"/>
                <w:shd w:fill="F3EEE3" w:color="auto" w:val="clear"/>
              </w:rPr>
              <w:t xml:space="preserve">auricIcons.detectWorkspace</w:t>
            </w:r>
          </w:p>
        </w:tc>
        <w:tc>
          <w:tcPr>
            <w:tcW w:type="pct" w:w="33%"/>
          </w:tcPr>
          <w:p>
            <w:r>
              <w:t xml:space="preserve">Report whether the workspace has </w:t>
            </w:r>
            <w:r>
              <w:rPr>
                <w:rFonts w:ascii="Consolas" w:cs="Consolas" w:eastAsia="Consolas" w:hAnsi="Consolas"/>
                <w:shd w:fill="F3EEE3" w:color="auto" w:val="clear"/>
              </w:rPr>
              <w:t xml:space="preserve">.auric-artisan/</w:t>
            </w:r>
            <w:r>
              <w:t xml:space="preserve"> or </w:t>
            </w:r>
            <w:r>
              <w:rPr>
                <w:rFonts w:ascii="Consolas" w:cs="Consolas" w:eastAsia="Consolas" w:hAnsi="Consolas"/>
                <w:shd w:fill="F3EEE3" w:color="auto" w:val="clear"/>
              </w:rPr>
              <w:t xml:space="preserve">.auricignore</w:t>
            </w:r>
            <w:r>
              <w:t xml:space="preserve">.</w:t>
            </w:r>
          </w:p>
        </w:tc>
      </w:tr>
      <w:tr>
        <w:tc>
          <w:tcPr>
            <w:tcW w:type="pct" w:w="33%"/>
          </w:tcPr>
          <w:p>
            <w:r>
              <w:t xml:space="preserve">Restore Default Settings</w:t>
            </w:r>
          </w:p>
        </w:tc>
        <w:tc>
          <w:tcPr>
            <w:tcW w:type="pct" w:w="33%"/>
          </w:tcPr>
          <w:p>
            <w:r>
              <w:rPr>
                <w:rFonts w:ascii="Consolas" w:cs="Consolas" w:eastAsia="Consolas" w:hAnsi="Consolas"/>
                <w:shd w:fill="F3EEE3" w:color="auto" w:val="clear"/>
              </w:rPr>
              <w:t xml:space="preserve">auricIcons.restoreDefaults</w:t>
            </w:r>
          </w:p>
        </w:tc>
        <w:tc>
          <w:tcPr>
            <w:tcW w:type="pct" w:w="33%"/>
          </w:tcPr>
          <w:p>
            <w:r>
              <w:t xml:space="preserve">Clear all Modern theme settings.</w:t>
            </w:r>
          </w:p>
        </w:tc>
      </w:tr>
      <w:tr>
        <w:tc>
          <w:tcPr>
            <w:tcW w:type="pct" w:w="33%"/>
          </w:tcPr>
          <w:p>
            <w:r>
              <w:t xml:space="preserve">Activate Icon Theme</w:t>
            </w:r>
          </w:p>
        </w:tc>
        <w:tc>
          <w:tcPr>
            <w:tcW w:type="pct" w:w="33%"/>
          </w:tcPr>
          <w:p>
            <w:r>
              <w:rPr>
                <w:rFonts w:ascii="Consolas" w:cs="Consolas" w:eastAsia="Consolas" w:hAnsi="Consolas"/>
                <w:shd w:fill="F3EEE3" w:color="auto" w:val="clear"/>
              </w:rPr>
              <w:t xml:space="preserve">auricIcons.activate</w:t>
            </w:r>
          </w:p>
        </w:tc>
        <w:tc>
          <w:tcPr>
            <w:tcW w:type="pct" w:w="33%"/>
          </w:tcPr>
          <w:p>
            <w:r>
              <w:t xml:space="preserve">Set </w:t>
            </w:r>
            <w:r>
              <w:rPr>
                <w:b/>
                <w:bCs/>
              </w:rPr>
              <w:t xml:space="preserve">Auric Icons: Modern</w:t>
            </w:r>
            <w:r>
              <w:t xml:space="preserve"> as the file icon theme.</w:t>
            </w:r>
          </w:p>
        </w:tc>
      </w:tr>
    </w:tbl>
    <w:p/>
    <w:p>
      <w:pPr>
        <w:pStyle w:val="Heading3"/>
      </w:pPr>
      <w:r>
        <w:t xml:space="preserve">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Icon Library</w:t>
            </w:r>
          </w:p>
        </w:tc>
        <w:tc>
          <w:tcPr>
            <w:tcW w:type="pct" w:w="33%"/>
          </w:tcPr>
          <w:p>
            <w:r>
              <w:rPr>
                <w:rFonts w:ascii="Consolas" w:cs="Consolas" w:eastAsia="Consolas" w:hAnsi="Consolas"/>
                <w:shd w:fill="F3EEE3" w:color="auto" w:val="clear"/>
              </w:rPr>
              <w:t xml:space="preserve">auricIcons.library.openExplorer</w:t>
            </w:r>
          </w:p>
        </w:tc>
        <w:tc>
          <w:tcPr>
            <w:tcW w:type="pct" w:w="33%"/>
          </w:tcPr>
          <w:p>
            <w:r>
              <w:t xml:space="preserve">Opens the </w:t>
            </w:r>
            <w:r>
              <w:rPr>
                <w:b/>
                <w:bCs/>
              </w:rPr>
              <w:t xml:space="preserve">Icon Studio — Library</w:t>
            </w:r>
            <w:r>
              <w:t xml:space="preserve"> editor tab.</w:t>
            </w:r>
          </w:p>
        </w:tc>
      </w:tr>
      <w:tr>
        <w:tc>
          <w:tcPr>
            <w:tcW w:type="pct" w:w="33%"/>
          </w:tcPr>
          <w:p>
            <w:r>
              <w:t xml:space="preserve">Search Icons</w:t>
            </w:r>
          </w:p>
        </w:tc>
        <w:tc>
          <w:tcPr>
            <w:tcW w:type="pct" w:w="33%"/>
          </w:tcPr>
          <w:p>
            <w:r>
              <w:rPr>
                <w:rFonts w:ascii="Consolas" w:cs="Consolas" w:eastAsia="Consolas" w:hAnsi="Consolas"/>
                <w:shd w:fill="F3EEE3" w:color="auto" w:val="clear"/>
              </w:rPr>
              <w:t xml:space="preserve">auricIcons.library.searchIcons</w:t>
            </w:r>
          </w:p>
        </w:tc>
        <w:tc>
          <w:tcPr>
            <w:tcW w:type="pct" w:w="33%"/>
          </w:tcPr>
          <w:p>
            <w:r>
              <w:t xml:space="preserve">Choose an icon, then an action.</w:t>
            </w:r>
          </w:p>
        </w:tc>
      </w:tr>
      <w:tr>
        <w:tc>
          <w:tcPr>
            <w:tcW w:type="pct" w:w="33%"/>
          </w:tcPr>
          <w:p>
            <w:r>
              <w:t xml:space="preserve">Insert SVG at Cursor</w:t>
            </w:r>
          </w:p>
        </w:tc>
        <w:tc>
          <w:tcPr>
            <w:tcW w:type="pct" w:w="33%"/>
          </w:tcPr>
          <w:p>
            <w:r>
              <w:rPr>
                <w:rFonts w:ascii="Consolas" w:cs="Consolas" w:eastAsia="Consolas" w:hAnsi="Consolas"/>
                <w:shd w:fill="F3EEE3" w:color="auto" w:val="clear"/>
              </w:rPr>
              <w:t xml:space="preserve">auricIcons.library.insertSvg</w:t>
            </w:r>
          </w:p>
        </w:tc>
        <w:tc>
          <w:tcPr>
            <w:tcW w:type="pct" w:w="33%"/>
          </w:tcPr>
          <w:p>
            <w:r>
              <w:t xml:space="preserve">Choose an icon and insert it.</w:t>
            </w:r>
          </w:p>
        </w:tc>
      </w:tr>
      <w:tr>
        <w:tc>
          <w:tcPr>
            <w:tcW w:type="pct" w:w="33%"/>
          </w:tcPr>
          <w:p>
            <w:r>
              <w:t xml:space="preserve">Smart Insert Icon (matches active language)</w:t>
            </w:r>
          </w:p>
        </w:tc>
        <w:tc>
          <w:tcPr>
            <w:tcW w:type="pct" w:w="33%"/>
          </w:tcPr>
          <w:p>
            <w:r>
              <w:rPr>
                <w:rFonts w:ascii="Consolas" w:cs="Consolas" w:eastAsia="Consolas" w:hAnsi="Consolas"/>
                <w:shd w:fill="F3EEE3" w:color="auto" w:val="clear"/>
              </w:rPr>
              <w:t xml:space="preserve">auricIcons.library.smartInsert</w:t>
            </w:r>
          </w:p>
        </w:tc>
        <w:tc>
          <w:tcPr>
            <w:tcW w:type="pct" w:w="33%"/>
          </w:tcPr>
          <w:p>
            <w:r>
              <w:t xml:space="preserve">Choose an icon and insert it with language-aware output.</w:t>
            </w:r>
          </w:p>
        </w:tc>
      </w:tr>
      <w:tr>
        <w:tc>
          <w:tcPr>
            <w:tcW w:type="pct" w:w="33%"/>
          </w:tcPr>
          <w:p>
            <w:r>
              <w:t xml:space="preserve">Copy Icon As… (JSX, CSS, Markdown, Data URI, Image tag)</w:t>
            </w:r>
          </w:p>
        </w:tc>
        <w:tc>
          <w:tcPr>
            <w:tcW w:type="pct" w:w="33%"/>
          </w:tcPr>
          <w:p>
            <w:r>
              <w:rPr>
                <w:rFonts w:ascii="Consolas" w:cs="Consolas" w:eastAsia="Consolas" w:hAnsi="Consolas"/>
                <w:shd w:fill="F3EEE3" w:color="auto" w:val="clear"/>
              </w:rPr>
              <w:t xml:space="preserve">auricIcons.library.copyAs</w:t>
            </w:r>
          </w:p>
        </w:tc>
        <w:tc>
          <w:tcPr>
            <w:tcW w:type="pct" w:w="33%"/>
          </w:tcPr>
          <w:p>
            <w:r>
              <w:t xml:space="preserve">Choose an icon and one of nine formats.</w:t>
            </w:r>
          </w:p>
        </w:tc>
      </w:tr>
      <w:tr>
        <w:tc>
          <w:tcPr>
            <w:tcW w:type="pct" w:w="33%"/>
          </w:tcPr>
          <w:p>
            <w:r>
              <w:t xml:space="preserve">Insert from Likes</w:t>
            </w:r>
          </w:p>
        </w:tc>
        <w:tc>
          <w:tcPr>
            <w:tcW w:type="pct" w:w="33%"/>
          </w:tcPr>
          <w:p>
            <w:r>
              <w:rPr>
                <w:rFonts w:ascii="Consolas" w:cs="Consolas" w:eastAsia="Consolas" w:hAnsi="Consolas"/>
                <w:shd w:fill="F3EEE3" w:color="auto" w:val="clear"/>
              </w:rPr>
              <w:t xml:space="preserve">auricIcons.library.showFavorites</w:t>
            </w:r>
          </w:p>
        </w:tc>
        <w:tc>
          <w:tcPr>
            <w:tcW w:type="pct" w:w="33%"/>
          </w:tcPr>
          <w:p>
            <w:r>
              <w:t xml:space="preserve">Choose a liked icon and insert it.</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auricIcons.library.showRecents</w:t>
            </w:r>
          </w:p>
        </w:tc>
        <w:tc>
          <w:tcPr>
            <w:tcW w:type="pct" w:w="33%"/>
          </w:tcPr>
          <w:p>
            <w:r>
              <w:t xml:space="preserve">Choose a recent icon and insert it.</w:t>
            </w:r>
          </w:p>
        </w:tc>
      </w:tr>
      <w:tr>
        <w:tc>
          <w:tcPr>
            <w:tcW w:type="pct" w:w="33%"/>
          </w:tcPr>
          <w:p>
            <w:r>
              <w:t xml:space="preserve">Toggle Like for an Icon</w:t>
            </w:r>
          </w:p>
        </w:tc>
        <w:tc>
          <w:tcPr>
            <w:tcW w:type="pct" w:w="33%"/>
          </w:tcPr>
          <w:p>
            <w:r>
              <w:rPr>
                <w:rFonts w:ascii="Consolas" w:cs="Consolas" w:eastAsia="Consolas" w:hAnsi="Consolas"/>
                <w:shd w:fill="F3EEE3" w:color="auto" w:val="clear"/>
              </w:rPr>
              <w:t xml:space="preserve">auricIcons.library.toggleFavorite</w:t>
            </w:r>
          </w:p>
        </w:tc>
        <w:tc>
          <w:tcPr>
            <w:tcW w:type="pct" w:w="33%"/>
          </w:tcPr>
          <w:p>
            <w:r>
              <w:t xml:space="preserve">Like or unlike an icon.</w:t>
            </w:r>
          </w:p>
        </w:tc>
      </w:tr>
      <w:tr>
        <w:tc>
          <w:tcPr>
            <w:tcW w:type="pct" w:w="33%"/>
          </w:tcPr>
          <w:p>
            <w:r>
              <w:t xml:space="preserve">Clear Likes, Recents and Learned Recommendations</w:t>
            </w:r>
          </w:p>
        </w:tc>
        <w:tc>
          <w:tcPr>
            <w:tcW w:type="pct" w:w="33%"/>
          </w:tcPr>
          <w:p>
            <w:r>
              <w:rPr>
                <w:rFonts w:ascii="Consolas" w:cs="Consolas" w:eastAsia="Consolas" w:hAnsi="Consolas"/>
                <w:shd w:fill="F3EEE3" w:color="auto" w:val="clear"/>
              </w:rPr>
              <w:t xml:space="preserve">auricIcons.library.resetPersonalization</w:t>
            </w:r>
          </w:p>
        </w:tc>
        <w:tc>
          <w:tcPr>
            <w:tcW w:type="pct" w:w="33%"/>
          </w:tcPr>
          <w:p>
            <w:r>
              <w:t xml:space="preserve">Asks for confirmation, then resets personalisation.</w:t>
            </w:r>
          </w:p>
        </w:tc>
      </w:tr>
      <w:tr>
        <w:tc>
          <w:tcPr>
            <w:tcW w:type="pct" w:w="33%"/>
          </w:tcPr>
          <w:p>
            <w:r>
              <w:t xml:space="preserve">Copy SVG</w:t>
            </w:r>
          </w:p>
        </w:tc>
        <w:tc>
          <w:tcPr>
            <w:tcW w:type="pct" w:w="33%"/>
          </w:tcPr>
          <w:p>
            <w:r>
              <w:rPr>
                <w:rFonts w:ascii="Consolas" w:cs="Consolas" w:eastAsia="Consolas" w:hAnsi="Consolas"/>
                <w:shd w:fill="F3EEE3" w:color="auto" w:val="clear"/>
              </w:rPr>
              <w:t xml:space="preserve">auricIcons.library.copySvg</w:t>
            </w:r>
          </w:p>
        </w:tc>
        <w:tc>
          <w:tcPr>
            <w:tcW w:type="pct" w:w="33%"/>
          </w:tcPr>
          <w:p>
            <w:r>
              <w:t xml:space="preserve">Choose an icon and copy raw SVG.</w:t>
            </w:r>
          </w:p>
        </w:tc>
      </w:tr>
      <w:tr>
        <w:tc>
          <w:tcPr>
            <w:tcW w:type="pct" w:w="33%"/>
          </w:tcPr>
          <w:p>
            <w:r>
              <w:t xml:space="preserve">Save SVG As…</w:t>
            </w:r>
          </w:p>
        </w:tc>
        <w:tc>
          <w:tcPr>
            <w:tcW w:type="pct" w:w="33%"/>
          </w:tcPr>
          <w:p>
            <w:r>
              <w:rPr>
                <w:rFonts w:ascii="Consolas" w:cs="Consolas" w:eastAsia="Consolas" w:hAnsi="Consolas"/>
                <w:shd w:fill="F3EEE3" w:color="auto" w:val="clear"/>
              </w:rPr>
              <w:t xml:space="preserve">auricIcons.library.saveSvg</w:t>
            </w:r>
          </w:p>
        </w:tc>
        <w:tc>
          <w:tcPr>
            <w:tcW w:type="pct" w:w="33%"/>
          </w:tcPr>
          <w:p>
            <w:r>
              <w:t xml:space="preserve">Choose an icon and save it as a file.</w:t>
            </w:r>
          </w:p>
        </w:tc>
      </w:tr>
      <w:tr>
        <w:tc>
          <w:tcPr>
            <w:tcW w:type="pct" w:w="33%"/>
          </w:tcPr>
          <w:p>
            <w:r>
              <w:t xml:space="preserve">Open SVG Source</w:t>
            </w:r>
          </w:p>
        </w:tc>
        <w:tc>
          <w:tcPr>
            <w:tcW w:type="pct" w:w="33%"/>
          </w:tcPr>
          <w:p>
            <w:r>
              <w:rPr>
                <w:rFonts w:ascii="Consolas" w:cs="Consolas" w:eastAsia="Consolas" w:hAnsi="Consolas"/>
                <w:shd w:fill="F3EEE3" w:color="auto" w:val="clear"/>
              </w:rPr>
              <w:t xml:space="preserve">auricIcons.library.openSource</w:t>
            </w:r>
          </w:p>
        </w:tc>
        <w:tc>
          <w:tcPr>
            <w:tcW w:type="pct" w:w="33%"/>
          </w:tcPr>
          <w:p>
            <w:r>
              <w:t xml:space="preserve">Choose an icon and open its SVG.</w:t>
            </w:r>
          </w:p>
        </w:tc>
      </w:tr>
    </w:tbl>
    <w:p/>
    <w:p>
      <w:pPr>
        <w:spacing w:after="120"/>
      </w:pPr>
      <w:r>
        <w:t xml:space="preserve">Icon Library commands are hidden from the Command Palette while another extension hosts the shared library. They still work from keybindings and forward to the host.</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and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t xml:space="preserve">Smart Insert Icon</w:t>
            </w:r>
          </w:p>
        </w:tc>
        <w:tc>
          <w:tcPr>
            <w:tcW w:type="pct" w:w="25%"/>
          </w:tcPr>
          <w:p>
            <w:r>
              <w:t xml:space="preserve">Editor focused and Modern hosts the library</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t xml:space="preserve">Insert from Recent</w:t>
            </w:r>
          </w:p>
        </w:tc>
        <w:tc>
          <w:tcPr>
            <w:tcW w:type="pct" w:w="25%"/>
          </w:tcPr>
          <w:p>
            <w:r>
              <w:t xml:space="preserve">Editor focused and Modern hosts the library</w:t>
            </w:r>
          </w:p>
        </w:tc>
      </w:tr>
    </w:tbl>
    <w:p/>
    <w:p>
      <w:pPr>
        <w:spacing w:after="120"/>
      </w:pPr>
      <w:r>
        <w:t xml:space="preserve">In the Icon Library view: </w:t>
      </w:r>
      <w:r>
        <w:rPr>
          <w:rFonts w:ascii="Consolas" w:cs="Consolas" w:eastAsia="Consolas" w:hAnsi="Consolas"/>
          <w:shd w:fill="F3EEE3" w:color="auto" w:val="clear"/>
        </w:rPr>
        <w:t xml:space="preserve">/</w:t>
      </w:r>
      <w:r>
        <w:t xml:space="preserve"> focuses search; </w:t>
      </w:r>
      <w:r>
        <w:rPr>
          <w:rFonts w:ascii="Consolas" w:cs="Consolas" w:eastAsia="Consolas" w:hAnsi="Consolas"/>
          <w:shd w:fill="F3EEE3" w:color="auto" w:val="clear"/>
        </w:rPr>
        <w:t xml:space="preserve">Escape</w:t>
      </w:r>
      <w:r>
        <w:t xml:space="preserve"> clears it; in dropdowns, arrow keys move and </w:t>
      </w:r>
      <w:r>
        <w:rPr>
          <w:rFonts w:ascii="Consolas" w:cs="Consolas" w:eastAsia="Consolas" w:hAnsi="Consolas"/>
          <w:shd w:fill="F3EEE3" w:color="auto" w:val="clear"/>
        </w:rPr>
        <w:t xml:space="preserve">Escape</w:t>
      </w:r>
      <w:r>
        <w:t xml:space="preserve"> closes.</w:t>
      </w:r>
    </w:p>
    <w:p>
      <w:pPr>
        <w:pStyle w:val="Heading2"/>
      </w:pPr>
      <w:r>
        <w:t xml:space="preserve">Settings</w:t>
      </w:r>
    </w:p>
    <w:p>
      <w:pPr>
        <w:pStyle w:val="Heading3"/>
      </w:pPr>
      <w:r>
        <w:t xml:space="preserve">File icon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auricIcons.folderColor</w:t>
            </w:r>
          </w:p>
        </w:tc>
        <w:tc>
          <w:tcPr>
            <w:tcW w:type="pct" w:w="20%"/>
          </w:tcPr>
          <w:p>
            <w:r>
              <w:t xml:space="preserve">string</w:t>
            </w:r>
          </w:p>
        </w:tc>
        <w:tc>
          <w:tcPr>
            <w:tcW w:type="pct" w:w="20%"/>
          </w:tcPr>
          <w:p>
            <w:r>
              <w:rPr>
                <w:rFonts w:ascii="Consolas" w:cs="Consolas" w:eastAsia="Consolas" w:hAnsi="Consolas"/>
                <w:shd w:fill="F3EEE3" w:color="auto" w:val="clear"/>
              </w:rPr>
              <w:t xml:space="preserve">default</w:t>
            </w:r>
            <w:r>
              <w:t xml:space="preserve"> or a hex colour</w:t>
            </w:r>
          </w:p>
        </w:tc>
        <w:tc>
          <w:tcPr>
            <w:tcW w:type="pct" w:w="20%"/>
          </w:tcPr>
          <w:p>
            <w:r>
              <w:rPr>
                <w:rFonts w:ascii="Consolas" w:cs="Consolas" w:eastAsia="Consolas" w:hAnsi="Consolas"/>
                <w:shd w:fill="F3EEE3" w:color="auto" w:val="clear"/>
              </w:rPr>
              <w:t xml:space="preserve">default</w:t>
            </w:r>
          </w:p>
        </w:tc>
        <w:tc>
          <w:tcPr>
            <w:tcW w:type="pct" w:w="20%"/>
          </w:tcPr>
          <w:p>
            <w:r>
              <w:t xml:space="preserve">Folder colour. </w:t>
            </w:r>
            <w:r>
              <w:rPr>
                <w:rFonts w:ascii="Consolas" w:cs="Consolas" w:eastAsia="Consolas" w:hAnsi="Consolas"/>
                <w:shd w:fill="F3EEE3" w:color="auto" w:val="clear"/>
              </w:rPr>
              <w:t xml:space="preserve">default</w:t>
            </w:r>
            <w:r>
              <w:t xml:space="preserve"> is the Auric gold. Folders only.</w:t>
            </w:r>
          </w:p>
        </w:tc>
      </w:tr>
      <w:tr>
        <w:tc>
          <w:tcPr>
            <w:tcW w:type="pct" w:w="20%"/>
          </w:tcPr>
          <w:p>
            <w:r>
              <w:rPr>
                <w:rFonts w:ascii="Consolas" w:cs="Consolas" w:eastAsia="Consolas" w:hAnsi="Consolas"/>
                <w:shd w:fill="F3EEE3" w:color="auto" w:val="clear"/>
              </w:rPr>
              <w:t xml:space="preserve">auricIcons.activeIconPack</w:t>
            </w:r>
          </w:p>
        </w:tc>
        <w:tc>
          <w:tcPr>
            <w:tcW w:type="pct" w:w="20%"/>
          </w:tcPr>
          <w:p>
            <w:r>
              <w:t xml:space="preserve">string</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nest</w:t>
            </w:r>
            <w:r>
              <w:t xml:space="preserve">,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vue</w:t>
            </w:r>
          </w:p>
        </w:tc>
        <w:tc>
          <w:tcPr>
            <w:tcW w:type="pct" w:w="20%"/>
          </w:tcPr>
          <w:p>
            <w:r>
              <w:rPr>
                <w:rFonts w:ascii="Consolas" w:cs="Consolas" w:eastAsia="Consolas" w:hAnsi="Consolas"/>
                <w:shd w:fill="F3EEE3" w:color="auto" w:val="clear"/>
              </w:rPr>
              <w:t xml:space="preserve">none</w:t>
            </w:r>
          </w:p>
        </w:tc>
        <w:tc>
          <w:tcPr>
            <w:tcW w:type="pct" w:w="20%"/>
          </w:tcPr>
          <w:p>
            <w:r>
              <w:t xml:space="preserve">Framework pack layered over the base set.</w:t>
            </w:r>
          </w:p>
        </w:tc>
      </w:tr>
      <w:tr>
        <w:tc>
          <w:tcPr>
            <w:tcW w:type="pct" w:w="20%"/>
          </w:tcPr>
          <w:p>
            <w:r>
              <w:rPr>
                <w:rFonts w:ascii="Consolas" w:cs="Consolas" w:eastAsia="Consolas" w:hAnsi="Consolas"/>
                <w:shd w:fill="F3EEE3" w:color="auto" w:val="clear"/>
              </w:rPr>
              <w:t xml:space="preserve">auricIcons.autoDetect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Offer the theme once in Auric Artisan workspaces.</w:t>
            </w:r>
          </w:p>
        </w:tc>
      </w:tr>
      <w:tr>
        <w:tc>
          <w:tcPr>
            <w:tcW w:type="pct" w:w="20%"/>
          </w:tcPr>
          <w:p>
            <w:r>
              <w:rPr>
                <w:rFonts w:ascii="Consolas" w:cs="Consolas" w:eastAsia="Consolas" w:hAnsi="Consolas"/>
                <w:shd w:fill="F3EEE3" w:color="auto" w:val="clear"/>
              </w:rPr>
              <w:t xml:space="preserve">auricIcons.hidesExplorerArrows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false</w:t>
            </w:r>
          </w:p>
        </w:tc>
        <w:tc>
          <w:tcPr>
            <w:tcW w:type="pct" w:w="20%"/>
          </w:tcPr>
          <w:p>
            <w:r>
              <w:t xml:space="preserve">Hide Explorer chevrons.</w:t>
            </w:r>
          </w:p>
        </w:tc>
      </w:tr>
      <w:tr>
        <w:tc>
          <w:tcPr>
            <w:tcW w:type="pct" w:w="20%"/>
          </w:tcPr>
          <w:p>
            <w:r>
              <w:rPr>
                <w:rFonts w:ascii="Consolas" w:cs="Consolas" w:eastAsia="Consolas" w:hAnsi="Consolas"/>
                <w:shd w:fill="F3EEE3" w:color="auto" w:val="clear"/>
              </w:rPr>
              <w:t xml:space="preserve">auricIcons.saturation</w:t>
            </w:r>
          </w:p>
        </w:tc>
        <w:tc>
          <w:tcPr>
            <w:tcW w:type="pct" w:w="20%"/>
          </w:tcPr>
          <w:p>
            <w:r>
              <w:t xml:space="preserve">number</w:t>
            </w:r>
          </w:p>
        </w:tc>
        <w:tc>
          <w:tcPr>
            <w:tcW w:type="pct" w:w="20%"/>
          </w:tcPr>
          <w:p>
            <w:r>
              <w:t xml:space="preserve">0 to 2</w:t>
            </w:r>
          </w:p>
        </w:tc>
        <w:tc>
          <w:tcPr>
            <w:tcW w:type="pct" w:w="20%"/>
          </w:tcPr>
          <w:p>
            <w:r>
              <w:t xml:space="preserve">1</w:t>
            </w:r>
          </w:p>
        </w:tc>
        <w:tc>
          <w:tcPr>
            <w:tcW w:type="pct" w:w="20%"/>
          </w:tcPr>
          <w:p>
            <w:r>
              <w:t xml:space="preserve">Colour saturation multiplier; 0 is greyscale.</w:t>
            </w:r>
          </w:p>
        </w:tc>
      </w:tr>
      <w:tr>
        <w:tc>
          <w:tcPr>
            <w:tcW w:type="pct" w:w="20%"/>
          </w:tcPr>
          <w:p>
            <w:r>
              <w:rPr>
                <w:rFonts w:ascii="Consolas" w:cs="Consolas" w:eastAsia="Consolas" w:hAnsi="Consolas"/>
                <w:shd w:fill="F3EEE3" w:color="auto" w:val="clear"/>
              </w:rPr>
              <w:t xml:space="preserve">auricIcons.opacity</w:t>
            </w:r>
          </w:p>
        </w:tc>
        <w:tc>
          <w:tcPr>
            <w:tcW w:type="pct" w:w="20%"/>
          </w:tcPr>
          <w:p>
            <w:r>
              <w:t xml:space="preserve">number</w:t>
            </w:r>
          </w:p>
        </w:tc>
        <w:tc>
          <w:tcPr>
            <w:tcW w:type="pct" w:w="20%"/>
          </w:tcPr>
          <w:p>
            <w:r>
              <w:t xml:space="preserve">0.1 to 1</w:t>
            </w:r>
          </w:p>
        </w:tc>
        <w:tc>
          <w:tcPr>
            <w:tcW w:type="pct" w:w="20%"/>
          </w:tcPr>
          <w:p>
            <w:r>
              <w:t xml:space="preserve">1</w:t>
            </w:r>
          </w:p>
        </w:tc>
        <w:tc>
          <w:tcPr>
            <w:tcW w:type="pct" w:w="20%"/>
          </w:tcPr>
          <w:p>
            <w:r>
              <w:t xml:space="preserve">Icon opacity.</w:t>
            </w:r>
          </w:p>
        </w:tc>
      </w:tr>
      <w:tr>
        <w:tc>
          <w:tcPr>
            <w:tcW w:type="pct" w:w="20%"/>
          </w:tcPr>
          <w:p>
            <w:r>
              <w:rPr>
                <w:rFonts w:ascii="Consolas" w:cs="Consolas" w:eastAsia="Consolas" w:hAnsi="Consolas"/>
                <w:shd w:fill="F3EEE3" w:color="auto" w:val="clear"/>
              </w:rPr>
              <w:t xml:space="preserve">auricIcons.files.associations</w:t>
            </w:r>
          </w:p>
        </w:tc>
        <w:tc>
          <w:tcPr>
            <w:tcW w:type="pct" w:w="20%"/>
          </w:tcPr>
          <w:p>
            <w:r>
              <w:t xml:space="preserve">object</w:t>
            </w:r>
          </w:p>
        </w:tc>
        <w:tc>
          <w:tcPr>
            <w:tcW w:type="pct" w:w="20%"/>
          </w:tcPr>
          <w:p>
            <w:r>
              <w:rPr>
                <w:rFonts w:ascii="Consolas" w:cs="Consolas" w:eastAsia="Consolas" w:hAnsi="Consolas"/>
                <w:shd w:fill="F3EEE3" w:color="auto" w:val="clear"/>
              </w:rPr>
              <w:t xml:space="preserve">{ "*.ext" or filename: icon ID }</w:t>
            </w:r>
          </w:p>
        </w:tc>
        <w:tc>
          <w:tcPr>
            <w:tcW w:type="pct" w:w="20%"/>
          </w:tcPr>
          <w:p>
            <w:r>
              <w:rPr>
                <w:rFonts w:ascii="Consolas" w:cs="Consolas" w:eastAsia="Consolas" w:hAnsi="Consolas"/>
                <w:shd w:fill="F3EEE3" w:color="auto" w:val="clear"/>
              </w:rPr>
              <w:t xml:space="preserve">{}</w:t>
            </w:r>
          </w:p>
        </w:tc>
        <w:tc>
          <w:tcPr>
            <w:tcW w:type="pct" w:w="20%"/>
          </w:tcPr>
          <w:p>
            <w:r>
              <w:t xml:space="preserve">Map files to icons; </w:t>
            </w:r>
            <w:r>
              <w:rPr>
                <w:rFonts w:ascii="Consolas" w:cs="Consolas" w:eastAsia="Consolas" w:hAnsi="Consolas"/>
                <w:shd w:fill="F3EEE3" w:color="auto" w:val="clear"/>
              </w:rPr>
              <w:t xml:space="preserve">none</w:t>
            </w:r>
            <w:r>
              <w:t xml:space="preserve"> removes a mapping.</w:t>
            </w:r>
          </w:p>
        </w:tc>
      </w:tr>
      <w:tr>
        <w:tc>
          <w:tcPr>
            <w:tcW w:type="pct" w:w="20%"/>
          </w:tcPr>
          <w:p>
            <w:r>
              <w:rPr>
                <w:rFonts w:ascii="Consolas" w:cs="Consolas" w:eastAsia="Consolas" w:hAnsi="Consolas"/>
                <w:shd w:fill="F3EEE3" w:color="auto" w:val="clear"/>
              </w:rPr>
              <w:t xml:space="preserve">auricIcons.folders.associations</w:t>
            </w:r>
          </w:p>
        </w:tc>
        <w:tc>
          <w:tcPr>
            <w:tcW w:type="pct" w:w="20%"/>
          </w:tcPr>
          <w:p>
            <w:r>
              <w:t xml:space="preserve">object</w:t>
            </w:r>
          </w:p>
        </w:tc>
        <w:tc>
          <w:tcPr>
            <w:tcW w:type="pct" w:w="20%"/>
          </w:tcPr>
          <w:p>
            <w:r>
              <w:rPr>
                <w:rFonts w:ascii="Consolas" w:cs="Consolas" w:eastAsia="Consolas" w:hAnsi="Consolas"/>
                <w:shd w:fill="F3EEE3" w:color="auto" w:val="clear"/>
              </w:rPr>
              <w:t xml:space="preserve">{ folder name: icon ID }</w:t>
            </w:r>
          </w:p>
        </w:tc>
        <w:tc>
          <w:tcPr>
            <w:tcW w:type="pct" w:w="20%"/>
          </w:tcPr>
          <w:p>
            <w:r>
              <w:rPr>
                <w:rFonts w:ascii="Consolas" w:cs="Consolas" w:eastAsia="Consolas" w:hAnsi="Consolas"/>
                <w:shd w:fill="F3EEE3" w:color="auto" w:val="clear"/>
              </w:rPr>
              <w:t xml:space="preserve">{}</w:t>
            </w:r>
          </w:p>
        </w:tc>
        <w:tc>
          <w:tcPr>
            <w:tcW w:type="pct" w:w="20%"/>
          </w:tcPr>
          <w:p>
            <w:r>
              <w:t xml:space="preserve">Map folders to icons; open and closed applied together.</w:t>
            </w:r>
          </w:p>
        </w:tc>
      </w:tr>
    </w:tbl>
    <w:p/>
    <w:p>
      <w:pPr>
        <w:pStyle w:val="Heading3"/>
      </w:pPr>
      <w:r>
        <w:t xml:space="preserve">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auricIcons.library.defaultVariant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mono</w:t>
            </w:r>
            <w:r>
              <w:t xml:space="preserve">,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duotone</w:t>
            </w:r>
          </w:p>
        </w:tc>
        <w:tc>
          <w:tcPr>
            <w:tcW w:type="pct" w:w="20%"/>
          </w:tcPr>
          <w:p>
            <w:r>
              <w:rPr>
                <w:rFonts w:ascii="Consolas" w:cs="Consolas" w:eastAsia="Consolas" w:hAnsi="Consolas"/>
                <w:shd w:fill="F3EEE3" w:color="auto" w:val="clear"/>
              </w:rPr>
              <w:t xml:space="preserve">auto</w:t>
            </w:r>
          </w:p>
        </w:tc>
        <w:tc>
          <w:tcPr>
            <w:tcW w:type="pct" w:w="20%"/>
          </w:tcPr>
          <w:p>
            <w:r>
              <w:t xml:space="preserve">Variant for Command Palette actions; </w:t>
            </w:r>
            <w:r>
              <w:rPr>
                <w:rFonts w:ascii="Consolas" w:cs="Consolas" w:eastAsia="Consolas" w:hAnsi="Consolas"/>
                <w:shd w:fill="F3EEE3" w:color="auto" w:val="clear"/>
              </w:rPr>
              <w:t xml:space="preserve">auto</w:t>
            </w:r>
            <w:r>
              <w:t xml:space="preserve"> follows the file.</w:t>
            </w:r>
          </w:p>
        </w:tc>
      </w:tr>
      <w:tr>
        <w:tc>
          <w:tcPr>
            <w:tcW w:type="pct" w:w="20%"/>
          </w:tcPr>
          <w:p>
            <w:r>
              <w:rPr>
                <w:rFonts w:ascii="Consolas" w:cs="Consolas" w:eastAsia="Consolas" w:hAnsi="Consolas"/>
                <w:shd w:fill="F3EEE3" w:color="auto" w:val="clear"/>
              </w:rPr>
              <w:t xml:space="preserve">auricIcons.library.pageSize</w:t>
            </w:r>
          </w:p>
        </w:tc>
        <w:tc>
          <w:tcPr>
            <w:tcW w:type="pct" w:w="20%"/>
          </w:tcPr>
          <w:p>
            <w:r>
              <w:t xml:space="preserve">number</w:t>
            </w:r>
          </w:p>
        </w:tc>
        <w:tc>
          <w:tcPr>
            <w:tcW w:type="pct" w:w="20%"/>
          </w:tcPr>
          <w:p>
            <w:r>
              <w:t xml:space="preserve">24 to 240</w:t>
            </w:r>
          </w:p>
        </w:tc>
        <w:tc>
          <w:tcPr>
            <w:tcW w:type="pct" w:w="20%"/>
          </w:tcPr>
          <w:p>
            <w:r>
              <w:t xml:space="preserve">72</w:t>
            </w:r>
          </w:p>
        </w:tc>
        <w:tc>
          <w:tcPr>
            <w:tcW w:type="pct" w:w="20%"/>
          </w:tcPr>
          <w:p>
            <w:r>
              <w:t xml:space="preserve">Cards streamed per batch.</w:t>
            </w:r>
          </w:p>
        </w:tc>
      </w:tr>
      <w:tr>
        <w:tc>
          <w:tcPr>
            <w:tcW w:type="pct" w:w="20%"/>
          </w:tcPr>
          <w:p>
            <w:r>
              <w:rPr>
                <w:rFonts w:ascii="Consolas" w:cs="Consolas" w:eastAsia="Consolas" w:hAnsi="Consolas"/>
                <w:shd w:fill="F3EEE3" w:color="auto" w:val="clear"/>
              </w:rPr>
              <w:t xml:space="preserve">auricIcons.library.smartInsert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Language-aware output for Insert.</w:t>
            </w:r>
          </w:p>
        </w:tc>
      </w:tr>
      <w:tr>
        <w:tc>
          <w:tcPr>
            <w:tcW w:type="pct" w:w="20%"/>
          </w:tcPr>
          <w:p>
            <w:r>
              <w:rPr>
                <w:rFonts w:ascii="Consolas" w:cs="Consolas" w:eastAsia="Consolas" w:hAnsi="Consolas"/>
                <w:shd w:fill="F3EEE3" w:color="auto" w:val="clear"/>
              </w:rPr>
              <w:t xml:space="preserve">auricIcons.library.recommendations.enabled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Recommendations for the file you are editing.</w:t>
            </w:r>
          </w:p>
        </w:tc>
      </w:tr>
      <w:tr>
        <w:tc>
          <w:tcPr>
            <w:tcW w:type="pct" w:w="20%"/>
          </w:tcPr>
          <w:p>
            <w:r>
              <w:rPr>
                <w:rFonts w:ascii="Consolas" w:cs="Consolas" w:eastAsia="Consolas" w:hAnsi="Consolas"/>
                <w:shd w:fill="F3EEE3" w:color="auto" w:val="clear"/>
              </w:rPr>
              <w:t xml:space="preserve">auricIcons.library.recommendations.limit</w:t>
            </w:r>
          </w:p>
        </w:tc>
        <w:tc>
          <w:tcPr>
            <w:tcW w:type="pct" w:w="20%"/>
          </w:tcPr>
          <w:p>
            <w:r>
              <w:t xml:space="preserve">number</w:t>
            </w:r>
          </w:p>
        </w:tc>
        <w:tc>
          <w:tcPr>
            <w:tcW w:type="pct" w:w="20%"/>
          </w:tcPr>
          <w:p>
            <w:r>
              <w:t xml:space="preserve">4 to 24</w:t>
            </w:r>
          </w:p>
        </w:tc>
        <w:tc>
          <w:tcPr>
            <w:tcW w:type="pct" w:w="20%"/>
          </w:tcPr>
          <w:p>
            <w:r>
              <w:t xml:space="preserve">12</w:t>
            </w:r>
          </w:p>
        </w:tc>
        <w:tc>
          <w:tcPr>
            <w:tcW w:type="pct" w:w="20%"/>
          </w:tcPr>
          <w:p>
            <w:r>
              <w:t xml:space="preserve">Icons in the recommendation rail.</w:t>
            </w:r>
          </w:p>
        </w:tc>
      </w:tr>
      <w:tr>
        <w:tc>
          <w:tcPr>
            <w:tcW w:type="pct" w:w="20%"/>
          </w:tcPr>
          <w:p>
            <w:r>
              <w:rPr>
                <w:rFonts w:ascii="Consolas" w:cs="Consolas" w:eastAsia="Consolas" w:hAnsi="Consolas"/>
                <w:shd w:fill="F3EEE3" w:color="auto" w:val="clear"/>
              </w:rPr>
              <w:t xml:space="preserve">auricIcons.library.showGuide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Smart guide tips at the top of the library.</w:t>
            </w:r>
          </w:p>
        </w:tc>
      </w:tr>
      <w:tr>
        <w:tc>
          <w:tcPr>
            <w:tcW w:type="pct" w:w="20%"/>
          </w:tcPr>
          <w:p>
            <w:r>
              <w:rPr>
                <w:rFonts w:ascii="Consolas" w:cs="Consolas" w:eastAsia="Consolas" w:hAnsi="Consolas"/>
                <w:shd w:fill="F3EEE3" w:color="auto" w:val="clear"/>
              </w:rPr>
              <w:t xml:space="preserve">auricIcons.library.density</w:t>
            </w:r>
          </w:p>
        </w:tc>
        <w:tc>
          <w:tcPr>
            <w:tcW w:type="pct" w:w="20%"/>
          </w:tcPr>
          <w:p>
            <w:r>
              <w:t xml:space="preserve">string</w:t>
            </w:r>
          </w:p>
        </w:tc>
        <w:tc>
          <w:tcPr>
            <w:tcW w:type="pct" w:w="20%"/>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20%"/>
          </w:tcPr>
          <w:p>
            <w:r>
              <w:rPr>
                <w:rFonts w:ascii="Consolas" w:cs="Consolas" w:eastAsia="Consolas" w:hAnsi="Consolas"/>
                <w:shd w:fill="F3EEE3" w:color="auto" w:val="clear"/>
              </w:rPr>
              <w:t xml:space="preserve">comfortable</w:t>
            </w:r>
          </w:p>
        </w:tc>
        <w:tc>
          <w:tcPr>
            <w:tcW w:type="pct" w:w="20%"/>
          </w:tcPr>
          <w:p>
            <w:r>
              <w:t xml:space="preserve">Card size.</w:t>
            </w:r>
          </w:p>
        </w:tc>
      </w:tr>
      <w:tr>
        <w:tc>
          <w:tcPr>
            <w:tcW w:type="pct" w:w="20%"/>
          </w:tcPr>
          <w:p>
            <w:r>
              <w:rPr>
                <w:rFonts w:ascii="Consolas" w:cs="Consolas" w:eastAsia="Consolas" w:hAnsi="Consolas"/>
                <w:shd w:fill="F3EEE3" w:color="auto" w:val="clear"/>
              </w:rPr>
              <w:t xml:space="preserve">auricIcons.library.hoverPreview</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Hover previews for icon IDs in code.</w:t>
            </w:r>
          </w:p>
        </w:tc>
      </w:tr>
    </w:tbl>
    <w:p/>
    <w:p>
      <w:pPr>
        <w:spacing w:after="120"/>
      </w:pPr>
      <w:r>
        <w:t xml:space="preserve">Values set under the retired </w:t>
      </w:r>
      <w:r>
        <w:rPr>
          <w:rFonts w:ascii="Consolas" w:cs="Consolas" w:eastAsia="Consolas" w:hAnsi="Consolas"/>
          <w:shd w:fill="F3EEE3" w:color="auto" w:val="clear"/>
        </w:rPr>
        <w:t xml:space="preserve">auricArtisanIcons.*</w:t>
      </w:r>
      <w:r>
        <w:t xml:space="preserve"> names are still honoured as fallbacks for library settings.</w:t>
      </w:r>
    </w:p>
    <w:p>
      <w:pPr>
        <w:pStyle w:val="Heading2"/>
      </w:pPr>
      <w:r>
        <w:t xml:space="preserve">Views and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Auric Icons: Modern</w:t>
            </w:r>
            <w:r>
              <w:t xml:space="preserve"> container with the </w:t>
            </w:r>
            <w:r>
              <w:rPr>
                <w:b/>
                <w:bCs/>
              </w:rPr>
              <w:t xml:space="preserve">Icon Library</w:t>
            </w:r>
            <w:r>
              <w:t xml:space="preserve"> view (hidden when another extension hosts).</w:t>
            </w:r>
          </w:p>
        </w:tc>
      </w:tr>
      <w:tr>
        <w:tc>
          <w:tcPr>
            <w:tcW w:type="pct" w:w="50%"/>
          </w:tcPr>
          <w:p>
            <w:r>
              <w:t xml:space="preserve">View title bar</w:t>
            </w:r>
          </w:p>
        </w:tc>
        <w:tc>
          <w:tcPr>
            <w:tcW w:type="pct" w:w="50%"/>
          </w:tcPr>
          <w:p>
            <w:r>
              <w:rPr>
                <w:b/>
                <w:bCs/>
              </w:rPr>
              <w:t xml:space="preserve">Open Icon Library</w:t>
            </w:r>
            <w:r>
              <w:t xml:space="preserve">, </w:t>
            </w:r>
            <w:r>
              <w:rPr>
                <w:b/>
                <w:bCs/>
              </w:rPr>
              <w:t xml:space="preserve">Smart Insert Icon</w:t>
            </w:r>
            <w:r>
              <w:t xml:space="preserve">, </w:t>
            </w:r>
            <w:r>
              <w:rPr>
                <w:b/>
                <w:bCs/>
              </w:rPr>
              <w:t xml:space="preserve">Insert from Likes</w:t>
            </w:r>
            <w:r>
              <w:t xml:space="preserve">; </w:t>
            </w:r>
            <w:r>
              <w:rPr>
                <w:b/>
                <w:bCs/>
              </w:rPr>
              <w:t xml:space="preserve">…</w:t>
            </w:r>
            <w:r>
              <w:t xml:space="preserve"> menu: </w:t>
            </w:r>
            <w:r>
              <w:rPr>
                <w:b/>
                <w:bCs/>
              </w:rPr>
              <w:t xml:space="preserve">Clear Likes, Recents and Learned Recommendations</w:t>
            </w:r>
            <w:r>
              <w:t xml:space="preserve">.</w:t>
            </w:r>
          </w:p>
        </w:tc>
      </w:tr>
      <w:tr>
        <w:tc>
          <w:tcPr>
            <w:tcW w:type="pct" w:w="50%"/>
          </w:tcPr>
          <w:p>
            <w:r>
              <w:t xml:space="preserve">Editor tab</w:t>
            </w:r>
          </w:p>
        </w:tc>
        <w:tc>
          <w:tcPr>
            <w:tcW w:type="pct" w:w="50%"/>
          </w:tcPr>
          <w:p>
            <w:r>
              <w:rPr>
                <w:b/>
                <w:bCs/>
              </w:rPr>
              <w:t xml:space="preserve">Icon Studio — Library</w:t>
            </w:r>
            <w:r>
              <w:t xml:space="preserve">.</w:t>
            </w:r>
          </w:p>
        </w:tc>
      </w:tr>
      <w:tr>
        <w:tc>
          <w:tcPr>
            <w:tcW w:type="pct" w:w="50%"/>
          </w:tcPr>
          <w:p>
            <w:r>
              <w:t xml:space="preserve">File icon theme</w:t>
            </w:r>
          </w:p>
        </w:tc>
        <w:tc>
          <w:tcPr>
            <w:tcW w:type="pct" w:w="50%"/>
          </w:tcPr>
          <w:p>
            <w:r>
              <w:rPr>
                <w:b/>
                <w:bCs/>
              </w:rPr>
              <w:t xml:space="preserve">Auric Icons: Modern</w:t>
            </w:r>
            <w:r>
              <w:t xml:space="preserve"> (theme ID </w:t>
            </w:r>
            <w:r>
              <w:rPr>
                <w:rFonts w:ascii="Consolas" w:cs="Consolas" w:eastAsia="Consolas" w:hAnsi="Consolas"/>
                <w:shd w:fill="F3EEE3" w:color="auto" w:val="clear"/>
              </w:rPr>
              <w:t xml:space="preserve">auric-artisan-modern-icon</w:t>
            </w:r>
            <w:r>
              <w:t xml:space="preserve">).</w:t>
            </w:r>
          </w:p>
        </w:tc>
      </w:tr>
    </w:tbl>
    <w:p/>
    <w:p>
      <w:pPr>
        <w:pStyle w:val="Heading2"/>
      </w:pPr>
      <w:r>
        <w:t xml:space="preserve">File icon theme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Count</w:t>
            </w:r>
          </w:p>
        </w:tc>
      </w:tr>
      <w:tr>
        <w:tc>
          <w:tcPr>
            <w:tcW w:type="pct" w:w="50%"/>
          </w:tcPr>
          <w:p>
            <w:r>
              <w:t xml:space="preserve">Theme icons</w:t>
            </w:r>
          </w:p>
        </w:tc>
        <w:tc>
          <w:tcPr>
            <w:tcW w:type="pct" w:w="50%"/>
          </w:tcPr>
          <w:p>
            <w:r>
              <w:t xml:space="preserve">408</w:t>
            </w:r>
          </w:p>
        </w:tc>
      </w:tr>
      <w:tr>
        <w:tc>
          <w:tcPr>
            <w:tcW w:type="pct" w:w="50%"/>
          </w:tcPr>
          <w:p>
            <w:r>
              <w:t xml:space="preserve">File extensions mapped</w:t>
            </w:r>
          </w:p>
        </w:tc>
        <w:tc>
          <w:tcPr>
            <w:tcW w:type="pct" w:w="50%"/>
          </w:tcPr>
          <w:p>
            <w:r>
              <w:t xml:space="preserve">265</w:t>
            </w:r>
          </w:p>
        </w:tc>
      </w:tr>
      <w:tr>
        <w:tc>
          <w:tcPr>
            <w:tcW w:type="pct" w:w="50%"/>
          </w:tcPr>
          <w:p>
            <w:r>
              <w:t xml:space="preserve">Exact filenames mapped</w:t>
            </w:r>
          </w:p>
        </w:tc>
        <w:tc>
          <w:tcPr>
            <w:tcW w:type="pct" w:w="50%"/>
          </w:tcPr>
          <w:p>
            <w:r>
              <w:t xml:space="preserve">462</w:t>
            </w:r>
          </w:p>
        </w:tc>
      </w:tr>
      <w:tr>
        <w:tc>
          <w:tcPr>
            <w:tcW w:type="pct" w:w="50%"/>
          </w:tcPr>
          <w:p>
            <w:r>
              <w:t xml:space="preserve">Folder names mapped</w:t>
            </w:r>
          </w:p>
        </w:tc>
        <w:tc>
          <w:tcPr>
            <w:tcW w:type="pct" w:w="50%"/>
          </w:tcPr>
          <w:p>
            <w:r>
              <w:t xml:space="preserve">265</w:t>
            </w:r>
          </w:p>
        </w:tc>
      </w:tr>
      <w:tr>
        <w:tc>
          <w:tcPr>
            <w:tcW w:type="pct" w:w="50%"/>
          </w:tcPr>
          <w:p>
            <w:r>
              <w:t xml:space="preserve">Framework pack icons</w:t>
            </w:r>
          </w:p>
        </w:tc>
        <w:tc>
          <w:tcPr>
            <w:tcW w:type="pct" w:w="50%"/>
          </w:tcPr>
          <w:p>
            <w:r>
              <w:t xml:space="preserve">26 (Angular 8, NestJS 9, React / Redux 6, Vue / Pinia 3)</w:t>
            </w:r>
          </w:p>
        </w:tc>
      </w:tr>
    </w:tbl>
    <w:p/>
    <w:p>
      <w:pPr>
        <w:pStyle w:val="Heading2"/>
      </w:pPr>
      <w:r>
        <w:t xml:space="preserve">Icon IDs for associations</w:t>
      </w:r>
    </w:p>
    <w:p>
      <w:pPr>
        <w:spacing w:after="120"/>
      </w:pPr>
      <w:r>
        <w:t xml:space="preserve">Use these values in </w:t>
      </w:r>
      <w:r>
        <w:rPr>
          <w:rFonts w:ascii="Consolas" w:cs="Consolas" w:eastAsia="Consolas" w:hAnsi="Consolas"/>
          <w:shd w:fill="F3EEE3" w:color="auto" w:val="clear"/>
        </w:rPr>
        <w:t xml:space="preserve">auricIcons.files.associations</w:t>
      </w:r>
      <w:r>
        <w:t xml:space="preserve"> and </w:t>
      </w:r>
      <w:r>
        <w:rPr>
          <w:rFonts w:ascii="Consolas" w:cs="Consolas" w:eastAsia="Consolas" w:hAnsi="Consolas"/>
          <w:shd w:fill="F3EEE3" w:color="auto" w:val="clear"/>
        </w:rPr>
        <w:t xml:space="preserve">auricIcons.folders.associations</w:t>
      </w:r>
      <w:r>
        <w:t xml:space="preserve">.</w:t>
      </w:r>
    </w:p>
    <w:p>
      <w:pPr>
        <w:pStyle w:val="Heading3"/>
      </w:pPr>
      <w:r>
        <w:t xml:space="preserve">File icon IDs</w:t>
      </w:r>
    </w:p>
    <w:p>
      <w:pPr>
        <w:spacing w:after="120"/>
      </w:pPr>
      <w:r>
        <w:t xml:space="preserve">Languages: </w:t>
      </w:r>
      <w:r>
        <w:rPr>
          <w:rFonts w:ascii="Consolas" w:cs="Consolas" w:eastAsia="Consolas" w:hAnsi="Consolas"/>
          <w:shd w:fill="F3EEE3" w:color="auto" w:val="clear"/>
        </w:rPr>
        <w:t xml:space="preserve">javascript</w:t>
      </w:r>
      <w:r>
        <w:t xml:space="preserve">, </w:t>
      </w:r>
      <w:r>
        <w:rPr>
          <w:rFonts w:ascii="Consolas" w:cs="Consolas" w:eastAsia="Consolas" w:hAnsi="Consolas"/>
          <w:shd w:fill="F3EEE3" w:color="auto" w:val="clear"/>
        </w:rPr>
        <w:t xml:space="preserve">typescript</w:t>
      </w:r>
      <w:r>
        <w:t xml:space="preserve">, </w:t>
      </w:r>
      <w:r>
        <w:rPr>
          <w:rFonts w:ascii="Consolas" w:cs="Consolas" w:eastAsia="Consolas" w:hAnsi="Consolas"/>
          <w:shd w:fill="F3EEE3" w:color="auto" w:val="clear"/>
        </w:rPr>
        <w:t xml:space="preserve">python</w:t>
      </w:r>
      <w:r>
        <w:t xml:space="preserve">, </w:t>
      </w:r>
      <w:r>
        <w:rPr>
          <w:rFonts w:ascii="Consolas" w:cs="Consolas" w:eastAsia="Consolas" w:hAnsi="Consolas"/>
          <w:shd w:fill="F3EEE3" w:color="auto" w:val="clear"/>
        </w:rPr>
        <w:t xml:space="preserve">java</w:t>
      </w:r>
      <w:r>
        <w:t xml:space="preserve">, </w:t>
      </w:r>
      <w:r>
        <w:rPr>
          <w:rFonts w:ascii="Consolas" w:cs="Consolas" w:eastAsia="Consolas" w:hAnsi="Consolas"/>
          <w:shd w:fill="F3EEE3" w:color="auto" w:val="clear"/>
        </w:rPr>
        <w:t xml:space="preserve">csharp</w:t>
      </w:r>
      <w:r>
        <w:t xml:space="preserve">, </w:t>
      </w:r>
      <w:r>
        <w:rPr>
          <w:rFonts w:ascii="Consolas" w:cs="Consolas" w:eastAsia="Consolas" w:hAnsi="Consolas"/>
          <w:shd w:fill="F3EEE3" w:color="auto" w:val="clear"/>
        </w:rPr>
        <w:t xml:space="preserve">cpp</w:t>
      </w:r>
      <w:r>
        <w:t xml:space="preserve">, </w:t>
      </w:r>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go</w:t>
      </w:r>
      <w:r>
        <w:t xml:space="preserve">, </w:t>
      </w:r>
      <w:r>
        <w:rPr>
          <w:rFonts w:ascii="Consolas" w:cs="Consolas" w:eastAsia="Consolas" w:hAnsi="Consolas"/>
          <w:shd w:fill="F3EEE3" w:color="auto" w:val="clear"/>
        </w:rPr>
        <w:t xml:space="preserve">rust</w:t>
      </w:r>
      <w:r>
        <w:t xml:space="preserve">, </w:t>
      </w:r>
      <w:r>
        <w:rPr>
          <w:rFonts w:ascii="Consolas" w:cs="Consolas" w:eastAsia="Consolas" w:hAnsi="Consolas"/>
          <w:shd w:fill="F3EEE3" w:color="auto" w:val="clear"/>
        </w:rPr>
        <w:t xml:space="preserve">php</w:t>
      </w:r>
      <w:r>
        <w:t xml:space="preserve">, </w:t>
      </w:r>
      <w:r>
        <w:rPr>
          <w:rFonts w:ascii="Consolas" w:cs="Consolas" w:eastAsia="Consolas" w:hAnsi="Consolas"/>
          <w:shd w:fill="F3EEE3" w:color="auto" w:val="clear"/>
        </w:rPr>
        <w:t xml:space="preserve">ruby</w:t>
      </w:r>
      <w:r>
        <w:t xml:space="preserve">, </w:t>
      </w:r>
      <w:r>
        <w:rPr>
          <w:rFonts w:ascii="Consolas" w:cs="Consolas" w:eastAsia="Consolas" w:hAnsi="Consolas"/>
          <w:shd w:fill="F3EEE3" w:color="auto" w:val="clear"/>
        </w:rPr>
        <w:t xml:space="preserve">swift</w:t>
      </w:r>
      <w:r>
        <w:t xml:space="preserve">, </w:t>
      </w:r>
      <w:r>
        <w:rPr>
          <w:rFonts w:ascii="Consolas" w:cs="Consolas" w:eastAsia="Consolas" w:hAnsi="Consolas"/>
          <w:shd w:fill="F3EEE3" w:color="auto" w:val="clear"/>
        </w:rPr>
        <w:t xml:space="preserve">kotlin</w:t>
      </w:r>
      <w:r>
        <w:t xml:space="preserve">, </w:t>
      </w:r>
      <w:r>
        <w:rPr>
          <w:rFonts w:ascii="Consolas" w:cs="Consolas" w:eastAsia="Consolas" w:hAnsi="Consolas"/>
          <w:shd w:fill="F3EEE3" w:color="auto" w:val="clear"/>
        </w:rPr>
        <w:t xml:space="preserve">shell</w:t>
      </w:r>
      <w:r>
        <w:t xml:space="preserve">, </w:t>
      </w:r>
      <w:r>
        <w:rPr>
          <w:rFonts w:ascii="Consolas" w:cs="Consolas" w:eastAsia="Consolas" w:hAnsi="Consolas"/>
          <w:shd w:fill="F3EEE3" w:color="auto" w:val="clear"/>
        </w:rPr>
        <w:t xml:space="preserve">powershell</w:t>
      </w:r>
      <w:r>
        <w:t xml:space="preserve">, </w:t>
      </w:r>
      <w:r>
        <w:rPr>
          <w:rFonts w:ascii="Consolas" w:cs="Consolas" w:eastAsia="Consolas" w:hAnsi="Consolas"/>
          <w:shd w:fill="F3EEE3" w:color="auto" w:val="clear"/>
        </w:rPr>
        <w:t xml:space="preserve">sql</w:t>
      </w:r>
      <w:r>
        <w:t xml:space="preserve">, </w:t>
      </w:r>
      <w:r>
        <w:rPr>
          <w:rFonts w:ascii="Consolas" w:cs="Consolas" w:eastAsia="Consolas" w:hAnsi="Consolas"/>
          <w:shd w:fill="F3EEE3" w:color="auto" w:val="clear"/>
        </w:rPr>
        <w:t xml:space="preserve">dart</w:t>
      </w:r>
      <w:r>
        <w:t xml:space="preserve">, </w:t>
      </w:r>
      <w:r>
        <w:rPr>
          <w:rFonts w:ascii="Consolas" w:cs="Consolas" w:eastAsia="Consolas" w:hAnsi="Consolas"/>
          <w:shd w:fill="F3EEE3" w:color="auto" w:val="clear"/>
        </w:rPr>
        <w:t xml:space="preserve">scala</w:t>
      </w:r>
      <w:r>
        <w:t xml:space="preserve">, </w:t>
      </w:r>
      <w:r>
        <w:rPr>
          <w:rFonts w:ascii="Consolas" w:cs="Consolas" w:eastAsia="Consolas" w:hAnsi="Consolas"/>
          <w:shd w:fill="F3EEE3" w:color="auto" w:val="clear"/>
        </w:rPr>
        <w:t xml:space="preserve">elixir</w:t>
      </w:r>
      <w:r>
        <w:t xml:space="preserve">, </w:t>
      </w:r>
      <w:r>
        <w:rPr>
          <w:rFonts w:ascii="Consolas" w:cs="Consolas" w:eastAsia="Consolas" w:hAnsi="Consolas"/>
          <w:shd w:fill="F3EEE3" w:color="auto" w:val="clear"/>
        </w:rPr>
        <w:t xml:space="preserve">erlang</w:t>
      </w:r>
      <w:r>
        <w:t xml:space="preserve">, </w:t>
      </w:r>
      <w:r>
        <w:rPr>
          <w:rFonts w:ascii="Consolas" w:cs="Consolas" w:eastAsia="Consolas" w:hAnsi="Consolas"/>
          <w:shd w:fill="F3EEE3" w:color="auto" w:val="clear"/>
        </w:rPr>
        <w:t xml:space="preserve">haskell</w:t>
      </w:r>
      <w:r>
        <w:t xml:space="preserve">, </w:t>
      </w:r>
      <w:r>
        <w:rPr>
          <w:rFonts w:ascii="Consolas" w:cs="Consolas" w:eastAsia="Consolas" w:hAnsi="Consolas"/>
          <w:shd w:fill="F3EEE3" w:color="auto" w:val="clear"/>
        </w:rPr>
        <w:t xml:space="preserve">clojure</w:t>
      </w:r>
      <w:r>
        <w:t xml:space="preserve">, </w:t>
      </w:r>
      <w:r>
        <w:rPr>
          <w:rFonts w:ascii="Consolas" w:cs="Consolas" w:eastAsia="Consolas" w:hAnsi="Consolas"/>
          <w:shd w:fill="F3EEE3" w:color="auto" w:val="clear"/>
        </w:rPr>
        <w:t xml:space="preserve">fsharp</w:t>
      </w:r>
      <w:r>
        <w:t xml:space="preserve">, </w:t>
      </w:r>
      <w:r>
        <w:rPr>
          <w:rFonts w:ascii="Consolas" w:cs="Consolas" w:eastAsia="Consolas" w:hAnsi="Consolas"/>
          <w:shd w:fill="F3EEE3" w:color="auto" w:val="clear"/>
        </w:rPr>
        <w:t xml:space="preserve">ocaml</w:t>
      </w:r>
      <w:r>
        <w:t xml:space="preserve">, </w:t>
      </w:r>
      <w:r>
        <w:rPr>
          <w:rFonts w:ascii="Consolas" w:cs="Consolas" w:eastAsia="Consolas" w:hAnsi="Consolas"/>
          <w:shd w:fill="F3EEE3" w:color="auto" w:val="clear"/>
        </w:rPr>
        <w:t xml:space="preserve">lua</w:t>
      </w:r>
      <w:r>
        <w:t xml:space="preserve">,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julia</w:t>
      </w:r>
      <w:r>
        <w:t xml:space="preserve">, </w:t>
      </w:r>
      <w:r>
        <w:rPr>
          <w:rFonts w:ascii="Consolas" w:cs="Consolas" w:eastAsia="Consolas" w:hAnsi="Consolas"/>
          <w:shd w:fill="F3EEE3" w:color="auto" w:val="clear"/>
        </w:rPr>
        <w:t xml:space="preserve">perl</w:t>
      </w:r>
      <w:r>
        <w:t xml:space="preserve">, </w:t>
      </w:r>
      <w:r>
        <w:rPr>
          <w:rFonts w:ascii="Consolas" w:cs="Consolas" w:eastAsia="Consolas" w:hAnsi="Consolas"/>
          <w:shd w:fill="F3EEE3" w:color="auto" w:val="clear"/>
        </w:rPr>
        <w:t xml:space="preserve">groovy</w:t>
      </w:r>
      <w:r>
        <w:t xml:space="preserve">, </w:t>
      </w:r>
      <w:r>
        <w:rPr>
          <w:rFonts w:ascii="Consolas" w:cs="Consolas" w:eastAsia="Consolas" w:hAnsi="Consolas"/>
          <w:shd w:fill="F3EEE3" w:color="auto" w:val="clear"/>
        </w:rPr>
        <w:t xml:space="preserve">objectivec</w:t>
      </w:r>
      <w:r>
        <w:t xml:space="preserve">, </w:t>
      </w:r>
      <w:r>
        <w:rPr>
          <w:rFonts w:ascii="Consolas" w:cs="Consolas" w:eastAsia="Consolas" w:hAnsi="Consolas"/>
          <w:shd w:fill="F3EEE3" w:color="auto" w:val="clear"/>
        </w:rPr>
        <w:t xml:space="preserve">zig</w:t>
      </w:r>
      <w:r>
        <w:t xml:space="preserve">, </w:t>
      </w:r>
      <w:r>
        <w:rPr>
          <w:rFonts w:ascii="Consolas" w:cs="Consolas" w:eastAsia="Consolas" w:hAnsi="Consolas"/>
          <w:shd w:fill="F3EEE3" w:color="auto" w:val="clear"/>
        </w:rPr>
        <w:t xml:space="preserve">nim</w:t>
      </w:r>
      <w:r>
        <w:t xml:space="preserve">, </w:t>
      </w:r>
      <w:r>
        <w:rPr>
          <w:rFonts w:ascii="Consolas" w:cs="Consolas" w:eastAsia="Consolas" w:hAnsi="Consolas"/>
          <w:shd w:fill="F3EEE3" w:color="auto" w:val="clear"/>
        </w:rPr>
        <w:t xml:space="preserve">crystal</w:t>
      </w:r>
      <w:r>
        <w:t xml:space="preserve">, </w:t>
      </w:r>
      <w:r>
        <w:rPr>
          <w:rFonts w:ascii="Consolas" w:cs="Consolas" w:eastAsia="Consolas" w:hAnsi="Consolas"/>
          <w:shd w:fill="F3EEE3" w:color="auto" w:val="clear"/>
        </w:rPr>
        <w:t xml:space="preserve">solidity</w:t>
      </w:r>
      <w:r>
        <w:t xml:space="preserve">, </w:t>
      </w:r>
      <w:r>
        <w:rPr>
          <w:rFonts w:ascii="Consolas" w:cs="Consolas" w:eastAsia="Consolas" w:hAnsi="Consolas"/>
          <w:shd w:fill="F3EEE3" w:color="auto" w:val="clear"/>
        </w:rPr>
        <w:t xml:space="preserve">assembly</w:t>
      </w:r>
      <w:r>
        <w:t xml:space="preserve">, </w:t>
      </w:r>
      <w:r>
        <w:rPr>
          <w:rFonts w:ascii="Consolas" w:cs="Consolas" w:eastAsia="Consolas" w:hAnsi="Consolas"/>
          <w:shd w:fill="F3EEE3" w:color="auto" w:val="clear"/>
        </w:rPr>
        <w:t xml:space="preserve">fortran</w:t>
      </w:r>
      <w:r>
        <w:t xml:space="preserve">, </w:t>
      </w:r>
      <w:r>
        <w:rPr>
          <w:rFonts w:ascii="Consolas" w:cs="Consolas" w:eastAsia="Consolas" w:hAnsi="Consolas"/>
          <w:shd w:fill="F3EEE3" w:color="auto" w:val="clear"/>
        </w:rPr>
        <w:t xml:space="preserve">vlang</w:t>
      </w:r>
      <w:r>
        <w:t xml:space="preserve">, </w:t>
      </w:r>
      <w:r>
        <w:rPr>
          <w:rFonts w:ascii="Consolas" w:cs="Consolas" w:eastAsia="Consolas" w:hAnsi="Consolas"/>
          <w:shd w:fill="F3EEE3" w:color="auto" w:val="clear"/>
        </w:rPr>
        <w:t xml:space="preserve">haxe</w:t>
      </w:r>
      <w:r>
        <w:t xml:space="preserve">, </w:t>
      </w:r>
      <w:r>
        <w:rPr>
          <w:rFonts w:ascii="Consolas" w:cs="Consolas" w:eastAsia="Consolas" w:hAnsi="Consolas"/>
          <w:shd w:fill="F3EEE3" w:color="auto" w:val="clear"/>
        </w:rPr>
        <w:t xml:space="preserve">prolog</w:t>
      </w:r>
      <w:r>
        <w:t xml:space="preserve">, </w:t>
      </w:r>
      <w:r>
        <w:rPr>
          <w:rFonts w:ascii="Consolas" w:cs="Consolas" w:eastAsia="Consolas" w:hAnsi="Consolas"/>
          <w:shd w:fill="F3EEE3" w:color="auto" w:val="clear"/>
        </w:rPr>
        <w:t xml:space="preserve">racket</w:t>
      </w:r>
      <w:r>
        <w:t xml:space="preserve">, </w:t>
      </w:r>
      <w:r>
        <w:rPr>
          <w:rFonts w:ascii="Consolas" w:cs="Consolas" w:eastAsia="Consolas" w:hAnsi="Consolas"/>
          <w:shd w:fill="F3EEE3" w:color="auto" w:val="clear"/>
        </w:rPr>
        <w:t xml:space="preserve">scheme</w:t>
      </w:r>
      <w:r>
        <w:t xml:space="preserve">, </w:t>
      </w:r>
      <w:r>
        <w:rPr>
          <w:rFonts w:ascii="Consolas" w:cs="Consolas" w:eastAsia="Consolas" w:hAnsi="Consolas"/>
          <w:shd w:fill="F3EEE3" w:color="auto" w:val="clear"/>
        </w:rPr>
        <w:t xml:space="preserve">vala</w:t>
      </w:r>
      <w:r>
        <w:t xml:space="preserve">, </w:t>
      </w:r>
      <w:r>
        <w:rPr>
          <w:rFonts w:ascii="Consolas" w:cs="Consolas" w:eastAsia="Consolas" w:hAnsi="Consolas"/>
          <w:shd w:fill="F3EEE3" w:color="auto" w:val="clear"/>
        </w:rPr>
        <w:t xml:space="preserve">coffeescript</w:t>
      </w:r>
      <w:r>
        <w:t xml:space="preserve">, </w:t>
      </w:r>
      <w:r>
        <w:rPr>
          <w:rFonts w:ascii="Consolas" w:cs="Consolas" w:eastAsia="Consolas" w:hAnsi="Consolas"/>
          <w:shd w:fill="F3EEE3" w:color="auto" w:val="clear"/>
        </w:rPr>
        <w:t xml:space="preserve">vbnet</w:t>
      </w:r>
      <w:r>
        <w:t xml:space="preserve">, </w:t>
      </w:r>
      <w:r>
        <w:rPr>
          <w:rFonts w:ascii="Consolas" w:cs="Consolas" w:eastAsia="Consolas" w:hAnsi="Consolas"/>
          <w:shd w:fill="F3EEE3" w:color="auto" w:val="clear"/>
        </w:rPr>
        <w:t xml:space="preserve">pascal</w:t>
      </w:r>
      <w:r>
        <w:t xml:space="preserve">, </w:t>
      </w:r>
      <w:r>
        <w:rPr>
          <w:rFonts w:ascii="Consolas" w:cs="Consolas" w:eastAsia="Consolas" w:hAnsi="Consolas"/>
          <w:shd w:fill="F3EEE3" w:color="auto" w:val="clear"/>
        </w:rPr>
        <w:t xml:space="preserve">cobol</w:t>
      </w:r>
      <w:r>
        <w:t xml:space="preserve">, </w:t>
      </w:r>
      <w:r>
        <w:rPr>
          <w:rFonts w:ascii="Consolas" w:cs="Consolas" w:eastAsia="Consolas" w:hAnsi="Consolas"/>
          <w:shd w:fill="F3EEE3" w:color="auto" w:val="clear"/>
        </w:rPr>
        <w:t xml:space="preserve">matlab</w:t>
      </w:r>
      <w:r>
        <w:t xml:space="preserve">, </w:t>
      </w:r>
      <w:r>
        <w:rPr>
          <w:rFonts w:ascii="Consolas" w:cs="Consolas" w:eastAsia="Consolas" w:hAnsi="Consolas"/>
          <w:shd w:fill="F3EEE3" w:color="auto" w:val="clear"/>
        </w:rPr>
        <w:t xml:space="preserve">batch</w:t>
      </w:r>
      <w:r>
        <w:t xml:space="preserve">.</w:t>
      </w:r>
    </w:p>
    <w:p>
      <w:pPr>
        <w:spacing w:after="120"/>
      </w:pPr>
      <w:r>
        <w:t xml:space="preserve">Web and markup: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sass</w:t>
      </w:r>
      <w:r>
        <w:t xml:space="preserve">, </w:t>
      </w:r>
      <w:r>
        <w:rPr>
          <w:rFonts w:ascii="Consolas" w:cs="Consolas" w:eastAsia="Consolas" w:hAnsi="Consolas"/>
          <w:shd w:fill="F3EEE3" w:color="auto" w:val="clear"/>
        </w:rPr>
        <w:t xml:space="preserve">less</w:t>
      </w:r>
      <w:r>
        <w:t xml:space="preserve">, </w:t>
      </w:r>
      <w:r>
        <w:rPr>
          <w:rFonts w:ascii="Consolas" w:cs="Consolas" w:eastAsia="Consolas" w:hAnsi="Consolas"/>
          <w:shd w:fill="F3EEE3" w:color="auto" w:val="clear"/>
        </w:rPr>
        <w:t xml:space="preserve">stylus</w:t>
      </w:r>
      <w:r>
        <w:t xml:space="preserve">, </w:t>
      </w:r>
      <w:r>
        <w:rPr>
          <w:rFonts w:ascii="Consolas" w:cs="Consolas" w:eastAsia="Consolas" w:hAnsi="Consolas"/>
          <w:shd w:fill="F3EEE3" w:color="auto" w:val="clear"/>
        </w:rPr>
        <w:t xml:space="preserve">jsx</w:t>
      </w:r>
      <w:r>
        <w:t xml:space="preserve">, </w:t>
      </w:r>
      <w:r>
        <w:rPr>
          <w:rFonts w:ascii="Consolas" w:cs="Consolas" w:eastAsia="Consolas" w:hAnsi="Consolas"/>
          <w:shd w:fill="F3EEE3" w:color="auto" w:val="clear"/>
        </w:rPr>
        <w:t xml:space="preserve">tsx</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astro</w:t>
      </w:r>
      <w:r>
        <w:t xml:space="preserve">, </w:t>
      </w:r>
      <w:r>
        <w:rPr>
          <w:rFonts w:ascii="Consolas" w:cs="Consolas" w:eastAsia="Consolas" w:hAnsi="Consolas"/>
          <w:shd w:fill="F3EEE3" w:color="auto" w:val="clear"/>
        </w:rPr>
        <w:t xml:space="preserve">handlebars</w:t>
      </w:r>
      <w:r>
        <w:t xml:space="preserve">, </w:t>
      </w:r>
      <w:r>
        <w:rPr>
          <w:rFonts w:ascii="Consolas" w:cs="Consolas" w:eastAsia="Consolas" w:hAnsi="Consolas"/>
          <w:shd w:fill="F3EEE3" w:color="auto" w:val="clear"/>
        </w:rPr>
        <w:t xml:space="preserve">ejs</w:t>
      </w:r>
      <w:r>
        <w:t xml:space="preserve">, </w:t>
      </w:r>
      <w:r>
        <w:rPr>
          <w:rFonts w:ascii="Consolas" w:cs="Consolas" w:eastAsia="Consolas" w:hAnsi="Consolas"/>
          <w:shd w:fill="F3EEE3" w:color="auto" w:val="clear"/>
        </w:rPr>
        <w:t xml:space="preserve">pug</w:t>
      </w:r>
      <w:r>
        <w:t xml:space="preserve">, </w:t>
      </w:r>
      <w:r>
        <w:rPr>
          <w:rFonts w:ascii="Consolas" w:cs="Consolas" w:eastAsia="Consolas" w:hAnsi="Consolas"/>
          <w:shd w:fill="F3EEE3" w:color="auto" w:val="clear"/>
        </w:rPr>
        <w:t xml:space="preserve">liquid</w:t>
      </w:r>
      <w:r>
        <w:t xml:space="preserve">, </w:t>
      </w:r>
      <w:r>
        <w:rPr>
          <w:rFonts w:ascii="Consolas" w:cs="Consolas" w:eastAsia="Consolas" w:hAnsi="Consolas"/>
          <w:shd w:fill="F3EEE3" w:color="auto" w:val="clear"/>
        </w:rPr>
        <w:t xml:space="preserve">wasm</w:t>
      </w:r>
      <w:r>
        <w:t xml:space="preserve">.</w:t>
      </w:r>
    </w:p>
    <w:p>
      <w:pPr>
        <w:spacing w:after="120"/>
      </w:pPr>
      <w:r>
        <w:t xml:space="preserve">Data and config: </w:t>
      </w:r>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jsonc</w:t>
      </w:r>
      <w:r>
        <w:t xml:space="preserve">, </w:t>
      </w:r>
      <w:r>
        <w:rPr>
          <w:rFonts w:ascii="Consolas" w:cs="Consolas" w:eastAsia="Consolas" w:hAnsi="Consolas"/>
          <w:shd w:fill="F3EEE3" w:color="auto" w:val="clear"/>
        </w:rPr>
        <w:t xml:space="preserve">json5</w:t>
      </w:r>
      <w:r>
        <w:t xml:space="preserve">, </w:t>
      </w:r>
      <w:r>
        <w:rPr>
          <w:rFonts w:ascii="Consolas" w:cs="Consolas" w:eastAsia="Consolas" w:hAnsi="Consolas"/>
          <w:shd w:fill="F3EEE3" w:color="auto" w:val="clear"/>
        </w:rPr>
        <w:t xml:space="preserve">yaml</w:t>
      </w:r>
      <w:r>
        <w:t xml:space="preserve">, </w:t>
      </w:r>
      <w:r>
        <w:rPr>
          <w:rFonts w:ascii="Consolas" w:cs="Consolas" w:eastAsia="Consolas" w:hAnsi="Consolas"/>
          <w:shd w:fill="F3EEE3" w:color="auto" w:val="clear"/>
        </w:rPr>
        <w:t xml:space="preserve">toml</w:t>
      </w:r>
      <w:r>
        <w:t xml:space="preserve">, </w:t>
      </w:r>
      <w:r>
        <w:rPr>
          <w:rFonts w:ascii="Consolas" w:cs="Consolas" w:eastAsia="Consolas" w:hAnsi="Consolas"/>
          <w:shd w:fill="F3EEE3" w:color="auto" w:val="clear"/>
        </w:rPr>
        <w:t xml:space="preserve">xml</w:t>
      </w:r>
      <w:r>
        <w:t xml:space="preserve">, </w:t>
      </w:r>
      <w:r>
        <w:rPr>
          <w:rFonts w:ascii="Consolas" w:cs="Consolas" w:eastAsia="Consolas" w:hAnsi="Consolas"/>
          <w:shd w:fill="F3EEE3" w:color="auto" w:val="clear"/>
        </w:rPr>
        <w:t xml:space="preserve">csv</w:t>
      </w:r>
      <w:r>
        <w:t xml:space="preserve">, </w:t>
      </w:r>
      <w:r>
        <w:rPr>
          <w:rFonts w:ascii="Consolas" w:cs="Consolas" w:eastAsia="Consolas" w:hAnsi="Consolas"/>
          <w:shd w:fill="F3EEE3" w:color="auto" w:val="clear"/>
        </w:rPr>
        <w:t xml:space="preserve">tsv</w:t>
      </w:r>
      <w:r>
        <w:t xml:space="preserve">, </w:t>
      </w:r>
      <w:r>
        <w:rPr>
          <w:rFonts w:ascii="Consolas" w:cs="Consolas" w:eastAsia="Consolas" w:hAnsi="Consolas"/>
          <w:shd w:fill="F3EEE3" w:color="auto" w:val="clear"/>
        </w:rPr>
        <w:t xml:space="preserve">graphql</w:t>
      </w:r>
      <w:r>
        <w:t xml:space="preserve">, </w:t>
      </w:r>
      <w:r>
        <w:rPr>
          <w:rFonts w:ascii="Consolas" w:cs="Consolas" w:eastAsia="Consolas" w:hAnsi="Consolas"/>
          <w:shd w:fill="F3EEE3" w:color="auto" w:val="clear"/>
        </w:rPr>
        <w:t xml:space="preserve">protobuf</w:t>
      </w:r>
      <w:r>
        <w:t xml:space="preserve">, </w:t>
      </w:r>
      <w:r>
        <w:rPr>
          <w:rFonts w:ascii="Consolas" w:cs="Consolas" w:eastAsia="Consolas" w:hAnsi="Consolas"/>
          <w:shd w:fill="F3EEE3" w:color="auto" w:val="clear"/>
        </w:rPr>
        <w:t xml:space="preserve">avro</w:t>
      </w:r>
      <w:r>
        <w:t xml:space="preserve">, </w:t>
      </w:r>
      <w:r>
        <w:rPr>
          <w:rFonts w:ascii="Consolas" w:cs="Consolas" w:eastAsia="Consolas" w:hAnsi="Consolas"/>
          <w:shd w:fill="F3EEE3" w:color="auto" w:val="clear"/>
        </w:rPr>
        <w:t xml:space="preserve">parquet</w:t>
      </w:r>
      <w:r>
        <w:t xml:space="preserve">, </w:t>
      </w:r>
      <w:r>
        <w:rPr>
          <w:rFonts w:ascii="Consolas" w:cs="Consolas" w:eastAsia="Consolas" w:hAnsi="Consolas"/>
          <w:shd w:fill="F3EEE3" w:color="auto" w:val="clear"/>
        </w:rPr>
        <w:t xml:space="preserve">geojson</w:t>
      </w:r>
      <w:r>
        <w:t xml:space="preserve">, </w:t>
      </w:r>
      <w:r>
        <w:rPr>
          <w:rFonts w:ascii="Consolas" w:cs="Consolas" w:eastAsia="Consolas" w:hAnsi="Consolas"/>
          <w:shd w:fill="F3EEE3" w:color="auto" w:val="clear"/>
        </w:rPr>
        <w:t xml:space="preserve">ini</w:t>
      </w:r>
      <w:r>
        <w:t xml:space="preserve">, </w:t>
      </w:r>
      <w:r>
        <w:rPr>
          <w:rFonts w:ascii="Consolas" w:cs="Consolas" w:eastAsia="Consolas" w:hAnsi="Consolas"/>
          <w:shd w:fill="F3EEE3" w:color="auto" w:val="clear"/>
        </w:rPr>
        <w:t xml:space="preserve">env</w:t>
      </w:r>
      <w:r>
        <w:t xml:space="preserve">, </w:t>
      </w:r>
      <w:r>
        <w:rPr>
          <w:rFonts w:ascii="Consolas" w:cs="Consolas" w:eastAsia="Consolas" w:hAnsi="Consolas"/>
          <w:shd w:fill="F3EEE3" w:color="auto" w:val="clear"/>
        </w:rPr>
        <w:t xml:space="preserve">tsconfig</w:t>
      </w:r>
      <w:r>
        <w:t xml:space="preserve">, </w:t>
      </w:r>
      <w:r>
        <w:rPr>
          <w:rFonts w:ascii="Consolas" w:cs="Consolas" w:eastAsia="Consolas" w:hAnsi="Consolas"/>
          <w:shd w:fill="F3EEE3" w:color="auto" w:val="clear"/>
        </w:rPr>
        <w:t xml:space="preserve">jsconfig</w:t>
      </w:r>
      <w:r>
        <w:t xml:space="preserve">, </w:t>
      </w:r>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package-lock</w:t>
      </w:r>
      <w:r>
        <w:t xml:space="preserve">, </w:t>
      </w:r>
      <w:r>
        <w:rPr>
          <w:rFonts w:ascii="Consolas" w:cs="Consolas" w:eastAsia="Consolas" w:hAnsi="Consolas"/>
          <w:shd w:fill="F3EEE3" w:color="auto" w:val="clear"/>
        </w:rPr>
        <w:t xml:space="preserve">eslint</w:t>
      </w:r>
      <w:r>
        <w:t xml:space="preserve">, </w:t>
      </w:r>
      <w:r>
        <w:rPr>
          <w:rFonts w:ascii="Consolas" w:cs="Consolas" w:eastAsia="Consolas" w:hAnsi="Consolas"/>
          <w:shd w:fill="F3EEE3" w:color="auto" w:val="clear"/>
        </w:rPr>
        <w:t xml:space="preserve">prettier</w:t>
      </w:r>
      <w:r>
        <w:t xml:space="preserve">, </w:t>
      </w:r>
      <w:r>
        <w:rPr>
          <w:rFonts w:ascii="Consolas" w:cs="Consolas" w:eastAsia="Consolas" w:hAnsi="Consolas"/>
          <w:shd w:fill="F3EEE3" w:color="auto" w:val="clear"/>
        </w:rPr>
        <w:t xml:space="preserve">editorconfig</w:t>
      </w:r>
      <w:r>
        <w:t xml:space="preserve">, </w:t>
      </w:r>
      <w:r>
        <w:rPr>
          <w:rFonts w:ascii="Consolas" w:cs="Consolas" w:eastAsia="Consolas" w:hAnsi="Consolas"/>
          <w:shd w:fill="F3EEE3" w:color="auto" w:val="clear"/>
        </w:rPr>
        <w:t xml:space="preserve">biome</w:t>
      </w:r>
      <w:r>
        <w:t xml:space="preserve">, </w:t>
      </w:r>
      <w:r>
        <w:rPr>
          <w:rFonts w:ascii="Consolas" w:cs="Consolas" w:eastAsia="Consolas" w:hAnsi="Consolas"/>
          <w:shd w:fill="F3EEE3" w:color="auto" w:val="clear"/>
        </w:rPr>
        <w:t xml:space="preserve">stylelint</w:t>
      </w:r>
      <w:r>
        <w:t xml:space="preserve">, </w:t>
      </w:r>
      <w:r>
        <w:rPr>
          <w:rFonts w:ascii="Consolas" w:cs="Consolas" w:eastAsia="Consolas" w:hAnsi="Consolas"/>
          <w:shd w:fill="F3EEE3" w:color="auto" w:val="clear"/>
        </w:rPr>
        <w:t xml:space="preserve">babel</w:t>
      </w:r>
      <w:r>
        <w:t xml:space="preserve">, </w:t>
      </w:r>
      <w:r>
        <w:rPr>
          <w:rFonts w:ascii="Consolas" w:cs="Consolas" w:eastAsia="Consolas" w:hAnsi="Consolas"/>
          <w:shd w:fill="F3EEE3" w:color="auto" w:val="clear"/>
        </w:rPr>
        <w:t xml:space="preserve">npmrc</w:t>
      </w:r>
      <w:r>
        <w:t xml:space="preserve">.</w:t>
      </w:r>
    </w:p>
    <w:p>
      <w:pPr>
        <w:spacing w:after="120"/>
      </w:pPr>
      <w:r>
        <w:t xml:space="preserve">Build and packages: </w:t>
      </w:r>
      <w:r>
        <w:rPr>
          <w:rFonts w:ascii="Consolas" w:cs="Consolas" w:eastAsia="Consolas" w:hAnsi="Consolas"/>
          <w:shd w:fill="F3EEE3" w:color="auto" w:val="clear"/>
        </w:rPr>
        <w:t xml:space="preserve">webpack</w:t>
      </w:r>
      <w:r>
        <w:t xml:space="preserve">, </w:t>
      </w:r>
      <w:r>
        <w:rPr>
          <w:rFonts w:ascii="Consolas" w:cs="Consolas" w:eastAsia="Consolas" w:hAnsi="Consolas"/>
          <w:shd w:fill="F3EEE3" w:color="auto" w:val="clear"/>
        </w:rPr>
        <w:t xml:space="preserve">vite</w:t>
      </w:r>
      <w:r>
        <w:t xml:space="preserve">, </w:t>
      </w:r>
      <w:r>
        <w:rPr>
          <w:rFonts w:ascii="Consolas" w:cs="Consolas" w:eastAsia="Consolas" w:hAnsi="Consolas"/>
          <w:shd w:fill="F3EEE3" w:color="auto" w:val="clear"/>
        </w:rPr>
        <w:t xml:space="preserve">rollup</w:t>
      </w:r>
      <w:r>
        <w:t xml:space="preserve">, </w:t>
      </w:r>
      <w:r>
        <w:rPr>
          <w:rFonts w:ascii="Consolas" w:cs="Consolas" w:eastAsia="Consolas" w:hAnsi="Consolas"/>
          <w:shd w:fill="F3EEE3" w:color="auto" w:val="clear"/>
        </w:rPr>
        <w:t xml:space="preserve">parcel</w:t>
      </w:r>
      <w:r>
        <w:t xml:space="preserve">, </w:t>
      </w:r>
      <w:r>
        <w:rPr>
          <w:rFonts w:ascii="Consolas" w:cs="Consolas" w:eastAsia="Consolas" w:hAnsi="Consolas"/>
          <w:shd w:fill="F3EEE3" w:color="auto" w:val="clear"/>
        </w:rPr>
        <w:t xml:space="preserve">esbuild</w:t>
      </w:r>
      <w:r>
        <w:t xml:space="preserve">, </w:t>
      </w:r>
      <w:r>
        <w:rPr>
          <w:rFonts w:ascii="Consolas" w:cs="Consolas" w:eastAsia="Consolas" w:hAnsi="Consolas"/>
          <w:shd w:fill="F3EEE3" w:color="auto" w:val="clear"/>
        </w:rPr>
        <w:t xml:space="preserve">tailwind</w:t>
      </w:r>
      <w:r>
        <w:t xml:space="preserve">, </w:t>
      </w:r>
      <w:r>
        <w:rPr>
          <w:rFonts w:ascii="Consolas" w:cs="Consolas" w:eastAsia="Consolas" w:hAnsi="Consolas"/>
          <w:shd w:fill="F3EEE3" w:color="auto" w:val="clear"/>
        </w:rPr>
        <w:t xml:space="preserve">postcss</w:t>
      </w:r>
      <w:r>
        <w:t xml:space="preserve">, </w:t>
      </w:r>
      <w:r>
        <w:rPr>
          <w:rFonts w:ascii="Consolas" w:cs="Consolas" w:eastAsia="Consolas" w:hAnsi="Consolas"/>
          <w:shd w:fill="F3EEE3" w:color="auto" w:val="clear"/>
        </w:rPr>
        <w:t xml:space="preserve">makefile</w:t>
      </w:r>
      <w:r>
        <w:t xml:space="preserve">, </w:t>
      </w:r>
      <w:r>
        <w:rPr>
          <w:rFonts w:ascii="Consolas" w:cs="Consolas" w:eastAsia="Consolas" w:hAnsi="Consolas"/>
          <w:shd w:fill="F3EEE3" w:color="auto" w:val="clear"/>
        </w:rPr>
        <w:t xml:space="preserve">cmake</w:t>
      </w:r>
      <w:r>
        <w:t xml:space="preserve">, </w:t>
      </w:r>
      <w:r>
        <w:rPr>
          <w:rFonts w:ascii="Consolas" w:cs="Consolas" w:eastAsia="Consolas" w:hAnsi="Consolas"/>
          <w:shd w:fill="F3EEE3" w:color="auto" w:val="clear"/>
        </w:rPr>
        <w:t xml:space="preserve">gradle</w:t>
      </w:r>
      <w:r>
        <w:t xml:space="preserve">, </w:t>
      </w:r>
      <w:r>
        <w:rPr>
          <w:rFonts w:ascii="Consolas" w:cs="Consolas" w:eastAsia="Consolas" w:hAnsi="Consolas"/>
          <w:shd w:fill="F3EEE3" w:color="auto" w:val="clear"/>
        </w:rPr>
        <w:t xml:space="preserve">maven</w:t>
      </w:r>
      <w:r>
        <w:t xml:space="preserve">, </w:t>
      </w:r>
      <w:r>
        <w:rPr>
          <w:rFonts w:ascii="Consolas" w:cs="Consolas" w:eastAsia="Consolas" w:hAnsi="Consolas"/>
          <w:shd w:fill="F3EEE3" w:color="auto" w:val="clear"/>
        </w:rPr>
        <w:t xml:space="preserve">cargo</w:t>
      </w:r>
      <w:r>
        <w:t xml:space="preserve">, </w:t>
      </w:r>
      <w:r>
        <w:rPr>
          <w:rFonts w:ascii="Consolas" w:cs="Consolas" w:eastAsia="Consolas" w:hAnsi="Consolas"/>
          <w:shd w:fill="F3EEE3" w:color="auto" w:val="clear"/>
        </w:rPr>
        <w:t xml:space="preserve">gemfile</w:t>
      </w:r>
      <w:r>
        <w:t xml:space="preserve">, </w:t>
      </w:r>
      <w:r>
        <w:rPr>
          <w:rFonts w:ascii="Consolas" w:cs="Consolas" w:eastAsia="Consolas" w:hAnsi="Consolas"/>
          <w:shd w:fill="F3EEE3" w:color="auto" w:val="clear"/>
        </w:rPr>
        <w:t xml:space="preserve">pyproject</w:t>
      </w:r>
      <w:r>
        <w:t xml:space="preserve">, </w:t>
      </w:r>
      <w:r>
        <w:rPr>
          <w:rFonts w:ascii="Consolas" w:cs="Consolas" w:eastAsia="Consolas" w:hAnsi="Consolas"/>
          <w:shd w:fill="F3EEE3" w:color="auto" w:val="clear"/>
        </w:rPr>
        <w:t xml:space="preserve">gomod</w:t>
      </w:r>
      <w:r>
        <w:t xml:space="preserve">, </w:t>
      </w:r>
      <w:r>
        <w:rPr>
          <w:rFonts w:ascii="Consolas" w:cs="Consolas" w:eastAsia="Consolas" w:hAnsi="Consolas"/>
          <w:shd w:fill="F3EEE3" w:color="auto" w:val="clear"/>
        </w:rPr>
        <w:t xml:space="preserve">composer</w:t>
      </w:r>
      <w:r>
        <w:t xml:space="preserve">, </w:t>
      </w:r>
      <w:r>
        <w:rPr>
          <w:rFonts w:ascii="Consolas" w:cs="Consolas" w:eastAsia="Consolas" w:hAnsi="Consolas"/>
          <w:shd w:fill="F3EEE3" w:color="auto" w:val="clear"/>
        </w:rPr>
        <w:t xml:space="preserve">nuget</w:t>
      </w:r>
      <w:r>
        <w:t xml:space="preserve">, </w:t>
      </w:r>
      <w:r>
        <w:rPr>
          <w:rFonts w:ascii="Consolas" w:cs="Consolas" w:eastAsia="Consolas" w:hAnsi="Consolas"/>
          <w:shd w:fill="F3EEE3" w:color="auto" w:val="clear"/>
        </w:rPr>
        <w:t xml:space="preserve">podfile</w:t>
      </w:r>
      <w:r>
        <w:t xml:space="preserve">, </w:t>
      </w:r>
      <w:r>
        <w:rPr>
          <w:rFonts w:ascii="Consolas" w:cs="Consolas" w:eastAsia="Consolas" w:hAnsi="Consolas"/>
          <w:shd w:fill="F3EEE3" w:color="auto" w:val="clear"/>
        </w:rPr>
        <w:t xml:space="preserve">swiftpm</w:t>
      </w:r>
      <w:r>
        <w:t xml:space="preserve">.</w:t>
      </w:r>
    </w:p>
    <w:p>
      <w:pPr>
        <w:spacing w:after="120"/>
      </w:pPr>
      <w:r>
        <w:t xml:space="preserve">Frameworks and platforms: </w:t>
      </w:r>
      <w:r>
        <w:rPr>
          <w:rFonts w:ascii="Consolas" w:cs="Consolas" w:eastAsia="Consolas" w:hAnsi="Consolas"/>
          <w:shd w:fill="F3EEE3" w:color="auto" w:val="clear"/>
        </w:rPr>
        <w:t xml:space="preserve">nextjs</w:t>
      </w:r>
      <w:r>
        <w:t xml:space="preserve">, </w:t>
      </w:r>
      <w:r>
        <w:rPr>
          <w:rFonts w:ascii="Consolas" w:cs="Consolas" w:eastAsia="Consolas" w:hAnsi="Consolas"/>
          <w:shd w:fill="F3EEE3" w:color="auto" w:val="clear"/>
        </w:rPr>
        <w:t xml:space="preserve">nuxt</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remix</w:t>
      </w:r>
      <w:r>
        <w:t xml:space="preserve">, </w:t>
      </w:r>
      <w:r>
        <w:rPr>
          <w:rFonts w:ascii="Consolas" w:cs="Consolas" w:eastAsia="Consolas" w:hAnsi="Consolas"/>
          <w:shd w:fill="F3EEE3" w:color="auto" w:val="clear"/>
        </w:rPr>
        <w:t xml:space="preserve">gatsby</w:t>
      </w:r>
      <w:r>
        <w:t xml:space="preserve">, </w:t>
      </w:r>
      <w:r>
        <w:rPr>
          <w:rFonts w:ascii="Consolas" w:cs="Consolas" w:eastAsia="Consolas" w:hAnsi="Consolas"/>
          <w:shd w:fill="F3EEE3" w:color="auto" w:val="clear"/>
        </w:rPr>
        <w:t xml:space="preserve">svelte-config</w:t>
      </w:r>
      <w:r>
        <w:t xml:space="preserve">, </w:t>
      </w:r>
      <w:r>
        <w:rPr>
          <w:rFonts w:ascii="Consolas" w:cs="Consolas" w:eastAsia="Consolas" w:hAnsi="Consolas"/>
          <w:shd w:fill="F3EEE3" w:color="auto" w:val="clear"/>
        </w:rPr>
        <w:t xml:space="preserve">capacitor</w:t>
      </w:r>
      <w:r>
        <w:t xml:space="preserve">, </w:t>
      </w:r>
      <w:r>
        <w:rPr>
          <w:rFonts w:ascii="Consolas" w:cs="Consolas" w:eastAsia="Consolas" w:hAnsi="Consolas"/>
          <w:shd w:fill="F3EEE3" w:color="auto" w:val="clear"/>
        </w:rPr>
        <w:t xml:space="preserve">electron</w:t>
      </w:r>
      <w:r>
        <w:t xml:space="preserve">, </w:t>
      </w:r>
      <w:r>
        <w:rPr>
          <w:rFonts w:ascii="Consolas" w:cs="Consolas" w:eastAsia="Consolas" w:hAnsi="Consolas"/>
          <w:shd w:fill="F3EEE3" w:color="auto" w:val="clear"/>
        </w:rPr>
        <w:t xml:space="preserve">tauri</w:t>
      </w:r>
      <w:r>
        <w:t xml:space="preserve">, </w:t>
      </w:r>
      <w:r>
        <w:rPr>
          <w:rFonts w:ascii="Consolas" w:cs="Consolas" w:eastAsia="Consolas" w:hAnsi="Consolas"/>
          <w:shd w:fill="F3EEE3" w:color="auto" w:val="clear"/>
        </w:rPr>
        <w:t xml:space="preserve">flutter</w:t>
      </w:r>
      <w:r>
        <w:t xml:space="preserve">, </w:t>
      </w:r>
      <w:r>
        <w:rPr>
          <w:rFonts w:ascii="Consolas" w:cs="Consolas" w:eastAsia="Consolas" w:hAnsi="Consolas"/>
          <w:shd w:fill="F3EEE3" w:color="auto" w:val="clear"/>
        </w:rPr>
        <w:t xml:space="preserve">docker</w:t>
      </w:r>
      <w:r>
        <w:t xml:space="preserve">, </w:t>
      </w:r>
      <w:r>
        <w:rPr>
          <w:rFonts w:ascii="Consolas" w:cs="Consolas" w:eastAsia="Consolas" w:hAnsi="Consolas"/>
          <w:shd w:fill="F3EEE3" w:color="auto" w:val="clear"/>
        </w:rPr>
        <w:t xml:space="preserve">docker-compose</w:t>
      </w:r>
      <w:r>
        <w:t xml:space="preserve">, </w:t>
      </w:r>
      <w:r>
        <w:rPr>
          <w:rFonts w:ascii="Consolas" w:cs="Consolas" w:eastAsia="Consolas" w:hAnsi="Consolas"/>
          <w:shd w:fill="F3EEE3" w:color="auto" w:val="clear"/>
        </w:rPr>
        <w:t xml:space="preserve">kubernetes</w:t>
      </w:r>
      <w:r>
        <w:t xml:space="preserve">, </w:t>
      </w:r>
      <w:r>
        <w:rPr>
          <w:rFonts w:ascii="Consolas" w:cs="Consolas" w:eastAsia="Consolas" w:hAnsi="Consolas"/>
          <w:shd w:fill="F3EEE3" w:color="auto" w:val="clear"/>
        </w:rPr>
        <w:t xml:space="preserve">helm</w:t>
      </w:r>
      <w:r>
        <w:t xml:space="preserve">, </w:t>
      </w:r>
      <w:r>
        <w:rPr>
          <w:rFonts w:ascii="Consolas" w:cs="Consolas" w:eastAsia="Consolas" w:hAnsi="Consolas"/>
          <w:shd w:fill="F3EEE3" w:color="auto" w:val="clear"/>
        </w:rPr>
        <w:t xml:space="preserve">terraform</w:t>
      </w:r>
      <w:r>
        <w:t xml:space="preserve">, </w:t>
      </w:r>
      <w:r>
        <w:rPr>
          <w:rFonts w:ascii="Consolas" w:cs="Consolas" w:eastAsia="Consolas" w:hAnsi="Consolas"/>
          <w:shd w:fill="F3EEE3" w:color="auto" w:val="clear"/>
        </w:rPr>
        <w:t xml:space="preserve">ansible</w:t>
      </w:r>
      <w:r>
        <w:t xml:space="preserve">, </w:t>
      </w:r>
      <w:r>
        <w:rPr>
          <w:rFonts w:ascii="Consolas" w:cs="Consolas" w:eastAsia="Consolas" w:hAnsi="Consolas"/>
          <w:shd w:fill="F3EEE3" w:color="auto" w:val="clear"/>
        </w:rPr>
        <w:t xml:space="preserve">pulumi</w:t>
      </w:r>
      <w:r>
        <w:t xml:space="preserve">, </w:t>
      </w:r>
      <w:r>
        <w:rPr>
          <w:rFonts w:ascii="Consolas" w:cs="Consolas" w:eastAsia="Consolas" w:hAnsi="Consolas"/>
          <w:shd w:fill="F3EEE3" w:color="auto" w:val="clear"/>
        </w:rPr>
        <w:t xml:space="preserve">vagrant</w:t>
      </w:r>
      <w:r>
        <w:t xml:space="preserve">, </w:t>
      </w:r>
      <w:r>
        <w:rPr>
          <w:rFonts w:ascii="Consolas" w:cs="Consolas" w:eastAsia="Consolas" w:hAnsi="Consolas"/>
          <w:shd w:fill="F3EEE3" w:color="auto" w:val="clear"/>
        </w:rPr>
        <w:t xml:space="preserve">jenkins</w:t>
      </w:r>
      <w:r>
        <w:t xml:space="preserve">, </w:t>
      </w:r>
      <w:r>
        <w:rPr>
          <w:rFonts w:ascii="Consolas" w:cs="Consolas" w:eastAsia="Consolas" w:hAnsi="Consolas"/>
          <w:shd w:fill="F3EEE3" w:color="auto" w:val="clear"/>
        </w:rPr>
        <w:t xml:space="preserve">github-actions</w:t>
      </w:r>
      <w:r>
        <w:t xml:space="preserve">, </w:t>
      </w:r>
      <w:r>
        <w:rPr>
          <w:rFonts w:ascii="Consolas" w:cs="Consolas" w:eastAsia="Consolas" w:hAnsi="Consolas"/>
          <w:shd w:fill="F3EEE3" w:color="auto" w:val="clear"/>
        </w:rPr>
        <w:t xml:space="preserve">gitlab-ci</w:t>
      </w:r>
      <w:r>
        <w:t xml:space="preserve">, </w:t>
      </w:r>
      <w:r>
        <w:rPr>
          <w:rFonts w:ascii="Consolas" w:cs="Consolas" w:eastAsia="Consolas" w:hAnsi="Consolas"/>
          <w:shd w:fill="F3EEE3" w:color="auto" w:val="clear"/>
        </w:rPr>
        <w:t xml:space="preserve">circleci</w:t>
      </w:r>
      <w:r>
        <w:t xml:space="preserve">, </w:t>
      </w:r>
      <w:r>
        <w:rPr>
          <w:rFonts w:ascii="Consolas" w:cs="Consolas" w:eastAsia="Consolas" w:hAnsi="Consolas"/>
          <w:shd w:fill="F3EEE3" w:color="auto" w:val="clear"/>
        </w:rPr>
        <w:t xml:space="preserve">travis</w:t>
      </w:r>
      <w:r>
        <w:t xml:space="preserve">, </w:t>
      </w:r>
      <w:r>
        <w:rPr>
          <w:rFonts w:ascii="Consolas" w:cs="Consolas" w:eastAsia="Consolas" w:hAnsi="Consolas"/>
          <w:shd w:fill="F3EEE3" w:color="auto" w:val="clear"/>
        </w:rPr>
        <w:t xml:space="preserve">procfile</w:t>
      </w:r>
      <w:r>
        <w:t xml:space="preserve">, </w:t>
      </w:r>
      <w:r>
        <w:rPr>
          <w:rFonts w:ascii="Consolas" w:cs="Consolas" w:eastAsia="Consolas" w:hAnsi="Consolas"/>
          <w:shd w:fill="F3EEE3" w:color="auto" w:val="clear"/>
        </w:rPr>
        <w:t xml:space="preserve">firebase</w:t>
      </w:r>
      <w:r>
        <w:t xml:space="preserve">, </w:t>
      </w:r>
      <w:r>
        <w:rPr>
          <w:rFonts w:ascii="Consolas" w:cs="Consolas" w:eastAsia="Consolas" w:hAnsi="Consolas"/>
          <w:shd w:fill="F3EEE3" w:color="auto" w:val="clear"/>
        </w:rPr>
        <w:t xml:space="preserve">vercel</w:t>
      </w:r>
      <w:r>
        <w:t xml:space="preserve">, </w:t>
      </w:r>
      <w:r>
        <w:rPr>
          <w:rFonts w:ascii="Consolas" w:cs="Consolas" w:eastAsia="Consolas" w:hAnsi="Consolas"/>
          <w:shd w:fill="F3EEE3" w:color="auto" w:val="clear"/>
        </w:rPr>
        <w:t xml:space="preserve">netlify</w:t>
      </w:r>
      <w:r>
        <w:t xml:space="preserve">, </w:t>
      </w:r>
      <w:r>
        <w:rPr>
          <w:rFonts w:ascii="Consolas" w:cs="Consolas" w:eastAsia="Consolas" w:hAnsi="Consolas"/>
          <w:shd w:fill="F3EEE3" w:color="auto" w:val="clear"/>
        </w:rPr>
        <w:t xml:space="preserve">cloudflare</w:t>
      </w:r>
      <w:r>
        <w:t xml:space="preserve">, </w:t>
      </w:r>
      <w:r>
        <w:rPr>
          <w:rFonts w:ascii="Consolas" w:cs="Consolas" w:eastAsia="Consolas" w:hAnsi="Consolas"/>
          <w:shd w:fill="F3EEE3" w:color="auto" w:val="clear"/>
        </w:rPr>
        <w:t xml:space="preserve">supabase</w:t>
      </w:r>
      <w:r>
        <w:t xml:space="preserve">, </w:t>
      </w:r>
      <w:r>
        <w:rPr>
          <w:rFonts w:ascii="Consolas" w:cs="Consolas" w:eastAsia="Consolas" w:hAnsi="Consolas"/>
          <w:shd w:fill="F3EEE3" w:color="auto" w:val="clear"/>
        </w:rPr>
        <w:t xml:space="preserve">aws</w:t>
      </w:r>
      <w:r>
        <w:t xml:space="preserve">.</w:t>
      </w:r>
    </w:p>
    <w:p>
      <w:pPr>
        <w:spacing w:after="120"/>
      </w:pPr>
      <w:r>
        <w:t xml:space="preserve">Testing and docs: </w:t>
      </w:r>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jest</w:t>
      </w:r>
      <w:r>
        <w:t xml:space="preserve">, </w:t>
      </w:r>
      <w:r>
        <w:rPr>
          <w:rFonts w:ascii="Consolas" w:cs="Consolas" w:eastAsia="Consolas" w:hAnsi="Consolas"/>
          <w:shd w:fill="F3EEE3" w:color="auto" w:val="clear"/>
        </w:rPr>
        <w:t xml:space="preserve">cypress</w:t>
      </w:r>
      <w:r>
        <w:t xml:space="preserve">, </w:t>
      </w:r>
      <w:r>
        <w:rPr>
          <w:rFonts w:ascii="Consolas" w:cs="Consolas" w:eastAsia="Consolas" w:hAnsi="Consolas"/>
          <w:shd w:fill="F3EEE3" w:color="auto" w:val="clear"/>
        </w:rPr>
        <w:t xml:space="preserve">playwright</w:t>
      </w:r>
      <w:r>
        <w:t xml:space="preserve">, </w:t>
      </w:r>
      <w:r>
        <w:rPr>
          <w:rFonts w:ascii="Consolas" w:cs="Consolas" w:eastAsia="Consolas" w:hAnsi="Consolas"/>
          <w:shd w:fill="F3EEE3" w:color="auto" w:val="clear"/>
        </w:rPr>
        <w:t xml:space="preserve">storybook</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markdown</w:t>
      </w:r>
      <w:r>
        <w:t xml:space="preserve">, </w:t>
      </w:r>
      <w:r>
        <w:rPr>
          <w:rFonts w:ascii="Consolas" w:cs="Consolas" w:eastAsia="Consolas" w:hAnsi="Consolas"/>
          <w:shd w:fill="F3EEE3" w:color="auto" w:val="clear"/>
        </w:rPr>
        <w:t xml:space="preserve">mdx</w:t>
      </w:r>
      <w:r>
        <w:t xml:space="preserve">, </w:t>
      </w:r>
      <w:r>
        <w:rPr>
          <w:rFonts w:ascii="Consolas" w:cs="Consolas" w:eastAsia="Consolas" w:hAnsi="Consolas"/>
          <w:shd w:fill="F3EEE3" w:color="auto" w:val="clear"/>
        </w:rPr>
        <w:t xml:space="preserve">readme</w:t>
      </w:r>
      <w:r>
        <w:t xml:space="preserve">, </w:t>
      </w:r>
      <w:r>
        <w:rPr>
          <w:rFonts w:ascii="Consolas" w:cs="Consolas" w:eastAsia="Consolas" w:hAnsi="Consolas"/>
          <w:shd w:fill="F3EEE3" w:color="auto" w:val="clear"/>
        </w:rPr>
        <w:t xml:space="preserve">license</w:t>
      </w:r>
      <w:r>
        <w:t xml:space="preserve">, </w:t>
      </w:r>
      <w:r>
        <w:rPr>
          <w:rFonts w:ascii="Consolas" w:cs="Consolas" w:eastAsia="Consolas" w:hAnsi="Consolas"/>
          <w:shd w:fill="F3EEE3" w:color="auto" w:val="clear"/>
        </w:rPr>
        <w:t xml:space="preserve">changelog</w:t>
      </w:r>
      <w:r>
        <w:t xml:space="preserve">, </w:t>
      </w:r>
      <w:r>
        <w:rPr>
          <w:rFonts w:ascii="Consolas" w:cs="Consolas" w:eastAsia="Consolas" w:hAnsi="Consolas"/>
          <w:shd w:fill="F3EEE3" w:color="auto" w:val="clear"/>
        </w:rPr>
        <w:t xml:space="preserve">contributing</w:t>
      </w:r>
      <w:r>
        <w:t xml:space="preserve">, </w:t>
      </w:r>
      <w:r>
        <w:rPr>
          <w:rFonts w:ascii="Consolas" w:cs="Consolas" w:eastAsia="Consolas" w:hAnsi="Consolas"/>
          <w:shd w:fill="F3EEE3" w:color="auto" w:val="clear"/>
        </w:rPr>
        <w:t xml:space="preserve">codeowners</w:t>
      </w:r>
      <w:r>
        <w:t xml:space="preserve">, </w:t>
      </w:r>
      <w:r>
        <w:rPr>
          <w:rFonts w:ascii="Consolas" w:cs="Consolas" w:eastAsia="Consolas" w:hAnsi="Consolas"/>
          <w:shd w:fill="F3EEE3" w:color="auto" w:val="clear"/>
        </w:rPr>
        <w:t xml:space="preserve">text</w:t>
      </w:r>
      <w:r>
        <w:t xml:space="preserve">, </w:t>
      </w:r>
      <w:r>
        <w:rPr>
          <w:rFonts w:ascii="Consolas" w:cs="Consolas" w:eastAsia="Consolas" w:hAnsi="Consolas"/>
          <w:shd w:fill="F3EEE3" w:color="auto" w:val="clear"/>
        </w:rPr>
        <w:t xml:space="preserve">pdf</w:t>
      </w:r>
      <w:r>
        <w:t xml:space="preserve">.</w:t>
      </w:r>
    </w:p>
    <w:p>
      <w:pPr>
        <w:spacing w:after="120"/>
      </w:pPr>
      <w:r>
        <w:t xml:space="preserve">Other: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sqlite</w:t>
      </w:r>
      <w:r>
        <w:t xml:space="preserve">, </w:t>
      </w:r>
      <w:r>
        <w:rPr>
          <w:rFonts w:ascii="Consolas" w:cs="Consolas" w:eastAsia="Consolas" w:hAnsi="Consolas"/>
          <w:shd w:fill="F3EEE3" w:color="auto" w:val="clear"/>
        </w:rPr>
        <w:t xml:space="preserve">prisma</w:t>
      </w:r>
      <w:r>
        <w:t xml:space="preserve">, </w:t>
      </w:r>
      <w:r>
        <w:rPr>
          <w:rFonts w:ascii="Consolas" w:cs="Consolas" w:eastAsia="Consolas" w:hAnsi="Consolas"/>
          <w:shd w:fill="F3EEE3" w:color="auto" w:val="clear"/>
        </w:rPr>
        <w:t xml:space="preserve">migration</w:t>
      </w:r>
      <w:r>
        <w:t xml:space="preserve">, </w:t>
      </w:r>
      <w:r>
        <w:rPr>
          <w:rFonts w:ascii="Consolas" w:cs="Consolas" w:eastAsia="Consolas" w:hAnsi="Consolas"/>
          <w:shd w:fill="F3EEE3" w:color="auto" w:val="clear"/>
        </w:rPr>
        <w:t xml:space="preserve">image</w:t>
      </w:r>
      <w:r>
        <w:t xml:space="preserve">, </w:t>
      </w:r>
      <w:r>
        <w:rPr>
          <w:rFonts w:ascii="Consolas" w:cs="Consolas" w:eastAsia="Consolas" w:hAnsi="Consolas"/>
          <w:shd w:fill="F3EEE3" w:color="auto" w:val="clear"/>
        </w:rPr>
        <w:t xml:space="preserve">svg</w:t>
      </w:r>
      <w:r>
        <w:t xml:space="preserve">, </w:t>
      </w:r>
      <w:r>
        <w:rPr>
          <w:rFonts w:ascii="Consolas" w:cs="Consolas" w:eastAsia="Consolas" w:hAnsi="Consolas"/>
          <w:shd w:fill="F3EEE3" w:color="auto" w:val="clear"/>
        </w:rPr>
        <w:t xml:space="preserve">video</w:t>
      </w:r>
      <w:r>
        <w:t xml:space="preserve">, </w:t>
      </w:r>
      <w:r>
        <w:rPr>
          <w:rFonts w:ascii="Consolas" w:cs="Consolas" w:eastAsia="Consolas" w:hAnsi="Consolas"/>
          <w:shd w:fill="F3EEE3" w:color="auto" w:val="clear"/>
        </w:rPr>
        <w:t xml:space="preserve">audio</w:t>
      </w:r>
      <w:r>
        <w:t xml:space="preserve">, </w:t>
      </w:r>
      <w:r>
        <w:rPr>
          <w:rFonts w:ascii="Consolas" w:cs="Consolas" w:eastAsia="Consolas" w:hAnsi="Consolas"/>
          <w:shd w:fill="F3EEE3" w:color="auto" w:val="clear"/>
        </w:rPr>
        <w:t xml:space="preserve">font</w:t>
      </w:r>
      <w:r>
        <w:t xml:space="preserve">, </w:t>
      </w:r>
      <w:r>
        <w:rPr>
          <w:rFonts w:ascii="Consolas" w:cs="Consolas" w:eastAsia="Consolas" w:hAnsi="Consolas"/>
          <w:shd w:fill="F3EEE3" w:color="auto" w:val="clear"/>
        </w:rPr>
        <w:t xml:space="preserve">model3d</w:t>
      </w:r>
      <w:r>
        <w:t xml:space="preserve">, </w:t>
      </w:r>
      <w:r>
        <w:rPr>
          <w:rFonts w:ascii="Consolas" w:cs="Consolas" w:eastAsia="Consolas" w:hAnsi="Consolas"/>
          <w:shd w:fill="F3EEE3" w:color="auto" w:val="clear"/>
        </w:rPr>
        <w:t xml:space="preserve">design</w:t>
      </w:r>
      <w:r>
        <w:t xml:space="preserve">, </w:t>
      </w:r>
      <w:r>
        <w:rPr>
          <w:rFonts w:ascii="Consolas" w:cs="Consolas" w:eastAsia="Consolas" w:hAnsi="Consolas"/>
          <w:shd w:fill="F3EEE3" w:color="auto" w:val="clear"/>
        </w:rPr>
        <w:t xml:space="preserve">archive</w:t>
      </w:r>
      <w:r>
        <w:t xml:space="preserve">, </w:t>
      </w:r>
      <w:r>
        <w:rPr>
          <w:rFonts w:ascii="Consolas" w:cs="Consolas" w:eastAsia="Consolas" w:hAnsi="Consolas"/>
          <w:shd w:fill="F3EEE3" w:color="auto" w:val="clear"/>
        </w:rPr>
        <w:t xml:space="preserve">binary</w:t>
      </w:r>
      <w:r>
        <w:t xml:space="preserve">, </w:t>
      </w:r>
      <w:r>
        <w:rPr>
          <w:rFonts w:ascii="Consolas" w:cs="Consolas" w:eastAsia="Consolas" w:hAnsi="Consolas"/>
          <w:shd w:fill="F3EEE3" w:color="auto" w:val="clear"/>
        </w:rPr>
        <w:t xml:space="preserve">executable</w:t>
      </w:r>
      <w:r>
        <w:t xml:space="preserve">, </w:t>
      </w:r>
      <w:r>
        <w:rPr>
          <w:rFonts w:ascii="Consolas" w:cs="Consolas" w:eastAsia="Consolas" w:hAnsi="Consolas"/>
          <w:shd w:fill="F3EEE3" w:color="auto" w:val="clear"/>
        </w:rPr>
        <w:t xml:space="preserve">library</w:t>
      </w:r>
      <w:r>
        <w:t xml:space="preserve">, </w:t>
      </w:r>
      <w:r>
        <w:rPr>
          <w:rFonts w:ascii="Consolas" w:cs="Consolas" w:eastAsia="Consolas" w:hAnsi="Consolas"/>
          <w:shd w:fill="F3EEE3" w:color="auto" w:val="clear"/>
        </w:rPr>
        <w:t xml:space="preserve">certificate</w:t>
      </w:r>
      <w:r>
        <w:t xml:space="preserve">, </w:t>
      </w:r>
      <w:r>
        <w:rPr>
          <w:rFonts w:ascii="Consolas" w:cs="Consolas" w:eastAsia="Consolas" w:hAnsi="Consolas"/>
          <w:shd w:fill="F3EEE3" w:color="auto" w:val="clear"/>
        </w:rPr>
        <w:t xml:space="preserve">key</w:t>
      </w:r>
      <w:r>
        <w:t xml:space="preserve">, </w:t>
      </w:r>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code</w:t>
      </w:r>
      <w:r>
        <w:t xml:space="preserve">.</w:t>
      </w:r>
    </w:p>
    <w:p>
      <w:pPr>
        <w:spacing w:after="120"/>
      </w:pPr>
      <w:r>
        <w:t xml:space="preserve">Auric Artisan: </w:t>
      </w:r>
      <w:r>
        <w:rPr>
          <w:rFonts w:ascii="Consolas" w:cs="Consolas" w:eastAsia="Consolas" w:hAnsi="Consolas"/>
          <w:shd w:fill="F3EEE3" w:color="auto" w:val="clear"/>
        </w:rPr>
        <w:t xml:space="preserve">auric-ignore</w:t>
      </w:r>
      <w:r>
        <w:t xml:space="preserve">, </w:t>
      </w:r>
      <w:r>
        <w:rPr>
          <w:rFonts w:ascii="Consolas" w:cs="Consolas" w:eastAsia="Consolas" w:hAnsi="Consolas"/>
          <w:shd w:fill="F3EEE3" w:color="auto" w:val="clear"/>
        </w:rPr>
        <w:t xml:space="preserve">auric-scan-cache</w:t>
      </w:r>
      <w:r>
        <w:t xml:space="preserve">, </w:t>
      </w:r>
      <w:r>
        <w:rPr>
          <w:rFonts w:ascii="Consolas" w:cs="Consolas" w:eastAsia="Consolas" w:hAnsi="Consolas"/>
          <w:shd w:fill="F3EEE3" w:color="auto" w:val="clear"/>
        </w:rPr>
        <w:t xml:space="preserve">auric-health</w:t>
      </w:r>
      <w:r>
        <w:t xml:space="preserve">, </w:t>
      </w:r>
      <w:r>
        <w:rPr>
          <w:rFonts w:ascii="Consolas" w:cs="Consolas" w:eastAsia="Consolas" w:hAnsi="Consolas"/>
          <w:shd w:fill="F3EEE3" w:color="auto" w:val="clear"/>
        </w:rPr>
        <w:t xml:space="preserve">sarif</w:t>
      </w:r>
      <w:r>
        <w:t xml:space="preserve">, </w:t>
      </w:r>
      <w:r>
        <w:rPr>
          <w:rFonts w:ascii="Consolas" w:cs="Consolas" w:eastAsia="Consolas" w:hAnsi="Consolas"/>
          <w:shd w:fill="F3EEE3" w:color="auto" w:val="clear"/>
        </w:rPr>
        <w:t xml:space="preserve">auric-history</w:t>
      </w:r>
      <w:r>
        <w:t xml:space="preserve">, </w:t>
      </w:r>
      <w:r>
        <w:rPr>
          <w:rFonts w:ascii="Consolas" w:cs="Consolas" w:eastAsia="Consolas" w:hAnsi="Consolas"/>
          <w:shd w:fill="F3EEE3" w:color="auto" w:val="clear"/>
        </w:rPr>
        <w:t xml:space="preserve">auric-remediation</w:t>
      </w:r>
      <w:r>
        <w:t xml:space="preserve">, </w:t>
      </w:r>
      <w:r>
        <w:rPr>
          <w:rFonts w:ascii="Consolas" w:cs="Consolas" w:eastAsia="Consolas" w:hAnsi="Consolas"/>
          <w:shd w:fill="F3EEE3" w:color="auto" w:val="clear"/>
        </w:rPr>
        <w:t xml:space="preserve">auric-report</w:t>
      </w:r>
      <w:r>
        <w:t xml:space="preserve">.</w:t>
      </w:r>
    </w:p>
    <w:p>
      <w:pPr>
        <w:pStyle w:val="Heading3"/>
      </w:pPr>
      <w:r>
        <w:t xml:space="preserve">Folder icon IDs</w:t>
      </w:r>
    </w:p>
    <w:p>
      <w:pPr>
        <w:spacing w:after="120"/>
      </w:pPr>
      <w:r>
        <w:rPr>
          <w:rFonts w:ascii="Consolas" w:cs="Consolas" w:eastAsia="Consolas" w:hAnsi="Consolas"/>
          <w:shd w:fill="F3EEE3" w:color="auto" w:val="clear"/>
        </w:rPr>
        <w:t xml:space="preserve">src</w:t>
      </w:r>
      <w:r>
        <w:t xml:space="preserve">, </w:t>
      </w:r>
      <w:r>
        <w:rPr>
          <w:rFonts w:ascii="Consolas" w:cs="Consolas" w:eastAsia="Consolas" w:hAnsi="Consolas"/>
          <w:shd w:fill="F3EEE3" w:color="auto" w:val="clear"/>
        </w:rPr>
        <w:t xml:space="preserve">app</w:t>
      </w:r>
      <w:r>
        <w:t xml:space="preserve">, </w:t>
      </w:r>
      <w:r>
        <w:rPr>
          <w:rFonts w:ascii="Consolas" w:cs="Consolas" w:eastAsia="Consolas" w:hAnsi="Consolas"/>
          <w:shd w:fill="F3EEE3" w:color="auto" w:val="clear"/>
        </w:rPr>
        <w:t xml:space="preserve">lib</w:t>
      </w:r>
      <w:r>
        <w:t xml:space="preserve">, </w:t>
      </w:r>
      <w:r>
        <w:rPr>
          <w:rFonts w:ascii="Consolas" w:cs="Consolas" w:eastAsia="Consolas" w:hAnsi="Consolas"/>
          <w:shd w:fill="F3EEE3" w:color="auto" w:val="clear"/>
        </w:rPr>
        <w:t xml:space="preserve">packages</w:t>
      </w:r>
      <w:r>
        <w:t xml:space="preserve">, </w:t>
      </w:r>
      <w:r>
        <w:rPr>
          <w:rFonts w:ascii="Consolas" w:cs="Consolas" w:eastAsia="Consolas" w:hAnsi="Consolas"/>
          <w:shd w:fill="F3EEE3" w:color="auto" w:val="clear"/>
        </w:rPr>
        <w:t xml:space="preserve">modules</w:t>
      </w:r>
      <w:r>
        <w:t xml:space="preserve">, </w:t>
      </w:r>
      <w:r>
        <w:rPr>
          <w:rFonts w:ascii="Consolas" w:cs="Consolas" w:eastAsia="Consolas" w:hAnsi="Consolas"/>
          <w:shd w:fill="F3EEE3" w:color="auto" w:val="clear"/>
        </w:rPr>
        <w:t xml:space="preserve">node-modules</w:t>
      </w:r>
      <w:r>
        <w:t xml:space="preserve">, </w:t>
      </w:r>
      <w:r>
        <w:rPr>
          <w:rFonts w:ascii="Consolas" w:cs="Consolas" w:eastAsia="Consolas" w:hAnsi="Consolas"/>
          <w:shd w:fill="F3EEE3" w:color="auto" w:val="clear"/>
        </w:rPr>
        <w:t xml:space="preserve">components</w:t>
      </w:r>
      <w:r>
        <w:t xml:space="preserve">, </w:t>
      </w:r>
      <w:r>
        <w:rPr>
          <w:rFonts w:ascii="Consolas" w:cs="Consolas" w:eastAsia="Consolas" w:hAnsi="Consolas"/>
          <w:shd w:fill="F3EEE3" w:color="auto" w:val="clear"/>
        </w:rPr>
        <w:t xml:space="preserve">pages</w:t>
      </w:r>
      <w:r>
        <w:t xml:space="preserve">, </w:t>
      </w:r>
      <w:r>
        <w:rPr>
          <w:rFonts w:ascii="Consolas" w:cs="Consolas" w:eastAsia="Consolas" w:hAnsi="Consolas"/>
          <w:shd w:fill="F3EEE3" w:color="auto" w:val="clear"/>
        </w:rPr>
        <w:t xml:space="preserve">routes</w:t>
      </w:r>
      <w:r>
        <w:t xml:space="preserve">, </w:t>
      </w:r>
      <w:r>
        <w:rPr>
          <w:rFonts w:ascii="Consolas" w:cs="Consolas" w:eastAsia="Consolas" w:hAnsi="Consolas"/>
          <w:shd w:fill="F3EEE3" w:color="auto" w:val="clear"/>
        </w:rPr>
        <w:t xml:space="preserve">views</w:t>
      </w:r>
      <w:r>
        <w:t xml:space="preserve">, </w:t>
      </w:r>
      <w:r>
        <w:rPr>
          <w:rFonts w:ascii="Consolas" w:cs="Consolas" w:eastAsia="Consolas" w:hAnsi="Consolas"/>
          <w:shd w:fill="F3EEE3" w:color="auto" w:val="clear"/>
        </w:rPr>
        <w:t xml:space="preserve">layouts</w:t>
      </w:r>
      <w:r>
        <w:t xml:space="preserve">, </w:t>
      </w:r>
      <w:r>
        <w:rPr>
          <w:rFonts w:ascii="Consolas" w:cs="Consolas" w:eastAsia="Consolas" w:hAnsi="Consolas"/>
          <w:shd w:fill="F3EEE3" w:color="auto" w:val="clear"/>
        </w:rPr>
        <w:t xml:space="preserve">templates</w:t>
      </w:r>
      <w:r>
        <w:t xml:space="preserve">, </w:t>
      </w:r>
      <w:r>
        <w:rPr>
          <w:rFonts w:ascii="Consolas" w:cs="Consolas" w:eastAsia="Consolas" w:hAnsi="Consolas"/>
          <w:shd w:fill="F3EEE3" w:color="auto" w:val="clear"/>
        </w:rPr>
        <w:t xml:space="preserve">controllers</w:t>
      </w:r>
      <w:r>
        <w:t xml:space="preserve">, </w:t>
      </w:r>
      <w:r>
        <w:rPr>
          <w:rFonts w:ascii="Consolas" w:cs="Consolas" w:eastAsia="Consolas" w:hAnsi="Consolas"/>
          <w:shd w:fill="F3EEE3" w:color="auto" w:val="clear"/>
        </w:rPr>
        <w:t xml:space="preserve">models</w:t>
      </w:r>
      <w:r>
        <w:t xml:space="preserve">, </w:t>
      </w:r>
      <w:r>
        <w:rPr>
          <w:rFonts w:ascii="Consolas" w:cs="Consolas" w:eastAsia="Consolas" w:hAnsi="Consolas"/>
          <w:shd w:fill="F3EEE3" w:color="auto" w:val="clear"/>
        </w:rPr>
        <w:t xml:space="preserve">services</w:t>
      </w:r>
      <w:r>
        <w:t xml:space="preserve">, </w:t>
      </w:r>
      <w:r>
        <w:rPr>
          <w:rFonts w:ascii="Consolas" w:cs="Consolas" w:eastAsia="Consolas" w:hAnsi="Consolas"/>
          <w:shd w:fill="F3EEE3" w:color="auto" w:val="clear"/>
        </w:rPr>
        <w:t xml:space="preserve">repositories</w:t>
      </w:r>
      <w:r>
        <w:t xml:space="preserve">, </w:t>
      </w:r>
      <w:r>
        <w:rPr>
          <w:rFonts w:ascii="Consolas" w:cs="Consolas" w:eastAsia="Consolas" w:hAnsi="Consolas"/>
          <w:shd w:fill="F3EEE3" w:color="auto" w:val="clear"/>
        </w:rPr>
        <w:t xml:space="preserve">middleware</w:t>
      </w:r>
      <w:r>
        <w:t xml:space="preserve">, </w:t>
      </w:r>
      <w:r>
        <w:rPr>
          <w:rFonts w:ascii="Consolas" w:cs="Consolas" w:eastAsia="Consolas" w:hAnsi="Consolas"/>
          <w:shd w:fill="F3EEE3" w:color="auto" w:val="clear"/>
        </w:rPr>
        <w:t xml:space="preserve">hooks</w:t>
      </w:r>
      <w:r>
        <w:t xml:space="preserve">, </w:t>
      </w:r>
      <w:r>
        <w:rPr>
          <w:rFonts w:ascii="Consolas" w:cs="Consolas" w:eastAsia="Consolas" w:hAnsi="Consolas"/>
          <w:shd w:fill="F3EEE3" w:color="auto" w:val="clear"/>
        </w:rPr>
        <w:t xml:space="preserve">store</w:t>
      </w:r>
      <w:r>
        <w:t xml:space="preserve">, </w:t>
      </w:r>
      <w:r>
        <w:rPr>
          <w:rFonts w:ascii="Consolas" w:cs="Consolas" w:eastAsia="Consolas" w:hAnsi="Consolas"/>
          <w:shd w:fill="F3EEE3" w:color="auto" w:val="clear"/>
        </w:rPr>
        <w:t xml:space="preserve">types</w:t>
      </w:r>
      <w:r>
        <w:t xml:space="preserve">, </w:t>
      </w:r>
      <w:r>
        <w:rPr>
          <w:rFonts w:ascii="Consolas" w:cs="Consolas" w:eastAsia="Consolas" w:hAnsi="Consolas"/>
          <w:shd w:fill="F3EEE3" w:color="auto" w:val="clear"/>
        </w:rPr>
        <w:t xml:space="preserve">schemas</w:t>
      </w:r>
      <w:r>
        <w:t xml:space="preserve">, </w:t>
      </w:r>
      <w:r>
        <w:rPr>
          <w:rFonts w:ascii="Consolas" w:cs="Consolas" w:eastAsia="Consolas" w:hAnsi="Consolas"/>
          <w:shd w:fill="F3EEE3" w:color="auto" w:val="clear"/>
        </w:rPr>
        <w:t xml:space="preserve">graphql</w:t>
      </w:r>
      <w:r>
        <w:t xml:space="preserve">, </w:t>
      </w:r>
      <w:r>
        <w:rPr>
          <w:rFonts w:ascii="Consolas" w:cs="Consolas" w:eastAsia="Consolas" w:hAnsi="Consolas"/>
          <w:shd w:fill="F3EEE3" w:color="auto" w:val="clear"/>
        </w:rPr>
        <w:t xml:space="preserve">api</w:t>
      </w:r>
      <w:r>
        <w:t xml:space="preserve">, </w:t>
      </w:r>
      <w:r>
        <w:rPr>
          <w:rFonts w:ascii="Consolas" w:cs="Consolas" w:eastAsia="Consolas" w:hAnsi="Consolas"/>
          <w:shd w:fill="F3EEE3" w:color="auto" w:val="clear"/>
        </w:rPr>
        <w:t xml:space="preserve">server</w:t>
      </w:r>
      <w:r>
        <w:t xml:space="preserve">, </w:t>
      </w:r>
      <w:r>
        <w:rPr>
          <w:rFonts w:ascii="Consolas" w:cs="Consolas" w:eastAsia="Consolas" w:hAnsi="Consolas"/>
          <w:shd w:fill="F3EEE3" w:color="auto" w:val="clear"/>
        </w:rPr>
        <w:t xml:space="preserve">client</w:t>
      </w:r>
      <w:r>
        <w:t xml:space="preserve">, </w:t>
      </w:r>
      <w:r>
        <w:rPr>
          <w:rFonts w:ascii="Consolas" w:cs="Consolas" w:eastAsia="Consolas" w:hAnsi="Consolas"/>
          <w:shd w:fill="F3EEE3" w:color="auto" w:val="clear"/>
        </w:rPr>
        <w:t xml:space="preserve">utils</w:t>
      </w:r>
      <w:r>
        <w:t xml:space="preserve">, </w:t>
      </w:r>
      <w:r>
        <w:rPr>
          <w:rFonts w:ascii="Consolas" w:cs="Consolas" w:eastAsia="Consolas" w:hAnsi="Consolas"/>
          <w:shd w:fill="F3EEE3" w:color="auto" w:val="clear"/>
        </w:rPr>
        <w:t xml:space="preserve">assets</w:t>
      </w:r>
      <w:r>
        <w:t xml:space="preserve">, </w:t>
      </w:r>
      <w:r>
        <w:rPr>
          <w:rFonts w:ascii="Consolas" w:cs="Consolas" w:eastAsia="Consolas" w:hAnsi="Consolas"/>
          <w:shd w:fill="F3EEE3" w:color="auto" w:val="clear"/>
        </w:rPr>
        <w:t xml:space="preserve">public</w:t>
      </w:r>
      <w:r>
        <w:t xml:space="preserve">, </w:t>
      </w:r>
      <w:r>
        <w:rPr>
          <w:rFonts w:ascii="Consolas" w:cs="Consolas" w:eastAsia="Consolas" w:hAnsi="Consolas"/>
          <w:shd w:fill="F3EEE3" w:color="auto" w:val="clear"/>
        </w:rPr>
        <w:t xml:space="preserve">images</w:t>
      </w:r>
      <w:r>
        <w:t xml:space="preserve">, </w:t>
      </w:r>
      <w:r>
        <w:rPr>
          <w:rFonts w:ascii="Consolas" w:cs="Consolas" w:eastAsia="Consolas" w:hAnsi="Consolas"/>
          <w:shd w:fill="F3EEE3" w:color="auto" w:val="clear"/>
        </w:rPr>
        <w:t xml:space="preserve">icons</w:t>
      </w:r>
      <w:r>
        <w:t xml:space="preserve">, </w:t>
      </w:r>
      <w:r>
        <w:rPr>
          <w:rFonts w:ascii="Consolas" w:cs="Consolas" w:eastAsia="Consolas" w:hAnsi="Consolas"/>
          <w:shd w:fill="F3EEE3" w:color="auto" w:val="clear"/>
        </w:rPr>
        <w:t xml:space="preserve">fonts</w:t>
      </w:r>
      <w:r>
        <w:t xml:space="preserve">, </w:t>
      </w:r>
      <w:r>
        <w:rPr>
          <w:rFonts w:ascii="Consolas" w:cs="Consolas" w:eastAsia="Consolas" w:hAnsi="Consolas"/>
          <w:shd w:fill="F3EEE3" w:color="auto" w:val="clear"/>
        </w:rPr>
        <w:t xml:space="preserve">audio</w:t>
      </w:r>
      <w:r>
        <w:t xml:space="preserve">, </w:t>
      </w:r>
      <w:r>
        <w:rPr>
          <w:rFonts w:ascii="Consolas" w:cs="Consolas" w:eastAsia="Consolas" w:hAnsi="Consolas"/>
          <w:shd w:fill="F3EEE3" w:color="auto" w:val="clear"/>
        </w:rPr>
        <w:t xml:space="preserve">video</w:t>
      </w:r>
      <w:r>
        <w:t xml:space="preserve">, </w:t>
      </w:r>
      <w:r>
        <w:rPr>
          <w:rFonts w:ascii="Consolas" w:cs="Consolas" w:eastAsia="Consolas" w:hAnsi="Consolas"/>
          <w:shd w:fill="F3EEE3" w:color="auto" w:val="clear"/>
        </w:rPr>
        <w:t xml:space="preserve">styles</w:t>
      </w:r>
      <w:r>
        <w:t xml:space="preserve">, </w:t>
      </w:r>
      <w:r>
        <w:rPr>
          <w:rFonts w:ascii="Consolas" w:cs="Consolas" w:eastAsia="Consolas" w:hAnsi="Consolas"/>
          <w:shd w:fill="F3EEE3" w:color="auto" w:val="clear"/>
        </w:rPr>
        <w:t xml:space="preserve">scripts</w:t>
      </w:r>
      <w:r>
        <w:t xml:space="preserve">, </w:t>
      </w:r>
      <w:r>
        <w:rPr>
          <w:rFonts w:ascii="Consolas" w:cs="Consolas" w:eastAsia="Consolas" w:hAnsi="Consolas"/>
          <w:shd w:fill="F3EEE3" w:color="auto" w:val="clear"/>
        </w:rPr>
        <w:t xml:space="preserve">config</w:t>
      </w:r>
      <w:r>
        <w:t xml:space="preserve">, </w:t>
      </w:r>
      <w:r>
        <w:rPr>
          <w:rFonts w:ascii="Consolas" w:cs="Consolas" w:eastAsia="Consolas" w:hAnsi="Consolas"/>
          <w:shd w:fill="F3EEE3" w:color="auto" w:val="clear"/>
        </w:rPr>
        <w:t xml:space="preserve">env</w:t>
      </w:r>
      <w:r>
        <w:t xml:space="preserve">, </w:t>
      </w:r>
      <w:r>
        <w:rPr>
          <w:rFonts w:ascii="Consolas" w:cs="Consolas" w:eastAsia="Consolas" w:hAnsi="Consolas"/>
          <w:shd w:fill="F3EEE3" w:color="auto" w:val="clear"/>
        </w:rPr>
        <w:t xml:space="preserve">database</w:t>
      </w:r>
      <w:r>
        <w:t xml:space="preserve">, </w:t>
      </w:r>
      <w:r>
        <w:rPr>
          <w:rFonts w:ascii="Consolas" w:cs="Consolas" w:eastAsia="Consolas" w:hAnsi="Consolas"/>
          <w:shd w:fill="F3EEE3" w:color="auto" w:val="clear"/>
        </w:rPr>
        <w:t xml:space="preserve">migrations</w:t>
      </w:r>
      <w:r>
        <w:t xml:space="preserve">, </w:t>
      </w:r>
      <w:r>
        <w:rPr>
          <w:rFonts w:ascii="Consolas" w:cs="Consolas" w:eastAsia="Consolas" w:hAnsi="Consolas"/>
          <w:shd w:fill="F3EEE3" w:color="auto" w:val="clear"/>
        </w:rPr>
        <w:t xml:space="preserve">seeds</w:t>
      </w:r>
      <w:r>
        <w:t xml:space="preserve">, </w:t>
      </w:r>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mocks</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storybook</w:t>
      </w:r>
      <w:r>
        <w:t xml:space="preserve">, </w:t>
      </w:r>
      <w:r>
        <w:rPr>
          <w:rFonts w:ascii="Consolas" w:cs="Consolas" w:eastAsia="Consolas" w:hAnsi="Consolas"/>
          <w:shd w:fill="F3EEE3" w:color="auto" w:val="clear"/>
        </w:rPr>
        <w:t xml:space="preserve">benchmark</w:t>
      </w:r>
      <w:r>
        <w:t xml:space="preserve">, </w:t>
      </w:r>
      <w:r>
        <w:rPr>
          <w:rFonts w:ascii="Consolas" w:cs="Consolas" w:eastAsia="Consolas" w:hAnsi="Consolas"/>
          <w:shd w:fill="F3EEE3" w:color="auto" w:val="clear"/>
        </w:rPr>
        <w:t xml:space="preserve">docs</w:t>
      </w:r>
      <w:r>
        <w:t xml:space="preserve">, </w:t>
      </w:r>
      <w:r>
        <w:rPr>
          <w:rFonts w:ascii="Consolas" w:cs="Consolas" w:eastAsia="Consolas" w:hAnsi="Consolas"/>
          <w:shd w:fill="F3EEE3" w:color="auto" w:val="clear"/>
        </w:rPr>
        <w:t xml:space="preserve">examples</w:t>
      </w:r>
      <w:r>
        <w:t xml:space="preserve">, </w:t>
      </w:r>
      <w:r>
        <w:rPr>
          <w:rFonts w:ascii="Consolas" w:cs="Consolas" w:eastAsia="Consolas" w:hAnsi="Consolas"/>
          <w:shd w:fill="F3EEE3" w:color="auto" w:val="clear"/>
        </w:rPr>
        <w:t xml:space="preserve">build</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cache</w:t>
      </w:r>
      <w:r>
        <w:t xml:space="preserve">, </w:t>
      </w:r>
      <w:r>
        <w:rPr>
          <w:rFonts w:ascii="Consolas" w:cs="Consolas" w:eastAsia="Consolas" w:hAnsi="Consolas"/>
          <w:shd w:fill="F3EEE3" w:color="auto" w:val="clear"/>
        </w:rPr>
        <w:t xml:space="preserve">temp</w:t>
      </w:r>
      <w:r>
        <w:t xml:space="preserve">, </w:t>
      </w:r>
      <w:r>
        <w:rPr>
          <w:rFonts w:ascii="Consolas" w:cs="Consolas" w:eastAsia="Consolas" w:hAnsi="Consolas"/>
          <w:shd w:fill="F3EEE3" w:color="auto" w:val="clear"/>
        </w:rPr>
        <w:t xml:space="preserve">logs</w:t>
      </w:r>
      <w:r>
        <w:t xml:space="preserve">, </w:t>
      </w:r>
      <w:r>
        <w:rPr>
          <w:rFonts w:ascii="Consolas" w:cs="Consolas" w:eastAsia="Consolas" w:hAnsi="Consolas"/>
          <w:shd w:fill="F3EEE3" w:color="auto" w:val="clear"/>
        </w:rPr>
        <w:t xml:space="preserve">generated</w:t>
      </w:r>
      <w:r>
        <w:t xml:space="preserve">,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github</w:t>
      </w:r>
      <w:r>
        <w:t xml:space="preserve">, </w:t>
      </w:r>
      <w:r>
        <w:rPr>
          <w:rFonts w:ascii="Consolas" w:cs="Consolas" w:eastAsia="Consolas" w:hAnsi="Consolas"/>
          <w:shd w:fill="F3EEE3" w:color="auto" w:val="clear"/>
        </w:rPr>
        <w:t xml:space="preserve">gitlab</w:t>
      </w:r>
      <w:r>
        <w:t xml:space="preserve">, </w:t>
      </w:r>
      <w:r>
        <w:rPr>
          <w:rFonts w:ascii="Consolas" w:cs="Consolas" w:eastAsia="Consolas" w:hAnsi="Consolas"/>
          <w:shd w:fill="F3EEE3" w:color="auto" w:val="clear"/>
        </w:rPr>
        <w:t xml:space="preserve">ci</w:t>
      </w:r>
      <w:r>
        <w:t xml:space="preserve">, </w:t>
      </w:r>
      <w:r>
        <w:rPr>
          <w:rFonts w:ascii="Consolas" w:cs="Consolas" w:eastAsia="Consolas" w:hAnsi="Consolas"/>
          <w:shd w:fill="F3EEE3" w:color="auto" w:val="clear"/>
        </w:rPr>
        <w:t xml:space="preserve">docker</w:t>
      </w:r>
      <w:r>
        <w:t xml:space="preserve">, </w:t>
      </w:r>
      <w:r>
        <w:rPr>
          <w:rFonts w:ascii="Consolas" w:cs="Consolas" w:eastAsia="Consolas" w:hAnsi="Consolas"/>
          <w:shd w:fill="F3EEE3" w:color="auto" w:val="clear"/>
        </w:rPr>
        <w:t xml:space="preserve">kubernetes</w:t>
      </w:r>
      <w:r>
        <w:t xml:space="preserve">, </w:t>
      </w:r>
      <w:r>
        <w:rPr>
          <w:rFonts w:ascii="Consolas" w:cs="Consolas" w:eastAsia="Consolas" w:hAnsi="Consolas"/>
          <w:shd w:fill="F3EEE3" w:color="auto" w:val="clear"/>
        </w:rPr>
        <w:t xml:space="preserve">helm</w:t>
      </w:r>
      <w:r>
        <w:t xml:space="preserve">, </w:t>
      </w:r>
      <w:r>
        <w:rPr>
          <w:rFonts w:ascii="Consolas" w:cs="Consolas" w:eastAsia="Consolas" w:hAnsi="Consolas"/>
          <w:shd w:fill="F3EEE3" w:color="auto" w:val="clear"/>
        </w:rPr>
        <w:t xml:space="preserve">terraform</w:t>
      </w:r>
      <w:r>
        <w:t xml:space="preserve">, </w:t>
      </w:r>
      <w:r>
        <w:rPr>
          <w:rFonts w:ascii="Consolas" w:cs="Consolas" w:eastAsia="Consolas" w:hAnsi="Consolas"/>
          <w:shd w:fill="F3EEE3" w:color="auto" w:val="clear"/>
        </w:rPr>
        <w:t xml:space="preserve">cloud</w:t>
      </w:r>
      <w:r>
        <w:t xml:space="preserve">, </w:t>
      </w:r>
      <w:r>
        <w:rPr>
          <w:rFonts w:ascii="Consolas" w:cs="Consolas" w:eastAsia="Consolas" w:hAnsi="Consolas"/>
          <w:shd w:fill="F3EEE3" w:color="auto" w:val="clear"/>
        </w:rPr>
        <w:t xml:space="preserve">aws</w:t>
      </w:r>
      <w:r>
        <w:t xml:space="preserve">, </w:t>
      </w:r>
      <w:r>
        <w:rPr>
          <w:rFonts w:ascii="Consolas" w:cs="Consolas" w:eastAsia="Consolas" w:hAnsi="Consolas"/>
          <w:shd w:fill="F3EEE3" w:color="auto" w:val="clear"/>
        </w:rPr>
        <w:t xml:space="preserve">azure</w:t>
      </w:r>
      <w:r>
        <w:t xml:space="preserve">, </w:t>
      </w:r>
      <w:r>
        <w:rPr>
          <w:rFonts w:ascii="Consolas" w:cs="Consolas" w:eastAsia="Consolas" w:hAnsi="Consolas"/>
          <w:shd w:fill="F3EEE3" w:color="auto" w:val="clear"/>
        </w:rPr>
        <w:t xml:space="preserve">gcp</w:t>
      </w:r>
      <w:r>
        <w:t xml:space="preserve">, </w:t>
      </w:r>
      <w:r>
        <w:rPr>
          <w:rFonts w:ascii="Consolas" w:cs="Consolas" w:eastAsia="Consolas" w:hAnsi="Consolas"/>
          <w:shd w:fill="F3EEE3" w:color="auto" w:val="clear"/>
        </w:rPr>
        <w:t xml:space="preserve">firebase</w:t>
      </w:r>
      <w:r>
        <w:t xml:space="preserve">, </w:t>
      </w:r>
      <w:r>
        <w:rPr>
          <w:rFonts w:ascii="Consolas" w:cs="Consolas" w:eastAsia="Consolas" w:hAnsi="Consolas"/>
          <w:shd w:fill="F3EEE3" w:color="auto" w:val="clear"/>
        </w:rPr>
        <w:t xml:space="preserve">vercel</w:t>
      </w:r>
      <w:r>
        <w:t xml:space="preserve">, </w:t>
      </w:r>
      <w:r>
        <w:rPr>
          <w:rFonts w:ascii="Consolas" w:cs="Consolas" w:eastAsia="Consolas" w:hAnsi="Consolas"/>
          <w:shd w:fill="F3EEE3" w:color="auto" w:val="clear"/>
        </w:rPr>
        <w:t xml:space="preserve">netlify</w:t>
      </w:r>
      <w:r>
        <w:t xml:space="preserve">, </w:t>
      </w:r>
      <w:r>
        <w:rPr>
          <w:rFonts w:ascii="Consolas" w:cs="Consolas" w:eastAsia="Consolas" w:hAnsi="Consolas"/>
          <w:shd w:fill="F3EEE3" w:color="auto" w:val="clear"/>
        </w:rPr>
        <w:t xml:space="preserve">auric-artisan</w:t>
      </w:r>
      <w:r>
        <w:t xml:space="preserve">, </w:t>
      </w:r>
      <w:r>
        <w:rPr>
          <w:rFonts w:ascii="Consolas" w:cs="Consolas" w:eastAsia="Consolas" w:hAnsi="Consolas"/>
          <w:shd w:fill="F3EEE3" w:color="auto" w:val="clear"/>
        </w:rPr>
        <w:t xml:space="preserve">swatches</w:t>
      </w:r>
      <w:r>
        <w:t xml:space="preserve">, </w:t>
      </w:r>
      <w:r>
        <w:rPr>
          <w:rFonts w:ascii="Consolas" w:cs="Consolas" w:eastAsia="Consolas" w:hAnsi="Consolas"/>
          <w:shd w:fill="F3EEE3" w:color="auto" w:val="clear"/>
        </w:rPr>
        <w:t xml:space="preserve">security</w:t>
      </w:r>
      <w:r>
        <w:t xml:space="preserve">, </w:t>
      </w:r>
      <w:r>
        <w:rPr>
          <w:rFonts w:ascii="Consolas" w:cs="Consolas" w:eastAsia="Consolas" w:hAnsi="Consolas"/>
          <w:shd w:fill="F3EEE3" w:color="auto" w:val="clear"/>
        </w:rPr>
        <w:t xml:space="preserve">certificates</w:t>
      </w:r>
      <w:r>
        <w:t xml:space="preserve">, </w:t>
      </w:r>
      <w:r>
        <w:rPr>
          <w:rFonts w:ascii="Consolas" w:cs="Consolas" w:eastAsia="Consolas" w:hAnsi="Consolas"/>
          <w:shd w:fill="F3EEE3" w:color="auto" w:val="clear"/>
        </w:rPr>
        <w:t xml:space="preserve">i18n</w:t>
      </w:r>
      <w:r>
        <w:t xml:space="preserve">, </w:t>
      </w:r>
      <w:r>
        <w:rPr>
          <w:rFonts w:ascii="Consolas" w:cs="Consolas" w:eastAsia="Consolas" w:hAnsi="Consolas"/>
          <w:shd w:fill="F3EEE3" w:color="auto" w:val="clear"/>
        </w:rPr>
        <w:t xml:space="preserve">mobile</w:t>
      </w:r>
      <w:r>
        <w:t xml:space="preserve">, </w:t>
      </w:r>
      <w:r>
        <w:rPr>
          <w:rFonts w:ascii="Consolas" w:cs="Consolas" w:eastAsia="Consolas" w:hAnsi="Consolas"/>
          <w:shd w:fill="F3EEE3" w:color="auto" w:val="clear"/>
        </w:rPr>
        <w:t xml:space="preserve">android</w:t>
      </w:r>
      <w:r>
        <w:t xml:space="preserve">, </w:t>
      </w:r>
      <w:r>
        <w:rPr>
          <w:rFonts w:ascii="Consolas" w:cs="Consolas" w:eastAsia="Consolas" w:hAnsi="Consolas"/>
          <w:shd w:fill="F3EEE3" w:color="auto" w:val="clear"/>
        </w:rPr>
        <w:t xml:space="preserve">ios</w:t>
      </w:r>
      <w:r>
        <w:t xml:space="preserve">, </w:t>
      </w:r>
      <w:r>
        <w:rPr>
          <w:rFonts w:ascii="Consolas" w:cs="Consolas" w:eastAsia="Consolas" w:hAnsi="Consolas"/>
          <w:shd w:fill="F3EEE3" w:color="auto" w:val="clear"/>
        </w:rPr>
        <w:t xml:space="preserve">desktop</w:t>
      </w:r>
      <w:r>
        <w:t xml:space="preserve">, </w:t>
      </w:r>
      <w:r>
        <w:rPr>
          <w:rFonts w:ascii="Consolas" w:cs="Consolas" w:eastAsia="Consolas" w:hAnsi="Consolas"/>
          <w:shd w:fill="F3EEE3" w:color="auto" w:val="clear"/>
        </w:rPr>
        <w:t xml:space="preserve">electron</w:t>
      </w:r>
      <w:r>
        <w:t xml:space="preserve">, </w:t>
      </w:r>
      <w:r>
        <w:rPr>
          <w:rFonts w:ascii="Consolas" w:cs="Consolas" w:eastAsia="Consolas" w:hAnsi="Consolas"/>
          <w:shd w:fill="F3EEE3" w:color="auto" w:val="clear"/>
        </w:rPr>
        <w:t xml:space="preserve">javascript</w:t>
      </w:r>
      <w:r>
        <w:t xml:space="preserve">, </w:t>
      </w:r>
      <w:r>
        <w:rPr>
          <w:rFonts w:ascii="Consolas" w:cs="Consolas" w:eastAsia="Consolas" w:hAnsi="Consolas"/>
          <w:shd w:fill="F3EEE3" w:color="auto" w:val="clear"/>
        </w:rPr>
        <w:t xml:space="preserve">typescript</w:t>
      </w:r>
      <w:r>
        <w:t xml:space="preserve">, </w:t>
      </w:r>
      <w:r>
        <w:rPr>
          <w:rFonts w:ascii="Consolas" w:cs="Consolas" w:eastAsia="Consolas" w:hAnsi="Consolas"/>
          <w:shd w:fill="F3EEE3" w:color="auto" w:val="clear"/>
        </w:rPr>
        <w:t xml:space="preserve">python</w:t>
      </w:r>
      <w:r>
        <w:t xml:space="preserve">, </w:t>
      </w:r>
      <w:r>
        <w:rPr>
          <w:rFonts w:ascii="Consolas" w:cs="Consolas" w:eastAsia="Consolas" w:hAnsi="Consolas"/>
          <w:shd w:fill="F3EEE3" w:color="auto" w:val="clear"/>
        </w:rPr>
        <w:t xml:space="preserve">rust</w:t>
      </w:r>
      <w:r>
        <w:t xml:space="preserve">, </w:t>
      </w:r>
      <w:r>
        <w:rPr>
          <w:rFonts w:ascii="Consolas" w:cs="Consolas" w:eastAsia="Consolas" w:hAnsi="Consolas"/>
          <w:shd w:fill="F3EEE3" w:color="auto" w:val="clear"/>
        </w:rPr>
        <w:t xml:space="preserve">java</w:t>
      </w:r>
      <w:r>
        <w:t xml:space="preserve">, </w:t>
      </w:r>
      <w:r>
        <w:rPr>
          <w:rFonts w:ascii="Consolas" w:cs="Consolas" w:eastAsia="Consolas" w:hAnsi="Consolas"/>
          <w:shd w:fill="F3EEE3" w:color="auto" w:val="clear"/>
        </w:rPr>
        <w:t xml:space="preserve">go</w:t>
      </w:r>
      <w:r>
        <w:t xml:space="preserve">,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nuxt</w:t>
      </w:r>
      <w:r>
        <w:t xml:space="preserve">, </w:t>
      </w:r>
      <w:r>
        <w:rPr>
          <w:rFonts w:ascii="Consolas" w:cs="Consolas" w:eastAsia="Consolas" w:hAnsi="Consolas"/>
          <w:shd w:fill="F3EEE3" w:color="auto" w:val="clear"/>
        </w:rPr>
        <w:t xml:space="preserve">wasm</w:t>
      </w:r>
      <w:r>
        <w:t xml:space="preserve">, </w:t>
      </w:r>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root</w:t>
      </w:r>
      <w:r>
        <w:t xml:space="preserve">.</w:t>
      </w:r>
    </w:p>
    <w:p>
      <w:pPr>
        <w:pStyle w:val="Heading2"/>
      </w:pPr>
      <w:r>
        <w:t xml:space="preserve">Icon Library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Icons</w:t>
            </w:r>
          </w:p>
        </w:tc>
        <w:tc>
          <w:tcPr>
            <w:tcW w:type="pct" w:w="50%"/>
          </w:tcPr>
          <w:p>
            <w:r>
              <w:t xml:space="preserve">720 (420 Simple Modern, 300 Sharp Modern)</w:t>
            </w:r>
          </w:p>
        </w:tc>
      </w:tr>
      <w:tr>
        <w:tc>
          <w:tcPr>
            <w:tcW w:type="pct" w:w="50%"/>
          </w:tcPr>
          <w:p>
            <w:r>
              <w:t xml:space="preserve">Variants</w:t>
            </w:r>
          </w:p>
        </w:tc>
        <w:tc>
          <w:tcPr>
            <w:tcW w:type="pct" w:w="50%"/>
          </w:tcPr>
          <w:p>
            <w:r>
              <w:t xml:space="preserve">Color, Mono, Outline, Duotone</w:t>
            </w:r>
          </w:p>
        </w:tc>
      </w:tr>
      <w:tr>
        <w:tc>
          <w:tcPr>
            <w:tcW w:type="pct" w:w="50%"/>
          </w:tcPr>
          <w:p>
            <w:r>
              <w:t xml:space="preserve">Categories</w:t>
            </w:r>
          </w:p>
        </w:tc>
        <w:tc>
          <w:tcPr>
            <w:tcW w:type="pct" w:w="50%"/>
          </w:tcPr>
          <w:p>
            <w:r>
              <w:t xml:space="preserve">33</w:t>
            </w:r>
          </w:p>
        </w:tc>
      </w:tr>
      <w:tr>
        <w:tc>
          <w:tcPr>
            <w:tcW w:type="pct" w:w="50%"/>
          </w:tcPr>
          <w:p>
            <w:r>
              <w:t xml:space="preserve">Unique concepts</w:t>
            </w:r>
          </w:p>
        </w:tc>
        <w:tc>
          <w:tcPr>
            <w:tcW w:type="pct" w:w="50%"/>
          </w:tcPr>
          <w:p>
            <w:r>
              <w:t xml:space="preserve">520</w:t>
            </w:r>
          </w:p>
        </w:tc>
      </w:tr>
    </w:tbl>
    <w:p/>
    <w:p>
      <w:pPr>
        <w:spacing w:after="120"/>
      </w:pPr>
      <w:r>
        <w:t xml:space="preserve">Categories: Files and document types; Folders and organization; Coding and development; Artificial intelligence; Data and databases; Cloud and hosting; Cybersecurity; Communication; Social interaction; User accounts and profiles; Business and finance; E-commerce; Marketing; Gaming and Entertainment; Sports and Fitness; Shopping and Products; Devices and Hardware; Internet and Networking; Settings and Controls; Alerts and Notifications; Actions and Gestures; Status and Feedback; Accessibility; Time and History; Search and Discovery; Relationships and Community; Legal and Administration; Logistics and Delivery; Agriculture and Gardening; Space and Astronomy; Holidays and Celebrations; Abstract Concepts; Experimental and Decorative Symbols.</w:t>
      </w:r>
    </w:p>
    <w:p>
      <w:pPr>
        <w:pStyle w:val="Heading2"/>
      </w:pPr>
      <w:r>
        <w:t xml:space="preserve">Library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Search</w:t>
            </w:r>
          </w:p>
        </w:tc>
        <w:tc>
          <w:tcPr>
            <w:tcW w:type="pct" w:w="50%"/>
          </w:tcPr>
          <w:p>
            <w:r>
              <w:t xml:space="preserve">Free text, synonyms, fuzzy ranking.</w:t>
            </w:r>
          </w:p>
        </w:tc>
      </w:tr>
      <w:tr>
        <w:tc>
          <w:tcPr>
            <w:tcW w:type="pct" w:w="50%"/>
          </w:tcPr>
          <w:p>
            <w:r>
              <w:t xml:space="preserve">Library</w:t>
            </w:r>
          </w:p>
        </w:tc>
        <w:tc>
          <w:tcPr>
            <w:tcW w:type="pct" w:w="50%"/>
          </w:tcPr>
          <w:p>
            <w:r>
              <w:rPr>
                <w:b/>
                <w:bCs/>
              </w:rPr>
              <w:t xml:space="preserve">All libraries</w:t>
            </w:r>
            <w:r>
              <w:t xml:space="preserve"> or one collection (only when merged).</w:t>
            </w:r>
          </w:p>
        </w:tc>
      </w:tr>
      <w:tr>
        <w:tc>
          <w:tcPr>
            <w:tcW w:type="pct" w:w="50%"/>
          </w:tcPr>
          <w:p>
            <w:r>
              <w:t xml:space="preserve">Category</w:t>
            </w:r>
          </w:p>
        </w:tc>
        <w:tc>
          <w:tcPr>
            <w:tcW w:type="pct" w:w="50%"/>
          </w:tcPr>
          <w:p>
            <w:r>
              <w:rPr>
                <w:b/>
                <w:bCs/>
              </w:rPr>
              <w:t xml:space="preserve">All categories</w:t>
            </w:r>
            <w:r>
              <w:t xml:space="preserve"> or one of 33.</w:t>
            </w:r>
          </w:p>
        </w:tc>
      </w:tr>
      <w:tr>
        <w:tc>
          <w:tcPr>
            <w:tcW w:type="pct" w:w="50%"/>
          </w:tcPr>
          <w:p>
            <w:r>
              <w:t xml:space="preserve">Style</w:t>
            </w:r>
          </w:p>
        </w:tc>
        <w:tc>
          <w:tcPr>
            <w:tcW w:type="pct" w:w="50%"/>
          </w:tcPr>
          <w:p>
            <w:r>
              <w:rPr>
                <w:b/>
                <w:bCs/>
              </w:rPr>
              <w:t xml:space="preserve">All styles</w:t>
            </w:r>
            <w:r>
              <w:t xml:space="preserve">, </w:t>
            </w:r>
            <w:r>
              <w:rPr>
                <w:b/>
                <w:bCs/>
              </w:rPr>
              <w:t xml:space="preserve">Modern</w:t>
            </w:r>
            <w:r>
              <w:t xml:space="preserve">, </w:t>
            </w:r>
            <w:r>
              <w:rPr>
                <w:b/>
                <w:bCs/>
              </w:rPr>
              <w:t xml:space="preserve">Sharp</w:t>
            </w:r>
            <w:r>
              <w:t xml:space="preserve"> (plus other collections' styles when merged).</w:t>
            </w:r>
          </w:p>
        </w:tc>
      </w:tr>
      <w:tr>
        <w:tc>
          <w:tcPr>
            <w:tcW w:type="pct" w:w="50%"/>
          </w:tcPr>
          <w:p>
            <w:r>
              <w:t xml:space="preserve">Variant</w:t>
            </w:r>
          </w:p>
        </w:tc>
        <w:tc>
          <w:tcPr>
            <w:tcW w:type="pct" w:w="50%"/>
          </w:tcPr>
          <w:p>
            <w:r>
              <w:rPr>
                <w:b/>
                <w:bCs/>
              </w:rPr>
              <w:t xml:space="preserve">Auto</w:t>
            </w:r>
            <w:r>
              <w:t xml:space="preserve">, </w:t>
            </w:r>
            <w:r>
              <w:rPr>
                <w:b/>
                <w:bCs/>
              </w:rPr>
              <w:t xml:space="preserve">Color</w:t>
            </w:r>
            <w:r>
              <w:t xml:space="preserve">, </w:t>
            </w:r>
            <w:r>
              <w:rPr>
                <w:b/>
                <w:bCs/>
              </w:rPr>
              <w:t xml:space="preserve">Mono</w:t>
            </w:r>
            <w:r>
              <w:t xml:space="preserve">, </w:t>
            </w:r>
            <w:r>
              <w:rPr>
                <w:b/>
                <w:bCs/>
              </w:rPr>
              <w:t xml:space="preserve">Outline</w:t>
            </w:r>
            <w:r>
              <w:t xml:space="preserve">, </w:t>
            </w:r>
            <w:r>
              <w:rPr>
                <w:b/>
                <w:bCs/>
              </w:rPr>
              <w:t xml:space="preserve">Duotone</w:t>
            </w:r>
            <w:r>
              <w:t xml:space="preserve"> (plus </w:t>
            </w:r>
            <w:r>
              <w:rPr>
                <w:b/>
                <w:bCs/>
              </w:rPr>
              <w:t xml:space="preserve">Filled</w:t>
            </w:r>
            <w:r>
              <w:t xml:space="preserve"> and </w:t>
            </w:r>
            <w:r>
              <w:rPr>
                <w:b/>
                <w:bCs/>
              </w:rPr>
              <w:t xml:space="preserve">Small</w:t>
            </w:r>
            <w:r>
              <w:t xml:space="preserve"> when Playful is merged).</w:t>
            </w:r>
          </w:p>
        </w:tc>
      </w:tr>
      <w:tr>
        <w:tc>
          <w:tcPr>
            <w:tcW w:type="pct" w:w="50%"/>
          </w:tcPr>
          <w:p>
            <w:r>
              <w:t xml:space="preserve">Preview surface</w:t>
            </w:r>
          </w:p>
        </w:tc>
        <w:tc>
          <w:tcPr>
            <w:tcW w:type="pct" w:w="50%"/>
          </w:tcPr>
          <w:p>
            <w:r>
              <w:rPr>
                <w:b/>
                <w:bCs/>
              </w:rPr>
              <w:t xml:space="preserve">Auto</w:t>
            </w:r>
            <w:r>
              <w:t xml:space="preserve">, </w:t>
            </w:r>
            <w:r>
              <w:rPr>
                <w:b/>
                <w:bCs/>
              </w:rPr>
              <w:t xml:space="preserve">Light</w:t>
            </w:r>
            <w:r>
              <w:t xml:space="preserve">, </w:t>
            </w:r>
            <w:r>
              <w:rPr>
                <w:b/>
                <w:bCs/>
              </w:rPr>
              <w:t xml:space="preserve">Dark</w:t>
            </w:r>
            <w:r>
              <w:t xml:space="preserve">.</w:t>
            </w:r>
          </w:p>
        </w:tc>
      </w:tr>
      <w:tr>
        <w:tc>
          <w:tcPr>
            <w:tcW w:type="pct" w:w="50%"/>
          </w:tcPr>
          <w:p>
            <w:r>
              <w:t xml:space="preserve">Chips</w:t>
            </w:r>
          </w:p>
        </w:tc>
        <w:tc>
          <w:tcPr>
            <w:tcW w:type="pct" w:w="50%"/>
          </w:tcPr>
          <w:p>
            <w:r>
              <w:rPr>
                <w:b/>
                <w:bCs/>
              </w:rPr>
              <w:t xml:space="preserve">All</w:t>
            </w:r>
            <w:r>
              <w:t xml:space="preserve">, </w:t>
            </w:r>
            <w:r>
              <w:rPr>
                <w:b/>
                <w:bCs/>
              </w:rPr>
              <w:t xml:space="preserve">✦ For you</w:t>
            </w:r>
            <w:r>
              <w:t xml:space="preserve">, </w:t>
            </w:r>
            <w:r>
              <w:rPr>
                <w:b/>
                <w:bCs/>
              </w:rPr>
              <w:t xml:space="preserve">♥ Likes</w:t>
            </w:r>
            <w:r>
              <w:t xml:space="preserve">, </w:t>
            </w:r>
            <w:r>
              <w:rPr>
                <w:b/>
                <w:bCs/>
              </w:rPr>
              <w:t xml:space="preserve">↺ Recent</w:t>
            </w:r>
            <w:r>
              <w:t xml:space="preserve">.</w:t>
            </w:r>
          </w:p>
        </w:tc>
      </w:tr>
      <w:tr>
        <w:tc>
          <w:tcPr>
            <w:tcW w:type="pct" w:w="50%"/>
          </w:tcPr>
          <w:p>
            <w:r>
              <w:t xml:space="preserve">Card buttons</w:t>
            </w:r>
          </w:p>
        </w:tc>
        <w:tc>
          <w:tcPr>
            <w:tcW w:type="pct" w:w="50%"/>
          </w:tcPr>
          <w:p>
            <w:r>
              <w:t xml:space="preserve">Artwork (open source), heart, </w:t>
            </w:r>
            <w:r>
              <w:rPr>
                <w:b/>
                <w:bCs/>
              </w:rPr>
              <w:t xml:space="preserve">Insert</w:t>
            </w:r>
            <w:r>
              <w:t xml:space="preserve">, </w:t>
            </w:r>
            <w:r>
              <w:rPr>
                <w:b/>
                <w:bCs/>
              </w:rPr>
              <w:t xml:space="preserve">Copy</w:t>
            </w:r>
            <w:r>
              <w:t xml:space="preserve">, </w:t>
            </w:r>
            <w:r>
              <w:rPr>
                <w:b/>
                <w:bCs/>
              </w:rPr>
              <w:t xml:space="preserve">Save</w:t>
            </w:r>
            <w:r>
              <w:t xml:space="preserve">, </w:t>
            </w:r>
            <w:r>
              <w:rPr>
                <w:b/>
                <w:bCs/>
              </w:rPr>
              <w:t xml:space="preserve">JSX</w:t>
            </w:r>
            <w:r>
              <w:t xml:space="preserve">, </w:t>
            </w:r>
            <w:r>
              <w:rPr>
                <w:b/>
                <w:bCs/>
              </w:rPr>
              <w:t xml:space="preserve">URI</w:t>
            </w:r>
            <w:r>
              <w:t xml:space="preserve">, </w:t>
            </w:r>
            <w:r>
              <w:rPr>
                <w:b/>
                <w:bCs/>
              </w:rPr>
              <w:t xml:space="preserve">Source</w:t>
            </w:r>
            <w:r>
              <w:t xml:space="preserve">.</w:t>
            </w:r>
          </w:p>
        </w:tc>
      </w:tr>
      <w:tr>
        <w:tc>
          <w:tcPr>
            <w:tcW w:type="pct" w:w="50%"/>
          </w:tcPr>
          <w:p>
            <w:r>
              <w:t xml:space="preserve">Rail</w:t>
            </w:r>
          </w:p>
        </w:tc>
        <w:tc>
          <w:tcPr>
            <w:tcW w:type="pct" w:w="50%"/>
          </w:tcPr>
          <w:p>
            <w:r>
              <w:rPr>
                <w:b/>
                <w:bCs/>
              </w:rPr>
              <w:t xml:space="preserve">✦ Recommended for this file</w:t>
            </w:r>
            <w:r>
              <w:t xml:space="preserve"> with </w:t>
            </w:r>
            <w:r>
              <w:rPr>
                <w:b/>
                <w:bCs/>
              </w:rPr>
              <w:t xml:space="preserve">Refresh</w:t>
            </w:r>
            <w:r>
              <w:t xml:space="preserve">; selecting a rail card inserts it.</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Recent icons</w:t>
            </w:r>
          </w:p>
        </w:tc>
        <w:tc>
          <w:tcPr>
            <w:tcW w:type="pct" w:w="50%"/>
          </w:tcPr>
          <w:p>
            <w:r>
              <w:t xml:space="preserve">60</w:t>
            </w:r>
          </w:p>
        </w:tc>
      </w:tr>
      <w:tr>
        <w:tc>
          <w:tcPr>
            <w:tcW w:type="pct" w:w="50%"/>
          </w:tcPr>
          <w:p>
            <w:r>
              <w:t xml:space="preserve">Liked icons</w:t>
            </w:r>
          </w:p>
        </w:tc>
        <w:tc>
          <w:tcPr>
            <w:tcW w:type="pct" w:w="50%"/>
          </w:tcPr>
          <w:p>
            <w:r>
              <w:t xml:space="preserve">500</w:t>
            </w:r>
          </w:p>
        </w:tc>
      </w:tr>
      <w:tr>
        <w:tc>
          <w:tcPr>
            <w:tcW w:type="pct" w:w="50%"/>
          </w:tcPr>
          <w:p>
            <w:r>
              <w:t xml:space="preserve">Quick Pick results</w:t>
            </w:r>
          </w:p>
        </w:tc>
        <w:tc>
          <w:tcPr>
            <w:tcW w:type="pct" w:w="50%"/>
          </w:tcPr>
          <w:p>
            <w:r>
              <w:t xml:space="preserve">200 with a search term; 400 without</w:t>
            </w:r>
          </w:p>
        </w:tc>
      </w:tr>
      <w:tr>
        <w:tc>
          <w:tcPr>
            <w:tcW w:type="pct" w:w="50%"/>
          </w:tcPr>
          <w:p>
            <w:r>
              <w:t xml:space="preserve">Smart guide tips shown</w:t>
            </w:r>
          </w:p>
        </w:tc>
        <w:tc>
          <w:tcPr>
            <w:tcW w:type="pct" w:w="50%"/>
          </w:tcPr>
          <w:p>
            <w:r>
              <w:t xml:space="preserve">Up to 4</w:t>
            </w:r>
          </w:p>
        </w:tc>
      </w:tr>
    </w:tbl>
    <w:p/>
    <w:p>
      <w:pPr>
        <w:pStyle w:val="Heading2"/>
      </w:pPr>
      <w:r>
        <w:t xml:space="preserve">Messages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Auric Icons: Modern updated — … Reload to apply?</w:t>
            </w:r>
          </w:p>
        </w:tc>
        <w:tc>
          <w:tcPr>
            <w:tcW w:type="pct" w:w="50%"/>
          </w:tcPr>
          <w:p>
            <w:r>
              <w:t xml:space="preserve">Theme settings changed; reload to see them.</w:t>
            </w:r>
          </w:p>
        </w:tc>
      </w:tr>
      <w:tr>
        <w:tc>
          <w:tcPr>
            <w:tcW w:type="pct" w:w="50%"/>
          </w:tcPr>
          <w:p>
            <w:r>
              <w:t xml:space="preserve">Auric Icons: Modern: could not apply customisation — … The default icons remain active.</w:t>
            </w:r>
          </w:p>
        </w:tc>
        <w:tc>
          <w:tcPr>
            <w:tcW w:type="pct" w:w="50%"/>
          </w:tcPr>
          <w:p>
            <w:r>
              <w:t xml:space="preserve">A setting could not be applied; the original icons stay in place.</w:t>
            </w:r>
          </w:p>
        </w:tc>
      </w:tr>
      <w:tr>
        <w:tc>
          <w:tcPr>
            <w:tcW w:type="pct" w:w="50%"/>
          </w:tcPr>
          <w:p>
            <w:r>
              <w:t xml:space="preserve">Open a text editor before inserting an SVG.</w:t>
            </w:r>
          </w:p>
        </w:tc>
        <w:tc>
          <w:tcPr>
            <w:tcW w:type="pct" w:w="50%"/>
          </w:tcPr>
          <w:p>
            <w:r>
              <w:t xml:space="preserve">No text editor was available for insertion.</w:t>
            </w:r>
          </w:p>
        </w:tc>
      </w:tr>
      <w:tr>
        <w:tc>
          <w:tcPr>
            <w:tcW w:type="pct" w:w="50%"/>
          </w:tcPr>
          <w:p>
            <w:r>
              <w:t xml:space="preserve">… like an icon first — open the library and press the heart.</w:t>
            </w:r>
          </w:p>
        </w:tc>
        <w:tc>
          <w:tcPr>
            <w:tcW w:type="pct" w:w="50%"/>
          </w:tcPr>
          <w:p>
            <w:r>
              <w:rPr>
                <w:b/>
                <w:bCs/>
              </w:rPr>
              <w:t xml:space="preserve">Insert from Likes</w:t>
            </w:r>
            <w:r>
              <w:t xml:space="preserve"> found no likes.</w:t>
            </w:r>
          </w:p>
        </w:tc>
      </w:tr>
      <w:tr>
        <w:tc>
          <w:tcPr>
            <w:tcW w:type="pct" w:w="50%"/>
          </w:tcPr>
          <w:p>
            <w:r>
              <w:t xml:space="preserve">… no recent icons yet.</w:t>
            </w:r>
          </w:p>
        </w:tc>
        <w:tc>
          <w:tcPr>
            <w:tcW w:type="pct" w:w="50%"/>
          </w:tcPr>
          <w:p>
            <w:r>
              <w:rPr>
                <w:b/>
                <w:bCs/>
              </w:rPr>
              <w:t xml:space="preserve">Insert from Recent</w:t>
            </w:r>
            <w:r>
              <w:t xml:space="preserve"> found none.</w:t>
            </w:r>
          </w:p>
        </w:tc>
      </w:tr>
      <w:tr>
        <w:tc>
          <w:tcPr>
            <w:tcW w:type="pct" w:w="50%"/>
          </w:tcPr>
          <w:p>
            <w:r>
              <w:t xml:space="preserve">This workspace uses Auric Artisan (found …).</w:t>
            </w:r>
          </w:p>
        </w:tc>
        <w:tc>
          <w:tcPr>
            <w:tcW w:type="pct" w:w="50%"/>
          </w:tcPr>
          <w:p>
            <w:r>
              <w:t xml:space="preserve">Workspace detection offer.</w:t>
            </w:r>
          </w:p>
        </w:tc>
      </w:tr>
    </w:tbl>
    <w:p/>
    <w:p>
      <w:r>
        <w:rPr>
          <w:b/>
          <w:bCs/>
          <w:color w:val="6F5710"/>
          <w:sz w:val="16"/>
          <w:szCs w:val="16"/>
        </w:rPr>
        <w:t xml:space="preserve">VS CODE EXTENSIONS › AURIC ICONS: MODERN</w:t>
      </w:r>
    </w:p>
    <w:p>
      <w:pPr>
        <w:pStyle w:val="Heading1"/>
      </w:pPr>
      <w:r>
        <w:t xml:space="preserve">Troubleshooting</w:t>
      </w:r>
    </w:p>
    <w:p>
      <w:pPr>
        <w:spacing w:after="200"/>
      </w:pPr>
      <w:r>
        <w:rPr>
          <w:i/>
          <w:iCs/>
          <w:color w:val="4A453E"/>
        </w:rPr>
        <w:t xml:space="preserve">Symptoms, causes and fixes for common problems with the Modern file icon theme and Icon Library.</w:t>
      </w:r>
    </w:p>
    <w:p>
      <w:pPr>
        <w:pStyle w:val="Heading2"/>
      </w:pPr>
      <w:r>
        <w:t xml:space="preserve">File icon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A setting change does not show in the Explorer.</w:t>
            </w:r>
          </w:p>
        </w:tc>
        <w:tc>
          <w:tcPr>
            <w:tcW w:type="pct" w:w="33%"/>
          </w:tcPr>
          <w:p>
            <w:r>
              <w:t xml:space="preserve">VS Code caches icon themes until the window reloads.</w:t>
            </w:r>
          </w:p>
        </w:tc>
        <w:tc>
          <w:tcPr>
            <w:tcW w:type="pct" w:w="33%"/>
          </w:tcPr>
          <w:p>
            <w:r>
              <w:t xml:space="preserve">Select </w:t>
            </w:r>
            <w:r>
              <w:rPr>
                <w:b/>
                <w:bCs/>
              </w:rPr>
              <w:t xml:space="preserve">Reload Window</w:t>
            </w:r>
            <w:r>
              <w:t xml:space="preserve"> in the prompt, or run </w:t>
            </w:r>
            <w:r>
              <w:rPr>
                <w:b/>
                <w:bCs/>
              </w:rPr>
              <w:t xml:space="preserve">Developer: Reload Window</w:t>
            </w:r>
            <w:r>
              <w:t xml:space="preserve">.</w:t>
            </w:r>
          </w:p>
        </w:tc>
      </w:tr>
      <w:tr>
        <w:tc>
          <w:tcPr>
            <w:tcW w:type="pct" w:w="33%"/>
          </w:tcPr>
          <w:p>
            <w:r>
              <w:t xml:space="preserve">No reload prompt appears.</w:t>
            </w:r>
          </w:p>
        </w:tc>
        <w:tc>
          <w:tcPr>
            <w:tcW w:type="pct" w:w="33%"/>
          </w:tcPr>
          <w:p>
            <w:r>
              <w:t xml:space="preserve">The prompt only appears when Modern is the active file icon theme.</w:t>
            </w:r>
          </w:p>
        </w:tc>
        <w:tc>
          <w:tcPr>
            <w:tcW w:type="pct" w:w="33%"/>
          </w:tcPr>
          <w:p>
            <w:r>
              <w:t xml:space="preserve">Activate the theme first with </w:t>
            </w:r>
            <w:r>
              <w:rPr>
                <w:b/>
                <w:bCs/>
              </w:rPr>
              <w:t xml:space="preserve">Activate Icon Theme</w:t>
            </w:r>
            <w:r>
              <w:t xml:space="preserve">.</w:t>
            </w:r>
          </w:p>
        </w:tc>
      </w:tr>
      <w:tr>
        <w:tc>
          <w:tcPr>
            <w:tcW w:type="pct" w:w="33%"/>
          </w:tcPr>
          <w:p>
            <w:r>
              <w:t xml:space="preserve">"could not apply customisation — … The default icons remain active."</w:t>
            </w:r>
          </w:p>
        </w:tc>
        <w:tc>
          <w:tcPr>
            <w:tcW w:type="pct" w:w="33%"/>
          </w:tcPr>
          <w:p>
            <w:r>
              <w:t xml:space="preserve">A value could not be applied, for example an invalid colour.</w:t>
            </w:r>
          </w:p>
        </w:tc>
        <w:tc>
          <w:tcPr>
            <w:tcW w:type="pct" w:w="33%"/>
          </w:tcPr>
          <w:p>
            <w:r>
              <w:t xml:space="preserve">Check the value in Settings; folder colour must be </w:t>
            </w:r>
            <w:r>
              <w:rPr>
                <w:rFonts w:ascii="Consolas" w:cs="Consolas" w:eastAsia="Consolas" w:hAnsi="Consolas"/>
                <w:shd w:fill="F3EEE3" w:color="auto" w:val="clear"/>
              </w:rPr>
              <w:t xml:space="preserve">default</w:t>
            </w:r>
            <w:r>
              <w:t xml:space="preserve"> or a three- or six-digit hex colour.</w:t>
            </w:r>
          </w:p>
        </w:tc>
      </w:tr>
      <w:tr>
        <w:tc>
          <w:tcPr>
            <w:tcW w:type="pct" w:w="33%"/>
          </w:tcPr>
          <w:p>
            <w:r>
              <w:t xml:space="preserve">A custom association shows a blank icon.</w:t>
            </w:r>
          </w:p>
        </w:tc>
        <w:tc>
          <w:tcPr>
            <w:tcW w:type="pct" w:w="33%"/>
          </w:tcPr>
          <w:p>
            <w:r>
              <w:t xml:space="preserve">The value is not one of the theme's icon IDs.</w:t>
            </w:r>
          </w:p>
        </w:tc>
        <w:tc>
          <w:tcPr>
            <w:tcW w:type="pct" w:w="33%"/>
          </w:tcPr>
          <w:p>
            <w:r>
              <w:t xml:space="preserve">Use an ID from the </w:t>
            </w:r>
            <w:r>
              <w:t xml:space="preserve">reference</w:t>
            </w:r>
            <w:r>
              <w:t xml:space="preserve">.</w:t>
            </w:r>
          </w:p>
        </w:tc>
      </w:tr>
      <w:tr>
        <w:tc>
          <w:tcPr>
            <w:tcW w:type="pct" w:w="33%"/>
          </w:tcPr>
          <w:p>
            <w:r>
              <w:t xml:space="preserve">A workspace setting does not seem to apply.</w:t>
            </w:r>
          </w:p>
        </w:tc>
        <w:tc>
          <w:tcPr>
            <w:tcW w:type="pct" w:w="33%"/>
          </w:tcPr>
          <w:p>
            <w:r>
              <w:t xml:space="preserve">The extension's own commands write user-level settings; a workspace value may override them.</w:t>
            </w:r>
          </w:p>
        </w:tc>
        <w:tc>
          <w:tcPr>
            <w:tcW w:type="pct" w:w="33%"/>
          </w:tcPr>
          <w:p>
            <w:r>
              <w:t xml:space="preserve">Check the workspace </w:t>
            </w:r>
            <w:r>
              <w:rPr>
                <w:rFonts w:ascii="Consolas" w:cs="Consolas" w:eastAsia="Consolas" w:hAnsi="Consolas"/>
                <w:shd w:fill="F3EEE3" w:color="auto" w:val="clear"/>
              </w:rPr>
              <w:t xml:space="preserve">settings.json</w:t>
            </w:r>
            <w:r>
              <w:t xml:space="preserve"> for </w:t>
            </w:r>
            <w:r>
              <w:rPr>
                <w:rFonts w:ascii="Consolas" w:cs="Consolas" w:eastAsia="Consolas" w:hAnsi="Consolas"/>
                <w:shd w:fill="F3EEE3" w:color="auto" w:val="clear"/>
              </w:rPr>
              <w:t xml:space="preserve">auricIcons.*</w:t>
            </w:r>
            <w:r>
              <w:t xml:space="preserve"> values.</w:t>
            </w:r>
          </w:p>
        </w:tc>
      </w:tr>
      <w:tr>
        <w:tc>
          <w:tcPr>
            <w:tcW w:type="pct" w:w="33%"/>
          </w:tcPr>
          <w:p>
            <w:r>
              <w:t xml:space="preserve">The file icon theme picker lists two Modern entries.</w:t>
            </w:r>
          </w:p>
        </w:tc>
        <w:tc>
          <w:tcPr>
            <w:tcW w:type="pct" w:w="33%"/>
          </w:tcPr>
          <w:p>
            <w:r>
              <w:t xml:space="preserve">Auric Artisan File Icons also contributes a Modern style (</w:t>
            </w:r>
            <w:r>
              <w:rPr>
                <w:b/>
                <w:bCs/>
              </w:rPr>
              <w:t xml:space="preserve">Auric Artisan File Icons: Modern</w:t>
            </w:r>
            <w:r>
              <w:t xml:space="preserve">) with the same theme ID.</w:t>
            </w:r>
          </w:p>
        </w:tc>
        <w:tc>
          <w:tcPr>
            <w:tcW w:type="pct" w:w="33%"/>
          </w:tcPr>
          <w:p>
            <w:r>
              <w:t xml:space="preserve">Choose one extension to manage Modern and use its settings. See the note below.</w:t>
            </w:r>
          </w:p>
        </w:tc>
      </w:tr>
      <w:tr>
        <w:tc>
          <w:tcPr>
            <w:tcW w:type="pct" w:w="33%"/>
          </w:tcPr>
          <w:p>
            <w:r>
              <w:t xml:space="preserve">The workspace detection offer never appears.</w:t>
            </w:r>
          </w:p>
        </w:tc>
        <w:tc>
          <w:tcPr>
            <w:tcW w:type="pct" w:w="33%"/>
          </w:tcPr>
          <w:p>
            <w:r>
              <w:t xml:space="preserve">It only checks local folders, asks once per workspace, and does not ask when Modern is already active or </w:t>
            </w:r>
            <w:r>
              <w:rPr>
                <w:rFonts w:ascii="Consolas" w:cs="Consolas" w:eastAsia="Consolas" w:hAnsi="Consolas"/>
                <w:shd w:fill="F3EEE3" w:color="auto" w:val="clear"/>
              </w:rPr>
              <w:t xml:space="preserve">auricIcons.autoDetect</w:t>
            </w:r>
            <w:r>
              <w:t xml:space="preserve"> is off.</w:t>
            </w:r>
          </w:p>
        </w:tc>
        <w:tc>
          <w:tcPr>
            <w:tcW w:type="pct" w:w="33%"/>
          </w:tcPr>
          <w:p>
            <w:r>
              <w:t xml:space="preserve">Run </w:t>
            </w:r>
            <w:r>
              <w:rPr>
                <w:b/>
                <w:bCs/>
              </w:rPr>
              <w:t xml:space="preserve">Detect Auric Artisan Workspace</w:t>
            </w:r>
            <w:r>
              <w:t xml:space="preserve">, or activate the theme directly.</w:t>
            </w:r>
          </w:p>
        </w:tc>
      </w:tr>
    </w:tbl>
    <w:p/>
    <w:p>
      <w:pPr>
        <w:pBdr>
          <w:left w:val="single" w:color="D3AF37" w:sz="12" w:space="8"/>
        </w:pBdr>
        <w:spacing w:after="120"/>
        <w:ind w:left="360"/>
      </w:pPr>
      <w:r>
        <w:rPr>
          <w:b/>
          <w:bCs/>
          <w:i w:val="false"/>
          <w:iCs w:val="false"/>
        </w:rPr>
        <w:t xml:space="preserve">Note:</w:t>
      </w:r>
      <w:r>
        <w:rPr>
          <w:i w:val="false"/>
          <w:iCs w:val="false"/>
        </w:rPr>
        <w:t xml:space="preserve"> With both Auric Icons: Modern and Auric Artisan File Icons installed, use either </w:t>
      </w:r>
      <w:r>
        <w:rPr>
          <w:rFonts w:ascii="Consolas" w:cs="Consolas" w:eastAsia="Consolas" w:hAnsi="Consolas"/>
          <w:i w:val="false"/>
          <w:iCs w:val="false"/>
          <w:shd w:fill="F3EEE3" w:color="auto" w:val="clear"/>
        </w:rPr>
        <w:t xml:space="preserve">auricIcons.*</w:t>
      </w:r>
      <w:r>
        <w:rPr>
          <w:i w:val="false"/>
          <w:iCs w:val="false"/>
        </w:rPr>
        <w:t xml:space="preserve"> settings (this extension) or File Icon Studio (</w:t>
      </w:r>
      <w:r>
        <w:rPr>
          <w:rFonts w:ascii="Consolas" w:cs="Consolas" w:eastAsia="Consolas" w:hAnsi="Consolas"/>
          <w:i w:val="false"/>
          <w:iCs w:val="false"/>
          <w:shd w:fill="F3EEE3" w:color="auto" w:val="clear"/>
        </w:rPr>
        <w:t xml:space="preserve">auricFileIcons.*</w:t>
      </w:r>
      <w:r>
        <w:rPr>
          <w:i w:val="false"/>
          <w:iCs w:val="false"/>
        </w:rPr>
        <w:t xml:space="preserve">) consistently. If icons look inconsistent, disable one of the two sources of the Modern theme. See </w:t>
      </w:r>
      <w:r>
        <w:rPr>
          <w:i w:val="false"/>
          <w:iCs w:val="false"/>
        </w:rPr>
        <w:t xml:space="preserve">Modern and older Playful settings</w:t>
      </w:r>
      <w:r>
        <w:rPr>
          <w:i w:val="false"/>
          <w:iCs w:val="false"/>
        </w:rPr>
        <w:t xml:space="preserve">.</w:t>
      </w:r>
    </w:p>
    <w:p>
      <w:pPr>
        <w:pStyle w:val="Heading2"/>
      </w:pPr>
      <w:r>
        <w:t xml:space="preserve">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w:t>
            </w:r>
            <w:r>
              <w:rPr>
                <w:b/>
                <w:bCs/>
              </w:rPr>
              <w:t xml:space="preserve">Auric Icons: Modern</w:t>
            </w:r>
            <w:r>
              <w:t xml:space="preserve"> Activity Bar view is missing.</w:t>
            </w:r>
          </w:p>
        </w:tc>
        <w:tc>
          <w:tcPr>
            <w:tcW w:type="pct" w:w="33%"/>
          </w:tcPr>
          <w:p>
            <w:r>
              <w:t xml:space="preserve">Another extension hosts the shared library: Auric Artisan Icon Studio, or a sibling collection.</w:t>
            </w:r>
          </w:p>
        </w:tc>
        <w:tc>
          <w:tcPr>
            <w:tcW w:type="pct" w:w="33%"/>
          </w:tcPr>
          <w:p>
            <w:r>
              <w:t xml:space="preserve">Use the host's view, or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if Icon Studio is the host. See </w:t>
            </w:r>
            <w:r>
              <w:t xml:space="preserve">The merged Icon Studio</w:t>
            </w:r>
            <w:r>
              <w:t xml:space="preserve">.</w:t>
            </w:r>
          </w:p>
        </w:tc>
      </w:tr>
      <w:tr>
        <w:tc>
          <w:tcPr>
            <w:tcW w:type="pct" w:w="33%"/>
          </w:tcPr>
          <w:p>
            <w:r>
              <w:t xml:space="preserve">Modern commands are missing from the Command Palette.</w:t>
            </w:r>
          </w:p>
        </w:tc>
        <w:tc>
          <w:tcPr>
            <w:tcW w:type="pct" w:w="33%"/>
          </w:tcPr>
          <w:p>
            <w:r>
              <w:t xml:space="preserve">Same as above: they hide while another extension hosts.</w:t>
            </w:r>
          </w:p>
        </w:tc>
        <w:tc>
          <w:tcPr>
            <w:tcW w:type="pct" w:w="33%"/>
          </w:tcPr>
          <w:p>
            <w:r>
              <w:t xml:space="preserve">Use the host's commands; keybindings still work.</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does nothing.</w:t>
            </w:r>
          </w:p>
        </w:tc>
        <w:tc>
          <w:tcPr>
            <w:tcW w:type="pct" w:w="33%"/>
          </w:tcPr>
          <w:p>
            <w:r>
              <w:t xml:space="preserve">The editor is not focused, another extension hosts the library, or the keys are bound elsewhere.</w:t>
            </w:r>
          </w:p>
        </w:tc>
        <w:tc>
          <w:tcPr>
            <w:tcW w:type="pct" w:w="33%"/>
          </w:tcPr>
          <w:p>
            <w:r>
              <w:t xml:space="preserve">Focus a text editor and check </w:t>
            </w:r>
            <w:r>
              <w:rPr>
                <w:b/>
                <w:bCs/>
              </w:rPr>
              <w:t xml:space="preserve">Keyboard Shortcuts</w:t>
            </w:r>
            <w:r>
              <w:t xml:space="preserve">.</w:t>
            </w:r>
          </w:p>
        </w:tc>
      </w:tr>
      <w:tr>
        <w:tc>
          <w:tcPr>
            <w:tcW w:type="pct" w:w="33%"/>
          </w:tcPr>
          <w:p>
            <w:r>
              <w:t xml:space="preserve">"Open a text editor before inserting an SVG."</w:t>
            </w:r>
          </w:p>
        </w:tc>
        <w:tc>
          <w:tcPr>
            <w:tcW w:type="pct" w:w="33%"/>
          </w:tcPr>
          <w:p>
            <w:r>
              <w:t xml:space="preserve">No text editor was available.</w:t>
            </w:r>
          </w:p>
        </w:tc>
        <w:tc>
          <w:tcPr>
            <w:tcW w:type="pct" w:w="33%"/>
          </w:tcPr>
          <w:p>
            <w:r>
              <w:t xml:space="preserve">Open a file, click into it, then insert again.</w:t>
            </w:r>
          </w:p>
        </w:tc>
      </w:tr>
      <w:tr>
        <w:tc>
          <w:tcPr>
            <w:tcW w:type="pct" w:w="33%"/>
          </w:tcPr>
          <w:p>
            <w:r>
              <w:t xml:space="preserve">The inserted format is not what I expected.</w:t>
            </w:r>
          </w:p>
        </w:tc>
        <w:tc>
          <w:tcPr>
            <w:tcW w:type="pct" w:w="33%"/>
          </w:tcPr>
          <w:p>
            <w:r>
              <w:t xml:space="preserve">Smart insert chose a format for the file's language.</w:t>
            </w:r>
          </w:p>
        </w:tc>
        <w:tc>
          <w:tcPr>
            <w:tcW w:type="pct" w:w="33%"/>
          </w:tcPr>
          <w:p>
            <w:r>
              <w:t xml:space="preserve">Use </w:t>
            </w:r>
            <w:r>
              <w:rPr>
                <w:b/>
                <w:bCs/>
              </w:rPr>
              <w:t xml:space="preserve">Copy Icon As…</w:t>
            </w:r>
            <w:r>
              <w:t xml:space="preserve"> for an explicit format, or turn off </w:t>
            </w:r>
            <w:r>
              <w:rPr>
                <w:rFonts w:ascii="Consolas" w:cs="Consolas" w:eastAsia="Consolas" w:hAnsi="Consolas"/>
                <w:shd w:fill="F3EEE3" w:color="auto" w:val="clear"/>
              </w:rPr>
              <w:t xml:space="preserve">auricIcons.library.smartInsert</w:t>
            </w:r>
            <w:r>
              <w:t xml:space="preserve">.</w:t>
            </w:r>
          </w:p>
        </w:tc>
      </w:tr>
      <w:tr>
        <w:tc>
          <w:tcPr>
            <w:tcW w:type="pct" w:w="33%"/>
          </w:tcPr>
          <w:p>
            <w:r>
              <w:t xml:space="preserve">Likes from the retired "Auric Artisan Drawing Icon" extension are missing.</w:t>
            </w:r>
          </w:p>
        </w:tc>
        <w:tc>
          <w:tcPr>
            <w:tcW w:type="pct" w:w="33%"/>
          </w:tcPr>
          <w:p>
            <w:r>
              <w:t xml:space="preserve">Each extension keeps its own storage; history does not move between different extensions.</w:t>
            </w:r>
          </w:p>
        </w:tc>
        <w:tc>
          <w:tcPr>
            <w:tcW w:type="pct" w:w="33%"/>
          </w:tcPr>
          <w:p>
            <w:r>
              <w:t xml:space="preserve">Like the icons again in Modern.</w:t>
            </w:r>
          </w:p>
        </w:tc>
      </w:tr>
      <w:tr>
        <w:tc>
          <w:tcPr>
            <w:tcW w:type="pct" w:w="33%"/>
          </w:tcPr>
          <w:p>
            <w:r>
              <w:t xml:space="preserve">A command error mentions that another extension owns the same command.</w:t>
            </w:r>
          </w:p>
        </w:tc>
        <w:tc>
          <w:tcPr>
            <w:tcW w:type="pct" w:w="33%"/>
          </w:tcPr>
          <w:p>
            <w:r>
              <w:t xml:space="preserve">The retired "Auric Artisan Drawing Icon" or "Auric Artisan Icons" extension is still installed.</w:t>
            </w:r>
          </w:p>
        </w:tc>
        <w:tc>
          <w:tcPr>
            <w:tcW w:type="pct" w:w="33%"/>
          </w:tcPr>
          <w:p>
            <w:r>
              <w:t xml:space="preserve">Uninstall the retired extensions; Modern supersedes them.</w:t>
            </w:r>
          </w:p>
        </w:tc>
      </w:tr>
      <w:tr>
        <w:tc>
          <w:tcPr>
            <w:tcW w:type="pct" w:w="33%"/>
          </w:tcPr>
          <w:p>
            <w:r>
              <w:t xml:space="preserve">The library says the icon catalog is not bundled.</w:t>
            </w:r>
          </w:p>
        </w:tc>
        <w:tc>
          <w:tcPr>
            <w:tcW w:type="pct" w:w="33%"/>
          </w:tcPr>
          <w:p>
            <w:r>
              <w:t xml:space="preserve">The installed files are incomplete.</w:t>
            </w:r>
          </w:p>
        </w:tc>
        <w:tc>
          <w:tcPr>
            <w:tcW w:type="pct" w:w="33%"/>
          </w:tcPr>
          <w:p>
            <w:r>
              <w:t xml:space="preserve">Reinstall the extension from the Marketplace.</w:t>
            </w:r>
          </w:p>
        </w:tc>
      </w:tr>
    </w:tbl>
    <w:p/>
    <w:p>
      <w:pPr>
        <w:pStyle w:val="Heading2"/>
      </w:pPr>
      <w:r>
        <w:t xml:space="preserve">Still stuck</w:t>
      </w:r>
    </w:p>
    <w:p>
      <w:pPr>
        <w:spacing w:after="120"/>
      </w:pPr>
      <w:r>
        <w:t xml:space="preserve">Note your VS Code version, the extension version (0.12.1), which Auric icon extensions are installed, and the steps that reproduce the problem, then contact support at </w:t>
      </w:r>
      <w:hyperlink w:history="1" r:id="rIdfictxx2ws4m_acnon2bxu">
        <w:r>
          <w:rPr>
            <w:rStyle w:val="Hyperlink"/>
          </w:rPr>
          <w:t xml:space="preserve">https://auricartisan.com/company/contact/</w:t>
        </w:r>
      </w:hyperlink>
      <w:r>
        <w:t xml:space="preserve">.</w:t>
      </w:r>
    </w:p>
    <w:p>
      <w:r>
        <w:rPr>
          <w:b/>
          <w:bCs/>
          <w:color w:val="6F5710"/>
          <w:sz w:val="16"/>
          <w:szCs w:val="16"/>
        </w:rPr>
        <w:t xml:space="preserve">VS CODE EXTENSIONS › AURIC ICONS: MODERN</w:t>
      </w:r>
    </w:p>
    <w:p>
      <w:pPr>
        <w:pStyle w:val="Heading1"/>
      </w:pPr>
      <w:r>
        <w:t xml:space="preserve">Frequently asked questions</w:t>
      </w:r>
    </w:p>
    <w:p>
      <w:pPr>
        <w:spacing w:after="200"/>
      </w:pPr>
      <w:r>
        <w:rPr>
          <w:i/>
          <w:iCs/>
          <w:color w:val="4A453E"/>
        </w:rPr>
        <w:t xml:space="preserve">Short answers to common questions about Auric Icons: Modern.</w:t>
      </w:r>
    </w:p>
    <w:p>
      <w:pPr>
        <w:pStyle w:val="Heading2"/>
      </w:pPr>
      <w:r>
        <w:t xml:space="preserve">Is it free?</w:t>
      </w:r>
    </w:p>
    <w:p>
      <w:pPr>
        <w:spacing w:after="120"/>
      </w:pPr>
      <w:r>
        <w:t xml:space="preserve">Yes. It is free to install and use for any purpose, personal or commercial. Redistribution, republishing and resale are not permitted.</w:t>
      </w:r>
    </w:p>
    <w:p>
      <w:pPr>
        <w:pStyle w:val="Heading2"/>
      </w:pPr>
      <w:r>
        <w:t xml:space="preserve">Do I have to use both the theme and the library?</w:t>
      </w:r>
    </w:p>
    <w:p>
      <w:pPr>
        <w:spacing w:after="120"/>
      </w:pPr>
      <w:r>
        <w:t xml:space="preserve">No. The file icon theme and the Icon Library are independent. Use either or both.</w:t>
      </w:r>
    </w:p>
    <w:p>
      <w:pPr>
        <w:pStyle w:val="Heading2"/>
      </w:pPr>
      <w:r>
        <w:t xml:space="preserve">Why does changing a setting need a reload?</w:t>
      </w:r>
    </w:p>
    <w:p>
      <w:pPr>
        <w:spacing w:after="120"/>
      </w:pPr>
      <w:r>
        <w:t xml:space="preserve">VS Code reads icon themes once and caches them. The extension rebuilds the theme files when you change a setting, and a window reload shows the result.</w:t>
      </w:r>
    </w:p>
    <w:p>
      <w:pPr>
        <w:pStyle w:val="Heading2"/>
      </w:pPr>
      <w:r>
        <w:t xml:space="preserve">Does folder colour change file icons too?</w:t>
      </w:r>
    </w:p>
    <w:p>
      <w:pPr>
        <w:spacing w:after="120"/>
      </w:pPr>
      <w:r>
        <w:t xml:space="preserve">No. It re-tints folders only. File icons keep the semantic colours that identify them. Use saturation and opacity to tone down all icons.</w:t>
      </w:r>
    </w:p>
    <w:p>
      <w:pPr>
        <w:pStyle w:val="Heading2"/>
      </w:pPr>
      <w:r>
        <w:t xml:space="preserve">Can I use two framework packs at once?</w:t>
      </w:r>
    </w:p>
    <w:p>
      <w:pPr>
        <w:spacing w:after="120"/>
      </w:pPr>
      <w:r>
        <w:t xml:space="preserve">No. One pack is active at a time.</w:t>
      </w:r>
    </w:p>
    <w:p>
      <w:pPr>
        <w:pStyle w:val="Heading2"/>
      </w:pPr>
      <w:r>
        <w:t xml:space="preserve">What is the difference between Modern and Sharp?</w:t>
      </w:r>
    </w:p>
    <w:p>
      <w:pPr>
        <w:spacing w:after="120"/>
      </w:pPr>
      <w:r>
        <w:t xml:space="preserve">They are the two style families in the 720-icon library: 420 Simple Modern icons and 300 Sharp Modern icons. Filter by </w:t>
      </w:r>
      <w:r>
        <w:rPr>
          <w:b/>
          <w:bCs/>
        </w:rPr>
        <w:t xml:space="preserve">Style</w:t>
      </w:r>
      <w:r>
        <w:t xml:space="preserve"> to see one family.</w:t>
      </w:r>
    </w:p>
    <w:p>
      <w:pPr>
        <w:pStyle w:val="Heading2"/>
      </w:pPr>
      <w:r>
        <w:t xml:space="preserve">How is this different from Auric Artisan File Icons?</w:t>
      </w:r>
    </w:p>
    <w:p>
      <w:pPr>
        <w:spacing w:after="120"/>
      </w:pPr>
      <w:r>
        <w:t xml:space="preserve">File Icons offers three Explorer styles (Facet, Playful and Modern) with its own studio, smart decorations and profiles. This extension offers the Modern Explorer theme plus the 720-icon library. See the </w:t>
      </w:r>
      <w:r>
        <w:t xml:space="preserve">comparison</w:t>
      </w:r>
      <w:r>
        <w:t xml:space="preserve">.</w:t>
      </w:r>
    </w:p>
    <w:p>
      <w:pPr>
        <w:pStyle w:val="Heading2"/>
      </w:pPr>
      <w:r>
        <w:t xml:space="preserve">Does Modern need the internet?</w:t>
      </w:r>
    </w:p>
    <w:p>
      <w:pPr>
        <w:spacing w:after="120"/>
      </w:pPr>
      <w:r>
        <w:t xml:space="preserve">No. It has no network access and no telemetry at runtime.</w:t>
      </w:r>
    </w:p>
    <w:p>
      <w:pPr>
        <w:pStyle w:val="Heading2"/>
      </w:pPr>
      <w:r>
        <w:t xml:space="preserve">Where did the hand-drawn icons go?</w:t>
      </w:r>
    </w:p>
    <w:p>
      <w:pPr>
        <w:spacing w:after="120"/>
      </w:pPr>
      <w:r>
        <w:t xml:space="preserve">Since version 0.4.0 the hand-drawn (Warm Drawn) icons live in </w:t>
      </w:r>
      <w:r>
        <w:rPr>
          <w:b/>
          <w:bCs/>
        </w:rPr>
        <w:t xml:space="preserve">Auric Icons: Drawn</w:t>
      </w:r>
      <w:r>
        <w:t xml:space="preserve">. Install it alongside Modern to browse both in one library.</w:t>
      </w:r>
    </w:p>
    <w:p>
      <w:r>
        <w:br w:type="page"/>
      </w:r>
    </w:p>
    <w:p>
      <w:r>
        <w:rPr>
          <w:b/>
          <w:bCs/>
          <w:color w:val="6F5710"/>
          <w:sz w:val="16"/>
          <w:szCs w:val="16"/>
        </w:rPr>
        <w:t xml:space="preserve">VS CODE EXTENSIONS › AURIC ICONS: MODERN</w:t>
      </w:r>
    </w:p>
    <w:p>
      <w:pPr>
        <w:pStyle w:val="Heading1"/>
      </w:pPr>
      <w:r>
        <w:t xml:space="preserve">Auric Icons: Modern: other information</w:t>
      </w:r>
    </w:p>
    <w:p>
      <w:pPr>
        <w:spacing w:after="200"/>
      </w:pPr>
      <w:r>
        <w:rPr>
          <w:i/>
          <w:iCs/>
          <w:color w:val="4A453E"/>
        </w:rPr>
        <w:t xml:space="preserve">Contents of the supporting pages for Auric Icons: Modern.</w:t>
      </w:r>
    </w:p>
    <w:p>
      <w:pPr>
        <w:spacing w:after="120"/>
      </w:pPr>
      <w:r>
        <w:t xml:space="preserve">This folder holds supporting pages for Auric Icons: Modern: the terms it uses, its shortcuts, what it can and cannot do, how it compares with the other Auric icon extensions, its release history and its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theme and library.</w:t>
            </w:r>
          </w:p>
        </w:tc>
      </w:tr>
      <w:tr>
        <w:tc>
          <w:tcPr>
            <w:tcW w:type="pct" w:w="50%"/>
          </w:tcPr>
          <w:p>
            <w:r>
              <w:t xml:space="preserve">shortcuts.md</w:t>
            </w:r>
          </w:p>
        </w:tc>
        <w:tc>
          <w:tcPr>
            <w:tcW w:type="pct" w:w="50%"/>
          </w:tcPr>
          <w:p>
            <w:r>
              <w:t xml:space="preserve">Keybindings and every command.</w:t>
            </w:r>
          </w:p>
        </w:tc>
      </w:tr>
      <w:tr>
        <w:tc>
          <w:tcPr>
            <w:tcW w:type="pct" w:w="50%"/>
          </w:tcPr>
          <w:p>
            <w:r>
              <w:t xml:space="preserve">limits-and-accuracy.md</w:t>
            </w:r>
          </w:p>
        </w:tc>
        <w:tc>
          <w:tcPr>
            <w:tcW w:type="pct" w:w="50%"/>
          </w:tcPr>
          <w:p>
            <w:r>
              <w:t xml:space="preserve">What the theme and library can and cannot do.</w:t>
            </w:r>
          </w:p>
        </w:tc>
      </w:tr>
      <w:tr>
        <w:tc>
          <w:tcPr>
            <w:tcW w:type="pct" w:w="50%"/>
          </w:tcPr>
          <w:p>
            <w:r>
              <w:t xml:space="preserve">related.md</w:t>
            </w:r>
          </w:p>
        </w:tc>
        <w:tc>
          <w:tcPr>
            <w:tcW w:type="pct" w:w="50%"/>
          </w:tcPr>
          <w:p>
            <w:r>
              <w:t xml:space="preserve">Comparison with Icon Studio, Icon Hub, File Icons and the other collections.</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stored and what uses the network.</w:t>
            </w:r>
          </w:p>
        </w:tc>
      </w:tr>
    </w:tbl>
    <w:p/>
    <w:p>
      <w:r>
        <w:rPr>
          <w:b/>
          <w:bCs/>
          <w:color w:val="6F5710"/>
          <w:sz w:val="16"/>
          <w:szCs w:val="16"/>
        </w:rPr>
        <w:t xml:space="preserve">VS CODE EXTENSIONS › AURIC ICONS: MODERN</w:t>
      </w:r>
    </w:p>
    <w:p>
      <w:pPr>
        <w:pStyle w:val="Heading1"/>
      </w:pPr>
      <w:r>
        <w:t xml:space="preserve">Shortcuts and commands</w:t>
      </w:r>
    </w:p>
    <w:p>
      <w:pPr>
        <w:spacing w:after="200"/>
      </w:pPr>
      <w:r>
        <w:rPr>
          <w:i/>
          <w:iCs/>
          <w:color w:val="4A453E"/>
        </w:rPr>
        <w:t xml:space="preserve">Keybindings, in-view keys and every command in Auric Icons: Modern.</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Smart Insert Icon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bl>
    <w:p/>
    <w:p>
      <w:pPr>
        <w:spacing w:after="120"/>
      </w:pPr>
      <w:r>
        <w:t xml:space="preserve">Both need a focused text editor, and are only active while Modern hosts the library (they step aside when Auric Artisan Icon Studio or a sibling collection hosts).</w:t>
      </w:r>
    </w:p>
    <w:p>
      <w:pPr>
        <w:pStyle w:val="Heading2"/>
      </w:pPr>
      <w:r>
        <w:t xml:space="preserve">Keys in the 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search</w:t>
            </w:r>
          </w:p>
        </w:tc>
      </w:tr>
      <w:tr>
        <w:tc>
          <w:tcPr>
            <w:tcW w:type="pct" w:w="50%"/>
          </w:tcPr>
          <w:p>
            <w:r>
              <w:rPr>
                <w:rFonts w:ascii="Consolas" w:cs="Consolas" w:eastAsia="Consolas" w:hAnsi="Consolas"/>
                <w:shd w:fill="F3EEE3" w:color="auto" w:val="clear"/>
              </w:rPr>
              <w:t xml:space="preserve">Escape</w:t>
            </w:r>
          </w:p>
        </w:tc>
        <w:tc>
          <w:tcPr>
            <w:tcW w:type="pct" w:w="50%"/>
          </w:tcPr>
          <w:p>
            <w:r>
              <w:t xml:space="preserve">Clear search; close a dropdown</w:t>
            </w:r>
          </w:p>
        </w:tc>
      </w:tr>
      <w:tr>
        <w:tc>
          <w:tcPr>
            <w:tcW w:type="pct" w:w="50%"/>
          </w:tcPr>
          <w:p>
            <w:r>
              <w:rPr>
                <w:rFonts w:ascii="Consolas" w:cs="Consolas" w:eastAsia="Consolas" w:hAnsi="Consolas"/>
                <w:shd w:fill="F3EEE3" w:color="auto" w:val="clear"/>
              </w:rPr>
              <w:t xml:space="preserve">Arrow Up</w:t>
            </w:r>
            <w:r>
              <w:t xml:space="preserve"> / </w:t>
            </w:r>
            <w:r>
              <w:rPr>
                <w:rFonts w:ascii="Consolas" w:cs="Consolas" w:eastAsia="Consolas" w:hAnsi="Consolas"/>
                <w:shd w:fill="F3EEE3" w:color="auto" w:val="clear"/>
              </w:rPr>
              <w:t xml:space="preserve">Arrow Down</w:t>
            </w:r>
          </w:p>
        </w:tc>
        <w:tc>
          <w:tcPr>
            <w:tcW w:type="pct" w:w="50%"/>
          </w:tcPr>
          <w:p>
            <w:r>
              <w:t xml:space="preserve">Move between dropdown options</w:t>
            </w:r>
          </w:p>
        </w:tc>
      </w:tr>
    </w:tbl>
    <w:p/>
    <w:p>
      <w:pPr>
        <w:pStyle w:val="Heading2"/>
      </w:pPr>
      <w:r>
        <w:t xml:space="preserve">Commands</w:t>
      </w:r>
    </w:p>
    <w:p>
      <w:pPr>
        <w:spacing w:after="120"/>
      </w:pPr>
      <w:r>
        <w:t xml:space="preserve">Type "Auric Icons: Modern" in the Command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Area</w:t>
            </w:r>
          </w:p>
        </w:tc>
      </w:tr>
      <w:tr>
        <w:tc>
          <w:tcPr>
            <w:tcW w:type="pct" w:w="50%"/>
          </w:tcPr>
          <w:p>
            <w:r>
              <w:t xml:space="preserve">Configure…</w:t>
            </w:r>
          </w:p>
        </w:tc>
        <w:tc>
          <w:tcPr>
            <w:tcW w:type="pct" w:w="50%"/>
          </w:tcPr>
          <w:p>
            <w:r>
              <w:t xml:space="preserve">Theme</w:t>
            </w:r>
          </w:p>
        </w:tc>
      </w:tr>
      <w:tr>
        <w:tc>
          <w:tcPr>
            <w:tcW w:type="pct" w:w="50%"/>
          </w:tcPr>
          <w:p>
            <w:r>
              <w:t xml:space="preserve">Select Icon Pack</w:t>
            </w:r>
          </w:p>
        </w:tc>
        <w:tc>
          <w:tcPr>
            <w:tcW w:type="pct" w:w="50%"/>
          </w:tcPr>
          <w:p>
            <w:r>
              <w:t xml:space="preserve">Theme</w:t>
            </w:r>
          </w:p>
        </w:tc>
      </w:tr>
      <w:tr>
        <w:tc>
          <w:tcPr>
            <w:tcW w:type="pct" w:w="50%"/>
          </w:tcPr>
          <w:p>
            <w:r>
              <w:t xml:space="preserve">Select Folder Colour</w:t>
            </w:r>
          </w:p>
        </w:tc>
        <w:tc>
          <w:tcPr>
            <w:tcW w:type="pct" w:w="50%"/>
          </w:tcPr>
          <w:p>
            <w:r>
              <w:t xml:space="preserve">Theme</w:t>
            </w:r>
          </w:p>
        </w:tc>
      </w:tr>
      <w:tr>
        <w:tc>
          <w:tcPr>
            <w:tcW w:type="pct" w:w="50%"/>
          </w:tcPr>
          <w:p>
            <w:r>
              <w:t xml:space="preserve">Toggle Explorer Arrows</w:t>
            </w:r>
          </w:p>
        </w:tc>
        <w:tc>
          <w:tcPr>
            <w:tcW w:type="pct" w:w="50%"/>
          </w:tcPr>
          <w:p>
            <w:r>
              <w:t xml:space="preserve">Theme</w:t>
            </w:r>
          </w:p>
        </w:tc>
      </w:tr>
      <w:tr>
        <w:tc>
          <w:tcPr>
            <w:tcW w:type="pct" w:w="50%"/>
          </w:tcPr>
          <w:p>
            <w:r>
              <w:t xml:space="preserve">Detect Auric Artisan Workspace</w:t>
            </w:r>
          </w:p>
        </w:tc>
        <w:tc>
          <w:tcPr>
            <w:tcW w:type="pct" w:w="50%"/>
          </w:tcPr>
          <w:p>
            <w:r>
              <w:t xml:space="preserve">Theme</w:t>
            </w:r>
          </w:p>
        </w:tc>
      </w:tr>
      <w:tr>
        <w:tc>
          <w:tcPr>
            <w:tcW w:type="pct" w:w="50%"/>
          </w:tcPr>
          <w:p>
            <w:r>
              <w:t xml:space="preserve">Restore Default Settings</w:t>
            </w:r>
          </w:p>
        </w:tc>
        <w:tc>
          <w:tcPr>
            <w:tcW w:type="pct" w:w="50%"/>
          </w:tcPr>
          <w:p>
            <w:r>
              <w:t xml:space="preserve">Theme</w:t>
            </w:r>
          </w:p>
        </w:tc>
      </w:tr>
      <w:tr>
        <w:tc>
          <w:tcPr>
            <w:tcW w:type="pct" w:w="50%"/>
          </w:tcPr>
          <w:p>
            <w:r>
              <w:t xml:space="preserve">Activate Icon Theme</w:t>
            </w:r>
          </w:p>
        </w:tc>
        <w:tc>
          <w:tcPr>
            <w:tcW w:type="pct" w:w="50%"/>
          </w:tcPr>
          <w:p>
            <w:r>
              <w:t xml:space="preserve">Theme</w:t>
            </w:r>
          </w:p>
        </w:tc>
      </w:tr>
      <w:tr>
        <w:tc>
          <w:tcPr>
            <w:tcW w:type="pct" w:w="50%"/>
          </w:tcPr>
          <w:p>
            <w:r>
              <w:t xml:space="preserve">Open Icon Library</w:t>
            </w:r>
          </w:p>
        </w:tc>
        <w:tc>
          <w:tcPr>
            <w:tcW w:type="pct" w:w="50%"/>
          </w:tcPr>
          <w:p>
            <w:r>
              <w:t xml:space="preserve">Library</w:t>
            </w:r>
          </w:p>
        </w:tc>
      </w:tr>
      <w:tr>
        <w:tc>
          <w:tcPr>
            <w:tcW w:type="pct" w:w="50%"/>
          </w:tcPr>
          <w:p>
            <w:r>
              <w:t xml:space="preserve">Search Icons</w:t>
            </w:r>
          </w:p>
        </w:tc>
        <w:tc>
          <w:tcPr>
            <w:tcW w:type="pct" w:w="50%"/>
          </w:tcPr>
          <w:p>
            <w:r>
              <w:t xml:space="preserve">Library</w:t>
            </w:r>
          </w:p>
        </w:tc>
      </w:tr>
      <w:tr>
        <w:tc>
          <w:tcPr>
            <w:tcW w:type="pct" w:w="50%"/>
          </w:tcPr>
          <w:p>
            <w:r>
              <w:t xml:space="preserve">Insert SVG at Cursor</w:t>
            </w:r>
          </w:p>
        </w:tc>
        <w:tc>
          <w:tcPr>
            <w:tcW w:type="pct" w:w="50%"/>
          </w:tcPr>
          <w:p>
            <w:r>
              <w:t xml:space="preserve">Library</w:t>
            </w:r>
          </w:p>
        </w:tc>
      </w:tr>
      <w:tr>
        <w:tc>
          <w:tcPr>
            <w:tcW w:type="pct" w:w="50%"/>
          </w:tcPr>
          <w:p>
            <w:r>
              <w:t xml:space="preserve">Smart Insert Icon (matches active language)</w:t>
            </w:r>
          </w:p>
        </w:tc>
        <w:tc>
          <w:tcPr>
            <w:tcW w:type="pct" w:w="50%"/>
          </w:tcPr>
          <w:p>
            <w:r>
              <w:t xml:space="preserve">Library</w:t>
            </w:r>
          </w:p>
        </w:tc>
      </w:tr>
      <w:tr>
        <w:tc>
          <w:tcPr>
            <w:tcW w:type="pct" w:w="50%"/>
          </w:tcPr>
          <w:p>
            <w:r>
              <w:t xml:space="preserve">Copy Icon As… (JSX, CSS, Markdown, Data URI, Image tag)</w:t>
            </w:r>
          </w:p>
        </w:tc>
        <w:tc>
          <w:tcPr>
            <w:tcW w:type="pct" w:w="50%"/>
          </w:tcPr>
          <w:p>
            <w:r>
              <w:t xml:space="preserve">Library</w:t>
            </w:r>
          </w:p>
        </w:tc>
      </w:tr>
      <w:tr>
        <w:tc>
          <w:tcPr>
            <w:tcW w:type="pct" w:w="50%"/>
          </w:tcPr>
          <w:p>
            <w:r>
              <w:t xml:space="preserve">Insert from Likes</w:t>
            </w:r>
          </w:p>
        </w:tc>
        <w:tc>
          <w:tcPr>
            <w:tcW w:type="pct" w:w="50%"/>
          </w:tcPr>
          <w:p>
            <w:r>
              <w:t xml:space="preserve">Library</w:t>
            </w:r>
          </w:p>
        </w:tc>
      </w:tr>
      <w:tr>
        <w:tc>
          <w:tcPr>
            <w:tcW w:type="pct" w:w="50%"/>
          </w:tcPr>
          <w:p>
            <w:r>
              <w:t xml:space="preserve">Insert from Recent</w:t>
            </w:r>
          </w:p>
        </w:tc>
        <w:tc>
          <w:tcPr>
            <w:tcW w:type="pct" w:w="50%"/>
          </w:tcPr>
          <w:p>
            <w:r>
              <w:t xml:space="preserve">Library</w:t>
            </w:r>
          </w:p>
        </w:tc>
      </w:tr>
      <w:tr>
        <w:tc>
          <w:tcPr>
            <w:tcW w:type="pct" w:w="50%"/>
          </w:tcPr>
          <w:p>
            <w:r>
              <w:t xml:space="preserve">Toggle Like for an Icon</w:t>
            </w:r>
          </w:p>
        </w:tc>
        <w:tc>
          <w:tcPr>
            <w:tcW w:type="pct" w:w="50%"/>
          </w:tcPr>
          <w:p>
            <w:r>
              <w:t xml:space="preserve">Library</w:t>
            </w:r>
          </w:p>
        </w:tc>
      </w:tr>
      <w:tr>
        <w:tc>
          <w:tcPr>
            <w:tcW w:type="pct" w:w="50%"/>
          </w:tcPr>
          <w:p>
            <w:r>
              <w:t xml:space="preserve">Clear Likes, Recents and Learned Recommendations</w:t>
            </w:r>
          </w:p>
        </w:tc>
        <w:tc>
          <w:tcPr>
            <w:tcW w:type="pct" w:w="50%"/>
          </w:tcPr>
          <w:p>
            <w:r>
              <w:t xml:space="preserve">Library</w:t>
            </w:r>
          </w:p>
        </w:tc>
      </w:tr>
      <w:tr>
        <w:tc>
          <w:tcPr>
            <w:tcW w:type="pct" w:w="50%"/>
          </w:tcPr>
          <w:p>
            <w:r>
              <w:t xml:space="preserve">Copy SVG</w:t>
            </w:r>
          </w:p>
        </w:tc>
        <w:tc>
          <w:tcPr>
            <w:tcW w:type="pct" w:w="50%"/>
          </w:tcPr>
          <w:p>
            <w:r>
              <w:t xml:space="preserve">Library</w:t>
            </w:r>
          </w:p>
        </w:tc>
      </w:tr>
      <w:tr>
        <w:tc>
          <w:tcPr>
            <w:tcW w:type="pct" w:w="50%"/>
          </w:tcPr>
          <w:p>
            <w:r>
              <w:t xml:space="preserve">Save SVG As…</w:t>
            </w:r>
          </w:p>
        </w:tc>
        <w:tc>
          <w:tcPr>
            <w:tcW w:type="pct" w:w="50%"/>
          </w:tcPr>
          <w:p>
            <w:r>
              <w:t xml:space="preserve">Library</w:t>
            </w:r>
          </w:p>
        </w:tc>
      </w:tr>
      <w:tr>
        <w:tc>
          <w:tcPr>
            <w:tcW w:type="pct" w:w="50%"/>
          </w:tcPr>
          <w:p>
            <w:r>
              <w:t xml:space="preserve">Open SVG Source</w:t>
            </w:r>
          </w:p>
        </w:tc>
        <w:tc>
          <w:tcPr>
            <w:tcW w:type="pct" w:w="50%"/>
          </w:tcPr>
          <w:p>
            <w:r>
              <w:t xml:space="preserve">Library</w:t>
            </w:r>
          </w:p>
        </w:tc>
      </w:tr>
    </w:tbl>
    <w:p/>
    <w:p>
      <w:pPr>
        <w:spacing w:after="120"/>
      </w:pPr>
      <w:r>
        <w:t xml:space="preserve">Older keybindings that use </w:t>
      </w:r>
      <w:r>
        <w:rPr>
          <w:rFonts w:ascii="Consolas" w:cs="Consolas" w:eastAsia="Consolas" w:hAnsi="Consolas"/>
          <w:shd w:fill="F3EEE3" w:color="auto" w:val="clear"/>
        </w:rPr>
        <w:t xml:space="preserve">auricArtisanIcons.*</w:t>
      </w:r>
      <w:r>
        <w:t xml:space="preserve"> command IDs still work as aliases for the Library commands.</w:t>
      </w:r>
    </w:p>
    <w:p>
      <w:r>
        <w:rPr>
          <w:b/>
          <w:bCs/>
          <w:color w:val="6F5710"/>
          <w:sz w:val="16"/>
          <w:szCs w:val="16"/>
        </w:rPr>
        <w:t xml:space="preserve">VS CODE EXTENSIONS › AURIC ICONS: MODERN</w:t>
      </w:r>
    </w:p>
    <w:p>
      <w:pPr>
        <w:pStyle w:val="Heading1"/>
      </w:pPr>
      <w:r>
        <w:t xml:space="preserve">Glossary</w:t>
      </w:r>
    </w:p>
    <w:p>
      <w:pPr>
        <w:spacing w:after="200"/>
      </w:pPr>
      <w:r>
        <w:rPr>
          <w:i/>
          <w:iCs/>
          <w:color w:val="4A453E"/>
        </w:rPr>
        <w:t xml:space="preserve">Definitions of the terms used in Auric Icons: Modern.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Association</w:t>
            </w:r>
          </w:p>
        </w:tc>
        <w:tc>
          <w:tcPr>
            <w:tcW w:type="pct" w:w="50%"/>
          </w:tcPr>
          <w:p>
            <w:r>
              <w:t xml:space="preserve">A rule that maps a file extension, filename or folder name to an icon.</w:t>
            </w:r>
          </w:p>
        </w:tc>
      </w:tr>
      <w:tr>
        <w:tc>
          <w:tcPr>
            <w:tcW w:type="pct" w:w="50%"/>
          </w:tcPr>
          <w:p>
            <w:r>
              <w:t xml:space="preserve">Auto variant</w:t>
            </w:r>
          </w:p>
        </w:tc>
        <w:tc>
          <w:tcPr>
            <w:tcW w:type="pct" w:w="50%"/>
          </w:tcPr>
          <w:p>
            <w:r>
              <w:t xml:space="preserve">A variant choice that follows the language of the file you are editing.</w:t>
            </w:r>
          </w:p>
        </w:tc>
      </w:tr>
      <w:tr>
        <w:tc>
          <w:tcPr>
            <w:tcW w:type="pct" w:w="50%"/>
          </w:tcPr>
          <w:p>
            <w:r>
              <w:t xml:space="preserve">Catalog path</w:t>
            </w:r>
          </w:p>
        </w:tc>
        <w:tc>
          <w:tcPr>
            <w:tcW w:type="pct" w:w="50%"/>
          </w:tcPr>
          <w:p>
            <w:r>
              <w:t xml:space="preserve">The relative location of an icon file inside the bundled catalog.</w:t>
            </w:r>
          </w:p>
        </w:tc>
      </w:tr>
      <w:tr>
        <w:tc>
          <w:tcPr>
            <w:tcW w:type="pct" w:w="50%"/>
          </w:tcPr>
          <w:p>
            <w:r>
              <w:t xml:space="preserve">Data URI</w:t>
            </w:r>
          </w:p>
        </w:tc>
        <w:tc>
          <w:tcPr>
            <w:tcW w:type="pct" w:w="50%"/>
          </w:tcPr>
          <w:p>
            <w:r>
              <w:t xml:space="preserve">Text that embeds a file directly, starting </w:t>
            </w:r>
            <w:r>
              <w:rPr>
                <w:rFonts w:ascii="Consolas" w:cs="Consolas" w:eastAsia="Consolas" w:hAnsi="Consolas"/>
                <w:shd w:fill="F3EEE3" w:color="auto" w:val="clear"/>
              </w:rPr>
              <w:t xml:space="preserve">data:image/svg+xml,</w:t>
            </w:r>
            <w:r>
              <w:t xml:space="preserve">.</w:t>
            </w:r>
          </w:p>
        </w:tc>
      </w:tr>
      <w:tr>
        <w:tc>
          <w:tcPr>
            <w:tcW w:type="pct" w:w="50%"/>
          </w:tcPr>
          <w:p>
            <w:r>
              <w:t xml:space="preserve">Duotone</w:t>
            </w:r>
          </w:p>
        </w:tc>
        <w:tc>
          <w:tcPr>
            <w:tcW w:type="pct" w:w="50%"/>
          </w:tcPr>
          <w:p>
            <w:r>
              <w:t xml:space="preserve">A variant drawn in two tones.</w:t>
            </w:r>
          </w:p>
        </w:tc>
      </w:tr>
      <w:tr>
        <w:tc>
          <w:tcPr>
            <w:tcW w:type="pct" w:w="50%"/>
          </w:tcPr>
          <w:p>
            <w:r>
              <w:t xml:space="preserve">Explorer arrows</w:t>
            </w:r>
          </w:p>
        </w:tc>
        <w:tc>
          <w:tcPr>
            <w:tcW w:type="pct" w:w="50%"/>
          </w:tcPr>
          <w:p>
            <w:r>
              <w:t xml:space="preserve">The chevrons beside folders in the Explorer that expand and collapse them.</w:t>
            </w:r>
          </w:p>
        </w:tc>
      </w:tr>
      <w:tr>
        <w:tc>
          <w:tcPr>
            <w:tcW w:type="pct" w:w="50%"/>
          </w:tcPr>
          <w:p>
            <w:r>
              <w:t xml:space="preserve">File icon theme</w:t>
            </w:r>
          </w:p>
        </w:tc>
        <w:tc>
          <w:tcPr>
            <w:tcW w:type="pct" w:w="50%"/>
          </w:tcPr>
          <w:p>
            <w:r>
              <w:t xml:space="preserve">The set of icons VS Code shows beside files and folders. Only one is active at a time.</w:t>
            </w:r>
          </w:p>
        </w:tc>
      </w:tr>
      <w:tr>
        <w:tc>
          <w:tcPr>
            <w:tcW w:type="pct" w:w="50%"/>
          </w:tcPr>
          <w:p>
            <w:r>
              <w:t xml:space="preserve">Framework pack</w:t>
            </w:r>
          </w:p>
        </w:tc>
        <w:tc>
          <w:tcPr>
            <w:tcW w:type="pct" w:w="50%"/>
          </w:tcPr>
          <w:p>
            <w:r>
              <w:t xml:space="preserve">Extra file icons for one framework's file types, such as Angular components or Vue composables.</w:t>
            </w:r>
          </w:p>
        </w:tc>
      </w:tr>
      <w:tr>
        <w:tc>
          <w:tcPr>
            <w:tcW w:type="pct" w:w="50%"/>
          </w:tcPr>
          <w:p>
            <w:r>
              <w:t xml:space="preserve">Host</w:t>
            </w:r>
          </w:p>
        </w:tc>
        <w:tc>
          <w:tcPr>
            <w:tcW w:type="pct" w:w="50%"/>
          </w:tcPr>
          <w:p>
            <w:r>
              <w:t xml:space="preserve">The one extension that shows the shared library when several Auric collections are installed.</w:t>
            </w:r>
          </w:p>
        </w:tc>
      </w:tr>
      <w:tr>
        <w:tc>
          <w:tcPr>
            <w:tcW w:type="pct" w:w="50%"/>
          </w:tcPr>
          <w:p>
            <w:r>
              <w:t xml:space="preserve">Icon ID</w:t>
            </w:r>
          </w:p>
        </w:tc>
        <w:tc>
          <w:tcPr>
            <w:tcW w:type="pct" w:w="50%"/>
          </w:tcPr>
          <w:p>
            <w:r>
              <w:t xml:space="preserve">The unique name of an icon. Library IDs end in a four-digit number, such as </w:t>
            </w:r>
            <w:r>
              <w:rPr>
                <w:rFonts w:ascii="Consolas" w:cs="Consolas" w:eastAsia="Consolas" w:hAnsi="Consolas"/>
                <w:shd w:fill="F3EEE3" w:color="auto" w:val="clear"/>
              </w:rPr>
              <w:t xml:space="preserve">analytics-bar-chart-0042</w:t>
            </w:r>
            <w:r>
              <w:t xml:space="preserve">; theme IDs are short names such as </w:t>
            </w:r>
            <w:r>
              <w:rPr>
                <w:rFonts w:ascii="Consolas" w:cs="Consolas" w:eastAsia="Consolas" w:hAnsi="Consolas"/>
                <w:shd w:fill="F3EEE3" w:color="auto" w:val="clear"/>
              </w:rPr>
              <w:t xml:space="preserve">typescript</w:t>
            </w:r>
            <w:r>
              <w:t xml:space="preserve">.</w:t>
            </w:r>
          </w:p>
        </w:tc>
      </w:tr>
      <w:tr>
        <w:tc>
          <w:tcPr>
            <w:tcW w:type="pct" w:w="50%"/>
          </w:tcPr>
          <w:p>
            <w:r>
              <w:t xml:space="preserve">Icon Studio</w:t>
            </w:r>
          </w:p>
        </w:tc>
        <w:tc>
          <w:tcPr>
            <w:tcW w:type="pct" w:w="50%"/>
          </w:tcPr>
          <w:p>
            <w:r>
              <w:t xml:space="preserve">The heading of the shared library view, and also the name of the separate Auric Artisan Icon Studio extension.</w:t>
            </w:r>
          </w:p>
        </w:tc>
      </w:tr>
      <w:tr>
        <w:tc>
          <w:tcPr>
            <w:tcW w:type="pct" w:w="50%"/>
          </w:tcPr>
          <w:p>
            <w:r>
              <w:t xml:space="preserve">Mono</w:t>
            </w:r>
          </w:p>
        </w:tc>
        <w:tc>
          <w:tcPr>
            <w:tcW w:type="pct" w:w="50%"/>
          </w:tcPr>
          <w:p>
            <w:r>
              <w:t xml:space="preserve">A single-colour variant.</w:t>
            </w:r>
          </w:p>
        </w:tc>
      </w:tr>
      <w:tr>
        <w:tc>
          <w:tcPr>
            <w:tcW w:type="pct" w:w="50%"/>
          </w:tcPr>
          <w:p>
            <w:r>
              <w:t xml:space="preserve">Preview surface</w:t>
            </w:r>
          </w:p>
        </w:tc>
        <w:tc>
          <w:tcPr>
            <w:tcW w:type="pct" w:w="50%"/>
          </w:tcPr>
          <w:p>
            <w:r>
              <w:t xml:space="preserve">The light, dark or automatic backdrop behind library cards.</w:t>
            </w:r>
          </w:p>
        </w:tc>
      </w:tr>
      <w:tr>
        <w:tc>
          <w:tcPr>
            <w:tcW w:type="pct" w:w="50%"/>
          </w:tcPr>
          <w:p>
            <w:r>
              <w:t xml:space="preserve">Semantic colour</w:t>
            </w:r>
          </w:p>
        </w:tc>
        <w:tc>
          <w:tcPr>
            <w:tcW w:type="pct" w:w="50%"/>
          </w:tcPr>
          <w:p>
            <w:r>
              <w:t xml:space="preserve">A colour that identifies a file type, such as the TypeScript blue.</w:t>
            </w:r>
          </w:p>
        </w:tc>
      </w:tr>
      <w:tr>
        <w:tc>
          <w:tcPr>
            <w:tcW w:type="pct" w:w="50%"/>
          </w:tcPr>
          <w:p>
            <w:r>
              <w:t xml:space="preserve">Sharp Modern</w:t>
            </w:r>
          </w:p>
        </w:tc>
        <w:tc>
          <w:tcPr>
            <w:tcW w:type="pct" w:w="50%"/>
          </w:tcPr>
          <w:p>
            <w:r>
              <w:t xml:space="preserve">One of the two style families in the library (300 icons), shown as </w:t>
            </w:r>
            <w:r>
              <w:rPr>
                <w:b/>
                <w:bCs/>
              </w:rPr>
              <w:t xml:space="preserve">Sharp</w:t>
            </w:r>
            <w:r>
              <w:t xml:space="preserve"> in the Style filter.</w:t>
            </w:r>
          </w:p>
        </w:tc>
      </w:tr>
      <w:tr>
        <w:tc>
          <w:tcPr>
            <w:tcW w:type="pct" w:w="50%"/>
          </w:tcPr>
          <w:p>
            <w:r>
              <w:t xml:space="preserve">Simple Modern</w:t>
            </w:r>
          </w:p>
        </w:tc>
        <w:tc>
          <w:tcPr>
            <w:tcW w:type="pct" w:w="50%"/>
          </w:tcPr>
          <w:p>
            <w:r>
              <w:t xml:space="preserve">The other style family (420 icons), shown as </w:t>
            </w:r>
            <w:r>
              <w:rPr>
                <w:b/>
                <w:bCs/>
              </w:rPr>
              <w:t xml:space="preserve">Modern</w:t>
            </w:r>
            <w:r>
              <w:t xml:space="preserve"> in the Style filter.</w:t>
            </w:r>
          </w:p>
        </w:tc>
      </w:tr>
      <w:tr>
        <w:tc>
          <w:tcPr>
            <w:tcW w:type="pct" w:w="50%"/>
          </w:tcPr>
          <w:p>
            <w:r>
              <w:t xml:space="preserve">Smart guide</w:t>
            </w:r>
          </w:p>
        </w:tc>
        <w:tc>
          <w:tcPr>
            <w:tcW w:type="pct" w:w="50%"/>
          </w:tcPr>
          <w:p>
            <w:r>
              <w:t xml:space="preserve">Tip cards at the top of the library that react to your file and usage.</w:t>
            </w:r>
          </w:p>
        </w:tc>
      </w:tr>
      <w:tr>
        <w:tc>
          <w:tcPr>
            <w:tcW w:type="pct" w:w="50%"/>
          </w:tcPr>
          <w:p>
            <w:r>
              <w:t xml:space="preserve">Smart insert</w:t>
            </w:r>
          </w:p>
        </w:tc>
        <w:tc>
          <w:tcPr>
            <w:tcW w:type="pct" w:w="50%"/>
          </w:tcPr>
          <w:p>
            <w:r>
              <w:t xml:space="preserve">Choosing the output format from the language of the file you are editing.</w:t>
            </w:r>
          </w:p>
        </w:tc>
      </w:tr>
      <w:tr>
        <w:tc>
          <w:tcPr>
            <w:tcW w:type="pct" w:w="50%"/>
          </w:tcPr>
          <w:p>
            <w:r>
              <w:t xml:space="preserve">Variant</w:t>
            </w:r>
          </w:p>
        </w:tc>
        <w:tc>
          <w:tcPr>
            <w:tcW w:type="pct" w:w="50%"/>
          </w:tcPr>
          <w:p>
            <w:r>
              <w:t xml:space="preserve">One rendering of an icon: Color, Mono, Outline or Duotone.</w:t>
            </w:r>
          </w:p>
        </w:tc>
      </w:tr>
    </w:tbl>
    <w:p/>
    <w:p>
      <w:r>
        <w:rPr>
          <w:b/>
          <w:bCs/>
          <w:color w:val="6F5710"/>
          <w:sz w:val="16"/>
          <w:szCs w:val="16"/>
        </w:rPr>
        <w:t xml:space="preserve">VS CODE EXTENSIONS › AURIC ICONS: MODERN</w:t>
      </w:r>
    </w:p>
    <w:p>
      <w:pPr>
        <w:pStyle w:val="Heading1"/>
      </w:pPr>
      <w:r>
        <w:t xml:space="preserve">Limits and accuracy</w:t>
      </w:r>
    </w:p>
    <w:p>
      <w:pPr>
        <w:spacing w:after="200"/>
      </w:pPr>
      <w:r>
        <w:rPr>
          <w:i/>
          <w:iCs/>
          <w:color w:val="4A453E"/>
        </w:rPr>
        <w:t xml:space="preserve">What the Modern file icon theme and Icon Library can and cannot do.</w:t>
      </w:r>
    </w:p>
    <w:p>
      <w:pPr>
        <w:pStyle w:val="Heading2"/>
      </w:pPr>
      <w:r>
        <w:t xml:space="preserve">File icon theme</w:t>
      </w:r>
    </w:p>
    <w:p>
      <w:pPr>
        <w:pStyle w:val="ListParagraph"/>
        <w:numPr>
          <w:ilvl w:val="0"/>
          <w:numId w:val="1"/>
        </w:numPr>
        <w:spacing w:after="60"/>
      </w:pPr>
      <w:r>
        <w:t xml:space="preserve">Icon themes match file and folder names without path context. A name such as </w:t>
      </w:r>
      <w:r>
        <w:rPr>
          <w:rFonts w:ascii="Consolas" w:cs="Consolas" w:eastAsia="Consolas" w:hAnsi="Consolas"/>
          <w:shd w:fill="F3EEE3" w:color="auto" w:val="clear"/>
        </w:rPr>
        <w:t xml:space="preserve">settings.json</w:t>
      </w:r>
      <w:r>
        <w:t xml:space="preserve"> cannot be given a special icon for one folder only, which is why </w:t>
      </w:r>
      <w:r>
        <w:rPr>
          <w:rFonts w:ascii="Consolas" w:cs="Consolas" w:eastAsia="Consolas" w:hAnsi="Consolas"/>
          <w:shd w:fill="F3EEE3" w:color="auto" w:val="clear"/>
        </w:rPr>
        <w:t xml:space="preserve">.auric-artisan/settings.json</w:t>
      </w:r>
      <w:r>
        <w:t xml:space="preserve"> has no dedicated icon.</w:t>
      </w:r>
    </w:p>
    <w:p>
      <w:pPr>
        <w:pStyle w:val="ListParagraph"/>
        <w:numPr>
          <w:ilvl w:val="0"/>
          <w:numId w:val="1"/>
        </w:numPr>
        <w:spacing w:after="60"/>
      </w:pPr>
      <w:r>
        <w:t xml:space="preserve">Association keys are either </w:t>
      </w:r>
      <w:r>
        <w:rPr>
          <w:rFonts w:ascii="Consolas" w:cs="Consolas" w:eastAsia="Consolas" w:hAnsi="Consolas"/>
          <w:shd w:fill="F3EEE3" w:color="auto" w:val="clear"/>
        </w:rPr>
        <w:t xml:space="preserve">*.ext</w:t>
      </w:r>
      <w:r>
        <w:t xml:space="preserve"> or an exact name. Wildcards in the middle of a name and folder paths are not supported.</w:t>
      </w:r>
    </w:p>
    <w:p>
      <w:pPr>
        <w:pStyle w:val="ListParagraph"/>
        <w:numPr>
          <w:ilvl w:val="0"/>
          <w:numId w:val="1"/>
        </w:numPr>
        <w:spacing w:after="60"/>
      </w:pPr>
      <w:r>
        <w:t xml:space="preserve">Changes need a window reload to appear.</w:t>
      </w:r>
    </w:p>
    <w:p>
      <w:pPr>
        <w:pStyle w:val="ListParagraph"/>
        <w:numPr>
          <w:ilvl w:val="0"/>
          <w:numId w:val="1"/>
        </w:numPr>
        <w:spacing w:after="60"/>
      </w:pPr>
      <w:r>
        <w:t xml:space="preserve">Workspace detection checks only the top of local workspace folders; remote and virtual folders are skipped.</w:t>
      </w:r>
    </w:p>
    <w:p>
      <w:pPr>
        <w:pStyle w:val="ListParagraph"/>
        <w:numPr>
          <w:ilvl w:val="0"/>
          <w:numId w:val="1"/>
        </w:numPr>
        <w:spacing w:after="60"/>
      </w:pPr>
      <w:r>
        <w:t xml:space="preserve">Only one framework pack can be active.</w:t>
      </w:r>
    </w:p>
    <w:p>
      <w:pPr>
        <w:pStyle w:val="ListParagraph"/>
        <w:numPr>
          <w:ilvl w:val="0"/>
          <w:numId w:val="1"/>
        </w:numPr>
        <w:spacing w:after="60"/>
      </w:pPr>
      <w:r>
        <w:t xml:space="preserve">Colour is never the only cue: each icon also has a distinct shape, so icons stay distinguishable at low saturation.</w:t>
      </w:r>
    </w:p>
    <w:p>
      <w:pPr>
        <w:pStyle w:val="Heading2"/>
      </w:pPr>
      <w:r>
        <w:t xml:space="preserve">Icon Library</w:t>
      </w:r>
    </w:p>
    <w:p>
      <w:pPr>
        <w:pStyle w:val="ListParagraph"/>
        <w:numPr>
          <w:ilvl w:val="0"/>
          <w:numId w:val="1"/>
        </w:numPr>
        <w:spacing w:after="60"/>
      </w:pPr>
      <w:r>
        <w:t xml:space="preserve">The library is fixed to the installed version: 720 icons. New icons come with updates.</w:t>
      </w:r>
    </w:p>
    <w:p>
      <w:pPr>
        <w:pStyle w:val="ListParagraph"/>
        <w:numPr>
          <w:ilvl w:val="0"/>
          <w:numId w:val="1"/>
        </w:numPr>
        <w:spacing w:after="60"/>
      </w:pPr>
      <w:r>
        <w:t xml:space="preserve">Smart insert picks a format by language only, not by the exact cursor position. Check quotes and surrounding code.</w:t>
      </w:r>
    </w:p>
    <w:p>
      <w:pPr>
        <w:pStyle w:val="ListParagraph"/>
        <w:numPr>
          <w:ilvl w:val="0"/>
          <w:numId w:val="1"/>
        </w:numPr>
        <w:spacing w:after="60"/>
      </w:pPr>
      <w:r>
        <w:t xml:space="preserve">Recommendations are local rankings from the file you are editing and your likes and use, not an AI service.</w:t>
      </w:r>
    </w:p>
    <w:p>
      <w:pPr>
        <w:pStyle w:val="ListParagraph"/>
        <w:numPr>
          <w:ilvl w:val="0"/>
          <w:numId w:val="1"/>
        </w:numPr>
        <w:spacing w:after="60"/>
      </w:pPr>
      <w:r>
        <w:t xml:space="preserve">Hover previews recognise only Modern library IDs (a hyphenated name ending in four digits).</w:t>
      </w:r>
    </w:p>
    <w:p>
      <w:pPr>
        <w:pStyle w:val="ListParagraph"/>
        <w:numPr>
          <w:ilvl w:val="0"/>
          <w:numId w:val="1"/>
        </w:numPr>
        <w:spacing w:after="60"/>
      </w:pPr>
      <w:r>
        <w:t xml:space="preserve">There are no size, colour or stroke controls for output; icons are inserted as drawn. (Icon Studio and Icon Hub offer output controls.)</w:t>
      </w:r>
    </w:p>
    <w:p>
      <w:pPr>
        <w:pStyle w:val="Heading2"/>
      </w:pPr>
      <w:r>
        <w:t xml:space="preserve">Licence</w:t>
      </w:r>
    </w:p>
    <w:p>
      <w:pPr>
        <w:spacing w:after="120"/>
      </w:pPr>
      <w:r>
        <w:t xml:space="preserve">Free to use for any purpose. Redistribution, republishing to any marketplace, resale and derivative releases are not permitted. Letterforms in some icons are outlines derived from Inter under the SIL Open Font Licence 1.1.</w:t>
      </w:r>
    </w:p>
    <w:p>
      <w:r>
        <w:rPr>
          <w:b/>
          <w:bCs/>
          <w:color w:val="6F5710"/>
          <w:sz w:val="16"/>
          <w:szCs w:val="16"/>
        </w:rPr>
        <w:t xml:space="preserve">VS CODE EXTENSIONS › AURIC ICONS: MODERN</w:t>
      </w:r>
    </w:p>
    <w:p>
      <w:pPr>
        <w:pStyle w:val="Heading1"/>
      </w:pPr>
      <w:r>
        <w:t xml:space="preserve">Privacy</w:t>
      </w:r>
    </w:p>
    <w:p>
      <w:pPr>
        <w:spacing w:after="200"/>
      </w:pPr>
      <w:r>
        <w:rPr>
          <w:i/>
          <w:iCs/>
          <w:color w:val="4A453E"/>
        </w:rPr>
        <w:t xml:space="preserve">What Auric Icons: Modern stores, where, and confirmation that it makes no network requests.</w:t>
      </w:r>
    </w:p>
    <w:p>
      <w:pPr>
        <w:spacing w:after="120"/>
      </w:pPr>
      <w:r>
        <w:t xml:space="preserve">Auric Icons: Modern runs entirely inside VS Code. It has no telemetry, no account and no network access at runtime.</w:t>
      </w:r>
    </w:p>
    <w:p>
      <w:pPr>
        <w:pStyle w:val="Heading2"/>
      </w:pPr>
      <w:r>
        <w:t xml:space="preserve">What is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Theme and library settings</w:t>
            </w:r>
          </w:p>
        </w:tc>
        <w:tc>
          <w:tcPr>
            <w:tcW w:type="pct" w:w="50%"/>
          </w:tcPr>
          <w:p>
            <w:r>
              <w:t xml:space="preserve">Your VS Code settings under </w:t>
            </w:r>
            <w:r>
              <w:rPr>
                <w:rFonts w:ascii="Consolas" w:cs="Consolas" w:eastAsia="Consolas" w:hAnsi="Consolas"/>
                <w:shd w:fill="F3EEE3" w:color="auto" w:val="clear"/>
              </w:rPr>
              <w:t xml:space="preserve">auricIcons.*</w:t>
            </w:r>
            <w:r>
              <w:t xml:space="preserve">.</w:t>
            </w:r>
          </w:p>
        </w:tc>
      </w:tr>
      <w:tr>
        <w:tc>
          <w:tcPr>
            <w:tcW w:type="pct" w:w="50%"/>
          </w:tcPr>
          <w:p>
            <w:r>
              <w:t xml:space="preserve">A rebuilt copy of the theme when you customise it</w:t>
            </w:r>
          </w:p>
        </w:tc>
        <w:tc>
          <w:tcPr>
            <w:tcW w:type="pct" w:w="50%"/>
          </w:tcPr>
          <w:p>
            <w:r>
              <w:t xml:space="preserve">Inside the extension's own installation folder. The original artwork is never changed.</w:t>
            </w:r>
          </w:p>
        </w:tc>
      </w:tr>
      <w:tr>
        <w:tc>
          <w:tcPr>
            <w:tcW w:type="pct" w:w="50%"/>
          </w:tcPr>
          <w:p>
            <w:r>
              <w:t xml:space="preserve">Likes (up to 500), recent icons (up to 60), learned preferences and dismissed guide tips</w:t>
            </w:r>
          </w:p>
        </w:tc>
        <w:tc>
          <w:tcPr>
            <w:tcW w:type="pct" w:w="50%"/>
          </w:tcPr>
          <w:p>
            <w:r>
              <w:t xml:space="preserve">VS Code's extension storage on this machine.</w:t>
            </w:r>
          </w:p>
        </w:tc>
      </w:tr>
      <w:tr>
        <w:tc>
          <w:tcPr>
            <w:tcW w:type="pct" w:w="50%"/>
          </w:tcPr>
          <w:p>
            <w:r>
              <w:t xml:space="preserve">"Don't ask again" for workspace detection</w:t>
            </w:r>
          </w:p>
        </w:tc>
        <w:tc>
          <w:tcPr>
            <w:tcW w:type="pct" w:w="50%"/>
          </w:tcPr>
          <w:p>
            <w:r>
              <w:t xml:space="preserve">VS Code's storage for that workspace.</w:t>
            </w:r>
          </w:p>
        </w:tc>
      </w:tr>
      <w:tr>
        <w:tc>
          <w:tcPr>
            <w:tcW w:type="pct" w:w="50%"/>
          </w:tcPr>
          <w:p>
            <w:r>
              <w:t xml:space="preserve">Library search, filters, variant and preview surface</w:t>
            </w:r>
          </w:p>
        </w:tc>
        <w:tc>
          <w:tcPr>
            <w:tcW w:type="pct" w:w="50%"/>
          </w:tcPr>
          <w:p>
            <w:r>
              <w:t xml:space="preserve">The view's saved state in VS Code.</w:t>
            </w:r>
          </w:p>
        </w:tc>
      </w:tr>
    </w:tbl>
    <w:p/>
    <w:p>
      <w:pPr>
        <w:pStyle w:val="Heading2"/>
      </w:pPr>
      <w:r>
        <w:t xml:space="preserve">What the extension reads</w:t>
      </w:r>
    </w:p>
    <w:p>
      <w:pPr>
        <w:pStyle w:val="ListParagraph"/>
        <w:numPr>
          <w:ilvl w:val="0"/>
          <w:numId w:val="1"/>
        </w:numPr>
        <w:spacing w:after="60"/>
      </w:pPr>
      <w:r>
        <w:t xml:space="preserve">To offer the theme in Auric Artisan workspaces, it checks whether </w:t>
      </w:r>
      <w:r>
        <w:rPr>
          <w:rFonts w:ascii="Consolas" w:cs="Consolas" w:eastAsia="Consolas" w:hAnsi="Consolas"/>
          <w:shd w:fill="F3EEE3" w:color="auto" w:val="clear"/>
        </w:rPr>
        <w:t xml:space="preserve">.auric-artisan</w:t>
      </w:r>
      <w:r>
        <w:t xml:space="preserve"> or </w:t>
      </w:r>
      <w:r>
        <w:rPr>
          <w:rFonts w:ascii="Consolas" w:cs="Consolas" w:eastAsia="Consolas" w:hAnsi="Consolas"/>
          <w:shd w:fill="F3EEE3" w:color="auto" w:val="clear"/>
        </w:rPr>
        <w:t xml:space="preserve">.auricignore</w:t>
      </w:r>
      <w:r>
        <w:t xml:space="preserve"> exists at the top of each local workspace folder. It does not read their contents or walk your folders.</w:t>
      </w:r>
    </w:p>
    <w:p>
      <w:pPr>
        <w:pStyle w:val="ListParagraph"/>
        <w:numPr>
          <w:ilvl w:val="0"/>
          <w:numId w:val="1"/>
        </w:numPr>
        <w:spacing w:after="60"/>
      </w:pPr>
      <w:r>
        <w:t xml:space="preserve">For recommendations and smart insert, it reads the language, file name and up to about 60 lines around the cursor in the active editor. This stays in memory.</w:t>
      </w:r>
    </w:p>
    <w:p>
      <w:pPr>
        <w:pStyle w:val="Heading2"/>
      </w:pPr>
      <w:r>
        <w:t xml:space="preserve">What the extension writes</w:t>
      </w:r>
    </w:p>
    <w:p>
      <w:pPr>
        <w:pStyle w:val="ListParagraph"/>
        <w:numPr>
          <w:ilvl w:val="0"/>
          <w:numId w:val="1"/>
        </w:numPr>
        <w:spacing w:after="60"/>
      </w:pPr>
      <w:r>
        <w:t xml:space="preserve">Inserting changes your editor content. Copying writes to the clipboard. Saving writes a file only where you choose in a save dialog.</w:t>
      </w:r>
    </w:p>
    <w:p>
      <w:pPr>
        <w:pStyle w:val="ListParagraph"/>
        <w:numPr>
          <w:ilvl w:val="0"/>
          <w:numId w:val="1"/>
        </w:numPr>
        <w:spacing w:after="60"/>
      </w:pPr>
      <w:r>
        <w:t xml:space="preserve">Its own commands update your user settings.</w:t>
      </w:r>
    </w:p>
    <w:p>
      <w:r>
        <w:rPr>
          <w:b/>
          <w:bCs/>
          <w:color w:val="6F5710"/>
          <w:sz w:val="16"/>
          <w:szCs w:val="16"/>
        </w:rPr>
        <w:t xml:space="preserve">VS CODE EXTENSIONS › AURIC ICONS: MODERN</w:t>
      </w:r>
    </w:p>
    <w:p>
      <w:pPr>
        <w:pStyle w:val="Heading1"/>
      </w:pPr>
      <w:r>
        <w:t xml:space="preserve">Release notes</w:t>
      </w:r>
    </w:p>
    <w:p>
      <w:pPr>
        <w:spacing w:after="200"/>
      </w:pPr>
      <w:r>
        <w:rPr>
          <w:i/>
          <w:iCs/>
          <w:color w:val="4A453E"/>
        </w:rPr>
        <w:t xml:space="preserve">User-facing history of Auric Icons: Modern, from its first release to 0.12.1.</w:t>
      </w:r>
    </w:p>
    <w:p>
      <w:pPr>
        <w:pStyle w:val="Heading2"/>
      </w:pPr>
      <w:r>
        <w:t xml:space="preserve">0.12.1</w:t>
      </w:r>
    </w:p>
    <w:p>
      <w:pPr>
        <w:spacing w:after="120"/>
      </w:pPr>
      <w:r>
        <w:t xml:space="preserve">The current Marketplace version.</w:t>
      </w:r>
    </w:p>
    <w:p>
      <w:pPr>
        <w:pStyle w:val="ListParagraph"/>
        <w:numPr>
          <w:ilvl w:val="0"/>
          <w:numId w:val="1"/>
        </w:numPr>
        <w:spacing w:after="60"/>
      </w:pPr>
      <w:r>
        <w:t xml:space="preserve">Now covered by the Auric Artisan Free Use Licence 2.0 instead of MIT. The extension stays free to install and use for any purpose, personal or commercial. Redistribution, republishing to any marketplace, resale and derivative releases are no longer permitted.</w:t>
      </w:r>
    </w:p>
    <w:p>
      <w:pPr>
        <w:pStyle w:val="Heading2"/>
      </w:pPr>
      <w:r>
        <w:t xml:space="preserve">0.12.0</w:t>
      </w:r>
    </w:p>
    <w:p>
      <w:pPr>
        <w:pStyle w:val="ListParagraph"/>
        <w:numPr>
          <w:ilvl w:val="0"/>
          <w:numId w:val="1"/>
        </w:numPr>
        <w:spacing w:after="60"/>
      </w:pPr>
      <w:r>
        <w:t xml:space="preserve">Marketplace README images now display correctly on the Marketplace page and in VS Code's extension view.</w:t>
      </w:r>
    </w:p>
    <w:p>
      <w:pPr>
        <w:pStyle w:val="ListParagraph"/>
        <w:numPr>
          <w:ilvl w:val="0"/>
          <w:numId w:val="1"/>
        </w:numPr>
        <w:spacing w:after="60"/>
      </w:pPr>
      <w:r>
        <w:t xml:space="preserve">Future Auric icon collections can join the shared library without every extension being updated.</w:t>
      </w:r>
    </w:p>
    <w:p>
      <w:pPr>
        <w:pStyle w:val="ListParagraph"/>
        <w:numPr>
          <w:ilvl w:val="0"/>
          <w:numId w:val="1"/>
        </w:numPr>
        <w:spacing w:after="60"/>
      </w:pPr>
      <w:r>
        <w:t xml:space="preserve">The library view, palette entries and shared shortcuts are disabled while another icon collection or Auric Artisan Icon Studio hosts the library.</w:t>
      </w:r>
    </w:p>
    <w:p>
      <w:pPr>
        <w:pStyle w:val="Heading2"/>
      </w:pPr>
      <w:r>
        <w:t xml:space="preserve">0.11.0</w:t>
      </w:r>
    </w:p>
    <w:p>
      <w:pPr>
        <w:pStyle w:val="ListParagraph"/>
        <w:numPr>
          <w:ilvl w:val="0"/>
          <w:numId w:val="1"/>
        </w:numPr>
        <w:spacing w:after="60"/>
      </w:pPr>
      <w:r>
        <w:t xml:space="preserve">New Marketplace artwork.</w:t>
      </w:r>
    </w:p>
    <w:p>
      <w:pPr>
        <w:pStyle w:val="ListParagraph"/>
        <w:numPr>
          <w:ilvl w:val="0"/>
          <w:numId w:val="1"/>
        </w:numPr>
        <w:spacing w:after="60"/>
      </w:pPr>
      <w:r>
        <w:t xml:space="preserve">The shared library gained keyboard and pointer enlargement and a remembered </w:t>
      </w:r>
      <w:r>
        <w:rPr>
          <w:b/>
          <w:bCs/>
        </w:rPr>
        <w:t xml:space="preserve">Auto</w:t>
      </w:r>
      <w:r>
        <w:t xml:space="preserve">, </w:t>
      </w:r>
      <w:r>
        <w:rPr>
          <w:b/>
          <w:bCs/>
        </w:rPr>
        <w:t xml:space="preserve">Light</w:t>
      </w:r>
      <w:r>
        <w:t xml:space="preserve"> or </w:t>
      </w:r>
      <w:r>
        <w:rPr>
          <w:b/>
          <w:bCs/>
        </w:rPr>
        <w:t xml:space="preserve">Dark</w:t>
      </w:r>
      <w:r>
        <w:t xml:space="preserve"> preview surface.</w:t>
      </w:r>
    </w:p>
    <w:p>
      <w:pPr>
        <w:pStyle w:val="ListParagraph"/>
        <w:numPr>
          <w:ilvl w:val="0"/>
          <w:numId w:val="1"/>
        </w:numPr>
        <w:spacing w:after="60"/>
      </w:pPr>
      <w:r>
        <w:t xml:space="preserve">Verified the file theme alone and in every co-install combination.</w:t>
      </w:r>
    </w:p>
    <w:p>
      <w:pPr>
        <w:pStyle w:val="Heading2"/>
      </w:pPr>
      <w:r>
        <w:t xml:space="preserve">0.4.0</w:t>
      </w:r>
    </w:p>
    <w:p>
      <w:pPr>
        <w:pStyle w:val="ListParagraph"/>
        <w:numPr>
          <w:ilvl w:val="0"/>
          <w:numId w:val="1"/>
        </w:numPr>
        <w:spacing w:after="60"/>
      </w:pPr>
      <w:r>
        <w:t xml:space="preserve">Display name changed to </w:t>
      </w:r>
      <w:r>
        <w:rPr>
          <w:b/>
          <w:bCs/>
        </w:rPr>
        <w:t xml:space="preserve">Auric Icons: Modern</w:t>
      </w:r>
      <w:r>
        <w:t xml:space="preserve">. Extension ID, command IDs, settings and theme ID are unchanged.</w:t>
      </w:r>
    </w:p>
    <w:p>
      <w:pPr>
        <w:pStyle w:val="ListParagraph"/>
        <w:numPr>
          <w:ilvl w:val="0"/>
          <w:numId w:val="1"/>
        </w:numPr>
        <w:spacing w:after="60"/>
      </w:pPr>
      <w:r>
        <w:t xml:space="preserve">The library now carries the 720 modern icons (Simple Modern and Sharp Modern). The 480 hand-drawn icons moved to </w:t>
      </w:r>
      <w:r>
        <w:rPr>
          <w:b/>
          <w:bCs/>
        </w:rPr>
        <w:t xml:space="preserve">Auric Icons: Drawn</w:t>
      </w:r>
      <w:r>
        <w:t xml:space="preserve">.</w:t>
      </w:r>
    </w:p>
    <w:p>
      <w:pPr>
        <w:pStyle w:val="ListParagraph"/>
        <w:numPr>
          <w:ilvl w:val="0"/>
          <w:numId w:val="1"/>
        </w:numPr>
        <w:spacing w:after="60"/>
      </w:pPr>
      <w:r>
        <w:t xml:space="preserve">Co-install cooperation: with Drawn or Playful installed, one library appears, with a </w:t>
      </w:r>
      <w:r>
        <w:rPr>
          <w:b/>
          <w:bCs/>
        </w:rPr>
        <w:t xml:space="preserve">Library</w:t>
      </w:r>
      <w:r>
        <w:t xml:space="preserve"> filter and source badges. Likes and recents stay with the extension that owns each icon, and the merge updates without a reload.</w:t>
      </w:r>
    </w:p>
    <w:p>
      <w:pPr>
        <w:pStyle w:val="ListParagraph"/>
        <w:numPr>
          <w:ilvl w:val="0"/>
          <w:numId w:val="1"/>
        </w:numPr>
        <w:spacing w:after="60"/>
      </w:pPr>
      <w:r>
        <w:t xml:space="preserve">Each collection now declares its own variants, and the variant switcher shows the union, falling back to Color where a collection lacks the selected variant.</w:t>
      </w:r>
    </w:p>
    <w:p>
      <w:pPr>
        <w:pStyle w:val="ListParagraph"/>
        <w:numPr>
          <w:ilvl w:val="0"/>
          <w:numId w:val="1"/>
        </w:numPr>
        <w:spacing w:after="60"/>
      </w:pPr>
      <w:r>
        <w:rPr>
          <w:b/>
          <w:bCs/>
        </w:rPr>
        <w:t xml:space="preserve">Auric Icons: Playful</w:t>
      </w:r>
      <w:r>
        <w:t xml:space="preserve"> joined the family.</w:t>
      </w:r>
    </w:p>
    <w:p>
      <w:pPr>
        <w:pStyle w:val="ListParagraph"/>
        <w:numPr>
          <w:ilvl w:val="0"/>
          <w:numId w:val="1"/>
        </w:numPr>
        <w:spacing w:after="60"/>
      </w:pPr>
      <w:r>
        <w:t xml:space="preserve">Fixed a start-up crash when the retired "Auric Artisan Drawing Icon" extension was still installed.</w:t>
      </w:r>
    </w:p>
    <w:p>
      <w:pPr>
        <w:pStyle w:val="Heading2"/>
      </w:pPr>
      <w:r>
        <w:t xml:space="preserve">0.3.0</w:t>
      </w:r>
    </w:p>
    <w:p>
      <w:pPr>
        <w:pStyle w:val="ListParagraph"/>
        <w:numPr>
          <w:ilvl w:val="0"/>
          <w:numId w:val="1"/>
        </w:numPr>
        <w:spacing w:after="60"/>
      </w:pPr>
      <w:r>
        <w:t xml:space="preserve">The extension combined the file and folder icon theme with the Icon Library, absorbing the retired "Auric Artisan Drawing Icon" and "Auric Artisan Icons" extensions.</w:t>
      </w:r>
    </w:p>
    <w:p>
      <w:pPr>
        <w:pStyle w:val="ListParagraph"/>
        <w:numPr>
          <w:ilvl w:val="0"/>
          <w:numId w:val="1"/>
        </w:numPr>
        <w:spacing w:after="60"/>
      </w:pPr>
      <w:r>
        <w:t xml:space="preserve">Added hover previews for icon IDs, the self-contained image tag, icon name and catalog path copy formats, and multi-cursor insert.</w:t>
      </w:r>
    </w:p>
    <w:p>
      <w:pPr>
        <w:pStyle w:val="ListParagraph"/>
        <w:numPr>
          <w:ilvl w:val="0"/>
          <w:numId w:val="1"/>
        </w:numPr>
        <w:spacing w:after="60"/>
      </w:pPr>
      <w:r>
        <w:t xml:space="preserve">Old </w:t>
      </w:r>
      <w:r>
        <w:rPr>
          <w:rFonts w:ascii="Consolas" w:cs="Consolas" w:eastAsia="Consolas" w:hAnsi="Consolas"/>
          <w:shd w:fill="F3EEE3" w:color="auto" w:val="clear"/>
        </w:rPr>
        <w:t xml:space="preserve">auricArtisanIcons.*</w:t>
      </w:r>
      <w:r>
        <w:t xml:space="preserve"> commands and settings keep working as fallbacks.</w:t>
      </w:r>
    </w:p>
    <w:p>
      <w:pPr>
        <w:pStyle w:val="Heading2"/>
      </w:pPr>
      <w:r>
        <w:t xml:space="preserve">0.2.0</w:t>
      </w:r>
    </w:p>
    <w:p>
      <w:pPr>
        <w:pStyle w:val="ListParagraph"/>
        <w:numPr>
          <w:ilvl w:val="0"/>
          <w:numId w:val="1"/>
        </w:numPr>
        <w:spacing w:after="60"/>
      </w:pPr>
      <w:r>
        <w:t xml:space="preserve">Renamed the extension; the theme ID became </w:t>
      </w:r>
      <w:r>
        <w:rPr>
          <w:rFonts w:ascii="Consolas" w:cs="Consolas" w:eastAsia="Consolas" w:hAnsi="Consolas"/>
          <w:shd w:fill="F3EEE3" w:color="auto" w:val="clear"/>
        </w:rPr>
        <w:t xml:space="preserve">auric-artisan-modern-icon</w:t>
      </w:r>
      <w:r>
        <w:t xml:space="preserve">, so anyone using the earlier ID had to pick the theme again.</w:t>
      </w:r>
    </w:p>
    <w:p>
      <w:pPr>
        <w:pStyle w:val="ListParagraph"/>
        <w:numPr>
          <w:ilvl w:val="0"/>
          <w:numId w:val="1"/>
        </w:numPr>
        <w:spacing w:after="60"/>
      </w:pPr>
      <w:r>
        <w:t xml:space="preserve">Added Auric Artisan workspace icons, workspace auto-detection, the four framework packs (26 icons), runtime folder colour, saturation, opacity, arrows and custom associations, and seven new glyphs.</w:t>
      </w:r>
    </w:p>
    <w:p>
      <w:pPr>
        <w:pStyle w:val="ListParagraph"/>
        <w:numPr>
          <w:ilvl w:val="0"/>
          <w:numId w:val="1"/>
        </w:numPr>
        <w:spacing w:after="60"/>
      </w:pPr>
      <w:r>
        <w:t xml:space="preserve">Fixed the missing extension icon.</w:t>
      </w:r>
    </w:p>
    <w:p>
      <w:pPr>
        <w:pStyle w:val="ListParagraph"/>
        <w:numPr>
          <w:ilvl w:val="0"/>
          <w:numId w:val="1"/>
        </w:numPr>
        <w:spacing w:after="60"/>
      </w:pPr>
      <w:r>
        <w:t xml:space="preserve">Improved legibility of folder badges and the darkest slate colour.</w:t>
      </w:r>
    </w:p>
    <w:p>
      <w:pPr>
        <w:pStyle w:val="Heading2"/>
      </w:pPr>
      <w:r>
        <w:t xml:space="preserve">0.1.0</w:t>
      </w:r>
    </w:p>
    <w:p>
      <w:pPr>
        <w:pStyle w:val="ListParagraph"/>
        <w:numPr>
          <w:ilvl w:val="0"/>
          <w:numId w:val="1"/>
        </w:numPr>
        <w:spacing w:after="60"/>
      </w:pPr>
      <w:r>
        <w:t xml:space="preserve">Initial release: the chamfered-plate icon language, complete open and closed folder pairs, light-theme variants for monochrome marks and a built-in contrast check.</w:t>
      </w:r>
    </w:p>
    <w:p>
      <w:r>
        <w:rPr>
          <w:b/>
          <w:bCs/>
          <w:color w:val="6F5710"/>
          <w:sz w:val="16"/>
          <w:szCs w:val="16"/>
        </w:rPr>
        <w:t xml:space="preserve">VS CODE EXTENSIONS › AURIC ICONS: MODERN</w:t>
      </w:r>
    </w:p>
    <w:p>
      <w:pPr>
        <w:pStyle w:val="Heading1"/>
      </w:pPr>
      <w:r>
        <w:t xml:space="preserve">Related extensions and comparison</w:t>
      </w:r>
    </w:p>
    <w:p>
      <w:pPr>
        <w:spacing w:after="200"/>
      </w:pPr>
      <w:r>
        <w:rPr>
          <w:i/>
          <w:iCs/>
          <w:color w:val="4A453E"/>
        </w:rPr>
        <w:t xml:space="preserve">How Auric Icons: Modern compares with Drawn, Playful, Icon Studio, Icon Hub, File Icons, Emoji and the Icon Pack.</w:t>
      </w:r>
    </w:p>
    <w:p>
      <w:pPr>
        <w:pStyle w:val="Heading2"/>
      </w:pPr>
      <w: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Main job</w:t>
            </w:r>
          </w:p>
        </w:tc>
        <w:tc>
          <w:tcPr>
            <w:tcW w:type="pct" w:w="20%"/>
            <w:shd w:fill="F7F3EA" w:color="auto" w:val="clear"/>
          </w:tcPr>
          <w:p>
            <w:r>
              <w:rPr>
                <w:b/>
                <w:bCs/>
              </w:rPr>
              <w:t xml:space="preserve">Explorer file icon theme</w:t>
            </w:r>
          </w:p>
        </w:tc>
        <w:tc>
          <w:tcPr>
            <w:tcW w:type="pct" w:w="20%"/>
            <w:shd w:fill="F7F3EA" w:color="auto" w:val="clear"/>
          </w:tcPr>
          <w:p>
            <w:r>
              <w:rPr>
                <w:b/>
                <w:bCs/>
              </w:rPr>
              <w:t xml:space="preserve">Artwork</w:t>
            </w:r>
          </w:p>
        </w:tc>
        <w:tc>
          <w:tcPr>
            <w:tcW w:type="pct" w:w="20%"/>
            <w:shd w:fill="F7F3EA" w:color="auto" w:val="clear"/>
          </w:tcPr>
          <w:p>
            <w:r>
              <w:rPr>
                <w:b/>
                <w:bCs/>
              </w:rPr>
              <w:t xml:space="preserve">Network</w:t>
            </w:r>
          </w:p>
        </w:tc>
      </w:tr>
      <w:tr>
        <w:tc>
          <w:tcPr>
            <w:tcW w:type="pct" w:w="20%"/>
          </w:tcPr>
          <w:p>
            <w:r>
              <w:t xml:space="preserve">Auric Icons: Modern</w:t>
            </w:r>
          </w:p>
        </w:tc>
        <w:tc>
          <w:tcPr>
            <w:tcW w:type="pct" w:w="20%"/>
          </w:tcPr>
          <w:p>
            <w:r>
              <w:t xml:space="preserve">Modern icon library plus the Modern file and folder icon theme.</w:t>
            </w:r>
          </w:p>
        </w:tc>
        <w:tc>
          <w:tcPr>
            <w:tcW w:type="pct" w:w="20%"/>
          </w:tcPr>
          <w:p>
            <w:r>
              <w:t xml:space="preserve">Yes: </w:t>
            </w:r>
            <w:r>
              <w:rPr>
                <w:b/>
                <w:bCs/>
              </w:rPr>
              <w:t xml:space="preserve">Auric Icons: Modern</w:t>
            </w:r>
          </w:p>
        </w:tc>
        <w:tc>
          <w:tcPr>
            <w:tcW w:type="pct" w:w="20%"/>
          </w:tcPr>
          <w:p>
            <w:r>
              <w:t xml:space="preserve">720 library icons; 408 theme icons</w:t>
            </w:r>
          </w:p>
        </w:tc>
        <w:tc>
          <w:tcPr>
            <w:tcW w:type="pct" w:w="20%"/>
          </w:tcPr>
          <w:p>
            <w:r>
              <w:t xml:space="preserve">None</w:t>
            </w:r>
          </w:p>
        </w:tc>
      </w:tr>
      <w:tr>
        <w:tc>
          <w:tcPr>
            <w:tcW w:type="pct" w:w="20%"/>
          </w:tcPr>
          <w:p>
            <w:r>
              <w:t xml:space="preserve">Auric Icons: Drawn</w:t>
            </w:r>
          </w:p>
        </w:tc>
        <w:tc>
          <w:tcPr>
            <w:tcW w:type="pct" w:w="20%"/>
          </w:tcPr>
          <w:p>
            <w:r>
              <w:t xml:space="preserve">Warm Drawn icon library.</w:t>
            </w:r>
          </w:p>
        </w:tc>
        <w:tc>
          <w:tcPr>
            <w:tcW w:type="pct" w:w="20%"/>
          </w:tcPr>
          <w:p>
            <w:r>
              <w:t xml:space="preserve">No</w:t>
            </w:r>
          </w:p>
        </w:tc>
        <w:tc>
          <w:tcPr>
            <w:tcW w:type="pct" w:w="20%"/>
          </w:tcPr>
          <w:p>
            <w:r>
              <w:t xml:space="preserve">480 icons</w:t>
            </w:r>
          </w:p>
        </w:tc>
        <w:tc>
          <w:tcPr>
            <w:tcW w:type="pct" w:w="20%"/>
          </w:tcPr>
          <w:p>
            <w:r>
              <w:t xml:space="preserve">None</w:t>
            </w:r>
          </w:p>
        </w:tc>
      </w:tr>
      <w:tr>
        <w:tc>
          <w:tcPr>
            <w:tcW w:type="pct" w:w="20%"/>
          </w:tcPr>
          <w:p>
            <w:r>
              <w:t xml:space="preserve">Auric Icons: Playful</w:t>
            </w:r>
          </w:p>
        </w:tc>
        <w:tc>
          <w:tcPr>
            <w:tcW w:type="pct" w:w="20%"/>
          </w:tcPr>
          <w:p>
            <w:r>
              <w:t xml:space="preserve">Emoji-style icon library.</w:t>
            </w:r>
          </w:p>
        </w:tc>
        <w:tc>
          <w:tcPr>
            <w:tcW w:type="pct" w:w="20%"/>
          </w:tcPr>
          <w:p>
            <w:r>
              <w:t xml:space="preserve">No</w:t>
            </w:r>
          </w:p>
        </w:tc>
        <w:tc>
          <w:tcPr>
            <w:tcW w:type="pct" w:w="20%"/>
          </w:tcPr>
          <w:p>
            <w:r>
              <w:t xml:space="preserve">1,225 icons</w:t>
            </w:r>
          </w:p>
        </w:tc>
        <w:tc>
          <w:tcPr>
            <w:tcW w:type="pct" w:w="20%"/>
          </w:tcPr>
          <w:p>
            <w:r>
              <w:t xml:space="preserve">None</w:t>
            </w:r>
          </w:p>
        </w:tc>
      </w:tr>
      <w:tr>
        <w:tc>
          <w:tcPr>
            <w:tcW w:type="pct" w:w="20%"/>
          </w:tcPr>
          <w:p>
            <w:r>
              <w:t xml:space="preserve">Icon Studio</w:t>
            </w:r>
          </w:p>
        </w:tc>
        <w:tc>
          <w:tcPr>
            <w:tcW w:type="pct" w:w="20%"/>
          </w:tcPr>
          <w:p>
            <w:r>
              <w:t xml:space="preserve">One offline studio for every Auric collection, emoji and seven open-source sets.</w:t>
            </w:r>
          </w:p>
        </w:tc>
        <w:tc>
          <w:tcPr>
            <w:tcW w:type="pct" w:w="20%"/>
          </w:tcPr>
          <w:p>
            <w:r>
              <w:t xml:space="preserve">No</w:t>
            </w:r>
          </w:p>
        </w:tc>
        <w:tc>
          <w:tcPr>
            <w:tcW w:type="pct" w:w="20%"/>
          </w:tcPr>
          <w:p>
            <w:r>
              <w:t xml:space="preserve">17,234 entries in 11 collections</w:t>
            </w:r>
          </w:p>
        </w:tc>
        <w:tc>
          <w:tcPr>
            <w:tcW w:type="pct" w:w="20%"/>
          </w:tcPr>
          <w:p>
            <w:r>
              <w:t xml:space="preserve">None</w:t>
            </w:r>
          </w:p>
        </w:tc>
      </w:tr>
      <w:tr>
        <w:tc>
          <w:tcPr>
            <w:tcW w:type="pct" w:w="20%"/>
          </w:tcPr>
          <w:p>
            <w:r>
              <w:t xml:space="preserve">Icon Hub</w:t>
            </w:r>
          </w:p>
        </w:tc>
        <w:tc>
          <w:tcPr>
            <w:tcW w:type="pct" w:w="20%"/>
          </w:tcPr>
          <w:p>
            <w:r>
              <w:t xml:space="preserve">Seven open-source sets with colour and stroke controls, sprite and ZIP export, and CDN insertion.</w:t>
            </w:r>
          </w:p>
        </w:tc>
        <w:tc>
          <w:tcPr>
            <w:tcW w:type="pct" w:w="20%"/>
          </w:tcPr>
          <w:p>
            <w:r>
              <w:t xml:space="preserve">No</w:t>
            </w:r>
          </w:p>
        </w:tc>
        <w:tc>
          <w:tcPr>
            <w:tcW w:type="pct" w:w="20%"/>
          </w:tcPr>
          <w:p>
            <w:r>
              <w:t xml:space="preserve">12,895 icons</w:t>
            </w:r>
          </w:p>
        </w:tc>
        <w:tc>
          <w:tcPr>
            <w:tcW w:type="pct" w:w="20%"/>
          </w:tcPr>
          <w:p>
            <w:r>
              <w:t xml:space="preserve">Optional metadata checks; CDN output loads from the web</w:t>
            </w:r>
          </w:p>
        </w:tc>
      </w:tr>
      <w:tr>
        <w:tc>
          <w:tcPr>
            <w:tcW w:type="pct" w:w="20%"/>
          </w:tcPr>
          <w:p>
            <w:r>
              <w:t xml:space="preserve">File Icons</w:t>
            </w:r>
          </w:p>
        </w:tc>
        <w:tc>
          <w:tcPr>
            <w:tcW w:type="pct" w:w="20%"/>
          </w:tcPr>
          <w:p>
            <w:r>
              <w:t xml:space="preserve">Explorer file and folder icons in three styles, plus File Icon Studio.</w:t>
            </w:r>
          </w:p>
        </w:tc>
        <w:tc>
          <w:tcPr>
            <w:tcW w:type="pct" w:w="20%"/>
          </w:tcPr>
          <w:p>
            <w:r>
              <w:t xml:space="preserve">Yes: Facet, Playful and Modern</w:t>
            </w:r>
          </w:p>
        </w:tc>
        <w:tc>
          <w:tcPr>
            <w:tcW w:type="pct" w:w="20%"/>
          </w:tcPr>
          <w:p>
            <w:r>
              <w:t xml:space="preserve">1,464 SVG assets</w:t>
            </w:r>
          </w:p>
        </w:tc>
        <w:tc>
          <w:tcPr>
            <w:tcW w:type="pct" w:w="20%"/>
          </w:tcPr>
          <w:p>
            <w:r>
              <w:t xml:space="preserve">None</w:t>
            </w:r>
          </w:p>
        </w:tc>
      </w:tr>
      <w:tr>
        <w:tc>
          <w:tcPr>
            <w:tcW w:type="pct" w:w="20%"/>
          </w:tcPr>
          <w:p>
            <w:r>
              <w:t xml:space="preserve">Emoji</w:t>
            </w:r>
          </w:p>
        </w:tc>
        <w:tc>
          <w:tcPr>
            <w:tcW w:type="pct" w:w="20%"/>
          </w:tcPr>
          <w:p>
            <w:r>
              <w:t xml:space="preserve">Emoji Studio.</w:t>
            </w:r>
          </w:p>
        </w:tc>
        <w:tc>
          <w:tcPr>
            <w:tcW w:type="pct" w:w="20%"/>
          </w:tcPr>
          <w:p>
            <w:r>
              <w:t xml:space="preserve">No</w:t>
            </w:r>
          </w:p>
        </w:tc>
        <w:tc>
          <w:tcPr>
            <w:tcW w:type="pct" w:w="20%"/>
          </w:tcPr>
          <w:p>
            <w:r>
              <w:t xml:space="preserve">1,914 emoji</w:t>
            </w:r>
          </w:p>
        </w:tc>
        <w:tc>
          <w:tcPr>
            <w:tcW w:type="pct" w:w="20%"/>
          </w:tcPr>
          <w:p>
            <w:r>
              <w:t xml:space="preserve">None</w:t>
            </w:r>
          </w:p>
        </w:tc>
      </w:tr>
      <w:tr>
        <w:tc>
          <w:tcPr>
            <w:tcW w:type="pct" w:w="20%"/>
          </w:tcPr>
          <w:p>
            <w:r>
              <w:t xml:space="preserve">Icon Pack</w:t>
            </w:r>
          </w:p>
        </w:tc>
        <w:tc>
          <w:tcPr>
            <w:tcW w:type="pct" w:w="20%"/>
          </w:tcPr>
          <w:p>
            <w:r>
              <w:t xml:space="preserve">Installs Modern, Playful, Drawn and Emoji together.</w:t>
            </w:r>
          </w:p>
        </w:tc>
        <w:tc>
          <w:tcPr>
            <w:tcW w:type="pct" w:w="20%"/>
          </w:tcPr>
          <w:p>
            <w:r>
              <w:t xml:space="preserve">Through Modern</w:t>
            </w:r>
          </w:p>
        </w:tc>
        <w:tc>
          <w:tcPr>
            <w:tcW w:type="pct" w:w="20%"/>
          </w:tcPr>
          <w:p>
            <w:r>
              <w:t xml:space="preserve">None of its own</w:t>
            </w:r>
          </w:p>
        </w:tc>
        <w:tc>
          <w:tcPr>
            <w:tcW w:type="pct" w:w="20%"/>
          </w:tcPr>
          <w:p>
            <w:r>
              <w:t xml:space="preserve">Needs the Marketplace to install</w:t>
            </w:r>
          </w:p>
        </w:tc>
      </w:tr>
    </w:tbl>
    <w:p/>
    <w:p>
      <w:pPr>
        <w:pStyle w:val="Heading2"/>
      </w:pPr>
      <w:r>
        <w:t xml:space="preserve">How the three collections merge</w:t>
      </w:r>
    </w:p>
    <w:p>
      <w:pPr>
        <w:pStyle w:val="ListParagraph"/>
        <w:numPr>
          <w:ilvl w:val="0"/>
          <w:numId w:val="1"/>
        </w:numPr>
        <w:spacing w:after="60"/>
      </w:pPr>
      <w:r>
        <w:t xml:space="preserve">Install Modern with Drawn and/or Playful and one of them becomes the host of a single merged library, with a </w:t>
      </w:r>
      <w:r>
        <w:rPr>
          <w:b/>
          <w:bCs/>
        </w:rPr>
        <w:t xml:space="preserve">Library</w:t>
      </w:r>
      <w:r>
        <w:t xml:space="preserve"> filter, collection badges on cards and every collection's variants in one switcher. The others hide their views and forward their commands. See </w:t>
      </w:r>
      <w:r>
        <w:t xml:space="preserve">The merged Icon Studio</w:t>
      </w:r>
      <w:r>
        <w:t xml:space="preserve">.</w:t>
      </w:r>
    </w:p>
    <w:p>
      <w:pPr>
        <w:pStyle w:val="ListParagraph"/>
        <w:numPr>
          <w:ilvl w:val="0"/>
          <w:numId w:val="1"/>
        </w:numPr>
        <w:spacing w:after="60"/>
      </w:pPr>
      <w:r>
        <w:t xml:space="preserve">Install Auric Artisan Icon Studio and, by default, it hosts all three instead. Modern's file icon theme keeps working.</w:t>
      </w:r>
    </w:p>
    <w:p>
      <w:pPr>
        <w:pStyle w:val="ListParagraph"/>
        <w:numPr>
          <w:ilvl w:val="0"/>
          <w:numId w:val="1"/>
        </w:numPr>
        <w:spacing w:after="60"/>
      </w:pPr>
      <w:r>
        <w:t xml:space="preserve">Likes and recent icons stay with the extension that owns each icon.</w:t>
      </w:r>
    </w:p>
    <w:p>
      <w:pPr>
        <w:pStyle w:val="Heading2"/>
      </w:pPr>
      <w:r>
        <w:t xml:space="preserve">Modern in File Icons</w:t>
      </w:r>
    </w:p>
    <w:p>
      <w:pPr>
        <w:spacing w:after="120"/>
      </w:pPr>
      <w:r>
        <w:t xml:space="preserve">Auric Artisan File Icons also includes a Modern Explorer style, with 464 SVG assets (219 file designs, 114 folder pairs, light alternatives and state overlays) and the same four framework packs. It uses the same theme ID as this extension's file icon theme and its own </w:t>
      </w:r>
      <w:r>
        <w:rPr>
          <w:rFonts w:ascii="Consolas" w:cs="Consolas" w:eastAsia="Consolas" w:hAnsi="Consolas"/>
          <w:shd w:fill="F3EEE3" w:color="auto" w:val="clear"/>
        </w:rPr>
        <w:t xml:space="preserve">auricFileIcons.*</w:t>
      </w:r>
      <w:r>
        <w:t xml:space="preserve"> settings. If you install both, see </w:t>
      </w:r>
      <w:r>
        <w:t xml:space="preserve">Troubleshooting</w:t>
      </w:r>
      <w:r>
        <w:t xml:space="preserve">. The File Icons documentation describes importing Modern's file settings in </w:t>
      </w:r>
      <w:r>
        <w:t xml:space="preserve">Modern and older Playful settings</w:t>
      </w:r>
      <w:r>
        <w:t xml:space="preserve">.</w:t>
      </w:r>
    </w:p>
    <w:p>
      <w:pPr>
        <w:pStyle w:val="Heading2"/>
      </w:pPr>
      <w:r>
        <w:t xml:space="preserve">Retired extensions</w:t>
      </w:r>
    </w:p>
    <w:p>
      <w:pPr>
        <w:spacing w:after="120"/>
      </w:pPr>
      <w:r>
        <w:t xml:space="preserve">Modern supersedes two unpublished preview extensions, "Auric Artisan Drawing Icon" and "Auric Artisan Icons". If either is installed, uninstall it: they share keybindings and command IDs with Modern.</w:t>
      </w:r>
    </w:p>
    <w:p>
      <w:pPr>
        <w:pStyle w:val="Heading2"/>
      </w:pPr>
      <w:r>
        <w:t xml:space="preserve">Other related pages</w:t>
      </w:r>
    </w:p>
    <w:p>
      <w:pPr>
        <w:pStyle w:val="ListParagraph"/>
        <w:numPr>
          <w:ilvl w:val="0"/>
          <w:numId w:val="1"/>
        </w:numPr>
        <w:spacing w:after="60"/>
      </w:pPr>
      <w:r>
        <w:t xml:space="preserve">Install and set up</w:t>
      </w:r>
    </w:p>
    <w:p>
      <w:pPr>
        <w:pStyle w:val="ListParagraph"/>
        <w:numPr>
          <w:ilvl w:val="0"/>
          <w:numId w:val="1"/>
        </w:numPr>
        <w:spacing w:after="60"/>
      </w:pPr>
      <w:r>
        <w:t xml:space="preserve">Icon Library on the website</w:t>
      </w:r>
    </w:p>
    <w:p>
      <w:r>
        <w:br w:type="page"/>
      </w:r>
    </w:p>
    <w:p>
      <w:r>
        <w:rPr>
          <w:b/>
          <w:bCs/>
          <w:color w:val="6F5710"/>
          <w:sz w:val="16"/>
          <w:szCs w:val="16"/>
        </w:rPr>
        <w:t xml:space="preserve">VS CODE EXTENSIONS › AURIC ICONS: DRAWN</w:t>
      </w:r>
    </w:p>
    <w:p>
      <w:pPr>
        <w:pStyle w:val="Heading1"/>
      </w:pPr>
      <w:r>
        <w:t xml:space="preserve">Auric Icons: Drawn</w:t>
      </w:r>
    </w:p>
    <w:p>
      <w:pPr>
        <w:spacing w:after="200"/>
      </w:pPr>
      <w:r>
        <w:rPr>
          <w:i/>
          <w:iCs/>
          <w:color w:val="4A453E"/>
        </w:rPr>
        <w:t xml:space="preserve">What the Auric Icons: Drawn extension is, who it is for, how to install it and where to find each guide.</w:t>
      </w:r>
    </w:p>
    <w:p>
      <w:pPr>
        <w:spacing w:after="120"/>
      </w:pPr>
      <w:r>
        <w:t xml:space="preserve">Auric Icons: Drawn is a library of 480 original hand-drawn SVG icons for VS Code, in a style called </w:t>
      </w:r>
      <w:r>
        <w:rPr>
          <w:b/>
          <w:bCs/>
        </w:rPr>
        <w:t xml:space="preserve">Warm Drawn</w:t>
      </w:r>
      <w:r>
        <w:t xml:space="preserve">: organic geometry with friendly imperfections. Every icon comes in </w:t>
      </w:r>
      <w:r>
        <w:rPr>
          <w:b/>
          <w:bCs/>
        </w:rPr>
        <w:t xml:space="preserve">Color</w:t>
      </w:r>
      <w:r>
        <w:t xml:space="preserve">, </w:t>
      </w:r>
      <w:r>
        <w:rPr>
          <w:b/>
          <w:bCs/>
        </w:rPr>
        <w:t xml:space="preserve">Mono</w:t>
      </w:r>
      <w:r>
        <w:t xml:space="preserve">, </w:t>
      </w:r>
      <w:r>
        <w:rPr>
          <w:b/>
          <w:bCs/>
        </w:rPr>
        <w:t xml:space="preserve">Outline</w:t>
      </w:r>
      <w:r>
        <w:t xml:space="preserve"> and </w:t>
      </w:r>
      <w:r>
        <w:rPr>
          <w:b/>
          <w:bCs/>
        </w:rPr>
        <w:t xml:space="preserve">Duotone</w:t>
      </w:r>
      <w:r>
        <w:t xml:space="preserve"> variants, across 30 categories from Coding and development to Music and Audio.</w:t>
      </w:r>
    </w:p>
    <w:p>
      <w:pPr>
        <w:spacing w:after="120"/>
      </w:pPr>
      <w:r>
        <w:t xml:space="preserve">You browse the icons in an </w:t>
      </w:r>
      <w:r>
        <w:rPr>
          <w:b/>
          <w:bCs/>
        </w:rPr>
        <w:t xml:space="preserve">Icon Library</w:t>
      </w:r>
      <w:r>
        <w:t xml:space="preserve"> view, search them by concept, description, tag or synonym, and insert them into your code in a format that suits the file: a JSX element in React, markup in HTML, a CSS background in stylesheets, an image in Markdown. You can also copy icons in nine formats, save SVG files and preview icon IDs by hovering over them in code.</w:t>
      </w:r>
    </w:p>
    <w:p>
      <w:pPr>
        <w:spacing w:after="120"/>
      </w:pPr>
      <w:r>
        <w:t xml:space="preserve">Drawn is a library only. It deliberately does not include a file icon theme for the Explorer, because its 64-pixel illustration style does not suit 16-pixel Explorer icons. Install </w:t>
      </w:r>
      <w:r>
        <w:rPr>
          <w:b/>
          <w:bCs/>
        </w:rPr>
        <w:t xml:space="preserve">Auric Icons: Modern</w:t>
      </w:r>
      <w:r>
        <w:t xml:space="preserve"> alongside it for the family's Explorer theme; the two libraries then merge into one view.</w:t>
      </w:r>
    </w:p>
    <w:p>
      <w:pPr>
        <w:pStyle w:val="Heading2"/>
      </w:pPr>
      <w:r>
        <w:t xml:space="preserve">Who it is for</w:t>
      </w:r>
    </w:p>
    <w:p>
      <w:pPr>
        <w:pStyle w:val="ListParagraph"/>
        <w:numPr>
          <w:ilvl w:val="0"/>
          <w:numId w:val="1"/>
        </w:numPr>
        <w:spacing w:after="60"/>
      </w:pPr>
      <w:r>
        <w:t xml:space="preserve">Front-end developers and designers who want warm, illustrative icons for interfaces, documentation and empty states.</w:t>
      </w:r>
    </w:p>
    <w:p>
      <w:pPr>
        <w:pStyle w:val="ListParagraph"/>
        <w:numPr>
          <w:ilvl w:val="0"/>
          <w:numId w:val="1"/>
        </w:numPr>
        <w:spacing w:after="60"/>
      </w:pPr>
      <w:r>
        <w:t xml:space="preserve">Anyone who already uses Auric Icons: Modern or Playful and wants a third artwork style in the same library.</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ir46yw9muddn6tbp0ygo_">
              <w:r>
                <w:rPr>
                  <w:rStyle w:val="Hyperlink"/>
                </w:rPr>
                <w:t xml:space="preserve">https://marketplace.visualstudio.com/items?itemName=auric-artisan.auric-icons-drawn</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auric-artisan.auric-icons-drawn</w:t>
            </w:r>
          </w:p>
        </w:tc>
      </w:tr>
      <w:tr>
        <w:tc>
          <w:tcPr>
            <w:tcW w:type="pct" w:w="50%"/>
          </w:tcPr>
          <w:p>
            <w:r>
              <w:t xml:space="preserve">Current version</w:t>
            </w:r>
          </w:p>
        </w:tc>
        <w:tc>
          <w:tcPr>
            <w:tcW w:type="pct" w:w="50%"/>
          </w:tcPr>
          <w:p>
            <w:r>
              <w:t xml:space="preserve">0.12.1</w:t>
            </w:r>
          </w:p>
        </w:tc>
      </w:tr>
      <w:tr>
        <w:tc>
          <w:tcPr>
            <w:tcW w:type="pct" w:w="50%"/>
          </w:tcPr>
          <w:p>
            <w:r>
              <w:t xml:space="preserve">Requires</w:t>
            </w:r>
          </w:p>
        </w:tc>
        <w:tc>
          <w:tcPr>
            <w:tcW w:type="pct" w:w="50%"/>
          </w:tcPr>
          <w:p>
            <w:r>
              <w:t xml:space="preserve">Visual Studio Code 1.85 or later, or a compatible editor built on it</w:t>
            </w:r>
          </w:p>
        </w:tc>
      </w:tr>
      <w:tr>
        <w:tc>
          <w:tcPr>
            <w:tcW w:type="pct" w:w="50%"/>
          </w:tcPr>
          <w:p>
            <w:r>
              <w:t xml:space="preserve">Price</w:t>
            </w:r>
          </w:p>
        </w:tc>
        <w:tc>
          <w:tcPr>
            <w:tcW w:type="pct" w:w="50%"/>
          </w:tcPr>
          <w:p>
            <w:r>
              <w:t xml:space="preserve">Free to install and use</w:t>
            </w:r>
          </w:p>
        </w:tc>
      </w:tr>
    </w:tbl>
    <w:p/>
    <w:p>
      <w:pPr>
        <w:shd w:fill="F3EEE3" w:color="auto" w:val="clear"/>
        <w:spacing w:after="0"/>
      </w:pPr>
      <w:r>
        <w:rPr>
          <w:rFonts w:ascii="Consolas" w:cs="Consolas" w:eastAsia="Consolas" w:hAnsi="Consolas"/>
          <w:sz w:val="18"/>
          <w:szCs w:val="18"/>
        </w:rPr>
        <w:t xml:space="preserve">code --install-extension auric-artisan.auric-icons-drawn</w:t>
      </w:r>
    </w:p>
    <w:p/>
    <w:p>
      <w:pPr>
        <w:spacing w:after="120"/>
      </w:pPr>
      <w:r>
        <w:t xml:space="preserve">Drawn is also installed by the </w:t>
      </w:r>
      <w:r>
        <w:t xml:space="preserve">Auric Artisan Icon Pack</w:t>
      </w:r>
      <w:r>
        <w:t xml:space="preserve">, and its artwork is included in </w:t>
      </w:r>
      <w:r>
        <w:t xml:space="preserve">Auric Artisan Icon Studio</w:t>
      </w:r>
      <w:r>
        <w:t xml:space="preserve">.</w:t>
      </w:r>
    </w:p>
    <w:p>
      <w:pPr>
        <w:pStyle w:val="Heading2"/>
      </w:pPr>
      <w:r>
        <w:t xml:space="preserve">Quick start</w:t>
      </w:r>
    </w:p>
    <w:p>
      <w:pPr>
        <w:pStyle w:val="ListParagraph"/>
        <w:numPr>
          <w:ilvl w:val="0"/>
          <w:numId w:val="126"/>
        </w:numPr>
        <w:spacing w:after="60"/>
      </w:pPr>
      <w:r>
        <w:t xml:space="preserve">Install the extension.</w:t>
      </w:r>
    </w:p>
    <w:p>
      <w:pPr>
        <w:pStyle w:val="ListParagraph"/>
        <w:numPr>
          <w:ilvl w:val="0"/>
          <w:numId w:val="126"/>
        </w:numPr>
        <w:spacing w:after="60"/>
      </w:pPr>
      <w:r>
        <w:t xml:space="preserve">Open a file and place the cursor where an icon should go.</w:t>
      </w:r>
    </w:p>
    <w:p>
      <w:pPr>
        <w:pStyle w:val="ListParagraph"/>
        <w:numPr>
          <w:ilvl w:val="0"/>
          <w:numId w:val="126"/>
        </w:numPr>
        <w:spacing w:after="60"/>
      </w:pPr>
      <w:r>
        <w:t xml:space="preserve">Select </w:t>
      </w:r>
      <w:r>
        <w:rPr>
          <w:b/>
          <w:bCs/>
        </w:rPr>
        <w:t xml:space="preserve">Auric Icons: Drawn</w:t>
      </w:r>
      <w:r>
        <w:t xml:space="preserve"> in the Activity Bar to open the </w:t>
      </w:r>
      <w:r>
        <w:rPr>
          <w:b/>
          <w:bCs/>
        </w:rPr>
        <w:t xml:space="preserve">Icon Library</w:t>
      </w:r>
      <w:r>
        <w:t xml:space="preserve">.</w:t>
      </w:r>
    </w:p>
    <w:p>
      <w:pPr>
        <w:pStyle w:val="ListParagraph"/>
        <w:numPr>
          <w:ilvl w:val="0"/>
          <w:numId w:val="126"/>
        </w:numPr>
        <w:spacing w:after="60"/>
      </w:pPr>
      <w:r>
        <w:t xml:space="preserve">Type a concept in </w:t>
      </w:r>
      <w:r>
        <w:rPr>
          <w:b/>
          <w:bCs/>
        </w:rPr>
        <w:t xml:space="preserve">Search</w:t>
      </w:r>
      <w:r>
        <w:t xml:space="preserve">, for example </w:t>
      </w:r>
      <w:r>
        <w:rPr>
          <w:rFonts w:ascii="Consolas" w:cs="Consolas" w:eastAsia="Consolas" w:hAnsi="Consolas"/>
          <w:shd w:fill="F3EEE3" w:color="auto" w:val="clear"/>
        </w:rPr>
        <w:t xml:space="preserve">calendar</w:t>
      </w:r>
      <w:r>
        <w:t xml:space="preserve">.</w:t>
      </w:r>
    </w:p>
    <w:p>
      <w:pPr>
        <w:pStyle w:val="ListParagraph"/>
        <w:numPr>
          <w:ilvl w:val="0"/>
          <w:numId w:val="126"/>
        </w:numPr>
        <w:spacing w:after="60"/>
      </w:pPr>
      <w:r>
        <w:t xml:space="preserve">Choose a variant: </w:t>
      </w:r>
      <w:r>
        <w:rPr>
          <w:b/>
          <w:bCs/>
        </w:rPr>
        <w:t xml:space="preserve">Auto</w:t>
      </w:r>
      <w:r>
        <w:t xml:space="preserve">, </w:t>
      </w:r>
      <w:r>
        <w:rPr>
          <w:b/>
          <w:bCs/>
        </w:rPr>
        <w:t xml:space="preserve">Color</w:t>
      </w:r>
      <w:r>
        <w:t xml:space="preserve">, </w:t>
      </w:r>
      <w:r>
        <w:rPr>
          <w:b/>
          <w:bCs/>
        </w:rPr>
        <w:t xml:space="preserve">Mono</w:t>
      </w:r>
      <w:r>
        <w:t xml:space="preserve">, </w:t>
      </w:r>
      <w:r>
        <w:rPr>
          <w:b/>
          <w:bCs/>
        </w:rPr>
        <w:t xml:space="preserve">Outline</w:t>
      </w:r>
      <w:r>
        <w:t xml:space="preserve"> or </w:t>
      </w:r>
      <w:r>
        <w:rPr>
          <w:b/>
          <w:bCs/>
        </w:rPr>
        <w:t xml:space="preserve">Duotone</w:t>
      </w:r>
      <w:r>
        <w:t xml:space="preserve">.</w:t>
      </w:r>
    </w:p>
    <w:p>
      <w:pPr>
        <w:pStyle w:val="ListParagraph"/>
        <w:numPr>
          <w:ilvl w:val="0"/>
          <w:numId w:val="126"/>
        </w:numPr>
        <w:spacing w:after="60"/>
      </w:pPr>
      <w:r>
        <w:t xml:space="preserve">Select </w:t>
      </w:r>
      <w:r>
        <w:rPr>
          <w:b/>
          <w:bCs/>
        </w:rPr>
        <w:t xml:space="preserve">Insert</w:t>
      </w:r>
      <w:r>
        <w:t xml:space="preserve"> on a card, or use </w:t>
      </w:r>
      <w:r>
        <w:rPr>
          <w:b/>
          <w:bCs/>
        </w:rPr>
        <w:t xml:space="preserve">Copy Icon As…</w:t>
      </w:r>
      <w:r>
        <w:t xml:space="preserve"> for a specific format.</w:t>
      </w:r>
    </w:p>
    <w:p>
      <w:pPr>
        <w:pStyle w:val="Heading2"/>
      </w:pPr>
      <w:r>
        <w:t xml:space="preserve">What you can do</w:t>
      </w:r>
    </w:p>
    <w:p>
      <w:pPr>
        <w:pStyle w:val="ListParagraph"/>
        <w:numPr>
          <w:ilvl w:val="0"/>
          <w:numId w:val="1"/>
        </w:numPr>
        <w:spacing w:after="60"/>
      </w:pPr>
      <w:r>
        <w:t xml:space="preserve">Search 480 icons with synonym-aware, fuzzy and personalised ranking.</w:t>
      </w:r>
    </w:p>
    <w:p>
      <w:pPr>
        <w:pStyle w:val="ListParagraph"/>
        <w:numPr>
          <w:ilvl w:val="0"/>
          <w:numId w:val="1"/>
        </w:numPr>
        <w:spacing w:after="60"/>
      </w:pPr>
      <w:r>
        <w:t xml:space="preserve">Filter by category and preview on light or dark surfaces.</w:t>
      </w:r>
    </w:p>
    <w:p>
      <w:pPr>
        <w:pStyle w:val="ListParagraph"/>
        <w:numPr>
          <w:ilvl w:val="0"/>
          <w:numId w:val="1"/>
        </w:numPr>
        <w:spacing w:after="60"/>
      </w:pPr>
      <w:r>
        <w:t xml:space="preserve">Insert with language-aware output at multiple cursors.</w:t>
      </w:r>
    </w:p>
    <w:p>
      <w:pPr>
        <w:pStyle w:val="ListParagraph"/>
        <w:numPr>
          <w:ilvl w:val="0"/>
          <w:numId w:val="1"/>
        </w:numPr>
        <w:spacing w:after="60"/>
      </w:pPr>
      <w:r>
        <w:t xml:space="preserve">Copy in nine formats: raw SVG, JSX element, React component, Markdown image, CSS background, data URI, self-contained image tag, icon name and catalog path.</w:t>
      </w:r>
    </w:p>
    <w:p>
      <w:pPr>
        <w:pStyle w:val="ListParagraph"/>
        <w:numPr>
          <w:ilvl w:val="0"/>
          <w:numId w:val="1"/>
        </w:numPr>
        <w:spacing w:after="60"/>
      </w:pPr>
      <w:r>
        <w:t xml:space="preserve">Save SVG files and open the SVG source.</w:t>
      </w:r>
    </w:p>
    <w:p>
      <w:pPr>
        <w:pStyle w:val="ListParagraph"/>
        <w:numPr>
          <w:ilvl w:val="0"/>
          <w:numId w:val="1"/>
        </w:numPr>
        <w:spacing w:after="60"/>
      </w:pPr>
      <w:r>
        <w:t xml:space="preserve">Keep likes and recent icons, and get recommendations for the file you are editing.</w:t>
      </w:r>
    </w:p>
    <w:p>
      <w:pPr>
        <w:pStyle w:val="ListParagraph"/>
        <w:numPr>
          <w:ilvl w:val="0"/>
          <w:numId w:val="1"/>
        </w:numPr>
        <w:spacing w:after="60"/>
      </w:pPr>
      <w:r>
        <w:t xml:space="preserve">Preview icon IDs on hover.</w:t>
      </w:r>
    </w:p>
    <w:p>
      <w:pPr>
        <w:pStyle w:val="ListParagraph"/>
        <w:numPr>
          <w:ilvl w:val="0"/>
          <w:numId w:val="1"/>
        </w:numPr>
        <w:spacing w:after="60"/>
      </w:pPr>
      <w:r>
        <w:t xml:space="preserve">Merge with Modern and Playful into one library when co-installed.</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Browse the Icon Library</w:t>
      </w:r>
    </w:p>
    <w:p>
      <w:pPr>
        <w:pStyle w:val="ListParagraph"/>
        <w:numPr>
          <w:ilvl w:val="0"/>
          <w:numId w:val="1"/>
        </w:numPr>
        <w:spacing w:after="60"/>
      </w:pPr>
      <w:r>
        <w:t xml:space="preserve">Insert, copy and save icons</w:t>
      </w:r>
    </w:p>
    <w:p>
      <w:pPr>
        <w:pStyle w:val="ListParagraph"/>
        <w:numPr>
          <w:ilvl w:val="0"/>
          <w:numId w:val="1"/>
        </w:numPr>
        <w:spacing w:after="60"/>
      </w:pPr>
      <w:r>
        <w:t xml:space="preserve">Use Drawn with Modern and Playful</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ICONS: DRAWN</w:t>
      </w:r>
    </w:p>
    <w:p>
      <w:pPr>
        <w:pStyle w:val="Heading1"/>
      </w:pPr>
      <w:r>
        <w:t xml:space="preserve">Auric Icons: Drawn guides</w:t>
      </w:r>
    </w:p>
    <w:p>
      <w:pPr>
        <w:spacing w:after="200"/>
      </w:pPr>
      <w:r>
        <w:rPr>
          <w:i/>
          <w:iCs/>
          <w:color w:val="4A453E"/>
        </w:rPr>
        <w:t xml:space="preserve">Contents of the Auric Icons: Drawn guides folder, with one line on each guide.</w:t>
      </w:r>
    </w:p>
    <w:p>
      <w:pPr>
        <w:spacing w:after="120"/>
      </w:pPr>
      <w:r>
        <w:t xml:space="preserve">This folder holds the task guides and the complete reference for Auric Icons: Drawn, a library-only extension of 480 hand-drawn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open the Icon Library and insert a first icon.</w:t>
            </w:r>
          </w:p>
        </w:tc>
      </w:tr>
      <w:tr>
        <w:tc>
          <w:tcPr>
            <w:tcW w:type="pct" w:w="50%"/>
          </w:tcPr>
          <w:p>
            <w:r>
              <w:t xml:space="preserve">icon-library.md</w:t>
            </w:r>
          </w:p>
        </w:tc>
        <w:tc>
          <w:tcPr>
            <w:tcW w:type="pct" w:w="50%"/>
          </w:tcPr>
          <w:p>
            <w:r>
              <w:t xml:space="preserve">Search, filters, variants, preview surfaces, the smart guide and recommendations.</w:t>
            </w:r>
          </w:p>
        </w:tc>
      </w:tr>
      <w:tr>
        <w:tc>
          <w:tcPr>
            <w:tcW w:type="pct" w:w="50%"/>
          </w:tcPr>
          <w:p>
            <w:r>
              <w:t xml:space="preserve">insert-copy-and-save.md</w:t>
            </w:r>
          </w:p>
        </w:tc>
        <w:tc>
          <w:tcPr>
            <w:tcW w:type="pct" w:w="50%"/>
          </w:tcPr>
          <w:p>
            <w:r>
              <w:t xml:space="preserve">Insert and smart insert, nine copy formats, save, open source and hover previews.</w:t>
            </w:r>
          </w:p>
        </w:tc>
      </w:tr>
      <w:tr>
        <w:tc>
          <w:tcPr>
            <w:tcW w:type="pct" w:w="50%"/>
          </w:tcPr>
          <w:p>
            <w:r>
              <w:t xml:space="preserve">merged-icon-studio.md</w:t>
            </w:r>
          </w:p>
        </w:tc>
        <w:tc>
          <w:tcPr>
            <w:tcW w:type="pct" w:w="50%"/>
          </w:tcPr>
          <w:p>
            <w:r>
              <w:t xml:space="preserve">How Drawn shares one library with Modern, Playful and Icon Studio.</w:t>
            </w:r>
          </w:p>
        </w:tc>
      </w:tr>
      <w:tr>
        <w:tc>
          <w:tcPr>
            <w:tcW w:type="pct" w:w="50%"/>
          </w:tcPr>
          <w:p>
            <w:r>
              <w:t xml:space="preserve">reference.md</w:t>
            </w:r>
          </w:p>
        </w:tc>
        <w:tc>
          <w:tcPr>
            <w:tcW w:type="pct" w:w="50%"/>
          </w:tcPr>
          <w:p>
            <w:r>
              <w:t xml:space="preserve">Every command, setting, keybinding, category and control.</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ICONS: DRAWN</w:t>
      </w:r>
    </w:p>
    <w:p>
      <w:pPr>
        <w:pStyle w:val="Heading1"/>
      </w:pPr>
      <w:r>
        <w:t xml:space="preserve">Getting started with Auric Icons: Drawn</w:t>
      </w:r>
    </w:p>
    <w:p>
      <w:pPr>
        <w:spacing w:after="200"/>
      </w:pPr>
      <w:r>
        <w:rPr>
          <w:i/>
          <w:iCs/>
          <w:color w:val="4A453E"/>
        </w:rPr>
        <w:t xml:space="preserve">Install Auric Icons: Drawn, open the Icon Library and insert your first hand-drawn icon.</w:t>
      </w:r>
    </w:p>
    <w:p>
      <w:pPr>
        <w:pStyle w:val="Heading2"/>
      </w:pPr>
      <w:r>
        <w:t xml:space="preserve">Before you begin</w:t>
      </w:r>
    </w:p>
    <w:p>
      <w:pPr>
        <w:pStyle w:val="ListParagraph"/>
        <w:numPr>
          <w:ilvl w:val="0"/>
          <w:numId w:val="1"/>
        </w:numPr>
        <w:spacing w:after="60"/>
      </w:pPr>
      <w:r>
        <w:t xml:space="preserve">You need Visual Studio Code 1.85 or later, or an editor that keeps VS Code's extension features.</w:t>
      </w:r>
    </w:p>
    <w:p>
      <w:pPr>
        <w:pStyle w:val="ListParagraph"/>
        <w:numPr>
          <w:ilvl w:val="0"/>
          <w:numId w:val="1"/>
        </w:numPr>
        <w:spacing w:after="60"/>
      </w:pPr>
      <w:r>
        <w:t xml:space="preserve">Everything works offline. There is no telemetry and no network access.</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Icons: Drawn</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auric-artisan.auric-icons-drawn</w:t>
      </w:r>
    </w:p>
    <w:p/>
    <w:p>
      <w:pPr>
        <w:pStyle w:val="Heading2"/>
      </w:pPr>
      <w:r>
        <w:t xml:space="preserve">2. Open the Icon Library</w:t>
      </w:r>
    </w:p>
    <w:p>
      <w:pPr>
        <w:pStyle w:val="ListParagraph"/>
        <w:numPr>
          <w:ilvl w:val="0"/>
          <w:numId w:val="1"/>
        </w:numPr>
        <w:spacing w:after="60"/>
      </w:pPr>
      <w:r>
        <w:t xml:space="preserve">Select </w:t>
      </w:r>
      <w:r>
        <w:rPr>
          <w:b/>
          <w:bCs/>
        </w:rPr>
        <w:t xml:space="preserve">Auric Icons: Drawn</w:t>
      </w:r>
      <w:r>
        <w:t xml:space="preserve"> in the Activity Bar to open the </w:t>
      </w:r>
      <w:r>
        <w:rPr>
          <w:b/>
          <w:bCs/>
        </w:rPr>
        <w:t xml:space="preserve">Icon Library</w:t>
      </w:r>
      <w:r>
        <w:t xml:space="preserve"> view, or</w:t>
      </w:r>
    </w:p>
    <w:p>
      <w:pPr>
        <w:pStyle w:val="ListParagraph"/>
        <w:numPr>
          <w:ilvl w:val="0"/>
          <w:numId w:val="1"/>
        </w:numPr>
        <w:spacing w:after="60"/>
      </w:pPr>
      <w:r>
        <w:t xml:space="preserve">Run </w:t>
      </w:r>
      <w:r>
        <w:rPr>
          <w:b/>
          <w:bCs/>
        </w:rPr>
        <w:t xml:space="preserve">Auric Icons: Drawn: Open Icon Library</w:t>
      </w:r>
      <w:r>
        <w:t xml:space="preserve"> to open the larger </w:t>
      </w:r>
      <w:r>
        <w:rPr>
          <w:b/>
          <w:bCs/>
        </w:rPr>
        <w:t xml:space="preserve">Icon Studio — Library</w:t>
      </w:r>
      <w:r>
        <w:t xml:space="preserve"> editor tab.</w:t>
      </w:r>
    </w:p>
    <w:p>
      <w:pPr>
        <w:spacing w:after="120"/>
      </w:pPr>
      <w:r>
        <w:t xml:space="preserve">If Auric Artisan Icon Studio or Auric Icons: Modern is also installed, the Drawn view may be hidden because the other extension shows a merged library that already contains Drawn. See </w:t>
      </w:r>
      <w:r>
        <w:t xml:space="preserve">Use Drawn with Modern and Playful</w:t>
      </w:r>
      <w:r>
        <w:t xml:space="preserve">.</w:t>
      </w:r>
    </w:p>
    <w:p>
      <w:pPr>
        <w:pStyle w:val="Heading2"/>
      </w:pPr>
      <w:r>
        <w:t xml:space="preserve">3. Look around</w:t>
      </w:r>
    </w:p>
    <w:p>
      <w:pPr>
        <w:spacing w:after="120"/>
      </w:pPr>
      <w:r>
        <w:t xml:space="preserve">The view shows a header with the icon count, up to four smart guide tips, a </w:t>
      </w:r>
      <w:r>
        <w:rPr>
          <w:b/>
          <w:bCs/>
        </w:rPr>
        <w:t xml:space="preserve">Search</w:t>
      </w:r>
      <w:r>
        <w:t xml:space="preserve"> box, </w:t>
      </w:r>
      <w:r>
        <w:rPr>
          <w:b/>
          <w:bCs/>
        </w:rPr>
        <w:t xml:space="preserve">Category</w:t>
      </w:r>
      <w:r>
        <w:t xml:space="preserve"> and </w:t>
      </w:r>
      <w:r>
        <w:rPr>
          <w:b/>
          <w:bCs/>
        </w:rPr>
        <w:t xml:space="preserve">Style</w:t>
      </w:r>
      <w:r>
        <w:t xml:space="preserve"> filters, </w:t>
      </w:r>
      <w:r>
        <w:rPr>
          <w:b/>
          <w:bCs/>
        </w:rPr>
        <w:t xml:space="preserve">Variant</w:t>
      </w:r>
      <w:r>
        <w:t xml:space="preserve"> buttons (</w:t>
      </w:r>
      <w:r>
        <w:rPr>
          <w:b/>
          <w:bCs/>
        </w:rPr>
        <w:t xml:space="preserve">Auto</w:t>
      </w:r>
      <w:r>
        <w:t xml:space="preserve">, </w:t>
      </w:r>
      <w:r>
        <w:rPr>
          <w:b/>
          <w:bCs/>
        </w:rPr>
        <w:t xml:space="preserve">Color</w:t>
      </w:r>
      <w:r>
        <w:t xml:space="preserve">, </w:t>
      </w:r>
      <w:r>
        <w:rPr>
          <w:b/>
          <w:bCs/>
        </w:rPr>
        <w:t xml:space="preserve">Mono</w:t>
      </w:r>
      <w:r>
        <w:t xml:space="preserve">, </w:t>
      </w:r>
      <w:r>
        <w:rPr>
          <w:b/>
          <w:bCs/>
        </w:rPr>
        <w:t xml:space="preserve">Outline</w:t>
      </w:r>
      <w:r>
        <w:t xml:space="preserve">, </w:t>
      </w:r>
      <w:r>
        <w:rPr>
          <w:b/>
          <w:bCs/>
        </w:rPr>
        <w:t xml:space="preserve">Duotone</w:t>
      </w:r>
      <w:r>
        <w:t xml:space="preserve">), </w:t>
      </w:r>
      <w:r>
        <w:rPr>
          <w:b/>
          <w:bCs/>
        </w:rPr>
        <w:t xml:space="preserve">Preview surface</w:t>
      </w:r>
      <w:r>
        <w:t xml:space="preserve"> buttons (</w:t>
      </w:r>
      <w:r>
        <w:rPr>
          <w:b/>
          <w:bCs/>
        </w:rPr>
        <w:t xml:space="preserve">Auto</w:t>
      </w:r>
      <w:r>
        <w:t xml:space="preserve">, </w:t>
      </w:r>
      <w:r>
        <w:rPr>
          <w:b/>
          <w:bCs/>
        </w:rPr>
        <w:t xml:space="preserve">Light</w:t>
      </w:r>
      <w:r>
        <w:t xml:space="preserve">, </w:t>
      </w:r>
      <w:r>
        <w:rPr>
          <w:b/>
          <w:bCs/>
        </w:rPr>
        <w:t xml:space="preserve">Dark</w:t>
      </w:r>
      <w:r>
        <w:t xml:space="preserve">), the </w:t>
      </w:r>
      <w:r>
        <w:rPr>
          <w:b/>
          <w:bCs/>
        </w:rPr>
        <w:t xml:space="preserve">All</w:t>
      </w:r>
      <w:r>
        <w:t xml:space="preserve">, </w:t>
      </w:r>
      <w:r>
        <w:rPr>
          <w:b/>
          <w:bCs/>
        </w:rPr>
        <w:t xml:space="preserve">✦ For you</w:t>
      </w:r>
      <w:r>
        <w:t xml:space="preserve">, </w:t>
      </w:r>
      <w:r>
        <w:rPr>
          <w:b/>
          <w:bCs/>
        </w:rPr>
        <w:t xml:space="preserve">♥ Likes</w:t>
      </w:r>
      <w:r>
        <w:t xml:space="preserve"> and </w:t>
      </w:r>
      <w:r>
        <w:rPr>
          <w:b/>
          <w:bCs/>
        </w:rPr>
        <w:t xml:space="preserve">↺ Recent</w:t>
      </w:r>
      <w:r>
        <w:t xml:space="preserve"> chips, a </w:t>
      </w:r>
      <w:r>
        <w:rPr>
          <w:b/>
          <w:bCs/>
        </w:rPr>
        <w:t xml:space="preserve">✦ Recommended for this file</w:t>
      </w:r>
      <w:r>
        <w:t xml:space="preserve"> rail and the icon grid.</w:t>
      </w:r>
    </w:p>
    <w:p>
      <w:pPr>
        <w:pStyle w:val="Heading2"/>
      </w:pPr>
      <w:r>
        <w:t xml:space="preserve">4. Insert your first icon</w:t>
      </w:r>
    </w:p>
    <w:p>
      <w:pPr>
        <w:pStyle w:val="ListParagraph"/>
        <w:numPr>
          <w:ilvl w:val="0"/>
          <w:numId w:val="127"/>
        </w:numPr>
        <w:spacing w:after="60"/>
      </w:pPr>
      <w:r>
        <w:t xml:space="preserve">Open a file and place the cursor.</w:t>
      </w:r>
    </w:p>
    <w:p>
      <w:pPr>
        <w:pStyle w:val="ListParagraph"/>
        <w:numPr>
          <w:ilvl w:val="0"/>
          <w:numId w:val="127"/>
        </w:numPr>
        <w:spacing w:after="60"/>
      </w:pPr>
      <w:r>
        <w:t xml:space="preserve">Type </w:t>
      </w:r>
      <w:r>
        <w:rPr>
          <w:rFonts w:ascii="Consolas" w:cs="Consolas" w:eastAsia="Consolas" w:hAnsi="Consolas"/>
          <w:shd w:fill="F3EEE3" w:color="auto" w:val="clear"/>
        </w:rPr>
        <w:t xml:space="preserve">calendar</w:t>
      </w:r>
      <w:r>
        <w:t xml:space="preserve"> in </w:t>
      </w:r>
      <w:r>
        <w:rPr>
          <w:b/>
          <w:bCs/>
        </w:rPr>
        <w:t xml:space="preserve">Search</w:t>
      </w:r>
      <w:r>
        <w:t xml:space="preserve">.</w:t>
      </w:r>
    </w:p>
    <w:p>
      <w:pPr>
        <w:pStyle w:val="ListParagraph"/>
        <w:numPr>
          <w:ilvl w:val="0"/>
          <w:numId w:val="127"/>
        </w:numPr>
        <w:spacing w:after="60"/>
      </w:pPr>
      <w:r>
        <w:t xml:space="preserve">Select </w:t>
      </w:r>
      <w:r>
        <w:rPr>
          <w:b/>
          <w:bCs/>
        </w:rPr>
        <w:t xml:space="preserve">Insert</w:t>
      </w:r>
      <w:r>
        <w:t xml:space="preserve"> on a card. With smart insert on (the default), a React file receives a JSX element, an HTML file receives SVG markup and a stylesheet receives a CSS background.</w:t>
      </w:r>
    </w:p>
    <w:p>
      <w:pPr>
        <w:spacing w:after="12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in the editor, search, and choose an icon.</w:t>
      </w:r>
    </w:p>
    <w:p>
      <w:pPr>
        <w:pStyle w:val="Heading2"/>
      </w:pPr>
      <w:r>
        <w:t xml:space="preserve">5. Like the icons you reuse</w:t>
      </w:r>
    </w:p>
    <w:p>
      <w:pPr>
        <w:spacing w:after="120"/>
      </w:pPr>
      <w:r>
        <w:t xml:space="preserve">Select the heart on a card. Liked icons appear under </w:t>
      </w:r>
      <w:r>
        <w:rPr>
          <w:b/>
          <w:bCs/>
        </w:rPr>
        <w:t xml:space="preserve">♥ Likes</w:t>
      </w:r>
      <w:r>
        <w:t xml:space="preserve"> and in </w:t>
      </w:r>
      <w:r>
        <w:rPr>
          <w:b/>
          <w:bCs/>
        </w:rPr>
        <w:t xml:space="preserve">Insert from Likes</w:t>
      </w:r>
      <w:r>
        <w:t xml:space="preserve">, and they improve your recommendations.</w:t>
      </w:r>
    </w:p>
    <w:p>
      <w:pPr>
        <w:pStyle w:val="Heading2"/>
      </w:pPr>
      <w:r>
        <w:t xml:space="preserve">Result</w:t>
      </w:r>
    </w:p>
    <w:p>
      <w:pPr>
        <w:spacing w:after="120"/>
      </w:pPr>
      <w:r>
        <w:t xml:space="preserve">You have inserted a Warm Drawn icon into your file in a format that suits it.</w:t>
      </w:r>
    </w:p>
    <w:p>
      <w:pPr>
        <w:pStyle w:val="Heading2"/>
      </w:pPr>
      <w:r>
        <w:t xml:space="preserve">Next steps</w:t>
      </w:r>
    </w:p>
    <w:p>
      <w:pPr>
        <w:pStyle w:val="ListParagraph"/>
        <w:numPr>
          <w:ilvl w:val="0"/>
          <w:numId w:val="1"/>
        </w:numPr>
        <w:spacing w:after="60"/>
      </w:pPr>
      <w:r>
        <w:t xml:space="preserve">Browse the Icon Library</w:t>
      </w:r>
    </w:p>
    <w:p>
      <w:pPr>
        <w:pStyle w:val="ListParagraph"/>
        <w:numPr>
          <w:ilvl w:val="0"/>
          <w:numId w:val="1"/>
        </w:numPr>
        <w:spacing w:after="60"/>
      </w:pPr>
      <w:r>
        <w:t xml:space="preserve">Insert, copy and save icons</w:t>
      </w:r>
    </w:p>
    <w:p>
      <w:r>
        <w:rPr>
          <w:b/>
          <w:bCs/>
          <w:color w:val="6F5710"/>
          <w:sz w:val="16"/>
          <w:szCs w:val="16"/>
        </w:rPr>
        <w:t xml:space="preserve">VS CODE EXTENSIONS › AURIC ICONS: DRAWN</w:t>
      </w:r>
    </w:p>
    <w:p>
      <w:pPr>
        <w:pStyle w:val="Heading1"/>
      </w:pPr>
      <w:r>
        <w:t xml:space="preserve">Browse the Icon Library</w:t>
      </w:r>
    </w:p>
    <w:p>
      <w:pPr>
        <w:spacing w:after="200"/>
      </w:pPr>
      <w:r>
        <w:rPr>
          <w:i/>
          <w:iCs/>
          <w:color w:val="4A453E"/>
        </w:rPr>
        <w:t xml:space="preserve">Search the 480 Warm Drawn icons, filter by category, switch variants and preview surfaces, and use the smart guide and recommendations.</w:t>
      </w:r>
    </w:p>
    <w:p>
      <w:pPr>
        <w:spacing w:after="120"/>
      </w:pPr>
      <w:r>
        <w:t xml:space="preserve">The Drawn library holds 480 hand-drawn icons in 30 categories. Each icon is available in </w:t>
      </w:r>
      <w:r>
        <w:rPr>
          <w:b/>
          <w:bCs/>
        </w:rPr>
        <w:t xml:space="preserve">Color</w:t>
      </w:r>
      <w:r>
        <w:t xml:space="preserve">, </w:t>
      </w:r>
      <w:r>
        <w:rPr>
          <w:b/>
          <w:bCs/>
        </w:rPr>
        <w:t xml:space="preserve">Mono</w:t>
      </w:r>
      <w:r>
        <w:t xml:space="preserve">, </w:t>
      </w:r>
      <w:r>
        <w:rPr>
          <w:b/>
          <w:bCs/>
        </w:rPr>
        <w:t xml:space="preserve">Outline</w:t>
      </w:r>
      <w:r>
        <w:t xml:space="preserve"> and </w:t>
      </w:r>
      <w:r>
        <w:rPr>
          <w:b/>
          <w:bCs/>
        </w:rPr>
        <w:t xml:space="preserve">Duotone</w:t>
      </w:r>
      <w:r>
        <w:t xml:space="preserve">.</w:t>
      </w:r>
    </w:p>
    <w:p>
      <w:pPr>
        <w:pStyle w:val="Heading2"/>
      </w:pPr>
      <w:r>
        <w:t xml:space="preserve">Open the library</w:t>
      </w:r>
    </w:p>
    <w:p>
      <w:pPr>
        <w:pStyle w:val="ListParagraph"/>
        <w:numPr>
          <w:ilvl w:val="0"/>
          <w:numId w:val="1"/>
        </w:numPr>
        <w:spacing w:after="60"/>
      </w:pPr>
      <w:r>
        <w:rPr>
          <w:b/>
          <w:bCs/>
        </w:rPr>
        <w:t xml:space="preserve">Sidebar:</w:t>
      </w:r>
      <w:r>
        <w:t xml:space="preserve"> select </w:t>
      </w:r>
      <w:r>
        <w:rPr>
          <w:b/>
          <w:bCs/>
        </w:rPr>
        <w:t xml:space="preserve">Auric Icons: Drawn</w:t>
      </w:r>
      <w:r>
        <w:t xml:space="preserve"> in the Activity Bar.</w:t>
      </w:r>
    </w:p>
    <w:p>
      <w:pPr>
        <w:pStyle w:val="ListParagraph"/>
        <w:numPr>
          <w:ilvl w:val="0"/>
          <w:numId w:val="1"/>
        </w:numPr>
        <w:spacing w:after="60"/>
      </w:pPr>
      <w:r>
        <w:rPr>
          <w:b/>
          <w:bCs/>
        </w:rPr>
        <w:t xml:space="preserve">Editor tab:</w:t>
      </w:r>
      <w:r>
        <w:t xml:space="preserve"> run </w:t>
      </w:r>
      <w:r>
        <w:rPr>
          <w:b/>
          <w:bCs/>
        </w:rPr>
        <w:t xml:space="preserve">Auric Icons: Drawn: Open Icon Library</w:t>
      </w:r>
      <w:r>
        <w:t xml:space="preserve">, select the </w:t>
      </w:r>
      <w:r>
        <w:rPr>
          <w:b/>
          <w:bCs/>
        </w:rPr>
        <w:t xml:space="preserve">↗</w:t>
      </w:r>
      <w:r>
        <w:t xml:space="preserve"> button (</w:t>
      </w:r>
      <w:r>
        <w:rPr>
          <w:b/>
          <w:bCs/>
        </w:rPr>
        <w:t xml:space="preserve">Open full explorer</w:t>
      </w:r>
      <w:r>
        <w:t xml:space="preserve">), or the open-preview icon in the view's title bar. The tab is called </w:t>
      </w:r>
      <w:r>
        <w:rPr>
          <w:b/>
          <w:bCs/>
        </w:rPr>
        <w:t xml:space="preserve">Icon Studio — Library</w:t>
      </w:r>
      <w:r>
        <w:t xml:space="preserve">.</w:t>
      </w:r>
    </w:p>
    <w:p>
      <w:pPr>
        <w:pStyle w:val="Heading2"/>
      </w:pPr>
      <w:r>
        <w:t xml:space="preserve">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does</w:t>
            </w:r>
          </w:p>
        </w:tc>
      </w:tr>
      <w:tr>
        <w:tc>
          <w:tcPr>
            <w:tcW w:type="pct" w:w="50%"/>
          </w:tcPr>
          <w:p>
            <w:r>
              <w:t xml:space="preserve">Header</w:t>
            </w:r>
          </w:p>
        </w:tc>
        <w:tc>
          <w:tcPr>
            <w:tcW w:type="pct" w:w="50%"/>
          </w:tcPr>
          <w:p>
            <w:r>
              <w:t xml:space="preserve">"Icon Studio", </w:t>
            </w:r>
            <w:r>
              <w:rPr>
                <w:b/>
                <w:bCs/>
              </w:rPr>
              <w:t xml:space="preserve">Icon Library</w:t>
            </w:r>
            <w:r>
              <w:t xml:space="preserve">, a count line such as "480 icons · 72 loaded", and </w:t>
            </w:r>
            <w:r>
              <w:rPr>
                <w:b/>
                <w:bCs/>
              </w:rPr>
              <w:t xml:space="preserve">↗</w:t>
            </w:r>
            <w:r>
              <w:t xml:space="preserve">.</w:t>
            </w:r>
          </w:p>
        </w:tc>
      </w:tr>
      <w:tr>
        <w:tc>
          <w:tcPr>
            <w:tcW w:type="pct" w:w="50%"/>
          </w:tcPr>
          <w:p>
            <w:r>
              <w:t xml:space="preserve">Smart guide</w:t>
            </w:r>
          </w:p>
        </w:tc>
        <w:tc>
          <w:tcPr>
            <w:tcW w:type="pct" w:w="50%"/>
          </w:tcPr>
          <w:p>
            <w:r>
              <w:t xml:space="preserve">Up to four dismissible tips, such as "Markdown detected" or "Like icons you reuse". Turn off with </w:t>
            </w:r>
            <w:r>
              <w:rPr>
                <w:rFonts w:ascii="Consolas" w:cs="Consolas" w:eastAsia="Consolas" w:hAnsi="Consolas"/>
                <w:shd w:fill="F3EEE3" w:color="auto" w:val="clear"/>
              </w:rPr>
              <w:t xml:space="preserve">auricIconsDrawn.library.showGuide</w:t>
            </w:r>
            <w:r>
              <w:t xml:space="preserve">.</w:t>
            </w:r>
          </w:p>
        </w:tc>
      </w:tr>
      <w:tr>
        <w:tc>
          <w:tcPr>
            <w:tcW w:type="pct" w:w="50%"/>
          </w:tcPr>
          <w:p>
            <w:r>
              <w:t xml:space="preserve">Search</w:t>
            </w:r>
          </w:p>
        </w:tc>
        <w:tc>
          <w:tcPr>
            <w:tcW w:type="pct" w:w="50%"/>
          </w:tcPr>
          <w:p>
            <w:r>
              <w:t xml:space="preserve">Placeholder "Search 480 icons — try “empty state” or “auth”".</w:t>
            </w:r>
          </w:p>
        </w:tc>
      </w:tr>
      <w:tr>
        <w:tc>
          <w:tcPr>
            <w:tcW w:type="pct" w:w="50%"/>
          </w:tcPr>
          <w:p>
            <w:r>
              <w:t xml:space="preserve">Library</w:t>
            </w:r>
          </w:p>
        </w:tc>
        <w:tc>
          <w:tcPr>
            <w:tcW w:type="pct" w:w="50%"/>
          </w:tcPr>
          <w:p>
            <w:r>
              <w:t xml:space="preserve">Only shown when several collections are merged.</w:t>
            </w:r>
          </w:p>
        </w:tc>
      </w:tr>
      <w:tr>
        <w:tc>
          <w:tcPr>
            <w:tcW w:type="pct" w:w="50%"/>
          </w:tcPr>
          <w:p>
            <w:r>
              <w:t xml:space="preserve">Category</w:t>
            </w:r>
          </w:p>
        </w:tc>
        <w:tc>
          <w:tcPr>
            <w:tcW w:type="pct" w:w="50%"/>
          </w:tcPr>
          <w:p>
            <w:r>
              <w:rPr>
                <w:b/>
                <w:bCs/>
              </w:rPr>
              <w:t xml:space="preserve">All categories</w:t>
            </w:r>
            <w:r>
              <w:t xml:space="preserve"> or one of 30.</w:t>
            </w:r>
          </w:p>
        </w:tc>
      </w:tr>
      <w:tr>
        <w:tc>
          <w:tcPr>
            <w:tcW w:type="pct" w:w="50%"/>
          </w:tcPr>
          <w:p>
            <w:r>
              <w:t xml:space="preserve">Style</w:t>
            </w:r>
          </w:p>
        </w:tc>
        <w:tc>
          <w:tcPr>
            <w:tcW w:type="pct" w:w="50%"/>
          </w:tcPr>
          <w:p>
            <w:r>
              <w:rPr>
                <w:b/>
                <w:bCs/>
              </w:rPr>
              <w:t xml:space="preserve">All styles</w:t>
            </w:r>
            <w:r>
              <w:t xml:space="preserve"> or </w:t>
            </w:r>
            <w:r>
              <w:rPr>
                <w:b/>
                <w:bCs/>
              </w:rPr>
              <w:t xml:space="preserve">Drawn</w:t>
            </w:r>
            <w:r>
              <w:t xml:space="preserve"> (plus other collections' styles when merged).</w:t>
            </w:r>
          </w:p>
        </w:tc>
      </w:tr>
      <w:tr>
        <w:tc>
          <w:tcPr>
            <w:tcW w:type="pct" w:w="50%"/>
          </w:tcPr>
          <w:p>
            <w:r>
              <w:t xml:space="preserve">Variant</w:t>
            </w:r>
          </w:p>
        </w:tc>
        <w:tc>
          <w:tcPr>
            <w:tcW w:type="pct" w:w="50%"/>
          </w:tcPr>
          <w:p>
            <w:r>
              <w:rPr>
                <w:b/>
                <w:bCs/>
              </w:rPr>
              <w:t xml:space="preserve">Auto</w:t>
            </w:r>
            <w:r>
              <w:t xml:space="preserve">, </w:t>
            </w:r>
            <w:r>
              <w:rPr>
                <w:b/>
                <w:bCs/>
              </w:rPr>
              <w:t xml:space="preserve">Color</w:t>
            </w:r>
            <w:r>
              <w:t xml:space="preserve">, </w:t>
            </w:r>
            <w:r>
              <w:rPr>
                <w:b/>
                <w:bCs/>
              </w:rPr>
              <w:t xml:space="preserve">Mono</w:t>
            </w:r>
            <w:r>
              <w:t xml:space="preserve">, </w:t>
            </w:r>
            <w:r>
              <w:rPr>
                <w:b/>
                <w:bCs/>
              </w:rPr>
              <w:t xml:space="preserve">Outline</w:t>
            </w:r>
            <w:r>
              <w:t xml:space="preserve">, </w:t>
            </w:r>
            <w:r>
              <w:rPr>
                <w:b/>
                <w:bCs/>
              </w:rPr>
              <w:t xml:space="preserve">Duotone</w:t>
            </w:r>
            <w:r>
              <w:t xml:space="preserve">.</w:t>
            </w:r>
          </w:p>
        </w:tc>
      </w:tr>
      <w:tr>
        <w:tc>
          <w:tcPr>
            <w:tcW w:type="pct" w:w="50%"/>
          </w:tcPr>
          <w:p>
            <w:r>
              <w:t xml:space="preserve">Preview surface</w:t>
            </w:r>
          </w:p>
        </w:tc>
        <w:tc>
          <w:tcPr>
            <w:tcW w:type="pct" w:w="50%"/>
          </w:tcPr>
          <w:p>
            <w:r>
              <w:rPr>
                <w:b/>
                <w:bCs/>
              </w:rPr>
              <w:t xml:space="preserve">Auto</w:t>
            </w:r>
            <w:r>
              <w:t xml:space="preserve">, </w:t>
            </w:r>
            <w:r>
              <w:rPr>
                <w:b/>
                <w:bCs/>
              </w:rPr>
              <w:t xml:space="preserve">Light</w:t>
            </w:r>
            <w:r>
              <w:t xml:space="preserve">, </w:t>
            </w:r>
            <w:r>
              <w:rPr>
                <w:b/>
                <w:bCs/>
              </w:rPr>
              <w:t xml:space="preserve">Dark</w:t>
            </w:r>
            <w:r>
              <w:t xml:space="preserve">.</w:t>
            </w:r>
          </w:p>
        </w:tc>
      </w:tr>
      <w:tr>
        <w:tc>
          <w:tcPr>
            <w:tcW w:type="pct" w:w="50%"/>
          </w:tcPr>
          <w:p>
            <w:r>
              <w:t xml:space="preserve">Chips</w:t>
            </w:r>
          </w:p>
        </w:tc>
        <w:tc>
          <w:tcPr>
            <w:tcW w:type="pct" w:w="50%"/>
          </w:tcPr>
          <w:p>
            <w:r>
              <w:rPr>
                <w:b/>
                <w:bCs/>
              </w:rPr>
              <w:t xml:space="preserve">All</w:t>
            </w:r>
            <w:r>
              <w:t xml:space="preserve">, </w:t>
            </w:r>
            <w:r>
              <w:rPr>
                <w:b/>
                <w:bCs/>
              </w:rPr>
              <w:t xml:space="preserve">✦ For you</w:t>
            </w:r>
            <w:r>
              <w:t xml:space="preserve">, </w:t>
            </w:r>
            <w:r>
              <w:rPr>
                <w:b/>
                <w:bCs/>
              </w:rPr>
              <w:t xml:space="preserve">♥ Likes</w:t>
            </w:r>
            <w:r>
              <w:t xml:space="preserve"> (count), </w:t>
            </w:r>
            <w:r>
              <w:rPr>
                <w:b/>
                <w:bCs/>
              </w:rPr>
              <w:t xml:space="preserve">↺ Recent</w:t>
            </w:r>
            <w:r>
              <w:t xml:space="preserve"> (count).</w:t>
            </w:r>
          </w:p>
        </w:tc>
      </w:tr>
      <w:tr>
        <w:tc>
          <w:tcPr>
            <w:tcW w:type="pct" w:w="50%"/>
          </w:tcPr>
          <w:p>
            <w:r>
              <w:t xml:space="preserve">Recommended rail</w:t>
            </w:r>
          </w:p>
        </w:tc>
        <w:tc>
          <w:tcPr>
            <w:tcW w:type="pct" w:w="50%"/>
          </w:tcPr>
          <w:p>
            <w:r>
              <w:rPr>
                <w:b/>
                <w:bCs/>
              </w:rPr>
              <w:t xml:space="preserve">✦ Recommended for this file</w:t>
            </w:r>
            <w:r>
              <w:t xml:space="preserve">, with </w:t>
            </w:r>
            <w:r>
              <w:rPr>
                <w:b/>
                <w:bCs/>
              </w:rPr>
              <w:t xml:space="preserve">Refresh</w:t>
            </w:r>
            <w:r>
              <w:t xml:space="preserve">.</w:t>
            </w:r>
          </w:p>
        </w:tc>
      </w:tr>
      <w:tr>
        <w:tc>
          <w:tcPr>
            <w:tcW w:type="pct" w:w="50%"/>
          </w:tcPr>
          <w:p>
            <w:r>
              <w:t xml:space="preserve">Grid</w:t>
            </w:r>
          </w:p>
        </w:tc>
        <w:tc>
          <w:tcPr>
            <w:tcW w:type="pct" w:w="50%"/>
          </w:tcPr>
          <w:p>
            <w:r>
              <w:t xml:space="preserve">Cards that load as you scroll.</w:t>
            </w:r>
          </w:p>
        </w:tc>
      </w:tr>
    </w:tbl>
    <w:p/>
    <w:p>
      <w:pPr>
        <w:pStyle w:val="Heading2"/>
      </w:pPr>
      <w:r>
        <w:t xml:space="preserve">Search</w:t>
      </w:r>
    </w:p>
    <w:p>
      <w:pPr>
        <w:spacing w:after="120"/>
      </w:pPr>
      <w:r>
        <w:t xml:space="preserve">Search by concept, description, tag or synonym; results are ranked as you type and personalised by what you like and use. For example, </w:t>
      </w:r>
      <w:r>
        <w:rPr>
          <w:rFonts w:ascii="Consolas" w:cs="Consolas" w:eastAsia="Consolas" w:hAnsi="Consolas"/>
          <w:shd w:fill="F3EEE3" w:color="auto" w:val="clear"/>
        </w:rPr>
        <w:t xml:space="preserve">delete</w:t>
      </w:r>
      <w:r>
        <w:t xml:space="preserve"> finds trash icons. Press </w:t>
      </w:r>
      <w:r>
        <w:rPr>
          <w:rFonts w:ascii="Consolas" w:cs="Consolas" w:eastAsia="Consolas" w:hAnsi="Consolas"/>
          <w:shd w:fill="F3EEE3" w:color="auto" w:val="clear"/>
        </w:rPr>
        <w:t xml:space="preserve">/</w:t>
      </w:r>
      <w:r>
        <w:t xml:space="preserve"> to focus search and </w:t>
      </w:r>
      <w:r>
        <w:rPr>
          <w:rFonts w:ascii="Consolas" w:cs="Consolas" w:eastAsia="Consolas" w:hAnsi="Consolas"/>
          <w:shd w:fill="F3EEE3" w:color="auto" w:val="clear"/>
        </w:rPr>
        <w:t xml:space="preserve">Escape</w:t>
      </w:r>
      <w:r>
        <w:t xml:space="preserve"> to clear it.</w:t>
      </w:r>
    </w:p>
    <w:p>
      <w:pPr>
        <w:pStyle w:val="Heading2"/>
      </w:pPr>
      <w:r>
        <w:t xml:space="preserve">Variants and Auto</w:t>
      </w:r>
    </w:p>
    <w:p>
      <w:pPr>
        <w:spacing w:after="120"/>
      </w:pPr>
      <w:r>
        <w:rPr>
          <w:b/>
          <w:bCs/>
        </w:rPr>
        <w:t xml:space="preserve">Auto</w:t>
      </w:r>
      <w:r>
        <w:t xml:space="preserve"> follows the file you are editing and shows the resolved variant, for example "Auto · mono".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Auto variant</w:t>
            </w:r>
          </w:p>
        </w:tc>
      </w:tr>
      <w:tr>
        <w:tc>
          <w:tcPr>
            <w:tcW w:type="pct" w:w="50%"/>
          </w:tcPr>
          <w:p>
            <w:r>
              <w:t xml:space="preserve">JavaScript, TypeScript, React JSX and TSX</w:t>
            </w:r>
          </w:p>
        </w:tc>
        <w:tc>
          <w:tcPr>
            <w:tcW w:type="pct" w:w="50%"/>
          </w:tcPr>
          <w:p>
            <w:r>
              <w:t xml:space="preserve">Outline</w:t>
            </w:r>
          </w:p>
        </w:tc>
      </w:tr>
      <w:tr>
        <w:tc>
          <w:tcPr>
            <w:tcW w:type="pct" w:w="50%"/>
          </w:tcPr>
          <w:p>
            <w:r>
              <w:t xml:space="preserve">HTML, PHP, Handlebars, Vue, Svelte, Astro, Markdown, MDX, XML, SVG</w:t>
            </w:r>
          </w:p>
        </w:tc>
        <w:tc>
          <w:tcPr>
            <w:tcW w:type="pct" w:w="50%"/>
          </w:tcPr>
          <w:p>
            <w:r>
              <w:t xml:space="preserve">Color</w:t>
            </w:r>
          </w:p>
        </w:tc>
      </w:tr>
      <w:tr>
        <w:tc>
          <w:tcPr>
            <w:tcW w:type="pct" w:w="50%"/>
          </w:tcPr>
          <w:p>
            <w:r>
              <w:t xml:space="preserve">CSS, SCSS, Less, JSON, YAML, Python</w:t>
            </w:r>
          </w:p>
        </w:tc>
        <w:tc>
          <w:tcPr>
            <w:tcW w:type="pct" w:w="50%"/>
          </w:tcPr>
          <w:p>
            <w:r>
              <w:t xml:space="preserve">Mono</w:t>
            </w:r>
          </w:p>
        </w:tc>
      </w:tr>
      <w:tr>
        <w:tc>
          <w:tcPr>
            <w:tcW w:type="pct" w:w="50%"/>
          </w:tcPr>
          <w:p>
            <w:r>
              <w:t xml:space="preserve">Anything else</w:t>
            </w:r>
          </w:p>
        </w:tc>
        <w:tc>
          <w:tcPr>
            <w:tcW w:type="pct" w:w="50%"/>
          </w:tcPr>
          <w:p>
            <w:r>
              <w:t xml:space="preserve">Color</w:t>
            </w:r>
          </w:p>
        </w:tc>
      </w:tr>
    </w:tbl>
    <w:p/>
    <w:p>
      <w:pPr>
        <w:spacing w:after="120"/>
      </w:pPr>
      <w:r>
        <w:t xml:space="preserve">Command Palette actions use </w:t>
      </w:r>
      <w:r>
        <w:rPr>
          <w:rFonts w:ascii="Consolas" w:cs="Consolas" w:eastAsia="Consolas" w:hAnsi="Consolas"/>
          <w:shd w:fill="F3EEE3" w:color="auto" w:val="clear"/>
        </w:rPr>
        <w:t xml:space="preserve">auricIconsDrawn.library.defaultVariant</w:t>
      </w:r>
      <w:r>
        <w:t xml:space="preserve">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mono</w:t>
      </w:r>
      <w:r>
        <w:t xml:space="preserve">,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duotone</w:t>
      </w:r>
      <w:r>
        <w:t xml:space="preserve">).</w:t>
      </w:r>
    </w:p>
    <w:p>
      <w:pPr>
        <w:pStyle w:val="Heading2"/>
      </w:pPr>
      <w:r>
        <w:t xml:space="preserve">Preview surface</w:t>
      </w:r>
    </w:p>
    <w:p>
      <w:pPr>
        <w:spacing w:after="120"/>
      </w:pPr>
      <w:r>
        <w:rPr>
          <w:b/>
          <w:bCs/>
        </w:rPr>
        <w:t xml:space="preserve">Light</w:t>
      </w:r>
      <w:r>
        <w:t xml:space="preserve"> and </w:t>
      </w:r>
      <w:r>
        <w:rPr>
          <w:b/>
          <w:bCs/>
        </w:rPr>
        <w:t xml:space="preserve">Dark</w:t>
      </w:r>
      <w:r>
        <w:t xml:space="preserve"> place every card on a light or dark backdrop; </w:t>
      </w:r>
      <w:r>
        <w:rPr>
          <w:b/>
          <w:bCs/>
        </w:rPr>
        <w:t xml:space="preserve">Auto</w:t>
      </w:r>
      <w:r>
        <w:t xml:space="preserve"> follows your VS Code theme. The choice is remembered.</w:t>
      </w:r>
    </w:p>
    <w:p>
      <w:pPr>
        <w:pStyle w:val="Heading2"/>
      </w:pPr>
      <w:r>
        <w:t xml:space="preserve">The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Chip</w:t>
            </w:r>
          </w:p>
        </w:tc>
        <w:tc>
          <w:tcPr>
            <w:tcW w:type="pct" w:w="50%"/>
            <w:shd w:fill="F7F3EA" w:color="auto" w:val="clear"/>
          </w:tcPr>
          <w:p>
            <w:r>
              <w:rPr>
                <w:b/>
                <w:bCs/>
              </w:rPr>
              <w:t xml:space="preserve">Shows</w:t>
            </w:r>
          </w:p>
        </w:tc>
      </w:tr>
      <w:tr>
        <w:tc>
          <w:tcPr>
            <w:tcW w:type="pct" w:w="50%"/>
          </w:tcPr>
          <w:p>
            <w:r>
              <w:rPr>
                <w:b/>
                <w:bCs/>
              </w:rPr>
              <w:t xml:space="preserve">All</w:t>
            </w:r>
          </w:p>
        </w:tc>
        <w:tc>
          <w:tcPr>
            <w:tcW w:type="pct" w:w="50%"/>
          </w:tcPr>
          <w:p>
            <w:r>
              <w:t xml:space="preserve">Every icon that matches the search and filters.</w:t>
            </w:r>
          </w:p>
        </w:tc>
      </w:tr>
      <w:tr>
        <w:tc>
          <w:tcPr>
            <w:tcW w:type="pct" w:w="50%"/>
          </w:tcPr>
          <w:p>
            <w:r>
              <w:rPr>
                <w:b/>
                <w:bCs/>
              </w:rPr>
              <w:t xml:space="preserve">✦ For you</w:t>
            </w:r>
          </w:p>
        </w:tc>
        <w:tc>
          <w:tcPr>
            <w:tcW w:type="pct" w:w="50%"/>
          </w:tcPr>
          <w:p>
            <w:r>
              <w:t xml:space="preserve">Icons recommended for the file you are editing and your likes and use.</w:t>
            </w:r>
          </w:p>
        </w:tc>
      </w:tr>
      <w:tr>
        <w:tc>
          <w:tcPr>
            <w:tcW w:type="pct" w:w="50%"/>
          </w:tcPr>
          <w:p>
            <w:r>
              <w:rPr>
                <w:b/>
                <w:bCs/>
              </w:rPr>
              <w:t xml:space="preserve">♥ Likes</w:t>
            </w:r>
          </w:p>
        </w:tc>
        <w:tc>
          <w:tcPr>
            <w:tcW w:type="pct" w:w="50%"/>
          </w:tcPr>
          <w:p>
            <w:r>
              <w:t xml:space="preserve">Liked icons.</w:t>
            </w:r>
          </w:p>
        </w:tc>
      </w:tr>
      <w:tr>
        <w:tc>
          <w:tcPr>
            <w:tcW w:type="pct" w:w="50%"/>
          </w:tcPr>
          <w:p>
            <w:r>
              <w:rPr>
                <w:b/>
                <w:bCs/>
              </w:rPr>
              <w:t xml:space="preserve">↺ Recent</w:t>
            </w:r>
          </w:p>
        </w:tc>
        <w:tc>
          <w:tcPr>
            <w:tcW w:type="pct" w:w="50%"/>
          </w:tcPr>
          <w:p>
            <w:r>
              <w:t xml:space="preserve">Icons you inserted, copied, saved or opened, newest first (up to 60).</w:t>
            </w:r>
          </w:p>
        </w:tc>
      </w:tr>
    </w:tbl>
    <w:p/>
    <w:p>
      <w:pPr>
        <w:pStyle w:val="Heading2"/>
      </w:pPr>
      <w:r>
        <w:t xml:space="preserve">Recommendations</w:t>
      </w:r>
    </w:p>
    <w:p>
      <w:pPr>
        <w:spacing w:after="120"/>
      </w:pPr>
      <w:r>
        <w:t xml:space="preserve">The </w:t>
      </w:r>
      <w:r>
        <w:rPr>
          <w:b/>
          <w:bCs/>
        </w:rPr>
        <w:t xml:space="preserve">✦ Recommended for this file</w:t>
      </w:r>
      <w:r>
        <w:t xml:space="preserve"> rail shows icons that match the file you are editing or your habits, each with a reason: </w:t>
      </w:r>
      <w:r>
        <w:rPr>
          <w:b/>
          <w:bCs/>
        </w:rPr>
        <w:t xml:space="preserve">Matches this file</w:t>
      </w:r>
      <w:r>
        <w:t xml:space="preserve">, </w:t>
      </w:r>
      <w:r>
        <w:rPr>
          <w:b/>
          <w:bCs/>
        </w:rPr>
        <w:t xml:space="preserve">In your likes</w:t>
      </w:r>
      <w:r>
        <w:t xml:space="preserve">, </w:t>
      </w:r>
      <w:r>
        <w:rPr>
          <w:b/>
          <w:bCs/>
        </w:rPr>
        <w:t xml:space="preserve">Used recently</w:t>
      </w:r>
      <w:r>
        <w:t xml:space="preserve">, </w:t>
      </w:r>
      <w:r>
        <w:rPr>
          <w:b/>
          <w:bCs/>
        </w:rPr>
        <w:t xml:space="preserve">Fits your style</w:t>
      </w:r>
      <w:r>
        <w:t xml:space="preserve"> or </w:t>
      </w:r>
      <w:r>
        <w:rPr>
          <w:b/>
          <w:bCs/>
        </w:rPr>
        <w:t xml:space="preserve">Popular in your catalog</w:t>
      </w:r>
      <w:r>
        <w:t xml:space="preserve">. Selecting a rail card inserts it; </w:t>
      </w:r>
      <w:r>
        <w:rPr>
          <w:b/>
          <w:bCs/>
        </w:rPr>
        <w:t xml:space="preserve">Refresh</w:t>
      </w:r>
      <w:r>
        <w:t xml:space="preserve"> recomputes the rail.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auricIconsDrawn.library.recommendations.enabled</w:t>
            </w:r>
          </w:p>
        </w:tc>
        <w:tc>
          <w:tcPr>
            <w:tcW w:type="pct" w:w="33%"/>
          </w:tcPr>
          <w:p>
            <w:r>
              <w:t xml:space="preserve">true</w:t>
            </w:r>
          </w:p>
        </w:tc>
        <w:tc>
          <w:tcPr>
            <w:tcW w:type="pct" w:w="33%"/>
          </w:tcPr>
          <w:p>
            <w:r>
              <w:t xml:space="preserve">Show recommendations.</w:t>
            </w:r>
          </w:p>
        </w:tc>
      </w:tr>
      <w:tr>
        <w:tc>
          <w:tcPr>
            <w:tcW w:type="pct" w:w="33%"/>
          </w:tcPr>
          <w:p>
            <w:r>
              <w:rPr>
                <w:rFonts w:ascii="Consolas" w:cs="Consolas" w:eastAsia="Consolas" w:hAnsi="Consolas"/>
                <w:shd w:fill="F3EEE3" w:color="auto" w:val="clear"/>
              </w:rPr>
              <w:t xml:space="preserve">auricIconsDrawn.library.recommendations.limit</w:t>
            </w:r>
          </w:p>
        </w:tc>
        <w:tc>
          <w:tcPr>
            <w:tcW w:type="pct" w:w="33%"/>
          </w:tcPr>
          <w:p>
            <w:r>
              <w:t xml:space="preserve">12</w:t>
            </w:r>
          </w:p>
        </w:tc>
        <w:tc>
          <w:tcPr>
            <w:tcW w:type="pct" w:w="33%"/>
          </w:tcPr>
          <w:p>
            <w:r>
              <w:t xml:space="preserve">Icons in the rail (4 to 24).</w:t>
            </w:r>
          </w:p>
        </w:tc>
      </w:tr>
    </w:tbl>
    <w:p/>
    <w:p>
      <w:pPr>
        <w:pStyle w:val="Heading2"/>
      </w:pPr>
      <w:r>
        <w:t xml:space="preserve">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Action</w:t>
            </w:r>
          </w:p>
        </w:tc>
      </w:tr>
      <w:tr>
        <w:tc>
          <w:tcPr>
            <w:tcW w:type="pct" w:w="50%"/>
          </w:tcPr>
          <w:p>
            <w:r>
              <w:t xml:space="preserve">Artwork</w:t>
            </w:r>
          </w:p>
        </w:tc>
        <w:tc>
          <w:tcPr>
            <w:tcW w:type="pct" w:w="50%"/>
          </w:tcPr>
          <w:p>
            <w:r>
              <w:t xml:space="preserve">Opens the SVG source in an editor tab.</w:t>
            </w:r>
          </w:p>
        </w:tc>
      </w:tr>
      <w:tr>
        <w:tc>
          <w:tcPr>
            <w:tcW w:type="pct" w:w="50%"/>
          </w:tcPr>
          <w:p>
            <w:r>
              <w:t xml:space="preserve">Heart</w:t>
            </w:r>
          </w:p>
        </w:tc>
        <w:tc>
          <w:tcPr>
            <w:tcW w:type="pct" w:w="50%"/>
          </w:tcPr>
          <w:p>
            <w:r>
              <w:t xml:space="preserve">Adds to or removes from </w:t>
            </w:r>
            <w:r>
              <w:rPr>
                <w:b/>
                <w:bCs/>
              </w:rPr>
              <w:t xml:space="preserve">Likes</w:t>
            </w:r>
            <w:r>
              <w:t xml:space="preserve">.</w:t>
            </w:r>
          </w:p>
        </w:tc>
      </w:tr>
      <w:tr>
        <w:tc>
          <w:tcPr>
            <w:tcW w:type="pct" w:w="50%"/>
          </w:tcPr>
          <w:p>
            <w:r>
              <w:rPr>
                <w:b/>
                <w:bCs/>
              </w:rPr>
              <w:t xml:space="preserve">Insert</w:t>
            </w:r>
          </w:p>
        </w:tc>
        <w:tc>
          <w:tcPr>
            <w:tcW w:type="pct" w:w="50%"/>
          </w:tcPr>
          <w:p>
            <w:r>
              <w:t xml:space="preserve">Inserts into the editor.</w:t>
            </w:r>
          </w:p>
        </w:tc>
      </w:tr>
      <w:tr>
        <w:tc>
          <w:tcPr>
            <w:tcW w:type="pct" w:w="50%"/>
          </w:tcPr>
          <w:p>
            <w:r>
              <w:rPr>
                <w:b/>
                <w:bCs/>
              </w:rPr>
              <w:t xml:space="preserve">Copy</w:t>
            </w:r>
          </w:p>
        </w:tc>
        <w:tc>
          <w:tcPr>
            <w:tcW w:type="pct" w:w="50%"/>
          </w:tcPr>
          <w:p>
            <w:r>
              <w:t xml:space="preserve">Copies raw SVG.</w:t>
            </w:r>
          </w:p>
        </w:tc>
      </w:tr>
      <w:tr>
        <w:tc>
          <w:tcPr>
            <w:tcW w:type="pct" w:w="50%"/>
          </w:tcPr>
          <w:p>
            <w:r>
              <w:rPr>
                <w:b/>
                <w:bCs/>
              </w:rPr>
              <w:t xml:space="preserve">Save</w:t>
            </w:r>
          </w:p>
        </w:tc>
        <w:tc>
          <w:tcPr>
            <w:tcW w:type="pct" w:w="50%"/>
          </w:tcPr>
          <w:p>
            <w:r>
              <w:t xml:space="preserve">Saves an </w:t>
            </w:r>
            <w:r>
              <w:rPr>
                <w:rFonts w:ascii="Consolas" w:cs="Consolas" w:eastAsia="Consolas" w:hAnsi="Consolas"/>
                <w:shd w:fill="F3EEE3" w:color="auto" w:val="clear"/>
              </w:rPr>
              <w:t xml:space="preserve">.svg</w:t>
            </w:r>
            <w:r>
              <w:t xml:space="preserve"> file through a dialog.</w:t>
            </w:r>
          </w:p>
        </w:tc>
      </w:tr>
      <w:tr>
        <w:tc>
          <w:tcPr>
            <w:tcW w:type="pct" w:w="50%"/>
          </w:tcPr>
          <w:p>
            <w:r>
              <w:rPr>
                <w:b/>
                <w:bCs/>
              </w:rPr>
              <w:t xml:space="preserve">JSX</w:t>
            </w:r>
          </w:p>
        </w:tc>
        <w:tc>
          <w:tcPr>
            <w:tcW w:type="pct" w:w="50%"/>
          </w:tcPr>
          <w:p>
            <w:r>
              <w:t xml:space="preserve">Copies a JSX element.</w:t>
            </w:r>
          </w:p>
        </w:tc>
      </w:tr>
      <w:tr>
        <w:tc>
          <w:tcPr>
            <w:tcW w:type="pct" w:w="50%"/>
          </w:tcPr>
          <w:p>
            <w:r>
              <w:rPr>
                <w:b/>
                <w:bCs/>
              </w:rPr>
              <w:t xml:space="preserve">URI</w:t>
            </w:r>
          </w:p>
        </w:tc>
        <w:tc>
          <w:tcPr>
            <w:tcW w:type="pct" w:w="50%"/>
          </w:tcPr>
          <w:p>
            <w:r>
              <w:t xml:space="preserve">Copies a data URI.</w:t>
            </w:r>
          </w:p>
        </w:tc>
      </w:tr>
      <w:tr>
        <w:tc>
          <w:tcPr>
            <w:tcW w:type="pct" w:w="50%"/>
          </w:tcPr>
          <w:p>
            <w:r>
              <w:rPr>
                <w:b/>
                <w:bCs/>
              </w:rPr>
              <w:t xml:space="preserve">Source</w:t>
            </w:r>
          </w:p>
        </w:tc>
        <w:tc>
          <w:tcPr>
            <w:tcW w:type="pct" w:w="50%"/>
          </w:tcPr>
          <w:p>
            <w:r>
              <w:t xml:space="preserve">Opens the SVG source.</w:t>
            </w:r>
          </w:p>
        </w:tc>
      </w:tr>
    </w:tbl>
    <w:p/>
    <w:p>
      <w:pPr>
        <w:pStyle w:val="Heading2"/>
      </w:pPr>
      <w:r>
        <w:t xml:space="preserve">Density and batch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rFonts w:ascii="Consolas" w:cs="Consolas" w:eastAsia="Consolas" w:hAnsi="Consolas"/>
                <w:shd w:fill="F3EEE3" w:color="auto" w:val="clear"/>
              </w:rPr>
              <w:t xml:space="preserve">auricIconsDrawn.library.density</w:t>
            </w:r>
          </w:p>
        </w:tc>
        <w:tc>
          <w:tcPr>
            <w:tcW w:type="pct" w:w="33%"/>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33%"/>
          </w:tcPr>
          <w:p>
            <w:r>
              <w:rPr>
                <w:rFonts w:ascii="Consolas" w:cs="Consolas" w:eastAsia="Consolas" w:hAnsi="Consolas"/>
                <w:shd w:fill="F3EEE3" w:color="auto" w:val="clear"/>
              </w:rPr>
              <w:t xml:space="preserve">comfortable</w:t>
            </w:r>
          </w:p>
        </w:tc>
      </w:tr>
      <w:tr>
        <w:tc>
          <w:tcPr>
            <w:tcW w:type="pct" w:w="33%"/>
          </w:tcPr>
          <w:p>
            <w:r>
              <w:rPr>
                <w:rFonts w:ascii="Consolas" w:cs="Consolas" w:eastAsia="Consolas" w:hAnsi="Consolas"/>
                <w:shd w:fill="F3EEE3" w:color="auto" w:val="clear"/>
              </w:rPr>
              <w:t xml:space="preserve">auricIconsDrawn.library.pageSize</w:t>
            </w:r>
          </w:p>
        </w:tc>
        <w:tc>
          <w:tcPr>
            <w:tcW w:type="pct" w:w="33%"/>
          </w:tcPr>
          <w:p>
            <w:r>
              <w:t xml:space="preserve">24 to 240</w:t>
            </w:r>
          </w:p>
        </w:tc>
        <w:tc>
          <w:tcPr>
            <w:tcW w:type="pct" w:w="33%"/>
          </w:tcPr>
          <w:p>
            <w:r>
              <w:t xml:space="preserve">72</w:t>
            </w:r>
          </w:p>
        </w:tc>
      </w:tr>
    </w:tbl>
    <w:p/>
    <w:p>
      <w:pPr>
        <w:pStyle w:val="Heading2"/>
      </w:pPr>
      <w:r>
        <w:t xml:space="preserve">Result</w:t>
      </w:r>
    </w:p>
    <w:p>
      <w:pPr>
        <w:spacing w:after="120"/>
      </w:pPr>
      <w:r>
        <w:t xml:space="preserve">You can find any Drawn icon quickly, preview it in the right variant and background, and act on it from its card.</w:t>
      </w:r>
    </w:p>
    <w:p>
      <w:r>
        <w:rPr>
          <w:b/>
          <w:bCs/>
          <w:color w:val="6F5710"/>
          <w:sz w:val="16"/>
          <w:szCs w:val="16"/>
        </w:rPr>
        <w:t xml:space="preserve">VS CODE EXTENSIONS › AURIC ICONS: DRAWN</w:t>
      </w:r>
    </w:p>
    <w:p>
      <w:pPr>
        <w:pStyle w:val="Heading1"/>
      </w:pPr>
      <w:r>
        <w:t xml:space="preserve">Insert, copy and save icons</w:t>
      </w:r>
    </w:p>
    <w:p>
      <w:pPr>
        <w:spacing w:after="200"/>
      </w:pPr>
      <w:r>
        <w:rPr>
          <w:i/>
          <w:iCs/>
          <w:color w:val="4A453E"/>
        </w:rPr>
        <w:t xml:space="preserve">Insert Drawn icons with language-aware output, copy them in nine formats, save SVG files, open the source and preview icon IDs on hover.</w:t>
      </w:r>
    </w:p>
    <w:p>
      <w:pPr>
        <w:pStyle w:val="Heading2"/>
      </w:pPr>
      <w:r>
        <w:t xml:space="preserve">Insert from the library</w:t>
      </w:r>
    </w:p>
    <w:p>
      <w:pPr>
        <w:pStyle w:val="ListParagraph"/>
        <w:numPr>
          <w:ilvl w:val="0"/>
          <w:numId w:val="128"/>
        </w:numPr>
        <w:spacing w:after="60"/>
      </w:pPr>
      <w:r>
        <w:t xml:space="preserve">Open a file and place one or more cursors, or select text to replace.</w:t>
      </w:r>
    </w:p>
    <w:p>
      <w:pPr>
        <w:pStyle w:val="ListParagraph"/>
        <w:numPr>
          <w:ilvl w:val="0"/>
          <w:numId w:val="128"/>
        </w:numPr>
        <w:spacing w:after="60"/>
      </w:pPr>
      <w:r>
        <w:t xml:space="preserve">Select </w:t>
      </w:r>
      <w:r>
        <w:rPr>
          <w:b/>
          <w:bCs/>
        </w:rPr>
        <w:t xml:space="preserve">Insert</w:t>
      </w:r>
      <w:r>
        <w:t xml:space="preserve"> on a card.</w:t>
      </w:r>
    </w:p>
    <w:p>
      <w:pPr>
        <w:pStyle w:val="ListParagraph"/>
        <w:numPr>
          <w:ilvl w:val="0"/>
          <w:numId w:val="128"/>
        </w:numPr>
        <w:spacing w:after="60"/>
      </w:pPr>
      <w:r>
        <w:t xml:space="preserve">The icon is inserted at every cursor; multi-line output keeps the cursor line's indentation.</w:t>
      </w:r>
    </w:p>
    <w:p>
      <w:pPr>
        <w:spacing w:after="120"/>
      </w:pPr>
      <w:r>
        <w:t xml:space="preserve">Without an open text editor you see "Open a text editor before inserting an SVG."</w:t>
      </w:r>
    </w:p>
    <w:p>
      <w:pPr>
        <w:pStyle w:val="Heading2"/>
      </w:pPr>
      <w:r>
        <w:t xml:space="preserve">Smart insert</w:t>
      </w:r>
    </w:p>
    <w:p>
      <w:pPr>
        <w:spacing w:after="120"/>
      </w:pPr>
      <w:r>
        <w:t xml:space="preserve">With </w:t>
      </w:r>
      <w:r>
        <w:rPr>
          <w:rFonts w:ascii="Consolas" w:cs="Consolas" w:eastAsia="Consolas" w:hAnsi="Consolas"/>
          <w:shd w:fill="F3EEE3" w:color="auto" w:val="clear"/>
        </w:rPr>
        <w:t xml:space="preserve">auricIconsDrawn.library.smartInsert</w:t>
      </w:r>
      <w:r>
        <w:t xml:space="preserve"> on (the default), </w:t>
      </w:r>
      <w:r>
        <w:rPr>
          <w:b/>
          <w:bCs/>
        </w:rPr>
        <w:t xml:space="preserve">Insert</w:t>
      </w:r>
      <w:r>
        <w:t xml:space="preserve"> adapts to the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Output</w:t>
            </w:r>
          </w:p>
        </w:tc>
      </w:tr>
      <w:tr>
        <w:tc>
          <w:tcPr>
            <w:tcW w:type="pct" w:w="50%"/>
          </w:tcPr>
          <w:p>
            <w:r>
              <w:t xml:space="preserve">JavaScript, TypeScript, React JSX and TSX, MDX</w:t>
            </w:r>
          </w:p>
        </w:tc>
        <w:tc>
          <w:tcPr>
            <w:tcW w:type="pct" w:w="50%"/>
          </w:tcPr>
          <w:p>
            <w:r>
              <w:t xml:space="preserve">JSX element</w:t>
            </w:r>
          </w:p>
        </w:tc>
      </w:tr>
      <w:tr>
        <w:tc>
          <w:tcPr>
            <w:tcW w:type="pct" w:w="50%"/>
          </w:tcPr>
          <w:p>
            <w:r>
              <w:t xml:space="preserve">HTML, PHP, Handlebars, Vue, Svelte, Astro</w:t>
            </w:r>
          </w:p>
        </w:tc>
        <w:tc>
          <w:tcPr>
            <w:tcW w:type="pct" w:w="50%"/>
          </w:tcPr>
          <w:p>
            <w:r>
              <w:t xml:space="preserve">HTML markup (the SVG)</w:t>
            </w:r>
          </w:p>
        </w:tc>
      </w:tr>
      <w:tr>
        <w:tc>
          <w:tcPr>
            <w:tcW w:type="pct" w:w="50%"/>
          </w:tcPr>
          <w:p>
            <w:r>
              <w:t xml:space="preserve">Markdown</w:t>
            </w:r>
          </w:p>
        </w:tc>
        <w:tc>
          <w:tcPr>
            <w:tcW w:type="pct" w:w="50%"/>
          </w:tcPr>
          <w:p>
            <w:r>
              <w:t xml:space="preserve">Markdown image</w:t>
            </w:r>
          </w:p>
        </w:tc>
      </w:tr>
      <w:tr>
        <w:tc>
          <w:tcPr>
            <w:tcW w:type="pct" w:w="50%"/>
          </w:tcPr>
          <w:p>
            <w:r>
              <w:t xml:space="preserve">CSS, SCSS, Less</w:t>
            </w:r>
          </w:p>
        </w:tc>
        <w:tc>
          <w:tcPr>
            <w:tcW w:type="pct" w:w="50%"/>
          </w:tcPr>
          <w:p>
            <w:r>
              <w:t xml:space="preserve">CSS background</w:t>
            </w:r>
          </w:p>
        </w:tc>
      </w:tr>
      <w:tr>
        <w:tc>
          <w:tcPr>
            <w:tcW w:type="pct" w:w="50%"/>
          </w:tcPr>
          <w:p>
            <w:r>
              <w:t xml:space="preserve">JSON, JSONC, YAML, Python</w:t>
            </w:r>
          </w:p>
        </w:tc>
        <w:tc>
          <w:tcPr>
            <w:tcW w:type="pct" w:w="50%"/>
          </w:tcPr>
          <w:p>
            <w:r>
              <w:t xml:space="preserve">Data URI</w:t>
            </w:r>
          </w:p>
        </w:tc>
      </w:tr>
      <w:tr>
        <w:tc>
          <w:tcPr>
            <w:tcW w:type="pct" w:w="50%"/>
          </w:tcPr>
          <w:p>
            <w:r>
              <w:t xml:space="preserve">XML, SVG and any other language</w:t>
            </w:r>
          </w:p>
        </w:tc>
        <w:tc>
          <w:tcPr>
            <w:tcW w:type="pct" w:w="50%"/>
          </w:tcPr>
          <w:p>
            <w:r>
              <w:t xml:space="preserve">Raw SVG</w:t>
            </w:r>
          </w:p>
        </w:tc>
      </w:tr>
    </w:tbl>
    <w:p/>
    <w:p>
      <w:pPr>
        <w:spacing w:after="120"/>
      </w:pPr>
      <w:r>
        <w:t xml:space="preserve">With the setting off, </w:t>
      </w:r>
      <w:r>
        <w:rPr>
          <w:b/>
          <w:bCs/>
        </w:rPr>
        <w:t xml:space="preserve">Insert</w:t>
      </w:r>
      <w:r>
        <w:t xml:space="preserve"> uses raw SVG. </w:t>
      </w:r>
      <w:r>
        <w:rPr>
          <w:b/>
          <w:bCs/>
        </w:rPr>
        <w:t xml:space="preserve">Smart Insert Icon</w:t>
      </w:r>
      <w:r>
        <w:t xml:space="preserve"> always adapts.</w:t>
      </w:r>
    </w:p>
    <w:p>
      <w:pPr>
        <w:spacing w:after="120"/>
      </w:pPr>
      <w:r>
        <w:t xml:space="preserve">From the keyboard: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in a text editor, search, and choose an icon. With no search text the list starts with </w:t>
      </w:r>
      <w:r>
        <w:rPr>
          <w:b/>
          <w:bCs/>
        </w:rPr>
        <w:t xml:space="preserve">Recommended for this file</w:t>
      </w:r>
      <w:r>
        <w:t xml:space="preserve">.</w:t>
      </w:r>
    </w:p>
    <w:p>
      <w:pPr>
        <w:pStyle w:val="Heading2"/>
      </w:pPr>
      <w:r>
        <w:t xml:space="preserve">Copy in a chosen format</w:t>
      </w:r>
    </w:p>
    <w:p>
      <w:pPr>
        <w:spacing w:after="120"/>
      </w:pPr>
      <w:r>
        <w:t xml:space="preserve">Run </w:t>
      </w:r>
      <w:r>
        <w:rPr>
          <w:b/>
          <w:bCs/>
        </w:rPr>
        <w:t xml:space="preserve">Auric Icons: Drawn: Copy Icon As… (JSX, CSS, Markdown, Data URI, Image tag)</w:t>
      </w:r>
      <w:r>
        <w:t xml:space="preserve">, choose an icon and a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What you get</w:t>
            </w:r>
          </w:p>
        </w:tc>
      </w:tr>
      <w:tr>
        <w:tc>
          <w:tcPr>
            <w:tcW w:type="pct" w:w="50%"/>
          </w:tcPr>
          <w:p>
            <w:r>
              <w:t xml:space="preserve">Raw SVG</w:t>
            </w:r>
          </w:p>
        </w:tc>
        <w:tc>
          <w:tcPr>
            <w:tcW w:type="pct" w:w="50%"/>
          </w:tcPr>
          <w:p>
            <w:r>
              <w:t xml:space="preserve">The SVG markup.</w:t>
            </w:r>
          </w:p>
        </w:tc>
      </w:tr>
      <w:tr>
        <w:tc>
          <w:tcPr>
            <w:tcW w:type="pct" w:w="50%"/>
          </w:tcPr>
          <w:p>
            <w:r>
              <w:t xml:space="preserve">JSX element</w:t>
            </w:r>
          </w:p>
        </w:tc>
        <w:tc>
          <w:tcPr>
            <w:tcW w:type="pct" w:w="50%"/>
          </w:tcPr>
          <w:p>
            <w:r>
              <w:t xml:space="preserve">The SVG with JSX attribute names.</w:t>
            </w:r>
          </w:p>
        </w:tc>
      </w:tr>
      <w:tr>
        <w:tc>
          <w:tcPr>
            <w:tcW w:type="pct" w:w="50%"/>
          </w:tcPr>
          <w:p>
            <w:r>
              <w:t xml:space="preserve">React component</w:t>
            </w:r>
          </w:p>
        </w:tc>
        <w:tc>
          <w:tcPr>
            <w:tcW w:type="pct" w:w="50%"/>
          </w:tcPr>
          <w:p>
            <w:r>
              <w:rPr>
                <w:rFonts w:ascii="Consolas" w:cs="Consolas" w:eastAsia="Consolas" w:hAnsi="Consolas"/>
                <w:shd w:fill="F3EEE3" w:color="auto" w:val="clear"/>
              </w:rPr>
              <w:t xml:space="preserve">export function IconName(props) { return (&lt;svg {...props} …&gt;); }</w:t>
            </w:r>
          </w:p>
        </w:tc>
      </w:tr>
      <w:tr>
        <w:tc>
          <w:tcPr>
            <w:tcW w:type="pct" w:w="50%"/>
          </w:tcPr>
          <w:p>
            <w:r>
              <w:t xml:space="preserve">Markdown image</w:t>
            </w:r>
          </w:p>
        </w:tc>
        <w:tc>
          <w:tcPr>
            <w:tcW w:type="pct" w:w="50%"/>
          </w:tcPr>
          <w:p>
            <w:r>
              <w:rPr>
                <w:rFonts w:ascii="Consolas" w:cs="Consolas" w:eastAsia="Consolas" w:hAnsi="Consolas"/>
                <w:shd w:fill="F3EEE3" w:color="auto" w:val="clear"/>
              </w:rPr>
              <w:t xml:space="preserve">![Icon name](data:image/svg+xml,…)</w:t>
            </w:r>
          </w:p>
        </w:tc>
      </w:tr>
      <w:tr>
        <w:tc>
          <w:tcPr>
            <w:tcW w:type="pct" w:w="50%"/>
          </w:tcPr>
          <w:p>
            <w:r>
              <w:t xml:space="preserve">CSS background</w:t>
            </w:r>
          </w:p>
        </w:tc>
        <w:tc>
          <w:tcPr>
            <w:tcW w:type="pct" w:w="50%"/>
          </w:tcPr>
          <w:p>
            <w:r>
              <w:rPr>
                <w:rFonts w:ascii="Consolas" w:cs="Consolas" w:eastAsia="Consolas" w:hAnsi="Consolas"/>
                <w:shd w:fill="F3EEE3" w:color="auto" w:val="clear"/>
              </w:rPr>
              <w:t xml:space="preserve">background-image: url("data:image/svg+xml,…");</w:t>
            </w:r>
            <w:r>
              <w:t xml:space="preserve"> plus no-repeat and contain sizing</w:t>
            </w:r>
          </w:p>
        </w:tc>
      </w:tr>
      <w:tr>
        <w:tc>
          <w:tcPr>
            <w:tcW w:type="pct" w:w="50%"/>
          </w:tcPr>
          <w:p>
            <w:r>
              <w:t xml:space="preserve">Data URI</w:t>
            </w:r>
          </w:p>
        </w:tc>
        <w:tc>
          <w:tcPr>
            <w:tcW w:type="pct" w:w="50%"/>
          </w:tcPr>
          <w:p>
            <w:r>
              <w:rPr>
                <w:rFonts w:ascii="Consolas" w:cs="Consolas" w:eastAsia="Consolas" w:hAnsi="Consolas"/>
                <w:shd w:fill="F3EEE3" w:color="auto" w:val="clear"/>
              </w:rPr>
              <w:t xml:space="preserve">data:image/svg+xml,…</w:t>
            </w:r>
          </w:p>
        </w:tc>
      </w:tr>
      <w:tr>
        <w:tc>
          <w:tcPr>
            <w:tcW w:type="pct" w:w="50%"/>
          </w:tcPr>
          <w:p>
            <w:r>
              <w:t xml:space="preserve">Image tag (self-contained)</w:t>
            </w:r>
          </w:p>
        </w:tc>
        <w:tc>
          <w:tcPr>
            <w:tcW w:type="pct" w:w="50%"/>
          </w:tcPr>
          <w:p>
            <w:r>
              <w:rPr>
                <w:rFonts w:ascii="Consolas" w:cs="Consolas" w:eastAsia="Consolas" w:hAnsi="Consolas"/>
                <w:shd w:fill="F3EEE3" w:color="auto" w:val="clear"/>
              </w:rPr>
              <w:t xml:space="preserve">&lt;img src="data:image/svg+xml,…" alt="Icon name" width="24" height="24"&gt;</w:t>
            </w:r>
          </w:p>
        </w:tc>
      </w:tr>
      <w:tr>
        <w:tc>
          <w:tcPr>
            <w:tcW w:type="pct" w:w="50%"/>
          </w:tcPr>
          <w:p>
            <w:r>
              <w:t xml:space="preserve">Icon name</w:t>
            </w:r>
          </w:p>
        </w:tc>
        <w:tc>
          <w:tcPr>
            <w:tcW w:type="pct" w:w="50%"/>
          </w:tcPr>
          <w:p>
            <w:r>
              <w:t xml:space="preserve">The icon ID, such as </w:t>
            </w:r>
            <w:r>
              <w:rPr>
                <w:rFonts w:ascii="Consolas" w:cs="Consolas" w:eastAsia="Consolas" w:hAnsi="Consolas"/>
                <w:shd w:fill="F3EEE3" w:color="auto" w:val="clear"/>
              </w:rPr>
              <w:t xml:space="preserve">files-blank-document-drawn-0001</w:t>
            </w:r>
            <w:r>
              <w:t xml:space="preserve">.</w:t>
            </w:r>
          </w:p>
        </w:tc>
      </w:tr>
      <w:tr>
        <w:tc>
          <w:tcPr>
            <w:tcW w:type="pct" w:w="50%"/>
          </w:tcPr>
          <w:p>
            <w:r>
              <w:t xml:space="preserve">Catalog path</w:t>
            </w:r>
          </w:p>
        </w:tc>
        <w:tc>
          <w:tcPr>
            <w:tcW w:type="pct" w:w="50%"/>
          </w:tcPr>
          <w:p>
            <w:r>
              <w:t xml:space="preserve">The icon's relative path in the catalog.</w:t>
            </w:r>
          </w:p>
        </w:tc>
      </w:tr>
    </w:tbl>
    <w:p/>
    <w:p>
      <w:pPr>
        <w:spacing w:after="120"/>
      </w:pPr>
      <w:r>
        <w:t xml:space="preserve">On a card, </w:t>
      </w:r>
      <w:r>
        <w:rPr>
          <w:b/>
          <w:bCs/>
        </w:rPr>
        <w:t xml:space="preserve">Copy</w:t>
      </w:r>
      <w:r>
        <w:t xml:space="preserve"> copies raw SVG, </w:t>
      </w:r>
      <w:r>
        <w:rPr>
          <w:b/>
          <w:bCs/>
        </w:rPr>
        <w:t xml:space="preserve">JSX</w:t>
      </w:r>
      <w:r>
        <w:t xml:space="preserve"> a JSX element and </w:t>
      </w:r>
      <w:r>
        <w:rPr>
          <w:b/>
          <w:bCs/>
        </w:rPr>
        <w:t xml:space="preserve">URI</w:t>
      </w:r>
      <w:r>
        <w:t xml:space="preserve"> a data URI.</w:t>
      </w:r>
    </w:p>
    <w:p>
      <w:pPr>
        <w:pStyle w:val="Heading2"/>
      </w:pPr>
      <w:r>
        <w:t xml:space="preserve">Save and open the source</w:t>
      </w:r>
    </w:p>
    <w:p>
      <w:pPr>
        <w:pStyle w:val="ListParagraph"/>
        <w:numPr>
          <w:ilvl w:val="0"/>
          <w:numId w:val="1"/>
        </w:numPr>
        <w:spacing w:after="60"/>
      </w:pPr>
      <w:r>
        <w:rPr>
          <w:b/>
          <w:bCs/>
        </w:rPr>
        <w:t xml:space="preserve">Save</w:t>
      </w:r>
      <w:r>
        <w:t xml:space="preserve"> on a card, or </w:t>
      </w:r>
      <w:r>
        <w:rPr>
          <w:b/>
          <w:bCs/>
        </w:rPr>
        <w:t xml:space="preserve">Save SVG As…</w:t>
      </w:r>
      <w:r>
        <w:t xml:space="preserve">, opens a save dialog in your first workspace folder (or home folder) with the icon's file name. Select </w:t>
      </w:r>
      <w:r>
        <w:rPr>
          <w:b/>
          <w:bCs/>
        </w:rPr>
        <w:t xml:space="preserve">Save icon</w:t>
      </w:r>
      <w:r>
        <w:t xml:space="preserve">.</w:t>
      </w:r>
    </w:p>
    <w:p>
      <w:pPr>
        <w:pStyle w:val="ListParagraph"/>
        <w:numPr>
          <w:ilvl w:val="0"/>
          <w:numId w:val="1"/>
        </w:numPr>
        <w:spacing w:after="60"/>
      </w:pPr>
      <w:r>
        <w:t xml:space="preserve">The artwork, </w:t>
      </w:r>
      <w:r>
        <w:rPr>
          <w:b/>
          <w:bCs/>
        </w:rPr>
        <w:t xml:space="preserve">Source</w:t>
      </w:r>
      <w:r>
        <w:t xml:space="preserve"> on a card, or </w:t>
      </w:r>
      <w:r>
        <w:rPr>
          <w:b/>
          <w:bCs/>
        </w:rPr>
        <w:t xml:space="preserve">Open SVG Source</w:t>
      </w:r>
      <w:r>
        <w:t xml:space="preserve"> opens the SVG in a preview tab.</w:t>
      </w:r>
    </w:p>
    <w:p>
      <w:pPr>
        <w:pStyle w:val="Heading2"/>
      </w:pPr>
      <w:r>
        <w:t xml:space="preserve">Other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Search Icons</w:t>
            </w:r>
          </w:p>
        </w:tc>
        <w:tc>
          <w:tcPr>
            <w:tcW w:type="pct" w:w="50%"/>
          </w:tcPr>
          <w:p>
            <w:r>
              <w:t xml:space="preserve">Choose an icon, then </w:t>
            </w:r>
            <w:r>
              <w:rPr>
                <w:b/>
                <w:bCs/>
              </w:rPr>
              <w:t xml:space="preserve">Smart Insert (matches this file)</w:t>
            </w:r>
            <w:r>
              <w:t xml:space="preserve">, </w:t>
            </w:r>
            <w:r>
              <w:rPr>
                <w:b/>
                <w:bCs/>
              </w:rPr>
              <w:t xml:space="preserve">Insert SVG at Cursor</w:t>
            </w:r>
            <w:r>
              <w:t xml:space="preserve">, </w:t>
            </w:r>
            <w:r>
              <w:rPr>
                <w:b/>
                <w:bCs/>
              </w:rPr>
              <w:t xml:space="preserve">Copy SVG</w:t>
            </w:r>
            <w:r>
              <w:t xml:space="preserve">, </w:t>
            </w:r>
            <w:r>
              <w:rPr>
                <w:b/>
                <w:bCs/>
              </w:rPr>
              <w:t xml:space="preserve">Save SVG As…</w:t>
            </w:r>
            <w:r>
              <w:t xml:space="preserve">, </w:t>
            </w:r>
            <w:r>
              <w:rPr>
                <w:b/>
                <w:bCs/>
              </w:rPr>
              <w:t xml:space="preserve">Open SVG Source</w:t>
            </w:r>
            <w:r>
              <w:t xml:space="preserve"> or </w:t>
            </w:r>
            <w:r>
              <w:rPr>
                <w:b/>
                <w:bCs/>
              </w:rPr>
              <w:t xml:space="preserve">Toggle Like</w:t>
            </w:r>
            <w:r>
              <w:t xml:space="preserve">.</w:t>
            </w:r>
          </w:p>
        </w:tc>
      </w:tr>
      <w:tr>
        <w:tc>
          <w:tcPr>
            <w:tcW w:type="pct" w:w="50%"/>
          </w:tcPr>
          <w:p>
            <w:r>
              <w:rPr>
                <w:b/>
                <w:bCs/>
              </w:rPr>
              <w:t xml:space="preserve">Insert SVG at Cursor</w:t>
            </w:r>
          </w:p>
        </w:tc>
        <w:tc>
          <w:tcPr>
            <w:tcW w:type="pct" w:w="50%"/>
          </w:tcPr>
          <w:p>
            <w:r>
              <w:t xml:space="preserve">Choose and insert (smart insert applies when on).</w:t>
            </w:r>
          </w:p>
        </w:tc>
      </w:tr>
      <w:tr>
        <w:tc>
          <w:tcPr>
            <w:tcW w:type="pct" w:w="50%"/>
          </w:tcPr>
          <w:p>
            <w:r>
              <w:rPr>
                <w:b/>
                <w:bCs/>
              </w:rPr>
              <w:t xml:space="preserve">Copy SVG</w:t>
            </w:r>
          </w:p>
        </w:tc>
        <w:tc>
          <w:tcPr>
            <w:tcW w:type="pct" w:w="50%"/>
          </w:tcPr>
          <w:p>
            <w:r>
              <w:t xml:space="preserve">Choose and copy raw SVG.</w:t>
            </w:r>
          </w:p>
        </w:tc>
      </w:tr>
      <w:tr>
        <w:tc>
          <w:tcPr>
            <w:tcW w:type="pct" w:w="50%"/>
          </w:tcPr>
          <w:p>
            <w:r>
              <w:rPr>
                <w:b/>
                <w:bCs/>
              </w:rPr>
              <w:t xml:space="preserve">Insert from Likes</w:t>
            </w:r>
          </w:p>
        </w:tc>
        <w:tc>
          <w:tcPr>
            <w:tcW w:type="pct" w:w="50%"/>
          </w:tcPr>
          <w:p>
            <w:r>
              <w:t xml:space="preserve">Choose a liked icon and insert.</w:t>
            </w:r>
          </w:p>
        </w:tc>
      </w:tr>
      <w:tr>
        <w:tc>
          <w:tcPr>
            <w:tcW w:type="pct" w:w="50%"/>
          </w:tcPr>
          <w:p>
            <w:r>
              <w:rPr>
                <w:b/>
                <w:bCs/>
              </w:rPr>
              <w:t xml:space="preserve">Insert from Recent</w:t>
            </w:r>
          </w:p>
        </w:tc>
        <w:tc>
          <w:tcPr>
            <w:tcW w:type="pct" w:w="50%"/>
          </w:tcPr>
          <w:p>
            <w:r>
              <w:t xml:space="preserve">Choose a recent icon and insert. Also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tc>
      </w:tr>
      <w:tr>
        <w:tc>
          <w:tcPr>
            <w:tcW w:type="pct" w:w="50%"/>
          </w:tcPr>
          <w:p>
            <w:r>
              <w:rPr>
                <w:b/>
                <w:bCs/>
              </w:rPr>
              <w:t xml:space="preserve">Toggle Like for an Icon</w:t>
            </w:r>
          </w:p>
        </w:tc>
        <w:tc>
          <w:tcPr>
            <w:tcW w:type="pct" w:w="50%"/>
          </w:tcPr>
          <w:p>
            <w:r>
              <w:t xml:space="preserve">Like or unlike an icon.</w:t>
            </w:r>
          </w:p>
        </w:tc>
      </w:tr>
      <w:tr>
        <w:tc>
          <w:tcPr>
            <w:tcW w:type="pct" w:w="50%"/>
          </w:tcPr>
          <w:p>
            <w:r>
              <w:rPr>
                <w:b/>
                <w:bCs/>
              </w:rPr>
              <w:t xml:space="preserve">Clear Likes, Recents and Learned Recommendations</w:t>
            </w:r>
          </w:p>
        </w:tc>
        <w:tc>
          <w:tcPr>
            <w:tcW w:type="pct" w:w="50%"/>
          </w:tcPr>
          <w:p>
            <w:r>
              <w:t xml:space="preserve">Confirm with </w:t>
            </w:r>
            <w:r>
              <w:rPr>
                <w:b/>
                <w:bCs/>
              </w:rPr>
              <w:t xml:space="preserve">Clear</w:t>
            </w:r>
            <w:r>
              <w:t xml:space="preserve"> to reset.</w:t>
            </w:r>
          </w:p>
        </w:tc>
      </w:tr>
    </w:tbl>
    <w:p/>
    <w:p>
      <w:pPr>
        <w:pStyle w:val="Heading2"/>
      </w:pPr>
      <w:r>
        <w:t xml:space="preserve">Hover previews</w:t>
      </w:r>
    </w:p>
    <w:p>
      <w:pPr>
        <w:spacing w:after="120"/>
      </w:pPr>
      <w:r>
        <w:t xml:space="preserve">Hover over a Drawn icon ID, such as </w:t>
      </w:r>
      <w:r>
        <w:rPr>
          <w:rFonts w:ascii="Consolas" w:cs="Consolas" w:eastAsia="Consolas" w:hAnsi="Consolas"/>
          <w:shd w:fill="F3EEE3" w:color="auto" w:val="clear"/>
        </w:rPr>
        <w:t xml:space="preserve">files-blank-document-drawn-0001</w:t>
      </w:r>
      <w:r>
        <w:t xml:space="preserve">, in HTML, CSS, SCSS, Less, Vue, Svelte, Astro, JavaScript, TypeScript, React JSX and TSX, JSON, JSONC, Markdown, PHP, Handlebars or XML. The hover shows a 48-pixel colour preview, the name and description, ID, category and tags, and </w:t>
      </w:r>
      <w:r>
        <w:rPr>
          <w:b/>
          <w:bCs/>
        </w:rPr>
        <w:t xml:space="preserve">Open in Icon Library</w:t>
      </w:r>
      <w:r>
        <w:t xml:space="preserve">. Turn it off with </w:t>
      </w:r>
      <w:r>
        <w:rPr>
          <w:rFonts w:ascii="Consolas" w:cs="Consolas" w:eastAsia="Consolas" w:hAnsi="Consolas"/>
          <w:shd w:fill="F3EEE3" w:color="auto" w:val="clear"/>
        </w:rPr>
        <w:t xml:space="preserve">auricIconsDrawn.library.hoverPreview</w:t>
      </w:r>
      <w:r>
        <w:t xml:space="preserve">.</w:t>
      </w:r>
    </w:p>
    <w:p>
      <w:pPr>
        <w:pStyle w:val="Heading2"/>
      </w:pPr>
      <w:r>
        <w:t xml:space="preserve">Result</w:t>
      </w:r>
    </w:p>
    <w:p>
      <w:pPr>
        <w:spacing w:after="120"/>
      </w:pPr>
      <w:r>
        <w:t xml:space="preserve">The icon is in your file, on your clipboard or saved as an </w:t>
      </w:r>
      <w:r>
        <w:rPr>
          <w:rFonts w:ascii="Consolas" w:cs="Consolas" w:eastAsia="Consolas" w:hAnsi="Consolas"/>
          <w:shd w:fill="F3EEE3" w:color="auto" w:val="clear"/>
        </w:rPr>
        <w:t xml:space="preserve">.svg</w:t>
      </w:r>
      <w:r>
        <w:t xml:space="preserve"> file, and it appears under </w:t>
      </w:r>
      <w:r>
        <w:rPr>
          <w:b/>
          <w:bCs/>
        </w:rPr>
        <w:t xml:space="preserve">Recent</w:t>
      </w:r>
      <w:r>
        <w:t xml:space="preserve">.</w:t>
      </w:r>
    </w:p>
    <w:p>
      <w:r>
        <w:rPr>
          <w:b/>
          <w:bCs/>
          <w:color w:val="6F5710"/>
          <w:sz w:val="16"/>
          <w:szCs w:val="16"/>
        </w:rPr>
        <w:t xml:space="preserve">VS CODE EXTENSIONS › AURIC ICONS: DRAWN</w:t>
      </w:r>
    </w:p>
    <w:p>
      <w:pPr>
        <w:pStyle w:val="Heading1"/>
      </w:pPr>
      <w:r>
        <w:t xml:space="preserve">Use Drawn with Modern and Playful</w:t>
      </w:r>
    </w:p>
    <w:p>
      <w:pPr>
        <w:spacing w:after="200"/>
      </w:pPr>
      <w:r>
        <w:rPr>
          <w:i/>
          <w:iCs/>
          <w:color w:val="4A453E"/>
        </w:rPr>
        <w:t xml:space="preserve">How Drawn merges with Auric Icons: Modern and Playful into one library, and how Auric Artisan Icon Studio takes over hosting.</w:t>
      </w:r>
    </w:p>
    <w:p>
      <w:pPr>
        <w:spacing w:after="120"/>
      </w:pPr>
      <w:r>
        <w:t xml:space="preserve">Drawn works by itself. When </w:t>
      </w:r>
      <w:r>
        <w:rPr>
          <w:b/>
          <w:bCs/>
        </w:rPr>
        <w:t xml:space="preserve">Auric Icons: Modern</w:t>
      </w:r>
      <w:r>
        <w:t xml:space="preserve"> or </w:t>
      </w:r>
      <w:r>
        <w:rPr>
          <w:b/>
          <w:bCs/>
        </w:rPr>
        <w:t xml:space="preserve">Auric Icons: Playful</w:t>
      </w:r>
      <w:r>
        <w:t xml:space="preserve"> is also installed, the extensions show one library instead of duplicate sidebars.</w:t>
      </w:r>
    </w:p>
    <w:p>
      <w:pPr>
        <w:pStyle w:val="Heading2"/>
      </w:pPr>
      <w:r>
        <w:t xml:space="preserve">What happens when they are co-installed</w:t>
      </w:r>
    </w:p>
    <w:p>
      <w:pPr>
        <w:pStyle w:val="ListParagraph"/>
        <w:numPr>
          <w:ilvl w:val="0"/>
          <w:numId w:val="129"/>
        </w:numPr>
        <w:spacing w:after="60"/>
      </w:pPr>
      <w:r>
        <w:t xml:space="preserve">One extension becomes the </w:t>
      </w:r>
      <w:r>
        <w:rPr>
          <w:b/>
          <w:bCs/>
        </w:rPr>
        <w:t xml:space="preserve">host</w:t>
      </w:r>
      <w:r>
        <w:t xml:space="preserve"> automatically. With the current versions, that is Modern when it is installed; with only Drawn and Playful, Drawn hosts.</w:t>
      </w:r>
    </w:p>
    <w:p>
      <w:pPr>
        <w:pStyle w:val="ListParagraph"/>
        <w:numPr>
          <w:ilvl w:val="0"/>
          <w:numId w:val="129"/>
        </w:numPr>
        <w:spacing w:after="60"/>
      </w:pPr>
      <w:r>
        <w:t xml:space="preserve">The host's </w:t>
      </w:r>
      <w:r>
        <w:rPr>
          <w:b/>
          <w:bCs/>
        </w:rPr>
        <w:t xml:space="preserve">Icon Library</w:t>
      </w:r>
      <w:r>
        <w:t xml:space="preserve"> view (headed "Icon Studio") contains every installed collection.</w:t>
      </w:r>
    </w:p>
    <w:p>
      <w:pPr>
        <w:pStyle w:val="ListParagraph"/>
        <w:numPr>
          <w:ilvl w:val="0"/>
          <w:numId w:val="129"/>
        </w:numPr>
        <w:spacing w:after="60"/>
      </w:pPr>
      <w:r>
        <w:t xml:space="preserve">A </w:t>
      </w:r>
      <w:r>
        <w:rPr>
          <w:b/>
          <w:bCs/>
        </w:rPr>
        <w:t xml:space="preserve">Library</w:t>
      </w:r>
      <w:r>
        <w:t xml:space="preserve"> filter appears, and each card shows a badge naming its collection.</w:t>
      </w:r>
    </w:p>
    <w:p>
      <w:pPr>
        <w:pStyle w:val="ListParagraph"/>
        <w:numPr>
          <w:ilvl w:val="0"/>
          <w:numId w:val="129"/>
        </w:numPr>
        <w:spacing w:after="60"/>
      </w:pPr>
      <w:r>
        <w:t xml:space="preserve">The </w:t>
      </w:r>
      <w:r>
        <w:rPr>
          <w:b/>
          <w:bCs/>
        </w:rPr>
        <w:t xml:space="preserve">Variant</w:t>
      </w:r>
      <w:r>
        <w:t xml:space="preserve"> buttons offer every collection's variants. If a collection lacks the selected variant (for example Drawn has no </w:t>
      </w:r>
      <w:r>
        <w:rPr>
          <w:b/>
          <w:bCs/>
        </w:rPr>
        <w:t xml:space="preserve">Filled</w:t>
      </w:r>
      <w:r>
        <w:t xml:space="preserve"> or </w:t>
      </w:r>
      <w:r>
        <w:rPr>
          <w:b/>
          <w:bCs/>
        </w:rPr>
        <w:t xml:space="preserve">Small</w:t>
      </w:r>
      <w:r>
        <w:t xml:space="preserve">), its cards fall back to Color.</w:t>
      </w:r>
    </w:p>
    <w:p>
      <w:pPr>
        <w:pStyle w:val="ListParagraph"/>
        <w:numPr>
          <w:ilvl w:val="0"/>
          <w:numId w:val="129"/>
        </w:numPr>
        <w:spacing w:after="60"/>
      </w:pPr>
      <w:r>
        <w:t xml:space="preserve">The other extensions hide their views, Command Palette entries and shortcuts, and forward their commands to the host.</w:t>
      </w:r>
    </w:p>
    <w:p>
      <w:pPr>
        <w:spacing w:after="120"/>
      </w:pPr>
      <w:r>
        <w:t xml:space="preserve">This updates on its own when you install or remove a collection. No reload is needed.</w:t>
      </w:r>
    </w:p>
    <w:p>
      <w:pPr>
        <w:pStyle w:val="Heading2"/>
      </w:pPr>
      <w:r>
        <w:t xml:space="preserve">Likes and recents</w:t>
      </w:r>
    </w:p>
    <w:p>
      <w:pPr>
        <w:spacing w:after="120"/>
      </w:pPr>
      <w:r>
        <w:t xml:space="preserve">Likes and recent icons are stored by the extension that owns each icon. The merged view shows them together. If you uninstall Drawn, its icons and their history leave the merged view; the other collections keep theirs.</w:t>
      </w:r>
    </w:p>
    <w:p>
      <w:pPr>
        <w:pStyle w:val="Heading2"/>
      </w:pPr>
      <w:r>
        <w:t xml:space="preserve">Hover previews</w:t>
      </w:r>
    </w:p>
    <w:p>
      <w:pPr>
        <w:spacing w:after="120"/>
      </w:pPr>
      <w:r>
        <w:t xml:space="preserve">Drawn previews only Drawn icon IDs, so hovering always shows one preview.</w:t>
      </w:r>
    </w:p>
    <w:p>
      <w:pPr>
        <w:pStyle w:val="Heading2"/>
      </w:pPr>
      <w:r>
        <w:t xml:space="preserve">With Auric Artisan Icon Studio</w:t>
      </w:r>
    </w:p>
    <w:p>
      <w:pPr>
        <w:spacing w:after="120"/>
      </w:pPr>
      <w:r>
        <w:t xml:space="preserve">Auric Artisan Icon Studio</w:t>
      </w:r>
      <w:r>
        <w:t xml:space="preserve"> already contains the Drawn collection. By default it hosts Drawn, Modern and Playful, so their separate views, palette entries and shortcuts are hidden.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to bring the Drawn view back. Icon Studio keeps its own likes and recents.</w:t>
      </w:r>
    </w:p>
    <w:p>
      <w:pPr>
        <w:spacing w:after="120"/>
      </w:pPr>
      <w:r>
        <w:t xml:space="preserve">See </w:t>
      </w:r>
      <w:r>
        <w:t xml:space="preserve">The merged Icon Studio</w:t>
      </w:r>
      <w:r>
        <w:t xml:space="preserve"> in the Modern documentation for more detail.</w:t>
      </w:r>
    </w:p>
    <w:p>
      <w:pPr>
        <w:pStyle w:val="Heading2"/>
      </w:pPr>
      <w:r>
        <w:t xml:space="preserve">A file icon theme for Drawn</w:t>
      </w:r>
    </w:p>
    <w:p>
      <w:pPr>
        <w:spacing w:after="120"/>
      </w:pPr>
      <w:r>
        <w:t xml:space="preserve">Drawn has no Explorer file icon theme. Install Auric Icons: Modern for the family's file and folder theme; both libraries still merge.</w:t>
      </w:r>
    </w:p>
    <w:p>
      <w:pPr>
        <w:pStyle w:val="Heading2"/>
      </w:pPr>
      <w:r>
        <w:t xml:space="preserve">Result</w:t>
      </w:r>
    </w:p>
    <w:p>
      <w:pPr>
        <w:spacing w:after="120"/>
      </w:pPr>
      <w:r>
        <w:t xml:space="preserve">With several Auric collections installed, you see Drawn alongside them in one library and can filter to Drawn with the </w:t>
      </w:r>
      <w:r>
        <w:rPr>
          <w:b/>
          <w:bCs/>
        </w:rPr>
        <w:t xml:space="preserve">Library</w:t>
      </w:r>
      <w:r>
        <w:t xml:space="preserve"> filter.</w:t>
      </w:r>
    </w:p>
    <w:p>
      <w:r>
        <w:rPr>
          <w:b/>
          <w:bCs/>
          <w:color w:val="6F5710"/>
          <w:sz w:val="16"/>
          <w:szCs w:val="16"/>
        </w:rPr>
        <w:t xml:space="preserve">VS CODE EXTENSIONS › AURIC ICONS: DRAWN</w:t>
      </w:r>
    </w:p>
    <w:p>
      <w:pPr>
        <w:pStyle w:val="Heading1"/>
      </w:pPr>
      <w:r>
        <w:t xml:space="preserve">Auric Icons: Drawn reference</w:t>
      </w:r>
    </w:p>
    <w:p>
      <w:pPr>
        <w:spacing w:after="200"/>
      </w:pPr>
      <w:r>
        <w:rPr>
          <w:i/>
          <w:iCs/>
          <w:color w:val="4A453E"/>
        </w:rPr>
        <w:t xml:space="preserve">Every command, keybinding, setting, view, category and library control in Auric Icons: Drawn 0.12.1.</w:t>
      </w:r>
    </w:p>
    <w:p>
      <w:pPr>
        <w:spacing w:after="120"/>
      </w:pPr>
      <w:r>
        <w:t xml:space="preserve">This reference describes version 0.12.1 as published on the Visual Studio Marketplace.</w:t>
      </w:r>
    </w:p>
    <w:p>
      <w:pPr>
        <w:pStyle w:val="Heading2"/>
      </w:pPr>
      <w:r>
        <w:t xml:space="preserve">Commands</w:t>
      </w:r>
    </w:p>
    <w:p>
      <w:pPr>
        <w:spacing w:after="120"/>
      </w:pPr>
      <w:r>
        <w:t xml:space="preserve">Category in the Command Palette: </w:t>
      </w:r>
      <w:r>
        <w:rPr>
          <w:b/>
          <w:bCs/>
        </w:rPr>
        <w:t xml:space="preserve">Auric Icons: Drawn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Icon Library</w:t>
            </w:r>
          </w:p>
        </w:tc>
        <w:tc>
          <w:tcPr>
            <w:tcW w:type="pct" w:w="33%"/>
          </w:tcPr>
          <w:p>
            <w:r>
              <w:rPr>
                <w:rFonts w:ascii="Consolas" w:cs="Consolas" w:eastAsia="Consolas" w:hAnsi="Consolas"/>
                <w:shd w:fill="F3EEE3" w:color="auto" w:val="clear"/>
              </w:rPr>
              <w:t xml:space="preserve">auricIconsDrawn.library.openExplorer</w:t>
            </w:r>
          </w:p>
        </w:tc>
        <w:tc>
          <w:tcPr>
            <w:tcW w:type="pct" w:w="33%"/>
          </w:tcPr>
          <w:p>
            <w:r>
              <w:t xml:space="preserve">Opens the </w:t>
            </w:r>
            <w:r>
              <w:rPr>
                <w:b/>
                <w:bCs/>
              </w:rPr>
              <w:t xml:space="preserve">Icon Studio — Library</w:t>
            </w:r>
            <w:r>
              <w:t xml:space="preserve"> editor tab.</w:t>
            </w:r>
          </w:p>
        </w:tc>
      </w:tr>
      <w:tr>
        <w:tc>
          <w:tcPr>
            <w:tcW w:type="pct" w:w="33%"/>
          </w:tcPr>
          <w:p>
            <w:r>
              <w:t xml:space="preserve">Search Icons</w:t>
            </w:r>
          </w:p>
        </w:tc>
        <w:tc>
          <w:tcPr>
            <w:tcW w:type="pct" w:w="33%"/>
          </w:tcPr>
          <w:p>
            <w:r>
              <w:rPr>
                <w:rFonts w:ascii="Consolas" w:cs="Consolas" w:eastAsia="Consolas" w:hAnsi="Consolas"/>
                <w:shd w:fill="F3EEE3" w:color="auto" w:val="clear"/>
              </w:rPr>
              <w:t xml:space="preserve">auricIconsDrawn.library.searchIcons</w:t>
            </w:r>
          </w:p>
        </w:tc>
        <w:tc>
          <w:tcPr>
            <w:tcW w:type="pct" w:w="33%"/>
          </w:tcPr>
          <w:p>
            <w:r>
              <w:t xml:space="preserve">Choose an icon, then an action.</w:t>
            </w:r>
          </w:p>
        </w:tc>
      </w:tr>
      <w:tr>
        <w:tc>
          <w:tcPr>
            <w:tcW w:type="pct" w:w="33%"/>
          </w:tcPr>
          <w:p>
            <w:r>
              <w:t xml:space="preserve">Insert SVG at Cursor</w:t>
            </w:r>
          </w:p>
        </w:tc>
        <w:tc>
          <w:tcPr>
            <w:tcW w:type="pct" w:w="33%"/>
          </w:tcPr>
          <w:p>
            <w:r>
              <w:rPr>
                <w:rFonts w:ascii="Consolas" w:cs="Consolas" w:eastAsia="Consolas" w:hAnsi="Consolas"/>
                <w:shd w:fill="F3EEE3" w:color="auto" w:val="clear"/>
              </w:rPr>
              <w:t xml:space="preserve">auricIconsDrawn.library.insertSvg</w:t>
            </w:r>
          </w:p>
        </w:tc>
        <w:tc>
          <w:tcPr>
            <w:tcW w:type="pct" w:w="33%"/>
          </w:tcPr>
          <w:p>
            <w:r>
              <w:t xml:space="preserve">Choose an icon and insert it.</w:t>
            </w:r>
          </w:p>
        </w:tc>
      </w:tr>
      <w:tr>
        <w:tc>
          <w:tcPr>
            <w:tcW w:type="pct" w:w="33%"/>
          </w:tcPr>
          <w:p>
            <w:r>
              <w:t xml:space="preserve">Smart Insert Icon (matches active language)</w:t>
            </w:r>
          </w:p>
        </w:tc>
        <w:tc>
          <w:tcPr>
            <w:tcW w:type="pct" w:w="33%"/>
          </w:tcPr>
          <w:p>
            <w:r>
              <w:rPr>
                <w:rFonts w:ascii="Consolas" w:cs="Consolas" w:eastAsia="Consolas" w:hAnsi="Consolas"/>
                <w:shd w:fill="F3EEE3" w:color="auto" w:val="clear"/>
              </w:rPr>
              <w:t xml:space="preserve">auricIconsDrawn.library.smartInsert</w:t>
            </w:r>
          </w:p>
        </w:tc>
        <w:tc>
          <w:tcPr>
            <w:tcW w:type="pct" w:w="33%"/>
          </w:tcPr>
          <w:p>
            <w:r>
              <w:t xml:space="preserve">Choose an icon and insert with language-aware output.</w:t>
            </w:r>
          </w:p>
        </w:tc>
      </w:tr>
      <w:tr>
        <w:tc>
          <w:tcPr>
            <w:tcW w:type="pct" w:w="33%"/>
          </w:tcPr>
          <w:p>
            <w:r>
              <w:t xml:space="preserve">Copy Icon As… (JSX, CSS, Markdown, Data URI, Image tag)</w:t>
            </w:r>
          </w:p>
        </w:tc>
        <w:tc>
          <w:tcPr>
            <w:tcW w:type="pct" w:w="33%"/>
          </w:tcPr>
          <w:p>
            <w:r>
              <w:rPr>
                <w:rFonts w:ascii="Consolas" w:cs="Consolas" w:eastAsia="Consolas" w:hAnsi="Consolas"/>
                <w:shd w:fill="F3EEE3" w:color="auto" w:val="clear"/>
              </w:rPr>
              <w:t xml:space="preserve">auricIconsDrawn.library.copyAs</w:t>
            </w:r>
          </w:p>
        </w:tc>
        <w:tc>
          <w:tcPr>
            <w:tcW w:type="pct" w:w="33%"/>
          </w:tcPr>
          <w:p>
            <w:r>
              <w:t xml:space="preserve">Choose an icon and one of nine formats.</w:t>
            </w:r>
          </w:p>
        </w:tc>
      </w:tr>
      <w:tr>
        <w:tc>
          <w:tcPr>
            <w:tcW w:type="pct" w:w="33%"/>
          </w:tcPr>
          <w:p>
            <w:r>
              <w:t xml:space="preserve">Insert from Likes</w:t>
            </w:r>
          </w:p>
        </w:tc>
        <w:tc>
          <w:tcPr>
            <w:tcW w:type="pct" w:w="33%"/>
          </w:tcPr>
          <w:p>
            <w:r>
              <w:rPr>
                <w:rFonts w:ascii="Consolas" w:cs="Consolas" w:eastAsia="Consolas" w:hAnsi="Consolas"/>
                <w:shd w:fill="F3EEE3" w:color="auto" w:val="clear"/>
              </w:rPr>
              <w:t xml:space="preserve">auricIconsDrawn.library.showFavorites</w:t>
            </w:r>
          </w:p>
        </w:tc>
        <w:tc>
          <w:tcPr>
            <w:tcW w:type="pct" w:w="33%"/>
          </w:tcPr>
          <w:p>
            <w:r>
              <w:t xml:space="preserve">Choose a liked icon and insert.</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auricIconsDrawn.library.showRecents</w:t>
            </w:r>
          </w:p>
        </w:tc>
        <w:tc>
          <w:tcPr>
            <w:tcW w:type="pct" w:w="33%"/>
          </w:tcPr>
          <w:p>
            <w:r>
              <w:t xml:space="preserve">Choose a recent icon and insert.</w:t>
            </w:r>
          </w:p>
        </w:tc>
      </w:tr>
      <w:tr>
        <w:tc>
          <w:tcPr>
            <w:tcW w:type="pct" w:w="33%"/>
          </w:tcPr>
          <w:p>
            <w:r>
              <w:t xml:space="preserve">Toggle Like for an Icon</w:t>
            </w:r>
          </w:p>
        </w:tc>
        <w:tc>
          <w:tcPr>
            <w:tcW w:type="pct" w:w="33%"/>
          </w:tcPr>
          <w:p>
            <w:r>
              <w:rPr>
                <w:rFonts w:ascii="Consolas" w:cs="Consolas" w:eastAsia="Consolas" w:hAnsi="Consolas"/>
                <w:shd w:fill="F3EEE3" w:color="auto" w:val="clear"/>
              </w:rPr>
              <w:t xml:space="preserve">auricIconsDrawn.library.toggleFavorite</w:t>
            </w:r>
          </w:p>
        </w:tc>
        <w:tc>
          <w:tcPr>
            <w:tcW w:type="pct" w:w="33%"/>
          </w:tcPr>
          <w:p>
            <w:r>
              <w:t xml:space="preserve">Like or unlike an icon.</w:t>
            </w:r>
          </w:p>
        </w:tc>
      </w:tr>
      <w:tr>
        <w:tc>
          <w:tcPr>
            <w:tcW w:type="pct" w:w="33%"/>
          </w:tcPr>
          <w:p>
            <w:r>
              <w:t xml:space="preserve">Clear Likes, Recents and Learned Recommendations</w:t>
            </w:r>
          </w:p>
        </w:tc>
        <w:tc>
          <w:tcPr>
            <w:tcW w:type="pct" w:w="33%"/>
          </w:tcPr>
          <w:p>
            <w:r>
              <w:rPr>
                <w:rFonts w:ascii="Consolas" w:cs="Consolas" w:eastAsia="Consolas" w:hAnsi="Consolas"/>
                <w:shd w:fill="F3EEE3" w:color="auto" w:val="clear"/>
              </w:rPr>
              <w:t xml:space="preserve">auricIconsDrawn.library.resetPersonalization</w:t>
            </w:r>
          </w:p>
        </w:tc>
        <w:tc>
          <w:tcPr>
            <w:tcW w:type="pct" w:w="33%"/>
          </w:tcPr>
          <w:p>
            <w:r>
              <w:t xml:space="preserve">Confirm, then reset personalisation.</w:t>
            </w:r>
          </w:p>
        </w:tc>
      </w:tr>
      <w:tr>
        <w:tc>
          <w:tcPr>
            <w:tcW w:type="pct" w:w="33%"/>
          </w:tcPr>
          <w:p>
            <w:r>
              <w:t xml:space="preserve">Copy SVG</w:t>
            </w:r>
          </w:p>
        </w:tc>
        <w:tc>
          <w:tcPr>
            <w:tcW w:type="pct" w:w="33%"/>
          </w:tcPr>
          <w:p>
            <w:r>
              <w:rPr>
                <w:rFonts w:ascii="Consolas" w:cs="Consolas" w:eastAsia="Consolas" w:hAnsi="Consolas"/>
                <w:shd w:fill="F3EEE3" w:color="auto" w:val="clear"/>
              </w:rPr>
              <w:t xml:space="preserve">auricIconsDrawn.library.copySvg</w:t>
            </w:r>
          </w:p>
        </w:tc>
        <w:tc>
          <w:tcPr>
            <w:tcW w:type="pct" w:w="33%"/>
          </w:tcPr>
          <w:p>
            <w:r>
              <w:t xml:space="preserve">Choose an icon and copy raw SVG.</w:t>
            </w:r>
          </w:p>
        </w:tc>
      </w:tr>
      <w:tr>
        <w:tc>
          <w:tcPr>
            <w:tcW w:type="pct" w:w="33%"/>
          </w:tcPr>
          <w:p>
            <w:r>
              <w:t xml:space="preserve">Save SVG As…</w:t>
            </w:r>
          </w:p>
        </w:tc>
        <w:tc>
          <w:tcPr>
            <w:tcW w:type="pct" w:w="33%"/>
          </w:tcPr>
          <w:p>
            <w:r>
              <w:rPr>
                <w:rFonts w:ascii="Consolas" w:cs="Consolas" w:eastAsia="Consolas" w:hAnsi="Consolas"/>
                <w:shd w:fill="F3EEE3" w:color="auto" w:val="clear"/>
              </w:rPr>
              <w:t xml:space="preserve">auricIconsDrawn.library.saveSvg</w:t>
            </w:r>
          </w:p>
        </w:tc>
        <w:tc>
          <w:tcPr>
            <w:tcW w:type="pct" w:w="33%"/>
          </w:tcPr>
          <w:p>
            <w:r>
              <w:t xml:space="preserve">Choose an icon and save it as a file.</w:t>
            </w:r>
          </w:p>
        </w:tc>
      </w:tr>
      <w:tr>
        <w:tc>
          <w:tcPr>
            <w:tcW w:type="pct" w:w="33%"/>
          </w:tcPr>
          <w:p>
            <w:r>
              <w:t xml:space="preserve">Open SVG Source</w:t>
            </w:r>
          </w:p>
        </w:tc>
        <w:tc>
          <w:tcPr>
            <w:tcW w:type="pct" w:w="33%"/>
          </w:tcPr>
          <w:p>
            <w:r>
              <w:rPr>
                <w:rFonts w:ascii="Consolas" w:cs="Consolas" w:eastAsia="Consolas" w:hAnsi="Consolas"/>
                <w:shd w:fill="F3EEE3" w:color="auto" w:val="clear"/>
              </w:rPr>
              <w:t xml:space="preserve">auricIconsDrawn.library.openSource</w:t>
            </w:r>
          </w:p>
        </w:tc>
        <w:tc>
          <w:tcPr>
            <w:tcW w:type="pct" w:w="33%"/>
          </w:tcPr>
          <w:p>
            <w:r>
              <w:t xml:space="preserve">Choose an icon and open its SVG.</w:t>
            </w:r>
          </w:p>
        </w:tc>
      </w:tr>
    </w:tbl>
    <w:p/>
    <w:p>
      <w:pPr>
        <w:spacing w:after="120"/>
      </w:pPr>
      <w:r>
        <w:t xml:space="preserve">These commands are hidden from the Command Palette while another extension hosts the shared library; from keybindings they forward to the host.</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and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t xml:space="preserve">Smart Insert Icon</w:t>
            </w:r>
          </w:p>
        </w:tc>
        <w:tc>
          <w:tcPr>
            <w:tcW w:type="pct" w:w="25%"/>
          </w:tcPr>
          <w:p>
            <w:r>
              <w:t xml:space="preserve">Editor focused and Drawn hosts the library</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t xml:space="preserve">Insert from Recent</w:t>
            </w:r>
          </w:p>
        </w:tc>
        <w:tc>
          <w:tcPr>
            <w:tcW w:type="pct" w:w="25%"/>
          </w:tcPr>
          <w:p>
            <w:r>
              <w:t xml:space="preserve">Editor focused and Drawn hosts the library</w:t>
            </w:r>
          </w:p>
        </w:tc>
      </w:tr>
    </w:tbl>
    <w:p/>
    <w:p>
      <w:pPr>
        <w:spacing w:after="120"/>
      </w:pPr>
      <w:r>
        <w:t xml:space="preserve">In the view: </w:t>
      </w:r>
      <w:r>
        <w:rPr>
          <w:rFonts w:ascii="Consolas" w:cs="Consolas" w:eastAsia="Consolas" w:hAnsi="Consolas"/>
          <w:shd w:fill="F3EEE3" w:color="auto" w:val="clear"/>
        </w:rPr>
        <w:t xml:space="preserve">/</w:t>
      </w:r>
      <w:r>
        <w:t xml:space="preserve"> focuses search, </w:t>
      </w:r>
      <w:r>
        <w:rPr>
          <w:rFonts w:ascii="Consolas" w:cs="Consolas" w:eastAsia="Consolas" w:hAnsi="Consolas"/>
          <w:shd w:fill="F3EEE3" w:color="auto" w:val="clear"/>
        </w:rPr>
        <w:t xml:space="preserve">Escape</w:t>
      </w:r>
      <w:r>
        <w:t xml:space="preserve"> clears it or closes a dropdown, arrow keys move between dropdown options.</w:t>
      </w:r>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auricIconsDrawn.library.defaultVariant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mono</w:t>
            </w:r>
            <w:r>
              <w:t xml:space="preserve">,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duotone</w:t>
            </w:r>
          </w:p>
        </w:tc>
        <w:tc>
          <w:tcPr>
            <w:tcW w:type="pct" w:w="20%"/>
          </w:tcPr>
          <w:p>
            <w:r>
              <w:rPr>
                <w:rFonts w:ascii="Consolas" w:cs="Consolas" w:eastAsia="Consolas" w:hAnsi="Consolas"/>
                <w:shd w:fill="F3EEE3" w:color="auto" w:val="clear"/>
              </w:rPr>
              <w:t xml:space="preserve">auto</w:t>
            </w:r>
          </w:p>
        </w:tc>
        <w:tc>
          <w:tcPr>
            <w:tcW w:type="pct" w:w="20%"/>
          </w:tcPr>
          <w:p>
            <w:r>
              <w:t xml:space="preserve">Variant for Command Palette actions; </w:t>
            </w:r>
            <w:r>
              <w:rPr>
                <w:rFonts w:ascii="Consolas" w:cs="Consolas" w:eastAsia="Consolas" w:hAnsi="Consolas"/>
                <w:shd w:fill="F3EEE3" w:color="auto" w:val="clear"/>
              </w:rPr>
              <w:t xml:space="preserve">auto</w:t>
            </w:r>
            <w:r>
              <w:t xml:space="preserve"> follows the file.</w:t>
            </w:r>
          </w:p>
        </w:tc>
      </w:tr>
      <w:tr>
        <w:tc>
          <w:tcPr>
            <w:tcW w:type="pct" w:w="20%"/>
          </w:tcPr>
          <w:p>
            <w:r>
              <w:rPr>
                <w:rFonts w:ascii="Consolas" w:cs="Consolas" w:eastAsia="Consolas" w:hAnsi="Consolas"/>
                <w:shd w:fill="F3EEE3" w:color="auto" w:val="clear"/>
              </w:rPr>
              <w:t xml:space="preserve">auricIconsDrawn.library.pageSize</w:t>
            </w:r>
          </w:p>
        </w:tc>
        <w:tc>
          <w:tcPr>
            <w:tcW w:type="pct" w:w="20%"/>
          </w:tcPr>
          <w:p>
            <w:r>
              <w:t xml:space="preserve">number</w:t>
            </w:r>
          </w:p>
        </w:tc>
        <w:tc>
          <w:tcPr>
            <w:tcW w:type="pct" w:w="20%"/>
          </w:tcPr>
          <w:p>
            <w:r>
              <w:t xml:space="preserve">24 to 240</w:t>
            </w:r>
          </w:p>
        </w:tc>
        <w:tc>
          <w:tcPr>
            <w:tcW w:type="pct" w:w="20%"/>
          </w:tcPr>
          <w:p>
            <w:r>
              <w:t xml:space="preserve">72</w:t>
            </w:r>
          </w:p>
        </w:tc>
        <w:tc>
          <w:tcPr>
            <w:tcW w:type="pct" w:w="20%"/>
          </w:tcPr>
          <w:p>
            <w:r>
              <w:t xml:space="preserve">Cards streamed per batch.</w:t>
            </w:r>
          </w:p>
        </w:tc>
      </w:tr>
      <w:tr>
        <w:tc>
          <w:tcPr>
            <w:tcW w:type="pct" w:w="20%"/>
          </w:tcPr>
          <w:p>
            <w:r>
              <w:rPr>
                <w:rFonts w:ascii="Consolas" w:cs="Consolas" w:eastAsia="Consolas" w:hAnsi="Consolas"/>
                <w:shd w:fill="F3EEE3" w:color="auto" w:val="clear"/>
              </w:rPr>
              <w:t xml:space="preserve">auricIconsDrawn.library.smartInsert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Language-aware output for Insert.</w:t>
            </w:r>
          </w:p>
        </w:tc>
      </w:tr>
      <w:tr>
        <w:tc>
          <w:tcPr>
            <w:tcW w:type="pct" w:w="20%"/>
          </w:tcPr>
          <w:p>
            <w:r>
              <w:rPr>
                <w:rFonts w:ascii="Consolas" w:cs="Consolas" w:eastAsia="Consolas" w:hAnsi="Consolas"/>
                <w:shd w:fill="F3EEE3" w:color="auto" w:val="clear"/>
              </w:rPr>
              <w:t xml:space="preserve">auricIconsDrawn.library.recommendations.enabled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Recommendations for the file you are editing.</w:t>
            </w:r>
          </w:p>
        </w:tc>
      </w:tr>
      <w:tr>
        <w:tc>
          <w:tcPr>
            <w:tcW w:type="pct" w:w="20%"/>
          </w:tcPr>
          <w:p>
            <w:r>
              <w:rPr>
                <w:rFonts w:ascii="Consolas" w:cs="Consolas" w:eastAsia="Consolas" w:hAnsi="Consolas"/>
                <w:shd w:fill="F3EEE3" w:color="auto" w:val="clear"/>
              </w:rPr>
              <w:t xml:space="preserve">auricIconsDrawn.library.recommendations.limit</w:t>
            </w:r>
          </w:p>
        </w:tc>
        <w:tc>
          <w:tcPr>
            <w:tcW w:type="pct" w:w="20%"/>
          </w:tcPr>
          <w:p>
            <w:r>
              <w:t xml:space="preserve">number</w:t>
            </w:r>
          </w:p>
        </w:tc>
        <w:tc>
          <w:tcPr>
            <w:tcW w:type="pct" w:w="20%"/>
          </w:tcPr>
          <w:p>
            <w:r>
              <w:t xml:space="preserve">4 to 24</w:t>
            </w:r>
          </w:p>
        </w:tc>
        <w:tc>
          <w:tcPr>
            <w:tcW w:type="pct" w:w="20%"/>
          </w:tcPr>
          <w:p>
            <w:r>
              <w:t xml:space="preserve">12</w:t>
            </w:r>
          </w:p>
        </w:tc>
        <w:tc>
          <w:tcPr>
            <w:tcW w:type="pct" w:w="20%"/>
          </w:tcPr>
          <w:p>
            <w:r>
              <w:t xml:space="preserve">Icons in the recommendation rail.</w:t>
            </w:r>
          </w:p>
        </w:tc>
      </w:tr>
      <w:tr>
        <w:tc>
          <w:tcPr>
            <w:tcW w:type="pct" w:w="20%"/>
          </w:tcPr>
          <w:p>
            <w:r>
              <w:rPr>
                <w:rFonts w:ascii="Consolas" w:cs="Consolas" w:eastAsia="Consolas" w:hAnsi="Consolas"/>
                <w:shd w:fill="F3EEE3" w:color="auto" w:val="clear"/>
              </w:rPr>
              <w:t xml:space="preserve">auricIconsDrawn.library.showGuide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Smart guide tips.</w:t>
            </w:r>
          </w:p>
        </w:tc>
      </w:tr>
      <w:tr>
        <w:tc>
          <w:tcPr>
            <w:tcW w:type="pct" w:w="20%"/>
          </w:tcPr>
          <w:p>
            <w:r>
              <w:rPr>
                <w:rFonts w:ascii="Consolas" w:cs="Consolas" w:eastAsia="Consolas" w:hAnsi="Consolas"/>
                <w:shd w:fill="F3EEE3" w:color="auto" w:val="clear"/>
              </w:rPr>
              <w:t xml:space="preserve">auricIconsDrawn.library.density</w:t>
            </w:r>
          </w:p>
        </w:tc>
        <w:tc>
          <w:tcPr>
            <w:tcW w:type="pct" w:w="20%"/>
          </w:tcPr>
          <w:p>
            <w:r>
              <w:t xml:space="preserve">string</w:t>
            </w:r>
          </w:p>
        </w:tc>
        <w:tc>
          <w:tcPr>
            <w:tcW w:type="pct" w:w="20%"/>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20%"/>
          </w:tcPr>
          <w:p>
            <w:r>
              <w:rPr>
                <w:rFonts w:ascii="Consolas" w:cs="Consolas" w:eastAsia="Consolas" w:hAnsi="Consolas"/>
                <w:shd w:fill="F3EEE3" w:color="auto" w:val="clear"/>
              </w:rPr>
              <w:t xml:space="preserve">comfortable</w:t>
            </w:r>
          </w:p>
        </w:tc>
        <w:tc>
          <w:tcPr>
            <w:tcW w:type="pct" w:w="20%"/>
          </w:tcPr>
          <w:p>
            <w:r>
              <w:t xml:space="preserve">Card size.</w:t>
            </w:r>
          </w:p>
        </w:tc>
      </w:tr>
      <w:tr>
        <w:tc>
          <w:tcPr>
            <w:tcW w:type="pct" w:w="20%"/>
          </w:tcPr>
          <w:p>
            <w:r>
              <w:rPr>
                <w:rFonts w:ascii="Consolas" w:cs="Consolas" w:eastAsia="Consolas" w:hAnsi="Consolas"/>
                <w:shd w:fill="F3EEE3" w:color="auto" w:val="clear"/>
              </w:rPr>
              <w:t xml:space="preserve">auricIconsDrawn.library.hoverPreview</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Hover previews for icon IDs.</w:t>
            </w:r>
          </w:p>
        </w:tc>
      </w:tr>
    </w:tbl>
    <w:p/>
    <w:p>
      <w:pPr>
        <w:pStyle w:val="Heading2"/>
      </w:pPr>
      <w:r>
        <w:t xml:space="preserve">Views and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Auric Icons: Drawn</w:t>
            </w:r>
            <w:r>
              <w:t xml:space="preserve"> container with the </w:t>
            </w:r>
            <w:r>
              <w:rPr>
                <w:b/>
                <w:bCs/>
              </w:rPr>
              <w:t xml:space="preserve">Icon Library</w:t>
            </w:r>
            <w:r>
              <w:t xml:space="preserve"> view (hidden while another extension hosts).</w:t>
            </w:r>
          </w:p>
        </w:tc>
      </w:tr>
      <w:tr>
        <w:tc>
          <w:tcPr>
            <w:tcW w:type="pct" w:w="50%"/>
          </w:tcPr>
          <w:p>
            <w:r>
              <w:t xml:space="preserve">View title bar</w:t>
            </w:r>
          </w:p>
        </w:tc>
        <w:tc>
          <w:tcPr>
            <w:tcW w:type="pct" w:w="50%"/>
          </w:tcPr>
          <w:p>
            <w:r>
              <w:rPr>
                <w:b/>
                <w:bCs/>
              </w:rPr>
              <w:t xml:space="preserve">Open Icon Library</w:t>
            </w:r>
            <w:r>
              <w:t xml:space="preserve">, </w:t>
            </w:r>
            <w:r>
              <w:rPr>
                <w:b/>
                <w:bCs/>
              </w:rPr>
              <w:t xml:space="preserve">Smart Insert Icon</w:t>
            </w:r>
            <w:r>
              <w:t xml:space="preserve">, </w:t>
            </w:r>
            <w:r>
              <w:rPr>
                <w:b/>
                <w:bCs/>
              </w:rPr>
              <w:t xml:space="preserve">Insert from Likes</w:t>
            </w:r>
            <w:r>
              <w:t xml:space="preserve">; </w:t>
            </w:r>
            <w:r>
              <w:rPr>
                <w:b/>
                <w:bCs/>
              </w:rPr>
              <w:t xml:space="preserve">…</w:t>
            </w:r>
            <w:r>
              <w:t xml:space="preserve"> menu: </w:t>
            </w:r>
            <w:r>
              <w:rPr>
                <w:b/>
                <w:bCs/>
              </w:rPr>
              <w:t xml:space="preserve">Clear Likes, Recents and Learned Recommendations</w:t>
            </w:r>
            <w:r>
              <w:t xml:space="preserve">.</w:t>
            </w:r>
          </w:p>
        </w:tc>
      </w:tr>
      <w:tr>
        <w:tc>
          <w:tcPr>
            <w:tcW w:type="pct" w:w="50%"/>
          </w:tcPr>
          <w:p>
            <w:r>
              <w:t xml:space="preserve">Editor tab</w:t>
            </w:r>
          </w:p>
        </w:tc>
        <w:tc>
          <w:tcPr>
            <w:tcW w:type="pct" w:w="50%"/>
          </w:tcPr>
          <w:p>
            <w:r>
              <w:rPr>
                <w:b/>
                <w:bCs/>
              </w:rPr>
              <w:t xml:space="preserve">Icon Studio — Library</w:t>
            </w:r>
            <w:r>
              <w:t xml:space="preserve">.</w:t>
            </w:r>
          </w:p>
        </w:tc>
      </w:tr>
    </w:tbl>
    <w:p/>
    <w:p>
      <w:pPr>
        <w:spacing w:after="120"/>
      </w:pPr>
      <w:r>
        <w:t xml:space="preserve">Drawn contributes no file icon theme.</w:t>
      </w:r>
    </w:p>
    <w:p>
      <w:pPr>
        <w:pStyle w:val="Heading2"/>
      </w:pPr>
      <w:r>
        <w:t xml:space="preserve">Library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Icons</w:t>
            </w:r>
          </w:p>
        </w:tc>
        <w:tc>
          <w:tcPr>
            <w:tcW w:type="pct" w:w="50%"/>
          </w:tcPr>
          <w:p>
            <w:r>
              <w:t xml:space="preserve">480</w:t>
            </w:r>
          </w:p>
        </w:tc>
      </w:tr>
      <w:tr>
        <w:tc>
          <w:tcPr>
            <w:tcW w:type="pct" w:w="50%"/>
          </w:tcPr>
          <w:p>
            <w:r>
              <w:t xml:space="preserve">Style</w:t>
            </w:r>
          </w:p>
        </w:tc>
        <w:tc>
          <w:tcPr>
            <w:tcW w:type="pct" w:w="50%"/>
          </w:tcPr>
          <w:p>
            <w:r>
              <w:t xml:space="preserve">Warm Drawn (shown as </w:t>
            </w:r>
            <w:r>
              <w:rPr>
                <w:b/>
                <w:bCs/>
              </w:rPr>
              <w:t xml:space="preserve">Drawn</w:t>
            </w:r>
            <w:r>
              <w:t xml:space="preserve"> in the Style filter)</w:t>
            </w:r>
          </w:p>
        </w:tc>
      </w:tr>
      <w:tr>
        <w:tc>
          <w:tcPr>
            <w:tcW w:type="pct" w:w="50%"/>
          </w:tcPr>
          <w:p>
            <w:r>
              <w:t xml:space="preserve">Variants</w:t>
            </w:r>
          </w:p>
        </w:tc>
        <w:tc>
          <w:tcPr>
            <w:tcW w:type="pct" w:w="50%"/>
          </w:tcPr>
          <w:p>
            <w:r>
              <w:t xml:space="preserve">Color, Mono, Outline, Duotone</w:t>
            </w:r>
          </w:p>
        </w:tc>
      </w:tr>
      <w:tr>
        <w:tc>
          <w:tcPr>
            <w:tcW w:type="pct" w:w="50%"/>
          </w:tcPr>
          <w:p>
            <w:r>
              <w:t xml:space="preserve">Categories</w:t>
            </w:r>
          </w:p>
        </w:tc>
        <w:tc>
          <w:tcPr>
            <w:tcW w:type="pct" w:w="50%"/>
          </w:tcPr>
          <w:p>
            <w:r>
              <w:t xml:space="preserve">30</w:t>
            </w:r>
          </w:p>
        </w:tc>
      </w:tr>
    </w:tbl>
    <w:p/>
    <w:p>
      <w:pPr>
        <w:spacing w:after="120"/>
      </w:pPr>
      <w:r>
        <w:t xml:space="preserve">Categories: Files and document types; Folders and organization; Coding and development; Artificial intelligence; Data and databases; Cloud and hosting; Cybersecurity; Communication; Social interaction; User accounts and profiles; Business and finance; E-commerce; Marketing; Analytics and reporting; Productivity; Project management; Calendar and scheduling; Education and learning; Science and laboratory; Healthcare and wellness; Food and cooking; Travel and transportation; Maps and navigation; Weather and environment; Nature and sustainability; Home and Furniture; Tools and Construction; Art and Design; Photography and Video; Music and Audio.</w:t>
      </w:r>
    </w:p>
    <w:p>
      <w:pPr>
        <w:pStyle w:val="Heading2"/>
      </w:pPr>
      <w:r>
        <w:t xml:space="preserve">Library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Search</w:t>
            </w:r>
          </w:p>
        </w:tc>
        <w:tc>
          <w:tcPr>
            <w:tcW w:type="pct" w:w="50%"/>
          </w:tcPr>
          <w:p>
            <w:r>
              <w:t xml:space="preserve">Free text, synonyms, fuzzy ranking.</w:t>
            </w:r>
          </w:p>
        </w:tc>
      </w:tr>
      <w:tr>
        <w:tc>
          <w:tcPr>
            <w:tcW w:type="pct" w:w="50%"/>
          </w:tcPr>
          <w:p>
            <w:r>
              <w:t xml:space="preserve">Library</w:t>
            </w:r>
          </w:p>
        </w:tc>
        <w:tc>
          <w:tcPr>
            <w:tcW w:type="pct" w:w="50%"/>
          </w:tcPr>
          <w:p>
            <w:r>
              <w:rPr>
                <w:b/>
                <w:bCs/>
              </w:rPr>
              <w:t xml:space="preserve">All libraries</w:t>
            </w:r>
            <w:r>
              <w:t xml:space="preserve"> or one collection (only when merged).</w:t>
            </w:r>
          </w:p>
        </w:tc>
      </w:tr>
      <w:tr>
        <w:tc>
          <w:tcPr>
            <w:tcW w:type="pct" w:w="50%"/>
          </w:tcPr>
          <w:p>
            <w:r>
              <w:t xml:space="preserve">Category</w:t>
            </w:r>
          </w:p>
        </w:tc>
        <w:tc>
          <w:tcPr>
            <w:tcW w:type="pct" w:w="50%"/>
          </w:tcPr>
          <w:p>
            <w:r>
              <w:rPr>
                <w:b/>
                <w:bCs/>
              </w:rPr>
              <w:t xml:space="preserve">All categories</w:t>
            </w:r>
            <w:r>
              <w:t xml:space="preserve"> or one of 30.</w:t>
            </w:r>
          </w:p>
        </w:tc>
      </w:tr>
      <w:tr>
        <w:tc>
          <w:tcPr>
            <w:tcW w:type="pct" w:w="50%"/>
          </w:tcPr>
          <w:p>
            <w:r>
              <w:t xml:space="preserve">Style</w:t>
            </w:r>
          </w:p>
        </w:tc>
        <w:tc>
          <w:tcPr>
            <w:tcW w:type="pct" w:w="50%"/>
          </w:tcPr>
          <w:p>
            <w:r>
              <w:rPr>
                <w:b/>
                <w:bCs/>
              </w:rPr>
              <w:t xml:space="preserve">All styles</w:t>
            </w:r>
            <w:r>
              <w:t xml:space="preserve"> or </w:t>
            </w:r>
            <w:r>
              <w:rPr>
                <w:b/>
                <w:bCs/>
              </w:rPr>
              <w:t xml:space="preserve">Drawn</w:t>
            </w:r>
            <w:r>
              <w:t xml:space="preserve">.</w:t>
            </w:r>
          </w:p>
        </w:tc>
      </w:tr>
      <w:tr>
        <w:tc>
          <w:tcPr>
            <w:tcW w:type="pct" w:w="50%"/>
          </w:tcPr>
          <w:p>
            <w:r>
              <w:t xml:space="preserve">Variant</w:t>
            </w:r>
          </w:p>
        </w:tc>
        <w:tc>
          <w:tcPr>
            <w:tcW w:type="pct" w:w="50%"/>
          </w:tcPr>
          <w:p>
            <w:r>
              <w:rPr>
                <w:b/>
                <w:bCs/>
              </w:rPr>
              <w:t xml:space="preserve">Auto</w:t>
            </w:r>
            <w:r>
              <w:t xml:space="preserve">, </w:t>
            </w:r>
            <w:r>
              <w:rPr>
                <w:b/>
                <w:bCs/>
              </w:rPr>
              <w:t xml:space="preserve">Color</w:t>
            </w:r>
            <w:r>
              <w:t xml:space="preserve">, </w:t>
            </w:r>
            <w:r>
              <w:rPr>
                <w:b/>
                <w:bCs/>
              </w:rPr>
              <w:t xml:space="preserve">Mono</w:t>
            </w:r>
            <w:r>
              <w:t xml:space="preserve">, </w:t>
            </w:r>
            <w:r>
              <w:rPr>
                <w:b/>
                <w:bCs/>
              </w:rPr>
              <w:t xml:space="preserve">Outline</w:t>
            </w:r>
            <w:r>
              <w:t xml:space="preserve">, </w:t>
            </w:r>
            <w:r>
              <w:rPr>
                <w:b/>
                <w:bCs/>
              </w:rPr>
              <w:t xml:space="preserve">Duotone</w:t>
            </w:r>
            <w:r>
              <w:t xml:space="preserve">.</w:t>
            </w:r>
          </w:p>
        </w:tc>
      </w:tr>
      <w:tr>
        <w:tc>
          <w:tcPr>
            <w:tcW w:type="pct" w:w="50%"/>
          </w:tcPr>
          <w:p>
            <w:r>
              <w:t xml:space="preserve">Preview surface</w:t>
            </w:r>
          </w:p>
        </w:tc>
        <w:tc>
          <w:tcPr>
            <w:tcW w:type="pct" w:w="50%"/>
          </w:tcPr>
          <w:p>
            <w:r>
              <w:rPr>
                <w:b/>
                <w:bCs/>
              </w:rPr>
              <w:t xml:space="preserve">Auto</w:t>
            </w:r>
            <w:r>
              <w:t xml:space="preserve">, </w:t>
            </w:r>
            <w:r>
              <w:rPr>
                <w:b/>
                <w:bCs/>
              </w:rPr>
              <w:t xml:space="preserve">Light</w:t>
            </w:r>
            <w:r>
              <w:t xml:space="preserve">, </w:t>
            </w:r>
            <w:r>
              <w:rPr>
                <w:b/>
                <w:bCs/>
              </w:rPr>
              <w:t xml:space="preserve">Dark</w:t>
            </w:r>
            <w:r>
              <w:t xml:space="preserve">.</w:t>
            </w:r>
          </w:p>
        </w:tc>
      </w:tr>
      <w:tr>
        <w:tc>
          <w:tcPr>
            <w:tcW w:type="pct" w:w="50%"/>
          </w:tcPr>
          <w:p>
            <w:r>
              <w:t xml:space="preserve">Chips</w:t>
            </w:r>
          </w:p>
        </w:tc>
        <w:tc>
          <w:tcPr>
            <w:tcW w:type="pct" w:w="50%"/>
          </w:tcPr>
          <w:p>
            <w:r>
              <w:rPr>
                <w:b/>
                <w:bCs/>
              </w:rPr>
              <w:t xml:space="preserve">All</w:t>
            </w:r>
            <w:r>
              <w:t xml:space="preserve">, </w:t>
            </w:r>
            <w:r>
              <w:rPr>
                <w:b/>
                <w:bCs/>
              </w:rPr>
              <w:t xml:space="preserve">✦ For you</w:t>
            </w:r>
            <w:r>
              <w:t xml:space="preserve">, </w:t>
            </w:r>
            <w:r>
              <w:rPr>
                <w:b/>
                <w:bCs/>
              </w:rPr>
              <w:t xml:space="preserve">♥ Likes</w:t>
            </w:r>
            <w:r>
              <w:t xml:space="preserve">, </w:t>
            </w:r>
            <w:r>
              <w:rPr>
                <w:b/>
                <w:bCs/>
              </w:rPr>
              <w:t xml:space="preserve">↺ Recent</w:t>
            </w:r>
            <w:r>
              <w:t xml:space="preserve">.</w:t>
            </w:r>
          </w:p>
        </w:tc>
      </w:tr>
      <w:tr>
        <w:tc>
          <w:tcPr>
            <w:tcW w:type="pct" w:w="50%"/>
          </w:tcPr>
          <w:p>
            <w:r>
              <w:t xml:space="preserve">Card buttons</w:t>
            </w:r>
          </w:p>
        </w:tc>
        <w:tc>
          <w:tcPr>
            <w:tcW w:type="pct" w:w="50%"/>
          </w:tcPr>
          <w:p>
            <w:r>
              <w:t xml:space="preserve">Artwork (open source), heart, </w:t>
            </w:r>
            <w:r>
              <w:rPr>
                <w:b/>
                <w:bCs/>
              </w:rPr>
              <w:t xml:space="preserve">Insert</w:t>
            </w:r>
            <w:r>
              <w:t xml:space="preserve">, </w:t>
            </w:r>
            <w:r>
              <w:rPr>
                <w:b/>
                <w:bCs/>
              </w:rPr>
              <w:t xml:space="preserve">Copy</w:t>
            </w:r>
            <w:r>
              <w:t xml:space="preserve">, </w:t>
            </w:r>
            <w:r>
              <w:rPr>
                <w:b/>
                <w:bCs/>
              </w:rPr>
              <w:t xml:space="preserve">Save</w:t>
            </w:r>
            <w:r>
              <w:t xml:space="preserve">, </w:t>
            </w:r>
            <w:r>
              <w:rPr>
                <w:b/>
                <w:bCs/>
              </w:rPr>
              <w:t xml:space="preserve">JSX</w:t>
            </w:r>
            <w:r>
              <w:t xml:space="preserve">, </w:t>
            </w:r>
            <w:r>
              <w:rPr>
                <w:b/>
                <w:bCs/>
              </w:rPr>
              <w:t xml:space="preserve">URI</w:t>
            </w:r>
            <w:r>
              <w:t xml:space="preserve">, </w:t>
            </w:r>
            <w:r>
              <w:rPr>
                <w:b/>
                <w:bCs/>
              </w:rPr>
              <w:t xml:space="preserve">Source</w:t>
            </w:r>
            <w:r>
              <w:t xml:space="preserve">.</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Recent icons</w:t>
            </w:r>
          </w:p>
        </w:tc>
        <w:tc>
          <w:tcPr>
            <w:tcW w:type="pct" w:w="50%"/>
          </w:tcPr>
          <w:p>
            <w:r>
              <w:t xml:space="preserve">60</w:t>
            </w:r>
          </w:p>
        </w:tc>
      </w:tr>
      <w:tr>
        <w:tc>
          <w:tcPr>
            <w:tcW w:type="pct" w:w="50%"/>
          </w:tcPr>
          <w:p>
            <w:r>
              <w:t xml:space="preserve">Liked icons</w:t>
            </w:r>
          </w:p>
        </w:tc>
        <w:tc>
          <w:tcPr>
            <w:tcW w:type="pct" w:w="50%"/>
          </w:tcPr>
          <w:p>
            <w:r>
              <w:t xml:space="preserve">500</w:t>
            </w:r>
          </w:p>
        </w:tc>
      </w:tr>
      <w:tr>
        <w:tc>
          <w:tcPr>
            <w:tcW w:type="pct" w:w="50%"/>
          </w:tcPr>
          <w:p>
            <w:r>
              <w:t xml:space="preserve">Quick Pick results</w:t>
            </w:r>
          </w:p>
        </w:tc>
        <w:tc>
          <w:tcPr>
            <w:tcW w:type="pct" w:w="50%"/>
          </w:tcPr>
          <w:p>
            <w:r>
              <w:t xml:space="preserve">200 with a search term; 400 without</w:t>
            </w:r>
          </w:p>
        </w:tc>
      </w:tr>
      <w:tr>
        <w:tc>
          <w:tcPr>
            <w:tcW w:type="pct" w:w="50%"/>
          </w:tcPr>
          <w:p>
            <w:r>
              <w:t xml:space="preserve">Smart guide tips</w:t>
            </w:r>
          </w:p>
        </w:tc>
        <w:tc>
          <w:tcPr>
            <w:tcW w:type="pct" w:w="50%"/>
          </w:tcPr>
          <w:p>
            <w:r>
              <w:t xml:space="preserve">Up to 4</w:t>
            </w:r>
          </w:p>
        </w:tc>
      </w:tr>
    </w:tbl>
    <w:p/>
    <w:p>
      <w:r>
        <w:rPr>
          <w:b/>
          <w:bCs/>
          <w:color w:val="6F5710"/>
          <w:sz w:val="16"/>
          <w:szCs w:val="16"/>
        </w:rPr>
        <w:t xml:space="preserve">VS CODE EXTENSIONS › AURIC ICONS: DRAWN</w:t>
      </w:r>
    </w:p>
    <w:p>
      <w:pPr>
        <w:pStyle w:val="Heading1"/>
      </w:pPr>
      <w:r>
        <w:t xml:space="preserve">Troubleshooting</w:t>
      </w:r>
    </w:p>
    <w:p>
      <w:pPr>
        <w:spacing w:after="200"/>
      </w:pPr>
      <w:r>
        <w:rPr>
          <w:i/>
          <w:iCs/>
          <w:color w:val="4A453E"/>
        </w:rPr>
        <w:t xml:space="preserve">Symptoms, causes and fixes for common problems with Auric Icons: Drawn.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w:t>
            </w:r>
            <w:r>
              <w:rPr>
                <w:b/>
                <w:bCs/>
              </w:rPr>
              <w:t xml:space="preserve">Auric Icons: Drawn</w:t>
            </w:r>
            <w:r>
              <w:t xml:space="preserve"> view is missing from the Activity Bar.</w:t>
            </w:r>
          </w:p>
        </w:tc>
        <w:tc>
          <w:tcPr>
            <w:tcW w:type="pct" w:w="33%"/>
          </w:tcPr>
          <w:p>
            <w:r>
              <w:t xml:space="preserve">Auric Artisan Icon Studio or Auric Icons: Modern hosts the shared library, which already includes Drawn.</w:t>
            </w:r>
          </w:p>
        </w:tc>
        <w:tc>
          <w:tcPr>
            <w:tcW w:type="pct" w:w="33%"/>
          </w:tcPr>
          <w:p>
            <w:r>
              <w:t xml:space="preserve">Use the host's library and filter by </w:t>
            </w:r>
            <w:r>
              <w:rPr>
                <w:b/>
                <w:bCs/>
              </w:rPr>
              <w:t xml:space="preserve">Library</w:t>
            </w:r>
            <w:r>
              <w:t xml:space="preserve"> › </w:t>
            </w:r>
            <w:r>
              <w:rPr>
                <w:b/>
                <w:bCs/>
              </w:rPr>
              <w:t xml:space="preserve">Drawn</w:t>
            </w:r>
            <w:r>
              <w:t xml:space="preserve">, or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if Icon Studio is the host.</w:t>
            </w:r>
          </w:p>
        </w:tc>
      </w:tr>
      <w:tr>
        <w:tc>
          <w:tcPr>
            <w:tcW w:type="pct" w:w="33%"/>
          </w:tcPr>
          <w:p>
            <w:r>
              <w:t xml:space="preserve">Drawn commands are missing from the Command Palette.</w:t>
            </w:r>
          </w:p>
        </w:tc>
        <w:tc>
          <w:tcPr>
            <w:tcW w:type="pct" w:w="33%"/>
          </w:tcPr>
          <w:p>
            <w:r>
              <w:t xml:space="preserve">Same reason: they hide while another extension hosts.</w:t>
            </w:r>
          </w:p>
        </w:tc>
        <w:tc>
          <w:tcPr>
            <w:tcW w:type="pct" w:w="33%"/>
          </w:tcPr>
          <w:p>
            <w:r>
              <w:t xml:space="preserve">Use the host's commands; keybindings still work.</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does nothing.</w:t>
            </w:r>
          </w:p>
        </w:tc>
        <w:tc>
          <w:tcPr>
            <w:tcW w:type="pct" w:w="33%"/>
          </w:tcPr>
          <w:p>
            <w:r>
              <w:t xml:space="preserve">The editor is not focused, another extension hosts, or the keys are bound elsewhere.</w:t>
            </w:r>
          </w:p>
        </w:tc>
        <w:tc>
          <w:tcPr>
            <w:tcW w:type="pct" w:w="33%"/>
          </w:tcPr>
          <w:p>
            <w:r>
              <w:t xml:space="preserve">Focus a text editor and check </w:t>
            </w:r>
            <w:r>
              <w:rPr>
                <w:b/>
                <w:bCs/>
              </w:rPr>
              <w:t xml:space="preserve">Keyboard Shortcuts</w:t>
            </w:r>
            <w:r>
              <w:t xml:space="preserve">.</w:t>
            </w:r>
          </w:p>
        </w:tc>
      </w:tr>
      <w:tr>
        <w:tc>
          <w:tcPr>
            <w:tcW w:type="pct" w:w="33%"/>
          </w:tcPr>
          <w:p>
            <w:r>
              <w:t xml:space="preserve">"Open a text editor before inserting an SVG."</w:t>
            </w:r>
          </w:p>
        </w:tc>
        <w:tc>
          <w:tcPr>
            <w:tcW w:type="pct" w:w="33%"/>
          </w:tcPr>
          <w:p>
            <w:r>
              <w:t xml:space="preserve">No text editor is available.</w:t>
            </w:r>
          </w:p>
        </w:tc>
        <w:tc>
          <w:tcPr>
            <w:tcW w:type="pct" w:w="33%"/>
          </w:tcPr>
          <w:p>
            <w:r>
              <w:t xml:space="preserve">Open a file, click into it and insert again.</w:t>
            </w:r>
          </w:p>
        </w:tc>
      </w:tr>
      <w:tr>
        <w:tc>
          <w:tcPr>
            <w:tcW w:type="pct" w:w="33%"/>
          </w:tcPr>
          <w:p>
            <w:r>
              <w:t xml:space="preserve">I cannot find Drawn icons in the Explorer file icon picker.</w:t>
            </w:r>
          </w:p>
        </w:tc>
        <w:tc>
          <w:tcPr>
            <w:tcW w:type="pct" w:w="33%"/>
          </w:tcPr>
          <w:p>
            <w:r>
              <w:t xml:space="preserve">Drawn has no file icon theme.</w:t>
            </w:r>
          </w:p>
        </w:tc>
        <w:tc>
          <w:tcPr>
            <w:tcW w:type="pct" w:w="33%"/>
          </w:tcPr>
          <w:p>
            <w:r>
              <w:t xml:space="preserve">Install Auric Icons: Modern or Auric Artisan File Icons for Explorer icons.</w:t>
            </w:r>
          </w:p>
        </w:tc>
      </w:tr>
      <w:tr>
        <w:tc>
          <w:tcPr>
            <w:tcW w:type="pct" w:w="33%"/>
          </w:tcPr>
          <w:p>
            <w:r>
              <w:t xml:space="preserve">A card looks like Color after choosing Filled or Small.</w:t>
            </w:r>
          </w:p>
        </w:tc>
        <w:tc>
          <w:tcPr>
            <w:tcW w:type="pct" w:w="33%"/>
          </w:tcPr>
          <w:p>
            <w:r>
              <w:t xml:space="preserve">Filled and Small are Playful variants; Drawn falls back to Color.</w:t>
            </w:r>
          </w:p>
        </w:tc>
        <w:tc>
          <w:tcPr>
            <w:tcW w:type="pct" w:w="33%"/>
          </w:tcPr>
          <w:p>
            <w:r>
              <w:t xml:space="preserve">Choose Color, Mono, Outline or Duotone for Drawn icons.</w:t>
            </w:r>
          </w:p>
        </w:tc>
      </w:tr>
      <w:tr>
        <w:tc>
          <w:tcPr>
            <w:tcW w:type="pct" w:w="33%"/>
          </w:tcPr>
          <w:p>
            <w:r>
              <w:t xml:space="preserve">The format inserted is not what I expected.</w:t>
            </w:r>
          </w:p>
        </w:tc>
        <w:tc>
          <w:tcPr>
            <w:tcW w:type="pct" w:w="33%"/>
          </w:tcPr>
          <w:p>
            <w:r>
              <w:t xml:space="preserve">Smart insert chose a format for the file's language.</w:t>
            </w:r>
          </w:p>
        </w:tc>
        <w:tc>
          <w:tcPr>
            <w:tcW w:type="pct" w:w="33%"/>
          </w:tcPr>
          <w:p>
            <w:r>
              <w:t xml:space="preserve">Use </w:t>
            </w:r>
            <w:r>
              <w:rPr>
                <w:b/>
                <w:bCs/>
              </w:rPr>
              <w:t xml:space="preserve">Copy Icon As…</w:t>
            </w:r>
            <w:r>
              <w:t xml:space="preserve">, or turn off </w:t>
            </w:r>
            <w:r>
              <w:rPr>
                <w:rFonts w:ascii="Consolas" w:cs="Consolas" w:eastAsia="Consolas" w:hAnsi="Consolas"/>
                <w:shd w:fill="F3EEE3" w:color="auto" w:val="clear"/>
              </w:rPr>
              <w:t xml:space="preserve">auricIconsDrawn.library.smartInsert</w:t>
            </w:r>
            <w:r>
              <w:t xml:space="preserve">.</w:t>
            </w:r>
          </w:p>
        </w:tc>
      </w:tr>
      <w:tr>
        <w:tc>
          <w:tcPr>
            <w:tcW w:type="pct" w:w="33%"/>
          </w:tcPr>
          <w:p>
            <w:r>
              <w:t xml:space="preserve">The library says the icon catalog is not bundled.</w:t>
            </w:r>
          </w:p>
        </w:tc>
        <w:tc>
          <w:tcPr>
            <w:tcW w:type="pct" w:w="33%"/>
          </w:tcPr>
          <w:p>
            <w:r>
              <w:t xml:space="preserve">The installed files are incomplete.</w:t>
            </w:r>
          </w:p>
        </w:tc>
        <w:tc>
          <w:tcPr>
            <w:tcW w:type="pct" w:w="33%"/>
          </w:tcPr>
          <w:p>
            <w:r>
              <w:t xml:space="preserve">Reinstall from the Marketplace.</w:t>
            </w:r>
          </w:p>
        </w:tc>
      </w:tr>
    </w:tbl>
    <w:p/>
    <w:p>
      <w:pPr>
        <w:spacing w:after="120"/>
      </w:pPr>
      <w:r>
        <w:t xml:space="preserve">If the problem continues, note your VS Code version, the extension version (0.12.1), the other Auric extensions installed and the steps to reproduce, then contact support at </w:t>
      </w:r>
      <w:hyperlink w:history="1" r:id="rIdis2c3ft2fqgp9cslgbd9i">
        <w:r>
          <w:rPr>
            <w:rStyle w:val="Hyperlink"/>
          </w:rPr>
          <w:t xml:space="preserve">https://auricartisan.com/company/contact/</w:t>
        </w:r>
      </w:hyperlink>
      <w:r>
        <w:t xml:space="preserve">.</w:t>
      </w:r>
    </w:p>
    <w:p>
      <w:r>
        <w:rPr>
          <w:b/>
          <w:bCs/>
          <w:color w:val="6F5710"/>
          <w:sz w:val="16"/>
          <w:szCs w:val="16"/>
        </w:rPr>
        <w:t xml:space="preserve">VS CODE EXTENSIONS › AURIC ICONS: DRAWN</w:t>
      </w:r>
    </w:p>
    <w:p>
      <w:pPr>
        <w:pStyle w:val="Heading1"/>
      </w:pPr>
      <w:r>
        <w:t xml:space="preserve">Frequently asked questions</w:t>
      </w:r>
    </w:p>
    <w:p>
      <w:pPr>
        <w:spacing w:after="200"/>
      </w:pPr>
      <w:r>
        <w:rPr>
          <w:i/>
          <w:iCs/>
          <w:color w:val="4A453E"/>
        </w:rPr>
        <w:t xml:space="preserve">Short answers to common questions about Auric Icons: Drawn.</w:t>
      </w:r>
    </w:p>
    <w:p>
      <w:pPr>
        <w:pStyle w:val="Heading2"/>
      </w:pPr>
      <w:r>
        <w:t xml:space="preserve">Why is there no file icon theme?</w:t>
      </w:r>
    </w:p>
    <w:p>
      <w:pPr>
        <w:spacing w:after="120"/>
      </w:pPr>
      <w:r>
        <w:t xml:space="preserve">Drawn's icons are 64-pixel illustrations. They do not have the paired 16-pixel folder shapes and file associations a good Explorer theme needs. Install Auric Icons: Modern for the family's Explorer theme.</w:t>
      </w:r>
    </w:p>
    <w:p>
      <w:pPr>
        <w:pStyle w:val="Heading2"/>
      </w:pPr>
      <w:r>
        <w:t xml:space="preserve">Do I need Modern or Playful too?</w:t>
      </w:r>
    </w:p>
    <w:p>
      <w:pPr>
        <w:spacing w:after="120"/>
      </w:pPr>
      <w:r>
        <w:t xml:space="preserve">No. Drawn works alone. Installing them together gives you one merged library.</w:t>
      </w:r>
    </w:p>
    <w:p>
      <w:pPr>
        <w:pStyle w:val="Heading2"/>
      </w:pPr>
      <w:r>
        <w:t xml:space="preserve">Is Drawn included in Icon Studio?</w:t>
      </w:r>
    </w:p>
    <w:p>
      <w:pPr>
        <w:spacing w:after="120"/>
      </w:pPr>
      <w:r>
        <w:t xml:space="preserve">Yes. Auric Artisan Icon Studio bundles the Drawn collection, so you do not need this extension to use Drawn artwork there.</w:t>
      </w:r>
    </w:p>
    <w:p>
      <w:pPr>
        <w:pStyle w:val="Heading2"/>
      </w:pPr>
      <w:r>
        <w:t xml:space="preserve">Is it free?</w:t>
      </w:r>
    </w:p>
    <w:p>
      <w:pPr>
        <w:spacing w:after="120"/>
      </w:pPr>
      <w:r>
        <w:t xml:space="preserve">Yes, free to use for any purpose. Redistribution and resale are not permitted.</w:t>
      </w:r>
    </w:p>
    <w:p>
      <w:pPr>
        <w:pStyle w:val="Heading2"/>
      </w:pPr>
      <w:r>
        <w:t xml:space="preserve">Does it work offline?</w:t>
      </w:r>
    </w:p>
    <w:p>
      <w:pPr>
        <w:spacing w:after="120"/>
      </w:pPr>
      <w:r>
        <w:t xml:space="preserve">Yes. There is no network access or telemetry.</w:t>
      </w:r>
    </w:p>
    <w:p>
      <w:pPr>
        <w:pStyle w:val="Heading2"/>
      </w:pPr>
      <w:r>
        <w:t xml:space="preserve">Can I change icon size or colour on insert?</w:t>
      </w:r>
    </w:p>
    <w:p>
      <w:pPr>
        <w:spacing w:after="120"/>
      </w:pPr>
      <w:r>
        <w:t xml:space="preserve">Not in this extension; icons are inserted as drawn. Auric Artisan Icon Studio has size and colour output settings.</w:t>
      </w:r>
    </w:p>
    <w:p>
      <w:pPr>
        <w:pStyle w:val="Heading2"/>
      </w:pPr>
      <w:r>
        <w:t xml:space="preserve">Where are my likes kept?</w:t>
      </w:r>
    </w:p>
    <w:p>
      <w:pPr>
        <w:spacing w:after="120"/>
      </w:pPr>
      <w:r>
        <w:t xml:space="preserve">In VS Code's storage for this extension on your machine. They stay with Drawn even when another extension hosts the merged library.</w:t>
      </w:r>
    </w:p>
    <w:p>
      <w:r>
        <w:br w:type="page"/>
      </w:r>
    </w:p>
    <w:p>
      <w:r>
        <w:rPr>
          <w:b/>
          <w:bCs/>
          <w:color w:val="6F5710"/>
          <w:sz w:val="16"/>
          <w:szCs w:val="16"/>
        </w:rPr>
        <w:t xml:space="preserve">VS CODE EXTENSIONS › AURIC ICONS: DRAWN</w:t>
      </w:r>
    </w:p>
    <w:p>
      <w:pPr>
        <w:pStyle w:val="Heading1"/>
      </w:pPr>
      <w:r>
        <w:t xml:space="preserve">Auric Icons: Drawn: other information</w:t>
      </w:r>
    </w:p>
    <w:p>
      <w:pPr>
        <w:spacing w:after="200"/>
      </w:pPr>
      <w:r>
        <w:rPr>
          <w:i/>
          <w:iCs/>
          <w:color w:val="4A453E"/>
        </w:rPr>
        <w:t xml:space="preserve">Contents of the supporting pages for Auric Icons: Drawn.</w:t>
      </w:r>
    </w:p>
    <w:p>
      <w:pPr>
        <w:spacing w:after="120"/>
      </w:pPr>
      <w:r>
        <w:t xml:space="preserve">This folder holds supporting pages for Auric Icons: Drawn: terms, shortcuts, limits, a comparison with the other Auric icon extensions, the release history and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library.</w:t>
            </w:r>
          </w:p>
        </w:tc>
      </w:tr>
      <w:tr>
        <w:tc>
          <w:tcPr>
            <w:tcW w:type="pct" w:w="50%"/>
          </w:tcPr>
          <w:p>
            <w:r>
              <w:t xml:space="preserve">shortcuts.md</w:t>
            </w:r>
          </w:p>
        </w:tc>
        <w:tc>
          <w:tcPr>
            <w:tcW w:type="pct" w:w="50%"/>
          </w:tcPr>
          <w:p>
            <w:r>
              <w:t xml:space="preserve">Keybindings and every command.</w:t>
            </w:r>
          </w:p>
        </w:tc>
      </w:tr>
      <w:tr>
        <w:tc>
          <w:tcPr>
            <w:tcW w:type="pct" w:w="50%"/>
          </w:tcPr>
          <w:p>
            <w:r>
              <w:t xml:space="preserve">limits-and-accuracy.md</w:t>
            </w:r>
          </w:p>
        </w:tc>
        <w:tc>
          <w:tcPr>
            <w:tcW w:type="pct" w:w="50%"/>
          </w:tcPr>
          <w:p>
            <w:r>
              <w:t xml:space="preserve">What the library can and cannot do.</w:t>
            </w:r>
          </w:p>
        </w:tc>
      </w:tr>
      <w:tr>
        <w:tc>
          <w:tcPr>
            <w:tcW w:type="pct" w:w="50%"/>
          </w:tcPr>
          <w:p>
            <w:r>
              <w:t xml:space="preserve">related.md</w:t>
            </w:r>
          </w:p>
        </w:tc>
        <w:tc>
          <w:tcPr>
            <w:tcW w:type="pct" w:w="50%"/>
          </w:tcPr>
          <w:p>
            <w:r>
              <w:t xml:space="preserve">Comparison with Modern, Playful, Icon Studio, Icon Hub, File Icons, Emoji and Icon Pack.</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stored and what uses the network.</w:t>
            </w:r>
          </w:p>
        </w:tc>
      </w:tr>
    </w:tbl>
    <w:p/>
    <w:p>
      <w:r>
        <w:rPr>
          <w:b/>
          <w:bCs/>
          <w:color w:val="6F5710"/>
          <w:sz w:val="16"/>
          <w:szCs w:val="16"/>
        </w:rPr>
        <w:t xml:space="preserve">VS CODE EXTENSIONS › AURIC ICONS: DRAWN</w:t>
      </w:r>
    </w:p>
    <w:p>
      <w:pPr>
        <w:pStyle w:val="Heading1"/>
      </w:pPr>
      <w:r>
        <w:t xml:space="preserve">Shortcuts and commands</w:t>
      </w:r>
    </w:p>
    <w:p>
      <w:pPr>
        <w:spacing w:after="200"/>
      </w:pPr>
      <w:r>
        <w:rPr>
          <w:i/>
          <w:iCs/>
          <w:color w:val="4A453E"/>
        </w:rPr>
        <w:t xml:space="preserve">Keybindings, in-view keys and every command in Auric Icons: Drawn.</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Smart Insert Icon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bl>
    <w:p/>
    <w:p>
      <w:pPr>
        <w:spacing w:after="120"/>
      </w:pPr>
      <w:r>
        <w:t xml:space="preserve">Both need a focused text editor and are active only while Drawn hosts the library.</w:t>
      </w:r>
    </w:p>
    <w:p>
      <w:pPr>
        <w:pStyle w:val="Heading2"/>
      </w:pPr>
      <w:r>
        <w:t xml:space="preserve">Keys in the 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search</w:t>
            </w:r>
          </w:p>
        </w:tc>
      </w:tr>
      <w:tr>
        <w:tc>
          <w:tcPr>
            <w:tcW w:type="pct" w:w="50%"/>
          </w:tcPr>
          <w:p>
            <w:r>
              <w:rPr>
                <w:rFonts w:ascii="Consolas" w:cs="Consolas" w:eastAsia="Consolas" w:hAnsi="Consolas"/>
                <w:shd w:fill="F3EEE3" w:color="auto" w:val="clear"/>
              </w:rPr>
              <w:t xml:space="preserve">Escape</w:t>
            </w:r>
          </w:p>
        </w:tc>
        <w:tc>
          <w:tcPr>
            <w:tcW w:type="pct" w:w="50%"/>
          </w:tcPr>
          <w:p>
            <w:r>
              <w:t xml:space="preserve">Clear search; close a dropdown</w:t>
            </w:r>
          </w:p>
        </w:tc>
      </w:tr>
      <w:tr>
        <w:tc>
          <w:tcPr>
            <w:tcW w:type="pct" w:w="50%"/>
          </w:tcPr>
          <w:p>
            <w:r>
              <w:rPr>
                <w:rFonts w:ascii="Consolas" w:cs="Consolas" w:eastAsia="Consolas" w:hAnsi="Consolas"/>
                <w:shd w:fill="F3EEE3" w:color="auto" w:val="clear"/>
              </w:rPr>
              <w:t xml:space="preserve">Arrow Up</w:t>
            </w:r>
            <w:r>
              <w:t xml:space="preserve"> / </w:t>
            </w:r>
            <w:r>
              <w:rPr>
                <w:rFonts w:ascii="Consolas" w:cs="Consolas" w:eastAsia="Consolas" w:hAnsi="Consolas"/>
                <w:shd w:fill="F3EEE3" w:color="auto" w:val="clear"/>
              </w:rPr>
              <w:t xml:space="preserve">Arrow Down</w:t>
            </w:r>
          </w:p>
        </w:tc>
        <w:tc>
          <w:tcPr>
            <w:tcW w:type="pct" w:w="50%"/>
          </w:tcPr>
          <w:p>
            <w:r>
              <w:t xml:space="preserve">Move between dropdown options</w:t>
            </w:r>
          </w:p>
        </w:tc>
      </w:tr>
    </w:tbl>
    <w:p/>
    <w:p>
      <w:pPr>
        <w:pStyle w:val="Heading2"/>
      </w:pPr>
      <w:r>
        <w:t xml:space="preserve">Commands</w:t>
      </w:r>
    </w:p>
    <w:p>
      <w:pPr>
        <w:spacing w:after="120"/>
      </w:pPr>
      <w:r>
        <w:t xml:space="preserve">Type "Auric Icons: Drawn" in the Command Palette: </w:t>
      </w:r>
      <w:r>
        <w:rPr>
          <w:b/>
          <w:bCs/>
        </w:rPr>
        <w:t xml:space="preserve">Open Icon Library</w:t>
      </w:r>
      <w:r>
        <w:t xml:space="preserve">, </w:t>
      </w:r>
      <w:r>
        <w:rPr>
          <w:b/>
          <w:bCs/>
        </w:rPr>
        <w:t xml:space="preserve">Search Icons</w:t>
      </w:r>
      <w:r>
        <w:t xml:space="preserve">, </w:t>
      </w:r>
      <w:r>
        <w:rPr>
          <w:b/>
          <w:bCs/>
        </w:rPr>
        <w:t xml:space="preserve">Insert SVG at Cursor</w:t>
      </w:r>
      <w:r>
        <w:t xml:space="preserve">, </w:t>
      </w:r>
      <w:r>
        <w:rPr>
          <w:b/>
          <w:bCs/>
        </w:rPr>
        <w:t xml:space="preserve">Smart Insert Icon (matches active language)</w:t>
      </w:r>
      <w:r>
        <w:t xml:space="preserve">, </w:t>
      </w:r>
      <w:r>
        <w:rPr>
          <w:b/>
          <w:bCs/>
        </w:rPr>
        <w:t xml:space="preserve">Copy Icon As… (JSX, CSS, Markdown, Data URI, Image tag)</w:t>
      </w:r>
      <w:r>
        <w:t xml:space="preserve">, </w:t>
      </w:r>
      <w:r>
        <w:rPr>
          <w:b/>
          <w:bCs/>
        </w:rPr>
        <w:t xml:space="preserve">Insert from Likes</w:t>
      </w:r>
      <w:r>
        <w:t xml:space="preserve">, </w:t>
      </w:r>
      <w:r>
        <w:rPr>
          <w:b/>
          <w:bCs/>
        </w:rPr>
        <w:t xml:space="preserve">Insert from Recent</w:t>
      </w:r>
      <w:r>
        <w:t xml:space="preserve">, </w:t>
      </w:r>
      <w:r>
        <w:rPr>
          <w:b/>
          <w:bCs/>
        </w:rPr>
        <w:t xml:space="preserve">Toggle Like for an Icon</w:t>
      </w:r>
      <w:r>
        <w:t xml:space="preserve">, </w:t>
      </w:r>
      <w:r>
        <w:rPr>
          <w:b/>
          <w:bCs/>
        </w:rPr>
        <w:t xml:space="preserve">Clear Likes, Recents and Learned Recommendations</w:t>
      </w:r>
      <w:r>
        <w:t xml:space="preserve">, </w:t>
      </w:r>
      <w:r>
        <w:rPr>
          <w:b/>
          <w:bCs/>
        </w:rPr>
        <w:t xml:space="preserve">Copy SVG</w:t>
      </w:r>
      <w:r>
        <w:t xml:space="preserve">, </w:t>
      </w:r>
      <w:r>
        <w:rPr>
          <w:b/>
          <w:bCs/>
        </w:rPr>
        <w:t xml:space="preserve">Save SVG As…</w:t>
      </w:r>
      <w:r>
        <w:t xml:space="preserve">, </w:t>
      </w:r>
      <w:r>
        <w:rPr>
          <w:b/>
          <w:bCs/>
        </w:rPr>
        <w:t xml:space="preserve">Open SVG Source</w:t>
      </w:r>
      <w:r>
        <w:t xml:space="preserve">.</w:t>
      </w:r>
    </w:p>
    <w:p>
      <w:pPr>
        <w:spacing w:after="120"/>
      </w:pPr>
      <w:r>
        <w:t xml:space="preserve">See the </w:t>
      </w:r>
      <w:r>
        <w:t xml:space="preserve">reference</w:t>
      </w:r>
      <w:r>
        <w:t xml:space="preserve"> for IDs and details.</w:t>
      </w:r>
    </w:p>
    <w:p>
      <w:r>
        <w:rPr>
          <w:b/>
          <w:bCs/>
          <w:color w:val="6F5710"/>
          <w:sz w:val="16"/>
          <w:szCs w:val="16"/>
        </w:rPr>
        <w:t xml:space="preserve">VS CODE EXTENSIONS › AURIC ICONS: DRAWN</w:t>
      </w:r>
    </w:p>
    <w:p>
      <w:pPr>
        <w:pStyle w:val="Heading1"/>
      </w:pPr>
      <w:r>
        <w:t xml:space="preserve">Glossary</w:t>
      </w:r>
    </w:p>
    <w:p>
      <w:pPr>
        <w:spacing w:after="200"/>
      </w:pPr>
      <w:r>
        <w:rPr>
          <w:i/>
          <w:iCs/>
          <w:color w:val="4A453E"/>
        </w:rPr>
        <w:t xml:space="preserve">Definitions of the terms used in Auric Icons: Drawn.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Auto variant</w:t>
            </w:r>
          </w:p>
        </w:tc>
        <w:tc>
          <w:tcPr>
            <w:tcW w:type="pct" w:w="50%"/>
          </w:tcPr>
          <w:p>
            <w:r>
              <w:t xml:space="preserve">A variant choice that follows the language of the file you are editing.</w:t>
            </w:r>
          </w:p>
        </w:tc>
      </w:tr>
      <w:tr>
        <w:tc>
          <w:tcPr>
            <w:tcW w:type="pct" w:w="50%"/>
          </w:tcPr>
          <w:p>
            <w:r>
              <w:t xml:space="preserve">Catalog path</w:t>
            </w:r>
          </w:p>
        </w:tc>
        <w:tc>
          <w:tcPr>
            <w:tcW w:type="pct" w:w="50%"/>
          </w:tcPr>
          <w:p>
            <w:r>
              <w:t xml:space="preserve">The relative location of an icon file inside the bundled catalog.</w:t>
            </w:r>
          </w:p>
        </w:tc>
      </w:tr>
      <w:tr>
        <w:tc>
          <w:tcPr>
            <w:tcW w:type="pct" w:w="50%"/>
          </w:tcPr>
          <w:p>
            <w:r>
              <w:t xml:space="preserve">Data URI</w:t>
            </w:r>
          </w:p>
        </w:tc>
        <w:tc>
          <w:tcPr>
            <w:tcW w:type="pct" w:w="50%"/>
          </w:tcPr>
          <w:p>
            <w:r>
              <w:t xml:space="preserve">Text that embeds a file directly, starting </w:t>
            </w:r>
            <w:r>
              <w:rPr>
                <w:rFonts w:ascii="Consolas" w:cs="Consolas" w:eastAsia="Consolas" w:hAnsi="Consolas"/>
                <w:shd w:fill="F3EEE3" w:color="auto" w:val="clear"/>
              </w:rPr>
              <w:t xml:space="preserve">data:image/svg+xml,</w:t>
            </w:r>
            <w:r>
              <w:t xml:space="preserve">.</w:t>
            </w:r>
          </w:p>
        </w:tc>
      </w:tr>
      <w:tr>
        <w:tc>
          <w:tcPr>
            <w:tcW w:type="pct" w:w="50%"/>
          </w:tcPr>
          <w:p>
            <w:r>
              <w:t xml:space="preserve">Duotone</w:t>
            </w:r>
          </w:p>
        </w:tc>
        <w:tc>
          <w:tcPr>
            <w:tcW w:type="pct" w:w="50%"/>
          </w:tcPr>
          <w:p>
            <w:r>
              <w:t xml:space="preserve">A variant drawn in two tones.</w:t>
            </w:r>
          </w:p>
        </w:tc>
      </w:tr>
      <w:tr>
        <w:tc>
          <w:tcPr>
            <w:tcW w:type="pct" w:w="50%"/>
          </w:tcPr>
          <w:p>
            <w:r>
              <w:t xml:space="preserve">Host</w:t>
            </w:r>
          </w:p>
        </w:tc>
        <w:tc>
          <w:tcPr>
            <w:tcW w:type="pct" w:w="50%"/>
          </w:tcPr>
          <w:p>
            <w:r>
              <w:t xml:space="preserve">The one extension that shows the shared library when several Auric collections are installed.</w:t>
            </w:r>
          </w:p>
        </w:tc>
      </w:tr>
      <w:tr>
        <w:tc>
          <w:tcPr>
            <w:tcW w:type="pct" w:w="50%"/>
          </w:tcPr>
          <w:p>
            <w:r>
              <w:t xml:space="preserve">Icon ID</w:t>
            </w:r>
          </w:p>
        </w:tc>
        <w:tc>
          <w:tcPr>
            <w:tcW w:type="pct" w:w="50%"/>
          </w:tcPr>
          <w:p>
            <w:r>
              <w:t xml:space="preserve">The unique name of an icon, such as </w:t>
            </w:r>
            <w:r>
              <w:rPr>
                <w:rFonts w:ascii="Consolas" w:cs="Consolas" w:eastAsia="Consolas" w:hAnsi="Consolas"/>
                <w:shd w:fill="F3EEE3" w:color="auto" w:val="clear"/>
              </w:rPr>
              <w:t xml:space="preserve">files-blank-document-drawn-0001</w:t>
            </w:r>
            <w:r>
              <w:t xml:space="preserve">.</w:t>
            </w:r>
          </w:p>
        </w:tc>
      </w:tr>
      <w:tr>
        <w:tc>
          <w:tcPr>
            <w:tcW w:type="pct" w:w="50%"/>
          </w:tcPr>
          <w:p>
            <w:r>
              <w:t xml:space="preserve">Icon Studio</w:t>
            </w:r>
          </w:p>
        </w:tc>
        <w:tc>
          <w:tcPr>
            <w:tcW w:type="pct" w:w="50%"/>
          </w:tcPr>
          <w:p>
            <w:r>
              <w:t xml:space="preserve">The heading of the shared library view, and also the name of the separate Auric Artisan Icon Studio extension.</w:t>
            </w:r>
          </w:p>
        </w:tc>
      </w:tr>
      <w:tr>
        <w:tc>
          <w:tcPr>
            <w:tcW w:type="pct" w:w="50%"/>
          </w:tcPr>
          <w:p>
            <w:r>
              <w:t xml:space="preserve">Mono</w:t>
            </w:r>
          </w:p>
        </w:tc>
        <w:tc>
          <w:tcPr>
            <w:tcW w:type="pct" w:w="50%"/>
          </w:tcPr>
          <w:p>
            <w:r>
              <w:t xml:space="preserve">A single-colour variant.</w:t>
            </w:r>
          </w:p>
        </w:tc>
      </w:tr>
      <w:tr>
        <w:tc>
          <w:tcPr>
            <w:tcW w:type="pct" w:w="50%"/>
          </w:tcPr>
          <w:p>
            <w:r>
              <w:t xml:space="preserve">Preview surface</w:t>
            </w:r>
          </w:p>
        </w:tc>
        <w:tc>
          <w:tcPr>
            <w:tcW w:type="pct" w:w="50%"/>
          </w:tcPr>
          <w:p>
            <w:r>
              <w:t xml:space="preserve">The light, dark or automatic backdrop behind library cards.</w:t>
            </w:r>
          </w:p>
        </w:tc>
      </w:tr>
      <w:tr>
        <w:tc>
          <w:tcPr>
            <w:tcW w:type="pct" w:w="50%"/>
          </w:tcPr>
          <w:p>
            <w:r>
              <w:t xml:space="preserve">Smart guide</w:t>
            </w:r>
          </w:p>
        </w:tc>
        <w:tc>
          <w:tcPr>
            <w:tcW w:type="pct" w:w="50%"/>
          </w:tcPr>
          <w:p>
            <w:r>
              <w:t xml:space="preserve">Tip cards at the top of the library that react to your file and usage.</w:t>
            </w:r>
          </w:p>
        </w:tc>
      </w:tr>
      <w:tr>
        <w:tc>
          <w:tcPr>
            <w:tcW w:type="pct" w:w="50%"/>
          </w:tcPr>
          <w:p>
            <w:r>
              <w:t xml:space="preserve">Smart insert</w:t>
            </w:r>
          </w:p>
        </w:tc>
        <w:tc>
          <w:tcPr>
            <w:tcW w:type="pct" w:w="50%"/>
          </w:tcPr>
          <w:p>
            <w:r>
              <w:t xml:space="preserve">Choosing the output format from the language of the file you are editing.</w:t>
            </w:r>
          </w:p>
        </w:tc>
      </w:tr>
      <w:tr>
        <w:tc>
          <w:tcPr>
            <w:tcW w:type="pct" w:w="50%"/>
          </w:tcPr>
          <w:p>
            <w:r>
              <w:t xml:space="preserve">Variant</w:t>
            </w:r>
          </w:p>
        </w:tc>
        <w:tc>
          <w:tcPr>
            <w:tcW w:type="pct" w:w="50%"/>
          </w:tcPr>
          <w:p>
            <w:r>
              <w:t xml:space="preserve">One rendering of an icon: Color, Mono, Outline or Duotone.</w:t>
            </w:r>
          </w:p>
        </w:tc>
      </w:tr>
      <w:tr>
        <w:tc>
          <w:tcPr>
            <w:tcW w:type="pct" w:w="50%"/>
          </w:tcPr>
          <w:p>
            <w:r>
              <w:t xml:space="preserve">Warm Drawn</w:t>
            </w:r>
          </w:p>
        </w:tc>
        <w:tc>
          <w:tcPr>
            <w:tcW w:type="pct" w:w="50%"/>
          </w:tcPr>
          <w:p>
            <w:r>
              <w:t xml:space="preserve">The hand-drawn style of this collection: organic geometry with friendly imperfections.</w:t>
            </w:r>
          </w:p>
        </w:tc>
      </w:tr>
    </w:tbl>
    <w:p/>
    <w:p>
      <w:r>
        <w:rPr>
          <w:b/>
          <w:bCs/>
          <w:color w:val="6F5710"/>
          <w:sz w:val="16"/>
          <w:szCs w:val="16"/>
        </w:rPr>
        <w:t xml:space="preserve">VS CODE EXTENSIONS › AURIC ICONS: DRAWN</w:t>
      </w:r>
    </w:p>
    <w:p>
      <w:pPr>
        <w:pStyle w:val="Heading1"/>
      </w:pPr>
      <w:r>
        <w:t xml:space="preserve">Limits and accuracy</w:t>
      </w:r>
    </w:p>
    <w:p>
      <w:pPr>
        <w:spacing w:after="200"/>
      </w:pPr>
      <w:r>
        <w:rPr>
          <w:i/>
          <w:iCs/>
          <w:color w:val="4A453E"/>
        </w:rPr>
        <w:t xml:space="preserve">What Auric Icons: Drawn can and cannot do.</w:t>
      </w:r>
    </w:p>
    <w:p>
      <w:pPr>
        <w:pStyle w:val="ListParagraph"/>
        <w:numPr>
          <w:ilvl w:val="0"/>
          <w:numId w:val="1"/>
        </w:numPr>
        <w:spacing w:after="60"/>
      </w:pPr>
      <w:r>
        <w:t xml:space="preserve">The library contains 480 icons at the installed version; new icons come with updates.</w:t>
      </w:r>
    </w:p>
    <w:p>
      <w:pPr>
        <w:pStyle w:val="ListParagraph"/>
        <w:numPr>
          <w:ilvl w:val="0"/>
          <w:numId w:val="1"/>
        </w:numPr>
        <w:spacing w:after="60"/>
      </w:pPr>
      <w:r>
        <w:t xml:space="preserve">There is no Explorer file icon theme.</w:t>
      </w:r>
    </w:p>
    <w:p>
      <w:pPr>
        <w:pStyle w:val="ListParagraph"/>
        <w:numPr>
          <w:ilvl w:val="0"/>
          <w:numId w:val="1"/>
        </w:numPr>
        <w:spacing w:after="60"/>
      </w:pPr>
      <w:r>
        <w:t xml:space="preserve">Icons are inserted as drawn: there are no size, colour or stroke controls for output.</w:t>
      </w:r>
    </w:p>
    <w:p>
      <w:pPr>
        <w:pStyle w:val="ListParagraph"/>
        <w:numPr>
          <w:ilvl w:val="0"/>
          <w:numId w:val="1"/>
        </w:numPr>
        <w:spacing w:after="60"/>
      </w:pPr>
      <w:r>
        <w:t xml:space="preserve">Smart insert picks a format from the file's language, not the exact cursor position. Check quotes and surrounding code.</w:t>
      </w:r>
    </w:p>
    <w:p>
      <w:pPr>
        <w:pStyle w:val="ListParagraph"/>
        <w:numPr>
          <w:ilvl w:val="0"/>
          <w:numId w:val="1"/>
        </w:numPr>
        <w:spacing w:after="60"/>
      </w:pPr>
      <w:r>
        <w:t xml:space="preserve">Recommendations are local rankings from the file you are editing and your likes and use, not an AI service.</w:t>
      </w:r>
    </w:p>
    <w:p>
      <w:pPr>
        <w:pStyle w:val="ListParagraph"/>
        <w:numPr>
          <w:ilvl w:val="0"/>
          <w:numId w:val="1"/>
        </w:numPr>
        <w:spacing w:after="60"/>
      </w:pPr>
      <w:r>
        <w:t xml:space="preserve">Hover previews recognise only Drawn icon IDs (a hyphenated name ending in four digits).</w:t>
      </w:r>
    </w:p>
    <w:p>
      <w:pPr>
        <w:pStyle w:val="ListParagraph"/>
        <w:numPr>
          <w:ilvl w:val="0"/>
          <w:numId w:val="1"/>
        </w:numPr>
        <w:spacing w:after="60"/>
      </w:pPr>
      <w:r>
        <w:t xml:space="preserve">Personalisation built up in the retired "Auric Artisan Drawing Icon" preview extension does not transfer; each extension keeps its own storage.</w:t>
      </w:r>
    </w:p>
    <w:p>
      <w:pPr>
        <w:pStyle w:val="ListParagraph"/>
        <w:numPr>
          <w:ilvl w:val="0"/>
          <w:numId w:val="1"/>
        </w:numPr>
        <w:spacing w:after="60"/>
      </w:pPr>
      <w:r>
        <w:t xml:space="preserve">Licence: free to use for any purpose; redistribution, republishing, resale and derivative releases are not permitted.</w:t>
      </w:r>
    </w:p>
    <w:p>
      <w:r>
        <w:rPr>
          <w:b/>
          <w:bCs/>
          <w:color w:val="6F5710"/>
          <w:sz w:val="16"/>
          <w:szCs w:val="16"/>
        </w:rPr>
        <w:t xml:space="preserve">VS CODE EXTENSIONS › AURIC ICONS: DRAWN</w:t>
      </w:r>
    </w:p>
    <w:p>
      <w:pPr>
        <w:pStyle w:val="Heading1"/>
      </w:pPr>
      <w:r>
        <w:t xml:space="preserve">Privacy</w:t>
      </w:r>
    </w:p>
    <w:p>
      <w:pPr>
        <w:spacing w:after="200"/>
      </w:pPr>
      <w:r>
        <w:rPr>
          <w:i/>
          <w:iCs/>
          <w:color w:val="4A453E"/>
        </w:rPr>
        <w:t xml:space="preserve">What Auric Icons: Drawn stores, where, and confirmation that it makes no network requests.</w:t>
      </w:r>
    </w:p>
    <w:p>
      <w:pPr>
        <w:spacing w:after="120"/>
      </w:pPr>
      <w:r>
        <w:t xml:space="preserve">Auric Icons: Drawn runs entirely inside VS Code. It has no telemetry, no account and no network access at runtime.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Settings</w:t>
            </w:r>
          </w:p>
        </w:tc>
        <w:tc>
          <w:tcPr>
            <w:tcW w:type="pct" w:w="50%"/>
          </w:tcPr>
          <w:p>
            <w:r>
              <w:t xml:space="preserve">Your VS Code settings under </w:t>
            </w:r>
            <w:r>
              <w:rPr>
                <w:rFonts w:ascii="Consolas" w:cs="Consolas" w:eastAsia="Consolas" w:hAnsi="Consolas"/>
                <w:shd w:fill="F3EEE3" w:color="auto" w:val="clear"/>
              </w:rPr>
              <w:t xml:space="preserve">auricIconsDrawn.library.*</w:t>
            </w:r>
            <w:r>
              <w:t xml:space="preserve">.</w:t>
            </w:r>
          </w:p>
        </w:tc>
      </w:tr>
      <w:tr>
        <w:tc>
          <w:tcPr>
            <w:tcW w:type="pct" w:w="50%"/>
          </w:tcPr>
          <w:p>
            <w:r>
              <w:t xml:space="preserve">Likes (up to 500), recent icons (up to 60), learned preferences, dismissed tips</w:t>
            </w:r>
          </w:p>
        </w:tc>
        <w:tc>
          <w:tcPr>
            <w:tcW w:type="pct" w:w="50%"/>
          </w:tcPr>
          <w:p>
            <w:r>
              <w:t xml:space="preserve">VS Code's extension storage on this machine.</w:t>
            </w:r>
          </w:p>
        </w:tc>
      </w:tr>
      <w:tr>
        <w:tc>
          <w:tcPr>
            <w:tcW w:type="pct" w:w="50%"/>
          </w:tcPr>
          <w:p>
            <w:r>
              <w:t xml:space="preserve">Search, filters, variant and preview surface</w:t>
            </w:r>
          </w:p>
        </w:tc>
        <w:tc>
          <w:tcPr>
            <w:tcW w:type="pct" w:w="50%"/>
          </w:tcPr>
          <w:p>
            <w:r>
              <w:t xml:space="preserve">The view's saved state in VS Code.</w:t>
            </w:r>
          </w:p>
        </w:tc>
      </w:tr>
    </w:tbl>
    <w:p/>
    <w:p>
      <w:pPr>
        <w:spacing w:after="120"/>
      </w:pPr>
      <w:r>
        <w:t xml:space="preserve">For recommendations and smart insert, the extension reads the language, file name and up to about 60 lines around the cursor of the active editor. This stays in memory and is never stored or sent.</w:t>
      </w:r>
    </w:p>
    <w:p>
      <w:pPr>
        <w:spacing w:after="120"/>
      </w:pPr>
      <w:r>
        <w:t xml:space="preserve">Inserting changes your editor content, copying writes to the clipboard, and saving writes a file only where you choose in a save dialog.</w:t>
      </w:r>
    </w:p>
    <w:p>
      <w:r>
        <w:rPr>
          <w:b/>
          <w:bCs/>
          <w:color w:val="6F5710"/>
          <w:sz w:val="16"/>
          <w:szCs w:val="16"/>
        </w:rPr>
        <w:t xml:space="preserve">VS CODE EXTENSIONS › AURIC ICONS: DRAWN</w:t>
      </w:r>
    </w:p>
    <w:p>
      <w:pPr>
        <w:pStyle w:val="Heading1"/>
      </w:pPr>
      <w:r>
        <w:t xml:space="preserve">Release notes</w:t>
      </w:r>
    </w:p>
    <w:p>
      <w:pPr>
        <w:spacing w:after="200"/>
      </w:pPr>
      <w:r>
        <w:rPr>
          <w:i/>
          <w:iCs/>
          <w:color w:val="4A453E"/>
        </w:rPr>
        <w:t xml:space="preserve">User-facing history of Auric Icons: Drawn.</w:t>
      </w:r>
    </w:p>
    <w:p>
      <w:pPr>
        <w:pStyle w:val="Heading2"/>
      </w:pPr>
      <w:r>
        <w:t xml:space="preserve">0.12.1</w:t>
      </w:r>
    </w:p>
    <w:p>
      <w:pPr>
        <w:spacing w:after="120"/>
      </w:pPr>
      <w:r>
        <w:t xml:space="preserve">The current Marketplace version.</w:t>
      </w:r>
    </w:p>
    <w:p>
      <w:pPr>
        <w:pStyle w:val="ListParagraph"/>
        <w:numPr>
          <w:ilvl w:val="0"/>
          <w:numId w:val="1"/>
        </w:numPr>
        <w:spacing w:after="60"/>
      </w:pPr>
      <w:r>
        <w:t xml:space="preserve">Now covered by the Auric Artisan Free Use Licence 2.0 instead of MIT. It stays free to install and use for any purpose; redistribution, republishing to any marketplace, resale and derivative releases are no longer permitted.</w:t>
      </w:r>
    </w:p>
    <w:p>
      <w:pPr>
        <w:pStyle w:val="Heading2"/>
      </w:pPr>
      <w:r>
        <w:t xml:space="preserve">0.12.0</w:t>
      </w:r>
    </w:p>
    <w:p>
      <w:pPr>
        <w:pStyle w:val="ListParagraph"/>
        <w:numPr>
          <w:ilvl w:val="0"/>
          <w:numId w:val="1"/>
        </w:numPr>
        <w:spacing w:after="60"/>
      </w:pPr>
      <w:r>
        <w:t xml:space="preserve">Marketplace README images now display correctly.</w:t>
      </w:r>
    </w:p>
    <w:p>
      <w:pPr>
        <w:pStyle w:val="ListParagraph"/>
        <w:numPr>
          <w:ilvl w:val="0"/>
          <w:numId w:val="1"/>
        </w:numPr>
        <w:spacing w:after="60"/>
      </w:pPr>
      <w:r>
        <w:t xml:space="preserve">Future Auric icon collections can join the shared library without every extension being updated.</w:t>
      </w:r>
    </w:p>
    <w:p>
      <w:pPr>
        <w:pStyle w:val="ListParagraph"/>
        <w:numPr>
          <w:ilvl w:val="0"/>
          <w:numId w:val="1"/>
        </w:numPr>
        <w:spacing w:after="60"/>
      </w:pPr>
      <w:r>
        <w:t xml:space="preserve">The library view, palette entries and shared shortcuts are disabled while another icon collection or Auric Artisan Icon Studio hosts the library.</w:t>
      </w:r>
    </w:p>
    <w:p>
      <w:pPr>
        <w:pStyle w:val="Heading2"/>
      </w:pPr>
      <w:r>
        <w:t xml:space="preserve">0.11.0</w:t>
      </w:r>
    </w:p>
    <w:p>
      <w:pPr>
        <w:pStyle w:val="ListParagraph"/>
        <w:numPr>
          <w:ilvl w:val="0"/>
          <w:numId w:val="1"/>
        </w:numPr>
        <w:spacing w:after="60"/>
      </w:pPr>
      <w:r>
        <w:t xml:space="preserve">New Marketplace artwork.</w:t>
      </w:r>
    </w:p>
    <w:p>
      <w:pPr>
        <w:pStyle w:val="ListParagraph"/>
        <w:numPr>
          <w:ilvl w:val="0"/>
          <w:numId w:val="1"/>
        </w:numPr>
        <w:spacing w:after="60"/>
      </w:pPr>
      <w:r>
        <w:t xml:space="preserve">The shared library gained keyboard and pointer enlargement and a remembered </w:t>
      </w:r>
      <w:r>
        <w:rPr>
          <w:b/>
          <w:bCs/>
        </w:rPr>
        <w:t xml:space="preserve">Auto</w:t>
      </w:r>
      <w:r>
        <w:t xml:space="preserve">, </w:t>
      </w:r>
      <w:r>
        <w:rPr>
          <w:b/>
          <w:bCs/>
        </w:rPr>
        <w:t xml:space="preserve">Light</w:t>
      </w:r>
      <w:r>
        <w:t xml:space="preserve"> or </w:t>
      </w:r>
      <w:r>
        <w:rPr>
          <w:b/>
          <w:bCs/>
        </w:rPr>
        <w:t xml:space="preserve">Dark</w:t>
      </w:r>
      <w:r>
        <w:t xml:space="preserve"> preview surface.</w:t>
      </w:r>
    </w:p>
    <w:p>
      <w:pPr>
        <w:pStyle w:val="ListParagraph"/>
        <w:numPr>
          <w:ilvl w:val="0"/>
          <w:numId w:val="1"/>
        </w:numPr>
        <w:spacing w:after="60"/>
      </w:pPr>
      <w:r>
        <w:t xml:space="preserve">Verified alone and co-installed in VS Code.</w:t>
      </w:r>
    </w:p>
    <w:p>
      <w:pPr>
        <w:pStyle w:val="Heading2"/>
      </w:pPr>
      <w:r>
        <w:t xml:space="preserve">0.1.0</w:t>
      </w:r>
    </w:p>
    <w:p>
      <w:pPr>
        <w:pStyle w:val="ListParagraph"/>
        <w:numPr>
          <w:ilvl w:val="0"/>
          <w:numId w:val="1"/>
        </w:numPr>
        <w:spacing w:after="60"/>
      </w:pPr>
      <w:r>
        <w:t xml:space="preserve">Initial release: 480 hand-drawn icons in four variants and 50 categories, with the Icon Library, smart search with synonyms and personalisation, smart insert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nine copy formats, hover previews, likes and recents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and per-file recommendations.</w:t>
      </w:r>
    </w:p>
    <w:p>
      <w:pPr>
        <w:pStyle w:val="ListParagraph"/>
        <w:numPr>
          <w:ilvl w:val="0"/>
          <w:numId w:val="1"/>
        </w:numPr>
        <w:spacing w:after="60"/>
      </w:pPr>
      <w:r>
        <w:t xml:space="preserve">Cooperates with Auric Icons: Modern and Playful: one merged library with collections badged and filterable, each shown in its own variants, and personalisation kept per extension.</w:t>
      </w:r>
    </w:p>
    <w:p>
      <w:pPr>
        <w:pStyle w:val="ListParagraph"/>
        <w:numPr>
          <w:ilvl w:val="0"/>
          <w:numId w:val="1"/>
        </w:numPr>
        <w:spacing w:after="60"/>
      </w:pPr>
      <w:r>
        <w:t xml:space="preserve">Succeeds the retired, never-published "Auric Artisan Drawing Icon" preview extension.</w:t>
      </w:r>
    </w:p>
    <w:p>
      <w:pPr>
        <w:spacing w:after="120"/>
      </w:pPr>
      <w:r>
        <w:t xml:space="preserve">The current catalog groups the 480 icons into 30 categories.</w:t>
      </w:r>
    </w:p>
    <w:p>
      <w:r>
        <w:rPr>
          <w:b/>
          <w:bCs/>
          <w:color w:val="6F5710"/>
          <w:sz w:val="16"/>
          <w:szCs w:val="16"/>
        </w:rPr>
        <w:t xml:space="preserve">VS CODE EXTENSIONS › AURIC ICONS: DRAWN</w:t>
      </w:r>
    </w:p>
    <w:p>
      <w:pPr>
        <w:pStyle w:val="Heading1"/>
      </w:pPr>
      <w:r>
        <w:t xml:space="preserve">Related extensions and comparison</w:t>
      </w:r>
    </w:p>
    <w:p>
      <w:pPr>
        <w:spacing w:after="200"/>
      </w:pPr>
      <w:r>
        <w:rPr>
          <w:i/>
          <w:iCs/>
          <w:color w:val="4A453E"/>
        </w:rPr>
        <w:t xml:space="preserve">How Auric Icons: Drawn compares with Modern, Playful, Icon Studio, Icon Hub, File Icons, Emoji and the Icon Pack.</w:t>
      </w:r>
    </w:p>
    <w:p>
      <w:pPr>
        <w:pStyle w:val="Heading2"/>
      </w:pPr>
      <w: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Main job</w:t>
            </w:r>
          </w:p>
        </w:tc>
        <w:tc>
          <w:tcPr>
            <w:tcW w:type="pct" w:w="20%"/>
            <w:shd w:fill="F7F3EA" w:color="auto" w:val="clear"/>
          </w:tcPr>
          <w:p>
            <w:r>
              <w:rPr>
                <w:b/>
                <w:bCs/>
              </w:rPr>
              <w:t xml:space="preserve">Explorer file icon theme</w:t>
            </w:r>
          </w:p>
        </w:tc>
        <w:tc>
          <w:tcPr>
            <w:tcW w:type="pct" w:w="20%"/>
            <w:shd w:fill="F7F3EA" w:color="auto" w:val="clear"/>
          </w:tcPr>
          <w:p>
            <w:r>
              <w:rPr>
                <w:b/>
                <w:bCs/>
              </w:rPr>
              <w:t xml:space="preserve">Artwork</w:t>
            </w:r>
          </w:p>
        </w:tc>
        <w:tc>
          <w:tcPr>
            <w:tcW w:type="pct" w:w="20%"/>
            <w:shd w:fill="F7F3EA" w:color="auto" w:val="clear"/>
          </w:tcPr>
          <w:p>
            <w:r>
              <w:rPr>
                <w:b/>
                <w:bCs/>
              </w:rPr>
              <w:t xml:space="preserve">Network</w:t>
            </w:r>
          </w:p>
        </w:tc>
      </w:tr>
      <w:tr>
        <w:tc>
          <w:tcPr>
            <w:tcW w:type="pct" w:w="20%"/>
          </w:tcPr>
          <w:p>
            <w:r>
              <w:t xml:space="preserve">Auric Icons: Drawn</w:t>
            </w:r>
          </w:p>
        </w:tc>
        <w:tc>
          <w:tcPr>
            <w:tcW w:type="pct" w:w="20%"/>
          </w:tcPr>
          <w:p>
            <w:r>
              <w:t xml:space="preserve">Warm Drawn icon library.</w:t>
            </w:r>
          </w:p>
        </w:tc>
        <w:tc>
          <w:tcPr>
            <w:tcW w:type="pct" w:w="20%"/>
          </w:tcPr>
          <w:p>
            <w:r>
              <w:t xml:space="preserve">No</w:t>
            </w:r>
          </w:p>
        </w:tc>
        <w:tc>
          <w:tcPr>
            <w:tcW w:type="pct" w:w="20%"/>
          </w:tcPr>
          <w:p>
            <w:r>
              <w:t xml:space="preserve">480 icons</w:t>
            </w:r>
          </w:p>
        </w:tc>
        <w:tc>
          <w:tcPr>
            <w:tcW w:type="pct" w:w="20%"/>
          </w:tcPr>
          <w:p>
            <w:r>
              <w:t xml:space="preserve">None</w:t>
            </w:r>
          </w:p>
        </w:tc>
      </w:tr>
      <w:tr>
        <w:tc>
          <w:tcPr>
            <w:tcW w:type="pct" w:w="20%"/>
          </w:tcPr>
          <w:p>
            <w:r>
              <w:t xml:space="preserve">Auric Icons: Modern</w:t>
            </w:r>
          </w:p>
        </w:tc>
        <w:tc>
          <w:tcPr>
            <w:tcW w:type="pct" w:w="20%"/>
          </w:tcPr>
          <w:p>
            <w:r>
              <w:t xml:space="preserve">Modern icon library plus the Modern file and folder icon theme.</w:t>
            </w:r>
          </w:p>
        </w:tc>
        <w:tc>
          <w:tcPr>
            <w:tcW w:type="pct" w:w="20%"/>
          </w:tcPr>
          <w:p>
            <w:r>
              <w:t xml:space="preserve">Yes: </w:t>
            </w:r>
            <w:r>
              <w:rPr>
                <w:b/>
                <w:bCs/>
              </w:rPr>
              <w:t xml:space="preserve">Auric Icons: Modern</w:t>
            </w:r>
          </w:p>
        </w:tc>
        <w:tc>
          <w:tcPr>
            <w:tcW w:type="pct" w:w="20%"/>
          </w:tcPr>
          <w:p>
            <w:r>
              <w:t xml:space="preserve">720 library icons; 408 theme icons</w:t>
            </w:r>
          </w:p>
        </w:tc>
        <w:tc>
          <w:tcPr>
            <w:tcW w:type="pct" w:w="20%"/>
          </w:tcPr>
          <w:p>
            <w:r>
              <w:t xml:space="preserve">None</w:t>
            </w:r>
          </w:p>
        </w:tc>
      </w:tr>
      <w:tr>
        <w:tc>
          <w:tcPr>
            <w:tcW w:type="pct" w:w="20%"/>
          </w:tcPr>
          <w:p>
            <w:r>
              <w:t xml:space="preserve">Auric Icons: Playful</w:t>
            </w:r>
          </w:p>
        </w:tc>
        <w:tc>
          <w:tcPr>
            <w:tcW w:type="pct" w:w="20%"/>
          </w:tcPr>
          <w:p>
            <w:r>
              <w:t xml:space="preserve">Emoji-style icon library.</w:t>
            </w:r>
          </w:p>
        </w:tc>
        <w:tc>
          <w:tcPr>
            <w:tcW w:type="pct" w:w="20%"/>
          </w:tcPr>
          <w:p>
            <w:r>
              <w:t xml:space="preserve">No</w:t>
            </w:r>
          </w:p>
        </w:tc>
        <w:tc>
          <w:tcPr>
            <w:tcW w:type="pct" w:w="20%"/>
          </w:tcPr>
          <w:p>
            <w:r>
              <w:t xml:space="preserve">1,225 icons</w:t>
            </w:r>
          </w:p>
        </w:tc>
        <w:tc>
          <w:tcPr>
            <w:tcW w:type="pct" w:w="20%"/>
          </w:tcPr>
          <w:p>
            <w:r>
              <w:t xml:space="preserve">None</w:t>
            </w:r>
          </w:p>
        </w:tc>
      </w:tr>
      <w:tr>
        <w:tc>
          <w:tcPr>
            <w:tcW w:type="pct" w:w="20%"/>
          </w:tcPr>
          <w:p>
            <w:r>
              <w:t xml:space="preserve">Icon Studio</w:t>
            </w:r>
          </w:p>
        </w:tc>
        <w:tc>
          <w:tcPr>
            <w:tcW w:type="pct" w:w="20%"/>
          </w:tcPr>
          <w:p>
            <w:r>
              <w:t xml:space="preserve">One offline studio for every Auric collection, emoji and seven open-source sets.</w:t>
            </w:r>
          </w:p>
        </w:tc>
        <w:tc>
          <w:tcPr>
            <w:tcW w:type="pct" w:w="20%"/>
          </w:tcPr>
          <w:p>
            <w:r>
              <w:t xml:space="preserve">No</w:t>
            </w:r>
          </w:p>
        </w:tc>
        <w:tc>
          <w:tcPr>
            <w:tcW w:type="pct" w:w="20%"/>
          </w:tcPr>
          <w:p>
            <w:r>
              <w:t xml:space="preserve">17,234 entries in 11 collections</w:t>
            </w:r>
          </w:p>
        </w:tc>
        <w:tc>
          <w:tcPr>
            <w:tcW w:type="pct" w:w="20%"/>
          </w:tcPr>
          <w:p>
            <w:r>
              <w:t xml:space="preserve">None</w:t>
            </w:r>
          </w:p>
        </w:tc>
      </w:tr>
      <w:tr>
        <w:tc>
          <w:tcPr>
            <w:tcW w:type="pct" w:w="20%"/>
          </w:tcPr>
          <w:p>
            <w:r>
              <w:t xml:space="preserve">Icon Hub</w:t>
            </w:r>
          </w:p>
        </w:tc>
        <w:tc>
          <w:tcPr>
            <w:tcW w:type="pct" w:w="20%"/>
          </w:tcPr>
          <w:p>
            <w:r>
              <w:t xml:space="preserve">Seven open-source sets with colour and stroke controls, sprite and ZIP export, and CDN insertion.</w:t>
            </w:r>
          </w:p>
        </w:tc>
        <w:tc>
          <w:tcPr>
            <w:tcW w:type="pct" w:w="20%"/>
          </w:tcPr>
          <w:p>
            <w:r>
              <w:t xml:space="preserve">No</w:t>
            </w:r>
          </w:p>
        </w:tc>
        <w:tc>
          <w:tcPr>
            <w:tcW w:type="pct" w:w="20%"/>
          </w:tcPr>
          <w:p>
            <w:r>
              <w:t xml:space="preserve">12,895 icons</w:t>
            </w:r>
          </w:p>
        </w:tc>
        <w:tc>
          <w:tcPr>
            <w:tcW w:type="pct" w:w="20%"/>
          </w:tcPr>
          <w:p>
            <w:r>
              <w:t xml:space="preserve">Optional metadata checks; CDN output loads from the web</w:t>
            </w:r>
          </w:p>
        </w:tc>
      </w:tr>
      <w:tr>
        <w:tc>
          <w:tcPr>
            <w:tcW w:type="pct" w:w="20%"/>
          </w:tcPr>
          <w:p>
            <w:r>
              <w:t xml:space="preserve">File Icons</w:t>
            </w:r>
          </w:p>
        </w:tc>
        <w:tc>
          <w:tcPr>
            <w:tcW w:type="pct" w:w="20%"/>
          </w:tcPr>
          <w:p>
            <w:r>
              <w:t xml:space="preserve">Explorer file and folder icons in three styles, plus File Icon Studio.</w:t>
            </w:r>
          </w:p>
        </w:tc>
        <w:tc>
          <w:tcPr>
            <w:tcW w:type="pct" w:w="20%"/>
          </w:tcPr>
          <w:p>
            <w:r>
              <w:t xml:space="preserve">Yes: Facet, Playful and Modern</w:t>
            </w:r>
          </w:p>
        </w:tc>
        <w:tc>
          <w:tcPr>
            <w:tcW w:type="pct" w:w="20%"/>
          </w:tcPr>
          <w:p>
            <w:r>
              <w:t xml:space="preserve">1,464 SVG assets</w:t>
            </w:r>
          </w:p>
        </w:tc>
        <w:tc>
          <w:tcPr>
            <w:tcW w:type="pct" w:w="20%"/>
          </w:tcPr>
          <w:p>
            <w:r>
              <w:t xml:space="preserve">None</w:t>
            </w:r>
          </w:p>
        </w:tc>
      </w:tr>
      <w:tr>
        <w:tc>
          <w:tcPr>
            <w:tcW w:type="pct" w:w="20%"/>
          </w:tcPr>
          <w:p>
            <w:r>
              <w:t xml:space="preserve">Emoji</w:t>
            </w:r>
          </w:p>
        </w:tc>
        <w:tc>
          <w:tcPr>
            <w:tcW w:type="pct" w:w="20%"/>
          </w:tcPr>
          <w:p>
            <w:r>
              <w:t xml:space="preserve">Emoji Studio.</w:t>
            </w:r>
          </w:p>
        </w:tc>
        <w:tc>
          <w:tcPr>
            <w:tcW w:type="pct" w:w="20%"/>
          </w:tcPr>
          <w:p>
            <w:r>
              <w:t xml:space="preserve">No</w:t>
            </w:r>
          </w:p>
        </w:tc>
        <w:tc>
          <w:tcPr>
            <w:tcW w:type="pct" w:w="20%"/>
          </w:tcPr>
          <w:p>
            <w:r>
              <w:t xml:space="preserve">1,914 emoji</w:t>
            </w:r>
          </w:p>
        </w:tc>
        <w:tc>
          <w:tcPr>
            <w:tcW w:type="pct" w:w="20%"/>
          </w:tcPr>
          <w:p>
            <w:r>
              <w:t xml:space="preserve">None</w:t>
            </w:r>
          </w:p>
        </w:tc>
      </w:tr>
      <w:tr>
        <w:tc>
          <w:tcPr>
            <w:tcW w:type="pct" w:w="20%"/>
          </w:tcPr>
          <w:p>
            <w:r>
              <w:t xml:space="preserve">Icon Pack</w:t>
            </w:r>
          </w:p>
        </w:tc>
        <w:tc>
          <w:tcPr>
            <w:tcW w:type="pct" w:w="20%"/>
          </w:tcPr>
          <w:p>
            <w:r>
              <w:t xml:space="preserve">Installs Modern, Playful, Drawn and Emoji together.</w:t>
            </w:r>
          </w:p>
        </w:tc>
        <w:tc>
          <w:tcPr>
            <w:tcW w:type="pct" w:w="20%"/>
          </w:tcPr>
          <w:p>
            <w:r>
              <w:t xml:space="preserve">Through Modern</w:t>
            </w:r>
          </w:p>
        </w:tc>
        <w:tc>
          <w:tcPr>
            <w:tcW w:type="pct" w:w="20%"/>
          </w:tcPr>
          <w:p>
            <w:r>
              <w:t xml:space="preserve">None of its own</w:t>
            </w:r>
          </w:p>
        </w:tc>
        <w:tc>
          <w:tcPr>
            <w:tcW w:type="pct" w:w="20%"/>
          </w:tcPr>
          <w:p>
            <w:r>
              <w:t xml:space="preserve">Needs the Marketplace to install</w:t>
            </w:r>
          </w:p>
        </w:tc>
      </w:tr>
    </w:tbl>
    <w:p/>
    <w:p>
      <w:pPr>
        <w:pStyle w:val="Heading2"/>
      </w:pPr>
      <w:r>
        <w:t xml:space="preserve">How the three collections merge</w:t>
      </w:r>
    </w:p>
    <w:p>
      <w:pPr>
        <w:pStyle w:val="ListParagraph"/>
        <w:numPr>
          <w:ilvl w:val="0"/>
          <w:numId w:val="1"/>
        </w:numPr>
        <w:spacing w:after="60"/>
      </w:pPr>
      <w:r>
        <w:t xml:space="preserve">Install Drawn with Modern and/or Playful and one extension hosts a single merged library, with a </w:t>
      </w:r>
      <w:r>
        <w:rPr>
          <w:b/>
          <w:bCs/>
        </w:rPr>
        <w:t xml:space="preserve">Library</w:t>
      </w:r>
      <w:r>
        <w:t xml:space="preserve"> filter, collection badges and every collection's variants. See </w:t>
      </w:r>
      <w:r>
        <w:t xml:space="preserve">Use Drawn with Modern and Playful</w:t>
      </w:r>
      <w:r>
        <w:t xml:space="preserve">.</w:t>
      </w:r>
    </w:p>
    <w:p>
      <w:pPr>
        <w:pStyle w:val="ListParagraph"/>
        <w:numPr>
          <w:ilvl w:val="0"/>
          <w:numId w:val="1"/>
        </w:numPr>
        <w:spacing w:after="60"/>
      </w:pPr>
      <w:r>
        <w:t xml:space="preserve">Install Auric Artisan Icon Studio and, by default, it hosts all three instead.</w:t>
      </w:r>
    </w:p>
    <w:p>
      <w:pPr>
        <w:pStyle w:val="ListParagraph"/>
        <w:numPr>
          <w:ilvl w:val="0"/>
          <w:numId w:val="1"/>
        </w:numPr>
        <w:spacing w:after="60"/>
      </w:pPr>
      <w:r>
        <w:t xml:space="preserve">Likes and recent icons stay with the extension that owns each icon.</w:t>
      </w:r>
    </w:p>
    <w:p>
      <w:pPr>
        <w:pStyle w:val="Heading2"/>
      </w:pPr>
      <w:r>
        <w:t xml:space="preserve">Other related pages</w:t>
      </w:r>
    </w:p>
    <w:p>
      <w:pPr>
        <w:pStyle w:val="ListParagraph"/>
        <w:numPr>
          <w:ilvl w:val="0"/>
          <w:numId w:val="1"/>
        </w:numPr>
        <w:spacing w:after="60"/>
      </w:pPr>
      <w:r>
        <w:t xml:space="preserve">Install and set up</w:t>
      </w:r>
    </w:p>
    <w:p>
      <w:pPr>
        <w:pStyle w:val="ListParagraph"/>
        <w:numPr>
          <w:ilvl w:val="0"/>
          <w:numId w:val="1"/>
        </w:numPr>
        <w:spacing w:after="60"/>
      </w:pPr>
      <w:r>
        <w:t xml:space="preserve">Icon Library on the website</w:t>
      </w:r>
    </w:p>
    <w:p>
      <w:r>
        <w:br w:type="page"/>
      </w:r>
    </w:p>
    <w:p>
      <w:r>
        <w:rPr>
          <w:b/>
          <w:bCs/>
          <w:color w:val="6F5710"/>
          <w:sz w:val="16"/>
          <w:szCs w:val="16"/>
        </w:rPr>
        <w:t xml:space="preserve">VS CODE EXTENSIONS › AURIC ICONS: PLAYFUL</w:t>
      </w:r>
    </w:p>
    <w:p>
      <w:pPr>
        <w:pStyle w:val="Heading1"/>
      </w:pPr>
      <w:r>
        <w:t xml:space="preserve">Auric Icons: Playful</w:t>
      </w:r>
    </w:p>
    <w:p>
      <w:pPr>
        <w:spacing w:after="200"/>
      </w:pPr>
      <w:r>
        <w:rPr>
          <w:i/>
          <w:iCs/>
          <w:color w:val="4A453E"/>
        </w:rPr>
        <w:t xml:space="preserve">What the Auric Icons: Playful extension is, who it is for, how to install it and where to find each guide.</w:t>
      </w:r>
    </w:p>
    <w:p>
      <w:pPr>
        <w:spacing w:after="120"/>
      </w:pPr>
      <w:r>
        <w:t xml:space="preserve">Auric Icons: Playful is a library of 1,225 emoji-style SVG icons for VS Code: warm, expressive artwork in 24 categories, from Reactions and Status to Dashboard and Form Elements. Every icon comes in four variants: </w:t>
      </w:r>
      <w:r>
        <w:rPr>
          <w:b/>
          <w:bCs/>
        </w:rPr>
        <w:t xml:space="preserve">Color</w:t>
      </w:r>
      <w:r>
        <w:t xml:space="preserve">, </w:t>
      </w:r>
      <w:r>
        <w:rPr>
          <w:b/>
          <w:bCs/>
        </w:rPr>
        <w:t xml:space="preserve">Outline</w:t>
      </w:r>
      <w:r>
        <w:t xml:space="preserve">, </w:t>
      </w:r>
      <w:r>
        <w:rPr>
          <w:b/>
          <w:bCs/>
        </w:rPr>
        <w:t xml:space="preserve">Filled</w:t>
      </w:r>
      <w:r>
        <w:t xml:space="preserve"> and </w:t>
      </w:r>
      <w:r>
        <w:rPr>
          <w:b/>
          <w:bCs/>
        </w:rPr>
        <w:t xml:space="preserve">Small</w:t>
      </w:r>
      <w:r>
        <w:t xml:space="preserve">. The Small variant is a redrawing with simplified detail for use at 16 to 24 pixels, not a scaled-down copy.</w:t>
      </w:r>
    </w:p>
    <w:p>
      <w:pPr>
        <w:spacing w:after="120"/>
      </w:pPr>
      <w:r>
        <w:t xml:space="preserve">You browse the icons in an </w:t>
      </w:r>
      <w:r>
        <w:rPr>
          <w:b/>
          <w:bCs/>
        </w:rPr>
        <w:t xml:space="preserve">Icon Library</w:t>
      </w:r>
      <w:r>
        <w:t xml:space="preserve"> view, search by name, concept, description or synonym, and insert them into your code in a format that suits the file. You can also copy icons in nine formats, save SVG files and preview icon IDs by hovering over them in code.</w:t>
      </w:r>
    </w:p>
    <w:p>
      <w:pPr>
        <w:spacing w:after="120"/>
      </w:pPr>
      <w:r>
        <w:t xml:space="preserve">Playful is a library only; it has no Explorer file icon theme. This collection is different from the </w:t>
      </w:r>
      <w:r>
        <w:rPr>
          <w:b/>
          <w:bCs/>
        </w:rPr>
        <w:t xml:space="preserve">Playful</w:t>
      </w:r>
      <w:r>
        <w:t xml:space="preserve"> Explorer style in Auric Artisan File Icons, which is a separate set of 500 file and folder icons.</w:t>
      </w:r>
    </w:p>
    <w:p>
      <w:pPr>
        <w:pStyle w:val="Heading2"/>
      </w:pPr>
      <w:r>
        <w:t xml:space="preserve">Who it is for</w:t>
      </w:r>
    </w:p>
    <w:p>
      <w:pPr>
        <w:pStyle w:val="ListParagraph"/>
        <w:numPr>
          <w:ilvl w:val="0"/>
          <w:numId w:val="1"/>
        </w:numPr>
        <w:spacing w:after="60"/>
      </w:pPr>
      <w:r>
        <w:t xml:space="preserve">Designers and front-end developers building friendly, expressive interfaces, dashboards and admin panels.</w:t>
      </w:r>
    </w:p>
    <w:p>
      <w:pPr>
        <w:pStyle w:val="ListParagraph"/>
        <w:numPr>
          <w:ilvl w:val="0"/>
          <w:numId w:val="1"/>
        </w:numPr>
        <w:spacing w:after="60"/>
      </w:pPr>
      <w:r>
        <w:t xml:space="preserve">Anyone who wants emoji-like artwork as real SVG they can style and ship.</w:t>
      </w:r>
    </w:p>
    <w:p>
      <w:pPr>
        <w:pStyle w:val="ListParagraph"/>
        <w:numPr>
          <w:ilvl w:val="0"/>
          <w:numId w:val="1"/>
        </w:numPr>
        <w:spacing w:after="60"/>
      </w:pPr>
      <w:r>
        <w:t xml:space="preserve">Users of Auric Icons: Modern or Drawn who want a third style in the same library.</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um5trat8sswtxv4wvkndt">
              <w:r>
                <w:rPr>
                  <w:rStyle w:val="Hyperlink"/>
                </w:rPr>
                <w:t xml:space="preserve">https://marketplace.visualstudio.com/items?itemName=auric-artisan.auric-icons-playful</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auric-artisan.auric-icons-playful</w:t>
            </w:r>
          </w:p>
        </w:tc>
      </w:tr>
      <w:tr>
        <w:tc>
          <w:tcPr>
            <w:tcW w:type="pct" w:w="50%"/>
          </w:tcPr>
          <w:p>
            <w:r>
              <w:t xml:space="preserve">Current version</w:t>
            </w:r>
          </w:p>
        </w:tc>
        <w:tc>
          <w:tcPr>
            <w:tcW w:type="pct" w:w="50%"/>
          </w:tcPr>
          <w:p>
            <w:r>
              <w:t xml:space="preserve">0.12.1</w:t>
            </w:r>
          </w:p>
        </w:tc>
      </w:tr>
      <w:tr>
        <w:tc>
          <w:tcPr>
            <w:tcW w:type="pct" w:w="50%"/>
          </w:tcPr>
          <w:p>
            <w:r>
              <w:t xml:space="preserve">Requires</w:t>
            </w:r>
          </w:p>
        </w:tc>
        <w:tc>
          <w:tcPr>
            <w:tcW w:type="pct" w:w="50%"/>
          </w:tcPr>
          <w:p>
            <w:r>
              <w:t xml:space="preserve">Visual Studio Code 1.85 or later, or a compatible editor built on it</w:t>
            </w:r>
          </w:p>
        </w:tc>
      </w:tr>
      <w:tr>
        <w:tc>
          <w:tcPr>
            <w:tcW w:type="pct" w:w="50%"/>
          </w:tcPr>
          <w:p>
            <w:r>
              <w:t xml:space="preserve">Price</w:t>
            </w:r>
          </w:p>
        </w:tc>
        <w:tc>
          <w:tcPr>
            <w:tcW w:type="pct" w:w="50%"/>
          </w:tcPr>
          <w:p>
            <w:r>
              <w:t xml:space="preserve">Free to install and use</w:t>
            </w:r>
          </w:p>
        </w:tc>
      </w:tr>
    </w:tbl>
    <w:p/>
    <w:p>
      <w:pPr>
        <w:shd w:fill="F3EEE3" w:color="auto" w:val="clear"/>
        <w:spacing w:after="0"/>
      </w:pPr>
      <w:r>
        <w:rPr>
          <w:rFonts w:ascii="Consolas" w:cs="Consolas" w:eastAsia="Consolas" w:hAnsi="Consolas"/>
          <w:sz w:val="18"/>
          <w:szCs w:val="18"/>
        </w:rPr>
        <w:t xml:space="preserve">code --install-extension auric-artisan.auric-icons-playful</w:t>
      </w:r>
    </w:p>
    <w:p/>
    <w:p>
      <w:pPr>
        <w:spacing w:after="120"/>
      </w:pPr>
      <w:r>
        <w:t xml:space="preserve">Playful is also installed by the </w:t>
      </w:r>
      <w:r>
        <w:t xml:space="preserve">Auric Artisan Icon Pack</w:t>
      </w:r>
      <w:r>
        <w:t xml:space="preserve">, and its artwork is included in </w:t>
      </w:r>
      <w:r>
        <w:t xml:space="preserve">Auric Artisan Icon Studio</w:t>
      </w:r>
      <w:r>
        <w:t xml:space="preserve">.</w:t>
      </w:r>
    </w:p>
    <w:p>
      <w:pPr>
        <w:pStyle w:val="Heading2"/>
      </w:pPr>
      <w:r>
        <w:t xml:space="preserve">Quick start</w:t>
      </w:r>
    </w:p>
    <w:p>
      <w:pPr>
        <w:pStyle w:val="ListParagraph"/>
        <w:numPr>
          <w:ilvl w:val="0"/>
          <w:numId w:val="130"/>
        </w:numPr>
        <w:spacing w:after="60"/>
      </w:pPr>
      <w:r>
        <w:t xml:space="preserve">Install the extension.</w:t>
      </w:r>
    </w:p>
    <w:p>
      <w:pPr>
        <w:pStyle w:val="ListParagraph"/>
        <w:numPr>
          <w:ilvl w:val="0"/>
          <w:numId w:val="130"/>
        </w:numPr>
        <w:spacing w:after="60"/>
      </w:pPr>
      <w:r>
        <w:t xml:space="preserve">Open a file and place the cursor where an icon should go.</w:t>
      </w:r>
    </w:p>
    <w:p>
      <w:pPr>
        <w:pStyle w:val="ListParagraph"/>
        <w:numPr>
          <w:ilvl w:val="0"/>
          <w:numId w:val="130"/>
        </w:numPr>
        <w:spacing w:after="60"/>
      </w:pPr>
      <w:r>
        <w:t xml:space="preserve">Select </w:t>
      </w:r>
      <w:r>
        <w:rPr>
          <w:b/>
          <w:bCs/>
        </w:rPr>
        <w:t xml:space="preserve">Auric Icons: Playful</w:t>
      </w:r>
      <w:r>
        <w:t xml:space="preserve"> in the Activity Bar to open the </w:t>
      </w:r>
      <w:r>
        <w:rPr>
          <w:b/>
          <w:bCs/>
        </w:rPr>
        <w:t xml:space="preserve">Icon Library</w:t>
      </w:r>
      <w:r>
        <w:t xml:space="preserve">.</w:t>
      </w:r>
    </w:p>
    <w:p>
      <w:pPr>
        <w:pStyle w:val="ListParagraph"/>
        <w:numPr>
          <w:ilvl w:val="0"/>
          <w:numId w:val="130"/>
        </w:numPr>
        <w:spacing w:after="60"/>
      </w:pPr>
      <w:r>
        <w:t xml:space="preserve">Search, for example </w:t>
      </w:r>
      <w:r>
        <w:rPr>
          <w:rFonts w:ascii="Consolas" w:cs="Consolas" w:eastAsia="Consolas" w:hAnsi="Consolas"/>
          <w:shd w:fill="F3EEE3" w:color="auto" w:val="clear"/>
        </w:rPr>
        <w:t xml:space="preserve">thumbs up</w:t>
      </w:r>
      <w:r>
        <w:t xml:space="preserve">, or choose a category.</w:t>
      </w:r>
    </w:p>
    <w:p>
      <w:pPr>
        <w:pStyle w:val="ListParagraph"/>
        <w:numPr>
          <w:ilvl w:val="0"/>
          <w:numId w:val="130"/>
        </w:numPr>
        <w:spacing w:after="60"/>
      </w:pPr>
      <w:r>
        <w:t xml:space="preserve">Choose a variant: </w:t>
      </w:r>
      <w:r>
        <w:rPr>
          <w:b/>
          <w:bCs/>
        </w:rPr>
        <w:t xml:space="preserve">Auto</w:t>
      </w:r>
      <w:r>
        <w:t xml:space="preserve">, </w:t>
      </w:r>
      <w:r>
        <w:rPr>
          <w:b/>
          <w:bCs/>
        </w:rPr>
        <w:t xml:space="preserve">Color</w:t>
      </w:r>
      <w:r>
        <w:t xml:space="preserve">, </w:t>
      </w:r>
      <w:r>
        <w:rPr>
          <w:b/>
          <w:bCs/>
        </w:rPr>
        <w:t xml:space="preserve">Outline</w:t>
      </w:r>
      <w:r>
        <w:t xml:space="preserve">, </w:t>
      </w:r>
      <w:r>
        <w:rPr>
          <w:b/>
          <w:bCs/>
        </w:rPr>
        <w:t xml:space="preserve">Filled</w:t>
      </w:r>
      <w:r>
        <w:t xml:space="preserve"> or </w:t>
      </w:r>
      <w:r>
        <w:rPr>
          <w:b/>
          <w:bCs/>
        </w:rPr>
        <w:t xml:space="preserve">Small</w:t>
      </w:r>
      <w:r>
        <w:t xml:space="preserve">.</w:t>
      </w:r>
    </w:p>
    <w:p>
      <w:pPr>
        <w:pStyle w:val="ListParagraph"/>
        <w:numPr>
          <w:ilvl w:val="0"/>
          <w:numId w:val="130"/>
        </w:numPr>
        <w:spacing w:after="60"/>
      </w:pPr>
      <w:r>
        <w:t xml:space="preserve">Select </w:t>
      </w:r>
      <w:r>
        <w:rPr>
          <w:b/>
          <w:bCs/>
        </w:rPr>
        <w:t xml:space="preserve">Insert</w:t>
      </w:r>
      <w:r>
        <w:t xml:space="preserve"> on a card.</w:t>
      </w:r>
    </w:p>
    <w:p>
      <w:pPr>
        <w:pStyle w:val="Heading2"/>
      </w:pPr>
      <w:r>
        <w:t xml:space="preserve">What you can do</w:t>
      </w:r>
    </w:p>
    <w:p>
      <w:pPr>
        <w:pStyle w:val="ListParagraph"/>
        <w:numPr>
          <w:ilvl w:val="0"/>
          <w:numId w:val="1"/>
        </w:numPr>
        <w:spacing w:after="60"/>
      </w:pPr>
      <w:r>
        <w:t xml:space="preserve">Search 1,225 icons in 24 categories with synonym-aware, fuzzy and personalised ranking.</w:t>
      </w:r>
    </w:p>
    <w:p>
      <w:pPr>
        <w:pStyle w:val="ListParagraph"/>
        <w:numPr>
          <w:ilvl w:val="0"/>
          <w:numId w:val="1"/>
        </w:numPr>
        <w:spacing w:after="60"/>
      </w:pPr>
      <w:r>
        <w:t xml:space="preserve">Preview each icon in four variants on light or dark surfaces.</w:t>
      </w:r>
    </w:p>
    <w:p>
      <w:pPr>
        <w:pStyle w:val="ListParagraph"/>
        <w:numPr>
          <w:ilvl w:val="0"/>
          <w:numId w:val="1"/>
        </w:numPr>
        <w:spacing w:after="60"/>
      </w:pPr>
      <w:r>
        <w:t xml:space="preserve">Insert with language-aware output at multiple cursors.</w:t>
      </w:r>
    </w:p>
    <w:p>
      <w:pPr>
        <w:pStyle w:val="ListParagraph"/>
        <w:numPr>
          <w:ilvl w:val="0"/>
          <w:numId w:val="1"/>
        </w:numPr>
        <w:spacing w:after="60"/>
      </w:pPr>
      <w:r>
        <w:t xml:space="preserve">Copy in nine formats: raw SVG, JSX element, React component, Markdown image, CSS background, data URI, self-contained image tag, icon name and catalog path.</w:t>
      </w:r>
    </w:p>
    <w:p>
      <w:pPr>
        <w:pStyle w:val="ListParagraph"/>
        <w:numPr>
          <w:ilvl w:val="0"/>
          <w:numId w:val="1"/>
        </w:numPr>
        <w:spacing w:after="60"/>
      </w:pPr>
      <w:r>
        <w:t xml:space="preserve">Save SVG files and open the SVG source.</w:t>
      </w:r>
    </w:p>
    <w:p>
      <w:pPr>
        <w:pStyle w:val="ListParagraph"/>
        <w:numPr>
          <w:ilvl w:val="0"/>
          <w:numId w:val="1"/>
        </w:numPr>
        <w:spacing w:after="60"/>
      </w:pPr>
      <w:r>
        <w:t xml:space="preserve">Keep likes and recent icons, and get recommendations for the file you are editing.</w:t>
      </w:r>
    </w:p>
    <w:p>
      <w:pPr>
        <w:pStyle w:val="ListParagraph"/>
        <w:numPr>
          <w:ilvl w:val="0"/>
          <w:numId w:val="1"/>
        </w:numPr>
        <w:spacing w:after="60"/>
      </w:pPr>
      <w:r>
        <w:t xml:space="preserve">Preview icon IDs on hover.</w:t>
      </w:r>
    </w:p>
    <w:p>
      <w:pPr>
        <w:pStyle w:val="ListParagraph"/>
        <w:numPr>
          <w:ilvl w:val="0"/>
          <w:numId w:val="1"/>
        </w:numPr>
        <w:spacing w:after="60"/>
      </w:pPr>
      <w:r>
        <w:t xml:space="preserve">Merge with Modern and Drawn into one library when co-installed.</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Browse the Icon Library</w:t>
      </w:r>
    </w:p>
    <w:p>
      <w:pPr>
        <w:pStyle w:val="ListParagraph"/>
        <w:numPr>
          <w:ilvl w:val="0"/>
          <w:numId w:val="1"/>
        </w:numPr>
        <w:spacing w:after="60"/>
      </w:pPr>
      <w:r>
        <w:t xml:space="preserve">Insert, copy and save icons</w:t>
      </w:r>
    </w:p>
    <w:p>
      <w:pPr>
        <w:pStyle w:val="ListParagraph"/>
        <w:numPr>
          <w:ilvl w:val="0"/>
          <w:numId w:val="1"/>
        </w:numPr>
        <w:spacing w:after="60"/>
      </w:pPr>
      <w:r>
        <w:t xml:space="preserve">Use Playful with Modern and Drawn</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ICONS: PLAYFUL</w:t>
      </w:r>
    </w:p>
    <w:p>
      <w:pPr>
        <w:pStyle w:val="Heading1"/>
      </w:pPr>
      <w:r>
        <w:t xml:space="preserve">Auric Icons: Playful guides</w:t>
      </w:r>
    </w:p>
    <w:p>
      <w:pPr>
        <w:spacing w:after="200"/>
      </w:pPr>
      <w:r>
        <w:rPr>
          <w:i/>
          <w:iCs/>
          <w:color w:val="4A453E"/>
        </w:rPr>
        <w:t xml:space="preserve">Contents of the Auric Icons: Playful guides folder, with one line on each guide.</w:t>
      </w:r>
    </w:p>
    <w:p>
      <w:pPr>
        <w:spacing w:after="120"/>
      </w:pPr>
      <w:r>
        <w:t xml:space="preserve">This folder holds the task guides and the complete reference for Auric Icons: Playful, a library-only extension of 1,225 emoji-style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open the Icon Library and insert a first icon.</w:t>
            </w:r>
          </w:p>
        </w:tc>
      </w:tr>
      <w:tr>
        <w:tc>
          <w:tcPr>
            <w:tcW w:type="pct" w:w="50%"/>
          </w:tcPr>
          <w:p>
            <w:r>
              <w:t xml:space="preserve">icon-library.md</w:t>
            </w:r>
          </w:p>
        </w:tc>
        <w:tc>
          <w:tcPr>
            <w:tcW w:type="pct" w:w="50%"/>
          </w:tcPr>
          <w:p>
            <w:r>
              <w:t xml:space="preserve">Search, filters, the four variants, preview surfaces, the smart guide and recommendations.</w:t>
            </w:r>
          </w:p>
        </w:tc>
      </w:tr>
      <w:tr>
        <w:tc>
          <w:tcPr>
            <w:tcW w:type="pct" w:w="50%"/>
          </w:tcPr>
          <w:p>
            <w:r>
              <w:t xml:space="preserve">insert-copy-and-save.md</w:t>
            </w:r>
          </w:p>
        </w:tc>
        <w:tc>
          <w:tcPr>
            <w:tcW w:type="pct" w:w="50%"/>
          </w:tcPr>
          <w:p>
            <w:r>
              <w:t xml:space="preserve">Insert and smart insert, nine copy formats, save, open source and hover previews.</w:t>
            </w:r>
          </w:p>
        </w:tc>
      </w:tr>
      <w:tr>
        <w:tc>
          <w:tcPr>
            <w:tcW w:type="pct" w:w="50%"/>
          </w:tcPr>
          <w:p>
            <w:r>
              <w:t xml:space="preserve">merged-icon-studio.md</w:t>
            </w:r>
          </w:p>
        </w:tc>
        <w:tc>
          <w:tcPr>
            <w:tcW w:type="pct" w:w="50%"/>
          </w:tcPr>
          <w:p>
            <w:r>
              <w:t xml:space="preserve">How Playful shares one library with Modern, Drawn and Icon Studio.</w:t>
            </w:r>
          </w:p>
        </w:tc>
      </w:tr>
      <w:tr>
        <w:tc>
          <w:tcPr>
            <w:tcW w:type="pct" w:w="50%"/>
          </w:tcPr>
          <w:p>
            <w:r>
              <w:t xml:space="preserve">reference.md</w:t>
            </w:r>
          </w:p>
        </w:tc>
        <w:tc>
          <w:tcPr>
            <w:tcW w:type="pct" w:w="50%"/>
          </w:tcPr>
          <w:p>
            <w:r>
              <w:t xml:space="preserve">Every command, setting, keybinding, category and control.</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ICONS: PLAYFUL</w:t>
      </w:r>
    </w:p>
    <w:p>
      <w:pPr>
        <w:pStyle w:val="Heading1"/>
      </w:pPr>
      <w:r>
        <w:t xml:space="preserve">Getting started with Auric Icons: Playful</w:t>
      </w:r>
    </w:p>
    <w:p>
      <w:pPr>
        <w:spacing w:after="200"/>
      </w:pPr>
      <w:r>
        <w:rPr>
          <w:i/>
          <w:iCs/>
          <w:color w:val="4A453E"/>
        </w:rPr>
        <w:t xml:space="preserve">Install Auric Icons: Playful, open the Icon Library and insert your first emoji-style icon.</w:t>
      </w:r>
    </w:p>
    <w:p>
      <w:pPr>
        <w:pStyle w:val="Heading2"/>
      </w:pPr>
      <w:r>
        <w:t xml:space="preserve">Before you begin</w:t>
      </w:r>
    </w:p>
    <w:p>
      <w:pPr>
        <w:pStyle w:val="ListParagraph"/>
        <w:numPr>
          <w:ilvl w:val="0"/>
          <w:numId w:val="1"/>
        </w:numPr>
        <w:spacing w:after="60"/>
      </w:pPr>
      <w:r>
        <w:t xml:space="preserve">You need Visual Studio Code 1.85 or later, or an editor that keeps VS Code's extension features.</w:t>
      </w:r>
    </w:p>
    <w:p>
      <w:pPr>
        <w:pStyle w:val="ListParagraph"/>
        <w:numPr>
          <w:ilvl w:val="0"/>
          <w:numId w:val="1"/>
        </w:numPr>
        <w:spacing w:after="60"/>
      </w:pPr>
      <w:r>
        <w:t xml:space="preserve">Everything works offline. There is no telemetry and no network access.</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Icons: Playful</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auric-artisan.auric-icons-playful</w:t>
      </w:r>
    </w:p>
    <w:p/>
    <w:p>
      <w:pPr>
        <w:pStyle w:val="Heading2"/>
      </w:pPr>
      <w:r>
        <w:t xml:space="preserve">2. Open the Icon Library</w:t>
      </w:r>
    </w:p>
    <w:p>
      <w:pPr>
        <w:pStyle w:val="ListParagraph"/>
        <w:numPr>
          <w:ilvl w:val="0"/>
          <w:numId w:val="1"/>
        </w:numPr>
        <w:spacing w:after="60"/>
      </w:pPr>
      <w:r>
        <w:t xml:space="preserve">Select </w:t>
      </w:r>
      <w:r>
        <w:rPr>
          <w:b/>
          <w:bCs/>
        </w:rPr>
        <w:t xml:space="preserve">Auric Icons: Playful</w:t>
      </w:r>
      <w:r>
        <w:t xml:space="preserve"> in the Activity Bar to open the </w:t>
      </w:r>
      <w:r>
        <w:rPr>
          <w:b/>
          <w:bCs/>
        </w:rPr>
        <w:t xml:space="preserve">Icon Library</w:t>
      </w:r>
      <w:r>
        <w:t xml:space="preserve"> view, or</w:t>
      </w:r>
    </w:p>
    <w:p>
      <w:pPr>
        <w:pStyle w:val="ListParagraph"/>
        <w:numPr>
          <w:ilvl w:val="0"/>
          <w:numId w:val="1"/>
        </w:numPr>
        <w:spacing w:after="60"/>
      </w:pPr>
      <w:r>
        <w:t xml:space="preserve">Run </w:t>
      </w:r>
      <w:r>
        <w:rPr>
          <w:b/>
          <w:bCs/>
        </w:rPr>
        <w:t xml:space="preserve">Auric Icons: Playful: Open Icon Library</w:t>
      </w:r>
      <w:r>
        <w:t xml:space="preserve"> to open the larger </w:t>
      </w:r>
      <w:r>
        <w:rPr>
          <w:b/>
          <w:bCs/>
        </w:rPr>
        <w:t xml:space="preserve">Icon Studio — Library</w:t>
      </w:r>
      <w:r>
        <w:t xml:space="preserve"> editor tab.</w:t>
      </w:r>
    </w:p>
    <w:p>
      <w:pPr>
        <w:spacing w:after="120"/>
      </w:pPr>
      <w:r>
        <w:t xml:space="preserve">If Auric Artisan Icon Studio, Auric Icons: Modern or Auric Icons: Drawn is also installed, the Playful view may be hidden because another extension shows a merged library that already contains Playful. See </w:t>
      </w:r>
      <w:r>
        <w:t xml:space="preserve">Use Playful with Modern and Drawn</w:t>
      </w:r>
      <w:r>
        <w:t xml:space="preserve">.</w:t>
      </w:r>
    </w:p>
    <w:p>
      <w:pPr>
        <w:pStyle w:val="Heading2"/>
      </w:pPr>
      <w:r>
        <w:t xml:space="preserve">3. Look around</w:t>
      </w:r>
    </w:p>
    <w:p>
      <w:pPr>
        <w:spacing w:after="120"/>
      </w:pPr>
      <w:r>
        <w:t xml:space="preserve">The view shows the icon count, up to four smart guide tips, </w:t>
      </w:r>
      <w:r>
        <w:rPr>
          <w:b/>
          <w:bCs/>
        </w:rPr>
        <w:t xml:space="preserve">Search</w:t>
      </w:r>
      <w:r>
        <w:t xml:space="preserve">, </w:t>
      </w:r>
      <w:r>
        <w:rPr>
          <w:b/>
          <w:bCs/>
        </w:rPr>
        <w:t xml:space="preserve">Category</w:t>
      </w:r>
      <w:r>
        <w:t xml:space="preserve"> and </w:t>
      </w:r>
      <w:r>
        <w:rPr>
          <w:b/>
          <w:bCs/>
        </w:rPr>
        <w:t xml:space="preserve">Style</w:t>
      </w:r>
      <w:r>
        <w:t xml:space="preserve"> filters, the </w:t>
      </w:r>
      <w:r>
        <w:rPr>
          <w:b/>
          <w:bCs/>
        </w:rPr>
        <w:t xml:space="preserve">Variant</w:t>
      </w:r>
      <w:r>
        <w:t xml:space="preserve"> buttons (</w:t>
      </w:r>
      <w:r>
        <w:rPr>
          <w:b/>
          <w:bCs/>
        </w:rPr>
        <w:t xml:space="preserve">Auto</w:t>
      </w:r>
      <w:r>
        <w:t xml:space="preserve">, </w:t>
      </w:r>
      <w:r>
        <w:rPr>
          <w:b/>
          <w:bCs/>
        </w:rPr>
        <w:t xml:space="preserve">Color</w:t>
      </w:r>
      <w:r>
        <w:t xml:space="preserve">, </w:t>
      </w:r>
      <w:r>
        <w:rPr>
          <w:b/>
          <w:bCs/>
        </w:rPr>
        <w:t xml:space="preserve">Outline</w:t>
      </w:r>
      <w:r>
        <w:t xml:space="preserve">, </w:t>
      </w:r>
      <w:r>
        <w:rPr>
          <w:b/>
          <w:bCs/>
        </w:rPr>
        <w:t xml:space="preserve">Filled</w:t>
      </w:r>
      <w:r>
        <w:t xml:space="preserve">, </w:t>
      </w:r>
      <w:r>
        <w:rPr>
          <w:b/>
          <w:bCs/>
        </w:rPr>
        <w:t xml:space="preserve">Small</w:t>
      </w:r>
      <w:r>
        <w:t xml:space="preserve">), </w:t>
      </w:r>
      <w:r>
        <w:rPr>
          <w:b/>
          <w:bCs/>
        </w:rPr>
        <w:t xml:space="preserve">Preview surface</w:t>
      </w:r>
      <w:r>
        <w:t xml:space="preserve"> (</w:t>
      </w:r>
      <w:r>
        <w:rPr>
          <w:b/>
          <w:bCs/>
        </w:rPr>
        <w:t xml:space="preserve">Auto</w:t>
      </w:r>
      <w:r>
        <w:t xml:space="preserve">, </w:t>
      </w:r>
      <w:r>
        <w:rPr>
          <w:b/>
          <w:bCs/>
        </w:rPr>
        <w:t xml:space="preserve">Light</w:t>
      </w:r>
      <w:r>
        <w:t xml:space="preserve">, </w:t>
      </w:r>
      <w:r>
        <w:rPr>
          <w:b/>
          <w:bCs/>
        </w:rPr>
        <w:t xml:space="preserve">Dark</w:t>
      </w:r>
      <w:r>
        <w:t xml:space="preserve">), the </w:t>
      </w:r>
      <w:r>
        <w:rPr>
          <w:b/>
          <w:bCs/>
        </w:rPr>
        <w:t xml:space="preserve">All</w:t>
      </w:r>
      <w:r>
        <w:t xml:space="preserve">, </w:t>
      </w:r>
      <w:r>
        <w:rPr>
          <w:b/>
          <w:bCs/>
        </w:rPr>
        <w:t xml:space="preserve">✦ For you</w:t>
      </w:r>
      <w:r>
        <w:t xml:space="preserve">, </w:t>
      </w:r>
      <w:r>
        <w:rPr>
          <w:b/>
          <w:bCs/>
        </w:rPr>
        <w:t xml:space="preserve">♥ Likes</w:t>
      </w:r>
      <w:r>
        <w:t xml:space="preserve"> and </w:t>
      </w:r>
      <w:r>
        <w:rPr>
          <w:b/>
          <w:bCs/>
        </w:rPr>
        <w:t xml:space="preserve">↺ Recent</w:t>
      </w:r>
      <w:r>
        <w:t xml:space="preserve"> chips, a </w:t>
      </w:r>
      <w:r>
        <w:rPr>
          <w:b/>
          <w:bCs/>
        </w:rPr>
        <w:t xml:space="preserve">✦ Recommended for this file</w:t>
      </w:r>
      <w:r>
        <w:t xml:space="preserve"> rail and the grid.</w:t>
      </w:r>
    </w:p>
    <w:p>
      <w:pPr>
        <w:pStyle w:val="Heading2"/>
      </w:pPr>
      <w:r>
        <w:t xml:space="preserve">4. Insert your first icon</w:t>
      </w:r>
    </w:p>
    <w:p>
      <w:pPr>
        <w:pStyle w:val="ListParagraph"/>
        <w:numPr>
          <w:ilvl w:val="0"/>
          <w:numId w:val="131"/>
        </w:numPr>
        <w:spacing w:after="60"/>
      </w:pPr>
      <w:r>
        <w:t xml:space="preserve">Open a file and place the cursor.</w:t>
      </w:r>
    </w:p>
    <w:p>
      <w:pPr>
        <w:pStyle w:val="ListParagraph"/>
        <w:numPr>
          <w:ilvl w:val="0"/>
          <w:numId w:val="131"/>
        </w:numPr>
        <w:spacing w:after="60"/>
      </w:pPr>
      <w:r>
        <w:t xml:space="preserve">Choose </w:t>
      </w:r>
      <w:r>
        <w:rPr>
          <w:b/>
          <w:bCs/>
        </w:rPr>
        <w:t xml:space="preserve">Category</w:t>
      </w:r>
      <w:r>
        <w:t xml:space="preserve"> › </w:t>
      </w:r>
      <w:r>
        <w:rPr>
          <w:b/>
          <w:bCs/>
        </w:rPr>
        <w:t xml:space="preserve">Reactions</w:t>
      </w:r>
      <w:r>
        <w:t xml:space="preserve">, or search for a word such as </w:t>
      </w:r>
      <w:r>
        <w:rPr>
          <w:rFonts w:ascii="Consolas" w:cs="Consolas" w:eastAsia="Consolas" w:hAnsi="Consolas"/>
          <w:shd w:fill="F3EEE3" w:color="auto" w:val="clear"/>
        </w:rPr>
        <w:t xml:space="preserve">celebrate</w:t>
      </w:r>
      <w:r>
        <w:t xml:space="preserve">.</w:t>
      </w:r>
    </w:p>
    <w:p>
      <w:pPr>
        <w:pStyle w:val="ListParagraph"/>
        <w:numPr>
          <w:ilvl w:val="0"/>
          <w:numId w:val="131"/>
        </w:numPr>
        <w:spacing w:after="60"/>
      </w:pPr>
      <w:r>
        <w:t xml:space="preserve">Select </w:t>
      </w:r>
      <w:r>
        <w:rPr>
          <w:b/>
          <w:bCs/>
        </w:rPr>
        <w:t xml:space="preserve">Small</w:t>
      </w:r>
      <w:r>
        <w:t xml:space="preserve"> if the icon will be shown at 16 to 24 pixels.</w:t>
      </w:r>
    </w:p>
    <w:p>
      <w:pPr>
        <w:pStyle w:val="ListParagraph"/>
        <w:numPr>
          <w:ilvl w:val="0"/>
          <w:numId w:val="131"/>
        </w:numPr>
        <w:spacing w:after="60"/>
      </w:pPr>
      <w:r>
        <w:t xml:space="preserve">Select </w:t>
      </w:r>
      <w:r>
        <w:rPr>
          <w:b/>
          <w:bCs/>
        </w:rPr>
        <w:t xml:space="preserve">Insert</w:t>
      </w:r>
      <w:r>
        <w:t xml:space="preserve"> on a card. With smart insert on, the output suits your file: a JSX element in React, SVG markup in HTML, a CSS background in stylesheets.</w:t>
      </w:r>
    </w:p>
    <w:p>
      <w:pPr>
        <w:spacing w:after="120"/>
      </w:pPr>
      <w:r>
        <w:t xml:space="preserve">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in the editor, search and choose.</w:t>
      </w:r>
    </w:p>
    <w:p>
      <w:pPr>
        <w:pStyle w:val="Heading2"/>
      </w:pPr>
      <w:r>
        <w:t xml:space="preserve">Result</w:t>
      </w:r>
    </w:p>
    <w:p>
      <w:pPr>
        <w:spacing w:after="120"/>
      </w:pPr>
      <w:r>
        <w:t xml:space="preserve">You have inserted a Playful icon, in the variant you chose, in a format that suits your file.</w:t>
      </w:r>
    </w:p>
    <w:p>
      <w:pPr>
        <w:pStyle w:val="Heading2"/>
      </w:pPr>
      <w:r>
        <w:t xml:space="preserve">Next steps</w:t>
      </w:r>
    </w:p>
    <w:p>
      <w:pPr>
        <w:pStyle w:val="ListParagraph"/>
        <w:numPr>
          <w:ilvl w:val="0"/>
          <w:numId w:val="1"/>
        </w:numPr>
        <w:spacing w:after="60"/>
      </w:pPr>
      <w:r>
        <w:t xml:space="preserve">Browse the Icon Library</w:t>
      </w:r>
    </w:p>
    <w:p>
      <w:pPr>
        <w:pStyle w:val="ListParagraph"/>
        <w:numPr>
          <w:ilvl w:val="0"/>
          <w:numId w:val="1"/>
        </w:numPr>
        <w:spacing w:after="60"/>
      </w:pPr>
      <w:r>
        <w:t xml:space="preserve">Insert, copy and save icons</w:t>
      </w:r>
    </w:p>
    <w:p>
      <w:r>
        <w:rPr>
          <w:b/>
          <w:bCs/>
          <w:color w:val="6F5710"/>
          <w:sz w:val="16"/>
          <w:szCs w:val="16"/>
        </w:rPr>
        <w:t xml:space="preserve">VS CODE EXTENSIONS › AURIC ICONS: PLAYFUL</w:t>
      </w:r>
    </w:p>
    <w:p>
      <w:pPr>
        <w:pStyle w:val="Heading1"/>
      </w:pPr>
      <w:r>
        <w:t xml:space="preserve">Browse the Icon Library</w:t>
      </w:r>
    </w:p>
    <w:p>
      <w:pPr>
        <w:spacing w:after="200"/>
      </w:pPr>
      <w:r>
        <w:rPr>
          <w:i/>
          <w:iCs/>
          <w:color w:val="4A453E"/>
        </w:rPr>
        <w:t xml:space="preserve">Search the 1,225 Playful icons, filter by category, switch between Color, Outline, Filled and Small, and use previews, the smart guide and recommendations.</w:t>
      </w:r>
    </w:p>
    <w:p>
      <w:pPr>
        <w:spacing w:after="120"/>
      </w:pPr>
      <w:r>
        <w:t xml:space="preserve">The Playful library holds 1,225 icons in 24 categories. Each icon has four dedicated variants: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Variant</w:t>
            </w:r>
          </w:p>
        </w:tc>
        <w:tc>
          <w:tcPr>
            <w:tcW w:type="pct" w:w="50%"/>
            <w:shd w:fill="F7F3EA" w:color="auto" w:val="clear"/>
          </w:tcPr>
          <w:p>
            <w:r>
              <w:rPr>
                <w:b/>
                <w:bCs/>
              </w:rPr>
              <w:t xml:space="preserve">Use</w:t>
            </w:r>
          </w:p>
        </w:tc>
      </w:tr>
      <w:tr>
        <w:tc>
          <w:tcPr>
            <w:tcW w:type="pct" w:w="50%"/>
          </w:tcPr>
          <w:p>
            <w:r>
              <w:t xml:space="preserve">Color</w:t>
            </w:r>
          </w:p>
        </w:tc>
        <w:tc>
          <w:tcPr>
            <w:tcW w:type="pct" w:w="50%"/>
          </w:tcPr>
          <w:p>
            <w:r>
              <w:t xml:space="preserve">Full-colour artwork.</w:t>
            </w:r>
          </w:p>
        </w:tc>
      </w:tr>
      <w:tr>
        <w:tc>
          <w:tcPr>
            <w:tcW w:type="pct" w:w="50%"/>
          </w:tcPr>
          <w:p>
            <w:r>
              <w:t xml:space="preserve">Outline</w:t>
            </w:r>
          </w:p>
        </w:tc>
        <w:tc>
          <w:tcPr>
            <w:tcW w:type="pct" w:w="50%"/>
          </w:tcPr>
          <w:p>
            <w:r>
              <w:t xml:space="preserve">Line drawing.</w:t>
            </w:r>
          </w:p>
        </w:tc>
      </w:tr>
      <w:tr>
        <w:tc>
          <w:tcPr>
            <w:tcW w:type="pct" w:w="50%"/>
          </w:tcPr>
          <w:p>
            <w:r>
              <w:t xml:space="preserve">Filled</w:t>
            </w:r>
          </w:p>
        </w:tc>
        <w:tc>
          <w:tcPr>
            <w:tcW w:type="pct" w:w="50%"/>
          </w:tcPr>
          <w:p>
            <w:r>
              <w:t xml:space="preserve">Solid shapes.</w:t>
            </w:r>
          </w:p>
        </w:tc>
      </w:tr>
      <w:tr>
        <w:tc>
          <w:tcPr>
            <w:tcW w:type="pct" w:w="50%"/>
          </w:tcPr>
          <w:p>
            <w:r>
              <w:t xml:space="preserve">Small</w:t>
            </w:r>
          </w:p>
        </w:tc>
        <w:tc>
          <w:tcPr>
            <w:tcW w:type="pct" w:w="50%"/>
          </w:tcPr>
          <w:p>
            <w:r>
              <w:t xml:space="preserve">A simplified redrawing for 16 to 24 pixels.</w:t>
            </w:r>
          </w:p>
        </w:tc>
      </w:tr>
    </w:tbl>
    <w:p/>
    <w:p>
      <w:pPr>
        <w:spacing w:after="120"/>
      </w:pPr>
      <w:r>
        <w:t xml:space="preserve">There is no Mono or Duotone variant in this collection.</w:t>
      </w:r>
    </w:p>
    <w:p>
      <w:pPr>
        <w:pStyle w:val="Heading2"/>
      </w:pPr>
      <w:r>
        <w:t xml:space="preserve">Open the library</w:t>
      </w:r>
    </w:p>
    <w:p>
      <w:pPr>
        <w:pStyle w:val="ListParagraph"/>
        <w:numPr>
          <w:ilvl w:val="0"/>
          <w:numId w:val="1"/>
        </w:numPr>
        <w:spacing w:after="60"/>
      </w:pPr>
      <w:r>
        <w:rPr>
          <w:b/>
          <w:bCs/>
        </w:rPr>
        <w:t xml:space="preserve">Sidebar:</w:t>
      </w:r>
      <w:r>
        <w:t xml:space="preserve"> select </w:t>
      </w:r>
      <w:r>
        <w:rPr>
          <w:b/>
          <w:bCs/>
        </w:rPr>
        <w:t xml:space="preserve">Auric Icons: Playful</w:t>
      </w:r>
      <w:r>
        <w:t xml:space="preserve"> in the Activity Bar.</w:t>
      </w:r>
    </w:p>
    <w:p>
      <w:pPr>
        <w:pStyle w:val="ListParagraph"/>
        <w:numPr>
          <w:ilvl w:val="0"/>
          <w:numId w:val="1"/>
        </w:numPr>
        <w:spacing w:after="60"/>
      </w:pPr>
      <w:r>
        <w:rPr>
          <w:b/>
          <w:bCs/>
        </w:rPr>
        <w:t xml:space="preserve">Editor tab:</w:t>
      </w:r>
      <w:r>
        <w:t xml:space="preserve"> run </w:t>
      </w:r>
      <w:r>
        <w:rPr>
          <w:b/>
          <w:bCs/>
        </w:rPr>
        <w:t xml:space="preserve">Auric Icons: Playful: Open Icon Library</w:t>
      </w:r>
      <w:r>
        <w:t xml:space="preserve">, select </w:t>
      </w:r>
      <w:r>
        <w:rPr>
          <w:b/>
          <w:bCs/>
        </w:rPr>
        <w:t xml:space="preserve">↗</w:t>
      </w:r>
      <w:r>
        <w:t xml:space="preserve"> (</w:t>
      </w:r>
      <w:r>
        <w:rPr>
          <w:b/>
          <w:bCs/>
        </w:rPr>
        <w:t xml:space="preserve">Open full explorer</w:t>
      </w:r>
      <w:r>
        <w:t xml:space="preserve">), or the open-preview icon in the view's title bar. The tab is called </w:t>
      </w:r>
      <w:r>
        <w:rPr>
          <w:b/>
          <w:bCs/>
        </w:rPr>
        <w:t xml:space="preserve">Icon Studio — Library</w:t>
      </w:r>
      <w:r>
        <w:t xml:space="preserve">.</w:t>
      </w:r>
    </w:p>
    <w:p>
      <w:pPr>
        <w:pStyle w:val="Heading2"/>
      </w:pPr>
      <w:r>
        <w:t xml:space="preserve">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does</w:t>
            </w:r>
          </w:p>
        </w:tc>
      </w:tr>
      <w:tr>
        <w:tc>
          <w:tcPr>
            <w:tcW w:type="pct" w:w="50%"/>
          </w:tcPr>
          <w:p>
            <w:r>
              <w:t xml:space="preserve">Header</w:t>
            </w:r>
          </w:p>
        </w:tc>
        <w:tc>
          <w:tcPr>
            <w:tcW w:type="pct" w:w="50%"/>
          </w:tcPr>
          <w:p>
            <w:r>
              <w:t xml:space="preserve">"Icon Studio", </w:t>
            </w:r>
            <w:r>
              <w:rPr>
                <w:b/>
                <w:bCs/>
              </w:rPr>
              <w:t xml:space="preserve">Icon Library</w:t>
            </w:r>
            <w:r>
              <w:t xml:space="preserve">, a count line such as "1,225 icons · 72 loaded", and </w:t>
            </w:r>
            <w:r>
              <w:rPr>
                <w:b/>
                <w:bCs/>
              </w:rPr>
              <w:t xml:space="preserve">↗</w:t>
            </w:r>
            <w:r>
              <w:t xml:space="preserve">.</w:t>
            </w:r>
          </w:p>
        </w:tc>
      </w:tr>
      <w:tr>
        <w:tc>
          <w:tcPr>
            <w:tcW w:type="pct" w:w="50%"/>
          </w:tcPr>
          <w:p>
            <w:r>
              <w:t xml:space="preserve">Smart guide</w:t>
            </w:r>
          </w:p>
        </w:tc>
        <w:tc>
          <w:tcPr>
            <w:tcW w:type="pct" w:w="50%"/>
          </w:tcPr>
          <w:p>
            <w:r>
              <w:t xml:space="preserve">Up to four dismissible tips. Turn off with </w:t>
            </w:r>
            <w:r>
              <w:rPr>
                <w:rFonts w:ascii="Consolas" w:cs="Consolas" w:eastAsia="Consolas" w:hAnsi="Consolas"/>
                <w:shd w:fill="F3EEE3" w:color="auto" w:val="clear"/>
              </w:rPr>
              <w:t xml:space="preserve">auricIconsPlayful.library.showGuide</w:t>
            </w:r>
            <w:r>
              <w:t xml:space="preserve">.</w:t>
            </w:r>
          </w:p>
        </w:tc>
      </w:tr>
      <w:tr>
        <w:tc>
          <w:tcPr>
            <w:tcW w:type="pct" w:w="50%"/>
          </w:tcPr>
          <w:p>
            <w:r>
              <w:t xml:space="preserve">Search</w:t>
            </w:r>
          </w:p>
        </w:tc>
        <w:tc>
          <w:tcPr>
            <w:tcW w:type="pct" w:w="50%"/>
          </w:tcPr>
          <w:p>
            <w:r>
              <w:t xml:space="preserve">Placeholder "Search 1,225 icons — try “empty state” or “auth”".</w:t>
            </w:r>
          </w:p>
        </w:tc>
      </w:tr>
      <w:tr>
        <w:tc>
          <w:tcPr>
            <w:tcW w:type="pct" w:w="50%"/>
          </w:tcPr>
          <w:p>
            <w:r>
              <w:t xml:space="preserve">Library</w:t>
            </w:r>
          </w:p>
        </w:tc>
        <w:tc>
          <w:tcPr>
            <w:tcW w:type="pct" w:w="50%"/>
          </w:tcPr>
          <w:p>
            <w:r>
              <w:t xml:space="preserve">Only shown when several collections are merged.</w:t>
            </w:r>
          </w:p>
        </w:tc>
      </w:tr>
      <w:tr>
        <w:tc>
          <w:tcPr>
            <w:tcW w:type="pct" w:w="50%"/>
          </w:tcPr>
          <w:p>
            <w:r>
              <w:t xml:space="preserve">Category</w:t>
            </w:r>
          </w:p>
        </w:tc>
        <w:tc>
          <w:tcPr>
            <w:tcW w:type="pct" w:w="50%"/>
          </w:tcPr>
          <w:p>
            <w:r>
              <w:rPr>
                <w:b/>
                <w:bCs/>
              </w:rPr>
              <w:t xml:space="preserve">All categories</w:t>
            </w:r>
            <w:r>
              <w:t xml:space="preserve"> or one of 24.</w:t>
            </w:r>
          </w:p>
        </w:tc>
      </w:tr>
      <w:tr>
        <w:tc>
          <w:tcPr>
            <w:tcW w:type="pct" w:w="50%"/>
          </w:tcPr>
          <w:p>
            <w:r>
              <w:t xml:space="preserve">Style</w:t>
            </w:r>
          </w:p>
        </w:tc>
        <w:tc>
          <w:tcPr>
            <w:tcW w:type="pct" w:w="50%"/>
          </w:tcPr>
          <w:p>
            <w:r>
              <w:rPr>
                <w:b/>
                <w:bCs/>
              </w:rPr>
              <w:t xml:space="preserve">All styles</w:t>
            </w:r>
            <w:r>
              <w:t xml:space="preserve"> or </w:t>
            </w:r>
            <w:r>
              <w:rPr>
                <w:b/>
                <w:bCs/>
              </w:rPr>
              <w:t xml:space="preserve">Playful</w:t>
            </w:r>
            <w:r>
              <w:t xml:space="preserve">.</w:t>
            </w:r>
          </w:p>
        </w:tc>
      </w:tr>
      <w:tr>
        <w:tc>
          <w:tcPr>
            <w:tcW w:type="pct" w:w="50%"/>
          </w:tcPr>
          <w:p>
            <w:r>
              <w:t xml:space="preserve">Variant</w:t>
            </w:r>
          </w:p>
        </w:tc>
        <w:tc>
          <w:tcPr>
            <w:tcW w:type="pct" w:w="50%"/>
          </w:tcPr>
          <w:p>
            <w:r>
              <w:rPr>
                <w:b/>
                <w:bCs/>
              </w:rPr>
              <w:t xml:space="preserve">Auto</w:t>
            </w:r>
            <w:r>
              <w:t xml:space="preserve">, </w:t>
            </w:r>
            <w:r>
              <w:rPr>
                <w:b/>
                <w:bCs/>
              </w:rPr>
              <w:t xml:space="preserve">Color</w:t>
            </w:r>
            <w:r>
              <w:t xml:space="preserve">, </w:t>
            </w:r>
            <w:r>
              <w:rPr>
                <w:b/>
                <w:bCs/>
              </w:rPr>
              <w:t xml:space="preserve">Outline</w:t>
            </w:r>
            <w:r>
              <w:t xml:space="preserve">, </w:t>
            </w:r>
            <w:r>
              <w:rPr>
                <w:b/>
                <w:bCs/>
              </w:rPr>
              <w:t xml:space="preserve">Filled</w:t>
            </w:r>
            <w:r>
              <w:t xml:space="preserve">, </w:t>
            </w:r>
            <w:r>
              <w:rPr>
                <w:b/>
                <w:bCs/>
              </w:rPr>
              <w:t xml:space="preserve">Small</w:t>
            </w:r>
            <w:r>
              <w:t xml:space="preserve">.</w:t>
            </w:r>
          </w:p>
        </w:tc>
      </w:tr>
      <w:tr>
        <w:tc>
          <w:tcPr>
            <w:tcW w:type="pct" w:w="50%"/>
          </w:tcPr>
          <w:p>
            <w:r>
              <w:t xml:space="preserve">Preview surface</w:t>
            </w:r>
          </w:p>
        </w:tc>
        <w:tc>
          <w:tcPr>
            <w:tcW w:type="pct" w:w="50%"/>
          </w:tcPr>
          <w:p>
            <w:r>
              <w:rPr>
                <w:b/>
                <w:bCs/>
              </w:rPr>
              <w:t xml:space="preserve">Auto</w:t>
            </w:r>
            <w:r>
              <w:t xml:space="preserve">, </w:t>
            </w:r>
            <w:r>
              <w:rPr>
                <w:b/>
                <w:bCs/>
              </w:rPr>
              <w:t xml:space="preserve">Light</w:t>
            </w:r>
            <w:r>
              <w:t xml:space="preserve">, </w:t>
            </w:r>
            <w:r>
              <w:rPr>
                <w:b/>
                <w:bCs/>
              </w:rPr>
              <w:t xml:space="preserve">Dark</w:t>
            </w:r>
            <w:r>
              <w:t xml:space="preserve">.</w:t>
            </w:r>
          </w:p>
        </w:tc>
      </w:tr>
      <w:tr>
        <w:tc>
          <w:tcPr>
            <w:tcW w:type="pct" w:w="50%"/>
          </w:tcPr>
          <w:p>
            <w:r>
              <w:t xml:space="preserve">Chips</w:t>
            </w:r>
          </w:p>
        </w:tc>
        <w:tc>
          <w:tcPr>
            <w:tcW w:type="pct" w:w="50%"/>
          </w:tcPr>
          <w:p>
            <w:r>
              <w:rPr>
                <w:b/>
                <w:bCs/>
              </w:rPr>
              <w:t xml:space="preserve">All</w:t>
            </w:r>
            <w:r>
              <w:t xml:space="preserve">, </w:t>
            </w:r>
            <w:r>
              <w:rPr>
                <w:b/>
                <w:bCs/>
              </w:rPr>
              <w:t xml:space="preserve">✦ For you</w:t>
            </w:r>
            <w:r>
              <w:t xml:space="preserve">, </w:t>
            </w:r>
            <w:r>
              <w:rPr>
                <w:b/>
                <w:bCs/>
              </w:rPr>
              <w:t xml:space="preserve">♥ Likes</w:t>
            </w:r>
            <w:r>
              <w:t xml:space="preserve"> (count), </w:t>
            </w:r>
            <w:r>
              <w:rPr>
                <w:b/>
                <w:bCs/>
              </w:rPr>
              <w:t xml:space="preserve">↺ Recent</w:t>
            </w:r>
            <w:r>
              <w:t xml:space="preserve"> (count).</w:t>
            </w:r>
          </w:p>
        </w:tc>
      </w:tr>
      <w:tr>
        <w:tc>
          <w:tcPr>
            <w:tcW w:type="pct" w:w="50%"/>
          </w:tcPr>
          <w:p>
            <w:r>
              <w:t xml:space="preserve">Recommended rail</w:t>
            </w:r>
          </w:p>
        </w:tc>
        <w:tc>
          <w:tcPr>
            <w:tcW w:type="pct" w:w="50%"/>
          </w:tcPr>
          <w:p>
            <w:r>
              <w:rPr>
                <w:b/>
                <w:bCs/>
              </w:rPr>
              <w:t xml:space="preserve">✦ Recommended for this file</w:t>
            </w:r>
            <w:r>
              <w:t xml:space="preserve">, with </w:t>
            </w:r>
            <w:r>
              <w:rPr>
                <w:b/>
                <w:bCs/>
              </w:rPr>
              <w:t xml:space="preserve">Refresh</w:t>
            </w:r>
            <w:r>
              <w:t xml:space="preserve">.</w:t>
            </w:r>
          </w:p>
        </w:tc>
      </w:tr>
      <w:tr>
        <w:tc>
          <w:tcPr>
            <w:tcW w:type="pct" w:w="50%"/>
          </w:tcPr>
          <w:p>
            <w:r>
              <w:t xml:space="preserve">Grid</w:t>
            </w:r>
          </w:p>
        </w:tc>
        <w:tc>
          <w:tcPr>
            <w:tcW w:type="pct" w:w="50%"/>
          </w:tcPr>
          <w:p>
            <w:r>
              <w:t xml:space="preserve">Cards that load as you scroll.</w:t>
            </w:r>
          </w:p>
        </w:tc>
      </w:tr>
    </w:tbl>
    <w:p/>
    <w:p>
      <w:pPr>
        <w:pStyle w:val="Heading2"/>
      </w:pPr>
      <w:r>
        <w:t xml:space="preserve">Search</w:t>
      </w:r>
    </w:p>
    <w:p>
      <w:pPr>
        <w:spacing w:after="120"/>
      </w:pPr>
      <w:r>
        <w:t xml:space="preserve">Search by name, concept, description, tag or synonym; results are ranked as you type and personalised by your likes and use. Press </w:t>
      </w:r>
      <w:r>
        <w:rPr>
          <w:rFonts w:ascii="Consolas" w:cs="Consolas" w:eastAsia="Consolas" w:hAnsi="Consolas"/>
          <w:shd w:fill="F3EEE3" w:color="auto" w:val="clear"/>
        </w:rPr>
        <w:t xml:space="preserve">/</w:t>
      </w:r>
      <w:r>
        <w:t xml:space="preserve"> to focus search and </w:t>
      </w:r>
      <w:r>
        <w:rPr>
          <w:rFonts w:ascii="Consolas" w:cs="Consolas" w:eastAsia="Consolas" w:hAnsi="Consolas"/>
          <w:shd w:fill="F3EEE3" w:color="auto" w:val="clear"/>
        </w:rPr>
        <w:t xml:space="preserve">Escape</w:t>
      </w:r>
      <w:r>
        <w:t xml:space="preserve"> to clear it.</w:t>
      </w:r>
    </w:p>
    <w:p>
      <w:pPr>
        <w:pStyle w:val="Heading2"/>
      </w:pPr>
      <w:r>
        <w:t xml:space="preserve">Variants and Auto</w:t>
      </w:r>
    </w:p>
    <w:p>
      <w:pPr>
        <w:spacing w:after="120"/>
      </w:pPr>
      <w:r>
        <w:rPr>
          <w:b/>
          <w:bCs/>
        </w:rPr>
        <w:t xml:space="preserve">Auto</w:t>
      </w:r>
      <w:r>
        <w:t xml:space="preserve"> follows the file you are editing and shows what it resolved to, such as "Auto · outline".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Auto variant</w:t>
            </w:r>
          </w:p>
        </w:tc>
      </w:tr>
      <w:tr>
        <w:tc>
          <w:tcPr>
            <w:tcW w:type="pct" w:w="50%"/>
          </w:tcPr>
          <w:p>
            <w:r>
              <w:t xml:space="preserve">JavaScript, TypeScript, React JSX and TSX</w:t>
            </w:r>
          </w:p>
        </w:tc>
        <w:tc>
          <w:tcPr>
            <w:tcW w:type="pct" w:w="50%"/>
          </w:tcPr>
          <w:p>
            <w:r>
              <w:t xml:space="preserve">Outline</w:t>
            </w:r>
          </w:p>
        </w:tc>
      </w:tr>
      <w:tr>
        <w:tc>
          <w:tcPr>
            <w:tcW w:type="pct" w:w="50%"/>
          </w:tcPr>
          <w:p>
            <w:r>
              <w:t xml:space="preserve">Every other language</w:t>
            </w:r>
          </w:p>
        </w:tc>
        <w:tc>
          <w:tcPr>
            <w:tcW w:type="pct" w:w="50%"/>
          </w:tcPr>
          <w:p>
            <w:r>
              <w:t xml:space="preserve">Color</w:t>
            </w:r>
          </w:p>
        </w:tc>
      </w:tr>
    </w:tbl>
    <w:p/>
    <w:p>
      <w:pPr>
        <w:spacing w:after="120"/>
      </w:pPr>
      <w:r>
        <w:t xml:space="preserve">Command Palette actions use </w:t>
      </w:r>
      <w:r>
        <w:rPr>
          <w:rFonts w:ascii="Consolas" w:cs="Consolas" w:eastAsia="Consolas" w:hAnsi="Consolas"/>
          <w:shd w:fill="F3EEE3" w:color="auto" w:val="clear"/>
        </w:rPr>
        <w:t xml:space="preserve">auricIconsPlayful.library.defaultVariant</w:t>
      </w:r>
      <w:r>
        <w:t xml:space="preserve">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filled</w:t>
      </w:r>
      <w:r>
        <w:t xml:space="preserve">, </w:t>
      </w:r>
      <w:r>
        <w:rPr>
          <w:rFonts w:ascii="Consolas" w:cs="Consolas" w:eastAsia="Consolas" w:hAnsi="Consolas"/>
          <w:shd w:fill="F3EEE3" w:color="auto" w:val="clear"/>
        </w:rPr>
        <w:t xml:space="preserve">small</w:t>
      </w:r>
      <w:r>
        <w:t xml:space="preserve">).</w:t>
      </w:r>
    </w:p>
    <w:p>
      <w:pPr>
        <w:pStyle w:val="Heading2"/>
      </w:pPr>
      <w:r>
        <w:t xml:space="preserve">Preview surface</w:t>
      </w:r>
    </w:p>
    <w:p>
      <w:pPr>
        <w:spacing w:after="120"/>
      </w:pPr>
      <w:r>
        <w:rPr>
          <w:b/>
          <w:bCs/>
        </w:rPr>
        <w:t xml:space="preserve">Light</w:t>
      </w:r>
      <w:r>
        <w:t xml:space="preserve"> and </w:t>
      </w:r>
      <w:r>
        <w:rPr>
          <w:b/>
          <w:bCs/>
        </w:rPr>
        <w:t xml:space="preserve">Dark</w:t>
      </w:r>
      <w:r>
        <w:t xml:space="preserve"> place every card on a light or dark backdrop; </w:t>
      </w:r>
      <w:r>
        <w:rPr>
          <w:b/>
          <w:bCs/>
        </w:rPr>
        <w:t xml:space="preserve">Auto</w:t>
      </w:r>
      <w:r>
        <w:t xml:space="preserve"> follows your VS Code theme. The choice is remembered.</w:t>
      </w:r>
    </w:p>
    <w:p>
      <w:pPr>
        <w:pStyle w:val="Heading2"/>
      </w:pPr>
      <w:r>
        <w:t xml:space="preserve">The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Chip</w:t>
            </w:r>
          </w:p>
        </w:tc>
        <w:tc>
          <w:tcPr>
            <w:tcW w:type="pct" w:w="50%"/>
            <w:shd w:fill="F7F3EA" w:color="auto" w:val="clear"/>
          </w:tcPr>
          <w:p>
            <w:r>
              <w:rPr>
                <w:b/>
                <w:bCs/>
              </w:rPr>
              <w:t xml:space="preserve">Shows</w:t>
            </w:r>
          </w:p>
        </w:tc>
      </w:tr>
      <w:tr>
        <w:tc>
          <w:tcPr>
            <w:tcW w:type="pct" w:w="50%"/>
          </w:tcPr>
          <w:p>
            <w:r>
              <w:rPr>
                <w:b/>
                <w:bCs/>
              </w:rPr>
              <w:t xml:space="preserve">All</w:t>
            </w:r>
          </w:p>
        </w:tc>
        <w:tc>
          <w:tcPr>
            <w:tcW w:type="pct" w:w="50%"/>
          </w:tcPr>
          <w:p>
            <w:r>
              <w:t xml:space="preserve">Every icon matching the search and filters.</w:t>
            </w:r>
          </w:p>
        </w:tc>
      </w:tr>
      <w:tr>
        <w:tc>
          <w:tcPr>
            <w:tcW w:type="pct" w:w="50%"/>
          </w:tcPr>
          <w:p>
            <w:r>
              <w:rPr>
                <w:b/>
                <w:bCs/>
              </w:rPr>
              <w:t xml:space="preserve">✦ For you</w:t>
            </w:r>
          </w:p>
        </w:tc>
        <w:tc>
          <w:tcPr>
            <w:tcW w:type="pct" w:w="50%"/>
          </w:tcPr>
          <w:p>
            <w:r>
              <w:t xml:space="preserve">Icons recommended for the file you are editing and your likes and use.</w:t>
            </w:r>
          </w:p>
        </w:tc>
      </w:tr>
      <w:tr>
        <w:tc>
          <w:tcPr>
            <w:tcW w:type="pct" w:w="50%"/>
          </w:tcPr>
          <w:p>
            <w:r>
              <w:rPr>
                <w:b/>
                <w:bCs/>
              </w:rPr>
              <w:t xml:space="preserve">♥ Likes</w:t>
            </w:r>
          </w:p>
        </w:tc>
        <w:tc>
          <w:tcPr>
            <w:tcW w:type="pct" w:w="50%"/>
          </w:tcPr>
          <w:p>
            <w:r>
              <w:t xml:space="preserve">Liked icons.</w:t>
            </w:r>
          </w:p>
        </w:tc>
      </w:tr>
      <w:tr>
        <w:tc>
          <w:tcPr>
            <w:tcW w:type="pct" w:w="50%"/>
          </w:tcPr>
          <w:p>
            <w:r>
              <w:rPr>
                <w:b/>
                <w:bCs/>
              </w:rPr>
              <w:t xml:space="preserve">↺ Recent</w:t>
            </w:r>
          </w:p>
        </w:tc>
        <w:tc>
          <w:tcPr>
            <w:tcW w:type="pct" w:w="50%"/>
          </w:tcPr>
          <w:p>
            <w:r>
              <w:t xml:space="preserve">Icons you inserted, copied, saved or opened, newest first (up to 60).</w:t>
            </w:r>
          </w:p>
        </w:tc>
      </w:tr>
    </w:tbl>
    <w:p/>
    <w:p>
      <w:pPr>
        <w:pStyle w:val="Heading2"/>
      </w:pPr>
      <w:r>
        <w:t xml:space="preserve">Recommendations</w:t>
      </w:r>
    </w:p>
    <w:p>
      <w:pPr>
        <w:spacing w:after="120"/>
      </w:pPr>
      <w:r>
        <w:t xml:space="preserve">The </w:t>
      </w:r>
      <w:r>
        <w:rPr>
          <w:b/>
          <w:bCs/>
        </w:rPr>
        <w:t xml:space="preserve">✦ Recommended for this file</w:t>
      </w:r>
      <w:r>
        <w:t xml:space="preserve"> rail shows icons that match the file you are editing or your habits, each with a reason: </w:t>
      </w:r>
      <w:r>
        <w:rPr>
          <w:b/>
          <w:bCs/>
        </w:rPr>
        <w:t xml:space="preserve">Matches this file</w:t>
      </w:r>
      <w:r>
        <w:t xml:space="preserve">, </w:t>
      </w:r>
      <w:r>
        <w:rPr>
          <w:b/>
          <w:bCs/>
        </w:rPr>
        <w:t xml:space="preserve">In your likes</w:t>
      </w:r>
      <w:r>
        <w:t xml:space="preserve">, </w:t>
      </w:r>
      <w:r>
        <w:rPr>
          <w:b/>
          <w:bCs/>
        </w:rPr>
        <w:t xml:space="preserve">Used recently</w:t>
      </w:r>
      <w:r>
        <w:t xml:space="preserve">, </w:t>
      </w:r>
      <w:r>
        <w:rPr>
          <w:b/>
          <w:bCs/>
        </w:rPr>
        <w:t xml:space="preserve">Fits your style</w:t>
      </w:r>
      <w:r>
        <w:t xml:space="preserve"> or </w:t>
      </w:r>
      <w:r>
        <w:rPr>
          <w:b/>
          <w:bCs/>
        </w:rPr>
        <w:t xml:space="preserve">Popular in your catalog</w:t>
      </w:r>
      <w:r>
        <w:t xml:space="preserve">. Selecting a rail card inserts it; </w:t>
      </w:r>
      <w:r>
        <w:rPr>
          <w:b/>
          <w:bCs/>
        </w:rPr>
        <w:t xml:space="preserve">Refresh</w:t>
      </w:r>
      <w:r>
        <w:t xml:space="preserve"> recomputes.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auricIconsPlayful.library.recommendations.enabled</w:t>
            </w:r>
          </w:p>
        </w:tc>
        <w:tc>
          <w:tcPr>
            <w:tcW w:type="pct" w:w="33%"/>
          </w:tcPr>
          <w:p>
            <w:r>
              <w:t xml:space="preserve">true</w:t>
            </w:r>
          </w:p>
        </w:tc>
        <w:tc>
          <w:tcPr>
            <w:tcW w:type="pct" w:w="33%"/>
          </w:tcPr>
          <w:p>
            <w:r>
              <w:t xml:space="preserve">Show recommendations.</w:t>
            </w:r>
          </w:p>
        </w:tc>
      </w:tr>
      <w:tr>
        <w:tc>
          <w:tcPr>
            <w:tcW w:type="pct" w:w="33%"/>
          </w:tcPr>
          <w:p>
            <w:r>
              <w:rPr>
                <w:rFonts w:ascii="Consolas" w:cs="Consolas" w:eastAsia="Consolas" w:hAnsi="Consolas"/>
                <w:shd w:fill="F3EEE3" w:color="auto" w:val="clear"/>
              </w:rPr>
              <w:t xml:space="preserve">auricIconsPlayful.library.recommendations.limit</w:t>
            </w:r>
          </w:p>
        </w:tc>
        <w:tc>
          <w:tcPr>
            <w:tcW w:type="pct" w:w="33%"/>
          </w:tcPr>
          <w:p>
            <w:r>
              <w:t xml:space="preserve">12</w:t>
            </w:r>
          </w:p>
        </w:tc>
        <w:tc>
          <w:tcPr>
            <w:tcW w:type="pct" w:w="33%"/>
          </w:tcPr>
          <w:p>
            <w:r>
              <w:t xml:space="preserve">Icons in the rail (4 to 24).</w:t>
            </w:r>
          </w:p>
        </w:tc>
      </w:tr>
    </w:tbl>
    <w:p/>
    <w:p>
      <w:pPr>
        <w:pStyle w:val="Heading2"/>
      </w:pPr>
      <w:r>
        <w:t xml:space="preserve">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Action</w:t>
            </w:r>
          </w:p>
        </w:tc>
      </w:tr>
      <w:tr>
        <w:tc>
          <w:tcPr>
            <w:tcW w:type="pct" w:w="50%"/>
          </w:tcPr>
          <w:p>
            <w:r>
              <w:t xml:space="preserve">Artwork</w:t>
            </w:r>
          </w:p>
        </w:tc>
        <w:tc>
          <w:tcPr>
            <w:tcW w:type="pct" w:w="50%"/>
          </w:tcPr>
          <w:p>
            <w:r>
              <w:t xml:space="preserve">Opens the SVG source in an editor tab.</w:t>
            </w:r>
          </w:p>
        </w:tc>
      </w:tr>
      <w:tr>
        <w:tc>
          <w:tcPr>
            <w:tcW w:type="pct" w:w="50%"/>
          </w:tcPr>
          <w:p>
            <w:r>
              <w:t xml:space="preserve">Heart</w:t>
            </w:r>
          </w:p>
        </w:tc>
        <w:tc>
          <w:tcPr>
            <w:tcW w:type="pct" w:w="50%"/>
          </w:tcPr>
          <w:p>
            <w:r>
              <w:t xml:space="preserve">Adds to or removes from </w:t>
            </w:r>
            <w:r>
              <w:rPr>
                <w:b/>
                <w:bCs/>
              </w:rPr>
              <w:t xml:space="preserve">Likes</w:t>
            </w:r>
            <w:r>
              <w:t xml:space="preserve">.</w:t>
            </w:r>
          </w:p>
        </w:tc>
      </w:tr>
      <w:tr>
        <w:tc>
          <w:tcPr>
            <w:tcW w:type="pct" w:w="50%"/>
          </w:tcPr>
          <w:p>
            <w:r>
              <w:rPr>
                <w:b/>
                <w:bCs/>
              </w:rPr>
              <w:t xml:space="preserve">Insert</w:t>
            </w:r>
          </w:p>
        </w:tc>
        <w:tc>
          <w:tcPr>
            <w:tcW w:type="pct" w:w="50%"/>
          </w:tcPr>
          <w:p>
            <w:r>
              <w:t xml:space="preserve">Inserts into the editor.</w:t>
            </w:r>
          </w:p>
        </w:tc>
      </w:tr>
      <w:tr>
        <w:tc>
          <w:tcPr>
            <w:tcW w:type="pct" w:w="50%"/>
          </w:tcPr>
          <w:p>
            <w:r>
              <w:rPr>
                <w:b/>
                <w:bCs/>
              </w:rPr>
              <w:t xml:space="preserve">Copy</w:t>
            </w:r>
          </w:p>
        </w:tc>
        <w:tc>
          <w:tcPr>
            <w:tcW w:type="pct" w:w="50%"/>
          </w:tcPr>
          <w:p>
            <w:r>
              <w:t xml:space="preserve">Copies raw SVG.</w:t>
            </w:r>
          </w:p>
        </w:tc>
      </w:tr>
      <w:tr>
        <w:tc>
          <w:tcPr>
            <w:tcW w:type="pct" w:w="50%"/>
          </w:tcPr>
          <w:p>
            <w:r>
              <w:rPr>
                <w:b/>
                <w:bCs/>
              </w:rPr>
              <w:t xml:space="preserve">Save</w:t>
            </w:r>
          </w:p>
        </w:tc>
        <w:tc>
          <w:tcPr>
            <w:tcW w:type="pct" w:w="50%"/>
          </w:tcPr>
          <w:p>
            <w:r>
              <w:t xml:space="preserve">Saves an </w:t>
            </w:r>
            <w:r>
              <w:rPr>
                <w:rFonts w:ascii="Consolas" w:cs="Consolas" w:eastAsia="Consolas" w:hAnsi="Consolas"/>
                <w:shd w:fill="F3EEE3" w:color="auto" w:val="clear"/>
              </w:rPr>
              <w:t xml:space="preserve">.svg</w:t>
            </w:r>
            <w:r>
              <w:t xml:space="preserve"> file through a dialog.</w:t>
            </w:r>
          </w:p>
        </w:tc>
      </w:tr>
      <w:tr>
        <w:tc>
          <w:tcPr>
            <w:tcW w:type="pct" w:w="50%"/>
          </w:tcPr>
          <w:p>
            <w:r>
              <w:rPr>
                <w:b/>
                <w:bCs/>
              </w:rPr>
              <w:t xml:space="preserve">JSX</w:t>
            </w:r>
          </w:p>
        </w:tc>
        <w:tc>
          <w:tcPr>
            <w:tcW w:type="pct" w:w="50%"/>
          </w:tcPr>
          <w:p>
            <w:r>
              <w:t xml:space="preserve">Copies a JSX element.</w:t>
            </w:r>
          </w:p>
        </w:tc>
      </w:tr>
      <w:tr>
        <w:tc>
          <w:tcPr>
            <w:tcW w:type="pct" w:w="50%"/>
          </w:tcPr>
          <w:p>
            <w:r>
              <w:rPr>
                <w:b/>
                <w:bCs/>
              </w:rPr>
              <w:t xml:space="preserve">URI</w:t>
            </w:r>
          </w:p>
        </w:tc>
        <w:tc>
          <w:tcPr>
            <w:tcW w:type="pct" w:w="50%"/>
          </w:tcPr>
          <w:p>
            <w:r>
              <w:t xml:space="preserve">Copies a data URI.</w:t>
            </w:r>
          </w:p>
        </w:tc>
      </w:tr>
      <w:tr>
        <w:tc>
          <w:tcPr>
            <w:tcW w:type="pct" w:w="50%"/>
          </w:tcPr>
          <w:p>
            <w:r>
              <w:rPr>
                <w:b/>
                <w:bCs/>
              </w:rPr>
              <w:t xml:space="preserve">Source</w:t>
            </w:r>
          </w:p>
        </w:tc>
        <w:tc>
          <w:tcPr>
            <w:tcW w:type="pct" w:w="50%"/>
          </w:tcPr>
          <w:p>
            <w:r>
              <w:t xml:space="preserve">Opens the SVG source.</w:t>
            </w:r>
          </w:p>
        </w:tc>
      </w:tr>
    </w:tbl>
    <w:p/>
    <w:p>
      <w:pPr>
        <w:pStyle w:val="Heading2"/>
      </w:pPr>
      <w:r>
        <w:t xml:space="preserve">Density and batch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rFonts w:ascii="Consolas" w:cs="Consolas" w:eastAsia="Consolas" w:hAnsi="Consolas"/>
                <w:shd w:fill="F3EEE3" w:color="auto" w:val="clear"/>
              </w:rPr>
              <w:t xml:space="preserve">auricIconsPlayful.library.density</w:t>
            </w:r>
          </w:p>
        </w:tc>
        <w:tc>
          <w:tcPr>
            <w:tcW w:type="pct" w:w="33%"/>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33%"/>
          </w:tcPr>
          <w:p>
            <w:r>
              <w:rPr>
                <w:rFonts w:ascii="Consolas" w:cs="Consolas" w:eastAsia="Consolas" w:hAnsi="Consolas"/>
                <w:shd w:fill="F3EEE3" w:color="auto" w:val="clear"/>
              </w:rPr>
              <w:t xml:space="preserve">comfortable</w:t>
            </w:r>
          </w:p>
        </w:tc>
      </w:tr>
      <w:tr>
        <w:tc>
          <w:tcPr>
            <w:tcW w:type="pct" w:w="33%"/>
          </w:tcPr>
          <w:p>
            <w:r>
              <w:rPr>
                <w:rFonts w:ascii="Consolas" w:cs="Consolas" w:eastAsia="Consolas" w:hAnsi="Consolas"/>
                <w:shd w:fill="F3EEE3" w:color="auto" w:val="clear"/>
              </w:rPr>
              <w:t xml:space="preserve">auricIconsPlayful.library.pageSize</w:t>
            </w:r>
          </w:p>
        </w:tc>
        <w:tc>
          <w:tcPr>
            <w:tcW w:type="pct" w:w="33%"/>
          </w:tcPr>
          <w:p>
            <w:r>
              <w:t xml:space="preserve">24 to 240</w:t>
            </w:r>
          </w:p>
        </w:tc>
        <w:tc>
          <w:tcPr>
            <w:tcW w:type="pct" w:w="33%"/>
          </w:tcPr>
          <w:p>
            <w:r>
              <w:t xml:space="preserve">72</w:t>
            </w:r>
          </w:p>
        </w:tc>
      </w:tr>
    </w:tbl>
    <w:p/>
    <w:p>
      <w:pPr>
        <w:pStyle w:val="Heading2"/>
      </w:pPr>
      <w:r>
        <w:t xml:space="preserve">Result</w:t>
      </w:r>
    </w:p>
    <w:p>
      <w:pPr>
        <w:spacing w:after="120"/>
      </w:pPr>
      <w:r>
        <w:t xml:space="preserve">You can find any Playful icon, compare its four variants on either background, and act on it from its card.</w:t>
      </w:r>
    </w:p>
    <w:p>
      <w:r>
        <w:rPr>
          <w:b/>
          <w:bCs/>
          <w:color w:val="6F5710"/>
          <w:sz w:val="16"/>
          <w:szCs w:val="16"/>
        </w:rPr>
        <w:t xml:space="preserve">VS CODE EXTENSIONS › AURIC ICONS: PLAYFUL</w:t>
      </w:r>
    </w:p>
    <w:p>
      <w:pPr>
        <w:pStyle w:val="Heading1"/>
      </w:pPr>
      <w:r>
        <w:t xml:space="preserve">Insert, copy and save icons</w:t>
      </w:r>
    </w:p>
    <w:p>
      <w:pPr>
        <w:spacing w:after="200"/>
      </w:pPr>
      <w:r>
        <w:rPr>
          <w:i/>
          <w:iCs/>
          <w:color w:val="4A453E"/>
        </w:rPr>
        <w:t xml:space="preserve">Insert Playful icons with language-aware output, copy them in nine formats, save SVG files, open the source and preview icon IDs on hover.</w:t>
      </w:r>
    </w:p>
    <w:p>
      <w:pPr>
        <w:pStyle w:val="Heading2"/>
      </w:pPr>
      <w:r>
        <w:t xml:space="preserve">Insert from the library</w:t>
      </w:r>
    </w:p>
    <w:p>
      <w:pPr>
        <w:pStyle w:val="ListParagraph"/>
        <w:numPr>
          <w:ilvl w:val="0"/>
          <w:numId w:val="132"/>
        </w:numPr>
        <w:spacing w:after="60"/>
      </w:pPr>
      <w:r>
        <w:t xml:space="preserve">Open a file and place one or more cursors, or select text to replace.</w:t>
      </w:r>
    </w:p>
    <w:p>
      <w:pPr>
        <w:pStyle w:val="ListParagraph"/>
        <w:numPr>
          <w:ilvl w:val="0"/>
          <w:numId w:val="132"/>
        </w:numPr>
        <w:spacing w:after="60"/>
      </w:pPr>
      <w:r>
        <w:t xml:space="preserve">Select </w:t>
      </w:r>
      <w:r>
        <w:rPr>
          <w:b/>
          <w:bCs/>
        </w:rPr>
        <w:t xml:space="preserve">Insert</w:t>
      </w:r>
      <w:r>
        <w:t xml:space="preserve"> on a card.</w:t>
      </w:r>
    </w:p>
    <w:p>
      <w:pPr>
        <w:pStyle w:val="ListParagraph"/>
        <w:numPr>
          <w:ilvl w:val="0"/>
          <w:numId w:val="132"/>
        </w:numPr>
        <w:spacing w:after="60"/>
      </w:pPr>
      <w:r>
        <w:t xml:space="preserve">The icon is inserted at every cursor; multi-line output keeps the cursor line's indentation.</w:t>
      </w:r>
    </w:p>
    <w:p>
      <w:pPr>
        <w:spacing w:after="120"/>
      </w:pPr>
      <w:r>
        <w:t xml:space="preserve">Without an open text editor you see "Open a text editor before inserting an SVG."</w:t>
      </w:r>
    </w:p>
    <w:p>
      <w:pPr>
        <w:pStyle w:val="Heading2"/>
      </w:pPr>
      <w:r>
        <w:t xml:space="preserve">Smart insert</w:t>
      </w:r>
    </w:p>
    <w:p>
      <w:pPr>
        <w:spacing w:after="120"/>
      </w:pPr>
      <w:r>
        <w:t xml:space="preserve">With </w:t>
      </w:r>
      <w:r>
        <w:rPr>
          <w:rFonts w:ascii="Consolas" w:cs="Consolas" w:eastAsia="Consolas" w:hAnsi="Consolas"/>
          <w:shd w:fill="F3EEE3" w:color="auto" w:val="clear"/>
        </w:rPr>
        <w:t xml:space="preserve">auricIconsPlayful.library.smartInsert</w:t>
      </w:r>
      <w:r>
        <w:t xml:space="preserve"> on (the default), </w:t>
      </w:r>
      <w:r>
        <w:rPr>
          <w:b/>
          <w:bCs/>
        </w:rPr>
        <w:t xml:space="preserve">Insert</w:t>
      </w:r>
      <w:r>
        <w:t xml:space="preserve"> adapts to the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Output</w:t>
            </w:r>
          </w:p>
        </w:tc>
      </w:tr>
      <w:tr>
        <w:tc>
          <w:tcPr>
            <w:tcW w:type="pct" w:w="50%"/>
          </w:tcPr>
          <w:p>
            <w:r>
              <w:t xml:space="preserve">JavaScript, TypeScript, React JSX and TSX, MDX</w:t>
            </w:r>
          </w:p>
        </w:tc>
        <w:tc>
          <w:tcPr>
            <w:tcW w:type="pct" w:w="50%"/>
          </w:tcPr>
          <w:p>
            <w:r>
              <w:t xml:space="preserve">JSX element</w:t>
            </w:r>
          </w:p>
        </w:tc>
      </w:tr>
      <w:tr>
        <w:tc>
          <w:tcPr>
            <w:tcW w:type="pct" w:w="50%"/>
          </w:tcPr>
          <w:p>
            <w:r>
              <w:t xml:space="preserve">HTML, PHP, Handlebars, Vue, Svelte, Astro</w:t>
            </w:r>
          </w:p>
        </w:tc>
        <w:tc>
          <w:tcPr>
            <w:tcW w:type="pct" w:w="50%"/>
          </w:tcPr>
          <w:p>
            <w:r>
              <w:t xml:space="preserve">HTML markup (the SVG)</w:t>
            </w:r>
          </w:p>
        </w:tc>
      </w:tr>
      <w:tr>
        <w:tc>
          <w:tcPr>
            <w:tcW w:type="pct" w:w="50%"/>
          </w:tcPr>
          <w:p>
            <w:r>
              <w:t xml:space="preserve">Markdown</w:t>
            </w:r>
          </w:p>
        </w:tc>
        <w:tc>
          <w:tcPr>
            <w:tcW w:type="pct" w:w="50%"/>
          </w:tcPr>
          <w:p>
            <w:r>
              <w:t xml:space="preserve">Markdown image</w:t>
            </w:r>
          </w:p>
        </w:tc>
      </w:tr>
      <w:tr>
        <w:tc>
          <w:tcPr>
            <w:tcW w:type="pct" w:w="50%"/>
          </w:tcPr>
          <w:p>
            <w:r>
              <w:t xml:space="preserve">CSS, SCSS, Less</w:t>
            </w:r>
          </w:p>
        </w:tc>
        <w:tc>
          <w:tcPr>
            <w:tcW w:type="pct" w:w="50%"/>
          </w:tcPr>
          <w:p>
            <w:r>
              <w:t xml:space="preserve">CSS background</w:t>
            </w:r>
          </w:p>
        </w:tc>
      </w:tr>
      <w:tr>
        <w:tc>
          <w:tcPr>
            <w:tcW w:type="pct" w:w="50%"/>
          </w:tcPr>
          <w:p>
            <w:r>
              <w:t xml:space="preserve">JSON, JSONC, YAML, Python</w:t>
            </w:r>
          </w:p>
        </w:tc>
        <w:tc>
          <w:tcPr>
            <w:tcW w:type="pct" w:w="50%"/>
          </w:tcPr>
          <w:p>
            <w:r>
              <w:t xml:space="preserve">Data URI</w:t>
            </w:r>
          </w:p>
        </w:tc>
      </w:tr>
      <w:tr>
        <w:tc>
          <w:tcPr>
            <w:tcW w:type="pct" w:w="50%"/>
          </w:tcPr>
          <w:p>
            <w:r>
              <w:t xml:space="preserve">XML, SVG and any other language</w:t>
            </w:r>
          </w:p>
        </w:tc>
        <w:tc>
          <w:tcPr>
            <w:tcW w:type="pct" w:w="50%"/>
          </w:tcPr>
          <w:p>
            <w:r>
              <w:t xml:space="preserve">Raw SVG</w:t>
            </w:r>
          </w:p>
        </w:tc>
      </w:tr>
    </w:tbl>
    <w:p/>
    <w:p>
      <w:pPr>
        <w:spacing w:after="120"/>
      </w:pPr>
      <w:r>
        <w:t xml:space="preserve">With the setting off, </w:t>
      </w:r>
      <w:r>
        <w:rPr>
          <w:b/>
          <w:bCs/>
        </w:rPr>
        <w:t xml:space="preserve">Insert</w:t>
      </w:r>
      <w:r>
        <w:t xml:space="preserve"> uses raw SVG. </w:t>
      </w:r>
      <w:r>
        <w:rPr>
          <w:b/>
          <w:bCs/>
        </w:rPr>
        <w:t xml:space="preserve">Smart Insert Icon</w:t>
      </w:r>
      <w:r>
        <w:t xml:space="preserve"> always adapts. From the keyboard: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in a text editor, search and choose.</w:t>
      </w:r>
    </w:p>
    <w:p>
      <w:pPr>
        <w:pStyle w:val="Heading2"/>
      </w:pPr>
      <w:r>
        <w:t xml:space="preserve">Copy in a chosen format</w:t>
      </w:r>
    </w:p>
    <w:p>
      <w:pPr>
        <w:spacing w:after="120"/>
      </w:pPr>
      <w:r>
        <w:t xml:space="preserve">Run </w:t>
      </w:r>
      <w:r>
        <w:rPr>
          <w:b/>
          <w:bCs/>
        </w:rPr>
        <w:t xml:space="preserve">Auric Icons: Playful: Copy Icon As… (JSX, CSS, Markdown, Data URI, Image tag)</w:t>
      </w:r>
      <w:r>
        <w:t xml:space="preserve">, choose an icon and a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What you get</w:t>
            </w:r>
          </w:p>
        </w:tc>
      </w:tr>
      <w:tr>
        <w:tc>
          <w:tcPr>
            <w:tcW w:type="pct" w:w="50%"/>
          </w:tcPr>
          <w:p>
            <w:r>
              <w:t xml:space="preserve">Raw SVG</w:t>
            </w:r>
          </w:p>
        </w:tc>
        <w:tc>
          <w:tcPr>
            <w:tcW w:type="pct" w:w="50%"/>
          </w:tcPr>
          <w:p>
            <w:r>
              <w:t xml:space="preserve">The SVG markup.</w:t>
            </w:r>
          </w:p>
        </w:tc>
      </w:tr>
      <w:tr>
        <w:tc>
          <w:tcPr>
            <w:tcW w:type="pct" w:w="50%"/>
          </w:tcPr>
          <w:p>
            <w:r>
              <w:t xml:space="preserve">JSX element</w:t>
            </w:r>
          </w:p>
        </w:tc>
        <w:tc>
          <w:tcPr>
            <w:tcW w:type="pct" w:w="50%"/>
          </w:tcPr>
          <w:p>
            <w:r>
              <w:t xml:space="preserve">The SVG with JSX attribute names.</w:t>
            </w:r>
          </w:p>
        </w:tc>
      </w:tr>
      <w:tr>
        <w:tc>
          <w:tcPr>
            <w:tcW w:type="pct" w:w="50%"/>
          </w:tcPr>
          <w:p>
            <w:r>
              <w:t xml:space="preserve">React component</w:t>
            </w:r>
          </w:p>
        </w:tc>
        <w:tc>
          <w:tcPr>
            <w:tcW w:type="pct" w:w="50%"/>
          </w:tcPr>
          <w:p>
            <w:r>
              <w:rPr>
                <w:rFonts w:ascii="Consolas" w:cs="Consolas" w:eastAsia="Consolas" w:hAnsi="Consolas"/>
                <w:shd w:fill="F3EEE3" w:color="auto" w:val="clear"/>
              </w:rPr>
              <w:t xml:space="preserve">export function IconName(props) { return (&lt;svg {...props} …&gt;); }</w:t>
            </w:r>
          </w:p>
        </w:tc>
      </w:tr>
      <w:tr>
        <w:tc>
          <w:tcPr>
            <w:tcW w:type="pct" w:w="50%"/>
          </w:tcPr>
          <w:p>
            <w:r>
              <w:t xml:space="preserve">Markdown image</w:t>
            </w:r>
          </w:p>
        </w:tc>
        <w:tc>
          <w:tcPr>
            <w:tcW w:type="pct" w:w="50%"/>
          </w:tcPr>
          <w:p>
            <w:r>
              <w:rPr>
                <w:rFonts w:ascii="Consolas" w:cs="Consolas" w:eastAsia="Consolas" w:hAnsi="Consolas"/>
                <w:shd w:fill="F3EEE3" w:color="auto" w:val="clear"/>
              </w:rPr>
              <w:t xml:space="preserve">![Icon name](data:image/svg+xml,…)</w:t>
            </w:r>
          </w:p>
        </w:tc>
      </w:tr>
      <w:tr>
        <w:tc>
          <w:tcPr>
            <w:tcW w:type="pct" w:w="50%"/>
          </w:tcPr>
          <w:p>
            <w:r>
              <w:t xml:space="preserve">CSS background</w:t>
            </w:r>
          </w:p>
        </w:tc>
        <w:tc>
          <w:tcPr>
            <w:tcW w:type="pct" w:w="50%"/>
          </w:tcPr>
          <w:p>
            <w:r>
              <w:rPr>
                <w:rFonts w:ascii="Consolas" w:cs="Consolas" w:eastAsia="Consolas" w:hAnsi="Consolas"/>
                <w:shd w:fill="F3EEE3" w:color="auto" w:val="clear"/>
              </w:rPr>
              <w:t xml:space="preserve">background-image: url("data:image/svg+xml,…");</w:t>
            </w:r>
            <w:r>
              <w:t xml:space="preserve"> plus no-repeat and contain sizing</w:t>
            </w:r>
          </w:p>
        </w:tc>
      </w:tr>
      <w:tr>
        <w:tc>
          <w:tcPr>
            <w:tcW w:type="pct" w:w="50%"/>
          </w:tcPr>
          <w:p>
            <w:r>
              <w:t xml:space="preserve">Data URI</w:t>
            </w:r>
          </w:p>
        </w:tc>
        <w:tc>
          <w:tcPr>
            <w:tcW w:type="pct" w:w="50%"/>
          </w:tcPr>
          <w:p>
            <w:r>
              <w:rPr>
                <w:rFonts w:ascii="Consolas" w:cs="Consolas" w:eastAsia="Consolas" w:hAnsi="Consolas"/>
                <w:shd w:fill="F3EEE3" w:color="auto" w:val="clear"/>
              </w:rPr>
              <w:t xml:space="preserve">data:image/svg+xml,…</w:t>
            </w:r>
          </w:p>
        </w:tc>
      </w:tr>
      <w:tr>
        <w:tc>
          <w:tcPr>
            <w:tcW w:type="pct" w:w="50%"/>
          </w:tcPr>
          <w:p>
            <w:r>
              <w:t xml:space="preserve">Image tag (self-contained)</w:t>
            </w:r>
          </w:p>
        </w:tc>
        <w:tc>
          <w:tcPr>
            <w:tcW w:type="pct" w:w="50%"/>
          </w:tcPr>
          <w:p>
            <w:r>
              <w:rPr>
                <w:rFonts w:ascii="Consolas" w:cs="Consolas" w:eastAsia="Consolas" w:hAnsi="Consolas"/>
                <w:shd w:fill="F3EEE3" w:color="auto" w:val="clear"/>
              </w:rPr>
              <w:t xml:space="preserve">&lt;img src="data:image/svg+xml,…" alt="Icon name" width="24" height="24"&gt;</w:t>
            </w:r>
          </w:p>
        </w:tc>
      </w:tr>
      <w:tr>
        <w:tc>
          <w:tcPr>
            <w:tcW w:type="pct" w:w="50%"/>
          </w:tcPr>
          <w:p>
            <w:r>
              <w:t xml:space="preserve">Icon name</w:t>
            </w:r>
          </w:p>
        </w:tc>
        <w:tc>
          <w:tcPr>
            <w:tcW w:type="pct" w:w="50%"/>
          </w:tcPr>
          <w:p>
            <w:r>
              <w:t xml:space="preserve">The icon ID, such as </w:t>
            </w:r>
            <w:r>
              <w:rPr>
                <w:rFonts w:ascii="Consolas" w:cs="Consolas" w:eastAsia="Consolas" w:hAnsi="Consolas"/>
                <w:shd w:fill="F3EEE3" w:color="auto" w:val="clear"/>
              </w:rPr>
              <w:t xml:space="preserve">abstract-balance-0001</w:t>
            </w:r>
            <w:r>
              <w:t xml:space="preserve">.</w:t>
            </w:r>
          </w:p>
        </w:tc>
      </w:tr>
      <w:tr>
        <w:tc>
          <w:tcPr>
            <w:tcW w:type="pct" w:w="50%"/>
          </w:tcPr>
          <w:p>
            <w:r>
              <w:t xml:space="preserve">Catalog path</w:t>
            </w:r>
          </w:p>
        </w:tc>
        <w:tc>
          <w:tcPr>
            <w:tcW w:type="pct" w:w="50%"/>
          </w:tcPr>
          <w:p>
            <w:r>
              <w:t xml:space="preserve">The icon's relative path in the catalog.</w:t>
            </w:r>
          </w:p>
        </w:tc>
      </w:tr>
    </w:tbl>
    <w:p/>
    <w:p>
      <w:pPr>
        <w:spacing w:after="120"/>
      </w:pPr>
      <w:r>
        <w:t xml:space="preserve">On a card, </w:t>
      </w:r>
      <w:r>
        <w:rPr>
          <w:b/>
          <w:bCs/>
        </w:rPr>
        <w:t xml:space="preserve">Copy</w:t>
      </w:r>
      <w:r>
        <w:t xml:space="preserve"> copies raw SVG, </w:t>
      </w:r>
      <w:r>
        <w:rPr>
          <w:b/>
          <w:bCs/>
        </w:rPr>
        <w:t xml:space="preserve">JSX</w:t>
      </w:r>
      <w:r>
        <w:t xml:space="preserve"> a JSX element and </w:t>
      </w:r>
      <w:r>
        <w:rPr>
          <w:b/>
          <w:bCs/>
        </w:rPr>
        <w:t xml:space="preserve">URI</w:t>
      </w:r>
      <w:r>
        <w:t xml:space="preserve"> a data URI.</w:t>
      </w:r>
    </w:p>
    <w:p>
      <w:pPr>
        <w:pStyle w:val="Heading2"/>
      </w:pPr>
      <w:r>
        <w:t xml:space="preserve">Save and open the source</w:t>
      </w:r>
    </w:p>
    <w:p>
      <w:pPr>
        <w:pStyle w:val="ListParagraph"/>
        <w:numPr>
          <w:ilvl w:val="0"/>
          <w:numId w:val="1"/>
        </w:numPr>
        <w:spacing w:after="60"/>
      </w:pPr>
      <w:r>
        <w:rPr>
          <w:b/>
          <w:bCs/>
        </w:rPr>
        <w:t xml:space="preserve">Save</w:t>
      </w:r>
      <w:r>
        <w:t xml:space="preserve"> on a card, or </w:t>
      </w:r>
      <w:r>
        <w:rPr>
          <w:b/>
          <w:bCs/>
        </w:rPr>
        <w:t xml:space="preserve">Save SVG As…</w:t>
      </w:r>
      <w:r>
        <w:t xml:space="preserve">, opens a save dialog in your first workspace folder (or home folder) with the icon's file name. Select </w:t>
      </w:r>
      <w:r>
        <w:rPr>
          <w:b/>
          <w:bCs/>
        </w:rPr>
        <w:t xml:space="preserve">Save icon</w:t>
      </w:r>
      <w:r>
        <w:t xml:space="preserve">.</w:t>
      </w:r>
    </w:p>
    <w:p>
      <w:pPr>
        <w:pStyle w:val="ListParagraph"/>
        <w:numPr>
          <w:ilvl w:val="0"/>
          <w:numId w:val="1"/>
        </w:numPr>
        <w:spacing w:after="60"/>
      </w:pPr>
      <w:r>
        <w:t xml:space="preserve">The artwork, </w:t>
      </w:r>
      <w:r>
        <w:rPr>
          <w:b/>
          <w:bCs/>
        </w:rPr>
        <w:t xml:space="preserve">Source</w:t>
      </w:r>
      <w:r>
        <w:t xml:space="preserve"> on a card, or </w:t>
      </w:r>
      <w:r>
        <w:rPr>
          <w:b/>
          <w:bCs/>
        </w:rPr>
        <w:t xml:space="preserve">Open SVG Source</w:t>
      </w:r>
      <w:r>
        <w:t xml:space="preserve"> opens the SVG in a preview tab.</w:t>
      </w:r>
    </w:p>
    <w:p>
      <w:pPr>
        <w:pStyle w:val="Heading2"/>
      </w:pPr>
      <w:r>
        <w:t xml:space="preserve">Other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Search Icons</w:t>
            </w:r>
          </w:p>
        </w:tc>
        <w:tc>
          <w:tcPr>
            <w:tcW w:type="pct" w:w="50%"/>
          </w:tcPr>
          <w:p>
            <w:r>
              <w:t xml:space="preserve">Choose an icon, then </w:t>
            </w:r>
            <w:r>
              <w:rPr>
                <w:b/>
                <w:bCs/>
              </w:rPr>
              <w:t xml:space="preserve">Smart Insert (matches this file)</w:t>
            </w:r>
            <w:r>
              <w:t xml:space="preserve">, </w:t>
            </w:r>
            <w:r>
              <w:rPr>
                <w:b/>
                <w:bCs/>
              </w:rPr>
              <w:t xml:space="preserve">Insert SVG at Cursor</w:t>
            </w:r>
            <w:r>
              <w:t xml:space="preserve">, </w:t>
            </w:r>
            <w:r>
              <w:rPr>
                <w:b/>
                <w:bCs/>
              </w:rPr>
              <w:t xml:space="preserve">Copy SVG</w:t>
            </w:r>
            <w:r>
              <w:t xml:space="preserve">, </w:t>
            </w:r>
            <w:r>
              <w:rPr>
                <w:b/>
                <w:bCs/>
              </w:rPr>
              <w:t xml:space="preserve">Save SVG As…</w:t>
            </w:r>
            <w:r>
              <w:t xml:space="preserve">, </w:t>
            </w:r>
            <w:r>
              <w:rPr>
                <w:b/>
                <w:bCs/>
              </w:rPr>
              <w:t xml:space="preserve">Open SVG Source</w:t>
            </w:r>
            <w:r>
              <w:t xml:space="preserve"> or </w:t>
            </w:r>
            <w:r>
              <w:rPr>
                <w:b/>
                <w:bCs/>
              </w:rPr>
              <w:t xml:space="preserve">Toggle Like</w:t>
            </w:r>
            <w:r>
              <w:t xml:space="preserve">.</w:t>
            </w:r>
          </w:p>
        </w:tc>
      </w:tr>
      <w:tr>
        <w:tc>
          <w:tcPr>
            <w:tcW w:type="pct" w:w="50%"/>
          </w:tcPr>
          <w:p>
            <w:r>
              <w:rPr>
                <w:b/>
                <w:bCs/>
              </w:rPr>
              <w:t xml:space="preserve">Insert SVG at Cursor</w:t>
            </w:r>
          </w:p>
        </w:tc>
        <w:tc>
          <w:tcPr>
            <w:tcW w:type="pct" w:w="50%"/>
          </w:tcPr>
          <w:p>
            <w:r>
              <w:t xml:space="preserve">Choose and insert (smart insert applies when on).</w:t>
            </w:r>
          </w:p>
        </w:tc>
      </w:tr>
      <w:tr>
        <w:tc>
          <w:tcPr>
            <w:tcW w:type="pct" w:w="50%"/>
          </w:tcPr>
          <w:p>
            <w:r>
              <w:rPr>
                <w:b/>
                <w:bCs/>
              </w:rPr>
              <w:t xml:space="preserve">Copy SVG</w:t>
            </w:r>
          </w:p>
        </w:tc>
        <w:tc>
          <w:tcPr>
            <w:tcW w:type="pct" w:w="50%"/>
          </w:tcPr>
          <w:p>
            <w:r>
              <w:t xml:space="preserve">Choose and copy raw SVG.</w:t>
            </w:r>
          </w:p>
        </w:tc>
      </w:tr>
      <w:tr>
        <w:tc>
          <w:tcPr>
            <w:tcW w:type="pct" w:w="50%"/>
          </w:tcPr>
          <w:p>
            <w:r>
              <w:rPr>
                <w:b/>
                <w:bCs/>
              </w:rPr>
              <w:t xml:space="preserve">Insert from Likes</w:t>
            </w:r>
          </w:p>
        </w:tc>
        <w:tc>
          <w:tcPr>
            <w:tcW w:type="pct" w:w="50%"/>
          </w:tcPr>
          <w:p>
            <w:r>
              <w:t xml:space="preserve">Choose a liked icon and insert.</w:t>
            </w:r>
          </w:p>
        </w:tc>
      </w:tr>
      <w:tr>
        <w:tc>
          <w:tcPr>
            <w:tcW w:type="pct" w:w="50%"/>
          </w:tcPr>
          <w:p>
            <w:r>
              <w:rPr>
                <w:b/>
                <w:bCs/>
              </w:rPr>
              <w:t xml:space="preserve">Insert from Recent</w:t>
            </w:r>
          </w:p>
        </w:tc>
        <w:tc>
          <w:tcPr>
            <w:tcW w:type="pct" w:w="50%"/>
          </w:tcPr>
          <w:p>
            <w:r>
              <w:t xml:space="preserve">Choose a recent icon and insert. Also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tc>
      </w:tr>
      <w:tr>
        <w:tc>
          <w:tcPr>
            <w:tcW w:type="pct" w:w="50%"/>
          </w:tcPr>
          <w:p>
            <w:r>
              <w:rPr>
                <w:b/>
                <w:bCs/>
              </w:rPr>
              <w:t xml:space="preserve">Toggle Like for an Icon</w:t>
            </w:r>
          </w:p>
        </w:tc>
        <w:tc>
          <w:tcPr>
            <w:tcW w:type="pct" w:w="50%"/>
          </w:tcPr>
          <w:p>
            <w:r>
              <w:t xml:space="preserve">Like or unlike an icon.</w:t>
            </w:r>
          </w:p>
        </w:tc>
      </w:tr>
      <w:tr>
        <w:tc>
          <w:tcPr>
            <w:tcW w:type="pct" w:w="50%"/>
          </w:tcPr>
          <w:p>
            <w:r>
              <w:rPr>
                <w:b/>
                <w:bCs/>
              </w:rPr>
              <w:t xml:space="preserve">Clear Likes, Recents and Learned Recommendations</w:t>
            </w:r>
          </w:p>
        </w:tc>
        <w:tc>
          <w:tcPr>
            <w:tcW w:type="pct" w:w="50%"/>
          </w:tcPr>
          <w:p>
            <w:r>
              <w:t xml:space="preserve">Confirm with </w:t>
            </w:r>
            <w:r>
              <w:rPr>
                <w:b/>
                <w:bCs/>
              </w:rPr>
              <w:t xml:space="preserve">Clear</w:t>
            </w:r>
            <w:r>
              <w:t xml:space="preserve"> to reset.</w:t>
            </w:r>
          </w:p>
        </w:tc>
      </w:tr>
    </w:tbl>
    <w:p/>
    <w:p>
      <w:pPr>
        <w:pStyle w:val="Heading2"/>
      </w:pPr>
      <w:r>
        <w:t xml:space="preserve">Hover previews</w:t>
      </w:r>
    </w:p>
    <w:p>
      <w:pPr>
        <w:spacing w:after="120"/>
      </w:pPr>
      <w:r>
        <w:t xml:space="preserve">Hover over a Playful icon ID, such as </w:t>
      </w:r>
      <w:r>
        <w:rPr>
          <w:rFonts w:ascii="Consolas" w:cs="Consolas" w:eastAsia="Consolas" w:hAnsi="Consolas"/>
          <w:shd w:fill="F3EEE3" w:color="auto" w:val="clear"/>
        </w:rPr>
        <w:t xml:space="preserve">abstract-balance-0001</w:t>
      </w:r>
      <w:r>
        <w:t xml:space="preserve">, in HTML, CSS, SCSS, Less, Vue, Svelte, Astro, JavaScript, TypeScript, React JSX and TSX, JSON, JSONC, Markdown, PHP, Handlebars or XML. The hover shows a 48-pixel colour preview, the name and description, ID, category and tags, and </w:t>
      </w:r>
      <w:r>
        <w:rPr>
          <w:b/>
          <w:bCs/>
        </w:rPr>
        <w:t xml:space="preserve">Open in Icon Library</w:t>
      </w:r>
      <w:r>
        <w:t xml:space="preserve">. Turn it off with </w:t>
      </w:r>
      <w:r>
        <w:rPr>
          <w:rFonts w:ascii="Consolas" w:cs="Consolas" w:eastAsia="Consolas" w:hAnsi="Consolas"/>
          <w:shd w:fill="F3EEE3" w:color="auto" w:val="clear"/>
        </w:rPr>
        <w:t xml:space="preserve">auricIconsPlayful.library.hoverPreview</w:t>
      </w:r>
      <w:r>
        <w:t xml:space="preserve">.</w:t>
      </w:r>
    </w:p>
    <w:p>
      <w:pPr>
        <w:pStyle w:val="Heading2"/>
      </w:pPr>
      <w:r>
        <w:t xml:space="preserve">Result</w:t>
      </w:r>
    </w:p>
    <w:p>
      <w:pPr>
        <w:spacing w:after="120"/>
      </w:pPr>
      <w:r>
        <w:t xml:space="preserve">The icon is in your file, on your clipboard or saved as an </w:t>
      </w:r>
      <w:r>
        <w:rPr>
          <w:rFonts w:ascii="Consolas" w:cs="Consolas" w:eastAsia="Consolas" w:hAnsi="Consolas"/>
          <w:shd w:fill="F3EEE3" w:color="auto" w:val="clear"/>
        </w:rPr>
        <w:t xml:space="preserve">.svg</w:t>
      </w:r>
      <w:r>
        <w:t xml:space="preserve"> file, and it appears under </w:t>
      </w:r>
      <w:r>
        <w:rPr>
          <w:b/>
          <w:bCs/>
        </w:rPr>
        <w:t xml:space="preserve">Recent</w:t>
      </w:r>
      <w:r>
        <w:t xml:space="preserve">.</w:t>
      </w:r>
    </w:p>
    <w:p>
      <w:r>
        <w:rPr>
          <w:b/>
          <w:bCs/>
          <w:color w:val="6F5710"/>
          <w:sz w:val="16"/>
          <w:szCs w:val="16"/>
        </w:rPr>
        <w:t xml:space="preserve">VS CODE EXTENSIONS › AURIC ICONS: PLAYFUL</w:t>
      </w:r>
    </w:p>
    <w:p>
      <w:pPr>
        <w:pStyle w:val="Heading1"/>
      </w:pPr>
      <w:r>
        <w:t xml:space="preserve">Use Playful with Modern and Drawn</w:t>
      </w:r>
    </w:p>
    <w:p>
      <w:pPr>
        <w:spacing w:after="200"/>
      </w:pPr>
      <w:r>
        <w:rPr>
          <w:i/>
          <w:iCs/>
          <w:color w:val="4A453E"/>
        </w:rPr>
        <w:t xml:space="preserve">How Playful merges with Auric Icons: Modern and Drawn into one library, and how Auric Artisan Icon Studio takes over hosting.</w:t>
      </w:r>
    </w:p>
    <w:p>
      <w:pPr>
        <w:spacing w:after="120"/>
      </w:pPr>
      <w:r>
        <w:t xml:space="preserve">Playful works by itself or beside </w:t>
      </w:r>
      <w:r>
        <w:rPr>
          <w:b/>
          <w:bCs/>
        </w:rPr>
        <w:t xml:space="preserve">Auric Icons: Modern</w:t>
      </w:r>
      <w:r>
        <w:t xml:space="preserve"> and </w:t>
      </w:r>
      <w:r>
        <w:rPr>
          <w:b/>
          <w:bCs/>
        </w:rPr>
        <w:t xml:space="preserve">Auric Icons: Drawn</w:t>
      </w:r>
      <w:r>
        <w:t xml:space="preserve">. Installed together, they show one library.</w:t>
      </w:r>
    </w:p>
    <w:p>
      <w:pPr>
        <w:pStyle w:val="Heading2"/>
      </w:pPr>
      <w:r>
        <w:t xml:space="preserve">What happens when they are co-installed</w:t>
      </w:r>
    </w:p>
    <w:p>
      <w:pPr>
        <w:pStyle w:val="ListParagraph"/>
        <w:numPr>
          <w:ilvl w:val="0"/>
          <w:numId w:val="133"/>
        </w:numPr>
        <w:spacing w:after="60"/>
      </w:pPr>
      <w:r>
        <w:t xml:space="preserve">One extension becomes the </w:t>
      </w:r>
      <w:r>
        <w:rPr>
          <w:b/>
          <w:bCs/>
        </w:rPr>
        <w:t xml:space="preserve">host</w:t>
      </w:r>
      <w:r>
        <w:t xml:space="preserve"> automatically. With the current versions, Modern hosts when it is installed; otherwise Drawn hosts. Playful hosts only when it is the only collection installed.</w:t>
      </w:r>
    </w:p>
    <w:p>
      <w:pPr>
        <w:pStyle w:val="ListParagraph"/>
        <w:numPr>
          <w:ilvl w:val="0"/>
          <w:numId w:val="133"/>
        </w:numPr>
        <w:spacing w:after="60"/>
      </w:pPr>
      <w:r>
        <w:t xml:space="preserve">The host's </w:t>
      </w:r>
      <w:r>
        <w:rPr>
          <w:b/>
          <w:bCs/>
        </w:rPr>
        <w:t xml:space="preserve">Icon Library</w:t>
      </w:r>
      <w:r>
        <w:t xml:space="preserve"> view (headed "Icon Studio") contains every installed collection.</w:t>
      </w:r>
    </w:p>
    <w:p>
      <w:pPr>
        <w:pStyle w:val="ListParagraph"/>
        <w:numPr>
          <w:ilvl w:val="0"/>
          <w:numId w:val="133"/>
        </w:numPr>
        <w:spacing w:after="60"/>
      </w:pPr>
      <w:r>
        <w:t xml:space="preserve">A </w:t>
      </w:r>
      <w:r>
        <w:rPr>
          <w:b/>
          <w:bCs/>
        </w:rPr>
        <w:t xml:space="preserve">Library</w:t>
      </w:r>
      <w:r>
        <w:t xml:space="preserve"> filter appears, and each card shows a badge naming its collection.</w:t>
      </w:r>
    </w:p>
    <w:p>
      <w:pPr>
        <w:pStyle w:val="ListParagraph"/>
        <w:numPr>
          <w:ilvl w:val="0"/>
          <w:numId w:val="133"/>
        </w:numPr>
        <w:spacing w:after="60"/>
      </w:pPr>
      <w:r>
        <w:t xml:space="preserve">The </w:t>
      </w:r>
      <w:r>
        <w:rPr>
          <w:b/>
          <w:bCs/>
        </w:rPr>
        <w:t xml:space="preserve">Variant</w:t>
      </w:r>
      <w:r>
        <w:t xml:space="preserve"> switcher offers every collection's variants. Playful's </w:t>
      </w:r>
      <w:r>
        <w:rPr>
          <w:b/>
          <w:bCs/>
        </w:rPr>
        <w:t xml:space="preserve">Filled</w:t>
      </w:r>
      <w:r>
        <w:t xml:space="preserve"> and </w:t>
      </w:r>
      <w:r>
        <w:rPr>
          <w:b/>
          <w:bCs/>
        </w:rPr>
        <w:t xml:space="preserve">Small</w:t>
      </w:r>
      <w:r>
        <w:t xml:space="preserve"> join Color, Mono, Outline and Duotone. Where a collection lacks the selected variant, its cards fall back to Color.</w:t>
      </w:r>
    </w:p>
    <w:p>
      <w:pPr>
        <w:pStyle w:val="ListParagraph"/>
        <w:numPr>
          <w:ilvl w:val="0"/>
          <w:numId w:val="133"/>
        </w:numPr>
        <w:spacing w:after="60"/>
      </w:pPr>
      <w:r>
        <w:t xml:space="preserve">The other extensions hide their views, Command Palette entries and shortcuts, and forward their commands to the host.</w:t>
      </w:r>
    </w:p>
    <w:p>
      <w:pPr>
        <w:spacing w:after="120"/>
      </w:pPr>
      <w:r>
        <w:t xml:space="preserve">This updates by itself when you install or remove a collection.</w:t>
      </w:r>
    </w:p>
    <w:p>
      <w:pPr>
        <w:pStyle w:val="Heading2"/>
      </w:pPr>
      <w:r>
        <w:t xml:space="preserve">Likes and recents</w:t>
      </w:r>
    </w:p>
    <w:p>
      <w:pPr>
        <w:spacing w:after="120"/>
      </w:pPr>
      <w:r>
        <w:t xml:space="preserve">They stay with the extension that owns each icon. Liking a Playful icon in the merged view stores it with Playful. If you uninstall Playful, its icons and history leave the merged view.</w:t>
      </w:r>
    </w:p>
    <w:p>
      <w:pPr>
        <w:pStyle w:val="Heading2"/>
      </w:pPr>
      <w:r>
        <w:t xml:space="preserve">Hover previews</w:t>
      </w:r>
    </w:p>
    <w:p>
      <w:pPr>
        <w:spacing w:after="120"/>
      </w:pPr>
      <w:r>
        <w:t xml:space="preserve">Playful previews only Playful icon IDs, so you never see two hovers.</w:t>
      </w:r>
    </w:p>
    <w:p>
      <w:pPr>
        <w:pStyle w:val="Heading2"/>
      </w:pPr>
      <w:r>
        <w:t xml:space="preserve">With Auric Artisan Icon Studio</w:t>
      </w:r>
    </w:p>
    <w:p>
      <w:pPr>
        <w:spacing w:after="120"/>
      </w:pPr>
      <w:r>
        <w:t xml:space="preserve">Auric Artisan Icon Studio</w:t>
      </w:r>
      <w:r>
        <w:t xml:space="preserve"> already contains the Playful collection and, by default, hosts Playful, Modern and Drawn.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to bring the Playful view back. Icon Studio keeps its own likes and recents.</w:t>
      </w:r>
    </w:p>
    <w:p>
      <w:pPr>
        <w:spacing w:after="120"/>
      </w:pPr>
      <w:r>
        <w:t xml:space="preserve">See </w:t>
      </w:r>
      <w:r>
        <w:t xml:space="preserve">The merged Icon Studio</w:t>
      </w:r>
      <w:r>
        <w:t xml:space="preserve"> in the Modern documentation for more detail.</w:t>
      </w:r>
    </w:p>
    <w:p>
      <w:pPr>
        <w:pStyle w:val="Heading2"/>
      </w:pPr>
      <w:r>
        <w:t xml:space="preserve">Result</w:t>
      </w:r>
    </w:p>
    <w:p>
      <w:pPr>
        <w:spacing w:after="120"/>
      </w:pPr>
      <w:r>
        <w:t xml:space="preserve">With several Auric collections installed, you browse Playful with the others in one library and can filter to it with </w:t>
      </w:r>
      <w:r>
        <w:rPr>
          <w:b/>
          <w:bCs/>
        </w:rPr>
        <w:t xml:space="preserve">Library</w:t>
      </w:r>
      <w:r>
        <w:t xml:space="preserve"> › </w:t>
      </w:r>
      <w:r>
        <w:rPr>
          <w:b/>
          <w:bCs/>
        </w:rPr>
        <w:t xml:space="preserve">Playful</w:t>
      </w:r>
      <w:r>
        <w:t xml:space="preserve">.</w:t>
      </w:r>
    </w:p>
    <w:p>
      <w:r>
        <w:rPr>
          <w:b/>
          <w:bCs/>
          <w:color w:val="6F5710"/>
          <w:sz w:val="16"/>
          <w:szCs w:val="16"/>
        </w:rPr>
        <w:t xml:space="preserve">VS CODE EXTENSIONS › AURIC ICONS: PLAYFUL</w:t>
      </w:r>
    </w:p>
    <w:p>
      <w:pPr>
        <w:pStyle w:val="Heading1"/>
      </w:pPr>
      <w:r>
        <w:t xml:space="preserve">Auric Icons: Playful reference</w:t>
      </w:r>
    </w:p>
    <w:p>
      <w:pPr>
        <w:spacing w:after="200"/>
      </w:pPr>
      <w:r>
        <w:rPr>
          <w:i/>
          <w:iCs/>
          <w:color w:val="4A453E"/>
        </w:rPr>
        <w:t xml:space="preserve">Every command, keybinding, setting, view, category and library control in Auric Icons: Playful 0.12.1.</w:t>
      </w:r>
    </w:p>
    <w:p>
      <w:pPr>
        <w:spacing w:after="120"/>
      </w:pPr>
      <w:r>
        <w:t xml:space="preserve">This reference describes version 0.12.1 as published on the Visual Studio Marketplace.</w:t>
      </w:r>
    </w:p>
    <w:p>
      <w:pPr>
        <w:pStyle w:val="Heading2"/>
      </w:pPr>
      <w:r>
        <w:t xml:space="preserve">Commands</w:t>
      </w:r>
    </w:p>
    <w:p>
      <w:pPr>
        <w:spacing w:after="120"/>
      </w:pPr>
      <w:r>
        <w:t xml:space="preserve">Category in the Command Palette: </w:t>
      </w:r>
      <w:r>
        <w:rPr>
          <w:b/>
          <w:bCs/>
        </w:rPr>
        <w:t xml:space="preserve">Auric Icons: Playful</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Icon Library</w:t>
            </w:r>
          </w:p>
        </w:tc>
        <w:tc>
          <w:tcPr>
            <w:tcW w:type="pct" w:w="33%"/>
          </w:tcPr>
          <w:p>
            <w:r>
              <w:rPr>
                <w:rFonts w:ascii="Consolas" w:cs="Consolas" w:eastAsia="Consolas" w:hAnsi="Consolas"/>
                <w:shd w:fill="F3EEE3" w:color="auto" w:val="clear"/>
              </w:rPr>
              <w:t xml:space="preserve">auricIconsPlayful.library.openExplorer</w:t>
            </w:r>
          </w:p>
        </w:tc>
        <w:tc>
          <w:tcPr>
            <w:tcW w:type="pct" w:w="33%"/>
          </w:tcPr>
          <w:p>
            <w:r>
              <w:t xml:space="preserve">Opens the </w:t>
            </w:r>
            <w:r>
              <w:rPr>
                <w:b/>
                <w:bCs/>
              </w:rPr>
              <w:t xml:space="preserve">Icon Studio — Library</w:t>
            </w:r>
            <w:r>
              <w:t xml:space="preserve"> editor tab.</w:t>
            </w:r>
          </w:p>
        </w:tc>
      </w:tr>
      <w:tr>
        <w:tc>
          <w:tcPr>
            <w:tcW w:type="pct" w:w="33%"/>
          </w:tcPr>
          <w:p>
            <w:r>
              <w:t xml:space="preserve">Search Icons</w:t>
            </w:r>
          </w:p>
        </w:tc>
        <w:tc>
          <w:tcPr>
            <w:tcW w:type="pct" w:w="33%"/>
          </w:tcPr>
          <w:p>
            <w:r>
              <w:rPr>
                <w:rFonts w:ascii="Consolas" w:cs="Consolas" w:eastAsia="Consolas" w:hAnsi="Consolas"/>
                <w:shd w:fill="F3EEE3" w:color="auto" w:val="clear"/>
              </w:rPr>
              <w:t xml:space="preserve">auricIconsPlayful.library.searchIcons</w:t>
            </w:r>
          </w:p>
        </w:tc>
        <w:tc>
          <w:tcPr>
            <w:tcW w:type="pct" w:w="33%"/>
          </w:tcPr>
          <w:p>
            <w:r>
              <w:t xml:space="preserve">Choose an icon, then an action.</w:t>
            </w:r>
          </w:p>
        </w:tc>
      </w:tr>
      <w:tr>
        <w:tc>
          <w:tcPr>
            <w:tcW w:type="pct" w:w="33%"/>
          </w:tcPr>
          <w:p>
            <w:r>
              <w:t xml:space="preserve">Insert SVG at Cursor</w:t>
            </w:r>
          </w:p>
        </w:tc>
        <w:tc>
          <w:tcPr>
            <w:tcW w:type="pct" w:w="33%"/>
          </w:tcPr>
          <w:p>
            <w:r>
              <w:rPr>
                <w:rFonts w:ascii="Consolas" w:cs="Consolas" w:eastAsia="Consolas" w:hAnsi="Consolas"/>
                <w:shd w:fill="F3EEE3" w:color="auto" w:val="clear"/>
              </w:rPr>
              <w:t xml:space="preserve">auricIconsPlayful.library.insertSvg</w:t>
            </w:r>
          </w:p>
        </w:tc>
        <w:tc>
          <w:tcPr>
            <w:tcW w:type="pct" w:w="33%"/>
          </w:tcPr>
          <w:p>
            <w:r>
              <w:t xml:space="preserve">Choose an icon and insert it.</w:t>
            </w:r>
          </w:p>
        </w:tc>
      </w:tr>
      <w:tr>
        <w:tc>
          <w:tcPr>
            <w:tcW w:type="pct" w:w="33%"/>
          </w:tcPr>
          <w:p>
            <w:r>
              <w:t xml:space="preserve">Smart Insert Icon (matches active language)</w:t>
            </w:r>
          </w:p>
        </w:tc>
        <w:tc>
          <w:tcPr>
            <w:tcW w:type="pct" w:w="33%"/>
          </w:tcPr>
          <w:p>
            <w:r>
              <w:rPr>
                <w:rFonts w:ascii="Consolas" w:cs="Consolas" w:eastAsia="Consolas" w:hAnsi="Consolas"/>
                <w:shd w:fill="F3EEE3" w:color="auto" w:val="clear"/>
              </w:rPr>
              <w:t xml:space="preserve">auricIconsPlayful.library.smartInsert</w:t>
            </w:r>
          </w:p>
        </w:tc>
        <w:tc>
          <w:tcPr>
            <w:tcW w:type="pct" w:w="33%"/>
          </w:tcPr>
          <w:p>
            <w:r>
              <w:t xml:space="preserve">Choose an icon and insert with language-aware output.</w:t>
            </w:r>
          </w:p>
        </w:tc>
      </w:tr>
      <w:tr>
        <w:tc>
          <w:tcPr>
            <w:tcW w:type="pct" w:w="33%"/>
          </w:tcPr>
          <w:p>
            <w:r>
              <w:t xml:space="preserve">Copy Icon As… (JSX, CSS, Markdown, Data URI, Image tag)</w:t>
            </w:r>
          </w:p>
        </w:tc>
        <w:tc>
          <w:tcPr>
            <w:tcW w:type="pct" w:w="33%"/>
          </w:tcPr>
          <w:p>
            <w:r>
              <w:rPr>
                <w:rFonts w:ascii="Consolas" w:cs="Consolas" w:eastAsia="Consolas" w:hAnsi="Consolas"/>
                <w:shd w:fill="F3EEE3" w:color="auto" w:val="clear"/>
              </w:rPr>
              <w:t xml:space="preserve">auricIconsPlayful.library.copyAs</w:t>
            </w:r>
          </w:p>
        </w:tc>
        <w:tc>
          <w:tcPr>
            <w:tcW w:type="pct" w:w="33%"/>
          </w:tcPr>
          <w:p>
            <w:r>
              <w:t xml:space="preserve">Choose an icon and one of nine formats.</w:t>
            </w:r>
          </w:p>
        </w:tc>
      </w:tr>
      <w:tr>
        <w:tc>
          <w:tcPr>
            <w:tcW w:type="pct" w:w="33%"/>
          </w:tcPr>
          <w:p>
            <w:r>
              <w:t xml:space="preserve">Insert from Likes</w:t>
            </w:r>
          </w:p>
        </w:tc>
        <w:tc>
          <w:tcPr>
            <w:tcW w:type="pct" w:w="33%"/>
          </w:tcPr>
          <w:p>
            <w:r>
              <w:rPr>
                <w:rFonts w:ascii="Consolas" w:cs="Consolas" w:eastAsia="Consolas" w:hAnsi="Consolas"/>
                <w:shd w:fill="F3EEE3" w:color="auto" w:val="clear"/>
              </w:rPr>
              <w:t xml:space="preserve">auricIconsPlayful.library.showFavorites</w:t>
            </w:r>
          </w:p>
        </w:tc>
        <w:tc>
          <w:tcPr>
            <w:tcW w:type="pct" w:w="33%"/>
          </w:tcPr>
          <w:p>
            <w:r>
              <w:t xml:space="preserve">Choose a liked icon and insert.</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auricIconsPlayful.library.showRecents</w:t>
            </w:r>
          </w:p>
        </w:tc>
        <w:tc>
          <w:tcPr>
            <w:tcW w:type="pct" w:w="33%"/>
          </w:tcPr>
          <w:p>
            <w:r>
              <w:t xml:space="preserve">Choose a recent icon and insert.</w:t>
            </w:r>
          </w:p>
        </w:tc>
      </w:tr>
      <w:tr>
        <w:tc>
          <w:tcPr>
            <w:tcW w:type="pct" w:w="33%"/>
          </w:tcPr>
          <w:p>
            <w:r>
              <w:t xml:space="preserve">Toggle Like for an Icon</w:t>
            </w:r>
          </w:p>
        </w:tc>
        <w:tc>
          <w:tcPr>
            <w:tcW w:type="pct" w:w="33%"/>
          </w:tcPr>
          <w:p>
            <w:r>
              <w:rPr>
                <w:rFonts w:ascii="Consolas" w:cs="Consolas" w:eastAsia="Consolas" w:hAnsi="Consolas"/>
                <w:shd w:fill="F3EEE3" w:color="auto" w:val="clear"/>
              </w:rPr>
              <w:t xml:space="preserve">auricIconsPlayful.library.toggleFavorite</w:t>
            </w:r>
          </w:p>
        </w:tc>
        <w:tc>
          <w:tcPr>
            <w:tcW w:type="pct" w:w="33%"/>
          </w:tcPr>
          <w:p>
            <w:r>
              <w:t xml:space="preserve">Like or unlike an icon.</w:t>
            </w:r>
          </w:p>
        </w:tc>
      </w:tr>
      <w:tr>
        <w:tc>
          <w:tcPr>
            <w:tcW w:type="pct" w:w="33%"/>
          </w:tcPr>
          <w:p>
            <w:r>
              <w:t xml:space="preserve">Clear Likes, Recents and Learned Recommendations</w:t>
            </w:r>
          </w:p>
        </w:tc>
        <w:tc>
          <w:tcPr>
            <w:tcW w:type="pct" w:w="33%"/>
          </w:tcPr>
          <w:p>
            <w:r>
              <w:rPr>
                <w:rFonts w:ascii="Consolas" w:cs="Consolas" w:eastAsia="Consolas" w:hAnsi="Consolas"/>
                <w:shd w:fill="F3EEE3" w:color="auto" w:val="clear"/>
              </w:rPr>
              <w:t xml:space="preserve">auricIconsPlayful.library.resetPersonalization</w:t>
            </w:r>
          </w:p>
        </w:tc>
        <w:tc>
          <w:tcPr>
            <w:tcW w:type="pct" w:w="33%"/>
          </w:tcPr>
          <w:p>
            <w:r>
              <w:t xml:space="preserve">Confirm, then reset personalisation.</w:t>
            </w:r>
          </w:p>
        </w:tc>
      </w:tr>
      <w:tr>
        <w:tc>
          <w:tcPr>
            <w:tcW w:type="pct" w:w="33%"/>
          </w:tcPr>
          <w:p>
            <w:r>
              <w:t xml:space="preserve">Copy SVG</w:t>
            </w:r>
          </w:p>
        </w:tc>
        <w:tc>
          <w:tcPr>
            <w:tcW w:type="pct" w:w="33%"/>
          </w:tcPr>
          <w:p>
            <w:r>
              <w:rPr>
                <w:rFonts w:ascii="Consolas" w:cs="Consolas" w:eastAsia="Consolas" w:hAnsi="Consolas"/>
                <w:shd w:fill="F3EEE3" w:color="auto" w:val="clear"/>
              </w:rPr>
              <w:t xml:space="preserve">auricIconsPlayful.library.copySvg</w:t>
            </w:r>
          </w:p>
        </w:tc>
        <w:tc>
          <w:tcPr>
            <w:tcW w:type="pct" w:w="33%"/>
          </w:tcPr>
          <w:p>
            <w:r>
              <w:t xml:space="preserve">Choose an icon and copy raw SVG.</w:t>
            </w:r>
          </w:p>
        </w:tc>
      </w:tr>
      <w:tr>
        <w:tc>
          <w:tcPr>
            <w:tcW w:type="pct" w:w="33%"/>
          </w:tcPr>
          <w:p>
            <w:r>
              <w:t xml:space="preserve">Save SVG As…</w:t>
            </w:r>
          </w:p>
        </w:tc>
        <w:tc>
          <w:tcPr>
            <w:tcW w:type="pct" w:w="33%"/>
          </w:tcPr>
          <w:p>
            <w:r>
              <w:rPr>
                <w:rFonts w:ascii="Consolas" w:cs="Consolas" w:eastAsia="Consolas" w:hAnsi="Consolas"/>
                <w:shd w:fill="F3EEE3" w:color="auto" w:val="clear"/>
              </w:rPr>
              <w:t xml:space="preserve">auricIconsPlayful.library.saveSvg</w:t>
            </w:r>
          </w:p>
        </w:tc>
        <w:tc>
          <w:tcPr>
            <w:tcW w:type="pct" w:w="33%"/>
          </w:tcPr>
          <w:p>
            <w:r>
              <w:t xml:space="preserve">Choose an icon and save it as a file.</w:t>
            </w:r>
          </w:p>
        </w:tc>
      </w:tr>
      <w:tr>
        <w:tc>
          <w:tcPr>
            <w:tcW w:type="pct" w:w="33%"/>
          </w:tcPr>
          <w:p>
            <w:r>
              <w:t xml:space="preserve">Open SVG Source</w:t>
            </w:r>
          </w:p>
        </w:tc>
        <w:tc>
          <w:tcPr>
            <w:tcW w:type="pct" w:w="33%"/>
          </w:tcPr>
          <w:p>
            <w:r>
              <w:rPr>
                <w:rFonts w:ascii="Consolas" w:cs="Consolas" w:eastAsia="Consolas" w:hAnsi="Consolas"/>
                <w:shd w:fill="F3EEE3" w:color="auto" w:val="clear"/>
              </w:rPr>
              <w:t xml:space="preserve">auricIconsPlayful.library.openSource</w:t>
            </w:r>
          </w:p>
        </w:tc>
        <w:tc>
          <w:tcPr>
            <w:tcW w:type="pct" w:w="33%"/>
          </w:tcPr>
          <w:p>
            <w:r>
              <w:t xml:space="preserve">Choose an icon and open its SVG.</w:t>
            </w:r>
          </w:p>
        </w:tc>
      </w:tr>
    </w:tbl>
    <w:p/>
    <w:p>
      <w:pPr>
        <w:spacing w:after="120"/>
      </w:pPr>
      <w:r>
        <w:t xml:space="preserve">These commands are hidden from the Command Palette while another extension hosts the shared library; from keybindings they forward to the host.</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and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t xml:space="preserve">Smart Insert Icon</w:t>
            </w:r>
          </w:p>
        </w:tc>
        <w:tc>
          <w:tcPr>
            <w:tcW w:type="pct" w:w="25%"/>
          </w:tcPr>
          <w:p>
            <w:r>
              <w:t xml:space="preserve">Editor focused and Playful hosts the library</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t xml:space="preserve">Insert from Recent</w:t>
            </w:r>
          </w:p>
        </w:tc>
        <w:tc>
          <w:tcPr>
            <w:tcW w:type="pct" w:w="25%"/>
          </w:tcPr>
          <w:p>
            <w:r>
              <w:t xml:space="preserve">Editor focused and Playful hosts the library</w:t>
            </w:r>
          </w:p>
        </w:tc>
      </w:tr>
    </w:tbl>
    <w:p/>
    <w:p>
      <w:pPr>
        <w:spacing w:after="120"/>
      </w:pPr>
      <w:r>
        <w:t xml:space="preserve">In the view: </w:t>
      </w:r>
      <w:r>
        <w:rPr>
          <w:rFonts w:ascii="Consolas" w:cs="Consolas" w:eastAsia="Consolas" w:hAnsi="Consolas"/>
          <w:shd w:fill="F3EEE3" w:color="auto" w:val="clear"/>
        </w:rPr>
        <w:t xml:space="preserve">/</w:t>
      </w:r>
      <w:r>
        <w:t xml:space="preserve"> focuses search, </w:t>
      </w:r>
      <w:r>
        <w:rPr>
          <w:rFonts w:ascii="Consolas" w:cs="Consolas" w:eastAsia="Consolas" w:hAnsi="Consolas"/>
          <w:shd w:fill="F3EEE3" w:color="auto" w:val="clear"/>
        </w:rPr>
        <w:t xml:space="preserve">Escape</w:t>
      </w:r>
      <w:r>
        <w:t xml:space="preserve"> clears it or closes a dropdown, arrow keys move between dropdown options.</w:t>
      </w:r>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auricIconsPlayful.library.defaultVariant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color</w:t>
            </w:r>
            <w:r>
              <w:t xml:space="preserve">,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filled</w:t>
            </w:r>
            <w:r>
              <w:t xml:space="preserve">, </w:t>
            </w:r>
            <w:r>
              <w:rPr>
                <w:rFonts w:ascii="Consolas" w:cs="Consolas" w:eastAsia="Consolas" w:hAnsi="Consolas"/>
                <w:shd w:fill="F3EEE3" w:color="auto" w:val="clear"/>
              </w:rPr>
              <w:t xml:space="preserve">small</w:t>
            </w:r>
          </w:p>
        </w:tc>
        <w:tc>
          <w:tcPr>
            <w:tcW w:type="pct" w:w="20%"/>
          </w:tcPr>
          <w:p>
            <w:r>
              <w:rPr>
                <w:rFonts w:ascii="Consolas" w:cs="Consolas" w:eastAsia="Consolas" w:hAnsi="Consolas"/>
                <w:shd w:fill="F3EEE3" w:color="auto" w:val="clear"/>
              </w:rPr>
              <w:t xml:space="preserve">auto</w:t>
            </w:r>
          </w:p>
        </w:tc>
        <w:tc>
          <w:tcPr>
            <w:tcW w:type="pct" w:w="20%"/>
          </w:tcPr>
          <w:p>
            <w:r>
              <w:t xml:space="preserve">Variant for Command Palette actions; </w:t>
            </w:r>
            <w:r>
              <w:rPr>
                <w:rFonts w:ascii="Consolas" w:cs="Consolas" w:eastAsia="Consolas" w:hAnsi="Consolas"/>
                <w:shd w:fill="F3EEE3" w:color="auto" w:val="clear"/>
              </w:rPr>
              <w:t xml:space="preserve">auto</w:t>
            </w:r>
            <w:r>
              <w:t xml:space="preserve"> follows the file.</w:t>
            </w:r>
          </w:p>
        </w:tc>
      </w:tr>
      <w:tr>
        <w:tc>
          <w:tcPr>
            <w:tcW w:type="pct" w:w="20%"/>
          </w:tcPr>
          <w:p>
            <w:r>
              <w:rPr>
                <w:rFonts w:ascii="Consolas" w:cs="Consolas" w:eastAsia="Consolas" w:hAnsi="Consolas"/>
                <w:shd w:fill="F3EEE3" w:color="auto" w:val="clear"/>
              </w:rPr>
              <w:t xml:space="preserve">auricIconsPlayful.library.pageSize</w:t>
            </w:r>
          </w:p>
        </w:tc>
        <w:tc>
          <w:tcPr>
            <w:tcW w:type="pct" w:w="20%"/>
          </w:tcPr>
          <w:p>
            <w:r>
              <w:t xml:space="preserve">number</w:t>
            </w:r>
          </w:p>
        </w:tc>
        <w:tc>
          <w:tcPr>
            <w:tcW w:type="pct" w:w="20%"/>
          </w:tcPr>
          <w:p>
            <w:r>
              <w:t xml:space="preserve">24 to 240</w:t>
            </w:r>
          </w:p>
        </w:tc>
        <w:tc>
          <w:tcPr>
            <w:tcW w:type="pct" w:w="20%"/>
          </w:tcPr>
          <w:p>
            <w:r>
              <w:t xml:space="preserve">72</w:t>
            </w:r>
          </w:p>
        </w:tc>
        <w:tc>
          <w:tcPr>
            <w:tcW w:type="pct" w:w="20%"/>
          </w:tcPr>
          <w:p>
            <w:r>
              <w:t xml:space="preserve">Cards streamed per batch.</w:t>
            </w:r>
          </w:p>
        </w:tc>
      </w:tr>
      <w:tr>
        <w:tc>
          <w:tcPr>
            <w:tcW w:type="pct" w:w="20%"/>
          </w:tcPr>
          <w:p>
            <w:r>
              <w:rPr>
                <w:rFonts w:ascii="Consolas" w:cs="Consolas" w:eastAsia="Consolas" w:hAnsi="Consolas"/>
                <w:shd w:fill="F3EEE3" w:color="auto" w:val="clear"/>
              </w:rPr>
              <w:t xml:space="preserve">auricIconsPlayful.library.smartInsert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Language-aware output for Insert.</w:t>
            </w:r>
          </w:p>
        </w:tc>
      </w:tr>
      <w:tr>
        <w:tc>
          <w:tcPr>
            <w:tcW w:type="pct" w:w="20%"/>
          </w:tcPr>
          <w:p>
            <w:r>
              <w:rPr>
                <w:rFonts w:ascii="Consolas" w:cs="Consolas" w:eastAsia="Consolas" w:hAnsi="Consolas"/>
                <w:shd w:fill="F3EEE3" w:color="auto" w:val="clear"/>
              </w:rPr>
              <w:t xml:space="preserve">auricIconsPlayful.library.recommendations.enabled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Recommendations for the file you are editing.</w:t>
            </w:r>
          </w:p>
        </w:tc>
      </w:tr>
      <w:tr>
        <w:tc>
          <w:tcPr>
            <w:tcW w:type="pct" w:w="20%"/>
          </w:tcPr>
          <w:p>
            <w:r>
              <w:rPr>
                <w:rFonts w:ascii="Consolas" w:cs="Consolas" w:eastAsia="Consolas" w:hAnsi="Consolas"/>
                <w:shd w:fill="F3EEE3" w:color="auto" w:val="clear"/>
              </w:rPr>
              <w:t xml:space="preserve">auricIconsPlayful.library.recommendations.limit</w:t>
            </w:r>
          </w:p>
        </w:tc>
        <w:tc>
          <w:tcPr>
            <w:tcW w:type="pct" w:w="20%"/>
          </w:tcPr>
          <w:p>
            <w:r>
              <w:t xml:space="preserve">number</w:t>
            </w:r>
          </w:p>
        </w:tc>
        <w:tc>
          <w:tcPr>
            <w:tcW w:type="pct" w:w="20%"/>
          </w:tcPr>
          <w:p>
            <w:r>
              <w:t xml:space="preserve">4 to 24</w:t>
            </w:r>
          </w:p>
        </w:tc>
        <w:tc>
          <w:tcPr>
            <w:tcW w:type="pct" w:w="20%"/>
          </w:tcPr>
          <w:p>
            <w:r>
              <w:t xml:space="preserve">12</w:t>
            </w:r>
          </w:p>
        </w:tc>
        <w:tc>
          <w:tcPr>
            <w:tcW w:type="pct" w:w="20%"/>
          </w:tcPr>
          <w:p>
            <w:r>
              <w:t xml:space="preserve">Icons in the recommendation rail.</w:t>
            </w:r>
          </w:p>
        </w:tc>
      </w:tr>
      <w:tr>
        <w:tc>
          <w:tcPr>
            <w:tcW w:type="pct" w:w="20%"/>
          </w:tcPr>
          <w:p>
            <w:r>
              <w:rPr>
                <w:rFonts w:ascii="Consolas" w:cs="Consolas" w:eastAsia="Consolas" w:hAnsi="Consolas"/>
                <w:shd w:fill="F3EEE3" w:color="auto" w:val="clear"/>
              </w:rPr>
              <w:t xml:space="preserve">auricIconsPlayful.library.showGuide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Smart guide tips.</w:t>
            </w:r>
          </w:p>
        </w:tc>
      </w:tr>
      <w:tr>
        <w:tc>
          <w:tcPr>
            <w:tcW w:type="pct" w:w="20%"/>
          </w:tcPr>
          <w:p>
            <w:r>
              <w:rPr>
                <w:rFonts w:ascii="Consolas" w:cs="Consolas" w:eastAsia="Consolas" w:hAnsi="Consolas"/>
                <w:shd w:fill="F3EEE3" w:color="auto" w:val="clear"/>
              </w:rPr>
              <w:t xml:space="preserve">auricIconsPlayful.library.density</w:t>
            </w:r>
          </w:p>
        </w:tc>
        <w:tc>
          <w:tcPr>
            <w:tcW w:type="pct" w:w="20%"/>
          </w:tcPr>
          <w:p>
            <w:r>
              <w:t xml:space="preserve">string</w:t>
            </w:r>
          </w:p>
        </w:tc>
        <w:tc>
          <w:tcPr>
            <w:tcW w:type="pct" w:w="20%"/>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20%"/>
          </w:tcPr>
          <w:p>
            <w:r>
              <w:rPr>
                <w:rFonts w:ascii="Consolas" w:cs="Consolas" w:eastAsia="Consolas" w:hAnsi="Consolas"/>
                <w:shd w:fill="F3EEE3" w:color="auto" w:val="clear"/>
              </w:rPr>
              <w:t xml:space="preserve">comfortable</w:t>
            </w:r>
          </w:p>
        </w:tc>
        <w:tc>
          <w:tcPr>
            <w:tcW w:type="pct" w:w="20%"/>
          </w:tcPr>
          <w:p>
            <w:r>
              <w:t xml:space="preserve">Card size.</w:t>
            </w:r>
          </w:p>
        </w:tc>
      </w:tr>
      <w:tr>
        <w:tc>
          <w:tcPr>
            <w:tcW w:type="pct" w:w="20%"/>
          </w:tcPr>
          <w:p>
            <w:r>
              <w:rPr>
                <w:rFonts w:ascii="Consolas" w:cs="Consolas" w:eastAsia="Consolas" w:hAnsi="Consolas"/>
                <w:shd w:fill="F3EEE3" w:color="auto" w:val="clear"/>
              </w:rPr>
              <w:t xml:space="preserve">auricIconsPlayful.library.hoverPreview</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Hover previews for icon IDs.</w:t>
            </w:r>
          </w:p>
        </w:tc>
      </w:tr>
    </w:tbl>
    <w:p/>
    <w:p>
      <w:pPr>
        <w:pStyle w:val="Heading2"/>
      </w:pPr>
      <w:r>
        <w:t xml:space="preserve">Views and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Auric Icons: Playful</w:t>
            </w:r>
            <w:r>
              <w:t xml:space="preserve"> container with the </w:t>
            </w:r>
            <w:r>
              <w:rPr>
                <w:b/>
                <w:bCs/>
              </w:rPr>
              <w:t xml:space="preserve">Icon Library</w:t>
            </w:r>
            <w:r>
              <w:t xml:space="preserve"> view (hidden while another extension hosts).</w:t>
            </w:r>
          </w:p>
        </w:tc>
      </w:tr>
      <w:tr>
        <w:tc>
          <w:tcPr>
            <w:tcW w:type="pct" w:w="50%"/>
          </w:tcPr>
          <w:p>
            <w:r>
              <w:t xml:space="preserve">View title bar</w:t>
            </w:r>
          </w:p>
        </w:tc>
        <w:tc>
          <w:tcPr>
            <w:tcW w:type="pct" w:w="50%"/>
          </w:tcPr>
          <w:p>
            <w:r>
              <w:rPr>
                <w:b/>
                <w:bCs/>
              </w:rPr>
              <w:t xml:space="preserve">Open Icon Library</w:t>
            </w:r>
            <w:r>
              <w:t xml:space="preserve">, </w:t>
            </w:r>
            <w:r>
              <w:rPr>
                <w:b/>
                <w:bCs/>
              </w:rPr>
              <w:t xml:space="preserve">Smart Insert Icon</w:t>
            </w:r>
            <w:r>
              <w:t xml:space="preserve">, </w:t>
            </w:r>
            <w:r>
              <w:rPr>
                <w:b/>
                <w:bCs/>
              </w:rPr>
              <w:t xml:space="preserve">Insert from Likes</w:t>
            </w:r>
            <w:r>
              <w:t xml:space="preserve">; </w:t>
            </w:r>
            <w:r>
              <w:rPr>
                <w:b/>
                <w:bCs/>
              </w:rPr>
              <w:t xml:space="preserve">…</w:t>
            </w:r>
            <w:r>
              <w:t xml:space="preserve"> menu: </w:t>
            </w:r>
            <w:r>
              <w:rPr>
                <w:b/>
                <w:bCs/>
              </w:rPr>
              <w:t xml:space="preserve">Clear Likes, Recents and Learned Recommendations</w:t>
            </w:r>
            <w:r>
              <w:t xml:space="preserve">.</w:t>
            </w:r>
          </w:p>
        </w:tc>
      </w:tr>
      <w:tr>
        <w:tc>
          <w:tcPr>
            <w:tcW w:type="pct" w:w="50%"/>
          </w:tcPr>
          <w:p>
            <w:r>
              <w:t xml:space="preserve">Editor tab</w:t>
            </w:r>
          </w:p>
        </w:tc>
        <w:tc>
          <w:tcPr>
            <w:tcW w:type="pct" w:w="50%"/>
          </w:tcPr>
          <w:p>
            <w:r>
              <w:rPr>
                <w:b/>
                <w:bCs/>
              </w:rPr>
              <w:t xml:space="preserve">Icon Studio — Library</w:t>
            </w:r>
            <w:r>
              <w:t xml:space="preserve">.</w:t>
            </w:r>
          </w:p>
        </w:tc>
      </w:tr>
    </w:tbl>
    <w:p/>
    <w:p>
      <w:pPr>
        <w:spacing w:after="120"/>
      </w:pPr>
      <w:r>
        <w:t xml:space="preserve">Playful contributes no file icon theme.</w:t>
      </w:r>
    </w:p>
    <w:p>
      <w:pPr>
        <w:pStyle w:val="Heading2"/>
      </w:pPr>
      <w:r>
        <w:t xml:space="preserve">Library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Icons</w:t>
            </w:r>
          </w:p>
        </w:tc>
        <w:tc>
          <w:tcPr>
            <w:tcW w:type="pct" w:w="50%"/>
          </w:tcPr>
          <w:p>
            <w:r>
              <w:t xml:space="preserve">1,225</w:t>
            </w:r>
          </w:p>
        </w:tc>
      </w:tr>
      <w:tr>
        <w:tc>
          <w:tcPr>
            <w:tcW w:type="pct" w:w="50%"/>
          </w:tcPr>
          <w:p>
            <w:r>
              <w:t xml:space="preserve">Variants</w:t>
            </w:r>
          </w:p>
        </w:tc>
        <w:tc>
          <w:tcPr>
            <w:tcW w:type="pct" w:w="50%"/>
          </w:tcPr>
          <w:p>
            <w:r>
              <w:t xml:space="preserve">Color, Outline, Filled, Small</w:t>
            </w:r>
          </w:p>
        </w:tc>
      </w:tr>
      <w:tr>
        <w:tc>
          <w:tcPr>
            <w:tcW w:type="pct" w:w="50%"/>
          </w:tcPr>
          <w:p>
            <w:r>
              <w:t xml:space="preserve">Categories</w:t>
            </w:r>
          </w:p>
        </w:tc>
        <w:tc>
          <w:tcPr>
            <w:tcW w:type="pct" w:w="50%"/>
          </w:tcPr>
          <w:p>
            <w:r>
              <w:t xml:space="preserve">24</w:t>
            </w:r>
          </w:p>
        </w:tc>
      </w:tr>
    </w:tbl>
    <w:p/>
    <w:p>
      <w:pPr>
        <w:spacing w:after="120"/>
      </w:pPr>
      <w:r>
        <w:t xml:space="preserve">Categories: Lifestyle; Accessibility; Accounts; Actions; Admin Panel; Artificial Intelligence; Blog and Publishing; Business; Calendar and Time; Communication; Dashboard; Developer and Technology; Devices and Hardware; Navigation; E-commerce; Files; Folders; Form Elements; Location and Travel; Media; Reactions; Security and Privacy; Settings; Status.</w:t>
      </w:r>
    </w:p>
    <w:p>
      <w:pPr>
        <w:pStyle w:val="Heading2"/>
      </w:pPr>
      <w:r>
        <w:t xml:space="preserve">Library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Search</w:t>
            </w:r>
          </w:p>
        </w:tc>
        <w:tc>
          <w:tcPr>
            <w:tcW w:type="pct" w:w="50%"/>
          </w:tcPr>
          <w:p>
            <w:r>
              <w:t xml:space="preserve">Free text, synonyms, fuzzy ranking.</w:t>
            </w:r>
          </w:p>
        </w:tc>
      </w:tr>
      <w:tr>
        <w:tc>
          <w:tcPr>
            <w:tcW w:type="pct" w:w="50%"/>
          </w:tcPr>
          <w:p>
            <w:r>
              <w:t xml:space="preserve">Library</w:t>
            </w:r>
          </w:p>
        </w:tc>
        <w:tc>
          <w:tcPr>
            <w:tcW w:type="pct" w:w="50%"/>
          </w:tcPr>
          <w:p>
            <w:r>
              <w:rPr>
                <w:b/>
                <w:bCs/>
              </w:rPr>
              <w:t xml:space="preserve">All libraries</w:t>
            </w:r>
            <w:r>
              <w:t xml:space="preserve"> or one collection (only when merged).</w:t>
            </w:r>
          </w:p>
        </w:tc>
      </w:tr>
      <w:tr>
        <w:tc>
          <w:tcPr>
            <w:tcW w:type="pct" w:w="50%"/>
          </w:tcPr>
          <w:p>
            <w:r>
              <w:t xml:space="preserve">Category</w:t>
            </w:r>
          </w:p>
        </w:tc>
        <w:tc>
          <w:tcPr>
            <w:tcW w:type="pct" w:w="50%"/>
          </w:tcPr>
          <w:p>
            <w:r>
              <w:rPr>
                <w:b/>
                <w:bCs/>
              </w:rPr>
              <w:t xml:space="preserve">All categories</w:t>
            </w:r>
            <w:r>
              <w:t xml:space="preserve"> or one of 24.</w:t>
            </w:r>
          </w:p>
        </w:tc>
      </w:tr>
      <w:tr>
        <w:tc>
          <w:tcPr>
            <w:tcW w:type="pct" w:w="50%"/>
          </w:tcPr>
          <w:p>
            <w:r>
              <w:t xml:space="preserve">Style</w:t>
            </w:r>
          </w:p>
        </w:tc>
        <w:tc>
          <w:tcPr>
            <w:tcW w:type="pct" w:w="50%"/>
          </w:tcPr>
          <w:p>
            <w:r>
              <w:rPr>
                <w:b/>
                <w:bCs/>
              </w:rPr>
              <w:t xml:space="preserve">All styles</w:t>
            </w:r>
            <w:r>
              <w:t xml:space="preserve"> or </w:t>
            </w:r>
            <w:r>
              <w:rPr>
                <w:b/>
                <w:bCs/>
              </w:rPr>
              <w:t xml:space="preserve">Playful</w:t>
            </w:r>
            <w:r>
              <w:t xml:space="preserve">.</w:t>
            </w:r>
          </w:p>
        </w:tc>
      </w:tr>
      <w:tr>
        <w:tc>
          <w:tcPr>
            <w:tcW w:type="pct" w:w="50%"/>
          </w:tcPr>
          <w:p>
            <w:r>
              <w:t xml:space="preserve">Variant</w:t>
            </w:r>
          </w:p>
        </w:tc>
        <w:tc>
          <w:tcPr>
            <w:tcW w:type="pct" w:w="50%"/>
          </w:tcPr>
          <w:p>
            <w:r>
              <w:rPr>
                <w:b/>
                <w:bCs/>
              </w:rPr>
              <w:t xml:space="preserve">Auto</w:t>
            </w:r>
            <w:r>
              <w:t xml:space="preserve">, </w:t>
            </w:r>
            <w:r>
              <w:rPr>
                <w:b/>
                <w:bCs/>
              </w:rPr>
              <w:t xml:space="preserve">Color</w:t>
            </w:r>
            <w:r>
              <w:t xml:space="preserve">, </w:t>
            </w:r>
            <w:r>
              <w:rPr>
                <w:b/>
                <w:bCs/>
              </w:rPr>
              <w:t xml:space="preserve">Outline</w:t>
            </w:r>
            <w:r>
              <w:t xml:space="preserve">, </w:t>
            </w:r>
            <w:r>
              <w:rPr>
                <w:b/>
                <w:bCs/>
              </w:rPr>
              <w:t xml:space="preserve">Filled</w:t>
            </w:r>
            <w:r>
              <w:t xml:space="preserve">, </w:t>
            </w:r>
            <w:r>
              <w:rPr>
                <w:b/>
                <w:bCs/>
              </w:rPr>
              <w:t xml:space="preserve">Small</w:t>
            </w:r>
            <w:r>
              <w:t xml:space="preserve">.</w:t>
            </w:r>
          </w:p>
        </w:tc>
      </w:tr>
      <w:tr>
        <w:tc>
          <w:tcPr>
            <w:tcW w:type="pct" w:w="50%"/>
          </w:tcPr>
          <w:p>
            <w:r>
              <w:t xml:space="preserve">Preview surface</w:t>
            </w:r>
          </w:p>
        </w:tc>
        <w:tc>
          <w:tcPr>
            <w:tcW w:type="pct" w:w="50%"/>
          </w:tcPr>
          <w:p>
            <w:r>
              <w:rPr>
                <w:b/>
                <w:bCs/>
              </w:rPr>
              <w:t xml:space="preserve">Auto</w:t>
            </w:r>
            <w:r>
              <w:t xml:space="preserve">, </w:t>
            </w:r>
            <w:r>
              <w:rPr>
                <w:b/>
                <w:bCs/>
              </w:rPr>
              <w:t xml:space="preserve">Light</w:t>
            </w:r>
            <w:r>
              <w:t xml:space="preserve">, </w:t>
            </w:r>
            <w:r>
              <w:rPr>
                <w:b/>
                <w:bCs/>
              </w:rPr>
              <w:t xml:space="preserve">Dark</w:t>
            </w:r>
            <w:r>
              <w:t xml:space="preserve">.</w:t>
            </w:r>
          </w:p>
        </w:tc>
      </w:tr>
      <w:tr>
        <w:tc>
          <w:tcPr>
            <w:tcW w:type="pct" w:w="50%"/>
          </w:tcPr>
          <w:p>
            <w:r>
              <w:t xml:space="preserve">Chips</w:t>
            </w:r>
          </w:p>
        </w:tc>
        <w:tc>
          <w:tcPr>
            <w:tcW w:type="pct" w:w="50%"/>
          </w:tcPr>
          <w:p>
            <w:r>
              <w:rPr>
                <w:b/>
                <w:bCs/>
              </w:rPr>
              <w:t xml:space="preserve">All</w:t>
            </w:r>
            <w:r>
              <w:t xml:space="preserve">, </w:t>
            </w:r>
            <w:r>
              <w:rPr>
                <w:b/>
                <w:bCs/>
              </w:rPr>
              <w:t xml:space="preserve">✦ For you</w:t>
            </w:r>
            <w:r>
              <w:t xml:space="preserve">, </w:t>
            </w:r>
            <w:r>
              <w:rPr>
                <w:b/>
                <w:bCs/>
              </w:rPr>
              <w:t xml:space="preserve">♥ Likes</w:t>
            </w:r>
            <w:r>
              <w:t xml:space="preserve">, </w:t>
            </w:r>
            <w:r>
              <w:rPr>
                <w:b/>
                <w:bCs/>
              </w:rPr>
              <w:t xml:space="preserve">↺ Recent</w:t>
            </w:r>
            <w:r>
              <w:t xml:space="preserve">.</w:t>
            </w:r>
          </w:p>
        </w:tc>
      </w:tr>
      <w:tr>
        <w:tc>
          <w:tcPr>
            <w:tcW w:type="pct" w:w="50%"/>
          </w:tcPr>
          <w:p>
            <w:r>
              <w:t xml:space="preserve">Card buttons</w:t>
            </w:r>
          </w:p>
        </w:tc>
        <w:tc>
          <w:tcPr>
            <w:tcW w:type="pct" w:w="50%"/>
          </w:tcPr>
          <w:p>
            <w:r>
              <w:t xml:space="preserve">Artwork (open source), heart, </w:t>
            </w:r>
            <w:r>
              <w:rPr>
                <w:b/>
                <w:bCs/>
              </w:rPr>
              <w:t xml:space="preserve">Insert</w:t>
            </w:r>
            <w:r>
              <w:t xml:space="preserve">, </w:t>
            </w:r>
            <w:r>
              <w:rPr>
                <w:b/>
                <w:bCs/>
              </w:rPr>
              <w:t xml:space="preserve">Copy</w:t>
            </w:r>
            <w:r>
              <w:t xml:space="preserve">, </w:t>
            </w:r>
            <w:r>
              <w:rPr>
                <w:b/>
                <w:bCs/>
              </w:rPr>
              <w:t xml:space="preserve">Save</w:t>
            </w:r>
            <w:r>
              <w:t xml:space="preserve">, </w:t>
            </w:r>
            <w:r>
              <w:rPr>
                <w:b/>
                <w:bCs/>
              </w:rPr>
              <w:t xml:space="preserve">JSX</w:t>
            </w:r>
            <w:r>
              <w:t xml:space="preserve">, </w:t>
            </w:r>
            <w:r>
              <w:rPr>
                <w:b/>
                <w:bCs/>
              </w:rPr>
              <w:t xml:space="preserve">URI</w:t>
            </w:r>
            <w:r>
              <w:t xml:space="preserve">, </w:t>
            </w:r>
            <w:r>
              <w:rPr>
                <w:b/>
                <w:bCs/>
              </w:rPr>
              <w:t xml:space="preserve">Source</w:t>
            </w:r>
            <w:r>
              <w:t xml:space="preserve">.</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Recent icons</w:t>
            </w:r>
          </w:p>
        </w:tc>
        <w:tc>
          <w:tcPr>
            <w:tcW w:type="pct" w:w="50%"/>
          </w:tcPr>
          <w:p>
            <w:r>
              <w:t xml:space="preserve">60</w:t>
            </w:r>
          </w:p>
        </w:tc>
      </w:tr>
      <w:tr>
        <w:tc>
          <w:tcPr>
            <w:tcW w:type="pct" w:w="50%"/>
          </w:tcPr>
          <w:p>
            <w:r>
              <w:t xml:space="preserve">Liked icons</w:t>
            </w:r>
          </w:p>
        </w:tc>
        <w:tc>
          <w:tcPr>
            <w:tcW w:type="pct" w:w="50%"/>
          </w:tcPr>
          <w:p>
            <w:r>
              <w:t xml:space="preserve">500</w:t>
            </w:r>
          </w:p>
        </w:tc>
      </w:tr>
      <w:tr>
        <w:tc>
          <w:tcPr>
            <w:tcW w:type="pct" w:w="50%"/>
          </w:tcPr>
          <w:p>
            <w:r>
              <w:t xml:space="preserve">Quick Pick results</w:t>
            </w:r>
          </w:p>
        </w:tc>
        <w:tc>
          <w:tcPr>
            <w:tcW w:type="pct" w:w="50%"/>
          </w:tcPr>
          <w:p>
            <w:r>
              <w:t xml:space="preserve">200 with a search term; 400 without</w:t>
            </w:r>
          </w:p>
        </w:tc>
      </w:tr>
      <w:tr>
        <w:tc>
          <w:tcPr>
            <w:tcW w:type="pct" w:w="50%"/>
          </w:tcPr>
          <w:p>
            <w:r>
              <w:t xml:space="preserve">Smart guide tips</w:t>
            </w:r>
          </w:p>
        </w:tc>
        <w:tc>
          <w:tcPr>
            <w:tcW w:type="pct" w:w="50%"/>
          </w:tcPr>
          <w:p>
            <w:r>
              <w:t xml:space="preserve">Up to 4</w:t>
            </w:r>
          </w:p>
        </w:tc>
      </w:tr>
    </w:tbl>
    <w:p/>
    <w:p>
      <w:r>
        <w:rPr>
          <w:b/>
          <w:bCs/>
          <w:color w:val="6F5710"/>
          <w:sz w:val="16"/>
          <w:szCs w:val="16"/>
        </w:rPr>
        <w:t xml:space="preserve">VS CODE EXTENSIONS › AURIC ICONS: PLAYFUL</w:t>
      </w:r>
    </w:p>
    <w:p>
      <w:pPr>
        <w:pStyle w:val="Heading1"/>
      </w:pPr>
      <w:r>
        <w:t xml:space="preserve">Troubleshooting</w:t>
      </w:r>
    </w:p>
    <w:p>
      <w:pPr>
        <w:spacing w:after="200"/>
      </w:pPr>
      <w:r>
        <w:rPr>
          <w:i/>
          <w:iCs/>
          <w:color w:val="4A453E"/>
        </w:rPr>
        <w:t xml:space="preserve">Symptoms, causes and fixes for common problems with Auric Icons: Playful.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w:t>
            </w:r>
            <w:r>
              <w:rPr>
                <w:b/>
                <w:bCs/>
              </w:rPr>
              <w:t xml:space="preserve">Auric Icons: Playful</w:t>
            </w:r>
            <w:r>
              <w:t xml:space="preserve"> view is missing.</w:t>
            </w:r>
          </w:p>
        </w:tc>
        <w:tc>
          <w:tcPr>
            <w:tcW w:type="pct" w:w="33%"/>
          </w:tcPr>
          <w:p>
            <w:r>
              <w:t xml:space="preserve">Auric Artisan Icon Studio, Modern or Drawn hosts the shared library, which already includes Playful.</w:t>
            </w:r>
          </w:p>
        </w:tc>
        <w:tc>
          <w:tcPr>
            <w:tcW w:type="pct" w:w="33%"/>
          </w:tcPr>
          <w:p>
            <w:r>
              <w:t xml:space="preserve">Use the host's library and filter by </w:t>
            </w:r>
            <w:r>
              <w:rPr>
                <w:b/>
                <w:bCs/>
              </w:rPr>
              <w:t xml:space="preserve">Library</w:t>
            </w:r>
            <w:r>
              <w:t xml:space="preserve"> › </w:t>
            </w:r>
            <w:r>
              <w:rPr>
                <w:b/>
                <w:bCs/>
              </w:rPr>
              <w:t xml:space="preserve">Playful</w:t>
            </w:r>
            <w:r>
              <w:t xml:space="preserve">, or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if Icon Studio is the host.</w:t>
            </w:r>
          </w:p>
        </w:tc>
      </w:tr>
      <w:tr>
        <w:tc>
          <w:tcPr>
            <w:tcW w:type="pct" w:w="33%"/>
          </w:tcPr>
          <w:p>
            <w:r>
              <w:t xml:space="preserve">Playful commands are missing from the Command Palette.</w:t>
            </w:r>
          </w:p>
        </w:tc>
        <w:tc>
          <w:tcPr>
            <w:tcW w:type="pct" w:w="33%"/>
          </w:tcPr>
          <w:p>
            <w:r>
              <w:t xml:space="preserve">Same reason.</w:t>
            </w:r>
          </w:p>
        </w:tc>
        <w:tc>
          <w:tcPr>
            <w:tcW w:type="pct" w:w="33%"/>
          </w:tcPr>
          <w:p>
            <w:r>
              <w:t xml:space="preserve">Use the host's commands; keybindings still work.</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does nothing.</w:t>
            </w:r>
          </w:p>
        </w:tc>
        <w:tc>
          <w:tcPr>
            <w:tcW w:type="pct" w:w="33%"/>
          </w:tcPr>
          <w:p>
            <w:r>
              <w:t xml:space="preserve">The editor is not focused, another extension hosts, or the keys are bound elsewhere.</w:t>
            </w:r>
          </w:p>
        </w:tc>
        <w:tc>
          <w:tcPr>
            <w:tcW w:type="pct" w:w="33%"/>
          </w:tcPr>
          <w:p>
            <w:r>
              <w:t xml:space="preserve">Focus a text editor and check </w:t>
            </w:r>
            <w:r>
              <w:rPr>
                <w:b/>
                <w:bCs/>
              </w:rPr>
              <w:t xml:space="preserve">Keyboard Shortcuts</w:t>
            </w:r>
            <w:r>
              <w:t xml:space="preserve">.</w:t>
            </w:r>
          </w:p>
        </w:tc>
      </w:tr>
      <w:tr>
        <w:tc>
          <w:tcPr>
            <w:tcW w:type="pct" w:w="33%"/>
          </w:tcPr>
          <w:p>
            <w:r>
              <w:t xml:space="preserve">"Open a text editor before inserting an SVG."</w:t>
            </w:r>
          </w:p>
        </w:tc>
        <w:tc>
          <w:tcPr>
            <w:tcW w:type="pct" w:w="33%"/>
          </w:tcPr>
          <w:p>
            <w:r>
              <w:t xml:space="preserve">No text editor is available.</w:t>
            </w:r>
          </w:p>
        </w:tc>
        <w:tc>
          <w:tcPr>
            <w:tcW w:type="pct" w:w="33%"/>
          </w:tcPr>
          <w:p>
            <w:r>
              <w:t xml:space="preserve">Open a file, click into it, insert again.</w:t>
            </w:r>
          </w:p>
        </w:tc>
      </w:tr>
      <w:tr>
        <w:tc>
          <w:tcPr>
            <w:tcW w:type="pct" w:w="33%"/>
          </w:tcPr>
          <w:p>
            <w:r>
              <w:t xml:space="preserve">I chose Mono or Duotone and Playful cards look like Color.</w:t>
            </w:r>
          </w:p>
        </w:tc>
        <w:tc>
          <w:tcPr>
            <w:tcW w:type="pct" w:w="33%"/>
          </w:tcPr>
          <w:p>
            <w:r>
              <w:t xml:space="preserve">Playful has no Mono or Duotone; it falls back to Color in a merged library.</w:t>
            </w:r>
          </w:p>
        </w:tc>
        <w:tc>
          <w:tcPr>
            <w:tcW w:type="pct" w:w="33%"/>
          </w:tcPr>
          <w:p>
            <w:r>
              <w:t xml:space="preserve">Use Color, Outline, Filled or Small.</w:t>
            </w:r>
          </w:p>
        </w:tc>
      </w:tr>
      <w:tr>
        <w:tc>
          <w:tcPr>
            <w:tcW w:type="pct" w:w="33%"/>
          </w:tcPr>
          <w:p>
            <w:r>
              <w:t xml:space="preserve">Auto shows Color in a CSS file.</w:t>
            </w:r>
          </w:p>
        </w:tc>
        <w:tc>
          <w:tcPr>
            <w:tcW w:type="pct" w:w="33%"/>
          </w:tcPr>
          <w:p>
            <w:r>
              <w:t xml:space="preserve">Playful has no Mono variant, which Auto would use for stylesheets and data files.</w:t>
            </w:r>
          </w:p>
        </w:tc>
        <w:tc>
          <w:tcPr>
            <w:tcW w:type="pct" w:w="33%"/>
          </w:tcPr>
          <w:p>
            <w:r>
              <w:t xml:space="preserve">Choose a variant explicitly if you prefer Outline or Filled.</w:t>
            </w:r>
          </w:p>
        </w:tc>
      </w:tr>
      <w:tr>
        <w:tc>
          <w:tcPr>
            <w:tcW w:type="pct" w:w="33%"/>
          </w:tcPr>
          <w:p>
            <w:r>
              <w:t xml:space="preserve">I expected Playful Explorer file icons.</w:t>
            </w:r>
          </w:p>
        </w:tc>
        <w:tc>
          <w:tcPr>
            <w:tcW w:type="pct" w:w="33%"/>
          </w:tcPr>
          <w:p>
            <w:r>
              <w:t xml:space="preserve">Those belong to Auric Artisan File Icons (the </w:t>
            </w:r>
            <w:r>
              <w:rPr>
                <w:b/>
                <w:bCs/>
              </w:rPr>
              <w:t xml:space="preserve">Playful</w:t>
            </w:r>
            <w:r>
              <w:t xml:space="preserve"> Explorer style), a different set of artwork.</w:t>
            </w:r>
          </w:p>
        </w:tc>
        <w:tc>
          <w:tcPr>
            <w:tcW w:type="pct" w:w="33%"/>
          </w:tcPr>
          <w:p>
            <w:r>
              <w:t xml:space="preserve">Install File Icons and choose </w:t>
            </w:r>
            <w:r>
              <w:rPr>
                <w:b/>
                <w:bCs/>
              </w:rPr>
              <w:t xml:space="preserve">Playful</w:t>
            </w:r>
            <w:r>
              <w:t xml:space="preserve"> there.</w:t>
            </w:r>
          </w:p>
        </w:tc>
      </w:tr>
      <w:tr>
        <w:tc>
          <w:tcPr>
            <w:tcW w:type="pct" w:w="33%"/>
          </w:tcPr>
          <w:p>
            <w:r>
              <w:t xml:space="preserve">The inserted format is not what I expected.</w:t>
            </w:r>
          </w:p>
        </w:tc>
        <w:tc>
          <w:tcPr>
            <w:tcW w:type="pct" w:w="33%"/>
          </w:tcPr>
          <w:p>
            <w:r>
              <w:t xml:space="preserve">Smart insert chose a format for the file's language.</w:t>
            </w:r>
          </w:p>
        </w:tc>
        <w:tc>
          <w:tcPr>
            <w:tcW w:type="pct" w:w="33%"/>
          </w:tcPr>
          <w:p>
            <w:r>
              <w:t xml:space="preserve">Use </w:t>
            </w:r>
            <w:r>
              <w:rPr>
                <w:b/>
                <w:bCs/>
              </w:rPr>
              <w:t xml:space="preserve">Copy Icon As…</w:t>
            </w:r>
            <w:r>
              <w:t xml:space="preserve">, or turn off </w:t>
            </w:r>
            <w:r>
              <w:rPr>
                <w:rFonts w:ascii="Consolas" w:cs="Consolas" w:eastAsia="Consolas" w:hAnsi="Consolas"/>
                <w:shd w:fill="F3EEE3" w:color="auto" w:val="clear"/>
              </w:rPr>
              <w:t xml:space="preserve">auricIconsPlayful.library.smartInsert</w:t>
            </w:r>
            <w:r>
              <w:t xml:space="preserve">.</w:t>
            </w:r>
          </w:p>
        </w:tc>
      </w:tr>
      <w:tr>
        <w:tc>
          <w:tcPr>
            <w:tcW w:type="pct" w:w="33%"/>
          </w:tcPr>
          <w:p>
            <w:r>
              <w:t xml:space="preserve">The library says the icon catalog is not bundled.</w:t>
            </w:r>
          </w:p>
        </w:tc>
        <w:tc>
          <w:tcPr>
            <w:tcW w:type="pct" w:w="33%"/>
          </w:tcPr>
          <w:p>
            <w:r>
              <w:t xml:space="preserve">The installed files are incomplete.</w:t>
            </w:r>
          </w:p>
        </w:tc>
        <w:tc>
          <w:tcPr>
            <w:tcW w:type="pct" w:w="33%"/>
          </w:tcPr>
          <w:p>
            <w:r>
              <w:t xml:space="preserve">Reinstall from the Marketplace.</w:t>
            </w:r>
          </w:p>
        </w:tc>
      </w:tr>
    </w:tbl>
    <w:p/>
    <w:p>
      <w:pPr>
        <w:spacing w:after="120"/>
      </w:pPr>
      <w:r>
        <w:t xml:space="preserve">If the problem continues, note your VS Code version, the extension version (0.12.1), the other Auric extensions installed and the steps to reproduce, then contact support at </w:t>
      </w:r>
      <w:hyperlink w:history="1" r:id="rIdqgldctytumxwta65pmmzn">
        <w:r>
          <w:rPr>
            <w:rStyle w:val="Hyperlink"/>
          </w:rPr>
          <w:t xml:space="preserve">https://auricartisan.com/company/contact/</w:t>
        </w:r>
      </w:hyperlink>
      <w:r>
        <w:t xml:space="preserve">.</w:t>
      </w:r>
    </w:p>
    <w:p>
      <w:r>
        <w:rPr>
          <w:b/>
          <w:bCs/>
          <w:color w:val="6F5710"/>
          <w:sz w:val="16"/>
          <w:szCs w:val="16"/>
        </w:rPr>
        <w:t xml:space="preserve">VS CODE EXTENSIONS › AURIC ICONS: PLAYFUL</w:t>
      </w:r>
    </w:p>
    <w:p>
      <w:pPr>
        <w:pStyle w:val="Heading1"/>
      </w:pPr>
      <w:r>
        <w:t xml:space="preserve">Frequently asked questions</w:t>
      </w:r>
    </w:p>
    <w:p>
      <w:pPr>
        <w:spacing w:after="200"/>
      </w:pPr>
      <w:r>
        <w:rPr>
          <w:i/>
          <w:iCs/>
          <w:color w:val="4A453E"/>
        </w:rPr>
        <w:t xml:space="preserve">Short answers to common questions about Auric Icons: Playful.</w:t>
      </w:r>
    </w:p>
    <w:p>
      <w:pPr>
        <w:pStyle w:val="Heading2"/>
      </w:pPr>
      <w:r>
        <w:t xml:space="preserve">Are these emoji?</w:t>
      </w:r>
    </w:p>
    <w:p>
      <w:pPr>
        <w:spacing w:after="120"/>
      </w:pPr>
      <w:r>
        <w:t xml:space="preserve">No. They are emoji-style SVG icons: real vector artwork you can insert, style and ship, not Unicode emoji characters. For Unicode emoji, see </w:t>
      </w:r>
      <w:r>
        <w:t xml:space="preserve">Auric Artisan Emoji</w:t>
      </w:r>
      <w:r>
        <w:t xml:space="preserve">.</w:t>
      </w:r>
    </w:p>
    <w:p>
      <w:pPr>
        <w:pStyle w:val="Heading2"/>
      </w:pPr>
      <w:r>
        <w:t xml:space="preserve">What is the Small variant for?</w:t>
      </w:r>
    </w:p>
    <w:p>
      <w:pPr>
        <w:spacing w:after="120"/>
      </w:pPr>
      <w:r>
        <w:t xml:space="preserve">Small is a separate, simplified drawing for 16 to 24 pixels. Details that would blur at small sizes are removed.</w:t>
      </w:r>
    </w:p>
    <w:p>
      <w:pPr>
        <w:pStyle w:val="Heading2"/>
      </w:pPr>
      <w:r>
        <w:t xml:space="preserve">Is this the same as the Playful style in File Icons?</w:t>
      </w:r>
    </w:p>
    <w:p>
      <w:pPr>
        <w:spacing w:after="120"/>
      </w:pPr>
      <w:r>
        <w:t xml:space="preserve">No. File Icons' Playful style is a set of 500 Explorer file and folder icons. This extension is a 1,225-icon library for your code and has no Explorer theme.</w:t>
      </w:r>
    </w:p>
    <w:p>
      <w:pPr>
        <w:pStyle w:val="Heading2"/>
      </w:pPr>
      <w:r>
        <w:t xml:space="preserve">Why is there no file icon theme?</w:t>
      </w:r>
    </w:p>
    <w:p>
      <w:pPr>
        <w:spacing w:after="120"/>
      </w:pPr>
      <w:r>
        <w:t xml:space="preserve">Playful's earlier gallery theme did not meet the 16-pixel silhouette, folder-pair and mapping standards of Auric Icons: Modern, which is the family theme. Install Modern alongside Playful for the Explorer theme.</w:t>
      </w:r>
    </w:p>
    <w:p>
      <w:pPr>
        <w:pStyle w:val="Heading2"/>
      </w:pPr>
      <w:r>
        <w:t xml:space="preserve">Do I need Modern or Drawn too?</w:t>
      </w:r>
    </w:p>
    <w:p>
      <w:pPr>
        <w:spacing w:after="120"/>
      </w:pPr>
      <w:r>
        <w:t xml:space="preserve">No. Playful works alone. Installing them together gives you one merged library.</w:t>
      </w:r>
    </w:p>
    <w:p>
      <w:pPr>
        <w:pStyle w:val="Heading2"/>
      </w:pPr>
      <w:r>
        <w:t xml:space="preserve">Is it free and offline?</w:t>
      </w:r>
    </w:p>
    <w:p>
      <w:pPr>
        <w:spacing w:after="120"/>
      </w:pPr>
      <w:r>
        <w:t xml:space="preserve">Yes. Free to use for any purpose (redistribution and resale are not permitted), with no network access or telemetry.</w:t>
      </w:r>
    </w:p>
    <w:p>
      <w:pPr>
        <w:pStyle w:val="Heading2"/>
      </w:pPr>
      <w:r>
        <w:t xml:space="preserve">Can I change icon size or colour on insert?</w:t>
      </w:r>
    </w:p>
    <w:p>
      <w:pPr>
        <w:spacing w:after="120"/>
      </w:pPr>
      <w:r>
        <w:t xml:space="preserve">Not in this extension. Auric Artisan Icon Studio has size and colour output settings and includes the Playful collection.</w:t>
      </w:r>
    </w:p>
    <w:p>
      <w:r>
        <w:br w:type="page"/>
      </w:r>
    </w:p>
    <w:p>
      <w:r>
        <w:rPr>
          <w:b/>
          <w:bCs/>
          <w:color w:val="6F5710"/>
          <w:sz w:val="16"/>
          <w:szCs w:val="16"/>
        </w:rPr>
        <w:t xml:space="preserve">VS CODE EXTENSIONS › AURIC ICONS: PLAYFUL</w:t>
      </w:r>
    </w:p>
    <w:p>
      <w:pPr>
        <w:pStyle w:val="Heading1"/>
      </w:pPr>
      <w:r>
        <w:t xml:space="preserve">Auric Icons: Playful: other information</w:t>
      </w:r>
    </w:p>
    <w:p>
      <w:pPr>
        <w:spacing w:after="200"/>
      </w:pPr>
      <w:r>
        <w:rPr>
          <w:i/>
          <w:iCs/>
          <w:color w:val="4A453E"/>
        </w:rPr>
        <w:t xml:space="preserve">Contents of the supporting pages for Auric Icons: Playful.</w:t>
      </w:r>
    </w:p>
    <w:p>
      <w:pPr>
        <w:spacing w:after="120"/>
      </w:pPr>
      <w:r>
        <w:t xml:space="preserve">This folder holds supporting pages for Auric Icons: Playful: terms, shortcuts, limits, a comparison with the other Auric icon extensions, the release history and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library.</w:t>
            </w:r>
          </w:p>
        </w:tc>
      </w:tr>
      <w:tr>
        <w:tc>
          <w:tcPr>
            <w:tcW w:type="pct" w:w="50%"/>
          </w:tcPr>
          <w:p>
            <w:r>
              <w:t xml:space="preserve">shortcuts.md</w:t>
            </w:r>
          </w:p>
        </w:tc>
        <w:tc>
          <w:tcPr>
            <w:tcW w:type="pct" w:w="50%"/>
          </w:tcPr>
          <w:p>
            <w:r>
              <w:t xml:space="preserve">Keybindings and every command.</w:t>
            </w:r>
          </w:p>
        </w:tc>
      </w:tr>
      <w:tr>
        <w:tc>
          <w:tcPr>
            <w:tcW w:type="pct" w:w="50%"/>
          </w:tcPr>
          <w:p>
            <w:r>
              <w:t xml:space="preserve">limits-and-accuracy.md</w:t>
            </w:r>
          </w:p>
        </w:tc>
        <w:tc>
          <w:tcPr>
            <w:tcW w:type="pct" w:w="50%"/>
          </w:tcPr>
          <w:p>
            <w:r>
              <w:t xml:space="preserve">What the library can and cannot do.</w:t>
            </w:r>
          </w:p>
        </w:tc>
      </w:tr>
      <w:tr>
        <w:tc>
          <w:tcPr>
            <w:tcW w:type="pct" w:w="50%"/>
          </w:tcPr>
          <w:p>
            <w:r>
              <w:t xml:space="preserve">related.md</w:t>
            </w:r>
          </w:p>
        </w:tc>
        <w:tc>
          <w:tcPr>
            <w:tcW w:type="pct" w:w="50%"/>
          </w:tcPr>
          <w:p>
            <w:r>
              <w:t xml:space="preserve">Comparison with Modern, Drawn, Icon Studio, Icon Hub, File Icons, Emoji and Icon Pack.</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stored and what uses the network.</w:t>
            </w:r>
          </w:p>
        </w:tc>
      </w:tr>
    </w:tbl>
    <w:p/>
    <w:p>
      <w:r>
        <w:rPr>
          <w:b/>
          <w:bCs/>
          <w:color w:val="6F5710"/>
          <w:sz w:val="16"/>
          <w:szCs w:val="16"/>
        </w:rPr>
        <w:t xml:space="preserve">VS CODE EXTENSIONS › AURIC ICONS: PLAYFUL</w:t>
      </w:r>
    </w:p>
    <w:p>
      <w:pPr>
        <w:pStyle w:val="Heading1"/>
      </w:pPr>
      <w:r>
        <w:t xml:space="preserve">Shortcuts and commands</w:t>
      </w:r>
    </w:p>
    <w:p>
      <w:pPr>
        <w:spacing w:after="200"/>
      </w:pPr>
      <w:r>
        <w:rPr>
          <w:i/>
          <w:iCs/>
          <w:color w:val="4A453E"/>
        </w:rPr>
        <w:t xml:space="preserve">Keybindings, in-view keys and every command in Auric Icons: Playful.</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Smart Insert Icon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bl>
    <w:p/>
    <w:p>
      <w:pPr>
        <w:spacing w:after="120"/>
      </w:pPr>
      <w:r>
        <w:t xml:space="preserve">Both need a focused text editor and are active only while Playful hosts the library.</w:t>
      </w:r>
    </w:p>
    <w:p>
      <w:pPr>
        <w:pStyle w:val="Heading2"/>
      </w:pPr>
      <w:r>
        <w:t xml:space="preserve">Keys in the Icon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search</w:t>
            </w:r>
          </w:p>
        </w:tc>
      </w:tr>
      <w:tr>
        <w:tc>
          <w:tcPr>
            <w:tcW w:type="pct" w:w="50%"/>
          </w:tcPr>
          <w:p>
            <w:r>
              <w:rPr>
                <w:rFonts w:ascii="Consolas" w:cs="Consolas" w:eastAsia="Consolas" w:hAnsi="Consolas"/>
                <w:shd w:fill="F3EEE3" w:color="auto" w:val="clear"/>
              </w:rPr>
              <w:t xml:space="preserve">Escape</w:t>
            </w:r>
          </w:p>
        </w:tc>
        <w:tc>
          <w:tcPr>
            <w:tcW w:type="pct" w:w="50%"/>
          </w:tcPr>
          <w:p>
            <w:r>
              <w:t xml:space="preserve">Clear search; close a dropdown</w:t>
            </w:r>
          </w:p>
        </w:tc>
      </w:tr>
      <w:tr>
        <w:tc>
          <w:tcPr>
            <w:tcW w:type="pct" w:w="50%"/>
          </w:tcPr>
          <w:p>
            <w:r>
              <w:rPr>
                <w:rFonts w:ascii="Consolas" w:cs="Consolas" w:eastAsia="Consolas" w:hAnsi="Consolas"/>
                <w:shd w:fill="F3EEE3" w:color="auto" w:val="clear"/>
              </w:rPr>
              <w:t xml:space="preserve">Arrow Up</w:t>
            </w:r>
            <w:r>
              <w:t xml:space="preserve"> / </w:t>
            </w:r>
            <w:r>
              <w:rPr>
                <w:rFonts w:ascii="Consolas" w:cs="Consolas" w:eastAsia="Consolas" w:hAnsi="Consolas"/>
                <w:shd w:fill="F3EEE3" w:color="auto" w:val="clear"/>
              </w:rPr>
              <w:t xml:space="preserve">Arrow Down</w:t>
            </w:r>
          </w:p>
        </w:tc>
        <w:tc>
          <w:tcPr>
            <w:tcW w:type="pct" w:w="50%"/>
          </w:tcPr>
          <w:p>
            <w:r>
              <w:t xml:space="preserve">Move between dropdown options</w:t>
            </w:r>
          </w:p>
        </w:tc>
      </w:tr>
    </w:tbl>
    <w:p/>
    <w:p>
      <w:pPr>
        <w:pStyle w:val="Heading2"/>
      </w:pPr>
      <w:r>
        <w:t xml:space="preserve">Commands</w:t>
      </w:r>
    </w:p>
    <w:p>
      <w:pPr>
        <w:spacing w:after="120"/>
      </w:pPr>
      <w:r>
        <w:t xml:space="preserve">Type "Auric Icons: Playful" in the Command Palette: </w:t>
      </w:r>
      <w:r>
        <w:rPr>
          <w:b/>
          <w:bCs/>
        </w:rPr>
        <w:t xml:space="preserve">Open Icon Library</w:t>
      </w:r>
      <w:r>
        <w:t xml:space="preserve">, </w:t>
      </w:r>
      <w:r>
        <w:rPr>
          <w:b/>
          <w:bCs/>
        </w:rPr>
        <w:t xml:space="preserve">Search Icons</w:t>
      </w:r>
      <w:r>
        <w:t xml:space="preserve">, </w:t>
      </w:r>
      <w:r>
        <w:rPr>
          <w:b/>
          <w:bCs/>
        </w:rPr>
        <w:t xml:space="preserve">Insert SVG at Cursor</w:t>
      </w:r>
      <w:r>
        <w:t xml:space="preserve">, </w:t>
      </w:r>
      <w:r>
        <w:rPr>
          <w:b/>
          <w:bCs/>
        </w:rPr>
        <w:t xml:space="preserve">Smart Insert Icon (matches active language)</w:t>
      </w:r>
      <w:r>
        <w:t xml:space="preserve">, </w:t>
      </w:r>
      <w:r>
        <w:rPr>
          <w:b/>
          <w:bCs/>
        </w:rPr>
        <w:t xml:space="preserve">Copy Icon As… (JSX, CSS, Markdown, Data URI, Image tag)</w:t>
      </w:r>
      <w:r>
        <w:t xml:space="preserve">, </w:t>
      </w:r>
      <w:r>
        <w:rPr>
          <w:b/>
          <w:bCs/>
        </w:rPr>
        <w:t xml:space="preserve">Insert from Likes</w:t>
      </w:r>
      <w:r>
        <w:t xml:space="preserve">, </w:t>
      </w:r>
      <w:r>
        <w:rPr>
          <w:b/>
          <w:bCs/>
        </w:rPr>
        <w:t xml:space="preserve">Insert from Recent</w:t>
      </w:r>
      <w:r>
        <w:t xml:space="preserve">, </w:t>
      </w:r>
      <w:r>
        <w:rPr>
          <w:b/>
          <w:bCs/>
        </w:rPr>
        <w:t xml:space="preserve">Toggle Like for an Icon</w:t>
      </w:r>
      <w:r>
        <w:t xml:space="preserve">, </w:t>
      </w:r>
      <w:r>
        <w:rPr>
          <w:b/>
          <w:bCs/>
        </w:rPr>
        <w:t xml:space="preserve">Clear Likes, Recents and Learned Recommendations</w:t>
      </w:r>
      <w:r>
        <w:t xml:space="preserve">, </w:t>
      </w:r>
      <w:r>
        <w:rPr>
          <w:b/>
          <w:bCs/>
        </w:rPr>
        <w:t xml:space="preserve">Copy SVG</w:t>
      </w:r>
      <w:r>
        <w:t xml:space="preserve">, </w:t>
      </w:r>
      <w:r>
        <w:rPr>
          <w:b/>
          <w:bCs/>
        </w:rPr>
        <w:t xml:space="preserve">Save SVG As…</w:t>
      </w:r>
      <w:r>
        <w:t xml:space="preserve">, </w:t>
      </w:r>
      <w:r>
        <w:rPr>
          <w:b/>
          <w:bCs/>
        </w:rPr>
        <w:t xml:space="preserve">Open SVG Source</w:t>
      </w:r>
      <w:r>
        <w:t xml:space="preserve">.</w:t>
      </w:r>
    </w:p>
    <w:p>
      <w:pPr>
        <w:spacing w:after="120"/>
      </w:pPr>
      <w:r>
        <w:t xml:space="preserve">See the </w:t>
      </w:r>
      <w:r>
        <w:t xml:space="preserve">reference</w:t>
      </w:r>
      <w:r>
        <w:t xml:space="preserve"> for IDs and details.</w:t>
      </w:r>
    </w:p>
    <w:p>
      <w:r>
        <w:rPr>
          <w:b/>
          <w:bCs/>
          <w:color w:val="6F5710"/>
          <w:sz w:val="16"/>
          <w:szCs w:val="16"/>
        </w:rPr>
        <w:t xml:space="preserve">VS CODE EXTENSIONS › AURIC ICONS: PLAYFUL</w:t>
      </w:r>
    </w:p>
    <w:p>
      <w:pPr>
        <w:pStyle w:val="Heading1"/>
      </w:pPr>
      <w:r>
        <w:t xml:space="preserve">Glossary</w:t>
      </w:r>
    </w:p>
    <w:p>
      <w:pPr>
        <w:spacing w:after="200"/>
      </w:pPr>
      <w:r>
        <w:rPr>
          <w:i/>
          <w:iCs/>
          <w:color w:val="4A453E"/>
        </w:rPr>
        <w:t xml:space="preserve">Definitions of the terms used in Auric Icons: Playful.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Auto variant</w:t>
            </w:r>
          </w:p>
        </w:tc>
        <w:tc>
          <w:tcPr>
            <w:tcW w:type="pct" w:w="50%"/>
          </w:tcPr>
          <w:p>
            <w:r>
              <w:t xml:space="preserve">A variant choice that follows the language of the file you are editing.</w:t>
            </w:r>
          </w:p>
        </w:tc>
      </w:tr>
      <w:tr>
        <w:tc>
          <w:tcPr>
            <w:tcW w:type="pct" w:w="50%"/>
          </w:tcPr>
          <w:p>
            <w:r>
              <w:t xml:space="preserve">Catalog path</w:t>
            </w:r>
          </w:p>
        </w:tc>
        <w:tc>
          <w:tcPr>
            <w:tcW w:type="pct" w:w="50%"/>
          </w:tcPr>
          <w:p>
            <w:r>
              <w:t xml:space="preserve">The relative location of an icon file inside the bundled catalog.</w:t>
            </w:r>
          </w:p>
        </w:tc>
      </w:tr>
      <w:tr>
        <w:tc>
          <w:tcPr>
            <w:tcW w:type="pct" w:w="50%"/>
          </w:tcPr>
          <w:p>
            <w:r>
              <w:t xml:space="preserve">Data URI</w:t>
            </w:r>
          </w:p>
        </w:tc>
        <w:tc>
          <w:tcPr>
            <w:tcW w:type="pct" w:w="50%"/>
          </w:tcPr>
          <w:p>
            <w:r>
              <w:t xml:space="preserve">Text that embeds a file directly, starting </w:t>
            </w:r>
            <w:r>
              <w:rPr>
                <w:rFonts w:ascii="Consolas" w:cs="Consolas" w:eastAsia="Consolas" w:hAnsi="Consolas"/>
                <w:shd w:fill="F3EEE3" w:color="auto" w:val="clear"/>
              </w:rPr>
              <w:t xml:space="preserve">data:image/svg+xml,</w:t>
            </w:r>
            <w:r>
              <w:t xml:space="preserve">.</w:t>
            </w:r>
          </w:p>
        </w:tc>
      </w:tr>
      <w:tr>
        <w:tc>
          <w:tcPr>
            <w:tcW w:type="pct" w:w="50%"/>
          </w:tcPr>
          <w:p>
            <w:r>
              <w:t xml:space="preserve">Emoji-style icon</w:t>
            </w:r>
          </w:p>
        </w:tc>
        <w:tc>
          <w:tcPr>
            <w:tcW w:type="pct" w:w="50%"/>
          </w:tcPr>
          <w:p>
            <w:r>
              <w:t xml:space="preserve">Expressive SVG artwork in the spirit of emoji. Not a Unicode emoji character.</w:t>
            </w:r>
          </w:p>
        </w:tc>
      </w:tr>
      <w:tr>
        <w:tc>
          <w:tcPr>
            <w:tcW w:type="pct" w:w="50%"/>
          </w:tcPr>
          <w:p>
            <w:r>
              <w:t xml:space="preserve">Filled</w:t>
            </w:r>
          </w:p>
        </w:tc>
        <w:tc>
          <w:tcPr>
            <w:tcW w:type="pct" w:w="50%"/>
          </w:tcPr>
          <w:p>
            <w:r>
              <w:t xml:space="preserve">A variant drawn with solid shapes.</w:t>
            </w:r>
          </w:p>
        </w:tc>
      </w:tr>
      <w:tr>
        <w:tc>
          <w:tcPr>
            <w:tcW w:type="pct" w:w="50%"/>
          </w:tcPr>
          <w:p>
            <w:r>
              <w:t xml:space="preserve">Host</w:t>
            </w:r>
          </w:p>
        </w:tc>
        <w:tc>
          <w:tcPr>
            <w:tcW w:type="pct" w:w="50%"/>
          </w:tcPr>
          <w:p>
            <w:r>
              <w:t xml:space="preserve">The one extension that shows the shared library when several Auric collections are installed.</w:t>
            </w:r>
          </w:p>
        </w:tc>
      </w:tr>
      <w:tr>
        <w:tc>
          <w:tcPr>
            <w:tcW w:type="pct" w:w="50%"/>
          </w:tcPr>
          <w:p>
            <w:r>
              <w:t xml:space="preserve">Icon ID</w:t>
            </w:r>
          </w:p>
        </w:tc>
        <w:tc>
          <w:tcPr>
            <w:tcW w:type="pct" w:w="50%"/>
          </w:tcPr>
          <w:p>
            <w:r>
              <w:t xml:space="preserve">The unique name of an icon, such as </w:t>
            </w:r>
            <w:r>
              <w:rPr>
                <w:rFonts w:ascii="Consolas" w:cs="Consolas" w:eastAsia="Consolas" w:hAnsi="Consolas"/>
                <w:shd w:fill="F3EEE3" w:color="auto" w:val="clear"/>
              </w:rPr>
              <w:t xml:space="preserve">abstract-balance-0001</w:t>
            </w:r>
            <w:r>
              <w:t xml:space="preserve">.</w:t>
            </w:r>
          </w:p>
        </w:tc>
      </w:tr>
      <w:tr>
        <w:tc>
          <w:tcPr>
            <w:tcW w:type="pct" w:w="50%"/>
          </w:tcPr>
          <w:p>
            <w:r>
              <w:t xml:space="preserve">Icon Studio</w:t>
            </w:r>
          </w:p>
        </w:tc>
        <w:tc>
          <w:tcPr>
            <w:tcW w:type="pct" w:w="50%"/>
          </w:tcPr>
          <w:p>
            <w:r>
              <w:t xml:space="preserve">The heading of the shared library view, and also the name of the separate Auric Artisan Icon Studio extension.</w:t>
            </w:r>
          </w:p>
        </w:tc>
      </w:tr>
      <w:tr>
        <w:tc>
          <w:tcPr>
            <w:tcW w:type="pct" w:w="50%"/>
          </w:tcPr>
          <w:p>
            <w:r>
              <w:t xml:space="preserve">Outline</w:t>
            </w:r>
          </w:p>
        </w:tc>
        <w:tc>
          <w:tcPr>
            <w:tcW w:type="pct" w:w="50%"/>
          </w:tcPr>
          <w:p>
            <w:r>
              <w:t xml:space="preserve">A variant drawn in lines.</w:t>
            </w:r>
          </w:p>
        </w:tc>
      </w:tr>
      <w:tr>
        <w:tc>
          <w:tcPr>
            <w:tcW w:type="pct" w:w="50%"/>
          </w:tcPr>
          <w:p>
            <w:r>
              <w:t xml:space="preserve">Preview surface</w:t>
            </w:r>
          </w:p>
        </w:tc>
        <w:tc>
          <w:tcPr>
            <w:tcW w:type="pct" w:w="50%"/>
          </w:tcPr>
          <w:p>
            <w:r>
              <w:t xml:space="preserve">The light, dark or automatic backdrop behind library cards.</w:t>
            </w:r>
          </w:p>
        </w:tc>
      </w:tr>
      <w:tr>
        <w:tc>
          <w:tcPr>
            <w:tcW w:type="pct" w:w="50%"/>
          </w:tcPr>
          <w:p>
            <w:r>
              <w:t xml:space="preserve">Small</w:t>
            </w:r>
          </w:p>
        </w:tc>
        <w:tc>
          <w:tcPr>
            <w:tcW w:type="pct" w:w="50%"/>
          </w:tcPr>
          <w:p>
            <w:r>
              <w:t xml:space="preserve">A simplified redrawing for 16 to 24 pixels.</w:t>
            </w:r>
          </w:p>
        </w:tc>
      </w:tr>
      <w:tr>
        <w:tc>
          <w:tcPr>
            <w:tcW w:type="pct" w:w="50%"/>
          </w:tcPr>
          <w:p>
            <w:r>
              <w:t xml:space="preserve">Smart guide</w:t>
            </w:r>
          </w:p>
        </w:tc>
        <w:tc>
          <w:tcPr>
            <w:tcW w:type="pct" w:w="50%"/>
          </w:tcPr>
          <w:p>
            <w:r>
              <w:t xml:space="preserve">Tip cards at the top of the library that react to your file and usage.</w:t>
            </w:r>
          </w:p>
        </w:tc>
      </w:tr>
      <w:tr>
        <w:tc>
          <w:tcPr>
            <w:tcW w:type="pct" w:w="50%"/>
          </w:tcPr>
          <w:p>
            <w:r>
              <w:t xml:space="preserve">Smart insert</w:t>
            </w:r>
          </w:p>
        </w:tc>
        <w:tc>
          <w:tcPr>
            <w:tcW w:type="pct" w:w="50%"/>
          </w:tcPr>
          <w:p>
            <w:r>
              <w:t xml:space="preserve">Choosing the output format from the language of the file you are editing.</w:t>
            </w:r>
          </w:p>
        </w:tc>
      </w:tr>
      <w:tr>
        <w:tc>
          <w:tcPr>
            <w:tcW w:type="pct" w:w="50%"/>
          </w:tcPr>
          <w:p>
            <w:r>
              <w:t xml:space="preserve">Variant</w:t>
            </w:r>
          </w:p>
        </w:tc>
        <w:tc>
          <w:tcPr>
            <w:tcW w:type="pct" w:w="50%"/>
          </w:tcPr>
          <w:p>
            <w:r>
              <w:t xml:space="preserve">One rendering of an icon: Color, Outline, Filled or Small.</w:t>
            </w:r>
          </w:p>
        </w:tc>
      </w:tr>
    </w:tbl>
    <w:p/>
    <w:p>
      <w:r>
        <w:rPr>
          <w:b/>
          <w:bCs/>
          <w:color w:val="6F5710"/>
          <w:sz w:val="16"/>
          <w:szCs w:val="16"/>
        </w:rPr>
        <w:t xml:space="preserve">VS CODE EXTENSIONS › AURIC ICONS: PLAYFUL</w:t>
      </w:r>
    </w:p>
    <w:p>
      <w:pPr>
        <w:pStyle w:val="Heading1"/>
      </w:pPr>
      <w:r>
        <w:t xml:space="preserve">Limits and accuracy</w:t>
      </w:r>
    </w:p>
    <w:p>
      <w:pPr>
        <w:spacing w:after="200"/>
      </w:pPr>
      <w:r>
        <w:rPr>
          <w:i/>
          <w:iCs/>
          <w:color w:val="4A453E"/>
        </w:rPr>
        <w:t xml:space="preserve">What Auric Icons: Playful can and cannot do.</w:t>
      </w:r>
    </w:p>
    <w:p>
      <w:pPr>
        <w:pStyle w:val="ListParagraph"/>
        <w:numPr>
          <w:ilvl w:val="0"/>
          <w:numId w:val="1"/>
        </w:numPr>
        <w:spacing w:after="60"/>
      </w:pPr>
      <w:r>
        <w:t xml:space="preserve">The library contains 1,225 validated icons at the installed version; new icons come with updates.</w:t>
      </w:r>
    </w:p>
    <w:p>
      <w:pPr>
        <w:pStyle w:val="ListParagraph"/>
        <w:numPr>
          <w:ilvl w:val="0"/>
          <w:numId w:val="1"/>
        </w:numPr>
        <w:spacing w:after="60"/>
      </w:pPr>
      <w:r>
        <w:t xml:space="preserve">There is no Mono or Duotone variant, and no Explorer file icon theme.</w:t>
      </w:r>
    </w:p>
    <w:p>
      <w:pPr>
        <w:pStyle w:val="ListParagraph"/>
        <w:numPr>
          <w:ilvl w:val="0"/>
          <w:numId w:val="1"/>
        </w:numPr>
        <w:spacing w:after="60"/>
      </w:pPr>
      <w:r>
        <w:t xml:space="preserve">Icons are inserted as drawn: there are no size, colour or stroke controls for output.</w:t>
      </w:r>
    </w:p>
    <w:p>
      <w:pPr>
        <w:pStyle w:val="ListParagraph"/>
        <w:numPr>
          <w:ilvl w:val="0"/>
          <w:numId w:val="1"/>
        </w:numPr>
        <w:spacing w:after="60"/>
      </w:pPr>
      <w:r>
        <w:t xml:space="preserve">Smart insert picks a format from the file's language, not the exact cursor position. Check quotes and surrounding code.</w:t>
      </w:r>
    </w:p>
    <w:p>
      <w:pPr>
        <w:pStyle w:val="ListParagraph"/>
        <w:numPr>
          <w:ilvl w:val="0"/>
          <w:numId w:val="1"/>
        </w:numPr>
        <w:spacing w:after="60"/>
      </w:pPr>
      <w:r>
        <w:t xml:space="preserve">Recommendations are local rankings from the file you are editing and your likes and use, not an AI service.</w:t>
      </w:r>
    </w:p>
    <w:p>
      <w:pPr>
        <w:pStyle w:val="ListParagraph"/>
        <w:numPr>
          <w:ilvl w:val="0"/>
          <w:numId w:val="1"/>
        </w:numPr>
        <w:spacing w:after="60"/>
      </w:pPr>
      <w:r>
        <w:t xml:space="preserve">Hover previews recognise only Playful icon IDs (a hyphenated name ending in four digits).</w:t>
      </w:r>
    </w:p>
    <w:p>
      <w:pPr>
        <w:pStyle w:val="ListParagraph"/>
        <w:numPr>
          <w:ilvl w:val="0"/>
          <w:numId w:val="1"/>
        </w:numPr>
        <w:spacing w:after="60"/>
      </w:pPr>
      <w:r>
        <w:t xml:space="preserve">Some copy formats from the retired "Auric Artisan Icons" gallery (Vue single-file component, web component, CSS class and sprite) are not offered, because they depend on runtime files an extension cannot ship.</w:t>
      </w:r>
    </w:p>
    <w:p>
      <w:pPr>
        <w:pStyle w:val="ListParagraph"/>
        <w:numPr>
          <w:ilvl w:val="0"/>
          <w:numId w:val="1"/>
        </w:numPr>
        <w:spacing w:after="60"/>
      </w:pPr>
      <w:r>
        <w:t xml:space="preserve">Licence: free to use for any purpose; redistribution, republishing, resale and derivative releases are not permitted.</w:t>
      </w:r>
    </w:p>
    <w:p>
      <w:r>
        <w:rPr>
          <w:b/>
          <w:bCs/>
          <w:color w:val="6F5710"/>
          <w:sz w:val="16"/>
          <w:szCs w:val="16"/>
        </w:rPr>
        <w:t xml:space="preserve">VS CODE EXTENSIONS › AURIC ICONS: PLAYFUL</w:t>
      </w:r>
    </w:p>
    <w:p>
      <w:pPr>
        <w:pStyle w:val="Heading1"/>
      </w:pPr>
      <w:r>
        <w:t xml:space="preserve">Privacy</w:t>
      </w:r>
    </w:p>
    <w:p>
      <w:pPr>
        <w:spacing w:after="200"/>
      </w:pPr>
      <w:r>
        <w:rPr>
          <w:i/>
          <w:iCs/>
          <w:color w:val="4A453E"/>
        </w:rPr>
        <w:t xml:space="preserve">What Auric Icons: Playful stores, where, and confirmation that it makes no network requests.</w:t>
      </w:r>
    </w:p>
    <w:p>
      <w:pPr>
        <w:spacing w:after="120"/>
      </w:pPr>
      <w:r>
        <w:t xml:space="preserve">Auric Icons: Playful runs entirely inside VS Code. It has no telemetry, no account and no network access at runtime.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Settings</w:t>
            </w:r>
          </w:p>
        </w:tc>
        <w:tc>
          <w:tcPr>
            <w:tcW w:type="pct" w:w="50%"/>
          </w:tcPr>
          <w:p>
            <w:r>
              <w:t xml:space="preserve">Your VS Code settings under </w:t>
            </w:r>
            <w:r>
              <w:rPr>
                <w:rFonts w:ascii="Consolas" w:cs="Consolas" w:eastAsia="Consolas" w:hAnsi="Consolas"/>
                <w:shd w:fill="F3EEE3" w:color="auto" w:val="clear"/>
              </w:rPr>
              <w:t xml:space="preserve">auricIconsPlayful.library.*</w:t>
            </w:r>
            <w:r>
              <w:t xml:space="preserve">.</w:t>
            </w:r>
          </w:p>
        </w:tc>
      </w:tr>
      <w:tr>
        <w:tc>
          <w:tcPr>
            <w:tcW w:type="pct" w:w="50%"/>
          </w:tcPr>
          <w:p>
            <w:r>
              <w:t xml:space="preserve">Likes (up to 500), recent icons (up to 60), learned preferences, dismissed tips</w:t>
            </w:r>
          </w:p>
        </w:tc>
        <w:tc>
          <w:tcPr>
            <w:tcW w:type="pct" w:w="50%"/>
          </w:tcPr>
          <w:p>
            <w:r>
              <w:t xml:space="preserve">VS Code's extension storage on this machine.</w:t>
            </w:r>
          </w:p>
        </w:tc>
      </w:tr>
      <w:tr>
        <w:tc>
          <w:tcPr>
            <w:tcW w:type="pct" w:w="50%"/>
          </w:tcPr>
          <w:p>
            <w:r>
              <w:t xml:space="preserve">Search, filters, variant and preview surface</w:t>
            </w:r>
          </w:p>
        </w:tc>
        <w:tc>
          <w:tcPr>
            <w:tcW w:type="pct" w:w="50%"/>
          </w:tcPr>
          <w:p>
            <w:r>
              <w:t xml:space="preserve">The view's saved state in VS Code.</w:t>
            </w:r>
          </w:p>
        </w:tc>
      </w:tr>
    </w:tbl>
    <w:p/>
    <w:p>
      <w:pPr>
        <w:spacing w:after="120"/>
      </w:pPr>
      <w:r>
        <w:t xml:space="preserve">For recommendations and smart insert, the extension reads the language, file name and up to about 60 lines around the cursor of the active editor. This stays in memory and is never stored or sent.</w:t>
      </w:r>
    </w:p>
    <w:p>
      <w:pPr>
        <w:spacing w:after="120"/>
      </w:pPr>
      <w:r>
        <w:t xml:space="preserve">Inserting changes your editor content, copying writes to the clipboard, and saving writes a file only where you choose in a save dialog.</w:t>
      </w:r>
    </w:p>
    <w:p>
      <w:r>
        <w:rPr>
          <w:b/>
          <w:bCs/>
          <w:color w:val="6F5710"/>
          <w:sz w:val="16"/>
          <w:szCs w:val="16"/>
        </w:rPr>
        <w:t xml:space="preserve">VS CODE EXTENSIONS › AURIC ICONS: PLAYFUL</w:t>
      </w:r>
    </w:p>
    <w:p>
      <w:pPr>
        <w:pStyle w:val="Heading1"/>
      </w:pPr>
      <w:r>
        <w:t xml:space="preserve">Release notes</w:t>
      </w:r>
    </w:p>
    <w:p>
      <w:pPr>
        <w:spacing w:after="200"/>
      </w:pPr>
      <w:r>
        <w:rPr>
          <w:i/>
          <w:iCs/>
          <w:color w:val="4A453E"/>
        </w:rPr>
        <w:t xml:space="preserve">User-facing history of Auric Icons: Playful.</w:t>
      </w:r>
    </w:p>
    <w:p>
      <w:pPr>
        <w:pStyle w:val="Heading2"/>
      </w:pPr>
      <w:r>
        <w:t xml:space="preserve">0.12.1</w:t>
      </w:r>
    </w:p>
    <w:p>
      <w:pPr>
        <w:spacing w:after="120"/>
      </w:pPr>
      <w:r>
        <w:t xml:space="preserve">The current Marketplace version.</w:t>
      </w:r>
    </w:p>
    <w:p>
      <w:pPr>
        <w:pStyle w:val="ListParagraph"/>
        <w:numPr>
          <w:ilvl w:val="0"/>
          <w:numId w:val="1"/>
        </w:numPr>
        <w:spacing w:after="60"/>
      </w:pPr>
      <w:r>
        <w:t xml:space="preserve">Now covered by the Auric Artisan Free Use Licence 2.0 instead of MIT. It stays free to install and use for any purpose; redistribution, republishing to any marketplace, resale and derivative releases are no longer permitted.</w:t>
      </w:r>
    </w:p>
    <w:p>
      <w:pPr>
        <w:pStyle w:val="Heading2"/>
      </w:pPr>
      <w:r>
        <w:t xml:space="preserve">0.12.0</w:t>
      </w:r>
    </w:p>
    <w:p>
      <w:pPr>
        <w:pStyle w:val="ListParagraph"/>
        <w:numPr>
          <w:ilvl w:val="0"/>
          <w:numId w:val="1"/>
        </w:numPr>
        <w:spacing w:after="60"/>
      </w:pPr>
      <w:r>
        <w:t xml:space="preserve">Marketplace README images now display correctly.</w:t>
      </w:r>
    </w:p>
    <w:p>
      <w:pPr>
        <w:pStyle w:val="ListParagraph"/>
        <w:numPr>
          <w:ilvl w:val="0"/>
          <w:numId w:val="1"/>
        </w:numPr>
        <w:spacing w:after="60"/>
      </w:pPr>
      <w:r>
        <w:t xml:space="preserve">Future Auric icon collections can join the shared library without every extension being updated.</w:t>
      </w:r>
    </w:p>
    <w:p>
      <w:pPr>
        <w:pStyle w:val="ListParagraph"/>
        <w:numPr>
          <w:ilvl w:val="0"/>
          <w:numId w:val="1"/>
        </w:numPr>
        <w:spacing w:after="60"/>
      </w:pPr>
      <w:r>
        <w:t xml:space="preserve">The library view, palette entries and shared shortcuts are disabled while another icon collection or Auric Artisan Icon Studio hosts the library.</w:t>
      </w:r>
    </w:p>
    <w:p>
      <w:pPr>
        <w:pStyle w:val="Heading2"/>
      </w:pPr>
      <w:r>
        <w:t xml:space="preserve">0.11.0</w:t>
      </w:r>
    </w:p>
    <w:p>
      <w:pPr>
        <w:pStyle w:val="ListParagraph"/>
        <w:numPr>
          <w:ilvl w:val="0"/>
          <w:numId w:val="1"/>
        </w:numPr>
        <w:spacing w:after="60"/>
      </w:pPr>
      <w:r>
        <w:t xml:space="preserve">The catalog grew from 1,220 to all 1,225 icons after five pieces of artwork were repaired.</w:t>
      </w:r>
    </w:p>
    <w:p>
      <w:pPr>
        <w:pStyle w:val="ListParagraph"/>
        <w:numPr>
          <w:ilvl w:val="0"/>
          <w:numId w:val="1"/>
        </w:numPr>
        <w:spacing w:after="60"/>
      </w:pPr>
      <w:r>
        <w:t xml:space="preserve">New Marketplace artwork.</w:t>
      </w:r>
    </w:p>
    <w:p>
      <w:pPr>
        <w:pStyle w:val="ListParagraph"/>
        <w:numPr>
          <w:ilvl w:val="0"/>
          <w:numId w:val="1"/>
        </w:numPr>
        <w:spacing w:after="60"/>
      </w:pPr>
      <w:r>
        <w:t xml:space="preserve">The shared library gained keyboard and pointer enlargement and a remembered </w:t>
      </w:r>
      <w:r>
        <w:rPr>
          <w:b/>
          <w:bCs/>
        </w:rPr>
        <w:t xml:space="preserve">Auto</w:t>
      </w:r>
      <w:r>
        <w:t xml:space="preserve">, </w:t>
      </w:r>
      <w:r>
        <w:rPr>
          <w:b/>
          <w:bCs/>
        </w:rPr>
        <w:t xml:space="preserve">Light</w:t>
      </w:r>
      <w:r>
        <w:t xml:space="preserve"> or </w:t>
      </w:r>
      <w:r>
        <w:rPr>
          <w:b/>
          <w:bCs/>
        </w:rPr>
        <w:t xml:space="preserve">Dark</w:t>
      </w:r>
      <w:r>
        <w:t xml:space="preserve"> preview surface.</w:t>
      </w:r>
    </w:p>
    <w:p>
      <w:pPr>
        <w:pStyle w:val="Heading2"/>
      </w:pPr>
      <w:r>
        <w:t xml:space="preserve">0.1.0</w:t>
      </w:r>
    </w:p>
    <w:p>
      <w:pPr>
        <w:pStyle w:val="ListParagraph"/>
        <w:numPr>
          <w:ilvl w:val="0"/>
          <w:numId w:val="1"/>
        </w:numPr>
        <w:spacing w:after="60"/>
      </w:pPr>
      <w:r>
        <w:t xml:space="preserve">Initial release: 1,220 icons in four variants (Color, Outline, Filled, Small) and 24 categories, with the Icon Library, smart search, smart insert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nine copy formats, hover previews, likes and recents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and per-file recommendations.</w:t>
      </w:r>
    </w:p>
    <w:p>
      <w:pPr>
        <w:pStyle w:val="ListParagraph"/>
        <w:numPr>
          <w:ilvl w:val="0"/>
          <w:numId w:val="1"/>
        </w:numPr>
        <w:spacing w:after="60"/>
      </w:pPr>
      <w:r>
        <w:t xml:space="preserve">Cooperates with Auric Icons: Modern and Drawn in one merged library.</w:t>
      </w:r>
    </w:p>
    <w:p>
      <w:pPr>
        <w:pStyle w:val="ListParagraph"/>
        <w:numPr>
          <w:ilvl w:val="0"/>
          <w:numId w:val="1"/>
        </w:numPr>
        <w:spacing w:after="60"/>
      </w:pPr>
      <w:r>
        <w:t xml:space="preserve">Succeeds the retired, never-published "Auric Artisan Icons" gallery extension. Its file icon theme is replaced by Auric Icons: Modern's.</w:t>
      </w:r>
    </w:p>
    <w:p>
      <w:r>
        <w:rPr>
          <w:b/>
          <w:bCs/>
          <w:color w:val="6F5710"/>
          <w:sz w:val="16"/>
          <w:szCs w:val="16"/>
        </w:rPr>
        <w:t xml:space="preserve">VS CODE EXTENSIONS › AURIC ICONS: PLAYFUL</w:t>
      </w:r>
    </w:p>
    <w:p>
      <w:pPr>
        <w:pStyle w:val="Heading1"/>
      </w:pPr>
      <w:r>
        <w:t xml:space="preserve">Related extensions and comparison</w:t>
      </w:r>
    </w:p>
    <w:p>
      <w:pPr>
        <w:spacing w:after="200"/>
      </w:pPr>
      <w:r>
        <w:rPr>
          <w:i/>
          <w:iCs/>
          <w:color w:val="4A453E"/>
        </w:rPr>
        <w:t xml:space="preserve">How Auric Icons: Playful compares with Modern, Drawn, Icon Studio, Icon Hub, File Icons, Emoji and the Icon Pack.</w:t>
      </w:r>
    </w:p>
    <w:p>
      <w:pPr>
        <w:pStyle w:val="Heading2"/>
      </w:pPr>
      <w: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Main job</w:t>
            </w:r>
          </w:p>
        </w:tc>
        <w:tc>
          <w:tcPr>
            <w:tcW w:type="pct" w:w="20%"/>
            <w:shd w:fill="F7F3EA" w:color="auto" w:val="clear"/>
          </w:tcPr>
          <w:p>
            <w:r>
              <w:rPr>
                <w:b/>
                <w:bCs/>
              </w:rPr>
              <w:t xml:space="preserve">Explorer file icon theme</w:t>
            </w:r>
          </w:p>
        </w:tc>
        <w:tc>
          <w:tcPr>
            <w:tcW w:type="pct" w:w="20%"/>
            <w:shd w:fill="F7F3EA" w:color="auto" w:val="clear"/>
          </w:tcPr>
          <w:p>
            <w:r>
              <w:rPr>
                <w:b/>
                <w:bCs/>
              </w:rPr>
              <w:t xml:space="preserve">Artwork</w:t>
            </w:r>
          </w:p>
        </w:tc>
        <w:tc>
          <w:tcPr>
            <w:tcW w:type="pct" w:w="20%"/>
            <w:shd w:fill="F7F3EA" w:color="auto" w:val="clear"/>
          </w:tcPr>
          <w:p>
            <w:r>
              <w:rPr>
                <w:b/>
                <w:bCs/>
              </w:rPr>
              <w:t xml:space="preserve">Network</w:t>
            </w:r>
          </w:p>
        </w:tc>
      </w:tr>
      <w:tr>
        <w:tc>
          <w:tcPr>
            <w:tcW w:type="pct" w:w="20%"/>
          </w:tcPr>
          <w:p>
            <w:r>
              <w:t xml:space="preserve">Auric Icons: Playful</w:t>
            </w:r>
          </w:p>
        </w:tc>
        <w:tc>
          <w:tcPr>
            <w:tcW w:type="pct" w:w="20%"/>
          </w:tcPr>
          <w:p>
            <w:r>
              <w:t xml:space="preserve">Emoji-style icon library.</w:t>
            </w:r>
          </w:p>
        </w:tc>
        <w:tc>
          <w:tcPr>
            <w:tcW w:type="pct" w:w="20%"/>
          </w:tcPr>
          <w:p>
            <w:r>
              <w:t xml:space="preserve">No</w:t>
            </w:r>
          </w:p>
        </w:tc>
        <w:tc>
          <w:tcPr>
            <w:tcW w:type="pct" w:w="20%"/>
          </w:tcPr>
          <w:p>
            <w:r>
              <w:t xml:space="preserve">1,225 icons</w:t>
            </w:r>
          </w:p>
        </w:tc>
        <w:tc>
          <w:tcPr>
            <w:tcW w:type="pct" w:w="20%"/>
          </w:tcPr>
          <w:p>
            <w:r>
              <w:t xml:space="preserve">None</w:t>
            </w:r>
          </w:p>
        </w:tc>
      </w:tr>
      <w:tr>
        <w:tc>
          <w:tcPr>
            <w:tcW w:type="pct" w:w="20%"/>
          </w:tcPr>
          <w:p>
            <w:r>
              <w:t xml:space="preserve">Auric Icons: Modern</w:t>
            </w:r>
          </w:p>
        </w:tc>
        <w:tc>
          <w:tcPr>
            <w:tcW w:type="pct" w:w="20%"/>
          </w:tcPr>
          <w:p>
            <w:r>
              <w:t xml:space="preserve">Modern icon library plus the Modern file and folder icon theme.</w:t>
            </w:r>
          </w:p>
        </w:tc>
        <w:tc>
          <w:tcPr>
            <w:tcW w:type="pct" w:w="20%"/>
          </w:tcPr>
          <w:p>
            <w:r>
              <w:t xml:space="preserve">Yes: </w:t>
            </w:r>
            <w:r>
              <w:rPr>
                <w:b/>
                <w:bCs/>
              </w:rPr>
              <w:t xml:space="preserve">Auric Icons: Modern</w:t>
            </w:r>
          </w:p>
        </w:tc>
        <w:tc>
          <w:tcPr>
            <w:tcW w:type="pct" w:w="20%"/>
          </w:tcPr>
          <w:p>
            <w:r>
              <w:t xml:space="preserve">720 library icons; 408 theme icons</w:t>
            </w:r>
          </w:p>
        </w:tc>
        <w:tc>
          <w:tcPr>
            <w:tcW w:type="pct" w:w="20%"/>
          </w:tcPr>
          <w:p>
            <w:r>
              <w:t xml:space="preserve">None</w:t>
            </w:r>
          </w:p>
        </w:tc>
      </w:tr>
      <w:tr>
        <w:tc>
          <w:tcPr>
            <w:tcW w:type="pct" w:w="20%"/>
          </w:tcPr>
          <w:p>
            <w:r>
              <w:t xml:space="preserve">Auric Icons: Drawn</w:t>
            </w:r>
          </w:p>
        </w:tc>
        <w:tc>
          <w:tcPr>
            <w:tcW w:type="pct" w:w="20%"/>
          </w:tcPr>
          <w:p>
            <w:r>
              <w:t xml:space="preserve">Warm Drawn icon library.</w:t>
            </w:r>
          </w:p>
        </w:tc>
        <w:tc>
          <w:tcPr>
            <w:tcW w:type="pct" w:w="20%"/>
          </w:tcPr>
          <w:p>
            <w:r>
              <w:t xml:space="preserve">No</w:t>
            </w:r>
          </w:p>
        </w:tc>
        <w:tc>
          <w:tcPr>
            <w:tcW w:type="pct" w:w="20%"/>
          </w:tcPr>
          <w:p>
            <w:r>
              <w:t xml:space="preserve">480 icons</w:t>
            </w:r>
          </w:p>
        </w:tc>
        <w:tc>
          <w:tcPr>
            <w:tcW w:type="pct" w:w="20%"/>
          </w:tcPr>
          <w:p>
            <w:r>
              <w:t xml:space="preserve">None</w:t>
            </w:r>
          </w:p>
        </w:tc>
      </w:tr>
      <w:tr>
        <w:tc>
          <w:tcPr>
            <w:tcW w:type="pct" w:w="20%"/>
          </w:tcPr>
          <w:p>
            <w:r>
              <w:t xml:space="preserve">Icon Studio</w:t>
            </w:r>
          </w:p>
        </w:tc>
        <w:tc>
          <w:tcPr>
            <w:tcW w:type="pct" w:w="20%"/>
          </w:tcPr>
          <w:p>
            <w:r>
              <w:t xml:space="preserve">One offline studio for every Auric collection, emoji and seven open-source sets.</w:t>
            </w:r>
          </w:p>
        </w:tc>
        <w:tc>
          <w:tcPr>
            <w:tcW w:type="pct" w:w="20%"/>
          </w:tcPr>
          <w:p>
            <w:r>
              <w:t xml:space="preserve">No</w:t>
            </w:r>
          </w:p>
        </w:tc>
        <w:tc>
          <w:tcPr>
            <w:tcW w:type="pct" w:w="20%"/>
          </w:tcPr>
          <w:p>
            <w:r>
              <w:t xml:space="preserve">17,234 entries in 11 collections</w:t>
            </w:r>
          </w:p>
        </w:tc>
        <w:tc>
          <w:tcPr>
            <w:tcW w:type="pct" w:w="20%"/>
          </w:tcPr>
          <w:p>
            <w:r>
              <w:t xml:space="preserve">None</w:t>
            </w:r>
          </w:p>
        </w:tc>
      </w:tr>
      <w:tr>
        <w:tc>
          <w:tcPr>
            <w:tcW w:type="pct" w:w="20%"/>
          </w:tcPr>
          <w:p>
            <w:r>
              <w:t xml:space="preserve">Icon Hub</w:t>
            </w:r>
          </w:p>
        </w:tc>
        <w:tc>
          <w:tcPr>
            <w:tcW w:type="pct" w:w="20%"/>
          </w:tcPr>
          <w:p>
            <w:r>
              <w:t xml:space="preserve">Seven open-source sets with colour and stroke controls, sprite and ZIP export, and CDN insertion.</w:t>
            </w:r>
          </w:p>
        </w:tc>
        <w:tc>
          <w:tcPr>
            <w:tcW w:type="pct" w:w="20%"/>
          </w:tcPr>
          <w:p>
            <w:r>
              <w:t xml:space="preserve">No</w:t>
            </w:r>
          </w:p>
        </w:tc>
        <w:tc>
          <w:tcPr>
            <w:tcW w:type="pct" w:w="20%"/>
          </w:tcPr>
          <w:p>
            <w:r>
              <w:t xml:space="preserve">12,895 icons</w:t>
            </w:r>
          </w:p>
        </w:tc>
        <w:tc>
          <w:tcPr>
            <w:tcW w:type="pct" w:w="20%"/>
          </w:tcPr>
          <w:p>
            <w:r>
              <w:t xml:space="preserve">Optional metadata checks; CDN output loads from the web</w:t>
            </w:r>
          </w:p>
        </w:tc>
      </w:tr>
      <w:tr>
        <w:tc>
          <w:tcPr>
            <w:tcW w:type="pct" w:w="20%"/>
          </w:tcPr>
          <w:p>
            <w:r>
              <w:t xml:space="preserve">File Icons</w:t>
            </w:r>
          </w:p>
        </w:tc>
        <w:tc>
          <w:tcPr>
            <w:tcW w:type="pct" w:w="20%"/>
          </w:tcPr>
          <w:p>
            <w:r>
              <w:t xml:space="preserve">Explorer file and folder icons in three styles, plus File Icon Studio.</w:t>
            </w:r>
          </w:p>
        </w:tc>
        <w:tc>
          <w:tcPr>
            <w:tcW w:type="pct" w:w="20%"/>
          </w:tcPr>
          <w:p>
            <w:r>
              <w:t xml:space="preserve">Yes: Facet, Playful and Modern</w:t>
            </w:r>
          </w:p>
        </w:tc>
        <w:tc>
          <w:tcPr>
            <w:tcW w:type="pct" w:w="20%"/>
          </w:tcPr>
          <w:p>
            <w:r>
              <w:t xml:space="preserve">1,464 SVG assets</w:t>
            </w:r>
          </w:p>
        </w:tc>
        <w:tc>
          <w:tcPr>
            <w:tcW w:type="pct" w:w="20%"/>
          </w:tcPr>
          <w:p>
            <w:r>
              <w:t xml:space="preserve">None</w:t>
            </w:r>
          </w:p>
        </w:tc>
      </w:tr>
      <w:tr>
        <w:tc>
          <w:tcPr>
            <w:tcW w:type="pct" w:w="20%"/>
          </w:tcPr>
          <w:p>
            <w:r>
              <w:t xml:space="preserve">Emoji</w:t>
            </w:r>
          </w:p>
        </w:tc>
        <w:tc>
          <w:tcPr>
            <w:tcW w:type="pct" w:w="20%"/>
          </w:tcPr>
          <w:p>
            <w:r>
              <w:t xml:space="preserve">Emoji Studio for Unicode emoji.</w:t>
            </w:r>
          </w:p>
        </w:tc>
        <w:tc>
          <w:tcPr>
            <w:tcW w:type="pct" w:w="20%"/>
          </w:tcPr>
          <w:p>
            <w:r>
              <w:t xml:space="preserve">No</w:t>
            </w:r>
          </w:p>
        </w:tc>
        <w:tc>
          <w:tcPr>
            <w:tcW w:type="pct" w:w="20%"/>
          </w:tcPr>
          <w:p>
            <w:r>
              <w:t xml:space="preserve">1,914 emoji</w:t>
            </w:r>
          </w:p>
        </w:tc>
        <w:tc>
          <w:tcPr>
            <w:tcW w:type="pct" w:w="20%"/>
          </w:tcPr>
          <w:p>
            <w:r>
              <w:t xml:space="preserve">None</w:t>
            </w:r>
          </w:p>
        </w:tc>
      </w:tr>
      <w:tr>
        <w:tc>
          <w:tcPr>
            <w:tcW w:type="pct" w:w="20%"/>
          </w:tcPr>
          <w:p>
            <w:r>
              <w:t xml:space="preserve">Icon Pack</w:t>
            </w:r>
          </w:p>
        </w:tc>
        <w:tc>
          <w:tcPr>
            <w:tcW w:type="pct" w:w="20%"/>
          </w:tcPr>
          <w:p>
            <w:r>
              <w:t xml:space="preserve">Installs Modern, Playful, Drawn and Emoji together.</w:t>
            </w:r>
          </w:p>
        </w:tc>
        <w:tc>
          <w:tcPr>
            <w:tcW w:type="pct" w:w="20%"/>
          </w:tcPr>
          <w:p>
            <w:r>
              <w:t xml:space="preserve">Through Modern</w:t>
            </w:r>
          </w:p>
        </w:tc>
        <w:tc>
          <w:tcPr>
            <w:tcW w:type="pct" w:w="20%"/>
          </w:tcPr>
          <w:p>
            <w:r>
              <w:t xml:space="preserve">None of its own</w:t>
            </w:r>
          </w:p>
        </w:tc>
        <w:tc>
          <w:tcPr>
            <w:tcW w:type="pct" w:w="20%"/>
          </w:tcPr>
          <w:p>
            <w:r>
              <w:t xml:space="preserve">Needs the Marketplace to install</w:t>
            </w:r>
          </w:p>
        </w:tc>
      </w:tr>
    </w:tbl>
    <w:p/>
    <w:p>
      <w:pPr>
        <w:pStyle w:val="Heading2"/>
      </w:pPr>
      <w:r>
        <w:t xml:space="preserve">Two different "Playful"s</w:t>
      </w:r>
    </w:p>
    <w:p>
      <w:pPr>
        <w:pStyle w:val="ListParagraph"/>
        <w:numPr>
          <w:ilvl w:val="0"/>
          <w:numId w:val="1"/>
        </w:numPr>
        <w:spacing w:after="60"/>
      </w:pPr>
      <w:r>
        <w:rPr>
          <w:b/>
          <w:bCs/>
        </w:rPr>
        <w:t xml:space="preserve">Auric Icons: Playful</w:t>
      </w:r>
      <w:r>
        <w:t xml:space="preserve"> (this extension): 1,225 emoji-style icons for inserting into code.</w:t>
      </w:r>
    </w:p>
    <w:p>
      <w:pPr>
        <w:pStyle w:val="ListParagraph"/>
        <w:numPr>
          <w:ilvl w:val="0"/>
          <w:numId w:val="1"/>
        </w:numPr>
        <w:spacing w:after="60"/>
      </w:pPr>
      <w:r>
        <w:rPr>
          <w:b/>
          <w:bCs/>
        </w:rPr>
        <w:t xml:space="preserve">Playful style in Auric Artisan File Icons</w:t>
      </w:r>
      <w:r>
        <w:t xml:space="preserve">: 500 SVG file and folder icons for the Explorer.</w:t>
      </w:r>
    </w:p>
    <w:p>
      <w:pPr>
        <w:spacing w:after="120"/>
      </w:pPr>
      <w:r>
        <w:t xml:space="preserve">They share a name but not artwork.</w:t>
      </w:r>
    </w:p>
    <w:p>
      <w:pPr>
        <w:pStyle w:val="Heading2"/>
      </w:pPr>
      <w:r>
        <w:t xml:space="preserve">How the three collections merge</w:t>
      </w:r>
    </w:p>
    <w:p>
      <w:pPr>
        <w:pStyle w:val="ListParagraph"/>
        <w:numPr>
          <w:ilvl w:val="0"/>
          <w:numId w:val="1"/>
        </w:numPr>
        <w:spacing w:after="60"/>
      </w:pPr>
      <w:r>
        <w:t xml:space="preserve">Install Playful with Modern and/or Drawn and one extension hosts a single merged library, with a </w:t>
      </w:r>
      <w:r>
        <w:rPr>
          <w:b/>
          <w:bCs/>
        </w:rPr>
        <w:t xml:space="preserve">Library</w:t>
      </w:r>
      <w:r>
        <w:t xml:space="preserve"> filter, collection badges and every collection's variants. See </w:t>
      </w:r>
      <w:r>
        <w:t xml:space="preserve">Use Playful with Modern and Drawn</w:t>
      </w:r>
      <w:r>
        <w:t xml:space="preserve">.</w:t>
      </w:r>
    </w:p>
    <w:p>
      <w:pPr>
        <w:pStyle w:val="ListParagraph"/>
        <w:numPr>
          <w:ilvl w:val="0"/>
          <w:numId w:val="1"/>
        </w:numPr>
        <w:spacing w:after="60"/>
      </w:pPr>
      <w:r>
        <w:t xml:space="preserve">Install Auric Artisan Icon Studio and, by default, it hosts all three instead.</w:t>
      </w:r>
    </w:p>
    <w:p>
      <w:pPr>
        <w:pStyle w:val="ListParagraph"/>
        <w:numPr>
          <w:ilvl w:val="0"/>
          <w:numId w:val="1"/>
        </w:numPr>
        <w:spacing w:after="60"/>
      </w:pPr>
      <w:r>
        <w:t xml:space="preserve">Likes and recent icons stay with the extension that owns each icon.</w:t>
      </w:r>
    </w:p>
    <w:p>
      <w:pPr>
        <w:pStyle w:val="Heading2"/>
      </w:pPr>
      <w:r>
        <w:t xml:space="preserve">Other related pages</w:t>
      </w:r>
    </w:p>
    <w:p>
      <w:pPr>
        <w:pStyle w:val="ListParagraph"/>
        <w:numPr>
          <w:ilvl w:val="0"/>
          <w:numId w:val="1"/>
        </w:numPr>
        <w:spacing w:after="60"/>
      </w:pPr>
      <w:r>
        <w:t xml:space="preserve">Install and set up</w:t>
      </w:r>
    </w:p>
    <w:p>
      <w:pPr>
        <w:pStyle w:val="ListParagraph"/>
        <w:numPr>
          <w:ilvl w:val="0"/>
          <w:numId w:val="1"/>
        </w:numPr>
        <w:spacing w:after="60"/>
      </w:pPr>
      <w:r>
        <w:t xml:space="preserve">Icon Library on the website</w:t>
      </w:r>
    </w:p>
    <w:p>
      <w:r>
        <w:br w:type="page"/>
      </w:r>
    </w:p>
    <w:p>
      <w:r>
        <w:rPr>
          <w:b/>
          <w:bCs/>
          <w:color w:val="6F5710"/>
          <w:sz w:val="16"/>
          <w:szCs w:val="16"/>
        </w:rPr>
        <w:t xml:space="preserve">VS CODE EXTENSIONS › AURIC ARTISAN EMOJI</w:t>
      </w:r>
    </w:p>
    <w:p>
      <w:pPr>
        <w:pStyle w:val="Heading1"/>
      </w:pPr>
      <w:r>
        <w:t xml:space="preserve">Auric Artisan Emoji</w:t>
      </w:r>
    </w:p>
    <w:p>
      <w:pPr>
        <w:spacing w:after="200"/>
      </w:pPr>
      <w:r>
        <w:rPr>
          <w:i/>
          <w:iCs/>
          <w:color w:val="4A453E"/>
        </w:rPr>
        <w:t xml:space="preserve">What the Auric Artisan Emoji extension is, who it is for, how to install it and where to find each guide.</w:t>
      </w:r>
    </w:p>
    <w:p>
      <w:pPr>
        <w:spacing w:after="120"/>
      </w:pPr>
      <w:r>
        <w:t xml:space="preserve">Auric Artisan Emoji is a local emoji workspace for Visual Studio Code. It lets you search 1,914 emoji and put them straight into your code: from a searchable Quick Pick, from </w:t>
      </w:r>
      <w:r>
        <w:rPr>
          <w:b/>
          <w:bCs/>
        </w:rPr>
        <w:t xml:space="preserve">Emoji Studio</w:t>
      </w:r>
      <w:r>
        <w:t xml:space="preserve"> in the sidebar or an editor tab, from shortcode suggestions as you type, or from a hover over a shortcode such as </w:t>
      </w:r>
      <w:r>
        <w:rPr>
          <w:rFonts w:ascii="Consolas" w:cs="Consolas" w:eastAsia="Consolas" w:hAnsi="Consolas"/>
          <w:shd w:fill="F3EEE3" w:color="auto" w:val="clear"/>
        </w:rPr>
        <w:t xml:space="preserve">:rocket:</w:t>
      </w:r>
      <w:r>
        <w:t xml:space="preserve">.</w:t>
      </w:r>
    </w:p>
    <w:p>
      <w:pPr>
        <w:spacing w:after="120"/>
      </w:pPr>
      <w:r>
        <w:t xml:space="preserve">Emoji Studio has four views (</w:t>
      </w:r>
      <w:r>
        <w:rPr>
          <w:b/>
          <w:bCs/>
        </w:rPr>
        <w:t xml:space="preserve">Library</w:t>
      </w:r>
      <w:r>
        <w:t xml:space="preserve">, </w:t>
      </w:r>
      <w:r>
        <w:rPr>
          <w:b/>
          <w:bCs/>
        </w:rPr>
        <w:t xml:space="preserve">For you</w:t>
      </w:r>
      <w:r>
        <w:t xml:space="preserve">, </w:t>
      </w:r>
      <w:r>
        <w:rPr>
          <w:b/>
          <w:bCs/>
        </w:rPr>
        <w:t xml:space="preserve">Favorites</w:t>
      </w:r>
      <w:r>
        <w:t xml:space="preserve"> and </w:t>
      </w:r>
      <w:r>
        <w:rPr>
          <w:b/>
          <w:bCs/>
        </w:rPr>
        <w:t xml:space="preserve">Recent</w:t>
      </w:r>
      <w:r>
        <w:t xml:space="preserve">), nine categories, six skin-tone choices, quick filters and grid or list layouts. An inspector shows each emoji's shortcode, code points, emoji version, keywords and related emoji, and previews its text in six output formats: the emoji itself, a shortcode, Unicode code points, HTML entities, a JavaScript escape or a CSS escape. You can also collect several emoji into a sequence and insert them together.</w:t>
      </w:r>
    </w:p>
    <w:p>
      <w:pPr>
        <w:spacing w:after="120"/>
      </w:pPr>
      <w:r>
        <w:t xml:space="preserve">The Studio can be shown in English or Hindi, and Hindi search words such as </w:t>
      </w:r>
      <w:r>
        <w:rPr>
          <w:rFonts w:ascii="Consolas" w:cs="Consolas" w:eastAsia="Consolas" w:hAnsi="Consolas"/>
          <w:shd w:fill="F3EEE3" w:color="auto" w:val="clear"/>
        </w:rPr>
        <w:t xml:space="preserve">दिल</w:t>
      </w:r>
      <w:r>
        <w:t xml:space="preserve"> or </w:t>
      </w:r>
      <w:r>
        <w:rPr>
          <w:rFonts w:ascii="Consolas" w:cs="Consolas" w:eastAsia="Consolas" w:hAnsi="Consolas"/>
          <w:shd w:fill="F3EEE3" w:color="auto" w:val="clear"/>
        </w:rPr>
        <w:t xml:space="preserve">धन्यवाद</w:t>
      </w:r>
      <w:r>
        <w:t xml:space="preserve"> find emoji. Everything is bundled and stays on your machine.</w:t>
      </w:r>
    </w:p>
    <w:p>
      <w:pPr>
        <w:pStyle w:val="Heading2"/>
      </w:pPr>
      <w:r>
        <w:t xml:space="preserve">Who it is for</w:t>
      </w:r>
    </w:p>
    <w:p>
      <w:pPr>
        <w:pStyle w:val="ListParagraph"/>
        <w:numPr>
          <w:ilvl w:val="0"/>
          <w:numId w:val="1"/>
        </w:numPr>
        <w:spacing w:after="60"/>
      </w:pPr>
      <w:r>
        <w:t xml:space="preserve">Developers writing commit messages, documentation, UI strings, tests or chat bots that use emoji.</w:t>
      </w:r>
    </w:p>
    <w:p>
      <w:pPr>
        <w:pStyle w:val="ListParagraph"/>
        <w:numPr>
          <w:ilvl w:val="0"/>
          <w:numId w:val="1"/>
        </w:numPr>
        <w:spacing w:after="60"/>
      </w:pPr>
      <w:r>
        <w:t xml:space="preserve">Front-end developers who need the right escape for HTML, JavaScript or CSS.</w:t>
      </w:r>
    </w:p>
    <w:p>
      <w:pPr>
        <w:pStyle w:val="ListParagraph"/>
        <w:numPr>
          <w:ilvl w:val="0"/>
          <w:numId w:val="1"/>
        </w:numPr>
        <w:spacing w:after="60"/>
      </w:pPr>
      <w:r>
        <w:t xml:space="preserve">Hindi-speaking users who want a Hindi Emoji Studio.</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qpemr0ldkklpwqkfwzmpl">
              <w:r>
                <w:rPr>
                  <w:rStyle w:val="Hyperlink"/>
                </w:rPr>
                <w:t xml:space="preserve">https://marketplace.visualstudio.com/items?itemName=auric-artisan.auric-artisan-emoji</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auric-artisan.auric-artisan-emoji</w:t>
            </w:r>
          </w:p>
        </w:tc>
      </w:tr>
      <w:tr>
        <w:tc>
          <w:tcPr>
            <w:tcW w:type="pct" w:w="50%"/>
          </w:tcPr>
          <w:p>
            <w:r>
              <w:t xml:space="preserve">Current version</w:t>
            </w:r>
          </w:p>
        </w:tc>
        <w:tc>
          <w:tcPr>
            <w:tcW w:type="pct" w:w="50%"/>
          </w:tcPr>
          <w:p>
            <w:r>
              <w:t xml:space="preserve">0.2.0</w:t>
            </w:r>
          </w:p>
        </w:tc>
      </w:tr>
      <w:tr>
        <w:tc>
          <w:tcPr>
            <w:tcW w:type="pct" w:w="50%"/>
          </w:tcPr>
          <w:p>
            <w:r>
              <w:t xml:space="preserve">Requires</w:t>
            </w:r>
          </w:p>
        </w:tc>
        <w:tc>
          <w:tcPr>
            <w:tcW w:type="pct" w:w="50%"/>
          </w:tcPr>
          <w:p>
            <w:r>
              <w:t xml:space="preserve">Visual Studio Code 1.85 or later</w:t>
            </w:r>
          </w:p>
        </w:tc>
      </w:tr>
      <w:tr>
        <w:tc>
          <w:tcPr>
            <w:tcW w:type="pct" w:w="50%"/>
          </w:tcPr>
          <w:p>
            <w:r>
              <w:t xml:space="preserve">Price</w:t>
            </w:r>
          </w:p>
        </w:tc>
        <w:tc>
          <w:tcPr>
            <w:tcW w:type="pct" w:w="50%"/>
          </w:tcPr>
          <w:p>
            <w:r>
              <w:t xml:space="preserve">Free to install and use; no account required</w:t>
            </w:r>
          </w:p>
        </w:tc>
      </w:tr>
    </w:tbl>
    <w:p/>
    <w:p>
      <w:pPr>
        <w:shd w:fill="F3EEE3" w:color="auto" w:val="clear"/>
        <w:spacing w:after="0"/>
      </w:pPr>
      <w:r>
        <w:rPr>
          <w:rFonts w:ascii="Consolas" w:cs="Consolas" w:eastAsia="Consolas" w:hAnsi="Consolas"/>
          <w:sz w:val="18"/>
          <w:szCs w:val="18"/>
        </w:rPr>
        <w:t xml:space="preserve">code --install-extension auric-artisan.auric-artisan-emoji</w:t>
      </w:r>
    </w:p>
    <w:p/>
    <w:p>
      <w:pPr>
        <w:spacing w:after="120"/>
      </w:pPr>
      <w:r>
        <w:t xml:space="preserve">Emoji is also installed by the </w:t>
      </w:r>
      <w:r>
        <w:t xml:space="preserve">Auric Artisan Icon Pack</w:t>
      </w:r>
      <w:r>
        <w:t xml:space="preserve">.</w:t>
      </w:r>
    </w:p>
    <w:p>
      <w:pPr>
        <w:pStyle w:val="Heading2"/>
      </w:pPr>
      <w:r>
        <w:t xml:space="preserve">Quick start</w:t>
      </w:r>
    </w:p>
    <w:p>
      <w:pPr>
        <w:pStyle w:val="ListParagraph"/>
        <w:numPr>
          <w:ilvl w:val="0"/>
          <w:numId w:val="134"/>
        </w:numPr>
        <w:spacing w:after="60"/>
      </w:pPr>
      <w:r>
        <w:t xml:space="preserve">Install the extension.</w:t>
      </w:r>
    </w:p>
    <w:p>
      <w:pPr>
        <w:pStyle w:val="ListParagraph"/>
        <w:numPr>
          <w:ilvl w:val="0"/>
          <w:numId w:val="134"/>
        </w:numPr>
        <w:spacing w:after="60"/>
      </w:pPr>
      <w:r>
        <w:t xml:space="preserve">Open a text file and place the cursor where the emoji should go.</w:t>
      </w:r>
    </w:p>
    <w:p>
      <w:pPr>
        <w:pStyle w:val="ListParagraph"/>
        <w:numPr>
          <w:ilvl w:val="0"/>
          <w:numId w:val="13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on macOS) for </w:t>
      </w:r>
      <w:r>
        <w:rPr>
          <w:b/>
          <w:bCs/>
        </w:rPr>
        <w:t xml:space="preserve">Quick Insert Emoji</w:t>
      </w:r>
      <w:r>
        <w:t xml:space="preserve">.</w:t>
      </w:r>
    </w:p>
    <w:p>
      <w:pPr>
        <w:pStyle w:val="ListParagraph"/>
        <w:numPr>
          <w:ilvl w:val="0"/>
          <w:numId w:val="134"/>
        </w:numPr>
        <w:spacing w:after="60"/>
      </w:pPr>
      <w:r>
        <w:t xml:space="preserve">Type a word, such as </w:t>
      </w:r>
      <w:r>
        <w:rPr>
          <w:rFonts w:ascii="Consolas" w:cs="Consolas" w:eastAsia="Consolas" w:hAnsi="Consolas"/>
          <w:shd w:fill="F3EEE3" w:color="auto" w:val="clear"/>
        </w:rPr>
        <w:t xml:space="preserve">rocket</w:t>
      </w:r>
      <w:r>
        <w:t xml:space="preserve">, and press </w:t>
      </w:r>
      <w:r>
        <w:rPr>
          <w:rFonts w:ascii="Consolas" w:cs="Consolas" w:eastAsia="Consolas" w:hAnsi="Consolas"/>
          <w:shd w:fill="F3EEE3" w:color="auto" w:val="clear"/>
        </w:rPr>
        <w:t xml:space="preserve">Enter</w:t>
      </w:r>
      <w:r>
        <w:t xml:space="preserve">. The emoji is inserted.</w:t>
      </w:r>
    </w:p>
    <w:p>
      <w:pPr>
        <w:pStyle w:val="ListParagraph"/>
        <w:numPr>
          <w:ilvl w:val="0"/>
          <w:numId w:val="134"/>
        </w:numPr>
        <w:spacing w:after="60"/>
      </w:pPr>
      <w:r>
        <w:t xml:space="preserve">Type </w:t>
      </w:r>
      <w:r>
        <w:rPr>
          <w:rFonts w:ascii="Consolas" w:cs="Consolas" w:eastAsia="Consolas" w:hAnsi="Consolas"/>
          <w:shd w:fill="F3EEE3" w:color="auto" w:val="clear"/>
        </w:rPr>
        <w:t xml:space="preserve">:spa</w:t>
      </w:r>
      <w:r>
        <w:t xml:space="preserve"> in your file and accept the </w:t>
      </w:r>
      <w:r>
        <w:rPr>
          <w:rFonts w:ascii="Consolas" w:cs="Consolas" w:eastAsia="Consolas" w:hAnsi="Consolas"/>
          <w:shd w:fill="F3EEE3" w:color="auto" w:val="clear"/>
        </w:rPr>
        <w:t xml:space="preserve">:sparkles:</w:t>
      </w:r>
      <w:r>
        <w:t xml:space="preserve"> suggestion (the sparkles emoji).</w:t>
      </w:r>
    </w:p>
    <w:p>
      <w:pPr>
        <w:pStyle w:val="ListParagraph"/>
        <w:numPr>
          <w:ilvl w:val="0"/>
          <w:numId w:val="13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to open Emoji Studio beside your code.</w:t>
      </w:r>
    </w:p>
    <w:p>
      <w:pPr>
        <w:pStyle w:val="ListParagraph"/>
        <w:numPr>
          <w:ilvl w:val="0"/>
          <w:numId w:val="134"/>
        </w:numPr>
        <w:spacing w:after="60"/>
      </w:pPr>
      <w:r>
        <w:t xml:space="preserve">In the Studio, select a skin tone, then select </w:t>
      </w:r>
      <w:r>
        <w:rPr>
          <w:b/>
          <w:bCs/>
        </w:rPr>
        <w:t xml:space="preserve">Insert</w:t>
      </w:r>
      <w:r>
        <w:t xml:space="preserve"> on a card.</w:t>
      </w:r>
    </w:p>
    <w:p>
      <w:pPr>
        <w:pStyle w:val="Heading2"/>
      </w:pPr>
      <w:r>
        <w:t xml:space="preserve">What you can do</w:t>
      </w:r>
    </w:p>
    <w:p>
      <w:pPr>
        <w:pStyle w:val="ListParagraph"/>
        <w:numPr>
          <w:ilvl w:val="0"/>
          <w:numId w:val="1"/>
        </w:numPr>
        <w:spacing w:after="60"/>
      </w:pPr>
      <w:r>
        <w:t xml:space="preserve">Search by name, keyword, exact emoji, shortcode, code point (such as </w:t>
      </w:r>
      <w:r>
        <w:rPr>
          <w:rFonts w:ascii="Consolas" w:cs="Consolas" w:eastAsia="Consolas" w:hAnsi="Consolas"/>
          <w:shd w:fill="F3EEE3" w:color="auto" w:val="clear"/>
        </w:rPr>
        <w:t xml:space="preserve">U+1F680</w:t>
      </w:r>
      <w:r>
        <w:t xml:space="preserve">) or common Hindi words.</w:t>
      </w:r>
    </w:p>
    <w:p>
      <w:pPr>
        <w:pStyle w:val="ListParagraph"/>
        <w:numPr>
          <w:ilvl w:val="0"/>
          <w:numId w:val="1"/>
        </w:numPr>
        <w:spacing w:after="60"/>
      </w:pPr>
      <w:r>
        <w:t xml:space="preserve">Browse nine categories, and filter to curated, skin-tone-capable or newest emoji.</w:t>
      </w:r>
    </w:p>
    <w:p>
      <w:pPr>
        <w:pStyle w:val="ListParagraph"/>
        <w:numPr>
          <w:ilvl w:val="0"/>
          <w:numId w:val="1"/>
        </w:numPr>
        <w:spacing w:after="60"/>
      </w:pPr>
      <w:r>
        <w:t xml:space="preserve">Insert at every cursor in one undo step, with automatic spacing.</w:t>
      </w:r>
    </w:p>
    <w:p>
      <w:pPr>
        <w:pStyle w:val="ListParagraph"/>
        <w:numPr>
          <w:ilvl w:val="0"/>
          <w:numId w:val="1"/>
        </w:numPr>
        <w:spacing w:after="60"/>
      </w:pPr>
      <w:r>
        <w:t xml:space="preserve">Copy in six formats and set your default copy format.</w:t>
      </w:r>
    </w:p>
    <w:p>
      <w:pPr>
        <w:pStyle w:val="ListParagraph"/>
        <w:numPr>
          <w:ilvl w:val="0"/>
          <w:numId w:val="1"/>
        </w:numPr>
        <w:spacing w:after="60"/>
      </w:pPr>
      <w:r>
        <w:t xml:space="preserve">Choose a default skin tone (330 catalog entries support tones).</w:t>
      </w:r>
    </w:p>
    <w:p>
      <w:pPr>
        <w:pStyle w:val="ListParagraph"/>
        <w:numPr>
          <w:ilvl w:val="0"/>
          <w:numId w:val="1"/>
        </w:numPr>
        <w:spacing w:after="60"/>
      </w:pPr>
      <w:r>
        <w:t xml:space="preserve">Keep favorites and recent emoji, and get </w:t>
      </w:r>
      <w:r>
        <w:rPr>
          <w:b/>
          <w:bCs/>
        </w:rPr>
        <w:t xml:space="preserve">For you</w:t>
      </w:r>
      <w:r>
        <w:t xml:space="preserve"> suggestions.</w:t>
      </w:r>
    </w:p>
    <w:p>
      <w:pPr>
        <w:pStyle w:val="ListParagraph"/>
        <w:numPr>
          <w:ilvl w:val="0"/>
          <w:numId w:val="1"/>
        </w:numPr>
        <w:spacing w:after="60"/>
      </w:pPr>
      <w:r>
        <w:t xml:space="preserve">Compose a sequence of up to 50 emoji and insert or copy it at once.</w:t>
      </w:r>
    </w:p>
    <w:p>
      <w:pPr>
        <w:pStyle w:val="ListParagraph"/>
        <w:numPr>
          <w:ilvl w:val="0"/>
          <w:numId w:val="1"/>
        </w:numPr>
        <w:spacing w:after="60"/>
      </w:pPr>
      <w:r>
        <w:t xml:space="preserve">Replace </w:t>
      </w:r>
      <w:r>
        <w:rPr>
          <w:rFonts w:ascii="Consolas" w:cs="Consolas" w:eastAsia="Consolas" w:hAnsi="Consolas"/>
          <w:shd w:fill="F3EEE3" w:color="auto" w:val="clear"/>
        </w:rPr>
        <w:t xml:space="preserve">:shortcodes:</w:t>
      </w:r>
      <w:r>
        <w:t xml:space="preserve"> in a selection with emoji, get completions after </w:t>
      </w:r>
      <w:r>
        <w:rPr>
          <w:rFonts w:ascii="Consolas" w:cs="Consolas" w:eastAsia="Consolas" w:hAnsi="Consolas"/>
          <w:shd w:fill="F3EEE3" w:color="auto" w:val="clear"/>
        </w:rPr>
        <w:t xml:space="preserve">:</w:t>
      </w:r>
      <w:r>
        <w:t xml:space="preserve">, and insert from a code hover.</w:t>
      </w:r>
    </w:p>
    <w:p>
      <w:pPr>
        <w:pStyle w:val="ListParagraph"/>
        <w:numPr>
          <w:ilvl w:val="0"/>
          <w:numId w:val="1"/>
        </w:numPr>
        <w:spacing w:after="60"/>
      </w:pPr>
      <w:r>
        <w:t xml:space="preserve">Switch the Studio between English and Hindi.</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Insert from the editor</w:t>
      </w:r>
    </w:p>
    <w:p>
      <w:pPr>
        <w:pStyle w:val="ListParagraph"/>
        <w:numPr>
          <w:ilvl w:val="0"/>
          <w:numId w:val="1"/>
        </w:numPr>
        <w:spacing w:after="60"/>
      </w:pPr>
      <w:r>
        <w:t xml:space="preserve">Use Emoji Studio</w:t>
      </w:r>
    </w:p>
    <w:p>
      <w:pPr>
        <w:pStyle w:val="ListParagraph"/>
        <w:numPr>
          <w:ilvl w:val="0"/>
          <w:numId w:val="1"/>
        </w:numPr>
        <w:spacing w:after="60"/>
      </w:pPr>
      <w:r>
        <w:t xml:space="preserve">Inspector, skin tones and output formats</w:t>
      </w:r>
    </w:p>
    <w:p>
      <w:pPr>
        <w:pStyle w:val="ListParagraph"/>
        <w:numPr>
          <w:ilvl w:val="0"/>
          <w:numId w:val="1"/>
        </w:numPr>
        <w:spacing w:after="60"/>
      </w:pPr>
      <w:r>
        <w:t xml:space="preserve">Compose a sequence</w:t>
      </w:r>
    </w:p>
    <w:p>
      <w:pPr>
        <w:pStyle w:val="ListParagraph"/>
        <w:numPr>
          <w:ilvl w:val="0"/>
          <w:numId w:val="1"/>
        </w:numPr>
        <w:spacing w:after="60"/>
      </w:pPr>
      <w:r>
        <w:t xml:space="preserve">Interface language</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ARTISAN EMOJI</w:t>
      </w:r>
    </w:p>
    <w:p>
      <w:pPr>
        <w:pStyle w:val="Heading1"/>
      </w:pPr>
      <w:r>
        <w:t xml:space="preserve">Auric Artisan Emoji guides</w:t>
      </w:r>
    </w:p>
    <w:p>
      <w:pPr>
        <w:spacing w:after="200"/>
      </w:pPr>
      <w:r>
        <w:rPr>
          <w:i/>
          <w:iCs/>
          <w:color w:val="4A453E"/>
        </w:rPr>
        <w:t xml:space="preserve">Contents of the Auric Artisan Emoji guides folder, with one line on each guide.</w:t>
      </w:r>
    </w:p>
    <w:p>
      <w:pPr>
        <w:spacing w:after="120"/>
      </w:pPr>
      <w:r>
        <w:t xml:space="preserve">This folder holds the task guides and the complete reference for Auric Artisan Emoji. Start with Getting started, then use the guide for how you prefer to work: from the editor, or from Emoji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insert a first emoji, open Emoji Studio and tour it.</w:t>
            </w:r>
          </w:p>
        </w:tc>
      </w:tr>
      <w:tr>
        <w:tc>
          <w:tcPr>
            <w:tcW w:type="pct" w:w="50%"/>
          </w:tcPr>
          <w:p>
            <w:r>
              <w:t xml:space="preserve">insert-from-the-editor.md</w:t>
            </w:r>
          </w:p>
        </w:tc>
        <w:tc>
          <w:tcPr>
            <w:tcW w:type="pct" w:w="50%"/>
          </w:tcPr>
          <w:p>
            <w:r>
              <w:t xml:space="preserve">Quick Insert, shortcode completions, code hovers, replacing shortcodes, recent and favorite pickers.</w:t>
            </w:r>
          </w:p>
        </w:tc>
      </w:tr>
      <w:tr>
        <w:tc>
          <w:tcPr>
            <w:tcW w:type="pct" w:w="50%"/>
          </w:tcPr>
          <w:p>
            <w:r>
              <w:t xml:space="preserve">emoji-studio.md</w:t>
            </w:r>
          </w:p>
        </w:tc>
        <w:tc>
          <w:tcPr>
            <w:tcW w:type="pct" w:w="50%"/>
          </w:tcPr>
          <w:p>
            <w:r>
              <w:t xml:space="preserve">Search, views, categories, filters, layouts, cards, suggestions and Workspace overview.</w:t>
            </w:r>
          </w:p>
        </w:tc>
      </w:tr>
      <w:tr>
        <w:tc>
          <w:tcPr>
            <w:tcW w:type="pct" w:w="50%"/>
          </w:tcPr>
          <w:p>
            <w:r>
              <w:t xml:space="preserve">inspector-tones-and-formats.md</w:t>
            </w:r>
          </w:p>
        </w:tc>
        <w:tc>
          <w:tcPr>
            <w:tcW w:type="pct" w:w="50%"/>
          </w:tcPr>
          <w:p>
            <w:r>
              <w:t xml:space="preserve">The inspector, skin tones and the six output formats.</w:t>
            </w:r>
          </w:p>
        </w:tc>
      </w:tr>
      <w:tr>
        <w:tc>
          <w:tcPr>
            <w:tcW w:type="pct" w:w="50%"/>
          </w:tcPr>
          <w:p>
            <w:r>
              <w:t xml:space="preserve">sequences.md</w:t>
            </w:r>
          </w:p>
        </w:tc>
        <w:tc>
          <w:tcPr>
            <w:tcW w:type="pct" w:w="50%"/>
          </w:tcPr>
          <w:p>
            <w:r>
              <w:t xml:space="preserve">Collect several emoji and insert or copy them together.</w:t>
            </w:r>
          </w:p>
        </w:tc>
      </w:tr>
      <w:tr>
        <w:tc>
          <w:tcPr>
            <w:tcW w:type="pct" w:w="50%"/>
          </w:tcPr>
          <w:p>
            <w:r>
              <w:t xml:space="preserve">interface-language.md</w:t>
            </w:r>
          </w:p>
        </w:tc>
        <w:tc>
          <w:tcPr>
            <w:tcW w:type="pct" w:w="50%"/>
          </w:tcPr>
          <w:p>
            <w:r>
              <w:t xml:space="preserve">English and Hindi in the Studio.</w:t>
            </w:r>
          </w:p>
        </w:tc>
      </w:tr>
      <w:tr>
        <w:tc>
          <w:tcPr>
            <w:tcW w:type="pct" w:w="50%"/>
          </w:tcPr>
          <w:p>
            <w:r>
              <w:t xml:space="preserve">reference.md</w:t>
            </w:r>
          </w:p>
        </w:tc>
        <w:tc>
          <w:tcPr>
            <w:tcW w:type="pct" w:w="50%"/>
          </w:tcPr>
          <w:p>
            <w:r>
              <w:t xml:space="preserve">Every command, keybinding, setting, key, category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EMOJI</w:t>
      </w:r>
    </w:p>
    <w:p>
      <w:pPr>
        <w:pStyle w:val="Heading1"/>
      </w:pPr>
      <w:r>
        <w:t xml:space="preserve">Getting started with Auric Artisan Emoji</w:t>
      </w:r>
    </w:p>
    <w:p>
      <w:pPr>
        <w:spacing w:after="200"/>
      </w:pPr>
      <w:r>
        <w:rPr>
          <w:i/>
          <w:iCs/>
          <w:color w:val="4A453E"/>
        </w:rPr>
        <w:t xml:space="preserve">Install Auric Artisan Emoji, insert a first emoji, open Emoji Studio and tour its screen.</w:t>
      </w:r>
    </w:p>
    <w:p>
      <w:pPr>
        <w:pStyle w:val="Heading2"/>
      </w:pPr>
      <w:r>
        <w:t xml:space="preserve">Before you begin</w:t>
      </w:r>
    </w:p>
    <w:p>
      <w:pPr>
        <w:pStyle w:val="ListParagraph"/>
        <w:numPr>
          <w:ilvl w:val="0"/>
          <w:numId w:val="1"/>
        </w:numPr>
        <w:spacing w:after="60"/>
      </w:pPr>
      <w:r>
        <w:t xml:space="preserve">You need Visual Studio Code 1.85 or later.</w:t>
      </w:r>
    </w:p>
    <w:p>
      <w:pPr>
        <w:pStyle w:val="ListParagraph"/>
        <w:numPr>
          <w:ilvl w:val="0"/>
          <w:numId w:val="1"/>
        </w:numPr>
        <w:spacing w:after="60"/>
      </w:pPr>
      <w:r>
        <w:t xml:space="preserve">The extension works offline and in untrusted and virtual workspaces. It never runs workspace code.</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Artisan Emoji</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auric-artisan.auric-artisan-emoji</w:t>
      </w:r>
    </w:p>
    <w:p/>
    <w:p>
      <w:pPr>
        <w:spacing w:after="120"/>
      </w:pPr>
      <w:r>
        <w:t xml:space="preserve">For a local </w:t>
      </w:r>
      <w:r>
        <w:rPr>
          <w:rFonts w:ascii="Consolas" w:cs="Consolas" w:eastAsia="Consolas" w:hAnsi="Consolas"/>
          <w:shd w:fill="F3EEE3" w:color="auto" w:val="clear"/>
        </w:rPr>
        <w:t xml:space="preserve">.vsix</w:t>
      </w:r>
      <w:r>
        <w:t xml:space="preserve">, use </w:t>
      </w:r>
      <w:r>
        <w:rPr>
          <w:b/>
          <w:bCs/>
        </w:rPr>
        <w:t xml:space="preserve">Extensions</w:t>
      </w:r>
      <w:r>
        <w:t xml:space="preserve"> › </w:t>
      </w:r>
      <w:r>
        <w:rPr>
          <w:b/>
          <w:bCs/>
        </w:rPr>
        <w:t xml:space="preserve">…</w:t>
      </w:r>
      <w:r>
        <w:t xml:space="preserve"> › </w:t>
      </w:r>
      <w:r>
        <w:rPr>
          <w:b/>
          <w:bCs/>
        </w:rPr>
        <w:t xml:space="preserve">Install from VSIX…</w:t>
      </w:r>
      <w:r>
        <w:t xml:space="preserve">.</w:t>
      </w:r>
    </w:p>
    <w:p>
      <w:pPr>
        <w:pStyle w:val="Heading2"/>
      </w:pPr>
      <w:r>
        <w:t xml:space="preserve">2. Insert your first emoji</w:t>
      </w:r>
    </w:p>
    <w:p>
      <w:pPr>
        <w:pStyle w:val="ListParagraph"/>
        <w:numPr>
          <w:ilvl w:val="0"/>
          <w:numId w:val="135"/>
        </w:numPr>
        <w:spacing w:after="60"/>
      </w:pPr>
      <w:r>
        <w:t xml:space="preserve">Open a text file and place the cursor.</w:t>
      </w:r>
    </w:p>
    <w:p>
      <w:pPr>
        <w:pStyle w:val="ListParagraph"/>
        <w:numPr>
          <w:ilvl w:val="0"/>
          <w:numId w:val="135"/>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on macOS), or right-click and choose </w:t>
      </w:r>
      <w:r>
        <w:rPr>
          <w:b/>
          <w:bCs/>
        </w:rPr>
        <w:t xml:space="preserve">Quick Insert Emoji</w:t>
      </w:r>
      <w:r>
        <w:t xml:space="preserve">.</w:t>
      </w:r>
    </w:p>
    <w:p>
      <w:pPr>
        <w:pStyle w:val="ListParagraph"/>
        <w:numPr>
          <w:ilvl w:val="0"/>
          <w:numId w:val="135"/>
        </w:numPr>
        <w:spacing w:after="60"/>
      </w:pPr>
      <w:r>
        <w:t xml:space="preserve">Type </w:t>
      </w:r>
      <w:r>
        <w:rPr>
          <w:rFonts w:ascii="Consolas" w:cs="Consolas" w:eastAsia="Consolas" w:hAnsi="Consolas"/>
          <w:shd w:fill="F3EEE3" w:color="auto" w:val="clear"/>
        </w:rPr>
        <w:t xml:space="preserve">rocket</w:t>
      </w:r>
      <w:r>
        <w:t xml:space="preserve"> and press </w:t>
      </w:r>
      <w:r>
        <w:rPr>
          <w:rFonts w:ascii="Consolas" w:cs="Consolas" w:eastAsia="Consolas" w:hAnsi="Consolas"/>
          <w:shd w:fill="F3EEE3" w:color="auto" w:val="clear"/>
        </w:rPr>
        <w:t xml:space="preserve">Enter</w:t>
      </w:r>
      <w:r>
        <w:t xml:space="preserve">. The rocket emoji is inserted.</w:t>
      </w:r>
    </w:p>
    <w:p>
      <w:pPr>
        <w:pStyle w:val="Heading2"/>
      </w:pPr>
      <w:r>
        <w:t xml:space="preserve">3. Open Emoji Studio</w:t>
      </w:r>
    </w:p>
    <w:p>
      <w:pPr>
        <w:pStyle w:val="ListParagraph"/>
        <w:numPr>
          <w:ilvl w:val="0"/>
          <w:numId w:val="1"/>
        </w:numPr>
        <w:spacing w:after="60"/>
      </w:pPr>
      <w:r>
        <w:rPr>
          <w:b/>
          <w:bCs/>
        </w:rPr>
        <w:t xml:space="preserve">Sidebar:</w:t>
      </w:r>
      <w:r>
        <w:t xml:space="preserve"> select </w:t>
      </w:r>
      <w:r>
        <w:rPr>
          <w:b/>
          <w:bCs/>
        </w:rPr>
        <w:t xml:space="preserve">Auric Emoji</w:t>
      </w:r>
      <w:r>
        <w:t xml:space="preserve"> in the Activity Bar (view name </w:t>
      </w:r>
      <w:r>
        <w:rPr>
          <w:b/>
          <w:bCs/>
        </w:rPr>
        <w:t xml:space="preserve">Emoji Studio</w:t>
      </w:r>
      <w:r>
        <w:t xml:space="preserve">).</w:t>
      </w:r>
    </w:p>
    <w:p>
      <w:pPr>
        <w:pStyle w:val="ListParagraph"/>
        <w:numPr>
          <w:ilvl w:val="0"/>
          <w:numId w:val="1"/>
        </w:numPr>
        <w:spacing w:after="60"/>
      </w:pPr>
      <w:r>
        <w:rPr>
          <w:b/>
          <w:bCs/>
        </w:rPr>
        <w:t xml:space="preserve">Editor tab:</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run </w:t>
      </w:r>
      <w:r>
        <w:rPr>
          <w:b/>
          <w:bCs/>
        </w:rPr>
        <w:t xml:space="preserve">Auric Artisan Emoji: Open Emoji Studio</w:t>
      </w:r>
      <w:r>
        <w:t xml:space="preserve">, or select the </w:t>
      </w:r>
      <w:r>
        <w:rPr>
          <w:b/>
          <w:bCs/>
        </w:rPr>
        <w:t xml:space="preserve">Emoji</w:t>
      </w:r>
      <w:r>
        <w:t xml:space="preserve"> item in the status bar.</w:t>
      </w:r>
    </w:p>
    <w:p>
      <w:pPr>
        <w:spacing w:after="120"/>
      </w:pPr>
      <w:r>
        <w:t xml:space="preserve">The editor tab opens beside your code. The sidebar is compact, with visible card actions.</w:t>
      </w:r>
    </w:p>
    <w:p>
      <w:pPr>
        <w:pStyle w:val="Heading2"/>
      </w:pPr>
      <w:r>
        <w:t xml:space="preserve">4. Tour the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Contents</w:t>
            </w:r>
          </w:p>
        </w:tc>
      </w:tr>
      <w:tr>
        <w:tc>
          <w:tcPr>
            <w:tcW w:type="pct" w:w="50%"/>
          </w:tcPr>
          <w:p>
            <w:r>
              <w:t xml:space="preserve">Brand bar</w:t>
            </w:r>
          </w:p>
        </w:tc>
        <w:tc>
          <w:tcPr>
            <w:tcW w:type="pct" w:w="50%"/>
          </w:tcPr>
          <w:p>
            <w:r>
              <w:t xml:space="preserve">"Auric Artisan / Emoji Studio", the website link, </w:t>
            </w:r>
            <w:r>
              <w:rPr>
                <w:b/>
                <w:bCs/>
              </w:rPr>
              <w:t xml:space="preserve">Language</w:t>
            </w:r>
            <w:r>
              <w:t xml:space="preserve"> (</w:t>
            </w:r>
            <w:r>
              <w:rPr>
                <w:b/>
                <w:bCs/>
              </w:rPr>
              <w:t xml:space="preserve">Auto</w:t>
            </w:r>
            <w:r>
              <w:t xml:space="preserve">, </w:t>
            </w:r>
            <w:r>
              <w:rPr>
                <w:b/>
                <w:bCs/>
              </w:rPr>
              <w:t xml:space="preserve">EN</w:t>
            </w:r>
            <w:r>
              <w:t xml:space="preserve">, </w:t>
            </w:r>
            <w:r>
              <w:rPr>
                <w:b/>
                <w:bCs/>
              </w:rPr>
              <w:t xml:space="preserve">हिं</w:t>
            </w:r>
            <w:r>
              <w:t xml:space="preserve">) and </w:t>
            </w:r>
            <w:r>
              <w:rPr>
                <w:b/>
                <w:bCs/>
              </w:rPr>
              <w:t xml:space="preserve">Offline · private</w:t>
            </w:r>
            <w:r>
              <w:t xml:space="preserve">.</w:t>
            </w:r>
          </w:p>
        </w:tc>
      </w:tr>
      <w:tr>
        <w:tc>
          <w:tcPr>
            <w:tcW w:type="pct" w:w="50%"/>
          </w:tcPr>
          <w:p>
            <w:r>
              <w:t xml:space="preserve">Brand bar buttons</w:t>
            </w:r>
          </w:p>
        </w:tc>
        <w:tc>
          <w:tcPr>
            <w:tcW w:type="pct" w:w="50%"/>
          </w:tcPr>
          <w:p>
            <w:r>
              <w:rPr>
                <w:b/>
                <w:bCs/>
              </w:rPr>
              <w:t xml:space="preserve">Customize Emoji Studio</w:t>
            </w:r>
            <w:r>
              <w:t xml:space="preserve"> (gear) and, in the sidebar, </w:t>
            </w:r>
            <w:r>
              <w:rPr>
                <w:b/>
                <w:bCs/>
              </w:rPr>
              <w:t xml:space="preserve">Open Emoji Studio in an editor tab</w:t>
            </w:r>
            <w:r>
              <w:t xml:space="preserve">.</w:t>
            </w:r>
          </w:p>
        </w:tc>
      </w:tr>
      <w:tr>
        <w:tc>
          <w:tcPr>
            <w:tcW w:type="pct" w:w="50%"/>
          </w:tcPr>
          <w:p>
            <w:r>
              <w:t xml:space="preserve">Tabs</w:t>
            </w:r>
          </w:p>
        </w:tc>
        <w:tc>
          <w:tcPr>
            <w:tcW w:type="pct" w:w="50%"/>
          </w:tcPr>
          <w:p>
            <w:r>
              <w:rPr>
                <w:b/>
                <w:bCs/>
              </w:rPr>
              <w:t xml:space="preserve">01 Library</w:t>
            </w:r>
            <w:r>
              <w:t xml:space="preserve">, </w:t>
            </w:r>
            <w:r>
              <w:rPr>
                <w:b/>
                <w:bCs/>
              </w:rPr>
              <w:t xml:space="preserve">02 For you</w:t>
            </w:r>
            <w:r>
              <w:t xml:space="preserve">, </w:t>
            </w:r>
            <w:r>
              <w:rPr>
                <w:b/>
                <w:bCs/>
              </w:rPr>
              <w:t xml:space="preserve">03 Favorites</w:t>
            </w:r>
            <w:r>
              <w:t xml:space="preserve">, </w:t>
            </w:r>
            <w:r>
              <w:rPr>
                <w:b/>
                <w:bCs/>
              </w:rPr>
              <w:t xml:space="preserve">04 Recent</w:t>
            </w:r>
            <w:r>
              <w:t xml:space="preserve">, with counts.</w:t>
            </w:r>
          </w:p>
        </w:tc>
      </w:tr>
      <w:tr>
        <w:tc>
          <w:tcPr>
            <w:tcW w:type="pct" w:w="50%"/>
          </w:tcPr>
          <w:p>
            <w:r>
              <w:t xml:space="preserve">Workspace overview</w:t>
            </w:r>
          </w:p>
        </w:tc>
        <w:tc>
          <w:tcPr>
            <w:tcW w:type="pct" w:w="50%"/>
          </w:tcPr>
          <w:p>
            <w:r>
              <w:t xml:space="preserve">Collapsed by default. Quick tools (</w:t>
            </w:r>
            <w:r>
              <w:rPr>
                <w:b/>
                <w:bCs/>
              </w:rPr>
              <w:t xml:space="preserve">Quick insert</w:t>
            </w:r>
            <w:r>
              <w:t xml:space="preserve">, </w:t>
            </w:r>
            <w:r>
              <w:rPr>
                <w:b/>
                <w:bCs/>
              </w:rPr>
              <w:t xml:space="preserve">Replace shortcodes</w:t>
            </w:r>
            <w:r>
              <w:t xml:space="preserve">, </w:t>
            </w:r>
            <w:r>
              <w:rPr>
                <w:b/>
                <w:bCs/>
              </w:rPr>
              <w:t xml:space="preserve">Keyboard map →</w:t>
            </w:r>
            <w:r>
              <w:t xml:space="preserve">), the </w:t>
            </w:r>
            <w:r>
              <w:rPr>
                <w:b/>
                <w:bCs/>
              </w:rPr>
              <w:t xml:space="preserve">Active file</w:t>
            </w:r>
            <w:r>
              <w:t xml:space="preserve"> card and library statistics.</w:t>
            </w:r>
          </w:p>
        </w:tc>
      </w:tr>
      <w:tr>
        <w:tc>
          <w:tcPr>
            <w:tcW w:type="pct" w:w="50%"/>
          </w:tcPr>
          <w:p>
            <w:r>
              <w:t xml:space="preserve">Section heading</w:t>
            </w:r>
          </w:p>
        </w:tc>
        <w:tc>
          <w:tcPr>
            <w:tcW w:type="pct" w:w="50%"/>
          </w:tcPr>
          <w:p>
            <w:r>
              <w:t xml:space="preserve">For example "01 / Library — Find the feeling fast." with a hint.</w:t>
            </w:r>
          </w:p>
        </w:tc>
      </w:tr>
      <w:tr>
        <w:tc>
          <w:tcPr>
            <w:tcW w:type="pct" w:w="50%"/>
          </w:tcPr>
          <w:p>
            <w:r>
              <w:t xml:space="preserve">Filters</w:t>
            </w:r>
          </w:p>
        </w:tc>
        <w:tc>
          <w:tcPr>
            <w:tcW w:type="pct" w:w="50%"/>
          </w:tcPr>
          <w:p>
            <w:r>
              <w:rPr>
                <w:b/>
                <w:bCs/>
              </w:rPr>
              <w:t xml:space="preserve">Search</w:t>
            </w:r>
            <w:r>
              <w:t xml:space="preserve">, </w:t>
            </w:r>
            <w:r>
              <w:rPr>
                <w:b/>
                <w:bCs/>
              </w:rPr>
              <w:t xml:space="preserve">Category</w:t>
            </w:r>
            <w:r>
              <w:t xml:space="preserve"> chips, </w:t>
            </w:r>
            <w:r>
              <w:rPr>
                <w:b/>
                <w:bCs/>
              </w:rPr>
              <w:t xml:space="preserve">Skin tone</w:t>
            </w:r>
            <w:r>
              <w:t xml:space="preserve">, and in the full Studio </w:t>
            </w:r>
            <w:r>
              <w:rPr>
                <w:b/>
                <w:bCs/>
              </w:rPr>
              <w:t xml:space="preserve">Quick filter</w:t>
            </w:r>
            <w:r>
              <w:t xml:space="preserve"> and </w:t>
            </w:r>
            <w:r>
              <w:rPr>
                <w:b/>
                <w:bCs/>
              </w:rPr>
              <w:t xml:space="preserve">Density</w:t>
            </w:r>
            <w:r>
              <w:t xml:space="preserve">.</w:t>
            </w:r>
          </w:p>
        </w:tc>
      </w:tr>
      <w:tr>
        <w:tc>
          <w:tcPr>
            <w:tcW w:type="pct" w:w="50%"/>
          </w:tcPr>
          <w:p>
            <w:r>
              <w:t xml:space="preserve">Results</w:t>
            </w:r>
          </w:p>
        </w:tc>
        <w:tc>
          <w:tcPr>
            <w:tcW w:type="pct" w:w="50%"/>
          </w:tcPr>
          <w:p>
            <w:r>
              <w:t xml:space="preserve">A count, </w:t>
            </w:r>
            <w:r>
              <w:rPr>
                <w:b/>
                <w:bCs/>
              </w:rPr>
              <w:t xml:space="preserve">Clear filters</w:t>
            </w:r>
            <w:r>
              <w:t xml:space="preserve">, the </w:t>
            </w:r>
            <w:r>
              <w:rPr>
                <w:b/>
                <w:bCs/>
              </w:rPr>
              <w:t xml:space="preserve">Compose</w:t>
            </w:r>
            <w:r>
              <w:t xml:space="preserve"> switch, the </w:t>
            </w:r>
            <w:r>
              <w:rPr>
                <w:b/>
                <w:bCs/>
              </w:rPr>
              <w:t xml:space="preserve">Grid</w:t>
            </w:r>
            <w:r>
              <w:t xml:space="preserve"> / </w:t>
            </w:r>
            <w:r>
              <w:rPr>
                <w:b/>
                <w:bCs/>
              </w:rPr>
              <w:t xml:space="preserve">List</w:t>
            </w:r>
            <w:r>
              <w:t xml:space="preserve"> layout and the emoji cards.</w:t>
            </w:r>
          </w:p>
        </w:tc>
      </w:tr>
      <w:tr>
        <w:tc>
          <w:tcPr>
            <w:tcW w:type="pct" w:w="50%"/>
          </w:tcPr>
          <w:p>
            <w:r>
              <w:t xml:space="preserve">Suggested for you</w:t>
            </w:r>
          </w:p>
        </w:tc>
        <w:tc>
          <w:tcPr>
            <w:tcW w:type="pct" w:w="50%"/>
          </w:tcPr>
          <w:p>
            <w:r>
              <w:t xml:space="preserve">A rail of suggestions with </w:t>
            </w:r>
            <w:r>
              <w:rPr>
                <w:b/>
                <w:bCs/>
              </w:rPr>
              <w:t xml:space="preserve">Refresh</w:t>
            </w:r>
            <w:r>
              <w:t xml:space="preserve">.</w:t>
            </w:r>
          </w:p>
        </w:tc>
      </w:tr>
      <w:tr>
        <w:tc>
          <w:tcPr>
            <w:tcW w:type="pct" w:w="50%"/>
          </w:tcPr>
          <w:p>
            <w:r>
              <w:t xml:space="preserve">Footer</w:t>
            </w:r>
          </w:p>
        </w:tc>
        <w:tc>
          <w:tcPr>
            <w:tcW w:type="pct" w:w="50%"/>
          </w:tcPr>
          <w:p>
            <w:r>
              <w:t xml:space="preserve">The website link, "Offline · no telemetry · Unicode Emoji …", </w:t>
            </w:r>
            <w:r>
              <w:rPr>
                <w:b/>
                <w:bCs/>
              </w:rPr>
              <w:t xml:space="preserve">Keyboard map</w:t>
            </w:r>
            <w:r>
              <w:t xml:space="preserve"> and </w:t>
            </w:r>
            <w:r>
              <w:rPr>
                <w:b/>
                <w:bCs/>
              </w:rPr>
              <w:t xml:space="preserve">Settings</w:t>
            </w:r>
            <w:r>
              <w:t xml:space="preserve">.</w:t>
            </w:r>
          </w:p>
        </w:tc>
      </w:tr>
    </w:tbl>
    <w:p/>
    <w:p>
      <w:pPr>
        <w:pStyle w:val="Heading2"/>
      </w:pPr>
      <w:r>
        <w:t xml:space="preserve">5. Insert from the Studio</w:t>
      </w:r>
    </w:p>
    <w:p>
      <w:pPr>
        <w:pStyle w:val="ListParagraph"/>
        <w:numPr>
          <w:ilvl w:val="0"/>
          <w:numId w:val="136"/>
        </w:numPr>
        <w:spacing w:after="60"/>
      </w:pPr>
      <w:r>
        <w:t xml:space="preserve">Keep your file open with the cursor in place.</w:t>
      </w:r>
    </w:p>
    <w:p>
      <w:pPr>
        <w:pStyle w:val="ListParagraph"/>
        <w:numPr>
          <w:ilvl w:val="0"/>
          <w:numId w:val="136"/>
        </w:numPr>
        <w:spacing w:after="60"/>
      </w:pPr>
      <w:r>
        <w:t xml:space="preserve">In the Studio, type </w:t>
      </w:r>
      <w:r>
        <w:rPr>
          <w:rFonts w:ascii="Consolas" w:cs="Consolas" w:eastAsia="Consolas" w:hAnsi="Consolas"/>
          <w:shd w:fill="F3EEE3" w:color="auto" w:val="clear"/>
        </w:rPr>
        <w:t xml:space="preserve">party</w:t>
      </w:r>
      <w:r>
        <w:t xml:space="preserve"> in </w:t>
      </w:r>
      <w:r>
        <w:rPr>
          <w:b/>
          <w:bCs/>
        </w:rPr>
        <w:t xml:space="preserve">Search</w:t>
      </w:r>
      <w:r>
        <w:t xml:space="preserve">.</w:t>
      </w:r>
    </w:p>
    <w:p>
      <w:pPr>
        <w:pStyle w:val="ListParagraph"/>
        <w:numPr>
          <w:ilvl w:val="0"/>
          <w:numId w:val="136"/>
        </w:numPr>
        <w:spacing w:after="60"/>
      </w:pPr>
      <w:r>
        <w:t xml:space="preserve">Hover over or focus a card and select </w:t>
      </w:r>
      <w:r>
        <w:rPr>
          <w:b/>
          <w:bCs/>
        </w:rPr>
        <w:t xml:space="preserve">Insert</w:t>
      </w:r>
      <w:r>
        <w:t xml:space="preserve">. The status line confirms, for example, "Inserted … party popper.", showing the emoji and its name.</w:t>
      </w:r>
    </w:p>
    <w:p>
      <w:pPr>
        <w:spacing w:after="120"/>
      </w:pPr>
      <w:r>
        <w:t xml:space="preserve">If no editor is available, the Studio copies the emoji instead and tells you.</w:t>
      </w:r>
    </w:p>
    <w:p>
      <w:pPr>
        <w:pStyle w:val="Heading2"/>
      </w:pPr>
      <w:r>
        <w:t xml:space="preserve">Result</w:t>
      </w:r>
    </w:p>
    <w:p>
      <w:pPr>
        <w:spacing w:after="120"/>
      </w:pPr>
      <w:r>
        <w:t xml:space="preserve">You have inserted emoji from the Quick Pick and from Emoji Studio.</w:t>
      </w:r>
    </w:p>
    <w:p>
      <w:pPr>
        <w:pStyle w:val="Heading2"/>
      </w:pPr>
      <w:r>
        <w:t xml:space="preserve">Next steps</w:t>
      </w:r>
    </w:p>
    <w:p>
      <w:pPr>
        <w:pStyle w:val="ListParagraph"/>
        <w:numPr>
          <w:ilvl w:val="0"/>
          <w:numId w:val="1"/>
        </w:numPr>
        <w:spacing w:after="60"/>
      </w:pPr>
      <w:r>
        <w:t xml:space="preserve">Insert from the editor</w:t>
      </w:r>
    </w:p>
    <w:p>
      <w:pPr>
        <w:pStyle w:val="ListParagraph"/>
        <w:numPr>
          <w:ilvl w:val="0"/>
          <w:numId w:val="1"/>
        </w:numPr>
        <w:spacing w:after="60"/>
      </w:pPr>
      <w:r>
        <w:t xml:space="preserve">Use Emoji Studio</w:t>
      </w:r>
    </w:p>
    <w:p>
      <w:r>
        <w:rPr>
          <w:b/>
          <w:bCs/>
          <w:color w:val="6F5710"/>
          <w:sz w:val="16"/>
          <w:szCs w:val="16"/>
        </w:rPr>
        <w:t xml:space="preserve">VS CODE EXTENSIONS › AURIC ARTISAN EMOJI</w:t>
      </w:r>
    </w:p>
    <w:p>
      <w:pPr>
        <w:pStyle w:val="Heading1"/>
      </w:pPr>
      <w:r>
        <w:t xml:space="preserve">Use Emoji Studio</w:t>
      </w:r>
    </w:p>
    <w:p>
      <w:pPr>
        <w:spacing w:after="200"/>
      </w:pPr>
      <w:r>
        <w:rPr>
          <w:i/>
          <w:iCs/>
          <w:color w:val="4A453E"/>
        </w:rPr>
        <w:t xml:space="preserve">Search, browse and insert with Emoji Studio: views, categories, skin tones, quick filters, layouts, cards, suggestions and the Workspace overview.</w:t>
      </w:r>
    </w:p>
    <w:p>
      <w:pPr>
        <w:pStyle w:val="Heading2"/>
      </w:pPr>
      <w:r>
        <w:t xml:space="preserve">Search</w:t>
      </w:r>
    </w:p>
    <w:p>
      <w:pPr>
        <w:spacing w:after="120"/>
      </w:pPr>
      <w:r>
        <w:t xml:space="preserve">Type in </w:t>
      </w:r>
      <w:r>
        <w:rPr>
          <w:b/>
          <w:bCs/>
        </w:rPr>
        <w:t xml:space="preserve">Search</w:t>
      </w:r>
      <w:r>
        <w:t xml:space="preserve"> (placeholder "Search 1,914 emoji — name, mood, :shortcode: or U+1F680"). Press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to focus it.</w:t>
      </w:r>
    </w:p>
    <w:p>
      <w:pPr>
        <w:spacing w:after="120"/>
      </w:pPr>
      <w:r>
        <w:t xml:space="preserve">You can search by:</w:t>
      </w:r>
    </w:p>
    <w:p>
      <w:pPr>
        <w:pStyle w:val="ListParagraph"/>
        <w:numPr>
          <w:ilvl w:val="0"/>
          <w:numId w:val="1"/>
        </w:numPr>
        <w:spacing w:after="60"/>
      </w:pPr>
      <w:r>
        <w:t xml:space="preserve">name or keyword, such as </w:t>
      </w:r>
      <w:r>
        <w:rPr>
          <w:rFonts w:ascii="Consolas" w:cs="Consolas" w:eastAsia="Consolas" w:hAnsi="Consolas"/>
          <w:shd w:fill="F3EEE3" w:color="auto" w:val="clear"/>
        </w:rPr>
        <w:t xml:space="preserve">developer</w:t>
      </w:r>
      <w:r>
        <w:t xml:space="preserve"> or </w:t>
      </w:r>
      <w:r>
        <w:rPr>
          <w:rFonts w:ascii="Consolas" w:cs="Consolas" w:eastAsia="Consolas" w:hAnsi="Consolas"/>
          <w:shd w:fill="F3EEE3" w:color="auto" w:val="clear"/>
        </w:rPr>
        <w:t xml:space="preserve">thanks</w:t>
      </w:r>
      <w:r>
        <w:t xml:space="preserve">;</w:t>
      </w:r>
    </w:p>
    <w:p>
      <w:pPr>
        <w:pStyle w:val="ListParagraph"/>
        <w:numPr>
          <w:ilvl w:val="0"/>
          <w:numId w:val="1"/>
        </w:numPr>
        <w:spacing w:after="60"/>
      </w:pPr>
      <w:r>
        <w:t xml:space="preserve">an exact emoji;</w:t>
      </w:r>
    </w:p>
    <w:p>
      <w:pPr>
        <w:pStyle w:val="ListParagraph"/>
        <w:numPr>
          <w:ilvl w:val="0"/>
          <w:numId w:val="1"/>
        </w:numPr>
        <w:spacing w:after="60"/>
      </w:pPr>
      <w:r>
        <w:t xml:space="preserve">a shortcode, such as </w:t>
      </w:r>
      <w:r>
        <w:rPr>
          <w:rFonts w:ascii="Consolas" w:cs="Consolas" w:eastAsia="Consolas" w:hAnsi="Consolas"/>
          <w:shd w:fill="F3EEE3" w:color="auto" w:val="clear"/>
        </w:rPr>
        <w:t xml:space="preserve">:rocket:</w:t>
      </w:r>
      <w:r>
        <w:t xml:space="preserve">;</w:t>
      </w:r>
    </w:p>
    <w:p>
      <w:pPr>
        <w:pStyle w:val="ListParagraph"/>
        <w:numPr>
          <w:ilvl w:val="0"/>
          <w:numId w:val="1"/>
        </w:numPr>
        <w:spacing w:after="60"/>
      </w:pPr>
      <w:r>
        <w:t xml:space="preserve">a code point, such as </w:t>
      </w:r>
      <w:r>
        <w:rPr>
          <w:rFonts w:ascii="Consolas" w:cs="Consolas" w:eastAsia="Consolas" w:hAnsi="Consolas"/>
          <w:shd w:fill="F3EEE3" w:color="auto" w:val="clear"/>
        </w:rPr>
        <w:t xml:space="preserve">U+1F680</w:t>
      </w:r>
      <w:r>
        <w:t xml:space="preserve">;</w:t>
      </w:r>
    </w:p>
    <w:p>
      <w:pPr>
        <w:pStyle w:val="ListParagraph"/>
        <w:numPr>
          <w:ilvl w:val="0"/>
          <w:numId w:val="1"/>
        </w:numPr>
        <w:spacing w:after="60"/>
      </w:pPr>
      <w:r>
        <w:t xml:space="preserve">common Hindi words, such as </w:t>
      </w:r>
      <w:r>
        <w:rPr>
          <w:rFonts w:ascii="Consolas" w:cs="Consolas" w:eastAsia="Consolas" w:hAnsi="Consolas"/>
          <w:shd w:fill="F3EEE3" w:color="auto" w:val="clear"/>
        </w:rPr>
        <w:t xml:space="preserve">दिल</w:t>
      </w:r>
      <w:r>
        <w:t xml:space="preserve">, </w:t>
      </w:r>
      <w:r>
        <w:rPr>
          <w:rFonts w:ascii="Consolas" w:cs="Consolas" w:eastAsia="Consolas" w:hAnsi="Consolas"/>
          <w:shd w:fill="F3EEE3" w:color="auto" w:val="clear"/>
        </w:rPr>
        <w:t xml:space="preserve">रॉकेट</w:t>
      </w:r>
      <w:r>
        <w:t xml:space="preserve"> or </w:t>
      </w:r>
      <w:r>
        <w:rPr>
          <w:rFonts w:ascii="Consolas" w:cs="Consolas" w:eastAsia="Consolas" w:hAnsi="Consolas"/>
          <w:shd w:fill="F3EEE3" w:color="auto" w:val="clear"/>
        </w:rPr>
        <w:t xml:space="preserve">धन्यवाद</w:t>
      </w:r>
      <w:r>
        <w:t xml:space="preserve">.</w:t>
      </w:r>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Tab</w:t>
            </w:r>
          </w:p>
        </w:tc>
        <w:tc>
          <w:tcPr>
            <w:tcW w:type="pct" w:w="50%"/>
            <w:shd w:fill="F7F3EA" w:color="auto" w:val="clear"/>
          </w:tcPr>
          <w:p>
            <w:r>
              <w:rPr>
                <w:b/>
                <w:bCs/>
              </w:rPr>
              <w:t xml:space="preserve">Shows</w:t>
            </w:r>
          </w:p>
        </w:tc>
      </w:tr>
      <w:tr>
        <w:tc>
          <w:tcPr>
            <w:tcW w:type="pct" w:w="50%"/>
          </w:tcPr>
          <w:p>
            <w:r>
              <w:rPr>
                <w:b/>
                <w:bCs/>
              </w:rPr>
              <w:t xml:space="preserve">01 Library</w:t>
            </w:r>
          </w:p>
        </w:tc>
        <w:tc>
          <w:tcPr>
            <w:tcW w:type="pct" w:w="50%"/>
          </w:tcPr>
          <w:p>
            <w:r>
              <w:t xml:space="preserve">Every emoji matching the search and filters.</w:t>
            </w:r>
          </w:p>
        </w:tc>
      </w:tr>
      <w:tr>
        <w:tc>
          <w:tcPr>
            <w:tcW w:type="pct" w:w="50%"/>
          </w:tcPr>
          <w:p>
            <w:r>
              <w:rPr>
                <w:b/>
                <w:bCs/>
              </w:rPr>
              <w:t xml:space="preserve">02 For you</w:t>
            </w:r>
          </w:p>
        </w:tc>
        <w:tc>
          <w:tcPr>
            <w:tcW w:type="pct" w:w="50%"/>
          </w:tcPr>
          <w:p>
            <w:r>
              <w:t xml:space="preserve">Favorites first, then the emoji you use most, then curated picks.</w:t>
            </w:r>
          </w:p>
        </w:tc>
      </w:tr>
      <w:tr>
        <w:tc>
          <w:tcPr>
            <w:tcW w:type="pct" w:w="50%"/>
          </w:tcPr>
          <w:p>
            <w:r>
              <w:rPr>
                <w:b/>
                <w:bCs/>
              </w:rPr>
              <w:t xml:space="preserve">03 Favorites</w:t>
            </w:r>
          </w:p>
        </w:tc>
        <w:tc>
          <w:tcPr>
            <w:tcW w:type="pct" w:w="50%"/>
          </w:tcPr>
          <w:p>
            <w:r>
              <w:t xml:space="preserve">Emoji you starred. Press </w:t>
            </w:r>
            <w:r>
              <w:rPr>
                <w:rFonts w:ascii="Consolas" w:cs="Consolas" w:eastAsia="Consolas" w:hAnsi="Consolas"/>
                <w:shd w:fill="F3EEE3" w:color="auto" w:val="clear"/>
              </w:rPr>
              <w:t xml:space="preserve">F</w:t>
            </w:r>
            <w:r>
              <w:t xml:space="preserve"> or the heart on a card.</w:t>
            </w:r>
          </w:p>
        </w:tc>
      </w:tr>
      <w:tr>
        <w:tc>
          <w:tcPr>
            <w:tcW w:type="pct" w:w="50%"/>
          </w:tcPr>
          <w:p>
            <w:r>
              <w:rPr>
                <w:b/>
                <w:bCs/>
              </w:rPr>
              <w:t xml:space="preserve">04 Recent</w:t>
            </w:r>
          </w:p>
        </w:tc>
        <w:tc>
          <w:tcPr>
            <w:tcW w:type="pct" w:w="50%"/>
          </w:tcPr>
          <w:p>
            <w:r>
              <w:t xml:space="preserve">Everything you inserted or copied, most recent first.</w:t>
            </w:r>
          </w:p>
        </w:tc>
      </w:tr>
    </w:tbl>
    <w:p/>
    <w:p>
      <w:pPr>
        <w:spacing w:after="120"/>
      </w:pPr>
      <w:r>
        <w:t xml:space="preserve">In the narrow sidebar, </w:t>
      </w:r>
      <w:r>
        <w:rPr>
          <w:b/>
          <w:bCs/>
        </w:rPr>
        <w:t xml:space="preserve">Favorites</w:t>
      </w:r>
      <w:r>
        <w:t xml:space="preserve"> and </w:t>
      </w:r>
      <w:r>
        <w:rPr>
          <w:b/>
          <w:bCs/>
        </w:rPr>
        <w:t xml:space="preserve">Recent</w:t>
      </w:r>
      <w:r>
        <w:t xml:space="preserve"> buttons at the bottom switch views, and </w:t>
      </w:r>
      <w:r>
        <w:rPr>
          <w:b/>
          <w:bCs/>
        </w:rPr>
        <w:t xml:space="preserve">Back to library</w:t>
      </w:r>
      <w:r>
        <w:t xml:space="preserve"> returns.</w:t>
      </w:r>
    </w:p>
    <w:p>
      <w:pPr>
        <w:pStyle w:val="Heading2"/>
      </w:pPr>
      <w:r>
        <w:t xml:space="preserve">Filters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Options</w:t>
            </w:r>
          </w:p>
        </w:tc>
      </w:tr>
      <w:tr>
        <w:tc>
          <w:tcPr>
            <w:tcW w:type="pct" w:w="50%"/>
          </w:tcPr>
          <w:p>
            <w:r>
              <w:rPr>
                <w:b/>
                <w:bCs/>
              </w:rPr>
              <w:t xml:space="preserve">Category</w:t>
            </w:r>
          </w:p>
        </w:tc>
        <w:tc>
          <w:tcPr>
            <w:tcW w:type="pct" w:w="50%"/>
          </w:tcPr>
          <w:p>
            <w:r>
              <w:rPr>
                <w:b/>
                <w:bCs/>
              </w:rPr>
              <w:t xml:space="preserve">All</w:t>
            </w:r>
            <w:r>
              <w:t xml:space="preserve"> or one of nine: Smileys &amp; Emotion, People &amp; Body, Animals &amp; Nature, Food &amp; Drink, Travel &amp; Places, Activities, Objects, Symbols, Flags. </w:t>
            </w:r>
            <w:r>
              <w:rPr>
                <w:b/>
                <w:bCs/>
              </w:rPr>
              <w:t xml:space="preserve">More</w:t>
            </w:r>
            <w:r>
              <w:t xml:space="preserve"> / </w:t>
            </w:r>
            <w:r>
              <w:rPr>
                <w:b/>
                <w:bCs/>
              </w:rPr>
              <w:t xml:space="preserve">Fewer</w:t>
            </w:r>
            <w:r>
              <w:t xml:space="preserve"> expands the chip list.</w:t>
            </w:r>
          </w:p>
        </w:tc>
      </w:tr>
      <w:tr>
        <w:tc>
          <w:tcPr>
            <w:tcW w:type="pct" w:w="50%"/>
          </w:tcPr>
          <w:p>
            <w:r>
              <w:rPr>
                <w:b/>
                <w:bCs/>
              </w:rPr>
              <w:t xml:space="preserve">Skin tone</w:t>
            </w:r>
          </w:p>
        </w:tc>
        <w:tc>
          <w:tcPr>
            <w:tcW w:type="pct" w:w="50%"/>
          </w:tcPr>
          <w:p>
            <w:r>
              <w:rPr>
                <w:b/>
                <w:bCs/>
              </w:rPr>
              <w:t xml:space="preserve">Yellow</w:t>
            </w:r>
            <w:r>
              <w:t xml:space="preserve"> (standard) or </w:t>
            </w:r>
            <w:r>
              <w:rPr>
                <w:b/>
                <w:bCs/>
              </w:rPr>
              <w:t xml:space="preserve">Light</w:t>
            </w:r>
            <w:r>
              <w:t xml:space="preserve">, </w:t>
            </w:r>
            <w:r>
              <w:rPr>
                <w:b/>
                <w:bCs/>
              </w:rPr>
              <w:t xml:space="preserve">Medium light</w:t>
            </w:r>
            <w:r>
              <w:t xml:space="preserve">, </w:t>
            </w:r>
            <w:r>
              <w:rPr>
                <w:b/>
                <w:bCs/>
              </w:rPr>
              <w:t xml:space="preserve">Medium</w:t>
            </w:r>
            <w:r>
              <w:t xml:space="preserve">, </w:t>
            </w:r>
            <w:r>
              <w:rPr>
                <w:b/>
                <w:bCs/>
              </w:rPr>
              <w:t xml:space="preserve">Medium dark</w:t>
            </w:r>
            <w:r>
              <w:t xml:space="preserve">, </w:t>
            </w:r>
            <w:r>
              <w:rPr>
                <w:b/>
                <w:bCs/>
              </w:rPr>
              <w:t xml:space="preserve">Dark</w:t>
            </w:r>
            <w:r>
              <w:t xml:space="preserve">. A note shows how many emoji it applies to.</w:t>
            </w:r>
          </w:p>
        </w:tc>
      </w:tr>
      <w:tr>
        <w:tc>
          <w:tcPr>
            <w:tcW w:type="pct" w:w="50%"/>
          </w:tcPr>
          <w:p>
            <w:r>
              <w:rPr>
                <w:b/>
                <w:bCs/>
              </w:rPr>
              <w:t xml:space="preserve">Quick filter</w:t>
            </w:r>
            <w:r>
              <w:t xml:space="preserve"> (full Studio)</w:t>
            </w:r>
          </w:p>
        </w:tc>
        <w:tc>
          <w:tcPr>
            <w:tcW w:type="pct" w:w="50%"/>
          </w:tcPr>
          <w:p>
            <w:r>
              <w:rPr>
                <w:b/>
                <w:bCs/>
              </w:rPr>
              <w:t xml:space="preserve">All</w:t>
            </w:r>
            <w:r>
              <w:t xml:space="preserve">, </w:t>
            </w:r>
            <w:r>
              <w:rPr>
                <w:b/>
                <w:bCs/>
              </w:rPr>
              <w:t xml:space="preserve">Curated</w:t>
            </w:r>
            <w:r>
              <w:t xml:space="preserve">, </w:t>
            </w:r>
            <w:r>
              <w:rPr>
                <w:b/>
                <w:bCs/>
              </w:rPr>
              <w:t xml:space="preserve">Skin tone</w:t>
            </w:r>
            <w:r>
              <w:t xml:space="preserve"> (tone-capable emoji only), </w:t>
            </w:r>
            <w:r>
              <w:rPr>
                <w:b/>
                <w:bCs/>
              </w:rPr>
              <w:t xml:space="preserve">Newest</w:t>
            </w:r>
            <w:r>
              <w:t xml:space="preserve">.</w:t>
            </w:r>
          </w:p>
        </w:tc>
      </w:tr>
      <w:tr>
        <w:tc>
          <w:tcPr>
            <w:tcW w:type="pct" w:w="50%"/>
          </w:tcPr>
          <w:p>
            <w:r>
              <w:rPr>
                <w:b/>
                <w:bCs/>
              </w:rPr>
              <w:t xml:space="preserve">Density</w:t>
            </w:r>
            <w:r>
              <w:t xml:space="preserve"> (full Studio)</w:t>
            </w:r>
          </w:p>
        </w:tc>
        <w:tc>
          <w:tcPr>
            <w:tcW w:type="pct" w:w="50%"/>
          </w:tcPr>
          <w:p>
            <w:r>
              <w:rPr>
                <w:b/>
                <w:bCs/>
              </w:rPr>
              <w:t xml:space="preserve">Compact</w:t>
            </w:r>
            <w:r>
              <w:t xml:space="preserve">, </w:t>
            </w:r>
            <w:r>
              <w:rPr>
                <w:b/>
                <w:bCs/>
              </w:rPr>
              <w:t xml:space="preserve">Comfortable</w:t>
            </w:r>
            <w:r>
              <w:t xml:space="preserve">, </w:t>
            </w:r>
            <w:r>
              <w:rPr>
                <w:b/>
                <w:bCs/>
              </w:rPr>
              <w:t xml:space="preserve">Showcase</w:t>
            </w:r>
            <w:r>
              <w:t xml:space="preserve">.</w:t>
            </w:r>
          </w:p>
        </w:tc>
      </w:tr>
    </w:tbl>
    <w:p/>
    <w:p>
      <w:pPr>
        <w:spacing w:after="120"/>
      </w:pPr>
      <w:r>
        <w:rPr>
          <w:b/>
          <w:bCs/>
        </w:rPr>
        <w:t xml:space="preserve">Clear filters</w:t>
      </w:r>
      <w:r>
        <w:t xml:space="preserve"> resets search and filters. The results line reads, for example, "42 emoji for "heart"".</w:t>
      </w:r>
    </w:p>
    <w:p>
      <w:pPr>
        <w:pStyle w:val="Heading2"/>
      </w:pPr>
      <w:r>
        <w:t xml:space="preserve">Layout</w:t>
      </w:r>
    </w:p>
    <w:p>
      <w:pPr>
        <w:spacing w:after="120"/>
      </w:pPr>
      <w:r>
        <w:t xml:space="preserve">In the full Studio, choose </w:t>
      </w:r>
      <w:r>
        <w:rPr>
          <w:b/>
          <w:bCs/>
        </w:rPr>
        <w:t xml:space="preserve">Grid</w:t>
      </w:r>
      <w:r>
        <w:t xml:space="preserve"> or </w:t>
      </w:r>
      <w:r>
        <w:rPr>
          <w:b/>
          <w:bCs/>
        </w:rPr>
        <w:t xml:space="preserve">List</w:t>
      </w:r>
      <w:r>
        <w:t xml:space="preserve">. Cards load as you scroll ("144 of 1,914 loaded — keep scrolling"); use </w:t>
      </w:r>
      <w:r>
        <w:rPr>
          <w:b/>
          <w:bCs/>
        </w:rPr>
        <w:t xml:space="preserve">Load more</w:t>
      </w:r>
      <w:r>
        <w:t xml:space="preserve"> if it appears. </w:t>
      </w:r>
      <w:r>
        <w:rPr>
          <w:rFonts w:ascii="Consolas" w:cs="Consolas" w:eastAsia="Consolas" w:hAnsi="Consolas"/>
          <w:shd w:fill="F3EEE3" w:color="auto" w:val="clear"/>
        </w:rPr>
        <w:t xml:space="preserve">auricEmoji.showNames</w:t>
      </w:r>
      <w:r>
        <w:t xml:space="preserve"> shows emoji names on cards when there is room.</w:t>
      </w:r>
    </w:p>
    <w:p>
      <w:pPr>
        <w:pStyle w:val="Heading2"/>
      </w:pPr>
      <w:r>
        <w:t xml:space="preserve">Cards</w:t>
      </w:r>
    </w:p>
    <w:p>
      <w:pPr>
        <w:spacing w:after="120"/>
      </w:pPr>
      <w:r>
        <w:t xml:space="preserve">Each card shows the emoji and, space permitting, its name. On hover or keyboard focus (always visible in the sidebar and on touch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Action</w:t>
            </w:r>
          </w:p>
        </w:tc>
        <w:tc>
          <w:tcPr>
            <w:tcW w:type="pct" w:w="50%"/>
            <w:shd w:fill="F7F3EA" w:color="auto" w:val="clear"/>
          </w:tcPr>
          <w:p>
            <w:r>
              <w:rPr>
                <w:b/>
                <w:bCs/>
              </w:rPr>
              <w:t xml:space="preserve">What it does</w:t>
            </w:r>
          </w:p>
        </w:tc>
      </w:tr>
      <w:tr>
        <w:tc>
          <w:tcPr>
            <w:tcW w:type="pct" w:w="50%"/>
          </w:tcPr>
          <w:p>
            <w:r>
              <w:rPr>
                <w:b/>
                <w:bCs/>
              </w:rPr>
              <w:t xml:space="preserve">Insert</w:t>
            </w:r>
          </w:p>
        </w:tc>
        <w:tc>
          <w:tcPr>
            <w:tcW w:type="pct" w:w="50%"/>
          </w:tcPr>
          <w:p>
            <w:r>
              <w:t xml:space="preserve">Inserts into the active or last active editor, even if your click action is Copy.</w:t>
            </w:r>
          </w:p>
        </w:tc>
      </w:tr>
      <w:tr>
        <w:tc>
          <w:tcPr>
            <w:tcW w:type="pct" w:w="50%"/>
          </w:tcPr>
          <w:p>
            <w:r>
              <w:rPr>
                <w:b/>
                <w:bCs/>
              </w:rPr>
              <w:t xml:space="preserve">Copy</w:t>
            </w:r>
          </w:p>
        </w:tc>
        <w:tc>
          <w:tcPr>
            <w:tcW w:type="pct" w:w="50%"/>
          </w:tcPr>
          <w:p>
            <w:r>
              <w:t xml:space="preserve">Copies in your copy format.</w:t>
            </w:r>
          </w:p>
        </w:tc>
      </w:tr>
      <w:tr>
        <w:tc>
          <w:tcPr>
            <w:tcW w:type="pct" w:w="50%"/>
          </w:tcPr>
          <w:p>
            <w:r>
              <w:rPr>
                <w:b/>
                <w:bCs/>
              </w:rPr>
              <w:t xml:space="preserve">…</w:t>
            </w:r>
          </w:p>
        </w:tc>
        <w:tc>
          <w:tcPr>
            <w:tcW w:type="pct" w:w="50%"/>
          </w:tcPr>
          <w:p>
            <w:r>
              <w:t xml:space="preserve">Opens the inspector.</w:t>
            </w:r>
          </w:p>
        </w:tc>
      </w:tr>
      <w:tr>
        <w:tc>
          <w:tcPr>
            <w:tcW w:type="pct" w:w="50%"/>
          </w:tcPr>
          <w:p>
            <w:r>
              <w:t xml:space="preserve">Heart</w:t>
            </w:r>
          </w:p>
        </w:tc>
        <w:tc>
          <w:tcPr>
            <w:tcW w:type="pct" w:w="50%"/>
          </w:tcPr>
          <w:p>
            <w:r>
              <w:t xml:space="preserve">Adds to or removes from favorites.</w:t>
            </w:r>
          </w:p>
        </w:tc>
      </w:tr>
    </w:tbl>
    <w:p/>
    <w:p>
      <w:pPr>
        <w:spacing w:after="120"/>
      </w:pPr>
      <w:r>
        <w:t xml:space="preserve">Selecting the emoji itself (or pressing </w:t>
      </w:r>
      <w:r>
        <w:rPr>
          <w:rFonts w:ascii="Consolas" w:cs="Consolas" w:eastAsia="Consolas" w:hAnsi="Consolas"/>
          <w:shd w:fill="F3EEE3" w:color="auto" w:val="clear"/>
        </w:rPr>
        <w:t xml:space="preserve">Enter</w:t>
      </w:r>
      <w:r>
        <w:t xml:space="preserve"> on it) runs your </w:t>
      </w:r>
      <w:r>
        <w:rPr>
          <w:b/>
          <w:bCs/>
        </w:rPr>
        <w:t xml:space="preserve">click action</w:t>
      </w:r>
      <w:r>
        <w:t xml:space="preserve"> (</w:t>
      </w:r>
      <w:r>
        <w:rPr>
          <w:rFonts w:ascii="Consolas" w:cs="Consolas" w:eastAsia="Consolas" w:hAnsi="Consolas"/>
          <w:shd w:fill="F3EEE3" w:color="auto" w:val="clear"/>
        </w:rPr>
        <w:t xml:space="preserve">auricEmoji.clickAction</w:t>
      </w:r>
      <w:r>
        <w:t xml:space="preserve">): </w:t>
      </w:r>
      <w:r>
        <w:rPr>
          <w:b/>
          <w:bCs/>
        </w:rPr>
        <w:t xml:space="preserve">Insert</w:t>
      </w:r>
      <w:r>
        <w:t xml:space="preserve"> (default), </w:t>
      </w:r>
      <w:r>
        <w:rPr>
          <w:b/>
          <w:bCs/>
        </w:rPr>
        <w:t xml:space="preserve">Copy</w:t>
      </w:r>
      <w:r>
        <w:t xml:space="preserve">, or </w:t>
      </w:r>
      <w:r>
        <w:rPr>
          <w:b/>
          <w:bCs/>
        </w:rPr>
        <w:t xml:space="preserve">Insert and copy</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Enter</w:t>
      </w:r>
      <w:r>
        <w:t xml:space="preserve"> copies.</w:t>
      </w:r>
    </w:p>
    <w:p>
      <w:pPr>
        <w:pStyle w:val="Heading2"/>
      </w:pPr>
      <w:r>
        <w:t xml:space="preserve">Keyboard in the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t xml:space="preserve">Arrow keys</w:t>
            </w:r>
          </w:p>
        </w:tc>
        <w:tc>
          <w:tcPr>
            <w:tcW w:type="pct" w:w="50%"/>
          </w:tcPr>
          <w:p>
            <w:r>
              <w:t xml:space="preserve">Move between cards</w:t>
            </w:r>
          </w:p>
        </w:tc>
      </w:tr>
      <w:tr>
        <w:tc>
          <w:tcPr>
            <w:tcW w:type="pct" w:w="50%"/>
          </w:tcPr>
          <w:p>
            <w:r>
              <w:rPr>
                <w:rFonts w:ascii="Consolas" w:cs="Consolas" w:eastAsia="Consolas" w:hAnsi="Consolas"/>
                <w:shd w:fill="F3EEE3" w:color="auto" w:val="clear"/>
              </w:rPr>
              <w:t xml:space="preserve">Enter</w:t>
            </w:r>
          </w:p>
        </w:tc>
        <w:tc>
          <w:tcPr>
            <w:tcW w:type="pct" w:w="50%"/>
          </w:tcPr>
          <w:p>
            <w:r>
              <w:t xml:space="preserve">Click action</w:t>
            </w:r>
          </w:p>
        </w:tc>
      </w:tr>
      <w:tr>
        <w:tc>
          <w:tcPr>
            <w:tcW w:type="pct" w:w="50%"/>
          </w:tcPr>
          <w:p>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Enter</w:t>
            </w:r>
          </w:p>
        </w:tc>
        <w:tc>
          <w:tcPr>
            <w:tcW w:type="pct" w:w="50%"/>
          </w:tcPr>
          <w:p>
            <w:r>
              <w:t xml:space="preserve">Copy</w:t>
            </w:r>
          </w:p>
        </w:tc>
      </w:tr>
      <w:tr>
        <w:tc>
          <w:tcPr>
            <w:tcW w:type="pct" w:w="50%"/>
          </w:tcPr>
          <w:p>
            <w:r>
              <w:rPr>
                <w:rFonts w:ascii="Consolas" w:cs="Consolas" w:eastAsia="Consolas" w:hAnsi="Consolas"/>
                <w:shd w:fill="F3EEE3" w:color="auto" w:val="clear"/>
              </w:rPr>
              <w:t xml:space="preserve">Space</w:t>
            </w:r>
          </w:p>
        </w:tc>
        <w:tc>
          <w:tcPr>
            <w:tcW w:type="pct" w:w="50%"/>
          </w:tcPr>
          <w:p>
            <w:r>
              <w:t xml:space="preserve">Add to the sequence</w:t>
            </w:r>
          </w:p>
        </w:tc>
      </w:tr>
      <w:tr>
        <w:tc>
          <w:tcPr>
            <w:tcW w:type="pct" w:w="50%"/>
          </w:tcPr>
          <w:p>
            <w:r>
              <w:rPr>
                <w:rFonts w:ascii="Consolas" w:cs="Consolas" w:eastAsia="Consolas" w:hAnsi="Consolas"/>
                <w:shd w:fill="F3EEE3" w:color="auto" w:val="clear"/>
              </w:rPr>
              <w:t xml:space="preserve">Backspace</w:t>
            </w:r>
            <w:r>
              <w:t xml:space="preserve"> (outside text boxes)</w:t>
            </w:r>
          </w:p>
        </w:tc>
        <w:tc>
          <w:tcPr>
            <w:tcW w:type="pct" w:w="50%"/>
          </w:tcPr>
          <w:p>
            <w:r>
              <w:t xml:space="preserve">Remove the last sequence item</w:t>
            </w:r>
          </w:p>
        </w:tc>
      </w:tr>
      <w:tr>
        <w:tc>
          <w:tcPr>
            <w:tcW w:type="pct" w:w="50%"/>
          </w:tcPr>
          <w:p>
            <w:r>
              <w:rPr>
                <w:rFonts w:ascii="Consolas" w:cs="Consolas" w:eastAsia="Consolas" w:hAnsi="Consolas"/>
                <w:shd w:fill="F3EEE3" w:color="auto" w:val="clear"/>
              </w:rPr>
              <w:t xml:space="preserve">F</w:t>
            </w:r>
          </w:p>
        </w:tc>
        <w:tc>
          <w:tcPr>
            <w:tcW w:type="pct" w:w="50%"/>
          </w:tcPr>
          <w:p>
            <w:r>
              <w:t xml:space="preserve">Favorite or unfavorite</w:t>
            </w:r>
          </w:p>
        </w:tc>
      </w:tr>
      <w:tr>
        <w:tc>
          <w:tcPr>
            <w:tcW w:type="pct" w:w="50%"/>
          </w:tcPr>
          <w:p>
            <w:r>
              <w:rPr>
                <w:rFonts w:ascii="Consolas" w:cs="Consolas" w:eastAsia="Consolas" w:hAnsi="Consolas"/>
                <w:shd w:fill="F3EEE3" w:color="auto" w:val="clear"/>
              </w:rPr>
              <w:t xml:space="preserve">I</w:t>
            </w:r>
          </w:p>
        </w:tc>
        <w:tc>
          <w:tcPr>
            <w:tcW w:type="pct" w:w="50%"/>
          </w:tcPr>
          <w:p>
            <w:r>
              <w:t xml:space="preserve">Open or close the inspector</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open panel, then clear the sequence</w:t>
            </w:r>
          </w:p>
        </w:tc>
      </w:tr>
      <w:tr>
        <w:tc>
          <w:tcPr>
            <w:tcW w:type="pct" w:w="50%"/>
          </w:tcPr>
          <w:p>
            <w:r>
              <w:rPr>
                <w:rFonts w:ascii="Consolas" w:cs="Consolas" w:eastAsia="Consolas" w:hAnsi="Consolas"/>
                <w:shd w:fill="F3EEE3" w:color="auto" w:val="clear"/>
              </w:rPr>
              <w:t xml:space="preserve">?</w:t>
            </w:r>
          </w:p>
        </w:tc>
        <w:tc>
          <w:tcPr>
            <w:tcW w:type="pct" w:w="50%"/>
          </w:tcPr>
          <w:p>
            <w:r>
              <w:t xml:space="preserve">Open the keyboard map</w:t>
            </w:r>
          </w:p>
        </w:tc>
      </w:tr>
    </w:tbl>
    <w:p/>
    <w:p>
      <w:pPr>
        <w:spacing w:after="120"/>
      </w:pPr>
      <w:r>
        <w:rPr>
          <w:rFonts w:ascii="Consolas" w:cs="Consolas" w:eastAsia="Consolas" w:hAnsi="Consolas"/>
          <w:shd w:fill="F3EEE3" w:color="auto" w:val="clear"/>
        </w:rPr>
        <w:t xml:space="preserve">Tab</w:t>
      </w:r>
      <w:r>
        <w:t xml:space="preserve"> reaches each card's buttons. Text boxes keep their normal editing keys.</w:t>
      </w:r>
    </w:p>
    <w:p>
      <w:pPr>
        <w:pStyle w:val="Heading2"/>
      </w:pPr>
      <w:r>
        <w:t xml:space="preserve">Suggested for you</w:t>
      </w:r>
    </w:p>
    <w:p>
      <w:pPr>
        <w:spacing w:after="120"/>
      </w:pPr>
      <w:r>
        <w:t xml:space="preserve">The </w:t>
      </w:r>
      <w:r>
        <w:rPr>
          <w:b/>
          <w:bCs/>
        </w:rPr>
        <w:t xml:space="preserve">Suggested for you</w:t>
      </w:r>
      <w:r>
        <w:t xml:space="preserve"> rail (headed "For {file}" when a file is open) lists emoji based on the file and your recent use, each with a reason such as </w:t>
      </w:r>
      <w:r>
        <w:rPr>
          <w:b/>
          <w:bCs/>
        </w:rPr>
        <w:t xml:space="preserve">In favorites</w:t>
      </w:r>
      <w:r>
        <w:t xml:space="preserve">, </w:t>
      </w:r>
      <w:r>
        <w:rPr>
          <w:b/>
          <w:bCs/>
        </w:rPr>
        <w:t xml:space="preserve">Used 3×</w:t>
      </w:r>
      <w:r>
        <w:t xml:space="preserve"> or </w:t>
      </w:r>
      <w:r>
        <w:rPr>
          <w:b/>
          <w:bCs/>
        </w:rPr>
        <w:t xml:space="preserve">Curated</w:t>
      </w:r>
      <w:r>
        <w:t xml:space="preserve">. Select </w:t>
      </w:r>
      <w:r>
        <w:rPr>
          <w:b/>
          <w:bCs/>
        </w:rPr>
        <w:t xml:space="preserve">Refresh</w:t>
      </w:r>
      <w:r>
        <w:t xml:space="preserve"> for new suggestions.</w:t>
      </w:r>
    </w:p>
    <w:p>
      <w:pPr>
        <w:pStyle w:val="Heading2"/>
      </w:pPr>
      <w:r>
        <w:t xml:space="preserve">Workspace overview</w:t>
      </w:r>
    </w:p>
    <w:p>
      <w:pPr>
        <w:spacing w:after="120"/>
      </w:pPr>
      <w:r>
        <w:t xml:space="preserve">Expand </w:t>
      </w:r>
      <w:r>
        <w:rPr>
          <w:b/>
          <w:bCs/>
        </w:rPr>
        <w:t xml:space="preserve">Workspace overview · active file &amp; quick tools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Contents</w:t>
            </w:r>
          </w:p>
        </w:tc>
      </w:tr>
      <w:tr>
        <w:tc>
          <w:tcPr>
            <w:tcW w:type="pct" w:w="50%"/>
          </w:tcPr>
          <w:p>
            <w:r>
              <w:t xml:space="preserve">Hero</w:t>
            </w:r>
          </w:p>
        </w:tc>
        <w:tc>
          <w:tcPr>
            <w:tcW w:type="pct" w:w="50%"/>
          </w:tcPr>
          <w:p>
            <w:r>
              <w:t xml:space="preserve">"Every emoji. Exactly where you type." with </w:t>
            </w:r>
            <w:r>
              <w:rPr>
                <w:b/>
                <w:bCs/>
              </w:rPr>
              <w:t xml:space="preserve">Quick insert</w:t>
            </w:r>
            <w:r>
              <w:t xml:space="preserve">, </w:t>
            </w:r>
            <w:r>
              <w:rPr>
                <w:b/>
                <w:bCs/>
              </w:rPr>
              <w:t xml:space="preserve">Replace shortcodes</w:t>
            </w:r>
            <w:r>
              <w:t xml:space="preserve"> and </w:t>
            </w:r>
            <w:r>
              <w:rPr>
                <w:b/>
                <w:bCs/>
              </w:rPr>
              <w:t xml:space="preserve">Keyboard map →</w:t>
            </w:r>
            <w:r>
              <w:t xml:space="preserve">.</w:t>
            </w:r>
          </w:p>
        </w:tc>
      </w:tr>
      <w:tr>
        <w:tc>
          <w:tcPr>
            <w:tcW w:type="pct" w:w="50%"/>
          </w:tcPr>
          <w:p>
            <w:r>
              <w:t xml:space="preserve">Active file</w:t>
            </w:r>
          </w:p>
        </w:tc>
        <w:tc>
          <w:tcPr>
            <w:tcW w:type="pct" w:w="50%"/>
          </w:tcPr>
          <w:p>
            <w:r>
              <w:t xml:space="preserve">The target file and language, line and cursor count, skin tone, completion state and click action.</w:t>
            </w:r>
          </w:p>
        </w:tc>
      </w:tr>
      <w:tr>
        <w:tc>
          <w:tcPr>
            <w:tcW w:type="pct" w:w="50%"/>
          </w:tcPr>
          <w:p>
            <w:r>
              <w:t xml:space="preserve">Active file buttons</w:t>
            </w:r>
          </w:p>
        </w:tc>
        <w:tc>
          <w:tcPr>
            <w:tcW w:type="pct" w:w="50%"/>
          </w:tcPr>
          <w:p>
            <w:r>
              <w:rPr>
                <w:b/>
                <w:bCs/>
              </w:rPr>
              <w:t xml:space="preserve">Insert {emoji} again</w:t>
            </w:r>
            <w:r>
              <w:t xml:space="preserve">, </w:t>
            </w:r>
            <w:r>
              <w:rPr>
                <w:b/>
                <w:bCs/>
              </w:rPr>
              <w:t xml:space="preserve">Replace :shortcodes: in selection</w:t>
            </w:r>
            <w:r>
              <w:t xml:space="preserve">, </w:t>
            </w:r>
            <w:r>
              <w:rPr>
                <w:b/>
                <w:bCs/>
              </w:rPr>
              <w:t xml:space="preserve">Clear history</w:t>
            </w:r>
            <w:r>
              <w:t xml:space="preserve">.</w:t>
            </w:r>
          </w:p>
        </w:tc>
      </w:tr>
      <w:tr>
        <w:tc>
          <w:tcPr>
            <w:tcW w:type="pct" w:w="50%"/>
          </w:tcPr>
          <w:p>
            <w:r>
              <w:t xml:space="preserve">Metrics</w:t>
            </w:r>
          </w:p>
        </w:tc>
        <w:tc>
          <w:tcPr>
            <w:tcW w:type="pct" w:w="50%"/>
          </w:tcPr>
          <w:p>
            <w:r>
              <w:rPr>
                <w:b/>
                <w:bCs/>
              </w:rPr>
              <w:t xml:space="preserve">Emoji</w:t>
            </w:r>
            <w:r>
              <w:t xml:space="preserve"> (with category count), </w:t>
            </w:r>
            <w:r>
              <w:rPr>
                <w:b/>
                <w:bCs/>
              </w:rPr>
              <w:t xml:space="preserve">Skin-tone ready</w:t>
            </w:r>
            <w:r>
              <w:t xml:space="preserve">, </w:t>
            </w:r>
            <w:r>
              <w:rPr>
                <w:b/>
                <w:bCs/>
              </w:rPr>
              <w:t xml:space="preserve">Favorites</w:t>
            </w:r>
            <w:r>
              <w:t xml:space="preserve"> (kept on this machine only), </w:t>
            </w:r>
            <w:r>
              <w:rPr>
                <w:b/>
                <w:bCs/>
              </w:rPr>
              <w:t xml:space="preserve">Recent</w:t>
            </w:r>
            <w:r>
              <w:t xml:space="preserve"> (ranked by use and recency).</w:t>
            </w:r>
          </w:p>
        </w:tc>
      </w:tr>
    </w:tbl>
    <w:p/>
    <w:p>
      <w:pPr>
        <w:spacing w:after="120"/>
      </w:pPr>
      <w:r>
        <w:rPr>
          <w:b/>
          <w:bCs/>
        </w:rPr>
        <w:t xml:space="preserve">Clear history</w:t>
      </w:r>
      <w:r>
        <w:t xml:space="preserve"> removes recent emoji and last-emoji recall. Favorites are kept.</w:t>
      </w:r>
    </w:p>
    <w:p>
      <w:pPr>
        <w:pStyle w:val="Heading2"/>
      </w:pPr>
      <w:r>
        <w:t xml:space="preserve">Studio settings</w:t>
      </w:r>
    </w:p>
    <w:p>
      <w:pPr>
        <w:pStyle w:val="ListParagraph"/>
        <w:numPr>
          <w:ilvl w:val="0"/>
          <w:numId w:val="1"/>
        </w:numPr>
        <w:spacing w:after="60"/>
      </w:pPr>
      <w:r>
        <w:rPr>
          <w:b/>
          <w:bCs/>
        </w:rPr>
        <w:t xml:space="preserve">Customize Emoji Studio</w:t>
      </w:r>
      <w:r>
        <w:t xml:space="preserve"> (gear) and </w:t>
      </w:r>
      <w:r>
        <w:rPr>
          <w:b/>
          <w:bCs/>
        </w:rPr>
        <w:t xml:space="preserve">Settings</w:t>
      </w:r>
      <w:r>
        <w:t xml:space="preserve"> in the footer open Settings filtered to this extension.</w:t>
      </w:r>
    </w:p>
    <w:p>
      <w:pPr>
        <w:pStyle w:val="ListParagraph"/>
        <w:numPr>
          <w:ilvl w:val="0"/>
          <w:numId w:val="1"/>
        </w:numPr>
        <w:spacing w:after="60"/>
      </w:pPr>
      <w:r>
        <w:rPr>
          <w:rFonts w:ascii="Consolas" w:cs="Consolas" w:eastAsia="Consolas" w:hAnsi="Consolas"/>
          <w:shd w:fill="F3EEE3" w:color="auto" w:val="clear"/>
        </w:rPr>
        <w:t xml:space="preserve">auricEmoji.closeStudioAfterInsert</w:t>
      </w:r>
      <w:r>
        <w:t xml:space="preserve"> closes the full Studio after a successful insertion.</w:t>
      </w:r>
    </w:p>
    <w:p>
      <w:pPr>
        <w:pStyle w:val="ListParagraph"/>
        <w:numPr>
          <w:ilvl w:val="0"/>
          <w:numId w:val="1"/>
        </w:numPr>
        <w:spacing w:after="60"/>
      </w:pPr>
      <w:r>
        <w:rPr>
          <w:rFonts w:ascii="Consolas" w:cs="Consolas" w:eastAsia="Consolas" w:hAnsi="Consolas"/>
          <w:shd w:fill="F3EEE3" w:color="auto" w:val="clear"/>
        </w:rPr>
        <w:t xml:space="preserve">auricEmoji.gridDensity</w:t>
      </w:r>
      <w:r>
        <w:t xml:space="preserve"> sets the default density.</w:t>
      </w:r>
    </w:p>
    <w:p>
      <w:pPr>
        <w:pStyle w:val="ListParagraph"/>
        <w:numPr>
          <w:ilvl w:val="0"/>
          <w:numId w:val="1"/>
        </w:numPr>
        <w:spacing w:after="60"/>
      </w:pPr>
      <w:r>
        <w:rPr>
          <w:rFonts w:ascii="Consolas" w:cs="Consolas" w:eastAsia="Consolas" w:hAnsi="Consolas"/>
          <w:shd w:fill="F3EEE3" w:color="auto" w:val="clear"/>
        </w:rPr>
        <w:t xml:space="preserve">auricEmoji.statusBar.enabled</w:t>
      </w:r>
      <w:r>
        <w:t xml:space="preserve"> shows or hides the </w:t>
      </w:r>
      <w:r>
        <w:rPr>
          <w:b/>
          <w:bCs/>
        </w:rPr>
        <w:t xml:space="preserve">Emoji</w:t>
      </w:r>
      <w:r>
        <w:t xml:space="preserve"> status bar button.</w:t>
      </w:r>
    </w:p>
    <w:p>
      <w:pPr>
        <w:pStyle w:val="Heading2"/>
      </w:pPr>
      <w:r>
        <w:t xml:space="preserve">Result</w:t>
      </w:r>
    </w:p>
    <w:p>
      <w:pPr>
        <w:spacing w:after="120"/>
      </w:pPr>
      <w:r>
        <w:t xml:space="preserve">You can find any emoji quickly, in your tone, and insert or copy it with one click or key.</w:t>
      </w:r>
    </w:p>
    <w:p>
      <w:r>
        <w:rPr>
          <w:b/>
          <w:bCs/>
          <w:color w:val="6F5710"/>
          <w:sz w:val="16"/>
          <w:szCs w:val="16"/>
        </w:rPr>
        <w:t xml:space="preserve">VS CODE EXTENSIONS › AURIC ARTISAN EMOJI</w:t>
      </w:r>
    </w:p>
    <w:p>
      <w:pPr>
        <w:pStyle w:val="Heading1"/>
      </w:pPr>
      <w:r>
        <w:t xml:space="preserve">Insert from the editor</w:t>
      </w:r>
    </w:p>
    <w:p>
      <w:pPr>
        <w:spacing w:after="200"/>
      </w:pPr>
      <w:r>
        <w:rPr>
          <w:i/>
          <w:iCs/>
          <w:color w:val="4A453E"/>
        </w:rPr>
        <w:t xml:space="preserve">Insert emoji without opening the Studio, using Quick Insert, shortcode completions, code hovers, shortcode replacement and the recent and favorite pickers.</w:t>
      </w:r>
    </w:p>
    <w:p>
      <w:pPr>
        <w:pStyle w:val="Heading2"/>
      </w:pPr>
      <w:r>
        <w:t xml:space="preserve">Quick Insert</w:t>
      </w:r>
    </w:p>
    <w:p>
      <w:pPr>
        <w:pStyle w:val="ListParagraph"/>
        <w:numPr>
          <w:ilvl w:val="0"/>
          <w:numId w:val="137"/>
        </w:numPr>
        <w:spacing w:after="60"/>
      </w:pPr>
      <w:r>
        <w:t xml:space="preserve">Place the cursor (or several cursors) in a text file.</w:t>
      </w:r>
    </w:p>
    <w:p>
      <w:pPr>
        <w:pStyle w:val="ListParagraph"/>
        <w:numPr>
          <w:ilvl w:val="0"/>
          <w:numId w:val="137"/>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run </w:t>
      </w:r>
      <w:r>
        <w:rPr>
          <w:b/>
          <w:bCs/>
        </w:rPr>
        <w:t xml:space="preserve">Auric Artisan Emoji: Quick Insert Emoji</w:t>
      </w:r>
      <w:r>
        <w:t xml:space="preserve">, or right-click › </w:t>
      </w:r>
      <w:r>
        <w:rPr>
          <w:b/>
          <w:bCs/>
        </w:rPr>
        <w:t xml:space="preserve">Quick Insert Emoji</w:t>
      </w:r>
      <w:r>
        <w:t xml:space="preserve">.</w:t>
      </w:r>
    </w:p>
    <w:p>
      <w:pPr>
        <w:pStyle w:val="ListParagraph"/>
        <w:numPr>
          <w:ilvl w:val="0"/>
          <w:numId w:val="137"/>
        </w:numPr>
        <w:spacing w:after="60"/>
      </w:pPr>
      <w:r>
        <w:t xml:space="preserve">Search names, shortcodes, categories or Unicode, and choose an emoji.</w:t>
      </w:r>
    </w:p>
    <w:p>
      <w:pPr>
        <w:spacing w:after="120"/>
      </w:pPr>
      <w:r>
        <w:t xml:space="preserve">Quick Insert uses your preferred skin tone and spacing.</w:t>
      </w:r>
    </w:p>
    <w:p>
      <w:pPr>
        <w:pStyle w:val="Heading2"/>
      </w:pPr>
      <w:r>
        <w:t xml:space="preserve">Shortcode completions</w:t>
      </w:r>
    </w:p>
    <w:p>
      <w:pPr>
        <w:spacing w:after="120"/>
      </w:pPr>
      <w:r>
        <w:t xml:space="preserve">Type </w:t>
      </w:r>
      <w:r>
        <w:rPr>
          <w:rFonts w:ascii="Consolas" w:cs="Consolas" w:eastAsia="Consolas" w:hAnsi="Consolas"/>
          <w:shd w:fill="F3EEE3" w:color="auto" w:val="clear"/>
        </w:rPr>
        <w:t xml:space="preserve">:</w:t>
      </w:r>
      <w:r>
        <w:t xml:space="preserve"> followed by part of a name. Suggestions appear:</w:t>
      </w:r>
    </w:p>
    <w:p>
      <w:pPr>
        <w:shd w:fill="F3EEE3" w:color="auto" w:val="clear"/>
        <w:spacing w:after="0"/>
      </w:pPr>
      <w:r>
        <w:rPr>
          <w:rFonts w:ascii="Consolas" w:cs="Consolas" w:eastAsia="Consolas" w:hAnsi="Consolas"/>
          <w:sz w:val="18"/>
          <w:szCs w:val="18"/>
        </w:rPr>
        <w:t xml:space="preserve">:spa      → sparkles     :sparkles:</w:t>
      </w:r>
    </w:p>
    <w:p>
      <w:pPr>
        <w:shd w:fill="F3EEE3" w:color="auto" w:val="clear"/>
        <w:spacing w:after="0"/>
      </w:pPr>
      <w:r>
        <w:rPr>
          <w:rFonts w:ascii="Consolas" w:cs="Consolas" w:eastAsia="Consolas" w:hAnsi="Consolas"/>
          <w:sz w:val="18"/>
          <w:szCs w:val="18"/>
        </w:rPr>
        <w:t xml:space="preserve">:rock     → rocket       :rocket:</w:t>
      </w:r>
    </w:p>
    <w:p>
      <w:pPr>
        <w:shd w:fill="F3EEE3" w:color="auto" w:val="clear"/>
        <w:spacing w:after="0"/>
      </w:pPr>
      <w:r>
        <w:rPr>
          <w:rFonts w:ascii="Consolas" w:cs="Consolas" w:eastAsia="Consolas" w:hAnsi="Consolas"/>
          <w:sz w:val="18"/>
          <w:szCs w:val="18"/>
        </w:rPr>
        <w:t xml:space="preserve">:thinking → thinking face :thinking_face:</w:t>
      </w:r>
    </w:p>
    <w:p/>
    <w:p>
      <w:pPr>
        <w:spacing w:after="120"/>
      </w:pPr>
      <w:r>
        <w:t xml:space="preserve">Accept a suggestion to insert the emoji. Turn completions off with </w:t>
      </w:r>
      <w:r>
        <w:rPr>
          <w:rFonts w:ascii="Consolas" w:cs="Consolas" w:eastAsia="Consolas" w:hAnsi="Consolas"/>
          <w:shd w:fill="F3EEE3" w:color="auto" w:val="clear"/>
        </w:rPr>
        <w:t xml:space="preserve">auricEmoji.completions.enabled</w:t>
      </w:r>
      <w:r>
        <w:t xml:space="preserve">.</w:t>
      </w:r>
    </w:p>
    <w:p>
      <w:pPr>
        <w:pStyle w:val="Heading2"/>
      </w:pPr>
      <w:r>
        <w:t xml:space="preserve">Hover over a shortcode</w:t>
      </w:r>
    </w:p>
    <w:p>
      <w:pPr>
        <w:pStyle w:val="ListParagraph"/>
        <w:numPr>
          <w:ilvl w:val="0"/>
          <w:numId w:val="138"/>
        </w:numPr>
        <w:spacing w:after="60"/>
      </w:pPr>
      <w:r>
        <w:t xml:space="preserve">Write a complete shortcode with both colons, such as </w:t>
      </w:r>
      <w:r>
        <w:rPr>
          <w:rFonts w:ascii="Consolas" w:cs="Consolas" w:eastAsia="Consolas" w:hAnsi="Consolas"/>
          <w:shd w:fill="F3EEE3" w:color="auto" w:val="clear"/>
        </w:rPr>
        <w:t xml:space="preserve">:rocket:</w:t>
      </w:r>
      <w:r>
        <w:t xml:space="preserve"> or </w:t>
      </w:r>
      <w:r>
        <w:rPr>
          <w:rFonts w:ascii="Consolas" w:cs="Consolas" w:eastAsia="Consolas" w:hAnsi="Consolas"/>
          <w:shd w:fill="F3EEE3" w:color="auto" w:val="clear"/>
        </w:rPr>
        <w:t xml:space="preserve">:waving_hand:</w:t>
      </w:r>
      <w:r>
        <w:t xml:space="preserve">.</w:t>
      </w:r>
    </w:p>
    <w:p>
      <w:pPr>
        <w:pStyle w:val="ListParagraph"/>
        <w:numPr>
          <w:ilvl w:val="0"/>
          <w:numId w:val="138"/>
        </w:numPr>
        <w:spacing w:after="60"/>
      </w:pPr>
      <w:r>
        <w:t xml:space="preserve">Hover over it. The hover shows a preview.</w:t>
      </w:r>
    </w:p>
    <w:p>
      <w:pPr>
        <w:pStyle w:val="ListParagraph"/>
        <w:numPr>
          <w:ilvl w:val="0"/>
          <w:numId w:val="138"/>
        </w:numPr>
        <w:spacing w:after="60"/>
      </w:pPr>
      <w:r>
        <w:t xml:space="preserve">Choose </w:t>
      </w:r>
      <w:r>
        <w:rPr>
          <w:b/>
          <w:bCs/>
        </w:rPr>
        <w:t xml:space="preserve">Insert emoji</w:t>
      </w:r>
      <w:r>
        <w:t xml:space="preserve">, </w:t>
      </w:r>
      <w:r>
        <w:rPr>
          <w:b/>
          <w:bCs/>
        </w:rPr>
        <w:t xml:space="preserve">JavaScript</w:t>
      </w:r>
      <w:r>
        <w:t xml:space="preserve"> or </w:t>
      </w:r>
      <w:r>
        <w:rPr>
          <w:b/>
          <w:bCs/>
        </w:rPr>
        <w:t xml:space="preserve">HTML</w:t>
      </w:r>
      <w:r>
        <w:t xml:space="preserve">.</w:t>
      </w:r>
    </w:p>
    <w:p>
      <w:pPr>
        <w:shd w:fill="F3EEE3" w:color="auto" w:val="clear"/>
        <w:spacing w:after="0"/>
      </w:pPr>
      <w:r>
        <w:rPr>
          <w:rFonts w:ascii="Consolas" w:cs="Consolas" w:eastAsia="Consolas" w:hAnsi="Consolas"/>
          <w:sz w:val="18"/>
          <w:szCs w:val="18"/>
        </w:rPr>
        <w:t xml:space="preserve">// Before: hover over :rocket: inside the string</w:t>
      </w:r>
    </w:p>
    <w:p>
      <w:pPr>
        <w:shd w:fill="F3EEE3" w:color="auto" w:val="clear"/>
        <w:spacing w:after="0"/>
      </w:pPr>
      <w:r>
        <w:rPr>
          <w:rFonts w:ascii="Consolas" w:cs="Consolas" w:eastAsia="Consolas" w:hAnsi="Consolas"/>
          <w:sz w:val="18"/>
          <w:szCs w:val="18"/>
        </w:rPr>
        <w:t xml:space="preserve">const launch = ":rocket:";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After choosing Insert emoji</w:t>
      </w:r>
    </w:p>
    <w:p>
      <w:pPr>
        <w:shd w:fill="F3EEE3" w:color="auto" w:val="clear"/>
        <w:spacing w:after="0"/>
      </w:pPr>
      <w:r>
        <w:rPr>
          <w:rFonts w:ascii="Consolas" w:cs="Consolas" w:eastAsia="Consolas" w:hAnsi="Consolas"/>
          <w:sz w:val="18"/>
          <w:szCs w:val="18"/>
        </w:rPr>
        <w:t xml:space="preserve">const launch = "(the rocket emoji character)";</w:t>
      </w:r>
    </w:p>
    <w:p/>
    <w:p>
      <w:pPr>
        <w:pStyle w:val="ListParagraph"/>
        <w:numPr>
          <w:ilvl w:val="0"/>
          <w:numId w:val="1"/>
        </w:numPr>
        <w:spacing w:after="60"/>
      </w:pPr>
      <w:r>
        <w:t xml:space="preserve">Only the hovered shortcode is replaced, in one undo step. Quotes, other cursors and surrounding code are untouched, and no whitespace is added.</w:t>
      </w:r>
    </w:p>
    <w:p>
      <w:pPr>
        <w:pStyle w:val="ListParagraph"/>
        <w:numPr>
          <w:ilvl w:val="0"/>
          <w:numId w:val="1"/>
        </w:numPr>
        <w:spacing w:after="60"/>
      </w:pPr>
      <w:r>
        <w:t xml:space="preserve">The emoji uses the skin tone shown in the preview.</w:t>
      </w:r>
    </w:p>
    <w:p>
      <w:pPr>
        <w:pStyle w:val="ListParagraph"/>
        <w:numPr>
          <w:ilvl w:val="0"/>
          <w:numId w:val="1"/>
        </w:numPr>
        <w:spacing w:after="60"/>
      </w:pPr>
      <w:r>
        <w:t xml:space="preserve">If the document changes before you click, hover again for a fresh action. An action cannot be reused after it has inserted.</w:t>
      </w:r>
    </w:p>
    <w:p>
      <w:pPr>
        <w:pStyle w:val="ListParagraph"/>
        <w:numPr>
          <w:ilvl w:val="0"/>
          <w:numId w:val="1"/>
        </w:numPr>
        <w:spacing w:after="60"/>
      </w:pPr>
      <w:r>
        <w:t xml:space="preserve">Unlike Studio insertion, a failed hover edit does not fall back to the clipboard.</w:t>
      </w:r>
    </w:p>
    <w:p>
      <w:pPr>
        <w:pStyle w:val="ListParagraph"/>
        <w:numPr>
          <w:ilvl w:val="0"/>
          <w:numId w:val="1"/>
        </w:numPr>
        <w:spacing w:after="60"/>
      </w:pPr>
      <w:r>
        <w:t xml:space="preserve">Needs VS Code's editor hovers and </w:t>
      </w:r>
      <w:r>
        <w:rPr>
          <w:rFonts w:ascii="Consolas" w:cs="Consolas" w:eastAsia="Consolas" w:hAnsi="Consolas"/>
          <w:shd w:fill="F3EEE3" w:color="auto" w:val="clear"/>
        </w:rPr>
        <w:t xml:space="preserve">auricEmoji.hover.enabled</w:t>
      </w:r>
      <w:r>
        <w:t xml:space="preserve"> to be on.</w:t>
      </w:r>
    </w:p>
    <w:p>
      <w:pPr>
        <w:pStyle w:val="Heading2"/>
      </w:pPr>
      <w:r>
        <w:t xml:space="preserve">Replace several shortcodes</w:t>
      </w:r>
    </w:p>
    <w:p>
      <w:pPr>
        <w:pStyle w:val="ListParagraph"/>
        <w:numPr>
          <w:ilvl w:val="0"/>
          <w:numId w:val="139"/>
        </w:numPr>
        <w:spacing w:after="60"/>
      </w:pPr>
      <w:r>
        <w:t xml:space="preserve">Select text containing shortcodes. With no selection, the current line is used.</w:t>
      </w:r>
    </w:p>
    <w:p>
      <w:pPr>
        <w:pStyle w:val="ListParagraph"/>
        <w:numPr>
          <w:ilvl w:val="0"/>
          <w:numId w:val="139"/>
        </w:numPr>
        <w:spacing w:after="60"/>
      </w:pPr>
      <w:r>
        <w:t xml:space="preserve">Run </w:t>
      </w:r>
      <w:r>
        <w:rPr>
          <w:b/>
          <w:bCs/>
        </w:rPr>
        <w:t xml:space="preserve">Auric Artisan Emoji: Replace Emoji Shortcodes in Selection</w:t>
      </w:r>
      <w:r>
        <w:t xml:space="preserve">, or right-click › </w:t>
      </w:r>
      <w:r>
        <w:rPr>
          <w:b/>
          <w:bCs/>
        </w:rPr>
        <w:t xml:space="preserve">Replace Emoji Shortcodes in Selection</w:t>
      </w:r>
      <w:r>
        <w:t xml:space="preserve"> (shown when text is selected).</w:t>
      </w:r>
    </w:p>
    <w:p>
      <w:pPr>
        <w:shd w:fill="F3EEE3" w:color="auto" w:val="clear"/>
        <w:spacing w:after="0"/>
      </w:pPr>
      <w:r>
        <w:rPr>
          <w:rFonts w:ascii="Consolas" w:cs="Consolas" w:eastAsia="Consolas" w:hAnsi="Consolas"/>
          <w:sz w:val="18"/>
          <w:szCs w:val="18"/>
        </w:rPr>
        <w:t xml:space="preserve">Before: Ready to ship :rocket: :sparkles:</w:t>
      </w:r>
    </w:p>
    <w:p>
      <w:pPr>
        <w:shd w:fill="F3EEE3" w:color="auto" w:val="clear"/>
        <w:spacing w:after="0"/>
      </w:pPr>
      <w:r>
        <w:rPr>
          <w:rFonts w:ascii="Consolas" w:cs="Consolas" w:eastAsia="Consolas" w:hAnsi="Consolas"/>
          <w:sz w:val="18"/>
          <w:szCs w:val="18"/>
        </w:rPr>
        <w:t xml:space="preserve">After:  Ready to ship (rocket emoji) (sparkles emoji)</w:t>
      </w:r>
    </w:p>
    <w:p/>
    <w:p>
      <w:pPr>
        <w:spacing w:after="120"/>
      </w:pPr>
      <w:r>
        <w:t xml:space="preserve">Unknown tokens are left unchanged. If none are recognised, you see "No recognized :emoji_shortcodes: were found." Without an editor you see "Open a text editor before replacing emoji shortcodes."</w:t>
      </w:r>
    </w:p>
    <w:p>
      <w:pPr>
        <w:pStyle w:val="Heading2"/>
      </w:pPr>
      <w:r>
        <w:t xml:space="preserve">Recent, favorite and last emoji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Insert Recent Emoji</w:t>
            </w:r>
          </w:p>
        </w:tc>
        <w:tc>
          <w:tcPr>
            <w:tcW w:type="pct" w:w="50%"/>
          </w:tcPr>
          <w:p>
            <w:r>
              <w:t xml:space="preserve">Pick from your recent emoji and insert.</w:t>
            </w:r>
          </w:p>
        </w:tc>
      </w:tr>
      <w:tr>
        <w:tc>
          <w:tcPr>
            <w:tcW w:type="pct" w:w="50%"/>
          </w:tcPr>
          <w:p>
            <w:r>
              <w:rPr>
                <w:b/>
                <w:bCs/>
              </w:rPr>
              <w:t xml:space="preserve">Insert Favorite Emoji</w:t>
            </w:r>
          </w:p>
        </w:tc>
        <w:tc>
          <w:tcPr>
            <w:tcW w:type="pct" w:w="50%"/>
          </w:tcPr>
          <w:p>
            <w:r>
              <w:t xml:space="preserve">Pick from your favorites and insert.</w:t>
            </w:r>
          </w:p>
        </w:tc>
      </w:tr>
      <w:tr>
        <w:tc>
          <w:tcPr>
            <w:tcW w:type="pct" w:w="50%"/>
          </w:tcPr>
          <w:p>
            <w:r>
              <w:rPr>
                <w:b/>
                <w:bCs/>
              </w:rPr>
              <w:t xml:space="preserve">Copy Last Emoji Again</w:t>
            </w:r>
          </w:p>
        </w:tc>
        <w:tc>
          <w:tcPr>
            <w:tcW w:type="pct" w:w="50%"/>
          </w:tcPr>
          <w:p>
            <w:r>
              <w:t xml:space="preserve">Copy the last emoji you used. If none, "Use an emoji first, then Copy Last Emoji Again."</w:t>
            </w:r>
          </w:p>
        </w:tc>
      </w:tr>
    </w:tbl>
    <w:p/>
    <w:p>
      <w:pPr>
        <w:spacing w:after="120"/>
      </w:pPr>
      <w:r>
        <w:t xml:space="preserve">If a list is empty you see "…: no saved emoji yet."</w:t>
      </w:r>
    </w:p>
    <w:p>
      <w:pPr>
        <w:pStyle w:val="Heading2"/>
      </w:pPr>
      <w:r>
        <w:t xml:space="preserve">Spacing</w:t>
      </w:r>
    </w:p>
    <w:p>
      <w:pPr>
        <w:spacing w:after="120"/>
      </w:pPr>
      <w:r>
        <w:rPr>
          <w:rFonts w:ascii="Consolas" w:cs="Consolas" w:eastAsia="Consolas" w:hAnsi="Consolas"/>
          <w:shd w:fill="F3EEE3" w:color="auto" w:val="clear"/>
        </w:rPr>
        <w:t xml:space="preserve">auricEmoji.insertSpacing</w:t>
      </w:r>
      <w:r>
        <w:t xml:space="preserve"> controls editor insertion: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Behaviour</w:t>
            </w:r>
          </w:p>
        </w:tc>
      </w:tr>
      <w:tr>
        <w:tc>
          <w:tcPr>
            <w:tcW w:type="pct" w:w="50%"/>
          </w:tcPr>
          <w:p>
            <w:r>
              <w:rPr>
                <w:rFonts w:ascii="Consolas" w:cs="Consolas" w:eastAsia="Consolas" w:hAnsi="Consolas"/>
                <w:shd w:fill="F3EEE3" w:color="auto" w:val="clear"/>
              </w:rPr>
              <w:t xml:space="preserve">auto</w:t>
            </w:r>
            <w:r>
              <w:t xml:space="preserve"> (default)</w:t>
            </w:r>
          </w:p>
        </w:tc>
        <w:tc>
          <w:tcPr>
            <w:tcW w:type="pct" w:w="50%"/>
          </w:tcPr>
          <w:p>
            <w:r>
              <w:t xml:space="preserve">Adds a space only when adjacent text would touch the emoji.</w:t>
            </w:r>
          </w:p>
        </w:tc>
      </w:tr>
      <w:tr>
        <w:tc>
          <w:tcPr>
            <w:tcW w:type="pct" w:w="50%"/>
          </w:tcPr>
          <w:p>
            <w:r>
              <w:rPr>
                <w:rFonts w:ascii="Consolas" w:cs="Consolas" w:eastAsia="Consolas" w:hAnsi="Consolas"/>
                <w:shd w:fill="F3EEE3" w:color="auto" w:val="clear"/>
              </w:rPr>
              <w:t xml:space="preserve">space</w:t>
            </w:r>
          </w:p>
        </w:tc>
        <w:tc>
          <w:tcPr>
            <w:tcW w:type="pct" w:w="50%"/>
          </w:tcPr>
          <w:p>
            <w:r>
              <w:t xml:space="preserve">Appends one space.</w:t>
            </w:r>
          </w:p>
        </w:tc>
      </w:tr>
      <w:tr>
        <w:tc>
          <w:tcPr>
            <w:tcW w:type="pct" w:w="50%"/>
          </w:tcPr>
          <w:p>
            <w:r>
              <w:rPr>
                <w:rFonts w:ascii="Consolas" w:cs="Consolas" w:eastAsia="Consolas" w:hAnsi="Consolas"/>
                <w:shd w:fill="F3EEE3" w:color="auto" w:val="clear"/>
              </w:rPr>
              <w:t xml:space="preserve">none</w:t>
            </w:r>
          </w:p>
        </w:tc>
        <w:tc>
          <w:tcPr>
            <w:tcW w:type="pct" w:w="50%"/>
          </w:tcPr>
          <w:p>
            <w:r>
              <w:t xml:space="preserve">Inserts only the emoji, for exact string contents.</w:t>
            </w:r>
          </w:p>
        </w:tc>
      </w:tr>
    </w:tbl>
    <w:p/>
    <w:p>
      <w:pPr>
        <w:spacing w:after="120"/>
      </w:pPr>
      <w:r>
        <w:t xml:space="preserve">Hover replacement leaves surrounding whitespace unchanged whatever this setting says.</w:t>
      </w:r>
    </w:p>
    <w:p>
      <w:pPr>
        <w:pStyle w:val="Heading2"/>
      </w:pPr>
      <w:r>
        <w:t xml:space="preserve">Result</w:t>
      </w:r>
    </w:p>
    <w:p>
      <w:pPr>
        <w:spacing w:after="120"/>
      </w:pPr>
      <w:r>
        <w:t xml:space="preserve">You can add emoji anywhere you type without leaving the editor.</w:t>
      </w:r>
    </w:p>
    <w:p>
      <w:r>
        <w:rPr>
          <w:b/>
          <w:bCs/>
          <w:color w:val="6F5710"/>
          <w:sz w:val="16"/>
          <w:szCs w:val="16"/>
        </w:rPr>
        <w:t xml:space="preserve">VS CODE EXTENSIONS › AURIC ARTISAN EMOJI</w:t>
      </w:r>
    </w:p>
    <w:p>
      <w:pPr>
        <w:pStyle w:val="Heading1"/>
      </w:pPr>
      <w:r>
        <w:t xml:space="preserve">Inspector, skin tones and output formats</w:t>
      </w:r>
    </w:p>
    <w:p>
      <w:pPr>
        <w:spacing w:after="200"/>
      </w:pPr>
      <w:r>
        <w:rPr>
          <w:i/>
          <w:iCs/>
          <w:color w:val="4A453E"/>
        </w:rPr>
        <w:t xml:space="preserve">Inspect an emoji, preview and set skin tones, and choose among the six output formats.</w:t>
      </w:r>
    </w:p>
    <w:p>
      <w:pPr>
        <w:pStyle w:val="Heading2"/>
      </w:pPr>
      <w:r>
        <w:t xml:space="preserve">Open the inspector</w:t>
      </w:r>
    </w:p>
    <w:p>
      <w:pPr>
        <w:spacing w:after="120"/>
      </w:pPr>
      <w:r>
        <w:t xml:space="preserve">Select a card's </w:t>
      </w:r>
      <w:r>
        <w:rPr>
          <w:b/>
          <w:bCs/>
        </w:rPr>
        <w:t xml:space="preserve">…</w:t>
      </w:r>
      <w:r>
        <w:t xml:space="preserve"> button, or focus an emoji and press </w:t>
      </w:r>
      <w:r>
        <w:rPr>
          <w:rFonts w:ascii="Consolas" w:cs="Consolas" w:eastAsia="Consolas" w:hAnsi="Consolas"/>
          <w:shd w:fill="F3EEE3" w:color="auto" w:val="clear"/>
        </w:rPr>
        <w:t xml:space="preserve">I</w:t>
      </w:r>
      <w:r>
        <w:t xml:space="preserve">. In the narrow sidebar it opens as a sheet. Press </w:t>
      </w:r>
      <w:r>
        <w:rPr>
          <w:rFonts w:ascii="Consolas" w:cs="Consolas" w:eastAsia="Consolas" w:hAnsi="Consolas"/>
          <w:shd w:fill="F3EEE3" w:color="auto" w:val="clear"/>
        </w:rPr>
        <w:t xml:space="preserve">I</w:t>
      </w:r>
      <w:r>
        <w:t xml:space="preserve"> or </w:t>
      </w:r>
      <w:r>
        <w:rPr>
          <w:rFonts w:ascii="Consolas" w:cs="Consolas" w:eastAsia="Consolas" w:hAnsi="Consolas"/>
          <w:shd w:fill="F3EEE3" w:color="auto" w:val="clear"/>
        </w:rPr>
        <w:t xml:space="preserve">Escape</w:t>
      </w:r>
      <w:r>
        <w:t xml:space="preserve">, or select </w:t>
      </w:r>
      <w:r>
        <w:rPr>
          <w:b/>
          <w:bCs/>
        </w:rPr>
        <w:t xml:space="preserve">Close inspector</w:t>
      </w:r>
      <w:r>
        <w:t xml:space="preserve">, to close it.</w:t>
      </w:r>
    </w:p>
    <w:p>
      <w:pPr>
        <w:spacing w:after="120"/>
      </w:pPr>
      <w:r>
        <w:t xml:space="preserve">The inspector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Contents</w:t>
            </w:r>
          </w:p>
        </w:tc>
      </w:tr>
      <w:tr>
        <w:tc>
          <w:tcPr>
            <w:tcW w:type="pct" w:w="50%"/>
          </w:tcPr>
          <w:p>
            <w:r>
              <w:t xml:space="preserve">Stage</w:t>
            </w:r>
          </w:p>
        </w:tc>
        <w:tc>
          <w:tcPr>
            <w:tcW w:type="pct" w:w="50%"/>
          </w:tcPr>
          <w:p>
            <w:r>
              <w:t xml:space="preserve">A large preview.</w:t>
            </w:r>
          </w:p>
        </w:tc>
      </w:tr>
      <w:tr>
        <w:tc>
          <w:tcPr>
            <w:tcW w:type="pct" w:w="50%"/>
          </w:tcPr>
          <w:p>
            <w:r>
              <w:t xml:space="preserve">Name and shortcode</w:t>
            </w:r>
          </w:p>
        </w:tc>
        <w:tc>
          <w:tcPr>
            <w:tcW w:type="pct" w:w="50%"/>
          </w:tcPr>
          <w:p>
            <w:r>
              <w:t xml:space="preserve">With </w:t>
            </w:r>
            <w:r>
              <w:rPr>
                <w:b/>
                <w:bCs/>
              </w:rPr>
              <w:t xml:space="preserve">Copy shortcode</w:t>
            </w:r>
            <w:r>
              <w:t xml:space="preserve">.</w:t>
            </w:r>
          </w:p>
        </w:tc>
      </w:tr>
      <w:tr>
        <w:tc>
          <w:tcPr>
            <w:tcW w:type="pct" w:w="50%"/>
          </w:tcPr>
          <w:p>
            <w:r>
              <w:t xml:space="preserve">Pills</w:t>
            </w:r>
          </w:p>
        </w:tc>
        <w:tc>
          <w:tcPr>
            <w:tcW w:type="pct" w:w="50%"/>
          </w:tcPr>
          <w:p>
            <w:r>
              <w:t xml:space="preserve">Emoji version (for example "Emoji 13.0"), </w:t>
            </w:r>
            <w:r>
              <w:rPr>
                <w:b/>
                <w:bCs/>
              </w:rPr>
              <w:t xml:space="preserve">Skin tone</w:t>
            </w:r>
            <w:r>
              <w:t xml:space="preserve"> if tone-capable, </w:t>
            </w:r>
            <w:r>
              <w:rPr>
                <w:b/>
                <w:bCs/>
              </w:rPr>
              <w:t xml:space="preserve">Favorite</w:t>
            </w:r>
            <w:r>
              <w:t xml:space="preserve"> if starred.</w:t>
            </w:r>
          </w:p>
        </w:tc>
      </w:tr>
      <w:tr>
        <w:tc>
          <w:tcPr>
            <w:tcW w:type="pct" w:w="50%"/>
          </w:tcPr>
          <w:p>
            <w:r>
              <w:rPr>
                <w:b/>
                <w:bCs/>
              </w:rPr>
              <w:t xml:space="preserve">Skin tone</w:t>
            </w:r>
          </w:p>
        </w:tc>
        <w:tc>
          <w:tcPr>
            <w:tcW w:type="pct" w:w="50%"/>
          </w:tcPr>
          <w:p>
            <w:r>
              <w:t xml:space="preserve">Previews of each tone.</w:t>
            </w:r>
          </w:p>
        </w:tc>
      </w:tr>
      <w:tr>
        <w:tc>
          <w:tcPr>
            <w:tcW w:type="pct" w:w="50%"/>
          </w:tcPr>
          <w:p>
            <w:r>
              <w:rPr>
                <w:b/>
                <w:bCs/>
              </w:rPr>
              <w:t xml:space="preserve">Copy as</w:t>
            </w:r>
          </w:p>
        </w:tc>
        <w:tc>
          <w:tcPr>
            <w:tcW w:type="pct" w:w="50%"/>
          </w:tcPr>
          <w:p>
            <w:r>
              <w:t xml:space="preserve">The six formats with their exact output.</w:t>
            </w:r>
          </w:p>
        </w:tc>
      </w:tr>
      <w:tr>
        <w:tc>
          <w:tcPr>
            <w:tcW w:type="pct" w:w="50%"/>
          </w:tcPr>
          <w:p>
            <w:r>
              <w:rPr>
                <w:b/>
                <w:bCs/>
              </w:rPr>
              <w:t xml:space="preserve">Keywords</w:t>
            </w:r>
          </w:p>
        </w:tc>
        <w:tc>
          <w:tcPr>
            <w:tcW w:type="pct" w:w="50%"/>
          </w:tcPr>
          <w:p>
            <w:r>
              <w:t xml:space="preserve">Search keywords.</w:t>
            </w:r>
          </w:p>
        </w:tc>
      </w:tr>
      <w:tr>
        <w:tc>
          <w:tcPr>
            <w:tcW w:type="pct" w:w="50%"/>
          </w:tcPr>
          <w:p>
            <w:r>
              <w:t xml:space="preserve">Actions</w:t>
            </w:r>
          </w:p>
        </w:tc>
        <w:tc>
          <w:tcPr>
            <w:tcW w:type="pct" w:w="50%"/>
          </w:tcPr>
          <w:p>
            <w:r>
              <w:rPr>
                <w:b/>
                <w:bCs/>
              </w:rPr>
              <w:t xml:space="preserve">Insert</w:t>
            </w:r>
            <w:r>
              <w:t xml:space="preserve">, </w:t>
            </w:r>
            <w:r>
              <w:rPr>
                <w:b/>
                <w:bCs/>
              </w:rPr>
              <w:t xml:space="preserve">Copy</w:t>
            </w:r>
            <w:r>
              <w:t xml:space="preserve">, </w:t>
            </w:r>
            <w:r>
              <w:rPr>
                <w:b/>
                <w:bCs/>
              </w:rPr>
              <w:t xml:space="preserve">Favorite</w:t>
            </w:r>
            <w:r>
              <w:t xml:space="preserve"> / </w:t>
            </w:r>
            <w:r>
              <w:rPr>
                <w:b/>
                <w:bCs/>
              </w:rPr>
              <w:t xml:space="preserve">Remove favorite</w:t>
            </w:r>
            <w:r>
              <w:t xml:space="preserve">.</w:t>
            </w:r>
          </w:p>
        </w:tc>
      </w:tr>
      <w:tr>
        <w:tc>
          <w:tcPr>
            <w:tcW w:type="pct" w:w="50%"/>
          </w:tcPr>
          <w:p>
            <w:r>
              <w:rPr>
                <w:b/>
                <w:bCs/>
              </w:rPr>
              <w:t xml:space="preserve">Also try</w:t>
            </w:r>
          </w:p>
        </w:tc>
        <w:tc>
          <w:tcPr>
            <w:tcW w:type="pct" w:w="50%"/>
          </w:tcPr>
          <w:p>
            <w:r>
              <w:t xml:space="preserve">Related emoji.</w:t>
            </w:r>
          </w:p>
        </w:tc>
      </w:tr>
    </w:tbl>
    <w:p/>
    <w:p>
      <w:pPr>
        <w:pStyle w:val="Heading2"/>
      </w:pPr>
      <w:r>
        <w:t xml:space="preserve">Skin tones</w:t>
      </w:r>
    </w:p>
    <w:p>
      <w:pPr>
        <w:spacing w:after="120"/>
      </w:pPr>
      <w:r>
        <w:t xml:space="preserve">Choose between </w:t>
      </w:r>
      <w:r>
        <w:rPr>
          <w:b/>
          <w:bCs/>
        </w:rPr>
        <w:t xml:space="preserve">Yellow</w:t>
      </w:r>
      <w:r>
        <w:t xml:space="preserve"> (the standard appearance) and five tones: </w:t>
      </w:r>
      <w:r>
        <w:rPr>
          <w:b/>
          <w:bCs/>
        </w:rPr>
        <w:t xml:space="preserve">Light</w:t>
      </w:r>
      <w:r>
        <w:t xml:space="preserve">, </w:t>
      </w:r>
      <w:r>
        <w:rPr>
          <w:b/>
          <w:bCs/>
        </w:rPr>
        <w:t xml:space="preserve">Medium light</w:t>
      </w:r>
      <w:r>
        <w:t xml:space="preserve">, </w:t>
      </w:r>
      <w:r>
        <w:rPr>
          <w:b/>
          <w:bCs/>
        </w:rPr>
        <w:t xml:space="preserve">Medium</w:t>
      </w:r>
      <w:r>
        <w:t xml:space="preserve">, </w:t>
      </w:r>
      <w:r>
        <w:rPr>
          <w:b/>
          <w:bCs/>
        </w:rPr>
        <w:t xml:space="preserve">Medium dark</w:t>
      </w:r>
      <w:r>
        <w:t xml:space="preserve"> and </w:t>
      </w:r>
      <w:r>
        <w:rPr>
          <w:b/>
          <w:bCs/>
        </w:rPr>
        <w:t xml:space="preserve">Dark</w:t>
      </w:r>
      <w:r>
        <w:t xml:space="preserve">. 330 catalog entries support tone changes.</w:t>
      </w:r>
    </w:p>
    <w:p>
      <w:pPr>
        <w:pStyle w:val="ListParagraph"/>
        <w:numPr>
          <w:ilvl w:val="0"/>
          <w:numId w:val="1"/>
        </w:numPr>
        <w:spacing w:after="60"/>
      </w:pPr>
      <w:r>
        <w:t xml:space="preserve">Set the default with the </w:t>
      </w:r>
      <w:r>
        <w:rPr>
          <w:b/>
          <w:bCs/>
        </w:rPr>
        <w:t xml:space="preserve">Skin tone</w:t>
      </w:r>
      <w:r>
        <w:t xml:space="preserve"> filter, or </w:t>
      </w:r>
      <w:r>
        <w:rPr>
          <w:rFonts w:ascii="Consolas" w:cs="Consolas" w:eastAsia="Consolas" w:hAnsi="Consolas"/>
          <w:shd w:fill="F3EEE3" w:color="auto" w:val="clear"/>
        </w:rPr>
        <w:t xml:space="preserve">auricEmoji.preferredSkinTone</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medium</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mediumLight</w:t>
      </w:r>
      <w:r>
        <w:t xml:space="preserve">, </w:t>
      </w:r>
      <w:r>
        <w:rPr>
          <w:rFonts w:ascii="Consolas" w:cs="Consolas" w:eastAsia="Consolas" w:hAnsi="Consolas"/>
          <w:shd w:fill="F3EEE3" w:color="auto" w:val="clear"/>
        </w:rPr>
        <w:t xml:space="preserve">mediumDark</w:t>
      </w:r>
      <w:r>
        <w:t xml:space="preserve">, </w:t>
      </w:r>
      <w:r>
        <w:rPr>
          <w:rFonts w:ascii="Consolas" w:cs="Consolas" w:eastAsia="Consolas" w:hAnsi="Consolas"/>
          <w:shd w:fill="F3EEE3" w:color="auto" w:val="clear"/>
        </w:rPr>
        <w:t xml:space="preserve">dark</w:t>
      </w:r>
      <w:r>
        <w:t xml:space="preserve">).</w:t>
      </w:r>
    </w:p>
    <w:p>
      <w:pPr>
        <w:pStyle w:val="ListParagraph"/>
        <w:numPr>
          <w:ilvl w:val="0"/>
          <w:numId w:val="1"/>
        </w:numPr>
        <w:spacing w:after="60"/>
      </w:pPr>
      <w:r>
        <w:t xml:space="preserve">In the inspector, select a tone to preview it ("Previewing {tone}. Your default is {default}."), then </w:t>
      </w:r>
      <w:r>
        <w:rPr>
          <w:b/>
          <w:bCs/>
        </w:rPr>
        <w:t xml:space="preserve">Make {tone} my default</w:t>
      </w:r>
      <w:r>
        <w:t xml:space="preserve">.</w:t>
      </w:r>
    </w:p>
    <w:p>
      <w:pPr>
        <w:pStyle w:val="ListParagraph"/>
        <w:numPr>
          <w:ilvl w:val="0"/>
          <w:numId w:val="1"/>
        </w:numPr>
        <w:spacing w:after="60"/>
      </w:pPr>
      <w:r>
        <w:t xml:space="preserve">Emoji that do not change with tone say "This emoji does not change with skin tone."</w:t>
      </w:r>
    </w:p>
    <w:p>
      <w:pPr>
        <w:spacing w:after="120"/>
      </w:pPr>
      <w:r>
        <w:t xml:space="preserve">Your tone applies to card previews, insertion, Quick Insert, completions and shortcode replacement. Favorites and recents store the emoji, not the tone, so changing tone does not create duplicates.</w:t>
      </w:r>
    </w:p>
    <w:p>
      <w:pPr>
        <w:pStyle w:val="Heading2"/>
      </w:pPr>
      <w:r>
        <w:t xml:space="preserve">The six output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Format</w:t>
            </w:r>
          </w:p>
        </w:tc>
        <w:tc>
          <w:tcPr>
            <w:tcW w:type="pct" w:w="25%"/>
            <w:shd w:fill="F7F3EA" w:color="auto" w:val="clear"/>
          </w:tcPr>
          <w:p>
            <w:r>
              <w:rPr>
                <w:b/>
                <w:bCs/>
              </w:rPr>
              <w:t xml:space="preserve">Setting value</w:t>
            </w:r>
          </w:p>
        </w:tc>
        <w:tc>
          <w:tcPr>
            <w:tcW w:type="pct" w:w="25%"/>
            <w:shd w:fill="F7F3EA" w:color="auto" w:val="clear"/>
          </w:tcPr>
          <w:p>
            <w:r>
              <w:rPr>
                <w:b/>
                <w:bCs/>
              </w:rPr>
              <w:t xml:space="preserve">Rocket example</w:t>
            </w:r>
          </w:p>
        </w:tc>
        <w:tc>
          <w:tcPr>
            <w:tcW w:type="pct" w:w="25%"/>
            <w:shd w:fill="F7F3EA" w:color="auto" w:val="clear"/>
          </w:tcPr>
          <w:p>
            <w:r>
              <w:rPr>
                <w:b/>
                <w:bCs/>
              </w:rPr>
              <w:t xml:space="preserve">Intended use</w:t>
            </w:r>
          </w:p>
        </w:tc>
      </w:tr>
      <w:tr>
        <w:tc>
          <w:tcPr>
            <w:tcW w:type="pct" w:w="25%"/>
          </w:tcPr>
          <w:p>
            <w:r>
              <w:t xml:space="preserve">Emoji</w:t>
            </w:r>
          </w:p>
        </w:tc>
        <w:tc>
          <w:tcPr>
            <w:tcW w:type="pct" w:w="25%"/>
          </w:tcPr>
          <w:p>
            <w:r>
              <w:rPr>
                <w:rFonts w:ascii="Consolas" w:cs="Consolas" w:eastAsia="Consolas" w:hAnsi="Consolas"/>
                <w:shd w:fill="F3EEE3" w:color="auto" w:val="clear"/>
              </w:rPr>
              <w:t xml:space="preserve">emoji</w:t>
            </w:r>
          </w:p>
        </w:tc>
        <w:tc>
          <w:tcPr>
            <w:tcW w:type="pct" w:w="25%"/>
          </w:tcPr>
          <w:p>
            <w:r>
              <w:t xml:space="preserve">The rocket character itself</w:t>
            </w:r>
          </w:p>
        </w:tc>
        <w:tc>
          <w:tcPr>
            <w:tcW w:type="pct" w:w="25%"/>
          </w:tcPr>
          <w:p>
            <w:r>
              <w:t xml:space="preserve">Text and string contents</w:t>
            </w:r>
          </w:p>
        </w:tc>
      </w:tr>
      <w:tr>
        <w:tc>
          <w:tcPr>
            <w:tcW w:type="pct" w:w="25%"/>
          </w:tcPr>
          <w:p>
            <w:r>
              <w:t xml:space="preserve">Shortcode</w:t>
            </w:r>
          </w:p>
        </w:tc>
        <w:tc>
          <w:tcPr>
            <w:tcW w:type="pct" w:w="25%"/>
          </w:tcPr>
          <w:p>
            <w:r>
              <w:rPr>
                <w:rFonts w:ascii="Consolas" w:cs="Consolas" w:eastAsia="Consolas" w:hAnsi="Consolas"/>
                <w:shd w:fill="F3EEE3" w:color="auto" w:val="clear"/>
              </w:rPr>
              <w:t xml:space="preserve">shortcode</w:t>
            </w:r>
          </w:p>
        </w:tc>
        <w:tc>
          <w:tcPr>
            <w:tcW w:type="pct" w:w="25%"/>
          </w:tcPr>
          <w:p>
            <w:r>
              <w:rPr>
                <w:rFonts w:ascii="Consolas" w:cs="Consolas" w:eastAsia="Consolas" w:hAnsi="Consolas"/>
                <w:shd w:fill="F3EEE3" w:color="auto" w:val="clear"/>
              </w:rPr>
              <w:t xml:space="preserve">:rocket:</w:t>
            </w:r>
          </w:p>
        </w:tc>
        <w:tc>
          <w:tcPr>
            <w:tcW w:type="pct" w:w="25%"/>
          </w:tcPr>
          <w:p>
            <w:r>
              <w:t xml:space="preserve">Systems that understand emoji shortcodes</w:t>
            </w:r>
          </w:p>
        </w:tc>
      </w:tr>
      <w:tr>
        <w:tc>
          <w:tcPr>
            <w:tcW w:type="pct" w:w="25%"/>
          </w:tcPr>
          <w:p>
            <w:r>
              <w:t xml:space="preserve">Unicode</w:t>
            </w:r>
          </w:p>
        </w:tc>
        <w:tc>
          <w:tcPr>
            <w:tcW w:type="pct" w:w="25%"/>
          </w:tcPr>
          <w:p>
            <w:r>
              <w:rPr>
                <w:rFonts w:ascii="Consolas" w:cs="Consolas" w:eastAsia="Consolas" w:hAnsi="Consolas"/>
                <w:shd w:fill="F3EEE3" w:color="auto" w:val="clear"/>
              </w:rPr>
              <w:t xml:space="preserve">unicode</w:t>
            </w:r>
          </w:p>
        </w:tc>
        <w:tc>
          <w:tcPr>
            <w:tcW w:type="pct" w:w="25%"/>
          </w:tcPr>
          <w:p>
            <w:r>
              <w:rPr>
                <w:rFonts w:ascii="Consolas" w:cs="Consolas" w:eastAsia="Consolas" w:hAnsi="Consolas"/>
                <w:shd w:fill="F3EEE3" w:color="auto" w:val="clear"/>
              </w:rPr>
              <w:t xml:space="preserve">U+1F680</w:t>
            </w:r>
          </w:p>
        </w:tc>
        <w:tc>
          <w:tcPr>
            <w:tcW w:type="pct" w:w="25%"/>
          </w:tcPr>
          <w:p>
            <w:r>
              <w:t xml:space="preserve">Code-point references and documentation</w:t>
            </w:r>
          </w:p>
        </w:tc>
      </w:tr>
      <w:tr>
        <w:tc>
          <w:tcPr>
            <w:tcW w:type="pct" w:w="25%"/>
          </w:tcPr>
          <w:p>
            <w:r>
              <w:t xml:space="preserve">HTML entities</w:t>
            </w:r>
          </w:p>
        </w:tc>
        <w:tc>
          <w:tcPr>
            <w:tcW w:type="pct" w:w="25%"/>
          </w:tcPr>
          <w:p>
            <w:r>
              <w:rPr>
                <w:rFonts w:ascii="Consolas" w:cs="Consolas" w:eastAsia="Consolas" w:hAnsi="Consolas"/>
                <w:shd w:fill="F3EEE3" w:color="auto" w:val="clear"/>
              </w:rPr>
              <w:t xml:space="preserve">html</w:t>
            </w:r>
          </w:p>
        </w:tc>
        <w:tc>
          <w:tcPr>
            <w:tcW w:type="pct" w:w="25%"/>
          </w:tcPr>
          <w:p>
            <w:r>
              <w:rPr>
                <w:rFonts w:ascii="Consolas" w:cs="Consolas" w:eastAsia="Consolas" w:hAnsi="Consolas"/>
                <w:shd w:fill="F3EEE3" w:color="auto" w:val="clear"/>
              </w:rPr>
              <w:t xml:space="preserve">&amp;#x1F680;</w:t>
            </w:r>
          </w:p>
        </w:tc>
        <w:tc>
          <w:tcPr>
            <w:tcW w:type="pct" w:w="25%"/>
          </w:tcPr>
          <w:p>
            <w:r>
              <w:t xml:space="preserve">HTML source</w:t>
            </w:r>
          </w:p>
        </w:tc>
      </w:tr>
      <w:tr>
        <w:tc>
          <w:tcPr>
            <w:tcW w:type="pct" w:w="25%"/>
          </w:tcPr>
          <w:p>
            <w:r>
              <w:t xml:space="preserve">JavaScript escape</w:t>
            </w:r>
          </w:p>
        </w:tc>
        <w:tc>
          <w:tcPr>
            <w:tcW w:type="pct" w:w="25%"/>
          </w:tcPr>
          <w:p>
            <w:r>
              <w:rPr>
                <w:rFonts w:ascii="Consolas" w:cs="Consolas" w:eastAsia="Consolas" w:hAnsi="Consolas"/>
                <w:shd w:fill="F3EEE3" w:color="auto" w:val="clear"/>
              </w:rPr>
              <w:t xml:space="preserve">javascript</w:t>
            </w:r>
          </w:p>
        </w:tc>
        <w:tc>
          <w:tcPr>
            <w:tcW w:type="pct" w:w="25%"/>
          </w:tcPr>
          <w:p>
            <w:r>
              <w:rPr>
                <w:rFonts w:ascii="Consolas" w:cs="Consolas" w:eastAsia="Consolas" w:hAnsi="Consolas"/>
                <w:shd w:fill="F3EEE3" w:color="auto" w:val="clear"/>
              </w:rPr>
              <w:t xml:space="preserve">\u{1F680}</w:t>
            </w:r>
          </w:p>
        </w:tc>
        <w:tc>
          <w:tcPr>
            <w:tcW w:type="pct" w:w="25%"/>
          </w:tcPr>
          <w:p>
            <w:r>
              <w:t xml:space="preserve">JavaScript and TypeScript string contents</w:t>
            </w:r>
          </w:p>
        </w:tc>
      </w:tr>
      <w:tr>
        <w:tc>
          <w:tcPr>
            <w:tcW w:type="pct" w:w="25%"/>
          </w:tcPr>
          <w:p>
            <w:r>
              <w:t xml:space="preserve">CSS escape</w:t>
            </w:r>
          </w:p>
        </w:tc>
        <w:tc>
          <w:tcPr>
            <w:tcW w:type="pct" w:w="25%"/>
          </w:tcPr>
          <w:p>
            <w:r>
              <w:rPr>
                <w:rFonts w:ascii="Consolas" w:cs="Consolas" w:eastAsia="Consolas" w:hAnsi="Consolas"/>
                <w:shd w:fill="F3EEE3" w:color="auto" w:val="clear"/>
              </w:rPr>
              <w:t xml:space="preserve">css</w:t>
            </w:r>
          </w:p>
        </w:tc>
        <w:tc>
          <w:tcPr>
            <w:tcW w:type="pct" w:w="25%"/>
          </w:tcPr>
          <w:p>
            <w:r>
              <w:rPr>
                <w:rFonts w:ascii="Consolas" w:cs="Consolas" w:eastAsia="Consolas" w:hAnsi="Consolas"/>
                <w:shd w:fill="F3EEE3" w:color="auto" w:val="clear"/>
              </w:rPr>
              <w:t xml:space="preserve">\1F680</w:t>
            </w:r>
          </w:p>
        </w:tc>
        <w:tc>
          <w:tcPr>
            <w:tcW w:type="pct" w:w="25%"/>
          </w:tcPr>
          <w:p>
            <w:r>
              <w:t xml:space="preserve">CSS strings, such as </w:t>
            </w:r>
            <w:r>
              <w:rPr>
                <w:rFonts w:ascii="Consolas" w:cs="Consolas" w:eastAsia="Consolas" w:hAnsi="Consolas"/>
                <w:shd w:fill="F3EEE3" w:color="auto" w:val="clear"/>
              </w:rPr>
              <w:t xml:space="preserve">content</w:t>
            </w:r>
          </w:p>
        </w:tc>
      </w:tr>
    </w:tbl>
    <w:p/>
    <w:p>
      <w:pPr>
        <w:spacing w:after="120"/>
      </w:pPr>
      <w:r>
        <w:t xml:space="preserve">In the </w:t>
      </w:r>
      <w:r>
        <w:rPr>
          <w:b/>
          <w:bCs/>
        </w:rPr>
        <w:t xml:space="preserve">Copy as</w:t>
      </w:r>
      <w:r>
        <w:t xml:space="preserve"> list you can:</w:t>
      </w:r>
    </w:p>
    <w:p>
      <w:pPr>
        <w:pStyle w:val="ListParagraph"/>
        <w:numPr>
          <w:ilvl w:val="0"/>
          <w:numId w:val="1"/>
        </w:numPr>
        <w:spacing w:after="60"/>
      </w:pPr>
      <w:r>
        <w:t xml:space="preserve">copy a single format (</w:t>
      </w:r>
      <w:r>
        <w:rPr>
          <w:b/>
          <w:bCs/>
        </w:rPr>
        <w:t xml:space="preserve">Copy as {format}</w:t>
      </w:r>
      <w:r>
        <w:t xml:space="preserve">);</w:t>
      </w:r>
    </w:p>
    <w:p>
      <w:pPr>
        <w:pStyle w:val="ListParagraph"/>
        <w:numPr>
          <w:ilvl w:val="0"/>
          <w:numId w:val="1"/>
        </w:numPr>
        <w:spacing w:after="60"/>
      </w:pPr>
      <w:r>
        <w:t xml:space="preserve">use a format for this inspector's </w:t>
      </w:r>
      <w:r>
        <w:rPr>
          <w:b/>
          <w:bCs/>
        </w:rPr>
        <w:t xml:space="preserve">Insert</w:t>
      </w:r>
      <w:r>
        <w:t xml:space="preserve"> and </w:t>
      </w:r>
      <w:r>
        <w:rPr>
          <w:b/>
          <w:bCs/>
        </w:rPr>
        <w:t xml:space="preserve">Copy</w:t>
      </w:r>
      <w:r>
        <w:t xml:space="preserve"> (</w:t>
      </w:r>
      <w:r>
        <w:rPr>
          <w:b/>
          <w:bCs/>
        </w:rPr>
        <w:t xml:space="preserve">Use {format} for Insert and Copy</w:t>
      </w:r>
      <w:r>
        <w:t xml:space="preserve">);</w:t>
      </w:r>
    </w:p>
    <w:p>
      <w:pPr>
        <w:pStyle w:val="ListParagraph"/>
        <w:numPr>
          <w:ilvl w:val="0"/>
          <w:numId w:val="1"/>
        </w:numPr>
        <w:spacing w:after="60"/>
      </w:pPr>
      <w:r>
        <w:t xml:space="preserve">make a format your default copy format (</w:t>
      </w:r>
      <w:r>
        <w:rPr>
          <w:b/>
          <w:bCs/>
        </w:rPr>
        <w:t xml:space="preserve">Make {format} my copy format</w:t>
      </w:r>
      <w:r>
        <w:t xml:space="preserve">), which sets </w:t>
      </w:r>
      <w:r>
        <w:rPr>
          <w:rFonts w:ascii="Consolas" w:cs="Consolas" w:eastAsia="Consolas" w:hAnsi="Consolas"/>
          <w:shd w:fill="F3EEE3" w:color="auto" w:val="clear"/>
        </w:rPr>
        <w:t xml:space="preserve">auricEmoji.copyFormat</w:t>
      </w:r>
      <w:r>
        <w:t xml:space="preserve">.</w:t>
      </w:r>
    </w:p>
    <w:p>
      <w:pPr>
        <w:spacing w:after="120"/>
      </w:pPr>
      <w:r>
        <w:t xml:space="preserve">These are text representations, not complete snippets. Add the surrounding syntax your language needs; JavaScript code-point escapes, for example, are not valid JSON escapes.</w:t>
      </w:r>
    </w:p>
    <w:p>
      <w:pPr>
        <w:spacing w:after="120"/>
      </w:pPr>
      <w:r>
        <w:t xml:space="preserve">The ledger also explains your insert spacing, for example "Insert spacing is Auto — a space is added only when text would touch the emoji."</w:t>
      </w:r>
    </w:p>
    <w:p>
      <w:pPr>
        <w:pStyle w:val="Heading2"/>
      </w:pPr>
      <w:r>
        <w:t xml:space="preserve">Result</w:t>
      </w:r>
    </w:p>
    <w:p>
      <w:pPr>
        <w:spacing w:after="120"/>
      </w:pPr>
      <w:r>
        <w:t xml:space="preserve">You know exactly what text will be inserted or copied, in the tone and format you want.</w:t>
      </w:r>
    </w:p>
    <w:p>
      <w:r>
        <w:rPr>
          <w:b/>
          <w:bCs/>
          <w:color w:val="6F5710"/>
          <w:sz w:val="16"/>
          <w:szCs w:val="16"/>
        </w:rPr>
        <w:t xml:space="preserve">VS CODE EXTENSIONS › AURIC ARTISAN EMOJI</w:t>
      </w:r>
    </w:p>
    <w:p>
      <w:pPr>
        <w:pStyle w:val="Heading1"/>
      </w:pPr>
      <w:r>
        <w:t xml:space="preserve">Interface language (English and हिन्दी)</w:t>
      </w:r>
    </w:p>
    <w:p>
      <w:pPr>
        <w:spacing w:after="200"/>
      </w:pPr>
      <w:r>
        <w:rPr>
          <w:i/>
          <w:iCs/>
          <w:color w:val="4A453E"/>
        </w:rPr>
        <w:t xml:space="preserve">Show Emoji Studio in English or Hindi and search with Hindi words.</w:t>
      </w:r>
    </w:p>
    <w:p>
      <w:pPr>
        <w:pStyle w:val="Heading2"/>
      </w:pPr>
      <w:r>
        <w:t xml:space="preserve">Choose a language</w:t>
      </w:r>
    </w:p>
    <w:p>
      <w:pPr>
        <w:pStyle w:val="ListParagraph"/>
        <w:numPr>
          <w:ilvl w:val="0"/>
          <w:numId w:val="1"/>
        </w:numPr>
        <w:spacing w:after="60"/>
      </w:pPr>
      <w:r>
        <w:t xml:space="preserve">In Emoji Studio's brand bar, use the </w:t>
      </w:r>
      <w:r>
        <w:rPr>
          <w:b/>
          <w:bCs/>
        </w:rPr>
        <w:t xml:space="preserve">Language</w:t>
      </w:r>
      <w:r>
        <w:t xml:space="preserve"> switch: </w:t>
      </w:r>
      <w:r>
        <w:rPr>
          <w:b/>
          <w:bCs/>
        </w:rPr>
        <w:t xml:space="preserve">Auto</w:t>
      </w:r>
      <w:r>
        <w:t xml:space="preserve">, </w:t>
      </w:r>
      <w:r>
        <w:rPr>
          <w:b/>
          <w:bCs/>
        </w:rPr>
        <w:t xml:space="preserve">EN</w:t>
      </w:r>
      <w:r>
        <w:t xml:space="preserve"> or </w:t>
      </w:r>
      <w:r>
        <w:rPr>
          <w:b/>
          <w:bCs/>
        </w:rPr>
        <w:t xml:space="preserve">हिं</w:t>
      </w:r>
      <w:r>
        <w:t xml:space="preserve">.</w:t>
      </w:r>
    </w:p>
    <w:p>
      <w:pPr>
        <w:pStyle w:val="ListParagraph"/>
        <w:numPr>
          <w:ilvl w:val="0"/>
          <w:numId w:val="1"/>
        </w:numPr>
        <w:spacing w:after="60"/>
      </w:pPr>
      <w:r>
        <w:t xml:space="preserve">Run </w:t>
      </w:r>
      <w:r>
        <w:rPr>
          <w:b/>
          <w:bCs/>
        </w:rPr>
        <w:t xml:space="preserve">Auric Artisan Emoji: Choose Interface Language…</w:t>
      </w:r>
      <w:r>
        <w:t xml:space="preserve"> (also in the sidebar's title-bar </w:t>
      </w:r>
      <w:r>
        <w:rPr>
          <w:b/>
          <w:bCs/>
        </w:rPr>
        <w:t xml:space="preserve">…</w:t>
      </w:r>
      <w:r>
        <w:t xml:space="preserve"> menu).</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auricEmoji.interfaceLanguage</w:t>
      </w:r>
      <w:r>
        <w:t xml:space="preserve"> to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or </w:t>
      </w:r>
      <w:r>
        <w:rPr>
          <w:rFonts w:ascii="Consolas" w:cs="Consolas" w:eastAsia="Consolas" w:hAnsi="Consolas"/>
          <w:shd w:fill="F3EEE3" w:color="auto" w:val="clear"/>
        </w:rPr>
        <w:t xml:space="preserve">hi</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Behaviour</w:t>
            </w:r>
          </w:p>
        </w:tc>
      </w:tr>
      <w:tr>
        <w:tc>
          <w:tcPr>
            <w:tcW w:type="pct" w:w="50%"/>
          </w:tcPr>
          <w:p>
            <w:r>
              <w:rPr>
                <w:rFonts w:ascii="Consolas" w:cs="Consolas" w:eastAsia="Consolas" w:hAnsi="Consolas"/>
                <w:shd w:fill="F3EEE3" w:color="auto" w:val="clear"/>
              </w:rPr>
              <w:t xml:space="preserve">auto</w:t>
            </w:r>
            <w:r>
              <w:t xml:space="preserve"> (default)</w:t>
            </w:r>
          </w:p>
        </w:tc>
        <w:tc>
          <w:tcPr>
            <w:tcW w:type="pct" w:w="50%"/>
          </w:tcPr>
          <w:p>
            <w:r>
              <w:t xml:space="preserve">Follows VS Code's display language: Hindi locales use Hindi; others use English.</w:t>
            </w:r>
          </w:p>
        </w:tc>
      </w:tr>
      <w:tr>
        <w:tc>
          <w:tcPr>
            <w:tcW w:type="pct" w:w="50%"/>
          </w:tcPr>
          <w:p>
            <w:r>
              <w:rPr>
                <w:rFonts w:ascii="Consolas" w:cs="Consolas" w:eastAsia="Consolas" w:hAnsi="Consolas"/>
                <w:shd w:fill="F3EEE3" w:color="auto" w:val="clear"/>
              </w:rPr>
              <w:t xml:space="preserve">en</w:t>
            </w:r>
          </w:p>
        </w:tc>
        <w:tc>
          <w:tcPr>
            <w:tcW w:type="pct" w:w="50%"/>
          </w:tcPr>
          <w:p>
            <w:r>
              <w:t xml:space="preserve">Always English in Emoji Studio.</w:t>
            </w:r>
          </w:p>
        </w:tc>
      </w:tr>
      <w:tr>
        <w:tc>
          <w:tcPr>
            <w:tcW w:type="pct" w:w="50%"/>
          </w:tcPr>
          <w:p>
            <w:r>
              <w:rPr>
                <w:rFonts w:ascii="Consolas" w:cs="Consolas" w:eastAsia="Consolas" w:hAnsi="Consolas"/>
                <w:shd w:fill="F3EEE3" w:color="auto" w:val="clear"/>
              </w:rPr>
              <w:t xml:space="preserve">hi</w:t>
            </w:r>
          </w:p>
        </w:tc>
        <w:tc>
          <w:tcPr>
            <w:tcW w:type="pct" w:w="50%"/>
          </w:tcPr>
          <w:p>
            <w:r>
              <w:t xml:space="preserve">Always Hindi in Emoji Studio.</w:t>
            </w:r>
          </w:p>
        </w:tc>
      </w:tr>
    </w:tbl>
    <w:p/>
    <w:p>
      <w:pPr>
        <w:spacing w:after="120"/>
      </w:pPr>
      <w:r>
        <w:t xml:space="preserve">Changing the language keeps your search, filters and sequence.</w:t>
      </w:r>
    </w:p>
    <w:p>
      <w:pPr>
        <w:pStyle w:val="Heading2"/>
      </w:pPr>
      <w:r>
        <w:t xml:space="preserve">What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Part</w:t>
            </w:r>
          </w:p>
        </w:tc>
        <w:tc>
          <w:tcPr>
            <w:tcW w:type="pct" w:w="50%"/>
            <w:shd w:fill="F7F3EA" w:color="auto" w:val="clear"/>
          </w:tcPr>
          <w:p>
            <w:r>
              <w:rPr>
                <w:b/>
                <w:bCs/>
              </w:rPr>
              <w:t xml:space="preserve">Language</w:t>
            </w:r>
          </w:p>
        </w:tc>
      </w:tr>
      <w:tr>
        <w:tc>
          <w:tcPr>
            <w:tcW w:type="pct" w:w="50%"/>
          </w:tcPr>
          <w:p>
            <w:r>
              <w:t xml:space="preserve">Emoji Studio controls, categories, tones, formats and announcements</w:t>
            </w:r>
          </w:p>
        </w:tc>
        <w:tc>
          <w:tcPr>
            <w:tcW w:type="pct" w:w="50%"/>
          </w:tcPr>
          <w:p>
            <w:r>
              <w:t xml:space="preserve">Your </w:t>
            </w:r>
            <w:r>
              <w:rPr>
                <w:rFonts w:ascii="Consolas" w:cs="Consolas" w:eastAsia="Consolas" w:hAnsi="Consolas"/>
                <w:shd w:fill="F3EEE3" w:color="auto" w:val="clear"/>
              </w:rPr>
              <w:t xml:space="preserve">auricEmoji.interfaceLanguage</w:t>
            </w:r>
            <w:r>
              <w:t xml:space="preserve"> choice.</w:t>
            </w:r>
          </w:p>
        </w:tc>
      </w:tr>
      <w:tr>
        <w:tc>
          <w:tcPr>
            <w:tcW w:type="pct" w:w="50%"/>
          </w:tcPr>
          <w:p>
            <w:r>
              <w:t xml:space="preserve">Command Palette titles, Settings descriptions and notifications</w:t>
            </w:r>
          </w:p>
        </w:tc>
        <w:tc>
          <w:tcPr>
            <w:tcW w:type="pct" w:w="50%"/>
          </w:tcPr>
          <w:p>
            <w:r>
              <w:t xml:space="preserve">VS Code's display language (Hindi versions are included).</w:t>
            </w:r>
          </w:p>
        </w:tc>
      </w:tr>
      <w:tr>
        <w:tc>
          <w:tcPr>
            <w:tcW w:type="pct" w:w="50%"/>
          </w:tcPr>
          <w:p>
            <w:r>
              <w:t xml:space="preserve">Emoji names, shortcodes and code points</w:t>
            </w:r>
          </w:p>
        </w:tc>
        <w:tc>
          <w:tcPr>
            <w:tcW w:type="pct" w:w="50%"/>
          </w:tcPr>
          <w:p>
            <w:r>
              <w:t xml:space="preserve">Their catalog spelling, always.</w:t>
            </w:r>
          </w:p>
        </w:tc>
      </w:tr>
    </w:tbl>
    <w:p/>
    <w:p>
      <w:pPr>
        <w:pStyle w:val="Heading2"/>
      </w:pPr>
      <w:r>
        <w:t xml:space="preserve">Hindi search</w:t>
      </w:r>
    </w:p>
    <w:p>
      <w:pPr>
        <w:spacing w:after="120"/>
      </w:pPr>
      <w:r>
        <w:t xml:space="preserve">Common Hindi words find emoji whatever the interface language, for example </w:t>
      </w:r>
      <w:r>
        <w:rPr>
          <w:rFonts w:ascii="Consolas" w:cs="Consolas" w:eastAsia="Consolas" w:hAnsi="Consolas"/>
          <w:shd w:fill="F3EEE3" w:color="auto" w:val="clear"/>
        </w:rPr>
        <w:t xml:space="preserve">दिल</w:t>
      </w:r>
      <w:r>
        <w:t xml:space="preserve"> (heart), </w:t>
      </w:r>
      <w:r>
        <w:rPr>
          <w:rFonts w:ascii="Consolas" w:cs="Consolas" w:eastAsia="Consolas" w:hAnsi="Consolas"/>
          <w:shd w:fill="F3EEE3" w:color="auto" w:val="clear"/>
        </w:rPr>
        <w:t xml:space="preserve">रॉकेट</w:t>
      </w:r>
      <w:r>
        <w:t xml:space="preserve"> (rocket) and </w:t>
      </w:r>
      <w:r>
        <w:rPr>
          <w:rFonts w:ascii="Consolas" w:cs="Consolas" w:eastAsia="Consolas" w:hAnsi="Consolas"/>
          <w:shd w:fill="F3EEE3" w:color="auto" w:val="clear"/>
        </w:rPr>
        <w:t xml:space="preserve">धन्यवाद</w:t>
      </w:r>
      <w:r>
        <w:t xml:space="preserve"> (thanks).</w:t>
      </w:r>
    </w:p>
    <w:p>
      <w:pPr>
        <w:pStyle w:val="Heading2"/>
      </w:pPr>
      <w:r>
        <w:t xml:space="preserve">Result</w:t>
      </w:r>
    </w:p>
    <w:p>
      <w:pPr>
        <w:spacing w:after="120"/>
      </w:pPr>
      <w:r>
        <w:t xml:space="preserve">Emoji Studio appears in your chosen language, and Hindi words help you find emoji.</w:t>
      </w:r>
    </w:p>
    <w:p>
      <w:r>
        <w:rPr>
          <w:b/>
          <w:bCs/>
          <w:color w:val="6F5710"/>
          <w:sz w:val="16"/>
          <w:szCs w:val="16"/>
        </w:rPr>
        <w:t xml:space="preserve">VS CODE EXTENSIONS › AURIC ARTISAN EMOJI</w:t>
      </w:r>
    </w:p>
    <w:p>
      <w:pPr>
        <w:pStyle w:val="Heading1"/>
      </w:pPr>
      <w:r>
        <w:t xml:space="preserve">Compose a sequence</w:t>
      </w:r>
    </w:p>
    <w:p>
      <w:pPr>
        <w:spacing w:after="200"/>
      </w:pPr>
      <w:r>
        <w:rPr>
          <w:i/>
          <w:iCs/>
          <w:color w:val="4A453E"/>
        </w:rPr>
        <w:t xml:space="preserve">Collect up to 50 emoji in Emoji Studio and insert or copy them together.</w:t>
      </w:r>
    </w:p>
    <w:p>
      <w:pPr>
        <w:spacing w:after="120"/>
      </w:pPr>
      <w:r>
        <w:t xml:space="preserve">A </w:t>
      </w:r>
      <w:r>
        <w:rPr>
          <w:b/>
          <w:bCs/>
        </w:rPr>
        <w:t xml:space="preserve">sequence</w:t>
      </w:r>
      <w:r>
        <w:t xml:space="preserve"> is a short list of emoji you collect and then insert or copy in one go, for example rocket, sparkles and party popper.</w:t>
      </w:r>
    </w:p>
    <w:p>
      <w:pPr>
        <w:pStyle w:val="Heading2"/>
      </w:pPr>
      <w:r>
        <w:t xml:space="preserve">Build a sequence</w:t>
      </w:r>
    </w:p>
    <w:p>
      <w:pPr>
        <w:spacing w:after="120"/>
      </w:pPr>
      <w:r>
        <w:t xml:space="preserve">Use any of these:</w:t>
      </w:r>
    </w:p>
    <w:p>
      <w:pPr>
        <w:pStyle w:val="ListParagraph"/>
        <w:numPr>
          <w:ilvl w:val="0"/>
          <w:numId w:val="1"/>
        </w:numPr>
        <w:spacing w:after="60"/>
      </w:pPr>
      <w:r>
        <w:t xml:space="preserve">Focus an emoji and press </w:t>
      </w:r>
      <w:r>
        <w:rPr>
          <w:rFonts w:ascii="Consolas" w:cs="Consolas" w:eastAsia="Consolas" w:hAnsi="Consolas"/>
          <w:shd w:fill="F3EEE3" w:color="auto" w:val="clear"/>
        </w:rPr>
        <w:t xml:space="preserve">Space</w:t>
      </w:r>
      <w:r>
        <w:t xml:space="preserve">.</w:t>
      </w:r>
    </w:p>
    <w:p>
      <w:pPr>
        <w:pStyle w:val="ListParagraph"/>
        <w:numPr>
          <w:ilvl w:val="0"/>
          <w:numId w:val="1"/>
        </w:numPr>
        <w:spacing w:after="60"/>
      </w:pPr>
      <w:r>
        <w:rPr>
          <w:rFonts w:ascii="Consolas" w:cs="Consolas" w:eastAsia="Consolas" w:hAnsi="Consolas"/>
          <w:shd w:fill="F3EEE3" w:color="auto" w:val="clear"/>
        </w:rPr>
        <w:t xml:space="preserve">Shift</w:t>
      </w:r>
      <w:r>
        <w:t xml:space="preserve">-click an emoji's preview.</w:t>
      </w:r>
    </w:p>
    <w:p>
      <w:pPr>
        <w:pStyle w:val="ListParagraph"/>
        <w:numPr>
          <w:ilvl w:val="0"/>
          <w:numId w:val="1"/>
        </w:numPr>
        <w:spacing w:after="60"/>
      </w:pPr>
      <w:r>
        <w:t xml:space="preserve">In the full Studio, turn on </w:t>
      </w:r>
      <w:r>
        <w:rPr>
          <w:b/>
          <w:bCs/>
        </w:rPr>
        <w:t xml:space="preserve">Compose</w:t>
      </w:r>
      <w:r>
        <w:t xml:space="preserve">. The switch shows "Composing · {count}", and selecting emoji adds them.</w:t>
      </w:r>
    </w:p>
    <w:p>
      <w:pPr>
        <w:spacing w:after="120"/>
      </w:pPr>
      <w:r>
        <w:t xml:space="preserve">The </w:t>
      </w:r>
      <w:r>
        <w:rPr>
          <w:b/>
          <w:bCs/>
        </w:rPr>
        <w:t xml:space="preserve">Sequence</w:t>
      </w:r>
      <w:r>
        <w:t xml:space="preserve"> tray appears with the count and the emoji. Cards show "In the sequence {n}×". A sequence holds up to 50 emoji, repeats included; beyond that you see "A sequence holds up to 50 emoji."</w:t>
      </w:r>
    </w:p>
    <w:p>
      <w:pPr>
        <w:pStyle w:val="Heading2"/>
      </w:pPr>
      <w:r>
        <w:t xml:space="preserve">Edit it</w:t>
      </w:r>
    </w:p>
    <w:p>
      <w:pPr>
        <w:pStyle w:val="ListParagraph"/>
        <w:numPr>
          <w:ilvl w:val="0"/>
          <w:numId w:val="1"/>
        </w:numPr>
        <w:spacing w:after="60"/>
      </w:pPr>
      <w:r>
        <w:rPr>
          <w:rFonts w:ascii="Consolas" w:cs="Consolas" w:eastAsia="Consolas" w:hAnsi="Consolas"/>
          <w:shd w:fill="F3EEE3" w:color="auto" w:val="clear"/>
        </w:rPr>
        <w:t xml:space="preserve">Backspace</w:t>
      </w:r>
      <w:r>
        <w:t xml:space="preserve"> (outside text boxes) removes the last emoji.</w:t>
      </w:r>
    </w:p>
    <w:p>
      <w:pPr>
        <w:pStyle w:val="ListParagraph"/>
        <w:numPr>
          <w:ilvl w:val="0"/>
          <w:numId w:val="1"/>
        </w:numPr>
        <w:spacing w:after="60"/>
      </w:pPr>
      <w:r>
        <w:t xml:space="preserve">Select an emoji in the tray to remove it.</w:t>
      </w:r>
    </w:p>
    <w:p>
      <w:pPr>
        <w:pStyle w:val="ListParagraph"/>
        <w:numPr>
          <w:ilvl w:val="0"/>
          <w:numId w:val="1"/>
        </w:numPr>
        <w:spacing w:after="60"/>
      </w:pPr>
      <w:r>
        <w:rPr>
          <w:rFonts w:ascii="Consolas" w:cs="Consolas" w:eastAsia="Consolas" w:hAnsi="Consolas"/>
          <w:shd w:fill="F3EEE3" w:color="auto" w:val="clear"/>
        </w:rPr>
        <w:t xml:space="preserve">Escape</w:t>
      </w:r>
      <w:r>
        <w:t xml:space="preserve"> clears the sequence (after closing any open panel), or select </w:t>
      </w:r>
      <w:r>
        <w:rPr>
          <w:b/>
          <w:bCs/>
        </w:rPr>
        <w:t xml:space="preserve">Clear</w:t>
      </w:r>
      <w:r>
        <w:t xml:space="preserve">.</w:t>
      </w:r>
    </w:p>
    <w:p>
      <w:pPr>
        <w:pStyle w:val="Heading2"/>
      </w:pPr>
      <w:r>
        <w:t xml:space="preserve">Use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Insert sequence</w:t>
            </w:r>
          </w:p>
        </w:tc>
        <w:tc>
          <w:tcPr>
            <w:tcW w:type="pct" w:w="50%"/>
          </w:tcPr>
          <w:p>
            <w:r>
              <w:t xml:space="preserve">Inserts the emoji characters at your cursors. "Inserted {n} emoji: …"</w:t>
            </w:r>
          </w:p>
        </w:tc>
      </w:tr>
      <w:tr>
        <w:tc>
          <w:tcPr>
            <w:tcW w:type="pct" w:w="50%"/>
          </w:tcPr>
          <w:p>
            <w:r>
              <w:rPr>
                <w:b/>
                <w:bCs/>
              </w:rPr>
              <w:t xml:space="preserve">Copy sequence</w:t>
            </w:r>
          </w:p>
        </w:tc>
        <w:tc>
          <w:tcPr>
            <w:tcW w:type="pct" w:w="50%"/>
          </w:tcPr>
          <w:p>
            <w:r>
              <w:t xml:space="preserve">Copies in your copy format. "Copied {n} emoji: …"</w:t>
            </w:r>
          </w:p>
        </w:tc>
      </w:tr>
    </w:tbl>
    <w:p/>
    <w:p>
      <w:pPr>
        <w:spacing w:after="120"/>
      </w:pPr>
      <w:r>
        <w:t xml:space="preserve">When copying, shortcodes, Unicode labels and CSS escapes are separated by spaces; emoji, HTML entities and JavaScript escapes are joined directly. If no editor is active, </w:t>
      </w:r>
      <w:r>
        <w:rPr>
          <w:b/>
          <w:bCs/>
        </w:rPr>
        <w:t xml:space="preserve">Insert sequence</w:t>
      </w:r>
      <w:r>
        <w:t xml:space="preserve"> copies instead.</w:t>
      </w:r>
    </w:p>
    <w:p>
      <w:pPr>
        <w:spacing w:after="120"/>
      </w:pPr>
      <w:r>
        <w:t xml:space="preserve">The sequence is restored if the Studio reloads, and changing the interface language keeps it.</w:t>
      </w:r>
    </w:p>
    <w:p>
      <w:pPr>
        <w:pStyle w:val="Heading2"/>
      </w:pPr>
      <w:r>
        <w:t xml:space="preserve">Result</w:t>
      </w:r>
    </w:p>
    <w:p>
      <w:pPr>
        <w:spacing w:after="120"/>
      </w:pPr>
      <w:r>
        <w:t xml:space="preserve">Your collected emoji are in your file or on your clipboard in one step.</w:t>
      </w:r>
    </w:p>
    <w:p>
      <w:r>
        <w:rPr>
          <w:b/>
          <w:bCs/>
          <w:color w:val="6F5710"/>
          <w:sz w:val="16"/>
          <w:szCs w:val="16"/>
        </w:rPr>
        <w:t xml:space="preserve">VS CODE EXTENSIONS › AURIC ARTISAN EMOJI</w:t>
      </w:r>
    </w:p>
    <w:p>
      <w:pPr>
        <w:pStyle w:val="Heading1"/>
      </w:pPr>
      <w:r>
        <w:t xml:space="preserve">Auric Artisan Emoji reference</w:t>
      </w:r>
    </w:p>
    <w:p>
      <w:pPr>
        <w:spacing w:after="200"/>
      </w:pPr>
      <w:r>
        <w:rPr>
          <w:i/>
          <w:iCs/>
          <w:color w:val="4A453E"/>
        </w:rPr>
        <w:t xml:space="preserve">Every command, keybinding, setting, key, view, category, format and message in Auric Artisan Emoji 0.2.0.</w:t>
      </w:r>
    </w:p>
    <w:p>
      <w:pPr>
        <w:spacing w:after="120"/>
      </w:pPr>
      <w:r>
        <w:t xml:space="preserve">This reference describes version 0.2.0 as published on the Visual Studio Marketplace.</w:t>
      </w:r>
    </w:p>
    <w:p>
      <w:pPr>
        <w:pStyle w:val="Heading2"/>
      </w:pPr>
      <w:r>
        <w:t xml:space="preserve">Commands</w:t>
      </w:r>
    </w:p>
    <w:p>
      <w:pPr>
        <w:spacing w:after="120"/>
      </w:pPr>
      <w:r>
        <w:t xml:space="preserve">Category in the Command Palette: </w:t>
      </w:r>
      <w:r>
        <w:rPr>
          <w:b/>
          <w:bCs/>
        </w:rPr>
        <w:t xml:space="preserve">Auric Artisan Emoji</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Emoji Studio</w:t>
            </w:r>
          </w:p>
        </w:tc>
        <w:tc>
          <w:tcPr>
            <w:tcW w:type="pct" w:w="33%"/>
          </w:tcPr>
          <w:p>
            <w:r>
              <w:rPr>
                <w:rFonts w:ascii="Consolas" w:cs="Consolas" w:eastAsia="Consolas" w:hAnsi="Consolas"/>
                <w:shd w:fill="F3EEE3" w:color="auto" w:val="clear"/>
              </w:rPr>
              <w:t xml:space="preserve">auricEmoji.openStudio</w:t>
            </w:r>
          </w:p>
        </w:tc>
        <w:tc>
          <w:tcPr>
            <w:tcW w:type="pct" w:w="33%"/>
          </w:tcPr>
          <w:p>
            <w:r>
              <w:t xml:space="preserve">Opens the full Studio in an editor tab.</w:t>
            </w:r>
          </w:p>
        </w:tc>
      </w:tr>
      <w:tr>
        <w:tc>
          <w:tcPr>
            <w:tcW w:type="pct" w:w="33%"/>
          </w:tcPr>
          <w:p>
            <w:r>
              <w:t xml:space="preserve">Quick Insert Emoji</w:t>
            </w:r>
          </w:p>
        </w:tc>
        <w:tc>
          <w:tcPr>
            <w:tcW w:type="pct" w:w="33%"/>
          </w:tcPr>
          <w:p>
            <w:r>
              <w:rPr>
                <w:rFonts w:ascii="Consolas" w:cs="Consolas" w:eastAsia="Consolas" w:hAnsi="Consolas"/>
                <w:shd w:fill="F3EEE3" w:color="auto" w:val="clear"/>
              </w:rPr>
              <w:t xml:space="preserve">auricEmoji.quickPick</w:t>
            </w:r>
          </w:p>
        </w:tc>
        <w:tc>
          <w:tcPr>
            <w:tcW w:type="pct" w:w="33%"/>
          </w:tcPr>
          <w:p>
            <w:r>
              <w:t xml:space="preserve">Searchable Quick Pick; inserts the chosen emoji.</w:t>
            </w:r>
          </w:p>
        </w:tc>
      </w:tr>
      <w:tr>
        <w:tc>
          <w:tcPr>
            <w:tcW w:type="pct" w:w="33%"/>
          </w:tcPr>
          <w:p>
            <w:r>
              <w:t xml:space="preserve">Insert Recent Emoji</w:t>
            </w:r>
          </w:p>
        </w:tc>
        <w:tc>
          <w:tcPr>
            <w:tcW w:type="pct" w:w="33%"/>
          </w:tcPr>
          <w:p>
            <w:r>
              <w:rPr>
                <w:rFonts w:ascii="Consolas" w:cs="Consolas" w:eastAsia="Consolas" w:hAnsi="Consolas"/>
                <w:shd w:fill="F3EEE3" w:color="auto" w:val="clear"/>
              </w:rPr>
              <w:t xml:space="preserve">auricEmoji.insertRecent</w:t>
            </w:r>
          </w:p>
        </w:tc>
        <w:tc>
          <w:tcPr>
            <w:tcW w:type="pct" w:w="33%"/>
          </w:tcPr>
          <w:p>
            <w:r>
              <w:t xml:space="preserve">Quick Pick of recent emoji.</w:t>
            </w:r>
          </w:p>
        </w:tc>
      </w:tr>
      <w:tr>
        <w:tc>
          <w:tcPr>
            <w:tcW w:type="pct" w:w="33%"/>
          </w:tcPr>
          <w:p>
            <w:r>
              <w:t xml:space="preserve">Insert Favorite Emoji</w:t>
            </w:r>
          </w:p>
        </w:tc>
        <w:tc>
          <w:tcPr>
            <w:tcW w:type="pct" w:w="33%"/>
          </w:tcPr>
          <w:p>
            <w:r>
              <w:rPr>
                <w:rFonts w:ascii="Consolas" w:cs="Consolas" w:eastAsia="Consolas" w:hAnsi="Consolas"/>
                <w:shd w:fill="F3EEE3" w:color="auto" w:val="clear"/>
              </w:rPr>
              <w:t xml:space="preserve">auricEmoji.insertFavorite</w:t>
            </w:r>
          </w:p>
        </w:tc>
        <w:tc>
          <w:tcPr>
            <w:tcW w:type="pct" w:w="33%"/>
          </w:tcPr>
          <w:p>
            <w:r>
              <w:t xml:space="preserve">Quick Pick of favorites.</w:t>
            </w:r>
          </w:p>
        </w:tc>
      </w:tr>
      <w:tr>
        <w:tc>
          <w:tcPr>
            <w:tcW w:type="pct" w:w="33%"/>
          </w:tcPr>
          <w:p>
            <w:r>
              <w:t xml:space="preserve">Copy Last Emoji Again</w:t>
            </w:r>
          </w:p>
        </w:tc>
        <w:tc>
          <w:tcPr>
            <w:tcW w:type="pct" w:w="33%"/>
          </w:tcPr>
          <w:p>
            <w:r>
              <w:rPr>
                <w:rFonts w:ascii="Consolas" w:cs="Consolas" w:eastAsia="Consolas" w:hAnsi="Consolas"/>
                <w:shd w:fill="F3EEE3" w:color="auto" w:val="clear"/>
              </w:rPr>
              <w:t xml:space="preserve">auricEmoji.copyLast</w:t>
            </w:r>
          </w:p>
        </w:tc>
        <w:tc>
          <w:tcPr>
            <w:tcW w:type="pct" w:w="33%"/>
          </w:tcPr>
          <w:p>
            <w:r>
              <w:t xml:space="preserve">Copies the last emoji used.</w:t>
            </w:r>
          </w:p>
        </w:tc>
      </w:tr>
      <w:tr>
        <w:tc>
          <w:tcPr>
            <w:tcW w:type="pct" w:w="33%"/>
          </w:tcPr>
          <w:p>
            <w:r>
              <w:t xml:space="preserve">Replace Emoji Shortcodes in Selection</w:t>
            </w:r>
          </w:p>
        </w:tc>
        <w:tc>
          <w:tcPr>
            <w:tcW w:type="pct" w:w="33%"/>
          </w:tcPr>
          <w:p>
            <w:r>
              <w:rPr>
                <w:rFonts w:ascii="Consolas" w:cs="Consolas" w:eastAsia="Consolas" w:hAnsi="Consolas"/>
                <w:shd w:fill="F3EEE3" w:color="auto" w:val="clear"/>
              </w:rPr>
              <w:t xml:space="preserve">auricEmoji.replaceShortcodes</w:t>
            </w:r>
          </w:p>
        </w:tc>
        <w:tc>
          <w:tcPr>
            <w:tcW w:type="pct" w:w="33%"/>
          </w:tcPr>
          <w:p>
            <w:r>
              <w:t xml:space="preserve">Replaces known </w:t>
            </w:r>
            <w:r>
              <w:rPr>
                <w:rFonts w:ascii="Consolas" w:cs="Consolas" w:eastAsia="Consolas" w:hAnsi="Consolas"/>
                <w:shd w:fill="F3EEE3" w:color="auto" w:val="clear"/>
              </w:rPr>
              <w:t xml:space="preserve">:shortcodes:</w:t>
            </w:r>
            <w:r>
              <w:t xml:space="preserve"> in the selection or current line.</w:t>
            </w:r>
          </w:p>
        </w:tc>
      </w:tr>
      <w:tr>
        <w:tc>
          <w:tcPr>
            <w:tcW w:type="pct" w:w="33%"/>
          </w:tcPr>
          <w:p>
            <w:r>
              <w:t xml:space="preserve">Clear Emoji History</w:t>
            </w:r>
          </w:p>
        </w:tc>
        <w:tc>
          <w:tcPr>
            <w:tcW w:type="pct" w:w="33%"/>
          </w:tcPr>
          <w:p>
            <w:r>
              <w:rPr>
                <w:rFonts w:ascii="Consolas" w:cs="Consolas" w:eastAsia="Consolas" w:hAnsi="Consolas"/>
                <w:shd w:fill="F3EEE3" w:color="auto" w:val="clear"/>
              </w:rPr>
              <w:t xml:space="preserve">auricEmoji.clearHistory</w:t>
            </w:r>
          </w:p>
        </w:tc>
        <w:tc>
          <w:tcPr>
            <w:tcW w:type="pct" w:w="33%"/>
          </w:tcPr>
          <w:p>
            <w:r>
              <w:t xml:space="preserve">Clears recents and last-emoji recall; keeps favorites.</w:t>
            </w:r>
          </w:p>
        </w:tc>
      </w:tr>
      <w:tr>
        <w:tc>
          <w:tcPr>
            <w:tcW w:type="pct" w:w="33%"/>
          </w:tcPr>
          <w:p>
            <w:r>
              <w:t xml:space="preserve">Focus Emoji Search</w:t>
            </w:r>
          </w:p>
        </w:tc>
        <w:tc>
          <w:tcPr>
            <w:tcW w:type="pct" w:w="33%"/>
          </w:tcPr>
          <w:p>
            <w:r>
              <w:rPr>
                <w:rFonts w:ascii="Consolas" w:cs="Consolas" w:eastAsia="Consolas" w:hAnsi="Consolas"/>
                <w:shd w:fill="F3EEE3" w:color="auto" w:val="clear"/>
              </w:rPr>
              <w:t xml:space="preserve">auricEmoji.focusSearch</w:t>
            </w:r>
          </w:p>
        </w:tc>
        <w:tc>
          <w:tcPr>
            <w:tcW w:type="pct" w:w="33%"/>
          </w:tcPr>
          <w:p>
            <w:r>
              <w:t xml:space="preserve">Focuses the Studio search box.</w:t>
            </w:r>
          </w:p>
        </w:tc>
      </w:tr>
      <w:tr>
        <w:tc>
          <w:tcPr>
            <w:tcW w:type="pct" w:w="33%"/>
          </w:tcPr>
          <w:p>
            <w:r>
              <w:t xml:space="preserve">Choose Interface Language…</w:t>
            </w:r>
          </w:p>
        </w:tc>
        <w:tc>
          <w:tcPr>
            <w:tcW w:type="pct" w:w="33%"/>
          </w:tcPr>
          <w:p>
            <w:r>
              <w:rPr>
                <w:rFonts w:ascii="Consolas" w:cs="Consolas" w:eastAsia="Consolas" w:hAnsi="Consolas"/>
                <w:shd w:fill="F3EEE3" w:color="auto" w:val="clear"/>
              </w:rPr>
              <w:t xml:space="preserve">auricEmoji.chooseInterfaceLanguage</w:t>
            </w:r>
          </w:p>
        </w:tc>
        <w:tc>
          <w:tcPr>
            <w:tcW w:type="pct" w:w="33%"/>
          </w:tcPr>
          <w:p>
            <w:r>
              <w:t xml:space="preserve">Auto, English or Hindi for the Studio.</w:t>
            </w:r>
          </w:p>
        </w:tc>
      </w:tr>
    </w:tbl>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(Windows and Linux)</w:t>
            </w:r>
          </w:p>
        </w:tc>
        <w:tc>
          <w:tcPr>
            <w:tcW w:type="pct" w:w="33%"/>
            <w:shd w:fill="F7F3EA" w:color="auto" w:val="clear"/>
          </w:tcPr>
          <w:p>
            <w:r>
              <w:rPr>
                <w:b/>
                <w:bCs/>
              </w:rPr>
              <w:t xml:space="preserve">Keys (macOS)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33%"/>
          </w:tcPr>
          <w:p>
            <w:r>
              <w:t xml:space="preserve">Open Emoji Studio</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t xml:space="preserve">Quick Insert Emoji</w:t>
            </w:r>
          </w:p>
        </w:tc>
      </w:tr>
    </w:tbl>
    <w:p/>
    <w:p>
      <w:pPr>
        <w:spacing w:after="120"/>
      </w:pPr>
      <w:r>
        <w:t xml:space="preserve">Both work anywhere in VS Code.</w:t>
      </w:r>
    </w:p>
    <w:p>
      <w:pPr>
        <w:pStyle w:val="Heading3"/>
      </w:pPr>
      <w:r>
        <w:t xml:space="preserve">Keys inside Emoji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w:t>
            </w:r>
          </w:p>
        </w:tc>
        <w:tc>
          <w:tcPr>
            <w:tcW w:type="pct" w:w="50%"/>
          </w:tcPr>
          <w:p>
            <w:r>
              <w:t xml:space="preserve">Focus search</w:t>
            </w:r>
          </w:p>
        </w:tc>
      </w:tr>
      <w:tr>
        <w:tc>
          <w:tcPr>
            <w:tcW w:type="pct" w:w="50%"/>
          </w:tcPr>
          <w:p>
            <w:r>
              <w:t xml:space="preserve">Arrow keys on a preview</w:t>
            </w:r>
          </w:p>
        </w:tc>
        <w:tc>
          <w:tcPr>
            <w:tcW w:type="pct" w:w="50%"/>
          </w:tcPr>
          <w:p>
            <w:r>
              <w:t xml:space="preserve">Move through the grid</w:t>
            </w:r>
          </w:p>
        </w:tc>
      </w:tr>
      <w:tr>
        <w:tc>
          <w:tcPr>
            <w:tcW w:type="pct" w:w="50%"/>
          </w:tcPr>
          <w:p>
            <w:r>
              <w:rPr>
                <w:rFonts w:ascii="Consolas" w:cs="Consolas" w:eastAsia="Consolas" w:hAnsi="Consolas"/>
                <w:shd w:fill="F3EEE3" w:color="auto" w:val="clear"/>
              </w:rPr>
              <w:t xml:space="preserve">Enter</w:t>
            </w:r>
            <w:r>
              <w:t xml:space="preserve"> on a preview</w:t>
            </w:r>
          </w:p>
        </w:tc>
        <w:tc>
          <w:tcPr>
            <w:tcW w:type="pct" w:w="50%"/>
          </w:tcPr>
          <w:p>
            <w:r>
              <w:t xml:space="preserve">Click action</w:t>
            </w:r>
          </w:p>
        </w:tc>
      </w:tr>
      <w:tr>
        <w:tc>
          <w:tcPr>
            <w:tcW w:type="pct" w:w="50%"/>
          </w:tcPr>
          <w:p>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Enter</w:t>
            </w:r>
            <w:r>
              <w:t xml:space="preserve"> on a preview</w:t>
            </w:r>
          </w:p>
        </w:tc>
        <w:tc>
          <w:tcPr>
            <w:tcW w:type="pct" w:w="50%"/>
          </w:tcPr>
          <w:p>
            <w:r>
              <w:t xml:space="preserve">Copy</w:t>
            </w:r>
          </w:p>
        </w:tc>
      </w:tr>
      <w:tr>
        <w:tc>
          <w:tcPr>
            <w:tcW w:type="pct" w:w="50%"/>
          </w:tcPr>
          <w:p>
            <w:r>
              <w:rPr>
                <w:rFonts w:ascii="Consolas" w:cs="Consolas" w:eastAsia="Consolas" w:hAnsi="Consolas"/>
                <w:shd w:fill="F3EEE3" w:color="auto" w:val="clear"/>
              </w:rPr>
              <w:t xml:space="preserve">Space</w:t>
            </w:r>
            <w:r>
              <w:t xml:space="preserve"> on a preview</w:t>
            </w:r>
          </w:p>
        </w:tc>
        <w:tc>
          <w:tcPr>
            <w:tcW w:type="pct" w:w="50%"/>
          </w:tcPr>
          <w:p>
            <w:r>
              <w:t xml:space="preserve">Add to the sequence</w:t>
            </w:r>
          </w:p>
        </w:tc>
      </w:tr>
      <w:tr>
        <w:tc>
          <w:tcPr>
            <w:tcW w:type="pct" w:w="50%"/>
          </w:tcPr>
          <w:p>
            <w:r>
              <w:rPr>
                <w:rFonts w:ascii="Consolas" w:cs="Consolas" w:eastAsia="Consolas" w:hAnsi="Consolas"/>
                <w:shd w:fill="F3EEE3" w:color="auto" w:val="clear"/>
              </w:rPr>
              <w:t xml:space="preserve">Backspace</w:t>
            </w:r>
            <w:r>
              <w:t xml:space="preserve"> outside text boxes</w:t>
            </w:r>
          </w:p>
        </w:tc>
        <w:tc>
          <w:tcPr>
            <w:tcW w:type="pct" w:w="50%"/>
          </w:tcPr>
          <w:p>
            <w:r>
              <w:t xml:space="preserve">Remove the last sequence item</w:t>
            </w:r>
          </w:p>
        </w:tc>
      </w:tr>
      <w:tr>
        <w:tc>
          <w:tcPr>
            <w:tcW w:type="pct" w:w="50%"/>
          </w:tcPr>
          <w:p>
            <w:r>
              <w:rPr>
                <w:rFonts w:ascii="Consolas" w:cs="Consolas" w:eastAsia="Consolas" w:hAnsi="Consolas"/>
                <w:shd w:fill="F3EEE3" w:color="auto" w:val="clear"/>
              </w:rPr>
              <w:t xml:space="preserve">F</w:t>
            </w:r>
            <w:r>
              <w:t xml:space="preserve"> on a preview</w:t>
            </w:r>
          </w:p>
        </w:tc>
        <w:tc>
          <w:tcPr>
            <w:tcW w:type="pct" w:w="50%"/>
          </w:tcPr>
          <w:p>
            <w:r>
              <w:t xml:space="preserve">Toggle favorite</w:t>
            </w:r>
          </w:p>
        </w:tc>
      </w:tr>
      <w:tr>
        <w:tc>
          <w:tcPr>
            <w:tcW w:type="pct" w:w="50%"/>
          </w:tcPr>
          <w:p>
            <w:r>
              <w:rPr>
                <w:rFonts w:ascii="Consolas" w:cs="Consolas" w:eastAsia="Consolas" w:hAnsi="Consolas"/>
                <w:shd w:fill="F3EEE3" w:color="auto" w:val="clear"/>
              </w:rPr>
              <w:t xml:space="preserve">I</w:t>
            </w:r>
            <w:r>
              <w:t xml:space="preserve"> on a preview</w:t>
            </w:r>
          </w:p>
        </w:tc>
        <w:tc>
          <w:tcPr>
            <w:tcW w:type="pct" w:w="50%"/>
          </w:tcPr>
          <w:p>
            <w:r>
              <w:t xml:space="preserve">Open or close the inspector</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open panel, or clear the sequence</w:t>
            </w:r>
          </w:p>
        </w:tc>
      </w:tr>
      <w:tr>
        <w:tc>
          <w:tcPr>
            <w:tcW w:type="pct" w:w="50%"/>
          </w:tcPr>
          <w:p>
            <w:r>
              <w:rPr>
                <w:rFonts w:ascii="Consolas" w:cs="Consolas" w:eastAsia="Consolas" w:hAnsi="Consolas"/>
                <w:shd w:fill="F3EEE3" w:color="auto" w:val="clear"/>
              </w:rPr>
              <w:t xml:space="preserve">?</w:t>
            </w:r>
          </w:p>
        </w:tc>
        <w:tc>
          <w:tcPr>
            <w:tcW w:type="pct" w:w="50%"/>
          </w:tcPr>
          <w:p>
            <w:r>
              <w:t xml:space="preserve">Open the keyboard map</w:t>
            </w:r>
          </w:p>
        </w:tc>
      </w:tr>
    </w:tbl>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auricEmoji.interfaceLanguage</w:t>
            </w:r>
          </w:p>
        </w:tc>
        <w:tc>
          <w:tcPr>
            <w:tcW w:type="pct" w:w="20%"/>
          </w:tcPr>
          <w:p>
            <w:r>
              <w:t xml:space="preserve">string</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20%"/>
          </w:tcPr>
          <w:p>
            <w:r>
              <w:rPr>
                <w:rFonts w:ascii="Consolas" w:cs="Consolas" w:eastAsia="Consolas" w:hAnsi="Consolas"/>
                <w:shd w:fill="F3EEE3" w:color="auto" w:val="clear"/>
              </w:rPr>
              <w:t xml:space="preserve">auto</w:t>
            </w:r>
          </w:p>
        </w:tc>
        <w:tc>
          <w:tcPr>
            <w:tcW w:type="pct" w:w="20%"/>
          </w:tcPr>
          <w:p>
            <w:r>
              <w:t xml:space="preserve">Emoji Studio language.</w:t>
            </w:r>
          </w:p>
        </w:tc>
      </w:tr>
      <w:tr>
        <w:tc>
          <w:tcPr>
            <w:tcW w:type="pct" w:w="20%"/>
          </w:tcPr>
          <w:p>
            <w:r>
              <w:rPr>
                <w:rFonts w:ascii="Consolas" w:cs="Consolas" w:eastAsia="Consolas" w:hAnsi="Consolas"/>
                <w:shd w:fill="F3EEE3" w:color="auto" w:val="clear"/>
              </w:rPr>
              <w:t xml:space="preserve">auricEmoji.clickAction</w:t>
            </w:r>
          </w:p>
        </w:tc>
        <w:tc>
          <w:tcPr>
            <w:tcW w:type="pct" w:w="20%"/>
          </w:tcPr>
          <w:p>
            <w:r>
              <w:t xml:space="preserve">string</w:t>
            </w:r>
          </w:p>
        </w:tc>
        <w:tc>
          <w:tcPr>
            <w:tcW w:type="pct" w:w="20%"/>
          </w:tcPr>
          <w:p>
            <w:r>
              <w:rPr>
                <w:rFonts w:ascii="Consolas" w:cs="Consolas" w:eastAsia="Consolas" w:hAnsi="Consolas"/>
                <w:shd w:fill="F3EEE3" w:color="auto" w:val="clear"/>
              </w:rPr>
              <w:t xml:space="preserve">insert</w:t>
            </w:r>
            <w:r>
              <w:t xml:space="preserve">, </w:t>
            </w:r>
            <w:r>
              <w:rPr>
                <w:rFonts w:ascii="Consolas" w:cs="Consolas" w:eastAsia="Consolas" w:hAnsi="Consolas"/>
                <w:shd w:fill="F3EEE3" w:color="auto" w:val="clear"/>
              </w:rPr>
              <w:t xml:space="preserve">copy</w:t>
            </w:r>
            <w:r>
              <w:t xml:space="preserve">, </w:t>
            </w:r>
            <w:r>
              <w:rPr>
                <w:rFonts w:ascii="Consolas" w:cs="Consolas" w:eastAsia="Consolas" w:hAnsi="Consolas"/>
                <w:shd w:fill="F3EEE3" w:color="auto" w:val="clear"/>
              </w:rPr>
              <w:t xml:space="preserve">insertAndCopy</w:t>
            </w:r>
          </w:p>
        </w:tc>
        <w:tc>
          <w:tcPr>
            <w:tcW w:type="pct" w:w="20%"/>
          </w:tcPr>
          <w:p>
            <w:r>
              <w:rPr>
                <w:rFonts w:ascii="Consolas" w:cs="Consolas" w:eastAsia="Consolas" w:hAnsi="Consolas"/>
                <w:shd w:fill="F3EEE3" w:color="auto" w:val="clear"/>
              </w:rPr>
              <w:t xml:space="preserve">insert</w:t>
            </w:r>
          </w:p>
        </w:tc>
        <w:tc>
          <w:tcPr>
            <w:tcW w:type="pct" w:w="20%"/>
          </w:tcPr>
          <w:p>
            <w:r>
              <w:t xml:space="preserve">Primary action when an emoji is chosen.</w:t>
            </w:r>
          </w:p>
        </w:tc>
      </w:tr>
      <w:tr>
        <w:tc>
          <w:tcPr>
            <w:tcW w:type="pct" w:w="20%"/>
          </w:tcPr>
          <w:p>
            <w:r>
              <w:rPr>
                <w:rFonts w:ascii="Consolas" w:cs="Consolas" w:eastAsia="Consolas" w:hAnsi="Consolas"/>
                <w:shd w:fill="F3EEE3" w:color="auto" w:val="clear"/>
              </w:rPr>
              <w:t xml:space="preserve">auricEmoji.insertSpacing</w:t>
            </w:r>
          </w:p>
        </w:tc>
        <w:tc>
          <w:tcPr>
            <w:tcW w:type="pct" w:w="20%"/>
          </w:tcPr>
          <w:p>
            <w:r>
              <w:t xml:space="preserve">string</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p>
        </w:tc>
        <w:tc>
          <w:tcPr>
            <w:tcW w:type="pct" w:w="20%"/>
          </w:tcPr>
          <w:p>
            <w:r>
              <w:t xml:space="preserve">Spacing added on editor insertion.</w:t>
            </w:r>
          </w:p>
        </w:tc>
      </w:tr>
      <w:tr>
        <w:tc>
          <w:tcPr>
            <w:tcW w:type="pct" w:w="20%"/>
          </w:tcPr>
          <w:p>
            <w:r>
              <w:rPr>
                <w:rFonts w:ascii="Consolas" w:cs="Consolas" w:eastAsia="Consolas" w:hAnsi="Consolas"/>
                <w:shd w:fill="F3EEE3" w:color="auto" w:val="clear"/>
              </w:rPr>
              <w:t xml:space="preserve">auricEmoji.copyFormat</w:t>
            </w:r>
          </w:p>
        </w:tc>
        <w:tc>
          <w:tcPr>
            <w:tcW w:type="pct" w:w="20%"/>
          </w:tcPr>
          <w:p>
            <w:r>
              <w:t xml:space="preserve">string</w:t>
            </w:r>
          </w:p>
        </w:tc>
        <w:tc>
          <w:tcPr>
            <w:tcW w:type="pct" w:w="20%"/>
          </w:tcPr>
          <w:p>
            <w:r>
              <w:rPr>
                <w:rFonts w:ascii="Consolas" w:cs="Consolas" w:eastAsia="Consolas" w:hAnsi="Consolas"/>
                <w:shd w:fill="F3EEE3" w:color="auto" w:val="clear"/>
              </w:rPr>
              <w:t xml:space="preserve">emoji</w:t>
            </w:r>
            <w:r>
              <w:t xml:space="preserve">, </w:t>
            </w:r>
            <w:r>
              <w:rPr>
                <w:rFonts w:ascii="Consolas" w:cs="Consolas" w:eastAsia="Consolas" w:hAnsi="Consolas"/>
                <w:shd w:fill="F3EEE3" w:color="auto" w:val="clear"/>
              </w:rPr>
              <w:t xml:space="preserve">shortcode</w:t>
            </w:r>
            <w:r>
              <w:t xml:space="preserve">, </w:t>
            </w:r>
            <w:r>
              <w:rPr>
                <w:rFonts w:ascii="Consolas" w:cs="Consolas" w:eastAsia="Consolas" w:hAnsi="Consolas"/>
                <w:shd w:fill="F3EEE3" w:color="auto" w:val="clear"/>
              </w:rPr>
              <w:t xml:space="preserve">unicode</w:t>
            </w:r>
            <w:r>
              <w:t xml:space="preserve">,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javascript</w:t>
            </w:r>
            <w:r>
              <w:t xml:space="preserve">, </w:t>
            </w:r>
            <w:r>
              <w:rPr>
                <w:rFonts w:ascii="Consolas" w:cs="Consolas" w:eastAsia="Consolas" w:hAnsi="Consolas"/>
                <w:shd w:fill="F3EEE3" w:color="auto" w:val="clear"/>
              </w:rPr>
              <w:t xml:space="preserve">css</w:t>
            </w:r>
          </w:p>
        </w:tc>
        <w:tc>
          <w:tcPr>
            <w:tcW w:type="pct" w:w="20%"/>
          </w:tcPr>
          <w:p>
            <w:r>
              <w:rPr>
                <w:rFonts w:ascii="Consolas" w:cs="Consolas" w:eastAsia="Consolas" w:hAnsi="Consolas"/>
                <w:shd w:fill="F3EEE3" w:color="auto" w:val="clear"/>
              </w:rPr>
              <w:t xml:space="preserve">emoji</w:t>
            </w:r>
          </w:p>
        </w:tc>
        <w:tc>
          <w:tcPr>
            <w:tcW w:type="pct" w:w="20%"/>
          </w:tcPr>
          <w:p>
            <w:r>
              <w:t xml:space="preserve">Format used by copy actions.</w:t>
            </w:r>
          </w:p>
        </w:tc>
      </w:tr>
      <w:tr>
        <w:tc>
          <w:tcPr>
            <w:tcW w:type="pct" w:w="20%"/>
          </w:tcPr>
          <w:p>
            <w:r>
              <w:rPr>
                <w:rFonts w:ascii="Consolas" w:cs="Consolas" w:eastAsia="Consolas" w:hAnsi="Consolas"/>
                <w:shd w:fill="F3EEE3" w:color="auto" w:val="clear"/>
              </w:rPr>
              <w:t xml:space="preserve">auricEmoji.preferredSkinTone</w:t>
            </w:r>
          </w:p>
        </w:tc>
        <w:tc>
          <w:tcPr>
            <w:tcW w:type="pct" w:w="20%"/>
          </w:tcPr>
          <w:p>
            <w:r>
              <w:t xml:space="preserve">string</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medium</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mediumLight</w:t>
            </w:r>
            <w:r>
              <w:t xml:space="preserve">, </w:t>
            </w:r>
            <w:r>
              <w:rPr>
                <w:rFonts w:ascii="Consolas" w:cs="Consolas" w:eastAsia="Consolas" w:hAnsi="Consolas"/>
                <w:shd w:fill="F3EEE3" w:color="auto" w:val="clear"/>
              </w:rPr>
              <w:t xml:space="preserve">mediumDark</w:t>
            </w:r>
            <w:r>
              <w:t xml:space="preserve">, </w:t>
            </w:r>
            <w:r>
              <w:rPr>
                <w:rFonts w:ascii="Consolas" w:cs="Consolas" w:eastAsia="Consolas" w:hAnsi="Consolas"/>
                <w:shd w:fill="F3EEE3" w:color="auto" w:val="clear"/>
              </w:rPr>
              <w:t xml:space="preserve">dark</w:t>
            </w:r>
          </w:p>
        </w:tc>
        <w:tc>
          <w:tcPr>
            <w:tcW w:type="pct" w:w="20%"/>
          </w:tcPr>
          <w:p>
            <w:r>
              <w:rPr>
                <w:rFonts w:ascii="Consolas" w:cs="Consolas" w:eastAsia="Consolas" w:hAnsi="Consolas"/>
                <w:shd w:fill="F3EEE3" w:color="auto" w:val="clear"/>
              </w:rPr>
              <w:t xml:space="preserve">none</w:t>
            </w:r>
          </w:p>
        </w:tc>
        <w:tc>
          <w:tcPr>
            <w:tcW w:type="pct" w:w="20%"/>
          </w:tcPr>
          <w:p>
            <w:r>
              <w:t xml:space="preserve">Default tone; </w:t>
            </w:r>
            <w:r>
              <w:rPr>
                <w:rFonts w:ascii="Consolas" w:cs="Consolas" w:eastAsia="Consolas" w:hAnsi="Consolas"/>
                <w:shd w:fill="F3EEE3" w:color="auto" w:val="clear"/>
              </w:rPr>
              <w:t xml:space="preserve">none</w:t>
            </w:r>
            <w:r>
              <w:t xml:space="preserve"> is standard yellow.</w:t>
            </w:r>
          </w:p>
        </w:tc>
      </w:tr>
      <w:tr>
        <w:tc>
          <w:tcPr>
            <w:tcW w:type="pct" w:w="20%"/>
          </w:tcPr>
          <w:p>
            <w:r>
              <w:rPr>
                <w:rFonts w:ascii="Consolas" w:cs="Consolas" w:eastAsia="Consolas" w:hAnsi="Consolas"/>
                <w:shd w:fill="F3EEE3" w:color="auto" w:val="clear"/>
              </w:rPr>
              <w:t xml:space="preserve">auricEmoji.gridDensity</w:t>
            </w:r>
          </w:p>
        </w:tc>
        <w:tc>
          <w:tcPr>
            <w:tcW w:type="pct" w:w="20%"/>
          </w:tcPr>
          <w:p>
            <w:r>
              <w:t xml:space="preserve">string</w:t>
            </w:r>
          </w:p>
        </w:tc>
        <w:tc>
          <w:tcPr>
            <w:tcW w:type="pct" w:w="20%"/>
          </w:tcPr>
          <w:p>
            <w:r>
              <w:rPr>
                <w:rFonts w:ascii="Consolas" w:cs="Consolas" w:eastAsia="Consolas" w:hAnsi="Consolas"/>
                <w:shd w:fill="F3EEE3" w:color="auto" w:val="clear"/>
              </w:rPr>
              <w:t xml:space="preserve">compact</w:t>
            </w:r>
            <w:r>
              <w:t xml:space="preserve">, </w:t>
            </w:r>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showcase</w:t>
            </w:r>
          </w:p>
        </w:tc>
        <w:tc>
          <w:tcPr>
            <w:tcW w:type="pct" w:w="20%"/>
          </w:tcPr>
          <w:p>
            <w:r>
              <w:rPr>
                <w:rFonts w:ascii="Consolas" w:cs="Consolas" w:eastAsia="Consolas" w:hAnsi="Consolas"/>
                <w:shd w:fill="F3EEE3" w:color="auto" w:val="clear"/>
              </w:rPr>
              <w:t xml:space="preserve">comfortable</w:t>
            </w:r>
          </w:p>
        </w:tc>
        <w:tc>
          <w:tcPr>
            <w:tcW w:type="pct" w:w="20%"/>
          </w:tcPr>
          <w:p>
            <w:r>
              <w:t xml:space="preserve">Card density.</w:t>
            </w:r>
          </w:p>
        </w:tc>
      </w:tr>
      <w:tr>
        <w:tc>
          <w:tcPr>
            <w:tcW w:type="pct" w:w="20%"/>
          </w:tcPr>
          <w:p>
            <w:r>
              <w:rPr>
                <w:rFonts w:ascii="Consolas" w:cs="Consolas" w:eastAsia="Consolas" w:hAnsi="Consolas"/>
                <w:shd w:fill="F3EEE3" w:color="auto" w:val="clear"/>
              </w:rPr>
              <w:t xml:space="preserve">auricEmoji.showNames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Show names on cards when space allows.</w:t>
            </w:r>
          </w:p>
        </w:tc>
      </w:tr>
      <w:tr>
        <w:tc>
          <w:tcPr>
            <w:tcW w:type="pct" w:w="20%"/>
          </w:tcPr>
          <w:p>
            <w:r>
              <w:rPr>
                <w:rFonts w:ascii="Consolas" w:cs="Consolas" w:eastAsia="Consolas" w:hAnsi="Consolas"/>
                <w:shd w:fill="F3EEE3" w:color="auto" w:val="clear"/>
              </w:rPr>
              <w:t xml:space="preserve">auricEmoji.closeStudioAfterInsert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false</w:t>
            </w:r>
          </w:p>
        </w:tc>
        <w:tc>
          <w:tcPr>
            <w:tcW w:type="pct" w:w="20%"/>
          </w:tcPr>
          <w:p>
            <w:r>
              <w:t xml:space="preserve">Close the full Studio after inserting.</w:t>
            </w:r>
          </w:p>
        </w:tc>
      </w:tr>
      <w:tr>
        <w:tc>
          <w:tcPr>
            <w:tcW w:type="pct" w:w="20%"/>
          </w:tcPr>
          <w:p>
            <w:r>
              <w:rPr>
                <w:rFonts w:ascii="Consolas" w:cs="Consolas" w:eastAsia="Consolas" w:hAnsi="Consolas"/>
                <w:shd w:fill="F3EEE3" w:color="auto" w:val="clear"/>
              </w:rPr>
              <w:t xml:space="preserve">auricEmoji.maxRecents</w:t>
            </w:r>
          </w:p>
        </w:tc>
        <w:tc>
          <w:tcPr>
            <w:tcW w:type="pct" w:w="20%"/>
          </w:tcPr>
          <w:p>
            <w:r>
              <w:t xml:space="preserve">integer</w:t>
            </w:r>
          </w:p>
        </w:tc>
        <w:tc>
          <w:tcPr>
            <w:tcW w:type="pct" w:w="20%"/>
          </w:tcPr>
          <w:p>
            <w:r>
              <w:t xml:space="preserve">8 to 200</w:t>
            </w:r>
          </w:p>
        </w:tc>
        <w:tc>
          <w:tcPr>
            <w:tcW w:type="pct" w:w="20%"/>
          </w:tcPr>
          <w:p>
            <w:r>
              <w:t xml:space="preserve">48</w:t>
            </w:r>
          </w:p>
        </w:tc>
        <w:tc>
          <w:tcPr>
            <w:tcW w:type="pct" w:w="20%"/>
          </w:tcPr>
          <w:p>
            <w:r>
              <w:t xml:space="preserve">Recent emoji kept.</w:t>
            </w:r>
          </w:p>
        </w:tc>
      </w:tr>
      <w:tr>
        <w:tc>
          <w:tcPr>
            <w:tcW w:type="pct" w:w="20%"/>
          </w:tcPr>
          <w:p>
            <w:r>
              <w:rPr>
                <w:rFonts w:ascii="Consolas" w:cs="Consolas" w:eastAsia="Consolas" w:hAnsi="Consolas"/>
                <w:shd w:fill="F3EEE3" w:color="auto" w:val="clear"/>
              </w:rPr>
              <w:t xml:space="preserve">auricEmoji.hover.enabled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Preview and insert actions on </w:t>
            </w:r>
            <w:r>
              <w:rPr>
                <w:rFonts w:ascii="Consolas" w:cs="Consolas" w:eastAsia="Consolas" w:hAnsi="Consolas"/>
                <w:shd w:fill="F3EEE3" w:color="auto" w:val="clear"/>
              </w:rPr>
              <w:t xml:space="preserve">:shortcode:</w:t>
            </w:r>
            <w:r>
              <w:t xml:space="preserve"> hovers.</w:t>
            </w:r>
          </w:p>
        </w:tc>
      </w:tr>
      <w:tr>
        <w:tc>
          <w:tcPr>
            <w:tcW w:type="pct" w:w="20%"/>
          </w:tcPr>
          <w:p>
            <w:r>
              <w:rPr>
                <w:rFonts w:ascii="Consolas" w:cs="Consolas" w:eastAsia="Consolas" w:hAnsi="Consolas"/>
                <w:shd w:fill="F3EEE3" w:color="auto" w:val="clear"/>
              </w:rPr>
              <w:t xml:space="preserve">auricEmoji.completions.enabled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Completions after typing </w:t>
            </w:r>
            <w:r>
              <w:rPr>
                <w:rFonts w:ascii="Consolas" w:cs="Consolas" w:eastAsia="Consolas" w:hAnsi="Consolas"/>
                <w:shd w:fill="F3EEE3" w:color="auto" w:val="clear"/>
              </w:rPr>
              <w:t xml:space="preserve">:</w:t>
            </w:r>
            <w:r>
              <w:t xml:space="preserve">.</w:t>
            </w:r>
          </w:p>
        </w:tc>
      </w:tr>
      <w:tr>
        <w:tc>
          <w:tcPr>
            <w:tcW w:type="pct" w:w="20%"/>
          </w:tcPr>
          <w:p>
            <w:r>
              <w:rPr>
                <w:rFonts w:ascii="Consolas" w:cs="Consolas" w:eastAsia="Consolas" w:hAnsi="Consolas"/>
                <w:shd w:fill="F3EEE3" w:color="auto" w:val="clear"/>
              </w:rPr>
              <w:t xml:space="preserve">auricEmoji.statusBar.enabled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The </w:t>
            </w:r>
            <w:r>
              <w:rPr>
                <w:b/>
                <w:bCs/>
              </w:rPr>
              <w:t xml:space="preserve">Emoji</w:t>
            </w:r>
            <w:r>
              <w:t xml:space="preserve"> status bar button.</w:t>
            </w:r>
          </w:p>
        </w:tc>
      </w:tr>
    </w:tbl>
    <w:p/>
    <w:p>
      <w:pPr>
        <w:pStyle w:val="Heading2"/>
      </w:pPr>
      <w:r>
        <w:t xml:space="preserve">Views and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Auric Emoji</w:t>
            </w:r>
            <w:r>
              <w:t xml:space="preserve"> container with the </w:t>
            </w:r>
            <w:r>
              <w:rPr>
                <w:b/>
                <w:bCs/>
              </w:rPr>
              <w:t xml:space="preserve">Emoji Studio</w:t>
            </w:r>
            <w:r>
              <w:t xml:space="preserve"> view.</w:t>
            </w:r>
          </w:p>
        </w:tc>
      </w:tr>
      <w:tr>
        <w:tc>
          <w:tcPr>
            <w:tcW w:type="pct" w:w="50%"/>
          </w:tcPr>
          <w:p>
            <w:r>
              <w:t xml:space="preserve">View title bar</w:t>
            </w:r>
          </w:p>
        </w:tc>
        <w:tc>
          <w:tcPr>
            <w:tcW w:type="pct" w:w="50%"/>
          </w:tcPr>
          <w:p>
            <w:r>
              <w:rPr>
                <w:b/>
                <w:bCs/>
              </w:rPr>
              <w:t xml:space="preserve">Open Emoji Studio</w:t>
            </w:r>
            <w:r>
              <w:t xml:space="preserve">, </w:t>
            </w:r>
            <w:r>
              <w:rPr>
                <w:b/>
                <w:bCs/>
              </w:rPr>
              <w:t xml:space="preserve">Focus Emoji Search</w:t>
            </w:r>
            <w:r>
              <w:t xml:space="preserve">; </w:t>
            </w:r>
            <w:r>
              <w:rPr>
                <w:b/>
                <w:bCs/>
              </w:rPr>
              <w:t xml:space="preserve">…</w:t>
            </w:r>
            <w:r>
              <w:t xml:space="preserve"> menu: </w:t>
            </w:r>
            <w:r>
              <w:rPr>
                <w:b/>
                <w:bCs/>
              </w:rPr>
              <w:t xml:space="preserve">Choose Interface Language…</w:t>
            </w:r>
            <w:r>
              <w:t xml:space="preserve">.</w:t>
            </w:r>
          </w:p>
        </w:tc>
      </w:tr>
      <w:tr>
        <w:tc>
          <w:tcPr>
            <w:tcW w:type="pct" w:w="50%"/>
          </w:tcPr>
          <w:p>
            <w:r>
              <w:t xml:space="preserve">Editor right-click</w:t>
            </w:r>
          </w:p>
        </w:tc>
        <w:tc>
          <w:tcPr>
            <w:tcW w:type="pct" w:w="50%"/>
          </w:tcPr>
          <w:p>
            <w:r>
              <w:rPr>
                <w:b/>
                <w:bCs/>
              </w:rPr>
              <w:t xml:space="preserve">Quick Insert Emoji</w:t>
            </w:r>
            <w:r>
              <w:t xml:space="preserve">; </w:t>
            </w:r>
            <w:r>
              <w:rPr>
                <w:b/>
                <w:bCs/>
              </w:rPr>
              <w:t xml:space="preserve">Replace Emoji Shortcodes in Selection</w:t>
            </w:r>
            <w:r>
              <w:t xml:space="preserve"> (with a selection).</w:t>
            </w:r>
          </w:p>
        </w:tc>
      </w:tr>
      <w:tr>
        <w:tc>
          <w:tcPr>
            <w:tcW w:type="pct" w:w="50%"/>
          </w:tcPr>
          <w:p>
            <w:r>
              <w:t xml:space="preserve">Status bar</w:t>
            </w:r>
          </w:p>
        </w:tc>
        <w:tc>
          <w:tcPr>
            <w:tcW w:type="pct" w:w="50%"/>
          </w:tcPr>
          <w:p>
            <w:r>
              <w:rPr>
                <w:b/>
                <w:bCs/>
              </w:rPr>
              <w:t xml:space="preserve">Emoji</w:t>
            </w:r>
            <w:r>
              <w:t xml:space="preserve"> (smiley icon), tooltip "Open Auric Emoji Studio".</w:t>
            </w:r>
          </w:p>
        </w:tc>
      </w:tr>
      <w:tr>
        <w:tc>
          <w:tcPr>
            <w:tcW w:type="pct" w:w="50%"/>
          </w:tcPr>
          <w:p>
            <w:r>
              <w:t xml:space="preserve">Editor tab</w:t>
            </w:r>
          </w:p>
        </w:tc>
        <w:tc>
          <w:tcPr>
            <w:tcW w:type="pct" w:w="50%"/>
          </w:tcPr>
          <w:p>
            <w:r>
              <w:rPr>
                <w:b/>
                <w:bCs/>
              </w:rPr>
              <w:t xml:space="preserve">Emoji Studio</w:t>
            </w:r>
            <w:r>
              <w:t xml:space="preserve">, beside the active editor.</w:t>
            </w:r>
          </w:p>
        </w:tc>
      </w:tr>
    </w:tbl>
    <w:p/>
    <w:p>
      <w:pPr>
        <w:pStyle w:val="Heading2"/>
      </w:pPr>
      <w:r>
        <w:t xml:space="preserve">Studio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Tabs</w:t>
            </w:r>
          </w:p>
        </w:tc>
        <w:tc>
          <w:tcPr>
            <w:tcW w:type="pct" w:w="50%"/>
          </w:tcPr>
          <w:p>
            <w:r>
              <w:rPr>
                <w:b/>
                <w:bCs/>
              </w:rPr>
              <w:t xml:space="preserve">01 Library</w:t>
            </w:r>
            <w:r>
              <w:t xml:space="preserve">, </w:t>
            </w:r>
            <w:r>
              <w:rPr>
                <w:b/>
                <w:bCs/>
              </w:rPr>
              <w:t xml:space="preserve">02 For you</w:t>
            </w:r>
            <w:r>
              <w:t xml:space="preserve">, </w:t>
            </w:r>
            <w:r>
              <w:rPr>
                <w:b/>
                <w:bCs/>
              </w:rPr>
              <w:t xml:space="preserve">03 Favorites</w:t>
            </w:r>
            <w:r>
              <w:t xml:space="preserve">, </w:t>
            </w:r>
            <w:r>
              <w:rPr>
                <w:b/>
                <w:bCs/>
              </w:rPr>
              <w:t xml:space="preserve">04 Recent</w:t>
            </w:r>
          </w:p>
        </w:tc>
      </w:tr>
      <w:tr>
        <w:tc>
          <w:tcPr>
            <w:tcW w:type="pct" w:w="50%"/>
          </w:tcPr>
          <w:p>
            <w:r>
              <w:t xml:space="preserve">Category</w:t>
            </w:r>
          </w:p>
        </w:tc>
        <w:tc>
          <w:tcPr>
            <w:tcW w:type="pct" w:w="50%"/>
          </w:tcPr>
          <w:p>
            <w:r>
              <w:rPr>
                <w:b/>
                <w:bCs/>
              </w:rPr>
              <w:t xml:space="preserve">All</w:t>
            </w:r>
            <w:r>
              <w:t xml:space="preserve">, Smileys &amp; Emotion, People &amp; Body, Animals &amp; Nature, Food &amp; Drink, Travel &amp; Places, Activities, Objects, Symbols, Flags</w:t>
            </w:r>
          </w:p>
        </w:tc>
      </w:tr>
      <w:tr>
        <w:tc>
          <w:tcPr>
            <w:tcW w:type="pct" w:w="50%"/>
          </w:tcPr>
          <w:p>
            <w:r>
              <w:t xml:space="preserve">Skin tone</w:t>
            </w:r>
          </w:p>
        </w:tc>
        <w:tc>
          <w:tcPr>
            <w:tcW w:type="pct" w:w="50%"/>
          </w:tcPr>
          <w:p>
            <w:r>
              <w:t xml:space="preserve">Yellow, Light, Medium light, Medium, Medium dark, Dark</w:t>
            </w:r>
          </w:p>
        </w:tc>
      </w:tr>
      <w:tr>
        <w:tc>
          <w:tcPr>
            <w:tcW w:type="pct" w:w="50%"/>
          </w:tcPr>
          <w:p>
            <w:r>
              <w:t xml:space="preserve">Quick filter</w:t>
            </w:r>
          </w:p>
        </w:tc>
        <w:tc>
          <w:tcPr>
            <w:tcW w:type="pct" w:w="50%"/>
          </w:tcPr>
          <w:p>
            <w:r>
              <w:t xml:space="preserve">All, Curated, Skin tone, Newest</w:t>
            </w:r>
          </w:p>
        </w:tc>
      </w:tr>
      <w:tr>
        <w:tc>
          <w:tcPr>
            <w:tcW w:type="pct" w:w="50%"/>
          </w:tcPr>
          <w:p>
            <w:r>
              <w:t xml:space="preserve">Density</w:t>
            </w:r>
          </w:p>
        </w:tc>
        <w:tc>
          <w:tcPr>
            <w:tcW w:type="pct" w:w="50%"/>
          </w:tcPr>
          <w:p>
            <w:r>
              <w:t xml:space="preserve">Compact, Comfortable, Showcase</w:t>
            </w:r>
          </w:p>
        </w:tc>
      </w:tr>
      <w:tr>
        <w:tc>
          <w:tcPr>
            <w:tcW w:type="pct" w:w="50%"/>
          </w:tcPr>
          <w:p>
            <w:r>
              <w:t xml:space="preserve">Layout</w:t>
            </w:r>
          </w:p>
        </w:tc>
        <w:tc>
          <w:tcPr>
            <w:tcW w:type="pct" w:w="50%"/>
          </w:tcPr>
          <w:p>
            <w:r>
              <w:t xml:space="preserve">Grid, List</w:t>
            </w:r>
          </w:p>
        </w:tc>
      </w:tr>
      <w:tr>
        <w:tc>
          <w:tcPr>
            <w:tcW w:type="pct" w:w="50%"/>
          </w:tcPr>
          <w:p>
            <w:r>
              <w:t xml:space="preserve">Compose</w:t>
            </w:r>
          </w:p>
        </w:tc>
        <w:tc>
          <w:tcPr>
            <w:tcW w:type="pct" w:w="50%"/>
          </w:tcPr>
          <w:p>
            <w:r>
              <w:t xml:space="preserve">On or off</w:t>
            </w:r>
          </w:p>
        </w:tc>
      </w:tr>
      <w:tr>
        <w:tc>
          <w:tcPr>
            <w:tcW w:type="pct" w:w="50%"/>
          </w:tcPr>
          <w:p>
            <w:r>
              <w:t xml:space="preserve">Card</w:t>
            </w:r>
          </w:p>
        </w:tc>
        <w:tc>
          <w:tcPr>
            <w:tcW w:type="pct" w:w="50%"/>
          </w:tcPr>
          <w:p>
            <w:r>
              <w:t xml:space="preserve">Insert, Copy, … (inspector), heart</w:t>
            </w:r>
          </w:p>
        </w:tc>
      </w:tr>
      <w:tr>
        <w:tc>
          <w:tcPr>
            <w:tcW w:type="pct" w:w="50%"/>
          </w:tcPr>
          <w:p>
            <w:r>
              <w:t xml:space="preserve">Sequence tray</w:t>
            </w:r>
          </w:p>
        </w:tc>
        <w:tc>
          <w:tcPr>
            <w:tcW w:type="pct" w:w="50%"/>
          </w:tcPr>
          <w:p>
            <w:r>
              <w:rPr>
                <w:b/>
                <w:bCs/>
              </w:rPr>
              <w:t xml:space="preserve">Copy sequence</w:t>
            </w:r>
            <w:r>
              <w:t xml:space="preserve">, </w:t>
            </w:r>
            <w:r>
              <w:rPr>
                <w:b/>
                <w:bCs/>
              </w:rPr>
              <w:t xml:space="preserve">Insert sequence</w:t>
            </w:r>
            <w:r>
              <w:t xml:space="preserve">, </w:t>
            </w:r>
            <w:r>
              <w:rPr>
                <w:b/>
                <w:bCs/>
              </w:rPr>
              <w:t xml:space="preserve">Clear</w:t>
            </w:r>
          </w:p>
        </w:tc>
      </w:tr>
      <w:tr>
        <w:tc>
          <w:tcPr>
            <w:tcW w:type="pct" w:w="50%"/>
          </w:tcPr>
          <w:p>
            <w:r>
              <w:t xml:space="preserve">Inspector</w:t>
            </w:r>
          </w:p>
        </w:tc>
        <w:tc>
          <w:tcPr>
            <w:tcW w:type="pct" w:w="50%"/>
          </w:tcPr>
          <w:p>
            <w:r>
              <w:t xml:space="preserve">Tones, </w:t>
            </w:r>
            <w:r>
              <w:rPr>
                <w:b/>
                <w:bCs/>
              </w:rPr>
              <w:t xml:space="preserve">Make {tone} my default</w:t>
            </w:r>
            <w:r>
              <w:t xml:space="preserve">, </w:t>
            </w:r>
            <w:r>
              <w:rPr>
                <w:b/>
                <w:bCs/>
              </w:rPr>
              <w:t xml:space="preserve">Copy as</w:t>
            </w:r>
            <w:r>
              <w:t xml:space="preserve"> ledger, </w:t>
            </w:r>
            <w:r>
              <w:rPr>
                <w:b/>
                <w:bCs/>
              </w:rPr>
              <w:t xml:space="preserve">Make {format} my copy format</w:t>
            </w:r>
            <w:r>
              <w:t xml:space="preserve">, </w:t>
            </w:r>
            <w:r>
              <w:rPr>
                <w:b/>
                <w:bCs/>
              </w:rPr>
              <w:t xml:space="preserve">Insert</w:t>
            </w:r>
            <w:r>
              <w:t xml:space="preserve">, </w:t>
            </w:r>
            <w:r>
              <w:rPr>
                <w:b/>
                <w:bCs/>
              </w:rPr>
              <w:t xml:space="preserve">Copy</w:t>
            </w:r>
            <w:r>
              <w:t xml:space="preserve">, </w:t>
            </w:r>
            <w:r>
              <w:rPr>
                <w:b/>
                <w:bCs/>
              </w:rPr>
              <w:t xml:space="preserve">Favorite</w:t>
            </w:r>
            <w:r>
              <w:t xml:space="preserve">, </w:t>
            </w:r>
            <w:r>
              <w:rPr>
                <w:b/>
                <w:bCs/>
              </w:rPr>
              <w:t xml:space="preserve">Also try</w:t>
            </w:r>
          </w:p>
        </w:tc>
      </w:tr>
      <w:tr>
        <w:tc>
          <w:tcPr>
            <w:tcW w:type="pct" w:w="50%"/>
          </w:tcPr>
          <w:p>
            <w:r>
              <w:t xml:space="preserve">Workspace overview</w:t>
            </w:r>
          </w:p>
        </w:tc>
        <w:tc>
          <w:tcPr>
            <w:tcW w:type="pct" w:w="50%"/>
          </w:tcPr>
          <w:p>
            <w:r>
              <w:rPr>
                <w:b/>
                <w:bCs/>
              </w:rPr>
              <w:t xml:space="preserve">Quick insert</w:t>
            </w:r>
            <w:r>
              <w:t xml:space="preserve">, </w:t>
            </w:r>
            <w:r>
              <w:rPr>
                <w:b/>
                <w:bCs/>
              </w:rPr>
              <w:t xml:space="preserve">Replace shortcodes</w:t>
            </w:r>
            <w:r>
              <w:t xml:space="preserve">, </w:t>
            </w:r>
            <w:r>
              <w:rPr>
                <w:b/>
                <w:bCs/>
              </w:rPr>
              <w:t xml:space="preserve">Keyboard map →</w:t>
            </w:r>
            <w:r>
              <w:t xml:space="preserve">, </w:t>
            </w:r>
            <w:r>
              <w:rPr>
                <w:b/>
                <w:bCs/>
              </w:rPr>
              <w:t xml:space="preserve">Insert {emoji} again</w:t>
            </w:r>
            <w:r>
              <w:t xml:space="preserve">, </w:t>
            </w:r>
            <w:r>
              <w:rPr>
                <w:b/>
                <w:bCs/>
              </w:rPr>
              <w:t xml:space="preserve">Clear history</w:t>
            </w:r>
          </w:p>
        </w:tc>
      </w:tr>
      <w:tr>
        <w:tc>
          <w:tcPr>
            <w:tcW w:type="pct" w:w="50%"/>
          </w:tcPr>
          <w:p>
            <w:r>
              <w:t xml:space="preserve">Footer</w:t>
            </w:r>
          </w:p>
        </w:tc>
        <w:tc>
          <w:tcPr>
            <w:tcW w:type="pct" w:w="50%"/>
          </w:tcPr>
          <w:p>
            <w:r>
              <w:rPr>
                <w:b/>
                <w:bCs/>
              </w:rPr>
              <w:t xml:space="preserve">Keyboard map</w:t>
            </w:r>
            <w:r>
              <w:t xml:space="preserve">, </w:t>
            </w:r>
            <w:r>
              <w:rPr>
                <w:b/>
                <w:bCs/>
              </w:rPr>
              <w:t xml:space="preserve">Settings</w:t>
            </w:r>
          </w:p>
        </w:tc>
      </w:tr>
    </w:tbl>
    <w:p/>
    <w:p>
      <w:pPr>
        <w:pStyle w:val="Heading2"/>
      </w:pPr>
      <w:r>
        <w:t xml:space="preserve">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Emoji</w:t>
            </w:r>
          </w:p>
        </w:tc>
        <w:tc>
          <w:tcPr>
            <w:tcW w:type="pct" w:w="50%"/>
          </w:tcPr>
          <w:p>
            <w:r>
              <w:t xml:space="preserve">1,914</w:t>
            </w:r>
          </w:p>
        </w:tc>
      </w:tr>
      <w:tr>
        <w:tc>
          <w:tcPr>
            <w:tcW w:type="pct" w:w="50%"/>
          </w:tcPr>
          <w:p>
            <w:r>
              <w:t xml:space="preserve">Categories</w:t>
            </w:r>
          </w:p>
        </w:tc>
        <w:tc>
          <w:tcPr>
            <w:tcW w:type="pct" w:w="50%"/>
          </w:tcPr>
          <w:p>
            <w:r>
              <w:t xml:space="preserve">9</w:t>
            </w:r>
          </w:p>
        </w:tc>
      </w:tr>
      <w:tr>
        <w:tc>
          <w:tcPr>
            <w:tcW w:type="pct" w:w="50%"/>
          </w:tcPr>
          <w:p>
            <w:r>
              <w:t xml:space="preserve">Tone-capable entries</w:t>
            </w:r>
          </w:p>
        </w:tc>
        <w:tc>
          <w:tcPr>
            <w:tcW w:type="pct" w:w="50%"/>
          </w:tcPr>
          <w:p>
            <w:r>
              <w:t xml:space="preserve">330</w:t>
            </w:r>
          </w:p>
        </w:tc>
      </w:tr>
      <w:tr>
        <w:tc>
          <w:tcPr>
            <w:tcW w:type="pct" w:w="50%"/>
          </w:tcPr>
          <w:p>
            <w:r>
              <w:t xml:space="preserve">Sequence length</w:t>
            </w:r>
          </w:p>
        </w:tc>
        <w:tc>
          <w:tcPr>
            <w:tcW w:type="pct" w:w="50%"/>
          </w:tcPr>
          <w:p>
            <w:r>
              <w:t xml:space="preserve">Up to 50</w:t>
            </w:r>
          </w:p>
        </w:tc>
      </w:tr>
    </w:tbl>
    <w:p/>
    <w:p>
      <w:pPr>
        <w:pStyle w:val="Heading2"/>
      </w:pPr>
      <w:r>
        <w:t xml:space="preserve">Messages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No editor was active, so … was copied.</w:t>
            </w:r>
          </w:p>
        </w:tc>
        <w:tc>
          <w:tcPr>
            <w:tcW w:type="pct" w:w="50%"/>
          </w:tcPr>
          <w:p>
            <w:r>
              <w:t xml:space="preserve">Studio insertion fell back to the clipboard.</w:t>
            </w:r>
          </w:p>
        </w:tc>
      </w:tr>
      <w:tr>
        <w:tc>
          <w:tcPr>
            <w:tcW w:type="pct" w:w="50%"/>
          </w:tcPr>
          <w:p>
            <w:r>
              <w:t xml:space="preserve">… copied because no writable editor was active.</w:t>
            </w:r>
          </w:p>
        </w:tc>
        <w:tc>
          <w:tcPr>
            <w:tcW w:type="pct" w:w="50%"/>
          </w:tcPr>
          <w:p>
            <w:r>
              <w:t xml:space="preserve">A command's insertion fell back to the clipboard.</w:t>
            </w:r>
          </w:p>
        </w:tc>
      </w:tr>
      <w:tr>
        <w:tc>
          <w:tcPr>
            <w:tcW w:type="pct" w:w="50%"/>
          </w:tcPr>
          <w:p>
            <w:r>
              <w:t xml:space="preserve">…: no saved emoji yet.</w:t>
            </w:r>
          </w:p>
        </w:tc>
        <w:tc>
          <w:tcPr>
            <w:tcW w:type="pct" w:w="50%"/>
          </w:tcPr>
          <w:p>
            <w:r>
              <w:t xml:space="preserve">The recent or favorite list is empty.</w:t>
            </w:r>
          </w:p>
        </w:tc>
      </w:tr>
      <w:tr>
        <w:tc>
          <w:tcPr>
            <w:tcW w:type="pct" w:w="50%"/>
          </w:tcPr>
          <w:p>
            <w:r>
              <w:t xml:space="preserve">Use an emoji first, then Copy Last Emoji Again.</w:t>
            </w:r>
          </w:p>
        </w:tc>
        <w:tc>
          <w:tcPr>
            <w:tcW w:type="pct" w:w="50%"/>
          </w:tcPr>
          <w:p>
            <w:r>
              <w:t xml:space="preserve">Nothing to copy yet.</w:t>
            </w:r>
          </w:p>
        </w:tc>
      </w:tr>
      <w:tr>
        <w:tc>
          <w:tcPr>
            <w:tcW w:type="pct" w:w="50%"/>
          </w:tcPr>
          <w:p>
            <w:r>
              <w:t xml:space="preserve">Open a text editor before replacing emoji shortcodes.</w:t>
            </w:r>
          </w:p>
        </w:tc>
        <w:tc>
          <w:tcPr>
            <w:tcW w:type="pct" w:w="50%"/>
          </w:tcPr>
          <w:p>
            <w:r>
              <w:t xml:space="preserve">No editor for shortcode replacement.</w:t>
            </w:r>
          </w:p>
        </w:tc>
      </w:tr>
      <w:tr>
        <w:tc>
          <w:tcPr>
            <w:tcW w:type="pct" w:w="50%"/>
          </w:tcPr>
          <w:p>
            <w:r>
              <w:t xml:space="preserve">No recognized :emoji_shortcodes: were found.</w:t>
            </w:r>
          </w:p>
        </w:tc>
        <w:tc>
          <w:tcPr>
            <w:tcW w:type="pct" w:w="50%"/>
          </w:tcPr>
          <w:p>
            <w:r>
              <w:t xml:space="preserve">Nothing to replace.</w:t>
            </w:r>
          </w:p>
        </w:tc>
      </w:tr>
      <w:tr>
        <w:tc>
          <w:tcPr>
            <w:tcW w:type="pct" w:w="50%"/>
          </w:tcPr>
          <w:p>
            <w:r>
              <w:t xml:space="preserve">A sequence holds up to 50 emoji.</w:t>
            </w:r>
          </w:p>
        </w:tc>
        <w:tc>
          <w:tcPr>
            <w:tcW w:type="pct" w:w="50%"/>
          </w:tcPr>
          <w:p>
            <w:r>
              <w:t xml:space="preserve">The sequence is full.</w:t>
            </w:r>
          </w:p>
        </w:tc>
      </w:tr>
      <w:tr>
        <w:tc>
          <w:tcPr>
            <w:tcW w:type="pct" w:w="50%"/>
          </w:tcPr>
          <w:p>
            <w:r>
              <w:t xml:space="preserve">Recent emoji cleared.</w:t>
            </w:r>
          </w:p>
        </w:tc>
        <w:tc>
          <w:tcPr>
            <w:tcW w:type="pct" w:w="50%"/>
          </w:tcPr>
          <w:p>
            <w:r>
              <w:t xml:space="preserve">History was cleared.</w:t>
            </w:r>
          </w:p>
        </w:tc>
      </w:tr>
    </w:tbl>
    <w:p/>
    <w:p>
      <w:r>
        <w:rPr>
          <w:b/>
          <w:bCs/>
          <w:color w:val="6F5710"/>
          <w:sz w:val="16"/>
          <w:szCs w:val="16"/>
        </w:rPr>
        <w:t xml:space="preserve">VS CODE EXTENSIONS › AURIC ARTISAN EMOJI</w:t>
      </w:r>
    </w:p>
    <w:p>
      <w:pPr>
        <w:pStyle w:val="Heading1"/>
      </w:pPr>
      <w:r>
        <w:t xml:space="preserve">Troubleshooting</w:t>
      </w:r>
    </w:p>
    <w:p>
      <w:pPr>
        <w:spacing w:after="200"/>
      </w:pPr>
      <w:r>
        <w:rPr>
          <w:i/>
          <w:iCs/>
          <w:color w:val="4A453E"/>
        </w:rPr>
        <w:t xml:space="preserve">Symptoms, causes and fixes for common problems with Auric Artisan Emoji.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No hover action on a shortcode.</w:t>
            </w:r>
          </w:p>
        </w:tc>
        <w:tc>
          <w:tcPr>
            <w:tcW w:type="pct" w:w="33%"/>
          </w:tcPr>
          <w:p>
            <w:r>
              <w:t xml:space="preserve">The shortcode is incomplete or not in the catalog, or hovers are off.</w:t>
            </w:r>
          </w:p>
        </w:tc>
        <w:tc>
          <w:tcPr>
            <w:tcW w:type="pct" w:w="33%"/>
          </w:tcPr>
          <w:p>
            <w:r>
              <w:t xml:space="preserve">Use a complete shortcode with both colons, such as </w:t>
            </w:r>
            <w:r>
              <w:rPr>
                <w:rFonts w:ascii="Consolas" w:cs="Consolas" w:eastAsia="Consolas" w:hAnsi="Consolas"/>
                <w:shd w:fill="F3EEE3" w:color="auto" w:val="clear"/>
              </w:rPr>
              <w:t xml:space="preserve">:rocket:</w:t>
            </w:r>
            <w:r>
              <w:t xml:space="preserve">. Check VS Code's editor hover setting and </w:t>
            </w:r>
            <w:r>
              <w:rPr>
                <w:rFonts w:ascii="Consolas" w:cs="Consolas" w:eastAsia="Consolas" w:hAnsi="Consolas"/>
                <w:shd w:fill="F3EEE3" w:color="auto" w:val="clear"/>
              </w:rPr>
              <w:t xml:space="preserve">auricEmoji.hover.enabled</w:t>
            </w:r>
            <w:r>
              <w:t xml:space="preserve">.</w:t>
            </w:r>
          </w:p>
        </w:tc>
      </w:tr>
      <w:tr>
        <w:tc>
          <w:tcPr>
            <w:tcW w:type="pct" w:w="33%"/>
          </w:tcPr>
          <w:p>
            <w:r>
              <w:t xml:space="preserve">A hover no longer inserts.</w:t>
            </w:r>
          </w:p>
        </w:tc>
        <w:tc>
          <w:tcPr>
            <w:tcW w:type="pct" w:w="33%"/>
          </w:tcPr>
          <w:p>
            <w:r>
              <w:t xml:space="preserve">The document changed, or the action was already used.</w:t>
            </w:r>
          </w:p>
        </w:tc>
        <w:tc>
          <w:tcPr>
            <w:tcW w:type="pct" w:w="33%"/>
          </w:tcPr>
          <w:p>
            <w:r>
              <w:t xml:space="preserve">Keep the editor visible and writable, then hover again.</w:t>
            </w:r>
          </w:p>
        </w:tc>
      </w:tr>
      <w:tr>
        <w:tc>
          <w:tcPr>
            <w:tcW w:type="pct" w:w="33%"/>
          </w:tcPr>
          <w:p>
            <w:r>
              <w:t xml:space="preserve">The Studio copied instead of inserting.</w:t>
            </w:r>
          </w:p>
        </w:tc>
        <w:tc>
          <w:tcPr>
            <w:tcW w:type="pct" w:w="33%"/>
          </w:tcPr>
          <w:p>
            <w:r>
              <w:t xml:space="preserve">No writable editor was available, or your click action is Copy.</w:t>
            </w:r>
          </w:p>
        </w:tc>
        <w:tc>
          <w:tcPr>
            <w:tcW w:type="pct" w:w="33%"/>
          </w:tcPr>
          <w:p>
            <w:r>
              <w:t xml:space="preserve">Open a writable editor and place the cursor, then return to the Studio. Check </w:t>
            </w:r>
            <w:r>
              <w:rPr>
                <w:b/>
                <w:bCs/>
              </w:rPr>
              <w:t xml:space="preserve">Workspace overview</w:t>
            </w:r>
            <w:r>
              <w:t xml:space="preserve"> for the target, and </w:t>
            </w:r>
            <w:r>
              <w:rPr>
                <w:rFonts w:ascii="Consolas" w:cs="Consolas" w:eastAsia="Consolas" w:hAnsi="Consolas"/>
                <w:shd w:fill="F3EEE3" w:color="auto" w:val="clear"/>
              </w:rPr>
              <w:t xml:space="preserve">auricEmoji.clickAction</w:t>
            </w:r>
            <w:r>
              <w:t xml:space="preserve">.</w:t>
            </w:r>
          </w:p>
        </w:tc>
      </w:tr>
      <w:tr>
        <w:tc>
          <w:tcPr>
            <w:tcW w:type="pct" w:w="33%"/>
          </w:tcPr>
          <w:p>
            <w:r>
              <w:t xml:space="preserve">No suggestions after typing </w:t>
            </w:r>
            <w:r>
              <w:rPr>
                <w:rFonts w:ascii="Consolas" w:cs="Consolas" w:eastAsia="Consolas" w:hAnsi="Consolas"/>
                <w:shd w:fill="F3EEE3" w:color="auto" w:val="clear"/>
              </w:rPr>
              <w:t xml:space="preserve">:</w:t>
            </w:r>
            <w:r>
              <w:t xml:space="preserve">.</w:t>
            </w:r>
          </w:p>
        </w:tc>
        <w:tc>
          <w:tcPr>
            <w:tcW w:type="pct" w:w="33%"/>
          </w:tcPr>
          <w:p>
            <w:r>
              <w:t xml:space="preserve">Completions are off, or VS Code's suggestions are disabled for this language.</w:t>
            </w:r>
          </w:p>
        </w:tc>
        <w:tc>
          <w:tcPr>
            <w:tcW w:type="pct" w:w="33%"/>
          </w:tcPr>
          <w:p>
            <w:r>
              <w:t xml:space="preserve">Turn on </w:t>
            </w:r>
            <w:r>
              <w:rPr>
                <w:rFonts w:ascii="Consolas" w:cs="Consolas" w:eastAsia="Consolas" w:hAnsi="Consolas"/>
                <w:shd w:fill="F3EEE3" w:color="auto" w:val="clear"/>
              </w:rPr>
              <w:t xml:space="preserve">auricEmoji.completions.enabled</w:t>
            </w:r>
            <w:r>
              <w:t xml:space="preserve">.</w:t>
            </w:r>
          </w:p>
        </w:tc>
      </w:tr>
      <w:tr>
        <w:tc>
          <w:tcPr>
            <w:tcW w:type="pct" w:w="33%"/>
          </w:tcPr>
          <w:p>
            <w:r>
              <w:t xml:space="preserve">Emoji look different or appear as boxes.</w:t>
            </w:r>
          </w:p>
        </w:tc>
        <w:tc>
          <w:tcPr>
            <w:tcW w:type="pct" w:w="33%"/>
          </w:tcPr>
          <w:p>
            <w:r>
              <w:t xml:space="preserve">Emoji are drawn by your system's emoji font; older fonts lack newer emoji.</w:t>
            </w:r>
          </w:p>
        </w:tc>
        <w:tc>
          <w:tcPr>
            <w:tcW w:type="pct" w:w="33%"/>
          </w:tcPr>
          <w:p>
            <w:r>
              <w:t xml:space="preserve">Update your operating system's emoji font, or choose an older emoji.</w:t>
            </w:r>
          </w:p>
        </w:tc>
      </w:tr>
      <w:tr>
        <w:tc>
          <w:tcPr>
            <w:tcW w:type="pct" w:w="33%"/>
          </w:tcPr>
          <w:p>
            <w:r>
              <w:t xml:space="preserve">Extra spaces appear around inserted emoji.</w:t>
            </w:r>
          </w:p>
        </w:tc>
        <w:tc>
          <w:tcPr>
            <w:tcW w:type="pct" w:w="33%"/>
          </w:tcPr>
          <w:p>
            <w:r>
              <w:rPr>
                <w:rFonts w:ascii="Consolas" w:cs="Consolas" w:eastAsia="Consolas" w:hAnsi="Consolas"/>
                <w:shd w:fill="F3EEE3" w:color="auto" w:val="clear"/>
              </w:rPr>
              <w:t xml:space="preserve">insertSpacing</w:t>
            </w:r>
            <w:r>
              <w:t xml:space="preserve"> is </w:t>
            </w:r>
            <w:r>
              <w:rPr>
                <w:rFonts w:ascii="Consolas" w:cs="Consolas" w:eastAsia="Consolas" w:hAnsi="Consolas"/>
                <w:shd w:fill="F3EEE3" w:color="auto" w:val="clear"/>
              </w:rPr>
              <w:t xml:space="preserve">auto</w:t>
            </w:r>
            <w:r>
              <w:t xml:space="preserve"> or </w:t>
            </w:r>
            <w:r>
              <w:rPr>
                <w:rFonts w:ascii="Consolas" w:cs="Consolas" w:eastAsia="Consolas" w:hAnsi="Consolas"/>
                <w:shd w:fill="F3EEE3" w:color="auto" w:val="clear"/>
              </w:rPr>
              <w:t xml:space="preserve">space</w:t>
            </w:r>
            <w:r>
              <w:t xml:space="preserve">.</w:t>
            </w:r>
          </w:p>
        </w:tc>
        <w:tc>
          <w:tcPr>
            <w:tcW w:type="pct" w:w="33%"/>
          </w:tcPr>
          <w:p>
            <w:r>
              <w:t xml:space="preserve">Set </w:t>
            </w:r>
            <w:r>
              <w:rPr>
                <w:rFonts w:ascii="Consolas" w:cs="Consolas" w:eastAsia="Consolas" w:hAnsi="Consolas"/>
                <w:shd w:fill="F3EEE3" w:color="auto" w:val="clear"/>
              </w:rPr>
              <w:t xml:space="preserve">auricEmoji.insertSpacing</w:t>
            </w:r>
            <w:r>
              <w:t xml:space="preserve"> to </w:t>
            </w:r>
            <w:r>
              <w:rPr>
                <w:rFonts w:ascii="Consolas" w:cs="Consolas" w:eastAsia="Consolas" w:hAnsi="Consolas"/>
                <w:shd w:fill="F3EEE3" w:color="auto" w:val="clear"/>
              </w:rPr>
              <w:t xml:space="preserve">none</w:t>
            </w:r>
            <w:r>
              <w:t xml:space="preserve">.</w:t>
            </w:r>
          </w:p>
        </w:tc>
      </w:tr>
      <w:tr>
        <w:tc>
          <w:tcPr>
            <w:tcW w:type="pct" w:w="33%"/>
          </w:tcPr>
          <w:p>
            <w:r>
              <w:t xml:space="preserve">A JavaScript escape breaks my JSON.</w:t>
            </w:r>
          </w:p>
        </w:tc>
        <w:tc>
          <w:tcPr>
            <w:tcW w:type="pct" w:w="33%"/>
          </w:tcPr>
          <w:p>
            <w:r>
              <w:rPr>
                <w:rFonts w:ascii="Consolas" w:cs="Consolas" w:eastAsia="Consolas" w:hAnsi="Consolas"/>
                <w:shd w:fill="F3EEE3" w:color="auto" w:val="clear"/>
              </w:rPr>
              <w:t xml:space="preserve">\u{…}</w:t>
            </w:r>
            <w:r>
              <w:t xml:space="preserve"> code-point escapes are JavaScript syntax, not JSON.</w:t>
            </w:r>
          </w:p>
        </w:tc>
        <w:tc>
          <w:tcPr>
            <w:tcW w:type="pct" w:w="33%"/>
          </w:tcPr>
          <w:p>
            <w:r>
              <w:t xml:space="preserve">Use the emoji character or a JSON-compatible escape.</w:t>
            </w:r>
          </w:p>
        </w:tc>
      </w:tr>
      <w:tr>
        <w:tc>
          <w:tcPr>
            <w:tcW w:type="pct" w:w="33%"/>
          </w:tcPr>
          <w:p>
            <w:r>
              <w:t xml:space="preserve">Command titles are English although the Studio is Hindi.</w:t>
            </w:r>
          </w:p>
        </w:tc>
        <w:tc>
          <w:tcPr>
            <w:tcW w:type="pct" w:w="33%"/>
          </w:tcPr>
          <w:p>
            <w:r>
              <w:t xml:space="preserve">Native VS Code labels follow VS Code's display language.</w:t>
            </w:r>
          </w:p>
        </w:tc>
        <w:tc>
          <w:tcPr>
            <w:tcW w:type="pct" w:w="33%"/>
          </w:tcPr>
          <w:p>
            <w:r>
              <w:t xml:space="preserve">Run </w:t>
            </w:r>
            <w:r>
              <w:rPr>
                <w:b/>
                <w:bCs/>
              </w:rPr>
              <w:t xml:space="preserve">Configure Display Language</w:t>
            </w:r>
            <w:r>
              <w:t xml:space="preserve"> if you want Hindi commands.</w:t>
            </w:r>
          </w:p>
        </w:tc>
      </w:tr>
      <w:tr>
        <w:tc>
          <w:tcPr>
            <w:tcW w:type="pct" w:w="33%"/>
          </w:tcPr>
          <w:p>
            <w:r>
              <w:t xml:space="preserve">Remote or virtual file cannot be edited.</w:t>
            </w:r>
          </w:p>
        </w:tc>
        <w:tc>
          <w:tcPr>
            <w:tcW w:type="pct" w:w="33%"/>
          </w:tcPr>
          <w:p>
            <w:r>
              <w:t xml:space="preserve">Editing depends on the file system provider and the document being writable.</w:t>
            </w:r>
          </w:p>
        </w:tc>
        <w:tc>
          <w:tcPr>
            <w:tcW w:type="pct" w:w="33%"/>
          </w:tcPr>
          <w:p>
            <w:r>
              <w:t xml:space="preserve">Check that the file is writable; use Copy instead.</w:t>
            </w:r>
          </w:p>
        </w:tc>
      </w:tr>
      <w:tr>
        <w:tc>
          <w:tcPr>
            <w:tcW w:type="pct" w:w="33%"/>
          </w:tcPr>
          <w:p>
            <w:r>
              <w:t xml:space="preserve">The </w:t>
            </w:r>
            <w:r>
              <w:rPr>
                <w:b/>
                <w:bCs/>
              </w:rPr>
              <w:t xml:space="preserve">Emoji</w:t>
            </w:r>
            <w:r>
              <w:t xml:space="preserve"> status bar button is missing.</w:t>
            </w:r>
          </w:p>
        </w:tc>
        <w:tc>
          <w:tcPr>
            <w:tcW w:type="pct" w:w="33%"/>
          </w:tcPr>
          <w:p>
            <w:r>
              <w:t xml:space="preserve">It is turned off.</w:t>
            </w:r>
          </w:p>
        </w:tc>
        <w:tc>
          <w:tcPr>
            <w:tcW w:type="pct" w:w="33%"/>
          </w:tcPr>
          <w:p>
            <w:r>
              <w:t xml:space="preserve">Turn on </w:t>
            </w:r>
            <w:r>
              <w:rPr>
                <w:rFonts w:ascii="Consolas" w:cs="Consolas" w:eastAsia="Consolas" w:hAnsi="Consolas"/>
                <w:shd w:fill="F3EEE3" w:color="auto" w:val="clear"/>
              </w:rPr>
              <w:t xml:space="preserve">auricEmoji.statusBar.enabled</w:t>
            </w:r>
            <w:r>
              <w:t xml:space="preserve">.</w:t>
            </w:r>
          </w:p>
        </w:tc>
      </w:tr>
    </w:tbl>
    <w:p/>
    <w:p>
      <w:pPr>
        <w:spacing w:after="120"/>
      </w:pPr>
      <w:r>
        <w:t xml:space="preserve">If the problem continues, note your VS Code version, the extension version (0.2.0) and the steps to reproduce, then contact support at </w:t>
      </w:r>
      <w:hyperlink w:history="1" r:id="rId78s456hjqenjhirwcle2z">
        <w:r>
          <w:rPr>
            <w:rStyle w:val="Hyperlink"/>
          </w:rPr>
          <w:t xml:space="preserve">https://auricartisan.com/company/contact/</w:t>
        </w:r>
      </w:hyperlink>
      <w:r>
        <w:t xml:space="preserve">.</w:t>
      </w:r>
    </w:p>
    <w:p>
      <w:r>
        <w:rPr>
          <w:b/>
          <w:bCs/>
          <w:color w:val="6F5710"/>
          <w:sz w:val="16"/>
          <w:szCs w:val="16"/>
        </w:rPr>
        <w:t xml:space="preserve">VS CODE EXTENSIONS › AURIC ARTISAN EMOJI</w:t>
      </w:r>
    </w:p>
    <w:p>
      <w:pPr>
        <w:pStyle w:val="Heading1"/>
      </w:pPr>
      <w:r>
        <w:t xml:space="preserve">Frequently asked questions</w:t>
      </w:r>
    </w:p>
    <w:p>
      <w:pPr>
        <w:spacing w:after="200"/>
      </w:pPr>
      <w:r>
        <w:rPr>
          <w:i/>
          <w:iCs/>
          <w:color w:val="4A453E"/>
        </w:rPr>
        <w:t xml:space="preserve">Short answers to common questions about Auric Artisan Emoji.</w:t>
      </w:r>
    </w:p>
    <w:p>
      <w:pPr>
        <w:pStyle w:val="Heading2"/>
      </w:pPr>
      <w:r>
        <w:t xml:space="preserve">Does it need the internet?</w:t>
      </w:r>
    </w:p>
    <w:p>
      <w:pPr>
        <w:spacing w:after="120"/>
      </w:pPr>
      <w:r>
        <w:t xml:space="preserve">No. The catalog and Studio are bundled. There is no telemetry and no account.</w:t>
      </w:r>
    </w:p>
    <w:p>
      <w:pPr>
        <w:pStyle w:val="Heading2"/>
      </w:pPr>
      <w:r>
        <w:t xml:space="preserve">Why do emoji look different on another computer?</w:t>
      </w:r>
    </w:p>
    <w:p>
      <w:pPr>
        <w:spacing w:after="120"/>
      </w:pPr>
      <w:r>
        <w:t xml:space="preserve">Emoji are drawn by each system's emoji font. The characters are the same; the artwork differs.</w:t>
      </w:r>
    </w:p>
    <w:p>
      <w:pPr>
        <w:pStyle w:val="Heading2"/>
      </w:pPr>
      <w:r>
        <w:t xml:space="preserve">Does clearing history remove favorites?</w:t>
      </w:r>
    </w:p>
    <w:p>
      <w:pPr>
        <w:spacing w:after="120"/>
      </w:pPr>
      <w:r>
        <w:t xml:space="preserve">No. </w:t>
      </w:r>
      <w:r>
        <w:rPr>
          <w:b/>
          <w:bCs/>
        </w:rPr>
        <w:t xml:space="preserve">Clear Emoji History</w:t>
      </w:r>
      <w:r>
        <w:t xml:space="preserve"> removes recent emoji and last-emoji recall only.</w:t>
      </w:r>
    </w:p>
    <w:p>
      <w:pPr>
        <w:pStyle w:val="Heading2"/>
      </w:pPr>
      <w:r>
        <w:t xml:space="preserve">Can I change the default skin tone?</w:t>
      </w:r>
    </w:p>
    <w:p>
      <w:pPr>
        <w:spacing w:after="120"/>
      </w:pPr>
      <w:r>
        <w:t xml:space="preserve">Yes: the </w:t>
      </w:r>
      <w:r>
        <w:rPr>
          <w:b/>
          <w:bCs/>
        </w:rPr>
        <w:t xml:space="preserve">Skin tone</w:t>
      </w:r>
      <w:r>
        <w:t xml:space="preserve"> filter, </w:t>
      </w:r>
      <w:r>
        <w:rPr>
          <w:b/>
          <w:bCs/>
        </w:rPr>
        <w:t xml:space="preserve">Make {tone} my default</w:t>
      </w:r>
      <w:r>
        <w:t xml:space="preserve"> in the inspector, or </w:t>
      </w:r>
      <w:r>
        <w:rPr>
          <w:rFonts w:ascii="Consolas" w:cs="Consolas" w:eastAsia="Consolas" w:hAnsi="Consolas"/>
          <w:shd w:fill="F3EEE3" w:color="auto" w:val="clear"/>
        </w:rPr>
        <w:t xml:space="preserve">auricEmoji.preferredSkinTone</w:t>
      </w:r>
      <w:r>
        <w:t xml:space="preserve">.</w:t>
      </w:r>
    </w:p>
    <w:p>
      <w:pPr>
        <w:pStyle w:val="Heading2"/>
      </w:pPr>
      <w:r>
        <w:t xml:space="preserve">What is the difference between Insert and the click action?</w:t>
      </w:r>
    </w:p>
    <w:p>
      <w:pPr>
        <w:spacing w:after="120"/>
      </w:pPr>
      <w:r>
        <w:t xml:space="preserve">The card's </w:t>
      </w:r>
      <w:r>
        <w:rPr>
          <w:b/>
          <w:bCs/>
        </w:rPr>
        <w:t xml:space="preserve">Insert</w:t>
      </w:r>
      <w:r>
        <w:t xml:space="preserve"> button always inserts. Selecting the emoji itself (or pressing </w:t>
      </w:r>
      <w:r>
        <w:rPr>
          <w:rFonts w:ascii="Consolas" w:cs="Consolas" w:eastAsia="Consolas" w:hAnsi="Consolas"/>
          <w:shd w:fill="F3EEE3" w:color="auto" w:val="clear"/>
        </w:rPr>
        <w:t xml:space="preserve">Enter</w:t>
      </w:r>
      <w:r>
        <w:t xml:space="preserve">) runs your click action, which can be Insert, Copy, or Insert and copy.</w:t>
      </w:r>
    </w:p>
    <w:p>
      <w:pPr>
        <w:pStyle w:val="Heading2"/>
      </w:pPr>
      <w:r>
        <w:t xml:space="preserve">Is this the same as the emoji in Icon Studio?</w:t>
      </w:r>
    </w:p>
    <w:p>
      <w:pPr>
        <w:spacing w:after="120"/>
      </w:pPr>
      <w:r>
        <w:t xml:space="preserve">Icon Studio also includes 1,914 emoji for browsing alongside icons. This extension adds the full emoji workflow: sequences, completions, shortcode replacement, code hovers, six copy formats and a Hindi interface.</w:t>
      </w:r>
    </w:p>
    <w:p>
      <w:pPr>
        <w:pStyle w:val="Heading2"/>
      </w:pPr>
      <w:r>
        <w:t xml:space="preserve">Are Auric Icons: Playful icons emoji?</w:t>
      </w:r>
    </w:p>
    <w:p>
      <w:pPr>
        <w:spacing w:after="120"/>
      </w:pPr>
      <w:r>
        <w:t xml:space="preserve">No. Playful is a library of emoji-style SVG artwork, not Unicode emoji characters.</w:t>
      </w:r>
    </w:p>
    <w:p>
      <w:r>
        <w:br w:type="page"/>
      </w:r>
    </w:p>
    <w:p>
      <w:r>
        <w:rPr>
          <w:b/>
          <w:bCs/>
          <w:color w:val="6F5710"/>
          <w:sz w:val="16"/>
          <w:szCs w:val="16"/>
        </w:rPr>
        <w:t xml:space="preserve">VS CODE EXTENSIONS › AURIC ARTISAN EMOJI</w:t>
      </w:r>
    </w:p>
    <w:p>
      <w:pPr>
        <w:pStyle w:val="Heading1"/>
      </w:pPr>
      <w:r>
        <w:t xml:space="preserve">Auric Artisan Emoji: other information</w:t>
      </w:r>
    </w:p>
    <w:p>
      <w:pPr>
        <w:spacing w:after="200"/>
      </w:pPr>
      <w:r>
        <w:rPr>
          <w:i/>
          <w:iCs/>
          <w:color w:val="4A453E"/>
        </w:rPr>
        <w:t xml:space="preserve">Contents of the supporting pages for Auric Artisan Emoji.</w:t>
      </w:r>
    </w:p>
    <w:p>
      <w:pPr>
        <w:spacing w:after="120"/>
      </w:pPr>
      <w:r>
        <w:t xml:space="preserve">Supporting pages for Auric Artisan Emoji: terms, shortcuts, limits, a comparison with other Auric extensions, the release history and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Emoji Studio.</w:t>
            </w:r>
          </w:p>
        </w:tc>
      </w:tr>
      <w:tr>
        <w:tc>
          <w:tcPr>
            <w:tcW w:type="pct" w:w="50%"/>
          </w:tcPr>
          <w:p>
            <w:r>
              <w:t xml:space="preserve">shortcuts.md</w:t>
            </w:r>
          </w:p>
        </w:tc>
        <w:tc>
          <w:tcPr>
            <w:tcW w:type="pct" w:w="50%"/>
          </w:tcPr>
          <w:p>
            <w:r>
              <w:t xml:space="preserve">Keybindings, Studio keys and commands.</w:t>
            </w:r>
          </w:p>
        </w:tc>
      </w:tr>
      <w:tr>
        <w:tc>
          <w:tcPr>
            <w:tcW w:type="pct" w:w="50%"/>
          </w:tcPr>
          <w:p>
            <w:r>
              <w:t xml:space="preserve">limits-and-accuracy.md</w:t>
            </w:r>
          </w:p>
        </w:tc>
        <w:tc>
          <w:tcPr>
            <w:tcW w:type="pct" w:w="50%"/>
          </w:tcPr>
          <w:p>
            <w:r>
              <w:t xml:space="preserve">What the extension can and cannot do.</w:t>
            </w:r>
          </w:p>
        </w:tc>
      </w:tr>
      <w:tr>
        <w:tc>
          <w:tcPr>
            <w:tcW w:type="pct" w:w="50%"/>
          </w:tcPr>
          <w:p>
            <w:r>
              <w:t xml:space="preserve">related.md</w:t>
            </w:r>
          </w:p>
        </w:tc>
        <w:tc>
          <w:tcPr>
            <w:tcW w:type="pct" w:w="50%"/>
          </w:tcPr>
          <w:p>
            <w:r>
              <w:t xml:space="preserve">Comparison with Icon Studio, the Auric icon collections and other extensions.</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stored and what uses the network.</w:t>
            </w:r>
          </w:p>
        </w:tc>
      </w:tr>
    </w:tbl>
    <w:p/>
    <w:p>
      <w:r>
        <w:rPr>
          <w:b/>
          <w:bCs/>
          <w:color w:val="6F5710"/>
          <w:sz w:val="16"/>
          <w:szCs w:val="16"/>
        </w:rPr>
        <w:t xml:space="preserve">VS CODE EXTENSIONS › AURIC ARTISAN EMOJI</w:t>
      </w:r>
    </w:p>
    <w:p>
      <w:pPr>
        <w:pStyle w:val="Heading1"/>
      </w:pPr>
      <w:r>
        <w:t xml:space="preserve">Shortcuts and commands</w:t>
      </w:r>
    </w:p>
    <w:p>
      <w:pPr>
        <w:spacing w:after="200"/>
      </w:pPr>
      <w:r>
        <w:rPr>
          <w:i/>
          <w:iCs/>
          <w:color w:val="4A453E"/>
        </w:rPr>
        <w:t xml:space="preserve">Keybindings, Emoji Studio keys and every command in Auric Artisan Emoji.</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Open Emoji Studio</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r>
      <w:tr>
        <w:tc>
          <w:tcPr>
            <w:tcW w:type="pct" w:w="33%"/>
          </w:tcPr>
          <w:p>
            <w:r>
              <w:t xml:space="preserve">Quick Insert Emoji</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r>
    </w:tbl>
    <w:p/>
    <w:p>
      <w:pPr>
        <w:pStyle w:val="Heading2"/>
      </w:pPr>
      <w:r>
        <w:t xml:space="preserve">Keys in Emoji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w:t>
            </w:r>
          </w:p>
        </w:tc>
        <w:tc>
          <w:tcPr>
            <w:tcW w:type="pct" w:w="50%"/>
          </w:tcPr>
          <w:p>
            <w:r>
              <w:t xml:space="preserve">Focus search</w:t>
            </w:r>
          </w:p>
        </w:tc>
      </w:tr>
      <w:tr>
        <w:tc>
          <w:tcPr>
            <w:tcW w:type="pct" w:w="50%"/>
          </w:tcPr>
          <w:p>
            <w:r>
              <w:t xml:space="preserve">Arrow keys</w:t>
            </w:r>
          </w:p>
        </w:tc>
        <w:tc>
          <w:tcPr>
            <w:tcW w:type="pct" w:w="50%"/>
          </w:tcPr>
          <w:p>
            <w:r>
              <w:t xml:space="preserve">Move between cards</w:t>
            </w:r>
          </w:p>
        </w:tc>
      </w:tr>
      <w:tr>
        <w:tc>
          <w:tcPr>
            <w:tcW w:type="pct" w:w="50%"/>
          </w:tcPr>
          <w:p>
            <w:r>
              <w:rPr>
                <w:rFonts w:ascii="Consolas" w:cs="Consolas" w:eastAsia="Consolas" w:hAnsi="Consolas"/>
                <w:shd w:fill="F3EEE3" w:color="auto" w:val="clear"/>
              </w:rPr>
              <w:t xml:space="preserve">Enter</w:t>
            </w:r>
          </w:p>
        </w:tc>
        <w:tc>
          <w:tcPr>
            <w:tcW w:type="pct" w:w="50%"/>
          </w:tcPr>
          <w:p>
            <w:r>
              <w:t xml:space="preserve">Click action</w:t>
            </w:r>
          </w:p>
        </w:tc>
      </w:tr>
      <w:tr>
        <w:tc>
          <w:tcPr>
            <w:tcW w:type="pct" w:w="50%"/>
          </w:tcPr>
          <w:p>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Enter</w:t>
            </w:r>
          </w:p>
        </w:tc>
        <w:tc>
          <w:tcPr>
            <w:tcW w:type="pct" w:w="50%"/>
          </w:tcPr>
          <w:p>
            <w:r>
              <w:t xml:space="preserve">Copy</w:t>
            </w:r>
          </w:p>
        </w:tc>
      </w:tr>
      <w:tr>
        <w:tc>
          <w:tcPr>
            <w:tcW w:type="pct" w:w="50%"/>
          </w:tcPr>
          <w:p>
            <w:r>
              <w:rPr>
                <w:rFonts w:ascii="Consolas" w:cs="Consolas" w:eastAsia="Consolas" w:hAnsi="Consolas"/>
                <w:shd w:fill="F3EEE3" w:color="auto" w:val="clear"/>
              </w:rPr>
              <w:t xml:space="preserve">Space</w:t>
            </w:r>
          </w:p>
        </w:tc>
        <w:tc>
          <w:tcPr>
            <w:tcW w:type="pct" w:w="50%"/>
          </w:tcPr>
          <w:p>
            <w:r>
              <w:t xml:space="preserve">Add to sequence</w:t>
            </w:r>
          </w:p>
        </w:tc>
      </w:tr>
      <w:tr>
        <w:tc>
          <w:tcPr>
            <w:tcW w:type="pct" w:w="50%"/>
          </w:tcPr>
          <w:p>
            <w:r>
              <w:rPr>
                <w:rFonts w:ascii="Consolas" w:cs="Consolas" w:eastAsia="Consolas" w:hAnsi="Consolas"/>
                <w:shd w:fill="F3EEE3" w:color="auto" w:val="clear"/>
              </w:rPr>
              <w:t xml:space="preserve">Backspace</w:t>
            </w:r>
          </w:p>
        </w:tc>
        <w:tc>
          <w:tcPr>
            <w:tcW w:type="pct" w:w="50%"/>
          </w:tcPr>
          <w:p>
            <w:r>
              <w:t xml:space="preserve">Remove last sequence item</w:t>
            </w:r>
          </w:p>
        </w:tc>
      </w:tr>
      <w:tr>
        <w:tc>
          <w:tcPr>
            <w:tcW w:type="pct" w:w="50%"/>
          </w:tcPr>
          <w:p>
            <w:r>
              <w:rPr>
                <w:rFonts w:ascii="Consolas" w:cs="Consolas" w:eastAsia="Consolas" w:hAnsi="Consolas"/>
                <w:shd w:fill="F3EEE3" w:color="auto" w:val="clear"/>
              </w:rPr>
              <w:t xml:space="preserve">F</w:t>
            </w:r>
          </w:p>
        </w:tc>
        <w:tc>
          <w:tcPr>
            <w:tcW w:type="pct" w:w="50%"/>
          </w:tcPr>
          <w:p>
            <w:r>
              <w:t xml:space="preserve">Toggle favorite</w:t>
            </w:r>
          </w:p>
        </w:tc>
      </w:tr>
      <w:tr>
        <w:tc>
          <w:tcPr>
            <w:tcW w:type="pct" w:w="50%"/>
          </w:tcPr>
          <w:p>
            <w:r>
              <w:rPr>
                <w:rFonts w:ascii="Consolas" w:cs="Consolas" w:eastAsia="Consolas" w:hAnsi="Consolas"/>
                <w:shd w:fill="F3EEE3" w:color="auto" w:val="clear"/>
              </w:rPr>
              <w:t xml:space="preserve">I</w:t>
            </w:r>
          </w:p>
        </w:tc>
        <w:tc>
          <w:tcPr>
            <w:tcW w:type="pct" w:w="50%"/>
          </w:tcPr>
          <w:p>
            <w:r>
              <w:t xml:space="preserve">Toggle inspector</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panel, then clear sequence</w:t>
            </w:r>
          </w:p>
        </w:tc>
      </w:tr>
      <w:tr>
        <w:tc>
          <w:tcPr>
            <w:tcW w:type="pct" w:w="50%"/>
          </w:tcPr>
          <w:p>
            <w:r>
              <w:rPr>
                <w:rFonts w:ascii="Consolas" w:cs="Consolas" w:eastAsia="Consolas" w:hAnsi="Consolas"/>
                <w:shd w:fill="F3EEE3" w:color="auto" w:val="clear"/>
              </w:rPr>
              <w:t xml:space="preserve">?</w:t>
            </w:r>
          </w:p>
        </w:tc>
        <w:tc>
          <w:tcPr>
            <w:tcW w:type="pct" w:w="50%"/>
          </w:tcPr>
          <w:p>
            <w:r>
              <w:t xml:space="preserve">Keyboard map</w:t>
            </w:r>
          </w:p>
        </w:tc>
      </w:tr>
    </w:tbl>
    <w:p/>
    <w:p>
      <w:pPr>
        <w:pStyle w:val="Heading2"/>
      </w:pPr>
      <w:r>
        <w:t xml:space="preserve">Commands</w:t>
      </w:r>
    </w:p>
    <w:p>
      <w:pPr>
        <w:spacing w:after="120"/>
      </w:pPr>
      <w:r>
        <w:t xml:space="preserve">Type "Auric Artisan Emoji" in the Command Palette: </w:t>
      </w:r>
      <w:r>
        <w:rPr>
          <w:b/>
          <w:bCs/>
        </w:rPr>
        <w:t xml:space="preserve">Open Emoji Studio</w:t>
      </w:r>
      <w:r>
        <w:t xml:space="preserve">, </w:t>
      </w:r>
      <w:r>
        <w:rPr>
          <w:b/>
          <w:bCs/>
        </w:rPr>
        <w:t xml:space="preserve">Quick Insert Emoji</w:t>
      </w:r>
      <w:r>
        <w:t xml:space="preserve">, </w:t>
      </w:r>
      <w:r>
        <w:rPr>
          <w:b/>
          <w:bCs/>
        </w:rPr>
        <w:t xml:space="preserve">Insert Recent Emoji</w:t>
      </w:r>
      <w:r>
        <w:t xml:space="preserve">, </w:t>
      </w:r>
      <w:r>
        <w:rPr>
          <w:b/>
          <w:bCs/>
        </w:rPr>
        <w:t xml:space="preserve">Insert Favorite Emoji</w:t>
      </w:r>
      <w:r>
        <w:t xml:space="preserve">, </w:t>
      </w:r>
      <w:r>
        <w:rPr>
          <w:b/>
          <w:bCs/>
        </w:rPr>
        <w:t xml:space="preserve">Copy Last Emoji Again</w:t>
      </w:r>
      <w:r>
        <w:t xml:space="preserve">, </w:t>
      </w:r>
      <w:r>
        <w:rPr>
          <w:b/>
          <w:bCs/>
        </w:rPr>
        <w:t xml:space="preserve">Replace Emoji Shortcodes in Selection</w:t>
      </w:r>
      <w:r>
        <w:t xml:space="preserve">, </w:t>
      </w:r>
      <w:r>
        <w:rPr>
          <w:b/>
          <w:bCs/>
        </w:rPr>
        <w:t xml:space="preserve">Clear Emoji History</w:t>
      </w:r>
      <w:r>
        <w:t xml:space="preserve">, </w:t>
      </w:r>
      <w:r>
        <w:rPr>
          <w:b/>
          <w:bCs/>
        </w:rPr>
        <w:t xml:space="preserve">Focus Emoji Search</w:t>
      </w:r>
      <w:r>
        <w:t xml:space="preserve">, </w:t>
      </w:r>
      <w:r>
        <w:rPr>
          <w:b/>
          <w:bCs/>
        </w:rPr>
        <w:t xml:space="preserve">Choose Interface Language…</w:t>
      </w:r>
      <w:r>
        <w:t xml:space="preserve">.</w:t>
      </w:r>
    </w:p>
    <w:p>
      <w:pPr>
        <w:spacing w:after="120"/>
      </w:pPr>
      <w:r>
        <w:t xml:space="preserve">With VS Code's display language set to Hindi, these titles appear in Hindi.</w:t>
      </w:r>
    </w:p>
    <w:p>
      <w:r>
        <w:rPr>
          <w:b/>
          <w:bCs/>
          <w:color w:val="6F5710"/>
          <w:sz w:val="16"/>
          <w:szCs w:val="16"/>
        </w:rPr>
        <w:t xml:space="preserve">VS CODE EXTENSIONS › AURIC ARTISAN EMOJI</w:t>
      </w:r>
    </w:p>
    <w:p>
      <w:pPr>
        <w:pStyle w:val="Heading1"/>
      </w:pPr>
      <w:r>
        <w:t xml:space="preserve">Glossary</w:t>
      </w:r>
    </w:p>
    <w:p>
      <w:pPr>
        <w:spacing w:after="200"/>
      </w:pPr>
      <w:r>
        <w:rPr>
          <w:i/>
          <w:iCs/>
          <w:color w:val="4A453E"/>
        </w:rPr>
        <w:t xml:space="preserve">Definitions of the terms used in Auric Artisan Emoji.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Click action</w:t>
            </w:r>
          </w:p>
        </w:tc>
        <w:tc>
          <w:tcPr>
            <w:tcW w:type="pct" w:w="50%"/>
          </w:tcPr>
          <w:p>
            <w:r>
              <w:t xml:space="preserve">What happens when you select an emoji or press </w:t>
            </w:r>
            <w:r>
              <w:rPr>
                <w:rFonts w:ascii="Consolas" w:cs="Consolas" w:eastAsia="Consolas" w:hAnsi="Consolas"/>
                <w:shd w:fill="F3EEE3" w:color="auto" w:val="clear"/>
              </w:rPr>
              <w:t xml:space="preserve">Enter</w:t>
            </w:r>
            <w:r>
              <w:t xml:space="preserve"> on it: insert, copy, or both.</w:t>
            </w:r>
          </w:p>
        </w:tc>
      </w:tr>
      <w:tr>
        <w:tc>
          <w:tcPr>
            <w:tcW w:type="pct" w:w="50%"/>
          </w:tcPr>
          <w:p>
            <w:r>
              <w:t xml:space="preserve">Code point</w:t>
            </w:r>
          </w:p>
        </w:tc>
        <w:tc>
          <w:tcPr>
            <w:tcW w:type="pct" w:w="50%"/>
          </w:tcPr>
          <w:p>
            <w:r>
              <w:t xml:space="preserve">The Unicode number of a character, written like </w:t>
            </w:r>
            <w:r>
              <w:rPr>
                <w:rFonts w:ascii="Consolas" w:cs="Consolas" w:eastAsia="Consolas" w:hAnsi="Consolas"/>
                <w:shd w:fill="F3EEE3" w:color="auto" w:val="clear"/>
              </w:rPr>
              <w:t xml:space="preserve">U+1F680</w:t>
            </w:r>
            <w:r>
              <w:t xml:space="preserve">.</w:t>
            </w:r>
          </w:p>
        </w:tc>
      </w:tr>
      <w:tr>
        <w:tc>
          <w:tcPr>
            <w:tcW w:type="pct" w:w="50%"/>
          </w:tcPr>
          <w:p>
            <w:r>
              <w:t xml:space="preserve">Copy format</w:t>
            </w:r>
          </w:p>
        </w:tc>
        <w:tc>
          <w:tcPr>
            <w:tcW w:type="pct" w:w="50%"/>
          </w:tcPr>
          <w:p>
            <w:r>
              <w:t xml:space="preserve">The text form used when copying: emoji, shortcode, Unicode, HTML, JavaScript or CSS.</w:t>
            </w:r>
          </w:p>
        </w:tc>
      </w:tr>
      <w:tr>
        <w:tc>
          <w:tcPr>
            <w:tcW w:type="pct" w:w="50%"/>
          </w:tcPr>
          <w:p>
            <w:r>
              <w:t xml:space="preserve">CSS escape</w:t>
            </w:r>
          </w:p>
        </w:tc>
        <w:tc>
          <w:tcPr>
            <w:tcW w:type="pct" w:w="50%"/>
          </w:tcPr>
          <w:p>
            <w:r>
              <w:t xml:space="preserve">A backslash form such as </w:t>
            </w:r>
            <w:r>
              <w:rPr>
                <w:rFonts w:ascii="Consolas" w:cs="Consolas" w:eastAsia="Consolas" w:hAnsi="Consolas"/>
                <w:shd w:fill="F3EEE3" w:color="auto" w:val="clear"/>
              </w:rPr>
              <w:t xml:space="preserve">\1F680</w:t>
            </w:r>
            <w:r>
              <w:t xml:space="preserve">, valid inside CSS strings.</w:t>
            </w:r>
          </w:p>
        </w:tc>
      </w:tr>
      <w:tr>
        <w:tc>
          <w:tcPr>
            <w:tcW w:type="pct" w:w="50%"/>
          </w:tcPr>
          <w:p>
            <w:r>
              <w:t xml:space="preserve">Curated</w:t>
            </w:r>
          </w:p>
        </w:tc>
        <w:tc>
          <w:tcPr>
            <w:tcW w:type="pct" w:w="50%"/>
          </w:tcPr>
          <w:p>
            <w:r>
              <w:t xml:space="preserve">A hand-picked selection of commonly useful emoji.</w:t>
            </w:r>
          </w:p>
        </w:tc>
      </w:tr>
      <w:tr>
        <w:tc>
          <w:tcPr>
            <w:tcW w:type="pct" w:w="50%"/>
          </w:tcPr>
          <w:p>
            <w:r>
              <w:t xml:space="preserve">HTML entity</w:t>
            </w:r>
          </w:p>
        </w:tc>
        <w:tc>
          <w:tcPr>
            <w:tcW w:type="pct" w:w="50%"/>
          </w:tcPr>
          <w:p>
            <w:r>
              <w:t xml:space="preserve">A form such as </w:t>
            </w:r>
            <w:r>
              <w:rPr>
                <w:rFonts w:ascii="Consolas" w:cs="Consolas" w:eastAsia="Consolas" w:hAnsi="Consolas"/>
                <w:shd w:fill="F3EEE3" w:color="auto" w:val="clear"/>
              </w:rPr>
              <w:t xml:space="preserve">&amp;#x1F680;</w:t>
            </w:r>
            <w:r>
              <w:t xml:space="preserve"> that HTML turns into the character.</w:t>
            </w:r>
          </w:p>
        </w:tc>
      </w:tr>
      <w:tr>
        <w:tc>
          <w:tcPr>
            <w:tcW w:type="pct" w:w="50%"/>
          </w:tcPr>
          <w:p>
            <w:r>
              <w:t xml:space="preserve">Inspector</w:t>
            </w:r>
          </w:p>
        </w:tc>
        <w:tc>
          <w:tcPr>
            <w:tcW w:type="pct" w:w="50%"/>
          </w:tcPr>
          <w:p>
            <w:r>
              <w:t xml:space="preserve">The panel showing an emoji's details and every output format.</w:t>
            </w:r>
          </w:p>
        </w:tc>
      </w:tr>
      <w:tr>
        <w:tc>
          <w:tcPr>
            <w:tcW w:type="pct" w:w="50%"/>
          </w:tcPr>
          <w:p>
            <w:r>
              <w:t xml:space="preserve">JavaScript escape</w:t>
            </w:r>
          </w:p>
        </w:tc>
        <w:tc>
          <w:tcPr>
            <w:tcW w:type="pct" w:w="50%"/>
          </w:tcPr>
          <w:p>
            <w:r>
              <w:t xml:space="preserve">A form such as </w:t>
            </w:r>
            <w:r>
              <w:rPr>
                <w:rFonts w:ascii="Consolas" w:cs="Consolas" w:eastAsia="Consolas" w:hAnsi="Consolas"/>
                <w:shd w:fill="F3EEE3" w:color="auto" w:val="clear"/>
              </w:rPr>
              <w:t xml:space="preserve">\u{1F680}</w:t>
            </w:r>
            <w:r>
              <w:t xml:space="preserve">, valid inside JavaScript and TypeScript strings.</w:t>
            </w:r>
          </w:p>
        </w:tc>
      </w:tr>
      <w:tr>
        <w:tc>
          <w:tcPr>
            <w:tcW w:type="pct" w:w="50%"/>
          </w:tcPr>
          <w:p>
            <w:r>
              <w:t xml:space="preserve">Sequence</w:t>
            </w:r>
          </w:p>
        </w:tc>
        <w:tc>
          <w:tcPr>
            <w:tcW w:type="pct" w:w="50%"/>
          </w:tcPr>
          <w:p>
            <w:r>
              <w:t xml:space="preserve">A list of up to 50 emoji collected to insert or copy together.</w:t>
            </w:r>
          </w:p>
        </w:tc>
      </w:tr>
      <w:tr>
        <w:tc>
          <w:tcPr>
            <w:tcW w:type="pct" w:w="50%"/>
          </w:tcPr>
          <w:p>
            <w:r>
              <w:t xml:space="preserve">Shortcode</w:t>
            </w:r>
          </w:p>
        </w:tc>
        <w:tc>
          <w:tcPr>
            <w:tcW w:type="pct" w:w="50%"/>
          </w:tcPr>
          <w:p>
            <w:r>
              <w:t xml:space="preserve">A text name between colons, such as </w:t>
            </w:r>
            <w:r>
              <w:rPr>
                <w:rFonts w:ascii="Consolas" w:cs="Consolas" w:eastAsia="Consolas" w:hAnsi="Consolas"/>
                <w:shd w:fill="F3EEE3" w:color="auto" w:val="clear"/>
              </w:rPr>
              <w:t xml:space="preserve">:rocket:</w:t>
            </w:r>
            <w:r>
              <w:t xml:space="preserve">.</w:t>
            </w:r>
          </w:p>
        </w:tc>
      </w:tr>
      <w:tr>
        <w:tc>
          <w:tcPr>
            <w:tcW w:type="pct" w:w="50%"/>
          </w:tcPr>
          <w:p>
            <w:r>
              <w:t xml:space="preserve">Skin tone</w:t>
            </w:r>
          </w:p>
        </w:tc>
        <w:tc>
          <w:tcPr>
            <w:tcW w:type="pct" w:w="50%"/>
          </w:tcPr>
          <w:p>
            <w:r>
              <w:t xml:space="preserve">A modifier changing the skin colour of emoji that support it.</w:t>
            </w:r>
          </w:p>
        </w:tc>
      </w:tr>
      <w:tr>
        <w:tc>
          <w:tcPr>
            <w:tcW w:type="pct" w:w="50%"/>
          </w:tcPr>
          <w:p>
            <w:r>
              <w:t xml:space="preserve">Yellow</w:t>
            </w:r>
          </w:p>
        </w:tc>
        <w:tc>
          <w:tcPr>
            <w:tcW w:type="pct" w:w="50%"/>
          </w:tcPr>
          <w:p>
            <w:r>
              <w:t xml:space="preserve">The standard, unmodified appearance of tone-capable emoji.</w:t>
            </w:r>
          </w:p>
        </w:tc>
      </w:tr>
    </w:tbl>
    <w:p/>
    <w:p>
      <w:r>
        <w:rPr>
          <w:b/>
          <w:bCs/>
          <w:color w:val="6F5710"/>
          <w:sz w:val="16"/>
          <w:szCs w:val="16"/>
        </w:rPr>
        <w:t xml:space="preserve">VS CODE EXTENSIONS › AURIC ARTISAN EMOJI</w:t>
      </w:r>
    </w:p>
    <w:p>
      <w:pPr>
        <w:pStyle w:val="Heading1"/>
      </w:pPr>
      <w:r>
        <w:t xml:space="preserve">Limits and accuracy</w:t>
      </w:r>
    </w:p>
    <w:p>
      <w:pPr>
        <w:spacing w:after="200"/>
      </w:pPr>
      <w:r>
        <w:rPr>
          <w:i/>
          <w:iCs/>
          <w:color w:val="4A453E"/>
        </w:rPr>
        <w:t xml:space="preserve">What Auric Artisan Emoji can and cannot do.</w:t>
      </w:r>
    </w:p>
    <w:p>
      <w:pPr>
        <w:pStyle w:val="ListParagraph"/>
        <w:numPr>
          <w:ilvl w:val="0"/>
          <w:numId w:val="1"/>
        </w:numPr>
        <w:spacing w:after="60"/>
      </w:pPr>
      <w:r>
        <w:t xml:space="preserve">The catalog has 1,914 entries in nine categories at the installed version; new emoji arrive with updates.</w:t>
      </w:r>
    </w:p>
    <w:p>
      <w:pPr>
        <w:pStyle w:val="ListParagraph"/>
        <w:numPr>
          <w:ilvl w:val="0"/>
          <w:numId w:val="1"/>
        </w:numPr>
        <w:spacing w:after="60"/>
      </w:pPr>
      <w:r>
        <w:t xml:space="preserve">Glyph appearance depends on your operating system's emoji fonts. Newer emoji may not display with older fonts.</w:t>
      </w:r>
    </w:p>
    <w:p>
      <w:pPr>
        <w:pStyle w:val="ListParagraph"/>
        <w:numPr>
          <w:ilvl w:val="0"/>
          <w:numId w:val="1"/>
        </w:numPr>
        <w:spacing w:after="60"/>
      </w:pPr>
      <w:r>
        <w:t xml:space="preserve">330 entries support skin tones; others ignore the tone setting.</w:t>
      </w:r>
    </w:p>
    <w:p>
      <w:pPr>
        <w:pStyle w:val="ListParagraph"/>
        <w:numPr>
          <w:ilvl w:val="0"/>
          <w:numId w:val="1"/>
        </w:numPr>
        <w:spacing w:after="60"/>
      </w:pPr>
      <w:r>
        <w:t xml:space="preserve">Output formats are text representations, not complete code snippets. JavaScript code-point escapes are not JSON escapes.</w:t>
      </w:r>
    </w:p>
    <w:p>
      <w:pPr>
        <w:pStyle w:val="ListParagraph"/>
        <w:numPr>
          <w:ilvl w:val="0"/>
          <w:numId w:val="1"/>
        </w:numPr>
        <w:spacing w:after="60"/>
      </w:pPr>
      <w:r>
        <w:t xml:space="preserve">Hover actions are single-use and expire when the document changes; a failed hover edit does not fall back to the clipboard.</w:t>
      </w:r>
    </w:p>
    <w:p>
      <w:pPr>
        <w:pStyle w:val="ListParagraph"/>
        <w:numPr>
          <w:ilvl w:val="0"/>
          <w:numId w:val="1"/>
        </w:numPr>
        <w:spacing w:after="60"/>
      </w:pPr>
      <w:r>
        <w:t xml:space="preserve">Shortcode replacement leaves unknown tokens unchanged.</w:t>
      </w:r>
    </w:p>
    <w:p>
      <w:pPr>
        <w:pStyle w:val="ListParagraph"/>
        <w:numPr>
          <w:ilvl w:val="0"/>
          <w:numId w:val="1"/>
        </w:numPr>
        <w:spacing w:after="60"/>
      </w:pPr>
      <w:r>
        <w:t xml:space="preserve">Hindi search terms help you find emoji; names, shortcodes and code points stay in their catalog spelling.</w:t>
      </w:r>
    </w:p>
    <w:p>
      <w:pPr>
        <w:pStyle w:val="ListParagraph"/>
        <w:numPr>
          <w:ilvl w:val="0"/>
          <w:numId w:val="1"/>
        </w:numPr>
        <w:spacing w:after="60"/>
      </w:pPr>
      <w:r>
        <w:t xml:space="preserve">Editing remote or virtual files depends on the file system provider.</w:t>
      </w:r>
    </w:p>
    <w:p>
      <w:pPr>
        <w:pStyle w:val="ListParagraph"/>
        <w:numPr>
          <w:ilvl w:val="0"/>
          <w:numId w:val="1"/>
        </w:numPr>
        <w:spacing w:after="60"/>
      </w:pPr>
      <w:r>
        <w:t xml:space="preserve">Recent emoji are limited by </w:t>
      </w:r>
      <w:r>
        <w:rPr>
          <w:rFonts w:ascii="Consolas" w:cs="Consolas" w:eastAsia="Consolas" w:hAnsi="Consolas"/>
          <w:shd w:fill="F3EEE3" w:color="auto" w:val="clear"/>
        </w:rPr>
        <w:t xml:space="preserve">auricEmoji.maxRecents</w:t>
      </w:r>
      <w:r>
        <w:t xml:space="preserve"> (8 to 200, default 48). A sequence holds up to 50 emoji.</w:t>
      </w:r>
    </w:p>
    <w:p>
      <w:r>
        <w:rPr>
          <w:b/>
          <w:bCs/>
          <w:color w:val="6F5710"/>
          <w:sz w:val="16"/>
          <w:szCs w:val="16"/>
        </w:rPr>
        <w:t xml:space="preserve">VS CODE EXTENSIONS › AURIC ARTISAN EMOJI</w:t>
      </w:r>
    </w:p>
    <w:p>
      <w:pPr>
        <w:pStyle w:val="Heading1"/>
      </w:pPr>
      <w:r>
        <w:t xml:space="preserve">Privacy</w:t>
      </w:r>
    </w:p>
    <w:p>
      <w:pPr>
        <w:spacing w:after="200"/>
      </w:pPr>
      <w:r>
        <w:rPr>
          <w:i/>
          <w:iCs/>
          <w:color w:val="4A453E"/>
        </w:rPr>
        <w:t xml:space="preserve">What Auric Artisan Emoji stores, where, and confirmation that it makes no network requests.</w:t>
      </w:r>
    </w:p>
    <w:p>
      <w:pPr>
        <w:spacing w:after="120"/>
      </w:pPr>
      <w:r>
        <w:t xml:space="preserve">The emoji catalog and Studio are bundled. The extension has no telemetry, no account requirement and no runtime package dependencies. It does not run workspace code or fetch remote content for its interface. Website links open in your browser only when you select them.</w:t>
      </w:r>
    </w:p>
    <w:p>
      <w:pPr>
        <w:pStyle w:val="Heading2"/>
      </w:pPr>
      <w:r>
        <w:t xml:space="preserve">What is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Favorites, recents and last emoji</w:t>
            </w:r>
          </w:p>
        </w:tc>
        <w:tc>
          <w:tcPr>
            <w:tcW w:type="pct" w:w="50%"/>
          </w:tcPr>
          <w:p>
            <w:r>
              <w:t xml:space="preserve">VS Code's extension storage on this machine.</w:t>
            </w:r>
          </w:p>
        </w:tc>
      </w:tr>
      <w:tr>
        <w:tc>
          <w:tcPr>
            <w:tcW w:type="pct" w:w="50%"/>
          </w:tcPr>
          <w:p>
            <w:r>
              <w:t xml:space="preserve">Preferences</w:t>
            </w:r>
          </w:p>
        </w:tc>
        <w:tc>
          <w:tcPr>
            <w:tcW w:type="pct" w:w="50%"/>
          </w:tcPr>
          <w:p>
            <w:r>
              <w:t xml:space="preserve">Your VS Code settings under </w:t>
            </w:r>
            <w:r>
              <w:rPr>
                <w:rFonts w:ascii="Consolas" w:cs="Consolas" w:eastAsia="Consolas" w:hAnsi="Consolas"/>
                <w:shd w:fill="F3EEE3" w:color="auto" w:val="clear"/>
              </w:rPr>
              <w:t xml:space="preserve">auricEmoji.*</w:t>
            </w:r>
            <w:r>
              <w:t xml:space="preserve">.</w:t>
            </w:r>
          </w:p>
        </w:tc>
      </w:tr>
      <w:tr>
        <w:tc>
          <w:tcPr>
            <w:tcW w:type="pct" w:w="50%"/>
          </w:tcPr>
          <w:p>
            <w:r>
              <w:t xml:space="preserve">Studio interface state and sequences</w:t>
            </w:r>
          </w:p>
        </w:tc>
        <w:tc>
          <w:tcPr>
            <w:tcW w:type="pct" w:w="50%"/>
          </w:tcPr>
          <w:p>
            <w:r>
              <w:t xml:space="preserve">The Studio's saved state in VS Code.</w:t>
            </w:r>
          </w:p>
        </w:tc>
      </w:tr>
    </w:tbl>
    <w:p/>
    <w:p>
      <w:pPr>
        <w:spacing w:after="120"/>
      </w:pPr>
      <w:r>
        <w:t xml:space="preserve">Document contents are not stored as history.</w:t>
      </w:r>
    </w:p>
    <w:p>
      <w:pPr>
        <w:pStyle w:val="Heading2"/>
      </w:pPr>
      <w:r>
        <w:t xml:space="preserve">Hover actions</w:t>
      </w:r>
    </w:p>
    <w:p>
      <w:pPr>
        <w:spacing w:after="120"/>
      </w:pPr>
      <w:r>
        <w:t xml:space="preserve">When you hover over a shortcode, the extension briefly keeps that shortcode and its document position in memory so it can check your explicit edit. Hover links allow only the extension's insertion command, with single-use tickets and document version checks. Nothing is written to disk or sent anywhere.</w:t>
      </w:r>
    </w:p>
    <w:p>
      <w:pPr>
        <w:pStyle w:val="Heading2"/>
      </w:pPr>
      <w:r>
        <w:t xml:space="preserve">Security</w:t>
      </w:r>
    </w:p>
    <w:p>
      <w:pPr>
        <w:spacing w:after="120"/>
      </w:pPr>
      <w:r>
        <w:t xml:space="preserve">The Studio uses a restrictive content security policy and builds its interface without executing imported content.</w:t>
      </w:r>
    </w:p>
    <w:p>
      <w:r>
        <w:rPr>
          <w:b/>
          <w:bCs/>
          <w:color w:val="6F5710"/>
          <w:sz w:val="16"/>
          <w:szCs w:val="16"/>
        </w:rPr>
        <w:t xml:space="preserve">VS CODE EXTENSIONS › AURIC ARTISAN EMOJI</w:t>
      </w:r>
    </w:p>
    <w:p>
      <w:pPr>
        <w:pStyle w:val="Heading1"/>
      </w:pPr>
      <w:r>
        <w:t xml:space="preserve">Release notes</w:t>
      </w:r>
    </w:p>
    <w:p>
      <w:pPr>
        <w:spacing w:after="200"/>
      </w:pPr>
      <w:r>
        <w:rPr>
          <w:i/>
          <w:iCs/>
          <w:color w:val="4A453E"/>
        </w:rPr>
        <w:t xml:space="preserve">User-facing history of Auric Artisan Emoji.</w:t>
      </w:r>
    </w:p>
    <w:p>
      <w:pPr>
        <w:pStyle w:val="Heading2"/>
      </w:pPr>
      <w:r>
        <w:t xml:space="preserve">0.2.0 — 18 September 2026</w:t>
      </w:r>
    </w:p>
    <w:p>
      <w:pPr>
        <w:spacing w:after="120"/>
      </w:pPr>
      <w:r>
        <w:t xml:space="preserve">The current Marketplace version: a connected workspace from search to code.</w:t>
      </w:r>
    </w:p>
    <w:p>
      <w:pPr>
        <w:pStyle w:val="Heading3"/>
      </w:pPr>
      <w:r>
        <w:t xml:space="preserve">Redesigned workspace</w:t>
      </w:r>
    </w:p>
    <w:p>
      <w:pPr>
        <w:pStyle w:val="ListParagraph"/>
        <w:numPr>
          <w:ilvl w:val="0"/>
          <w:numId w:val="1"/>
        </w:numPr>
        <w:spacing w:after="60"/>
      </w:pPr>
      <w:r>
        <w:t xml:space="preserve">Compact brand bar, sticky tabs and consistent cards in the Studio and sidebar.</w:t>
      </w:r>
    </w:p>
    <w:p>
      <w:pPr>
        <w:pStyle w:val="ListParagraph"/>
        <w:numPr>
          <w:ilvl w:val="0"/>
          <w:numId w:val="1"/>
        </w:numPr>
        <w:spacing w:after="60"/>
      </w:pPr>
      <w:r>
        <w:t xml:space="preserve">Search and the library first; a collapsible </w:t>
      </w:r>
      <w:r>
        <w:rPr>
          <w:b/>
          <w:bCs/>
        </w:rPr>
        <w:t xml:space="preserve">Workspace overview</w:t>
      </w:r>
      <w:r>
        <w:t xml:space="preserve"> holds active-file details, quick tools and statistics.</w:t>
      </w:r>
    </w:p>
    <w:p>
      <w:pPr>
        <w:pStyle w:val="ListParagraph"/>
        <w:numPr>
          <w:ilvl w:val="0"/>
          <w:numId w:val="1"/>
        </w:numPr>
        <w:spacing w:after="60"/>
      </w:pPr>
      <w:r>
        <w:rPr>
          <w:b/>
          <w:bCs/>
        </w:rPr>
        <w:t xml:space="preserve">Library</w:t>
      </w:r>
      <w:r>
        <w:t xml:space="preserve">, </w:t>
      </w:r>
      <w:r>
        <w:rPr>
          <w:b/>
          <w:bCs/>
        </w:rPr>
        <w:t xml:space="preserve">For you</w:t>
      </w:r>
      <w:r>
        <w:t xml:space="preserve">, </w:t>
      </w:r>
      <w:r>
        <w:rPr>
          <w:b/>
          <w:bCs/>
        </w:rPr>
        <w:t xml:space="preserve">Favorites</w:t>
      </w:r>
      <w:r>
        <w:t xml:space="preserve"> and </w:t>
      </w:r>
      <w:r>
        <w:rPr>
          <w:b/>
          <w:bCs/>
        </w:rPr>
        <w:t xml:space="preserve">Recent</w:t>
      </w:r>
      <w:r>
        <w:t xml:space="preserve"> views, category chips, tone swatches, quick filters, grid and list layouts and density controls.</w:t>
      </w:r>
    </w:p>
    <w:p>
      <w:pPr>
        <w:pStyle w:val="ListParagraph"/>
        <w:numPr>
          <w:ilvl w:val="0"/>
          <w:numId w:val="1"/>
        </w:numPr>
        <w:spacing w:after="60"/>
      </w:pPr>
      <w:r>
        <w:t xml:space="preserve">A compact sidebar with visible card actions; hover and focus actions in the full Studio.</w:t>
      </w:r>
    </w:p>
    <w:p>
      <w:pPr>
        <w:pStyle w:val="ListParagraph"/>
        <w:numPr>
          <w:ilvl w:val="0"/>
          <w:numId w:val="1"/>
        </w:numPr>
        <w:spacing w:after="60"/>
      </w:pPr>
      <w:r>
        <w:t xml:space="preserve">Native scrolling, visible focus, light, dark and high-contrast support, and reduced motion.</w:t>
      </w:r>
    </w:p>
    <w:p>
      <w:pPr>
        <w:pStyle w:val="Heading3"/>
      </w:pPr>
      <w:r>
        <w:t xml:space="preserve">Direct editor insertion</w:t>
      </w:r>
    </w:p>
    <w:p>
      <w:pPr>
        <w:pStyle w:val="ListParagraph"/>
        <w:numPr>
          <w:ilvl w:val="0"/>
          <w:numId w:val="1"/>
        </w:numPr>
        <w:spacing w:after="60"/>
      </w:pPr>
      <w:r>
        <w:t xml:space="preserve">Hover over a complete shortcode such as </w:t>
      </w:r>
      <w:r>
        <w:rPr>
          <w:rFonts w:ascii="Consolas" w:cs="Consolas" w:eastAsia="Consolas" w:hAnsi="Consolas"/>
          <w:shd w:fill="F3EEE3" w:color="auto" w:val="clear"/>
        </w:rPr>
        <w:t xml:space="preserve">:rocket:</w:t>
      </w:r>
      <w:r>
        <w:t xml:space="preserve"> to insert the emoji, a JavaScript escape or an HTML entity, in one undo step.</w:t>
      </w:r>
    </w:p>
    <w:p>
      <w:pPr>
        <w:pStyle w:val="ListParagraph"/>
        <w:numPr>
          <w:ilvl w:val="0"/>
          <w:numId w:val="1"/>
        </w:numPr>
        <w:spacing w:after="60"/>
      </w:pPr>
      <w:r>
        <w:t xml:space="preserve">New setting </w:t>
      </w:r>
      <w:r>
        <w:rPr>
          <w:rFonts w:ascii="Consolas" w:cs="Consolas" w:eastAsia="Consolas" w:hAnsi="Consolas"/>
          <w:shd w:fill="F3EEE3" w:color="auto" w:val="clear"/>
        </w:rPr>
        <w:t xml:space="preserve">auricEmoji.hover.enabled</w:t>
      </w:r>
      <w:r>
        <w:t xml:space="preserve">.</w:t>
      </w:r>
    </w:p>
    <w:p>
      <w:pPr>
        <w:pStyle w:val="ListParagraph"/>
        <w:numPr>
          <w:ilvl w:val="0"/>
          <w:numId w:val="1"/>
        </w:numPr>
        <w:spacing w:after="60"/>
      </w:pPr>
      <w:r>
        <w:t xml:space="preserve">Workspace overview shows the insertion target, cursor details and preferences, with last-emoji insertion, shortcode replacement and history tools.</w:t>
      </w:r>
    </w:p>
    <w:p>
      <w:pPr>
        <w:pStyle w:val="Heading3"/>
      </w:pPr>
      <w:r>
        <w:t xml:space="preserve">Inspector and sequences</w:t>
      </w:r>
    </w:p>
    <w:p>
      <w:pPr>
        <w:pStyle w:val="ListParagraph"/>
        <w:numPr>
          <w:ilvl w:val="0"/>
          <w:numId w:val="1"/>
        </w:numPr>
        <w:spacing w:after="60"/>
      </w:pPr>
      <w:r>
        <w:t xml:space="preserve">A rebuilt inspector with a large preview, tone variants, a default-tone control, keywords and related emoji.</w:t>
      </w:r>
    </w:p>
    <w:p>
      <w:pPr>
        <w:pStyle w:val="ListParagraph"/>
        <w:numPr>
          <w:ilvl w:val="0"/>
          <w:numId w:val="1"/>
        </w:numPr>
        <w:spacing w:after="60"/>
      </w:pPr>
      <w:r>
        <w:t xml:space="preserve">JavaScript and CSS escapes added, making six formats; the ledger previews exact output and can set the default copy format.</w:t>
      </w:r>
    </w:p>
    <w:p>
      <w:pPr>
        <w:pStyle w:val="ListParagraph"/>
        <w:numPr>
          <w:ilvl w:val="0"/>
          <w:numId w:val="1"/>
        </w:numPr>
        <w:spacing w:after="60"/>
      </w:pPr>
      <w:r>
        <w:t xml:space="preserve">Sequences: add with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Shift</w:t>
      </w:r>
      <w:r>
        <w:t xml:space="preserve">-click or Compose mode; insert or copy together; restored after a reload.</w:t>
      </w:r>
    </w:p>
    <w:p>
      <w:pPr>
        <w:pStyle w:val="ListParagraph"/>
        <w:numPr>
          <w:ilvl w:val="0"/>
          <w:numId w:val="1"/>
        </w:numPr>
        <w:spacing w:after="60"/>
      </w:pPr>
      <w:r>
        <w:t xml:space="preserve">A keyboard map, search shortcuts, grid navigation and favorite and inspector keys.</w:t>
      </w:r>
    </w:p>
    <w:p>
      <w:pPr>
        <w:pStyle w:val="Heading3"/>
      </w:pPr>
      <w:r>
        <w:t xml:space="preserve">English and Hindi</w:t>
      </w:r>
    </w:p>
    <w:p>
      <w:pPr>
        <w:pStyle w:val="ListParagraph"/>
        <w:numPr>
          <w:ilvl w:val="0"/>
          <w:numId w:val="1"/>
        </w:numPr>
        <w:spacing w:after="60"/>
      </w:pPr>
      <w:r>
        <w:rPr>
          <w:b/>
          <w:bCs/>
        </w:rPr>
        <w:t xml:space="preserve">Auto / English / हिन्दी</w:t>
      </w:r>
      <w:r>
        <w:t xml:space="preserve"> controls, </w:t>
      </w:r>
      <w:r>
        <w:rPr>
          <w:rFonts w:ascii="Consolas" w:cs="Consolas" w:eastAsia="Consolas" w:hAnsi="Consolas"/>
          <w:shd w:fill="F3EEE3" w:color="auto" w:val="clear"/>
        </w:rPr>
        <w:t xml:space="preserve">auricEmoji.interfaceLanguage</w:t>
      </w:r>
      <w:r>
        <w:t xml:space="preserve"> and </w:t>
      </w:r>
      <w:r>
        <w:rPr>
          <w:b/>
          <w:bCs/>
        </w:rPr>
        <w:t xml:space="preserve">Choose Interface Language…</w:t>
      </w:r>
      <w:r>
        <w:t xml:space="preserve">.</w:t>
      </w:r>
    </w:p>
    <w:p>
      <w:pPr>
        <w:pStyle w:val="ListParagraph"/>
        <w:numPr>
          <w:ilvl w:val="0"/>
          <w:numId w:val="1"/>
        </w:numPr>
        <w:spacing w:after="60"/>
      </w:pPr>
      <w:r>
        <w:t xml:space="preserve">Localised Studio, Hindi manifest, settings and notifications.</w:t>
      </w:r>
    </w:p>
    <w:p>
      <w:pPr>
        <w:pStyle w:val="ListParagraph"/>
        <w:numPr>
          <w:ilvl w:val="0"/>
          <w:numId w:val="1"/>
        </w:numPr>
        <w:spacing w:after="60"/>
      </w:pPr>
      <w:r>
        <w:t xml:space="preserve">Hindi search terms such as </w:t>
      </w:r>
      <w:r>
        <w:rPr>
          <w:rFonts w:ascii="Consolas" w:cs="Consolas" w:eastAsia="Consolas" w:hAnsi="Consolas"/>
          <w:shd w:fill="F3EEE3" w:color="auto" w:val="clear"/>
        </w:rPr>
        <w:t xml:space="preserve">दिल</w:t>
      </w:r>
      <w:r>
        <w:t xml:space="preserve">, </w:t>
      </w:r>
      <w:r>
        <w:rPr>
          <w:rFonts w:ascii="Consolas" w:cs="Consolas" w:eastAsia="Consolas" w:hAnsi="Consolas"/>
          <w:shd w:fill="F3EEE3" w:color="auto" w:val="clear"/>
        </w:rPr>
        <w:t xml:space="preserve">रॉकेट</w:t>
      </w:r>
      <w:r>
        <w:t xml:space="preserve"> and </w:t>
      </w:r>
      <w:r>
        <w:rPr>
          <w:rFonts w:ascii="Consolas" w:cs="Consolas" w:eastAsia="Consolas" w:hAnsi="Consolas"/>
          <w:shd w:fill="F3EEE3" w:color="auto" w:val="clear"/>
        </w:rPr>
        <w:t xml:space="preserve">धन्यवाद</w:t>
      </w:r>
      <w:r>
        <w:t xml:space="preserve">.</w:t>
      </w:r>
    </w:p>
    <w:p>
      <w:pPr>
        <w:pStyle w:val="ListParagraph"/>
        <w:numPr>
          <w:ilvl w:val="0"/>
          <w:numId w:val="1"/>
        </w:numPr>
        <w:spacing w:after="60"/>
      </w:pPr>
      <w:r>
        <w:t xml:space="preserve">Language changes keep your search, filters and sequence.</w:t>
      </w:r>
    </w:p>
    <w:p>
      <w:pPr>
        <w:pStyle w:val="Heading2"/>
      </w:pPr>
      <w:r>
        <w:t xml:space="preserve">0.1.0 — 8 August 2026</w:t>
      </w:r>
    </w:p>
    <w:p>
      <w:pPr>
        <w:pStyle w:val="ListParagraph"/>
        <w:numPr>
          <w:ilvl w:val="0"/>
          <w:numId w:val="1"/>
        </w:numPr>
        <w:spacing w:after="60"/>
      </w:pPr>
      <w:r>
        <w:t xml:space="preserve">Preview release numbering set to 0.1.0.</w:t>
      </w:r>
    </w:p>
    <w:p>
      <w:pPr>
        <w:pStyle w:val="ListParagraph"/>
        <w:numPr>
          <w:ilvl w:val="0"/>
          <w:numId w:val="1"/>
        </w:numPr>
        <w:spacing w:after="60"/>
      </w:pPr>
      <w:r>
        <w:t xml:space="preserve">Corrected preview images and added an animated product preview.</w:t>
      </w:r>
    </w:p>
    <w:p>
      <w:pPr>
        <w:pStyle w:val="Heading2"/>
      </w:pPr>
      <w:r>
        <w:t xml:space="preserve">Earlier recorded versions</w:t>
      </w:r>
    </w:p>
    <w:p>
      <w:pPr>
        <w:spacing w:after="120"/>
      </w:pPr>
      <w:r>
        <w:t xml:space="preserve">These labels predate the move to 0.1.0 and are kept as history.</w:t>
      </w:r>
    </w:p>
    <w:p>
      <w:pPr>
        <w:pStyle w:val="Heading3"/>
      </w:pPr>
      <w:r>
        <w:t xml:space="preserve">1.1.0 — 2 August 2026</w:t>
      </w:r>
    </w:p>
    <w:p>
      <w:pPr>
        <w:pStyle w:val="ListParagraph"/>
        <w:numPr>
          <w:ilvl w:val="0"/>
          <w:numId w:val="1"/>
        </w:numPr>
        <w:spacing w:after="60"/>
      </w:pPr>
      <w:r>
        <w:t xml:space="preserve">Studio and sidebar refresh with labelled category, tone and density selectors.</w:t>
      </w:r>
    </w:p>
    <w:p>
      <w:pPr>
        <w:pStyle w:val="ListParagraph"/>
        <w:numPr>
          <w:ilvl w:val="0"/>
          <w:numId w:val="1"/>
        </w:numPr>
        <w:spacing w:after="60"/>
      </w:pPr>
      <w:r>
        <w:t xml:space="preserve">All, For you, Favorites and Recent scopes, refreshable suggestions and explicit card actions.</w:t>
      </w:r>
    </w:p>
    <w:p>
      <w:pPr>
        <w:pStyle w:val="ListParagraph"/>
        <w:numPr>
          <w:ilvl w:val="0"/>
          <w:numId w:val="1"/>
        </w:numPr>
        <w:spacing w:after="60"/>
      </w:pPr>
      <w:r>
        <w:t xml:space="preserve">The inspector as an on-demand sheet in narrow sidebars.</w:t>
      </w:r>
    </w:p>
    <w:p>
      <w:pPr>
        <w:pStyle w:val="ListParagraph"/>
        <w:numPr>
          <w:ilvl w:val="0"/>
          <w:numId w:val="1"/>
        </w:numPr>
        <w:spacing w:after="60"/>
      </w:pPr>
      <w:r>
        <w:t xml:space="preserve">Yellow restored as the default tone.</w:t>
      </w:r>
    </w:p>
    <w:p>
      <w:pPr>
        <w:pStyle w:val="Heading3"/>
      </w:pPr>
      <w:r>
        <w:t xml:space="preserve">1.0.0 — 2 August 2026</w:t>
      </w:r>
    </w:p>
    <w:p>
      <w:pPr>
        <w:pStyle w:val="ListParagraph"/>
        <w:numPr>
          <w:ilvl w:val="0"/>
          <w:numId w:val="1"/>
        </w:numPr>
        <w:spacing w:after="60"/>
      </w:pPr>
      <w:r>
        <w:t xml:space="preserve">The first Activity Bar gallery and full Studio with 1,914 emoji in nine categories.</w:t>
      </w:r>
    </w:p>
    <w:p>
      <w:pPr>
        <w:pStyle w:val="ListParagraph"/>
        <w:numPr>
          <w:ilvl w:val="0"/>
          <w:numId w:val="1"/>
        </w:numPr>
        <w:spacing w:after="60"/>
      </w:pPr>
      <w:r>
        <w:t xml:space="preserve">Favorites, ranked recents, last-emoji recall and six tone choices.</w:t>
      </w:r>
    </w:p>
    <w:p>
      <w:pPr>
        <w:pStyle w:val="ListParagraph"/>
        <w:numPr>
          <w:ilvl w:val="0"/>
          <w:numId w:val="1"/>
        </w:numPr>
        <w:spacing w:after="60"/>
      </w:pPr>
      <w:r>
        <w:t xml:space="preserve">Insertion, clipboard formats, multi-cursor edits, automatic spacing, Quick Pick and status bar access.</w:t>
      </w:r>
    </w:p>
    <w:p>
      <w:pPr>
        <w:pStyle w:val="ListParagraph"/>
        <w:numPr>
          <w:ilvl w:val="0"/>
          <w:numId w:val="1"/>
        </w:numPr>
        <w:spacing w:after="60"/>
      </w:pPr>
      <w:r>
        <w:t xml:space="preserve">Colon-triggered completion and shortcode replacement.</w:t>
      </w:r>
    </w:p>
    <w:p>
      <w:r>
        <w:rPr>
          <w:b/>
          <w:bCs/>
          <w:color w:val="6F5710"/>
          <w:sz w:val="16"/>
          <w:szCs w:val="16"/>
        </w:rPr>
        <w:t xml:space="preserve">VS CODE EXTENSIONS › AURIC ARTISAN EMOJI</w:t>
      </w:r>
    </w:p>
    <w:p>
      <w:pPr>
        <w:pStyle w:val="Heading1"/>
      </w:pPr>
      <w:r>
        <w:t xml:space="preserve">Related extensions and comparison</w:t>
      </w:r>
    </w:p>
    <w:p>
      <w:pPr>
        <w:spacing w:after="200"/>
      </w:pPr>
      <w:r>
        <w:rPr>
          <w:i/>
          <w:iCs/>
          <w:color w:val="4A453E"/>
        </w:rPr>
        <w:t xml:space="preserve">How Auric Artisan Emoji compares with Icon Studio, the Auric icon collections and other Auric extensions.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Extension</w:t>
            </w:r>
          </w:p>
        </w:tc>
        <w:tc>
          <w:tcPr>
            <w:tcW w:type="pct" w:w="25%"/>
            <w:shd w:fill="F7F3EA" w:color="auto" w:val="clear"/>
          </w:tcPr>
          <w:p>
            <w:r>
              <w:rPr>
                <w:b/>
                <w:bCs/>
              </w:rPr>
              <w:t xml:space="preserve">Main job</w:t>
            </w:r>
          </w:p>
        </w:tc>
        <w:tc>
          <w:tcPr>
            <w:tcW w:type="pct" w:w="25%"/>
            <w:shd w:fill="F7F3EA" w:color="auto" w:val="clear"/>
          </w:tcPr>
          <w:p>
            <w:r>
              <w:rPr>
                <w:b/>
                <w:bCs/>
              </w:rPr>
              <w:t xml:space="preserve">Emoji</w:t>
            </w:r>
          </w:p>
        </w:tc>
        <w:tc>
          <w:tcPr>
            <w:tcW w:type="pct" w:w="25%"/>
            <w:shd w:fill="F7F3EA" w:color="auto" w:val="clear"/>
          </w:tcPr>
          <w:p>
            <w:r>
              <w:rPr>
                <w:b/>
                <w:bCs/>
              </w:rPr>
              <w:t xml:space="preserve">Network</w:t>
            </w:r>
          </w:p>
        </w:tc>
      </w:tr>
      <w:tr>
        <w:tc>
          <w:tcPr>
            <w:tcW w:type="pct" w:w="25%"/>
          </w:tcPr>
          <w:p>
            <w:r>
              <w:t xml:space="preserve">Auric Artisan Emoji</w:t>
            </w:r>
          </w:p>
        </w:tc>
        <w:tc>
          <w:tcPr>
            <w:tcW w:type="pct" w:w="25%"/>
          </w:tcPr>
          <w:p>
            <w:r>
              <w:t xml:space="preserve">The full emoji workflow: Studio, sequences, completions, hovers, shortcode replacement, six formats, Hindi interface.</w:t>
            </w:r>
          </w:p>
        </w:tc>
        <w:tc>
          <w:tcPr>
            <w:tcW w:type="pct" w:w="25%"/>
          </w:tcPr>
          <w:p>
            <w:r>
              <w:t xml:space="preserve">1,914</w:t>
            </w:r>
          </w:p>
        </w:tc>
        <w:tc>
          <w:tcPr>
            <w:tcW w:type="pct" w:w="25%"/>
          </w:tcPr>
          <w:p>
            <w:r>
              <w:t xml:space="preserve">None</w:t>
            </w:r>
          </w:p>
        </w:tc>
      </w:tr>
      <w:tr>
        <w:tc>
          <w:tcPr>
            <w:tcW w:type="pct" w:w="25%"/>
          </w:tcPr>
          <w:p>
            <w:r>
              <w:t xml:space="preserve">Icon Studio</w:t>
            </w:r>
          </w:p>
        </w:tc>
        <w:tc>
          <w:tcPr>
            <w:tcW w:type="pct" w:w="25%"/>
          </w:tcPr>
          <w:p>
            <w:r>
              <w:t xml:space="preserve">One offline studio for Auric icons, emoji and seven open-source sets. Emoji copy as character, shortcode, code points or HTML entities.</w:t>
            </w:r>
          </w:p>
        </w:tc>
        <w:tc>
          <w:tcPr>
            <w:tcW w:type="pct" w:w="25%"/>
          </w:tcPr>
          <w:p>
            <w:r>
              <w:t xml:space="preserve">1,914</w:t>
            </w:r>
          </w:p>
        </w:tc>
        <w:tc>
          <w:tcPr>
            <w:tcW w:type="pct" w:w="25%"/>
          </w:tcPr>
          <w:p>
            <w:r>
              <w:t xml:space="preserve">None</w:t>
            </w:r>
          </w:p>
        </w:tc>
      </w:tr>
      <w:tr>
        <w:tc>
          <w:tcPr>
            <w:tcW w:type="pct" w:w="25%"/>
          </w:tcPr>
          <w:p>
            <w:r>
              <w:t xml:space="preserve">Auric Icons: Playful</w:t>
            </w:r>
          </w:p>
        </w:tc>
        <w:tc>
          <w:tcPr>
            <w:tcW w:type="pct" w:w="25%"/>
          </w:tcPr>
          <w:p>
            <w:r>
              <w:t xml:space="preserve">1,225 emoji-style SVG icons (artwork, not Unicode emoji).</w:t>
            </w:r>
          </w:p>
        </w:tc>
        <w:tc>
          <w:tcPr>
            <w:tcW w:type="pct" w:w="25%"/>
          </w:tcPr>
          <w:p>
            <w:r>
              <w:t xml:space="preserve">None</w:t>
            </w:r>
          </w:p>
        </w:tc>
        <w:tc>
          <w:tcPr>
            <w:tcW w:type="pct" w:w="25%"/>
          </w:tcPr>
          <w:p>
            <w:r>
              <w:t xml:space="preserve">None</w:t>
            </w:r>
          </w:p>
        </w:tc>
      </w:tr>
      <w:tr>
        <w:tc>
          <w:tcPr>
            <w:tcW w:type="pct" w:w="25%"/>
          </w:tcPr>
          <w:p>
            <w:r>
              <w:t xml:space="preserve">Icon Pack</w:t>
            </w:r>
          </w:p>
        </w:tc>
        <w:tc>
          <w:tcPr>
            <w:tcW w:type="pct" w:w="25%"/>
          </w:tcPr>
          <w:p>
            <w:r>
              <w:t xml:space="preserve">Installs Emoji with Modern, Playful and Drawn.</w:t>
            </w:r>
          </w:p>
        </w:tc>
        <w:tc>
          <w:tcPr>
            <w:tcW w:type="pct" w:w="25%"/>
          </w:tcPr>
          <w:p>
            <w:r>
              <w:t xml:space="preserve">Through Emoji</w:t>
            </w:r>
          </w:p>
        </w:tc>
        <w:tc>
          <w:tcPr>
            <w:tcW w:type="pct" w:w="25%"/>
          </w:tcPr>
          <w:p>
            <w:r>
              <w:t xml:space="preserve">Marketplace to install</w:t>
            </w:r>
          </w:p>
        </w:tc>
      </w:tr>
    </w:tbl>
    <w:p/>
    <w:p>
      <w:pPr>
        <w:spacing w:after="120"/>
      </w:pPr>
      <w:r>
        <w:t xml:space="preserve">Emoji keeps its own view and commands even when Icon Studio hosts the Auric icon collections.</w:t>
      </w:r>
    </w:p>
    <w:p>
      <w:pPr>
        <w:spacing w:after="120"/>
      </w:pPr>
      <w:r>
        <w:t xml:space="preserve">For the full comparison of all Auric icon extensions, see </w:t>
      </w:r>
      <w:r>
        <w:t xml:space="preserve">Icon Studio: Related extensions and comparison</w:t>
      </w:r>
      <w:r>
        <w:t xml:space="preserve">.</w:t>
      </w:r>
    </w:p>
    <w:p>
      <w:pPr>
        <w:pStyle w:val="Heading2"/>
      </w:pPr>
      <w:r>
        <w:t xml:space="preserve">Other related products</w:t>
      </w:r>
    </w:p>
    <w:p>
      <w:pPr>
        <w:pStyle w:val="ListParagraph"/>
        <w:numPr>
          <w:ilvl w:val="0"/>
          <w:numId w:val="1"/>
        </w:numPr>
        <w:spacing w:after="60"/>
      </w:pPr>
      <w:r>
        <w:t xml:space="preserve">Auric Artisan Theme</w:t>
      </w:r>
      <w:r>
        <w:t xml:space="preserve"> — shares the same Auto, English and Hindi interface switch.</w:t>
      </w:r>
    </w:p>
    <w:p>
      <w:pPr>
        <w:pStyle w:val="ListParagraph"/>
        <w:numPr>
          <w:ilvl w:val="0"/>
          <w:numId w:val="1"/>
        </w:numPr>
        <w:spacing w:after="60"/>
      </w:pPr>
      <w:r>
        <w:t xml:space="preserve">Install and set up</w:t>
      </w:r>
    </w:p>
    <w:p>
      <w:r>
        <w:br w:type="page"/>
      </w:r>
    </w:p>
    <w:p>
      <w:r>
        <w:rPr>
          <w:b/>
          <w:bCs/>
          <w:color w:val="6F5710"/>
          <w:sz w:val="16"/>
          <w:szCs w:val="16"/>
        </w:rPr>
        <w:t xml:space="preserve">VS CODE EXTENSIONS › AURIC ARTISAN ICON STUDIO</w:t>
      </w:r>
    </w:p>
    <w:p>
      <w:pPr>
        <w:pStyle w:val="Heading1"/>
      </w:pPr>
      <w:r>
        <w:t xml:space="preserve">Auric Artisan Icon Studio</w:t>
      </w:r>
    </w:p>
    <w:p>
      <w:pPr>
        <w:spacing w:after="200"/>
      </w:pPr>
      <w:r>
        <w:rPr>
          <w:i/>
          <w:iCs/>
          <w:color w:val="4A453E"/>
        </w:rPr>
        <w:t xml:space="preserve">What Auric Artisan Icon Studio is, who it is for, how to install it and where to find each guide.</w:t>
      </w:r>
    </w:p>
    <w:p>
      <w:pPr>
        <w:spacing w:after="120"/>
      </w:pPr>
      <w:r>
        <w:t xml:space="preserve">Auric Artisan Icon Studio is one offline workspace in VS Code for finding icons and emoji and putting them into your code. It bundles every Auric Artisan icon collection (Modern, Drawn and Playful), 1,914 emoji and seven open-source icon sets: Phosphor, Tabler, Lucide, Remix, Heroicons, Feather and Material. In total it searches 17,234 catalog entries in 11 collections.</w:t>
      </w:r>
    </w:p>
    <w:p>
      <w:pPr>
        <w:spacing w:after="120"/>
      </w:pPr>
      <w:r>
        <w:t xml:space="preserve">You can browse in a compact sidebar or open a larger editor-tab Studio. Search understands names, tags and synonyms (for example, </w:t>
      </w:r>
      <w:r>
        <w:rPr>
          <w:rFonts w:ascii="Consolas" w:cs="Consolas" w:eastAsia="Consolas" w:hAnsi="Consolas"/>
          <w:shd w:fill="F3EEE3" w:color="auto" w:val="clear"/>
        </w:rPr>
        <w:t xml:space="preserve">delete</w:t>
      </w:r>
      <w:r>
        <w:t xml:space="preserve"> finds trash icons), and Hindi search aliases. </w:t>
      </w:r>
      <w:r>
        <w:rPr>
          <w:b/>
          <w:bCs/>
        </w:rPr>
        <w:t xml:space="preserve">Smart insert</w:t>
      </w:r>
      <w:r>
        <w:t xml:space="preserve"> chooses an output format from the file you are editing: a JSX element in React, a string constant in JavaScript, markup in HTML, a CSS background in stylesheets, a Markdown image in Markdown, and a data URI in JSON, YAML or Python. You can also copy an icon in an explicit format or save SVG artwork to a file.</w:t>
      </w:r>
    </w:p>
    <w:p>
      <w:pPr>
        <w:spacing w:after="120"/>
      </w:pPr>
      <w:r>
        <w:t xml:space="preserve">Icon Studio does not change your Explorer file and folder icons; that is the job of </w:t>
      </w:r>
      <w:r>
        <w:t xml:space="preserve">Auric Artisan File Icons</w:t>
      </w:r>
      <w:r>
        <w:t xml:space="preserve">. It also includes all the Auric artwork itself, so you do not need to install the individual Auric collection extensions.</w:t>
      </w:r>
    </w:p>
    <w:p>
      <w:pPr>
        <w:pStyle w:val="Heading2"/>
      </w:pPr>
      <w:r>
        <w:t xml:space="preserve">Who it is for</w:t>
      </w:r>
    </w:p>
    <w:p>
      <w:pPr>
        <w:pStyle w:val="ListParagraph"/>
        <w:numPr>
          <w:ilvl w:val="0"/>
          <w:numId w:val="1"/>
        </w:numPr>
        <w:spacing w:after="60"/>
      </w:pPr>
      <w:r>
        <w:t xml:space="preserve">Front-end and full-stack developers who insert icons into components, pages, stylesheets or documentation.</w:t>
      </w:r>
    </w:p>
    <w:p>
      <w:pPr>
        <w:pStyle w:val="ListParagraph"/>
        <w:numPr>
          <w:ilvl w:val="0"/>
          <w:numId w:val="1"/>
        </w:numPr>
        <w:spacing w:after="60"/>
      </w:pPr>
      <w:r>
        <w:t xml:space="preserve">Designers who want to compare icon styles across many sets in one place.</w:t>
      </w:r>
    </w:p>
    <w:p>
      <w:pPr>
        <w:pStyle w:val="ListParagraph"/>
        <w:numPr>
          <w:ilvl w:val="0"/>
          <w:numId w:val="1"/>
        </w:numPr>
        <w:spacing w:after="60"/>
      </w:pPr>
      <w:r>
        <w:t xml:space="preserve">Anyone who wants emoji with skin tones, shortcodes and code points without leaving the editor.</w:t>
      </w:r>
    </w:p>
    <w:p>
      <w:pPr>
        <w:pStyle w:val="ListParagraph"/>
        <w:numPr>
          <w:ilvl w:val="0"/>
          <w:numId w:val="1"/>
        </w:numPr>
        <w:spacing w:after="60"/>
      </w:pPr>
      <w:r>
        <w:t xml:space="preserve">Teams that need a tool that works fully offline, with no account or telemetry.</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aya3hr4oxtjrxu3sbtl_d">
              <w:r>
                <w:rPr>
                  <w:rStyle w:val="Hyperlink"/>
                </w:rPr>
                <w:t xml:space="preserve">https://marketplace.visualstudio.com/items?itemName=auric-artisan.auric-artisan-icon-studio</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auric-artisan.auric-artisan-icon-studio</w:t>
            </w:r>
          </w:p>
        </w:tc>
      </w:tr>
      <w:tr>
        <w:tc>
          <w:tcPr>
            <w:tcW w:type="pct" w:w="50%"/>
          </w:tcPr>
          <w:p>
            <w:r>
              <w:t xml:space="preserve">Current version</w:t>
            </w:r>
          </w:p>
        </w:tc>
        <w:tc>
          <w:tcPr>
            <w:tcW w:type="pct" w:w="50%"/>
          </w:tcPr>
          <w:p>
            <w:r>
              <w:t xml:space="preserve">0.1.0</w:t>
            </w:r>
          </w:p>
        </w:tc>
      </w:tr>
      <w:tr>
        <w:tc>
          <w:tcPr>
            <w:tcW w:type="pct" w:w="50%"/>
          </w:tcPr>
          <w:p>
            <w:r>
              <w:t xml:space="preserve">Requires</w:t>
            </w:r>
          </w:p>
        </w:tc>
        <w:tc>
          <w:tcPr>
            <w:tcW w:type="pct" w:w="50%"/>
          </w:tcPr>
          <w:p>
            <w:r>
              <w:t xml:space="preserve">Visual Studio Code 1.85 or later</w:t>
            </w:r>
          </w:p>
        </w:tc>
      </w:tr>
      <w:tr>
        <w:tc>
          <w:tcPr>
            <w:tcW w:type="pct" w:w="50%"/>
          </w:tcPr>
          <w:p>
            <w:r>
              <w:t xml:space="preserve">Price</w:t>
            </w:r>
          </w:p>
        </w:tc>
        <w:tc>
          <w:tcPr>
            <w:tcW w:type="pct" w:w="50%"/>
          </w:tcPr>
          <w:p>
            <w:r>
              <w:t xml:space="preserve">Free to install and use</w:t>
            </w:r>
          </w:p>
        </w:tc>
      </w:tr>
    </w:tbl>
    <w:p/>
    <w:p>
      <w:pPr>
        <w:shd w:fill="F3EEE3" w:color="auto" w:val="clear"/>
        <w:spacing w:after="0"/>
      </w:pPr>
      <w:r>
        <w:rPr>
          <w:rFonts w:ascii="Consolas" w:cs="Consolas" w:eastAsia="Consolas" w:hAnsi="Consolas"/>
          <w:sz w:val="18"/>
          <w:szCs w:val="18"/>
        </w:rPr>
        <w:t xml:space="preserve">code --install-extension auric-artisan.auric-artisan-icon-studio</w:t>
      </w:r>
    </w:p>
    <w:p/>
    <w:p>
      <w:pPr>
        <w:pStyle w:val="Heading2"/>
      </w:pPr>
      <w:r>
        <w:t xml:space="preserve">Quick start</w:t>
      </w:r>
    </w:p>
    <w:p>
      <w:pPr>
        <w:pStyle w:val="ListParagraph"/>
        <w:numPr>
          <w:ilvl w:val="0"/>
          <w:numId w:val="140"/>
        </w:numPr>
        <w:spacing w:after="60"/>
      </w:pPr>
      <w:r>
        <w:t xml:space="preserve">Install the extension.</w:t>
      </w:r>
    </w:p>
    <w:p>
      <w:pPr>
        <w:pStyle w:val="ListParagraph"/>
        <w:numPr>
          <w:ilvl w:val="0"/>
          <w:numId w:val="140"/>
        </w:numPr>
        <w:spacing w:after="60"/>
      </w:pPr>
      <w:r>
        <w:t xml:space="preserve">Open the file you want to add an icon to and place the cursor where it should go.</w:t>
      </w:r>
    </w:p>
    <w:p>
      <w:pPr>
        <w:pStyle w:val="ListParagraph"/>
        <w:numPr>
          <w:ilvl w:val="0"/>
          <w:numId w:val="140"/>
        </w:numPr>
        <w:spacing w:after="60"/>
      </w:pPr>
      <w:r>
        <w:t xml:space="preserve">Select </w:t>
      </w:r>
      <w:r>
        <w:rPr>
          <w:b/>
          <w:bCs/>
        </w:rPr>
        <w:t xml:space="preserve">Icon Studio</w:t>
      </w:r>
      <w:r>
        <w:t xml:space="preserve"> in the Activity Bar.</w:t>
      </w:r>
    </w:p>
    <w:p>
      <w:pPr>
        <w:pStyle w:val="ListParagraph"/>
        <w:numPr>
          <w:ilvl w:val="0"/>
          <w:numId w:val="140"/>
        </w:numPr>
        <w:spacing w:after="60"/>
      </w:pPr>
      <w:r>
        <w:t xml:space="preserve">Type a word into </w:t>
      </w:r>
      <w:r>
        <w:rPr>
          <w:b/>
          <w:bCs/>
        </w:rPr>
        <w:t xml:space="preserve">Search your library</w:t>
      </w:r>
      <w:r>
        <w:t xml:space="preserve">, for example </w:t>
      </w:r>
      <w:r>
        <w:rPr>
          <w:rFonts w:ascii="Consolas" w:cs="Consolas" w:eastAsia="Consolas" w:hAnsi="Consolas"/>
          <w:shd w:fill="F3EEE3" w:color="auto" w:val="clear"/>
        </w:rPr>
        <w:t xml:space="preserve">rocket</w:t>
      </w:r>
      <w:r>
        <w:t xml:space="preserve">.</w:t>
      </w:r>
    </w:p>
    <w:p>
      <w:pPr>
        <w:pStyle w:val="ListParagraph"/>
        <w:numPr>
          <w:ilvl w:val="0"/>
          <w:numId w:val="140"/>
        </w:numPr>
        <w:spacing w:after="60"/>
      </w:pPr>
      <w:r>
        <w:t xml:space="preserve">Optionally expand </w:t>
      </w:r>
      <w:r>
        <w:rPr>
          <w:b/>
          <w:bCs/>
        </w:rPr>
        <w:t xml:space="preserve">Refine library</w:t>
      </w:r>
      <w:r>
        <w:t xml:space="preserve"> and pick a </w:t>
      </w:r>
      <w:r>
        <w:rPr>
          <w:b/>
          <w:bCs/>
        </w:rPr>
        <w:t xml:space="preserve">Collection</w:t>
      </w:r>
      <w:r>
        <w:t xml:space="preserve">, </w:t>
      </w:r>
      <w:r>
        <w:rPr>
          <w:b/>
          <w:bCs/>
        </w:rPr>
        <w:t xml:space="preserve">Category</w:t>
      </w:r>
      <w:r>
        <w:t xml:space="preserve"> or </w:t>
      </w:r>
      <w:r>
        <w:rPr>
          <w:b/>
          <w:bCs/>
        </w:rPr>
        <w:t xml:space="preserve">Style</w:t>
      </w:r>
      <w:r>
        <w:t xml:space="preserve">.</w:t>
      </w:r>
    </w:p>
    <w:p>
      <w:pPr>
        <w:pStyle w:val="ListParagraph"/>
        <w:numPr>
          <w:ilvl w:val="0"/>
          <w:numId w:val="140"/>
        </w:numPr>
        <w:spacing w:after="60"/>
      </w:pPr>
      <w:r>
        <w:t xml:space="preserve">Select </w:t>
      </w:r>
      <w:r>
        <w:rPr>
          <w:b/>
          <w:bCs/>
        </w:rPr>
        <w:t xml:space="preserve">Insert</w:t>
      </w:r>
      <w:r>
        <w:t xml:space="preserve"> on a card. The icon is inserted in a format that suits the file.</w:t>
      </w:r>
    </w:p>
    <w:p>
      <w:pPr>
        <w:pStyle w:val="ListParagraph"/>
        <w:numPr>
          <w:ilvl w:val="0"/>
          <w:numId w:val="140"/>
        </w:numPr>
        <w:spacing w:after="60"/>
      </w:pPr>
      <w:r>
        <w:t xml:space="preserve">Press the heart on icons you reuse so they appear under </w:t>
      </w:r>
      <w:r>
        <w:rPr>
          <w:b/>
          <w:bCs/>
        </w:rPr>
        <w:t xml:space="preserve">Likes</w:t>
      </w:r>
      <w:r>
        <w:t xml:space="preserve">.</w:t>
      </w:r>
    </w:p>
    <w:p>
      <w:pPr>
        <w:pStyle w:val="Heading2"/>
      </w:pPr>
      <w:r>
        <w:t xml:space="preserve">What you can do</w:t>
      </w:r>
    </w:p>
    <w:p>
      <w:pPr>
        <w:pStyle w:val="ListParagraph"/>
        <w:numPr>
          <w:ilvl w:val="0"/>
          <w:numId w:val="1"/>
        </w:numPr>
        <w:spacing w:after="60"/>
      </w:pPr>
      <w:r>
        <w:t xml:space="preserve">Search 17,234 entries across 11 collections, with synonyms and Hindi aliases.</w:t>
      </w:r>
    </w:p>
    <w:p>
      <w:pPr>
        <w:pStyle w:val="ListParagraph"/>
        <w:numPr>
          <w:ilvl w:val="0"/>
          <w:numId w:val="1"/>
        </w:numPr>
        <w:spacing w:after="60"/>
      </w:pPr>
      <w:r>
        <w:t xml:space="preserve">Filter by collection, category, style and emoji skin tone.</w:t>
      </w:r>
    </w:p>
    <w:p>
      <w:pPr>
        <w:pStyle w:val="ListParagraph"/>
        <w:numPr>
          <w:ilvl w:val="0"/>
          <w:numId w:val="1"/>
        </w:numPr>
        <w:spacing w:after="60"/>
      </w:pPr>
      <w:r>
        <w:t xml:space="preserve">Keep </w:t>
      </w:r>
      <w:r>
        <w:rPr>
          <w:b/>
          <w:bCs/>
        </w:rPr>
        <w:t xml:space="preserve">Likes</w:t>
      </w:r>
      <w:r>
        <w:t xml:space="preserve"> and </w:t>
      </w:r>
      <w:r>
        <w:rPr>
          <w:b/>
          <w:bCs/>
        </w:rPr>
        <w:t xml:space="preserve">Recent</w:t>
      </w:r>
      <w:r>
        <w:t xml:space="preserve"> icons, and get </w:t>
      </w:r>
      <w:r>
        <w:rPr>
          <w:b/>
          <w:bCs/>
        </w:rPr>
        <w:t xml:space="preserve">For you</w:t>
      </w:r>
      <w:r>
        <w:t xml:space="preserve"> recommendations based on the file you are editing.</w:t>
      </w:r>
    </w:p>
    <w:p>
      <w:pPr>
        <w:pStyle w:val="ListParagraph"/>
        <w:numPr>
          <w:ilvl w:val="0"/>
          <w:numId w:val="1"/>
        </w:numPr>
        <w:spacing w:after="60"/>
      </w:pPr>
      <w:r>
        <w:t xml:space="preserve">Insert at multiple cursors, with continuation lines indented to match.</w:t>
      </w:r>
    </w:p>
    <w:p>
      <w:pPr>
        <w:pStyle w:val="ListParagraph"/>
        <w:numPr>
          <w:ilvl w:val="0"/>
          <w:numId w:val="1"/>
        </w:numPr>
        <w:spacing w:after="60"/>
      </w:pPr>
      <w:r>
        <w:t xml:space="preserve">Copy SVG artwork as SVG markup, JSX, a React component, a JavaScript string constant, a self-contained image tag, a Markdown image, CSS, a data URI or the icon ID.</w:t>
      </w:r>
    </w:p>
    <w:p>
      <w:pPr>
        <w:pStyle w:val="ListParagraph"/>
        <w:numPr>
          <w:ilvl w:val="0"/>
          <w:numId w:val="1"/>
        </w:numPr>
        <w:spacing w:after="60"/>
      </w:pPr>
      <w:r>
        <w:t xml:space="preserve">Copy Material glyphs as HTML or JSX spans, a React component, a string constant, CSS or the ligature name.</w:t>
      </w:r>
    </w:p>
    <w:p>
      <w:pPr>
        <w:pStyle w:val="ListParagraph"/>
        <w:numPr>
          <w:ilvl w:val="0"/>
          <w:numId w:val="1"/>
        </w:numPr>
        <w:spacing w:after="60"/>
      </w:pPr>
      <w:r>
        <w:t xml:space="preserve">Copy emoji as the character, a shortcode, Unicode code points or HTML entities.</w:t>
      </w:r>
    </w:p>
    <w:p>
      <w:pPr>
        <w:pStyle w:val="ListParagraph"/>
        <w:numPr>
          <w:ilvl w:val="0"/>
          <w:numId w:val="1"/>
        </w:numPr>
        <w:spacing w:after="60"/>
      </w:pPr>
      <w:r>
        <w:t xml:space="preserve">Save SVG artwork to a file.</w:t>
      </w:r>
    </w:p>
    <w:p>
      <w:pPr>
        <w:pStyle w:val="ListParagraph"/>
        <w:numPr>
          <w:ilvl w:val="0"/>
          <w:numId w:val="1"/>
        </w:numPr>
        <w:spacing w:after="60"/>
      </w:pPr>
      <w:r>
        <w:t xml:space="preserve">Preview Auric icon IDs by hovering over them in code.</w:t>
      </w:r>
    </w:p>
    <w:p>
      <w:pPr>
        <w:pStyle w:val="ListParagraph"/>
        <w:numPr>
          <w:ilvl w:val="0"/>
          <w:numId w:val="1"/>
        </w:numPr>
        <w:spacing w:after="60"/>
      </w:pPr>
      <w:r>
        <w:t xml:space="preserve">Insert a specific icon from a keybinding or macro.</w:t>
      </w:r>
    </w:p>
    <w:p>
      <w:pPr>
        <w:pStyle w:val="ListParagraph"/>
        <w:numPr>
          <w:ilvl w:val="0"/>
          <w:numId w:val="1"/>
        </w:numPr>
        <w:spacing w:after="60"/>
      </w:pPr>
      <w:r>
        <w:t xml:space="preserve">Show one Icon Studio instead of separate libraries when the Auric Modern, Drawn or Playful extensions are also installed.</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Search and browse</w:t>
      </w:r>
    </w:p>
    <w:p>
      <w:pPr>
        <w:pStyle w:val="ListParagraph"/>
        <w:numPr>
          <w:ilvl w:val="0"/>
          <w:numId w:val="1"/>
        </w:numPr>
        <w:spacing w:after="60"/>
      </w:pPr>
      <w:r>
        <w:t xml:space="preserve">Insert, copy and save</w:t>
      </w:r>
    </w:p>
    <w:p>
      <w:pPr>
        <w:pStyle w:val="ListParagraph"/>
        <w:numPr>
          <w:ilvl w:val="0"/>
          <w:numId w:val="1"/>
        </w:numPr>
        <w:spacing w:after="60"/>
      </w:pPr>
      <w:r>
        <w:t xml:space="preserve">Use the Command Palette and keybindings</w:t>
      </w:r>
    </w:p>
    <w:p>
      <w:pPr>
        <w:pStyle w:val="ListParagraph"/>
        <w:numPr>
          <w:ilvl w:val="0"/>
          <w:numId w:val="1"/>
        </w:numPr>
        <w:spacing w:after="60"/>
      </w:pPr>
      <w:r>
        <w:t xml:space="preserve">Work with the Auric collection extensions</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ARTISAN ICON STUDIO</w:t>
      </w:r>
    </w:p>
    <w:p>
      <w:pPr>
        <w:pStyle w:val="Heading1"/>
      </w:pPr>
      <w:r>
        <w:t xml:space="preserve">Icon Studio guides</w:t>
      </w:r>
    </w:p>
    <w:p>
      <w:pPr>
        <w:spacing w:after="200"/>
      </w:pPr>
      <w:r>
        <w:rPr>
          <w:i/>
          <w:iCs/>
          <w:color w:val="4A453E"/>
        </w:rPr>
        <w:t xml:space="preserve">Contents of the Icon Studio guides folder, with one line on each guide.</w:t>
      </w:r>
    </w:p>
    <w:p>
      <w:pPr>
        <w:spacing w:after="120"/>
      </w:pPr>
      <w:r>
        <w:t xml:space="preserve">This folder holds the task guides and the complete reference for Auric Artisan Icon Studio. Start with Getting started, then use the task guides. The reference lists every command, setting, keybinding, collection, format and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open the sidebar or editor tab, tour the screen and insert a first icon.</w:t>
            </w:r>
          </w:p>
        </w:tc>
      </w:tr>
      <w:tr>
        <w:tc>
          <w:tcPr>
            <w:tcW w:type="pct" w:w="50%"/>
          </w:tcPr>
          <w:p>
            <w:r>
              <w:t xml:space="preserve">search-and-browse.md</w:t>
            </w:r>
          </w:p>
        </w:tc>
        <w:tc>
          <w:tcPr>
            <w:tcW w:type="pct" w:w="50%"/>
          </w:tcPr>
          <w:p>
            <w:r>
              <w:t xml:space="preserve">Search, the four views, filters, styles, skin tones and infinite scrolling.</w:t>
            </w:r>
          </w:p>
        </w:tc>
      </w:tr>
      <w:tr>
        <w:tc>
          <w:tcPr>
            <w:tcW w:type="pct" w:w="50%"/>
          </w:tcPr>
          <w:p>
            <w:r>
              <w:t xml:space="preserve">insert-copy-and-save.md</w:t>
            </w:r>
          </w:p>
        </w:tc>
        <w:tc>
          <w:tcPr>
            <w:tcW w:type="pct" w:w="50%"/>
          </w:tcPr>
          <w:p>
            <w:r>
              <w:t xml:space="preserve">Smart insert, explicit formats, saving SVG files and hover previews.</w:t>
            </w:r>
          </w:p>
        </w:tc>
      </w:tr>
      <w:tr>
        <w:tc>
          <w:tcPr>
            <w:tcW w:type="pct" w:w="50%"/>
          </w:tcPr>
          <w:p>
            <w:r>
              <w:t xml:space="preserve">commands-and-keybindings.md</w:t>
            </w:r>
          </w:p>
        </w:tc>
        <w:tc>
          <w:tcPr>
            <w:tcW w:type="pct" w:w="50%"/>
          </w:tcPr>
          <w:p>
            <w:r>
              <w:t xml:space="preserve">Quick Pick workflows, shortcuts and inserting a fixed icon from a keybinding.</w:t>
            </w:r>
          </w:p>
        </w:tc>
      </w:tr>
      <w:tr>
        <w:tc>
          <w:tcPr>
            <w:tcW w:type="pct" w:w="50%"/>
          </w:tcPr>
          <w:p>
            <w:r>
              <w:t xml:space="preserve">auric-collections.md</w:t>
            </w:r>
          </w:p>
        </w:tc>
        <w:tc>
          <w:tcPr>
            <w:tcW w:type="pct" w:w="50%"/>
          </w:tcPr>
          <w:p>
            <w:r>
              <w:t xml:space="preserve">How Icon Studio works alongside Auric Icons: Modern, Drawn and Playful.</w:t>
            </w:r>
          </w:p>
        </w:tc>
      </w:tr>
      <w:tr>
        <w:tc>
          <w:tcPr>
            <w:tcW w:type="pct" w:w="50%"/>
          </w:tcPr>
          <w:p>
            <w:r>
              <w:t xml:space="preserve">reference.md</w:t>
            </w:r>
          </w:p>
        </w:tc>
        <w:tc>
          <w:tcPr>
            <w:tcW w:type="pct" w:w="50%"/>
          </w:tcPr>
          <w:p>
            <w:r>
              <w:t xml:space="preserve">Every command, setting, keybinding, collection, style and output format.</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ICON STUDIO</w:t>
      </w:r>
    </w:p>
    <w:p>
      <w:pPr>
        <w:pStyle w:val="Heading1"/>
      </w:pPr>
      <w:r>
        <w:t xml:space="preserve">Getting started with Icon Studio</w:t>
      </w:r>
    </w:p>
    <w:p>
      <w:pPr>
        <w:spacing w:after="200"/>
      </w:pPr>
      <w:r>
        <w:rPr>
          <w:i/>
          <w:iCs/>
          <w:color w:val="4A453E"/>
        </w:rPr>
        <w:t xml:space="preserve">Install Icon Studio, open it in the sidebar or an editor tab, tour the screen and insert your first icon.</w:t>
      </w:r>
    </w:p>
    <w:p>
      <w:pPr>
        <w:pStyle w:val="Heading2"/>
      </w:pPr>
      <w:r>
        <w:t xml:space="preserve">Before you begin</w:t>
      </w:r>
    </w:p>
    <w:p>
      <w:pPr>
        <w:pStyle w:val="ListParagraph"/>
        <w:numPr>
          <w:ilvl w:val="0"/>
          <w:numId w:val="1"/>
        </w:numPr>
        <w:spacing w:after="60"/>
      </w:pPr>
      <w:r>
        <w:t xml:space="preserve">You need Visual Studio Code 1.85 or later.</w:t>
      </w:r>
    </w:p>
    <w:p>
      <w:pPr>
        <w:pStyle w:val="ListParagraph"/>
        <w:numPr>
          <w:ilvl w:val="0"/>
          <w:numId w:val="1"/>
        </w:numPr>
        <w:spacing w:after="60"/>
      </w:pPr>
      <w:r>
        <w:t xml:space="preserve">Icon Studio works offline and in untrusted and virtual workspaces. Files are only written when you save an icon through a save dialog.</w:t>
      </w:r>
    </w:p>
    <w:p>
      <w:pPr>
        <w:pStyle w:val="ListParagraph"/>
        <w:numPr>
          <w:ilvl w:val="0"/>
          <w:numId w:val="1"/>
        </w:numPr>
        <w:spacing w:after="60"/>
      </w:pPr>
      <w:r>
        <w:t xml:space="preserve">All collections are bundled. You do not need the individual Auric collection extensions.</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Artisan Icon Studio</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auric-artisan.auric-artisan-icon-studio</w:t>
      </w:r>
    </w:p>
    <w:p/>
    <w:p>
      <w:pPr>
        <w:pStyle w:val="Heading2"/>
      </w:pPr>
      <w:r>
        <w:t xml:space="preserve">2. Open Icon Studio</w:t>
      </w:r>
    </w:p>
    <w:p>
      <w:pPr>
        <w:pStyle w:val="ListParagraph"/>
        <w:numPr>
          <w:ilvl w:val="0"/>
          <w:numId w:val="1"/>
        </w:numPr>
        <w:spacing w:after="60"/>
      </w:pPr>
      <w:r>
        <w:rPr>
          <w:b/>
          <w:bCs/>
        </w:rPr>
        <w:t xml:space="preserve">Sidebar:</w:t>
      </w:r>
      <w:r>
        <w:t xml:space="preserve"> select </w:t>
      </w:r>
      <w:r>
        <w:rPr>
          <w:b/>
          <w:bCs/>
        </w:rPr>
        <w:t xml:space="preserve">Icon Studio</w:t>
      </w:r>
      <w:r>
        <w:t xml:space="preserve"> in the Activity Bar. The view is compact and starts with the filters collapsed, leaving room for artwork.</w:t>
      </w:r>
    </w:p>
    <w:p>
      <w:pPr>
        <w:pStyle w:val="ListParagraph"/>
        <w:numPr>
          <w:ilvl w:val="0"/>
          <w:numId w:val="1"/>
        </w:numPr>
        <w:spacing w:after="60"/>
      </w:pPr>
      <w:r>
        <w:rPr>
          <w:b/>
          <w:bCs/>
        </w:rPr>
        <w:t xml:space="preserve">Editor tab:</w:t>
      </w:r>
      <w:r>
        <w:t xml:space="preserve"> run </w:t>
      </w:r>
      <w:r>
        <w:rPr>
          <w:b/>
          <w:bCs/>
        </w:rPr>
        <w:t xml:space="preserve">Auric Icon Studio: Open Icon Studio</w:t>
      </w:r>
      <w:r>
        <w:t xml:space="preserve">, or select the </w:t>
      </w:r>
      <w:r>
        <w:rPr>
          <w:b/>
          <w:bCs/>
        </w:rPr>
        <w:t xml:space="preserve">↗</w:t>
      </w:r>
      <w:r>
        <w:t xml:space="preserve"> button (</w:t>
      </w:r>
      <w:r>
        <w:rPr>
          <w:b/>
          <w:bCs/>
        </w:rPr>
        <w:t xml:space="preserve">Open Icon Studio in an editor tab</w:t>
      </w:r>
      <w:r>
        <w:t xml:space="preserve">) in the sidebar header. The tab opens beside your editor with the filters expanded.</w:t>
      </w:r>
    </w:p>
    <w:p>
      <w:pPr>
        <w:spacing w:after="120"/>
      </w:pPr>
      <w:r>
        <w:t xml:space="preserve">Opening the editor tab again brings the existing tab forward and focuses the search box.</w:t>
      </w:r>
    </w:p>
    <w:p>
      <w:pPr>
        <w:pStyle w:val="Heading2"/>
      </w:pPr>
      <w:r>
        <w:t xml:space="preserve">3. Tour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contains</w:t>
            </w:r>
          </w:p>
        </w:tc>
      </w:tr>
      <w:tr>
        <w:tc>
          <w:tcPr>
            <w:tcW w:type="pct" w:w="50%"/>
          </w:tcPr>
          <w:p>
            <w:r>
              <w:t xml:space="preserve">Header</w:t>
            </w:r>
          </w:p>
        </w:tc>
        <w:tc>
          <w:tcPr>
            <w:tcW w:type="pct" w:w="50%"/>
          </w:tcPr>
          <w:p>
            <w:r>
              <w:t xml:space="preserve">The Auric Artisan mark, "Icon Studio / Creative workspace", an </w:t>
            </w:r>
            <w:r>
              <w:rPr>
                <w:b/>
                <w:bCs/>
              </w:rPr>
              <w:t xml:space="preserve">Offline library</w:t>
            </w:r>
            <w:r>
              <w:t xml:space="preserve"> badge and, in the sidebar, the </w:t>
            </w:r>
            <w:r>
              <w:rPr>
                <w:b/>
                <w:bCs/>
              </w:rPr>
              <w:t xml:space="preserve">↗</w:t>
            </w:r>
            <w:r>
              <w:t xml:space="preserve"> button.</w:t>
            </w:r>
          </w:p>
        </w:tc>
      </w:tr>
      <w:tr>
        <w:tc>
          <w:tcPr>
            <w:tcW w:type="pct" w:w="50%"/>
          </w:tcPr>
          <w:p>
            <w:r>
              <w:t xml:space="preserve">View chips</w:t>
            </w:r>
          </w:p>
        </w:tc>
        <w:tc>
          <w:tcPr>
            <w:tcW w:type="pct" w:w="50%"/>
          </w:tcPr>
          <w:p>
            <w:r>
              <w:rPr>
                <w:b/>
                <w:bCs/>
              </w:rPr>
              <w:t xml:space="preserve">Library</w:t>
            </w:r>
            <w:r>
              <w:t xml:space="preserve">, </w:t>
            </w:r>
            <w:r>
              <w:rPr>
                <w:b/>
                <w:bCs/>
              </w:rPr>
              <w:t xml:space="preserve">For you</w:t>
            </w:r>
            <w:r>
              <w:t xml:space="preserve">, </w:t>
            </w:r>
            <w:r>
              <w:rPr>
                <w:b/>
                <w:bCs/>
              </w:rPr>
              <w:t xml:space="preserve">Likes</w:t>
            </w:r>
            <w:r>
              <w:t xml:space="preserve"> and </w:t>
            </w:r>
            <w:r>
              <w:rPr>
                <w:b/>
                <w:bCs/>
              </w:rPr>
              <w:t xml:space="preserve">Recent</w:t>
            </w:r>
            <w:r>
              <w:t xml:space="preserve">. Likes and Recent show a count.</w:t>
            </w:r>
          </w:p>
        </w:tc>
      </w:tr>
      <w:tr>
        <w:tc>
          <w:tcPr>
            <w:tcW w:type="pct" w:w="50%"/>
          </w:tcPr>
          <w:p>
            <w:r>
              <w:t xml:space="preserve">Introduction</w:t>
            </w:r>
          </w:p>
        </w:tc>
        <w:tc>
          <w:tcPr>
            <w:tcW w:type="pct" w:w="50%"/>
          </w:tcPr>
          <w:p>
            <w:r>
              <w:t xml:space="preserve">"Small details. Distinct character."</w:t>
            </w:r>
          </w:p>
        </w:tc>
      </w:tr>
      <w:tr>
        <w:tc>
          <w:tcPr>
            <w:tcW w:type="pct" w:w="50%"/>
          </w:tcPr>
          <w:p>
            <w:r>
              <w:t xml:space="preserve">Search</w:t>
            </w:r>
          </w:p>
        </w:tc>
        <w:tc>
          <w:tcPr>
            <w:tcW w:type="pct" w:w="50%"/>
          </w:tcPr>
          <w:p>
            <w:r>
              <w:rPr>
                <w:b/>
                <w:bCs/>
              </w:rPr>
              <w:t xml:space="preserve">Search your library</w:t>
            </w:r>
            <w:r>
              <w:t xml:space="preserve"> with a </w:t>
            </w:r>
            <w:r>
              <w:rPr>
                <w:rFonts w:ascii="Consolas" w:cs="Consolas" w:eastAsia="Consolas" w:hAnsi="Consolas"/>
                <w:shd w:fill="F3EEE3" w:color="auto" w:val="clear"/>
              </w:rPr>
              <w:t xml:space="preserve">/</w:t>
            </w:r>
            <w:r>
              <w:t xml:space="preserve"> hint. The placeholder shows the number of entries.</w:t>
            </w:r>
          </w:p>
        </w:tc>
      </w:tr>
      <w:tr>
        <w:tc>
          <w:tcPr>
            <w:tcW w:type="pct" w:w="50%"/>
          </w:tcPr>
          <w:p>
            <w:r>
              <w:t xml:space="preserve">Refine library</w:t>
            </w:r>
          </w:p>
        </w:tc>
        <w:tc>
          <w:tcPr>
            <w:tcW w:type="pct" w:w="50%"/>
          </w:tcPr>
          <w:p>
            <w:r>
              <w:t xml:space="preserve">Collapsible: </w:t>
            </w:r>
            <w:r>
              <w:rPr>
                <w:b/>
                <w:bCs/>
              </w:rPr>
              <w:t xml:space="preserve">Collection</w:t>
            </w:r>
            <w:r>
              <w:t xml:space="preserve">, </w:t>
            </w:r>
            <w:r>
              <w:rPr>
                <w:b/>
                <w:bCs/>
              </w:rPr>
              <w:t xml:space="preserve">Category</w:t>
            </w:r>
            <w:r>
              <w:t xml:space="preserve">, and when relevant </w:t>
            </w:r>
            <w:r>
              <w:rPr>
                <w:b/>
                <w:bCs/>
              </w:rPr>
              <w:t xml:space="preserve">Style</w:t>
            </w:r>
            <w:r>
              <w:t xml:space="preserve"> and </w:t>
            </w:r>
            <w:r>
              <w:rPr>
                <w:b/>
                <w:bCs/>
              </w:rPr>
              <w:t xml:space="preserve">Skin tone</w:t>
            </w:r>
            <w:r>
              <w:t xml:space="preserve">.</w:t>
            </w:r>
          </w:p>
        </w:tc>
      </w:tr>
      <w:tr>
        <w:tc>
          <w:tcPr>
            <w:tcW w:type="pct" w:w="50%"/>
          </w:tcPr>
          <w:p>
            <w:r>
              <w:t xml:space="preserve">Finder footer</w:t>
            </w:r>
          </w:p>
        </w:tc>
        <w:tc>
          <w:tcPr>
            <w:tcW w:type="pct" w:w="50%"/>
          </w:tcPr>
          <w:p>
            <w:r>
              <w:t xml:space="preserve">"Choose a card to insert. Copy or As… for more formats." and </w:t>
            </w:r>
            <w:r>
              <w:rPr>
                <w:b/>
                <w:bCs/>
              </w:rPr>
              <w:t xml:space="preserve">Reset filters</w:t>
            </w:r>
            <w:r>
              <w:t xml:space="preserve">.</w:t>
            </w:r>
          </w:p>
        </w:tc>
      </w:tr>
      <w:tr>
        <w:tc>
          <w:tcPr>
            <w:tcW w:type="pct" w:w="50%"/>
          </w:tcPr>
          <w:p>
            <w:r>
              <w:t xml:space="preserve">Results</w:t>
            </w:r>
          </w:p>
        </w:tc>
        <w:tc>
          <w:tcPr>
            <w:tcW w:type="pct" w:w="50%"/>
          </w:tcPr>
          <w:p>
            <w:r>
              <w:rPr>
                <w:b/>
                <w:bCs/>
              </w:rPr>
              <w:t xml:space="preserve">Explore the collection</w:t>
            </w:r>
            <w:r>
              <w:t xml:space="preserve">, a count such as "Showing 96 of 17,234 icons", and the card grid.</w:t>
            </w:r>
          </w:p>
        </w:tc>
      </w:tr>
      <w:tr>
        <w:tc>
          <w:tcPr>
            <w:tcW w:type="pct" w:w="50%"/>
          </w:tcPr>
          <w:p>
            <w:r>
              <w:t xml:space="preserve">Footer</w:t>
            </w:r>
          </w:p>
        </w:tc>
        <w:tc>
          <w:tcPr>
            <w:tcW w:type="pct" w:w="50%"/>
          </w:tcPr>
          <w:p>
            <w:r>
              <w:t xml:space="preserve">"Local artwork · No account · No telemetry".</w:t>
            </w:r>
          </w:p>
        </w:tc>
      </w:tr>
    </w:tbl>
    <w:p/>
    <w:p>
      <w:pPr>
        <w:spacing w:after="120"/>
      </w:pPr>
      <w:r>
        <w:t xml:space="preserve">Each card shows the artwork, a heart button, a collection badge, the name, the category, three main buttons (</w:t>
      </w:r>
      <w:r>
        <w:rPr>
          <w:b/>
          <w:bCs/>
        </w:rPr>
        <w:t xml:space="preserve">Insert</w:t>
      </w:r>
      <w:r>
        <w:t xml:space="preserve">, </w:t>
      </w:r>
      <w:r>
        <w:rPr>
          <w:b/>
          <w:bCs/>
        </w:rPr>
        <w:t xml:space="preserve">Copy</w:t>
      </w:r>
      <w:r>
        <w:t xml:space="preserve">, </w:t>
      </w:r>
      <w:r>
        <w:rPr>
          <w:b/>
          <w:bCs/>
        </w:rPr>
        <w:t xml:space="preserve">As…</w:t>
      </w:r>
      <w:r>
        <w:t xml:space="preserve">) and three quick format buttons.</w:t>
      </w:r>
    </w:p>
    <w:p>
      <w:pPr>
        <w:pStyle w:val="Heading2"/>
      </w:pPr>
      <w:r>
        <w:t xml:space="preserve">4. Insert your first icon</w:t>
      </w:r>
    </w:p>
    <w:p>
      <w:pPr>
        <w:pStyle w:val="ListParagraph"/>
        <w:numPr>
          <w:ilvl w:val="0"/>
          <w:numId w:val="141"/>
        </w:numPr>
        <w:spacing w:after="60"/>
      </w:pPr>
      <w:r>
        <w:t xml:space="preserve">Open a writable file, for example a </w:t>
      </w:r>
      <w:r>
        <w:rPr>
          <w:rFonts w:ascii="Consolas" w:cs="Consolas" w:eastAsia="Consolas" w:hAnsi="Consolas"/>
          <w:shd w:fill="F3EEE3" w:color="auto" w:val="clear"/>
        </w:rPr>
        <w:t xml:space="preserve">.tsx</w:t>
      </w:r>
      <w:r>
        <w:t xml:space="preserve"> component, and place the cursor where the icon should go.</w:t>
      </w:r>
    </w:p>
    <w:p>
      <w:pPr>
        <w:pStyle w:val="ListParagraph"/>
        <w:numPr>
          <w:ilvl w:val="0"/>
          <w:numId w:val="141"/>
        </w:numPr>
        <w:spacing w:after="60"/>
      </w:pPr>
      <w:r>
        <w:t xml:space="preserve">In Icon Studio, press </w:t>
      </w:r>
      <w:r>
        <w:rPr>
          <w:rFonts w:ascii="Consolas" w:cs="Consolas" w:eastAsia="Consolas" w:hAnsi="Consolas"/>
          <w:shd w:fill="F3EEE3" w:color="auto" w:val="clear"/>
        </w:rPr>
        <w:t xml:space="preserve">/</w:t>
      </w:r>
      <w:r>
        <w:t xml:space="preserve"> to focus the search and type </w:t>
      </w:r>
      <w:r>
        <w:rPr>
          <w:rFonts w:ascii="Consolas" w:cs="Consolas" w:eastAsia="Consolas" w:hAnsi="Consolas"/>
          <w:shd w:fill="F3EEE3" w:color="auto" w:val="clear"/>
        </w:rPr>
        <w:t xml:space="preserve">rocket</w:t>
      </w:r>
      <w:r>
        <w:t xml:space="preserve">.</w:t>
      </w:r>
    </w:p>
    <w:p>
      <w:pPr>
        <w:pStyle w:val="ListParagraph"/>
        <w:numPr>
          <w:ilvl w:val="0"/>
          <w:numId w:val="141"/>
        </w:numPr>
        <w:spacing w:after="60"/>
      </w:pPr>
      <w:r>
        <w:t xml:space="preserve">Select </w:t>
      </w:r>
      <w:r>
        <w:rPr>
          <w:b/>
          <w:bCs/>
        </w:rPr>
        <w:t xml:space="preserve">Insert</w:t>
      </w:r>
      <w:r>
        <w:t xml:space="preserve"> on a card, or select the artwork itself.</w:t>
      </w:r>
    </w:p>
    <w:p>
      <w:pPr>
        <w:pStyle w:val="ListParagraph"/>
        <w:numPr>
          <w:ilvl w:val="0"/>
          <w:numId w:val="141"/>
        </w:numPr>
        <w:spacing w:after="60"/>
      </w:pPr>
      <w:r>
        <w:t xml:space="preserve">The icon is inserted at every cursor. In a React file it arrives as a JSX element; in CSS as a background; in Markdown as an image.</w:t>
      </w:r>
    </w:p>
    <w:p>
      <w:pPr>
        <w:pStyle w:val="ListParagraph"/>
        <w:numPr>
          <w:ilvl w:val="0"/>
          <w:numId w:val="141"/>
        </w:numPr>
        <w:spacing w:after="60"/>
      </w:pPr>
      <w:r>
        <w:t xml:space="preserve">A short status message confirms, for example "Rocket inserted as JSX."</w:t>
      </w:r>
    </w:p>
    <w:p>
      <w:pPr>
        <w:spacing w:after="120"/>
      </w:pPr>
      <w:r>
        <w:t xml:space="preserve">If no editor is open, Icon Studio copies the output instead and tells you: "copied — open an editor to insert it."</w:t>
      </w:r>
    </w:p>
    <w:p>
      <w:pPr>
        <w:pStyle w:val="Heading2"/>
      </w:pPr>
      <w:r>
        <w:t xml:space="preserve">5. Keep useful icons close</w:t>
      </w:r>
    </w:p>
    <w:p>
      <w:pPr>
        <w:pStyle w:val="ListParagraph"/>
        <w:numPr>
          <w:ilvl w:val="0"/>
          <w:numId w:val="1"/>
        </w:numPr>
        <w:spacing w:after="60"/>
      </w:pPr>
      <w:r>
        <w:t xml:space="preserve">Select the heart on a card to add it to </w:t>
      </w:r>
      <w:r>
        <w:rPr>
          <w:b/>
          <w:bCs/>
        </w:rPr>
        <w:t xml:space="preserve">Likes</w:t>
      </w:r>
      <w:r>
        <w:t xml:space="preserve">. Select it again to remove it.</w:t>
      </w:r>
    </w:p>
    <w:p>
      <w:pPr>
        <w:pStyle w:val="ListParagraph"/>
        <w:numPr>
          <w:ilvl w:val="0"/>
          <w:numId w:val="1"/>
        </w:numPr>
        <w:spacing w:after="60"/>
      </w:pPr>
      <w:r>
        <w:t xml:space="preserve">Every icon you insert, copy or save is added to </w:t>
      </w:r>
      <w:r>
        <w:rPr>
          <w:b/>
          <w:bCs/>
        </w:rPr>
        <w:t xml:space="preserve">Recent</w:t>
      </w:r>
      <w:r>
        <w:t xml:space="preserve">.</w:t>
      </w:r>
    </w:p>
    <w:p>
      <w:pPr>
        <w:pStyle w:val="ListParagraph"/>
        <w:numPr>
          <w:ilvl w:val="0"/>
          <w:numId w:val="1"/>
        </w:numPr>
        <w:spacing w:after="60"/>
      </w:pPr>
      <w:r>
        <w:rPr>
          <w:b/>
          <w:bCs/>
        </w:rPr>
        <w:t xml:space="preserve">For you</w:t>
      </w:r>
      <w:r>
        <w:t xml:space="preserve"> ranks icons for the file you are editing and the icons you like and use.</w:t>
      </w:r>
    </w:p>
    <w:p>
      <w:pPr>
        <w:pStyle w:val="Heading2"/>
      </w:pPr>
      <w:r>
        <w:t xml:space="preserve">Result</w:t>
      </w:r>
    </w:p>
    <w:p>
      <w:pPr>
        <w:spacing w:after="120"/>
      </w:pPr>
      <w:r>
        <w:t xml:space="preserve">You have inserted an icon in the right format for your file, and Icon Studio has started learning which icons you use.</w:t>
      </w:r>
    </w:p>
    <w:p>
      <w:pPr>
        <w:pStyle w:val="Heading2"/>
      </w:pPr>
      <w:r>
        <w:t xml:space="preserve">Next steps</w:t>
      </w:r>
    </w:p>
    <w:p>
      <w:pPr>
        <w:pStyle w:val="ListParagraph"/>
        <w:numPr>
          <w:ilvl w:val="0"/>
          <w:numId w:val="1"/>
        </w:numPr>
        <w:spacing w:after="60"/>
      </w:pPr>
      <w:r>
        <w:t xml:space="preserve">Search and browse</w:t>
      </w:r>
    </w:p>
    <w:p>
      <w:pPr>
        <w:pStyle w:val="ListParagraph"/>
        <w:numPr>
          <w:ilvl w:val="0"/>
          <w:numId w:val="1"/>
        </w:numPr>
        <w:spacing w:after="60"/>
      </w:pPr>
      <w:r>
        <w:t xml:space="preserve">Insert, copy and save</w:t>
      </w:r>
    </w:p>
    <w:p>
      <w:pPr>
        <w:pStyle w:val="ListParagraph"/>
        <w:numPr>
          <w:ilvl w:val="0"/>
          <w:numId w:val="1"/>
        </w:numPr>
        <w:spacing w:after="60"/>
      </w:pPr>
      <w:r>
        <w:t xml:space="preserve">Commands and keybindings</w:t>
      </w:r>
    </w:p>
    <w:p>
      <w:r>
        <w:rPr>
          <w:b/>
          <w:bCs/>
          <w:color w:val="6F5710"/>
          <w:sz w:val="16"/>
          <w:szCs w:val="16"/>
        </w:rPr>
        <w:t xml:space="preserve">VS CODE EXTENSIONS › AURIC ARTISAN ICON STUDIO</w:t>
      </w:r>
    </w:p>
    <w:p>
      <w:pPr>
        <w:pStyle w:val="Heading1"/>
      </w:pPr>
      <w:r>
        <w:t xml:space="preserve">Work with the Auric collection extensions</w:t>
      </w:r>
    </w:p>
    <w:p>
      <w:pPr>
        <w:spacing w:after="200"/>
      </w:pPr>
      <w:r>
        <w:rPr>
          <w:i/>
          <w:iCs/>
          <w:color w:val="4A453E"/>
        </w:rPr>
        <w:t xml:space="preserve">How Icon Studio, Auric Icons: Modern, Drawn and Playful share one library interface, and how to keep their separate views if you prefer.</w:t>
      </w:r>
    </w:p>
    <w:p>
      <w:pPr>
        <w:spacing w:after="120"/>
      </w:pPr>
      <w:r>
        <w:t xml:space="preserve">The Auric artwork is also published as three separate extensions: </w:t>
      </w:r>
      <w:r>
        <w:rPr>
          <w:b/>
          <w:bCs/>
        </w:rPr>
        <w:t xml:space="preserve">Auric Icons: Modern</w:t>
      </w:r>
      <w:r>
        <w:t xml:space="preserve">, </w:t>
      </w:r>
      <w:r>
        <w:rPr>
          <w:b/>
          <w:bCs/>
        </w:rPr>
        <w:t xml:space="preserve">Auric Icons: Drawn</w:t>
      </w:r>
      <w:r>
        <w:t xml:space="preserve"> and </w:t>
      </w:r>
      <w:r>
        <w:rPr>
          <w:b/>
          <w:bCs/>
        </w:rPr>
        <w:t xml:space="preserve">Auric Icons: Playful</w:t>
      </w:r>
      <w:r>
        <w:t xml:space="preserve">. Each has its own Icon Library view. Icon Studio already contains all three collections, so it is designed to avoid showing the same icons twice.</w:t>
      </w:r>
    </w:p>
    <w:p>
      <w:pPr>
        <w:pStyle w:val="Heading2"/>
      </w:pPr>
      <w:r>
        <w:t xml:space="preserve">Default: Icon Studio hosts the collections</w:t>
      </w:r>
    </w:p>
    <w:p>
      <w:pPr>
        <w:spacing w:after="120"/>
      </w:pPr>
      <w:r>
        <w:t xml:space="preserve">With </w:t>
      </w:r>
      <w:r>
        <w:rPr>
          <w:rFonts w:ascii="Consolas" w:cs="Consolas" w:eastAsia="Consolas" w:hAnsi="Consolas"/>
          <w:shd w:fill="F3EEE3" w:color="auto" w:val="clear"/>
        </w:rPr>
        <w:t xml:space="preserve">auricIconStudio.hostFamilyLibraries</w:t>
      </w:r>
      <w:r>
        <w:t xml:space="preserve"> set to </w:t>
      </w:r>
      <w:r>
        <w:rPr>
          <w:rFonts w:ascii="Consolas" w:cs="Consolas" w:eastAsia="Consolas" w:hAnsi="Consolas"/>
          <w:shd w:fill="F3EEE3" w:color="auto" w:val="clear"/>
        </w:rPr>
        <w:t xml:space="preserve">true</w:t>
      </w:r>
      <w:r>
        <w:t xml:space="preserve"> (the default):</w:t>
      </w:r>
    </w:p>
    <w:p>
      <w:pPr>
        <w:pStyle w:val="ListParagraph"/>
        <w:numPr>
          <w:ilvl w:val="0"/>
          <w:numId w:val="1"/>
        </w:numPr>
        <w:spacing w:after="60"/>
      </w:pPr>
      <w:r>
        <w:t xml:space="preserve">The separate Icon Library views of Modern, Drawn and Playful are hidden, together with their Command Palette entries and their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shortcuts.</w:t>
      </w:r>
    </w:p>
    <w:p>
      <w:pPr>
        <w:pStyle w:val="ListParagraph"/>
        <w:numPr>
          <w:ilvl w:val="0"/>
          <w:numId w:val="1"/>
        </w:numPr>
        <w:spacing w:after="60"/>
      </w:pPr>
      <w:r>
        <w:t xml:space="preserve">Icon Studio's own view, commands and shortcuts are active.</w:t>
      </w:r>
    </w:p>
    <w:p>
      <w:pPr>
        <w:pStyle w:val="ListParagraph"/>
        <w:numPr>
          <w:ilvl w:val="0"/>
          <w:numId w:val="1"/>
        </w:numPr>
        <w:spacing w:after="60"/>
      </w:pPr>
      <w:r>
        <w:t xml:space="preserve">Modern's Explorer file icon theme is not affected. It keeps working.</w:t>
      </w:r>
    </w:p>
    <w:p>
      <w:pPr>
        <w:pStyle w:val="ListParagraph"/>
        <w:numPr>
          <w:ilvl w:val="0"/>
          <w:numId w:val="1"/>
        </w:numPr>
        <w:spacing w:after="60"/>
      </w:pPr>
      <w:r>
        <w:t xml:space="preserve">Hovering over an Auric icon ID is still answered by the collection extension that owns it, so you see one preview, not two.</w:t>
      </w:r>
    </w:p>
    <w:p>
      <w:pPr>
        <w:pStyle w:val="Heading2"/>
      </w:pPr>
      <w:r>
        <w:t xml:space="preserve">Keep the separate collection views</w:t>
      </w:r>
    </w:p>
    <w:p>
      <w:pPr>
        <w:pStyle w:val="ListParagraph"/>
        <w:numPr>
          <w:ilvl w:val="0"/>
          <w:numId w:val="142"/>
        </w:numPr>
        <w:spacing w:after="60"/>
      </w:pPr>
      <w:r>
        <w:t xml:space="preserve">Open Settings and search for </w:t>
      </w:r>
      <w:r>
        <w:rPr>
          <w:rFonts w:ascii="Consolas" w:cs="Consolas" w:eastAsia="Consolas" w:hAnsi="Consolas"/>
          <w:shd w:fill="F3EEE3" w:color="auto" w:val="clear"/>
        </w:rPr>
        <w:t xml:space="preserve">auricIconStudio.hostFamilyLibraries</w:t>
      </w:r>
      <w:r>
        <w:t xml:space="preserve">.</w:t>
      </w:r>
    </w:p>
    <w:p>
      <w:pPr>
        <w:pStyle w:val="ListParagraph"/>
        <w:numPr>
          <w:ilvl w:val="0"/>
          <w:numId w:val="142"/>
        </w:numPr>
        <w:spacing w:after="60"/>
      </w:pPr>
      <w:r>
        <w:t xml:space="preserve">Turn it off (</w:t>
      </w:r>
      <w:r>
        <w:rPr>
          <w:rFonts w:ascii="Consolas" w:cs="Consolas" w:eastAsia="Consolas" w:hAnsi="Consolas"/>
          <w:shd w:fill="F3EEE3" w:color="auto" w:val="clear"/>
        </w:rPr>
        <w:t xml:space="preserve">false</w:t>
      </w:r>
      <w:r>
        <w:t xml:space="preserve">).</w:t>
      </w:r>
    </w:p>
    <w:p>
      <w:pPr>
        <w:spacing w:after="120"/>
      </w:pPr>
      <w:r>
        <w:t xml:space="preserve">The collection extensions show their own Icon Library views, commands and shortcuts again. Icon Studio's view and commands stay available, but its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shortcuts step aside so the shortcuts are not claimed twice. If none of the collection extensions are installed, Icon Studio's shortcuts stay active either way.</w:t>
      </w:r>
    </w:p>
    <w:p>
      <w:pPr>
        <w:spacing w:after="120"/>
      </w:pPr>
      <w:r>
        <w:t xml:space="preserve">The change takes effect immediately. If Icon Studio is disabled or uninstalled, the collection views come back.</w:t>
      </w:r>
    </w:p>
    <w:p>
      <w:pPr>
        <w:pStyle w:val="Heading2"/>
      </w:pPr>
      <w:r>
        <w:t xml:space="preserve">When the collections are installed without Icon Studio</w:t>
      </w:r>
    </w:p>
    <w:p>
      <w:pPr>
        <w:spacing w:after="120"/>
      </w:pPr>
      <w:r>
        <w:t xml:space="preserve">If two or three of Modern, Drawn and Playful are installed (and Icon Studio is not hosting them), they cooperate on their own: one of them automatically becomes the host and shows a single merged Icon Library. The others hide their views and forward their commands to it. See </w:t>
      </w:r>
      <w:r>
        <w:t xml:space="preserve">Auric Icons: Modern</w:t>
      </w:r>
      <w:r>
        <w:t xml:space="preserve"> for details.</w:t>
      </w:r>
    </w:p>
    <w:p>
      <w:pPr>
        <w:pStyle w:val="Heading2"/>
      </w:pPr>
      <w:r>
        <w:t xml:space="preserve">Likes and recent icons</w:t>
      </w:r>
    </w:p>
    <w:p>
      <w:pPr>
        <w:pStyle w:val="ListParagraph"/>
        <w:numPr>
          <w:ilvl w:val="0"/>
          <w:numId w:val="1"/>
        </w:numPr>
        <w:spacing w:after="60"/>
      </w:pPr>
      <w:r>
        <w:t xml:space="preserve">Icon Studio keeps its own likes, recent icons and learned recommendations.</w:t>
      </w:r>
    </w:p>
    <w:p>
      <w:pPr>
        <w:pStyle w:val="ListParagraph"/>
        <w:numPr>
          <w:ilvl w:val="0"/>
          <w:numId w:val="1"/>
        </w:numPr>
        <w:spacing w:after="60"/>
      </w:pPr>
      <w:r>
        <w:t xml:space="preserve">Each collection extension keeps its own likes and recents for its own icons.</w:t>
      </w:r>
    </w:p>
    <w:p>
      <w:pPr>
        <w:pStyle w:val="ListParagraph"/>
        <w:numPr>
          <w:ilvl w:val="0"/>
          <w:numId w:val="1"/>
        </w:numPr>
        <w:spacing w:after="60"/>
      </w:pPr>
      <w:r>
        <w:t xml:space="preserve">These are separate stores. Liking an icon in Icon Studio does not add it to the Modern extension's likes, and clearing one does not clear the other.</w:t>
      </w:r>
    </w:p>
    <w:p>
      <w:pPr>
        <w:pStyle w:val="Heading2"/>
      </w:pPr>
      <w:r>
        <w:t xml:space="preserve">Other Auric icon extensions</w:t>
      </w:r>
    </w:p>
    <w:p>
      <w:pPr>
        <w:pStyle w:val="ListParagraph"/>
        <w:numPr>
          <w:ilvl w:val="0"/>
          <w:numId w:val="1"/>
        </w:numPr>
        <w:spacing w:after="60"/>
      </w:pPr>
      <w:r>
        <w:rPr>
          <w:b/>
          <w:bCs/>
        </w:rPr>
        <w:t xml:space="preserve">Auric Artisan Emoji</w:t>
      </w:r>
      <w:r>
        <w:t xml:space="preserve"> keeps its own Emoji Studio view and commands.</w:t>
      </w:r>
    </w:p>
    <w:p>
      <w:pPr>
        <w:pStyle w:val="ListParagraph"/>
        <w:numPr>
          <w:ilvl w:val="0"/>
          <w:numId w:val="1"/>
        </w:numPr>
        <w:spacing w:after="60"/>
      </w:pPr>
      <w:r>
        <w:rPr>
          <w:b/>
          <w:bCs/>
        </w:rPr>
        <w:t xml:space="preserve">Auric Artisan Icon Hub</w:t>
      </w:r>
      <w:r>
        <w:t xml:space="preserve"> keeps its own view and settings.</w:t>
      </w:r>
    </w:p>
    <w:p>
      <w:pPr>
        <w:pStyle w:val="ListParagraph"/>
        <w:numPr>
          <w:ilvl w:val="0"/>
          <w:numId w:val="1"/>
        </w:numPr>
        <w:spacing w:after="60"/>
      </w:pPr>
      <w:r>
        <w:rPr>
          <w:b/>
          <w:bCs/>
        </w:rPr>
        <w:t xml:space="preserve">Auric Artisan File Icons</w:t>
      </w:r>
      <w:r>
        <w:t xml:space="preserve"> remains the extension for Explorer file and folder themes. Installing Icon Studio does not replace it.</w:t>
      </w:r>
    </w:p>
    <w:p>
      <w:pPr>
        <w:spacing w:after="120"/>
      </w:pPr>
      <w:r>
        <w:t xml:space="preserve">See the </w:t>
      </w:r>
      <w:r>
        <w:t xml:space="preserve">comparison</w:t>
      </w:r>
      <w:r>
        <w:t xml:space="preserve"> for which extension does what.</w:t>
      </w:r>
    </w:p>
    <w:p>
      <w:pPr>
        <w:pStyle w:val="Heading2"/>
      </w:pPr>
      <w:r>
        <w:t xml:space="preserve">Result</w:t>
      </w:r>
    </w:p>
    <w:p>
      <w:pPr>
        <w:spacing w:after="120"/>
      </w:pPr>
      <w:r>
        <w:t xml:space="preserve">You see each Auric icon once, in the interface you prefer, and your shortcuts do not clash.</w:t>
      </w:r>
    </w:p>
    <w:p>
      <w:r>
        <w:rPr>
          <w:b/>
          <w:bCs/>
          <w:color w:val="6F5710"/>
          <w:sz w:val="16"/>
          <w:szCs w:val="16"/>
        </w:rPr>
        <w:t xml:space="preserve">VS CODE EXTENSIONS › AURIC ARTISAN ICON STUDIO</w:t>
      </w:r>
    </w:p>
    <w:p>
      <w:pPr>
        <w:pStyle w:val="Heading1"/>
      </w:pPr>
      <w:r>
        <w:t xml:space="preserve">Commands and keybindings</w:t>
      </w:r>
    </w:p>
    <w:p>
      <w:pPr>
        <w:spacing w:after="200"/>
      </w:pPr>
      <w:r>
        <w:rPr>
          <w:i/>
          <w:iCs/>
          <w:color w:val="4A453E"/>
        </w:rPr>
        <w:t xml:space="preserve">Use Icon Studio from the Command Palette and keyboard, including Quick Pick insertion and a fixed icon bound to a key.</w:t>
      </w:r>
    </w:p>
    <w:p>
      <w:pPr>
        <w:spacing w:after="120"/>
      </w:pPr>
      <w:r>
        <w:t xml:space="preserve">You can use Icon Studio without opening its panel. Open the Command Palette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and type "Auric Icon Studio".</w:t>
      </w:r>
    </w:p>
    <w:p>
      <w:pPr>
        <w:pStyle w:val="Heading2"/>
      </w:pPr>
      <w:r>
        <w:t xml:space="preserve">Search everything and choose an action</w:t>
      </w:r>
    </w:p>
    <w:p>
      <w:pPr>
        <w:pStyle w:val="ListParagraph"/>
        <w:numPr>
          <w:ilvl w:val="0"/>
          <w:numId w:val="143"/>
        </w:numPr>
        <w:spacing w:after="60"/>
      </w:pPr>
      <w:r>
        <w:t xml:space="preserve">Run </w:t>
      </w:r>
      <w:r>
        <w:rPr>
          <w:b/>
          <w:bCs/>
        </w:rPr>
        <w:t xml:space="preserve">Auric Icon Studio: Search All Icons…</w:t>
      </w:r>
      <w:r>
        <w:t xml:space="preserve"> (also the search icon in the sidebar title bar).</w:t>
      </w:r>
    </w:p>
    <w:p>
      <w:pPr>
        <w:pStyle w:val="ListParagraph"/>
        <w:numPr>
          <w:ilvl w:val="0"/>
          <w:numId w:val="143"/>
        </w:numPr>
        <w:spacing w:after="60"/>
      </w:pPr>
      <w:r>
        <w:t xml:space="preserve">A Quick Pick opens. With an empty search and recommendations on, it starts with </w:t>
      </w:r>
      <w:r>
        <w:rPr>
          <w:b/>
          <w:bCs/>
        </w:rPr>
        <w:t xml:space="preserve">Recommended for this file</w:t>
      </w:r>
      <w:r>
        <w:t xml:space="preserve">, then </w:t>
      </w:r>
      <w:r>
        <w:rPr>
          <w:b/>
          <w:bCs/>
        </w:rPr>
        <w:t xml:space="preserve">All icons</w:t>
      </w:r>
      <w:r>
        <w:t xml:space="preserve">. Each row shows the icon, its collection, category and tags.</w:t>
      </w:r>
    </w:p>
    <w:p>
      <w:pPr>
        <w:pStyle w:val="ListParagraph"/>
        <w:numPr>
          <w:ilvl w:val="0"/>
          <w:numId w:val="143"/>
        </w:numPr>
        <w:spacing w:after="60"/>
      </w:pPr>
      <w:r>
        <w:t xml:space="preserve">Type to search. Up to 200 results are listed.</w:t>
      </w:r>
    </w:p>
    <w:p>
      <w:pPr>
        <w:pStyle w:val="ListParagraph"/>
        <w:numPr>
          <w:ilvl w:val="0"/>
          <w:numId w:val="143"/>
        </w:numPr>
        <w:spacing w:after="60"/>
      </w:pPr>
      <w:r>
        <w:t xml:space="preserve">Choose an icon, then choose an action:</w:t>
      </w:r>
    </w:p>
    <w:p>
      <w:pPr>
        <w:pStyle w:val="ListParagraph"/>
        <w:numPr>
          <w:ilvl w:val="1"/>
          <w:numId w:val="1"/>
        </w:numPr>
        <w:spacing w:after="60"/>
      </w:pPr>
      <w:r>
        <w:rPr>
          <w:b/>
          <w:bCs/>
        </w:rPr>
        <w:t xml:space="preserve">Smart Insert (matches this file)</w:t>
      </w:r>
    </w:p>
    <w:p>
      <w:pPr>
        <w:pStyle w:val="ListParagraph"/>
        <w:numPr>
          <w:ilvl w:val="1"/>
          <w:numId w:val="1"/>
        </w:numPr>
        <w:spacing w:after="60"/>
      </w:pPr>
      <w:r>
        <w:rPr>
          <w:b/>
          <w:bCs/>
        </w:rPr>
        <w:t xml:space="preserve">Insert</w:t>
      </w:r>
    </w:p>
    <w:p>
      <w:pPr>
        <w:pStyle w:val="ListParagraph"/>
        <w:numPr>
          <w:ilvl w:val="1"/>
          <w:numId w:val="1"/>
        </w:numPr>
        <w:spacing w:after="60"/>
      </w:pPr>
      <w:r>
        <w:rPr>
          <w:b/>
          <w:bCs/>
        </w:rPr>
        <w:t xml:space="preserve">Copy</w:t>
      </w:r>
    </w:p>
    <w:p>
      <w:pPr>
        <w:pStyle w:val="ListParagraph"/>
        <w:numPr>
          <w:ilvl w:val="1"/>
          <w:numId w:val="1"/>
        </w:numPr>
        <w:spacing w:after="60"/>
      </w:pPr>
      <w:r>
        <w:rPr>
          <w:b/>
          <w:bCs/>
        </w:rPr>
        <w:t xml:space="preserve">Copy As…</w:t>
      </w:r>
    </w:p>
    <w:p>
      <w:pPr>
        <w:pStyle w:val="ListParagraph"/>
        <w:numPr>
          <w:ilvl w:val="1"/>
          <w:numId w:val="1"/>
        </w:numPr>
        <w:spacing w:after="60"/>
      </w:pPr>
      <w:r>
        <w:rPr>
          <w:b/>
          <w:bCs/>
        </w:rPr>
        <w:t xml:space="preserve">Save as SVG…</w:t>
      </w:r>
      <w:r>
        <w:t xml:space="preserve"> (SVG artwork only)</w:t>
      </w:r>
    </w:p>
    <w:p>
      <w:pPr>
        <w:pStyle w:val="ListParagraph"/>
        <w:numPr>
          <w:ilvl w:val="1"/>
          <w:numId w:val="1"/>
        </w:numPr>
        <w:spacing w:after="60"/>
      </w:pPr>
      <w:r>
        <w:rPr>
          <w:b/>
          <w:bCs/>
        </w:rPr>
        <w:t xml:space="preserve">Toggle Like</w:t>
      </w:r>
    </w:p>
    <w:p>
      <w:pPr>
        <w:pStyle w:val="Heading2"/>
      </w:pPr>
      <w:r>
        <w:t xml:space="preserve">Smart insert with one shortcut</w:t>
      </w:r>
    </w:p>
    <w:p>
      <w:pPr>
        <w:pStyle w:val="ListParagraph"/>
        <w:numPr>
          <w:ilvl w:val="0"/>
          <w:numId w:val="144"/>
        </w:numPr>
        <w:spacing w:after="60"/>
      </w:pPr>
      <w:r>
        <w:t xml:space="preserve">Place the cursor in a text editor.</w:t>
      </w:r>
    </w:p>
    <w:p>
      <w:pPr>
        <w:pStyle w:val="ListParagraph"/>
        <w:numPr>
          <w:ilvl w:val="0"/>
          <w:numId w:val="14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on macOS), or run </w:t>
      </w:r>
      <w:r>
        <w:rPr>
          <w:b/>
          <w:bCs/>
        </w:rPr>
        <w:t xml:space="preserve">Auric Icon Studio: Smart Insert Icon (matches active language)</w:t>
      </w:r>
      <w:r>
        <w:t xml:space="preserve">. It is also on the editor's right-click menu.</w:t>
      </w:r>
    </w:p>
    <w:p>
      <w:pPr>
        <w:pStyle w:val="ListParagraph"/>
        <w:numPr>
          <w:ilvl w:val="0"/>
          <w:numId w:val="144"/>
        </w:numPr>
        <w:spacing w:after="60"/>
      </w:pPr>
      <w:r>
        <w:t xml:space="preserve">Choose an icon. It is inserted in the format that suits the file.</w:t>
      </w:r>
    </w:p>
    <w:p>
      <w:pPr>
        <w:pStyle w:val="Heading2"/>
      </w:pPr>
      <w:r>
        <w:t xml:space="preserve">Insert from Recent or Likes</w:t>
      </w:r>
    </w:p>
    <w:p>
      <w:pPr>
        <w:pStyle w:val="ListParagraph"/>
        <w:numPr>
          <w:ilvl w:val="0"/>
          <w:numId w:val="1"/>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on macOS) or run </w:t>
      </w:r>
      <w:r>
        <w:rPr>
          <w:b/>
          <w:bCs/>
        </w:rPr>
        <w:t xml:space="preserve">Insert from Recent</w:t>
      </w:r>
      <w:r>
        <w:t xml:space="preserve">.</w:t>
      </w:r>
    </w:p>
    <w:p>
      <w:pPr>
        <w:pStyle w:val="ListParagraph"/>
        <w:numPr>
          <w:ilvl w:val="0"/>
          <w:numId w:val="1"/>
        </w:numPr>
        <w:spacing w:after="60"/>
      </w:pPr>
      <w:r>
        <w:t xml:space="preserve">Run </w:t>
      </w:r>
      <w:r>
        <w:rPr>
          <w:b/>
          <w:bCs/>
        </w:rPr>
        <w:t xml:space="preserve">Insert from Likes</w:t>
      </w:r>
      <w:r>
        <w:t xml:space="preserve"> (also the heart icon in the sidebar title bar).</w:t>
      </w:r>
    </w:p>
    <w:p>
      <w:pPr>
        <w:spacing w:after="120"/>
      </w:pPr>
      <w:r>
        <w:t xml:space="preserve">Both run the action set in </w:t>
      </w:r>
      <w:r>
        <w:rPr>
          <w:rFonts w:ascii="Consolas" w:cs="Consolas" w:eastAsia="Consolas" w:hAnsi="Consolas"/>
          <w:shd w:fill="F3EEE3" w:color="auto" w:val="clear"/>
        </w:rPr>
        <w:t xml:space="preserve">auricIconStudio.clickAction</w:t>
      </w:r>
      <w:r>
        <w:t xml:space="preserve">: </w:t>
      </w:r>
      <w:r>
        <w:rPr>
          <w:b/>
          <w:bCs/>
        </w:rPr>
        <w:t xml:space="preserve">insert</w:t>
      </w:r>
      <w:r>
        <w:t xml:space="preserve"> (default), </w:t>
      </w:r>
      <w:r>
        <w:rPr>
          <w:b/>
          <w:bCs/>
        </w:rPr>
        <w:t xml:space="preserve">copy</w:t>
      </w:r>
      <w:r>
        <w:t xml:space="preserve">, or </w:t>
      </w:r>
      <w:r>
        <w:rPr>
          <w:b/>
          <w:bCs/>
        </w:rPr>
        <w:t xml:space="preserve">insert and copy</w:t>
      </w:r>
      <w:r>
        <w:t xml:space="preserve">. If the list is empty, you see "Icon Studio: no recent icons yet." or a prompt to like an icon first.</w:t>
      </w:r>
    </w:p>
    <w:p>
      <w:pPr>
        <w:pStyle w:val="Heading2"/>
      </w:pPr>
      <w:r>
        <w:t xml:space="preserve">Other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Open Icon Studio</w:t>
            </w:r>
          </w:p>
        </w:tc>
        <w:tc>
          <w:tcPr>
            <w:tcW w:type="pct" w:w="50%"/>
          </w:tcPr>
          <w:p>
            <w:r>
              <w:t xml:space="preserve">Opens the editor-tab Studio beside your editor.</w:t>
            </w:r>
          </w:p>
        </w:tc>
      </w:tr>
      <w:tr>
        <w:tc>
          <w:tcPr>
            <w:tcW w:type="pct" w:w="50%"/>
          </w:tcPr>
          <w:p>
            <w:r>
              <w:rPr>
                <w:b/>
                <w:bCs/>
              </w:rPr>
              <w:t xml:space="preserve">Copy Icon As…</w:t>
            </w:r>
          </w:p>
        </w:tc>
        <w:tc>
          <w:tcPr>
            <w:tcW w:type="pct" w:w="50%"/>
          </w:tcPr>
          <w:p>
            <w:r>
              <w:t xml:space="preserve">Choose an icon, then a format, and copy.</w:t>
            </w:r>
          </w:p>
        </w:tc>
      </w:tr>
      <w:tr>
        <w:tc>
          <w:tcPr>
            <w:tcW w:type="pct" w:w="50%"/>
          </w:tcPr>
          <w:p>
            <w:r>
              <w:rPr>
                <w:b/>
                <w:bCs/>
              </w:rPr>
              <w:t xml:space="preserve">Save Icon as SVG…</w:t>
            </w:r>
          </w:p>
        </w:tc>
        <w:tc>
          <w:tcPr>
            <w:tcW w:type="pct" w:w="50%"/>
          </w:tcPr>
          <w:p>
            <w:r>
              <w:t xml:space="preserve">Choose an SVG icon and save it through a dialog.</w:t>
            </w:r>
          </w:p>
        </w:tc>
      </w:tr>
      <w:tr>
        <w:tc>
          <w:tcPr>
            <w:tcW w:type="pct" w:w="50%"/>
          </w:tcPr>
          <w:p>
            <w:r>
              <w:rPr>
                <w:b/>
                <w:bCs/>
              </w:rPr>
              <w:t xml:space="preserve">Clear Likes, Recents and Learned Recommendations</w:t>
            </w:r>
          </w:p>
        </w:tc>
        <w:tc>
          <w:tcPr>
            <w:tcW w:type="pct" w:w="50%"/>
          </w:tcPr>
          <w:p>
            <w:r>
              <w:t xml:space="preserve">After confirmation (</w:t>
            </w:r>
            <w:r>
              <w:rPr>
                <w:b/>
                <w:bCs/>
              </w:rPr>
              <w:t xml:space="preserve">Clear</w:t>
            </w:r>
            <w:r>
              <w:t xml:space="preserve">), resets Icon Studio's personalisation.</w:t>
            </w:r>
          </w:p>
        </w:tc>
      </w:tr>
    </w:tbl>
    <w:p/>
    <w:p>
      <w:pPr>
        <w:spacing w:after="120"/>
      </w:pPr>
      <w:r>
        <w:t xml:space="preserve">Keyboard shortcuts need editor focus. When you have chosen to keep the separate Auric collection libraries, Icon Studio's shortcuts step aside for theirs (see </w:t>
      </w:r>
      <w:r>
        <w:t xml:space="preserve">Work with the Auric collection extensions</w:t>
      </w:r>
      <w:r>
        <w:t xml:space="preserve">).</w:t>
      </w:r>
    </w:p>
    <w:p>
      <w:pPr>
        <w:pStyle w:val="Heading2"/>
      </w:pPr>
      <w:r>
        <w:t xml:space="preserve">Insert a specific icon from a keybinding</w:t>
      </w:r>
    </w:p>
    <w:p>
      <w:pPr>
        <w:spacing w:after="120"/>
      </w:pPr>
      <w:r>
        <w:t xml:space="preserve">The command </w:t>
      </w:r>
      <w:r>
        <w:rPr>
          <w:rFonts w:ascii="Consolas" w:cs="Consolas" w:eastAsia="Consolas" w:hAnsi="Consolas"/>
          <w:shd w:fill="F3EEE3" w:color="auto" w:val="clear"/>
        </w:rPr>
        <w:t xml:space="preserve">auricIconStudio.insertIcon</w:t>
      </w:r>
      <w:r>
        <w:t xml:space="preserve"> inserts one icon by its catalog ID. It is hidden from the Command Palette and meant for keybindings and macros.</w:t>
      </w:r>
    </w:p>
    <w:p>
      <w:pPr>
        <w:pStyle w:val="ListParagraph"/>
        <w:numPr>
          <w:ilvl w:val="0"/>
          <w:numId w:val="145"/>
        </w:numPr>
        <w:spacing w:after="60"/>
      </w:pPr>
      <w:r>
        <w:t xml:space="preserve">Open </w:t>
      </w:r>
      <w:r>
        <w:rPr>
          <w:b/>
          <w:bCs/>
        </w:rPr>
        <w:t xml:space="preserve">Preferences: Open Keyboard Shortcuts (JSON)</w:t>
      </w:r>
      <w:r>
        <w:t xml:space="preserve">.</w:t>
      </w:r>
    </w:p>
    <w:p>
      <w:pPr>
        <w:pStyle w:val="ListParagraph"/>
        <w:numPr>
          <w:ilvl w:val="0"/>
          <w:numId w:val="145"/>
        </w:numPr>
        <w:spacing w:after="60"/>
      </w:pPr>
      <w:r>
        <w:t xml:space="preserve">Add an entry such as: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"key": "ctrl+alt+shift+r",</w:t>
      </w:r>
    </w:p>
    <w:p>
      <w:pPr>
        <w:shd w:fill="F3EEE3" w:color="auto" w:val="clear"/>
        <w:spacing w:after="0"/>
      </w:pPr>
      <w:r>
        <w:rPr>
          <w:rFonts w:ascii="Consolas" w:cs="Consolas" w:eastAsia="Consolas" w:hAnsi="Consolas"/>
          <w:sz w:val="18"/>
          <w:szCs w:val="18"/>
        </w:rPr>
        <w:t xml:space="preserve">  "command": "auricIconStudio.insertIcon",</w:t>
      </w:r>
    </w:p>
    <w:p>
      <w:pPr>
        <w:shd w:fill="F3EEE3" w:color="auto" w:val="clear"/>
        <w:spacing w:after="0"/>
      </w:pPr>
      <w:r>
        <w:rPr>
          <w:rFonts w:ascii="Consolas" w:cs="Consolas" w:eastAsia="Consolas" w:hAnsi="Consolas"/>
          <w:sz w:val="18"/>
          <w:szCs w:val="18"/>
        </w:rPr>
        <w:t xml:space="preserve">  "args": {</w:t>
      </w:r>
    </w:p>
    <w:p>
      <w:pPr>
        <w:shd w:fill="F3EEE3" w:color="auto" w:val="clear"/>
        <w:spacing w:after="0"/>
      </w:pPr>
      <w:r>
        <w:rPr>
          <w:rFonts w:ascii="Consolas" w:cs="Consolas" w:eastAsia="Consolas" w:hAnsi="Consolas"/>
          <w:sz w:val="18"/>
          <w:szCs w:val="18"/>
        </w:rPr>
        <w:t xml:space="preserve">    "id": "tabler-rocket",</w:t>
      </w:r>
    </w:p>
    <w:p>
      <w:pPr>
        <w:shd w:fill="F3EEE3" w:color="auto" w:val="clear"/>
        <w:spacing w:after="0"/>
      </w:pPr>
      <w:r>
        <w:rPr>
          <w:rFonts w:ascii="Consolas" w:cs="Consolas" w:eastAsia="Consolas" w:hAnsi="Consolas"/>
          <w:sz w:val="18"/>
          <w:szCs w:val="18"/>
        </w:rPr>
        <w:t xml:space="preserve">    "format": "jsx"</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Argument</w:t>
            </w:r>
          </w:p>
        </w:tc>
        <w:tc>
          <w:tcPr>
            <w:tcW w:type="pct" w:w="33%"/>
            <w:shd w:fill="F7F3EA" w:color="auto" w:val="clear"/>
          </w:tcPr>
          <w:p>
            <w:r>
              <w:rPr>
                <w:b/>
                <w:bCs/>
              </w:rPr>
              <w:t xml:space="preserve">Required</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id</w:t>
            </w:r>
          </w:p>
        </w:tc>
        <w:tc>
          <w:tcPr>
            <w:tcW w:type="pct" w:w="33%"/>
          </w:tcPr>
          <w:p>
            <w:r>
              <w:t xml:space="preserve">Yes</w:t>
            </w:r>
          </w:p>
        </w:tc>
        <w:tc>
          <w:tcPr>
            <w:tcW w:type="pct" w:w="33%"/>
          </w:tcPr>
          <w:p>
            <w:r>
              <w:t xml:space="preserve">The catalog ID. You can also pass the ID as a plain string instead of an object.</w:t>
            </w:r>
          </w:p>
        </w:tc>
      </w:tr>
      <w:tr>
        <w:tc>
          <w:tcPr>
            <w:tcW w:type="pct" w:w="33%"/>
          </w:tcPr>
          <w:p>
            <w:r>
              <w:rPr>
                <w:rFonts w:ascii="Consolas" w:cs="Consolas" w:eastAsia="Consolas" w:hAnsi="Consolas"/>
                <w:shd w:fill="F3EEE3" w:color="auto" w:val="clear"/>
              </w:rPr>
              <w:t xml:space="preserve">variant</w:t>
            </w:r>
          </w:p>
        </w:tc>
        <w:tc>
          <w:tcPr>
            <w:tcW w:type="pct" w:w="33%"/>
          </w:tcPr>
          <w:p>
            <w:r>
              <w:t xml:space="preserve">No</w:t>
            </w:r>
          </w:p>
        </w:tc>
        <w:tc>
          <w:tcPr>
            <w:tcW w:type="pct" w:w="33%"/>
          </w:tcPr>
          <w:p>
            <w:r>
              <w:t xml:space="preserve">A style ID for that collection, such as </w:t>
            </w:r>
            <w:r>
              <w:rPr>
                <w:rFonts w:ascii="Consolas" w:cs="Consolas" w:eastAsia="Consolas" w:hAnsi="Consolas"/>
                <w:shd w:fill="F3EEE3" w:color="auto" w:val="clear"/>
              </w:rPr>
              <w:t xml:space="preserve">outline</w:t>
            </w:r>
            <w:r>
              <w:t xml:space="preserve">.</w:t>
            </w:r>
          </w:p>
        </w:tc>
      </w:tr>
      <w:tr>
        <w:tc>
          <w:tcPr>
            <w:tcW w:type="pct" w:w="33%"/>
          </w:tcPr>
          <w:p>
            <w:r>
              <w:rPr>
                <w:rFonts w:ascii="Consolas" w:cs="Consolas" w:eastAsia="Consolas" w:hAnsi="Consolas"/>
                <w:shd w:fill="F3EEE3" w:color="auto" w:val="clear"/>
              </w:rPr>
              <w:t xml:space="preserve">format</w:t>
            </w:r>
          </w:p>
        </w:tc>
        <w:tc>
          <w:tcPr>
            <w:tcW w:type="pct" w:w="33%"/>
          </w:tcPr>
          <w:p>
            <w:r>
              <w:t xml:space="preserve">No</w:t>
            </w:r>
          </w:p>
        </w:tc>
        <w:tc>
          <w:tcPr>
            <w:tcW w:type="pct" w:w="33%"/>
          </w:tcPr>
          <w:p>
            <w:r>
              <w:t xml:space="preserve">An output format ID. If omitted, smart insert rules apply.</w:t>
            </w:r>
          </w:p>
        </w:tc>
      </w:tr>
    </w:tbl>
    <w:p/>
    <w:p>
      <w:pPr>
        <w:spacing w:after="120"/>
      </w:pPr>
      <w:r>
        <w:t xml:space="preserve">Format IDs: </w:t>
      </w:r>
      <w:r>
        <w:rPr>
          <w:rFonts w:ascii="Consolas" w:cs="Consolas" w:eastAsia="Consolas" w:hAnsi="Consolas"/>
          <w:shd w:fill="F3EEE3" w:color="auto" w:val="clear"/>
        </w:rPr>
        <w:t xml:space="preserve">raw</w:t>
      </w:r>
      <w:r>
        <w:t xml:space="preserve">, </w:t>
      </w:r>
      <w:r>
        <w:rPr>
          <w:rFonts w:ascii="Consolas" w:cs="Consolas" w:eastAsia="Consolas" w:hAnsi="Consolas"/>
          <w:shd w:fill="F3EEE3" w:color="auto" w:val="clear"/>
        </w:rPr>
        <w:t xml:space="preserve">jsx</w:t>
      </w:r>
      <w:r>
        <w:t xml:space="preserve">, </w:t>
      </w:r>
      <w:r>
        <w:rPr>
          <w:rFonts w:ascii="Consolas" w:cs="Consolas" w:eastAsia="Consolas" w:hAnsi="Consolas"/>
          <w:shd w:fill="F3EEE3" w:color="auto" w:val="clear"/>
        </w:rPr>
        <w:t xml:space="preserve">jsxComponent</w:t>
      </w:r>
      <w:r>
        <w:t xml:space="preserve">, </w:t>
      </w:r>
      <w:r>
        <w:rPr>
          <w:rFonts w:ascii="Consolas" w:cs="Consolas" w:eastAsia="Consolas" w:hAnsi="Consolas"/>
          <w:shd w:fill="F3EEE3" w:color="auto" w:val="clear"/>
        </w:rPr>
        <w:t xml:space="preserve">js</w:t>
      </w:r>
      <w:r>
        <w:t xml:space="preserve">, </w:t>
      </w:r>
      <w:r>
        <w:rPr>
          <w:rFonts w:ascii="Consolas" w:cs="Consolas" w:eastAsia="Consolas" w:hAnsi="Consolas"/>
          <w:shd w:fill="F3EEE3" w:color="auto" w:val="clear"/>
        </w:rPr>
        <w:t xml:space="preserve">img</w:t>
      </w:r>
      <w:r>
        <w:t xml:space="preserve">, </w:t>
      </w:r>
      <w:r>
        <w:rPr>
          <w:rFonts w:ascii="Consolas" w:cs="Consolas" w:eastAsia="Consolas" w:hAnsi="Consolas"/>
          <w:shd w:fill="F3EEE3" w:color="auto" w:val="clear"/>
        </w:rPr>
        <w:t xml:space="preserve">markdown</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dataUri</w:t>
      </w:r>
      <w:r>
        <w:t xml:space="preserve">, </w:t>
      </w:r>
      <w:r>
        <w:rPr>
          <w:rFonts w:ascii="Consolas" w:cs="Consolas" w:eastAsia="Consolas" w:hAnsi="Consolas"/>
          <w:shd w:fill="F3EEE3" w:color="auto" w:val="clear"/>
        </w:rPr>
        <w:t xml:space="preserve">name</w:t>
      </w:r>
      <w:r>
        <w:t xml:space="preserve"> (SVG artwork);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jsx</w:t>
      </w:r>
      <w:r>
        <w:t xml:space="preserve">, </w:t>
      </w:r>
      <w:r>
        <w:rPr>
          <w:rFonts w:ascii="Consolas" w:cs="Consolas" w:eastAsia="Consolas" w:hAnsi="Consolas"/>
          <w:shd w:fill="F3EEE3" w:color="auto" w:val="clear"/>
        </w:rPr>
        <w:t xml:space="preserve">jsxComponent</w:t>
      </w:r>
      <w:r>
        <w:t xml:space="preserve">, </w:t>
      </w:r>
      <w:r>
        <w:rPr>
          <w:rFonts w:ascii="Consolas" w:cs="Consolas" w:eastAsia="Consolas" w:hAnsi="Consolas"/>
          <w:shd w:fill="F3EEE3" w:color="auto" w:val="clear"/>
        </w:rPr>
        <w:t xml:space="preserve">js</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name</w:t>
      </w:r>
      <w:r>
        <w:t xml:space="preserve"> (Material); </w:t>
      </w:r>
      <w:r>
        <w:rPr>
          <w:rFonts w:ascii="Consolas" w:cs="Consolas" w:eastAsia="Consolas" w:hAnsi="Consolas"/>
          <w:shd w:fill="F3EEE3" w:color="auto" w:val="clear"/>
        </w:rPr>
        <w:t xml:space="preserve">emoji</w:t>
      </w:r>
      <w:r>
        <w:t xml:space="preserve">, </w:t>
      </w:r>
      <w:r>
        <w:rPr>
          <w:rFonts w:ascii="Consolas" w:cs="Consolas" w:eastAsia="Consolas" w:hAnsi="Consolas"/>
          <w:shd w:fill="F3EEE3" w:color="auto" w:val="clear"/>
        </w:rPr>
        <w:t xml:space="preserve">shortcode</w:t>
      </w:r>
      <w:r>
        <w:t xml:space="preserve">, </w:t>
      </w:r>
      <w:r>
        <w:rPr>
          <w:rFonts w:ascii="Consolas" w:cs="Consolas" w:eastAsia="Consolas" w:hAnsi="Consolas"/>
          <w:shd w:fill="F3EEE3" w:color="auto" w:val="clear"/>
        </w:rPr>
        <w:t xml:space="preserve">unicode</w:t>
      </w:r>
      <w:r>
        <w:t xml:space="preserve">, </w:t>
      </w:r>
      <w:r>
        <w:rPr>
          <w:rFonts w:ascii="Consolas" w:cs="Consolas" w:eastAsia="Consolas" w:hAnsi="Consolas"/>
          <w:shd w:fill="F3EEE3" w:color="auto" w:val="clear"/>
        </w:rPr>
        <w:t xml:space="preserve">html</w:t>
      </w:r>
      <w:r>
        <w:t xml:space="preserve"> (emoji).</w:t>
      </w:r>
    </w:p>
    <w:p>
      <w:pPr>
        <w:spacing w:after="120"/>
      </w:pPr>
      <w:r>
        <w:t xml:space="preserve">To find an icon's ID, copy it with </w:t>
      </w:r>
      <w:r>
        <w:rPr>
          <w:b/>
          <w:bCs/>
        </w:rPr>
        <w:t xml:space="preserve">As…</w:t>
      </w:r>
      <w:r>
        <w:t xml:space="preserve"> › </w:t>
      </w:r>
      <w:r>
        <w:rPr>
          <w:b/>
          <w:bCs/>
        </w:rPr>
        <w:t xml:space="preserve">Icon ID</w:t>
      </w:r>
      <w:r>
        <w:t xml:space="preserve"> rather than guessing. An unknown ID shows "Icon Studio: unknown icon id …".</w:t>
      </w:r>
    </w:p>
    <w:p>
      <w:pPr>
        <w:pStyle w:val="Heading2"/>
      </w:pPr>
      <w:r>
        <w:t xml:space="preserve">Result</w:t>
      </w:r>
    </w:p>
    <w:p>
      <w:pPr>
        <w:spacing w:after="120"/>
      </w:pPr>
      <w:r>
        <w:t xml:space="preserve">You can search, insert, copy and save icons entirely from the keyboard, and bind a favourite icon to its own shortcut.</w:t>
      </w:r>
    </w:p>
    <w:p>
      <w:r>
        <w:rPr>
          <w:b/>
          <w:bCs/>
          <w:color w:val="6F5710"/>
          <w:sz w:val="16"/>
          <w:szCs w:val="16"/>
        </w:rPr>
        <w:t xml:space="preserve">VS CODE EXTENSIONS › AURIC ARTISAN ICON STUDIO</w:t>
      </w:r>
    </w:p>
    <w:p>
      <w:pPr>
        <w:pStyle w:val="Heading1"/>
      </w:pPr>
      <w:r>
        <w:t xml:space="preserve">Insert, copy and save</w:t>
      </w:r>
    </w:p>
    <w:p>
      <w:pPr>
        <w:spacing w:after="200"/>
      </w:pPr>
      <w:r>
        <w:rPr>
          <w:i/>
          <w:iCs/>
          <w:color w:val="4A453E"/>
        </w:rPr>
        <w:t xml:space="preserve">Insert icons with smart, language-aware output, copy them in an explicit format, save SVG files and preview Auric icon IDs on hover.</w:t>
      </w:r>
    </w:p>
    <w:p>
      <w:pPr>
        <w:spacing w:after="120"/>
      </w:pPr>
      <w:r>
        <w:t xml:space="preserve">Every card has three main actions and three quick format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Insert</w:t>
            </w:r>
            <w:r>
              <w:t xml:space="preserve"> (or select the artwork)</w:t>
            </w:r>
          </w:p>
        </w:tc>
        <w:tc>
          <w:tcPr>
            <w:tcW w:type="pct" w:w="50%"/>
          </w:tcPr>
          <w:p>
            <w:r>
              <w:t xml:space="preserve">Inserts into the editor. With smart insert on, the format follows the file's language.</w:t>
            </w:r>
          </w:p>
        </w:tc>
      </w:tr>
      <w:tr>
        <w:tc>
          <w:tcPr>
            <w:tcW w:type="pct" w:w="50%"/>
          </w:tcPr>
          <w:p>
            <w:r>
              <w:rPr>
                <w:b/>
                <w:bCs/>
              </w:rPr>
              <w:t xml:space="preserve">Copy</w:t>
            </w:r>
          </w:p>
        </w:tc>
        <w:tc>
          <w:tcPr>
            <w:tcW w:type="pct" w:w="50%"/>
          </w:tcPr>
          <w:p>
            <w:r>
              <w:t xml:space="preserve">Copies the plain format: SVG markup for SVG artwork, an HTML span for Material, the character for emoji.</w:t>
            </w:r>
          </w:p>
        </w:tc>
      </w:tr>
      <w:tr>
        <w:tc>
          <w:tcPr>
            <w:tcW w:type="pct" w:w="50%"/>
          </w:tcPr>
          <w:p>
            <w:r>
              <w:rPr>
                <w:b/>
                <w:bCs/>
              </w:rPr>
              <w:t xml:space="preserve">As…</w:t>
            </w:r>
          </w:p>
        </w:tc>
        <w:tc>
          <w:tcPr>
            <w:tcW w:type="pct" w:w="50%"/>
          </w:tcPr>
          <w:p>
            <w:r>
              <w:t xml:space="preserve">Opens a list of every format for that icon; the plain format is marked </w:t>
            </w:r>
            <w:r>
              <w:rPr>
                <w:b/>
                <w:bCs/>
              </w:rPr>
              <w:t xml:space="preserve">default</w:t>
            </w:r>
            <w:r>
              <w:t xml:space="preserve">.</w:t>
            </w:r>
          </w:p>
        </w:tc>
      </w:tr>
      <w:tr>
        <w:tc>
          <w:tcPr>
            <w:tcW w:type="pct" w:w="50%"/>
          </w:tcPr>
          <w:p>
            <w:r>
              <w:t xml:space="preserve">Quick buttons</w:t>
            </w:r>
          </w:p>
        </w:tc>
        <w:tc>
          <w:tcPr>
            <w:tcW w:type="pct" w:w="50%"/>
          </w:tcPr>
          <w:p>
            <w:r>
              <w:t xml:space="preserve">SVG artwork: </w:t>
            </w:r>
            <w:r>
              <w:rPr>
                <w:b/>
                <w:bCs/>
              </w:rPr>
              <w:t xml:space="preserve">JSX</w:t>
            </w:r>
            <w:r>
              <w:t xml:space="preserve">, </w:t>
            </w:r>
            <w:r>
              <w:rPr>
                <w:b/>
                <w:bCs/>
              </w:rPr>
              <w:t xml:space="preserve">URI</w:t>
            </w:r>
            <w:r>
              <w:t xml:space="preserve"> (data URI), </w:t>
            </w:r>
            <w:r>
              <w:rPr>
                <w:b/>
                <w:bCs/>
              </w:rPr>
              <w:t xml:space="preserve">CSS</w:t>
            </w:r>
            <w:r>
              <w:t xml:space="preserve">. Material: </w:t>
            </w:r>
            <w:r>
              <w:rPr>
                <w:b/>
                <w:bCs/>
              </w:rPr>
              <w:t xml:space="preserve">JSX</w:t>
            </w:r>
            <w:r>
              <w:t xml:space="preserve">, </w:t>
            </w:r>
            <w:r>
              <w:rPr>
                <w:b/>
                <w:bCs/>
              </w:rPr>
              <w:t xml:space="preserve">CSS</w:t>
            </w:r>
            <w:r>
              <w:t xml:space="preserve">, </w:t>
            </w:r>
            <w:r>
              <w:rPr>
                <w:b/>
                <w:bCs/>
              </w:rPr>
              <w:t xml:space="preserve">HTML</w:t>
            </w:r>
            <w:r>
              <w:t xml:space="preserve">. Emoji: </w:t>
            </w:r>
            <w:r>
              <w:rPr>
                <w:b/>
                <w:bCs/>
              </w:rPr>
              <w:t xml:space="preserve">Code</w:t>
            </w:r>
            <w:r>
              <w:t xml:space="preserve"> (shortcode), </w:t>
            </w:r>
            <w:r>
              <w:rPr>
                <w:b/>
                <w:bCs/>
              </w:rPr>
              <w:t xml:space="preserve">U+</w:t>
            </w:r>
            <w:r>
              <w:t xml:space="preserve"> (code points), </w:t>
            </w:r>
            <w:r>
              <w:rPr>
                <w:b/>
                <w:bCs/>
              </w:rPr>
              <w:t xml:space="preserve">HTML</w:t>
            </w:r>
            <w:r>
              <w:t xml:space="preserve"> (entities).</w:t>
            </w:r>
          </w:p>
        </w:tc>
      </w:tr>
    </w:tbl>
    <w:p/>
    <w:p>
      <w:pPr>
        <w:spacing w:after="120"/>
      </w:pPr>
      <w:r>
        <w:t xml:space="preserve">After each action, a status message confirms what happened, for example "Rocket copied as data uri."</w:t>
      </w:r>
    </w:p>
    <w:p>
      <w:pPr>
        <w:pStyle w:val="Heading2"/>
      </w:pPr>
      <w:r>
        <w:t xml:space="preserve">Insert into your file</w:t>
      </w:r>
    </w:p>
    <w:p>
      <w:pPr>
        <w:pStyle w:val="ListParagraph"/>
        <w:numPr>
          <w:ilvl w:val="0"/>
          <w:numId w:val="146"/>
        </w:numPr>
        <w:spacing w:after="60"/>
      </w:pPr>
      <w:r>
        <w:t xml:space="preserve">Open a writable file and place one or more cursors, or select text to replace.</w:t>
      </w:r>
    </w:p>
    <w:p>
      <w:pPr>
        <w:pStyle w:val="ListParagraph"/>
        <w:numPr>
          <w:ilvl w:val="0"/>
          <w:numId w:val="146"/>
        </w:numPr>
        <w:spacing w:after="60"/>
      </w:pPr>
      <w:r>
        <w:t xml:space="preserve">In Icon Studio, select </w:t>
      </w:r>
      <w:r>
        <w:rPr>
          <w:b/>
          <w:bCs/>
        </w:rPr>
        <w:t xml:space="preserve">Insert</w:t>
      </w:r>
      <w:r>
        <w:t xml:space="preserve"> on a card.</w:t>
      </w:r>
    </w:p>
    <w:p>
      <w:pPr>
        <w:pStyle w:val="ListParagraph"/>
        <w:numPr>
          <w:ilvl w:val="0"/>
          <w:numId w:val="146"/>
        </w:numPr>
        <w:spacing w:after="60"/>
      </w:pPr>
      <w:r>
        <w:t xml:space="preserve">The output is inserted at every cursor. Selected text is replaced. If the output has several lines, each continuation line gets the same indentation as the cursor's line.</w:t>
      </w:r>
    </w:p>
    <w:p>
      <w:pPr>
        <w:spacing w:after="120"/>
      </w:pPr>
      <w:r>
        <w:t xml:space="preserve">Icon Studio inserts into the active editor or, if you clicked into the Studio, the last text editor you used. If no editor is available, the output is copied instead.</w:t>
      </w:r>
    </w:p>
    <w:p>
      <w:pPr>
        <w:pStyle w:val="Heading3"/>
      </w:pPr>
      <w:r>
        <w:t xml:space="preserve">Smart insert</w:t>
      </w:r>
    </w:p>
    <w:p>
      <w:pPr>
        <w:spacing w:after="120"/>
      </w:pPr>
      <w:r>
        <w:t xml:space="preserve">Smart insert is on by default (</w:t>
      </w:r>
      <w:r>
        <w:rPr>
          <w:rFonts w:ascii="Consolas" w:cs="Consolas" w:eastAsia="Consolas" w:hAnsi="Consolas"/>
          <w:shd w:fill="F3EEE3" w:color="auto" w:val="clear"/>
        </w:rPr>
        <w:t xml:space="preserve">auricIconStudio.smartInsert</w:t>
      </w:r>
      <w:r>
        <w:t xml:space="preserve">). It picks the format from the editor's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SVG artwork becomes</w:t>
            </w:r>
          </w:p>
        </w:tc>
      </w:tr>
      <w:tr>
        <w:tc>
          <w:tcPr>
            <w:tcW w:type="pct" w:w="50%"/>
          </w:tcPr>
          <w:p>
            <w:r>
              <w:t xml:space="preserve">React JSX or TSX, MDX</w:t>
            </w:r>
          </w:p>
        </w:tc>
        <w:tc>
          <w:tcPr>
            <w:tcW w:type="pct" w:w="50%"/>
          </w:tcPr>
          <w:p>
            <w:r>
              <w:t xml:space="preserve">A JSX element</w:t>
            </w:r>
          </w:p>
        </w:tc>
      </w:tr>
      <w:tr>
        <w:tc>
          <w:tcPr>
            <w:tcW w:type="pct" w:w="50%"/>
          </w:tcPr>
          <w:p>
            <w:r>
              <w:t xml:space="preserve">JavaScript, TypeScript</w:t>
            </w:r>
          </w:p>
        </w:tc>
        <w:tc>
          <w:tcPr>
            <w:tcW w:type="pct" w:w="50%"/>
          </w:tcPr>
          <w:p>
            <w:r>
              <w:t xml:space="preserve">A JavaScript string constant</w:t>
            </w:r>
          </w:p>
        </w:tc>
      </w:tr>
      <w:tr>
        <w:tc>
          <w:tcPr>
            <w:tcW w:type="pct" w:w="50%"/>
          </w:tcPr>
          <w:p>
            <w:r>
              <w:t xml:space="preserve">HTML, Vue, Svelte, Astro, PHP, Handlebars, Razor, ERB, Django templates, Jinja, Blade, XML, SVG</w:t>
            </w:r>
          </w:p>
        </w:tc>
        <w:tc>
          <w:tcPr>
            <w:tcW w:type="pct" w:w="50%"/>
          </w:tcPr>
          <w:p>
            <w:r>
              <w:t xml:space="preserve">SVG markup</w:t>
            </w:r>
          </w:p>
        </w:tc>
      </w:tr>
      <w:tr>
        <w:tc>
          <w:tcPr>
            <w:tcW w:type="pct" w:w="50%"/>
          </w:tcPr>
          <w:p>
            <w:r>
              <w:t xml:space="preserve">CSS, SCSS, Sass, Less, Stylus, PostCSS</w:t>
            </w:r>
          </w:p>
        </w:tc>
        <w:tc>
          <w:tcPr>
            <w:tcW w:type="pct" w:w="50%"/>
          </w:tcPr>
          <w:p>
            <w:r>
              <w:t xml:space="preserve">A CSS background</w:t>
            </w:r>
          </w:p>
        </w:tc>
      </w:tr>
      <w:tr>
        <w:tc>
          <w:tcPr>
            <w:tcW w:type="pct" w:w="50%"/>
          </w:tcPr>
          <w:p>
            <w:r>
              <w:t xml:space="preserve">Markdown</w:t>
            </w:r>
          </w:p>
        </w:tc>
        <w:tc>
          <w:tcPr>
            <w:tcW w:type="pct" w:w="50%"/>
          </w:tcPr>
          <w:p>
            <w:r>
              <w:t xml:space="preserve">A Markdown image</w:t>
            </w:r>
          </w:p>
        </w:tc>
      </w:tr>
      <w:tr>
        <w:tc>
          <w:tcPr>
            <w:tcW w:type="pct" w:w="50%"/>
          </w:tcPr>
          <w:p>
            <w:r>
              <w:t xml:space="preserve">JSON, JSONC, YAML, TOML, Python</w:t>
            </w:r>
          </w:p>
        </w:tc>
        <w:tc>
          <w:tcPr>
            <w:tcW w:type="pct" w:w="50%"/>
          </w:tcPr>
          <w:p>
            <w:r>
              <w:t xml:space="preserve">A data URI</w:t>
            </w:r>
          </w:p>
        </w:tc>
      </w:tr>
      <w:tr>
        <w:tc>
          <w:tcPr>
            <w:tcW w:type="pct" w:w="50%"/>
          </w:tcPr>
          <w:p>
            <w:r>
              <w:t xml:space="preserve">Any other language</w:t>
            </w:r>
          </w:p>
        </w:tc>
        <w:tc>
          <w:tcPr>
            <w:tcW w:type="pct" w:w="50%"/>
          </w:tcPr>
          <w:p>
            <w:r>
              <w:t xml:space="preserve">SVG markup</w:t>
            </w:r>
          </w:p>
        </w:tc>
      </w:tr>
    </w:tbl>
    <w:p/>
    <w:p>
      <w:pPr>
        <w:pStyle w:val="ListParagraph"/>
        <w:numPr>
          <w:ilvl w:val="0"/>
          <w:numId w:val="1"/>
        </w:numPr>
        <w:spacing w:after="60"/>
      </w:pPr>
      <w:r>
        <w:rPr>
          <w:b/>
          <w:bCs/>
        </w:rPr>
        <w:t xml:space="preserve">Material</w:t>
      </w:r>
      <w:r>
        <w:t xml:space="preserve"> glyphs become a JSX span in React, a string constant in JavaScript or TypeScript, CSS declarations in stylesheets, and an HTML span elsewhere.</w:t>
      </w:r>
    </w:p>
    <w:p>
      <w:pPr>
        <w:pStyle w:val="ListParagraph"/>
        <w:numPr>
          <w:ilvl w:val="0"/>
          <w:numId w:val="1"/>
        </w:numPr>
        <w:spacing w:after="60"/>
      </w:pPr>
      <w:r>
        <w:rPr>
          <w:b/>
          <w:bCs/>
        </w:rPr>
        <w:t xml:space="preserve">Emoji</w:t>
      </w:r>
      <w:r>
        <w:t xml:space="preserve"> are always inserted as the character.</w:t>
      </w:r>
    </w:p>
    <w:p>
      <w:pPr>
        <w:spacing w:after="120"/>
      </w:pPr>
      <w:r>
        <w:t xml:space="preserve">Turn smart insert off to always insert the plain format. The </w:t>
      </w:r>
      <w:r>
        <w:rPr>
          <w:b/>
          <w:bCs/>
        </w:rPr>
        <w:t xml:space="preserve">Smart Insert Icon</w:t>
      </w:r>
      <w:r>
        <w:t xml:space="preserve"> command always uses smart output.</w:t>
      </w:r>
    </w:p>
    <w:p>
      <w:pPr>
        <w:pBdr>
          <w:left w:val="single" w:color="D3AF37" w:sz="12" w:space="8"/>
        </w:pBdr>
        <w:spacing w:after="120"/>
        <w:ind w:left="360"/>
      </w:pPr>
      <w:r>
        <w:rPr>
          <w:b/>
          <w:bCs/>
          <w:i w:val="false"/>
          <w:iCs w:val="false"/>
        </w:rPr>
        <w:t xml:space="preserve">Note:</w:t>
      </w:r>
      <w:r>
        <w:rPr>
          <w:i w:val="false"/>
          <w:iCs w:val="false"/>
        </w:rPr>
        <w:t xml:space="preserve"> Smart insert chooses a format. It does not configure your application or guarantee valid syntax at every cursor position. Check quotes, surrounding code and accessibility labels.</w:t>
      </w:r>
    </w:p>
    <w:p>
      <w:pPr>
        <w:pStyle w:val="Heading2"/>
      </w:pPr>
      <w:r>
        <w:t xml:space="preserve">Copy in an explicit format</w:t>
      </w:r>
    </w:p>
    <w:p>
      <w:pPr>
        <w:pStyle w:val="ListParagraph"/>
        <w:numPr>
          <w:ilvl w:val="0"/>
          <w:numId w:val="147"/>
        </w:numPr>
        <w:spacing w:after="60"/>
      </w:pPr>
      <w:r>
        <w:t xml:space="preserve">Select </w:t>
      </w:r>
      <w:r>
        <w:rPr>
          <w:b/>
          <w:bCs/>
        </w:rPr>
        <w:t xml:space="preserve">As…</w:t>
      </w:r>
      <w:r>
        <w:t xml:space="preserve"> on a card, or run </w:t>
      </w:r>
      <w:r>
        <w:rPr>
          <w:b/>
          <w:bCs/>
        </w:rPr>
        <w:t xml:space="preserve">Auric Icon Studio: Copy Icon As…</w:t>
      </w:r>
      <w:r>
        <w:t xml:space="preserve">.</w:t>
      </w:r>
    </w:p>
    <w:p>
      <w:pPr>
        <w:pStyle w:val="ListParagraph"/>
        <w:numPr>
          <w:ilvl w:val="0"/>
          <w:numId w:val="147"/>
        </w:numPr>
        <w:spacing w:after="60"/>
      </w:pPr>
      <w:r>
        <w:t xml:space="preserve">Choose a format from the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Icon type</w:t>
            </w:r>
          </w:p>
        </w:tc>
        <w:tc>
          <w:tcPr>
            <w:tcW w:type="pct" w:w="50%"/>
            <w:shd w:fill="F7F3EA" w:color="auto" w:val="clear"/>
          </w:tcPr>
          <w:p>
            <w:r>
              <w:rPr>
                <w:b/>
                <w:bCs/>
              </w:rPr>
              <w:t xml:space="preserve">Formats</w:t>
            </w:r>
          </w:p>
        </w:tc>
      </w:tr>
      <w:tr>
        <w:tc>
          <w:tcPr>
            <w:tcW w:type="pct" w:w="50%"/>
          </w:tcPr>
          <w:p>
            <w:r>
              <w:t xml:space="preserve">SVG artwork</w:t>
            </w:r>
          </w:p>
        </w:tc>
        <w:tc>
          <w:tcPr>
            <w:tcW w:type="pct" w:w="50%"/>
          </w:tcPr>
          <w:p>
            <w:r>
              <w:t xml:space="preserve">SVG markup, JSX element, React component, JavaScript string constant, Image tag (self-contained), Markdown image, CSS background, Data URI, Icon ID</w:t>
            </w:r>
          </w:p>
        </w:tc>
      </w:tr>
      <w:tr>
        <w:tc>
          <w:tcPr>
            <w:tcW w:type="pct" w:w="50%"/>
          </w:tcPr>
          <w:p>
            <w:r>
              <w:t xml:space="preserve">Material glyph</w:t>
            </w:r>
          </w:p>
        </w:tc>
        <w:tc>
          <w:tcPr>
            <w:tcW w:type="pct" w:w="50%"/>
          </w:tcPr>
          <w:p>
            <w:r>
              <w:t xml:space="preserve">HTML span, JSX span, React component, JavaScript string constant, CSS declarations, Ligature name</w:t>
            </w:r>
          </w:p>
        </w:tc>
      </w:tr>
      <w:tr>
        <w:tc>
          <w:tcPr>
            <w:tcW w:type="pct" w:w="50%"/>
          </w:tcPr>
          <w:p>
            <w:r>
              <w:t xml:space="preserve">Emoji</w:t>
            </w:r>
          </w:p>
        </w:tc>
        <w:tc>
          <w:tcPr>
            <w:tcW w:type="pct" w:w="50%"/>
          </w:tcPr>
          <w:p>
            <w:r>
              <w:t xml:space="preserve">Emoji character, Shortcode, Unicode code points, HTML entities</w:t>
            </w:r>
          </w:p>
        </w:tc>
      </w:tr>
    </w:tbl>
    <w:p/>
    <w:p>
      <w:pPr>
        <w:spacing w:after="120"/>
      </w:pPr>
      <w:r>
        <w:t xml:space="preserve">Material icons never export as SVG. Material markup needs the matching Material font in your application; the Studio's preview font is not added to your project.</w:t>
      </w:r>
    </w:p>
    <w:p>
      <w:pPr>
        <w:pStyle w:val="Heading2"/>
      </w:pPr>
      <w:r>
        <w:t xml:space="preserve">Control the output</w:t>
      </w:r>
    </w:p>
    <w:p>
      <w:pPr>
        <w:spacing w:after="120"/>
      </w:pPr>
      <w:r>
        <w:t xml:space="preserve">These settings shape SVG and font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Setting</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auricIconStudio.size</w:t>
            </w:r>
          </w:p>
        </w:tc>
        <w:tc>
          <w:tcPr>
            <w:tcW w:type="pct" w:w="50%"/>
          </w:tcPr>
          <w:p>
            <w:r>
              <w:t xml:space="preserve">Width and height written into the output. </w:t>
            </w:r>
            <w:r>
              <w:rPr>
                <w:rFonts w:ascii="Consolas" w:cs="Consolas" w:eastAsia="Consolas" w:hAnsi="Consolas"/>
                <w:shd w:fill="F3EEE3" w:color="auto" w:val="clear"/>
              </w:rPr>
              <w:t xml:space="preserve">0</w:t>
            </w:r>
            <w:r>
              <w:t xml:space="preserve"> (default) keeps the native size: 64 for Auric artwork, 24 for most open-source sets. Range 0 to 512.</w:t>
            </w:r>
          </w:p>
        </w:tc>
      </w:tr>
      <w:tr>
        <w:tc>
          <w:tcPr>
            <w:tcW w:type="pct" w:w="50%"/>
          </w:tcPr>
          <w:p>
            <w:r>
              <w:rPr>
                <w:rFonts w:ascii="Consolas" w:cs="Consolas" w:eastAsia="Consolas" w:hAnsi="Consolas"/>
                <w:shd w:fill="F3EEE3" w:color="auto" w:val="clear"/>
              </w:rPr>
              <w:t xml:space="preserve">auricIconStudio.color</w:t>
            </w:r>
          </w:p>
        </w:tc>
        <w:tc>
          <w:tcPr>
            <w:tcW w:type="pct" w:w="50%"/>
          </w:tcPr>
          <w:p>
            <w:r>
              <w:rPr>
                <w:rFonts w:ascii="Consolas" w:cs="Consolas" w:eastAsia="Consolas" w:hAnsi="Consolas"/>
                <w:shd w:fill="F3EEE3" w:color="auto" w:val="clear"/>
              </w:rPr>
              <w:t xml:space="preserve">currentColor</w:t>
            </w:r>
            <w:r>
              <w:t xml:space="preserve"> (default, follows the text colour where it is used) or a six-digit hex colour for monochrome output.</w:t>
            </w:r>
          </w:p>
        </w:tc>
      </w:tr>
      <w:tr>
        <w:tc>
          <w:tcPr>
            <w:tcW w:type="pct" w:w="50%"/>
          </w:tcPr>
          <w:p>
            <w:r>
              <w:rPr>
                <w:rFonts w:ascii="Consolas" w:cs="Consolas" w:eastAsia="Consolas" w:hAnsi="Consolas"/>
                <w:shd w:fill="F3EEE3" w:color="auto" w:val="clear"/>
              </w:rPr>
              <w:t xml:space="preserve">auricIconStudio.strokeWidth</w:t>
            </w:r>
          </w:p>
        </w:tc>
        <w:tc>
          <w:tcPr>
            <w:tcW w:type="pct" w:w="50%"/>
          </w:tcPr>
          <w:p>
            <w:r>
              <w:t xml:space="preserve">Stroke width for stroke-based sets (Tabler, Lucide, Feather). Auric artwork keeps its drawn strokes. Range 0.5 to 4, default 2.</w:t>
            </w:r>
          </w:p>
        </w:tc>
      </w:tr>
      <w:tr>
        <w:tc>
          <w:tcPr>
            <w:tcW w:type="pct" w:w="50%"/>
          </w:tcPr>
          <w:p>
            <w:r>
              <w:rPr>
                <w:rFonts w:ascii="Consolas" w:cs="Consolas" w:eastAsia="Consolas" w:hAnsi="Consolas"/>
                <w:shd w:fill="F3EEE3" w:color="auto" w:val="clear"/>
              </w:rPr>
              <w:t xml:space="preserve">auricIconStudio.emojiSkinTone</w:t>
            </w:r>
          </w:p>
        </w:tc>
        <w:tc>
          <w:tcPr>
            <w:tcW w:type="pct" w:w="50%"/>
          </w:tcPr>
          <w:p>
            <w:r>
              <w:t xml:space="preserve">Default skin tone for emoji that support one.</w:t>
            </w:r>
          </w:p>
        </w:tc>
      </w:tr>
    </w:tbl>
    <w:p/>
    <w:p>
      <w:pPr>
        <w:spacing w:after="120"/>
      </w:pPr>
      <w:r>
        <w:t xml:space="preserve">SVG output gets </w:t>
      </w:r>
      <w:r>
        <w:rPr>
          <w:rFonts w:ascii="Consolas" w:cs="Consolas" w:eastAsia="Consolas" w:hAnsi="Consolas"/>
          <w:shd w:fill="F3EEE3" w:color="auto" w:val="clear"/>
        </w:rPr>
        <w:t xml:space="preserve">role="img"</w:t>
      </w:r>
      <w:r>
        <w:t xml:space="preserve"> and an </w:t>
      </w:r>
      <w:r>
        <w:rPr>
          <w:rFonts w:ascii="Consolas" w:cs="Consolas" w:eastAsia="Consolas" w:hAnsi="Consolas"/>
          <w:shd w:fill="F3EEE3" w:color="auto" w:val="clear"/>
        </w:rPr>
        <w:t xml:space="preserve">aria-label</w:t>
      </w:r>
      <w:r>
        <w:t xml:space="preserve"> with the icon name when the artwork has no accessible name of its own. Review the label and change it if the icon is decorative or needs a better description.</w:t>
      </w:r>
    </w:p>
    <w:p>
      <w:pPr>
        <w:pStyle w:val="Heading2"/>
      </w:pPr>
      <w:r>
        <w:t xml:space="preserve">Save an SVG file</w:t>
      </w:r>
    </w:p>
    <w:p>
      <w:pPr>
        <w:pStyle w:val="ListParagraph"/>
        <w:numPr>
          <w:ilvl w:val="0"/>
          <w:numId w:val="148"/>
        </w:numPr>
        <w:spacing w:after="60"/>
      </w:pPr>
      <w:r>
        <w:t xml:space="preserve">Run </w:t>
      </w:r>
      <w:r>
        <w:rPr>
          <w:b/>
          <w:bCs/>
        </w:rPr>
        <w:t xml:space="preserve">Auric Icon Studio: Save Icon as SVG…</w:t>
      </w:r>
      <w:r>
        <w:t xml:space="preserve"> and choose an icon, or choose </w:t>
      </w:r>
      <w:r>
        <w:rPr>
          <w:b/>
          <w:bCs/>
        </w:rPr>
        <w:t xml:space="preserve">Save as SVG…</w:t>
      </w:r>
      <w:r>
        <w:t xml:space="preserve"> in the </w:t>
      </w:r>
      <w:r>
        <w:rPr>
          <w:b/>
          <w:bCs/>
        </w:rPr>
        <w:t xml:space="preserve">Search All Icons…</w:t>
      </w:r>
      <w:r>
        <w:t xml:space="preserve"> action list.</w:t>
      </w:r>
    </w:p>
    <w:p>
      <w:pPr>
        <w:pStyle w:val="ListParagraph"/>
        <w:numPr>
          <w:ilvl w:val="0"/>
          <w:numId w:val="148"/>
        </w:numPr>
        <w:spacing w:after="60"/>
      </w:pPr>
      <w:r>
        <w:t xml:space="preserve">A save dialog opens with the name </w:t>
      </w:r>
      <w:r>
        <w:rPr>
          <w:rFonts w:ascii="Consolas" w:cs="Consolas" w:eastAsia="Consolas" w:hAnsi="Consolas"/>
          <w:shd w:fill="F3EEE3" w:color="auto" w:val="clear"/>
        </w:rPr>
        <w:t xml:space="preserve">&lt;icon-id&gt;.svg</w:t>
      </w:r>
      <w:r>
        <w:t xml:space="preserve"> in your first workspace folder (or your home folder).</w:t>
      </w:r>
    </w:p>
    <w:p>
      <w:pPr>
        <w:pStyle w:val="ListParagraph"/>
        <w:numPr>
          <w:ilvl w:val="0"/>
          <w:numId w:val="148"/>
        </w:numPr>
        <w:spacing w:after="60"/>
      </w:pPr>
      <w:r>
        <w:t xml:space="preserve">Choose a location and select </w:t>
      </w:r>
      <w:r>
        <w:rPr>
          <w:b/>
          <w:bCs/>
        </w:rPr>
        <w:t xml:space="preserve">Save icon</w:t>
      </w:r>
      <w:r>
        <w:t xml:space="preserve">.</w:t>
      </w:r>
    </w:p>
    <w:p>
      <w:pPr>
        <w:spacing w:after="120"/>
      </w:pPr>
      <w:r>
        <w:t xml:space="preserve">Only SVG artwork can be saved. Emoji are characters and Material icons are font glyphs, so they have no SVG file to save.</w:t>
      </w:r>
    </w:p>
    <w:p>
      <w:pPr>
        <w:pStyle w:val="Heading2"/>
      </w:pPr>
      <w:r>
        <w:t xml:space="preserve">Hover previews in code</w:t>
      </w:r>
    </w:p>
    <w:p>
      <w:pPr>
        <w:spacing w:after="120"/>
      </w:pPr>
      <w:r>
        <w:t xml:space="preserve">Hover over a recognised Auric icon ID, such as </w:t>
      </w:r>
      <w:r>
        <w:rPr>
          <w:rFonts w:ascii="Consolas" w:cs="Consolas" w:eastAsia="Consolas" w:hAnsi="Consolas"/>
          <w:shd w:fill="F3EEE3" w:color="auto" w:val="clear"/>
        </w:rPr>
        <w:t xml:space="preserve">files-blank-document-drawn-0001</w:t>
      </w:r>
      <w:r>
        <w:t xml:space="preserve">, in any file. The hover shows a 48-pixel preview, the icon name and description, its ID, collection and category, and an </w:t>
      </w:r>
      <w:r>
        <w:rPr>
          <w:b/>
          <w:bCs/>
        </w:rPr>
        <w:t xml:space="preserve">Open in Icon Studio</w:t>
      </w:r>
      <w:r>
        <w:t xml:space="preserve"> link.</w:t>
      </w:r>
    </w:p>
    <w:p>
      <w:pPr>
        <w:pStyle w:val="ListParagraph"/>
        <w:numPr>
          <w:ilvl w:val="0"/>
          <w:numId w:val="1"/>
        </w:numPr>
        <w:spacing w:after="60"/>
      </w:pPr>
      <w:r>
        <w:t xml:space="preserve">If the Auric extension that owns that collection (Modern, Drawn or Playful) is installed, Icon Studio leaves the hover to it, so you never see two previews.</w:t>
      </w:r>
    </w:p>
    <w:p>
      <w:pPr>
        <w:pStyle w:val="ListParagraph"/>
        <w:numPr>
          <w:ilvl w:val="0"/>
          <w:numId w:val="1"/>
        </w:numPr>
        <w:spacing w:after="60"/>
      </w:pPr>
      <w:r>
        <w:t xml:space="preserve">A hover only previews; it never changes your file.</w:t>
      </w:r>
    </w:p>
    <w:p>
      <w:pPr>
        <w:pStyle w:val="ListParagraph"/>
        <w:numPr>
          <w:ilvl w:val="0"/>
          <w:numId w:val="1"/>
        </w:numPr>
        <w:spacing w:after="60"/>
      </w:pPr>
      <w:r>
        <w:t xml:space="preserve">Turn previews off with </w:t>
      </w:r>
      <w:r>
        <w:rPr>
          <w:rFonts w:ascii="Consolas" w:cs="Consolas" w:eastAsia="Consolas" w:hAnsi="Consolas"/>
          <w:shd w:fill="F3EEE3" w:color="auto" w:val="clear"/>
        </w:rPr>
        <w:t xml:space="preserve">auricIconStudio.hoverPreview</w:t>
      </w:r>
      <w:r>
        <w:t xml:space="preserve">.</w:t>
      </w:r>
    </w:p>
    <w:p>
      <w:pPr>
        <w:pStyle w:val="Heading2"/>
      </w:pPr>
      <w:r>
        <w:t xml:space="preserve">Result</w:t>
      </w:r>
    </w:p>
    <w:p>
      <w:pPr>
        <w:spacing w:after="120"/>
      </w:pPr>
      <w:r>
        <w:t xml:space="preserve">The icon is in your file (or on your clipboard, or saved as an </w:t>
      </w:r>
      <w:r>
        <w:rPr>
          <w:rFonts w:ascii="Consolas" w:cs="Consolas" w:eastAsia="Consolas" w:hAnsi="Consolas"/>
          <w:shd w:fill="F3EEE3" w:color="auto" w:val="clear"/>
        </w:rPr>
        <w:t xml:space="preserve">.svg</w:t>
      </w:r>
      <w:r>
        <w:t xml:space="preserve"> file) in the format you need, and it appears under </w:t>
      </w:r>
      <w:r>
        <w:rPr>
          <w:b/>
          <w:bCs/>
        </w:rPr>
        <w:t xml:space="preserve">Recent</w:t>
      </w:r>
      <w:r>
        <w:t xml:space="preserve">.</w:t>
      </w:r>
    </w:p>
    <w:p>
      <w:r>
        <w:rPr>
          <w:b/>
          <w:bCs/>
          <w:color w:val="6F5710"/>
          <w:sz w:val="16"/>
          <w:szCs w:val="16"/>
        </w:rPr>
        <w:t xml:space="preserve">VS CODE EXTENSIONS › AURIC ARTISAN ICON STUDIO</w:t>
      </w:r>
    </w:p>
    <w:p>
      <w:pPr>
        <w:pStyle w:val="Heading1"/>
      </w:pPr>
      <w:r>
        <w:t xml:space="preserve">Search and browse</w:t>
      </w:r>
    </w:p>
    <w:p>
      <w:pPr>
        <w:spacing w:after="200"/>
      </w:pPr>
      <w:r>
        <w:rPr>
          <w:i/>
          <w:iCs/>
          <w:color w:val="4A453E"/>
        </w:rPr>
        <w:t xml:space="preserve">Search 17,234 entries, switch between Library, For you, Likes and Recent, and refine by collection, category, style and skin tone.</w:t>
      </w:r>
    </w:p>
    <w:p>
      <w:pPr>
        <w:pStyle w:val="Heading2"/>
      </w:pPr>
      <w:r>
        <w:t xml:space="preserve">Search</w:t>
      </w:r>
    </w:p>
    <w:p>
      <w:pPr>
        <w:pStyle w:val="ListParagraph"/>
        <w:numPr>
          <w:ilvl w:val="0"/>
          <w:numId w:val="149"/>
        </w:numPr>
        <w:spacing w:after="60"/>
      </w:pPr>
      <w:r>
        <w:t xml:space="preserve">Select </w:t>
      </w:r>
      <w:r>
        <w:rPr>
          <w:b/>
          <w:bCs/>
        </w:rPr>
        <w:t xml:space="preserve">Search your library</w:t>
      </w:r>
      <w:r>
        <w:t xml:space="preserve">, or press </w:t>
      </w:r>
      <w:r>
        <w:rPr>
          <w:rFonts w:ascii="Consolas" w:cs="Consolas" w:eastAsia="Consolas" w:hAnsi="Consolas"/>
          <w:shd w:fill="F3EEE3" w:color="auto" w:val="clear"/>
        </w:rPr>
        <w:t xml:space="preserve">/</w:t>
      </w:r>
      <w:r>
        <w:t xml:space="preserve"> anywhere in Icon Studio.</w:t>
      </w:r>
    </w:p>
    <w:p>
      <w:pPr>
        <w:pStyle w:val="ListParagraph"/>
        <w:numPr>
          <w:ilvl w:val="0"/>
          <w:numId w:val="149"/>
        </w:numPr>
        <w:spacing w:after="60"/>
      </w:pPr>
      <w:r>
        <w:t xml:space="preserve">Type a name, tag or concept. The results update as you type.</w:t>
      </w:r>
    </w:p>
    <w:p>
      <w:pPr>
        <w:pStyle w:val="ListParagraph"/>
        <w:numPr>
          <w:ilvl w:val="0"/>
          <w:numId w:val="149"/>
        </w:numPr>
        <w:spacing w:after="60"/>
      </w:pPr>
      <w:r>
        <w:t xml:space="preserve">Press </w:t>
      </w:r>
      <w:r>
        <w:rPr>
          <w:rFonts w:ascii="Consolas" w:cs="Consolas" w:eastAsia="Consolas" w:hAnsi="Consolas"/>
          <w:shd w:fill="F3EEE3" w:color="auto" w:val="clear"/>
        </w:rPr>
        <w:t xml:space="preserve">Escape</w:t>
      </w:r>
      <w:r>
        <w:t xml:space="preserve"> in the search box to clear it.</w:t>
      </w:r>
    </w:p>
    <w:p>
      <w:pPr>
        <w:spacing w:after="120"/>
      </w:pPr>
      <w:r>
        <w:t xml:space="preserve">Search is synonym-aware and ranks results. For example, </w:t>
      </w:r>
      <w:r>
        <w:rPr>
          <w:rFonts w:ascii="Consolas" w:cs="Consolas" w:eastAsia="Consolas" w:hAnsi="Consolas"/>
          <w:shd w:fill="F3EEE3" w:color="auto" w:val="clear"/>
        </w:rPr>
        <w:t xml:space="preserve">delete</w:t>
      </w:r>
      <w:r>
        <w:t xml:space="preserve"> finds trash icons. Hindi search aliases are supported for many entries. The search also takes account of the icons you like and use.</w:t>
      </w:r>
    </w:p>
    <w:p>
      <w:pPr>
        <w:pStyle w:val="Heading2"/>
      </w:pPr>
      <w:r>
        <w:t xml:space="preserve">The four views</w:t>
      </w:r>
    </w:p>
    <w:p>
      <w:pPr>
        <w:spacing w:after="120"/>
      </w:pPr>
      <w:r>
        <w:t xml:space="preserve">The chips at the top switch what the grid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View</w:t>
            </w:r>
          </w:p>
        </w:tc>
        <w:tc>
          <w:tcPr>
            <w:tcW w:type="pct" w:w="33%"/>
            <w:shd w:fill="F7F3EA" w:color="auto" w:val="clear"/>
          </w:tcPr>
          <w:p>
            <w:r>
              <w:rPr>
                <w:b/>
                <w:bCs/>
              </w:rPr>
              <w:t xml:space="preserve">Shows</w:t>
            </w:r>
          </w:p>
        </w:tc>
        <w:tc>
          <w:tcPr>
            <w:tcW w:type="pct" w:w="33%"/>
            <w:shd w:fill="F7F3EA" w:color="auto" w:val="clear"/>
          </w:tcPr>
          <w:p>
            <w:r>
              <w:rPr>
                <w:b/>
                <w:bCs/>
              </w:rPr>
              <w:t xml:space="preserve">Empty message</w:t>
            </w:r>
          </w:p>
        </w:tc>
      </w:tr>
      <w:tr>
        <w:tc>
          <w:tcPr>
            <w:tcW w:type="pct" w:w="33%"/>
          </w:tcPr>
          <w:p>
            <w:r>
              <w:rPr>
                <w:b/>
                <w:bCs/>
              </w:rPr>
              <w:t xml:space="preserve">Library</w:t>
            </w:r>
          </w:p>
        </w:tc>
        <w:tc>
          <w:tcPr>
            <w:tcW w:type="pct" w:w="33%"/>
          </w:tcPr>
          <w:p>
            <w:r>
              <w:t xml:space="preserve">Every entry that matches your search and filters.</w:t>
            </w:r>
          </w:p>
        </w:tc>
        <w:tc>
          <w:tcPr>
            <w:tcW w:type="pct" w:w="33%"/>
          </w:tcPr>
          <w:p>
            <w:r>
              <w:t xml:space="preserve">"No icons found. Try another word, or choose All collections."</w:t>
            </w:r>
          </w:p>
        </w:tc>
      </w:tr>
      <w:tr>
        <w:tc>
          <w:tcPr>
            <w:tcW w:type="pct" w:w="33%"/>
          </w:tcPr>
          <w:p>
            <w:r>
              <w:rPr>
                <w:b/>
                <w:bCs/>
              </w:rPr>
              <w:t xml:space="preserve">For you</w:t>
            </w:r>
          </w:p>
        </w:tc>
        <w:tc>
          <w:tcPr>
            <w:tcW w:type="pct" w:w="33%"/>
          </w:tcPr>
          <w:p>
            <w:r>
              <w:t xml:space="preserve">Up to 96 icons ranked for the file you are editing and your likes and use. Hidden when recommendations are turned off.</w:t>
            </w:r>
          </w:p>
        </w:tc>
        <w:tc>
          <w:tcPr>
            <w:tcW w:type="pct" w:w="33%"/>
          </w:tcPr>
          <w:p>
            <w:r>
              <w:t xml:space="preserve">"No recommendations yet. Open a file, or like and use a few icons to teach Icon Studio your style."</w:t>
            </w:r>
          </w:p>
        </w:tc>
      </w:tr>
      <w:tr>
        <w:tc>
          <w:tcPr>
            <w:tcW w:type="pct" w:w="33%"/>
          </w:tcPr>
          <w:p>
            <w:r>
              <w:rPr>
                <w:b/>
                <w:bCs/>
              </w:rPr>
              <w:t xml:space="preserve">Likes</w:t>
            </w:r>
          </w:p>
        </w:tc>
        <w:tc>
          <w:tcPr>
            <w:tcW w:type="pct" w:w="33%"/>
          </w:tcPr>
          <w:p>
            <w:r>
              <w:t xml:space="preserve">Icons you liked with the heart button.</w:t>
            </w:r>
          </w:p>
        </w:tc>
        <w:tc>
          <w:tcPr>
            <w:tcW w:type="pct" w:w="33%"/>
          </w:tcPr>
          <w:p>
            <w:r>
              <w:t xml:space="preserve">"No liked icons yet. Press the heart on any card to keep it here."</w:t>
            </w:r>
          </w:p>
        </w:tc>
      </w:tr>
      <w:tr>
        <w:tc>
          <w:tcPr>
            <w:tcW w:type="pct" w:w="33%"/>
          </w:tcPr>
          <w:p>
            <w:r>
              <w:rPr>
                <w:b/>
                <w:bCs/>
              </w:rPr>
              <w:t xml:space="preserve">Recent</w:t>
            </w:r>
          </w:p>
        </w:tc>
        <w:tc>
          <w:tcPr>
            <w:tcW w:type="pct" w:w="33%"/>
          </w:tcPr>
          <w:p>
            <w:r>
              <w:t xml:space="preserve">Icons you inserted, copied or saved, newest first (up to 60).</w:t>
            </w:r>
          </w:p>
        </w:tc>
        <w:tc>
          <w:tcPr>
            <w:tcW w:type="pct" w:w="33%"/>
          </w:tcPr>
          <w:p>
            <w:r>
              <w:t xml:space="preserve">"No recent icons yet. Icons you insert, copy or save appear here."</w:t>
            </w:r>
          </w:p>
        </w:tc>
      </w:tr>
    </w:tbl>
    <w:p/>
    <w:p>
      <w:pPr>
        <w:spacing w:after="120"/>
      </w:pPr>
      <w:r>
        <w:t xml:space="preserve">Search and filters apply inside every view.</w:t>
      </w:r>
    </w:p>
    <w:p>
      <w:pPr>
        <w:pStyle w:val="Heading2"/>
      </w:pPr>
      <w:r>
        <w:t xml:space="preserve">Refine the results</w:t>
      </w:r>
    </w:p>
    <w:p>
      <w:pPr>
        <w:spacing w:after="120"/>
      </w:pPr>
      <w:r>
        <w:t xml:space="preserve">Expand </w:t>
      </w:r>
      <w:r>
        <w:rPr>
          <w:b/>
          <w:bCs/>
        </w:rPr>
        <w:t xml:space="preserve">Refine library</w:t>
      </w:r>
      <w:r>
        <w:t xml:space="preserve"> (subtitle "Collection, category &amp; style").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rPr>
                <w:b/>
                <w:bCs/>
              </w:rPr>
              <w:t xml:space="preserve">Collection</w:t>
            </w:r>
          </w:p>
        </w:tc>
        <w:tc>
          <w:tcPr>
            <w:tcW w:type="pct" w:w="50%"/>
          </w:tcPr>
          <w:p>
            <w:r>
              <w:rPr>
                <w:b/>
                <w:bCs/>
              </w:rPr>
              <w:t xml:space="preserve">All collections</w:t>
            </w:r>
            <w:r>
              <w:t xml:space="preserve">, or one collection. Each option shows its group and count, for example "Auric Artisan · Drawn (480)" or "Open source · Tabler (5,093)".</w:t>
            </w:r>
          </w:p>
        </w:tc>
      </w:tr>
      <w:tr>
        <w:tc>
          <w:tcPr>
            <w:tcW w:type="pct" w:w="50%"/>
          </w:tcPr>
          <w:p>
            <w:r>
              <w:rPr>
                <w:b/>
                <w:bCs/>
              </w:rPr>
              <w:t xml:space="preserve">Category</w:t>
            </w:r>
          </w:p>
        </w:tc>
        <w:tc>
          <w:tcPr>
            <w:tcW w:type="pct" w:w="50%"/>
          </w:tcPr>
          <w:p>
            <w:r>
              <w:rPr>
                <w:b/>
                <w:bCs/>
              </w:rPr>
              <w:t xml:space="preserve">All categories</w:t>
            </w:r>
            <w:r>
              <w:t xml:space="preserve">, or a category from the chosen collection.</w:t>
            </w:r>
          </w:p>
        </w:tc>
      </w:tr>
      <w:tr>
        <w:tc>
          <w:tcPr>
            <w:tcW w:type="pct" w:w="50%"/>
          </w:tcPr>
          <w:p>
            <w:r>
              <w:rPr>
                <w:b/>
                <w:bCs/>
              </w:rPr>
              <w:t xml:space="preserve">Style</w:t>
            </w:r>
          </w:p>
        </w:tc>
        <w:tc>
          <w:tcPr>
            <w:tcW w:type="pct" w:w="50%"/>
          </w:tcPr>
          <w:p>
            <w:r>
              <w:t xml:space="preserve">Appears when you choose one collection that has more than one style. </w:t>
            </w:r>
            <w:r>
              <w:rPr>
                <w:b/>
                <w:bCs/>
              </w:rPr>
              <w:t xml:space="preserve">Default</w:t>
            </w:r>
            <w:r>
              <w:t xml:space="preserve"> uses the collection's default style.</w:t>
            </w:r>
          </w:p>
        </w:tc>
      </w:tr>
      <w:tr>
        <w:tc>
          <w:tcPr>
            <w:tcW w:type="pct" w:w="50%"/>
          </w:tcPr>
          <w:p>
            <w:r>
              <w:rPr>
                <w:b/>
                <w:bCs/>
              </w:rPr>
              <w:t xml:space="preserve">Skin tone</w:t>
            </w:r>
          </w:p>
        </w:tc>
        <w:tc>
          <w:tcPr>
            <w:tcW w:type="pct" w:w="50%"/>
          </w:tcPr>
          <w:p>
            <w:r>
              <w:t xml:space="preserve">Appears when </w:t>
            </w:r>
            <w:r>
              <w:rPr>
                <w:b/>
                <w:bCs/>
              </w:rPr>
              <w:t xml:space="preserve">All collections</w:t>
            </w:r>
            <w:r>
              <w:t xml:space="preserve"> or </w:t>
            </w:r>
            <w:r>
              <w:rPr>
                <w:b/>
                <w:bCs/>
              </w:rPr>
              <w:t xml:space="preserve">Emoji</w:t>
            </w:r>
            <w:r>
              <w:t xml:space="preserve"> is chosen: </w:t>
            </w:r>
            <w:r>
              <w:rPr>
                <w:b/>
                <w:bCs/>
              </w:rPr>
              <w:t xml:space="preserve">Default tone</w:t>
            </w:r>
            <w:r>
              <w:t xml:space="preserve">, </w:t>
            </w:r>
            <w:r>
              <w:rPr>
                <w:b/>
                <w:bCs/>
              </w:rPr>
              <w:t xml:space="preserve">Light</w:t>
            </w:r>
            <w:r>
              <w:t xml:space="preserve">, </w:t>
            </w:r>
            <w:r>
              <w:rPr>
                <w:b/>
                <w:bCs/>
              </w:rPr>
              <w:t xml:space="preserve">Medium-light</w:t>
            </w:r>
            <w:r>
              <w:t xml:space="preserve">, </w:t>
            </w:r>
            <w:r>
              <w:rPr>
                <w:b/>
                <w:bCs/>
              </w:rPr>
              <w:t xml:space="preserve">Medium</w:t>
            </w:r>
            <w:r>
              <w:t xml:space="preserve">, </w:t>
            </w:r>
            <w:r>
              <w:rPr>
                <w:b/>
                <w:bCs/>
              </w:rPr>
              <w:t xml:space="preserve">Medium-dark</w:t>
            </w:r>
            <w:r>
              <w:t xml:space="preserve">, </w:t>
            </w:r>
            <w:r>
              <w:rPr>
                <w:b/>
                <w:bCs/>
              </w:rPr>
              <w:t xml:space="preserve">Dark</w:t>
            </w:r>
            <w:r>
              <w:t xml:space="preserve">. It changes emoji that support tones.</w:t>
            </w:r>
          </w:p>
        </w:tc>
      </w:tr>
    </w:tbl>
    <w:p/>
    <w:p>
      <w:pPr>
        <w:spacing w:after="120"/>
      </w:pPr>
      <w:r>
        <w:t xml:space="preserve">When you pick a single collection, a credit line under the heading shows the collection name, its licence and its author.</w:t>
      </w:r>
    </w:p>
    <w:p>
      <w:pPr>
        <w:spacing w:after="120"/>
      </w:pPr>
      <w:r>
        <w:t xml:space="preserve">Select </w:t>
      </w:r>
      <w:r>
        <w:rPr>
          <w:b/>
          <w:bCs/>
        </w:rPr>
        <w:t xml:space="preserve">Reset filters</w:t>
      </w:r>
      <w:r>
        <w:t xml:space="preserve"> to clear the search, collection, category, style and tone. You stay in the current view (Library, Likes and so on).</w:t>
      </w:r>
    </w:p>
    <w:p>
      <w:pPr>
        <w:spacing w:after="120"/>
      </w:pPr>
      <w:r>
        <w:t xml:space="preserve">Dropdowns support the 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Escape</w:t>
      </w:r>
      <w:r>
        <w:t xml:space="preserve"> and </w:t>
      </w:r>
      <w:r>
        <w:rPr>
          <w:rFonts w:ascii="Consolas" w:cs="Consolas" w:eastAsia="Consolas" w:hAnsi="Consolas"/>
          <w:shd w:fill="F3EEE3" w:color="auto" w:val="clear"/>
        </w:rPr>
        <w:t xml:space="preserve">Tab</w:t>
      </w:r>
      <w:r>
        <w:t xml:space="preserve">. Scroll a long menu with the mouse wheel.</w:t>
      </w:r>
    </w:p>
    <w:p>
      <w:pPr>
        <w:pStyle w:val="Heading2"/>
      </w:pPr>
      <w:r>
        <w:t xml:space="preserve">Collections and styles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Collection</w:t>
            </w:r>
          </w:p>
        </w:tc>
        <w:tc>
          <w:tcPr>
            <w:tcW w:type="pct" w:w="33%"/>
            <w:shd w:fill="F7F3EA" w:color="auto" w:val="clear"/>
          </w:tcPr>
          <w:p>
            <w:r>
              <w:rPr>
                <w:b/>
                <w:bCs/>
              </w:rPr>
              <w:t xml:space="preserve">Entries</w:t>
            </w:r>
          </w:p>
        </w:tc>
        <w:tc>
          <w:tcPr>
            <w:tcW w:type="pct" w:w="33%"/>
            <w:shd w:fill="F7F3EA" w:color="auto" w:val="clear"/>
          </w:tcPr>
          <w:p>
            <w:r>
              <w:rPr>
                <w:b/>
                <w:bCs/>
              </w:rPr>
              <w:t xml:space="preserve">Styles</w:t>
            </w:r>
          </w:p>
        </w:tc>
      </w:tr>
      <w:tr>
        <w:tc>
          <w:tcPr>
            <w:tcW w:type="pct" w:w="33%"/>
          </w:tcPr>
          <w:p>
            <w:r>
              <w:t xml:space="preserve">Auric Modern</w:t>
            </w:r>
          </w:p>
        </w:tc>
        <w:tc>
          <w:tcPr>
            <w:tcW w:type="pct" w:w="33%"/>
          </w:tcPr>
          <w:p>
            <w:r>
              <w:t xml:space="preserve">720</w:t>
            </w:r>
          </w:p>
        </w:tc>
        <w:tc>
          <w:tcPr>
            <w:tcW w:type="pct" w:w="33%"/>
          </w:tcPr>
          <w:p>
            <w:r>
              <w:t xml:space="preserve">Color, Mono, Outline, Duotone</w:t>
            </w:r>
          </w:p>
        </w:tc>
      </w:tr>
      <w:tr>
        <w:tc>
          <w:tcPr>
            <w:tcW w:type="pct" w:w="33%"/>
          </w:tcPr>
          <w:p>
            <w:r>
              <w:t xml:space="preserve">Auric Drawn</w:t>
            </w:r>
          </w:p>
        </w:tc>
        <w:tc>
          <w:tcPr>
            <w:tcW w:type="pct" w:w="33%"/>
          </w:tcPr>
          <w:p>
            <w:r>
              <w:t xml:space="preserve">480</w:t>
            </w:r>
          </w:p>
        </w:tc>
        <w:tc>
          <w:tcPr>
            <w:tcW w:type="pct" w:w="33%"/>
          </w:tcPr>
          <w:p>
            <w:r>
              <w:t xml:space="preserve">Color, Mono, Outline, Duotone</w:t>
            </w:r>
          </w:p>
        </w:tc>
      </w:tr>
      <w:tr>
        <w:tc>
          <w:tcPr>
            <w:tcW w:type="pct" w:w="33%"/>
          </w:tcPr>
          <w:p>
            <w:r>
              <w:t xml:space="preserve">Auric Playful</w:t>
            </w:r>
          </w:p>
        </w:tc>
        <w:tc>
          <w:tcPr>
            <w:tcW w:type="pct" w:w="33%"/>
          </w:tcPr>
          <w:p>
            <w:r>
              <w:t xml:space="preserve">1,225</w:t>
            </w:r>
          </w:p>
        </w:tc>
        <w:tc>
          <w:tcPr>
            <w:tcW w:type="pct" w:w="33%"/>
          </w:tcPr>
          <w:p>
            <w:r>
              <w:t xml:space="preserve">Color, Outline, Filled, Small</w:t>
            </w:r>
          </w:p>
        </w:tc>
      </w:tr>
      <w:tr>
        <w:tc>
          <w:tcPr>
            <w:tcW w:type="pct" w:w="33%"/>
          </w:tcPr>
          <w:p>
            <w:r>
              <w:t xml:space="preserve">Emoji</w:t>
            </w:r>
          </w:p>
        </w:tc>
        <w:tc>
          <w:tcPr>
            <w:tcW w:type="pct" w:w="33%"/>
          </w:tcPr>
          <w:p>
            <w:r>
              <w:t xml:space="preserve">1,914</w:t>
            </w:r>
          </w:p>
        </w:tc>
        <w:tc>
          <w:tcPr>
            <w:tcW w:type="pct" w:w="33%"/>
          </w:tcPr>
          <w:p>
            <w:r>
              <w:t xml:space="preserve">Default tone and five skin tones where supported</w:t>
            </w:r>
          </w:p>
        </w:tc>
      </w:tr>
      <w:tr>
        <w:tc>
          <w:tcPr>
            <w:tcW w:type="pct" w:w="33%"/>
          </w:tcPr>
          <w:p>
            <w:r>
              <w:t xml:space="preserve">Phosphor</w:t>
            </w:r>
          </w:p>
        </w:tc>
        <w:tc>
          <w:tcPr>
            <w:tcW w:type="pct" w:w="33%"/>
          </w:tcPr>
          <w:p>
            <w:r>
              <w:t xml:space="preserve">1,512</w:t>
            </w:r>
          </w:p>
        </w:tc>
        <w:tc>
          <w:tcPr>
            <w:tcW w:type="pct" w:w="33%"/>
          </w:tcPr>
          <w:p>
            <w:r>
              <w:t xml:space="preserve">Thin, Light, Regular, Bold, Fill, Duotone</w:t>
            </w:r>
          </w:p>
        </w:tc>
      </w:tr>
      <w:tr>
        <w:tc>
          <w:tcPr>
            <w:tcW w:type="pct" w:w="33%"/>
          </w:tcPr>
          <w:p>
            <w:r>
              <w:t xml:space="preserve">Tabler</w:t>
            </w:r>
          </w:p>
        </w:tc>
        <w:tc>
          <w:tcPr>
            <w:tcW w:type="pct" w:w="33%"/>
          </w:tcPr>
          <w:p>
            <w:r>
              <w:t xml:space="preserve">5,093</w:t>
            </w:r>
          </w:p>
        </w:tc>
        <w:tc>
          <w:tcPr>
            <w:tcW w:type="pct" w:w="33%"/>
          </w:tcPr>
          <w:p>
            <w:r>
              <w:t xml:space="preserve">Outline, Filled</w:t>
            </w:r>
          </w:p>
        </w:tc>
      </w:tr>
      <w:tr>
        <w:tc>
          <w:tcPr>
            <w:tcW w:type="pct" w:w="33%"/>
          </w:tcPr>
          <w:p>
            <w:r>
              <w:t xml:space="preserve">Lucide</w:t>
            </w:r>
          </w:p>
        </w:tc>
        <w:tc>
          <w:tcPr>
            <w:tcW w:type="pct" w:w="33%"/>
          </w:tcPr>
          <w:p>
            <w:r>
              <w:t xml:space="preserve">1,714</w:t>
            </w:r>
          </w:p>
        </w:tc>
        <w:tc>
          <w:tcPr>
            <w:tcW w:type="pct" w:w="33%"/>
          </w:tcPr>
          <w:p>
            <w:r>
              <w:t xml:space="preserve">Regular</w:t>
            </w:r>
          </w:p>
        </w:tc>
      </w:tr>
      <w:tr>
        <w:tc>
          <w:tcPr>
            <w:tcW w:type="pct" w:w="33%"/>
          </w:tcPr>
          <w:p>
            <w:r>
              <w:t xml:space="preserve">Remix</w:t>
            </w:r>
          </w:p>
        </w:tc>
        <w:tc>
          <w:tcPr>
            <w:tcW w:type="pct" w:w="33%"/>
          </w:tcPr>
          <w:p>
            <w:r>
              <w:t xml:space="preserve">1,689</w:t>
            </w:r>
          </w:p>
        </w:tc>
        <w:tc>
          <w:tcPr>
            <w:tcW w:type="pct" w:w="33%"/>
          </w:tcPr>
          <w:p>
            <w:r>
              <w:t xml:space="preserve">Line, Fill</w:t>
            </w:r>
          </w:p>
        </w:tc>
      </w:tr>
      <w:tr>
        <w:tc>
          <w:tcPr>
            <w:tcW w:type="pct" w:w="33%"/>
          </w:tcPr>
          <w:p>
            <w:r>
              <w:t xml:space="preserve">Heroicons</w:t>
            </w:r>
          </w:p>
        </w:tc>
        <w:tc>
          <w:tcPr>
            <w:tcW w:type="pct" w:w="33%"/>
          </w:tcPr>
          <w:p>
            <w:r>
              <w:t xml:space="preserve">324</w:t>
            </w:r>
          </w:p>
        </w:tc>
        <w:tc>
          <w:tcPr>
            <w:tcW w:type="pct" w:w="33%"/>
          </w:tcPr>
          <w:p>
            <w:r>
              <w:t xml:space="preserve">24 Outline, 24 Solid, 20 Solid, 16 Solid</w:t>
            </w:r>
          </w:p>
        </w:tc>
      </w:tr>
      <w:tr>
        <w:tc>
          <w:tcPr>
            <w:tcW w:type="pct" w:w="33%"/>
          </w:tcPr>
          <w:p>
            <w:r>
              <w:t xml:space="preserve">Feather</w:t>
            </w:r>
          </w:p>
        </w:tc>
        <w:tc>
          <w:tcPr>
            <w:tcW w:type="pct" w:w="33%"/>
          </w:tcPr>
          <w:p>
            <w:r>
              <w:t xml:space="preserve">287</w:t>
            </w:r>
          </w:p>
        </w:tc>
        <w:tc>
          <w:tcPr>
            <w:tcW w:type="pct" w:w="33%"/>
          </w:tcPr>
          <w:p>
            <w:r>
              <w:t xml:space="preserve">Regular</w:t>
            </w:r>
          </w:p>
        </w:tc>
      </w:tr>
      <w:tr>
        <w:tc>
          <w:tcPr>
            <w:tcW w:type="pct" w:w="33%"/>
          </w:tcPr>
          <w:p>
            <w:r>
              <w:t xml:space="preserve">Material</w:t>
            </w:r>
          </w:p>
        </w:tc>
        <w:tc>
          <w:tcPr>
            <w:tcW w:type="pct" w:w="33%"/>
          </w:tcPr>
          <w:p>
            <w:r>
              <w:t xml:space="preserve">2,276</w:t>
            </w:r>
          </w:p>
        </w:tc>
        <w:tc>
          <w:tcPr>
            <w:tcW w:type="pct" w:w="33%"/>
          </w:tcPr>
          <w:p>
            <w:r>
              <w:t xml:space="preserve">Outlined, Round, Sharp, Regular, Two-tone</w:t>
            </w:r>
          </w:p>
        </w:tc>
      </w:tr>
    </w:tbl>
    <w:p/>
    <w:p>
      <w:pPr>
        <w:spacing w:after="120"/>
      </w:pPr>
      <w:r>
        <w:t xml:space="preserve">Counts are catalog entries, not style variants. Emoji look as your operating system draws them. Material icons are drawn from a bundled font, not SVG.</w:t>
      </w:r>
    </w:p>
    <w:p>
      <w:pPr>
        <w:pStyle w:val="Heading2"/>
      </w:pPr>
      <w:r>
        <w:t xml:space="preserve">Scrolling</w:t>
      </w:r>
    </w:p>
    <w:p>
      <w:pPr>
        <w:spacing w:after="120"/>
      </w:pPr>
      <w:r>
        <w:t xml:space="preserve">The grid loads cards in batches (96 by default; see </w:t>
      </w:r>
      <w:r>
        <w:rPr>
          <w:rFonts w:ascii="Consolas" w:cs="Consolas" w:eastAsia="Consolas" w:hAnsi="Consolas"/>
          <w:shd w:fill="F3EEE3" w:color="auto" w:val="clear"/>
        </w:rPr>
        <w:t xml:space="preserve">auricIconStudio.pageSize</w:t>
      </w:r>
      <w:r>
        <w:t xml:space="preserve">) and adds more as you scroll. A status line reads, for example, "192 of 1,512 loaded — scroll for more", then "All 1,512 loaded". The sidebar and editor tab remember your search, filters and view when you come back.</w:t>
      </w:r>
    </w:p>
    <w:p>
      <w:pPr>
        <w:pStyle w:val="Heading2"/>
      </w:pPr>
      <w:r>
        <w:t xml:space="preserve">Card size</w:t>
      </w:r>
    </w:p>
    <w:p>
      <w:pPr>
        <w:spacing w:after="120"/>
      </w:pPr>
      <w:r>
        <w:t xml:space="preserve">Set </w:t>
      </w:r>
      <w:r>
        <w:rPr>
          <w:rFonts w:ascii="Consolas" w:cs="Consolas" w:eastAsia="Consolas" w:hAnsi="Consolas"/>
          <w:shd w:fill="F3EEE3" w:color="auto" w:val="clear"/>
        </w:rPr>
        <w:t xml:space="preserve">auricIconStudio.density</w:t>
      </w:r>
      <w:r>
        <w:t xml:space="preserve"> to </w:t>
      </w:r>
      <w:r>
        <w:rPr>
          <w:rFonts w:ascii="Consolas" w:cs="Consolas" w:eastAsia="Consolas" w:hAnsi="Consolas"/>
          <w:shd w:fill="F3EEE3" w:color="auto" w:val="clear"/>
        </w:rPr>
        <w:t xml:space="preserve">compact</w:t>
      </w:r>
      <w:r>
        <w:t xml:space="preserve"> for smaller cards or </w:t>
      </w:r>
      <w:r>
        <w:rPr>
          <w:rFonts w:ascii="Consolas" w:cs="Consolas" w:eastAsia="Consolas" w:hAnsi="Consolas"/>
          <w:shd w:fill="F3EEE3" w:color="auto" w:val="clear"/>
        </w:rPr>
        <w:t xml:space="preserve">comfortable</w:t>
      </w:r>
      <w:r>
        <w:t xml:space="preserve"> (default) for larger ones.</w:t>
      </w:r>
    </w:p>
    <w:p>
      <w:pPr>
        <w:pStyle w:val="Heading2"/>
      </w:pPr>
      <w:r>
        <w:t xml:space="preserve">Result</w:t>
      </w:r>
    </w:p>
    <w:p>
      <w:pPr>
        <w:spacing w:after="120"/>
      </w:pPr>
      <w:r>
        <w:t xml:space="preserve">The grid shows exactly the icons you need, in the style you want to preview.</w:t>
      </w:r>
    </w:p>
    <w:p>
      <w:r>
        <w:rPr>
          <w:b/>
          <w:bCs/>
          <w:color w:val="6F5710"/>
          <w:sz w:val="16"/>
          <w:szCs w:val="16"/>
        </w:rPr>
        <w:t xml:space="preserve">VS CODE EXTENSIONS › AURIC ARTISAN ICON STUDIO</w:t>
      </w:r>
    </w:p>
    <w:p>
      <w:pPr>
        <w:pStyle w:val="Heading1"/>
      </w:pPr>
      <w:r>
        <w:t xml:space="preserve">Icon Studio reference</w:t>
      </w:r>
    </w:p>
    <w:p>
      <w:pPr>
        <w:spacing w:after="200"/>
      </w:pPr>
      <w:r>
        <w:rPr>
          <w:i/>
          <w:iCs/>
          <w:color w:val="4A453E"/>
        </w:rPr>
        <w:t xml:space="preserve">Every command, keybinding, setting, collection, style, output format, view and control in Auric Artisan Icon Studio 0.1.0.</w:t>
      </w:r>
    </w:p>
    <w:p>
      <w:pPr>
        <w:spacing w:after="120"/>
      </w:pPr>
      <w:r>
        <w:t xml:space="preserve">This reference describes version 0.1.0 as published on the Visual Studio Marketplace.</w:t>
      </w:r>
    </w:p>
    <w:p>
      <w:pPr>
        <w:pStyle w:val="Heading2"/>
      </w:pPr>
      <w:r>
        <w:t xml:space="preserve">Commands</w:t>
      </w:r>
    </w:p>
    <w:p>
      <w:pPr>
        <w:spacing w:after="120"/>
      </w:pPr>
      <w:r>
        <w:t xml:space="preserve">Category in the Command Palette: </w:t>
      </w:r>
      <w:r>
        <w:rPr>
          <w:b/>
          <w:bCs/>
        </w:rPr>
        <w:t xml:space="preserve">Auric Icon Studio</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Icon Studio</w:t>
            </w:r>
          </w:p>
        </w:tc>
        <w:tc>
          <w:tcPr>
            <w:tcW w:type="pct" w:w="33%"/>
          </w:tcPr>
          <w:p>
            <w:r>
              <w:rPr>
                <w:rFonts w:ascii="Consolas" w:cs="Consolas" w:eastAsia="Consolas" w:hAnsi="Consolas"/>
                <w:shd w:fill="F3EEE3" w:color="auto" w:val="clear"/>
              </w:rPr>
              <w:t xml:space="preserve">auricIconStudio.openStudio</w:t>
            </w:r>
          </w:p>
        </w:tc>
        <w:tc>
          <w:tcPr>
            <w:tcW w:type="pct" w:w="33%"/>
          </w:tcPr>
          <w:p>
            <w:r>
              <w:t xml:space="preserve">Opens the editor-tab Studio beside the active editor, or reveals it and focuses search.</w:t>
            </w:r>
          </w:p>
        </w:tc>
      </w:tr>
      <w:tr>
        <w:tc>
          <w:tcPr>
            <w:tcW w:type="pct" w:w="33%"/>
          </w:tcPr>
          <w:p>
            <w:r>
              <w:t xml:space="preserve">Search All Icons…</w:t>
            </w:r>
          </w:p>
        </w:tc>
        <w:tc>
          <w:tcPr>
            <w:tcW w:type="pct" w:w="33%"/>
          </w:tcPr>
          <w:p>
            <w:r>
              <w:rPr>
                <w:rFonts w:ascii="Consolas" w:cs="Consolas" w:eastAsia="Consolas" w:hAnsi="Consolas"/>
                <w:shd w:fill="F3EEE3" w:color="auto" w:val="clear"/>
              </w:rPr>
              <w:t xml:space="preserve">auricIconStudio.searchIcons</w:t>
            </w:r>
          </w:p>
        </w:tc>
        <w:tc>
          <w:tcPr>
            <w:tcW w:type="pct" w:w="33%"/>
          </w:tcPr>
          <w:p>
            <w:r>
              <w:t xml:space="preserve">Quick Pick over the whole catalog, then an action list.</w:t>
            </w:r>
          </w:p>
        </w:tc>
      </w:tr>
      <w:tr>
        <w:tc>
          <w:tcPr>
            <w:tcW w:type="pct" w:w="33%"/>
          </w:tcPr>
          <w:p>
            <w:r>
              <w:t xml:space="preserve">Smart Insert Icon (matches active language)</w:t>
            </w:r>
          </w:p>
        </w:tc>
        <w:tc>
          <w:tcPr>
            <w:tcW w:type="pct" w:w="33%"/>
          </w:tcPr>
          <w:p>
            <w:r>
              <w:rPr>
                <w:rFonts w:ascii="Consolas" w:cs="Consolas" w:eastAsia="Consolas" w:hAnsi="Consolas"/>
                <w:shd w:fill="F3EEE3" w:color="auto" w:val="clear"/>
              </w:rPr>
              <w:t xml:space="preserve">auricIconStudio.smartInsert</w:t>
            </w:r>
          </w:p>
        </w:tc>
        <w:tc>
          <w:tcPr>
            <w:tcW w:type="pct" w:w="33%"/>
          </w:tcPr>
          <w:p>
            <w:r>
              <w:t xml:space="preserve">Quick Pick, then insert with smart output.</w:t>
            </w:r>
          </w:p>
        </w:tc>
      </w:tr>
      <w:tr>
        <w:tc>
          <w:tcPr>
            <w:tcW w:type="pct" w:w="33%"/>
          </w:tcPr>
          <w:p>
            <w:r>
              <w:t xml:space="preserve">Copy Icon As…</w:t>
            </w:r>
          </w:p>
        </w:tc>
        <w:tc>
          <w:tcPr>
            <w:tcW w:type="pct" w:w="33%"/>
          </w:tcPr>
          <w:p>
            <w:r>
              <w:rPr>
                <w:rFonts w:ascii="Consolas" w:cs="Consolas" w:eastAsia="Consolas" w:hAnsi="Consolas"/>
                <w:shd w:fill="F3EEE3" w:color="auto" w:val="clear"/>
              </w:rPr>
              <w:t xml:space="preserve">auricIconStudio.copyAs</w:t>
            </w:r>
          </w:p>
        </w:tc>
        <w:tc>
          <w:tcPr>
            <w:tcW w:type="pct" w:w="33%"/>
          </w:tcPr>
          <w:p>
            <w:r>
              <w:t xml:space="preserve">Quick Pick, then a format list; copies.</w:t>
            </w:r>
          </w:p>
        </w:tc>
      </w:tr>
      <w:tr>
        <w:tc>
          <w:tcPr>
            <w:tcW w:type="pct" w:w="33%"/>
          </w:tcPr>
          <w:p>
            <w:r>
              <w:t xml:space="preserve">Save Icon as SVG…</w:t>
            </w:r>
          </w:p>
        </w:tc>
        <w:tc>
          <w:tcPr>
            <w:tcW w:type="pct" w:w="33%"/>
          </w:tcPr>
          <w:p>
            <w:r>
              <w:rPr>
                <w:rFonts w:ascii="Consolas" w:cs="Consolas" w:eastAsia="Consolas" w:hAnsi="Consolas"/>
                <w:shd w:fill="F3EEE3" w:color="auto" w:val="clear"/>
              </w:rPr>
              <w:t xml:space="preserve">auricIconStudio.saveSvg</w:t>
            </w:r>
          </w:p>
        </w:tc>
        <w:tc>
          <w:tcPr>
            <w:tcW w:type="pct" w:w="33%"/>
          </w:tcPr>
          <w:p>
            <w:r>
              <w:t xml:space="preserve">Quick Pick of SVG icons; saves through a dialog.</w:t>
            </w:r>
          </w:p>
        </w:tc>
      </w:tr>
      <w:tr>
        <w:tc>
          <w:tcPr>
            <w:tcW w:type="pct" w:w="33%"/>
          </w:tcPr>
          <w:p>
            <w:r>
              <w:t xml:space="preserve">Insert from Likes</w:t>
            </w:r>
          </w:p>
        </w:tc>
        <w:tc>
          <w:tcPr>
            <w:tcW w:type="pct" w:w="33%"/>
          </w:tcPr>
          <w:p>
            <w:r>
              <w:rPr>
                <w:rFonts w:ascii="Consolas" w:cs="Consolas" w:eastAsia="Consolas" w:hAnsi="Consolas"/>
                <w:shd w:fill="F3EEE3" w:color="auto" w:val="clear"/>
              </w:rPr>
              <w:t xml:space="preserve">auricIconStudio.insertFavorite</w:t>
            </w:r>
          </w:p>
        </w:tc>
        <w:tc>
          <w:tcPr>
            <w:tcW w:type="pct" w:w="33%"/>
          </w:tcPr>
          <w:p>
            <w:r>
              <w:t xml:space="preserve">Quick Pick of liked icons; runs the click action.</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auricIconStudio.insertRecent</w:t>
            </w:r>
          </w:p>
        </w:tc>
        <w:tc>
          <w:tcPr>
            <w:tcW w:type="pct" w:w="33%"/>
          </w:tcPr>
          <w:p>
            <w:r>
              <w:t xml:space="preserve">Quick Pick of recent icons; runs the click action.</w:t>
            </w:r>
          </w:p>
        </w:tc>
      </w:tr>
      <w:tr>
        <w:tc>
          <w:tcPr>
            <w:tcW w:type="pct" w:w="33%"/>
          </w:tcPr>
          <w:p>
            <w:r>
              <w:t xml:space="preserve">Clear Likes, Recents and Learned Recommendations</w:t>
            </w:r>
          </w:p>
        </w:tc>
        <w:tc>
          <w:tcPr>
            <w:tcW w:type="pct" w:w="33%"/>
          </w:tcPr>
          <w:p>
            <w:r>
              <w:rPr>
                <w:rFonts w:ascii="Consolas" w:cs="Consolas" w:eastAsia="Consolas" w:hAnsi="Consolas"/>
                <w:shd w:fill="F3EEE3" w:color="auto" w:val="clear"/>
              </w:rPr>
              <w:t xml:space="preserve">auricIconStudio.clearPersonalization</w:t>
            </w:r>
          </w:p>
        </w:tc>
        <w:tc>
          <w:tcPr>
            <w:tcW w:type="pct" w:w="33%"/>
          </w:tcPr>
          <w:p>
            <w:r>
              <w:t xml:space="preserve">Asks for confirmation, then resets personalisation.</w:t>
            </w:r>
          </w:p>
        </w:tc>
      </w:tr>
      <w:tr>
        <w:tc>
          <w:tcPr>
            <w:tcW w:type="pct" w:w="33%"/>
          </w:tcPr>
          <w:p>
            <w:r>
              <w:t xml:space="preserve">Insert Icon by ID</w:t>
            </w:r>
          </w:p>
        </w:tc>
        <w:tc>
          <w:tcPr>
            <w:tcW w:type="pct" w:w="33%"/>
          </w:tcPr>
          <w:p>
            <w:r>
              <w:rPr>
                <w:rFonts w:ascii="Consolas" w:cs="Consolas" w:eastAsia="Consolas" w:hAnsi="Consolas"/>
                <w:shd w:fill="F3EEE3" w:color="auto" w:val="clear"/>
              </w:rPr>
              <w:t xml:space="preserve">auricIconStudio.insertIcon</w:t>
            </w:r>
          </w:p>
        </w:tc>
        <w:tc>
          <w:tcPr>
            <w:tcW w:type="pct" w:w="33%"/>
          </w:tcPr>
          <w:p>
            <w:r>
              <w:t xml:space="preserve">Inserts a given icon; for keybindings and macros. Hidden from the Command Palette.</w:t>
            </w:r>
          </w:p>
        </w:tc>
      </w:tr>
    </w:tbl>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Keys (Windows and Linux)</w:t>
            </w:r>
          </w:p>
        </w:tc>
        <w:tc>
          <w:tcPr>
            <w:tcW w:type="pct" w:w="25%"/>
            <w:shd w:fill="F7F3EA" w:color="auto" w:val="clear"/>
          </w:tcPr>
          <w:p>
            <w:r>
              <w:rPr>
                <w:b/>
                <w:bCs/>
              </w:rPr>
              <w:t xml:space="preserve">Keys (macOS)</w:t>
            </w:r>
          </w:p>
        </w:tc>
        <w:tc>
          <w:tcPr>
            <w:tcW w:type="pct" w:w="25%"/>
            <w:shd w:fill="F7F3EA" w:color="auto" w:val="clear"/>
          </w:tcPr>
          <w:p>
            <w:r>
              <w:rPr>
                <w:b/>
                <w:bCs/>
              </w:rPr>
              <w:t xml:space="preserve">Command</w:t>
            </w:r>
          </w:p>
        </w:tc>
        <w:tc>
          <w:tcPr>
            <w:tcW w:type="pct" w:w="25%"/>
            <w:shd w:fill="F7F3EA" w:color="auto" w:val="clear"/>
          </w:tcPr>
          <w:p>
            <w:r>
              <w:rPr>
                <w:b/>
                <w:bCs/>
              </w:rPr>
              <w:t xml:space="preserve">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25%"/>
          </w:tcPr>
          <w:p>
            <w:r>
              <w:t xml:space="preserve">Smart Insert Icon</w:t>
            </w:r>
          </w:p>
        </w:tc>
        <w:tc>
          <w:tcPr>
            <w:tcW w:type="pct" w:w="25%"/>
          </w:tcPr>
          <w:p>
            <w:r>
              <w:t xml:space="preserve">Editor has focus and Icon Studio's shortcuts are active.</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25%"/>
          </w:tcPr>
          <w:p>
            <w:r>
              <w:t xml:space="preserve">Insert from Recent</w:t>
            </w:r>
          </w:p>
        </w:tc>
        <w:tc>
          <w:tcPr>
            <w:tcW w:type="pct" w:w="25%"/>
          </w:tcPr>
          <w:p>
            <w:r>
              <w:t xml:space="preserve">Editor has focus and Icon Studio's shortcuts are active.</w:t>
            </w:r>
          </w:p>
        </w:tc>
      </w:tr>
    </w:tbl>
    <w:p/>
    <w:p>
      <w:pPr>
        <w:spacing w:after="120"/>
      </w:pPr>
      <w:r>
        <w:t xml:space="preserve">Icon Studio's shortcuts are active when it hosts the Auric collections (the default) or when none of Modern, Drawn and Playful is installed.</w:t>
      </w:r>
    </w:p>
    <w:p>
      <w:pPr>
        <w:pStyle w:val="Heading3"/>
      </w:pPr>
      <w:r>
        <w:t xml:space="preserve">Keys inside Icon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and select the search box.</w:t>
            </w:r>
          </w:p>
        </w:tc>
      </w:tr>
      <w:tr>
        <w:tc>
          <w:tcPr>
            <w:tcW w:type="pct" w:w="50%"/>
          </w:tcPr>
          <w:p>
            <w:r>
              <w:rPr>
                <w:rFonts w:ascii="Consolas" w:cs="Consolas" w:eastAsia="Consolas" w:hAnsi="Consolas"/>
                <w:shd w:fill="F3EEE3" w:color="auto" w:val="clear"/>
              </w:rPr>
              <w:t xml:space="preserve">Escape</w:t>
            </w:r>
          </w:p>
        </w:tc>
        <w:tc>
          <w:tcPr>
            <w:tcW w:type="pct" w:w="50%"/>
          </w:tcPr>
          <w:p>
            <w:r>
              <w:t xml:space="preserve">In search: clear it. In an open dropdown: close it and return focus.</w:t>
            </w:r>
          </w:p>
        </w:tc>
      </w:tr>
      <w:tr>
        <w:tc>
          <w:tcPr>
            <w:tcW w:type="pct" w:w="50%"/>
          </w:tcPr>
          <w:p>
            <w:r>
              <w:rPr>
                <w:rFonts w:ascii="Consolas" w:cs="Consolas" w:eastAsia="Consolas" w:hAnsi="Consolas"/>
                <w:shd w:fill="F3EEE3" w:color="auto" w:val="clear"/>
              </w:rPr>
              <w:t xml:space="preserve">Arrow Up</w:t>
            </w:r>
            <w:r>
              <w:t xml:space="preserve">, </w:t>
            </w:r>
            <w:r>
              <w:rPr>
                <w:rFonts w:ascii="Consolas" w:cs="Consolas" w:eastAsia="Consolas" w:hAnsi="Consolas"/>
                <w:shd w:fill="F3EEE3" w:color="auto" w:val="clear"/>
              </w:rPr>
              <w:t xml:space="preserve">Arrow Down</w:t>
            </w:r>
          </w:p>
        </w:tc>
        <w:tc>
          <w:tcPr>
            <w:tcW w:type="pct" w:w="50%"/>
          </w:tcPr>
          <w:p>
            <w:r>
              <w:t xml:space="preserve">Open a dropdown from its button; move between options.</w:t>
            </w:r>
          </w:p>
        </w:tc>
      </w:tr>
      <w:tr>
        <w:tc>
          <w:tcPr>
            <w:tcW w:type="pct" w:w="50%"/>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First or last dropdown option.</w:t>
            </w:r>
          </w:p>
        </w:tc>
      </w:tr>
      <w:tr>
        <w:tc>
          <w:tcPr>
            <w:tcW w:type="pct" w:w="50%"/>
          </w:tcPr>
          <w:p>
            <w:r>
              <w:rPr>
                <w:rFonts w:ascii="Consolas" w:cs="Consolas" w:eastAsia="Consolas" w:hAnsi="Consolas"/>
                <w:shd w:fill="F3EEE3" w:color="auto" w:val="clear"/>
              </w:rPr>
              <w:t xml:space="preserve">Tab</w:t>
            </w:r>
          </w:p>
        </w:tc>
        <w:tc>
          <w:tcPr>
            <w:tcW w:type="pct" w:w="50%"/>
          </w:tcPr>
          <w:p>
            <w:r>
              <w:t xml:space="preserve">Closes open dropdowns.</w:t>
            </w:r>
          </w:p>
        </w:tc>
      </w:tr>
    </w:tbl>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auricIconStudio.clickAction</w:t>
            </w:r>
          </w:p>
        </w:tc>
        <w:tc>
          <w:tcPr>
            <w:tcW w:type="pct" w:w="20%"/>
          </w:tcPr>
          <w:p>
            <w:r>
              <w:t xml:space="preserve">string</w:t>
            </w:r>
          </w:p>
        </w:tc>
        <w:tc>
          <w:tcPr>
            <w:tcW w:type="pct" w:w="20%"/>
          </w:tcPr>
          <w:p>
            <w:r>
              <w:rPr>
                <w:rFonts w:ascii="Consolas" w:cs="Consolas" w:eastAsia="Consolas" w:hAnsi="Consolas"/>
                <w:shd w:fill="F3EEE3" w:color="auto" w:val="clear"/>
              </w:rPr>
              <w:t xml:space="preserve">insert</w:t>
            </w:r>
            <w:r>
              <w:t xml:space="preserve">, </w:t>
            </w:r>
            <w:r>
              <w:rPr>
                <w:rFonts w:ascii="Consolas" w:cs="Consolas" w:eastAsia="Consolas" w:hAnsi="Consolas"/>
                <w:shd w:fill="F3EEE3" w:color="auto" w:val="clear"/>
              </w:rPr>
              <w:t xml:space="preserve">copy</w:t>
            </w:r>
            <w:r>
              <w:t xml:space="preserve">, </w:t>
            </w:r>
            <w:r>
              <w:rPr>
                <w:rFonts w:ascii="Consolas" w:cs="Consolas" w:eastAsia="Consolas" w:hAnsi="Consolas"/>
                <w:shd w:fill="F3EEE3" w:color="auto" w:val="clear"/>
              </w:rPr>
              <w:t xml:space="preserve">insertAndCopy</w:t>
            </w:r>
          </w:p>
        </w:tc>
        <w:tc>
          <w:tcPr>
            <w:tcW w:type="pct" w:w="20%"/>
          </w:tcPr>
          <w:p>
            <w:r>
              <w:rPr>
                <w:rFonts w:ascii="Consolas" w:cs="Consolas" w:eastAsia="Consolas" w:hAnsi="Consolas"/>
                <w:shd w:fill="F3EEE3" w:color="auto" w:val="clear"/>
              </w:rPr>
              <w:t xml:space="preserve">insert</w:t>
            </w:r>
          </w:p>
        </w:tc>
        <w:tc>
          <w:tcPr>
            <w:tcW w:type="pct" w:w="20%"/>
          </w:tcPr>
          <w:p>
            <w:r>
              <w:t xml:space="preserve">Action when you choose an icon from a Quick Pick (Likes, Recent).</w:t>
            </w:r>
          </w:p>
        </w:tc>
      </w:tr>
      <w:tr>
        <w:tc>
          <w:tcPr>
            <w:tcW w:type="pct" w:w="20%"/>
          </w:tcPr>
          <w:p>
            <w:r>
              <w:rPr>
                <w:rFonts w:ascii="Consolas" w:cs="Consolas" w:eastAsia="Consolas" w:hAnsi="Consolas"/>
                <w:shd w:fill="F3EEE3" w:color="auto" w:val="clear"/>
              </w:rPr>
              <w:t xml:space="preserve">auricIconStudio.smartInsert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Language-aware output for Insert.</w:t>
            </w:r>
          </w:p>
        </w:tc>
      </w:tr>
      <w:tr>
        <w:tc>
          <w:tcPr>
            <w:tcW w:type="pct" w:w="20%"/>
          </w:tcPr>
          <w:p>
            <w:r>
              <w:rPr>
                <w:rFonts w:ascii="Consolas" w:cs="Consolas" w:eastAsia="Consolas" w:hAnsi="Consolas"/>
                <w:shd w:fill="F3EEE3" w:color="auto" w:val="clear"/>
              </w:rPr>
              <w:t xml:space="preserve">auricIconStudio.size</w:t>
            </w:r>
          </w:p>
        </w:tc>
        <w:tc>
          <w:tcPr>
            <w:tcW w:type="pct" w:w="20%"/>
          </w:tcPr>
          <w:p>
            <w:r>
              <w:t xml:space="preserve">number</w:t>
            </w:r>
          </w:p>
        </w:tc>
        <w:tc>
          <w:tcPr>
            <w:tcW w:type="pct" w:w="20%"/>
          </w:tcPr>
          <w:p>
            <w:r>
              <w:t xml:space="preserve">0 to 512</w:t>
            </w:r>
          </w:p>
        </w:tc>
        <w:tc>
          <w:tcPr>
            <w:tcW w:type="pct" w:w="20%"/>
          </w:tcPr>
          <w:p>
            <w:r>
              <w:t xml:space="preserve">0</w:t>
            </w:r>
          </w:p>
        </w:tc>
        <w:tc>
          <w:tcPr>
            <w:tcW w:type="pct" w:w="20%"/>
          </w:tcPr>
          <w:p>
            <w:r>
              <w:t xml:space="preserve">Width and height in SVG and font output; 0 keeps the native size.</w:t>
            </w:r>
          </w:p>
        </w:tc>
      </w:tr>
      <w:tr>
        <w:tc>
          <w:tcPr>
            <w:tcW w:type="pct" w:w="20%"/>
          </w:tcPr>
          <w:p>
            <w:r>
              <w:rPr>
                <w:rFonts w:ascii="Consolas" w:cs="Consolas" w:eastAsia="Consolas" w:hAnsi="Consolas"/>
                <w:shd w:fill="F3EEE3" w:color="auto" w:val="clear"/>
              </w:rPr>
              <w:t xml:space="preserve">auricIconStudio.color</w:t>
            </w:r>
          </w:p>
        </w:tc>
        <w:tc>
          <w:tcPr>
            <w:tcW w:type="pct" w:w="20%"/>
          </w:tcPr>
          <w:p>
            <w:r>
              <w:t xml:space="preserve">string</w:t>
            </w:r>
          </w:p>
        </w:tc>
        <w:tc>
          <w:tcPr>
            <w:tcW w:type="pct" w:w="20%"/>
          </w:tcPr>
          <w:p>
            <w:r>
              <w:rPr>
                <w:rFonts w:ascii="Consolas" w:cs="Consolas" w:eastAsia="Consolas" w:hAnsi="Consolas"/>
                <w:shd w:fill="F3EEE3" w:color="auto" w:val="clear"/>
              </w:rPr>
              <w:t xml:space="preserve">currentColor</w:t>
            </w:r>
            <w:r>
              <w:t xml:space="preserve"> or </w:t>
            </w:r>
            <w:r>
              <w:rPr>
                <w:rFonts w:ascii="Consolas" w:cs="Consolas" w:eastAsia="Consolas" w:hAnsi="Consolas"/>
                <w:shd w:fill="F3EEE3" w:color="auto" w:val="clear"/>
              </w:rPr>
              <w:t xml:space="preserve">#rrggbb</w:t>
            </w:r>
          </w:p>
        </w:tc>
        <w:tc>
          <w:tcPr>
            <w:tcW w:type="pct" w:w="20%"/>
          </w:tcPr>
          <w:p>
            <w:r>
              <w:rPr>
                <w:rFonts w:ascii="Consolas" w:cs="Consolas" w:eastAsia="Consolas" w:hAnsi="Consolas"/>
                <w:shd w:fill="F3EEE3" w:color="auto" w:val="clear"/>
              </w:rPr>
              <w:t xml:space="preserve">currentColor</w:t>
            </w:r>
          </w:p>
        </w:tc>
        <w:tc>
          <w:tcPr>
            <w:tcW w:type="pct" w:w="20%"/>
          </w:tcPr>
          <w:p>
            <w:r>
              <w:t xml:space="preserve">Colour for monochrome output.</w:t>
            </w:r>
          </w:p>
        </w:tc>
      </w:tr>
      <w:tr>
        <w:tc>
          <w:tcPr>
            <w:tcW w:type="pct" w:w="20%"/>
          </w:tcPr>
          <w:p>
            <w:r>
              <w:rPr>
                <w:rFonts w:ascii="Consolas" w:cs="Consolas" w:eastAsia="Consolas" w:hAnsi="Consolas"/>
                <w:shd w:fill="F3EEE3" w:color="auto" w:val="clear"/>
              </w:rPr>
              <w:t xml:space="preserve">auricIconStudio.strokeWidth</w:t>
            </w:r>
          </w:p>
        </w:tc>
        <w:tc>
          <w:tcPr>
            <w:tcW w:type="pct" w:w="20%"/>
          </w:tcPr>
          <w:p>
            <w:r>
              <w:t xml:space="preserve">number</w:t>
            </w:r>
          </w:p>
        </w:tc>
        <w:tc>
          <w:tcPr>
            <w:tcW w:type="pct" w:w="20%"/>
          </w:tcPr>
          <w:p>
            <w:r>
              <w:t xml:space="preserve">0.5 to 4</w:t>
            </w:r>
          </w:p>
        </w:tc>
        <w:tc>
          <w:tcPr>
            <w:tcW w:type="pct" w:w="20%"/>
          </w:tcPr>
          <w:p>
            <w:r>
              <w:t xml:space="preserve">2</w:t>
            </w:r>
          </w:p>
        </w:tc>
        <w:tc>
          <w:tcPr>
            <w:tcW w:type="pct" w:w="20%"/>
          </w:tcPr>
          <w:p>
            <w:r>
              <w:t xml:space="preserve">Stroke width for Tabler, Lucide and Feather.</w:t>
            </w:r>
          </w:p>
        </w:tc>
      </w:tr>
      <w:tr>
        <w:tc>
          <w:tcPr>
            <w:tcW w:type="pct" w:w="20%"/>
          </w:tcPr>
          <w:p>
            <w:r>
              <w:rPr>
                <w:rFonts w:ascii="Consolas" w:cs="Consolas" w:eastAsia="Consolas" w:hAnsi="Consolas"/>
                <w:shd w:fill="F3EEE3" w:color="auto" w:val="clear"/>
              </w:rPr>
              <w:t xml:space="preserve">auricIconStudio.emojiSkinTone</w:t>
            </w:r>
          </w:p>
        </w:tc>
        <w:tc>
          <w:tcPr>
            <w:tcW w:type="pct" w:w="20%"/>
          </w:tcPr>
          <w:p>
            <w:r>
              <w:t xml:space="preserve">string</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mediumLight</w:t>
            </w:r>
            <w:r>
              <w:t xml:space="preserve">, </w:t>
            </w:r>
            <w:r>
              <w:rPr>
                <w:rFonts w:ascii="Consolas" w:cs="Consolas" w:eastAsia="Consolas" w:hAnsi="Consolas"/>
                <w:shd w:fill="F3EEE3" w:color="auto" w:val="clear"/>
              </w:rPr>
              <w:t xml:space="preserve">medium</w:t>
            </w:r>
            <w:r>
              <w:t xml:space="preserve">, </w:t>
            </w:r>
            <w:r>
              <w:rPr>
                <w:rFonts w:ascii="Consolas" w:cs="Consolas" w:eastAsia="Consolas" w:hAnsi="Consolas"/>
                <w:shd w:fill="F3EEE3" w:color="auto" w:val="clear"/>
              </w:rPr>
              <w:t xml:space="preserve">mediumDark</w:t>
            </w:r>
            <w:r>
              <w:t xml:space="preserve">, </w:t>
            </w:r>
            <w:r>
              <w:rPr>
                <w:rFonts w:ascii="Consolas" w:cs="Consolas" w:eastAsia="Consolas" w:hAnsi="Consolas"/>
                <w:shd w:fill="F3EEE3" w:color="auto" w:val="clear"/>
              </w:rPr>
              <w:t xml:space="preserve">dark</w:t>
            </w:r>
          </w:p>
        </w:tc>
        <w:tc>
          <w:tcPr>
            <w:tcW w:type="pct" w:w="20%"/>
          </w:tcPr>
          <w:p>
            <w:r>
              <w:rPr>
                <w:rFonts w:ascii="Consolas" w:cs="Consolas" w:eastAsia="Consolas" w:hAnsi="Consolas"/>
                <w:shd w:fill="F3EEE3" w:color="auto" w:val="clear"/>
              </w:rPr>
              <w:t xml:space="preserve">none</w:t>
            </w:r>
          </w:p>
        </w:tc>
        <w:tc>
          <w:tcPr>
            <w:tcW w:type="pct" w:w="20%"/>
          </w:tcPr>
          <w:p>
            <w:r>
              <w:t xml:space="preserve">Default emoji skin tone.</w:t>
            </w:r>
          </w:p>
        </w:tc>
      </w:tr>
      <w:tr>
        <w:tc>
          <w:tcPr>
            <w:tcW w:type="pct" w:w="20%"/>
          </w:tcPr>
          <w:p>
            <w:r>
              <w:rPr>
                <w:rFonts w:ascii="Consolas" w:cs="Consolas" w:eastAsia="Consolas" w:hAnsi="Consolas"/>
                <w:shd w:fill="F3EEE3" w:color="auto" w:val="clear"/>
              </w:rPr>
              <w:t xml:space="preserve">auricIconStudio.density</w:t>
            </w:r>
          </w:p>
        </w:tc>
        <w:tc>
          <w:tcPr>
            <w:tcW w:type="pct" w:w="20%"/>
          </w:tcPr>
          <w:p>
            <w:r>
              <w:t xml:space="preserve">string</w:t>
            </w:r>
          </w:p>
        </w:tc>
        <w:tc>
          <w:tcPr>
            <w:tcW w:type="pct" w:w="20%"/>
          </w:tcPr>
          <w:p>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compact</w:t>
            </w:r>
          </w:p>
        </w:tc>
        <w:tc>
          <w:tcPr>
            <w:tcW w:type="pct" w:w="20%"/>
          </w:tcPr>
          <w:p>
            <w:r>
              <w:rPr>
                <w:rFonts w:ascii="Consolas" w:cs="Consolas" w:eastAsia="Consolas" w:hAnsi="Consolas"/>
                <w:shd w:fill="F3EEE3" w:color="auto" w:val="clear"/>
              </w:rPr>
              <w:t xml:space="preserve">comfortable</w:t>
            </w:r>
          </w:p>
        </w:tc>
        <w:tc>
          <w:tcPr>
            <w:tcW w:type="pct" w:w="20%"/>
          </w:tcPr>
          <w:p>
            <w:r>
              <w:t xml:space="preserve">Card size in the grid.</w:t>
            </w:r>
          </w:p>
        </w:tc>
      </w:tr>
      <w:tr>
        <w:tc>
          <w:tcPr>
            <w:tcW w:type="pct" w:w="20%"/>
          </w:tcPr>
          <w:p>
            <w:r>
              <w:rPr>
                <w:rFonts w:ascii="Consolas" w:cs="Consolas" w:eastAsia="Consolas" w:hAnsi="Consolas"/>
                <w:shd w:fill="F3EEE3" w:color="auto" w:val="clear"/>
              </w:rPr>
              <w:t xml:space="preserve">auricIconStudio.pageSize</w:t>
            </w:r>
          </w:p>
        </w:tc>
        <w:tc>
          <w:tcPr>
            <w:tcW w:type="pct" w:w="20%"/>
          </w:tcPr>
          <w:p>
            <w:r>
              <w:t xml:space="preserve">number</w:t>
            </w:r>
          </w:p>
        </w:tc>
        <w:tc>
          <w:tcPr>
            <w:tcW w:type="pct" w:w="20%"/>
          </w:tcPr>
          <w:p>
            <w:r>
              <w:t xml:space="preserve">24 to 240</w:t>
            </w:r>
          </w:p>
        </w:tc>
        <w:tc>
          <w:tcPr>
            <w:tcW w:type="pct" w:w="20%"/>
          </w:tcPr>
          <w:p>
            <w:r>
              <w:t xml:space="preserve">96</w:t>
            </w:r>
          </w:p>
        </w:tc>
        <w:tc>
          <w:tcPr>
            <w:tcW w:type="pct" w:w="20%"/>
          </w:tcPr>
          <w:p>
            <w:r>
              <w:t xml:space="preserve">Cards loaded per batch as you scroll.</w:t>
            </w:r>
          </w:p>
        </w:tc>
      </w:tr>
      <w:tr>
        <w:tc>
          <w:tcPr>
            <w:tcW w:type="pct" w:w="20%"/>
          </w:tcPr>
          <w:p>
            <w:r>
              <w:rPr>
                <w:rFonts w:ascii="Consolas" w:cs="Consolas" w:eastAsia="Consolas" w:hAnsi="Consolas"/>
                <w:shd w:fill="F3EEE3" w:color="auto" w:val="clear"/>
              </w:rPr>
              <w:t xml:space="preserve">auricIconStudio.recommendations.enabled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The </w:t>
            </w:r>
            <w:r>
              <w:rPr>
                <w:b/>
                <w:bCs/>
              </w:rPr>
              <w:t xml:space="preserve">For you</w:t>
            </w:r>
            <w:r>
              <w:t xml:space="preserve"> view and Quick Pick recommendations.</w:t>
            </w:r>
          </w:p>
        </w:tc>
      </w:tr>
      <w:tr>
        <w:tc>
          <w:tcPr>
            <w:tcW w:type="pct" w:w="20%"/>
          </w:tcPr>
          <w:p>
            <w:r>
              <w:rPr>
                <w:rFonts w:ascii="Consolas" w:cs="Consolas" w:eastAsia="Consolas" w:hAnsi="Consolas"/>
                <w:shd w:fill="F3EEE3" w:color="auto" w:val="clear"/>
              </w:rPr>
              <w:t xml:space="preserve">auricIconStudio.hoverPreview</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Previews for Auric icon IDs in code.</w:t>
            </w:r>
          </w:p>
        </w:tc>
      </w:tr>
      <w:tr>
        <w:tc>
          <w:tcPr>
            <w:tcW w:type="pct" w:w="20%"/>
          </w:tcPr>
          <w:p>
            <w:r>
              <w:rPr>
                <w:rFonts w:ascii="Consolas" w:cs="Consolas" w:eastAsia="Consolas" w:hAnsi="Consolas"/>
                <w:shd w:fill="F3EEE3" w:color="auto" w:val="clear"/>
              </w:rPr>
              <w:t xml:space="preserve">auricIconStudio.hostFamilyLibraries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Hide the separate Modern, Drawn and Playful library views while Icon Studio is installed.</w:t>
            </w:r>
          </w:p>
        </w:tc>
      </w:tr>
    </w:tbl>
    <w:p/>
    <w:p>
      <w:pPr>
        <w:spacing w:after="120"/>
      </w:pPr>
      <w:r>
        <w:t xml:space="preserve">Search Settings for </w:t>
      </w:r>
      <w:r>
        <w:rPr>
          <w:rFonts w:ascii="Consolas" w:cs="Consolas" w:eastAsia="Consolas" w:hAnsi="Consolas"/>
          <w:shd w:fill="F3EEE3" w:color="auto" w:val="clear"/>
        </w:rPr>
        <w:t xml:space="preserve">@ext:auric-artisan.auric-artisan-icon-studio</w:t>
      </w:r>
      <w:r>
        <w:t xml:space="preserve"> to see them all.</w:t>
      </w:r>
    </w:p>
    <w:p>
      <w:pPr>
        <w:pStyle w:val="Heading2"/>
      </w:pPr>
      <w:r>
        <w:t xml:space="preserve">Views and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Icon Studio</w:t>
            </w:r>
            <w:r>
              <w:t xml:space="preserve"> container with the </w:t>
            </w:r>
            <w:r>
              <w:rPr>
                <w:b/>
                <w:bCs/>
              </w:rPr>
              <w:t xml:space="preserve">Icon Studio</w:t>
            </w:r>
            <w:r>
              <w:t xml:space="preserve"> view.</w:t>
            </w:r>
          </w:p>
        </w:tc>
      </w:tr>
      <w:tr>
        <w:tc>
          <w:tcPr>
            <w:tcW w:type="pct" w:w="50%"/>
          </w:tcPr>
          <w:p>
            <w:r>
              <w:t xml:space="preserve">View title bar</w:t>
            </w:r>
          </w:p>
        </w:tc>
        <w:tc>
          <w:tcPr>
            <w:tcW w:type="pct" w:w="50%"/>
          </w:tcPr>
          <w:p>
            <w:r>
              <w:rPr>
                <w:b/>
                <w:bCs/>
              </w:rPr>
              <w:t xml:space="preserve">Open Icon Studio</w:t>
            </w:r>
            <w:r>
              <w:t xml:space="preserve">, </w:t>
            </w:r>
            <w:r>
              <w:rPr>
                <w:b/>
                <w:bCs/>
              </w:rPr>
              <w:t xml:space="preserve">Search All Icons…</w:t>
            </w:r>
            <w:r>
              <w:t xml:space="preserve">, </w:t>
            </w:r>
            <w:r>
              <w:rPr>
                <w:b/>
                <w:bCs/>
              </w:rPr>
              <w:t xml:space="preserve">Insert from Likes</w:t>
            </w:r>
            <w:r>
              <w:t xml:space="preserve">; in the </w:t>
            </w:r>
            <w:r>
              <w:rPr>
                <w:b/>
                <w:bCs/>
              </w:rPr>
              <w:t xml:space="preserve">…</w:t>
            </w:r>
            <w:r>
              <w:t xml:space="preserve"> menu, </w:t>
            </w:r>
            <w:r>
              <w:rPr>
                <w:b/>
                <w:bCs/>
              </w:rPr>
              <w:t xml:space="preserve">Clear Likes, Recents and Learned Recommendations</w:t>
            </w:r>
            <w:r>
              <w:t xml:space="preserve">.</w:t>
            </w:r>
          </w:p>
        </w:tc>
      </w:tr>
      <w:tr>
        <w:tc>
          <w:tcPr>
            <w:tcW w:type="pct" w:w="50%"/>
          </w:tcPr>
          <w:p>
            <w:r>
              <w:t xml:space="preserve">Editor right-click menu</w:t>
            </w:r>
          </w:p>
        </w:tc>
        <w:tc>
          <w:tcPr>
            <w:tcW w:type="pct" w:w="50%"/>
          </w:tcPr>
          <w:p>
            <w:r>
              <w:rPr>
                <w:b/>
                <w:bCs/>
              </w:rPr>
              <w:t xml:space="preserve">Smart Insert Icon (matches active language)</w:t>
            </w:r>
            <w:r>
              <w:t xml:space="preserve"> (writable editors only).</w:t>
            </w:r>
          </w:p>
        </w:tc>
      </w:tr>
      <w:tr>
        <w:tc>
          <w:tcPr>
            <w:tcW w:type="pct" w:w="50%"/>
          </w:tcPr>
          <w:p>
            <w:r>
              <w:t xml:space="preserve">Editor tab</w:t>
            </w:r>
          </w:p>
        </w:tc>
        <w:tc>
          <w:tcPr>
            <w:tcW w:type="pct" w:w="50%"/>
          </w:tcPr>
          <w:p>
            <w:r>
              <w:t xml:space="preserve">"Icon Studio", opened beside the active editor.</w:t>
            </w:r>
          </w:p>
        </w:tc>
      </w:tr>
    </w:tbl>
    <w:p/>
    <w:p>
      <w:pPr>
        <w:pStyle w:val="Heading2"/>
      </w:pPr>
      <w:r>
        <w:t xml:space="preserve">Studio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 or behaviour</w:t>
            </w:r>
          </w:p>
        </w:tc>
      </w:tr>
      <w:tr>
        <w:tc>
          <w:tcPr>
            <w:tcW w:type="pct" w:w="50%"/>
          </w:tcPr>
          <w:p>
            <w:r>
              <w:t xml:space="preserve">View chips</w:t>
            </w:r>
          </w:p>
        </w:tc>
        <w:tc>
          <w:tcPr>
            <w:tcW w:type="pct" w:w="50%"/>
          </w:tcPr>
          <w:p>
            <w:r>
              <w:rPr>
                <w:b/>
                <w:bCs/>
              </w:rPr>
              <w:t xml:space="preserve">Library</w:t>
            </w:r>
            <w:r>
              <w:t xml:space="preserve">, </w:t>
            </w:r>
            <w:r>
              <w:rPr>
                <w:b/>
                <w:bCs/>
              </w:rPr>
              <w:t xml:space="preserve">For you</w:t>
            </w:r>
            <w:r>
              <w:t xml:space="preserve">, </w:t>
            </w:r>
            <w:r>
              <w:rPr>
                <w:b/>
                <w:bCs/>
              </w:rPr>
              <w:t xml:space="preserve">Likes</w:t>
            </w:r>
            <w:r>
              <w:t xml:space="preserve"> (count), </w:t>
            </w:r>
            <w:r>
              <w:rPr>
                <w:b/>
                <w:bCs/>
              </w:rPr>
              <w:t xml:space="preserve">Recent</w:t>
            </w:r>
            <w:r>
              <w:t xml:space="preserve"> (count).</w:t>
            </w:r>
          </w:p>
        </w:tc>
      </w:tr>
      <w:tr>
        <w:tc>
          <w:tcPr>
            <w:tcW w:type="pct" w:w="50%"/>
          </w:tcPr>
          <w:p>
            <w:r>
              <w:t xml:space="preserve">Search your library</w:t>
            </w:r>
          </w:p>
        </w:tc>
        <w:tc>
          <w:tcPr>
            <w:tcW w:type="pct" w:w="50%"/>
          </w:tcPr>
          <w:p>
            <w:r>
              <w:t xml:space="preserve">Synonym-aware search; </w:t>
            </w:r>
            <w:r>
              <w:rPr>
                <w:rFonts w:ascii="Consolas" w:cs="Consolas" w:eastAsia="Consolas" w:hAnsi="Consolas"/>
                <w:shd w:fill="F3EEE3" w:color="auto" w:val="clear"/>
              </w:rPr>
              <w:t xml:space="preserve">/</w:t>
            </w:r>
            <w:r>
              <w:t xml:space="preserve"> to focus; </w:t>
            </w:r>
            <w:r>
              <w:rPr>
                <w:rFonts w:ascii="Consolas" w:cs="Consolas" w:eastAsia="Consolas" w:hAnsi="Consolas"/>
                <w:shd w:fill="F3EEE3" w:color="auto" w:val="clear"/>
              </w:rPr>
              <w:t xml:space="preserve">Escape</w:t>
            </w:r>
            <w:r>
              <w:t xml:space="preserve"> to clear.</w:t>
            </w:r>
          </w:p>
        </w:tc>
      </w:tr>
      <w:tr>
        <w:tc>
          <w:tcPr>
            <w:tcW w:type="pct" w:w="50%"/>
          </w:tcPr>
          <w:p>
            <w:r>
              <w:t xml:space="preserve">Refine library</w:t>
            </w:r>
          </w:p>
        </w:tc>
        <w:tc>
          <w:tcPr>
            <w:tcW w:type="pct" w:w="50%"/>
          </w:tcPr>
          <w:p>
            <w:r>
              <w:t xml:space="preserve">Collapsed in the sidebar, open in the editor tab.</w:t>
            </w:r>
          </w:p>
        </w:tc>
      </w:tr>
      <w:tr>
        <w:tc>
          <w:tcPr>
            <w:tcW w:type="pct" w:w="50%"/>
          </w:tcPr>
          <w:p>
            <w:r>
              <w:t xml:space="preserve">Collection</w:t>
            </w:r>
          </w:p>
        </w:tc>
        <w:tc>
          <w:tcPr>
            <w:tcW w:type="pct" w:w="50%"/>
          </w:tcPr>
          <w:p>
            <w:r>
              <w:rPr>
                <w:b/>
                <w:bCs/>
              </w:rPr>
              <w:t xml:space="preserve">All collections</w:t>
            </w:r>
            <w:r>
              <w:t xml:space="preserve"> or one of 11.</w:t>
            </w:r>
          </w:p>
        </w:tc>
      </w:tr>
      <w:tr>
        <w:tc>
          <w:tcPr>
            <w:tcW w:type="pct" w:w="50%"/>
          </w:tcPr>
          <w:p>
            <w:r>
              <w:t xml:space="preserve">Category</w:t>
            </w:r>
          </w:p>
        </w:tc>
        <w:tc>
          <w:tcPr>
            <w:tcW w:type="pct" w:w="50%"/>
          </w:tcPr>
          <w:p>
            <w:r>
              <w:rPr>
                <w:b/>
                <w:bCs/>
              </w:rPr>
              <w:t xml:space="preserve">All categories</w:t>
            </w:r>
            <w:r>
              <w:t xml:space="preserve"> or one category.</w:t>
            </w:r>
          </w:p>
        </w:tc>
      </w:tr>
      <w:tr>
        <w:tc>
          <w:tcPr>
            <w:tcW w:type="pct" w:w="50%"/>
          </w:tcPr>
          <w:p>
            <w:r>
              <w:t xml:space="preserve">Style</w:t>
            </w:r>
          </w:p>
        </w:tc>
        <w:tc>
          <w:tcPr>
            <w:tcW w:type="pct" w:w="50%"/>
          </w:tcPr>
          <w:p>
            <w:r>
              <w:t xml:space="preserve">Shown for a single multi-style collection; </w:t>
            </w:r>
            <w:r>
              <w:rPr>
                <w:b/>
                <w:bCs/>
              </w:rPr>
              <w:t xml:space="preserve">Default</w:t>
            </w:r>
            <w:r>
              <w:t xml:space="preserve"> or a style.</w:t>
            </w:r>
          </w:p>
        </w:tc>
      </w:tr>
      <w:tr>
        <w:tc>
          <w:tcPr>
            <w:tcW w:type="pct" w:w="50%"/>
          </w:tcPr>
          <w:p>
            <w:r>
              <w:t xml:space="preserve">Skin tone</w:t>
            </w:r>
          </w:p>
        </w:tc>
        <w:tc>
          <w:tcPr>
            <w:tcW w:type="pct" w:w="50%"/>
          </w:tcPr>
          <w:p>
            <w:r>
              <w:t xml:space="preserve">Shown for all collections or Emoji; six tones.</w:t>
            </w:r>
          </w:p>
        </w:tc>
      </w:tr>
      <w:tr>
        <w:tc>
          <w:tcPr>
            <w:tcW w:type="pct" w:w="50%"/>
          </w:tcPr>
          <w:p>
            <w:r>
              <w:t xml:space="preserve">Reset filters</w:t>
            </w:r>
          </w:p>
        </w:tc>
        <w:tc>
          <w:tcPr>
            <w:tcW w:type="pct" w:w="50%"/>
          </w:tcPr>
          <w:p>
            <w:r>
              <w:t xml:space="preserve">Clears search and refinements; keeps the current view.</w:t>
            </w:r>
          </w:p>
        </w:tc>
      </w:tr>
      <w:tr>
        <w:tc>
          <w:tcPr>
            <w:tcW w:type="pct" w:w="50%"/>
          </w:tcPr>
          <w:p>
            <w:r>
              <w:t xml:space="preserve">Card</w:t>
            </w:r>
          </w:p>
        </w:tc>
        <w:tc>
          <w:tcPr>
            <w:tcW w:type="pct" w:w="50%"/>
          </w:tcPr>
          <w:p>
            <w:r>
              <w:t xml:space="preserve">Artwork (inserts), heart (like), badge, name, category, </w:t>
            </w:r>
            <w:r>
              <w:rPr>
                <w:b/>
                <w:bCs/>
              </w:rPr>
              <w:t xml:space="preserve">Insert</w:t>
            </w:r>
            <w:r>
              <w:t xml:space="preserve">, </w:t>
            </w:r>
            <w:r>
              <w:rPr>
                <w:b/>
                <w:bCs/>
              </w:rPr>
              <w:t xml:space="preserve">Copy</w:t>
            </w:r>
            <w:r>
              <w:t xml:space="preserve">, </w:t>
            </w:r>
            <w:r>
              <w:rPr>
                <w:b/>
                <w:bCs/>
              </w:rPr>
              <w:t xml:space="preserve">As…</w:t>
            </w:r>
            <w:r>
              <w:t xml:space="preserve">, quick formats.</w:t>
            </w:r>
          </w:p>
        </w:tc>
      </w:tr>
      <w:tr>
        <w:tc>
          <w:tcPr>
            <w:tcW w:type="pct" w:w="50%"/>
          </w:tcPr>
          <w:p>
            <w:r>
              <w:t xml:space="preserve">Load more</w:t>
            </w:r>
          </w:p>
        </w:tc>
        <w:tc>
          <w:tcPr>
            <w:tcW w:type="pct" w:w="50%"/>
          </w:tcPr>
          <w:p>
            <w:r>
              <w:t xml:space="preserve">Shown only if automatic loading is unavailable.</w:t>
            </w:r>
          </w:p>
        </w:tc>
      </w:tr>
    </w:tbl>
    <w:p/>
    <w:p>
      <w:pPr>
        <w:pStyle w:val="Heading2"/>
      </w:pPr>
      <w:r>
        <w:t xml:space="preserve">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14%"/>
            <w:shd w:fill="F7F3EA" w:color="auto" w:val="clear"/>
          </w:tcPr>
          <w:p>
            <w:r>
              <w:rPr>
                <w:b/>
                <w:bCs/>
              </w:rPr>
              <w:t xml:space="preserve">ID</w:t>
            </w:r>
          </w:p>
        </w:tc>
        <w:tc>
          <w:tcPr>
            <w:tcW w:type="pct" w:w="14%"/>
            <w:shd w:fill="F7F3EA" w:color="auto" w:val="clear"/>
          </w:tcPr>
          <w:p>
            <w:r>
              <w:rPr>
                <w:b/>
                <w:bCs/>
              </w:rPr>
              <w:t xml:space="preserve">Collection</w:t>
            </w:r>
          </w:p>
        </w:tc>
        <w:tc>
          <w:tcPr>
            <w:tcW w:type="pct" w:w="14%"/>
            <w:shd w:fill="F7F3EA" w:color="auto" w:val="clear"/>
          </w:tcPr>
          <w:p>
            <w:r>
              <w:rPr>
                <w:b/>
                <w:bCs/>
              </w:rPr>
              <w:t xml:space="preserve">Group</w:t>
            </w:r>
          </w:p>
        </w:tc>
        <w:tc>
          <w:tcPr>
            <w:tcW w:type="pct" w:w="14%"/>
            <w:shd w:fill="F7F3EA" w:color="auto" w:val="clear"/>
          </w:tcPr>
          <w:p>
            <w:r>
              <w:rPr>
                <w:b/>
                <w:bCs/>
              </w:rPr>
              <w:t xml:space="preserve">Entries</w:t>
            </w:r>
          </w:p>
        </w:tc>
        <w:tc>
          <w:tcPr>
            <w:tcW w:type="pct" w:w="14%"/>
            <w:shd w:fill="F7F3EA" w:color="auto" w:val="clear"/>
          </w:tcPr>
          <w:p>
            <w:r>
              <w:rPr>
                <w:b/>
                <w:bCs/>
              </w:rPr>
              <w:t xml:space="preserve">Styles (ID: label)</w:t>
            </w:r>
          </w:p>
        </w:tc>
        <w:tc>
          <w:tcPr>
            <w:tcW w:type="pct" w:w="14%"/>
            <w:shd w:fill="F7F3EA" w:color="auto" w:val="clear"/>
          </w:tcPr>
          <w:p>
            <w:r>
              <w:rPr>
                <w:b/>
                <w:bCs/>
              </w:rPr>
              <w:t xml:space="preserve">Default style</w:t>
            </w:r>
          </w:p>
        </w:tc>
        <w:tc>
          <w:tcPr>
            <w:tcW w:type="pct" w:w="14%"/>
            <w:shd w:fill="F7F3EA" w:color="auto" w:val="clear"/>
          </w:tcPr>
          <w:p>
            <w:r>
              <w:rPr>
                <w:b/>
                <w:bCs/>
              </w:rPr>
              <w:t xml:space="preserve">Licence</w:t>
            </w:r>
          </w:p>
        </w:tc>
      </w:tr>
      <w:tr>
        <w:tc>
          <w:tcPr>
            <w:tcW w:type="pct" w:w="14%"/>
          </w:tcPr>
          <w:p>
            <w:r>
              <w:rPr>
                <w:rFonts w:ascii="Consolas" w:cs="Consolas" w:eastAsia="Consolas" w:hAnsi="Consolas"/>
                <w:shd w:fill="F3EEE3" w:color="auto" w:val="clear"/>
              </w:rPr>
              <w:t xml:space="preserve">modern</w:t>
            </w:r>
          </w:p>
        </w:tc>
        <w:tc>
          <w:tcPr>
            <w:tcW w:type="pct" w:w="14%"/>
          </w:tcPr>
          <w:p>
            <w:r>
              <w:t xml:space="preserve">Modern</w:t>
            </w:r>
          </w:p>
        </w:tc>
        <w:tc>
          <w:tcPr>
            <w:tcW w:type="pct" w:w="14%"/>
          </w:tcPr>
          <w:p>
            <w:r>
              <w:t xml:space="preserve">Auric Artisan</w:t>
            </w:r>
          </w:p>
        </w:tc>
        <w:tc>
          <w:tcPr>
            <w:tcW w:type="pct" w:w="14%"/>
          </w:tcPr>
          <w:p>
            <w:r>
              <w:t xml:space="preserve">720</w:t>
            </w:r>
          </w:p>
        </w:tc>
        <w:tc>
          <w:tcPr>
            <w:tcW w:type="pct" w:w="14%"/>
          </w:tcPr>
          <w:p>
            <w:r>
              <w:t xml:space="preserve">color, mono, outline, duotone</w:t>
            </w:r>
          </w:p>
        </w:tc>
        <w:tc>
          <w:tcPr>
            <w:tcW w:type="pct" w:w="14%"/>
          </w:tcPr>
          <w:p>
            <w:r>
              <w:t xml:space="preserve">color</w:t>
            </w:r>
          </w:p>
        </w:tc>
        <w:tc>
          <w:tcPr>
            <w:tcW w:type="pct" w:w="14%"/>
          </w:tcPr>
          <w:p>
            <w:r>
              <w:t xml:space="preserve">Auric Artisan Free Use Licence</w:t>
            </w:r>
          </w:p>
        </w:tc>
      </w:tr>
      <w:tr>
        <w:tc>
          <w:tcPr>
            <w:tcW w:type="pct" w:w="14%"/>
          </w:tcPr>
          <w:p>
            <w:r>
              <w:rPr>
                <w:rFonts w:ascii="Consolas" w:cs="Consolas" w:eastAsia="Consolas" w:hAnsi="Consolas"/>
                <w:shd w:fill="F3EEE3" w:color="auto" w:val="clear"/>
              </w:rPr>
              <w:t xml:space="preserve">drawn</w:t>
            </w:r>
          </w:p>
        </w:tc>
        <w:tc>
          <w:tcPr>
            <w:tcW w:type="pct" w:w="14%"/>
          </w:tcPr>
          <w:p>
            <w:r>
              <w:t xml:space="preserve">Drawn</w:t>
            </w:r>
          </w:p>
        </w:tc>
        <w:tc>
          <w:tcPr>
            <w:tcW w:type="pct" w:w="14%"/>
          </w:tcPr>
          <w:p>
            <w:r>
              <w:t xml:space="preserve">Auric Artisan</w:t>
            </w:r>
          </w:p>
        </w:tc>
        <w:tc>
          <w:tcPr>
            <w:tcW w:type="pct" w:w="14%"/>
          </w:tcPr>
          <w:p>
            <w:r>
              <w:t xml:space="preserve">480</w:t>
            </w:r>
          </w:p>
        </w:tc>
        <w:tc>
          <w:tcPr>
            <w:tcW w:type="pct" w:w="14%"/>
          </w:tcPr>
          <w:p>
            <w:r>
              <w:t xml:space="preserve">color, mono, outline, duotone</w:t>
            </w:r>
          </w:p>
        </w:tc>
        <w:tc>
          <w:tcPr>
            <w:tcW w:type="pct" w:w="14%"/>
          </w:tcPr>
          <w:p>
            <w:r>
              <w:t xml:space="preserve">color</w:t>
            </w:r>
          </w:p>
        </w:tc>
        <w:tc>
          <w:tcPr>
            <w:tcW w:type="pct" w:w="14%"/>
          </w:tcPr>
          <w:p>
            <w:r>
              <w:t xml:space="preserve">Auric Artisan Free Use Licence</w:t>
            </w:r>
          </w:p>
        </w:tc>
      </w:tr>
      <w:tr>
        <w:tc>
          <w:tcPr>
            <w:tcW w:type="pct" w:w="14%"/>
          </w:tcPr>
          <w:p>
            <w:r>
              <w:rPr>
                <w:rFonts w:ascii="Consolas" w:cs="Consolas" w:eastAsia="Consolas" w:hAnsi="Consolas"/>
                <w:shd w:fill="F3EEE3" w:color="auto" w:val="clear"/>
              </w:rPr>
              <w:t xml:space="preserve">playful</w:t>
            </w:r>
          </w:p>
        </w:tc>
        <w:tc>
          <w:tcPr>
            <w:tcW w:type="pct" w:w="14%"/>
          </w:tcPr>
          <w:p>
            <w:r>
              <w:t xml:space="preserve">Playful</w:t>
            </w:r>
          </w:p>
        </w:tc>
        <w:tc>
          <w:tcPr>
            <w:tcW w:type="pct" w:w="14%"/>
          </w:tcPr>
          <w:p>
            <w:r>
              <w:t xml:space="preserve">Auric Artisan</w:t>
            </w:r>
          </w:p>
        </w:tc>
        <w:tc>
          <w:tcPr>
            <w:tcW w:type="pct" w:w="14%"/>
          </w:tcPr>
          <w:p>
            <w:r>
              <w:t xml:space="preserve">1,225</w:t>
            </w:r>
          </w:p>
        </w:tc>
        <w:tc>
          <w:tcPr>
            <w:tcW w:type="pct" w:w="14%"/>
          </w:tcPr>
          <w:p>
            <w:r>
              <w:t xml:space="preserve">color, outline, filled, small</w:t>
            </w:r>
          </w:p>
        </w:tc>
        <w:tc>
          <w:tcPr>
            <w:tcW w:type="pct" w:w="14%"/>
          </w:tcPr>
          <w:p>
            <w:r>
              <w:t xml:space="preserve">color</w:t>
            </w:r>
          </w:p>
        </w:tc>
        <w:tc>
          <w:tcPr>
            <w:tcW w:type="pct" w:w="14%"/>
          </w:tcPr>
          <w:p>
            <w:r>
              <w:t xml:space="preserve">Auric Artisan Free Use Licence</w:t>
            </w:r>
          </w:p>
        </w:tc>
      </w:tr>
      <w:tr>
        <w:tc>
          <w:tcPr>
            <w:tcW w:type="pct" w:w="14%"/>
          </w:tcPr>
          <w:p>
            <w:r>
              <w:rPr>
                <w:rFonts w:ascii="Consolas" w:cs="Consolas" w:eastAsia="Consolas" w:hAnsi="Consolas"/>
                <w:shd w:fill="F3EEE3" w:color="auto" w:val="clear"/>
              </w:rPr>
              <w:t xml:space="preserve">emoji</w:t>
            </w:r>
          </w:p>
        </w:tc>
        <w:tc>
          <w:tcPr>
            <w:tcW w:type="pct" w:w="14%"/>
          </w:tcPr>
          <w:p>
            <w:r>
              <w:t xml:space="preserve">Emoji</w:t>
            </w:r>
          </w:p>
        </w:tc>
        <w:tc>
          <w:tcPr>
            <w:tcW w:type="pct" w:w="14%"/>
          </w:tcPr>
          <w:p>
            <w:r>
              <w:t xml:space="preserve">Emoji</w:t>
            </w:r>
          </w:p>
        </w:tc>
        <w:tc>
          <w:tcPr>
            <w:tcW w:type="pct" w:w="14%"/>
          </w:tcPr>
          <w:p>
            <w:r>
              <w:t xml:space="preserve">1,914</w:t>
            </w:r>
          </w:p>
        </w:tc>
        <w:tc>
          <w:tcPr>
            <w:tcW w:type="pct" w:w="14%"/>
          </w:tcPr>
          <w:p>
            <w:r>
              <w:t xml:space="preserve">none plus five tones</w:t>
            </w:r>
          </w:p>
        </w:tc>
        <w:tc>
          <w:tcPr>
            <w:tcW w:type="pct" w:w="14%"/>
          </w:tcPr>
          <w:p>
            <w:r>
              <w:t xml:space="preserve">none</w:t>
            </w:r>
          </w:p>
        </w:tc>
        <w:tc>
          <w:tcPr>
            <w:tcW w:type="pct" w:w="14%"/>
          </w:tcPr>
          <w:p>
            <w:r>
              <w:t xml:space="preserve">MIT (data); glyphs drawn by your system</w:t>
            </w:r>
          </w:p>
        </w:tc>
      </w:tr>
      <w:tr>
        <w:tc>
          <w:tcPr>
            <w:tcW w:type="pct" w:w="14%"/>
          </w:tcPr>
          <w:p>
            <w:r>
              <w:rPr>
                <w:rFonts w:ascii="Consolas" w:cs="Consolas" w:eastAsia="Consolas" w:hAnsi="Consolas"/>
                <w:shd w:fill="F3EEE3" w:color="auto" w:val="clear"/>
              </w:rPr>
              <w:t xml:space="preserve">phosphor</w:t>
            </w:r>
          </w:p>
        </w:tc>
        <w:tc>
          <w:tcPr>
            <w:tcW w:type="pct" w:w="14%"/>
          </w:tcPr>
          <w:p>
            <w:r>
              <w:t xml:space="preserve">Phosphor</w:t>
            </w:r>
          </w:p>
        </w:tc>
        <w:tc>
          <w:tcPr>
            <w:tcW w:type="pct" w:w="14%"/>
          </w:tcPr>
          <w:p>
            <w:r>
              <w:t xml:space="preserve">Open source</w:t>
            </w:r>
          </w:p>
        </w:tc>
        <w:tc>
          <w:tcPr>
            <w:tcW w:type="pct" w:w="14%"/>
          </w:tcPr>
          <w:p>
            <w:r>
              <w:t xml:space="preserve">1,512</w:t>
            </w:r>
          </w:p>
        </w:tc>
        <w:tc>
          <w:tcPr>
            <w:tcW w:type="pct" w:w="14%"/>
          </w:tcPr>
          <w:p>
            <w:r>
              <w:t xml:space="preserve">thin, light, regular, bold, fill, duotone</w:t>
            </w:r>
          </w:p>
        </w:tc>
        <w:tc>
          <w:tcPr>
            <w:tcW w:type="pct" w:w="14%"/>
          </w:tcPr>
          <w:p>
            <w:r>
              <w:t xml:space="preserve">regular</w:t>
            </w:r>
          </w:p>
        </w:tc>
        <w:tc>
          <w:tcPr>
            <w:tcW w:type="pct" w:w="14%"/>
          </w:tcPr>
          <w:p>
            <w:r>
              <w:t xml:space="preserve">MIT</w:t>
            </w:r>
          </w:p>
        </w:tc>
      </w:tr>
      <w:tr>
        <w:tc>
          <w:tcPr>
            <w:tcW w:type="pct" w:w="14%"/>
          </w:tcPr>
          <w:p>
            <w:r>
              <w:rPr>
                <w:rFonts w:ascii="Consolas" w:cs="Consolas" w:eastAsia="Consolas" w:hAnsi="Consolas"/>
                <w:shd w:fill="F3EEE3" w:color="auto" w:val="clear"/>
              </w:rPr>
              <w:t xml:space="preserve">tabler</w:t>
            </w:r>
          </w:p>
        </w:tc>
        <w:tc>
          <w:tcPr>
            <w:tcW w:type="pct" w:w="14%"/>
          </w:tcPr>
          <w:p>
            <w:r>
              <w:t xml:space="preserve">Tabler</w:t>
            </w:r>
          </w:p>
        </w:tc>
        <w:tc>
          <w:tcPr>
            <w:tcW w:type="pct" w:w="14%"/>
          </w:tcPr>
          <w:p>
            <w:r>
              <w:t xml:space="preserve">Open source</w:t>
            </w:r>
          </w:p>
        </w:tc>
        <w:tc>
          <w:tcPr>
            <w:tcW w:type="pct" w:w="14%"/>
          </w:tcPr>
          <w:p>
            <w:r>
              <w:t xml:space="preserve">5,093</w:t>
            </w:r>
          </w:p>
        </w:tc>
        <w:tc>
          <w:tcPr>
            <w:tcW w:type="pct" w:w="14%"/>
          </w:tcPr>
          <w:p>
            <w:r>
              <w:t xml:space="preserve">outline, filled</w:t>
            </w:r>
          </w:p>
        </w:tc>
        <w:tc>
          <w:tcPr>
            <w:tcW w:type="pct" w:w="14%"/>
          </w:tcPr>
          <w:p>
            <w:r>
              <w:t xml:space="preserve">outline</w:t>
            </w:r>
          </w:p>
        </w:tc>
        <w:tc>
          <w:tcPr>
            <w:tcW w:type="pct" w:w="14%"/>
          </w:tcPr>
          <w:p>
            <w:r>
              <w:t xml:space="preserve">MIT</w:t>
            </w:r>
          </w:p>
        </w:tc>
      </w:tr>
      <w:tr>
        <w:tc>
          <w:tcPr>
            <w:tcW w:type="pct" w:w="14%"/>
          </w:tcPr>
          <w:p>
            <w:r>
              <w:rPr>
                <w:rFonts w:ascii="Consolas" w:cs="Consolas" w:eastAsia="Consolas" w:hAnsi="Consolas"/>
                <w:shd w:fill="F3EEE3" w:color="auto" w:val="clear"/>
              </w:rPr>
              <w:t xml:space="preserve">lucide</w:t>
            </w:r>
          </w:p>
        </w:tc>
        <w:tc>
          <w:tcPr>
            <w:tcW w:type="pct" w:w="14%"/>
          </w:tcPr>
          <w:p>
            <w:r>
              <w:t xml:space="preserve">Lucide</w:t>
            </w:r>
          </w:p>
        </w:tc>
        <w:tc>
          <w:tcPr>
            <w:tcW w:type="pct" w:w="14%"/>
          </w:tcPr>
          <w:p>
            <w:r>
              <w:t xml:space="preserve">Open source</w:t>
            </w:r>
          </w:p>
        </w:tc>
        <w:tc>
          <w:tcPr>
            <w:tcW w:type="pct" w:w="14%"/>
          </w:tcPr>
          <w:p>
            <w:r>
              <w:t xml:space="preserve">1,714</w:t>
            </w:r>
          </w:p>
        </w:tc>
        <w:tc>
          <w:tcPr>
            <w:tcW w:type="pct" w:w="14%"/>
          </w:tcPr>
          <w:p>
            <w:r>
              <w:t xml:space="preserve">regular</w:t>
            </w:r>
          </w:p>
        </w:tc>
        <w:tc>
          <w:tcPr>
            <w:tcW w:type="pct" w:w="14%"/>
          </w:tcPr>
          <w:p>
            <w:r>
              <w:t xml:space="preserve">regular</w:t>
            </w:r>
          </w:p>
        </w:tc>
        <w:tc>
          <w:tcPr>
            <w:tcW w:type="pct" w:w="14%"/>
          </w:tcPr>
          <w:p>
            <w:r>
              <w:t xml:space="preserve">ISC</w:t>
            </w:r>
          </w:p>
        </w:tc>
      </w:tr>
      <w:tr>
        <w:tc>
          <w:tcPr>
            <w:tcW w:type="pct" w:w="14%"/>
          </w:tcPr>
          <w:p>
            <w:r>
              <w:rPr>
                <w:rFonts w:ascii="Consolas" w:cs="Consolas" w:eastAsia="Consolas" w:hAnsi="Consolas"/>
                <w:shd w:fill="F3EEE3" w:color="auto" w:val="clear"/>
              </w:rPr>
              <w:t xml:space="preserve">remix</w:t>
            </w:r>
          </w:p>
        </w:tc>
        <w:tc>
          <w:tcPr>
            <w:tcW w:type="pct" w:w="14%"/>
          </w:tcPr>
          <w:p>
            <w:r>
              <w:t xml:space="preserve">Remix</w:t>
            </w:r>
          </w:p>
        </w:tc>
        <w:tc>
          <w:tcPr>
            <w:tcW w:type="pct" w:w="14%"/>
          </w:tcPr>
          <w:p>
            <w:r>
              <w:t xml:space="preserve">Open source</w:t>
            </w:r>
          </w:p>
        </w:tc>
        <w:tc>
          <w:tcPr>
            <w:tcW w:type="pct" w:w="14%"/>
          </w:tcPr>
          <w:p>
            <w:r>
              <w:t xml:space="preserve">1,689</w:t>
            </w:r>
          </w:p>
        </w:tc>
        <w:tc>
          <w:tcPr>
            <w:tcW w:type="pct" w:w="14%"/>
          </w:tcPr>
          <w:p>
            <w:r>
              <w:t xml:space="preserve">line, fill</w:t>
            </w:r>
          </w:p>
        </w:tc>
        <w:tc>
          <w:tcPr>
            <w:tcW w:type="pct" w:w="14%"/>
          </w:tcPr>
          <w:p>
            <w:r>
              <w:t xml:space="preserve">line</w:t>
            </w:r>
          </w:p>
        </w:tc>
        <w:tc>
          <w:tcPr>
            <w:tcW w:type="pct" w:w="14%"/>
          </w:tcPr>
          <w:p>
            <w:r>
              <w:t xml:space="preserve">Remix v1.0</w:t>
            </w:r>
          </w:p>
        </w:tc>
      </w:tr>
      <w:tr>
        <w:tc>
          <w:tcPr>
            <w:tcW w:type="pct" w:w="14%"/>
          </w:tcPr>
          <w:p>
            <w:r>
              <w:rPr>
                <w:rFonts w:ascii="Consolas" w:cs="Consolas" w:eastAsia="Consolas" w:hAnsi="Consolas"/>
                <w:shd w:fill="F3EEE3" w:color="auto" w:val="clear"/>
              </w:rPr>
              <w:t xml:space="preserve">heroicons</w:t>
            </w:r>
          </w:p>
        </w:tc>
        <w:tc>
          <w:tcPr>
            <w:tcW w:type="pct" w:w="14%"/>
          </w:tcPr>
          <w:p>
            <w:r>
              <w:t xml:space="preserve">Heroicons</w:t>
            </w:r>
          </w:p>
        </w:tc>
        <w:tc>
          <w:tcPr>
            <w:tcW w:type="pct" w:w="14%"/>
          </w:tcPr>
          <w:p>
            <w:r>
              <w:t xml:space="preserve">Open source</w:t>
            </w:r>
          </w:p>
        </w:tc>
        <w:tc>
          <w:tcPr>
            <w:tcW w:type="pct" w:w="14%"/>
          </w:tcPr>
          <w:p>
            <w:r>
              <w:t xml:space="preserve">324</w:t>
            </w:r>
          </w:p>
        </w:tc>
        <w:tc>
          <w:tcPr>
            <w:tcW w:type="pct" w:w="14%"/>
          </w:tcPr>
          <w:p>
            <w:r>
              <w:t xml:space="preserve">24/outline, 24/solid, 20/solid, 16/solid</w:t>
            </w:r>
          </w:p>
        </w:tc>
        <w:tc>
          <w:tcPr>
            <w:tcW w:type="pct" w:w="14%"/>
          </w:tcPr>
          <w:p>
            <w:r>
              <w:t xml:space="preserve">24/outline</w:t>
            </w:r>
          </w:p>
        </w:tc>
        <w:tc>
          <w:tcPr>
            <w:tcW w:type="pct" w:w="14%"/>
          </w:tcPr>
          <w:p>
            <w:r>
              <w:t xml:space="preserve">MIT</w:t>
            </w:r>
          </w:p>
        </w:tc>
      </w:tr>
      <w:tr>
        <w:tc>
          <w:tcPr>
            <w:tcW w:type="pct" w:w="14%"/>
          </w:tcPr>
          <w:p>
            <w:r>
              <w:rPr>
                <w:rFonts w:ascii="Consolas" w:cs="Consolas" w:eastAsia="Consolas" w:hAnsi="Consolas"/>
                <w:shd w:fill="F3EEE3" w:color="auto" w:val="clear"/>
              </w:rPr>
              <w:t xml:space="preserve">feather</w:t>
            </w:r>
          </w:p>
        </w:tc>
        <w:tc>
          <w:tcPr>
            <w:tcW w:type="pct" w:w="14%"/>
          </w:tcPr>
          <w:p>
            <w:r>
              <w:t xml:space="preserve">Feather</w:t>
            </w:r>
          </w:p>
        </w:tc>
        <w:tc>
          <w:tcPr>
            <w:tcW w:type="pct" w:w="14%"/>
          </w:tcPr>
          <w:p>
            <w:r>
              <w:t xml:space="preserve">Open source</w:t>
            </w:r>
          </w:p>
        </w:tc>
        <w:tc>
          <w:tcPr>
            <w:tcW w:type="pct" w:w="14%"/>
          </w:tcPr>
          <w:p>
            <w:r>
              <w:t xml:space="preserve">287</w:t>
            </w:r>
          </w:p>
        </w:tc>
        <w:tc>
          <w:tcPr>
            <w:tcW w:type="pct" w:w="14%"/>
          </w:tcPr>
          <w:p>
            <w:r>
              <w:t xml:space="preserve">regular</w:t>
            </w:r>
          </w:p>
        </w:tc>
        <w:tc>
          <w:tcPr>
            <w:tcW w:type="pct" w:w="14%"/>
          </w:tcPr>
          <w:p>
            <w:r>
              <w:t xml:space="preserve">regular</w:t>
            </w:r>
          </w:p>
        </w:tc>
        <w:tc>
          <w:tcPr>
            <w:tcW w:type="pct" w:w="14%"/>
          </w:tcPr>
          <w:p>
            <w:r>
              <w:t xml:space="preserve">MIT</w:t>
            </w:r>
          </w:p>
        </w:tc>
      </w:tr>
      <w:tr>
        <w:tc>
          <w:tcPr>
            <w:tcW w:type="pct" w:w="14%"/>
          </w:tcPr>
          <w:p>
            <w:r>
              <w:rPr>
                <w:rFonts w:ascii="Consolas" w:cs="Consolas" w:eastAsia="Consolas" w:hAnsi="Consolas"/>
                <w:shd w:fill="F3EEE3" w:color="auto" w:val="clear"/>
              </w:rPr>
              <w:t xml:space="preserve">material</w:t>
            </w:r>
          </w:p>
        </w:tc>
        <w:tc>
          <w:tcPr>
            <w:tcW w:type="pct" w:w="14%"/>
          </w:tcPr>
          <w:p>
            <w:r>
              <w:t xml:space="preserve">Material</w:t>
            </w:r>
          </w:p>
        </w:tc>
        <w:tc>
          <w:tcPr>
            <w:tcW w:type="pct" w:w="14%"/>
          </w:tcPr>
          <w:p>
            <w:r>
              <w:t xml:space="preserve">Open source</w:t>
            </w:r>
          </w:p>
        </w:tc>
        <w:tc>
          <w:tcPr>
            <w:tcW w:type="pct" w:w="14%"/>
          </w:tcPr>
          <w:p>
            <w:r>
              <w:t xml:space="preserve">2,276</w:t>
            </w:r>
          </w:p>
        </w:tc>
        <w:tc>
          <w:tcPr>
            <w:tcW w:type="pct" w:w="14%"/>
          </w:tcPr>
          <w:p>
            <w:r>
              <w:t xml:space="preserve">outlined, round, sharp, regular, twotone</w:t>
            </w:r>
          </w:p>
        </w:tc>
        <w:tc>
          <w:tcPr>
            <w:tcW w:type="pct" w:w="14%"/>
          </w:tcPr>
          <w:p>
            <w:r>
              <w:t xml:space="preserve">outlined</w:t>
            </w:r>
          </w:p>
        </w:tc>
        <w:tc>
          <w:tcPr>
            <w:tcW w:type="pct" w:w="14%"/>
          </w:tcPr>
          <w:p>
            <w:r>
              <w:t xml:space="preserve">Apache-2.0</w:t>
            </w:r>
          </w:p>
        </w:tc>
      </w:tr>
    </w:tbl>
    <w:p/>
    <w:p>
      <w:pPr>
        <w:spacing w:after="120"/>
      </w:pPr>
      <w:r>
        <w:t xml:space="preserve">Total: 17,234 entries.</w:t>
      </w:r>
    </w:p>
    <w:p>
      <w:pPr>
        <w:pStyle w:val="Heading2"/>
      </w:pPr>
      <w:r>
        <w:t xml:space="preserve">Output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Kind</w:t>
            </w:r>
          </w:p>
        </w:tc>
        <w:tc>
          <w:tcPr>
            <w:tcW w:type="pct" w:w="33%"/>
            <w:shd w:fill="F7F3EA" w:color="auto" w:val="clear"/>
          </w:tcPr>
          <w:p>
            <w:r>
              <w:rPr>
                <w:b/>
                <w:bCs/>
              </w:rPr>
              <w:t xml:space="preserve">Format ID</w:t>
            </w:r>
          </w:p>
        </w:tc>
        <w:tc>
          <w:tcPr>
            <w:tcW w:type="pct" w:w="33%"/>
            <w:shd w:fill="F7F3EA" w:color="auto" w:val="clear"/>
          </w:tcPr>
          <w:p>
            <w:r>
              <w:rPr>
                <w:b/>
                <w:bCs/>
              </w:rPr>
              <w:t xml:space="preserve">Label</w:t>
            </w:r>
          </w:p>
        </w:tc>
      </w:tr>
      <w:tr>
        <w:tc>
          <w:tcPr>
            <w:tcW w:type="pct" w:w="33%"/>
          </w:tcPr>
          <w:p>
            <w:r>
              <w:t xml:space="preserve">SVG</w:t>
            </w:r>
          </w:p>
        </w:tc>
        <w:tc>
          <w:tcPr>
            <w:tcW w:type="pct" w:w="33%"/>
          </w:tcPr>
          <w:p>
            <w:r>
              <w:rPr>
                <w:rFonts w:ascii="Consolas" w:cs="Consolas" w:eastAsia="Consolas" w:hAnsi="Consolas"/>
                <w:shd w:fill="F3EEE3" w:color="auto" w:val="clear"/>
              </w:rPr>
              <w:t xml:space="preserve">raw</w:t>
            </w:r>
          </w:p>
        </w:tc>
        <w:tc>
          <w:tcPr>
            <w:tcW w:type="pct" w:w="33%"/>
          </w:tcPr>
          <w:p>
            <w:r>
              <w:t xml:space="preserve">SVG markup (plain format)</w:t>
            </w:r>
          </w:p>
        </w:tc>
      </w:tr>
      <w:tr>
        <w:tc>
          <w:tcPr>
            <w:tcW w:type="pct" w:w="33%"/>
          </w:tcPr>
          <w:p>
            <w:r>
              <w:t xml:space="preserve">SVG</w:t>
            </w:r>
          </w:p>
        </w:tc>
        <w:tc>
          <w:tcPr>
            <w:tcW w:type="pct" w:w="33%"/>
          </w:tcPr>
          <w:p>
            <w:r>
              <w:rPr>
                <w:rFonts w:ascii="Consolas" w:cs="Consolas" w:eastAsia="Consolas" w:hAnsi="Consolas"/>
                <w:shd w:fill="F3EEE3" w:color="auto" w:val="clear"/>
              </w:rPr>
              <w:t xml:space="preserve">jsx</w:t>
            </w:r>
          </w:p>
        </w:tc>
        <w:tc>
          <w:tcPr>
            <w:tcW w:type="pct" w:w="33%"/>
          </w:tcPr>
          <w:p>
            <w:r>
              <w:t xml:space="preserve">JSX element</w:t>
            </w:r>
          </w:p>
        </w:tc>
      </w:tr>
      <w:tr>
        <w:tc>
          <w:tcPr>
            <w:tcW w:type="pct" w:w="33%"/>
          </w:tcPr>
          <w:p>
            <w:r>
              <w:t xml:space="preserve">SVG</w:t>
            </w:r>
          </w:p>
        </w:tc>
        <w:tc>
          <w:tcPr>
            <w:tcW w:type="pct" w:w="33%"/>
          </w:tcPr>
          <w:p>
            <w:r>
              <w:rPr>
                <w:rFonts w:ascii="Consolas" w:cs="Consolas" w:eastAsia="Consolas" w:hAnsi="Consolas"/>
                <w:shd w:fill="F3EEE3" w:color="auto" w:val="clear"/>
              </w:rPr>
              <w:t xml:space="preserve">jsxComponent</w:t>
            </w:r>
          </w:p>
        </w:tc>
        <w:tc>
          <w:tcPr>
            <w:tcW w:type="pct" w:w="33%"/>
          </w:tcPr>
          <w:p>
            <w:r>
              <w:t xml:space="preserve">React component</w:t>
            </w:r>
          </w:p>
        </w:tc>
      </w:tr>
      <w:tr>
        <w:tc>
          <w:tcPr>
            <w:tcW w:type="pct" w:w="33%"/>
          </w:tcPr>
          <w:p>
            <w:r>
              <w:t xml:space="preserve">SVG</w:t>
            </w:r>
          </w:p>
        </w:tc>
        <w:tc>
          <w:tcPr>
            <w:tcW w:type="pct" w:w="33%"/>
          </w:tcPr>
          <w:p>
            <w:r>
              <w:rPr>
                <w:rFonts w:ascii="Consolas" w:cs="Consolas" w:eastAsia="Consolas" w:hAnsi="Consolas"/>
                <w:shd w:fill="F3EEE3" w:color="auto" w:val="clear"/>
              </w:rPr>
              <w:t xml:space="preserve">js</w:t>
            </w:r>
          </w:p>
        </w:tc>
        <w:tc>
          <w:tcPr>
            <w:tcW w:type="pct" w:w="33%"/>
          </w:tcPr>
          <w:p>
            <w:r>
              <w:t xml:space="preserve">JavaScript string constant</w:t>
            </w:r>
          </w:p>
        </w:tc>
      </w:tr>
      <w:tr>
        <w:tc>
          <w:tcPr>
            <w:tcW w:type="pct" w:w="33%"/>
          </w:tcPr>
          <w:p>
            <w:r>
              <w:t xml:space="preserve">SVG</w:t>
            </w:r>
          </w:p>
        </w:tc>
        <w:tc>
          <w:tcPr>
            <w:tcW w:type="pct" w:w="33%"/>
          </w:tcPr>
          <w:p>
            <w:r>
              <w:rPr>
                <w:rFonts w:ascii="Consolas" w:cs="Consolas" w:eastAsia="Consolas" w:hAnsi="Consolas"/>
                <w:shd w:fill="F3EEE3" w:color="auto" w:val="clear"/>
              </w:rPr>
              <w:t xml:space="preserve">img</w:t>
            </w:r>
          </w:p>
        </w:tc>
        <w:tc>
          <w:tcPr>
            <w:tcW w:type="pct" w:w="33%"/>
          </w:tcPr>
          <w:p>
            <w:r>
              <w:t xml:space="preserve">Image tag (self-contained)</w:t>
            </w:r>
          </w:p>
        </w:tc>
      </w:tr>
      <w:tr>
        <w:tc>
          <w:tcPr>
            <w:tcW w:type="pct" w:w="33%"/>
          </w:tcPr>
          <w:p>
            <w:r>
              <w:t xml:space="preserve">SVG</w:t>
            </w:r>
          </w:p>
        </w:tc>
        <w:tc>
          <w:tcPr>
            <w:tcW w:type="pct" w:w="33%"/>
          </w:tcPr>
          <w:p>
            <w:r>
              <w:rPr>
                <w:rFonts w:ascii="Consolas" w:cs="Consolas" w:eastAsia="Consolas" w:hAnsi="Consolas"/>
                <w:shd w:fill="F3EEE3" w:color="auto" w:val="clear"/>
              </w:rPr>
              <w:t xml:space="preserve">markdown</w:t>
            </w:r>
          </w:p>
        </w:tc>
        <w:tc>
          <w:tcPr>
            <w:tcW w:type="pct" w:w="33%"/>
          </w:tcPr>
          <w:p>
            <w:r>
              <w:t xml:space="preserve">Markdown image</w:t>
            </w:r>
          </w:p>
        </w:tc>
      </w:tr>
      <w:tr>
        <w:tc>
          <w:tcPr>
            <w:tcW w:type="pct" w:w="33%"/>
          </w:tcPr>
          <w:p>
            <w:r>
              <w:t xml:space="preserve">SVG</w:t>
            </w:r>
          </w:p>
        </w:tc>
        <w:tc>
          <w:tcPr>
            <w:tcW w:type="pct" w:w="33%"/>
          </w:tcPr>
          <w:p>
            <w:r>
              <w:rPr>
                <w:rFonts w:ascii="Consolas" w:cs="Consolas" w:eastAsia="Consolas" w:hAnsi="Consolas"/>
                <w:shd w:fill="F3EEE3" w:color="auto" w:val="clear"/>
              </w:rPr>
              <w:t xml:space="preserve">css</w:t>
            </w:r>
          </w:p>
        </w:tc>
        <w:tc>
          <w:tcPr>
            <w:tcW w:type="pct" w:w="33%"/>
          </w:tcPr>
          <w:p>
            <w:r>
              <w:t xml:space="preserve">CSS background</w:t>
            </w:r>
          </w:p>
        </w:tc>
      </w:tr>
      <w:tr>
        <w:tc>
          <w:tcPr>
            <w:tcW w:type="pct" w:w="33%"/>
          </w:tcPr>
          <w:p>
            <w:r>
              <w:t xml:space="preserve">SVG</w:t>
            </w:r>
          </w:p>
        </w:tc>
        <w:tc>
          <w:tcPr>
            <w:tcW w:type="pct" w:w="33%"/>
          </w:tcPr>
          <w:p>
            <w:r>
              <w:rPr>
                <w:rFonts w:ascii="Consolas" w:cs="Consolas" w:eastAsia="Consolas" w:hAnsi="Consolas"/>
                <w:shd w:fill="F3EEE3" w:color="auto" w:val="clear"/>
              </w:rPr>
              <w:t xml:space="preserve">dataUri</w:t>
            </w:r>
          </w:p>
        </w:tc>
        <w:tc>
          <w:tcPr>
            <w:tcW w:type="pct" w:w="33%"/>
          </w:tcPr>
          <w:p>
            <w:r>
              <w:t xml:space="preserve">Data URI</w:t>
            </w:r>
          </w:p>
        </w:tc>
      </w:tr>
      <w:tr>
        <w:tc>
          <w:tcPr>
            <w:tcW w:type="pct" w:w="33%"/>
          </w:tcPr>
          <w:p>
            <w:r>
              <w:t xml:space="preserve">SVG</w:t>
            </w:r>
          </w:p>
        </w:tc>
        <w:tc>
          <w:tcPr>
            <w:tcW w:type="pct" w:w="33%"/>
          </w:tcPr>
          <w:p>
            <w:r>
              <w:rPr>
                <w:rFonts w:ascii="Consolas" w:cs="Consolas" w:eastAsia="Consolas" w:hAnsi="Consolas"/>
                <w:shd w:fill="F3EEE3" w:color="auto" w:val="clear"/>
              </w:rPr>
              <w:t xml:space="preserve">name</w:t>
            </w:r>
          </w:p>
        </w:tc>
        <w:tc>
          <w:tcPr>
            <w:tcW w:type="pct" w:w="33%"/>
          </w:tcPr>
          <w:p>
            <w:r>
              <w:t xml:space="preserve">Icon ID</w:t>
            </w:r>
          </w:p>
        </w:tc>
      </w:tr>
      <w:tr>
        <w:tc>
          <w:tcPr>
            <w:tcW w:type="pct" w:w="33%"/>
          </w:tcPr>
          <w:p>
            <w:r>
              <w:t xml:space="preserve">Material</w:t>
            </w:r>
          </w:p>
        </w:tc>
        <w:tc>
          <w:tcPr>
            <w:tcW w:type="pct" w:w="33%"/>
          </w:tcPr>
          <w:p>
            <w:r>
              <w:rPr>
                <w:rFonts w:ascii="Consolas" w:cs="Consolas" w:eastAsia="Consolas" w:hAnsi="Consolas"/>
                <w:shd w:fill="F3EEE3" w:color="auto" w:val="clear"/>
              </w:rPr>
              <w:t xml:space="preserve">html</w:t>
            </w:r>
          </w:p>
        </w:tc>
        <w:tc>
          <w:tcPr>
            <w:tcW w:type="pct" w:w="33%"/>
          </w:tcPr>
          <w:p>
            <w:r>
              <w:t xml:space="preserve">HTML span (plain format)</w:t>
            </w:r>
          </w:p>
        </w:tc>
      </w:tr>
      <w:tr>
        <w:tc>
          <w:tcPr>
            <w:tcW w:type="pct" w:w="33%"/>
          </w:tcPr>
          <w:p>
            <w:r>
              <w:t xml:space="preserve">Material</w:t>
            </w:r>
          </w:p>
        </w:tc>
        <w:tc>
          <w:tcPr>
            <w:tcW w:type="pct" w:w="33%"/>
          </w:tcPr>
          <w:p>
            <w:r>
              <w:rPr>
                <w:rFonts w:ascii="Consolas" w:cs="Consolas" w:eastAsia="Consolas" w:hAnsi="Consolas"/>
                <w:shd w:fill="F3EEE3" w:color="auto" w:val="clear"/>
              </w:rPr>
              <w:t xml:space="preserve">jsx</w:t>
            </w:r>
          </w:p>
        </w:tc>
        <w:tc>
          <w:tcPr>
            <w:tcW w:type="pct" w:w="33%"/>
          </w:tcPr>
          <w:p>
            <w:r>
              <w:t xml:space="preserve">JSX span</w:t>
            </w:r>
          </w:p>
        </w:tc>
      </w:tr>
      <w:tr>
        <w:tc>
          <w:tcPr>
            <w:tcW w:type="pct" w:w="33%"/>
          </w:tcPr>
          <w:p>
            <w:r>
              <w:t xml:space="preserve">Material</w:t>
            </w:r>
          </w:p>
        </w:tc>
        <w:tc>
          <w:tcPr>
            <w:tcW w:type="pct" w:w="33%"/>
          </w:tcPr>
          <w:p>
            <w:r>
              <w:rPr>
                <w:rFonts w:ascii="Consolas" w:cs="Consolas" w:eastAsia="Consolas" w:hAnsi="Consolas"/>
                <w:shd w:fill="F3EEE3" w:color="auto" w:val="clear"/>
              </w:rPr>
              <w:t xml:space="preserve">jsxComponent</w:t>
            </w:r>
          </w:p>
        </w:tc>
        <w:tc>
          <w:tcPr>
            <w:tcW w:type="pct" w:w="33%"/>
          </w:tcPr>
          <w:p>
            <w:r>
              <w:t xml:space="preserve">React component</w:t>
            </w:r>
          </w:p>
        </w:tc>
      </w:tr>
      <w:tr>
        <w:tc>
          <w:tcPr>
            <w:tcW w:type="pct" w:w="33%"/>
          </w:tcPr>
          <w:p>
            <w:r>
              <w:t xml:space="preserve">Material</w:t>
            </w:r>
          </w:p>
        </w:tc>
        <w:tc>
          <w:tcPr>
            <w:tcW w:type="pct" w:w="33%"/>
          </w:tcPr>
          <w:p>
            <w:r>
              <w:rPr>
                <w:rFonts w:ascii="Consolas" w:cs="Consolas" w:eastAsia="Consolas" w:hAnsi="Consolas"/>
                <w:shd w:fill="F3EEE3" w:color="auto" w:val="clear"/>
              </w:rPr>
              <w:t xml:space="preserve">js</w:t>
            </w:r>
          </w:p>
        </w:tc>
        <w:tc>
          <w:tcPr>
            <w:tcW w:type="pct" w:w="33%"/>
          </w:tcPr>
          <w:p>
            <w:r>
              <w:t xml:space="preserve">JavaScript string constant</w:t>
            </w:r>
          </w:p>
        </w:tc>
      </w:tr>
      <w:tr>
        <w:tc>
          <w:tcPr>
            <w:tcW w:type="pct" w:w="33%"/>
          </w:tcPr>
          <w:p>
            <w:r>
              <w:t xml:space="preserve">Material</w:t>
            </w:r>
          </w:p>
        </w:tc>
        <w:tc>
          <w:tcPr>
            <w:tcW w:type="pct" w:w="33%"/>
          </w:tcPr>
          <w:p>
            <w:r>
              <w:rPr>
                <w:rFonts w:ascii="Consolas" w:cs="Consolas" w:eastAsia="Consolas" w:hAnsi="Consolas"/>
                <w:shd w:fill="F3EEE3" w:color="auto" w:val="clear"/>
              </w:rPr>
              <w:t xml:space="preserve">css</w:t>
            </w:r>
          </w:p>
        </w:tc>
        <w:tc>
          <w:tcPr>
            <w:tcW w:type="pct" w:w="33%"/>
          </w:tcPr>
          <w:p>
            <w:r>
              <w:t xml:space="preserve">CSS declarations</w:t>
            </w:r>
          </w:p>
        </w:tc>
      </w:tr>
      <w:tr>
        <w:tc>
          <w:tcPr>
            <w:tcW w:type="pct" w:w="33%"/>
          </w:tcPr>
          <w:p>
            <w:r>
              <w:t xml:space="preserve">Material</w:t>
            </w:r>
          </w:p>
        </w:tc>
        <w:tc>
          <w:tcPr>
            <w:tcW w:type="pct" w:w="33%"/>
          </w:tcPr>
          <w:p>
            <w:r>
              <w:rPr>
                <w:rFonts w:ascii="Consolas" w:cs="Consolas" w:eastAsia="Consolas" w:hAnsi="Consolas"/>
                <w:shd w:fill="F3EEE3" w:color="auto" w:val="clear"/>
              </w:rPr>
              <w:t xml:space="preserve">name</w:t>
            </w:r>
          </w:p>
        </w:tc>
        <w:tc>
          <w:tcPr>
            <w:tcW w:type="pct" w:w="33%"/>
          </w:tcPr>
          <w:p>
            <w:r>
              <w:t xml:space="preserve">Ligature name</w:t>
            </w:r>
          </w:p>
        </w:tc>
      </w:tr>
      <w:tr>
        <w:tc>
          <w:tcPr>
            <w:tcW w:type="pct" w:w="33%"/>
          </w:tcPr>
          <w:p>
            <w:r>
              <w:t xml:space="preserve">Emoji</w:t>
            </w:r>
          </w:p>
        </w:tc>
        <w:tc>
          <w:tcPr>
            <w:tcW w:type="pct" w:w="33%"/>
          </w:tcPr>
          <w:p>
            <w:r>
              <w:rPr>
                <w:rFonts w:ascii="Consolas" w:cs="Consolas" w:eastAsia="Consolas" w:hAnsi="Consolas"/>
                <w:shd w:fill="F3EEE3" w:color="auto" w:val="clear"/>
              </w:rPr>
              <w:t xml:space="preserve">emoji</w:t>
            </w:r>
          </w:p>
        </w:tc>
        <w:tc>
          <w:tcPr>
            <w:tcW w:type="pct" w:w="33%"/>
          </w:tcPr>
          <w:p>
            <w:r>
              <w:t xml:space="preserve">Emoji character (plain format)</w:t>
            </w:r>
          </w:p>
        </w:tc>
      </w:tr>
      <w:tr>
        <w:tc>
          <w:tcPr>
            <w:tcW w:type="pct" w:w="33%"/>
          </w:tcPr>
          <w:p>
            <w:r>
              <w:t xml:space="preserve">Emoji</w:t>
            </w:r>
          </w:p>
        </w:tc>
        <w:tc>
          <w:tcPr>
            <w:tcW w:type="pct" w:w="33%"/>
          </w:tcPr>
          <w:p>
            <w:r>
              <w:rPr>
                <w:rFonts w:ascii="Consolas" w:cs="Consolas" w:eastAsia="Consolas" w:hAnsi="Consolas"/>
                <w:shd w:fill="F3EEE3" w:color="auto" w:val="clear"/>
              </w:rPr>
              <w:t xml:space="preserve">shortcode</w:t>
            </w:r>
          </w:p>
        </w:tc>
        <w:tc>
          <w:tcPr>
            <w:tcW w:type="pct" w:w="33%"/>
          </w:tcPr>
          <w:p>
            <w:r>
              <w:t xml:space="preserve">Shortcode</w:t>
            </w:r>
          </w:p>
        </w:tc>
      </w:tr>
      <w:tr>
        <w:tc>
          <w:tcPr>
            <w:tcW w:type="pct" w:w="33%"/>
          </w:tcPr>
          <w:p>
            <w:r>
              <w:t xml:space="preserve">Emoji</w:t>
            </w:r>
          </w:p>
        </w:tc>
        <w:tc>
          <w:tcPr>
            <w:tcW w:type="pct" w:w="33%"/>
          </w:tcPr>
          <w:p>
            <w:r>
              <w:rPr>
                <w:rFonts w:ascii="Consolas" w:cs="Consolas" w:eastAsia="Consolas" w:hAnsi="Consolas"/>
                <w:shd w:fill="F3EEE3" w:color="auto" w:val="clear"/>
              </w:rPr>
              <w:t xml:space="preserve">unicode</w:t>
            </w:r>
          </w:p>
        </w:tc>
        <w:tc>
          <w:tcPr>
            <w:tcW w:type="pct" w:w="33%"/>
          </w:tcPr>
          <w:p>
            <w:r>
              <w:t xml:space="preserve">Unicode code points</w:t>
            </w:r>
          </w:p>
        </w:tc>
      </w:tr>
      <w:tr>
        <w:tc>
          <w:tcPr>
            <w:tcW w:type="pct" w:w="33%"/>
          </w:tcPr>
          <w:p>
            <w:r>
              <w:t xml:space="preserve">Emoji</w:t>
            </w:r>
          </w:p>
        </w:tc>
        <w:tc>
          <w:tcPr>
            <w:tcW w:type="pct" w:w="33%"/>
          </w:tcPr>
          <w:p>
            <w:r>
              <w:rPr>
                <w:rFonts w:ascii="Consolas" w:cs="Consolas" w:eastAsia="Consolas" w:hAnsi="Consolas"/>
                <w:shd w:fill="F3EEE3" w:color="auto" w:val="clear"/>
              </w:rPr>
              <w:t xml:space="preserve">html</w:t>
            </w:r>
          </w:p>
        </w:tc>
        <w:tc>
          <w:tcPr>
            <w:tcW w:type="pct" w:w="33%"/>
          </w:tcPr>
          <w:p>
            <w:r>
              <w:t xml:space="preserve">HTML entities</w:t>
            </w:r>
          </w:p>
        </w:tc>
      </w:tr>
    </w:tbl>
    <w:p/>
    <w:p>
      <w:pPr>
        <w:pStyle w:val="Heading2"/>
      </w:pPr>
      <w:r>
        <w:t xml:space="preserve">Smart insert by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Language IDs</w:t>
            </w:r>
          </w:p>
        </w:tc>
        <w:tc>
          <w:tcPr>
            <w:tcW w:type="pct" w:w="33%"/>
            <w:shd w:fill="F7F3EA" w:color="auto" w:val="clear"/>
          </w:tcPr>
          <w:p>
            <w:r>
              <w:rPr>
                <w:b/>
                <w:bCs/>
              </w:rPr>
              <w:t xml:space="preserve">SVG output</w:t>
            </w:r>
          </w:p>
        </w:tc>
        <w:tc>
          <w:tcPr>
            <w:tcW w:type="pct" w:w="33%"/>
            <w:shd w:fill="F7F3EA" w:color="auto" w:val="clear"/>
          </w:tcPr>
          <w:p>
            <w:r>
              <w:rPr>
                <w:b/>
                <w:bCs/>
              </w:rPr>
              <w:t xml:space="preserve">Material output</w:t>
            </w:r>
          </w:p>
        </w:tc>
      </w:tr>
      <w:tr>
        <w:tc>
          <w:tcPr>
            <w:tcW w:type="pct" w:w="33%"/>
          </w:tcPr>
          <w:p>
            <w:r>
              <w:rPr>
                <w:rFonts w:ascii="Consolas" w:cs="Consolas" w:eastAsia="Consolas" w:hAnsi="Consolas"/>
                <w:shd w:fill="F3EEE3" w:color="auto" w:val="clear"/>
              </w:rPr>
              <w:t xml:space="preserve">javascriptreact</w:t>
            </w:r>
            <w:r>
              <w:t xml:space="preserve">, </w:t>
            </w:r>
            <w:r>
              <w:rPr>
                <w:rFonts w:ascii="Consolas" w:cs="Consolas" w:eastAsia="Consolas" w:hAnsi="Consolas"/>
                <w:shd w:fill="F3EEE3" w:color="auto" w:val="clear"/>
              </w:rPr>
              <w:t xml:space="preserve">typescriptreact</w:t>
            </w:r>
            <w:r>
              <w:t xml:space="preserve">, </w:t>
            </w:r>
            <w:r>
              <w:rPr>
                <w:rFonts w:ascii="Consolas" w:cs="Consolas" w:eastAsia="Consolas" w:hAnsi="Consolas"/>
                <w:shd w:fill="F3EEE3" w:color="auto" w:val="clear"/>
              </w:rPr>
              <w:t xml:space="preserve">mdx</w:t>
            </w:r>
          </w:p>
        </w:tc>
        <w:tc>
          <w:tcPr>
            <w:tcW w:type="pct" w:w="33%"/>
          </w:tcPr>
          <w:p>
            <w:r>
              <w:t xml:space="preserve">JSX element</w:t>
            </w:r>
          </w:p>
        </w:tc>
        <w:tc>
          <w:tcPr>
            <w:tcW w:type="pct" w:w="33%"/>
          </w:tcPr>
          <w:p>
            <w:r>
              <w:t xml:space="preserve">JSX span</w:t>
            </w:r>
          </w:p>
        </w:tc>
      </w:tr>
      <w:tr>
        <w:tc>
          <w:tcPr>
            <w:tcW w:type="pct" w:w="33%"/>
          </w:tcPr>
          <w:p>
            <w:r>
              <w:rPr>
                <w:rFonts w:ascii="Consolas" w:cs="Consolas" w:eastAsia="Consolas" w:hAnsi="Consolas"/>
                <w:shd w:fill="F3EEE3" w:color="auto" w:val="clear"/>
              </w:rPr>
              <w:t xml:space="preserve">javascript</w:t>
            </w:r>
            <w:r>
              <w:t xml:space="preserve">, </w:t>
            </w:r>
            <w:r>
              <w:rPr>
                <w:rFonts w:ascii="Consolas" w:cs="Consolas" w:eastAsia="Consolas" w:hAnsi="Consolas"/>
                <w:shd w:fill="F3EEE3" w:color="auto" w:val="clear"/>
              </w:rPr>
              <w:t xml:space="preserve">typescript</w:t>
            </w:r>
          </w:p>
        </w:tc>
        <w:tc>
          <w:tcPr>
            <w:tcW w:type="pct" w:w="33%"/>
          </w:tcPr>
          <w:p>
            <w:r>
              <w:t xml:space="preserve">JavaScript string constant</w:t>
            </w:r>
          </w:p>
        </w:tc>
        <w:tc>
          <w:tcPr>
            <w:tcW w:type="pct" w:w="33%"/>
          </w:tcPr>
          <w:p>
            <w:r>
              <w:t xml:space="preserve">JavaScript string constant</w:t>
            </w:r>
          </w:p>
        </w:tc>
      </w:tr>
      <w:tr>
        <w:tc>
          <w:tcPr>
            <w:tcW w:type="pct" w:w="33%"/>
          </w:tcPr>
          <w:p>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astro</w:t>
            </w:r>
            <w:r>
              <w:t xml:space="preserve">, </w:t>
            </w:r>
            <w:r>
              <w:rPr>
                <w:rFonts w:ascii="Consolas" w:cs="Consolas" w:eastAsia="Consolas" w:hAnsi="Consolas"/>
                <w:shd w:fill="F3EEE3" w:color="auto" w:val="clear"/>
              </w:rPr>
              <w:t xml:space="preserve">php</w:t>
            </w:r>
            <w:r>
              <w:t xml:space="preserve">, </w:t>
            </w:r>
            <w:r>
              <w:rPr>
                <w:rFonts w:ascii="Consolas" w:cs="Consolas" w:eastAsia="Consolas" w:hAnsi="Consolas"/>
                <w:shd w:fill="F3EEE3" w:color="auto" w:val="clear"/>
              </w:rPr>
              <w:t xml:space="preserve">handlebars</w:t>
            </w:r>
            <w:r>
              <w:t xml:space="preserve">, </w:t>
            </w:r>
            <w:r>
              <w:rPr>
                <w:rFonts w:ascii="Consolas" w:cs="Consolas" w:eastAsia="Consolas" w:hAnsi="Consolas"/>
                <w:shd w:fill="F3EEE3" w:color="auto" w:val="clear"/>
              </w:rPr>
              <w:t xml:space="preserve">razor</w:t>
            </w:r>
            <w:r>
              <w:t xml:space="preserve">, </w:t>
            </w:r>
            <w:r>
              <w:rPr>
                <w:rFonts w:ascii="Consolas" w:cs="Consolas" w:eastAsia="Consolas" w:hAnsi="Consolas"/>
                <w:shd w:fill="F3EEE3" w:color="auto" w:val="clear"/>
              </w:rPr>
              <w:t xml:space="preserve">erb</w:t>
            </w:r>
            <w:r>
              <w:t xml:space="preserve">, </w:t>
            </w:r>
            <w:r>
              <w:rPr>
                <w:rFonts w:ascii="Consolas" w:cs="Consolas" w:eastAsia="Consolas" w:hAnsi="Consolas"/>
                <w:shd w:fill="F3EEE3" w:color="auto" w:val="clear"/>
              </w:rPr>
              <w:t xml:space="preserve">django-html</w:t>
            </w:r>
            <w:r>
              <w:t xml:space="preserve">, </w:t>
            </w:r>
            <w:r>
              <w:rPr>
                <w:rFonts w:ascii="Consolas" w:cs="Consolas" w:eastAsia="Consolas" w:hAnsi="Consolas"/>
                <w:shd w:fill="F3EEE3" w:color="auto" w:val="clear"/>
              </w:rPr>
              <w:t xml:space="preserve">jinja</w:t>
            </w:r>
            <w:r>
              <w:t xml:space="preserve">, </w:t>
            </w:r>
            <w:r>
              <w:rPr>
                <w:rFonts w:ascii="Consolas" w:cs="Consolas" w:eastAsia="Consolas" w:hAnsi="Consolas"/>
                <w:shd w:fill="F3EEE3" w:color="auto" w:val="clear"/>
              </w:rPr>
              <w:t xml:space="preserve">blade</w:t>
            </w:r>
            <w:r>
              <w:t xml:space="preserve">, </w:t>
            </w:r>
            <w:r>
              <w:rPr>
                <w:rFonts w:ascii="Consolas" w:cs="Consolas" w:eastAsia="Consolas" w:hAnsi="Consolas"/>
                <w:shd w:fill="F3EEE3" w:color="auto" w:val="clear"/>
              </w:rPr>
              <w:t xml:space="preserve">xml</w:t>
            </w:r>
            <w:r>
              <w:t xml:space="preserve">, </w:t>
            </w:r>
            <w:r>
              <w:rPr>
                <w:rFonts w:ascii="Consolas" w:cs="Consolas" w:eastAsia="Consolas" w:hAnsi="Consolas"/>
                <w:shd w:fill="F3EEE3" w:color="auto" w:val="clear"/>
              </w:rPr>
              <w:t xml:space="preserve">svg</w:t>
            </w:r>
          </w:p>
        </w:tc>
        <w:tc>
          <w:tcPr>
            <w:tcW w:type="pct" w:w="33%"/>
          </w:tcPr>
          <w:p>
            <w:r>
              <w:t xml:space="preserve">SVG markup</w:t>
            </w:r>
          </w:p>
        </w:tc>
        <w:tc>
          <w:tcPr>
            <w:tcW w:type="pct" w:w="33%"/>
          </w:tcPr>
          <w:p>
            <w:r>
              <w:t xml:space="preserve">HTML span</w:t>
            </w:r>
          </w:p>
        </w:tc>
      </w:tr>
      <w:tr>
        <w:tc>
          <w:tcPr>
            <w:tcW w:type="pct" w:w="33%"/>
          </w:tcPr>
          <w:p>
            <w:r>
              <w:rPr>
                <w:rFonts w:ascii="Consolas" w:cs="Consolas" w:eastAsia="Consolas" w:hAnsi="Consolas"/>
                <w:shd w:fill="F3EEE3" w:color="auto" w:val="clear"/>
              </w:rPr>
              <w:t xml:space="preserve">markdown</w:t>
            </w:r>
          </w:p>
        </w:tc>
        <w:tc>
          <w:tcPr>
            <w:tcW w:type="pct" w:w="33%"/>
          </w:tcPr>
          <w:p>
            <w:r>
              <w:t xml:space="preserve">Markdown image</w:t>
            </w:r>
          </w:p>
        </w:tc>
        <w:tc>
          <w:tcPr>
            <w:tcW w:type="pct" w:w="33%"/>
          </w:tcPr>
          <w:p>
            <w:r>
              <w:t xml:space="preserve">HTML span</w:t>
            </w:r>
          </w:p>
        </w:tc>
      </w:tr>
      <w:tr>
        <w:tc>
          <w:tcPr>
            <w:tcW w:type="pct" w:w="33%"/>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sass</w:t>
            </w:r>
            <w:r>
              <w:t xml:space="preserve">, </w:t>
            </w:r>
            <w:r>
              <w:rPr>
                <w:rFonts w:ascii="Consolas" w:cs="Consolas" w:eastAsia="Consolas" w:hAnsi="Consolas"/>
                <w:shd w:fill="F3EEE3" w:color="auto" w:val="clear"/>
              </w:rPr>
              <w:t xml:space="preserve">less</w:t>
            </w:r>
            <w:r>
              <w:t xml:space="preserve">, </w:t>
            </w:r>
            <w:r>
              <w:rPr>
                <w:rFonts w:ascii="Consolas" w:cs="Consolas" w:eastAsia="Consolas" w:hAnsi="Consolas"/>
                <w:shd w:fill="F3EEE3" w:color="auto" w:val="clear"/>
              </w:rPr>
              <w:t xml:space="preserve">stylus</w:t>
            </w:r>
            <w:r>
              <w:t xml:space="preserve">, </w:t>
            </w:r>
            <w:r>
              <w:rPr>
                <w:rFonts w:ascii="Consolas" w:cs="Consolas" w:eastAsia="Consolas" w:hAnsi="Consolas"/>
                <w:shd w:fill="F3EEE3" w:color="auto" w:val="clear"/>
              </w:rPr>
              <w:t xml:space="preserve">postcss</w:t>
            </w:r>
          </w:p>
        </w:tc>
        <w:tc>
          <w:tcPr>
            <w:tcW w:type="pct" w:w="33%"/>
          </w:tcPr>
          <w:p>
            <w:r>
              <w:t xml:space="preserve">CSS background</w:t>
            </w:r>
          </w:p>
        </w:tc>
        <w:tc>
          <w:tcPr>
            <w:tcW w:type="pct" w:w="33%"/>
          </w:tcPr>
          <w:p>
            <w:r>
              <w:t xml:space="preserve">CSS declarations</w:t>
            </w:r>
          </w:p>
        </w:tc>
      </w:tr>
      <w:tr>
        <w:tc>
          <w:tcPr>
            <w:tcW w:type="pct" w:w="33%"/>
          </w:tcPr>
          <w:p>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jsonc</w:t>
            </w:r>
            <w:r>
              <w:t xml:space="preserve">, </w:t>
            </w:r>
            <w:r>
              <w:rPr>
                <w:rFonts w:ascii="Consolas" w:cs="Consolas" w:eastAsia="Consolas" w:hAnsi="Consolas"/>
                <w:shd w:fill="F3EEE3" w:color="auto" w:val="clear"/>
              </w:rPr>
              <w:t xml:space="preserve">yaml</w:t>
            </w:r>
            <w:r>
              <w:t xml:space="preserve">, </w:t>
            </w:r>
            <w:r>
              <w:rPr>
                <w:rFonts w:ascii="Consolas" w:cs="Consolas" w:eastAsia="Consolas" w:hAnsi="Consolas"/>
                <w:shd w:fill="F3EEE3" w:color="auto" w:val="clear"/>
              </w:rPr>
              <w:t xml:space="preserve">toml</w:t>
            </w:r>
            <w:r>
              <w:t xml:space="preserve">, </w:t>
            </w:r>
            <w:r>
              <w:rPr>
                <w:rFonts w:ascii="Consolas" w:cs="Consolas" w:eastAsia="Consolas" w:hAnsi="Consolas"/>
                <w:shd w:fill="F3EEE3" w:color="auto" w:val="clear"/>
              </w:rPr>
              <w:t xml:space="preserve">python</w:t>
            </w:r>
          </w:p>
        </w:tc>
        <w:tc>
          <w:tcPr>
            <w:tcW w:type="pct" w:w="33%"/>
          </w:tcPr>
          <w:p>
            <w:r>
              <w:t xml:space="preserve">Data URI</w:t>
            </w:r>
          </w:p>
        </w:tc>
        <w:tc>
          <w:tcPr>
            <w:tcW w:type="pct" w:w="33%"/>
          </w:tcPr>
          <w:p>
            <w:r>
              <w:t xml:space="preserve">HTML span</w:t>
            </w:r>
          </w:p>
        </w:tc>
      </w:tr>
      <w:tr>
        <w:tc>
          <w:tcPr>
            <w:tcW w:type="pct" w:w="33%"/>
          </w:tcPr>
          <w:p>
            <w:r>
              <w:t xml:space="preserve">Anything else</w:t>
            </w:r>
          </w:p>
        </w:tc>
        <w:tc>
          <w:tcPr>
            <w:tcW w:type="pct" w:w="33%"/>
          </w:tcPr>
          <w:p>
            <w:r>
              <w:t xml:space="preserve">SVG markup</w:t>
            </w:r>
          </w:p>
        </w:tc>
        <w:tc>
          <w:tcPr>
            <w:tcW w:type="pct" w:w="33%"/>
          </w:tcPr>
          <w:p>
            <w:r>
              <w:t xml:space="preserve">HTML span</w:t>
            </w:r>
          </w:p>
        </w:tc>
      </w:tr>
    </w:tbl>
    <w:p/>
    <w:p>
      <w:pPr>
        <w:spacing w:after="120"/>
      </w:pPr>
      <w:r>
        <w:t xml:space="preserve">Emoji always insert as the character.</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Recent icons kept</w:t>
            </w:r>
          </w:p>
        </w:tc>
        <w:tc>
          <w:tcPr>
            <w:tcW w:type="pct" w:w="50%"/>
          </w:tcPr>
          <w:p>
            <w:r>
              <w:t xml:space="preserve">60</w:t>
            </w:r>
          </w:p>
        </w:tc>
      </w:tr>
      <w:tr>
        <w:tc>
          <w:tcPr>
            <w:tcW w:type="pct" w:w="50%"/>
          </w:tcPr>
          <w:p>
            <w:r>
              <w:t xml:space="preserve">Liked icons kept</w:t>
            </w:r>
          </w:p>
        </w:tc>
        <w:tc>
          <w:tcPr>
            <w:tcW w:type="pct" w:w="50%"/>
          </w:tcPr>
          <w:p>
            <w:r>
              <w:t xml:space="preserve">500</w:t>
            </w:r>
          </w:p>
        </w:tc>
      </w:tr>
      <w:tr>
        <w:tc>
          <w:tcPr>
            <w:tcW w:type="pct" w:w="50%"/>
          </w:tcPr>
          <w:p>
            <w:r>
              <w:t xml:space="preserve">For you view</w:t>
            </w:r>
          </w:p>
        </w:tc>
        <w:tc>
          <w:tcPr>
            <w:tcW w:type="pct" w:w="50%"/>
          </w:tcPr>
          <w:p>
            <w:r>
              <w:t xml:space="preserve">Up to 96 icons</w:t>
            </w:r>
          </w:p>
        </w:tc>
      </w:tr>
      <w:tr>
        <w:tc>
          <w:tcPr>
            <w:tcW w:type="pct" w:w="50%"/>
          </w:tcPr>
          <w:p>
            <w:r>
              <w:t xml:space="preserve">Quick Pick results</w:t>
            </w:r>
          </w:p>
        </w:tc>
        <w:tc>
          <w:tcPr>
            <w:tcW w:type="pct" w:w="50%"/>
          </w:tcPr>
          <w:p>
            <w:r>
              <w:t xml:space="preserve">200 with a search term; 300 without</w:t>
            </w:r>
          </w:p>
        </w:tc>
      </w:tr>
      <w:tr>
        <w:tc>
          <w:tcPr>
            <w:tcW w:type="pct" w:w="50%"/>
          </w:tcPr>
          <w:p>
            <w:r>
              <w:t xml:space="preserve">Hover preview size</w:t>
            </w:r>
          </w:p>
        </w:tc>
        <w:tc>
          <w:tcPr>
            <w:tcW w:type="pct" w:w="50%"/>
          </w:tcPr>
          <w:p>
            <w:r>
              <w:t xml:space="preserve">48 pixels</w:t>
            </w:r>
          </w:p>
        </w:tc>
      </w:tr>
    </w:tbl>
    <w:p/>
    <w:p>
      <w:pPr>
        <w:pStyle w:val="Heading2"/>
      </w:pPr>
      <w:r>
        <w:t xml:space="preserve">Messages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 copied — open an editor to insert it.</w:t>
            </w:r>
          </w:p>
        </w:tc>
        <w:tc>
          <w:tcPr>
            <w:tcW w:type="pct" w:w="50%"/>
          </w:tcPr>
          <w:p>
            <w:r>
              <w:t xml:space="preserve">No editor was available, so the output was copied.</w:t>
            </w:r>
          </w:p>
        </w:tc>
      </w:tr>
      <w:tr>
        <w:tc>
          <w:tcPr>
            <w:tcW w:type="pct" w:w="50%"/>
          </w:tcPr>
          <w:p>
            <w:r>
              <w:t xml:space="preserve">… is an emoji character and has no SVG file to save.</w:t>
            </w:r>
          </w:p>
        </w:tc>
        <w:tc>
          <w:tcPr>
            <w:tcW w:type="pct" w:w="50%"/>
          </w:tcPr>
          <w:p>
            <w:r>
              <w:t xml:space="preserve">Only SVG artwork can be saved.</w:t>
            </w:r>
          </w:p>
        </w:tc>
      </w:tr>
      <w:tr>
        <w:tc>
          <w:tcPr>
            <w:tcW w:type="pct" w:w="50%"/>
          </w:tcPr>
          <w:p>
            <w:r>
              <w:t xml:space="preserve">… is a font glyph and has no SVG file to save.</w:t>
            </w:r>
          </w:p>
        </w:tc>
        <w:tc>
          <w:tcPr>
            <w:tcW w:type="pct" w:w="50%"/>
          </w:tcPr>
          <w:p>
            <w:r>
              <w:t xml:space="preserve">Material icons cannot be saved as SVG.</w:t>
            </w:r>
          </w:p>
        </w:tc>
      </w:tr>
      <w:tr>
        <w:tc>
          <w:tcPr>
            <w:tcW w:type="pct" w:w="50%"/>
          </w:tcPr>
          <w:p>
            <w:r>
              <w:t xml:space="preserve">Icon Studio: like an icon first — press the heart on any card.</w:t>
            </w:r>
          </w:p>
        </w:tc>
        <w:tc>
          <w:tcPr>
            <w:tcW w:type="pct" w:w="50%"/>
          </w:tcPr>
          <w:p>
            <w:r>
              <w:rPr>
                <w:b/>
                <w:bCs/>
              </w:rPr>
              <w:t xml:space="preserve">Insert from Likes</w:t>
            </w:r>
            <w:r>
              <w:t xml:space="preserve"> found no likes.</w:t>
            </w:r>
          </w:p>
        </w:tc>
      </w:tr>
      <w:tr>
        <w:tc>
          <w:tcPr>
            <w:tcW w:type="pct" w:w="50%"/>
          </w:tcPr>
          <w:p>
            <w:r>
              <w:t xml:space="preserve">Icon Studio: no recent icons yet.</w:t>
            </w:r>
          </w:p>
        </w:tc>
        <w:tc>
          <w:tcPr>
            <w:tcW w:type="pct" w:w="50%"/>
          </w:tcPr>
          <w:p>
            <w:r>
              <w:rPr>
                <w:b/>
                <w:bCs/>
              </w:rPr>
              <w:t xml:space="preserve">Insert from Recent</w:t>
            </w:r>
            <w:r>
              <w:t xml:space="preserve"> found no recent icons.</w:t>
            </w:r>
          </w:p>
        </w:tc>
      </w:tr>
      <w:tr>
        <w:tc>
          <w:tcPr>
            <w:tcW w:type="pct" w:w="50%"/>
          </w:tcPr>
          <w:p>
            <w:r>
              <w:t xml:space="preserve">Icon Studio: unknown icon id …</w:t>
            </w:r>
          </w:p>
        </w:tc>
        <w:tc>
          <w:tcPr>
            <w:tcW w:type="pct" w:w="50%"/>
          </w:tcPr>
          <w:p>
            <w:r>
              <w:rPr>
                <w:b/>
                <w:bCs/>
              </w:rPr>
              <w:t xml:space="preserve">Insert Icon by ID</w:t>
            </w:r>
            <w:r>
              <w:t xml:space="preserve"> received an ID that is not in the catalog.</w:t>
            </w:r>
          </w:p>
        </w:tc>
      </w:tr>
      <w:tr>
        <w:tc>
          <w:tcPr>
            <w:tcW w:type="pct" w:w="50%"/>
          </w:tcPr>
          <w:p>
            <w:r>
              <w:t xml:space="preserve">VS Code could not apply the edit.</w:t>
            </w:r>
          </w:p>
        </w:tc>
        <w:tc>
          <w:tcPr>
            <w:tcW w:type="pct" w:w="50%"/>
          </w:tcPr>
          <w:p>
            <w:r>
              <w:t xml:space="preserve">The editor rejected the insertion, for example because it is read-only.</w:t>
            </w:r>
          </w:p>
        </w:tc>
      </w:tr>
    </w:tbl>
    <w:p/>
    <w:p>
      <w:r>
        <w:rPr>
          <w:b/>
          <w:bCs/>
          <w:color w:val="6F5710"/>
          <w:sz w:val="16"/>
          <w:szCs w:val="16"/>
        </w:rPr>
        <w:t xml:space="preserve">VS CODE EXTENSIONS › AURIC ARTISAN ICON STUDIO</w:t>
      </w:r>
    </w:p>
    <w:p>
      <w:pPr>
        <w:pStyle w:val="Heading1"/>
      </w:pPr>
      <w:r>
        <w:t xml:space="preserve">Troubleshooting</w:t>
      </w:r>
    </w:p>
    <w:p>
      <w:pPr>
        <w:spacing w:after="200"/>
      </w:pPr>
      <w:r>
        <w:rPr>
          <w:i/>
          <w:iCs/>
          <w:color w:val="4A453E"/>
        </w:rPr>
        <w:t xml:space="preserve">Symptoms, causes and fixes for common problems with Auric Artisan Icon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No search results.</w:t>
            </w:r>
          </w:p>
        </w:tc>
        <w:tc>
          <w:tcPr>
            <w:tcW w:type="pct" w:w="33%"/>
          </w:tcPr>
          <w:p>
            <w:r>
              <w:t xml:space="preserve">A collection or category filter is narrowing the search, or you are in Likes or Recent.</w:t>
            </w:r>
          </w:p>
        </w:tc>
        <w:tc>
          <w:tcPr>
            <w:tcW w:type="pct" w:w="33%"/>
          </w:tcPr>
          <w:p>
            <w:r>
              <w:t xml:space="preserve">Select </w:t>
            </w:r>
            <w:r>
              <w:rPr>
                <w:b/>
                <w:bCs/>
              </w:rPr>
              <w:t xml:space="preserve">Reset filters</w:t>
            </w:r>
            <w:r>
              <w:t xml:space="preserve">, switch to </w:t>
            </w:r>
            <w:r>
              <w:rPr>
                <w:b/>
                <w:bCs/>
              </w:rPr>
              <w:t xml:space="preserve">Library</w:t>
            </w:r>
            <w:r>
              <w:t xml:space="preserve">, and try a simpler word or synonym.</w:t>
            </w:r>
          </w:p>
        </w:tc>
      </w:tr>
      <w:tr>
        <w:tc>
          <w:tcPr>
            <w:tcW w:type="pct" w:w="33%"/>
          </w:tcPr>
          <w:p>
            <w:r>
              <w:t xml:space="preserve">A style or skin tone option is missing.</w:t>
            </w:r>
          </w:p>
        </w:tc>
        <w:tc>
          <w:tcPr>
            <w:tcW w:type="pct" w:w="33%"/>
          </w:tcPr>
          <w:p>
            <w:r>
              <w:t xml:space="preserve">Styles differ by collection; the Style control only appears when one collection with several styles is chosen. Only some emoji support skin tones.</w:t>
            </w:r>
          </w:p>
        </w:tc>
        <w:tc>
          <w:tcPr>
            <w:tcW w:type="pct" w:w="33%"/>
          </w:tcPr>
          <w:p>
            <w:r>
              <w:t xml:space="preserve">Choose a single collection to see its styles.</w:t>
            </w:r>
          </w:p>
        </w:tc>
      </w:tr>
      <w:tr>
        <w:tc>
          <w:tcPr>
            <w:tcW w:type="pct" w:w="33%"/>
          </w:tcPr>
          <w:p>
            <w:r>
              <w:rPr>
                <w:b/>
                <w:bCs/>
              </w:rPr>
              <w:t xml:space="preserve">For you</w:t>
            </w:r>
            <w:r>
              <w:t xml:space="preserve"> chip is missing.</w:t>
            </w:r>
          </w:p>
        </w:tc>
        <w:tc>
          <w:tcPr>
            <w:tcW w:type="pct" w:w="33%"/>
          </w:tcPr>
          <w:p>
            <w:r>
              <w:t xml:space="preserve">Recommendations are turned off.</w:t>
            </w:r>
          </w:p>
        </w:tc>
        <w:tc>
          <w:tcPr>
            <w:tcW w:type="pct" w:w="33%"/>
          </w:tcPr>
          <w:p>
            <w:r>
              <w:t xml:space="preserve">Turn on </w:t>
            </w:r>
            <w:r>
              <w:rPr>
                <w:rFonts w:ascii="Consolas" w:cs="Consolas" w:eastAsia="Consolas" w:hAnsi="Consolas"/>
                <w:shd w:fill="F3EEE3" w:color="auto" w:val="clear"/>
              </w:rPr>
              <w:t xml:space="preserve">auricIconStudio.recommendations.enabled</w:t>
            </w:r>
            <w:r>
              <w:t xml:space="preserve">.</w:t>
            </w:r>
          </w:p>
        </w:tc>
      </w:tr>
      <w:tr>
        <w:tc>
          <w:tcPr>
            <w:tcW w:type="pct" w:w="33%"/>
          </w:tcPr>
          <w:p>
            <w:r>
              <w:rPr>
                <w:b/>
                <w:bCs/>
              </w:rPr>
              <w:t xml:space="preserve">For you</w:t>
            </w:r>
            <w:r>
              <w:t xml:space="preserve"> is empty.</w:t>
            </w:r>
          </w:p>
        </w:tc>
        <w:tc>
          <w:tcPr>
            <w:tcW w:type="pct" w:w="33%"/>
          </w:tcPr>
          <w:p>
            <w:r>
              <w:t xml:space="preserve">There is no editor context and no likes or usage yet.</w:t>
            </w:r>
          </w:p>
        </w:tc>
        <w:tc>
          <w:tcPr>
            <w:tcW w:type="pct" w:w="33%"/>
          </w:tcPr>
          <w:p>
            <w:r>
              <w:t xml:space="preserve">Open a file, and like or use a few icons.</w:t>
            </w:r>
          </w:p>
        </w:tc>
      </w:tr>
      <w:tr>
        <w:tc>
          <w:tcPr>
            <w:tcW w:type="pct" w:w="33%"/>
          </w:tcPr>
          <w:p>
            <w:r>
              <w:t xml:space="preserve">Insert copied the icon instead.</w:t>
            </w:r>
          </w:p>
        </w:tc>
        <w:tc>
          <w:tcPr>
            <w:tcW w:type="pct" w:w="33%"/>
          </w:tcPr>
          <w:p>
            <w:r>
              <w:t xml:space="preserve">No editor was available to insert into.</w:t>
            </w:r>
          </w:p>
        </w:tc>
        <w:tc>
          <w:tcPr>
            <w:tcW w:type="pct" w:w="33%"/>
          </w:tcPr>
          <w:p>
            <w:r>
              <w:t xml:space="preserve">Open and focus a writable text editor, then insert again.</w:t>
            </w:r>
          </w:p>
        </w:tc>
      </w:tr>
      <w:tr>
        <w:tc>
          <w:tcPr>
            <w:tcW w:type="pct" w:w="33%"/>
          </w:tcPr>
          <w:p>
            <w:r>
              <w:t xml:space="preserve">"VS Code could not apply the edit."</w:t>
            </w:r>
          </w:p>
        </w:tc>
        <w:tc>
          <w:tcPr>
            <w:tcW w:type="pct" w:w="33%"/>
          </w:tcPr>
          <w:p>
            <w:r>
              <w:t xml:space="preserve">The editor is read-only or rejected the change.</w:t>
            </w:r>
          </w:p>
        </w:tc>
        <w:tc>
          <w:tcPr>
            <w:tcW w:type="pct" w:w="33%"/>
          </w:tcPr>
          <w:p>
            <w:r>
              <w:t xml:space="preserve">Use </w:t>
            </w:r>
            <w:r>
              <w:rPr>
                <w:b/>
                <w:bCs/>
              </w:rPr>
              <w:t xml:space="preserve">Copy</w:t>
            </w:r>
            <w:r>
              <w:t xml:space="preserve">, or open a writable file.</w:t>
            </w:r>
          </w:p>
        </w:tc>
      </w:tr>
      <w:tr>
        <w:tc>
          <w:tcPr>
            <w:tcW w:type="pct" w:w="33%"/>
          </w:tcPr>
          <w:p>
            <w:r>
              <w:t xml:space="preserve">A Material icon shows as a word in my app.</w:t>
            </w:r>
          </w:p>
        </w:tc>
        <w:tc>
          <w:tcPr>
            <w:tcW w:type="pct" w:w="33%"/>
          </w:tcPr>
          <w:p>
            <w:r>
              <w:t xml:space="preserve">Material output needs the Material font; the Studio's preview font is not installed in your project.</w:t>
            </w:r>
          </w:p>
        </w:tc>
        <w:tc>
          <w:tcPr>
            <w:tcW w:type="pct" w:w="33%"/>
          </w:tcPr>
          <w:p>
            <w:r>
              <w:t xml:space="preserve">Load the matching Material Icons font and styles in your application.</w:t>
            </w:r>
          </w:p>
        </w:tc>
      </w:tr>
      <w:tr>
        <w:tc>
          <w:tcPr>
            <w:tcW w:type="pct" w:w="33%"/>
          </w:tcPr>
          <w:p>
            <w:r>
              <w:t xml:space="preserve">I cannot save a Material icon or emoji as SVG.</w:t>
            </w:r>
          </w:p>
        </w:tc>
        <w:tc>
          <w:tcPr>
            <w:tcW w:type="pct" w:w="33%"/>
          </w:tcPr>
          <w:p>
            <w:r>
              <w:t xml:space="preserve">They are font glyphs and characters, not SVG files.</w:t>
            </w:r>
          </w:p>
        </w:tc>
        <w:tc>
          <w:tcPr>
            <w:tcW w:type="pct" w:w="33%"/>
          </w:tcPr>
          <w:p>
            <w:r>
              <w:t xml:space="preserve">Use </w:t>
            </w:r>
            <w:r>
              <w:rPr>
                <w:b/>
                <w:bCs/>
              </w:rPr>
              <w:t xml:space="preserve">Copy</w:t>
            </w:r>
            <w:r>
              <w:t xml:space="preserve"> or </w:t>
            </w:r>
            <w:r>
              <w:rPr>
                <w:b/>
                <w:bCs/>
              </w:rPr>
              <w:t xml:space="preserve">As…</w:t>
            </w:r>
            <w:r>
              <w:t xml:space="preserve"> for a text format.</w:t>
            </w:r>
          </w:p>
        </w:tc>
      </w:tr>
      <w:tr>
        <w:tc>
          <w:tcPr>
            <w:tcW w:type="pct" w:w="33%"/>
          </w:tcPr>
          <w:p>
            <w:r>
              <w:t xml:space="preserve">The output needs editing.</w:t>
            </w:r>
          </w:p>
        </w:tc>
        <w:tc>
          <w:tcPr>
            <w:tcW w:type="pct" w:w="33%"/>
          </w:tcPr>
          <w:p>
            <w:r>
              <w:t xml:space="preserve">Smart insert picks a format; it does not integrate the icon into your code for you.</w:t>
            </w:r>
          </w:p>
        </w:tc>
        <w:tc>
          <w:tcPr>
            <w:tcW w:type="pct" w:w="33%"/>
          </w:tcPr>
          <w:p>
            <w:r>
              <w:t xml:space="preserve">Use </w:t>
            </w:r>
            <w:r>
              <w:rPr>
                <w:b/>
                <w:bCs/>
              </w:rPr>
              <w:t xml:space="preserve">As…</w:t>
            </w:r>
            <w:r>
              <w:t xml:space="preserve"> for a different format and check the insertion point.</w:t>
            </w:r>
          </w:p>
        </w:tc>
      </w:tr>
      <w:tr>
        <w:tc>
          <w:tcPr>
            <w:tcW w:type="pct" w:w="33%"/>
          </w:tcPr>
          <w:p>
            <w:r>
              <w:t xml:space="preserve">The Modern, Drawn or Playful library view disappeared.</w:t>
            </w:r>
          </w:p>
        </w:tc>
        <w:tc>
          <w:tcPr>
            <w:tcW w:type="pct" w:w="33%"/>
          </w:tcPr>
          <w:p>
            <w:r>
              <w:t xml:space="preserve">Icon Studio is hosting those collections.</w:t>
            </w:r>
          </w:p>
        </w:tc>
        <w:tc>
          <w:tcPr>
            <w:tcW w:type="pct" w:w="33%"/>
          </w:tcPr>
          <w:p>
            <w:r>
              <w:t xml:space="preserve">Turn off </w:t>
            </w:r>
            <w:r>
              <w:rPr>
                <w:rFonts w:ascii="Consolas" w:cs="Consolas" w:eastAsia="Consolas" w:hAnsi="Consolas"/>
                <w:shd w:fill="F3EEE3" w:color="auto" w:val="clear"/>
              </w:rPr>
              <w:t xml:space="preserve">auricIconStudio.hostFamilyLibraries</w:t>
            </w:r>
            <w:r>
              <w:t xml:space="preserve"> to show their views again.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does not run Icon Studio.</w:t>
            </w:r>
          </w:p>
        </w:tc>
        <w:tc>
          <w:tcPr>
            <w:tcW w:type="pct" w:w="33%"/>
          </w:tcPr>
          <w:p>
            <w:r>
              <w:t xml:space="preserve">The editor is not focused, another extension uses the same keys, or Icon Studio's shortcuts stepped aside because you kept the separate collection views.</w:t>
            </w:r>
          </w:p>
        </w:tc>
        <w:tc>
          <w:tcPr>
            <w:tcW w:type="pct" w:w="33%"/>
          </w:tcPr>
          <w:p>
            <w:r>
              <w:t xml:space="preserve">Focus the editor, check </w:t>
            </w:r>
            <w:r>
              <w:rPr>
                <w:b/>
                <w:bCs/>
              </w:rPr>
              <w:t xml:space="preserve">Keyboard Shortcuts</w:t>
            </w:r>
            <w:r>
              <w:t xml:space="preserve"> for conflicts, and review </w:t>
            </w:r>
            <w:r>
              <w:rPr>
                <w:rFonts w:ascii="Consolas" w:cs="Consolas" w:eastAsia="Consolas" w:hAnsi="Consolas"/>
                <w:shd w:fill="F3EEE3" w:color="auto" w:val="clear"/>
              </w:rPr>
              <w:t xml:space="preserve">hostFamilyLibraries</w:t>
            </w:r>
            <w:r>
              <w:t xml:space="preserve">.</w:t>
            </w:r>
          </w:p>
        </w:tc>
      </w:tr>
      <w:tr>
        <w:tc>
          <w:tcPr>
            <w:tcW w:type="pct" w:w="33%"/>
          </w:tcPr>
          <w:p>
            <w:r>
              <w:t xml:space="preserve">Hovering an Auric icon ID shows no Icon Studio preview.</w:t>
            </w:r>
          </w:p>
        </w:tc>
        <w:tc>
          <w:tcPr>
            <w:tcW w:type="pct" w:w="33%"/>
          </w:tcPr>
          <w:p>
            <w:r>
              <w:t xml:space="preserve">The owning collection extension is installed and shows its own preview, or previews are off.</w:t>
            </w:r>
          </w:p>
        </w:tc>
        <w:tc>
          <w:tcPr>
            <w:tcW w:type="pct" w:w="33%"/>
          </w:tcPr>
          <w:p>
            <w:r>
              <w:t xml:space="preserve">This is expected; or turn on </w:t>
            </w:r>
            <w:r>
              <w:rPr>
                <w:rFonts w:ascii="Consolas" w:cs="Consolas" w:eastAsia="Consolas" w:hAnsi="Consolas"/>
                <w:shd w:fill="F3EEE3" w:color="auto" w:val="clear"/>
              </w:rPr>
              <w:t xml:space="preserve">auricIconStudio.hoverPreview</w:t>
            </w:r>
            <w:r>
              <w:t xml:space="preserve">.</w:t>
            </w:r>
          </w:p>
        </w:tc>
      </w:tr>
      <w:tr>
        <w:tc>
          <w:tcPr>
            <w:tcW w:type="pct" w:w="33%"/>
          </w:tcPr>
          <w:p>
            <w:r>
              <w:t xml:space="preserve">Emoji look different from other screenshots.</w:t>
            </w:r>
          </w:p>
        </w:tc>
        <w:tc>
          <w:tcPr>
            <w:tcW w:type="pct" w:w="33%"/>
          </w:tcPr>
          <w:p>
            <w:r>
              <w:t xml:space="preserve">Emoji are drawn by your operating system's emoji font.</w:t>
            </w:r>
          </w:p>
        </w:tc>
        <w:tc>
          <w:tcPr>
            <w:tcW w:type="pct" w:w="33%"/>
          </w:tcPr>
          <w:p>
            <w:r>
              <w:t xml:space="preserve">This is expected; newer emoji may not appear with older fonts.</w:t>
            </w:r>
          </w:p>
        </w:tc>
      </w:tr>
      <w:tr>
        <w:tc>
          <w:tcPr>
            <w:tcW w:type="pct" w:w="33%"/>
          </w:tcPr>
          <w:p>
            <w:r>
              <w:t xml:space="preserve">An error says the icon catalog failed to load.</w:t>
            </w:r>
          </w:p>
        </w:tc>
        <w:tc>
          <w:tcPr>
            <w:tcW w:type="pct" w:w="33%"/>
          </w:tcPr>
          <w:p>
            <w:r>
              <w:t xml:space="preserve">The installed extension files are damaged or incomplete.</w:t>
            </w:r>
          </w:p>
        </w:tc>
        <w:tc>
          <w:tcPr>
            <w:tcW w:type="pct" w:w="33%"/>
          </w:tcPr>
          <w:p>
            <w:r>
              <w:t xml:space="preserve">Reinstall the extension from the Marketplace.</w:t>
            </w:r>
          </w:p>
        </w:tc>
      </w:tr>
    </w:tbl>
    <w:p/>
    <w:p>
      <w:pPr>
        <w:pStyle w:val="Heading2"/>
      </w:pPr>
      <w:r>
        <w:t xml:space="preserve">Reset personalisation</w:t>
      </w:r>
    </w:p>
    <w:p>
      <w:pPr>
        <w:spacing w:after="120"/>
      </w:pPr>
      <w:r>
        <w:t xml:space="preserve">Run </w:t>
      </w:r>
      <w:r>
        <w:rPr>
          <w:b/>
          <w:bCs/>
        </w:rPr>
        <w:t xml:space="preserve">Auric Icon Studio: Clear Likes, Recents and Learned Recommendations</w:t>
      </w:r>
      <w:r>
        <w:t xml:space="preserve"> and confirm with </w:t>
      </w:r>
      <w:r>
        <w:rPr>
          <w:b/>
          <w:bCs/>
        </w:rPr>
        <w:t xml:space="preserve">Clear</w:t>
      </w:r>
      <w:r>
        <w:t xml:space="preserve">.</w:t>
      </w:r>
    </w:p>
    <w:p>
      <w:pPr>
        <w:pStyle w:val="Heading2"/>
      </w:pPr>
      <w:r>
        <w:t xml:space="preserve">Still stuck</w:t>
      </w:r>
    </w:p>
    <w:p>
      <w:pPr>
        <w:spacing w:after="120"/>
      </w:pPr>
      <w:r>
        <w:t xml:space="preserve">Note your VS Code version, the Icon Studio version, the collection and icon ID, and the steps that reproduce the problem. Remove private code and paths from screenshots, then contact support at </w:t>
      </w:r>
      <w:hyperlink w:history="1" r:id="rIdakvlmvgqlua8svqevnczf">
        <w:r>
          <w:rPr>
            <w:rStyle w:val="Hyperlink"/>
          </w:rPr>
          <w:t xml:space="preserve">https://auricartisan.com/company/contact/</w:t>
        </w:r>
      </w:hyperlink>
      <w:r>
        <w:t xml:space="preserve">.</w:t>
      </w:r>
    </w:p>
    <w:p>
      <w:r>
        <w:rPr>
          <w:b/>
          <w:bCs/>
          <w:color w:val="6F5710"/>
          <w:sz w:val="16"/>
          <w:szCs w:val="16"/>
        </w:rPr>
        <w:t xml:space="preserve">VS CODE EXTENSIONS › AURIC ARTISAN ICON STUDIO</w:t>
      </w:r>
    </w:p>
    <w:p>
      <w:pPr>
        <w:pStyle w:val="Heading1"/>
      </w:pPr>
      <w:r>
        <w:t xml:space="preserve">Frequently asked questions</w:t>
      </w:r>
    </w:p>
    <w:p>
      <w:pPr>
        <w:spacing w:after="200"/>
      </w:pPr>
      <w:r>
        <w:rPr>
          <w:i/>
          <w:iCs/>
          <w:color w:val="4A453E"/>
        </w:rPr>
        <w:t xml:space="preserve">Short answers to common questions about Auric Artisan Icon Studio.</w:t>
      </w:r>
    </w:p>
    <w:p>
      <w:pPr>
        <w:pStyle w:val="Heading2"/>
      </w:pPr>
      <w:r>
        <w:t xml:space="preserve">Do I need Auric Icons: Modern, Drawn or Playful as well?</w:t>
      </w:r>
    </w:p>
    <w:p>
      <w:pPr>
        <w:spacing w:after="120"/>
      </w:pPr>
      <w:r>
        <w:t xml:space="preserve">No. Icon Studio bundles all three collections. Install the separate extensions only if you want their own interfaces, or Modern's Explorer file icon theme.</w:t>
      </w:r>
    </w:p>
    <w:p>
      <w:pPr>
        <w:pStyle w:val="Heading2"/>
      </w:pPr>
      <w:r>
        <w:t xml:space="preserve">Does Icon Studio change my Explorer file icons?</w:t>
      </w:r>
    </w:p>
    <w:p>
      <w:pPr>
        <w:spacing w:after="120"/>
      </w:pPr>
      <w:r>
        <w:t xml:space="preserve">No. It is an artwork browser and insertion tool. For Explorer file and folder icons, use </w:t>
      </w:r>
      <w:r>
        <w:t xml:space="preserve">Auric Artisan File Icons</w:t>
      </w:r>
      <w:r>
        <w:t xml:space="preserve">.</w:t>
      </w:r>
    </w:p>
    <w:p>
      <w:pPr>
        <w:pStyle w:val="Heading2"/>
      </w:pPr>
      <w:r>
        <w:t xml:space="preserve">Does it need an internet connection?</w:t>
      </w:r>
    </w:p>
    <w:p>
      <w:pPr>
        <w:spacing w:after="120"/>
      </w:pPr>
      <w:r>
        <w:t xml:space="preserve">No. The catalog, artwork and Material preview fonts are bundled. Icon Studio makes no network requests.</w:t>
      </w:r>
    </w:p>
    <w:p>
      <w:pPr>
        <w:pStyle w:val="Heading2"/>
      </w:pPr>
      <w:r>
        <w:t xml:space="preserve">Is it the same as Icon Hub?</w:t>
      </w:r>
    </w:p>
    <w:p>
      <w:pPr>
        <w:spacing w:after="120"/>
      </w:pPr>
      <w:r>
        <w:t xml:space="preserve">No. </w:t>
      </w:r>
      <w:r>
        <w:t xml:space="preserve">Icon Hub</w:t>
      </w:r>
      <w:r>
        <w:t xml:space="preserve"> covers the seven open-source sets only, adds colour and stroke controls, sprite and ZIP export and CDN insertion, and can check the website for catalog updates. Icon Studio adds the Auric artwork and emoji and works entirely offline. See the </w:t>
      </w:r>
      <w:r>
        <w:t xml:space="preserve">comparison</w:t>
      </w:r>
      <w:r>
        <w:t xml:space="preserve">.</w:t>
      </w:r>
    </w:p>
    <w:p>
      <w:pPr>
        <w:pStyle w:val="Heading2"/>
      </w:pPr>
      <w:r>
        <w:t xml:space="preserve">Can I change the size or colour of inserted icons?</w:t>
      </w:r>
    </w:p>
    <w:p>
      <w:pPr>
        <w:spacing w:after="120"/>
      </w:pPr>
      <w:r>
        <w:t xml:space="preserve">Yes, through settings: </w:t>
      </w:r>
      <w:r>
        <w:rPr>
          <w:rFonts w:ascii="Consolas" w:cs="Consolas" w:eastAsia="Consolas" w:hAnsi="Consolas"/>
          <w:shd w:fill="F3EEE3" w:color="auto" w:val="clear"/>
        </w:rPr>
        <w:t xml:space="preserve">auricIconStudio.size</w:t>
      </w:r>
      <w:r>
        <w:t xml:space="preserve">, </w:t>
      </w:r>
      <w:r>
        <w:rPr>
          <w:rFonts w:ascii="Consolas" w:cs="Consolas" w:eastAsia="Consolas" w:hAnsi="Consolas"/>
          <w:shd w:fill="F3EEE3" w:color="auto" w:val="clear"/>
        </w:rPr>
        <w:t xml:space="preserve">auricIconStudio.color</w:t>
      </w:r>
      <w:r>
        <w:t xml:space="preserve"> and </w:t>
      </w:r>
      <w:r>
        <w:rPr>
          <w:rFonts w:ascii="Consolas" w:cs="Consolas" w:eastAsia="Consolas" w:hAnsi="Consolas"/>
          <w:shd w:fill="F3EEE3" w:color="auto" w:val="clear"/>
        </w:rPr>
        <w:t xml:space="preserve">auricIconStudio.strokeWidth</w:t>
      </w:r>
      <w:r>
        <w:t xml:space="preserve">. See </w:t>
      </w:r>
      <w:r>
        <w:t xml:space="preserve">Insert, copy and save</w:t>
      </w:r>
      <w:r>
        <w:t xml:space="preserve">.</w:t>
      </w:r>
    </w:p>
    <w:p>
      <w:pPr>
        <w:pStyle w:val="Heading2"/>
      </w:pPr>
      <w:r>
        <w:t xml:space="preserve">Can I search in Hindi?</w:t>
      </w:r>
    </w:p>
    <w:p>
      <w:pPr>
        <w:spacing w:after="120"/>
      </w:pPr>
      <w:r>
        <w:t xml:space="preserve">Many entries have Hindi search aliases. The interface itself is in English.</w:t>
      </w:r>
    </w:p>
    <w:p>
      <w:pPr>
        <w:pStyle w:val="Heading2"/>
      </w:pPr>
      <w:r>
        <w:t xml:space="preserve">Why do Material icons not export as SVG?</w:t>
      </w:r>
    </w:p>
    <w:p>
      <w:pPr>
        <w:spacing w:after="120"/>
      </w:pPr>
      <w:r>
        <w:t xml:space="preserve">Material icons in this catalog are glyphs in a font, not SVG files. Icon Studio offers HTML, JSX, React, JavaScript, CSS and ligature-name output instead.</w:t>
      </w:r>
    </w:p>
    <w:p>
      <w:pPr>
        <w:pStyle w:val="Heading2"/>
      </w:pPr>
      <w:r>
        <w:t xml:space="preserve">Can I use the artwork in my own projects?</w:t>
      </w:r>
    </w:p>
    <w:p>
      <w:pPr>
        <w:spacing w:after="120"/>
      </w:pPr>
      <w:r>
        <w:t xml:space="preserve">Auric artwork is covered by the Auric Artisan Free Use Licence, which restricts extracting and redistributing artwork. Third-party icons keep their own licences (MIT, ISC, Remix v1.0, Apache-2.0). Check the licence for your use.</w:t>
      </w:r>
    </w:p>
    <w:p>
      <w:pPr>
        <w:pStyle w:val="Heading2"/>
      </w:pPr>
      <w:r>
        <w:t xml:space="preserve">Where are my likes stored?</w:t>
      </w:r>
    </w:p>
    <w:p>
      <w:pPr>
        <w:spacing w:after="120"/>
      </w:pPr>
      <w:r>
        <w:t xml:space="preserve">In VS Code's extension storage on this machine. See </w:t>
      </w:r>
      <w:r>
        <w:t xml:space="preserve">Privacy</w:t>
      </w:r>
      <w:r>
        <w:t xml:space="preserve">.</w:t>
      </w:r>
    </w:p>
    <w:p>
      <w:r>
        <w:br w:type="page"/>
      </w:r>
    </w:p>
    <w:p>
      <w:r>
        <w:rPr>
          <w:b/>
          <w:bCs/>
          <w:color w:val="6F5710"/>
          <w:sz w:val="16"/>
          <w:szCs w:val="16"/>
        </w:rPr>
        <w:t xml:space="preserve">VS CODE EXTENSIONS › AURIC ARTISAN ICON STUDIO</w:t>
      </w:r>
    </w:p>
    <w:p>
      <w:pPr>
        <w:pStyle w:val="Heading1"/>
      </w:pPr>
      <w:r>
        <w:t xml:space="preserve">Icon Studio: other information</w:t>
      </w:r>
    </w:p>
    <w:p>
      <w:pPr>
        <w:spacing w:after="200"/>
      </w:pPr>
      <w:r>
        <w:rPr>
          <w:i/>
          <w:iCs/>
          <w:color w:val="4A453E"/>
        </w:rPr>
        <w:t xml:space="preserve">Contents of the supporting pages for Icon Studio: glossary, shortcuts, limits, comparison, release notes and privacy.</w:t>
      </w:r>
    </w:p>
    <w:p>
      <w:pPr>
        <w:spacing w:after="120"/>
      </w:pPr>
      <w:r>
        <w:t xml:space="preserve">This folder holds supporting pages for Auric Artisan Icon Studio. It includes the comparison of all Auric icon extensions, the terms used, the keyboard shortcuts, what the tool can and cannot do, its release history and its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Icon Studio.</w:t>
            </w:r>
          </w:p>
        </w:tc>
      </w:tr>
      <w:tr>
        <w:tc>
          <w:tcPr>
            <w:tcW w:type="pct" w:w="50%"/>
          </w:tcPr>
          <w:p>
            <w:r>
              <w:t xml:space="preserve">shortcuts.md</w:t>
            </w:r>
          </w:p>
        </w:tc>
        <w:tc>
          <w:tcPr>
            <w:tcW w:type="pct" w:w="50%"/>
          </w:tcPr>
          <w:p>
            <w:r>
              <w:t xml:space="preserve">Keybindings, in-Studio keys and every command.</w:t>
            </w:r>
          </w:p>
        </w:tc>
      </w:tr>
      <w:tr>
        <w:tc>
          <w:tcPr>
            <w:tcW w:type="pct" w:w="50%"/>
          </w:tcPr>
          <w:p>
            <w:r>
              <w:t xml:space="preserve">limits-and-accuracy.md</w:t>
            </w:r>
          </w:p>
        </w:tc>
        <w:tc>
          <w:tcPr>
            <w:tcW w:type="pct" w:w="50%"/>
          </w:tcPr>
          <w:p>
            <w:r>
              <w:t xml:space="preserve">What smart insert and search can and cannot do.</w:t>
            </w:r>
          </w:p>
        </w:tc>
      </w:tr>
      <w:tr>
        <w:tc>
          <w:tcPr>
            <w:tcW w:type="pct" w:w="50%"/>
          </w:tcPr>
          <w:p>
            <w:r>
              <w:t xml:space="preserve">related.md</w:t>
            </w:r>
          </w:p>
        </w:tc>
        <w:tc>
          <w:tcPr>
            <w:tcW w:type="pct" w:w="50%"/>
          </w:tcPr>
          <w:p>
            <w:r>
              <w:t xml:space="preserve">Comparison of Icon Studio, Icon Hub, the collections, File Icons, Emoji and Icon Pack.</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stored and what uses the network.</w:t>
            </w:r>
          </w:p>
        </w:tc>
      </w:tr>
    </w:tbl>
    <w:p/>
    <w:p>
      <w:r>
        <w:rPr>
          <w:b/>
          <w:bCs/>
          <w:color w:val="6F5710"/>
          <w:sz w:val="16"/>
          <w:szCs w:val="16"/>
        </w:rPr>
        <w:t xml:space="preserve">VS CODE EXTENSIONS › AURIC ARTISAN ICON STUDIO</w:t>
      </w:r>
    </w:p>
    <w:p>
      <w:pPr>
        <w:pStyle w:val="Heading1"/>
      </w:pPr>
      <w:r>
        <w:t xml:space="preserve">Shortcuts and commands</w:t>
      </w:r>
    </w:p>
    <w:p>
      <w:pPr>
        <w:spacing w:after="200"/>
      </w:pPr>
      <w:r>
        <w:rPr>
          <w:i/>
          <w:iCs/>
          <w:color w:val="4A453E"/>
        </w:rPr>
        <w:t xml:space="preserve">Keybindings, keys inside the Studio and every Command Palette command in Auric Artisan Icon Studio.</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Smart Insert Icon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r>
      <w:tr>
        <w:tc>
          <w:tcPr>
            <w:tcW w:type="pct" w:w="33%"/>
          </w:tcPr>
          <w:p>
            <w:r>
              <w:t xml:space="preserve">Insert from Recent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bl>
    <w:p/>
    <w:p>
      <w:pPr>
        <w:spacing w:after="120"/>
      </w:pPr>
      <w:r>
        <w:t xml:space="preserve">Both need editor focus. They are active when Icon Studio hosts the Auric collections (the default) or when no collection extension is installed. The Auric collection extensions use the same keys, so only one extension claims them at a time.</w:t>
      </w:r>
    </w:p>
    <w:p>
      <w:pPr>
        <w:pStyle w:val="Heading2"/>
      </w:pPr>
      <w:r>
        <w:t xml:space="preserve">Keys inside Icon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w:t>
            </w:r>
          </w:p>
        </w:tc>
        <w:tc>
          <w:tcPr>
            <w:tcW w:type="pct" w:w="50%"/>
          </w:tcPr>
          <w:p>
            <w:r>
              <w:t xml:space="preserve">Focus search</w:t>
            </w:r>
          </w:p>
        </w:tc>
      </w:tr>
      <w:tr>
        <w:tc>
          <w:tcPr>
            <w:tcW w:type="pct" w:w="50%"/>
          </w:tcPr>
          <w:p>
            <w:r>
              <w:rPr>
                <w:rFonts w:ascii="Consolas" w:cs="Consolas" w:eastAsia="Consolas" w:hAnsi="Consolas"/>
                <w:shd w:fill="F3EEE3" w:color="auto" w:val="clear"/>
              </w:rPr>
              <w:t xml:space="preserve">Escape</w:t>
            </w:r>
          </w:p>
        </w:tc>
        <w:tc>
          <w:tcPr>
            <w:tcW w:type="pct" w:w="50%"/>
          </w:tcPr>
          <w:p>
            <w:r>
              <w:t xml:space="preserve">Clear search, or close an open dropdown</w:t>
            </w:r>
          </w:p>
        </w:tc>
      </w:tr>
      <w:tr>
        <w:tc>
          <w:tcPr>
            <w:tcW w:type="pct" w:w="50%"/>
          </w:tcPr>
          <w:p>
            <w:r>
              <w:rPr>
                <w:rFonts w:ascii="Consolas" w:cs="Consolas" w:eastAsia="Consolas" w:hAnsi="Consolas"/>
                <w:shd w:fill="F3EEE3" w:color="auto" w:val="clear"/>
              </w:rPr>
              <w:t xml:space="preserve">Arrow Up</w:t>
            </w:r>
            <w:r>
              <w:t xml:space="preserve"> / </w:t>
            </w:r>
            <w:r>
              <w:rPr>
                <w:rFonts w:ascii="Consolas" w:cs="Consolas" w:eastAsia="Consolas" w:hAnsi="Consolas"/>
                <w:shd w:fill="F3EEE3" w:color="auto" w:val="clear"/>
              </w:rPr>
              <w:t xml:space="preserve">Arrow Down</w:t>
            </w:r>
          </w:p>
        </w:tc>
        <w:tc>
          <w:tcPr>
            <w:tcW w:type="pct" w:w="50%"/>
          </w:tcPr>
          <w:p>
            <w:r>
              <w:t xml:space="preserve">Open a dropdown; move between its options</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First or last option</w:t>
            </w:r>
          </w:p>
        </w:tc>
      </w:tr>
      <w:tr>
        <w:tc>
          <w:tcPr>
            <w:tcW w:type="pct" w:w="50%"/>
          </w:tcPr>
          <w:p>
            <w:r>
              <w:rPr>
                <w:rFonts w:ascii="Consolas" w:cs="Consolas" w:eastAsia="Consolas" w:hAnsi="Consolas"/>
                <w:shd w:fill="F3EEE3" w:color="auto" w:val="clear"/>
              </w:rPr>
              <w:t xml:space="preserve">Enter</w:t>
            </w:r>
          </w:p>
        </w:tc>
        <w:tc>
          <w:tcPr>
            <w:tcW w:type="pct" w:w="50%"/>
          </w:tcPr>
          <w:p>
            <w:r>
              <w:t xml:space="preserve">Choose the focused option or button</w:t>
            </w:r>
          </w:p>
        </w:tc>
      </w:tr>
      <w:tr>
        <w:tc>
          <w:tcPr>
            <w:tcW w:type="pct" w:w="50%"/>
          </w:tcPr>
          <w:p>
            <w:r>
              <w:rPr>
                <w:rFonts w:ascii="Consolas" w:cs="Consolas" w:eastAsia="Consolas" w:hAnsi="Consolas"/>
                <w:shd w:fill="F3EEE3" w:color="auto" w:val="clear"/>
              </w:rPr>
              <w:t xml:space="preserve">Tab</w:t>
            </w:r>
          </w:p>
        </w:tc>
        <w:tc>
          <w:tcPr>
            <w:tcW w:type="pct" w:w="50%"/>
          </w:tcPr>
          <w:p>
            <w:r>
              <w:t xml:space="preserve">Move on and close open dropdowns</w:t>
            </w:r>
          </w:p>
        </w:tc>
      </w:tr>
    </w:tbl>
    <w:p/>
    <w:p>
      <w:pPr>
        <w:pStyle w:val="Heading2"/>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Default key</w:t>
            </w:r>
          </w:p>
        </w:tc>
      </w:tr>
      <w:tr>
        <w:tc>
          <w:tcPr>
            <w:tcW w:type="pct" w:w="50%"/>
          </w:tcPr>
          <w:p>
            <w:r>
              <w:t xml:space="preserve">Auric Icon Studio: Open Icon Studio</w:t>
            </w:r>
          </w:p>
        </w:tc>
        <w:tc>
          <w:tcPr>
            <w:tcW w:type="pct" w:w="50%"/>
          </w:tcPr>
          <w:p>
            <w:r>
              <w:t xml:space="preserve">None</w:t>
            </w:r>
          </w:p>
        </w:tc>
      </w:tr>
      <w:tr>
        <w:tc>
          <w:tcPr>
            <w:tcW w:type="pct" w:w="50%"/>
          </w:tcPr>
          <w:p>
            <w:r>
              <w:t xml:space="preserve">Auric Icon Studio: Search All Icons…</w:t>
            </w:r>
          </w:p>
        </w:tc>
        <w:tc>
          <w:tcPr>
            <w:tcW w:type="pct" w:w="50%"/>
          </w:tcPr>
          <w:p>
            <w:r>
              <w:t xml:space="preserve">None</w:t>
            </w:r>
          </w:p>
        </w:tc>
      </w:tr>
      <w:tr>
        <w:tc>
          <w:tcPr>
            <w:tcW w:type="pct" w:w="50%"/>
          </w:tcPr>
          <w:p>
            <w:r>
              <w:t xml:space="preserve">Auric Icon Studio: Smart Insert Icon (matches active language)</w:t>
            </w:r>
          </w:p>
        </w:tc>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p>
        </w:tc>
      </w:tr>
      <w:tr>
        <w:tc>
          <w:tcPr>
            <w:tcW w:type="pct" w:w="50%"/>
          </w:tcPr>
          <w:p>
            <w:r>
              <w:t xml:space="preserve">Auric Icon Studio: Copy Icon As…</w:t>
            </w:r>
          </w:p>
        </w:tc>
        <w:tc>
          <w:tcPr>
            <w:tcW w:type="pct" w:w="50%"/>
          </w:tcPr>
          <w:p>
            <w:r>
              <w:t xml:space="preserve">None</w:t>
            </w:r>
          </w:p>
        </w:tc>
      </w:tr>
      <w:tr>
        <w:tc>
          <w:tcPr>
            <w:tcW w:type="pct" w:w="50%"/>
          </w:tcPr>
          <w:p>
            <w:r>
              <w:t xml:space="preserve">Auric Icon Studio: Save Icon as SVG…</w:t>
            </w:r>
          </w:p>
        </w:tc>
        <w:tc>
          <w:tcPr>
            <w:tcW w:type="pct" w:w="50%"/>
          </w:tcPr>
          <w:p>
            <w:r>
              <w:t xml:space="preserve">None</w:t>
            </w:r>
          </w:p>
        </w:tc>
      </w:tr>
      <w:tr>
        <w:tc>
          <w:tcPr>
            <w:tcW w:type="pct" w:w="50%"/>
          </w:tcPr>
          <w:p>
            <w:r>
              <w:t xml:space="preserve">Auric Icon Studio: Insert from Likes</w:t>
            </w:r>
          </w:p>
        </w:tc>
        <w:tc>
          <w:tcPr>
            <w:tcW w:type="pct" w:w="50%"/>
          </w:tcPr>
          <w:p>
            <w:r>
              <w:t xml:space="preserve">None</w:t>
            </w:r>
          </w:p>
        </w:tc>
      </w:tr>
      <w:tr>
        <w:tc>
          <w:tcPr>
            <w:tcW w:type="pct" w:w="50%"/>
          </w:tcPr>
          <w:p>
            <w:r>
              <w:t xml:space="preserve">Auric Icon Studio: Insert from Recent</w:t>
            </w:r>
          </w:p>
        </w:tc>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r>
        <w:tc>
          <w:tcPr>
            <w:tcW w:type="pct" w:w="50%"/>
          </w:tcPr>
          <w:p>
            <w:r>
              <w:t xml:space="preserve">Auric Icon Studio: Clear Likes, Recents and Learned Recommendations</w:t>
            </w:r>
          </w:p>
        </w:tc>
        <w:tc>
          <w:tcPr>
            <w:tcW w:type="pct" w:w="50%"/>
          </w:tcPr>
          <w:p>
            <w:r>
              <w:t xml:space="preserve">None</w:t>
            </w:r>
          </w:p>
        </w:tc>
      </w:tr>
    </w:tbl>
    <w:p/>
    <w:p>
      <w:pPr>
        <w:spacing w:after="120"/>
      </w:pPr>
      <w:r>
        <w:rPr>
          <w:rFonts w:ascii="Consolas" w:cs="Consolas" w:eastAsia="Consolas" w:hAnsi="Consolas"/>
          <w:shd w:fill="F3EEE3" w:color="auto" w:val="clear"/>
        </w:rPr>
        <w:t xml:space="preserve">auricIconStudio.insertIcon</w:t>
      </w:r>
      <w:r>
        <w:t xml:space="preserve"> (Insert Icon by ID) is available for keybindings and macros only. See </w:t>
      </w:r>
      <w:r>
        <w:t xml:space="preserve">Commands and keybindings</w:t>
      </w:r>
      <w:r>
        <w:t xml:space="preserve">.</w:t>
      </w:r>
    </w:p>
    <w:p>
      <w:r>
        <w:rPr>
          <w:b/>
          <w:bCs/>
          <w:color w:val="6F5710"/>
          <w:sz w:val="16"/>
          <w:szCs w:val="16"/>
        </w:rPr>
        <w:t xml:space="preserve">VS CODE EXTENSIONS › AURIC ARTISAN ICON STUDIO</w:t>
      </w:r>
    </w:p>
    <w:p>
      <w:pPr>
        <w:pStyle w:val="Heading1"/>
      </w:pPr>
      <w:r>
        <w:t xml:space="preserve">Glossary</w:t>
      </w:r>
    </w:p>
    <w:p>
      <w:pPr>
        <w:spacing w:after="200"/>
      </w:pPr>
      <w:r>
        <w:rPr>
          <w:i/>
          <w:iCs/>
          <w:color w:val="4A453E"/>
        </w:rPr>
        <w:t xml:space="preserve">Definitions of the terms used in Auric Artisan Icon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Catalog entry</w:t>
            </w:r>
          </w:p>
        </w:tc>
        <w:tc>
          <w:tcPr>
            <w:tcW w:type="pct" w:w="50%"/>
          </w:tcPr>
          <w:p>
            <w:r>
              <w:t xml:space="preserve">One icon or emoji in the bundled catalog. Its styles or tones are not counted separately.</w:t>
            </w:r>
          </w:p>
        </w:tc>
      </w:tr>
      <w:tr>
        <w:tc>
          <w:tcPr>
            <w:tcW w:type="pct" w:w="50%"/>
          </w:tcPr>
          <w:p>
            <w:r>
              <w:t xml:space="preserve">Collection</w:t>
            </w:r>
          </w:p>
        </w:tc>
        <w:tc>
          <w:tcPr>
            <w:tcW w:type="pct" w:w="50%"/>
          </w:tcPr>
          <w:p>
            <w:r>
              <w:t xml:space="preserve">A set of icons from one source, such as Auric Drawn or Tabler. Icon Studio has 11.</w:t>
            </w:r>
          </w:p>
        </w:tc>
      </w:tr>
      <w:tr>
        <w:tc>
          <w:tcPr>
            <w:tcW w:type="pct" w:w="50%"/>
          </w:tcPr>
          <w:p>
            <w:r>
              <w:rPr>
                <w:rFonts w:ascii="Consolas" w:cs="Consolas" w:eastAsia="Consolas" w:hAnsi="Consolas"/>
                <w:shd w:fill="F3EEE3" w:color="auto" w:val="clear"/>
              </w:rPr>
              <w:t xml:space="preserve">currentColor</w:t>
            </w:r>
          </w:p>
        </w:tc>
        <w:tc>
          <w:tcPr>
            <w:tcW w:type="pct" w:w="50%"/>
          </w:tcPr>
          <w:p>
            <w:r>
              <w:t xml:space="preserve">A CSS keyword meaning "use the surrounding text colour", so an icon follows light and dark themes.</w:t>
            </w:r>
          </w:p>
        </w:tc>
      </w:tr>
      <w:tr>
        <w:tc>
          <w:tcPr>
            <w:tcW w:type="pct" w:w="50%"/>
          </w:tcPr>
          <w:p>
            <w:r>
              <w:t xml:space="preserve">Data URI</w:t>
            </w:r>
          </w:p>
        </w:tc>
        <w:tc>
          <w:tcPr>
            <w:tcW w:type="pct" w:w="50%"/>
          </w:tcPr>
          <w:p>
            <w:r>
              <w:t xml:space="preserve">A way to embed a file's content directly in text, starting </w:t>
            </w:r>
            <w:r>
              <w:rPr>
                <w:rFonts w:ascii="Consolas" w:cs="Consolas" w:eastAsia="Consolas" w:hAnsi="Consolas"/>
                <w:shd w:fill="F3EEE3" w:color="auto" w:val="clear"/>
              </w:rPr>
              <w:t xml:space="preserve">data:image/svg+xml,</w:t>
            </w:r>
            <w:r>
              <w:t xml:space="preserve">.</w:t>
            </w:r>
          </w:p>
        </w:tc>
      </w:tr>
      <w:tr>
        <w:tc>
          <w:tcPr>
            <w:tcW w:type="pct" w:w="50%"/>
          </w:tcPr>
          <w:p>
            <w:r>
              <w:t xml:space="preserve">Font-backed icon</w:t>
            </w:r>
          </w:p>
        </w:tc>
        <w:tc>
          <w:tcPr>
            <w:tcW w:type="pct" w:w="50%"/>
          </w:tcPr>
          <w:p>
            <w:r>
              <w:t xml:space="preserve">An icon drawn from a font glyph (Material), not an SVG file. It needs the font loaded to display.</w:t>
            </w:r>
          </w:p>
        </w:tc>
      </w:tr>
      <w:tr>
        <w:tc>
          <w:tcPr>
            <w:tcW w:type="pct" w:w="50%"/>
          </w:tcPr>
          <w:p>
            <w:r>
              <w:t xml:space="preserve">For you</w:t>
            </w:r>
          </w:p>
        </w:tc>
        <w:tc>
          <w:tcPr>
            <w:tcW w:type="pct" w:w="50%"/>
          </w:tcPr>
          <w:p>
            <w:r>
              <w:t xml:space="preserve">A view of icons ranked for the file you are editing and your likes and use.</w:t>
            </w:r>
          </w:p>
        </w:tc>
      </w:tr>
      <w:tr>
        <w:tc>
          <w:tcPr>
            <w:tcW w:type="pct" w:w="50%"/>
          </w:tcPr>
          <w:p>
            <w:r>
              <w:t xml:space="preserve">Host (collections)</w:t>
            </w:r>
          </w:p>
        </w:tc>
        <w:tc>
          <w:tcPr>
            <w:tcW w:type="pct" w:w="50%"/>
          </w:tcPr>
          <w:p>
            <w:r>
              <w:t xml:space="preserve">The one extension that shows the shared library when several Auric collection extensions, or Icon Studio, are installed.</w:t>
            </w:r>
          </w:p>
        </w:tc>
      </w:tr>
      <w:tr>
        <w:tc>
          <w:tcPr>
            <w:tcW w:type="pct" w:w="50%"/>
          </w:tcPr>
          <w:p>
            <w:r>
              <w:t xml:space="preserve">Icon ID</w:t>
            </w:r>
          </w:p>
        </w:tc>
        <w:tc>
          <w:tcPr>
            <w:tcW w:type="pct" w:w="50%"/>
          </w:tcPr>
          <w:p>
            <w:r>
              <w:t xml:space="preserve">The unique catalog name of an icon, such as </w:t>
            </w:r>
            <w:r>
              <w:rPr>
                <w:rFonts w:ascii="Consolas" w:cs="Consolas" w:eastAsia="Consolas" w:hAnsi="Consolas"/>
                <w:shd w:fill="F3EEE3" w:color="auto" w:val="clear"/>
              </w:rPr>
              <w:t xml:space="preserve">tabler-rocket</w:t>
            </w:r>
            <w:r>
              <w:t xml:space="preserve"> or </w:t>
            </w:r>
            <w:r>
              <w:rPr>
                <w:rFonts w:ascii="Consolas" w:cs="Consolas" w:eastAsia="Consolas" w:hAnsi="Consolas"/>
                <w:shd w:fill="F3EEE3" w:color="auto" w:val="clear"/>
              </w:rPr>
              <w:t xml:space="preserve">files-blank-document-drawn-0001</w:t>
            </w:r>
            <w:r>
              <w:t xml:space="preserve">.</w:t>
            </w:r>
          </w:p>
        </w:tc>
      </w:tr>
      <w:tr>
        <w:tc>
          <w:tcPr>
            <w:tcW w:type="pct" w:w="50%"/>
          </w:tcPr>
          <w:p>
            <w:r>
              <w:t xml:space="preserve">JSX</w:t>
            </w:r>
          </w:p>
        </w:tc>
        <w:tc>
          <w:tcPr>
            <w:tcW w:type="pct" w:w="50%"/>
          </w:tcPr>
          <w:p>
            <w:r>
              <w:t xml:space="preserve">The HTML-like syntax used in React components.</w:t>
            </w:r>
          </w:p>
        </w:tc>
      </w:tr>
      <w:tr>
        <w:tc>
          <w:tcPr>
            <w:tcW w:type="pct" w:w="50%"/>
          </w:tcPr>
          <w:p>
            <w:r>
              <w:t xml:space="preserve">Ligature name</w:t>
            </w:r>
          </w:p>
        </w:tc>
        <w:tc>
          <w:tcPr>
            <w:tcW w:type="pct" w:w="50%"/>
          </w:tcPr>
          <w:p>
            <w:r>
              <w:t xml:space="preserve">The word that a Material icon font turns into a glyph, such as </w:t>
            </w:r>
            <w:r>
              <w:rPr>
                <w:rFonts w:ascii="Consolas" w:cs="Consolas" w:eastAsia="Consolas" w:hAnsi="Consolas"/>
                <w:shd w:fill="F3EEE3" w:color="auto" w:val="clear"/>
              </w:rPr>
              <w:t xml:space="preserve">home</w:t>
            </w:r>
            <w:r>
              <w:t xml:space="preserve">.</w:t>
            </w:r>
          </w:p>
        </w:tc>
      </w:tr>
      <w:tr>
        <w:tc>
          <w:tcPr>
            <w:tcW w:type="pct" w:w="50%"/>
          </w:tcPr>
          <w:p>
            <w:r>
              <w:t xml:space="preserve">Likes</w:t>
            </w:r>
          </w:p>
        </w:tc>
        <w:tc>
          <w:tcPr>
            <w:tcW w:type="pct" w:w="50%"/>
          </w:tcPr>
          <w:p>
            <w:r>
              <w:t xml:space="preserve">Icons you marked with the heart.</w:t>
            </w:r>
          </w:p>
        </w:tc>
      </w:tr>
      <w:tr>
        <w:tc>
          <w:tcPr>
            <w:tcW w:type="pct" w:w="50%"/>
          </w:tcPr>
          <w:p>
            <w:r>
              <w:t xml:space="preserve">Quick Pick</w:t>
            </w:r>
          </w:p>
        </w:tc>
        <w:tc>
          <w:tcPr>
            <w:tcW w:type="pct" w:w="50%"/>
          </w:tcPr>
          <w:p>
            <w:r>
              <w:t xml:space="preserve">VS Code's searchable pop-up list at the top of the window.</w:t>
            </w:r>
          </w:p>
        </w:tc>
      </w:tr>
      <w:tr>
        <w:tc>
          <w:tcPr>
            <w:tcW w:type="pct" w:w="50%"/>
          </w:tcPr>
          <w:p>
            <w:r>
              <w:t xml:space="preserve">Recent</w:t>
            </w:r>
          </w:p>
        </w:tc>
        <w:tc>
          <w:tcPr>
            <w:tcW w:type="pct" w:w="50%"/>
          </w:tcPr>
          <w:p>
            <w:r>
              <w:t xml:space="preserve">Icons you inserted, copied or saved, newest first.</w:t>
            </w:r>
          </w:p>
        </w:tc>
      </w:tr>
      <w:tr>
        <w:tc>
          <w:tcPr>
            <w:tcW w:type="pct" w:w="50%"/>
          </w:tcPr>
          <w:p>
            <w:r>
              <w:t xml:space="preserve">Shortcode</w:t>
            </w:r>
          </w:p>
        </w:tc>
        <w:tc>
          <w:tcPr>
            <w:tcW w:type="pct" w:w="50%"/>
          </w:tcPr>
          <w:p>
            <w:r>
              <w:t xml:space="preserve">A text name for an emoji between colons, such as </w:t>
            </w:r>
            <w:r>
              <w:rPr>
                <w:rFonts w:ascii="Consolas" w:cs="Consolas" w:eastAsia="Consolas" w:hAnsi="Consolas"/>
                <w:shd w:fill="F3EEE3" w:color="auto" w:val="clear"/>
              </w:rPr>
              <w:t xml:space="preserve">:rocket:</w:t>
            </w:r>
            <w:r>
              <w:t xml:space="preserve">.</w:t>
            </w:r>
          </w:p>
        </w:tc>
      </w:tr>
      <w:tr>
        <w:tc>
          <w:tcPr>
            <w:tcW w:type="pct" w:w="50%"/>
          </w:tcPr>
          <w:p>
            <w:r>
              <w:t xml:space="preserve">Skin tone</w:t>
            </w:r>
          </w:p>
        </w:tc>
        <w:tc>
          <w:tcPr>
            <w:tcW w:type="pct" w:w="50%"/>
          </w:tcPr>
          <w:p>
            <w:r>
              <w:t xml:space="preserve">A modifier that changes the skin colour of emoji that support it.</w:t>
            </w:r>
          </w:p>
        </w:tc>
      </w:tr>
      <w:tr>
        <w:tc>
          <w:tcPr>
            <w:tcW w:type="pct" w:w="50%"/>
          </w:tcPr>
          <w:p>
            <w:r>
              <w:t xml:space="preserve">Smart insert</w:t>
            </w:r>
          </w:p>
        </w:tc>
        <w:tc>
          <w:tcPr>
            <w:tcW w:type="pct" w:w="50%"/>
          </w:tcPr>
          <w:p>
            <w:r>
              <w:t xml:space="preserve">Choosing the output format from the language of the file you are editing.</w:t>
            </w:r>
          </w:p>
        </w:tc>
      </w:tr>
      <w:tr>
        <w:tc>
          <w:tcPr>
            <w:tcW w:type="pct" w:w="50%"/>
          </w:tcPr>
          <w:p>
            <w:r>
              <w:t xml:space="preserve">Style</w:t>
            </w:r>
          </w:p>
        </w:tc>
        <w:tc>
          <w:tcPr>
            <w:tcW w:type="pct" w:w="50%"/>
          </w:tcPr>
          <w:p>
            <w:r>
              <w:t xml:space="preserve">A visual variant of an icon, such as Outline or Filled. Also called a variant.</w:t>
            </w:r>
          </w:p>
        </w:tc>
      </w:tr>
      <w:tr>
        <w:tc>
          <w:tcPr>
            <w:tcW w:type="pct" w:w="50%"/>
          </w:tcPr>
          <w:p>
            <w:r>
              <w:t xml:space="preserve">SVG</w:t>
            </w:r>
          </w:p>
        </w:tc>
        <w:tc>
          <w:tcPr>
            <w:tcW w:type="pct" w:w="50%"/>
          </w:tcPr>
          <w:p>
            <w:r>
              <w:t xml:space="preserve">Scalable Vector Graphics, a text format for vector images.</w:t>
            </w:r>
          </w:p>
        </w:tc>
      </w:tr>
    </w:tbl>
    <w:p/>
    <w:p>
      <w:r>
        <w:rPr>
          <w:b/>
          <w:bCs/>
          <w:color w:val="6F5710"/>
          <w:sz w:val="16"/>
          <w:szCs w:val="16"/>
        </w:rPr>
        <w:t xml:space="preserve">VS CODE EXTENSIONS › AURIC ARTISAN ICON STUDIO</w:t>
      </w:r>
    </w:p>
    <w:p>
      <w:pPr>
        <w:pStyle w:val="Heading1"/>
      </w:pPr>
      <w:r>
        <w:t xml:space="preserve">Limits and accuracy</w:t>
      </w:r>
    </w:p>
    <w:p>
      <w:pPr>
        <w:spacing w:after="200"/>
      </w:pPr>
      <w:r>
        <w:rPr>
          <w:i/>
          <w:iCs/>
          <w:color w:val="4A453E"/>
        </w:rPr>
        <w:t xml:space="preserve">What Icon Studio's search, recommendations and smart insert can and cannot do.</w:t>
      </w:r>
    </w:p>
    <w:p>
      <w:pPr>
        <w:pStyle w:val="Heading2"/>
      </w:pPr>
      <w:r>
        <w:t xml:space="preserve">Catalog</w:t>
      </w:r>
    </w:p>
    <w:p>
      <w:pPr>
        <w:pStyle w:val="ListParagraph"/>
        <w:numPr>
          <w:ilvl w:val="0"/>
          <w:numId w:val="1"/>
        </w:numPr>
        <w:spacing w:after="60"/>
      </w:pPr>
      <w:r>
        <w:t xml:space="preserve">The catalog is fixed at the version you installed: 17,234 entries in 11 collections. New icons arrive with extension updates.</w:t>
      </w:r>
    </w:p>
    <w:p>
      <w:pPr>
        <w:pStyle w:val="ListParagraph"/>
        <w:numPr>
          <w:ilvl w:val="0"/>
          <w:numId w:val="1"/>
        </w:numPr>
        <w:spacing w:after="60"/>
      </w:pPr>
      <w:r>
        <w:t xml:space="preserve">Counts are catalog entries, not the number of style or tone variants.</w:t>
      </w:r>
    </w:p>
    <w:p>
      <w:pPr>
        <w:pStyle w:val="ListParagraph"/>
        <w:numPr>
          <w:ilvl w:val="0"/>
          <w:numId w:val="1"/>
        </w:numPr>
        <w:spacing w:after="60"/>
      </w:pPr>
      <w:r>
        <w:t xml:space="preserve">Emoji are drawn by your operating system's emoji font, so their look varies and very new emoji may not display on older systems.</w:t>
      </w:r>
    </w:p>
    <w:p>
      <w:pPr>
        <w:pStyle w:val="ListParagraph"/>
        <w:numPr>
          <w:ilvl w:val="0"/>
          <w:numId w:val="1"/>
        </w:numPr>
        <w:spacing w:after="60"/>
      </w:pPr>
      <w:r>
        <w:t xml:space="preserve">Material icons are font glyphs and cannot be exported as SVG.</w:t>
      </w:r>
    </w:p>
    <w:p>
      <w:pPr>
        <w:pStyle w:val="Heading2"/>
      </w:pPr>
      <w:r>
        <w:t xml:space="preserve">Search and recommendations</w:t>
      </w:r>
    </w:p>
    <w:p>
      <w:pPr>
        <w:pStyle w:val="ListParagraph"/>
        <w:numPr>
          <w:ilvl w:val="0"/>
          <w:numId w:val="1"/>
        </w:numPr>
        <w:spacing w:after="60"/>
      </w:pPr>
      <w:r>
        <w:t xml:space="preserve">Search matches names, concepts, tags and synonyms, and uses Hindi aliases where available. It is not a full translation of the catalog.</w:t>
      </w:r>
    </w:p>
    <w:p>
      <w:pPr>
        <w:pStyle w:val="ListParagraph"/>
        <w:numPr>
          <w:ilvl w:val="0"/>
          <w:numId w:val="1"/>
        </w:numPr>
        <w:spacing w:after="60"/>
      </w:pPr>
      <w:r>
        <w:rPr>
          <w:b/>
          <w:bCs/>
        </w:rPr>
        <w:t xml:space="preserve">For you</w:t>
      </w:r>
      <w:r>
        <w:t xml:space="preserve"> and Quick Pick recommendations are ranked locally from the text around your cursor (about 60 lines either side), the file type, and your likes and use. They are suggestions, not an AI service.</w:t>
      </w:r>
    </w:p>
    <w:p>
      <w:pPr>
        <w:pStyle w:val="Heading2"/>
      </w:pPr>
      <w:r>
        <w:t xml:space="preserve">Smart insert</w:t>
      </w:r>
    </w:p>
    <w:p>
      <w:pPr>
        <w:pStyle w:val="ListParagraph"/>
        <w:numPr>
          <w:ilvl w:val="0"/>
          <w:numId w:val="1"/>
        </w:numPr>
        <w:spacing w:after="60"/>
      </w:pPr>
      <w:r>
        <w:t xml:space="preserve">Smart insert picks a format by language. It does not look at the exact cursor position, so it cannot tell whether you are inside a string, a tag or a comment.</w:t>
      </w:r>
    </w:p>
    <w:p>
      <w:pPr>
        <w:pStyle w:val="ListParagraph"/>
        <w:numPr>
          <w:ilvl w:val="0"/>
          <w:numId w:val="1"/>
        </w:numPr>
        <w:spacing w:after="60"/>
      </w:pPr>
      <w:r>
        <w:t xml:space="preserve">It does not add imports, fonts or build configuration to your project.</w:t>
      </w:r>
    </w:p>
    <w:p>
      <w:pPr>
        <w:pStyle w:val="ListParagraph"/>
        <w:numPr>
          <w:ilvl w:val="0"/>
          <w:numId w:val="1"/>
        </w:numPr>
        <w:spacing w:after="60"/>
      </w:pPr>
      <w:r>
        <w:t xml:space="preserve">Inserted SVG includes an accessible name based on the icon name when the artwork has none. Decide whether each icon is decorative or meaningful and adjust the label.</w:t>
      </w:r>
    </w:p>
    <w:p>
      <w:pPr>
        <w:pStyle w:val="Heading2"/>
      </w:pPr>
      <w:r>
        <w:t xml:space="preserve">Hover previews</w:t>
      </w:r>
    </w:p>
    <w:p>
      <w:pPr>
        <w:pStyle w:val="ListParagraph"/>
        <w:numPr>
          <w:ilvl w:val="0"/>
          <w:numId w:val="1"/>
        </w:numPr>
        <w:spacing w:after="60"/>
      </w:pPr>
      <w:r>
        <w:t xml:space="preserve">Only Auric icon IDs (a hyphenated name ending in a four-digit number) are previewed. Open-source icon IDs are not.</w:t>
      </w:r>
    </w:p>
    <w:p>
      <w:pPr>
        <w:pStyle w:val="ListParagraph"/>
        <w:numPr>
          <w:ilvl w:val="0"/>
          <w:numId w:val="1"/>
        </w:numPr>
        <w:spacing w:after="60"/>
      </w:pPr>
      <w:r>
        <w:t xml:space="preserve">When the owning collection extension is installed, it shows the preview instead of Icon Studio.</w:t>
      </w:r>
    </w:p>
    <w:p>
      <w:pPr>
        <w:pStyle w:val="Heading2"/>
      </w:pPr>
      <w:r>
        <w:t xml:space="preserve">Licences</w:t>
      </w:r>
    </w:p>
    <w:p>
      <w:pPr>
        <w:spacing w:after="120"/>
      </w:pPr>
      <w:r>
        <w:t xml:space="preserve">Auric artwork is covered by the Auric Artisan Free Use Licence, which is not an unrestricted asset licence. Open-source sets keep their own licences, shown in the credit line when you choose a single collection.</w:t>
      </w:r>
    </w:p>
    <w:p>
      <w:r>
        <w:rPr>
          <w:b/>
          <w:bCs/>
          <w:color w:val="6F5710"/>
          <w:sz w:val="16"/>
          <w:szCs w:val="16"/>
        </w:rPr>
        <w:t xml:space="preserve">VS CODE EXTENSIONS › AURIC ARTISAN ICON STUDIO</w:t>
      </w:r>
    </w:p>
    <w:p>
      <w:pPr>
        <w:pStyle w:val="Heading1"/>
      </w:pPr>
      <w:r>
        <w:t xml:space="preserve">Privacy</w:t>
      </w:r>
    </w:p>
    <w:p>
      <w:pPr>
        <w:spacing w:after="200"/>
      </w:pPr>
      <w:r>
        <w:rPr>
          <w:i/>
          <w:iCs/>
          <w:color w:val="4A453E"/>
        </w:rPr>
        <w:t xml:space="preserve">What Icon Studio stores, where, and confirmation that it makes no network requests.</w:t>
      </w:r>
    </w:p>
    <w:p>
      <w:pPr>
        <w:spacing w:after="120"/>
      </w:pPr>
      <w:r>
        <w:t xml:space="preserve">Icon Studio is offline by design. The catalog, SVG artwork and Material preview fonts ship with the extension. It makes no network requests, has no account and collects no telemetry.</w:t>
      </w:r>
    </w:p>
    <w:p>
      <w:pPr>
        <w:pStyle w:val="Heading2"/>
      </w:pPr>
      <w:r>
        <w:t xml:space="preserve">What is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Likes (up to 500), recent icons (up to 60) and learned preferences for tags and categories</w:t>
            </w:r>
          </w:p>
        </w:tc>
        <w:tc>
          <w:tcPr>
            <w:tcW w:type="pct" w:w="50%"/>
          </w:tcPr>
          <w:p>
            <w:r>
              <w:t xml:space="preserve">VS Code's extension storage on this machine.</w:t>
            </w:r>
          </w:p>
        </w:tc>
      </w:tr>
      <w:tr>
        <w:tc>
          <w:tcPr>
            <w:tcW w:type="pct" w:w="50%"/>
          </w:tcPr>
          <w:p>
            <w:r>
              <w:t xml:space="preserve">Search text, filters and current view</w:t>
            </w:r>
          </w:p>
        </w:tc>
        <w:tc>
          <w:tcPr>
            <w:tcW w:type="pct" w:w="50%"/>
          </w:tcPr>
          <w:p>
            <w:r>
              <w:t xml:space="preserve">The panel's saved state in VS Code.</w:t>
            </w:r>
          </w:p>
        </w:tc>
      </w:tr>
      <w:tr>
        <w:tc>
          <w:tcPr>
            <w:tcW w:type="pct" w:w="50%"/>
          </w:tcPr>
          <w:p>
            <w:r>
              <w:t xml:space="preserve">Settings</w:t>
            </w:r>
          </w:p>
        </w:tc>
        <w:tc>
          <w:tcPr>
            <w:tcW w:type="pct" w:w="50%"/>
          </w:tcPr>
          <w:p>
            <w:r>
              <w:t xml:space="preserve">Your VS Code settings under </w:t>
            </w:r>
            <w:r>
              <w:rPr>
                <w:rFonts w:ascii="Consolas" w:cs="Consolas" w:eastAsia="Consolas" w:hAnsi="Consolas"/>
                <w:shd w:fill="F3EEE3" w:color="auto" w:val="clear"/>
              </w:rPr>
              <w:t xml:space="preserve">auricIconStudio.*</w:t>
            </w:r>
            <w:r>
              <w:t xml:space="preserve">.</w:t>
            </w:r>
          </w:p>
        </w:tc>
      </w:tr>
    </w:tbl>
    <w:p/>
    <w:p>
      <w:pPr>
        <w:pStyle w:val="Heading2"/>
      </w:pPr>
      <w:r>
        <w:t xml:space="preserve">What Icon Studio reads</w:t>
      </w:r>
    </w:p>
    <w:p>
      <w:pPr>
        <w:spacing w:after="120"/>
      </w:pPr>
      <w:r>
        <w:t xml:space="preserve">To rank recommendations and choose smart-insert formats, it reads the language, file name and up to about 60 lines around the cursor of the file you are editing. This stays in memory and is not stored or sent anywhere.</w:t>
      </w:r>
    </w:p>
    <w:p>
      <w:pPr>
        <w:pStyle w:val="Heading2"/>
      </w:pPr>
      <w:r>
        <w:t xml:space="preserve">What Icon Studio writes</w:t>
      </w:r>
    </w:p>
    <w:p>
      <w:pPr>
        <w:pStyle w:val="ListParagraph"/>
        <w:numPr>
          <w:ilvl w:val="0"/>
          <w:numId w:val="1"/>
        </w:numPr>
        <w:spacing w:after="60"/>
      </w:pPr>
      <w:r>
        <w:t xml:space="preserve">Inserting changes the editor content at your cursors or selections.</w:t>
      </w:r>
    </w:p>
    <w:p>
      <w:pPr>
        <w:pStyle w:val="ListParagraph"/>
        <w:numPr>
          <w:ilvl w:val="0"/>
          <w:numId w:val="1"/>
        </w:numPr>
        <w:spacing w:after="60"/>
      </w:pPr>
      <w:r>
        <w:t xml:space="preserve">Copying writes to your clipboard.</w:t>
      </w:r>
    </w:p>
    <w:p>
      <w:pPr>
        <w:pStyle w:val="ListParagraph"/>
        <w:numPr>
          <w:ilvl w:val="0"/>
          <w:numId w:val="1"/>
        </w:numPr>
        <w:spacing w:after="60"/>
      </w:pPr>
      <w:r>
        <w:t xml:space="preserve">Saving an SVG writes a file only through a save dialog you confirm.</w:t>
      </w:r>
    </w:p>
    <w:p>
      <w:pPr>
        <w:spacing w:after="120"/>
      </w:pPr>
      <w:r>
        <w:t xml:space="preserve">Review what you insert or export, especially with multiple cursors or a selection.</w:t>
      </w:r>
    </w:p>
    <w:p>
      <w:pPr>
        <w:pStyle w:val="Heading2"/>
      </w:pPr>
      <w:r>
        <w:t xml:space="preserve">Clear your data</w:t>
      </w:r>
    </w:p>
    <w:p>
      <w:pPr>
        <w:spacing w:after="120"/>
      </w:pPr>
      <w:r>
        <w:t xml:space="preserve">Run </w:t>
      </w:r>
      <w:r>
        <w:rPr>
          <w:b/>
          <w:bCs/>
        </w:rPr>
        <w:t xml:space="preserve">Auric Icon Studio: Clear Likes, Recents and Learned Recommendations</w:t>
      </w:r>
      <w:r>
        <w:t xml:space="preserve"> and confirm with </w:t>
      </w:r>
      <w:r>
        <w:rPr>
          <w:b/>
          <w:bCs/>
        </w:rPr>
        <w:t xml:space="preserve">Clear</w:t>
      </w:r>
      <w:r>
        <w:t xml:space="preserve">.</w:t>
      </w:r>
    </w:p>
    <w:p>
      <w:r>
        <w:rPr>
          <w:b/>
          <w:bCs/>
          <w:color w:val="6F5710"/>
          <w:sz w:val="16"/>
          <w:szCs w:val="16"/>
        </w:rPr>
        <w:t xml:space="preserve">VS CODE EXTENSIONS › AURIC ARTISAN ICON STUDIO</w:t>
      </w:r>
    </w:p>
    <w:p>
      <w:pPr>
        <w:pStyle w:val="Heading1"/>
      </w:pPr>
      <w:r>
        <w:t xml:space="preserve">Release notes</w:t>
      </w:r>
    </w:p>
    <w:p>
      <w:pPr>
        <w:spacing w:after="200"/>
      </w:pPr>
      <w:r>
        <w:rPr>
          <w:i/>
          <w:iCs/>
          <w:color w:val="4A453E"/>
        </w:rPr>
        <w:t xml:space="preserve">User-facing history of Auric Artisan Icon Studio.</w:t>
      </w:r>
    </w:p>
    <w:p>
      <w:pPr>
        <w:pStyle w:val="Heading2"/>
      </w:pPr>
      <w:r>
        <w:t xml:space="preserve">0.1.0</w:t>
      </w:r>
    </w:p>
    <w:p>
      <w:pPr>
        <w:spacing w:after="120"/>
      </w:pPr>
      <w:r>
        <w:t xml:space="preserve">The first unified Icon Studio, and the current Marketplace version: Auric artwork, third-party icon collections and emoji in one offline workspace.</w:t>
      </w:r>
    </w:p>
    <w:p>
      <w:pPr>
        <w:pStyle w:val="Heading3"/>
      </w:pPr>
      <w:r>
        <w:t xml:space="preserve">Browse and discover</w:t>
      </w:r>
    </w:p>
    <w:p>
      <w:pPr>
        <w:pStyle w:val="ListParagraph"/>
        <w:numPr>
          <w:ilvl w:val="0"/>
          <w:numId w:val="1"/>
        </w:numPr>
        <w:spacing w:after="60"/>
      </w:pPr>
      <w:r>
        <w:t xml:space="preserve">Search 17,234 bundled entries across 11 collections: Auric Modern, Drawn and Playful, Emoji, Phosphor, Tabler, Lucide, Remix, Heroicons, Feather and Material.</w:t>
      </w:r>
    </w:p>
    <w:p>
      <w:pPr>
        <w:pStyle w:val="ListParagraph"/>
        <w:numPr>
          <w:ilvl w:val="0"/>
          <w:numId w:val="1"/>
        </w:numPr>
        <w:spacing w:after="60"/>
      </w:pPr>
      <w:r>
        <w:t xml:space="preserve">Work in a compact sidebar or a full editor-tab Studio, with a sticky header, </w:t>
      </w:r>
      <w:r>
        <w:rPr>
          <w:b/>
          <w:bCs/>
        </w:rPr>
        <w:t xml:space="preserve">Library</w:t>
      </w:r>
      <w:r>
        <w:t xml:space="preserve">, </w:t>
      </w:r>
      <w:r>
        <w:rPr>
          <w:b/>
          <w:bCs/>
        </w:rPr>
        <w:t xml:space="preserve">For you</w:t>
      </w:r>
      <w:r>
        <w:t xml:space="preserve">, </w:t>
      </w:r>
      <w:r>
        <w:rPr>
          <w:b/>
          <w:bCs/>
        </w:rPr>
        <w:t xml:space="preserve">Likes</w:t>
      </w:r>
      <w:r>
        <w:t xml:space="preserve"> and </w:t>
      </w:r>
      <w:r>
        <w:rPr>
          <w:b/>
          <w:bCs/>
        </w:rPr>
        <w:t xml:space="preserve">Recent</w:t>
      </w:r>
      <w:r>
        <w:t xml:space="preserve"> chips, and a collapsible </w:t>
      </w:r>
      <w:r>
        <w:rPr>
          <w:b/>
          <w:bCs/>
        </w:rPr>
        <w:t xml:space="preserve">Refine library</w:t>
      </w:r>
      <w:r>
        <w:t xml:space="preserve"> section with </w:t>
      </w:r>
      <w:r>
        <w:rPr>
          <w:b/>
          <w:bCs/>
        </w:rPr>
        <w:t xml:space="preserve">Reset filters</w:t>
      </w:r>
      <w:r>
        <w:t xml:space="preserve">.</w:t>
      </w:r>
    </w:p>
    <w:p>
      <w:pPr>
        <w:pStyle w:val="ListParagraph"/>
        <w:numPr>
          <w:ilvl w:val="0"/>
          <w:numId w:val="1"/>
        </w:numPr>
        <w:spacing w:after="60"/>
      </w:pPr>
      <w:r>
        <w:t xml:space="preserve">Filter by collection, category, style and supported emoji skin tone.</w:t>
      </w:r>
    </w:p>
    <w:p>
      <w:pPr>
        <w:pStyle w:val="ListParagraph"/>
        <w:numPr>
          <w:ilvl w:val="0"/>
          <w:numId w:val="1"/>
        </w:numPr>
        <w:spacing w:after="60"/>
      </w:pPr>
      <w:r>
        <w:t xml:space="preserve">Search by synonyms, including Hindi aliases, with progressive loading as you scroll.</w:t>
      </w:r>
    </w:p>
    <w:p>
      <w:pPr>
        <w:pStyle w:val="ListParagraph"/>
        <w:numPr>
          <w:ilvl w:val="0"/>
          <w:numId w:val="1"/>
        </w:numPr>
        <w:spacing w:after="60"/>
      </w:pPr>
      <w:r>
        <w:t xml:space="preserve">Keep likes and recent items, with locally ranked </w:t>
      </w:r>
      <w:r>
        <w:rPr>
          <w:b/>
          <w:bCs/>
        </w:rPr>
        <w:t xml:space="preserve">For you</w:t>
      </w:r>
      <w:r>
        <w:t xml:space="preserve"> recommendations.</w:t>
      </w:r>
    </w:p>
    <w:p>
      <w:pPr>
        <w:pStyle w:val="Heading3"/>
      </w:pPr>
      <w:r>
        <w:t xml:space="preserve">Insert and export</w:t>
      </w:r>
    </w:p>
    <w:p>
      <w:pPr>
        <w:pStyle w:val="ListParagraph"/>
        <w:numPr>
          <w:ilvl w:val="0"/>
          <w:numId w:val="1"/>
        </w:numPr>
        <w:spacing w:after="60"/>
      </w:pPr>
      <w:r>
        <w:t xml:space="preserve">Language-aware output for JSX, JavaScript, markup, CSS, Markdown and data URIs.</w:t>
      </w:r>
    </w:p>
    <w:p>
      <w:pPr>
        <w:pStyle w:val="ListParagraph"/>
        <w:numPr>
          <w:ilvl w:val="0"/>
          <w:numId w:val="1"/>
        </w:numPr>
        <w:spacing w:after="60"/>
      </w:pPr>
      <w:r>
        <w:t xml:space="preserve">Insert at multiple cursors, keeping continuation-line indentation.</w:t>
      </w:r>
    </w:p>
    <w:p>
      <w:pPr>
        <w:pStyle w:val="ListParagraph"/>
        <w:numPr>
          <w:ilvl w:val="0"/>
          <w:numId w:val="1"/>
        </w:numPr>
        <w:spacing w:after="60"/>
      </w:pPr>
      <w:r>
        <w:t xml:space="preserve">Explicit copy formats and saving SVG artwork through a file dialog.</w:t>
      </w:r>
    </w:p>
    <w:p>
      <w:pPr>
        <w:pStyle w:val="ListParagraph"/>
        <w:numPr>
          <w:ilvl w:val="0"/>
          <w:numId w:val="1"/>
        </w:numPr>
        <w:spacing w:after="60"/>
      </w:pPr>
      <w:r>
        <w:t xml:space="preserve">Emoji as characters, shortcodes, Unicode code points or HTML entities.</w:t>
      </w:r>
    </w:p>
    <w:p>
      <w:pPr>
        <w:pStyle w:val="ListParagraph"/>
        <w:numPr>
          <w:ilvl w:val="0"/>
          <w:numId w:val="1"/>
        </w:numPr>
        <w:spacing w:after="60"/>
      </w:pPr>
      <w:r>
        <w:t xml:space="preserve">Font-backed Material glyphs through markup and CSS; no SVG output for them.</w:t>
      </w:r>
    </w:p>
    <w:p>
      <w:pPr>
        <w:pStyle w:val="Heading3"/>
      </w:pPr>
      <w:r>
        <w:t xml:space="preserve">Editor workflow</w:t>
      </w:r>
    </w:p>
    <w:p>
      <w:pPr>
        <w:pStyle w:val="ListParagraph"/>
        <w:numPr>
          <w:ilvl w:val="0"/>
          <w:numId w:val="1"/>
        </w:numPr>
        <w:spacing w:after="60"/>
      </w:pPr>
      <w:r>
        <w:t xml:space="preserve">Hover previews for Auric icon IDs, deferring to an installed owning collection extension.</w:t>
      </w:r>
    </w:p>
    <w:p>
      <w:pPr>
        <w:pStyle w:val="ListParagraph"/>
        <w:numPr>
          <w:ilvl w:val="0"/>
          <w:numId w:val="1"/>
        </w:numPr>
        <w:spacing w:after="60"/>
      </w:pPr>
      <w:r>
        <w:t xml:space="preserve">Smart Insert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I</w:t>
      </w:r>
      <w:r>
        <w:t xml:space="preserve"> and Insert from Recent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w:t>
      </w:r>
    </w:p>
    <w:p>
      <w:pPr>
        <w:pStyle w:val="ListParagraph"/>
        <w:numPr>
          <w:ilvl w:val="0"/>
          <w:numId w:val="1"/>
        </w:numPr>
        <w:spacing w:after="60"/>
      </w:pPr>
      <w:r>
        <w:rPr>
          <w:rFonts w:ascii="Consolas" w:cs="Consolas" w:eastAsia="Consolas" w:hAnsi="Consolas"/>
          <w:shd w:fill="F3EEE3" w:color="auto" w:val="clear"/>
        </w:rPr>
        <w:t xml:space="preserve">auricIconStudio.insertIcon</w:t>
      </w:r>
      <w:r>
        <w:t xml:space="preserve"> for a specific icon in a keybinding or macro.</w:t>
      </w:r>
    </w:p>
    <w:p>
      <w:pPr>
        <w:pStyle w:val="ListParagraph"/>
        <w:numPr>
          <w:ilvl w:val="0"/>
          <w:numId w:val="1"/>
        </w:numPr>
        <w:spacing w:after="60"/>
      </w:pPr>
      <w:r>
        <w:t xml:space="preserve">Hosting of the Modern, Drawn and Playful libraries through </w:t>
      </w:r>
      <w:r>
        <w:rPr>
          <w:rFonts w:ascii="Consolas" w:cs="Consolas" w:eastAsia="Consolas" w:hAnsi="Consolas"/>
          <w:shd w:fill="F3EEE3" w:color="auto" w:val="clear"/>
        </w:rPr>
        <w:t xml:space="preserve">auricIconStudio.hostFamilyLibraries</w:t>
      </w:r>
      <w:r>
        <w:t xml:space="preserve">, with the option to keep their separate views.</w:t>
      </w:r>
    </w:p>
    <w:p>
      <w:pPr>
        <w:pStyle w:val="Heading3"/>
      </w:pPr>
      <w:r>
        <w:t xml:space="preserve">Offline and licensing</w:t>
      </w:r>
    </w:p>
    <w:p>
      <w:pPr>
        <w:pStyle w:val="ListParagraph"/>
        <w:numPr>
          <w:ilvl w:val="0"/>
          <w:numId w:val="1"/>
        </w:numPr>
        <w:spacing w:after="60"/>
      </w:pPr>
      <w:r>
        <w:t xml:space="preserve">Catalog, artwork and preview fonts bundled for offline use, with no network requests or telemetry.</w:t>
      </w:r>
    </w:p>
    <w:p>
      <w:pPr>
        <w:pStyle w:val="ListParagraph"/>
        <w:numPr>
          <w:ilvl w:val="0"/>
          <w:numId w:val="1"/>
        </w:numPr>
        <w:spacing w:after="60"/>
      </w:pPr>
      <w:r>
        <w:t xml:space="preserve">Third-party attribution and licence texts included with their collections.</w:t>
      </w:r>
    </w:p>
    <w:p>
      <w:r>
        <w:rPr>
          <w:b/>
          <w:bCs/>
          <w:color w:val="6F5710"/>
          <w:sz w:val="16"/>
          <w:szCs w:val="16"/>
        </w:rPr>
        <w:t xml:space="preserve">VS CODE EXTENSIONS › AURIC ARTISAN ICON STUDIO</w:t>
      </w:r>
    </w:p>
    <w:p>
      <w:pPr>
        <w:pStyle w:val="Heading1"/>
      </w:pPr>
      <w:r>
        <w:t xml:space="preserve">Related extensions and comparison</w:t>
      </w:r>
    </w:p>
    <w:p>
      <w:pPr>
        <w:spacing w:after="200"/>
      </w:pPr>
      <w:r>
        <w:rPr>
          <w:i/>
          <w:iCs/>
          <w:color w:val="4A453E"/>
        </w:rPr>
        <w:t xml:space="preserve">How Icon Studio compares with Icon Hub, the Auric icon collections, File Icons, Emoji and the Icon Pack, and which to install for each job.</w:t>
      </w:r>
    </w:p>
    <w:p>
      <w:pPr>
        <w:spacing w:after="120"/>
      </w:pPr>
      <w:r>
        <w:t xml:space="preserve">Auric Artisan publishes several icon extensions for VS Code. They overlap on purpose, so this page explains which one does what.</w:t>
      </w:r>
    </w:p>
    <w:p>
      <w:pPr>
        <w:pStyle w:val="Heading2"/>
      </w:pPr>
      <w: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Main job</w:t>
            </w:r>
          </w:p>
        </w:tc>
        <w:tc>
          <w:tcPr>
            <w:tcW w:type="pct" w:w="20%"/>
            <w:shd w:fill="F7F3EA" w:color="auto" w:val="clear"/>
          </w:tcPr>
          <w:p>
            <w:r>
              <w:rPr>
                <w:b/>
                <w:bCs/>
              </w:rPr>
              <w:t xml:space="preserve">Explorer file icon theme</w:t>
            </w:r>
          </w:p>
        </w:tc>
        <w:tc>
          <w:tcPr>
            <w:tcW w:type="pct" w:w="20%"/>
            <w:shd w:fill="F7F3EA" w:color="auto" w:val="clear"/>
          </w:tcPr>
          <w:p>
            <w:r>
              <w:rPr>
                <w:b/>
                <w:bCs/>
              </w:rPr>
              <w:t xml:space="preserve">Artwork</w:t>
            </w:r>
          </w:p>
        </w:tc>
        <w:tc>
          <w:tcPr>
            <w:tcW w:type="pct" w:w="20%"/>
            <w:shd w:fill="F7F3EA" w:color="auto" w:val="clear"/>
          </w:tcPr>
          <w:p>
            <w:r>
              <w:rPr>
                <w:b/>
                <w:bCs/>
              </w:rPr>
              <w:t xml:space="preserve">Network</w:t>
            </w:r>
          </w:p>
        </w:tc>
      </w:tr>
      <w:tr>
        <w:tc>
          <w:tcPr>
            <w:tcW w:type="pct" w:w="20%"/>
          </w:tcPr>
          <w:p>
            <w:r>
              <w:t xml:space="preserve">Icon Studio</w:t>
            </w:r>
          </w:p>
        </w:tc>
        <w:tc>
          <w:tcPr>
            <w:tcW w:type="pct" w:w="20%"/>
          </w:tcPr>
          <w:p>
            <w:r>
              <w:t xml:space="preserve">One offline studio to search and insert every Auric collection, emoji and seven open-source sets.</w:t>
            </w:r>
          </w:p>
        </w:tc>
        <w:tc>
          <w:tcPr>
            <w:tcW w:type="pct" w:w="20%"/>
          </w:tcPr>
          <w:p>
            <w:r>
              <w:t xml:space="preserve">No</w:t>
            </w:r>
          </w:p>
        </w:tc>
        <w:tc>
          <w:tcPr>
            <w:tcW w:type="pct" w:w="20%"/>
          </w:tcPr>
          <w:p>
            <w:r>
              <w:t xml:space="preserve">17,234 entries in 11 collections</w:t>
            </w:r>
          </w:p>
        </w:tc>
        <w:tc>
          <w:tcPr>
            <w:tcW w:type="pct" w:w="20%"/>
          </w:tcPr>
          <w:p>
            <w:r>
              <w:t xml:space="preserve">None</w:t>
            </w:r>
          </w:p>
        </w:tc>
      </w:tr>
      <w:tr>
        <w:tc>
          <w:tcPr>
            <w:tcW w:type="pct" w:w="20%"/>
          </w:tcPr>
          <w:p>
            <w:r>
              <w:t xml:space="preserve">Icon Hub</w:t>
            </w:r>
          </w:p>
        </w:tc>
        <w:tc>
          <w:tcPr>
            <w:tcW w:type="pct" w:w="20%"/>
          </w:tcPr>
          <w:p>
            <w:r>
              <w:t xml:space="preserve">Seven open-source sets with size, colour and stroke controls, sprite and ZIP export, and CDN insertion.</w:t>
            </w:r>
          </w:p>
        </w:tc>
        <w:tc>
          <w:tcPr>
            <w:tcW w:type="pct" w:w="20%"/>
          </w:tcPr>
          <w:p>
            <w:r>
              <w:t xml:space="preserve">No</w:t>
            </w:r>
          </w:p>
        </w:tc>
        <w:tc>
          <w:tcPr>
            <w:tcW w:type="pct" w:w="20%"/>
          </w:tcPr>
          <w:p>
            <w:r>
              <w:t xml:space="preserve">12,895 icons</w:t>
            </w:r>
          </w:p>
        </w:tc>
        <w:tc>
          <w:tcPr>
            <w:tcW w:type="pct" w:w="20%"/>
          </w:tcPr>
          <w:p>
            <w:r>
              <w:t xml:space="preserve">Optional catalog metadata checks; CDN output loads from the web</w:t>
            </w:r>
          </w:p>
        </w:tc>
      </w:tr>
      <w:tr>
        <w:tc>
          <w:tcPr>
            <w:tcW w:type="pct" w:w="20%"/>
          </w:tcPr>
          <w:p>
            <w:r>
              <w:t xml:space="preserve">Auric Icons: Modern</w:t>
            </w:r>
          </w:p>
        </w:tc>
        <w:tc>
          <w:tcPr>
            <w:tcW w:type="pct" w:w="20%"/>
          </w:tcPr>
          <w:p>
            <w:r>
              <w:t xml:space="preserve">Modern icon library plus the Modern file and folder icon theme.</w:t>
            </w:r>
          </w:p>
        </w:tc>
        <w:tc>
          <w:tcPr>
            <w:tcW w:type="pct" w:w="20%"/>
          </w:tcPr>
          <w:p>
            <w:r>
              <w:t xml:space="preserve">Yes: </w:t>
            </w:r>
            <w:r>
              <w:rPr>
                <w:b/>
                <w:bCs/>
              </w:rPr>
              <w:t xml:space="preserve">Auric Icons: Modern</w:t>
            </w:r>
          </w:p>
        </w:tc>
        <w:tc>
          <w:tcPr>
            <w:tcW w:type="pct" w:w="20%"/>
          </w:tcPr>
          <w:p>
            <w:r>
              <w:t xml:space="preserve">720 library icons; 408 theme icons</w:t>
            </w:r>
          </w:p>
        </w:tc>
        <w:tc>
          <w:tcPr>
            <w:tcW w:type="pct" w:w="20%"/>
          </w:tcPr>
          <w:p>
            <w:r>
              <w:t xml:space="preserve">None</w:t>
            </w:r>
          </w:p>
        </w:tc>
      </w:tr>
      <w:tr>
        <w:tc>
          <w:tcPr>
            <w:tcW w:type="pct" w:w="20%"/>
          </w:tcPr>
          <w:p>
            <w:r>
              <w:t xml:space="preserve">Auric Icons: Drawn</w:t>
            </w:r>
          </w:p>
        </w:tc>
        <w:tc>
          <w:tcPr>
            <w:tcW w:type="pct" w:w="20%"/>
          </w:tcPr>
          <w:p>
            <w:r>
              <w:t xml:space="preserve">Warm Drawn icon library.</w:t>
            </w:r>
          </w:p>
        </w:tc>
        <w:tc>
          <w:tcPr>
            <w:tcW w:type="pct" w:w="20%"/>
          </w:tcPr>
          <w:p>
            <w:r>
              <w:t xml:space="preserve">No</w:t>
            </w:r>
          </w:p>
        </w:tc>
        <w:tc>
          <w:tcPr>
            <w:tcW w:type="pct" w:w="20%"/>
          </w:tcPr>
          <w:p>
            <w:r>
              <w:t xml:space="preserve">480 icons</w:t>
            </w:r>
          </w:p>
        </w:tc>
        <w:tc>
          <w:tcPr>
            <w:tcW w:type="pct" w:w="20%"/>
          </w:tcPr>
          <w:p>
            <w:r>
              <w:t xml:space="preserve">None</w:t>
            </w:r>
          </w:p>
        </w:tc>
      </w:tr>
      <w:tr>
        <w:tc>
          <w:tcPr>
            <w:tcW w:type="pct" w:w="20%"/>
          </w:tcPr>
          <w:p>
            <w:r>
              <w:t xml:space="preserve">Auric Icons: Playful</w:t>
            </w:r>
          </w:p>
        </w:tc>
        <w:tc>
          <w:tcPr>
            <w:tcW w:type="pct" w:w="20%"/>
          </w:tcPr>
          <w:p>
            <w:r>
              <w:t xml:space="preserve">Emoji-style icon library.</w:t>
            </w:r>
          </w:p>
        </w:tc>
        <w:tc>
          <w:tcPr>
            <w:tcW w:type="pct" w:w="20%"/>
          </w:tcPr>
          <w:p>
            <w:r>
              <w:t xml:space="preserve">No</w:t>
            </w:r>
          </w:p>
        </w:tc>
        <w:tc>
          <w:tcPr>
            <w:tcW w:type="pct" w:w="20%"/>
          </w:tcPr>
          <w:p>
            <w:r>
              <w:t xml:space="preserve">1,225 icons</w:t>
            </w:r>
          </w:p>
        </w:tc>
        <w:tc>
          <w:tcPr>
            <w:tcW w:type="pct" w:w="20%"/>
          </w:tcPr>
          <w:p>
            <w:r>
              <w:t xml:space="preserve">None</w:t>
            </w:r>
          </w:p>
        </w:tc>
      </w:tr>
      <w:tr>
        <w:tc>
          <w:tcPr>
            <w:tcW w:type="pct" w:w="20%"/>
          </w:tcPr>
          <w:p>
            <w:r>
              <w:t xml:space="preserve">File Icons</w:t>
            </w:r>
          </w:p>
        </w:tc>
        <w:tc>
          <w:tcPr>
            <w:tcW w:type="pct" w:w="20%"/>
          </w:tcPr>
          <w:p>
            <w:r>
              <w:t xml:space="preserve">Explorer file and folder icons, plus a File Icon Studio to insert that artwork.</w:t>
            </w:r>
          </w:p>
        </w:tc>
        <w:tc>
          <w:tcPr>
            <w:tcW w:type="pct" w:w="20%"/>
          </w:tcPr>
          <w:p>
            <w:r>
              <w:t xml:space="preserve">Yes: Facet, Playful and Modern</w:t>
            </w:r>
          </w:p>
        </w:tc>
        <w:tc>
          <w:tcPr>
            <w:tcW w:type="pct" w:w="20%"/>
          </w:tcPr>
          <w:p>
            <w:r>
              <w:t xml:space="preserve">1,464 SVG assets</w:t>
            </w:r>
          </w:p>
        </w:tc>
        <w:tc>
          <w:tcPr>
            <w:tcW w:type="pct" w:w="20%"/>
          </w:tcPr>
          <w:p>
            <w:r>
              <w:t xml:space="preserve">None</w:t>
            </w:r>
          </w:p>
        </w:tc>
      </w:tr>
      <w:tr>
        <w:tc>
          <w:tcPr>
            <w:tcW w:type="pct" w:w="20%"/>
          </w:tcPr>
          <w:p>
            <w:r>
              <w:t xml:space="preserve">Emoji</w:t>
            </w:r>
          </w:p>
        </w:tc>
        <w:tc>
          <w:tcPr>
            <w:tcW w:type="pct" w:w="20%"/>
          </w:tcPr>
          <w:p>
            <w:r>
              <w:t xml:space="preserve">Emoji Studio with shortcodes, sequences, completions and six copy formats.</w:t>
            </w:r>
          </w:p>
        </w:tc>
        <w:tc>
          <w:tcPr>
            <w:tcW w:type="pct" w:w="20%"/>
          </w:tcPr>
          <w:p>
            <w:r>
              <w:t xml:space="preserve">No</w:t>
            </w:r>
          </w:p>
        </w:tc>
        <w:tc>
          <w:tcPr>
            <w:tcW w:type="pct" w:w="20%"/>
          </w:tcPr>
          <w:p>
            <w:r>
              <w:t xml:space="preserve">1,914 emoji</w:t>
            </w:r>
          </w:p>
        </w:tc>
        <w:tc>
          <w:tcPr>
            <w:tcW w:type="pct" w:w="20%"/>
          </w:tcPr>
          <w:p>
            <w:r>
              <w:t xml:space="preserve">None</w:t>
            </w:r>
          </w:p>
        </w:tc>
      </w:tr>
      <w:tr>
        <w:tc>
          <w:tcPr>
            <w:tcW w:type="pct" w:w="20%"/>
          </w:tcPr>
          <w:p>
            <w:r>
              <w:t xml:space="preserve">Icon Pack</w:t>
            </w:r>
          </w:p>
        </w:tc>
        <w:tc>
          <w:tcPr>
            <w:tcW w:type="pct" w:w="20%"/>
          </w:tcPr>
          <w:p>
            <w:r>
              <w:t xml:space="preserve">Installs Modern, Playful, Drawn and Emoji together.</w:t>
            </w:r>
          </w:p>
        </w:tc>
        <w:tc>
          <w:tcPr>
            <w:tcW w:type="pct" w:w="20%"/>
          </w:tcPr>
          <w:p>
            <w:r>
              <w:t xml:space="preserve">Through Modern</w:t>
            </w:r>
          </w:p>
        </w:tc>
        <w:tc>
          <w:tcPr>
            <w:tcW w:type="pct" w:w="20%"/>
          </w:tcPr>
          <w:p>
            <w:r>
              <w:t xml:space="preserve">None of its own</w:t>
            </w:r>
          </w:p>
        </w:tc>
        <w:tc>
          <w:tcPr>
            <w:tcW w:type="pct" w:w="20%"/>
          </w:tcPr>
          <w:p>
            <w:r>
              <w:t xml:space="preserve">Needs the Marketplace to install</w:t>
            </w:r>
          </w:p>
        </w:tc>
      </w:tr>
    </w:tbl>
    <w:p/>
    <w:p>
      <w:pPr>
        <w:pStyle w:val="Heading2"/>
      </w:pPr>
      <w:r>
        <w:t xml:space="preserve">Which should I install?</w:t>
      </w:r>
    </w:p>
    <w:p>
      <w:pPr>
        <w:pStyle w:val="ListParagraph"/>
        <w:numPr>
          <w:ilvl w:val="0"/>
          <w:numId w:val="1"/>
        </w:numPr>
        <w:spacing w:after="60"/>
      </w:pPr>
      <w:r>
        <w:rPr>
          <w:b/>
          <w:bCs/>
        </w:rPr>
        <w:t xml:space="preserve">I want icons and emoji in my code, offline, in one place:</w:t>
      </w:r>
      <w:r>
        <w:t xml:space="preserve"> Icon Studio.</w:t>
      </w:r>
    </w:p>
    <w:p>
      <w:pPr>
        <w:pStyle w:val="ListParagraph"/>
        <w:numPr>
          <w:ilvl w:val="0"/>
          <w:numId w:val="1"/>
        </w:numPr>
        <w:spacing w:after="60"/>
      </w:pPr>
      <w:r>
        <w:rPr>
          <w:b/>
          <w:bCs/>
        </w:rPr>
        <w:t xml:space="preserve">I want to recolour, restroke and export open-source icons, or load them from a CDN on my site:</w:t>
      </w:r>
      <w:r>
        <w:t xml:space="preserve"> Icon Hub.</w:t>
      </w:r>
    </w:p>
    <w:p>
      <w:pPr>
        <w:pStyle w:val="ListParagraph"/>
        <w:numPr>
          <w:ilvl w:val="0"/>
          <w:numId w:val="1"/>
        </w:numPr>
        <w:spacing w:after="60"/>
      </w:pPr>
      <w:r>
        <w:rPr>
          <w:b/>
          <w:bCs/>
        </w:rPr>
        <w:t xml:space="preserve">I want my Explorer's file and folder icons to change:</w:t>
      </w:r>
      <w:r>
        <w:t xml:space="preserve"> File Icons (or Modern's own file theme).</w:t>
      </w:r>
    </w:p>
    <w:p>
      <w:pPr>
        <w:pStyle w:val="ListParagraph"/>
        <w:numPr>
          <w:ilvl w:val="0"/>
          <w:numId w:val="1"/>
        </w:numPr>
        <w:spacing w:after="60"/>
      </w:pPr>
      <w:r>
        <w:rPr>
          <w:b/>
          <w:bCs/>
        </w:rPr>
        <w:t xml:space="preserve">I only want one Auric artwork style with its own interface:</w:t>
      </w:r>
      <w:r>
        <w:t xml:space="preserve"> Modern, Drawn or Playful.</w:t>
      </w:r>
    </w:p>
    <w:p>
      <w:pPr>
        <w:pStyle w:val="ListParagraph"/>
        <w:numPr>
          <w:ilvl w:val="0"/>
          <w:numId w:val="1"/>
        </w:numPr>
        <w:spacing w:after="60"/>
      </w:pPr>
      <w:r>
        <w:rPr>
          <w:b/>
          <w:bCs/>
        </w:rPr>
        <w:t xml:space="preserve">I want the full emoji workflow (sequences, shortcode completion, replace in selection):</w:t>
      </w:r>
      <w:r>
        <w:t xml:space="preserve"> Emoji.</w:t>
      </w:r>
    </w:p>
    <w:p>
      <w:pPr>
        <w:pStyle w:val="ListParagraph"/>
        <w:numPr>
          <w:ilvl w:val="0"/>
          <w:numId w:val="1"/>
        </w:numPr>
        <w:spacing w:after="60"/>
      </w:pPr>
      <w:r>
        <w:rPr>
          <w:b/>
          <w:bCs/>
        </w:rPr>
        <w:t xml:space="preserve">I want the four creative libraries installed together in one step:</w:t>
      </w:r>
      <w:r>
        <w:t xml:space="preserve"> Icon Pack.</w:t>
      </w:r>
    </w:p>
    <w:p>
      <w:pPr>
        <w:pStyle w:val="Heading2"/>
      </w:pPr>
      <w:r>
        <w:t xml:space="preserve">How the three collections merge</w:t>
      </w:r>
    </w:p>
    <w:p>
      <w:pPr>
        <w:spacing w:after="120"/>
      </w:pPr>
      <w:r>
        <w:t xml:space="preserve">Modern, Drawn and Playful are built on the same library core and know about each other.</w:t>
      </w:r>
    </w:p>
    <w:p>
      <w:pPr>
        <w:pStyle w:val="ListParagraph"/>
        <w:numPr>
          <w:ilvl w:val="0"/>
          <w:numId w:val="1"/>
        </w:numPr>
        <w:spacing w:after="60"/>
      </w:pPr>
      <w:r>
        <w:rPr>
          <w:b/>
          <w:bCs/>
        </w:rPr>
        <w:t xml:space="preserve">Without Icon Studio:</w:t>
      </w:r>
      <w:r>
        <w:t xml:space="preserve"> when two or three are installed, one becomes the host automatically and shows a single merged Icon Library. It adds a </w:t>
      </w:r>
      <w:r>
        <w:rPr>
          <w:b/>
          <w:bCs/>
        </w:rPr>
        <w:t xml:space="preserve">Library</w:t>
      </w:r>
      <w:r>
        <w:t xml:space="preserve"> filter and a badge on each card showing which collection it comes from, and offers every collection's variants in one switcher. The other extensions hide their views and forward their commands to the host. This re-runs when you install or remove one, without a reload.</w:t>
      </w:r>
    </w:p>
    <w:p>
      <w:pPr>
        <w:pStyle w:val="ListParagraph"/>
        <w:numPr>
          <w:ilvl w:val="0"/>
          <w:numId w:val="1"/>
        </w:numPr>
        <w:spacing w:after="60"/>
      </w:pPr>
      <w:r>
        <w:rPr>
          <w:b/>
          <w:bCs/>
        </w:rPr>
        <w:t xml:space="preserve">With Icon Studio:</w:t>
      </w:r>
      <w:r>
        <w:t xml:space="preserve"> by default Icon Studio hosts all three, so their separate views and shortcuts are hidden and you use Icon Studio instead. Set </w:t>
      </w:r>
      <w:r>
        <w:rPr>
          <w:rFonts w:ascii="Consolas" w:cs="Consolas" w:eastAsia="Consolas" w:hAnsi="Consolas"/>
          <w:shd w:fill="F3EEE3" w:color="auto" w:val="clear"/>
        </w:rPr>
        <w:t xml:space="preserve">auricIconStudio.hostFamilyLibraries</w:t>
      </w:r>
      <w:r>
        <w:t xml:space="preserve"> to </w:t>
      </w:r>
      <w:r>
        <w:rPr>
          <w:rFonts w:ascii="Consolas" w:cs="Consolas" w:eastAsia="Consolas" w:hAnsi="Consolas"/>
          <w:shd w:fill="F3EEE3" w:color="auto" w:val="clear"/>
        </w:rPr>
        <w:t xml:space="preserve">false</w:t>
      </w:r>
      <w:r>
        <w:t xml:space="preserve"> to get their own interfaces back.</w:t>
      </w:r>
    </w:p>
    <w:p>
      <w:pPr>
        <w:pStyle w:val="ListParagraph"/>
        <w:numPr>
          <w:ilvl w:val="0"/>
          <w:numId w:val="1"/>
        </w:numPr>
        <w:spacing w:after="60"/>
      </w:pPr>
      <w:r>
        <w:rPr>
          <w:b/>
          <w:bCs/>
        </w:rPr>
        <w:t xml:space="preserve">Personalisation stays with its owner.</w:t>
      </w:r>
      <w:r>
        <w:t xml:space="preserve"> Likes and recent icons belong to the extension that owns the icon, so uninstalling one extension never removes another's history. Icon Studio keeps its own separate likes and recents.</w:t>
      </w:r>
    </w:p>
    <w:p>
      <w:pPr>
        <w:spacing w:after="120"/>
      </w:pPr>
      <w:r>
        <w:t xml:space="preserve">See </w:t>
      </w:r>
      <w:r>
        <w:t xml:space="preserve">Work with the Auric collection extensions</w:t>
      </w:r>
      <w:r>
        <w:t xml:space="preserve"> for the settings.</w:t>
      </w:r>
    </w:p>
    <w:p>
      <w:pPr>
        <w:pStyle w:val="Heading2"/>
      </w:pPr>
      <w:r>
        <w:t xml:space="preserve">Name clashes to be aware of</w:t>
      </w:r>
    </w:p>
    <w:p>
      <w:pPr>
        <w:pStyle w:val="ListParagraph"/>
        <w:numPr>
          <w:ilvl w:val="0"/>
          <w:numId w:val="1"/>
        </w:numPr>
        <w:spacing w:after="60"/>
      </w:pPr>
      <w:r>
        <w:rPr>
          <w:b/>
          <w:bCs/>
        </w:rPr>
        <w:t xml:space="preserve">"Playful"</w:t>
      </w:r>
      <w:r>
        <w:t xml:space="preserve"> means two different things. In File Icons it is an Explorer file icon style with 500 file and folder SVGs. In </w:t>
      </w:r>
      <w:r>
        <w:rPr>
          <w:b/>
          <w:bCs/>
        </w:rPr>
        <w:t xml:space="preserve">Auric Icons: Playful</w:t>
      </w:r>
      <w:r>
        <w:t xml:space="preserve"> it is a 1,225-icon emoji-style library. They are different artwork.</w:t>
      </w:r>
    </w:p>
    <w:p>
      <w:pPr>
        <w:pStyle w:val="ListParagraph"/>
        <w:numPr>
          <w:ilvl w:val="0"/>
          <w:numId w:val="1"/>
        </w:numPr>
        <w:spacing w:after="60"/>
      </w:pPr>
      <w:r>
        <w:rPr>
          <w:b/>
          <w:bCs/>
        </w:rPr>
        <w:t xml:space="preserve">"Modern"</w:t>
      </w:r>
      <w:r>
        <w:t xml:space="preserve"> file icons exist in both File Icons and Auric Icons: Modern, under the same theme ID. See </w:t>
      </w:r>
      <w:r>
        <w:t xml:space="preserve">File Icons</w:t>
      </w:r>
      <w:r>
        <w:t xml:space="preserve"> for how to avoid duplicates.</w:t>
      </w:r>
    </w:p>
    <w:p>
      <w:pPr>
        <w:pStyle w:val="ListParagraph"/>
        <w:numPr>
          <w:ilvl w:val="0"/>
          <w:numId w:val="1"/>
        </w:numPr>
        <w:spacing w:after="60"/>
      </w:pPr>
      <w:r>
        <w:rPr>
          <w:b/>
          <w:bCs/>
        </w:rPr>
        <w:t xml:space="preserve">"Icon Studio"</w:t>
      </w:r>
      <w:r>
        <w:t xml:space="preserve"> is the name of this extension and also the heading of the merged library view inside the Modern, Drawn and Playful extensions.</w:t>
      </w:r>
    </w:p>
    <w:p>
      <w:pPr>
        <w:pStyle w:val="Heading2"/>
      </w:pPr>
      <w:r>
        <w:t xml:space="preserve">Other related products</w:t>
      </w:r>
    </w:p>
    <w:p>
      <w:pPr>
        <w:pStyle w:val="ListParagraph"/>
        <w:numPr>
          <w:ilvl w:val="0"/>
          <w:numId w:val="1"/>
        </w:numPr>
        <w:spacing w:after="60"/>
      </w:pPr>
      <w:r>
        <w:t xml:space="preserve">Install and set up</w:t>
      </w:r>
      <w:r>
        <w:t xml:space="preserve"> — installing and managing Auric extensions.</w:t>
      </w:r>
    </w:p>
    <w:p>
      <w:pPr>
        <w:pStyle w:val="ListParagraph"/>
        <w:numPr>
          <w:ilvl w:val="0"/>
          <w:numId w:val="1"/>
        </w:numPr>
        <w:spacing w:after="60"/>
      </w:pPr>
      <w:r>
        <w:t xml:space="preserve">Icon Library on the website</w:t>
      </w:r>
      <w:r>
        <w:t xml:space="preserve"> — browse open-source icons in the browser.</w:t>
      </w:r>
    </w:p>
    <w:p>
      <w:pPr>
        <w:pStyle w:val="ListParagraph"/>
        <w:numPr>
          <w:ilvl w:val="0"/>
          <w:numId w:val="1"/>
        </w:numPr>
        <w:spacing w:after="60"/>
      </w:pPr>
      <w:r>
        <w:t xml:space="preserve">Icon CDN</w:t>
      </w:r>
      <w:r>
        <w:t xml:space="preserve"> — the icon delivery service used by Icon Hub's CDN output.</w:t>
      </w:r>
    </w:p>
    <w:p>
      <w:r>
        <w:br w:type="page"/>
      </w:r>
    </w:p>
    <w:p>
      <w:r>
        <w:rPr>
          <w:b/>
          <w:bCs/>
          <w:color w:val="6F5710"/>
          <w:sz w:val="16"/>
          <w:szCs w:val="16"/>
        </w:rPr>
        <w:t xml:space="preserve">VS CODE EXTENSIONS › AURIC ARTISAN ICON HUB</w:t>
      </w:r>
    </w:p>
    <w:p>
      <w:pPr>
        <w:pStyle w:val="Heading1"/>
      </w:pPr>
      <w:r>
        <w:t xml:space="preserve">Auric Artisan Icon Hub</w:t>
      </w:r>
    </w:p>
    <w:p>
      <w:pPr>
        <w:spacing w:after="200"/>
      </w:pPr>
      <w:r>
        <w:rPr>
          <w:i/>
          <w:iCs/>
          <w:color w:val="4A453E"/>
        </w:rPr>
        <w:t xml:space="preserve">What the Auric Artisan Icon Hub extension is, who it is for, how to install it and where to find each guide.</w:t>
      </w:r>
    </w:p>
    <w:p>
      <w:pPr>
        <w:spacing w:after="120"/>
      </w:pPr>
      <w:r>
        <w:t xml:space="preserve">Auric Artisan Icon Hub is an icon workspace for Visual Studio Code, connected to the Auric icon tool at </w:t>
      </w:r>
      <w:hyperlink w:history="1" r:id="rId3lebph06pf7in4rgrxmxb">
        <w:r>
          <w:rPr>
            <w:rStyle w:val="Hyperlink"/>
          </w:rPr>
          <w:t xml:space="preserve">https://icons.auricartisan.com</w:t>
        </w:r>
      </w:hyperlink>
      <w:r>
        <w:t xml:space="preserve">. It searches 12,895 icons (32,802 indexed style variants) across seven open-source collections: Phosphor, Tabler, Lucide, Remix, Heroicons, Feather and Material. All artwork and preview fonts are bundled, so browsing, previewing and exporting work offline.</w:t>
      </w:r>
    </w:p>
    <w:p>
      <w:pPr>
        <w:spacing w:after="120"/>
      </w:pPr>
      <w:r>
        <w:t xml:space="preserve">You can refine results by set, style, category and licence, shape the output with size, colour and stroke controls (including a full custom colour picker with contrast tools), and insert code that suits your file. In HTML and web-framework files, </w:t>
      </w:r>
      <w:r>
        <w:rPr>
          <w:b/>
          <w:bCs/>
        </w:rPr>
        <w:t xml:space="preserve">Insert</w:t>
      </w:r>
      <w:r>
        <w:t xml:space="preserve"> uses the Auric icon CDN and connects a small loader file for you. You can also copy or save an icon in SVG, JSX, React component, HTML, data URI, CSS or CDN form, and export a selection of icons as an SVG sprite or a ZIP with licence notices.</w:t>
      </w:r>
    </w:p>
    <w:p>
      <w:pPr>
        <w:spacing w:after="120"/>
      </w:pPr>
      <w:r>
        <w:t xml:space="preserve">Icon Hub can check the website for updated catalog metadata in the background. This is optional, limited to five public JSON files, and never sends your code, searches or usage.</w:t>
      </w:r>
    </w:p>
    <w:p>
      <w:pPr>
        <w:pStyle w:val="Heading2"/>
      </w:pPr>
      <w:r>
        <w:t xml:space="preserve">Who it is for</w:t>
      </w:r>
    </w:p>
    <w:p>
      <w:pPr>
        <w:pStyle w:val="ListParagraph"/>
        <w:numPr>
          <w:ilvl w:val="0"/>
          <w:numId w:val="1"/>
        </w:numPr>
        <w:spacing w:after="60"/>
      </w:pPr>
      <w:r>
        <w:t xml:space="preserve">Front-end developers who use popular open-source icon sets and want them tuned and inserted from the editor.</w:t>
      </w:r>
    </w:p>
    <w:p>
      <w:pPr>
        <w:pStyle w:val="ListParagraph"/>
        <w:numPr>
          <w:ilvl w:val="0"/>
          <w:numId w:val="1"/>
        </w:numPr>
        <w:spacing w:after="60"/>
      </w:pPr>
      <w:r>
        <w:t xml:space="preserve">Designers who want to recolour and restroke icons, then export sprites or ZIPs with correct licences.</w:t>
      </w:r>
    </w:p>
    <w:p>
      <w:pPr>
        <w:pStyle w:val="ListParagraph"/>
        <w:numPr>
          <w:ilvl w:val="0"/>
          <w:numId w:val="1"/>
        </w:numPr>
        <w:spacing w:after="60"/>
      </w:pPr>
      <w:r>
        <w:t xml:space="preserve">Teams that want pages to load icons from the Auric CDN.</w:t>
      </w:r>
    </w:p>
    <w:p>
      <w:pPr>
        <w:pStyle w:val="Heading2"/>
      </w:pPr>
      <w:r>
        <w:t xml:space="preserve">Where to find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Value</w:t>
            </w:r>
          </w:p>
        </w:tc>
      </w:tr>
      <w:tr>
        <w:tc>
          <w:tcPr>
            <w:tcW w:type="pct" w:w="50%"/>
          </w:tcPr>
          <w:p>
            <w:r>
              <w:t xml:space="preserve">Marketplace listing</w:t>
            </w:r>
          </w:p>
        </w:tc>
        <w:tc>
          <w:tcPr>
            <w:tcW w:type="pct" w:w="50%"/>
          </w:tcPr>
          <w:p>
            <w:hyperlink w:history="1" r:id="rIdfhfdxq3r4adxipq6c6yng">
              <w:r>
                <w:rPr>
                  <w:rStyle w:val="Hyperlink"/>
                </w:rPr>
                <w:t xml:space="preserve">https://marketplace.visualstudio.com/items?itemName=auric-artisan.auric-artisan-icon-lib</w:t>
              </w:r>
            </w:hyperlink>
          </w:p>
        </w:tc>
      </w:tr>
      <w:tr>
        <w:tc>
          <w:tcPr>
            <w:tcW w:type="pct" w:w="50%"/>
          </w:tcPr>
          <w:p>
            <w:r>
              <w:t xml:space="preserve">Extension ID</w:t>
            </w:r>
          </w:p>
        </w:tc>
        <w:tc>
          <w:tcPr>
            <w:tcW w:type="pct" w:w="50%"/>
          </w:tcPr>
          <w:p>
            <w:r>
              <w:rPr>
                <w:rFonts w:ascii="Consolas" w:cs="Consolas" w:eastAsia="Consolas" w:hAnsi="Consolas"/>
                <w:shd w:fill="F3EEE3" w:color="auto" w:val="clear"/>
              </w:rPr>
              <w:t xml:space="preserve">auric-artisan.auric-artisan-icon-lib</w:t>
            </w:r>
            <w:r>
              <w:t xml:space="preserve"> (displayed as </w:t>
            </w:r>
            <w:r>
              <w:rPr>
                <w:b/>
                <w:bCs/>
              </w:rPr>
              <w:t xml:space="preserve">Auric Artisan Icon Hub</w:t>
            </w:r>
            <w:r>
              <w:t xml:space="preserve">)</w:t>
            </w:r>
          </w:p>
        </w:tc>
      </w:tr>
      <w:tr>
        <w:tc>
          <w:tcPr>
            <w:tcW w:type="pct" w:w="50%"/>
          </w:tcPr>
          <w:p>
            <w:r>
              <w:t xml:space="preserve">Current version</w:t>
            </w:r>
          </w:p>
        </w:tc>
        <w:tc>
          <w:tcPr>
            <w:tcW w:type="pct" w:w="50%"/>
          </w:tcPr>
          <w:p>
            <w:r>
              <w:t xml:space="preserve">0.1.0</w:t>
            </w:r>
          </w:p>
        </w:tc>
      </w:tr>
      <w:tr>
        <w:tc>
          <w:tcPr>
            <w:tcW w:type="pct" w:w="50%"/>
          </w:tcPr>
          <w:p>
            <w:r>
              <w:t xml:space="preserve">Requires</w:t>
            </w:r>
          </w:p>
        </w:tc>
        <w:tc>
          <w:tcPr>
            <w:tcW w:type="pct" w:w="50%"/>
          </w:tcPr>
          <w:p>
            <w:r>
              <w:t xml:space="preserve">Visual Studio Code 1.85 or later</w:t>
            </w:r>
          </w:p>
        </w:tc>
      </w:tr>
      <w:tr>
        <w:tc>
          <w:tcPr>
            <w:tcW w:type="pct" w:w="50%"/>
          </w:tcPr>
          <w:p>
            <w:r>
              <w:t xml:space="preserve">Price</w:t>
            </w:r>
          </w:p>
        </w:tc>
        <w:tc>
          <w:tcPr>
            <w:tcW w:type="pct" w:w="50%"/>
          </w:tcPr>
          <w:p>
            <w:r>
              <w:t xml:space="preserve">Free to install and use</w:t>
            </w:r>
          </w:p>
        </w:tc>
      </w:tr>
    </w:tbl>
    <w:p/>
    <w:p>
      <w:pPr>
        <w:shd w:fill="F3EEE3" w:color="auto" w:val="clear"/>
        <w:spacing w:after="0"/>
      </w:pPr>
      <w:r>
        <w:rPr>
          <w:rFonts w:ascii="Consolas" w:cs="Consolas" w:eastAsia="Consolas" w:hAnsi="Consolas"/>
          <w:sz w:val="18"/>
          <w:szCs w:val="18"/>
        </w:rPr>
        <w:t xml:space="preserve">code --install-extension auric-artisan.auric-artisan-icon-lib</w:t>
      </w:r>
    </w:p>
    <w:p/>
    <w:p>
      <w:pPr>
        <w:pStyle w:val="Heading2"/>
      </w:pPr>
      <w:r>
        <w:t xml:space="preserve">Quick start</w:t>
      </w:r>
    </w:p>
    <w:p>
      <w:pPr>
        <w:pStyle w:val="ListParagraph"/>
        <w:numPr>
          <w:ilvl w:val="0"/>
          <w:numId w:val="150"/>
        </w:numPr>
        <w:spacing w:after="60"/>
      </w:pPr>
      <w:r>
        <w:t xml:space="preserve">Install the extension.</w:t>
      </w:r>
    </w:p>
    <w:p>
      <w:pPr>
        <w:pStyle w:val="ListParagraph"/>
        <w:numPr>
          <w:ilvl w:val="0"/>
          <w:numId w:val="150"/>
        </w:numPr>
        <w:spacing w:after="60"/>
      </w:pPr>
      <w:r>
        <w:t xml:space="preserve">Select </w:t>
      </w:r>
      <w:r>
        <w:rPr>
          <w:b/>
          <w:bCs/>
        </w:rPr>
        <w:t xml:space="preserve">Auric Icon Hub</w:t>
      </w:r>
      <w:r>
        <w:t xml:space="preserve"> in the Activity Bar, or run </w:t>
      </w:r>
      <w:r>
        <w:rPr>
          <w:b/>
          <w:bCs/>
        </w:rPr>
        <w:t xml:space="preserve">Auric Icon Hub: Open Icon Hub</w:t>
      </w:r>
      <w:r>
        <w:t xml:space="preserve"> for a full panel.</w:t>
      </w:r>
    </w:p>
    <w:p>
      <w:pPr>
        <w:pStyle w:val="ListParagraph"/>
        <w:numPr>
          <w:ilvl w:val="0"/>
          <w:numId w:val="150"/>
        </w:numPr>
        <w:spacing w:after="60"/>
      </w:pPr>
      <w:r>
        <w:t xml:space="preserve">Open a writable file and place the cursor.</w:t>
      </w:r>
    </w:p>
    <w:p>
      <w:pPr>
        <w:pStyle w:val="ListParagraph"/>
        <w:numPr>
          <w:ilvl w:val="0"/>
          <w:numId w:val="150"/>
        </w:numPr>
        <w:spacing w:after="60"/>
      </w:pPr>
      <w:r>
        <w:t xml:space="preserve">Type in </w:t>
      </w:r>
      <w:r>
        <w:rPr>
          <w:b/>
          <w:bCs/>
        </w:rPr>
        <w:t xml:space="preserve">Search your library</w:t>
      </w:r>
      <w:r>
        <w:t xml:space="preserve">, for example </w:t>
      </w:r>
      <w:r>
        <w:rPr>
          <w:rFonts w:ascii="Consolas" w:cs="Consolas" w:eastAsia="Consolas" w:hAnsi="Consolas"/>
          <w:shd w:fill="F3EEE3" w:color="auto" w:val="clear"/>
        </w:rPr>
        <w:t xml:space="preserve">arrow</w:t>
      </w:r>
      <w:r>
        <w:t xml:space="preserve">.</w:t>
      </w:r>
    </w:p>
    <w:p>
      <w:pPr>
        <w:pStyle w:val="ListParagraph"/>
        <w:numPr>
          <w:ilvl w:val="0"/>
          <w:numId w:val="150"/>
        </w:numPr>
        <w:spacing w:after="60"/>
      </w:pPr>
      <w:r>
        <w:t xml:space="preserve">Expand </w:t>
      </w:r>
      <w:r>
        <w:rPr>
          <w:b/>
          <w:bCs/>
        </w:rPr>
        <w:t xml:space="preserve">Refine library</w:t>
      </w:r>
      <w:r>
        <w:t xml:space="preserve"> to choose a set, style, category or licence.</w:t>
      </w:r>
    </w:p>
    <w:p>
      <w:pPr>
        <w:pStyle w:val="ListParagraph"/>
        <w:numPr>
          <w:ilvl w:val="0"/>
          <w:numId w:val="150"/>
        </w:numPr>
        <w:spacing w:after="60"/>
      </w:pPr>
      <w:r>
        <w:t xml:space="preserve">Expand </w:t>
      </w:r>
      <w:r>
        <w:rPr>
          <w:b/>
          <w:bCs/>
        </w:rPr>
        <w:t xml:space="preserve">Shape the output</w:t>
      </w:r>
      <w:r>
        <w:t xml:space="preserve"> to set size, colour and stroke.</w:t>
      </w:r>
    </w:p>
    <w:p>
      <w:pPr>
        <w:pStyle w:val="ListParagraph"/>
        <w:numPr>
          <w:ilvl w:val="0"/>
          <w:numId w:val="150"/>
        </w:numPr>
        <w:spacing w:after="60"/>
      </w:pPr>
      <w:r>
        <w:t xml:space="preserve">Select </w:t>
      </w:r>
      <w:r>
        <w:rPr>
          <w:b/>
          <w:bCs/>
        </w:rPr>
        <w:t xml:space="preserve">Insert</w:t>
      </w:r>
      <w:r>
        <w:t xml:space="preserve"> on a card, or select the preview to open the inspector and choose another format.</w:t>
      </w:r>
    </w:p>
    <w:p>
      <w:pPr>
        <w:pStyle w:val="Heading2"/>
      </w:pPr>
      <w:r>
        <w:t xml:space="preserve">What you can do</w:t>
      </w:r>
    </w:p>
    <w:p>
      <w:pPr>
        <w:pStyle w:val="ListParagraph"/>
        <w:numPr>
          <w:ilvl w:val="0"/>
          <w:numId w:val="1"/>
        </w:numPr>
        <w:spacing w:after="60"/>
      </w:pPr>
      <w:r>
        <w:t xml:space="preserve">Search 12,895 icons in seven collections, and refine by set, style, category and licence, sorted by relevance, name or set.</w:t>
      </w:r>
    </w:p>
    <w:p>
      <w:pPr>
        <w:pStyle w:val="ListParagraph"/>
        <w:numPr>
          <w:ilvl w:val="0"/>
          <w:numId w:val="1"/>
        </w:numPr>
        <w:spacing w:after="60"/>
      </w:pPr>
      <w:r>
        <w:t xml:space="preserve">Keep </w:t>
      </w:r>
      <w:r>
        <w:rPr>
          <w:b/>
          <w:bCs/>
        </w:rPr>
        <w:t xml:space="preserve">Favorites</w:t>
      </w:r>
      <w:r>
        <w:t xml:space="preserve">, </w:t>
      </w:r>
      <w:r>
        <w:rPr>
          <w:b/>
          <w:bCs/>
        </w:rPr>
        <w:t xml:space="preserve">Recent</w:t>
      </w:r>
      <w:r>
        <w:t xml:space="preserve"> icons and a </w:t>
      </w:r>
      <w:r>
        <w:rPr>
          <w:b/>
          <w:bCs/>
        </w:rPr>
        <w:t xml:space="preserve">Selected</w:t>
      </w:r>
      <w:r>
        <w:t xml:space="preserve"> working set.</w:t>
      </w:r>
    </w:p>
    <w:p>
      <w:pPr>
        <w:pStyle w:val="ListParagraph"/>
        <w:numPr>
          <w:ilvl w:val="0"/>
          <w:numId w:val="1"/>
        </w:numPr>
        <w:spacing w:after="60"/>
      </w:pPr>
      <w:r>
        <w:t xml:space="preserve">Set output size, colour (with contrast checks, shade ramps and harmonies) and stroke width.</w:t>
      </w:r>
    </w:p>
    <w:p>
      <w:pPr>
        <w:pStyle w:val="ListParagraph"/>
        <w:numPr>
          <w:ilvl w:val="0"/>
          <w:numId w:val="1"/>
        </w:numPr>
        <w:spacing w:after="60"/>
      </w:pPr>
      <w:r>
        <w:t xml:space="preserve">Insert code that suits the editor language, or copy and save in seven formats.</w:t>
      </w:r>
    </w:p>
    <w:p>
      <w:pPr>
        <w:pStyle w:val="ListParagraph"/>
        <w:numPr>
          <w:ilvl w:val="0"/>
          <w:numId w:val="1"/>
        </w:numPr>
        <w:spacing w:after="60"/>
      </w:pPr>
      <w:r>
        <w:t xml:space="preserve">Connect pages to the Auric icon CDN automatically on Insert.</w:t>
      </w:r>
    </w:p>
    <w:p>
      <w:pPr>
        <w:pStyle w:val="ListParagraph"/>
        <w:numPr>
          <w:ilvl w:val="0"/>
          <w:numId w:val="1"/>
        </w:numPr>
        <w:spacing w:after="60"/>
      </w:pPr>
      <w:r>
        <w:t xml:space="preserve">Export selected icons as an SVG sprite or a ZIP with licence notices.</w:t>
      </w:r>
    </w:p>
    <w:p>
      <w:pPr>
        <w:pStyle w:val="ListParagraph"/>
        <w:numPr>
          <w:ilvl w:val="0"/>
          <w:numId w:val="1"/>
        </w:numPr>
        <w:spacing w:after="60"/>
      </w:pPr>
      <w:r>
        <w:t xml:space="preserve">Use the native Quick Search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w:t>
      </w:r>
    </w:p>
    <w:p>
      <w:pPr>
        <w:pStyle w:val="ListParagraph"/>
        <w:numPr>
          <w:ilvl w:val="0"/>
          <w:numId w:val="1"/>
        </w:numPr>
        <w:spacing w:after="60"/>
      </w:pPr>
      <w:r>
        <w:t xml:space="preserve">Keep catalog metadata up to date from the website, or turn that off.</w:t>
      </w:r>
    </w:p>
    <w:p>
      <w:pPr>
        <w:pStyle w:val="Heading2"/>
      </w:pPr>
      <w:r>
        <w:t xml:space="preserve">In this folder</w:t>
      </w:r>
    </w:p>
    <w:p>
      <w:pPr>
        <w:pStyle w:val="Heading3"/>
      </w:pPr>
      <w:r>
        <w:t xml:space="preserve">docs/</w:t>
      </w:r>
    </w:p>
    <w:p>
      <w:pPr>
        <w:pStyle w:val="ListParagraph"/>
        <w:numPr>
          <w:ilvl w:val="0"/>
          <w:numId w:val="1"/>
        </w:numPr>
        <w:spacing w:after="60"/>
      </w:pPr>
      <w:r>
        <w:t xml:space="preserve">Contents of docs/</w:t>
      </w:r>
    </w:p>
    <w:p>
      <w:pPr>
        <w:pStyle w:val="ListParagraph"/>
        <w:numPr>
          <w:ilvl w:val="0"/>
          <w:numId w:val="1"/>
        </w:numPr>
        <w:spacing w:after="60"/>
      </w:pPr>
      <w:r>
        <w:t xml:space="preserve">Getting started</w:t>
      </w:r>
    </w:p>
    <w:p>
      <w:pPr>
        <w:pStyle w:val="ListParagraph"/>
        <w:numPr>
          <w:ilvl w:val="0"/>
          <w:numId w:val="1"/>
        </w:numPr>
        <w:spacing w:after="60"/>
      </w:pPr>
      <w:r>
        <w:t xml:space="preserve">Browse and refine</w:t>
      </w:r>
    </w:p>
    <w:p>
      <w:pPr>
        <w:pStyle w:val="ListParagraph"/>
        <w:numPr>
          <w:ilvl w:val="0"/>
          <w:numId w:val="1"/>
        </w:numPr>
        <w:spacing w:after="60"/>
      </w:pPr>
      <w:r>
        <w:t xml:space="preserve">Shape the output</w:t>
      </w:r>
    </w:p>
    <w:p>
      <w:pPr>
        <w:pStyle w:val="ListParagraph"/>
        <w:numPr>
          <w:ilvl w:val="0"/>
          <w:numId w:val="1"/>
        </w:numPr>
        <w:spacing w:after="60"/>
      </w:pPr>
      <w:r>
        <w:t xml:space="preserve">Insert, copy and save</w:t>
      </w:r>
    </w:p>
    <w:p>
      <w:pPr>
        <w:pStyle w:val="ListParagraph"/>
        <w:numPr>
          <w:ilvl w:val="0"/>
          <w:numId w:val="1"/>
        </w:numPr>
        <w:spacing w:after="60"/>
      </w:pPr>
      <w:r>
        <w:t xml:space="preserve">Connect the icon CDN</w:t>
      </w:r>
    </w:p>
    <w:p>
      <w:pPr>
        <w:pStyle w:val="ListParagraph"/>
        <w:numPr>
          <w:ilvl w:val="0"/>
          <w:numId w:val="1"/>
        </w:numPr>
        <w:spacing w:after="60"/>
      </w:pPr>
      <w:r>
        <w:t xml:space="preserve">Collect and export</w:t>
      </w:r>
    </w:p>
    <w:p>
      <w:pPr>
        <w:pStyle w:val="ListParagraph"/>
        <w:numPr>
          <w:ilvl w:val="0"/>
          <w:numId w:val="1"/>
        </w:numPr>
        <w:spacing w:after="60"/>
      </w:pPr>
      <w:r>
        <w:t xml:space="preserve">Catalog metadata updates</w:t>
      </w:r>
    </w:p>
    <w:p>
      <w:pPr>
        <w:pStyle w:val="ListParagraph"/>
        <w:numPr>
          <w:ilvl w:val="0"/>
          <w:numId w:val="1"/>
        </w:numPr>
        <w:spacing w:after="60"/>
      </w:pPr>
      <w:r>
        <w:t xml:space="preserve">Reference</w:t>
      </w:r>
    </w:p>
    <w:p>
      <w:pPr>
        <w:pStyle w:val="ListParagraph"/>
        <w:numPr>
          <w:ilvl w:val="0"/>
          <w:numId w:val="1"/>
        </w:numPr>
        <w:spacing w:after="60"/>
      </w:pPr>
      <w:r>
        <w:t xml:space="preserve">Troubleshooting</w:t>
      </w:r>
    </w:p>
    <w:p>
      <w:pPr>
        <w:pStyle w:val="ListParagraph"/>
        <w:numPr>
          <w:ilvl w:val="0"/>
          <w:numId w:val="1"/>
        </w:numPr>
        <w:spacing w:after="60"/>
      </w:pPr>
      <w:r>
        <w:t xml:space="preserve">FAQ</w:t>
      </w:r>
    </w:p>
    <w:p>
      <w:pPr>
        <w:pStyle w:val="Heading3"/>
      </w:pPr>
      <w:r>
        <w:t xml:space="preserve">others/</w:t>
      </w:r>
    </w:p>
    <w:p>
      <w:pPr>
        <w:pStyle w:val="ListParagraph"/>
        <w:numPr>
          <w:ilvl w:val="0"/>
          <w:numId w:val="1"/>
        </w:numPr>
        <w:spacing w:after="60"/>
      </w:pPr>
      <w:r>
        <w:t xml:space="preserve">Contents of others/</w:t>
      </w:r>
    </w:p>
    <w:p>
      <w:pPr>
        <w:pStyle w:val="ListParagraph"/>
        <w:numPr>
          <w:ilvl w:val="0"/>
          <w:numId w:val="1"/>
        </w:numPr>
        <w:spacing w:after="60"/>
      </w:pPr>
      <w:r>
        <w:t xml:space="preserve">Glossary</w:t>
      </w:r>
    </w:p>
    <w:p>
      <w:pPr>
        <w:pStyle w:val="ListParagraph"/>
        <w:numPr>
          <w:ilvl w:val="0"/>
          <w:numId w:val="1"/>
        </w:numPr>
        <w:spacing w:after="60"/>
      </w:pPr>
      <w:r>
        <w:t xml:space="preserve">Shortcuts and commands</w:t>
      </w:r>
    </w:p>
    <w:p>
      <w:pPr>
        <w:pStyle w:val="ListParagraph"/>
        <w:numPr>
          <w:ilvl w:val="0"/>
          <w:numId w:val="1"/>
        </w:numPr>
        <w:spacing w:after="60"/>
      </w:pPr>
      <w:r>
        <w:t xml:space="preserve">Limits and accuracy</w:t>
      </w:r>
    </w:p>
    <w:p>
      <w:pPr>
        <w:pStyle w:val="ListParagraph"/>
        <w:numPr>
          <w:ilvl w:val="0"/>
          <w:numId w:val="1"/>
        </w:numPr>
        <w:spacing w:after="60"/>
      </w:pPr>
      <w:r>
        <w:t xml:space="preserve">Related extensions and comparison</w:t>
      </w:r>
    </w:p>
    <w:p>
      <w:pPr>
        <w:pStyle w:val="ListParagraph"/>
        <w:numPr>
          <w:ilvl w:val="0"/>
          <w:numId w:val="1"/>
        </w:numPr>
        <w:spacing w:after="60"/>
      </w:pPr>
      <w:r>
        <w:t xml:space="preserve">Release notes</w:t>
      </w:r>
    </w:p>
    <w:p>
      <w:pPr>
        <w:pStyle w:val="ListParagraph"/>
        <w:numPr>
          <w:ilvl w:val="0"/>
          <w:numId w:val="1"/>
        </w:numPr>
        <w:spacing w:after="60"/>
      </w:pPr>
      <w:r>
        <w:t xml:space="preserve">Privacy</w:t>
      </w:r>
    </w:p>
    <w:p>
      <w:r>
        <w:br w:type="page"/>
      </w:r>
    </w:p>
    <w:p>
      <w:r>
        <w:rPr>
          <w:b/>
          <w:bCs/>
          <w:color w:val="6F5710"/>
          <w:sz w:val="16"/>
          <w:szCs w:val="16"/>
        </w:rPr>
        <w:t xml:space="preserve">VS CODE EXTENSIONS › AURIC ARTISAN ICON HUB</w:t>
      </w:r>
    </w:p>
    <w:p>
      <w:pPr>
        <w:pStyle w:val="Heading1"/>
      </w:pPr>
      <w:r>
        <w:t xml:space="preserve">Icon Hub guides</w:t>
      </w:r>
    </w:p>
    <w:p>
      <w:pPr>
        <w:spacing w:after="200"/>
      </w:pPr>
      <w:r>
        <w:rPr>
          <w:i/>
          <w:iCs/>
          <w:color w:val="4A453E"/>
        </w:rPr>
        <w:t xml:space="preserve">Contents of the Icon Hub guides folder, with one line on each guide.</w:t>
      </w:r>
    </w:p>
    <w:p>
      <w:pPr>
        <w:spacing w:after="120"/>
      </w:pPr>
      <w:r>
        <w:t xml:space="preserve">This folder holds the task guides and the complete reference for Auric Artisan Icon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open the Hub, tour the screen and insert a first icon.</w:t>
            </w:r>
          </w:p>
        </w:tc>
      </w:tr>
      <w:tr>
        <w:tc>
          <w:tcPr>
            <w:tcW w:type="pct" w:w="50%"/>
          </w:tcPr>
          <w:p>
            <w:r>
              <w:t xml:space="preserve">browse-and-refine.md</w:t>
            </w:r>
          </w:p>
        </w:tc>
        <w:tc>
          <w:tcPr>
            <w:tcW w:type="pct" w:w="50%"/>
          </w:tcPr>
          <w:p>
            <w:r>
              <w:t xml:space="preserve">Search, views, refinements, sorting, cards and the Smart Finder.</w:t>
            </w:r>
          </w:p>
        </w:tc>
      </w:tr>
      <w:tr>
        <w:tc>
          <w:tcPr>
            <w:tcW w:type="pct" w:w="50%"/>
          </w:tcPr>
          <w:p>
            <w:r>
              <w:t xml:space="preserve">shape-the-output.md</w:t>
            </w:r>
          </w:p>
        </w:tc>
        <w:tc>
          <w:tcPr>
            <w:tcW w:type="pct" w:w="50%"/>
          </w:tcPr>
          <w:p>
            <w:r>
              <w:t xml:space="preserve">Size, colour, stroke and the custom colour picker.</w:t>
            </w:r>
          </w:p>
        </w:tc>
      </w:tr>
      <w:tr>
        <w:tc>
          <w:tcPr>
            <w:tcW w:type="pct" w:w="50%"/>
          </w:tcPr>
          <w:p>
            <w:r>
              <w:t xml:space="preserve">insert-copy-and-save.md</w:t>
            </w:r>
          </w:p>
        </w:tc>
        <w:tc>
          <w:tcPr>
            <w:tcW w:type="pct" w:w="50%"/>
          </w:tcPr>
          <w:p>
            <w:r>
              <w:t xml:space="preserve">Insert by language, the inspector, formats, Quick Search and saving.</w:t>
            </w:r>
          </w:p>
        </w:tc>
      </w:tr>
      <w:tr>
        <w:tc>
          <w:tcPr>
            <w:tcW w:type="pct" w:w="50%"/>
          </w:tcPr>
          <w:p>
            <w:r>
              <w:t xml:space="preserve">cdn-insertion.md</w:t>
            </w:r>
          </w:p>
        </w:tc>
        <w:tc>
          <w:tcPr>
            <w:tcW w:type="pct" w:w="50%"/>
          </w:tcPr>
          <w:p>
            <w:r>
              <w:t xml:space="preserve">How Insert connects the Auric icon CDN, and what your site needs.</w:t>
            </w:r>
          </w:p>
        </w:tc>
      </w:tr>
      <w:tr>
        <w:tc>
          <w:tcPr>
            <w:tcW w:type="pct" w:w="50%"/>
          </w:tcPr>
          <w:p>
            <w:r>
              <w:t xml:space="preserve">collect-and-export.md</w:t>
            </w:r>
          </w:p>
        </w:tc>
        <w:tc>
          <w:tcPr>
            <w:tcW w:type="pct" w:w="50%"/>
          </w:tcPr>
          <w:p>
            <w:r>
              <w:t xml:space="preserve">Select icons and export an SVG sprite or a ZIP.</w:t>
            </w:r>
          </w:p>
        </w:tc>
      </w:tr>
      <w:tr>
        <w:tc>
          <w:tcPr>
            <w:tcW w:type="pct" w:w="50%"/>
          </w:tcPr>
          <w:p>
            <w:r>
              <w:t xml:space="preserve">catalog-updates.md</w:t>
            </w:r>
          </w:p>
        </w:tc>
        <w:tc>
          <w:tcPr>
            <w:tcW w:type="pct" w:w="50%"/>
          </w:tcPr>
          <w:p>
            <w:r>
              <w:t xml:space="preserve">Automatic and manual metadata checks, and turning them off.</w:t>
            </w:r>
          </w:p>
        </w:tc>
      </w:tr>
      <w:tr>
        <w:tc>
          <w:tcPr>
            <w:tcW w:type="pct" w:w="50%"/>
          </w:tcPr>
          <w:p>
            <w:r>
              <w:t xml:space="preserve">reference.md</w:t>
            </w:r>
          </w:p>
        </w:tc>
        <w:tc>
          <w:tcPr>
            <w:tcW w:type="pct" w:w="50%"/>
          </w:tcPr>
          <w:p>
            <w:r>
              <w:t xml:space="preserve">Every command, setting, keybinding, collection, format and message.</w:t>
            </w:r>
          </w:p>
        </w:tc>
      </w:tr>
      <w:tr>
        <w:tc>
          <w:tcPr>
            <w:tcW w:type="pct" w:w="50%"/>
          </w:tcPr>
          <w:p>
            <w:r>
              <w:t xml:space="preserve">troubleshooting.md</w:t>
            </w:r>
          </w:p>
        </w:tc>
        <w:tc>
          <w:tcPr>
            <w:tcW w:type="pct" w:w="50%"/>
          </w:tcPr>
          <w:p>
            <w:r>
              <w:t xml:space="preserve">Symptoms, causes and fixes.</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ICON HUB</w:t>
      </w:r>
    </w:p>
    <w:p>
      <w:pPr>
        <w:pStyle w:val="Heading1"/>
      </w:pPr>
      <w:r>
        <w:t xml:space="preserve">Getting started with Icon Hub</w:t>
      </w:r>
    </w:p>
    <w:p>
      <w:pPr>
        <w:spacing w:after="200"/>
      </w:pPr>
      <w:r>
        <w:rPr>
          <w:i/>
          <w:iCs/>
          <w:color w:val="4A453E"/>
        </w:rPr>
        <w:t xml:space="preserve">Install Icon Hub, open it in the sidebar or a full panel, tour the screen and insert your first icon.</w:t>
      </w:r>
    </w:p>
    <w:p>
      <w:pPr>
        <w:pStyle w:val="Heading2"/>
      </w:pPr>
      <w:r>
        <w:t xml:space="preserve">Before you begin</w:t>
      </w:r>
    </w:p>
    <w:p>
      <w:pPr>
        <w:pStyle w:val="ListParagraph"/>
        <w:numPr>
          <w:ilvl w:val="0"/>
          <w:numId w:val="1"/>
        </w:numPr>
        <w:spacing w:after="60"/>
      </w:pPr>
      <w:r>
        <w:t xml:space="preserve">You need Visual Studio Code 1.85 or later.</w:t>
      </w:r>
    </w:p>
    <w:p>
      <w:pPr>
        <w:pStyle w:val="ListParagraph"/>
        <w:numPr>
          <w:ilvl w:val="0"/>
          <w:numId w:val="1"/>
        </w:numPr>
        <w:spacing w:after="60"/>
      </w:pPr>
      <w:r>
        <w:t xml:space="preserve">Browsing, copying and self-contained SVG insertion work in untrusted workspaces. Connecting the CDN on Insert needs a trusted workspace.</w:t>
      </w:r>
    </w:p>
    <w:p>
      <w:pPr>
        <w:pStyle w:val="Heading2"/>
      </w:pPr>
      <w:r>
        <w:t xml:space="preserve">1. Install</w:t>
      </w:r>
    </w:p>
    <w:p>
      <w:pPr>
        <w:spacing w:after="12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b/>
          <w:bCs/>
        </w:rPr>
        <w:t xml:space="preserve">Auric Artisan Icon Hub</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auric-artisan.auric-artisan-icon-lib</w:t>
      </w:r>
    </w:p>
    <w:p/>
    <w:p>
      <w:pPr>
        <w:spacing w:after="120"/>
      </w:pPr>
      <w:r>
        <w:t xml:space="preserve">You can also install an official VSIX with </w:t>
      </w:r>
      <w:r>
        <w:rPr>
          <w:b/>
          <w:bCs/>
        </w:rPr>
        <w:t xml:space="preserve">Extensions: Install from VSIX…</w:t>
      </w:r>
      <w:r>
        <w:t xml:space="preserve">.</w:t>
      </w:r>
    </w:p>
    <w:p>
      <w:pPr>
        <w:pStyle w:val="Heading2"/>
      </w:pPr>
      <w:r>
        <w:t xml:space="preserve">2. Open the Hub</w:t>
      </w:r>
    </w:p>
    <w:p>
      <w:pPr>
        <w:pStyle w:val="ListParagraph"/>
        <w:numPr>
          <w:ilvl w:val="0"/>
          <w:numId w:val="1"/>
        </w:numPr>
        <w:spacing w:after="60"/>
      </w:pPr>
      <w:r>
        <w:rPr>
          <w:b/>
          <w:bCs/>
        </w:rPr>
        <w:t xml:space="preserve">Sidebar:</w:t>
      </w:r>
      <w:r>
        <w:t xml:space="preserve"> select </w:t>
      </w:r>
      <w:r>
        <w:rPr>
          <w:b/>
          <w:bCs/>
        </w:rPr>
        <w:t xml:space="preserve">Auric Icon Hub</w:t>
      </w:r>
      <w:r>
        <w:t xml:space="preserve"> in the Activity Bar (view name </w:t>
      </w:r>
      <w:r>
        <w:rPr>
          <w:b/>
          <w:bCs/>
        </w:rPr>
        <w:t xml:space="preserve">Icon Hub</w:t>
      </w:r>
      <w:r>
        <w:t xml:space="preserve">). Refinement controls start collapsed to leave room for artwork.</w:t>
      </w:r>
    </w:p>
    <w:p>
      <w:pPr>
        <w:pStyle w:val="ListParagraph"/>
        <w:numPr>
          <w:ilvl w:val="0"/>
          <w:numId w:val="1"/>
        </w:numPr>
        <w:spacing w:after="60"/>
      </w:pPr>
      <w:r>
        <w:rPr>
          <w:b/>
          <w:bCs/>
        </w:rPr>
        <w:t xml:space="preserve">Full panel:</w:t>
      </w:r>
      <w:r>
        <w:t xml:space="preserve"> run </w:t>
      </w:r>
      <w:r>
        <w:rPr>
          <w:b/>
          <w:bCs/>
        </w:rPr>
        <w:t xml:space="preserve">Auric Icon Hub: Open Icon Hub</w:t>
      </w:r>
      <w:r>
        <w:t xml:space="preserve">, select the Hub's expand button (</w:t>
      </w:r>
      <w:r>
        <w:rPr>
          <w:b/>
          <w:bCs/>
        </w:rPr>
        <w:t xml:space="preserve">Open Icon Hub in an editor tab</w:t>
      </w:r>
      <w:r>
        <w:t xml:space="preserve">), or select the </w:t>
      </w:r>
      <w:r>
        <w:rPr>
          <w:b/>
          <w:bCs/>
        </w:rPr>
        <w:t xml:space="preserve">Icons</w:t>
      </w:r>
      <w:r>
        <w:t xml:space="preserve"> item in the status bar.</w:t>
      </w:r>
    </w:p>
    <w:p>
      <w:pPr>
        <w:pStyle w:val="Heading2"/>
      </w:pPr>
      <w:r>
        <w:t xml:space="preserve">3. Tour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Contents</w:t>
            </w:r>
          </w:p>
        </w:tc>
      </w:tr>
      <w:tr>
        <w:tc>
          <w:tcPr>
            <w:tcW w:type="pct" w:w="50%"/>
          </w:tcPr>
          <w:p>
            <w:r>
              <w:t xml:space="preserve">Header</w:t>
            </w:r>
          </w:p>
        </w:tc>
        <w:tc>
          <w:tcPr>
            <w:tcW w:type="pct" w:w="50%"/>
          </w:tcPr>
          <w:p>
            <w:r>
              <w:t xml:space="preserve">"Auric Artisan / ICON HUB / CREATIVE WORKSPACE", </w:t>
            </w:r>
            <w:r>
              <w:rPr>
                <w:b/>
                <w:bCs/>
              </w:rPr>
              <w:t xml:space="preserve">Refresh</w:t>
            </w:r>
            <w:r>
              <w:t xml:space="preserve"> (check for metadata updates), </w:t>
            </w:r>
            <w:r>
              <w:rPr>
                <w:b/>
                <w:bCs/>
              </w:rPr>
              <w:t xml:space="preserve">Website ↗</w:t>
            </w:r>
            <w:r>
              <w:t xml:space="preserve"> and the expand button.</w:t>
            </w:r>
          </w:p>
        </w:tc>
      </w:tr>
      <w:tr>
        <w:tc>
          <w:tcPr>
            <w:tcW w:type="pct" w:w="50%"/>
          </w:tcPr>
          <w:p>
            <w:r>
              <w:t xml:space="preserve">Views</w:t>
            </w:r>
          </w:p>
        </w:tc>
        <w:tc>
          <w:tcPr>
            <w:tcW w:type="pct" w:w="50%"/>
          </w:tcPr>
          <w:p>
            <w:r>
              <w:rPr>
                <w:b/>
                <w:bCs/>
              </w:rPr>
              <w:t xml:space="preserve">Library</w:t>
            </w:r>
            <w:r>
              <w:t xml:space="preserve">, </w:t>
            </w:r>
            <w:r>
              <w:rPr>
                <w:b/>
                <w:bCs/>
              </w:rPr>
              <w:t xml:space="preserve">Favorites</w:t>
            </w:r>
            <w:r>
              <w:t xml:space="preserve">, </w:t>
            </w:r>
            <w:r>
              <w:rPr>
                <w:b/>
                <w:bCs/>
              </w:rPr>
              <w:t xml:space="preserve">Recent</w:t>
            </w:r>
            <w:r>
              <w:t xml:space="preserve">, </w:t>
            </w:r>
            <w:r>
              <w:rPr>
                <w:b/>
                <w:bCs/>
              </w:rPr>
              <w:t xml:space="preserve">Selected</w:t>
            </w:r>
            <w:r>
              <w:t xml:space="preserve">.</w:t>
            </w:r>
          </w:p>
        </w:tc>
      </w:tr>
      <w:tr>
        <w:tc>
          <w:tcPr>
            <w:tcW w:type="pct" w:w="50%"/>
          </w:tcPr>
          <w:p>
            <w:r>
              <w:t xml:space="preserve">Introduction</w:t>
            </w:r>
          </w:p>
        </w:tc>
        <w:tc>
          <w:tcPr>
            <w:tcW w:type="pct" w:w="50%"/>
          </w:tcPr>
          <w:p>
            <w:r>
              <w:t xml:space="preserve">"Find your symbol. Make it your own." and a catalog status badge such as "Bundled catalog · offline ready".</w:t>
            </w:r>
          </w:p>
        </w:tc>
      </w:tr>
      <w:tr>
        <w:tc>
          <w:tcPr>
            <w:tcW w:type="pct" w:w="50%"/>
          </w:tcPr>
          <w:p>
            <w:r>
              <w:t xml:space="preserve">Search</w:t>
            </w:r>
          </w:p>
        </w:tc>
        <w:tc>
          <w:tcPr>
            <w:tcW w:type="pct" w:w="50%"/>
          </w:tcPr>
          <w:p>
            <w:r>
              <w:rPr>
                <w:b/>
                <w:bCs/>
              </w:rPr>
              <w:t xml:space="preserve">Search your library</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Cmd</w:t>
            </w:r>
            <w:r>
              <w:t xml:space="preserve"> </w:t>
            </w:r>
            <w:r>
              <w:rPr>
                <w:rFonts w:ascii="Consolas" w:cs="Consolas" w:eastAsia="Consolas" w:hAnsi="Consolas"/>
                <w:shd w:fill="F3EEE3" w:color="auto" w:val="clear"/>
              </w:rPr>
              <w:t xml:space="preserve">K</w:t>
            </w:r>
            <w:r>
              <w:t xml:space="preserve">), placeholder "Try arrow, rocket or navigation…".</w:t>
            </w:r>
          </w:p>
        </w:tc>
      </w:tr>
      <w:tr>
        <w:tc>
          <w:tcPr>
            <w:tcW w:type="pct" w:w="50%"/>
          </w:tcPr>
          <w:p>
            <w:r>
              <w:t xml:space="preserve">Refine library</w:t>
            </w:r>
          </w:p>
        </w:tc>
        <w:tc>
          <w:tcPr>
            <w:tcW w:type="pct" w:w="50%"/>
          </w:tcPr>
          <w:p>
            <w:r>
              <w:t xml:space="preserve">Collection, style, category, licence and sort.</w:t>
            </w:r>
          </w:p>
        </w:tc>
      </w:tr>
      <w:tr>
        <w:tc>
          <w:tcPr>
            <w:tcW w:type="pct" w:w="50%"/>
          </w:tcPr>
          <w:p>
            <w:r>
              <w:t xml:space="preserve">Shape the output</w:t>
            </w:r>
          </w:p>
        </w:tc>
        <w:tc>
          <w:tcPr>
            <w:tcW w:type="pct" w:w="50%"/>
          </w:tcPr>
          <w:p>
            <w:r>
              <w:t xml:space="preserve">Size, colour and stroke.</w:t>
            </w:r>
          </w:p>
        </w:tc>
      </w:tr>
      <w:tr>
        <w:tc>
          <w:tcPr>
            <w:tcW w:type="pct" w:w="50%"/>
          </w:tcPr>
          <w:p>
            <w:r>
              <w:t xml:space="preserve">Finder footer</w:t>
            </w:r>
          </w:p>
        </w:tc>
        <w:tc>
          <w:tcPr>
            <w:tcW w:type="pct" w:w="50%"/>
          </w:tcPr>
          <w:p>
            <w:r>
              <w:t xml:space="preserve">"Insert adapts to your active file. Inspect for every format." and </w:t>
            </w:r>
            <w:r>
              <w:rPr>
                <w:b/>
                <w:bCs/>
              </w:rPr>
              <w:t xml:space="preserve">Reset filters</w:t>
            </w:r>
            <w:r>
              <w:t xml:space="preserve">.</w:t>
            </w:r>
          </w:p>
        </w:tc>
      </w:tr>
      <w:tr>
        <w:tc>
          <w:tcPr>
            <w:tcW w:type="pct" w:w="50%"/>
          </w:tcPr>
          <w:p>
            <w:r>
              <w:t xml:space="preserve">Smart Finder</w:t>
            </w:r>
          </w:p>
        </w:tc>
        <w:tc>
          <w:tcPr>
            <w:tcW w:type="pct" w:w="50%"/>
          </w:tcPr>
          <w:p>
            <w:r>
              <w:t xml:space="preserve">"Recently used &amp; suggested", with </w:t>
            </w:r>
            <w:r>
              <w:rPr>
                <w:b/>
                <w:bCs/>
              </w:rPr>
              <w:t xml:space="preserve">Shuffle</w:t>
            </w:r>
            <w:r>
              <w:t xml:space="preserve">.</w:t>
            </w:r>
          </w:p>
        </w:tc>
      </w:tr>
      <w:tr>
        <w:tc>
          <w:tcPr>
            <w:tcW w:type="pct" w:w="50%"/>
          </w:tcPr>
          <w:p>
            <w:r>
              <w:t xml:space="preserve">Results</w:t>
            </w:r>
          </w:p>
        </w:tc>
        <w:tc>
          <w:tcPr>
            <w:tcW w:type="pct" w:w="50%"/>
          </w:tcPr>
          <w:p>
            <w:r>
              <w:rPr>
                <w:b/>
                <w:bCs/>
              </w:rPr>
              <w:t xml:space="preserve">Explore the collection</w:t>
            </w:r>
            <w:r>
              <w:t xml:space="preserve"> and the icon grid, with </w:t>
            </w:r>
            <w:r>
              <w:rPr>
                <w:b/>
                <w:bCs/>
              </w:rPr>
              <w:t xml:space="preserve">Load more</w:t>
            </w:r>
            <w:r>
              <w:t xml:space="preserve">.</w:t>
            </w:r>
          </w:p>
        </w:tc>
      </w:tr>
      <w:tr>
        <w:tc>
          <w:tcPr>
            <w:tcW w:type="pct" w:w="50%"/>
          </w:tcPr>
          <w:p>
            <w:r>
              <w:t xml:space="preserve">Selection tray</w:t>
            </w:r>
          </w:p>
        </w:tc>
        <w:tc>
          <w:tcPr>
            <w:tcW w:type="pct" w:w="50%"/>
          </w:tcPr>
          <w:p>
            <w:r>
              <w:t xml:space="preserve">"{n} selected", </w:t>
            </w:r>
            <w:r>
              <w:rPr>
                <w:b/>
                <w:bCs/>
              </w:rPr>
              <w:t xml:space="preserve">Copy sprite</w:t>
            </w:r>
            <w:r>
              <w:t xml:space="preserve">, </w:t>
            </w:r>
            <w:r>
              <w:rPr>
                <w:b/>
                <w:bCs/>
              </w:rPr>
              <w:t xml:space="preserve">Export ZIP</w:t>
            </w:r>
            <w:r>
              <w:t xml:space="preserve">, </w:t>
            </w:r>
            <w:r>
              <w:rPr>
                <w:b/>
                <w:bCs/>
              </w:rPr>
              <w:t xml:space="preserve">Clear</w:t>
            </w:r>
            <w:r>
              <w:t xml:space="preserve">.</w:t>
            </w:r>
          </w:p>
        </w:tc>
      </w:tr>
    </w:tbl>
    <w:p/>
    <w:p>
      <w:pPr>
        <w:pStyle w:val="Heading2"/>
      </w:pPr>
      <w:r>
        <w:t xml:space="preserve">4. Insert your first icon</w:t>
      </w:r>
    </w:p>
    <w:p>
      <w:pPr>
        <w:pStyle w:val="ListParagraph"/>
        <w:numPr>
          <w:ilvl w:val="0"/>
          <w:numId w:val="151"/>
        </w:numPr>
        <w:spacing w:after="60"/>
      </w:pPr>
      <w:r>
        <w:t xml:space="preserve">Open a writable file and place the cursor. The Hub remembers the last text editor you used, even after you click into the Hub.</w:t>
      </w:r>
    </w:p>
    <w:p>
      <w:pPr>
        <w:pStyle w:val="ListParagraph"/>
        <w:numPr>
          <w:ilvl w:val="0"/>
          <w:numId w:val="151"/>
        </w:numPr>
        <w:spacing w:after="60"/>
      </w:pPr>
      <w:r>
        <w:t xml:space="preserve">Search for </w:t>
      </w:r>
      <w:r>
        <w:rPr>
          <w:rFonts w:ascii="Consolas" w:cs="Consolas" w:eastAsia="Consolas" w:hAnsi="Consolas"/>
          <w:shd w:fill="F3EEE3" w:color="auto" w:val="clear"/>
        </w:rPr>
        <w:t xml:space="preserve">rocket</w:t>
      </w:r>
      <w:r>
        <w:t xml:space="preserve">.</w:t>
      </w:r>
    </w:p>
    <w:p>
      <w:pPr>
        <w:pStyle w:val="ListParagraph"/>
        <w:numPr>
          <w:ilvl w:val="0"/>
          <w:numId w:val="151"/>
        </w:numPr>
        <w:spacing w:after="60"/>
      </w:pPr>
      <w:r>
        <w:t xml:space="preserve">Select </w:t>
      </w:r>
      <w:r>
        <w:rPr>
          <w:b/>
          <w:bCs/>
        </w:rPr>
        <w:t xml:space="preserve">Insert</w:t>
      </w:r>
      <w:r>
        <w:t xml:space="preserve"> on a card.</w:t>
      </w:r>
    </w:p>
    <w:p>
      <w:pPr>
        <w:spacing w:after="120"/>
      </w:pPr>
      <w:r>
        <w:t xml:space="preserve">What you get depends on the file: see </w:t>
      </w:r>
      <w:r>
        <w:t xml:space="preserve">Insert, copy and save</w:t>
      </w:r>
      <w:r>
        <w:t xml:space="preserve">. In an HTML or web-framework file, the first Insert also creates a small loader file next to your source; see </w:t>
      </w:r>
      <w:r>
        <w:t xml:space="preserve">Connect the icon CDN</w:t>
      </w:r>
      <w:r>
        <w:t xml:space="preserve">.</w:t>
      </w:r>
    </w:p>
    <w:p>
      <w:pPr>
        <w:spacing w:after="120"/>
      </w:pPr>
      <w:r>
        <w:t xml:space="preserve">If no editor is available, the output is copied instead and VS Code says "No writable editor selected; icon copied to the clipboard."</w:t>
      </w:r>
    </w:p>
    <w:p>
      <w:pPr>
        <w:pStyle w:val="Heading2"/>
      </w:pPr>
      <w:r>
        <w:t xml:space="preserve">Result</w:t>
      </w:r>
    </w:p>
    <w:p>
      <w:pPr>
        <w:spacing w:after="120"/>
      </w:pPr>
      <w:r>
        <w:t xml:space="preserve">You have inserted an icon from one of seven open-source collections, shaped to your settings.</w:t>
      </w:r>
    </w:p>
    <w:p>
      <w:r>
        <w:rPr>
          <w:b/>
          <w:bCs/>
          <w:color w:val="6F5710"/>
          <w:sz w:val="16"/>
          <w:szCs w:val="16"/>
        </w:rPr>
        <w:t xml:space="preserve">VS CODE EXTENSIONS › AURIC ARTISAN ICON HUB</w:t>
      </w:r>
    </w:p>
    <w:p>
      <w:pPr>
        <w:pStyle w:val="Heading1"/>
      </w:pPr>
      <w:r>
        <w:t xml:space="preserve">Browse and refine</w:t>
      </w:r>
    </w:p>
    <w:p>
      <w:pPr>
        <w:spacing w:after="200"/>
      </w:pPr>
      <w:r>
        <w:rPr>
          <w:i/>
          <w:iCs/>
          <w:color w:val="4A453E"/>
        </w:rPr>
        <w:t xml:space="preserve">Search Icon Hub, switch between Library, Favorites, Recent and Selected, refine by set, style, category and licence, and use the Smart Finder.</w:t>
      </w:r>
    </w:p>
    <w:p>
      <w:pPr>
        <w:pStyle w:val="Heading2"/>
      </w:pPr>
      <w:r>
        <w:t xml:space="preserve">Search</w:t>
      </w:r>
    </w:p>
    <w:p>
      <w:pPr>
        <w:spacing w:after="120"/>
      </w:pPr>
      <w:r>
        <w:t xml:space="preserve">Type in </w:t>
      </w:r>
      <w:r>
        <w:rPr>
          <w:b/>
          <w:bCs/>
        </w:rPr>
        <w:t xml:space="preserve">Search your library</w:t>
      </w:r>
      <w:r>
        <w:t xml:space="preserv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anywhere in the Hub to jump there. Every word you type must appear in the icon's name, ID, category, search terms or set.</w:t>
      </w:r>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Shows</w:t>
            </w:r>
          </w:p>
        </w:tc>
      </w:tr>
      <w:tr>
        <w:tc>
          <w:tcPr>
            <w:tcW w:type="pct" w:w="50%"/>
          </w:tcPr>
          <w:p>
            <w:r>
              <w:rPr>
                <w:b/>
                <w:bCs/>
              </w:rPr>
              <w:t xml:space="preserve">Library</w:t>
            </w:r>
          </w:p>
        </w:tc>
        <w:tc>
          <w:tcPr>
            <w:tcW w:type="pct" w:w="50%"/>
          </w:tcPr>
          <w:p>
            <w:r>
              <w:t xml:space="preserve">Every icon in the catalog.</w:t>
            </w:r>
          </w:p>
        </w:tc>
      </w:tr>
      <w:tr>
        <w:tc>
          <w:tcPr>
            <w:tcW w:type="pct" w:w="50%"/>
          </w:tcPr>
          <w:p>
            <w:r>
              <w:rPr>
                <w:b/>
                <w:bCs/>
              </w:rPr>
              <w:t xml:space="preserve">Favorites</w:t>
            </w:r>
          </w:p>
        </w:tc>
        <w:tc>
          <w:tcPr>
            <w:tcW w:type="pct" w:w="50%"/>
          </w:tcPr>
          <w:p>
            <w:r>
              <w:t xml:space="preserve">Only icons you starred.</w:t>
            </w:r>
          </w:p>
        </w:tc>
      </w:tr>
      <w:tr>
        <w:tc>
          <w:tcPr>
            <w:tcW w:type="pct" w:w="50%"/>
          </w:tcPr>
          <w:p>
            <w:r>
              <w:rPr>
                <w:b/>
                <w:bCs/>
              </w:rPr>
              <w:t xml:space="preserve">Recent</w:t>
            </w:r>
          </w:p>
        </w:tc>
        <w:tc>
          <w:tcPr>
            <w:tcW w:type="pct" w:w="50%"/>
          </w:tcPr>
          <w:p>
            <w:r>
              <w:t xml:space="preserve">Icons you used lately (up to </w:t>
            </w:r>
            <w:r>
              <w:rPr>
                <w:rFonts w:ascii="Consolas" w:cs="Consolas" w:eastAsia="Consolas" w:hAnsi="Consolas"/>
                <w:shd w:fill="F3EEE3" w:color="auto" w:val="clear"/>
              </w:rPr>
              <w:t xml:space="preserve">auricIconLib.maxRecents</w:t>
            </w:r>
            <w:r>
              <w:t xml:space="preserve">, default 40).</w:t>
            </w:r>
          </w:p>
        </w:tc>
      </w:tr>
      <w:tr>
        <w:tc>
          <w:tcPr>
            <w:tcW w:type="pct" w:w="50%"/>
          </w:tcPr>
          <w:p>
            <w:r>
              <w:rPr>
                <w:b/>
                <w:bCs/>
              </w:rPr>
              <w:t xml:space="preserve">Selected</w:t>
            </w:r>
          </w:p>
        </w:tc>
        <w:tc>
          <w:tcPr>
            <w:tcW w:type="pct" w:w="50%"/>
          </w:tcPr>
          <w:p>
            <w:r>
              <w:t xml:space="preserve">Only the current selection.</w:t>
            </w:r>
          </w:p>
        </w:tc>
      </w:tr>
    </w:tbl>
    <w:p/>
    <w:p>
      <w:pPr>
        <w:pStyle w:val="Heading2"/>
      </w:pPr>
      <w:r>
        <w:t xml:space="preserve">Refine library</w:t>
      </w:r>
    </w:p>
    <w:p>
      <w:pPr>
        <w:spacing w:after="120"/>
      </w:pPr>
      <w:r>
        <w:t xml:space="preserve">Expand </w:t>
      </w:r>
      <w:r>
        <w:rPr>
          <w:b/>
          <w:bCs/>
        </w:rPr>
        <w:t xml:space="preserve">Refine library</w:t>
      </w:r>
      <w:r>
        <w:t xml:space="preserve"> ("Collection, style, category and license").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Collection</w:t>
            </w:r>
          </w:p>
        </w:tc>
        <w:tc>
          <w:tcPr>
            <w:tcW w:type="pct" w:w="50%"/>
          </w:tcPr>
          <w:p>
            <w:r>
              <w:rPr>
                <w:b/>
                <w:bCs/>
              </w:rPr>
              <w:t xml:space="preserve">All sets</w:t>
            </w:r>
            <w:r>
              <w:t xml:space="preserve">, Phosphor, Tabler, Lucide, Remix, Heroicons, Feather, Material</w:t>
            </w:r>
          </w:p>
        </w:tc>
      </w:tr>
      <w:tr>
        <w:tc>
          <w:tcPr>
            <w:tcW w:type="pct" w:w="50%"/>
          </w:tcPr>
          <w:p>
            <w:r>
              <w:t xml:space="preserve">Style</w:t>
            </w:r>
          </w:p>
        </w:tc>
        <w:tc>
          <w:tcPr>
            <w:tcW w:type="pct" w:w="50%"/>
          </w:tcPr>
          <w:p>
            <w:r>
              <w:rPr>
                <w:b/>
                <w:bCs/>
              </w:rPr>
              <w:t xml:space="preserve">All styles</w:t>
            </w:r>
            <w:r>
              <w:t xml:space="preserve">, or a style such as Regular, Bold, Fill, Outline, Filled, Line, 24/outline, Round, Two-tone</w:t>
            </w:r>
          </w:p>
        </w:tc>
      </w:tr>
      <w:tr>
        <w:tc>
          <w:tcPr>
            <w:tcW w:type="pct" w:w="50%"/>
          </w:tcPr>
          <w:p>
            <w:r>
              <w:t xml:space="preserve">Category</w:t>
            </w:r>
          </w:p>
        </w:tc>
        <w:tc>
          <w:tcPr>
            <w:tcW w:type="pct" w:w="50%"/>
          </w:tcPr>
          <w:p>
            <w:r>
              <w:rPr>
                <w:b/>
                <w:bCs/>
              </w:rPr>
              <w:t xml:space="preserve">All categories</w:t>
            </w:r>
            <w:r>
              <w:t xml:space="preserve"> or one category</w:t>
            </w:r>
          </w:p>
        </w:tc>
      </w:tr>
      <w:tr>
        <w:tc>
          <w:tcPr>
            <w:tcW w:type="pct" w:w="50%"/>
          </w:tcPr>
          <w:p>
            <w:r>
              <w:t xml:space="preserve">License</w:t>
            </w:r>
          </w:p>
        </w:tc>
        <w:tc>
          <w:tcPr>
            <w:tcW w:type="pct" w:w="50%"/>
          </w:tcPr>
          <w:p>
            <w:r>
              <w:rPr>
                <w:b/>
                <w:bCs/>
              </w:rPr>
              <w:t xml:space="preserve">All licenses</w:t>
            </w:r>
            <w:r>
              <w:t xml:space="preserve">, MIT, ISC, Remix v1.0, Apache-2.0</w:t>
            </w:r>
          </w:p>
        </w:tc>
      </w:tr>
      <w:tr>
        <w:tc>
          <w:tcPr>
            <w:tcW w:type="pct" w:w="50%"/>
          </w:tcPr>
          <w:p>
            <w:r>
              <w:t xml:space="preserve">Sort</w:t>
            </w:r>
          </w:p>
        </w:tc>
        <w:tc>
          <w:tcPr>
            <w:tcW w:type="pct" w:w="50%"/>
          </w:tcPr>
          <w:p>
            <w:r>
              <w:rPr>
                <w:b/>
                <w:bCs/>
              </w:rPr>
              <w:t xml:space="preserve">Relevance</w:t>
            </w:r>
            <w:r>
              <w:t xml:space="preserve">, </w:t>
            </w:r>
            <w:r>
              <w:rPr>
                <w:b/>
                <w:bCs/>
              </w:rPr>
              <w:t xml:space="preserve">Name</w:t>
            </w:r>
            <w:r>
              <w:t xml:space="preserve">, </w:t>
            </w:r>
            <w:r>
              <w:rPr>
                <w:b/>
                <w:bCs/>
              </w:rPr>
              <w:t xml:space="preserve">Set</w:t>
            </w:r>
          </w:p>
        </w:tc>
      </w:tr>
    </w:tbl>
    <w:p/>
    <w:p>
      <w:pPr>
        <w:spacing w:after="120"/>
      </w:pPr>
      <w:r>
        <w:rPr>
          <w:b/>
          <w:bCs/>
        </w:rPr>
        <w:t xml:space="preserve">Reset filters</w:t>
      </w:r>
      <w:r>
        <w:t xml:space="preserve"> clears the search and refinements. It keeps your selection and the current view.</w:t>
      </w:r>
    </w:p>
    <w:p>
      <w:pPr>
        <w:spacing w:after="120"/>
      </w:pPr>
      <w:r>
        <w:t xml:space="preserve">The first time you open the Hub, the collection and style start from </w:t>
      </w:r>
      <w:r>
        <w:rPr>
          <w:rFonts w:ascii="Consolas" w:cs="Consolas" w:eastAsia="Consolas" w:hAnsi="Consolas"/>
          <w:shd w:fill="F3EEE3" w:color="auto" w:val="clear"/>
        </w:rPr>
        <w:t xml:space="preserve">auricIconLib.defaultSet</w:t>
      </w:r>
      <w:r>
        <w:t xml:space="preserve"> and </w:t>
      </w:r>
      <w:r>
        <w:rPr>
          <w:rFonts w:ascii="Consolas" w:cs="Consolas" w:eastAsia="Consolas" w:hAnsi="Consolas"/>
          <w:shd w:fill="F3EEE3" w:color="auto" w:val="clear"/>
        </w:rPr>
        <w:t xml:space="preserve">auricIconLib.defaultStyle</w:t>
      </w:r>
      <w:r>
        <w:t xml:space="preserve">.</w:t>
      </w:r>
    </w:p>
    <w:p>
      <w:pPr>
        <w:pStyle w:val="Heading2"/>
      </w:pPr>
      <w:r>
        <w:t xml:space="preserve">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Collection</w:t>
            </w:r>
          </w:p>
        </w:tc>
        <w:tc>
          <w:tcPr>
            <w:tcW w:type="pct" w:w="20%"/>
            <w:shd w:fill="F7F3EA" w:color="auto" w:val="clear"/>
          </w:tcPr>
          <w:p>
            <w:r>
              <w:rPr>
                <w:b/>
                <w:bCs/>
              </w:rPr>
              <w:t xml:space="preserve">Icons</w:t>
            </w:r>
          </w:p>
        </w:tc>
        <w:tc>
          <w:tcPr>
            <w:tcW w:type="pct" w:w="20%"/>
            <w:shd w:fill="F7F3EA" w:color="auto" w:val="clear"/>
          </w:tcPr>
          <w:p>
            <w:r>
              <w:rPr>
                <w:b/>
                <w:bCs/>
              </w:rPr>
              <w:t xml:space="preserve">Styles</w:t>
            </w:r>
          </w:p>
        </w:tc>
        <w:tc>
          <w:tcPr>
            <w:tcW w:type="pct" w:w="20%"/>
            <w:shd w:fill="F7F3EA" w:color="auto" w:val="clear"/>
          </w:tcPr>
          <w:p>
            <w:r>
              <w:rPr>
                <w:b/>
                <w:bCs/>
              </w:rPr>
              <w:t xml:space="preserve">Default style</w:t>
            </w:r>
          </w:p>
        </w:tc>
        <w:tc>
          <w:tcPr>
            <w:tcW w:type="pct" w:w="20%"/>
            <w:shd w:fill="F7F3EA" w:color="auto" w:val="clear"/>
          </w:tcPr>
          <w:p>
            <w:r>
              <w:rPr>
                <w:b/>
                <w:bCs/>
              </w:rPr>
              <w:t xml:space="preserve">Licence</w:t>
            </w:r>
          </w:p>
        </w:tc>
      </w:tr>
      <w:tr>
        <w:tc>
          <w:tcPr>
            <w:tcW w:type="pct" w:w="20%"/>
          </w:tcPr>
          <w:p>
            <w:r>
              <w:t xml:space="preserve">Phosphor</w:t>
            </w:r>
          </w:p>
        </w:tc>
        <w:tc>
          <w:tcPr>
            <w:tcW w:type="pct" w:w="20%"/>
          </w:tcPr>
          <w:p>
            <w:r>
              <w:t xml:space="preserve">1,512</w:t>
            </w:r>
          </w:p>
        </w:tc>
        <w:tc>
          <w:tcPr>
            <w:tcW w:type="pct" w:w="20%"/>
          </w:tcPr>
          <w:p>
            <w:r>
              <w:t xml:space="preserve">Thin, Light, Regular, Bold, Fill, Duotone</w:t>
            </w:r>
          </w:p>
        </w:tc>
        <w:tc>
          <w:tcPr>
            <w:tcW w:type="pct" w:w="20%"/>
          </w:tcPr>
          <w:p>
            <w:r>
              <w:t xml:space="preserve">Regular</w:t>
            </w:r>
          </w:p>
        </w:tc>
        <w:tc>
          <w:tcPr>
            <w:tcW w:type="pct" w:w="20%"/>
          </w:tcPr>
          <w:p>
            <w:r>
              <w:t xml:space="preserve">MIT</w:t>
            </w:r>
          </w:p>
        </w:tc>
      </w:tr>
      <w:tr>
        <w:tc>
          <w:tcPr>
            <w:tcW w:type="pct" w:w="20%"/>
          </w:tcPr>
          <w:p>
            <w:r>
              <w:t xml:space="preserve">Tabler</w:t>
            </w:r>
          </w:p>
        </w:tc>
        <w:tc>
          <w:tcPr>
            <w:tcW w:type="pct" w:w="20%"/>
          </w:tcPr>
          <w:p>
            <w:r>
              <w:t xml:space="preserve">5,093</w:t>
            </w:r>
          </w:p>
        </w:tc>
        <w:tc>
          <w:tcPr>
            <w:tcW w:type="pct" w:w="20%"/>
          </w:tcPr>
          <w:p>
            <w:r>
              <w:t xml:space="preserve">Outline, Filled</w:t>
            </w:r>
          </w:p>
        </w:tc>
        <w:tc>
          <w:tcPr>
            <w:tcW w:type="pct" w:w="20%"/>
          </w:tcPr>
          <w:p>
            <w:r>
              <w:t xml:space="preserve">Outline</w:t>
            </w:r>
          </w:p>
        </w:tc>
        <w:tc>
          <w:tcPr>
            <w:tcW w:type="pct" w:w="20%"/>
          </w:tcPr>
          <w:p>
            <w:r>
              <w:t xml:space="preserve">MIT</w:t>
            </w:r>
          </w:p>
        </w:tc>
      </w:tr>
      <w:tr>
        <w:tc>
          <w:tcPr>
            <w:tcW w:type="pct" w:w="20%"/>
          </w:tcPr>
          <w:p>
            <w:r>
              <w:t xml:space="preserve">Lucide</w:t>
            </w:r>
          </w:p>
        </w:tc>
        <w:tc>
          <w:tcPr>
            <w:tcW w:type="pct" w:w="20%"/>
          </w:tcPr>
          <w:p>
            <w:r>
              <w:t xml:space="preserve">1,714</w:t>
            </w:r>
          </w:p>
        </w:tc>
        <w:tc>
          <w:tcPr>
            <w:tcW w:type="pct" w:w="20%"/>
          </w:tcPr>
          <w:p>
            <w:r>
              <w:t xml:space="preserve">Regular</w:t>
            </w:r>
          </w:p>
        </w:tc>
        <w:tc>
          <w:tcPr>
            <w:tcW w:type="pct" w:w="20%"/>
          </w:tcPr>
          <w:p>
            <w:r>
              <w:t xml:space="preserve">Regular</w:t>
            </w:r>
          </w:p>
        </w:tc>
        <w:tc>
          <w:tcPr>
            <w:tcW w:type="pct" w:w="20%"/>
          </w:tcPr>
          <w:p>
            <w:r>
              <w:t xml:space="preserve">ISC</w:t>
            </w:r>
          </w:p>
        </w:tc>
      </w:tr>
      <w:tr>
        <w:tc>
          <w:tcPr>
            <w:tcW w:type="pct" w:w="20%"/>
          </w:tcPr>
          <w:p>
            <w:r>
              <w:t xml:space="preserve">Remix</w:t>
            </w:r>
          </w:p>
        </w:tc>
        <w:tc>
          <w:tcPr>
            <w:tcW w:type="pct" w:w="20%"/>
          </w:tcPr>
          <w:p>
            <w:r>
              <w:t xml:space="preserve">1,689</w:t>
            </w:r>
          </w:p>
        </w:tc>
        <w:tc>
          <w:tcPr>
            <w:tcW w:type="pct" w:w="20%"/>
          </w:tcPr>
          <w:p>
            <w:r>
              <w:t xml:space="preserve">Line, Fill</w:t>
            </w:r>
          </w:p>
        </w:tc>
        <w:tc>
          <w:tcPr>
            <w:tcW w:type="pct" w:w="20%"/>
          </w:tcPr>
          <w:p>
            <w:r>
              <w:t xml:space="preserve">Line</w:t>
            </w:r>
          </w:p>
        </w:tc>
        <w:tc>
          <w:tcPr>
            <w:tcW w:type="pct" w:w="20%"/>
          </w:tcPr>
          <w:p>
            <w:r>
              <w:t xml:space="preserve">Remix v1.0</w:t>
            </w:r>
          </w:p>
        </w:tc>
      </w:tr>
      <w:tr>
        <w:tc>
          <w:tcPr>
            <w:tcW w:type="pct" w:w="20%"/>
          </w:tcPr>
          <w:p>
            <w:r>
              <w:t xml:space="preserve">Heroicons</w:t>
            </w:r>
          </w:p>
        </w:tc>
        <w:tc>
          <w:tcPr>
            <w:tcW w:type="pct" w:w="20%"/>
          </w:tcPr>
          <w:p>
            <w:r>
              <w:t xml:space="preserve">324</w:t>
            </w:r>
          </w:p>
        </w:tc>
        <w:tc>
          <w:tcPr>
            <w:tcW w:type="pct" w:w="20%"/>
          </w:tcPr>
          <w:p>
            <w:r>
              <w:t xml:space="preserve">24 Outline, 24 Solid, 20 Solid, 16 Solid</w:t>
            </w:r>
          </w:p>
        </w:tc>
        <w:tc>
          <w:tcPr>
            <w:tcW w:type="pct" w:w="20%"/>
          </w:tcPr>
          <w:p>
            <w:r>
              <w:t xml:space="preserve">24 Outline</w:t>
            </w:r>
          </w:p>
        </w:tc>
        <w:tc>
          <w:tcPr>
            <w:tcW w:type="pct" w:w="20%"/>
          </w:tcPr>
          <w:p>
            <w:r>
              <w:t xml:space="preserve">MIT</w:t>
            </w:r>
          </w:p>
        </w:tc>
      </w:tr>
      <w:tr>
        <w:tc>
          <w:tcPr>
            <w:tcW w:type="pct" w:w="20%"/>
          </w:tcPr>
          <w:p>
            <w:r>
              <w:t xml:space="preserve">Feather</w:t>
            </w:r>
          </w:p>
        </w:tc>
        <w:tc>
          <w:tcPr>
            <w:tcW w:type="pct" w:w="20%"/>
          </w:tcPr>
          <w:p>
            <w:r>
              <w:t xml:space="preserve">287</w:t>
            </w:r>
          </w:p>
        </w:tc>
        <w:tc>
          <w:tcPr>
            <w:tcW w:type="pct" w:w="20%"/>
          </w:tcPr>
          <w:p>
            <w:r>
              <w:t xml:space="preserve">Regular</w:t>
            </w:r>
          </w:p>
        </w:tc>
        <w:tc>
          <w:tcPr>
            <w:tcW w:type="pct" w:w="20%"/>
          </w:tcPr>
          <w:p>
            <w:r>
              <w:t xml:space="preserve">Regular</w:t>
            </w:r>
          </w:p>
        </w:tc>
        <w:tc>
          <w:tcPr>
            <w:tcW w:type="pct" w:w="20%"/>
          </w:tcPr>
          <w:p>
            <w:r>
              <w:t xml:space="preserve">MIT</w:t>
            </w:r>
          </w:p>
        </w:tc>
      </w:tr>
      <w:tr>
        <w:tc>
          <w:tcPr>
            <w:tcW w:type="pct" w:w="20%"/>
          </w:tcPr>
          <w:p>
            <w:r>
              <w:t xml:space="preserve">Material</w:t>
            </w:r>
          </w:p>
        </w:tc>
        <w:tc>
          <w:tcPr>
            <w:tcW w:type="pct" w:w="20%"/>
          </w:tcPr>
          <w:p>
            <w:r>
              <w:t xml:space="preserve">2,276</w:t>
            </w:r>
          </w:p>
        </w:tc>
        <w:tc>
          <w:tcPr>
            <w:tcW w:type="pct" w:w="20%"/>
          </w:tcPr>
          <w:p>
            <w:r>
              <w:t xml:space="preserve">Outlined, Round, Sharp, Regular, Two-tone</w:t>
            </w:r>
          </w:p>
        </w:tc>
        <w:tc>
          <w:tcPr>
            <w:tcW w:type="pct" w:w="20%"/>
          </w:tcPr>
          <w:p>
            <w:r>
              <w:t xml:space="preserve">Outlined</w:t>
            </w:r>
          </w:p>
        </w:tc>
        <w:tc>
          <w:tcPr>
            <w:tcW w:type="pct" w:w="20%"/>
          </w:tcPr>
          <w:p>
            <w:r>
              <w:t xml:space="preserve">Apache-2.0</w:t>
            </w:r>
          </w:p>
        </w:tc>
      </w:tr>
    </w:tbl>
    <w:p/>
    <w:p>
      <w:pPr>
        <w:spacing w:after="120"/>
      </w:pPr>
      <w:r>
        <w:t xml:space="preserve">The count is logical icons; style variants (32,802 in total) are indexed separately. The combined Remix sprite is left out because it is not a standalone icon. Material is font-backed and never exported as SVG.</w:t>
      </w:r>
    </w:p>
    <w:p>
      <w:pPr>
        <w:pStyle w:val="Heading2"/>
      </w:pPr>
      <w:r>
        <w:t xml:space="preserve">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Action</w:t>
            </w:r>
          </w:p>
        </w:tc>
      </w:tr>
      <w:tr>
        <w:tc>
          <w:tcPr>
            <w:tcW w:type="pct" w:w="50%"/>
          </w:tcPr>
          <w:p>
            <w:r>
              <w:t xml:space="preserve">Preview</w:t>
            </w:r>
          </w:p>
        </w:tc>
        <w:tc>
          <w:tcPr>
            <w:tcW w:type="pct" w:w="50%"/>
          </w:tcPr>
          <w:p>
            <w:r>
              <w:t xml:space="preserve">Opens the inspector.</w:t>
            </w:r>
          </w:p>
        </w:tc>
      </w:tr>
      <w:tr>
        <w:tc>
          <w:tcPr>
            <w:tcW w:type="pct" w:w="50%"/>
          </w:tcPr>
          <w:p>
            <w:r>
              <w:t xml:space="preserve">Star</w:t>
            </w:r>
          </w:p>
        </w:tc>
        <w:tc>
          <w:tcPr>
            <w:tcW w:type="pct" w:w="50%"/>
          </w:tcPr>
          <w:p>
            <w:r>
              <w:rPr>
                <w:b/>
                <w:bCs/>
              </w:rPr>
              <w:t xml:space="preserve">Star this icon</w:t>
            </w:r>
            <w:r>
              <w:t xml:space="preserve"> (favorite).</w:t>
            </w:r>
          </w:p>
        </w:tc>
      </w:tr>
      <w:tr>
        <w:tc>
          <w:tcPr>
            <w:tcW w:type="pct" w:w="50%"/>
          </w:tcPr>
          <w:p>
            <w:r>
              <w:t xml:space="preserve">Check</w:t>
            </w:r>
          </w:p>
        </w:tc>
        <w:tc>
          <w:tcPr>
            <w:tcW w:type="pct" w:w="50%"/>
          </w:tcPr>
          <w:p>
            <w:r>
              <w:rPr>
                <w:b/>
                <w:bCs/>
              </w:rPr>
              <w:t xml:space="preserve">Add to the selection</w:t>
            </w:r>
            <w:r>
              <w:t xml:space="preserve">.</w:t>
            </w:r>
          </w:p>
        </w:tc>
      </w:tr>
      <w:tr>
        <w:tc>
          <w:tcPr>
            <w:tcW w:type="pct" w:w="50%"/>
          </w:tcPr>
          <w:p>
            <w:r>
              <w:rPr>
                <w:b/>
                <w:bCs/>
              </w:rPr>
              <w:t xml:space="preserve">Insert</w:t>
            </w:r>
          </w:p>
        </w:tc>
        <w:tc>
          <w:tcPr>
            <w:tcW w:type="pct" w:w="50%"/>
          </w:tcPr>
          <w:p>
            <w:r>
              <w:rPr>
                <w:b/>
                <w:bCs/>
              </w:rPr>
              <w:t xml:space="preserve">Insert at the cursor</w:t>
            </w:r>
            <w:r>
              <w:t xml:space="preserve">.</w:t>
            </w:r>
          </w:p>
        </w:tc>
      </w:tr>
      <w:tr>
        <w:tc>
          <w:tcPr>
            <w:tcW w:type="pct" w:w="50%"/>
          </w:tcPr>
          <w:p>
            <w:r>
              <w:rPr>
                <w:b/>
                <w:bCs/>
              </w:rPr>
              <w:t xml:space="preserve">Copy</w:t>
            </w:r>
          </w:p>
        </w:tc>
        <w:tc>
          <w:tcPr>
            <w:tcW w:type="pct" w:w="50%"/>
          </w:tcPr>
          <w:p>
            <w:r>
              <w:rPr>
                <w:b/>
                <w:bCs/>
              </w:rPr>
              <w:t xml:space="preserve">Copy to the clipboard</w:t>
            </w:r>
            <w:r>
              <w:t xml:space="preserve"> in your copy format.</w:t>
            </w:r>
          </w:p>
        </w:tc>
      </w:tr>
    </w:tbl>
    <w:p/>
    <w:p>
      <w:pPr>
        <w:spacing w:after="120"/>
      </w:pPr>
      <w:r>
        <w:t xml:space="preserve">Keyboard: arrow keys move between cards, </w:t>
      </w:r>
      <w:r>
        <w:rPr>
          <w:rFonts w:ascii="Consolas" w:cs="Consolas" w:eastAsia="Consolas" w:hAnsi="Consolas"/>
          <w:shd w:fill="F3EEE3" w:color="auto" w:val="clear"/>
        </w:rPr>
        <w:t xml:space="preserve">Enter</w:t>
      </w:r>
      <w:r>
        <w:t xml:space="preserve"> opens the inspector and </w:t>
      </w:r>
      <w:r>
        <w:rPr>
          <w:rFonts w:ascii="Consolas" w:cs="Consolas" w:eastAsia="Consolas" w:hAnsi="Consolas"/>
          <w:shd w:fill="F3EEE3" w:color="auto" w:val="clear"/>
        </w:rPr>
        <w:t xml:space="preserve">F</w:t>
      </w:r>
      <w:r>
        <w:t xml:space="preserve"> stars the focused card. Focus stays on the card when the grid updates.</w:t>
      </w:r>
    </w:p>
    <w:p>
      <w:pPr>
        <w:pStyle w:val="Heading2"/>
      </w:pPr>
      <w:r>
        <w:t xml:space="preserve">Smart Finder</w:t>
      </w:r>
    </w:p>
    <w:p>
      <w:pPr>
        <w:spacing w:after="120"/>
      </w:pPr>
      <w:r>
        <w:t xml:space="preserve">Expand </w:t>
      </w:r>
      <w:r>
        <w:rPr>
          <w:b/>
          <w:bCs/>
        </w:rPr>
        <w:t xml:space="preserve">SMART FINDER — Recently used &amp; suggested</w:t>
      </w:r>
      <w:r>
        <w:t xml:space="preserve">. It shows your recent icons and a rotating sample of the catalog under "Keep useful icons close." Select </w:t>
      </w:r>
      <w:r>
        <w:rPr>
          <w:b/>
          <w:bCs/>
        </w:rPr>
        <w:t xml:space="preserve">Shuffle</w:t>
      </w:r>
      <w:r>
        <w:t xml:space="preserve"> to reshuffle. It is a local convenience, not a remote AI service. It is hidden when </w:t>
      </w:r>
      <w:r>
        <w:rPr>
          <w:rFonts w:ascii="Consolas" w:cs="Consolas" w:eastAsia="Consolas" w:hAnsi="Consolas"/>
          <w:shd w:fill="F3EEE3" w:color="auto" w:val="clear"/>
        </w:rPr>
        <w:t xml:space="preserve">auricIconLib.recommendations.enabled</w:t>
      </w:r>
      <w:r>
        <w:t xml:space="preserve"> is off.</w:t>
      </w:r>
    </w:p>
    <w:p>
      <w:pPr>
        <w:pStyle w:val="Heading2"/>
      </w:pPr>
      <w:r>
        <w:t xml:space="preserve">Density and batch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Values</w:t>
            </w:r>
          </w:p>
        </w:tc>
        <w:tc>
          <w:tcPr>
            <w:tcW w:type="pct" w:w="33%"/>
            <w:shd w:fill="F7F3EA" w:color="auto" w:val="clear"/>
          </w:tcPr>
          <w:p>
            <w:r>
              <w:rPr>
                <w:b/>
                <w:bCs/>
              </w:rPr>
              <w:t xml:space="preserve">Default</w:t>
            </w:r>
          </w:p>
        </w:tc>
      </w:tr>
      <w:tr>
        <w:tc>
          <w:tcPr>
            <w:tcW w:type="pct" w:w="33%"/>
          </w:tcPr>
          <w:p>
            <w:r>
              <w:rPr>
                <w:rFonts w:ascii="Consolas" w:cs="Consolas" w:eastAsia="Consolas" w:hAnsi="Consolas"/>
                <w:shd w:fill="F3EEE3" w:color="auto" w:val="clear"/>
              </w:rPr>
              <w:t xml:space="preserve">auricIconLib.density</w:t>
            </w:r>
          </w:p>
        </w:tc>
        <w:tc>
          <w:tcPr>
            <w:tcW w:type="pct" w:w="33%"/>
          </w:tcPr>
          <w:p>
            <w:r>
              <w:rPr>
                <w:rFonts w:ascii="Consolas" w:cs="Consolas" w:eastAsia="Consolas" w:hAnsi="Consolas"/>
                <w:shd w:fill="F3EEE3" w:color="auto" w:val="clear"/>
              </w:rPr>
              <w:t xml:space="preserve">compact</w:t>
            </w:r>
            <w:r>
              <w:t xml:space="preserve">, </w:t>
            </w:r>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showcase</w:t>
            </w:r>
          </w:p>
        </w:tc>
        <w:tc>
          <w:tcPr>
            <w:tcW w:type="pct" w:w="33%"/>
          </w:tcPr>
          <w:p>
            <w:r>
              <w:rPr>
                <w:rFonts w:ascii="Consolas" w:cs="Consolas" w:eastAsia="Consolas" w:hAnsi="Consolas"/>
                <w:shd w:fill="F3EEE3" w:color="auto" w:val="clear"/>
              </w:rPr>
              <w:t xml:space="preserve">comfortable</w:t>
            </w:r>
          </w:p>
        </w:tc>
      </w:tr>
      <w:tr>
        <w:tc>
          <w:tcPr>
            <w:tcW w:type="pct" w:w="33%"/>
          </w:tcPr>
          <w:p>
            <w:r>
              <w:rPr>
                <w:rFonts w:ascii="Consolas" w:cs="Consolas" w:eastAsia="Consolas" w:hAnsi="Consolas"/>
                <w:shd w:fill="F3EEE3" w:color="auto" w:val="clear"/>
              </w:rPr>
              <w:t xml:space="preserve">auricIconLib.pageSize</w:t>
            </w:r>
          </w:p>
        </w:tc>
        <w:tc>
          <w:tcPr>
            <w:tcW w:type="pct" w:w="33%"/>
          </w:tcPr>
          <w:p>
            <w:r>
              <w:t xml:space="preserve">24 to 240</w:t>
            </w:r>
          </w:p>
        </w:tc>
        <w:tc>
          <w:tcPr>
            <w:tcW w:type="pct" w:w="33%"/>
          </w:tcPr>
          <w:p>
            <w:r>
              <w:t xml:space="preserve">72</w:t>
            </w:r>
          </w:p>
        </w:tc>
      </w:tr>
    </w:tbl>
    <w:p/>
    <w:p>
      <w:pPr>
        <w:spacing w:after="120"/>
      </w:pPr>
      <w:r>
        <w:t xml:space="preserve">Select </w:t>
      </w:r>
      <w:r>
        <w:rPr>
          <w:b/>
          <w:bCs/>
        </w:rPr>
        <w:t xml:space="preserve">Load more</w:t>
      </w:r>
      <w:r>
        <w:t xml:space="preserve"> to show the next batch.</w:t>
      </w:r>
    </w:p>
    <w:p>
      <w:pPr>
        <w:pStyle w:val="Heading2"/>
      </w:pPr>
      <w:r>
        <w:t xml:space="preserve">Result</w:t>
      </w:r>
    </w:p>
    <w:p>
      <w:pPr>
        <w:spacing w:after="120"/>
      </w:pPr>
      <w:r>
        <w:t xml:space="preserve">The grid shows the icons you want, from the right collection and style, ready to shape and use.</w:t>
      </w:r>
    </w:p>
    <w:p>
      <w:r>
        <w:rPr>
          <w:b/>
          <w:bCs/>
          <w:color w:val="6F5710"/>
          <w:sz w:val="16"/>
          <w:szCs w:val="16"/>
        </w:rPr>
        <w:t xml:space="preserve">VS CODE EXTENSIONS › AURIC ARTISAN ICON HUB</w:t>
      </w:r>
    </w:p>
    <w:p>
      <w:pPr>
        <w:pStyle w:val="Heading1"/>
      </w:pPr>
      <w:r>
        <w:t xml:space="preserve">Catalog metadata updates</w:t>
      </w:r>
    </w:p>
    <w:p>
      <w:pPr>
        <w:spacing w:after="200"/>
      </w:pPr>
      <w:r>
        <w:rPr>
          <w:i/>
          <w:iCs/>
          <w:color w:val="4A453E"/>
        </w:rPr>
        <w:t xml:space="preserve">How Icon Hub checks icons.auricartisan.com for updated catalog metadata, how to refresh manually, and how to turn checks off.</w:t>
      </w:r>
    </w:p>
    <w:p>
      <w:pPr>
        <w:spacing w:after="120"/>
      </w:pPr>
      <w:r>
        <w:t xml:space="preserve">Icon Hub ships with a complete catalog. It can also check </w:t>
      </w:r>
      <w:hyperlink w:history="1" r:id="rIdqx0tecmlvhosvlt6qpv7p">
        <w:r>
          <w:rPr>
            <w:rStyle w:val="Hyperlink"/>
          </w:rPr>
          <w:t xml:space="preserve">https://icons.auricartisan.com</w:t>
        </w:r>
      </w:hyperlink>
      <w:r>
        <w:t xml:space="preserve"> for compatible updates to the catalog's </w:t>
      </w:r>
      <w:r>
        <w:rPr>
          <w:b/>
          <w:bCs/>
        </w:rPr>
        <w:t xml:space="preserve">metadata</w:t>
      </w:r>
      <w:r>
        <w:t xml:space="preserve"> (search terms, counts and similar data).</w:t>
      </w:r>
    </w:p>
    <w:p>
      <w:pPr>
        <w:pStyle w:val="Heading2"/>
      </w:pPr>
      <w:r>
        <w:t xml:space="preserve">What is checked</w:t>
      </w:r>
    </w:p>
    <w:p>
      <w:pPr>
        <w:pStyle w:val="ListParagraph"/>
        <w:numPr>
          <w:ilvl w:val="0"/>
          <w:numId w:val="1"/>
        </w:numPr>
        <w:spacing w:after="60"/>
      </w:pPr>
      <w:r>
        <w:t xml:space="preserve">Only five public JSON files under </w:t>
      </w:r>
      <w:r>
        <w:rPr>
          <w:rFonts w:ascii="Consolas" w:cs="Consolas" w:eastAsia="Consolas" w:hAnsi="Consolas"/>
          <w:shd w:fill="F3EEE3" w:color="auto" w:val="clear"/>
        </w:rPr>
        <w:t xml:space="preserve">/data/</w:t>
      </w:r>
      <w:r>
        <w:t xml:space="preserve">: </w:t>
      </w:r>
      <w:r>
        <w:rPr>
          <w:rFonts w:ascii="Consolas" w:cs="Consolas" w:eastAsia="Consolas" w:hAnsi="Consolas"/>
          <w:shd w:fill="F3EEE3" w:color="auto" w:val="clear"/>
        </w:rPr>
        <w:t xml:space="preserve">meta.json</w:t>
      </w:r>
      <w:r>
        <w:t xml:space="preserve">, </w:t>
      </w:r>
      <w:r>
        <w:rPr>
          <w:rFonts w:ascii="Consolas" w:cs="Consolas" w:eastAsia="Consolas" w:hAnsi="Consolas"/>
          <w:shd w:fill="F3EEE3" w:color="auto" w:val="clear"/>
        </w:rPr>
        <w:t xml:space="preserve">sets.json</w:t>
      </w:r>
      <w:r>
        <w:t xml:space="preserve">, </w:t>
      </w:r>
      <w:r>
        <w:rPr>
          <w:rFonts w:ascii="Consolas" w:cs="Consolas" w:eastAsia="Consolas" w:hAnsi="Consolas"/>
          <w:shd w:fill="F3EEE3" w:color="auto" w:val="clear"/>
        </w:rPr>
        <w:t xml:space="preserve">stats.json</w:t>
      </w:r>
      <w:r>
        <w:t xml:space="preserve">, </w:t>
      </w:r>
      <w:r>
        <w:rPr>
          <w:rFonts w:ascii="Consolas" w:cs="Consolas" w:eastAsia="Consolas" w:hAnsi="Consolas"/>
          <w:shd w:fill="F3EEE3" w:color="auto" w:val="clear"/>
        </w:rPr>
        <w:t xml:space="preserve">index.json</w:t>
      </w:r>
      <w:r>
        <w:t xml:space="preserve"> and </w:t>
      </w:r>
      <w:r>
        <w:rPr>
          <w:rFonts w:ascii="Consolas" w:cs="Consolas" w:eastAsia="Consolas" w:hAnsi="Consolas"/>
          <w:shd w:fill="F3EEE3" w:color="auto" w:val="clear"/>
        </w:rPr>
        <w:t xml:space="preserve">material.json</w:t>
      </w:r>
      <w:r>
        <w:t xml:space="preserve">.</w:t>
      </w:r>
    </w:p>
    <w:p>
      <w:pPr>
        <w:pStyle w:val="ListParagraph"/>
        <w:numPr>
          <w:ilvl w:val="0"/>
          <w:numId w:val="1"/>
        </w:numPr>
        <w:spacing w:after="60"/>
      </w:pPr>
      <w:r>
        <w:t xml:space="preserve">Requests are time-limited (15 seconds), size-limited, send no credentials and reject redirects.</w:t>
      </w:r>
    </w:p>
    <w:p>
      <w:pPr>
        <w:pStyle w:val="ListParagraph"/>
        <w:numPr>
          <w:ilvl w:val="0"/>
          <w:numId w:val="1"/>
        </w:numPr>
        <w:spacing w:after="60"/>
      </w:pPr>
      <w:r>
        <w:t xml:space="preserve">Downloaded metadata must match the bundled icon IDs, sets, styles and font mappings before it replaces the cache.</w:t>
      </w:r>
    </w:p>
    <w:p>
      <w:pPr>
        <w:pStyle w:val="ListParagraph"/>
        <w:numPr>
          <w:ilvl w:val="0"/>
          <w:numId w:val="1"/>
        </w:numPr>
        <w:spacing w:after="60"/>
      </w:pPr>
      <w:r>
        <w:t xml:space="preserve">Updates can improve search metadata. They </w:t>
      </w:r>
      <w:r>
        <w:rPr>
          <w:b/>
          <w:bCs/>
        </w:rPr>
        <w:t xml:space="preserve">never</w:t>
      </w:r>
      <w:r>
        <w:t xml:space="preserve"> download new artwork or add icon sets; new artwork arrives with extension updates.</w:t>
      </w:r>
    </w:p>
    <w:p>
      <w:pPr>
        <w:pStyle w:val="Heading2"/>
      </w:pPr>
      <w:r>
        <w:t xml:space="preserve">Automatic checks</w:t>
      </w:r>
    </w:p>
    <w:p>
      <w:pPr>
        <w:spacing w:after="120"/>
      </w:pPr>
      <w:r>
        <w:t xml:space="preserve">With </w:t>
      </w:r>
      <w:r>
        <w:rPr>
          <w:rFonts w:ascii="Consolas" w:cs="Consolas" w:eastAsia="Consolas" w:hAnsi="Consolas"/>
          <w:shd w:fill="F3EEE3" w:color="auto" w:val="clear"/>
        </w:rPr>
        <w:t xml:space="preserve">auricIconLib.remoteRefresh.onStartup</w:t>
      </w:r>
      <w:r>
        <w:t xml:space="preserve"> on (the default), Icon Hub checks when it activates, at most once per </w:t>
      </w:r>
      <w:r>
        <w:rPr>
          <w:rFonts w:ascii="Consolas" w:cs="Consolas" w:eastAsia="Consolas" w:hAnsi="Consolas"/>
          <w:shd w:fill="F3EEE3" w:color="auto" w:val="clear"/>
        </w:rPr>
        <w:t xml:space="preserve">auricIconLib.remoteRefresh.intervalHours</w:t>
      </w:r>
      <w:r>
        <w:t xml:space="preserve"> (24 hours by default, 1 to 168). Failed attempts also wait for the interval. There is no continuous timer.</w:t>
      </w:r>
    </w:p>
    <w:p>
      <w:pPr>
        <w:spacing w:after="120"/>
      </w:pPr>
      <w:r>
        <w:t xml:space="preserve">Background failures never show pop-ups. The Hub's badge shows the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Badge</w:t>
            </w:r>
          </w:p>
        </w:tc>
        <w:tc>
          <w:tcPr>
            <w:tcW w:type="pct" w:w="50%"/>
            <w:shd w:fill="F7F3EA" w:color="auto" w:val="clear"/>
          </w:tcPr>
          <w:p>
            <w:r>
              <w:rPr>
                <w:b/>
                <w:bCs/>
              </w:rPr>
              <w:t xml:space="preserve">Meaning</w:t>
            </w:r>
          </w:p>
        </w:tc>
      </w:tr>
      <w:tr>
        <w:tc>
          <w:tcPr>
            <w:tcW w:type="pct" w:w="50%"/>
          </w:tcPr>
          <w:p>
            <w:r>
              <w:t xml:space="preserve">Bundled catalog · offline ready</w:t>
            </w:r>
          </w:p>
        </w:tc>
        <w:tc>
          <w:tcPr>
            <w:tcW w:type="pct" w:w="50%"/>
          </w:tcPr>
          <w:p>
            <w:r>
              <w:t xml:space="preserve">Using the catalog shipped with the extension.</w:t>
            </w:r>
          </w:p>
        </w:tc>
      </w:tr>
      <w:tr>
        <w:tc>
          <w:tcPr>
            <w:tcW w:type="pct" w:w="50%"/>
          </w:tcPr>
          <w:p>
            <w:r>
              <w:t xml:space="preserve">Checking metadata…</w:t>
            </w:r>
          </w:p>
        </w:tc>
        <w:tc>
          <w:tcPr>
            <w:tcW w:type="pct" w:w="50%"/>
          </w:tcPr>
          <w:p>
            <w:r>
              <w:t xml:space="preserve">A check is running.</w:t>
            </w:r>
          </w:p>
        </w:tc>
      </w:tr>
      <w:tr>
        <w:tc>
          <w:tcPr>
            <w:tcW w:type="pct" w:w="50%"/>
          </w:tcPr>
          <w:p>
            <w:r>
              <w:t xml:space="preserve">Metadata up to date</w:t>
            </w:r>
          </w:p>
        </w:tc>
        <w:tc>
          <w:tcPr>
            <w:tcW w:type="pct" w:w="50%"/>
          </w:tcPr>
          <w:p>
            <w:r>
              <w:t xml:space="preserve">Compatible metadata was downloaded.</w:t>
            </w:r>
          </w:p>
        </w:tc>
      </w:tr>
      <w:tr>
        <w:tc>
          <w:tcPr>
            <w:tcW w:type="pct" w:w="50%"/>
          </w:tcPr>
          <w:p>
            <w:r>
              <w:t xml:space="preserve">Offline · using local catalog</w:t>
            </w:r>
          </w:p>
        </w:tc>
        <w:tc>
          <w:tcPr>
            <w:tcW w:type="pct" w:w="50%"/>
          </w:tcPr>
          <w:p>
            <w:r>
              <w:t xml:space="preserve">The check failed; the local catalog is in use.</w:t>
            </w:r>
          </w:p>
        </w:tc>
      </w:tr>
    </w:tbl>
    <w:p/>
    <w:p>
      <w:pPr>
        <w:pStyle w:val="Heading2"/>
      </w:pPr>
      <w:r>
        <w:t xml:space="preserve">Check now</w:t>
      </w:r>
    </w:p>
    <w:p>
      <w:pPr>
        <w:spacing w:after="120"/>
      </w:pPr>
      <w:r>
        <w:t xml:space="preserve">Select </w:t>
      </w:r>
      <w:r>
        <w:rPr>
          <w:b/>
          <w:bCs/>
        </w:rPr>
        <w:t xml:space="preserve">Refresh</w:t>
      </w:r>
      <w:r>
        <w:t xml:space="preserve"> in the Hub header, or run </w:t>
      </w:r>
      <w:r>
        <w:rPr>
          <w:b/>
          <w:bCs/>
        </w:rPr>
        <w:t xml:space="preserve">Auric Icon Hub: Refresh Icon Catalog</w:t>
      </w:r>
      <w:r>
        <w:t xml:space="preserve">. This ignores the interval. You see "Catalog metadata updated. Shipped artwork remains available offline." or "Using offline catalog: …". Your search and selection are kept.</w:t>
      </w:r>
    </w:p>
    <w:p>
      <w:pPr>
        <w:pStyle w:val="Heading2"/>
      </w:pPr>
      <w:r>
        <w:t xml:space="preserve">Return to the bundled catalog</w:t>
      </w:r>
    </w:p>
    <w:p>
      <w:pPr>
        <w:spacing w:after="120"/>
      </w:pPr>
      <w:r>
        <w:t xml:space="preserve">Run </w:t>
      </w:r>
      <w:r>
        <w:rPr>
          <w:b/>
          <w:bCs/>
        </w:rPr>
        <w:t xml:space="preserve">Auric Icon Hub: Clear Downloaded Icon Catalog</w:t>
      </w:r>
      <w:r>
        <w:t xml:space="preserve">. You see "Cache cleared; bundled catalog restored."</w:t>
      </w:r>
    </w:p>
    <w:p>
      <w:pPr>
        <w:pStyle w:val="Heading2"/>
      </w:pPr>
      <w:r>
        <w:t xml:space="preserve">Turn checks off</w:t>
      </w:r>
    </w:p>
    <w:p>
      <w:pPr>
        <w:spacing w:after="120"/>
      </w:pPr>
      <w:r>
        <w:t xml:space="preserve">Stop automatic checks only:</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"auricIconLib.remoteRefresh.onStartup": false</w:t>
      </w:r>
    </w:p>
    <w:p>
      <w:pPr>
        <w:shd w:fill="F3EEE3" w:color="auto" w:val="clear"/>
        <w:spacing w:after="0"/>
      </w:pPr>
      <w:r>
        <w:rPr>
          <w:rFonts w:ascii="Consolas" w:cs="Consolas" w:eastAsia="Consolas" w:hAnsi="Consolas"/>
          <w:sz w:val="18"/>
          <w:szCs w:val="18"/>
        </w:rPr>
        <w:t xml:space="preserve">}</w:t>
      </w:r>
    </w:p>
    <w:p/>
    <w:p>
      <w:pPr>
        <w:spacing w:after="120"/>
      </w:pPr>
      <w:r>
        <w:t xml:space="preserve">Disable all catalog network checks, including </w:t>
      </w:r>
      <w:r>
        <w:rPr>
          <w:b/>
          <w:bCs/>
        </w:rPr>
        <w:t xml:space="preserve">Refresh</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"auricIconLib.remoteRefresh.enabled": false</w:t>
      </w:r>
    </w:p>
    <w:p>
      <w:pPr>
        <w:shd w:fill="F3EEE3" w:color="auto" w:val="clear"/>
        <w:spacing w:after="0"/>
      </w:pPr>
      <w:r>
        <w:rPr>
          <w:rFonts w:ascii="Consolas" w:cs="Consolas" w:eastAsia="Consolas" w:hAnsi="Consolas"/>
          <w:sz w:val="18"/>
          <w:szCs w:val="18"/>
        </w:rPr>
        <w:t xml:space="preserve">}</w:t>
      </w:r>
    </w:p>
    <w:p/>
    <w:p>
      <w:pPr>
        <w:spacing w:after="120"/>
      </w:pPr>
      <w:r>
        <w:t xml:space="preserve">With checks disabled, </w:t>
      </w:r>
      <w:r>
        <w:rPr>
          <w:b/>
          <w:bCs/>
        </w:rPr>
        <w:t xml:space="preserve">Refresh</w:t>
      </w:r>
      <w:r>
        <w:t xml:space="preserve"> says "Remote catalog refresh is disabled."</w:t>
      </w:r>
    </w:p>
    <w:p>
      <w:pPr>
        <w:pStyle w:val="Heading2"/>
      </w:pPr>
      <w:r>
        <w:t xml:space="preserve">Result</w:t>
      </w:r>
    </w:p>
    <w:p>
      <w:pPr>
        <w:spacing w:after="120"/>
      </w:pPr>
      <w:r>
        <w:t xml:space="preserve">Your catalog stays current when you want it to, and everything keeps working offline when you do not.</w:t>
      </w:r>
    </w:p>
    <w:p>
      <w:r>
        <w:rPr>
          <w:b/>
          <w:bCs/>
          <w:color w:val="6F5710"/>
          <w:sz w:val="16"/>
          <w:szCs w:val="16"/>
        </w:rPr>
        <w:t xml:space="preserve">VS CODE EXTENSIONS › AURIC ARTISAN ICON HUB</w:t>
      </w:r>
    </w:p>
    <w:p>
      <w:pPr>
        <w:pStyle w:val="Heading1"/>
      </w:pPr>
      <w:r>
        <w:t xml:space="preserve">Connect the icon CDN</w:t>
      </w:r>
    </w:p>
    <w:p>
      <w:pPr>
        <w:spacing w:after="200"/>
      </w:pPr>
      <w:r>
        <w:rPr>
          <w:i/>
          <w:iCs/>
          <w:color w:val="4A453E"/>
        </w:rPr>
        <w:t xml:space="preserve">How Icon Hub's Insert connects your HTML and web-framework files to the Auric icon CDN, what file it creates, and what your site needs.</w:t>
      </w:r>
    </w:p>
    <w:p>
      <w:pPr>
        <w:spacing w:after="120"/>
      </w:pPr>
      <w:r>
        <w:t xml:space="preserve">In HTML and supported web-framework files, </w:t>
      </w:r>
      <w:r>
        <w:rPr>
          <w:b/>
          <w:bCs/>
        </w:rPr>
        <w:t xml:space="preserve">Insert</w:t>
      </w:r>
      <w:r>
        <w:t xml:space="preserve"> places an icon placeholder that is drawn at runtime by the Auric icon CDN script, </w:t>
      </w:r>
      <w:r>
        <w:rPr>
          <w:rFonts w:ascii="Consolas" w:cs="Consolas" w:eastAsia="Consolas" w:hAnsi="Consolas"/>
          <w:shd w:fill="F3EEE3" w:color="auto" w:val="clear"/>
        </w:rPr>
        <w:t xml:space="preserve">https://icons.auricartisan.com/icon-cdn.js</w:t>
      </w:r>
      <w:r>
        <w:t xml:space="preserve">. This works for all seven collections, including Material, whose glyphs load their matching font from the CDN.</w:t>
      </w:r>
    </w:p>
    <w:p>
      <w:pPr>
        <w:spacing w:after="120"/>
      </w:pPr>
      <w:r>
        <w:t xml:space="preserve">A </w:t>
      </w:r>
      <w:r>
        <w:rPr>
          <w:b/>
          <w:bCs/>
        </w:rPr>
        <w:t xml:space="preserve">CDN</w:t>
      </w:r>
      <w:r>
        <w:t xml:space="preserve"> (content delivery network) is a web service that serves files, here icon data and fonts, to your pages.</w:t>
      </w:r>
    </w:p>
    <w:p>
      <w:pPr>
        <w:pStyle w:val="Heading2"/>
      </w:pPr>
      <w:r>
        <w:t xml:space="preserve">What happens on your first Insert</w:t>
      </w:r>
    </w:p>
    <w:p>
      <w:pPr>
        <w:pStyle w:val="ListParagraph"/>
        <w:numPr>
          <w:ilvl w:val="0"/>
          <w:numId w:val="152"/>
        </w:numPr>
        <w:spacing w:after="60"/>
      </w:pPr>
      <w:r>
        <w:t xml:space="preserve">Icon Hub checks the target file. It must be saved, local or in a VS Code remote workspace, and the workspace must be trusted.</w:t>
      </w:r>
    </w:p>
    <w:p>
      <w:pPr>
        <w:pStyle w:val="ListParagraph"/>
        <w:numPr>
          <w:ilvl w:val="0"/>
          <w:numId w:val="152"/>
        </w:numPr>
        <w:spacing w:after="60"/>
      </w:pPr>
      <w:r>
        <w:t xml:space="preserve">It creates a small file called </w:t>
      </w:r>
      <w:r>
        <w:rPr>
          <w:rFonts w:ascii="Consolas" w:cs="Consolas" w:eastAsia="Consolas" w:hAnsi="Consolas"/>
          <w:shd w:fill="F3EEE3" w:color="auto" w:val="clear"/>
        </w:rPr>
        <w:t xml:space="preserve">icons.auricartisan.com.js</w:t>
      </w:r>
      <w:r>
        <w:t xml:space="preserve"> next to your source file and saves it. This </w:t>
      </w:r>
      <w:r>
        <w:rPr>
          <w:b/>
          <w:bCs/>
        </w:rPr>
        <w:t xml:space="preserve">bridge</w:t>
      </w:r>
      <w:r>
        <w:t xml:space="preserve"> contains loader logic only: no fonts, no embedded font data and no icon catalog.</w:t>
      </w:r>
    </w:p>
    <w:p>
      <w:pPr>
        <w:pStyle w:val="ListParagraph"/>
        <w:numPr>
          <w:ilvl w:val="0"/>
          <w:numId w:val="152"/>
        </w:numPr>
        <w:spacing w:after="60"/>
      </w:pPr>
      <w:r>
        <w:t xml:space="preserve">It connects the bridge to your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 type</w:t>
            </w:r>
          </w:p>
        </w:tc>
        <w:tc>
          <w:tcPr>
            <w:tcW w:type="pct" w:w="50%"/>
            <w:shd w:fill="F7F3EA" w:color="auto" w:val="clear"/>
          </w:tcPr>
          <w:p>
            <w:r>
              <w:rPr>
                <w:b/>
                <w:bCs/>
              </w:rPr>
              <w:t xml:space="preserve">Connection added</w:t>
            </w:r>
          </w:p>
        </w:tc>
      </w:tr>
      <w:tr>
        <w:tc>
          <w:tcPr>
            <w:tcW w:type="pct" w:w="50%"/>
          </w:tcPr>
          <w:p>
            <w:r>
              <w:t xml:space="preserve">HTML</w:t>
            </w:r>
          </w:p>
        </w:tc>
        <w:tc>
          <w:tcPr>
            <w:tcW w:type="pct" w:w="50%"/>
          </w:tcPr>
          <w:p>
            <w:r>
              <w:rPr>
                <w:rFonts w:ascii="Consolas" w:cs="Consolas" w:eastAsia="Consolas" w:hAnsi="Consolas"/>
                <w:shd w:fill="F3EEE3" w:color="auto" w:val="clear"/>
              </w:rPr>
              <w:t xml:space="preserve">&lt;script src="./icons.auricartisan.com.js" defer data-auric-icons="cdn"&gt;&lt;/script&gt;</w:t>
            </w:r>
            <w:r>
              <w:t xml:space="preserve"> after </w:t>
            </w:r>
            <w:r>
              <w:rPr>
                <w:rFonts w:ascii="Consolas" w:cs="Consolas" w:eastAsia="Consolas" w:hAnsi="Consolas"/>
                <w:shd w:fill="F3EEE3" w:color="auto" w:val="clear"/>
              </w:rPr>
              <w:t xml:space="preserve">&lt;head&gt;</w:t>
            </w:r>
          </w:p>
        </w:tc>
      </w:tr>
      <w:tr>
        <w:tc>
          <w:tcPr>
            <w:tcW w:type="pct" w:w="50%"/>
          </w:tcPr>
          <w:p>
            <w:r>
              <w:t xml:space="preserve">JavaScript, TypeScript, React JSX and TSX</w:t>
            </w:r>
          </w:p>
        </w:tc>
        <w:tc>
          <w:tcPr>
            <w:tcW w:type="pct" w:w="50%"/>
          </w:tcPr>
          <w:p>
            <w:r>
              <w:rPr>
                <w:rFonts w:ascii="Consolas" w:cs="Consolas" w:eastAsia="Consolas" w:hAnsi="Consolas"/>
                <w:shd w:fill="F3EEE3" w:color="auto" w:val="clear"/>
              </w:rPr>
              <w:t xml:space="preserve">import "./icons.auricartisan.com.js";</w:t>
            </w:r>
            <w:r>
              <w:t xml:space="preserve"> at the top, after any directives such as </w:t>
            </w:r>
            <w:r>
              <w:rPr>
                <w:rFonts w:ascii="Consolas" w:cs="Consolas" w:eastAsia="Consolas" w:hAnsi="Consolas"/>
                <w:shd w:fill="F3EEE3" w:color="auto" w:val="clear"/>
              </w:rPr>
              <w:t xml:space="preserve">"use client"</w:t>
            </w:r>
          </w:p>
        </w:tc>
      </w:tr>
      <w:tr>
        <w:tc>
          <w:tcPr>
            <w:tcW w:type="pct" w:w="50%"/>
          </w:tcPr>
          <w:p>
            <w:r>
              <w:t xml:space="preserve">Vue, Svelte</w:t>
            </w:r>
          </w:p>
        </w:tc>
        <w:tc>
          <w:tcPr>
            <w:tcW w:type="pct" w:w="50%"/>
          </w:tcPr>
          <w:p>
            <w:r>
              <w:t xml:space="preserve">An import inside the component's </w:t>
            </w:r>
            <w:r>
              <w:rPr>
                <w:rFonts w:ascii="Consolas" w:cs="Consolas" w:eastAsia="Consolas" w:hAnsi="Consolas"/>
                <w:shd w:fill="F3EEE3" w:color="auto" w:val="clear"/>
              </w:rPr>
              <w:t xml:space="preserve">&lt;script&gt;</w:t>
            </w:r>
            <w:r>
              <w:t xml:space="preserve"> block (a block is added if there is none)</w:t>
            </w:r>
          </w:p>
        </w:tc>
      </w:tr>
      <w:tr>
        <w:tc>
          <w:tcPr>
            <w:tcW w:type="pct" w:w="50%"/>
          </w:tcPr>
          <w:p>
            <w:r>
              <w:t xml:space="preserve">Astro</w:t>
            </w:r>
          </w:p>
        </w:tc>
        <w:tc>
          <w:tcPr>
            <w:tcW w:type="pct" w:w="50%"/>
          </w:tcPr>
          <w:p>
            <w:r>
              <w:t xml:space="preserve">A browser-side </w:t>
            </w:r>
            <w:r>
              <w:rPr>
                <w:rFonts w:ascii="Consolas" w:cs="Consolas" w:eastAsia="Consolas" w:hAnsi="Consolas"/>
                <w:shd w:fill="F3EEE3" w:color="auto" w:val="clear"/>
              </w:rPr>
              <w:t xml:space="preserve">&lt;script&gt;</w:t>
            </w:r>
            <w:r>
              <w:t xml:space="preserve"> with the import at the end of the file (not a server-only frontmatter import)</w:t>
            </w:r>
          </w:p>
        </w:tc>
      </w:tr>
    </w:tbl>
    <w:p/>
    <w:p>
      <w:pPr>
        <w:pStyle w:val="ListParagraph"/>
        <w:numPr>
          <w:ilvl w:val="0"/>
          <w:numId w:val="153"/>
        </w:numPr>
        <w:spacing w:after="60"/>
      </w:pPr>
      <w:r>
        <w:t xml:space="preserve">It inserts the icon placeholder at your cursors. The whole change is one edit labelled "Insert Auric icon and local CDN support".</w:t>
      </w:r>
    </w:p>
    <w:p>
      <w:pPr>
        <w:pStyle w:val="ListParagraph"/>
        <w:numPr>
          <w:ilvl w:val="0"/>
          <w:numId w:val="153"/>
        </w:numPr>
        <w:spacing w:after="60"/>
      </w:pPr>
      <w:r>
        <w:t xml:space="preserve">The message ends "CDN bridge connected."</w:t>
      </w:r>
    </w:p>
    <w:p>
      <w:pPr>
        <w:spacing w:after="120"/>
      </w:pPr>
      <w:r>
        <w:t xml:space="preserve">On later inserts, an existing matching bridge and connection are reused. If a different file already uses the bridge name, a second name with a short hash is used; existing files are never overwritten.</w:t>
      </w:r>
    </w:p>
    <w:p>
      <w:pPr>
        <w:spacing w:after="120"/>
      </w:pPr>
      <w:r>
        <w:t xml:space="preserve">Only the bridge is saved automatically. Save your source file yourself.</w:t>
      </w:r>
    </w:p>
    <w:p>
      <w:pPr>
        <w:pStyle w:val="Heading2"/>
      </w:pPr>
      <w:r>
        <w:t xml:space="preserve">At runtime</w:t>
      </w:r>
    </w:p>
    <w:p>
      <w:pPr>
        <w:spacing w:after="120"/>
      </w:pPr>
      <w:r>
        <w:t xml:space="preserve">The bridge loads the CDN script once, renders every icon placeholder on the page, and also renders icons added later or whose attributes change.</w:t>
      </w:r>
    </w:p>
    <w:p>
      <w:pPr>
        <w:pStyle w:val="Heading2"/>
      </w:pPr>
      <w:r>
        <w:t xml:space="preserve">Requirements and limits</w:t>
      </w:r>
    </w:p>
    <w:p>
      <w:pPr>
        <w:pStyle w:val="ListParagraph"/>
        <w:numPr>
          <w:ilvl w:val="0"/>
          <w:numId w:val="1"/>
        </w:numPr>
        <w:spacing w:after="60"/>
      </w:pPr>
      <w:r>
        <w:t xml:space="preserve">Pages need network access to show CDN icons.</w:t>
      </w:r>
    </w:p>
    <w:p>
      <w:pPr>
        <w:pStyle w:val="ListParagraph"/>
        <w:numPr>
          <w:ilvl w:val="0"/>
          <w:numId w:val="1"/>
        </w:numPr>
        <w:spacing w:after="60"/>
      </w:pPr>
      <w:r>
        <w:t xml:space="preserve">Your site's content security policy must allow the CDN for scripts, data requests and fonts, and the loader's generated font styles.</w:t>
      </w:r>
    </w:p>
    <w:p>
      <w:pPr>
        <w:pStyle w:val="ListParagraph"/>
        <w:numPr>
          <w:ilvl w:val="0"/>
          <w:numId w:val="1"/>
        </w:numPr>
        <w:spacing w:after="60"/>
      </w:pPr>
      <w:r>
        <w:t xml:space="preserve">Serve the bridge file with your application.</w:t>
      </w:r>
    </w:p>
    <w:p>
      <w:pPr>
        <w:pStyle w:val="ListParagraph"/>
        <w:numPr>
          <w:ilvl w:val="0"/>
          <w:numId w:val="1"/>
        </w:numPr>
        <w:spacing w:after="60"/>
      </w:pPr>
      <w:r>
        <w:t xml:space="preserve">JavaScript imports need module-aware tooling or a module script. Server-rendered frameworks need the bridge in a browser (client) entry.</w:t>
      </w:r>
    </w:p>
    <w:p>
      <w:pPr>
        <w:pStyle w:val="ListParagraph"/>
        <w:numPr>
          <w:ilvl w:val="0"/>
          <w:numId w:val="1"/>
        </w:numPr>
        <w:spacing w:after="60"/>
      </w:pPr>
      <w:r>
        <w:t xml:space="preserve">An HTML file that uses a </w:t>
      </w:r>
      <w:r>
        <w:rPr>
          <w:rFonts w:ascii="Consolas" w:cs="Consolas" w:eastAsia="Consolas" w:hAnsi="Consolas"/>
          <w:shd w:fill="F3EEE3" w:color="auto" w:val="clear"/>
        </w:rPr>
        <w:t xml:space="preserve">&lt;base&gt;</w:t>
      </w:r>
      <w:r>
        <w:t xml:space="preserve"> URL, or a Vue or Svelte component that uses an external script, is refused with an explanation; connect the bridge yourself or use Copy.</w:t>
      </w:r>
    </w:p>
    <w:p>
      <w:pPr>
        <w:pStyle w:val="ListParagraph"/>
        <w:numPr>
          <w:ilvl w:val="0"/>
          <w:numId w:val="1"/>
        </w:numPr>
        <w:spacing w:after="60"/>
      </w:pPr>
      <w:r>
        <w:t xml:space="preserve">If a selection overlaps the place where the loader connection goes, Insert asks you to place the cursor inside the page content.</w:t>
      </w:r>
    </w:p>
    <w:p>
      <w:pPr>
        <w:pStyle w:val="ListParagraph"/>
        <w:numPr>
          <w:ilvl w:val="0"/>
          <w:numId w:val="1"/>
        </w:numPr>
        <w:spacing w:after="60"/>
      </w:pPr>
      <w:r>
        <w:t xml:space="preserve">If the editor changes while Insert prepares, it asks you to try again.</w:t>
      </w:r>
    </w:p>
    <w:p>
      <w:pPr>
        <w:pStyle w:val="ListParagraph"/>
        <w:numPr>
          <w:ilvl w:val="0"/>
          <w:numId w:val="1"/>
        </w:numPr>
        <w:spacing w:after="60"/>
      </w:pPr>
      <w:r>
        <w:t xml:space="preserve">Browsing, searching, previewing, </w:t>
      </w:r>
      <w:r>
        <w:rPr>
          <w:b/>
          <w:bCs/>
        </w:rPr>
        <w:t xml:space="preserve">Copy</w:t>
      </w:r>
      <w:r>
        <w:t xml:space="preserve"> and </w:t>
      </w:r>
      <w:r>
        <w:rPr>
          <w:b/>
          <w:bCs/>
        </w:rPr>
        <w:t xml:space="preserve">Save</w:t>
      </w:r>
      <w:r>
        <w:t xml:space="preserve"> never create project files.</w:t>
      </w:r>
    </w:p>
    <w:p>
      <w:pPr>
        <w:pBdr>
          <w:left w:val="single" w:color="D3AF37" w:sz="12" w:space="8"/>
        </w:pBdr>
        <w:spacing w:after="120"/>
        <w:ind w:left="360"/>
      </w:pPr>
      <w:r>
        <w:rPr>
          <w:b/>
          <w:bCs/>
          <w:i w:val="false"/>
          <w:iCs w:val="false"/>
        </w:rPr>
        <w:t xml:space="preserve">Note:</w:t>
      </w:r>
      <w:r>
        <w:rPr>
          <w:i w:val="false"/>
          <w:iCs w:val="false"/>
        </w:rPr>
        <w:t xml:space="preserve"> At the time of the 0.1.0 release, the published README noted that cross-origin access to the CDN's catalog files and fonts had not yet been enabled for other sites. Until it is, pages served from other origins may show blank icons even with a correct bridge. For fully self-contained artwork, use </w:t>
      </w:r>
      <w:r>
        <w:rPr>
          <w:b/>
          <w:bCs/>
          <w:i w:val="false"/>
          <w:iCs w:val="false"/>
        </w:rPr>
        <w:t xml:space="preserve">Copy</w:t>
      </w:r>
      <w:r>
        <w:rPr>
          <w:i w:val="false"/>
          <w:iCs w:val="false"/>
        </w:rPr>
        <w:t xml:space="preserve"> as SVG or export SVG files. Material is font-backed and has no SVG form.</w:t>
      </w:r>
    </w:p>
    <w:p>
      <w:pPr>
        <w:pStyle w:val="Heading2"/>
      </w:pPr>
      <w:r>
        <w:t xml:space="preserve">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Save this file locally or in your remote workspace before inserting CDN icons. Copy is still available.</w:t>
            </w:r>
          </w:p>
        </w:tc>
        <w:tc>
          <w:tcPr>
            <w:tcW w:type="pct" w:w="50%"/>
          </w:tcPr>
          <w:p>
            <w:r>
              <w:t xml:space="preserve">The file is untitled or on an unsupported file system.</w:t>
            </w:r>
          </w:p>
        </w:tc>
      </w:tr>
      <w:tr>
        <w:tc>
          <w:tcPr>
            <w:tcW w:type="pct" w:w="50%"/>
          </w:tcPr>
          <w:p>
            <w:r>
              <w:t xml:space="preserve">Trust this workspace before generating CDN support files. SVG insertion and Copy are still available.</w:t>
            </w:r>
          </w:p>
        </w:tc>
        <w:tc>
          <w:tcPr>
            <w:tcW w:type="pct" w:w="50%"/>
          </w:tcPr>
          <w:p>
            <w:r>
              <w:t xml:space="preserve">The workspace is in Restricted Mode.</w:t>
            </w:r>
          </w:p>
        </w:tc>
      </w:tr>
      <w:tr>
        <w:tc>
          <w:tcPr>
            <w:tcW w:type="pct" w:w="50%"/>
          </w:tcPr>
          <w:p>
            <w:r>
              <w:t xml:space="preserve">CDN insertion requires an HTML or web-framework source file. Use Copy for other output formats.</w:t>
            </w:r>
          </w:p>
        </w:tc>
        <w:tc>
          <w:tcPr>
            <w:tcW w:type="pct" w:w="50%"/>
          </w:tcPr>
          <w:p>
            <w:r>
              <w:t xml:space="preserve">The file type is not supported for CDN insertion.</w:t>
            </w:r>
          </w:p>
        </w:tc>
      </w:tr>
      <w:tr>
        <w:tc>
          <w:tcPr>
            <w:tcW w:type="pct" w:w="50%"/>
          </w:tcPr>
          <w:p>
            <w:r>
              <w:t xml:space="preserve">The CDN support filenames are already used by different files. No files were overwritten.</w:t>
            </w:r>
          </w:p>
        </w:tc>
        <w:tc>
          <w:tcPr>
            <w:tcW w:type="pct" w:w="50%"/>
          </w:tcPr>
          <w:p>
            <w:r>
              <w:t xml:space="preserve">Both bridge names are taken by other content.</w:t>
            </w:r>
          </w:p>
        </w:tc>
      </w:tr>
      <w:tr>
        <w:tc>
          <w:tcPr>
            <w:tcW w:type="pct" w:w="50%"/>
          </w:tcPr>
          <w:p>
            <w:r>
              <w:t xml:space="preserve">Icon inserted, but its new CDN bridge could not be saved. Save the support file before previewing the page.</w:t>
            </w:r>
          </w:p>
        </w:tc>
        <w:tc>
          <w:tcPr>
            <w:tcW w:type="pct" w:w="50%"/>
          </w:tcPr>
          <w:p>
            <w:r>
              <w:t xml:space="preserve">Save the bridge file manually.</w:t>
            </w:r>
          </w:p>
        </w:tc>
      </w:tr>
    </w:tbl>
    <w:p/>
    <w:p>
      <w:pPr>
        <w:pStyle w:val="Heading2"/>
      </w:pPr>
      <w:r>
        <w:t xml:space="preserve">Result</w:t>
      </w:r>
    </w:p>
    <w:p>
      <w:pPr>
        <w:spacing w:after="120"/>
      </w:pPr>
      <w:r>
        <w:t xml:space="preserve">Your page references the Auric icon CDN through a small local bridge, and each inserted placeholder renders as the chosen icon when the page loads.</w:t>
      </w:r>
    </w:p>
    <w:p>
      <w:r>
        <w:rPr>
          <w:b/>
          <w:bCs/>
          <w:color w:val="6F5710"/>
          <w:sz w:val="16"/>
          <w:szCs w:val="16"/>
        </w:rPr>
        <w:t xml:space="preserve">VS CODE EXTENSIONS › AURIC ARTISAN ICON HUB</w:t>
      </w:r>
    </w:p>
    <w:p>
      <w:pPr>
        <w:pStyle w:val="Heading1"/>
      </w:pPr>
      <w:r>
        <w:t xml:space="preserve">Collect and export</w:t>
      </w:r>
    </w:p>
    <w:p>
      <w:pPr>
        <w:spacing w:after="200"/>
      </w:pPr>
      <w:r>
        <w:rPr>
          <w:i/>
          <w:iCs/>
          <w:color w:val="4A453E"/>
        </w:rPr>
        <w:t xml:space="preserve">Build a selection of icons in Icon Hub and export it as an SVG sprite or a ZIP with licence notices.</w:t>
      </w:r>
    </w:p>
    <w:p>
      <w:pPr>
        <w:pStyle w:val="Heading2"/>
      </w:pPr>
      <w:r>
        <w:t xml:space="preserve">Build a selection</w:t>
      </w:r>
    </w:p>
    <w:p>
      <w:pPr>
        <w:pStyle w:val="ListParagraph"/>
        <w:numPr>
          <w:ilvl w:val="0"/>
          <w:numId w:val="154"/>
        </w:numPr>
        <w:spacing w:after="60"/>
      </w:pPr>
      <w:r>
        <w:t xml:space="preserve">Select the check button (</w:t>
      </w:r>
      <w:r>
        <w:rPr>
          <w:b/>
          <w:bCs/>
        </w:rPr>
        <w:t xml:space="preserve">Add to the selection</w:t>
      </w:r>
      <w:r>
        <w:t xml:space="preserve">) on each icon you want.</w:t>
      </w:r>
    </w:p>
    <w:p>
      <w:pPr>
        <w:pStyle w:val="ListParagraph"/>
        <w:numPr>
          <w:ilvl w:val="0"/>
          <w:numId w:val="154"/>
        </w:numPr>
        <w:spacing w:after="60"/>
      </w:pPr>
      <w:r>
        <w:t xml:space="preserve">The selection tray at the bottom shows "{n} selected".</w:t>
      </w:r>
    </w:p>
    <w:p>
      <w:pPr>
        <w:pStyle w:val="ListParagraph"/>
        <w:numPr>
          <w:ilvl w:val="0"/>
          <w:numId w:val="154"/>
        </w:numPr>
        <w:spacing w:after="60"/>
      </w:pPr>
      <w:r>
        <w:t xml:space="preserve">Switch to the </w:t>
      </w:r>
      <w:r>
        <w:rPr>
          <w:b/>
          <w:bCs/>
        </w:rPr>
        <w:t xml:space="preserve">Selected</w:t>
      </w:r>
      <w:r>
        <w:t xml:space="preserve"> view to see only your selection.</w:t>
      </w:r>
    </w:p>
    <w:p>
      <w:pPr>
        <w:spacing w:after="120"/>
      </w:pPr>
      <w:r>
        <w:t xml:space="preserve">Selections are kept when you search, refine or reset filters, and when catalog metadata updates arrive.</w:t>
      </w:r>
    </w:p>
    <w:p>
      <w:pPr>
        <w:pStyle w:val="Heading2"/>
      </w:pPr>
      <w:r>
        <w:t xml:space="preserve">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Result</w:t>
            </w:r>
          </w:p>
        </w:tc>
      </w:tr>
      <w:tr>
        <w:tc>
          <w:tcPr>
            <w:tcW w:type="pct" w:w="50%"/>
          </w:tcPr>
          <w:p>
            <w:r>
              <w:rPr>
                <w:b/>
                <w:bCs/>
              </w:rPr>
              <w:t xml:space="preserve">Copy sprite</w:t>
            </w:r>
          </w:p>
        </w:tc>
        <w:tc>
          <w:tcPr>
            <w:tcW w:type="pct" w:w="50%"/>
          </w:tcPr>
          <w:p>
            <w:r>
              <w:t xml:space="preserve">Copies the selected SVG icons as one SVG symbol sprite sheet.</w:t>
            </w:r>
          </w:p>
        </w:tc>
      </w:tr>
      <w:tr>
        <w:tc>
          <w:tcPr>
            <w:tcW w:type="pct" w:w="50%"/>
          </w:tcPr>
          <w:p>
            <w:r>
              <w:rPr>
                <w:b/>
                <w:bCs/>
              </w:rPr>
              <w:t xml:space="preserve">Export ZIP</w:t>
            </w:r>
          </w:p>
        </w:tc>
        <w:tc>
          <w:tcPr>
            <w:tcW w:type="pct" w:w="50%"/>
          </w:tcPr>
          <w:p>
            <w:r>
              <w:t xml:space="preserve">Saves a ZIP of the selected artwork with licence notices.</w:t>
            </w:r>
          </w:p>
        </w:tc>
      </w:tr>
      <w:tr>
        <w:tc>
          <w:tcPr>
            <w:tcW w:type="pct" w:w="50%"/>
          </w:tcPr>
          <w:p>
            <w:r>
              <w:rPr>
                <w:b/>
                <w:bCs/>
              </w:rPr>
              <w:t xml:space="preserve">Clear</w:t>
            </w:r>
          </w:p>
        </w:tc>
        <w:tc>
          <w:tcPr>
            <w:tcW w:type="pct" w:w="50%"/>
          </w:tcPr>
          <w:p>
            <w:r>
              <w:t xml:space="preserve">Empties the selection. Favorites are not changed.</w:t>
            </w:r>
          </w:p>
        </w:tc>
      </w:tr>
    </w:tbl>
    <w:p/>
    <w:p>
      <w:pPr>
        <w:pStyle w:val="Heading3"/>
      </w:pPr>
      <w:r>
        <w:t xml:space="preserve">What the ZIP contains</w:t>
      </w:r>
    </w:p>
    <w:p>
      <w:pPr>
        <w:pStyle w:val="ListParagraph"/>
        <w:numPr>
          <w:ilvl w:val="0"/>
          <w:numId w:val="1"/>
        </w:numPr>
        <w:spacing w:after="60"/>
      </w:pPr>
      <w:r>
        <w:t xml:space="preserve">One SVG file per selected SVG icon, named after its set and name.</w:t>
      </w:r>
    </w:p>
    <w:p>
      <w:pPr>
        <w:pStyle w:val="ListParagraph"/>
        <w:numPr>
          <w:ilvl w:val="0"/>
          <w:numId w:val="1"/>
        </w:numPr>
        <w:spacing w:after="60"/>
      </w:pPr>
      <w:r>
        <w:rPr>
          <w:rFonts w:ascii="Consolas" w:cs="Consolas" w:eastAsia="Consolas" w:hAnsi="Consolas"/>
          <w:shd w:fill="F3EEE3" w:color="auto" w:val="clear"/>
        </w:rPr>
        <w:t xml:space="preserve">MATERIAL_ICONS.txt</w:t>
      </w:r>
      <w:r>
        <w:t xml:space="preserve">, if you selected Material icons: they are font-backed, so they are listed by name and style instead of being exported as SVG.</w:t>
      </w:r>
    </w:p>
    <w:p>
      <w:pPr>
        <w:pStyle w:val="ListParagraph"/>
        <w:numPr>
          <w:ilvl w:val="0"/>
          <w:numId w:val="1"/>
        </w:numPr>
        <w:spacing w:after="60"/>
      </w:pPr>
      <w:r>
        <w:rPr>
          <w:rFonts w:ascii="Consolas" w:cs="Consolas" w:eastAsia="Consolas" w:hAnsi="Consolas"/>
          <w:shd w:fill="F3EEE3" w:color="auto" w:val="clear"/>
        </w:rPr>
        <w:t xml:space="preserve">README.txt</w:t>
      </w:r>
      <w:r>
        <w:t xml:space="preserve"> explaining that each icon remains under its upstream licence.</w:t>
      </w:r>
    </w:p>
    <w:p>
      <w:pPr>
        <w:pStyle w:val="ListParagraph"/>
        <w:numPr>
          <w:ilvl w:val="0"/>
          <w:numId w:val="1"/>
        </w:numPr>
        <w:spacing w:after="60"/>
      </w:pPr>
      <w:r>
        <w:rPr>
          <w:rFonts w:ascii="Consolas" w:cs="Consolas" w:eastAsia="Consolas" w:hAnsi="Consolas"/>
          <w:shd w:fill="F3EEE3" w:color="auto" w:val="clear"/>
        </w:rPr>
        <w:t xml:space="preserve">THIRD_PARTY_LICENSES.md</w:t>
      </w:r>
      <w:r>
        <w:t xml:space="preserve"> and a licence file for each selected set.</w:t>
      </w:r>
    </w:p>
    <w:p>
      <w:pPr>
        <w:pStyle w:val="Heading2"/>
      </w:pPr>
      <w:r>
        <w:t xml:space="preserve">Limits</w:t>
      </w:r>
    </w:p>
    <w:p>
      <w:pPr>
        <w:pStyle w:val="ListParagraph"/>
        <w:numPr>
          <w:ilvl w:val="0"/>
          <w:numId w:val="1"/>
        </w:numPr>
        <w:spacing w:after="60"/>
      </w:pPr>
      <w:r>
        <w:t xml:space="preserve">Each export handles up to 200 icons.</w:t>
      </w:r>
    </w:p>
    <w:p>
      <w:pPr>
        <w:pStyle w:val="ListParagraph"/>
        <w:numPr>
          <w:ilvl w:val="0"/>
          <w:numId w:val="1"/>
        </w:numPr>
        <w:spacing w:after="60"/>
      </w:pPr>
      <w:r>
        <w:t xml:space="preserve">Output uses your current </w:t>
      </w:r>
      <w:r>
        <w:rPr>
          <w:b/>
          <w:bCs/>
        </w:rPr>
        <w:t xml:space="preserve">Shape the output</w:t>
      </w:r>
      <w:r>
        <w:t xml:space="preserve"> size, colour and stroke.</w:t>
      </w:r>
    </w:p>
    <w:p>
      <w:pPr>
        <w:pStyle w:val="ListParagraph"/>
        <w:numPr>
          <w:ilvl w:val="0"/>
          <w:numId w:val="1"/>
        </w:numPr>
        <w:spacing w:after="60"/>
      </w:pPr>
      <w:r>
        <w:t xml:space="preserve">Each collection keeps its own licence (MIT, ISC, Remix v1.0 or Apache-2.0). Follow the attribution requirements when you use exported artwork.</w:t>
      </w:r>
    </w:p>
    <w:p>
      <w:pPr>
        <w:pStyle w:val="Heading2"/>
      </w:pPr>
      <w:r>
        <w:t xml:space="preserve">Result</w:t>
      </w:r>
    </w:p>
    <w:p>
      <w:pPr>
        <w:spacing w:after="120"/>
      </w:pPr>
      <w:r>
        <w:t xml:space="preserve">You have one sprite or ZIP containing exactly the icons you need, with their licences.</w:t>
      </w:r>
    </w:p>
    <w:p>
      <w:r>
        <w:rPr>
          <w:b/>
          <w:bCs/>
          <w:color w:val="6F5710"/>
          <w:sz w:val="16"/>
          <w:szCs w:val="16"/>
        </w:rPr>
        <w:t xml:space="preserve">VS CODE EXTENSIONS › AURIC ARTISAN ICON HUB</w:t>
      </w:r>
    </w:p>
    <w:p>
      <w:pPr>
        <w:pStyle w:val="Heading1"/>
      </w:pPr>
      <w:r>
        <w:t xml:space="preserve">Insert, copy and save</w:t>
      </w:r>
    </w:p>
    <w:p>
      <w:pPr>
        <w:spacing w:after="200"/>
      </w:pPr>
      <w:r>
        <w:rPr>
          <w:i/>
          <w:iCs/>
          <w:color w:val="4A453E"/>
        </w:rPr>
        <w:t xml:space="preserve">How Icon Hub's Insert adapts to your file, the inspector and its formats, Quick Search and the Command Palette, and saving icons to files.</w:t>
      </w:r>
    </w:p>
    <w:p>
      <w:pPr>
        <w:pStyle w:val="Heading2"/>
      </w:pPr>
      <w:r>
        <w:t xml:space="preserve">Insert</w:t>
      </w:r>
    </w:p>
    <w:p>
      <w:pPr>
        <w:spacing w:after="120"/>
      </w:pPr>
      <w:r>
        <w:t xml:space="preserve">Select </w:t>
      </w:r>
      <w:r>
        <w:rPr>
          <w:b/>
          <w:bCs/>
        </w:rPr>
        <w:t xml:space="preserve">Insert</w:t>
      </w:r>
      <w:r>
        <w:t xml:space="preserve"> on a card, or in the inspector. Icon Hub inserts at every selection in the active editor or, if you clicked into the Hub, the last text editor you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Editing in</w:t>
            </w:r>
          </w:p>
        </w:tc>
        <w:tc>
          <w:tcPr>
            <w:tcW w:type="pct" w:w="50%"/>
            <w:shd w:fill="F7F3EA" w:color="auto" w:val="clear"/>
          </w:tcPr>
          <w:p>
            <w:r>
              <w:rPr>
                <w:b/>
                <w:bCs/>
              </w:rPr>
              <w:t xml:space="preserve">Insert produces</w:t>
            </w:r>
          </w:p>
        </w:tc>
      </w:tr>
      <w:tr>
        <w:tc>
          <w:tcPr>
            <w:tcW w:type="pct" w:w="50%"/>
          </w:tcPr>
          <w:p>
            <w:r>
              <w:t xml:space="preserve">HTML, Vue, Svelte, Astro</w:t>
            </w:r>
          </w:p>
        </w:tc>
        <w:tc>
          <w:tcPr>
            <w:tcW w:type="pct" w:w="50%"/>
          </w:tcPr>
          <w:p>
            <w:r>
              <w:t xml:space="preserve">A CDN icon placeholder element, and the CDN loader is connected.</w:t>
            </w:r>
          </w:p>
        </w:tc>
      </w:tr>
      <w:tr>
        <w:tc>
          <w:tcPr>
            <w:tcW w:type="pct" w:w="50%"/>
          </w:tcPr>
          <w:p>
            <w:r>
              <w:t xml:space="preserve">React JSX or TSX</w:t>
            </w:r>
          </w:p>
        </w:tc>
        <w:tc>
          <w:tcPr>
            <w:tcW w:type="pct" w:w="50%"/>
          </w:tcPr>
          <w:p>
            <w:r>
              <w:t xml:space="preserve">The CDN placeholder as JSX (or a React component if you chose one in the inspector), and the loader is connected.</w:t>
            </w:r>
          </w:p>
        </w:tc>
      </w:tr>
      <w:tr>
        <w:tc>
          <w:tcPr>
            <w:tcW w:type="pct" w:w="50%"/>
          </w:tcPr>
          <w:p>
            <w:r>
              <w:t xml:space="preserve">JavaScript, TypeScript</w:t>
            </w:r>
          </w:p>
        </w:tc>
        <w:tc>
          <w:tcPr>
            <w:tcW w:type="pct" w:w="50%"/>
          </w:tcPr>
          <w:p>
            <w:r>
              <w:t xml:space="preserve">A named, quoted markup constant, and the loader is connected.</w:t>
            </w:r>
          </w:p>
        </w:tc>
      </w:tr>
      <w:tr>
        <w:tc>
          <w:tcPr>
            <w:tcW w:type="pct" w:w="50%"/>
          </w:tcPr>
          <w:p>
            <w:r>
              <w:t xml:space="preserve">CSS, SCSS, Less</w:t>
            </w:r>
          </w:p>
        </w:tc>
        <w:tc>
          <w:tcPr>
            <w:tcW w:type="pct" w:w="50%"/>
          </w:tcPr>
          <w:p>
            <w:r>
              <w:t xml:space="preserve">A self-contained CSS declaration.</w:t>
            </w:r>
          </w:p>
        </w:tc>
      </w:tr>
      <w:tr>
        <w:tc>
          <w:tcPr>
            <w:tcW w:type="pct" w:w="50%"/>
          </w:tcPr>
          <w:p>
            <w:r>
              <w:t xml:space="preserve">SVG, XML and other languages</w:t>
            </w:r>
          </w:p>
        </w:tc>
        <w:tc>
          <w:tcPr>
            <w:tcW w:type="pct" w:w="50%"/>
          </w:tcPr>
          <w:p>
            <w:r>
              <w:t xml:space="preserve">Self-contained SVG markup.</w:t>
            </w:r>
          </w:p>
        </w:tc>
      </w:tr>
    </w:tbl>
    <w:p/>
    <w:p>
      <w:pPr>
        <w:spacing w:after="120"/>
      </w:pPr>
      <w:r>
        <w:t xml:space="preserve">See </w:t>
      </w:r>
      <w:r>
        <w:t xml:space="preserve">Connect the icon CDN</w:t>
      </w:r>
      <w:r>
        <w:t xml:space="preserve"> for what the loader is and what it needs.</w:t>
      </w:r>
    </w:p>
    <w:p>
      <w:pPr>
        <w:pStyle w:val="ListParagraph"/>
        <w:numPr>
          <w:ilvl w:val="0"/>
          <w:numId w:val="1"/>
        </w:numPr>
        <w:spacing w:after="60"/>
      </w:pPr>
      <w:r>
        <w:t xml:space="preserve">Material icons can only be inserted into HTML or web-framework files: "Insert Material icons into HTML or a web-framework file to connect your CDN. Use Copy for other formats."</w:t>
      </w:r>
    </w:p>
    <w:p>
      <w:pPr>
        <w:pStyle w:val="ListParagraph"/>
        <w:numPr>
          <w:ilvl w:val="0"/>
          <w:numId w:val="1"/>
        </w:numPr>
        <w:spacing w:after="60"/>
      </w:pPr>
      <w:r>
        <w:t xml:space="preserve">Read-only editors are refused: "The selected editor is read-only. Use Copy instead."</w:t>
      </w:r>
    </w:p>
    <w:p>
      <w:pPr>
        <w:pStyle w:val="ListParagraph"/>
        <w:numPr>
          <w:ilvl w:val="0"/>
          <w:numId w:val="1"/>
        </w:numPr>
        <w:spacing w:after="60"/>
      </w:pPr>
      <w:r>
        <w:t xml:space="preserve">A rejected edit is reported, not recorded as a success.</w:t>
      </w:r>
    </w:p>
    <w:p>
      <w:pPr>
        <w:pStyle w:val="ListParagraph"/>
        <w:numPr>
          <w:ilvl w:val="0"/>
          <w:numId w:val="1"/>
        </w:numPr>
        <w:spacing w:after="60"/>
      </w:pPr>
      <w:r>
        <w:t xml:space="preserve">With no editor, the output is copied and VS Code says "No writable editor selected; icon copied to the clipboard."</w:t>
      </w:r>
    </w:p>
    <w:p>
      <w:pPr>
        <w:pStyle w:val="Heading2"/>
      </w:pPr>
      <w:r>
        <w:t xml:space="preserve">The inspector</w:t>
      </w:r>
    </w:p>
    <w:p>
      <w:pPr>
        <w:spacing w:after="120"/>
      </w:pPr>
      <w:r>
        <w:t xml:space="preserve">Select a card's preview to open the inspector. It shows a large preview, the set, name, category and licence, the available styles, a </w:t>
      </w:r>
      <w:r>
        <w:rPr>
          <w:b/>
          <w:bCs/>
        </w:rPr>
        <w:t xml:space="preserve">Copy format</w:t>
      </w:r>
      <w:r>
        <w:t xml:space="preserve"> dropdown, a CDN snippet preview, and </w:t>
      </w:r>
      <w:r>
        <w:rPr>
          <w:b/>
          <w:bCs/>
        </w:rPr>
        <w:t xml:space="preserve">Insert</w:t>
      </w:r>
      <w:r>
        <w:t xml:space="preserve">, </w:t>
      </w:r>
      <w:r>
        <w:rPr>
          <w:b/>
          <w:bCs/>
        </w:rPr>
        <w:t xml:space="preserve">Copy</w:t>
      </w:r>
      <w:r>
        <w:t xml:space="preserve"> and </w:t>
      </w:r>
      <w:r>
        <w:rPr>
          <w:b/>
          <w:bCs/>
        </w:rPr>
        <w:t xml:space="preserve">Save</w:t>
      </w:r>
      <w:r>
        <w:t xml:space="preserve">.</w:t>
      </w:r>
    </w:p>
    <w:p>
      <w:pPr>
        <w:pStyle w:val="ListParagraph"/>
        <w:numPr>
          <w:ilvl w:val="0"/>
          <w:numId w:val="1"/>
        </w:numPr>
        <w:spacing w:after="60"/>
      </w:pPr>
      <w:r>
        <w:t xml:space="preserve">Select a style button to switch the icon's style.</w:t>
      </w:r>
    </w:p>
    <w:p>
      <w:pPr>
        <w:pStyle w:val="ListParagraph"/>
        <w:numPr>
          <w:ilvl w:val="0"/>
          <w:numId w:val="1"/>
        </w:numPr>
        <w:spacing w:after="60"/>
      </w:pPr>
      <w:r>
        <w:t xml:space="preserve">The </w:t>
      </w:r>
      <w:r>
        <w:rPr>
          <w:b/>
          <w:bCs/>
        </w:rPr>
        <w:t xml:space="preserve">Copy format</w:t>
      </w:r>
      <w:r>
        <w:t xml:space="preserve"> applies to </w:t>
      </w:r>
      <w:r>
        <w:rPr>
          <w:b/>
          <w:bCs/>
        </w:rPr>
        <w:t xml:space="preserve">Copy</w:t>
      </w:r>
      <w:r>
        <w:t xml:space="preserve"> and </w:t>
      </w:r>
      <w:r>
        <w:rPr>
          <w:b/>
          <w:bCs/>
        </w:rPr>
        <w:t xml:space="preserve">Save</w:t>
      </w:r>
      <w:r>
        <w:t xml:space="preserve">. </w:t>
      </w:r>
      <w:r>
        <w:rPr>
          <w:b/>
          <w:bCs/>
        </w:rPr>
        <w:t xml:space="preserve">Insert</w:t>
      </w:r>
      <w:r>
        <w:t xml:space="preserve"> always follows the editor language.</w:t>
      </w:r>
    </w:p>
    <w:p>
      <w:pPr>
        <w:pStyle w:val="ListParagraph"/>
        <w:numPr>
          <w:ilvl w:val="0"/>
          <w:numId w:val="1"/>
        </w:numPr>
        <w:spacing w:after="60"/>
      </w:pPr>
      <w:r>
        <w:rPr>
          <w:rFonts w:ascii="Consolas" w:cs="Consolas" w:eastAsia="Consolas" w:hAnsi="Consolas"/>
          <w:shd w:fill="F3EEE3" w:color="auto" w:val="clear"/>
        </w:rPr>
        <w:t xml:space="preserve">Escape</w:t>
      </w:r>
      <w:r>
        <w:t xml:space="preserve"> closes the inspector; </w:t>
      </w:r>
      <w:r>
        <w:rPr>
          <w:rFonts w:ascii="Consolas" w:cs="Consolas" w:eastAsia="Consolas" w:hAnsi="Consolas"/>
          <w:shd w:fill="F3EEE3" w:color="auto" w:val="clear"/>
        </w:rPr>
        <w:t xml:space="preserve">Tab</w:t>
      </w:r>
      <w:r>
        <w:t xml:space="preserve"> stays inside it.</w:t>
      </w:r>
    </w:p>
    <w:p>
      <w:pPr>
        <w:pStyle w:val="Heading2"/>
      </w:pPr>
      <w:r>
        <w:t xml:space="preserve">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Format</w:t>
            </w:r>
          </w:p>
        </w:tc>
        <w:tc>
          <w:tcPr>
            <w:tcW w:type="pct" w:w="25%"/>
            <w:shd w:fill="F7F3EA" w:color="auto" w:val="clear"/>
          </w:tcPr>
          <w:p>
            <w:r>
              <w:rPr>
                <w:b/>
                <w:bCs/>
              </w:rPr>
              <w:t xml:space="preserve">Setting value</w:t>
            </w:r>
          </w:p>
        </w:tc>
        <w:tc>
          <w:tcPr>
            <w:tcW w:type="pct" w:w="25%"/>
            <w:shd w:fill="F7F3EA" w:color="auto" w:val="clear"/>
          </w:tcPr>
          <w:p>
            <w:r>
              <w:rPr>
                <w:b/>
                <w:bCs/>
              </w:rPr>
              <w:t xml:space="preserve">SVG icons</w:t>
            </w:r>
          </w:p>
        </w:tc>
        <w:tc>
          <w:tcPr>
            <w:tcW w:type="pct" w:w="25%"/>
            <w:shd w:fill="F7F3EA" w:color="auto" w:val="clear"/>
          </w:tcPr>
          <w:p>
            <w:r>
              <w:rPr>
                <w:b/>
                <w:bCs/>
              </w:rPr>
              <w:t xml:space="preserve">Material icons</w:t>
            </w:r>
          </w:p>
        </w:tc>
      </w:tr>
      <w:tr>
        <w:tc>
          <w:tcPr>
            <w:tcW w:type="pct" w:w="25%"/>
          </w:tcPr>
          <w:p>
            <w:r>
              <w:t xml:space="preserve">SVG</w:t>
            </w:r>
          </w:p>
        </w:tc>
        <w:tc>
          <w:tcPr>
            <w:tcW w:type="pct" w:w="25%"/>
          </w:tcPr>
          <w:p>
            <w:r>
              <w:rPr>
                <w:rFonts w:ascii="Consolas" w:cs="Consolas" w:eastAsia="Consolas" w:hAnsi="Consolas"/>
                <w:shd w:fill="F3EEE3" w:color="auto" w:val="clear"/>
              </w:rPr>
              <w:t xml:space="preserve">svg</w:t>
            </w:r>
          </w:p>
        </w:tc>
        <w:tc>
          <w:tcPr>
            <w:tcW w:type="pct" w:w="25%"/>
          </w:tcPr>
          <w:p>
            <w:r>
              <w:t xml:space="preserve">Yes</w:t>
            </w:r>
          </w:p>
        </w:tc>
        <w:tc>
          <w:tcPr>
            <w:tcW w:type="pct" w:w="25%"/>
          </w:tcPr>
          <w:p>
            <w:r>
              <w:t xml:space="preserve">No (HTML is used instead)</w:t>
            </w:r>
          </w:p>
        </w:tc>
      </w:tr>
      <w:tr>
        <w:tc>
          <w:tcPr>
            <w:tcW w:type="pct" w:w="25%"/>
          </w:tcPr>
          <w:p>
            <w:r>
              <w:t xml:space="preserve">JSX</w:t>
            </w:r>
          </w:p>
        </w:tc>
        <w:tc>
          <w:tcPr>
            <w:tcW w:type="pct" w:w="25%"/>
          </w:tcPr>
          <w:p>
            <w:r>
              <w:rPr>
                <w:rFonts w:ascii="Consolas" w:cs="Consolas" w:eastAsia="Consolas" w:hAnsi="Consolas"/>
                <w:shd w:fill="F3EEE3" w:color="auto" w:val="clear"/>
              </w:rPr>
              <w:t xml:space="preserve">jsx</w:t>
            </w:r>
          </w:p>
        </w:tc>
        <w:tc>
          <w:tcPr>
            <w:tcW w:type="pct" w:w="25%"/>
          </w:tcPr>
          <w:p>
            <w:r>
              <w:t xml:space="preserve">Yes</w:t>
            </w:r>
          </w:p>
        </w:tc>
        <w:tc>
          <w:tcPr>
            <w:tcW w:type="pct" w:w="25%"/>
          </w:tcPr>
          <w:p>
            <w:r>
              <w:t xml:space="preserve">Yes</w:t>
            </w:r>
          </w:p>
        </w:tc>
      </w:tr>
      <w:tr>
        <w:tc>
          <w:tcPr>
            <w:tcW w:type="pct" w:w="25%"/>
          </w:tcPr>
          <w:p>
            <w:r>
              <w:t xml:space="preserve">React component</w:t>
            </w:r>
          </w:p>
        </w:tc>
        <w:tc>
          <w:tcPr>
            <w:tcW w:type="pct" w:w="25%"/>
          </w:tcPr>
          <w:p>
            <w:r>
              <w:rPr>
                <w:rFonts w:ascii="Consolas" w:cs="Consolas" w:eastAsia="Consolas" w:hAnsi="Consolas"/>
                <w:shd w:fill="F3EEE3" w:color="auto" w:val="clear"/>
              </w:rPr>
              <w:t xml:space="preserve">reactComponent</w:t>
            </w:r>
          </w:p>
        </w:tc>
        <w:tc>
          <w:tcPr>
            <w:tcW w:type="pct" w:w="25%"/>
          </w:tcPr>
          <w:p>
            <w:r>
              <w:t xml:space="preserve">Yes</w:t>
            </w:r>
          </w:p>
        </w:tc>
        <w:tc>
          <w:tcPr>
            <w:tcW w:type="pct" w:w="25%"/>
          </w:tcPr>
          <w:p>
            <w:r>
              <w:t xml:space="preserve">Yes</w:t>
            </w:r>
          </w:p>
        </w:tc>
      </w:tr>
      <w:tr>
        <w:tc>
          <w:tcPr>
            <w:tcW w:type="pct" w:w="25%"/>
          </w:tcPr>
          <w:p>
            <w:r>
              <w:t xml:space="preserve">HTML</w:t>
            </w:r>
          </w:p>
        </w:tc>
        <w:tc>
          <w:tcPr>
            <w:tcW w:type="pct" w:w="25%"/>
          </w:tcPr>
          <w:p>
            <w:r>
              <w:rPr>
                <w:rFonts w:ascii="Consolas" w:cs="Consolas" w:eastAsia="Consolas" w:hAnsi="Consolas"/>
                <w:shd w:fill="F3EEE3" w:color="auto" w:val="clear"/>
              </w:rPr>
              <w:t xml:space="preserve">html</w:t>
            </w:r>
          </w:p>
        </w:tc>
        <w:tc>
          <w:tcPr>
            <w:tcW w:type="pct" w:w="25%"/>
          </w:tcPr>
          <w:p>
            <w:r>
              <w:t xml:space="preserve">Yes</w:t>
            </w:r>
          </w:p>
        </w:tc>
        <w:tc>
          <w:tcPr>
            <w:tcW w:type="pct" w:w="25%"/>
          </w:tcPr>
          <w:p>
            <w:r>
              <w:t xml:space="preserve">Yes</w:t>
            </w:r>
          </w:p>
        </w:tc>
      </w:tr>
      <w:tr>
        <w:tc>
          <w:tcPr>
            <w:tcW w:type="pct" w:w="25%"/>
          </w:tcPr>
          <w:p>
            <w:r>
              <w:t xml:space="preserve">Data URI</w:t>
            </w:r>
          </w:p>
        </w:tc>
        <w:tc>
          <w:tcPr>
            <w:tcW w:type="pct" w:w="25%"/>
          </w:tcPr>
          <w:p>
            <w:r>
              <w:rPr>
                <w:rFonts w:ascii="Consolas" w:cs="Consolas" w:eastAsia="Consolas" w:hAnsi="Consolas"/>
                <w:shd w:fill="F3EEE3" w:color="auto" w:val="clear"/>
              </w:rPr>
              <w:t xml:space="preserve">dataUri</w:t>
            </w:r>
          </w:p>
        </w:tc>
        <w:tc>
          <w:tcPr>
            <w:tcW w:type="pct" w:w="25%"/>
          </w:tcPr>
          <w:p>
            <w:r>
              <w:t xml:space="preserve">Yes</w:t>
            </w:r>
          </w:p>
        </w:tc>
        <w:tc>
          <w:tcPr>
            <w:tcW w:type="pct" w:w="25%"/>
          </w:tcPr>
          <w:p>
            <w:r>
              <w:t xml:space="preserve">No (HTML is used instead)</w:t>
            </w:r>
          </w:p>
        </w:tc>
      </w:tr>
      <w:tr>
        <w:tc>
          <w:tcPr>
            <w:tcW w:type="pct" w:w="25%"/>
          </w:tcPr>
          <w:p>
            <w:r>
              <w:t xml:space="preserve">CSS</w:t>
            </w:r>
          </w:p>
        </w:tc>
        <w:tc>
          <w:tcPr>
            <w:tcW w:type="pct" w:w="25%"/>
          </w:tcPr>
          <w:p>
            <w:r>
              <w:rPr>
                <w:rFonts w:ascii="Consolas" w:cs="Consolas" w:eastAsia="Consolas" w:hAnsi="Consolas"/>
                <w:shd w:fill="F3EEE3" w:color="auto" w:val="clear"/>
              </w:rPr>
              <w:t xml:space="preserve">css</w:t>
            </w:r>
          </w:p>
        </w:tc>
        <w:tc>
          <w:tcPr>
            <w:tcW w:type="pct" w:w="25%"/>
          </w:tcPr>
          <w:p>
            <w:r>
              <w:t xml:space="preserve">Yes</w:t>
            </w:r>
          </w:p>
        </w:tc>
        <w:tc>
          <w:tcPr>
            <w:tcW w:type="pct" w:w="25%"/>
          </w:tcPr>
          <w:p>
            <w:r>
              <w:t xml:space="preserve">Yes</w:t>
            </w:r>
          </w:p>
        </w:tc>
      </w:tr>
      <w:tr>
        <w:tc>
          <w:tcPr>
            <w:tcW w:type="pct" w:w="25%"/>
          </w:tcPr>
          <w:p>
            <w:r>
              <w:t xml:space="preserve">CDN snippet</w:t>
            </w:r>
          </w:p>
        </w:tc>
        <w:tc>
          <w:tcPr>
            <w:tcW w:type="pct" w:w="25%"/>
          </w:tcPr>
          <w:p>
            <w:r>
              <w:rPr>
                <w:rFonts w:ascii="Consolas" w:cs="Consolas" w:eastAsia="Consolas" w:hAnsi="Consolas"/>
                <w:shd w:fill="F3EEE3" w:color="auto" w:val="clear"/>
              </w:rPr>
              <w:t xml:space="preserve">cdn</w:t>
            </w:r>
          </w:p>
        </w:tc>
        <w:tc>
          <w:tcPr>
            <w:tcW w:type="pct" w:w="25%"/>
          </w:tcPr>
          <w:p>
            <w:r>
              <w:t xml:space="preserve">Yes</w:t>
            </w:r>
          </w:p>
        </w:tc>
        <w:tc>
          <w:tcPr>
            <w:tcW w:type="pct" w:w="25%"/>
          </w:tcPr>
          <w:p>
            <w:r>
              <w:t xml:space="preserve">Yes</w:t>
            </w:r>
          </w:p>
        </w:tc>
      </w:tr>
    </w:tbl>
    <w:p/>
    <w:p>
      <w:pPr>
        <w:spacing w:after="120"/>
      </w:pPr>
      <w:r>
        <w:t xml:space="preserve">The CDN snippet looks like this:</w:t>
      </w:r>
    </w:p>
    <w:p>
      <w:pPr>
        <w:shd w:fill="F3EEE3" w:color="auto" w:val="clear"/>
        <w:spacing w:after="0"/>
      </w:pPr>
      <w:r>
        <w:rPr>
          <w:rFonts w:ascii="Consolas" w:cs="Consolas" w:eastAsia="Consolas" w:hAnsi="Consolas"/>
          <w:sz w:val="18"/>
          <w:szCs w:val="18"/>
        </w:rPr>
        <w:t xml:space="preserve">&lt;i data-icon="set:name" data-style="…" data-size="24" data-color="currentColor" data-stroke="2" aria-hidden="true"&gt;&lt;/i&gt;</w:t>
      </w:r>
    </w:p>
    <w:p>
      <w:pPr>
        <w:shd w:fill="F3EEE3" w:color="auto" w:val="clear"/>
        <w:spacing w:after="0"/>
      </w:pPr>
      <w:r>
        <w:rPr>
          <w:rFonts w:ascii="Consolas" w:cs="Consolas" w:eastAsia="Consolas" w:hAnsi="Consolas"/>
          <w:sz w:val="18"/>
          <w:szCs w:val="18"/>
        </w:rPr>
        <w:t xml:space="preserve">&lt;script src="https://icons.auricartisan.com/icon-cdn.js" defer&gt;&lt;/script&gt;</w:t>
      </w:r>
    </w:p>
    <w:p/>
    <w:p>
      <w:pPr>
        <w:spacing w:after="120"/>
      </w:pPr>
      <w:r>
        <w:t xml:space="preserve">Standalone SVG, data URI and CSS exports include the SVG namespace, so they work as separate files. SVG is sanitised before preview and export.</w:t>
      </w:r>
    </w:p>
    <w:p>
      <w:pPr>
        <w:spacing w:after="120"/>
      </w:pPr>
      <w:r>
        <w:t xml:space="preserve">Set the default for </w:t>
      </w:r>
      <w:r>
        <w:rPr>
          <w:b/>
          <w:bCs/>
        </w:rPr>
        <w:t xml:space="preserve">Copy</w:t>
      </w:r>
      <w:r>
        <w:t xml:space="preserve"> with </w:t>
      </w:r>
      <w:r>
        <w:rPr>
          <w:rFonts w:ascii="Consolas" w:cs="Consolas" w:eastAsia="Consolas" w:hAnsi="Consolas"/>
          <w:shd w:fill="F3EEE3" w:color="auto" w:val="clear"/>
        </w:rPr>
        <w:t xml:space="preserve">auricIconLib.copyFormat</w:t>
      </w:r>
      <w:r>
        <w:t xml:space="preserve"> (default </w:t>
      </w:r>
      <w:r>
        <w:rPr>
          <w:rFonts w:ascii="Consolas" w:cs="Consolas" w:eastAsia="Consolas" w:hAnsi="Consolas"/>
          <w:shd w:fill="F3EEE3" w:color="auto" w:val="clear"/>
        </w:rPr>
        <w:t xml:space="preserve">svg</w:t>
      </w:r>
      <w:r>
        <w:t xml:space="preserve">), and what a card choice does with </w:t>
      </w:r>
      <w:r>
        <w:rPr>
          <w:rFonts w:ascii="Consolas" w:cs="Consolas" w:eastAsia="Consolas" w:hAnsi="Consolas"/>
          <w:shd w:fill="F3EEE3" w:color="auto" w:val="clear"/>
        </w:rPr>
        <w:t xml:space="preserve">auricIconLib.clickAction</w:t>
      </w:r>
      <w:r>
        <w:t xml:space="preserve"> (</w:t>
      </w:r>
      <w:r>
        <w:rPr>
          <w:rFonts w:ascii="Consolas" w:cs="Consolas" w:eastAsia="Consolas" w:hAnsi="Consolas"/>
          <w:shd w:fill="F3EEE3" w:color="auto" w:val="clear"/>
        </w:rPr>
        <w:t xml:space="preserve">insert</w:t>
      </w:r>
      <w:r>
        <w:t xml:space="preserve">, </w:t>
      </w:r>
      <w:r>
        <w:rPr>
          <w:rFonts w:ascii="Consolas" w:cs="Consolas" w:eastAsia="Consolas" w:hAnsi="Consolas"/>
          <w:shd w:fill="F3EEE3" w:color="auto" w:val="clear"/>
        </w:rPr>
        <w:t xml:space="preserve">copy</w:t>
      </w:r>
      <w:r>
        <w:t xml:space="preserve">, </w:t>
      </w:r>
      <w:r>
        <w:rPr>
          <w:rFonts w:ascii="Consolas" w:cs="Consolas" w:eastAsia="Consolas" w:hAnsi="Consolas"/>
          <w:shd w:fill="F3EEE3" w:color="auto" w:val="clear"/>
        </w:rPr>
        <w:t xml:space="preserve">insertAndCopy</w:t>
      </w:r>
      <w:r>
        <w:t xml:space="preserve">; default </w:t>
      </w:r>
      <w:r>
        <w:rPr>
          <w:rFonts w:ascii="Consolas" w:cs="Consolas" w:eastAsia="Consolas" w:hAnsi="Consolas"/>
          <w:shd w:fill="F3EEE3" w:color="auto" w:val="clear"/>
        </w:rPr>
        <w:t xml:space="preserve">insert</w:t>
      </w:r>
      <w:r>
        <w:t xml:space="preserve">).</w:t>
      </w:r>
    </w:p>
    <w:p>
      <w:pPr>
        <w:pStyle w:val="Heading2"/>
      </w:pPr>
      <w:r>
        <w:t xml:space="preserve">Save</w:t>
      </w:r>
    </w:p>
    <w:p>
      <w:pPr>
        <w:spacing w:after="120"/>
      </w:pPr>
      <w:r>
        <w:t xml:space="preserve">Select </w:t>
      </w:r>
      <w:r>
        <w:rPr>
          <w:b/>
          <w:bCs/>
        </w:rPr>
        <w:t xml:space="preserve">Save</w:t>
      </w:r>
      <w:r>
        <w:t xml:space="preserve"> in the inspector, or run </w:t>
      </w:r>
      <w:r>
        <w:rPr>
          <w:b/>
          <w:bCs/>
        </w:rPr>
        <w:t xml:space="preserve">Auric Icon Hub: Save Icon As…</w:t>
      </w:r>
      <w:r>
        <w:t xml:space="preserve">. A save dialog opens in your first workspace folder with a file name based on the icon. The file type follows the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Extension</w:t>
            </w:r>
          </w:p>
        </w:tc>
      </w:tr>
      <w:tr>
        <w:tc>
          <w:tcPr>
            <w:tcW w:type="pct" w:w="50%"/>
          </w:tcPr>
          <w:p>
            <w:r>
              <w:t xml:space="preserve">SVG</w:t>
            </w:r>
          </w:p>
        </w:tc>
        <w:tc>
          <w:tcPr>
            <w:tcW w:type="pct" w:w="50%"/>
          </w:tcPr>
          <w:p>
            <w:r>
              <w:rPr>
                <w:rFonts w:ascii="Consolas" w:cs="Consolas" w:eastAsia="Consolas" w:hAnsi="Consolas"/>
                <w:shd w:fill="F3EEE3" w:color="auto" w:val="clear"/>
              </w:rPr>
              <w:t xml:space="preserve">.svg</w:t>
            </w:r>
          </w:p>
        </w:tc>
      </w:tr>
      <w:tr>
        <w:tc>
          <w:tcPr>
            <w:tcW w:type="pct" w:w="50%"/>
          </w:tcPr>
          <w:p>
            <w:r>
              <w:t xml:space="preserve">CSS</w:t>
            </w:r>
          </w:p>
        </w:tc>
        <w:tc>
          <w:tcPr>
            <w:tcW w:type="pct" w:w="50%"/>
          </w:tcPr>
          <w:p>
            <w:r>
              <w:rPr>
                <w:rFonts w:ascii="Consolas" w:cs="Consolas" w:eastAsia="Consolas" w:hAnsi="Consolas"/>
                <w:shd w:fill="F3EEE3" w:color="auto" w:val="clear"/>
              </w:rPr>
              <w:t xml:space="preserve">.css</w:t>
            </w:r>
          </w:p>
        </w:tc>
      </w:tr>
      <w:tr>
        <w:tc>
          <w:tcPr>
            <w:tcW w:type="pct" w:w="50%"/>
          </w:tcPr>
          <w:p>
            <w:r>
              <w:t xml:space="preserve">JSX, React component</w:t>
            </w:r>
          </w:p>
        </w:tc>
        <w:tc>
          <w:tcPr>
            <w:tcW w:type="pct" w:w="50%"/>
          </w:tcPr>
          <w:p>
            <w:r>
              <w:rPr>
                <w:rFonts w:ascii="Consolas" w:cs="Consolas" w:eastAsia="Consolas" w:hAnsi="Consolas"/>
                <w:shd w:fill="F3EEE3" w:color="auto" w:val="clear"/>
              </w:rPr>
              <w:t xml:space="preserve">.jsx</w:t>
            </w:r>
          </w:p>
        </w:tc>
      </w:tr>
      <w:tr>
        <w:tc>
          <w:tcPr>
            <w:tcW w:type="pct" w:w="50%"/>
          </w:tcPr>
          <w:p>
            <w:r>
              <w:t xml:space="preserve">HTML, CDN snippet</w:t>
            </w:r>
          </w:p>
        </w:tc>
        <w:tc>
          <w:tcPr>
            <w:tcW w:type="pct" w:w="50%"/>
          </w:tcPr>
          <w:p>
            <w:r>
              <w:rPr>
                <w:rFonts w:ascii="Consolas" w:cs="Consolas" w:eastAsia="Consolas" w:hAnsi="Consolas"/>
                <w:shd w:fill="F3EEE3" w:color="auto" w:val="clear"/>
              </w:rPr>
              <w:t xml:space="preserve">.html</w:t>
            </w:r>
          </w:p>
        </w:tc>
      </w:tr>
      <w:tr>
        <w:tc>
          <w:tcPr>
            <w:tcW w:type="pct" w:w="50%"/>
          </w:tcPr>
          <w:p>
            <w:r>
              <w:t xml:space="preserve">Data URI</w:t>
            </w:r>
          </w:p>
        </w:tc>
        <w:tc>
          <w:tcPr>
            <w:tcW w:type="pct" w:w="50%"/>
          </w:tcPr>
          <w:p>
            <w:r>
              <w:rPr>
                <w:rFonts w:ascii="Consolas" w:cs="Consolas" w:eastAsia="Consolas" w:hAnsi="Consolas"/>
                <w:shd w:fill="F3EEE3" w:color="auto" w:val="clear"/>
              </w:rPr>
              <w:t xml:space="preserve">.txt</w:t>
            </w:r>
          </w:p>
        </w:tc>
      </w:tr>
    </w:tbl>
    <w:p/>
    <w:p>
      <w:pPr>
        <w:spacing w:after="120"/>
      </w:pPr>
      <w:r>
        <w:rPr>
          <w:b/>
          <w:bCs/>
        </w:rPr>
        <w:t xml:space="preserve">Save Icon As…</w:t>
      </w:r>
      <w:r>
        <w:t xml:space="preserve"> from the Command Palette uses your </w:t>
      </w:r>
      <w:r>
        <w:rPr>
          <w:rFonts w:ascii="Consolas" w:cs="Consolas" w:eastAsia="Consolas" w:hAnsi="Consolas"/>
          <w:shd w:fill="F3EEE3" w:color="auto" w:val="clear"/>
        </w:rPr>
        <w:t xml:space="preserve">copyFormat</w:t>
      </w:r>
      <w:r>
        <w:t xml:space="preserve"> setting.</w:t>
      </w:r>
    </w:p>
    <w:p>
      <w:pPr>
        <w:pStyle w:val="Heading2"/>
      </w:pPr>
      <w:r>
        <w:t xml:space="preserve">From the Command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Flow</w:t>
            </w:r>
          </w:p>
        </w:tc>
      </w:tr>
      <w:tr>
        <w:tc>
          <w:tcPr>
            <w:tcW w:type="pct" w:w="50%"/>
          </w:tcPr>
          <w:p>
            <w:r>
              <w:rPr>
                <w:b/>
                <w:bCs/>
              </w:rPr>
              <w:t xml:space="preserve">Quick Search Icons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w:t>
            </w:r>
          </w:p>
        </w:tc>
        <w:tc>
          <w:tcPr>
            <w:tcW w:type="pct" w:w="50%"/>
          </w:tcPr>
          <w:p>
            <w:r>
              <w:t xml:space="preserve">Type a search ("Search Auric Icons"), pick from the matches, and your click action runs.</w:t>
            </w:r>
          </w:p>
        </w:tc>
      </w:tr>
      <w:tr>
        <w:tc>
          <w:tcPr>
            <w:tcW w:type="pct" w:w="50%"/>
          </w:tcPr>
          <w:p>
            <w:r>
              <w:rPr>
                <w:b/>
                <w:bCs/>
              </w:rPr>
              <w:t xml:space="preserve">Smart Insert Icon</w:t>
            </w:r>
          </w:p>
        </w:tc>
        <w:tc>
          <w:tcPr>
            <w:tcW w:type="pct" w:w="50%"/>
          </w:tcPr>
          <w:p>
            <w:r>
              <w:t xml:space="preserve">The same flow; also on the editor right-click menu.</w:t>
            </w:r>
          </w:p>
        </w:tc>
      </w:tr>
      <w:tr>
        <w:tc>
          <w:tcPr>
            <w:tcW w:type="pct" w:w="50%"/>
          </w:tcPr>
          <w:p>
            <w:r>
              <w:rPr>
                <w:b/>
                <w:bCs/>
              </w:rPr>
              <w:t xml:space="preserve">Show Favorite Icons</w:t>
            </w:r>
            <w:r>
              <w:t xml:space="preserve"> / </w:t>
            </w:r>
            <w:r>
              <w:rPr>
                <w:b/>
                <w:bCs/>
              </w:rPr>
              <w:t xml:space="preserve">Show Recent Icons</w:t>
            </w:r>
          </w:p>
        </w:tc>
        <w:tc>
          <w:tcPr>
            <w:tcW w:type="pct" w:w="50%"/>
          </w:tcPr>
          <w:p>
            <w:r>
              <w:t xml:space="preserve">The same flow, limited to favorites or recent icons.</w:t>
            </w:r>
          </w:p>
        </w:tc>
      </w:tr>
      <w:tr>
        <w:tc>
          <w:tcPr>
            <w:tcW w:type="pct" w:w="50%"/>
          </w:tcPr>
          <w:p>
            <w:r>
              <w:rPr>
                <w:b/>
                <w:bCs/>
              </w:rPr>
              <w:t xml:space="preserve">Copy Icon As…</w:t>
            </w:r>
          </w:p>
        </w:tc>
        <w:tc>
          <w:tcPr>
            <w:tcW w:type="pct" w:w="50%"/>
          </w:tcPr>
          <w:p>
            <w:r>
              <w:t xml:space="preserve">Pick from all icons, then a format; copies. Also on the editor right-click menu.</w:t>
            </w:r>
          </w:p>
        </w:tc>
      </w:tr>
      <w:tr>
        <w:tc>
          <w:tcPr>
            <w:tcW w:type="pct" w:w="50%"/>
          </w:tcPr>
          <w:p>
            <w:r>
              <w:rPr>
                <w:b/>
                <w:bCs/>
              </w:rPr>
              <w:t xml:space="preserve">Save Icon As…</w:t>
            </w:r>
          </w:p>
        </w:tc>
        <w:tc>
          <w:tcPr>
            <w:tcW w:type="pct" w:w="50%"/>
          </w:tcPr>
          <w:p>
            <w:r>
              <w:t xml:space="preserve">Pick an icon, then save.</w:t>
            </w:r>
          </w:p>
        </w:tc>
      </w:tr>
    </w:tbl>
    <w:p/>
    <w:p>
      <w:pPr>
        <w:pStyle w:val="Heading2"/>
      </w:pPr>
      <w:r>
        <w:t xml:space="preserve">Result</w:t>
      </w:r>
    </w:p>
    <w:p>
      <w:pPr>
        <w:spacing w:after="120"/>
      </w:pPr>
      <w:r>
        <w:t xml:space="preserve">The icon is in your file, on the clipboard or saved as a file, in the form you need, and it appears under </w:t>
      </w:r>
      <w:r>
        <w:rPr>
          <w:b/>
          <w:bCs/>
        </w:rPr>
        <w:t xml:space="preserve">Recent</w:t>
      </w:r>
      <w:r>
        <w:t xml:space="preserve">.</w:t>
      </w:r>
    </w:p>
    <w:p>
      <w:r>
        <w:rPr>
          <w:b/>
          <w:bCs/>
          <w:color w:val="6F5710"/>
          <w:sz w:val="16"/>
          <w:szCs w:val="16"/>
        </w:rPr>
        <w:t xml:space="preserve">VS CODE EXTENSIONS › AURIC ARTISAN ICON HUB</w:t>
      </w:r>
    </w:p>
    <w:p>
      <w:pPr>
        <w:pStyle w:val="Heading1"/>
      </w:pPr>
      <w:r>
        <w:t xml:space="preserve">Shape the output</w:t>
      </w:r>
    </w:p>
    <w:p>
      <w:pPr>
        <w:spacing w:after="200"/>
      </w:pPr>
      <w:r>
        <w:rPr>
          <w:i/>
          <w:iCs/>
          <w:color w:val="4A453E"/>
        </w:rPr>
        <w:t xml:space="preserve">Set icon size, colour and stroke width in Icon Hub, and use the custom colour picker with contrast tools.</w:t>
      </w:r>
    </w:p>
    <w:p>
      <w:pPr>
        <w:spacing w:after="120"/>
      </w:pPr>
      <w:r>
        <w:t xml:space="preserve">Expand </w:t>
      </w:r>
      <w:r>
        <w:rPr>
          <w:b/>
          <w:bCs/>
        </w:rPr>
        <w:t xml:space="preserve">Shape the output</w:t>
      </w:r>
      <w:r>
        <w:t xml:space="preserve"> ("Size, color and stroke"). The controls apply to the previews and to everything you insert, copy, save or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Effect</w:t>
            </w:r>
          </w:p>
        </w:tc>
        <w:tc>
          <w:tcPr>
            <w:tcW w:type="pct" w:w="33%"/>
            <w:shd w:fill="F7F3EA" w:color="auto" w:val="clear"/>
          </w:tcPr>
          <w:p>
            <w:r>
              <w:rPr>
                <w:b/>
                <w:bCs/>
              </w:rPr>
              <w:t xml:space="preserve">Range</w:t>
            </w:r>
          </w:p>
        </w:tc>
      </w:tr>
      <w:tr>
        <w:tc>
          <w:tcPr>
            <w:tcW w:type="pct" w:w="33%"/>
          </w:tcPr>
          <w:p>
            <w:r>
              <w:rPr>
                <w:b/>
                <w:bCs/>
              </w:rPr>
              <w:t xml:space="preserve">Size</w:t>
            </w:r>
          </w:p>
        </w:tc>
        <w:tc>
          <w:tcPr>
            <w:tcW w:type="pct" w:w="33%"/>
          </w:tcPr>
          <w:p>
            <w:r>
              <w:t xml:space="preserve">Width and height of the output, in pixels.</w:t>
            </w:r>
          </w:p>
        </w:tc>
        <w:tc>
          <w:tcPr>
            <w:tcW w:type="pct" w:w="33%"/>
          </w:tcPr>
          <w:p>
            <w:r>
              <w:t xml:space="preserve">8 to 512</w:t>
            </w:r>
          </w:p>
        </w:tc>
      </w:tr>
      <w:tr>
        <w:tc>
          <w:tcPr>
            <w:tcW w:type="pct" w:w="33%"/>
          </w:tcPr>
          <w:p>
            <w:r>
              <w:rPr>
                <w:b/>
                <w:bCs/>
              </w:rPr>
              <w:t xml:space="preserve">Color</w:t>
            </w:r>
          </w:p>
        </w:tc>
        <w:tc>
          <w:tcPr>
            <w:tcW w:type="pct" w:w="33%"/>
          </w:tcPr>
          <w:p>
            <w:r>
              <w:t xml:space="preserve">The icon colour. Until you choose one, artwork uses </w:t>
            </w:r>
            <w:r>
              <w:rPr>
                <w:rFonts w:ascii="Consolas" w:cs="Consolas" w:eastAsia="Consolas" w:hAnsi="Consolas"/>
                <w:shd w:fill="F3EEE3" w:color="auto" w:val="clear"/>
              </w:rPr>
              <w:t xml:space="preserve">currentColor</w:t>
            </w:r>
            <w:r>
              <w:t xml:space="preserve"> and follows the editor's text colour.</w:t>
            </w:r>
          </w:p>
        </w:tc>
        <w:tc>
          <w:tcPr>
            <w:tcW w:type="pct" w:w="33%"/>
          </w:tcPr>
          <w:p>
            <w:r>
              <w:t xml:space="preserve">Any colour</w:t>
            </w:r>
          </w:p>
        </w:tc>
      </w:tr>
      <w:tr>
        <w:tc>
          <w:tcPr>
            <w:tcW w:type="pct" w:w="33%"/>
          </w:tcPr>
          <w:p>
            <w:r>
              <w:rPr>
                <w:b/>
                <w:bCs/>
              </w:rPr>
              <w:t xml:space="preserve">Stroke</w:t>
            </w:r>
          </w:p>
        </w:tc>
        <w:tc>
          <w:tcPr>
            <w:tcW w:type="pct" w:w="33%"/>
          </w:tcPr>
          <w:p>
            <w:r>
              <w:t xml:space="preserve">Stroke width for artwork drawn with strokes.</w:t>
            </w:r>
          </w:p>
        </w:tc>
        <w:tc>
          <w:tcPr>
            <w:tcW w:type="pct" w:w="33%"/>
          </w:tcPr>
          <w:p>
            <w:r>
              <w:t xml:space="preserve">0.5 to 4</w:t>
            </w:r>
          </w:p>
        </w:tc>
      </w:tr>
    </w:tbl>
    <w:p/>
    <w:p>
      <w:pPr>
        <w:spacing w:after="120"/>
      </w:pPr>
      <w:r>
        <w:t xml:space="preserve">Stroke only affects stroke-based artwork. It does not turn filled glyphs into outline icons.</w:t>
      </w:r>
    </w:p>
    <w:p>
      <w:pPr>
        <w:spacing w:after="120"/>
      </w:pPr>
      <w:r>
        <w:t xml:space="preserve">These controls are for the current session. To change the starting values permanently, set </w:t>
      </w:r>
      <w:r>
        <w:rPr>
          <w:rFonts w:ascii="Consolas" w:cs="Consolas" w:eastAsia="Consolas" w:hAnsi="Consolas"/>
          <w:shd w:fill="F3EEE3" w:color="auto" w:val="clear"/>
        </w:rPr>
        <w:t xml:space="preserve">auricIconLib.size</w:t>
      </w:r>
      <w:r>
        <w:t xml:space="preserve"> (default 24), </w:t>
      </w:r>
      <w:r>
        <w:rPr>
          <w:rFonts w:ascii="Consolas" w:cs="Consolas" w:eastAsia="Consolas" w:hAnsi="Consolas"/>
          <w:shd w:fill="F3EEE3" w:color="auto" w:val="clear"/>
        </w:rPr>
        <w:t xml:space="preserve">auricIconLib.color</w:t>
      </w:r>
      <w:r>
        <w:t xml:space="preserve"> (default </w:t>
      </w:r>
      <w:r>
        <w:rPr>
          <w:rFonts w:ascii="Consolas" w:cs="Consolas" w:eastAsia="Consolas" w:hAnsi="Consolas"/>
          <w:shd w:fill="F3EEE3" w:color="auto" w:val="clear"/>
        </w:rPr>
        <w:t xml:space="preserve">currentColor</w:t>
      </w:r>
      <w:r>
        <w:t xml:space="preserve">, or a six-digit hex colour) and </w:t>
      </w:r>
      <w:r>
        <w:rPr>
          <w:rFonts w:ascii="Consolas" w:cs="Consolas" w:eastAsia="Consolas" w:hAnsi="Consolas"/>
          <w:shd w:fill="F3EEE3" w:color="auto" w:val="clear"/>
        </w:rPr>
        <w:t xml:space="preserve">auricIconLib.strokeWidth</w:t>
      </w:r>
      <w:r>
        <w:t xml:space="preserve"> (default 2).</w:t>
      </w:r>
    </w:p>
    <w:p>
      <w:pPr>
        <w:pStyle w:val="Heading2"/>
      </w:pPr>
      <w:r>
        <w:t xml:space="preserve">The colour picker</w:t>
      </w:r>
    </w:p>
    <w:p>
      <w:pPr>
        <w:spacing w:after="120"/>
      </w:pPr>
      <w:r>
        <w:t xml:space="preserve">Select the </w:t>
      </w:r>
      <w:r>
        <w:rPr>
          <w:b/>
          <w:bCs/>
        </w:rPr>
        <w:t xml:space="preserve">Color</w:t>
      </w:r>
      <w:r>
        <w:t xml:space="preserve"> swatch to open the Auric colour picker. It includes:</w:t>
      </w:r>
    </w:p>
    <w:p>
      <w:pPr>
        <w:pStyle w:val="ListParagraph"/>
        <w:numPr>
          <w:ilvl w:val="0"/>
          <w:numId w:val="1"/>
        </w:numPr>
        <w:spacing w:after="60"/>
      </w:pPr>
      <w:r>
        <w:t xml:space="preserve">a colour spectrum;</w:t>
      </w:r>
    </w:p>
    <w:p>
      <w:pPr>
        <w:pStyle w:val="ListParagraph"/>
        <w:numPr>
          <w:ilvl w:val="0"/>
          <w:numId w:val="1"/>
        </w:numPr>
        <w:spacing w:after="60"/>
      </w:pPr>
      <w:r>
        <w:t xml:space="preserve">colour-space inputs;</w:t>
      </w:r>
    </w:p>
    <w:p>
      <w:pPr>
        <w:pStyle w:val="ListParagraph"/>
        <w:numPr>
          <w:ilvl w:val="0"/>
          <w:numId w:val="1"/>
        </w:numPr>
        <w:spacing w:after="60"/>
      </w:pPr>
      <w:r>
        <w:t xml:space="preserve">named colours;</w:t>
      </w:r>
    </w:p>
    <w:p>
      <w:pPr>
        <w:pStyle w:val="ListParagraph"/>
        <w:numPr>
          <w:ilvl w:val="0"/>
          <w:numId w:val="1"/>
        </w:numPr>
        <w:spacing w:after="60"/>
      </w:pPr>
      <w:r>
        <w:t xml:space="preserve">recent choices;</w:t>
      </w:r>
    </w:p>
    <w:p>
      <w:pPr>
        <w:pStyle w:val="ListParagraph"/>
        <w:numPr>
          <w:ilvl w:val="0"/>
          <w:numId w:val="1"/>
        </w:numPr>
        <w:spacing w:after="60"/>
      </w:pPr>
      <w:r>
        <w:t xml:space="preserve">shade ramps;</w:t>
      </w:r>
    </w:p>
    <w:p>
      <w:pPr>
        <w:pStyle w:val="ListParagraph"/>
        <w:numPr>
          <w:ilvl w:val="0"/>
          <w:numId w:val="1"/>
        </w:numPr>
        <w:spacing w:after="60"/>
      </w:pPr>
      <w:r>
        <w:t xml:space="preserve">harmonies;</w:t>
      </w:r>
    </w:p>
    <w:p>
      <w:pPr>
        <w:pStyle w:val="ListParagraph"/>
        <w:numPr>
          <w:ilvl w:val="0"/>
          <w:numId w:val="1"/>
        </w:numPr>
        <w:spacing w:after="60"/>
      </w:pPr>
      <w:r>
        <w:t xml:space="preserve">WCAG and APCA contrast checks against a background you choose, with tools to adjust towards AA or AAA;</w:t>
      </w:r>
    </w:p>
    <w:p>
      <w:pPr>
        <w:pStyle w:val="ListParagraph"/>
        <w:numPr>
          <w:ilvl w:val="0"/>
          <w:numId w:val="1"/>
        </w:numPr>
        <w:spacing w:after="60"/>
      </w:pPr>
      <w:r>
        <w:t xml:space="preserve">an eyedropper, where the host supports it.</w:t>
      </w:r>
    </w:p>
    <w:p>
      <w:pPr>
        <w:spacing w:after="120"/>
      </w:pPr>
      <w:r>
        <w:t xml:space="preserve">The swatch tooltip reads "Icon colour {hex} — contrast, ramps and harmonies included".</w:t>
      </w:r>
    </w:p>
    <w:p>
      <w:pPr>
        <w:pStyle w:val="Heading2"/>
      </w:pPr>
      <w:r>
        <w:t xml:space="preserve">Result</w:t>
      </w:r>
    </w:p>
    <w:p>
      <w:pPr>
        <w:spacing w:after="120"/>
      </w:pPr>
      <w:r>
        <w:t xml:space="preserve">Previews and output use your size, colour and stroke, so what you insert matches what you saw.</w:t>
      </w:r>
    </w:p>
    <w:p>
      <w:r>
        <w:rPr>
          <w:b/>
          <w:bCs/>
          <w:color w:val="6F5710"/>
          <w:sz w:val="16"/>
          <w:szCs w:val="16"/>
        </w:rPr>
        <w:t xml:space="preserve">VS CODE EXTENSIONS › AURIC ARTISAN ICON HUB</w:t>
      </w:r>
    </w:p>
    <w:p>
      <w:pPr>
        <w:pStyle w:val="Heading1"/>
      </w:pPr>
      <w:r>
        <w:t xml:space="preserve">Icon Hub reference</w:t>
      </w:r>
    </w:p>
    <w:p>
      <w:pPr>
        <w:spacing w:after="200"/>
      </w:pPr>
      <w:r>
        <w:rPr>
          <w:i/>
          <w:iCs/>
          <w:color w:val="4A453E"/>
        </w:rPr>
        <w:t xml:space="preserve">Every command, keybinding, setting, view, collection, format and message in Auric Artisan Icon Hub 0.1.0.</w:t>
      </w:r>
    </w:p>
    <w:p>
      <w:pPr>
        <w:spacing w:after="120"/>
      </w:pPr>
      <w:r>
        <w:t xml:space="preserve">This reference describes version 0.1.0 as published on the Visual Studio Marketplace.</w:t>
      </w:r>
    </w:p>
    <w:p>
      <w:pPr>
        <w:pStyle w:val="Heading2"/>
      </w:pPr>
      <w:r>
        <w:t xml:space="preserve">Commands</w:t>
      </w:r>
    </w:p>
    <w:p>
      <w:pPr>
        <w:spacing w:after="120"/>
      </w:pPr>
      <w:r>
        <w:t xml:space="preserve">Category in the Command Palette: </w:t>
      </w:r>
      <w:r>
        <w:rPr>
          <w:b/>
          <w:bCs/>
        </w:rPr>
        <w:t xml:space="preserve">Auric Icon Hub</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ID</w:t>
            </w:r>
          </w:p>
        </w:tc>
        <w:tc>
          <w:tcPr>
            <w:tcW w:type="pct" w:w="33%"/>
            <w:shd w:fill="F7F3EA" w:color="auto" w:val="clear"/>
          </w:tcPr>
          <w:p>
            <w:r>
              <w:rPr>
                <w:b/>
                <w:bCs/>
              </w:rPr>
              <w:t xml:space="preserve">What it does</w:t>
            </w:r>
          </w:p>
        </w:tc>
      </w:tr>
      <w:tr>
        <w:tc>
          <w:tcPr>
            <w:tcW w:type="pct" w:w="33%"/>
          </w:tcPr>
          <w:p>
            <w:r>
              <w:t xml:space="preserve">Open Icon Hub</w:t>
            </w:r>
          </w:p>
        </w:tc>
        <w:tc>
          <w:tcPr>
            <w:tcW w:type="pct" w:w="33%"/>
          </w:tcPr>
          <w:p>
            <w:r>
              <w:rPr>
                <w:rFonts w:ascii="Consolas" w:cs="Consolas" w:eastAsia="Consolas" w:hAnsi="Consolas"/>
                <w:shd w:fill="F3EEE3" w:color="auto" w:val="clear"/>
              </w:rPr>
              <w:t xml:space="preserve">auricIconLib.openStudio</w:t>
            </w:r>
          </w:p>
        </w:tc>
        <w:tc>
          <w:tcPr>
            <w:tcW w:type="pct" w:w="33%"/>
          </w:tcPr>
          <w:p>
            <w:r>
              <w:t xml:space="preserve">Opens the full Hub panel.</w:t>
            </w:r>
          </w:p>
        </w:tc>
      </w:tr>
      <w:tr>
        <w:tc>
          <w:tcPr>
            <w:tcW w:type="pct" w:w="33%"/>
          </w:tcPr>
          <w:p>
            <w:r>
              <w:t xml:space="preserve">Quick Search Icons</w:t>
            </w:r>
          </w:p>
        </w:tc>
        <w:tc>
          <w:tcPr>
            <w:tcW w:type="pct" w:w="33%"/>
          </w:tcPr>
          <w:p>
            <w:r>
              <w:rPr>
                <w:rFonts w:ascii="Consolas" w:cs="Consolas" w:eastAsia="Consolas" w:hAnsi="Consolas"/>
                <w:shd w:fill="F3EEE3" w:color="auto" w:val="clear"/>
              </w:rPr>
              <w:t xml:space="preserve">auricIconLib.quickSearch</w:t>
            </w:r>
          </w:p>
        </w:tc>
        <w:tc>
          <w:tcPr>
            <w:tcW w:type="pct" w:w="33%"/>
          </w:tcPr>
          <w:p>
            <w:r>
              <w:t xml:space="preserve">Search box, then a Quick Pick of matches; runs your click action.</w:t>
            </w:r>
          </w:p>
        </w:tc>
      </w:tr>
      <w:tr>
        <w:tc>
          <w:tcPr>
            <w:tcW w:type="pct" w:w="33%"/>
          </w:tcPr>
          <w:p>
            <w:r>
              <w:t xml:space="preserve">Smart Insert Icon</w:t>
            </w:r>
          </w:p>
        </w:tc>
        <w:tc>
          <w:tcPr>
            <w:tcW w:type="pct" w:w="33%"/>
          </w:tcPr>
          <w:p>
            <w:r>
              <w:rPr>
                <w:rFonts w:ascii="Consolas" w:cs="Consolas" w:eastAsia="Consolas" w:hAnsi="Consolas"/>
                <w:shd w:fill="F3EEE3" w:color="auto" w:val="clear"/>
              </w:rPr>
              <w:t xml:space="preserve">auricIconLib.smartInsert</w:t>
            </w:r>
          </w:p>
        </w:tc>
        <w:tc>
          <w:tcPr>
            <w:tcW w:type="pct" w:w="33%"/>
          </w:tcPr>
          <w:p>
            <w:r>
              <w:t xml:space="preserve">Same flow as Quick Search; insertion follows the editor language.</w:t>
            </w:r>
          </w:p>
        </w:tc>
      </w:tr>
      <w:tr>
        <w:tc>
          <w:tcPr>
            <w:tcW w:type="pct" w:w="33%"/>
          </w:tcPr>
          <w:p>
            <w:r>
              <w:t xml:space="preserve">Copy Icon As…</w:t>
            </w:r>
          </w:p>
        </w:tc>
        <w:tc>
          <w:tcPr>
            <w:tcW w:type="pct" w:w="33%"/>
          </w:tcPr>
          <w:p>
            <w:r>
              <w:rPr>
                <w:rFonts w:ascii="Consolas" w:cs="Consolas" w:eastAsia="Consolas" w:hAnsi="Consolas"/>
                <w:shd w:fill="F3EEE3" w:color="auto" w:val="clear"/>
              </w:rPr>
              <w:t xml:space="preserve">auricIconLib.copyAs</w:t>
            </w:r>
          </w:p>
        </w:tc>
        <w:tc>
          <w:tcPr>
            <w:tcW w:type="pct" w:w="33%"/>
          </w:tcPr>
          <w:p>
            <w:r>
              <w:t xml:space="preserve">Pick an icon and a format; copies.</w:t>
            </w:r>
          </w:p>
        </w:tc>
      </w:tr>
      <w:tr>
        <w:tc>
          <w:tcPr>
            <w:tcW w:type="pct" w:w="33%"/>
          </w:tcPr>
          <w:p>
            <w:r>
              <w:t xml:space="preserve">Save Icon As…</w:t>
            </w:r>
          </w:p>
        </w:tc>
        <w:tc>
          <w:tcPr>
            <w:tcW w:type="pct" w:w="33%"/>
          </w:tcPr>
          <w:p>
            <w:r>
              <w:rPr>
                <w:rFonts w:ascii="Consolas" w:cs="Consolas" w:eastAsia="Consolas" w:hAnsi="Consolas"/>
                <w:shd w:fill="F3EEE3" w:color="auto" w:val="clear"/>
              </w:rPr>
              <w:t xml:space="preserve">auricIconLib.saveIcon</w:t>
            </w:r>
          </w:p>
        </w:tc>
        <w:tc>
          <w:tcPr>
            <w:tcW w:type="pct" w:w="33%"/>
          </w:tcPr>
          <w:p>
            <w:r>
              <w:t xml:space="preserve">Pick an icon; saves in your copy format.</w:t>
            </w:r>
          </w:p>
        </w:tc>
      </w:tr>
      <w:tr>
        <w:tc>
          <w:tcPr>
            <w:tcW w:type="pct" w:w="33%"/>
          </w:tcPr>
          <w:p>
            <w:r>
              <w:t xml:space="preserve">Show Favorite Icons</w:t>
            </w:r>
          </w:p>
        </w:tc>
        <w:tc>
          <w:tcPr>
            <w:tcW w:type="pct" w:w="33%"/>
          </w:tcPr>
          <w:p>
            <w:r>
              <w:rPr>
                <w:rFonts w:ascii="Consolas" w:cs="Consolas" w:eastAsia="Consolas" w:hAnsi="Consolas"/>
                <w:shd w:fill="F3EEE3" w:color="auto" w:val="clear"/>
              </w:rPr>
              <w:t xml:space="preserve">auricIconLib.showFavorites</w:t>
            </w:r>
          </w:p>
        </w:tc>
        <w:tc>
          <w:tcPr>
            <w:tcW w:type="pct" w:w="33%"/>
          </w:tcPr>
          <w:p>
            <w:r>
              <w:t xml:space="preserve">Quick Search limited to favorites.</w:t>
            </w:r>
          </w:p>
        </w:tc>
      </w:tr>
      <w:tr>
        <w:tc>
          <w:tcPr>
            <w:tcW w:type="pct" w:w="33%"/>
          </w:tcPr>
          <w:p>
            <w:r>
              <w:t xml:space="preserve">Show Recent Icons</w:t>
            </w:r>
          </w:p>
        </w:tc>
        <w:tc>
          <w:tcPr>
            <w:tcW w:type="pct" w:w="33%"/>
          </w:tcPr>
          <w:p>
            <w:r>
              <w:rPr>
                <w:rFonts w:ascii="Consolas" w:cs="Consolas" w:eastAsia="Consolas" w:hAnsi="Consolas"/>
                <w:shd w:fill="F3EEE3" w:color="auto" w:val="clear"/>
              </w:rPr>
              <w:t xml:space="preserve">auricIconLib.showRecents</w:t>
            </w:r>
          </w:p>
        </w:tc>
        <w:tc>
          <w:tcPr>
            <w:tcW w:type="pct" w:w="33%"/>
          </w:tcPr>
          <w:p>
            <w:r>
              <w:t xml:space="preserve">Quick Search limited to recent icons.</w:t>
            </w:r>
          </w:p>
        </w:tc>
      </w:tr>
      <w:tr>
        <w:tc>
          <w:tcPr>
            <w:tcW w:type="pct" w:w="33%"/>
          </w:tcPr>
          <w:p>
            <w:r>
              <w:t xml:space="preserve">Refresh Icon Catalog</w:t>
            </w:r>
          </w:p>
        </w:tc>
        <w:tc>
          <w:tcPr>
            <w:tcW w:type="pct" w:w="33%"/>
          </w:tcPr>
          <w:p>
            <w:r>
              <w:rPr>
                <w:rFonts w:ascii="Consolas" w:cs="Consolas" w:eastAsia="Consolas" w:hAnsi="Consolas"/>
                <w:shd w:fill="F3EEE3" w:color="auto" w:val="clear"/>
              </w:rPr>
              <w:t xml:space="preserve">auricIconLib.refreshCatalog</w:t>
            </w:r>
          </w:p>
        </w:tc>
        <w:tc>
          <w:tcPr>
            <w:tcW w:type="pct" w:w="33%"/>
          </w:tcPr>
          <w:p>
            <w:r>
              <w:t xml:space="preserve">Checks for compatible metadata now.</w:t>
            </w:r>
          </w:p>
        </w:tc>
      </w:tr>
      <w:tr>
        <w:tc>
          <w:tcPr>
            <w:tcW w:type="pct" w:w="33%"/>
          </w:tcPr>
          <w:p>
            <w:r>
              <w:t xml:space="preserve">Clear Downloaded Icon Catalog</w:t>
            </w:r>
          </w:p>
        </w:tc>
        <w:tc>
          <w:tcPr>
            <w:tcW w:type="pct" w:w="33%"/>
          </w:tcPr>
          <w:p>
            <w:r>
              <w:rPr>
                <w:rFonts w:ascii="Consolas" w:cs="Consolas" w:eastAsia="Consolas" w:hAnsi="Consolas"/>
                <w:shd w:fill="F3EEE3" w:color="auto" w:val="clear"/>
              </w:rPr>
              <w:t xml:space="preserve">auricIconLib.clearCache</w:t>
            </w:r>
          </w:p>
        </w:tc>
        <w:tc>
          <w:tcPr>
            <w:tcW w:type="pct" w:w="33%"/>
          </w:tcPr>
          <w:p>
            <w:r>
              <w:t xml:space="preserve">Returns to the bundled metadata.</w:t>
            </w:r>
          </w:p>
        </w:tc>
      </w:tr>
      <w:tr>
        <w:tc>
          <w:tcPr>
            <w:tcW w:type="pct" w:w="33%"/>
          </w:tcPr>
          <w:p>
            <w:r>
              <w:t xml:space="preserve">Open Auric Icon Tool</w:t>
            </w:r>
          </w:p>
        </w:tc>
        <w:tc>
          <w:tcPr>
            <w:tcW w:type="pct" w:w="33%"/>
          </w:tcPr>
          <w:p>
            <w:r>
              <w:rPr>
                <w:rFonts w:ascii="Consolas" w:cs="Consolas" w:eastAsia="Consolas" w:hAnsi="Consolas"/>
                <w:shd w:fill="F3EEE3" w:color="auto" w:val="clear"/>
              </w:rPr>
              <w:t xml:space="preserve">auricIconLib.openWebsite</w:t>
            </w:r>
          </w:p>
        </w:tc>
        <w:tc>
          <w:tcPr>
            <w:tcW w:type="pct" w:w="33%"/>
          </w:tcPr>
          <w:p>
            <w:r>
              <w:t xml:space="preserve">Opens </w:t>
            </w:r>
            <w:hyperlink w:history="1" r:id="rIdyed55aexdozxvbt4nujef">
              <w:r>
                <w:rPr>
                  <w:rStyle w:val="Hyperlink"/>
                </w:rPr>
                <w:t xml:space="preserve">https://icons.auricartisan.com</w:t>
              </w:r>
            </w:hyperlink>
            <w:r>
              <w:t xml:space="preserve"> in your browser.</w:t>
            </w:r>
          </w:p>
        </w:tc>
      </w:tr>
      <w:tr>
        <w:tc>
          <w:tcPr>
            <w:tcW w:type="pct" w:w="33%"/>
          </w:tcPr>
          <w:p>
            <w:r>
              <w:t xml:space="preserve">Clear Icon Favorites and Recents</w:t>
            </w:r>
          </w:p>
        </w:tc>
        <w:tc>
          <w:tcPr>
            <w:tcW w:type="pct" w:w="33%"/>
          </w:tcPr>
          <w:p>
            <w:r>
              <w:rPr>
                <w:rFonts w:ascii="Consolas" w:cs="Consolas" w:eastAsia="Consolas" w:hAnsi="Consolas"/>
                <w:shd w:fill="F3EEE3" w:color="auto" w:val="clear"/>
              </w:rPr>
              <w:t xml:space="preserve">auricIconLib.clearPersonalization</w:t>
            </w:r>
          </w:p>
        </w:tc>
        <w:tc>
          <w:tcPr>
            <w:tcW w:type="pct" w:w="33%"/>
          </w:tcPr>
          <w:p>
            <w:r>
              <w:t xml:space="preserve">Clears favorites and recents immediately, without a confirmation.</w:t>
            </w:r>
          </w:p>
        </w:tc>
      </w:tr>
      <w:tr>
        <w:tc>
          <w:tcPr>
            <w:tcW w:type="pct" w:w="33%"/>
          </w:tcPr>
          <w:p>
            <w:r>
              <w:t xml:space="preserve">Export Selected Icons</w:t>
            </w:r>
          </w:p>
        </w:tc>
        <w:tc>
          <w:tcPr>
            <w:tcW w:type="pct" w:w="33%"/>
          </w:tcPr>
          <w:p>
            <w:r>
              <w:rPr>
                <w:rFonts w:ascii="Consolas" w:cs="Consolas" w:eastAsia="Consolas" w:hAnsi="Consolas"/>
                <w:shd w:fill="F3EEE3" w:color="auto" w:val="clear"/>
              </w:rPr>
              <w:t xml:space="preserve">auricIconLib.exportSelected</w:t>
            </w:r>
          </w:p>
        </w:tc>
        <w:tc>
          <w:tcPr>
            <w:tcW w:type="pct" w:w="33%"/>
          </w:tcPr>
          <w:p>
            <w:r>
              <w:t xml:space="preserve">Opens the Hub for exporting; hidden from the Command Palette.</w:t>
            </w:r>
          </w:p>
        </w:tc>
      </w:tr>
    </w:tbl>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(Windows and Linux)</w:t>
            </w:r>
          </w:p>
        </w:tc>
        <w:tc>
          <w:tcPr>
            <w:tcW w:type="pct" w:w="33%"/>
            <w:shd w:fill="F7F3EA" w:color="auto" w:val="clear"/>
          </w:tcPr>
          <w:p>
            <w:r>
              <w:rPr>
                <w:b/>
                <w:bCs/>
              </w:rPr>
              <w:t xml:space="preserve">Keys (macOS)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t xml:space="preserve">Quick Search Icons</w:t>
            </w:r>
          </w:p>
        </w:tc>
      </w:tr>
    </w:tbl>
    <w:p/>
    <w:p>
      <w:pPr>
        <w:pStyle w:val="Heading3"/>
      </w:pPr>
      <w:r>
        <w:t xml:space="preserve">Keys inside the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p>
        </w:tc>
        <w:tc>
          <w:tcPr>
            <w:tcW w:type="pct" w:w="50%"/>
          </w:tcPr>
          <w:p>
            <w:r>
              <w:t xml:space="preserve">Focus search</w:t>
            </w:r>
          </w:p>
        </w:tc>
      </w:tr>
      <w:tr>
        <w:tc>
          <w:tcPr>
            <w:tcW w:type="pct" w:w="50%"/>
          </w:tcPr>
          <w:p>
            <w:r>
              <w:t xml:space="preserve">Arrow keys</w:t>
            </w:r>
          </w:p>
        </w:tc>
        <w:tc>
          <w:tcPr>
            <w:tcW w:type="pct" w:w="50%"/>
          </w:tcPr>
          <w:p>
            <w:r>
              <w:t xml:space="preserve">Move between cards; move in dropdowns</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inspector for the focused card; choose a dropdown option</w:t>
            </w:r>
          </w:p>
        </w:tc>
      </w:tr>
      <w:tr>
        <w:tc>
          <w:tcPr>
            <w:tcW w:type="pct" w:w="50%"/>
          </w:tcPr>
          <w:p>
            <w:r>
              <w:rPr>
                <w:rFonts w:ascii="Consolas" w:cs="Consolas" w:eastAsia="Consolas" w:hAnsi="Consolas"/>
                <w:shd w:fill="F3EEE3" w:color="auto" w:val="clear"/>
              </w:rPr>
              <w:t xml:space="preserve">F</w:t>
            </w:r>
          </w:p>
        </w:tc>
        <w:tc>
          <w:tcPr>
            <w:tcW w:type="pct" w:w="50%"/>
          </w:tcPr>
          <w:p>
            <w:r>
              <w:t xml:space="preserve">Star the focused card</w:t>
            </w:r>
          </w:p>
        </w:tc>
      </w:tr>
      <w:tr>
        <w:tc>
          <w:tcPr>
            <w:tcW w:type="pct" w:w="50%"/>
          </w:tcPr>
          <w:p>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First or last dropdown option</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 dropdown or the inspector</w:t>
            </w:r>
          </w:p>
        </w:tc>
      </w:tr>
      <w:tr>
        <w:tc>
          <w:tcPr>
            <w:tcW w:type="pct" w:w="50%"/>
          </w:tcPr>
          <w:p>
            <w:r>
              <w:rPr>
                <w:rFonts w:ascii="Consolas" w:cs="Consolas" w:eastAsia="Consolas" w:hAnsi="Consolas"/>
                <w:shd w:fill="F3EEE3" w:color="auto" w:val="clear"/>
              </w:rPr>
              <w:t xml:space="preserve">Tab</w:t>
            </w:r>
          </w:p>
        </w:tc>
        <w:tc>
          <w:tcPr>
            <w:tcW w:type="pct" w:w="50%"/>
          </w:tcPr>
          <w:p>
            <w:r>
              <w:t xml:space="preserve">Stays inside the inspector while it is open</w:t>
            </w:r>
          </w:p>
        </w:tc>
      </w:tr>
    </w:tbl>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Values or range</w:t>
            </w:r>
          </w:p>
        </w:tc>
        <w:tc>
          <w:tcPr>
            <w:tcW w:type="pct" w:w="20%"/>
            <w:shd w:fill="F7F3EA" w:color="auto" w:val="clear"/>
          </w:tcPr>
          <w:p>
            <w:r>
              <w:rPr>
                <w:b/>
                <w:bCs/>
              </w:rPr>
              <w:t xml:space="preserve">Default</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auricIconLib.clickAction</w:t>
            </w:r>
          </w:p>
        </w:tc>
        <w:tc>
          <w:tcPr>
            <w:tcW w:type="pct" w:w="20%"/>
          </w:tcPr>
          <w:p>
            <w:r>
              <w:t xml:space="preserve">string</w:t>
            </w:r>
          </w:p>
        </w:tc>
        <w:tc>
          <w:tcPr>
            <w:tcW w:type="pct" w:w="20%"/>
          </w:tcPr>
          <w:p>
            <w:r>
              <w:rPr>
                <w:rFonts w:ascii="Consolas" w:cs="Consolas" w:eastAsia="Consolas" w:hAnsi="Consolas"/>
                <w:shd w:fill="F3EEE3" w:color="auto" w:val="clear"/>
              </w:rPr>
              <w:t xml:space="preserve">insert</w:t>
            </w:r>
            <w:r>
              <w:t xml:space="preserve">, </w:t>
            </w:r>
            <w:r>
              <w:rPr>
                <w:rFonts w:ascii="Consolas" w:cs="Consolas" w:eastAsia="Consolas" w:hAnsi="Consolas"/>
                <w:shd w:fill="F3EEE3" w:color="auto" w:val="clear"/>
              </w:rPr>
              <w:t xml:space="preserve">copy</w:t>
            </w:r>
            <w:r>
              <w:t xml:space="preserve">, </w:t>
            </w:r>
            <w:r>
              <w:rPr>
                <w:rFonts w:ascii="Consolas" w:cs="Consolas" w:eastAsia="Consolas" w:hAnsi="Consolas"/>
                <w:shd w:fill="F3EEE3" w:color="auto" w:val="clear"/>
              </w:rPr>
              <w:t xml:space="preserve">insertAndCopy</w:t>
            </w:r>
          </w:p>
        </w:tc>
        <w:tc>
          <w:tcPr>
            <w:tcW w:type="pct" w:w="20%"/>
          </w:tcPr>
          <w:p>
            <w:r>
              <w:rPr>
                <w:rFonts w:ascii="Consolas" w:cs="Consolas" w:eastAsia="Consolas" w:hAnsi="Consolas"/>
                <w:shd w:fill="F3EEE3" w:color="auto" w:val="clear"/>
              </w:rPr>
              <w:t xml:space="preserve">insert</w:t>
            </w:r>
          </w:p>
        </w:tc>
        <w:tc>
          <w:tcPr>
            <w:tcW w:type="pct" w:w="20%"/>
          </w:tcPr>
          <w:p>
            <w:r>
              <w:t xml:space="preserve">Action when an icon is chosen.</w:t>
            </w:r>
          </w:p>
        </w:tc>
      </w:tr>
      <w:tr>
        <w:tc>
          <w:tcPr>
            <w:tcW w:type="pct" w:w="20%"/>
          </w:tcPr>
          <w:p>
            <w:r>
              <w:rPr>
                <w:rFonts w:ascii="Consolas" w:cs="Consolas" w:eastAsia="Consolas" w:hAnsi="Consolas"/>
                <w:shd w:fill="F3EEE3" w:color="auto" w:val="clear"/>
              </w:rPr>
              <w:t xml:space="preserve">auricIconLib.copyFormat</w:t>
            </w:r>
          </w:p>
        </w:tc>
        <w:tc>
          <w:tcPr>
            <w:tcW w:type="pct" w:w="20%"/>
          </w:tcPr>
          <w:p>
            <w:r>
              <w:t xml:space="preserve">string</w:t>
            </w:r>
          </w:p>
        </w:tc>
        <w:tc>
          <w:tcPr>
            <w:tcW w:type="pct" w:w="20%"/>
          </w:tcPr>
          <w:p>
            <w:r>
              <w:rPr>
                <w:rFonts w:ascii="Consolas" w:cs="Consolas" w:eastAsia="Consolas" w:hAnsi="Consolas"/>
                <w:shd w:fill="F3EEE3" w:color="auto" w:val="clear"/>
              </w:rPr>
              <w:t xml:space="preserve">svg</w:t>
            </w:r>
            <w:r>
              <w:t xml:space="preserve">, </w:t>
            </w:r>
            <w:r>
              <w:rPr>
                <w:rFonts w:ascii="Consolas" w:cs="Consolas" w:eastAsia="Consolas" w:hAnsi="Consolas"/>
                <w:shd w:fill="F3EEE3" w:color="auto" w:val="clear"/>
              </w:rPr>
              <w:t xml:space="preserve">jsx</w:t>
            </w:r>
            <w:r>
              <w:t xml:space="preserve">, </w:t>
            </w:r>
            <w:r>
              <w:rPr>
                <w:rFonts w:ascii="Consolas" w:cs="Consolas" w:eastAsia="Consolas" w:hAnsi="Consolas"/>
                <w:shd w:fill="F3EEE3" w:color="auto" w:val="clear"/>
              </w:rPr>
              <w:t xml:space="preserve">reactComponent</w:t>
            </w:r>
            <w:r>
              <w:t xml:space="preserve">,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dataUri</w:t>
            </w:r>
            <w:r>
              <w:t xml:space="preserve">, </w:t>
            </w:r>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cdn</w:t>
            </w:r>
          </w:p>
        </w:tc>
        <w:tc>
          <w:tcPr>
            <w:tcW w:type="pct" w:w="20%"/>
          </w:tcPr>
          <w:p>
            <w:r>
              <w:rPr>
                <w:rFonts w:ascii="Consolas" w:cs="Consolas" w:eastAsia="Consolas" w:hAnsi="Consolas"/>
                <w:shd w:fill="F3EEE3" w:color="auto" w:val="clear"/>
              </w:rPr>
              <w:t xml:space="preserve">svg</w:t>
            </w:r>
          </w:p>
        </w:tc>
        <w:tc>
          <w:tcPr>
            <w:tcW w:type="pct" w:w="20%"/>
          </w:tcPr>
          <w:p>
            <w:r>
              <w:t xml:space="preserve">Default format for Copy and Save.</w:t>
            </w:r>
          </w:p>
        </w:tc>
      </w:tr>
      <w:tr>
        <w:tc>
          <w:tcPr>
            <w:tcW w:type="pct" w:w="20%"/>
          </w:tcPr>
          <w:p>
            <w:r>
              <w:rPr>
                <w:rFonts w:ascii="Consolas" w:cs="Consolas" w:eastAsia="Consolas" w:hAnsi="Consolas"/>
                <w:shd w:fill="F3EEE3" w:color="auto" w:val="clear"/>
              </w:rPr>
              <w:t xml:space="preserve">auricIconLib.defaultSet</w:t>
            </w:r>
          </w:p>
        </w:tc>
        <w:tc>
          <w:tcPr>
            <w:tcW w:type="pct" w:w="20%"/>
          </w:tcPr>
          <w:p>
            <w:r>
              <w:t xml:space="preserve">string</w:t>
            </w:r>
          </w:p>
        </w:tc>
        <w:tc>
          <w:tcPr>
            <w:tcW w:type="pct" w:w="20%"/>
          </w:tcPr>
          <w:p>
            <w:r>
              <w:rPr>
                <w:rFonts w:ascii="Consolas" w:cs="Consolas" w:eastAsia="Consolas" w:hAnsi="Consolas"/>
                <w:shd w:fill="F3EEE3" w:color="auto" w:val="clear"/>
              </w:rPr>
              <w:t xml:space="preserve">all</w:t>
            </w:r>
            <w:r>
              <w:t xml:space="preserve">, </w:t>
            </w:r>
            <w:r>
              <w:rPr>
                <w:rFonts w:ascii="Consolas" w:cs="Consolas" w:eastAsia="Consolas" w:hAnsi="Consolas"/>
                <w:shd w:fill="F3EEE3" w:color="auto" w:val="clear"/>
              </w:rPr>
              <w:t xml:space="preserve">phosphor</w:t>
            </w:r>
            <w:r>
              <w:t xml:space="preserve">, </w:t>
            </w:r>
            <w:r>
              <w:rPr>
                <w:rFonts w:ascii="Consolas" w:cs="Consolas" w:eastAsia="Consolas" w:hAnsi="Consolas"/>
                <w:shd w:fill="F3EEE3" w:color="auto" w:val="clear"/>
              </w:rPr>
              <w:t xml:space="preserve">tabler</w:t>
            </w:r>
            <w:r>
              <w:t xml:space="preserve">, </w:t>
            </w:r>
            <w:r>
              <w:rPr>
                <w:rFonts w:ascii="Consolas" w:cs="Consolas" w:eastAsia="Consolas" w:hAnsi="Consolas"/>
                <w:shd w:fill="F3EEE3" w:color="auto" w:val="clear"/>
              </w:rPr>
              <w:t xml:space="preserve">lucide</w:t>
            </w:r>
            <w:r>
              <w:t xml:space="preserve">, </w:t>
            </w:r>
            <w:r>
              <w:rPr>
                <w:rFonts w:ascii="Consolas" w:cs="Consolas" w:eastAsia="Consolas" w:hAnsi="Consolas"/>
                <w:shd w:fill="F3EEE3" w:color="auto" w:val="clear"/>
              </w:rPr>
              <w:t xml:space="preserve">remix</w:t>
            </w:r>
            <w:r>
              <w:t xml:space="preserve">, </w:t>
            </w:r>
            <w:r>
              <w:rPr>
                <w:rFonts w:ascii="Consolas" w:cs="Consolas" w:eastAsia="Consolas" w:hAnsi="Consolas"/>
                <w:shd w:fill="F3EEE3" w:color="auto" w:val="clear"/>
              </w:rPr>
              <w:t xml:space="preserve">heroicons</w:t>
            </w:r>
            <w:r>
              <w:t xml:space="preserve">, </w:t>
            </w:r>
            <w:r>
              <w:rPr>
                <w:rFonts w:ascii="Consolas" w:cs="Consolas" w:eastAsia="Consolas" w:hAnsi="Consolas"/>
                <w:shd w:fill="F3EEE3" w:color="auto" w:val="clear"/>
              </w:rPr>
              <w:t xml:space="preserve">feather</w:t>
            </w:r>
            <w:r>
              <w:t xml:space="preserve">, </w:t>
            </w:r>
            <w:r>
              <w:rPr>
                <w:rFonts w:ascii="Consolas" w:cs="Consolas" w:eastAsia="Consolas" w:hAnsi="Consolas"/>
                <w:shd w:fill="F3EEE3" w:color="auto" w:val="clear"/>
              </w:rPr>
              <w:t xml:space="preserve">material</w:t>
            </w:r>
          </w:p>
        </w:tc>
        <w:tc>
          <w:tcPr>
            <w:tcW w:type="pct" w:w="20%"/>
          </w:tcPr>
          <w:p>
            <w:r>
              <w:rPr>
                <w:rFonts w:ascii="Consolas" w:cs="Consolas" w:eastAsia="Consolas" w:hAnsi="Consolas"/>
                <w:shd w:fill="F3EEE3" w:color="auto" w:val="clear"/>
              </w:rPr>
              <w:t xml:space="preserve">all</w:t>
            </w:r>
          </w:p>
        </w:tc>
        <w:tc>
          <w:tcPr>
            <w:tcW w:type="pct" w:w="20%"/>
          </w:tcPr>
          <w:p>
            <w:r>
              <w:t xml:space="preserve">Initial collection filter.</w:t>
            </w:r>
          </w:p>
        </w:tc>
      </w:tr>
      <w:tr>
        <w:tc>
          <w:tcPr>
            <w:tcW w:type="pct" w:w="20%"/>
          </w:tcPr>
          <w:p>
            <w:r>
              <w:rPr>
                <w:rFonts w:ascii="Consolas" w:cs="Consolas" w:eastAsia="Consolas" w:hAnsi="Consolas"/>
                <w:shd w:fill="F3EEE3" w:color="auto" w:val="clear"/>
              </w:rPr>
              <w:t xml:space="preserve">auricIconLib.defaultStyle</w:t>
            </w:r>
          </w:p>
        </w:tc>
        <w:tc>
          <w:tcPr>
            <w:tcW w:type="pct" w:w="20%"/>
          </w:tcPr>
          <w:p>
            <w:r>
              <w:t xml:space="preserve">string</w:t>
            </w:r>
          </w:p>
        </w:tc>
        <w:tc>
          <w:tcPr>
            <w:tcW w:type="pct" w:w="20%"/>
          </w:tcPr>
          <w:p>
            <w:r>
              <w:rPr>
                <w:rFonts w:ascii="Consolas" w:cs="Consolas" w:eastAsia="Consolas" w:hAnsi="Consolas"/>
                <w:shd w:fill="F3EEE3" w:color="auto" w:val="clear"/>
              </w:rPr>
              <w:t xml:space="preserve">auto</w:t>
            </w:r>
            <w:r>
              <w:t xml:space="preserve"> or a style ID</w:t>
            </w:r>
          </w:p>
        </w:tc>
        <w:tc>
          <w:tcPr>
            <w:tcW w:type="pct" w:w="20%"/>
          </w:tcPr>
          <w:p>
            <w:r>
              <w:rPr>
                <w:rFonts w:ascii="Consolas" w:cs="Consolas" w:eastAsia="Consolas" w:hAnsi="Consolas"/>
                <w:shd w:fill="F3EEE3" w:color="auto" w:val="clear"/>
              </w:rPr>
              <w:t xml:space="preserve">auto</w:t>
            </w:r>
          </w:p>
        </w:tc>
        <w:tc>
          <w:tcPr>
            <w:tcW w:type="pct" w:w="20%"/>
          </w:tcPr>
          <w:p>
            <w:r>
              <w:t xml:space="preserve">Initial style filter.</w:t>
            </w:r>
          </w:p>
        </w:tc>
      </w:tr>
      <w:tr>
        <w:tc>
          <w:tcPr>
            <w:tcW w:type="pct" w:w="20%"/>
          </w:tcPr>
          <w:p>
            <w:r>
              <w:rPr>
                <w:rFonts w:ascii="Consolas" w:cs="Consolas" w:eastAsia="Consolas" w:hAnsi="Consolas"/>
                <w:shd w:fill="F3EEE3" w:color="auto" w:val="clear"/>
              </w:rPr>
              <w:t xml:space="preserve">auricIconLib.size</w:t>
            </w:r>
          </w:p>
        </w:tc>
        <w:tc>
          <w:tcPr>
            <w:tcW w:type="pct" w:w="20%"/>
          </w:tcPr>
          <w:p>
            <w:r>
              <w:t xml:space="preserve">number</w:t>
            </w:r>
          </w:p>
        </w:tc>
        <w:tc>
          <w:tcPr>
            <w:tcW w:type="pct" w:w="20%"/>
          </w:tcPr>
          <w:p>
            <w:r>
              <w:t xml:space="preserve">8 to 512</w:t>
            </w:r>
          </w:p>
        </w:tc>
        <w:tc>
          <w:tcPr>
            <w:tcW w:type="pct" w:w="20%"/>
          </w:tcPr>
          <w:p>
            <w:r>
              <w:t xml:space="preserve">24</w:t>
            </w:r>
          </w:p>
        </w:tc>
        <w:tc>
          <w:tcPr>
            <w:tcW w:type="pct" w:w="20%"/>
          </w:tcPr>
          <w:p>
            <w:r>
              <w:t xml:space="preserve">Output size in pixels.</w:t>
            </w:r>
          </w:p>
        </w:tc>
      </w:tr>
      <w:tr>
        <w:tc>
          <w:tcPr>
            <w:tcW w:type="pct" w:w="20%"/>
          </w:tcPr>
          <w:p>
            <w:r>
              <w:rPr>
                <w:rFonts w:ascii="Consolas" w:cs="Consolas" w:eastAsia="Consolas" w:hAnsi="Consolas"/>
                <w:shd w:fill="F3EEE3" w:color="auto" w:val="clear"/>
              </w:rPr>
              <w:t xml:space="preserve">auricIconLib.color</w:t>
            </w:r>
          </w:p>
        </w:tc>
        <w:tc>
          <w:tcPr>
            <w:tcW w:type="pct" w:w="20%"/>
          </w:tcPr>
          <w:p>
            <w:r>
              <w:t xml:space="preserve">string</w:t>
            </w:r>
          </w:p>
        </w:tc>
        <w:tc>
          <w:tcPr>
            <w:tcW w:type="pct" w:w="20%"/>
          </w:tcPr>
          <w:p>
            <w:r>
              <w:rPr>
                <w:rFonts w:ascii="Consolas" w:cs="Consolas" w:eastAsia="Consolas" w:hAnsi="Consolas"/>
                <w:shd w:fill="F3EEE3" w:color="auto" w:val="clear"/>
              </w:rPr>
              <w:t xml:space="preserve">currentColor</w:t>
            </w:r>
            <w:r>
              <w:t xml:space="preserve"> or </w:t>
            </w:r>
            <w:r>
              <w:rPr>
                <w:rFonts w:ascii="Consolas" w:cs="Consolas" w:eastAsia="Consolas" w:hAnsi="Consolas"/>
                <w:shd w:fill="F3EEE3" w:color="auto" w:val="clear"/>
              </w:rPr>
              <w:t xml:space="preserve">#rrggbb</w:t>
            </w:r>
          </w:p>
        </w:tc>
        <w:tc>
          <w:tcPr>
            <w:tcW w:type="pct" w:w="20%"/>
          </w:tcPr>
          <w:p>
            <w:r>
              <w:rPr>
                <w:rFonts w:ascii="Consolas" w:cs="Consolas" w:eastAsia="Consolas" w:hAnsi="Consolas"/>
                <w:shd w:fill="F3EEE3" w:color="auto" w:val="clear"/>
              </w:rPr>
              <w:t xml:space="preserve">currentColor</w:t>
            </w:r>
          </w:p>
        </w:tc>
        <w:tc>
          <w:tcPr>
            <w:tcW w:type="pct" w:w="20%"/>
          </w:tcPr>
          <w:p>
            <w:r>
              <w:t xml:space="preserve">Preview and output colour.</w:t>
            </w:r>
          </w:p>
        </w:tc>
      </w:tr>
      <w:tr>
        <w:tc>
          <w:tcPr>
            <w:tcW w:type="pct" w:w="20%"/>
          </w:tcPr>
          <w:p>
            <w:r>
              <w:rPr>
                <w:rFonts w:ascii="Consolas" w:cs="Consolas" w:eastAsia="Consolas" w:hAnsi="Consolas"/>
                <w:shd w:fill="F3EEE3" w:color="auto" w:val="clear"/>
              </w:rPr>
              <w:t xml:space="preserve">auricIconLib.strokeWidth</w:t>
            </w:r>
          </w:p>
        </w:tc>
        <w:tc>
          <w:tcPr>
            <w:tcW w:type="pct" w:w="20%"/>
          </w:tcPr>
          <w:p>
            <w:r>
              <w:t xml:space="preserve">number</w:t>
            </w:r>
          </w:p>
        </w:tc>
        <w:tc>
          <w:tcPr>
            <w:tcW w:type="pct" w:w="20%"/>
          </w:tcPr>
          <w:p>
            <w:r>
              <w:t xml:space="preserve">0.5 to 4</w:t>
            </w:r>
          </w:p>
        </w:tc>
        <w:tc>
          <w:tcPr>
            <w:tcW w:type="pct" w:w="20%"/>
          </w:tcPr>
          <w:p>
            <w:r>
              <w:t xml:space="preserve">2</w:t>
            </w:r>
          </w:p>
        </w:tc>
        <w:tc>
          <w:tcPr>
            <w:tcW w:type="pct" w:w="20%"/>
          </w:tcPr>
          <w:p>
            <w:r>
              <w:t xml:space="preserve">Stroke width.</w:t>
            </w:r>
          </w:p>
        </w:tc>
      </w:tr>
      <w:tr>
        <w:tc>
          <w:tcPr>
            <w:tcW w:type="pct" w:w="20%"/>
          </w:tcPr>
          <w:p>
            <w:r>
              <w:rPr>
                <w:rFonts w:ascii="Consolas" w:cs="Consolas" w:eastAsia="Consolas" w:hAnsi="Consolas"/>
                <w:shd w:fill="F3EEE3" w:color="auto" w:val="clear"/>
              </w:rPr>
              <w:t xml:space="preserve">auricIconLib.density</w:t>
            </w:r>
          </w:p>
        </w:tc>
        <w:tc>
          <w:tcPr>
            <w:tcW w:type="pct" w:w="20%"/>
          </w:tcPr>
          <w:p>
            <w:r>
              <w:t xml:space="preserve">string</w:t>
            </w:r>
          </w:p>
        </w:tc>
        <w:tc>
          <w:tcPr>
            <w:tcW w:type="pct" w:w="20%"/>
          </w:tcPr>
          <w:p>
            <w:r>
              <w:rPr>
                <w:rFonts w:ascii="Consolas" w:cs="Consolas" w:eastAsia="Consolas" w:hAnsi="Consolas"/>
                <w:shd w:fill="F3EEE3" w:color="auto" w:val="clear"/>
              </w:rPr>
              <w:t xml:space="preserve">compact</w:t>
            </w:r>
            <w:r>
              <w:t xml:space="preserve">, </w:t>
            </w:r>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showcase</w:t>
            </w:r>
          </w:p>
        </w:tc>
        <w:tc>
          <w:tcPr>
            <w:tcW w:type="pct" w:w="20%"/>
          </w:tcPr>
          <w:p>
            <w:r>
              <w:rPr>
                <w:rFonts w:ascii="Consolas" w:cs="Consolas" w:eastAsia="Consolas" w:hAnsi="Consolas"/>
                <w:shd w:fill="F3EEE3" w:color="auto" w:val="clear"/>
              </w:rPr>
              <w:t xml:space="preserve">comfortable</w:t>
            </w:r>
          </w:p>
        </w:tc>
        <w:tc>
          <w:tcPr>
            <w:tcW w:type="pct" w:w="20%"/>
          </w:tcPr>
          <w:p>
            <w:r>
              <w:t xml:space="preserve">Card density.</w:t>
            </w:r>
          </w:p>
        </w:tc>
      </w:tr>
      <w:tr>
        <w:tc>
          <w:tcPr>
            <w:tcW w:type="pct" w:w="20%"/>
          </w:tcPr>
          <w:p>
            <w:r>
              <w:rPr>
                <w:rFonts w:ascii="Consolas" w:cs="Consolas" w:eastAsia="Consolas" w:hAnsi="Consolas"/>
                <w:shd w:fill="F3EEE3" w:color="auto" w:val="clear"/>
              </w:rPr>
              <w:t xml:space="preserve">auricIconLib.pageSize</w:t>
            </w:r>
          </w:p>
        </w:tc>
        <w:tc>
          <w:tcPr>
            <w:tcW w:type="pct" w:w="20%"/>
          </w:tcPr>
          <w:p>
            <w:r>
              <w:t xml:space="preserve">number</w:t>
            </w:r>
          </w:p>
        </w:tc>
        <w:tc>
          <w:tcPr>
            <w:tcW w:type="pct" w:w="20%"/>
          </w:tcPr>
          <w:p>
            <w:r>
              <w:t xml:space="preserve">24 to 240</w:t>
            </w:r>
          </w:p>
        </w:tc>
        <w:tc>
          <w:tcPr>
            <w:tcW w:type="pct" w:w="20%"/>
          </w:tcPr>
          <w:p>
            <w:r>
              <w:t xml:space="preserve">72</w:t>
            </w:r>
          </w:p>
        </w:tc>
        <w:tc>
          <w:tcPr>
            <w:tcW w:type="pct" w:w="20%"/>
          </w:tcPr>
          <w:p>
            <w:r>
              <w:t xml:space="preserve">Cards per batch.</w:t>
            </w:r>
          </w:p>
        </w:tc>
      </w:tr>
      <w:tr>
        <w:tc>
          <w:tcPr>
            <w:tcW w:type="pct" w:w="20%"/>
          </w:tcPr>
          <w:p>
            <w:r>
              <w:rPr>
                <w:rFonts w:ascii="Consolas" w:cs="Consolas" w:eastAsia="Consolas" w:hAnsi="Consolas"/>
                <w:shd w:fill="F3EEE3" w:color="auto" w:val="clear"/>
              </w:rPr>
              <w:t xml:space="preserve">auricIconLib.recommendations.enabled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Shows the Smart Finder.</w:t>
            </w:r>
          </w:p>
        </w:tc>
      </w:tr>
      <w:tr>
        <w:tc>
          <w:tcPr>
            <w:tcW w:type="pct" w:w="20%"/>
          </w:tcPr>
          <w:p>
            <w:r>
              <w:rPr>
                <w:rFonts w:ascii="Consolas" w:cs="Consolas" w:eastAsia="Consolas" w:hAnsi="Consolas"/>
                <w:shd w:fill="F3EEE3" w:color="auto" w:val="clear"/>
              </w:rPr>
              <w:t xml:space="preserve">auricIconLib.statusBar.enabled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Shows the status bar item.</w:t>
            </w:r>
          </w:p>
        </w:tc>
      </w:tr>
      <w:tr>
        <w:tc>
          <w:tcPr>
            <w:tcW w:type="pct" w:w="20%"/>
          </w:tcPr>
          <w:p>
            <w:r>
              <w:rPr>
                <w:rFonts w:ascii="Consolas" w:cs="Consolas" w:eastAsia="Consolas" w:hAnsi="Consolas"/>
                <w:shd w:fill="F3EEE3" w:color="auto" w:val="clear"/>
              </w:rPr>
              <w:t xml:space="preserve">auricIconLib.maxRecents</w:t>
            </w:r>
          </w:p>
        </w:tc>
        <w:tc>
          <w:tcPr>
            <w:tcW w:type="pct" w:w="20%"/>
          </w:tcPr>
          <w:p>
            <w:r>
              <w:t xml:space="preserve">number</w:t>
            </w:r>
          </w:p>
        </w:tc>
        <w:tc>
          <w:tcPr>
            <w:tcW w:type="pct" w:w="20%"/>
          </w:tcPr>
          <w:p>
            <w:r>
              <w:t xml:space="preserve">5 to 200</w:t>
            </w:r>
          </w:p>
        </w:tc>
        <w:tc>
          <w:tcPr>
            <w:tcW w:type="pct" w:w="20%"/>
          </w:tcPr>
          <w:p>
            <w:r>
              <w:t xml:space="preserve">40</w:t>
            </w:r>
          </w:p>
        </w:tc>
        <w:tc>
          <w:tcPr>
            <w:tcW w:type="pct" w:w="20%"/>
          </w:tcPr>
          <w:p>
            <w:r>
              <w:t xml:space="preserve">Recent icons kept.</w:t>
            </w:r>
          </w:p>
        </w:tc>
      </w:tr>
      <w:tr>
        <w:tc>
          <w:tcPr>
            <w:tcW w:type="pct" w:w="20%"/>
          </w:tcPr>
          <w:p>
            <w:r>
              <w:rPr>
                <w:rFonts w:ascii="Consolas" w:cs="Consolas" w:eastAsia="Consolas" w:hAnsi="Consolas"/>
                <w:shd w:fill="F3EEE3" w:color="auto" w:val="clear"/>
              </w:rPr>
              <w:t xml:space="preserve">auricIconLib.remoteRefresh.enabled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Allow metadata checks from </w:t>
            </w:r>
            <w:hyperlink w:history="1" r:id="rId_nd1qhfkj9mt80vz9jym6">
              <w:r>
                <w:rPr>
                  <w:rStyle w:val="Hyperlink"/>
                </w:rPr>
                <w:t xml:space="preserve">https://icons.auricartisan.com</w:t>
              </w:r>
            </w:hyperlink>
            <w:r>
              <w:t xml:space="preserve">.</w:t>
            </w:r>
          </w:p>
        </w:tc>
      </w:tr>
      <w:tr>
        <w:tc>
          <w:tcPr>
            <w:tcW w:type="pct" w:w="20%"/>
          </w:tcPr>
          <w:p>
            <w:r>
              <w:rPr>
                <w:rFonts w:ascii="Consolas" w:cs="Consolas" w:eastAsia="Consolas" w:hAnsi="Consolas"/>
                <w:shd w:fill="F3EEE3" w:color="auto" w:val="clear"/>
              </w:rPr>
              <w:t xml:space="preserve">auricIconLib.remoteRefresh.onStartup</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r>
              <w:t xml:space="preserve">, </w:t>
            </w:r>
            <w:r>
              <w:rPr>
                <w:rFonts w:ascii="Consolas" w:cs="Consolas" w:eastAsia="Consolas" w:hAnsi="Consolas"/>
                <w:shd w:fill="F3EEE3" w:color="auto" w:val="clear"/>
              </w:rPr>
              <w:t xml:space="preserve">false</w:t>
            </w:r>
          </w:p>
        </w:tc>
        <w:tc>
          <w:tcPr>
            <w:tcW w:type="pct" w:w="20%"/>
          </w:tcPr>
          <w:p>
            <w:r>
              <w:rPr>
                <w:rFonts w:ascii="Consolas" w:cs="Consolas" w:eastAsia="Consolas" w:hAnsi="Consolas"/>
                <w:shd w:fill="F3EEE3" w:color="auto" w:val="clear"/>
              </w:rPr>
              <w:t xml:space="preserve">true</w:t>
            </w:r>
          </w:p>
        </w:tc>
        <w:tc>
          <w:tcPr>
            <w:tcW w:type="pct" w:w="20%"/>
          </w:tcPr>
          <w:p>
            <w:r>
              <w:t xml:space="preserve">Check in the background when the Hub activates.</w:t>
            </w:r>
          </w:p>
        </w:tc>
      </w:tr>
      <w:tr>
        <w:tc>
          <w:tcPr>
            <w:tcW w:type="pct" w:w="20%"/>
          </w:tcPr>
          <w:p>
            <w:r>
              <w:rPr>
                <w:rFonts w:ascii="Consolas" w:cs="Consolas" w:eastAsia="Consolas" w:hAnsi="Consolas"/>
                <w:shd w:fill="F3EEE3" w:color="auto" w:val="clear"/>
              </w:rPr>
              <w:t xml:space="preserve">auricIconLib.remoteRefresh.intervalHours</w:t>
            </w:r>
          </w:p>
        </w:tc>
        <w:tc>
          <w:tcPr>
            <w:tcW w:type="pct" w:w="20%"/>
          </w:tcPr>
          <w:p>
            <w:r>
              <w:t xml:space="preserve">number</w:t>
            </w:r>
          </w:p>
        </w:tc>
        <w:tc>
          <w:tcPr>
            <w:tcW w:type="pct" w:w="20%"/>
          </w:tcPr>
          <w:p>
            <w:r>
              <w:t xml:space="preserve">1 to 168</w:t>
            </w:r>
          </w:p>
        </w:tc>
        <w:tc>
          <w:tcPr>
            <w:tcW w:type="pct" w:w="20%"/>
          </w:tcPr>
          <w:p>
            <w:r>
              <w:t xml:space="preserve">24</w:t>
            </w:r>
          </w:p>
        </w:tc>
        <w:tc>
          <w:tcPr>
            <w:tcW w:type="pct" w:w="20%"/>
          </w:tcPr>
          <w:p>
            <w:r>
              <w:t xml:space="preserve">Minimum hours between automatic attempts.</w:t>
            </w:r>
          </w:p>
        </w:tc>
      </w:tr>
    </w:tbl>
    <w:p/>
    <w:p>
      <w:pPr>
        <w:spacing w:after="120"/>
      </w:pPr>
      <w:r>
        <w:t xml:space="preserve">Style IDs: Phosphor </w:t>
      </w:r>
      <w:r>
        <w:rPr>
          <w:rFonts w:ascii="Consolas" w:cs="Consolas" w:eastAsia="Consolas" w:hAnsi="Consolas"/>
          <w:shd w:fill="F3EEE3" w:color="auto" w:val="clear"/>
        </w:rPr>
        <w:t xml:space="preserve">thin</w:t>
      </w:r>
      <w:r>
        <w:t xml:space="preserve">, </w:t>
      </w:r>
      <w:r>
        <w:rPr>
          <w:rFonts w:ascii="Consolas" w:cs="Consolas" w:eastAsia="Consolas" w:hAnsi="Consolas"/>
          <w:shd w:fill="F3EEE3" w:color="auto" w:val="clear"/>
        </w:rPr>
        <w:t xml:space="preserve">light</w:t>
      </w:r>
      <w:r>
        <w:t xml:space="preserve">, </w:t>
      </w:r>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bold</w:t>
      </w:r>
      <w:r>
        <w:t xml:space="preserve">, </w:t>
      </w:r>
      <w:r>
        <w:rPr>
          <w:rFonts w:ascii="Consolas" w:cs="Consolas" w:eastAsia="Consolas" w:hAnsi="Consolas"/>
          <w:shd w:fill="F3EEE3" w:color="auto" w:val="clear"/>
        </w:rPr>
        <w:t xml:space="preserve">fill</w:t>
      </w:r>
      <w:r>
        <w:t xml:space="preserve">, </w:t>
      </w:r>
      <w:r>
        <w:rPr>
          <w:rFonts w:ascii="Consolas" w:cs="Consolas" w:eastAsia="Consolas" w:hAnsi="Consolas"/>
          <w:shd w:fill="F3EEE3" w:color="auto" w:val="clear"/>
        </w:rPr>
        <w:t xml:space="preserve">duotone</w:t>
      </w:r>
      <w:r>
        <w:t xml:space="preserve">; Tabler </w:t>
      </w:r>
      <w:r>
        <w:rPr>
          <w:rFonts w:ascii="Consolas" w:cs="Consolas" w:eastAsia="Consolas" w:hAnsi="Consolas"/>
          <w:shd w:fill="F3EEE3" w:color="auto" w:val="clear"/>
        </w:rPr>
        <w:t xml:space="preserve">outline</w:t>
      </w:r>
      <w:r>
        <w:t xml:space="preserve">, </w:t>
      </w:r>
      <w:r>
        <w:rPr>
          <w:rFonts w:ascii="Consolas" w:cs="Consolas" w:eastAsia="Consolas" w:hAnsi="Consolas"/>
          <w:shd w:fill="F3EEE3" w:color="auto" w:val="clear"/>
        </w:rPr>
        <w:t xml:space="preserve">filled</w:t>
      </w:r>
      <w:r>
        <w:t xml:space="preserve">; Lucide and Feather </w:t>
      </w:r>
      <w:r>
        <w:rPr>
          <w:rFonts w:ascii="Consolas" w:cs="Consolas" w:eastAsia="Consolas" w:hAnsi="Consolas"/>
          <w:shd w:fill="F3EEE3" w:color="auto" w:val="clear"/>
        </w:rPr>
        <w:t xml:space="preserve">regular</w:t>
      </w:r>
      <w:r>
        <w:t xml:space="preserve">; Remix </w:t>
      </w:r>
      <w:r>
        <w:rPr>
          <w:rFonts w:ascii="Consolas" w:cs="Consolas" w:eastAsia="Consolas" w:hAnsi="Consolas"/>
          <w:shd w:fill="F3EEE3" w:color="auto" w:val="clear"/>
        </w:rPr>
        <w:t xml:space="preserve">line</w:t>
      </w:r>
      <w:r>
        <w:t xml:space="preserve">, </w:t>
      </w:r>
      <w:r>
        <w:rPr>
          <w:rFonts w:ascii="Consolas" w:cs="Consolas" w:eastAsia="Consolas" w:hAnsi="Consolas"/>
          <w:shd w:fill="F3EEE3" w:color="auto" w:val="clear"/>
        </w:rPr>
        <w:t xml:space="preserve">fill</w:t>
      </w:r>
      <w:r>
        <w:t xml:space="preserve">; Heroicons </w:t>
      </w:r>
      <w:r>
        <w:rPr>
          <w:rFonts w:ascii="Consolas" w:cs="Consolas" w:eastAsia="Consolas" w:hAnsi="Consolas"/>
          <w:shd w:fill="F3EEE3" w:color="auto" w:val="clear"/>
        </w:rPr>
        <w:t xml:space="preserve">24/outline</w:t>
      </w:r>
      <w:r>
        <w:t xml:space="preserve">, </w:t>
      </w:r>
      <w:r>
        <w:rPr>
          <w:rFonts w:ascii="Consolas" w:cs="Consolas" w:eastAsia="Consolas" w:hAnsi="Consolas"/>
          <w:shd w:fill="F3EEE3" w:color="auto" w:val="clear"/>
        </w:rPr>
        <w:t xml:space="preserve">24/solid</w:t>
      </w:r>
      <w:r>
        <w:t xml:space="preserve">, </w:t>
      </w:r>
      <w:r>
        <w:rPr>
          <w:rFonts w:ascii="Consolas" w:cs="Consolas" w:eastAsia="Consolas" w:hAnsi="Consolas"/>
          <w:shd w:fill="F3EEE3" w:color="auto" w:val="clear"/>
        </w:rPr>
        <w:t xml:space="preserve">20/solid</w:t>
      </w:r>
      <w:r>
        <w:t xml:space="preserve">, </w:t>
      </w:r>
      <w:r>
        <w:rPr>
          <w:rFonts w:ascii="Consolas" w:cs="Consolas" w:eastAsia="Consolas" w:hAnsi="Consolas"/>
          <w:shd w:fill="F3EEE3" w:color="auto" w:val="clear"/>
        </w:rPr>
        <w:t xml:space="preserve">16/solid</w:t>
      </w:r>
      <w:r>
        <w:t xml:space="preserve">; Material </w:t>
      </w:r>
      <w:r>
        <w:rPr>
          <w:rFonts w:ascii="Consolas" w:cs="Consolas" w:eastAsia="Consolas" w:hAnsi="Consolas"/>
          <w:shd w:fill="F3EEE3" w:color="auto" w:val="clear"/>
        </w:rPr>
        <w:t xml:space="preserve">outlined</w:t>
      </w:r>
      <w:r>
        <w:t xml:space="preserve">, </w:t>
      </w:r>
      <w:r>
        <w:rPr>
          <w:rFonts w:ascii="Consolas" w:cs="Consolas" w:eastAsia="Consolas" w:hAnsi="Consolas"/>
          <w:shd w:fill="F3EEE3" w:color="auto" w:val="clear"/>
        </w:rPr>
        <w:t xml:space="preserve">round</w:t>
      </w:r>
      <w:r>
        <w:t xml:space="preserve">, </w:t>
      </w:r>
      <w:r>
        <w:rPr>
          <w:rFonts w:ascii="Consolas" w:cs="Consolas" w:eastAsia="Consolas" w:hAnsi="Consolas"/>
          <w:shd w:fill="F3EEE3" w:color="auto" w:val="clear"/>
        </w:rPr>
        <w:t xml:space="preserve">sharp</w:t>
      </w:r>
      <w:r>
        <w:t xml:space="preserve">, </w:t>
      </w:r>
      <w:r>
        <w:rPr>
          <w:rFonts w:ascii="Consolas" w:cs="Consolas" w:eastAsia="Consolas" w:hAnsi="Consolas"/>
          <w:shd w:fill="F3EEE3" w:color="auto" w:val="clear"/>
        </w:rPr>
        <w:t xml:space="preserve">regular</w:t>
      </w:r>
      <w:r>
        <w:t xml:space="preserve">, </w:t>
      </w:r>
      <w:r>
        <w:rPr>
          <w:rFonts w:ascii="Consolas" w:cs="Consolas" w:eastAsia="Consolas" w:hAnsi="Consolas"/>
          <w:shd w:fill="F3EEE3" w:color="auto" w:val="clear"/>
        </w:rPr>
        <w:t xml:space="preserve">twotone</w:t>
      </w:r>
      <w:r>
        <w:t xml:space="preserve">.</w:t>
      </w:r>
    </w:p>
    <w:p>
      <w:pPr>
        <w:pStyle w:val="Heading2"/>
      </w:pPr>
      <w:r>
        <w:t xml:space="preserve">Views and menus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Contents</w:t>
            </w:r>
          </w:p>
        </w:tc>
      </w:tr>
      <w:tr>
        <w:tc>
          <w:tcPr>
            <w:tcW w:type="pct" w:w="50%"/>
          </w:tcPr>
          <w:p>
            <w:r>
              <w:t xml:space="preserve">Activity Bar</w:t>
            </w:r>
          </w:p>
        </w:tc>
        <w:tc>
          <w:tcPr>
            <w:tcW w:type="pct" w:w="50%"/>
          </w:tcPr>
          <w:p>
            <w:r>
              <w:rPr>
                <w:b/>
                <w:bCs/>
              </w:rPr>
              <w:t xml:space="preserve">Auric Icon Hub</w:t>
            </w:r>
            <w:r>
              <w:t xml:space="preserve"> container with the </w:t>
            </w:r>
            <w:r>
              <w:rPr>
                <w:b/>
                <w:bCs/>
              </w:rPr>
              <w:t xml:space="preserve">Icon Hub</w:t>
            </w:r>
            <w:r>
              <w:t xml:space="preserve"> view.</w:t>
            </w:r>
          </w:p>
        </w:tc>
      </w:tr>
      <w:tr>
        <w:tc>
          <w:tcPr>
            <w:tcW w:type="pct" w:w="50%"/>
          </w:tcPr>
          <w:p>
            <w:r>
              <w:t xml:space="preserve">View title bar</w:t>
            </w:r>
          </w:p>
        </w:tc>
        <w:tc>
          <w:tcPr>
            <w:tcW w:type="pct" w:w="50%"/>
          </w:tcPr>
          <w:p>
            <w:r>
              <w:rPr>
                <w:b/>
                <w:bCs/>
              </w:rPr>
              <w:t xml:space="preserve">Quick Search Icons</w:t>
            </w:r>
            <w:r>
              <w:t xml:space="preserve">, </w:t>
            </w:r>
            <w:r>
              <w:rPr>
                <w:b/>
                <w:bCs/>
              </w:rPr>
              <w:t xml:space="preserve">Refresh Icon Catalog</w:t>
            </w:r>
            <w:r>
              <w:t xml:space="preserve">, </w:t>
            </w:r>
            <w:r>
              <w:rPr>
                <w:b/>
                <w:bCs/>
              </w:rPr>
              <w:t xml:space="preserve">Open Icon Hub</w:t>
            </w:r>
            <w:r>
              <w:t xml:space="preserve">.</w:t>
            </w:r>
          </w:p>
        </w:tc>
      </w:tr>
      <w:tr>
        <w:tc>
          <w:tcPr>
            <w:tcW w:type="pct" w:w="50%"/>
          </w:tcPr>
          <w:p>
            <w:r>
              <w:t xml:space="preserve">Editor right-click</w:t>
            </w:r>
          </w:p>
        </w:tc>
        <w:tc>
          <w:tcPr>
            <w:tcW w:type="pct" w:w="50%"/>
          </w:tcPr>
          <w:p>
            <w:r>
              <w:rPr>
                <w:b/>
                <w:bCs/>
              </w:rPr>
              <w:t xml:space="preserve">Smart Insert Icon</w:t>
            </w:r>
            <w:r>
              <w:t xml:space="preserve">, </w:t>
            </w:r>
            <w:r>
              <w:rPr>
                <w:b/>
                <w:bCs/>
              </w:rPr>
              <w:t xml:space="preserve">Copy Icon As…</w:t>
            </w:r>
            <w:r>
              <w:t xml:space="preserve">.</w:t>
            </w:r>
          </w:p>
        </w:tc>
      </w:tr>
      <w:tr>
        <w:tc>
          <w:tcPr>
            <w:tcW w:type="pct" w:w="50%"/>
          </w:tcPr>
          <w:p>
            <w:r>
              <w:t xml:space="preserve">Status bar</w:t>
            </w:r>
          </w:p>
        </w:tc>
        <w:tc>
          <w:tcPr>
            <w:tcW w:type="pct" w:w="50%"/>
          </w:tcPr>
          <w:p>
            <w:r>
              <w:t xml:space="preserve">Icon and "{count} Icons"; tooltip "Auric Icon Hub · {catalog source}"; opens the Hub.</w:t>
            </w:r>
          </w:p>
        </w:tc>
      </w:tr>
    </w:tbl>
    <w:p/>
    <w:p>
      <w:pPr>
        <w:pStyle w:val="Heading2"/>
      </w:pPr>
      <w:r>
        <w:t xml:space="preserve">Hub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Controls</w:t>
            </w:r>
          </w:p>
        </w:tc>
      </w:tr>
      <w:tr>
        <w:tc>
          <w:tcPr>
            <w:tcW w:type="pct" w:w="50%"/>
          </w:tcPr>
          <w:p>
            <w:r>
              <w:t xml:space="preserve">Header</w:t>
            </w:r>
          </w:p>
        </w:tc>
        <w:tc>
          <w:tcPr>
            <w:tcW w:type="pct" w:w="50%"/>
          </w:tcPr>
          <w:p>
            <w:r>
              <w:rPr>
                <w:b/>
                <w:bCs/>
              </w:rPr>
              <w:t xml:space="preserve">Refresh</w:t>
            </w:r>
            <w:r>
              <w:t xml:space="preserve">, </w:t>
            </w:r>
            <w:r>
              <w:rPr>
                <w:b/>
                <w:bCs/>
              </w:rPr>
              <w:t xml:space="preserve">Website ↗</w:t>
            </w:r>
            <w:r>
              <w:t xml:space="preserve">, open in editor tab</w:t>
            </w:r>
          </w:p>
        </w:tc>
      </w:tr>
      <w:tr>
        <w:tc>
          <w:tcPr>
            <w:tcW w:type="pct" w:w="50%"/>
          </w:tcPr>
          <w:p>
            <w:r>
              <w:t xml:space="preserve">Views</w:t>
            </w:r>
          </w:p>
        </w:tc>
        <w:tc>
          <w:tcPr>
            <w:tcW w:type="pct" w:w="50%"/>
          </w:tcPr>
          <w:p>
            <w:r>
              <w:rPr>
                <w:b/>
                <w:bCs/>
              </w:rPr>
              <w:t xml:space="preserve">Library</w:t>
            </w:r>
            <w:r>
              <w:t xml:space="preserve">, </w:t>
            </w:r>
            <w:r>
              <w:rPr>
                <w:b/>
                <w:bCs/>
              </w:rPr>
              <w:t xml:space="preserve">Favorites</w:t>
            </w:r>
            <w:r>
              <w:t xml:space="preserve">, </w:t>
            </w:r>
            <w:r>
              <w:rPr>
                <w:b/>
                <w:bCs/>
              </w:rPr>
              <w:t xml:space="preserve">Recent</w:t>
            </w:r>
            <w:r>
              <w:t xml:space="preserve">, </w:t>
            </w:r>
            <w:r>
              <w:rPr>
                <w:b/>
                <w:bCs/>
              </w:rPr>
              <w:t xml:space="preserve">Selected</w:t>
            </w:r>
          </w:p>
        </w:tc>
      </w:tr>
      <w:tr>
        <w:tc>
          <w:tcPr>
            <w:tcW w:type="pct" w:w="50%"/>
          </w:tcPr>
          <w:p>
            <w:r>
              <w:t xml:space="preserve">Refine library</w:t>
            </w:r>
          </w:p>
        </w:tc>
        <w:tc>
          <w:tcPr>
            <w:tcW w:type="pct" w:w="50%"/>
          </w:tcPr>
          <w:p>
            <w:r>
              <w:t xml:space="preserve">Set, style, category, licence, sort (</w:t>
            </w:r>
            <w:r>
              <w:rPr>
                <w:b/>
                <w:bCs/>
              </w:rPr>
              <w:t xml:space="preserve">Relevance</w:t>
            </w:r>
            <w:r>
              <w:t xml:space="preserve">, </w:t>
            </w:r>
            <w:r>
              <w:rPr>
                <w:b/>
                <w:bCs/>
              </w:rPr>
              <w:t xml:space="preserve">Name</w:t>
            </w:r>
            <w:r>
              <w:t xml:space="preserve">, </w:t>
            </w:r>
            <w:r>
              <w:rPr>
                <w:b/>
                <w:bCs/>
              </w:rPr>
              <w:t xml:space="preserve">Set</w:t>
            </w:r>
            <w:r>
              <w:t xml:space="preserve">)</w:t>
            </w:r>
          </w:p>
        </w:tc>
      </w:tr>
      <w:tr>
        <w:tc>
          <w:tcPr>
            <w:tcW w:type="pct" w:w="50%"/>
          </w:tcPr>
          <w:p>
            <w:r>
              <w:t xml:space="preserve">Shape the output</w:t>
            </w:r>
          </w:p>
        </w:tc>
        <w:tc>
          <w:tcPr>
            <w:tcW w:type="pct" w:w="50%"/>
          </w:tcPr>
          <w:p>
            <w:r>
              <w:rPr>
                <w:b/>
                <w:bCs/>
              </w:rPr>
              <w:t xml:space="preserve">Size</w:t>
            </w:r>
            <w:r>
              <w:t xml:space="preserve">, </w:t>
            </w:r>
            <w:r>
              <w:rPr>
                <w:b/>
                <w:bCs/>
              </w:rPr>
              <w:t xml:space="preserve">Color</w:t>
            </w:r>
            <w:r>
              <w:t xml:space="preserve"> (picker), </w:t>
            </w:r>
            <w:r>
              <w:rPr>
                <w:b/>
                <w:bCs/>
              </w:rPr>
              <w:t xml:space="preserve">Stroke</w:t>
            </w:r>
          </w:p>
        </w:tc>
      </w:tr>
      <w:tr>
        <w:tc>
          <w:tcPr>
            <w:tcW w:type="pct" w:w="50%"/>
          </w:tcPr>
          <w:p>
            <w:r>
              <w:t xml:space="preserve">Finder footer</w:t>
            </w:r>
          </w:p>
        </w:tc>
        <w:tc>
          <w:tcPr>
            <w:tcW w:type="pct" w:w="50%"/>
          </w:tcPr>
          <w:p>
            <w:r>
              <w:rPr>
                <w:b/>
                <w:bCs/>
              </w:rPr>
              <w:t xml:space="preserve">Reset filters</w:t>
            </w:r>
          </w:p>
        </w:tc>
      </w:tr>
      <w:tr>
        <w:tc>
          <w:tcPr>
            <w:tcW w:type="pct" w:w="50%"/>
          </w:tcPr>
          <w:p>
            <w:r>
              <w:t xml:space="preserve">Smart Finder</w:t>
            </w:r>
          </w:p>
        </w:tc>
        <w:tc>
          <w:tcPr>
            <w:tcW w:type="pct" w:w="50%"/>
          </w:tcPr>
          <w:p>
            <w:r>
              <w:rPr>
                <w:b/>
                <w:bCs/>
              </w:rPr>
              <w:t xml:space="preserve">Shuffle</w:t>
            </w:r>
          </w:p>
        </w:tc>
      </w:tr>
      <w:tr>
        <w:tc>
          <w:tcPr>
            <w:tcW w:type="pct" w:w="50%"/>
          </w:tcPr>
          <w:p>
            <w:r>
              <w:t xml:space="preserve">Card</w:t>
            </w:r>
          </w:p>
        </w:tc>
        <w:tc>
          <w:tcPr>
            <w:tcW w:type="pct" w:w="50%"/>
          </w:tcPr>
          <w:p>
            <w:r>
              <w:t xml:space="preserve">Preview (inspector), star, check (select), </w:t>
            </w:r>
            <w:r>
              <w:rPr>
                <w:b/>
                <w:bCs/>
              </w:rPr>
              <w:t xml:space="preserve">Insert</w:t>
            </w:r>
            <w:r>
              <w:t xml:space="preserve">, </w:t>
            </w:r>
            <w:r>
              <w:rPr>
                <w:b/>
                <w:bCs/>
              </w:rPr>
              <w:t xml:space="preserve">Copy</w:t>
            </w:r>
          </w:p>
        </w:tc>
      </w:tr>
      <w:tr>
        <w:tc>
          <w:tcPr>
            <w:tcW w:type="pct" w:w="50%"/>
          </w:tcPr>
          <w:p>
            <w:r>
              <w:t xml:space="preserve">Inspector</w:t>
            </w:r>
          </w:p>
        </w:tc>
        <w:tc>
          <w:tcPr>
            <w:tcW w:type="pct" w:w="50%"/>
          </w:tcPr>
          <w:p>
            <w:r>
              <w:t xml:space="preserve">Style buttons, </w:t>
            </w:r>
            <w:r>
              <w:rPr>
                <w:b/>
                <w:bCs/>
              </w:rPr>
              <w:t xml:space="preserve">Copy format</w:t>
            </w:r>
            <w:r>
              <w:t xml:space="preserve">, CDN preview, </w:t>
            </w:r>
            <w:r>
              <w:rPr>
                <w:b/>
                <w:bCs/>
              </w:rPr>
              <w:t xml:space="preserve">Insert</w:t>
            </w:r>
            <w:r>
              <w:t xml:space="preserve">, </w:t>
            </w:r>
            <w:r>
              <w:rPr>
                <w:b/>
                <w:bCs/>
              </w:rPr>
              <w:t xml:space="preserve">Copy</w:t>
            </w:r>
            <w:r>
              <w:t xml:space="preserve">, </w:t>
            </w:r>
            <w:r>
              <w:rPr>
                <w:b/>
                <w:bCs/>
              </w:rPr>
              <w:t xml:space="preserve">Save</w:t>
            </w:r>
          </w:p>
        </w:tc>
      </w:tr>
      <w:tr>
        <w:tc>
          <w:tcPr>
            <w:tcW w:type="pct" w:w="50%"/>
          </w:tcPr>
          <w:p>
            <w:r>
              <w:t xml:space="preserve">Selection tray</w:t>
            </w:r>
          </w:p>
        </w:tc>
        <w:tc>
          <w:tcPr>
            <w:tcW w:type="pct" w:w="50%"/>
          </w:tcPr>
          <w:p>
            <w:r>
              <w:rPr>
                <w:b/>
                <w:bCs/>
              </w:rPr>
              <w:t xml:space="preserve">Copy sprite</w:t>
            </w:r>
            <w:r>
              <w:t xml:space="preserve">, </w:t>
            </w:r>
            <w:r>
              <w:rPr>
                <w:b/>
                <w:bCs/>
              </w:rPr>
              <w:t xml:space="preserve">Export ZIP</w:t>
            </w:r>
            <w:r>
              <w:t xml:space="preserve">, </w:t>
            </w:r>
            <w:r>
              <w:rPr>
                <w:b/>
                <w:bCs/>
              </w:rPr>
              <w:t xml:space="preserve">Clear</w:t>
            </w:r>
          </w:p>
        </w:tc>
      </w:tr>
      <w:tr>
        <w:tc>
          <w:tcPr>
            <w:tcW w:type="pct" w:w="50%"/>
          </w:tcPr>
          <w:p>
            <w:r>
              <w:t xml:space="preserve">Grid</w:t>
            </w:r>
          </w:p>
        </w:tc>
        <w:tc>
          <w:tcPr>
            <w:tcW w:type="pct" w:w="50%"/>
          </w:tcPr>
          <w:p>
            <w:r>
              <w:rPr>
                <w:b/>
                <w:bCs/>
              </w:rPr>
              <w:t xml:space="preserve">Load more</w:t>
            </w:r>
          </w:p>
        </w:tc>
      </w:tr>
    </w:tbl>
    <w:p/>
    <w:p>
      <w:pPr>
        <w:pStyle w:val="Heading2"/>
      </w:pPr>
      <w:r>
        <w:t xml:space="preserve">Collections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ID</w:t>
            </w:r>
          </w:p>
        </w:tc>
        <w:tc>
          <w:tcPr>
            <w:tcW w:type="pct" w:w="25%"/>
            <w:shd w:fill="F7F3EA" w:color="auto" w:val="clear"/>
          </w:tcPr>
          <w:p>
            <w:r>
              <w:rPr>
                <w:b/>
                <w:bCs/>
              </w:rPr>
              <w:t xml:space="preserve">Name</w:t>
            </w:r>
          </w:p>
        </w:tc>
        <w:tc>
          <w:tcPr>
            <w:tcW w:type="pct" w:w="25%"/>
            <w:shd w:fill="F7F3EA" w:color="auto" w:val="clear"/>
          </w:tcPr>
          <w:p>
            <w:r>
              <w:rPr>
                <w:b/>
                <w:bCs/>
              </w:rPr>
              <w:t xml:space="preserve">Icons</w:t>
            </w:r>
          </w:p>
        </w:tc>
        <w:tc>
          <w:tcPr>
            <w:tcW w:type="pct" w:w="25%"/>
            <w:shd w:fill="F7F3EA" w:color="auto" w:val="clear"/>
          </w:tcPr>
          <w:p>
            <w:r>
              <w:rPr>
                <w:b/>
                <w:bCs/>
              </w:rPr>
              <w:t xml:space="preserve">Licence</w:t>
            </w:r>
          </w:p>
        </w:tc>
      </w:tr>
      <w:tr>
        <w:tc>
          <w:tcPr>
            <w:tcW w:type="pct" w:w="25%"/>
          </w:tcPr>
          <w:p>
            <w:r>
              <w:rPr>
                <w:rFonts w:ascii="Consolas" w:cs="Consolas" w:eastAsia="Consolas" w:hAnsi="Consolas"/>
                <w:shd w:fill="F3EEE3" w:color="auto" w:val="clear"/>
              </w:rPr>
              <w:t xml:space="preserve">phosphor</w:t>
            </w:r>
          </w:p>
        </w:tc>
        <w:tc>
          <w:tcPr>
            <w:tcW w:type="pct" w:w="25%"/>
          </w:tcPr>
          <w:p>
            <w:r>
              <w:t xml:space="preserve">Phosphor</w:t>
            </w:r>
          </w:p>
        </w:tc>
        <w:tc>
          <w:tcPr>
            <w:tcW w:type="pct" w:w="25%"/>
          </w:tcPr>
          <w:p>
            <w:r>
              <w:t xml:space="preserve">1,512</w:t>
            </w:r>
          </w:p>
        </w:tc>
        <w:tc>
          <w:tcPr>
            <w:tcW w:type="pct" w:w="25%"/>
          </w:tcPr>
          <w:p>
            <w:r>
              <w:t xml:space="preserve">MIT</w:t>
            </w:r>
          </w:p>
        </w:tc>
      </w:tr>
      <w:tr>
        <w:tc>
          <w:tcPr>
            <w:tcW w:type="pct" w:w="25%"/>
          </w:tcPr>
          <w:p>
            <w:r>
              <w:rPr>
                <w:rFonts w:ascii="Consolas" w:cs="Consolas" w:eastAsia="Consolas" w:hAnsi="Consolas"/>
                <w:shd w:fill="F3EEE3" w:color="auto" w:val="clear"/>
              </w:rPr>
              <w:t xml:space="preserve">tabler</w:t>
            </w:r>
          </w:p>
        </w:tc>
        <w:tc>
          <w:tcPr>
            <w:tcW w:type="pct" w:w="25%"/>
          </w:tcPr>
          <w:p>
            <w:r>
              <w:t xml:space="preserve">Tabler</w:t>
            </w:r>
          </w:p>
        </w:tc>
        <w:tc>
          <w:tcPr>
            <w:tcW w:type="pct" w:w="25%"/>
          </w:tcPr>
          <w:p>
            <w:r>
              <w:t xml:space="preserve">5,093</w:t>
            </w:r>
          </w:p>
        </w:tc>
        <w:tc>
          <w:tcPr>
            <w:tcW w:type="pct" w:w="25%"/>
          </w:tcPr>
          <w:p>
            <w:r>
              <w:t xml:space="preserve">MIT</w:t>
            </w:r>
          </w:p>
        </w:tc>
      </w:tr>
      <w:tr>
        <w:tc>
          <w:tcPr>
            <w:tcW w:type="pct" w:w="25%"/>
          </w:tcPr>
          <w:p>
            <w:r>
              <w:rPr>
                <w:rFonts w:ascii="Consolas" w:cs="Consolas" w:eastAsia="Consolas" w:hAnsi="Consolas"/>
                <w:shd w:fill="F3EEE3" w:color="auto" w:val="clear"/>
              </w:rPr>
              <w:t xml:space="preserve">lucide</w:t>
            </w:r>
          </w:p>
        </w:tc>
        <w:tc>
          <w:tcPr>
            <w:tcW w:type="pct" w:w="25%"/>
          </w:tcPr>
          <w:p>
            <w:r>
              <w:t xml:space="preserve">Lucide</w:t>
            </w:r>
          </w:p>
        </w:tc>
        <w:tc>
          <w:tcPr>
            <w:tcW w:type="pct" w:w="25%"/>
          </w:tcPr>
          <w:p>
            <w:r>
              <w:t xml:space="preserve">1,714</w:t>
            </w:r>
          </w:p>
        </w:tc>
        <w:tc>
          <w:tcPr>
            <w:tcW w:type="pct" w:w="25%"/>
          </w:tcPr>
          <w:p>
            <w:r>
              <w:t xml:space="preserve">ISC</w:t>
            </w:r>
          </w:p>
        </w:tc>
      </w:tr>
      <w:tr>
        <w:tc>
          <w:tcPr>
            <w:tcW w:type="pct" w:w="25%"/>
          </w:tcPr>
          <w:p>
            <w:r>
              <w:rPr>
                <w:rFonts w:ascii="Consolas" w:cs="Consolas" w:eastAsia="Consolas" w:hAnsi="Consolas"/>
                <w:shd w:fill="F3EEE3" w:color="auto" w:val="clear"/>
              </w:rPr>
              <w:t xml:space="preserve">remix</w:t>
            </w:r>
          </w:p>
        </w:tc>
        <w:tc>
          <w:tcPr>
            <w:tcW w:type="pct" w:w="25%"/>
          </w:tcPr>
          <w:p>
            <w:r>
              <w:t xml:space="preserve">Remix</w:t>
            </w:r>
          </w:p>
        </w:tc>
        <w:tc>
          <w:tcPr>
            <w:tcW w:type="pct" w:w="25%"/>
          </w:tcPr>
          <w:p>
            <w:r>
              <w:t xml:space="preserve">1,689</w:t>
            </w:r>
          </w:p>
        </w:tc>
        <w:tc>
          <w:tcPr>
            <w:tcW w:type="pct" w:w="25%"/>
          </w:tcPr>
          <w:p>
            <w:r>
              <w:t xml:space="preserve">Remix v1.0</w:t>
            </w:r>
          </w:p>
        </w:tc>
      </w:tr>
      <w:tr>
        <w:tc>
          <w:tcPr>
            <w:tcW w:type="pct" w:w="25%"/>
          </w:tcPr>
          <w:p>
            <w:r>
              <w:rPr>
                <w:rFonts w:ascii="Consolas" w:cs="Consolas" w:eastAsia="Consolas" w:hAnsi="Consolas"/>
                <w:shd w:fill="F3EEE3" w:color="auto" w:val="clear"/>
              </w:rPr>
              <w:t xml:space="preserve">heroicons</w:t>
            </w:r>
          </w:p>
        </w:tc>
        <w:tc>
          <w:tcPr>
            <w:tcW w:type="pct" w:w="25%"/>
          </w:tcPr>
          <w:p>
            <w:r>
              <w:t xml:space="preserve">Heroicons</w:t>
            </w:r>
          </w:p>
        </w:tc>
        <w:tc>
          <w:tcPr>
            <w:tcW w:type="pct" w:w="25%"/>
          </w:tcPr>
          <w:p>
            <w:r>
              <w:t xml:space="preserve">324</w:t>
            </w:r>
          </w:p>
        </w:tc>
        <w:tc>
          <w:tcPr>
            <w:tcW w:type="pct" w:w="25%"/>
          </w:tcPr>
          <w:p>
            <w:r>
              <w:t xml:space="preserve">MIT</w:t>
            </w:r>
          </w:p>
        </w:tc>
      </w:tr>
      <w:tr>
        <w:tc>
          <w:tcPr>
            <w:tcW w:type="pct" w:w="25%"/>
          </w:tcPr>
          <w:p>
            <w:r>
              <w:rPr>
                <w:rFonts w:ascii="Consolas" w:cs="Consolas" w:eastAsia="Consolas" w:hAnsi="Consolas"/>
                <w:shd w:fill="F3EEE3" w:color="auto" w:val="clear"/>
              </w:rPr>
              <w:t xml:space="preserve">feather</w:t>
            </w:r>
          </w:p>
        </w:tc>
        <w:tc>
          <w:tcPr>
            <w:tcW w:type="pct" w:w="25%"/>
          </w:tcPr>
          <w:p>
            <w:r>
              <w:t xml:space="preserve">Feather</w:t>
            </w:r>
          </w:p>
        </w:tc>
        <w:tc>
          <w:tcPr>
            <w:tcW w:type="pct" w:w="25%"/>
          </w:tcPr>
          <w:p>
            <w:r>
              <w:t xml:space="preserve">287</w:t>
            </w:r>
          </w:p>
        </w:tc>
        <w:tc>
          <w:tcPr>
            <w:tcW w:type="pct" w:w="25%"/>
          </w:tcPr>
          <w:p>
            <w:r>
              <w:t xml:space="preserve">MIT</w:t>
            </w:r>
          </w:p>
        </w:tc>
      </w:tr>
      <w:tr>
        <w:tc>
          <w:tcPr>
            <w:tcW w:type="pct" w:w="25%"/>
          </w:tcPr>
          <w:p>
            <w:r>
              <w:rPr>
                <w:rFonts w:ascii="Consolas" w:cs="Consolas" w:eastAsia="Consolas" w:hAnsi="Consolas"/>
                <w:shd w:fill="F3EEE3" w:color="auto" w:val="clear"/>
              </w:rPr>
              <w:t xml:space="preserve">material</w:t>
            </w:r>
          </w:p>
        </w:tc>
        <w:tc>
          <w:tcPr>
            <w:tcW w:type="pct" w:w="25%"/>
          </w:tcPr>
          <w:p>
            <w:r>
              <w:t xml:space="preserve">Material</w:t>
            </w:r>
          </w:p>
        </w:tc>
        <w:tc>
          <w:tcPr>
            <w:tcW w:type="pct" w:w="25%"/>
          </w:tcPr>
          <w:p>
            <w:r>
              <w:t xml:space="preserve">2,276</w:t>
            </w:r>
          </w:p>
        </w:tc>
        <w:tc>
          <w:tcPr>
            <w:tcW w:type="pct" w:w="25%"/>
          </w:tcPr>
          <w:p>
            <w:r>
              <w:t xml:space="preserve">Apache-2.0</w:t>
            </w:r>
          </w:p>
        </w:tc>
      </w:tr>
    </w:tbl>
    <w:p/>
    <w:p>
      <w:pPr>
        <w:spacing w:after="120"/>
      </w:pPr>
      <w:r>
        <w:t xml:space="preserve">Total: 12,895 icons, 32,802 indexed variants.</w:t>
      </w:r>
    </w:p>
    <w:p>
      <w:pPr>
        <w:pStyle w:val="Heading2"/>
      </w:pPr>
      <w:r>
        <w:t xml:space="preserve">Insertion by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Language IDs</w:t>
            </w:r>
          </w:p>
        </w:tc>
        <w:tc>
          <w:tcPr>
            <w:tcW w:type="pct" w:w="50%"/>
            <w:shd w:fill="F7F3EA" w:color="auto" w:val="clear"/>
          </w:tcPr>
          <w:p>
            <w:r>
              <w:rPr>
                <w:b/>
                <w:bCs/>
              </w:rPr>
              <w:t xml:space="preserve">Insert output</w:t>
            </w:r>
          </w:p>
        </w:tc>
      </w:tr>
      <w:tr>
        <w:tc>
          <w:tcPr>
            <w:tcW w:type="pct" w:w="50%"/>
          </w:tcPr>
          <w:p>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astro</w:t>
            </w:r>
          </w:p>
        </w:tc>
        <w:tc>
          <w:tcPr>
            <w:tcW w:type="pct" w:w="50%"/>
          </w:tcPr>
          <w:p>
            <w:r>
              <w:t xml:space="preserve">CDN placeholder; bridge connected</w:t>
            </w:r>
          </w:p>
        </w:tc>
      </w:tr>
      <w:tr>
        <w:tc>
          <w:tcPr>
            <w:tcW w:type="pct" w:w="50%"/>
          </w:tcPr>
          <w:p>
            <w:r>
              <w:rPr>
                <w:rFonts w:ascii="Consolas" w:cs="Consolas" w:eastAsia="Consolas" w:hAnsi="Consolas"/>
                <w:shd w:fill="F3EEE3" w:color="auto" w:val="clear"/>
              </w:rPr>
              <w:t xml:space="preserve">javascriptreact</w:t>
            </w:r>
            <w:r>
              <w:t xml:space="preserve">, </w:t>
            </w:r>
            <w:r>
              <w:rPr>
                <w:rFonts w:ascii="Consolas" w:cs="Consolas" w:eastAsia="Consolas" w:hAnsi="Consolas"/>
                <w:shd w:fill="F3EEE3" w:color="auto" w:val="clear"/>
              </w:rPr>
              <w:t xml:space="preserve">typescriptreact</w:t>
            </w:r>
          </w:p>
        </w:tc>
        <w:tc>
          <w:tcPr>
            <w:tcW w:type="pct" w:w="50%"/>
          </w:tcPr>
          <w:p>
            <w:r>
              <w:t xml:space="preserve">CDN placeholder (or React component); bridge connected</w:t>
            </w:r>
          </w:p>
        </w:tc>
      </w:tr>
      <w:tr>
        <w:tc>
          <w:tcPr>
            <w:tcW w:type="pct" w:w="50%"/>
          </w:tcPr>
          <w:p>
            <w:r>
              <w:rPr>
                <w:rFonts w:ascii="Consolas" w:cs="Consolas" w:eastAsia="Consolas" w:hAnsi="Consolas"/>
                <w:shd w:fill="F3EEE3" w:color="auto" w:val="clear"/>
              </w:rPr>
              <w:t xml:space="preserve">javascript</w:t>
            </w:r>
            <w:r>
              <w:t xml:space="preserve">, </w:t>
            </w:r>
            <w:r>
              <w:rPr>
                <w:rFonts w:ascii="Consolas" w:cs="Consolas" w:eastAsia="Consolas" w:hAnsi="Consolas"/>
                <w:shd w:fill="F3EEE3" w:color="auto" w:val="clear"/>
              </w:rPr>
              <w:t xml:space="preserve">typescript</w:t>
            </w:r>
          </w:p>
        </w:tc>
        <w:tc>
          <w:tcPr>
            <w:tcW w:type="pct" w:w="50%"/>
          </w:tcPr>
          <w:p>
            <w:r>
              <w:t xml:space="preserve">Named markup constant; bridge connected</w:t>
            </w:r>
          </w:p>
        </w:tc>
      </w:tr>
      <w:tr>
        <w:tc>
          <w:tcPr>
            <w:tcW w:type="pct" w:w="50%"/>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less</w:t>
            </w:r>
          </w:p>
        </w:tc>
        <w:tc>
          <w:tcPr>
            <w:tcW w:type="pct" w:w="50%"/>
          </w:tcPr>
          <w:p>
            <w:r>
              <w:t xml:space="preserve">CSS (not available for Material)</w:t>
            </w:r>
          </w:p>
        </w:tc>
      </w:tr>
      <w:tr>
        <w:tc>
          <w:tcPr>
            <w:tcW w:type="pct" w:w="50%"/>
          </w:tcPr>
          <w:p>
            <w:r>
              <w:rPr>
                <w:rFonts w:ascii="Consolas" w:cs="Consolas" w:eastAsia="Consolas" w:hAnsi="Consolas"/>
                <w:shd w:fill="F3EEE3" w:color="auto" w:val="clear"/>
              </w:rPr>
              <w:t xml:space="preserve">svg</w:t>
            </w:r>
            <w:r>
              <w:t xml:space="preserve">, </w:t>
            </w:r>
            <w:r>
              <w:rPr>
                <w:rFonts w:ascii="Consolas" w:cs="Consolas" w:eastAsia="Consolas" w:hAnsi="Consolas"/>
                <w:shd w:fill="F3EEE3" w:color="auto" w:val="clear"/>
              </w:rPr>
              <w:t xml:space="preserve">xml</w:t>
            </w:r>
            <w:r>
              <w:t xml:space="preserve"> and others</w:t>
            </w:r>
          </w:p>
        </w:tc>
        <w:tc>
          <w:tcPr>
            <w:tcW w:type="pct" w:w="50%"/>
          </w:tcPr>
          <w:p>
            <w:r>
              <w:t xml:space="preserve">SVG (not available for Material)</w:t>
            </w:r>
          </w:p>
        </w:tc>
      </w:tr>
    </w:tbl>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Limit</w:t>
            </w:r>
          </w:p>
        </w:tc>
      </w:tr>
      <w:tr>
        <w:tc>
          <w:tcPr>
            <w:tcW w:type="pct" w:w="50%"/>
          </w:tcPr>
          <w:p>
            <w:r>
              <w:t xml:space="preserve">Icons per export</w:t>
            </w:r>
          </w:p>
        </w:tc>
        <w:tc>
          <w:tcPr>
            <w:tcW w:type="pct" w:w="50%"/>
          </w:tcPr>
          <w:p>
            <w:r>
              <w:t xml:space="preserve">200</w:t>
            </w:r>
          </w:p>
        </w:tc>
      </w:tr>
      <w:tr>
        <w:tc>
          <w:tcPr>
            <w:tcW w:type="pct" w:w="50%"/>
          </w:tcPr>
          <w:p>
            <w:r>
              <w:t xml:space="preserve">Metadata request timeout</w:t>
            </w:r>
          </w:p>
        </w:tc>
        <w:tc>
          <w:tcPr>
            <w:tcW w:type="pct" w:w="50%"/>
          </w:tcPr>
          <w:p>
            <w:r>
              <w:t xml:space="preserve">15 seconds</w:t>
            </w:r>
          </w:p>
        </w:tc>
      </w:tr>
      <w:tr>
        <w:tc>
          <w:tcPr>
            <w:tcW w:type="pct" w:w="50%"/>
          </w:tcPr>
          <w:p>
            <w:r>
              <w:t xml:space="preserve">Metadata files</w:t>
            </w:r>
          </w:p>
        </w:tc>
        <w:tc>
          <w:tcPr>
            <w:tcW w:type="pct" w:w="50%"/>
          </w:tcPr>
          <w:p>
            <w:r>
              <w:t xml:space="preserve">5, under </w:t>
            </w:r>
            <w:r>
              <w:rPr>
                <w:rFonts w:ascii="Consolas" w:cs="Consolas" w:eastAsia="Consolas" w:hAnsi="Consolas"/>
                <w:shd w:fill="F3EEE3" w:color="auto" w:val="clear"/>
              </w:rPr>
              <w:t xml:space="preserve">/data/</w:t>
            </w:r>
          </w:p>
        </w:tc>
      </w:tr>
    </w:tbl>
    <w:p/>
    <w:p>
      <w:pPr>
        <w:pStyle w:val="Heading2"/>
      </w:pPr>
      <w:r>
        <w:t xml:space="preserve">Messages you may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Message</w:t>
            </w:r>
          </w:p>
        </w:tc>
        <w:tc>
          <w:tcPr>
            <w:tcW w:type="pct" w:w="50%"/>
            <w:shd w:fill="F7F3EA" w:color="auto" w:val="clear"/>
          </w:tcPr>
          <w:p>
            <w:r>
              <w:rPr>
                <w:b/>
                <w:bCs/>
              </w:rPr>
              <w:t xml:space="preserve">Meaning</w:t>
            </w:r>
          </w:p>
        </w:tc>
      </w:tr>
      <w:tr>
        <w:tc>
          <w:tcPr>
            <w:tcW w:type="pct" w:w="50%"/>
          </w:tcPr>
          <w:p>
            <w:r>
              <w:t xml:space="preserve">No writable editor selected; icon copied to the clipboard.</w:t>
            </w:r>
          </w:p>
        </w:tc>
        <w:tc>
          <w:tcPr>
            <w:tcW w:type="pct" w:w="50%"/>
          </w:tcPr>
          <w:p>
            <w:r>
              <w:t xml:space="preserve">Insert fell back to Copy.</w:t>
            </w:r>
          </w:p>
        </w:tc>
      </w:tr>
      <w:tr>
        <w:tc>
          <w:tcPr>
            <w:tcW w:type="pct" w:w="50%"/>
          </w:tcPr>
          <w:p>
            <w:r>
              <w:t xml:space="preserve">Material Icons are font-backed; generated HTML markup instead of SVG.</w:t>
            </w:r>
          </w:p>
        </w:tc>
        <w:tc>
          <w:tcPr>
            <w:tcW w:type="pct" w:w="50%"/>
          </w:tcPr>
          <w:p>
            <w:r>
              <w:t xml:space="preserve">You asked for SVG or data URI for a Material icon.</w:t>
            </w:r>
          </w:p>
        </w:tc>
      </w:tr>
      <w:tr>
        <w:tc>
          <w:tcPr>
            <w:tcW w:type="pct" w:w="50%"/>
          </w:tcPr>
          <w:p>
            <w:r>
              <w:t xml:space="preserve">The selected editor is read-only. Use Copy instead.</w:t>
            </w:r>
          </w:p>
        </w:tc>
        <w:tc>
          <w:tcPr>
            <w:tcW w:type="pct" w:w="50%"/>
          </w:tcPr>
          <w:p>
            <w:r>
              <w:t xml:space="preserve">Insert was refused.</w:t>
            </w:r>
          </w:p>
        </w:tc>
      </w:tr>
      <w:tr>
        <w:tc>
          <w:tcPr>
            <w:tcW w:type="pct" w:w="50%"/>
          </w:tcPr>
          <w:p>
            <w:r>
              <w:t xml:space="preserve">The editor could not accept this insertion. Use Copy instead.</w:t>
            </w:r>
          </w:p>
        </w:tc>
        <w:tc>
          <w:tcPr>
            <w:tcW w:type="pct" w:w="50%"/>
          </w:tcPr>
          <w:p>
            <w:r>
              <w:t xml:space="preserve">The edit was rejected.</w:t>
            </w:r>
          </w:p>
        </w:tc>
      </w:tr>
      <w:tr>
        <w:tc>
          <w:tcPr>
            <w:tcW w:type="pct" w:w="50%"/>
          </w:tcPr>
          <w:p>
            <w:r>
              <w:t xml:space="preserve">Insert Material icons into HTML or a web-framework file to connect your CDN. Use Copy for other formats.</w:t>
            </w:r>
          </w:p>
        </w:tc>
        <w:tc>
          <w:tcPr>
            <w:tcW w:type="pct" w:w="50%"/>
          </w:tcPr>
          <w:p>
            <w:r>
              <w:t xml:space="preserve">Material insertion needs a web file.</w:t>
            </w:r>
          </w:p>
        </w:tc>
      </w:tr>
      <w:tr>
        <w:tc>
          <w:tcPr>
            <w:tcW w:type="pct" w:w="50%"/>
          </w:tcPr>
          <w:p>
            <w:r>
              <w:t xml:space="preserve">Catalog metadata updated. Shipped artwork remains available offline.</w:t>
            </w:r>
          </w:p>
        </w:tc>
        <w:tc>
          <w:tcPr>
            <w:tcW w:type="pct" w:w="50%"/>
          </w:tcPr>
          <w:p>
            <w:r>
              <w:t xml:space="preserve">Manual refresh succeeded.</w:t>
            </w:r>
          </w:p>
        </w:tc>
      </w:tr>
      <w:tr>
        <w:tc>
          <w:tcPr>
            <w:tcW w:type="pct" w:w="50%"/>
          </w:tcPr>
          <w:p>
            <w:r>
              <w:t xml:space="preserve">Using offline catalog: …</w:t>
            </w:r>
          </w:p>
        </w:tc>
        <w:tc>
          <w:tcPr>
            <w:tcW w:type="pct" w:w="50%"/>
          </w:tcPr>
          <w:p>
            <w:r>
              <w:t xml:space="preserve">Refresh failed; the local catalog is used.</w:t>
            </w:r>
          </w:p>
        </w:tc>
      </w:tr>
      <w:tr>
        <w:tc>
          <w:tcPr>
            <w:tcW w:type="pct" w:w="50%"/>
          </w:tcPr>
          <w:p>
            <w:r>
              <w:t xml:space="preserve">Remote catalog refresh is disabled.</w:t>
            </w:r>
          </w:p>
        </w:tc>
        <w:tc>
          <w:tcPr>
            <w:tcW w:type="pct" w:w="50%"/>
          </w:tcPr>
          <w:p>
            <w:r>
              <w:rPr>
                <w:rFonts w:ascii="Consolas" w:cs="Consolas" w:eastAsia="Consolas" w:hAnsi="Consolas"/>
                <w:shd w:fill="F3EEE3" w:color="auto" w:val="clear"/>
              </w:rPr>
              <w:t xml:space="preserve">remoteRefresh.enabled</w:t>
            </w:r>
            <w:r>
              <w:t xml:space="preserve"> is off.</w:t>
            </w:r>
          </w:p>
        </w:tc>
      </w:tr>
      <w:tr>
        <w:tc>
          <w:tcPr>
            <w:tcW w:type="pct" w:w="50%"/>
          </w:tcPr>
          <w:p>
            <w:r>
              <w:t xml:space="preserve">Cache cleared; bundled catalog restored.</w:t>
            </w:r>
          </w:p>
        </w:tc>
        <w:tc>
          <w:tcPr>
            <w:tcW w:type="pct" w:w="50%"/>
          </w:tcPr>
          <w:p>
            <w:r>
              <w:t xml:space="preserve">Downloaded metadata removed.</w:t>
            </w:r>
          </w:p>
        </w:tc>
      </w:tr>
      <w:tr>
        <w:tc>
          <w:tcPr>
            <w:tcW w:type="pct" w:w="50%"/>
          </w:tcPr>
          <w:p>
            <w:r>
              <w:t xml:space="preserve">Select one or more icons</w:t>
            </w:r>
          </w:p>
        </w:tc>
        <w:tc>
          <w:tcPr>
            <w:tcW w:type="pct" w:w="50%"/>
          </w:tcPr>
          <w:p>
            <w:r>
              <w:t xml:space="preserve">Export was started with an empty selection.</w:t>
            </w:r>
          </w:p>
        </w:tc>
      </w:tr>
    </w:tbl>
    <w:p/>
    <w:p>
      <w:r>
        <w:rPr>
          <w:b/>
          <w:bCs/>
          <w:color w:val="6F5710"/>
          <w:sz w:val="16"/>
          <w:szCs w:val="16"/>
        </w:rPr>
        <w:t xml:space="preserve">VS CODE EXTENSIONS › AURIC ARTISAN ICON HUB</w:t>
      </w:r>
    </w:p>
    <w:p>
      <w:pPr>
        <w:pStyle w:val="Heading1"/>
      </w:pPr>
      <w:r>
        <w:t xml:space="preserve">Troubleshooting</w:t>
      </w:r>
    </w:p>
    <w:p>
      <w:pPr>
        <w:spacing w:after="200"/>
      </w:pPr>
      <w:r>
        <w:rPr>
          <w:i/>
          <w:iCs/>
          <w:color w:val="4A453E"/>
        </w:rPr>
        <w:t xml:space="preserve">Symptoms, causes and fixes for common problems with Auric Artisan Icon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Symptom</w:t>
            </w:r>
          </w:p>
        </w:tc>
        <w:tc>
          <w:tcPr>
            <w:tcW w:type="pct" w:w="33%"/>
            <w:shd w:fill="F7F3EA" w:color="auto" w:val="clear"/>
          </w:tcPr>
          <w:p>
            <w:r>
              <w:rPr>
                <w:b/>
                <w:bCs/>
              </w:rPr>
              <w:t xml:space="preserve">Why it happens</w:t>
            </w:r>
          </w:p>
        </w:tc>
        <w:tc>
          <w:tcPr>
            <w:tcW w:type="pct" w:w="33%"/>
            <w:shd w:fill="F7F3EA" w:color="auto" w:val="clear"/>
          </w:tcPr>
          <w:p>
            <w:r>
              <w:rPr>
                <w:b/>
                <w:bCs/>
              </w:rPr>
              <w:t xml:space="preserve">What to do</w:t>
            </w:r>
          </w:p>
        </w:tc>
      </w:tr>
      <w:tr>
        <w:tc>
          <w:tcPr>
            <w:tcW w:type="pct" w:w="33%"/>
          </w:tcPr>
          <w:p>
            <w:r>
              <w:t xml:space="preserve">The catalog gained no new icons after </w:t>
            </w:r>
            <w:r>
              <w:rPr>
                <w:b/>
                <w:bCs/>
              </w:rPr>
              <w:t xml:space="preserve">Refresh</w:t>
            </w:r>
            <w:r>
              <w:t xml:space="preserve">.</w:t>
            </w:r>
          </w:p>
        </w:tc>
        <w:tc>
          <w:tcPr>
            <w:tcW w:type="pct" w:w="33%"/>
          </w:tcPr>
          <w:p>
            <w:r>
              <w:t xml:space="preserve">Refresh updates compatible metadata only.</w:t>
            </w:r>
          </w:p>
        </w:tc>
        <w:tc>
          <w:tcPr>
            <w:tcW w:type="pct" w:w="33%"/>
          </w:tcPr>
          <w:p>
            <w:r>
              <w:t xml:space="preserve">Install an extension update for new artwork.</w:t>
            </w:r>
          </w:p>
        </w:tc>
      </w:tr>
      <w:tr>
        <w:tc>
          <w:tcPr>
            <w:tcW w:type="pct" w:w="33%"/>
          </w:tcPr>
          <w:p>
            <w:r>
              <w:t xml:space="preserve">The badge says </w:t>
            </w:r>
            <w:r>
              <w:rPr>
                <w:b/>
                <w:bCs/>
              </w:rPr>
              <w:t xml:space="preserve">Offline · using local catalog</w:t>
            </w:r>
            <w:r>
              <w:t xml:space="preserve">.</w:t>
            </w:r>
          </w:p>
        </w:tc>
        <w:tc>
          <w:tcPr>
            <w:tcW w:type="pct" w:w="33%"/>
          </w:tcPr>
          <w:p>
            <w:r>
              <w:t xml:space="preserve">The metadata check could not reach or validate the website.</w:t>
            </w:r>
          </w:p>
        </w:tc>
        <w:tc>
          <w:tcPr>
            <w:tcW w:type="pct" w:w="33%"/>
          </w:tcPr>
          <w:p>
            <w:r>
              <w:t xml:space="preserve">Local browsing still works. Check your connection or try </w:t>
            </w:r>
            <w:r>
              <w:rPr>
                <w:b/>
                <w:bCs/>
              </w:rPr>
              <w:t xml:space="preserve">Refresh</w:t>
            </w:r>
            <w:r>
              <w:t xml:space="preserve"> later; automatic retries wait for the interval.</w:t>
            </w:r>
          </w:p>
        </w:tc>
      </w:tr>
      <w:tr>
        <w:tc>
          <w:tcPr>
            <w:tcW w:type="pct" w:w="33%"/>
          </w:tcPr>
          <w:p>
            <w:r>
              <w:t xml:space="preserve">Material names such as </w:t>
            </w:r>
            <w:r>
              <w:rPr>
                <w:rFonts w:ascii="Consolas" w:cs="Consolas" w:eastAsia="Consolas" w:hAnsi="Consolas"/>
                <w:shd w:fill="F3EEE3" w:color="auto" w:val="clear"/>
              </w:rPr>
              <w:t xml:space="preserve">4k_plus</w:t>
            </w:r>
            <w:r>
              <w:t xml:space="preserve"> appear as text on my page.</w:t>
            </w:r>
          </w:p>
        </w:tc>
        <w:tc>
          <w:tcPr>
            <w:tcW w:type="pct" w:w="33%"/>
          </w:tcPr>
          <w:p>
            <w:r>
              <w:t xml:space="preserve">The Material font is not loaded, often from an older insertion that used a local font.</w:t>
            </w:r>
          </w:p>
        </w:tc>
        <w:tc>
          <w:tcPr>
            <w:tcW w:type="pct" w:w="33%"/>
          </w:tcPr>
          <w:p>
            <w:r>
              <w:t xml:space="preserve">Reinsert the icon with the current version so it uses a CDN placeholder, save the source, and reload the page with network access. Old spans are not rewritten automatically.</w:t>
            </w:r>
          </w:p>
        </w:tc>
      </w:tr>
      <w:tr>
        <w:tc>
          <w:tcPr>
            <w:tcW w:type="pct" w:w="33%"/>
          </w:tcPr>
          <w:p>
            <w:r>
              <w:t xml:space="preserve">CDN icons appear blank on my site.</w:t>
            </w:r>
          </w:p>
        </w:tc>
        <w:tc>
          <w:tcPr>
            <w:tcW w:type="pct" w:w="33%"/>
          </w:tcPr>
          <w:p>
            <w:r>
              <w:t xml:space="preserve">The page has no network access, your content security policy blocks the CDN, the bridge file is not served, or the CDN does not yet allow cross-origin access to its catalog and fonts.</w:t>
            </w:r>
          </w:p>
        </w:tc>
        <w:tc>
          <w:tcPr>
            <w:tcW w:type="pct" w:w="33%"/>
          </w:tcPr>
          <w:p>
            <w:r>
              <w:t xml:space="preserve">Check network access, CSP and that the bridge is deployed. For self-contained artwork, use </w:t>
            </w:r>
            <w:r>
              <w:rPr>
                <w:b/>
                <w:bCs/>
              </w:rPr>
              <w:t xml:space="preserve">Copy</w:t>
            </w:r>
            <w:r>
              <w:t xml:space="preserve"> as SVG or </w:t>
            </w:r>
            <w:r>
              <w:rPr>
                <w:b/>
                <w:bCs/>
              </w:rPr>
              <w:t xml:space="preserve">Export ZIP</w:t>
            </w:r>
            <w:r>
              <w:t xml:space="preserve">.</w:t>
            </w:r>
          </w:p>
        </w:tc>
      </w:tr>
      <w:tr>
        <w:tc>
          <w:tcPr>
            <w:tcW w:type="pct" w:w="33%"/>
          </w:tcPr>
          <w:p>
            <w:r>
              <w:t xml:space="preserve">Insert says the workspace must be trusted.</w:t>
            </w:r>
          </w:p>
        </w:tc>
        <w:tc>
          <w:tcPr>
            <w:tcW w:type="pct" w:w="33%"/>
          </w:tcPr>
          <w:p>
            <w:r>
              <w:t xml:space="preserve">Creating the CDN bridge needs a trusted workspace.</w:t>
            </w:r>
          </w:p>
        </w:tc>
        <w:tc>
          <w:tcPr>
            <w:tcW w:type="pct" w:w="33%"/>
          </w:tcPr>
          <w:p>
            <w:r>
              <w:t xml:space="preserve">Trust the workspace, or use </w:t>
            </w:r>
            <w:r>
              <w:rPr>
                <w:b/>
                <w:bCs/>
              </w:rPr>
              <w:t xml:space="preserve">Copy</w:t>
            </w:r>
            <w:r>
              <w:t xml:space="preserve">.</w:t>
            </w:r>
          </w:p>
        </w:tc>
      </w:tr>
      <w:tr>
        <w:tc>
          <w:tcPr>
            <w:tcW w:type="pct" w:w="33%"/>
          </w:tcPr>
          <w:p>
            <w:r>
              <w:t xml:space="preserve">Insert says to save the file first.</w:t>
            </w:r>
          </w:p>
        </w:tc>
        <w:tc>
          <w:tcPr>
            <w:tcW w:type="pct" w:w="33%"/>
          </w:tcPr>
          <w:p>
            <w:r>
              <w:t xml:space="preserve">CDN insertion needs a saved local or remote file.</w:t>
            </w:r>
          </w:p>
        </w:tc>
        <w:tc>
          <w:tcPr>
            <w:tcW w:type="pct" w:w="33%"/>
          </w:tcPr>
          <w:p>
            <w:r>
              <w:t xml:space="preserve">Save the file, then insert again.</w:t>
            </w:r>
          </w:p>
        </w:tc>
      </w:tr>
      <w:tr>
        <w:tc>
          <w:tcPr>
            <w:tcW w:type="pct" w:w="33%"/>
          </w:tcPr>
          <w:p>
            <w:r>
              <w:t xml:space="preserve">Insert refuses because of a </w:t>
            </w:r>
            <w:r>
              <w:rPr>
                <w:rFonts w:ascii="Consolas" w:cs="Consolas" w:eastAsia="Consolas" w:hAnsi="Consolas"/>
                <w:shd w:fill="F3EEE3" w:color="auto" w:val="clear"/>
              </w:rPr>
              <w:t xml:space="preserve">&lt;base&gt;</w:t>
            </w:r>
            <w:r>
              <w:t xml:space="preserve"> URL or an external component script.</w:t>
            </w:r>
          </w:p>
        </w:tc>
        <w:tc>
          <w:tcPr>
            <w:tcW w:type="pct" w:w="33%"/>
          </w:tcPr>
          <w:p>
            <w:r>
              <w:t xml:space="preserve">The bridge path could be wrong in those files.</w:t>
            </w:r>
          </w:p>
        </w:tc>
        <w:tc>
          <w:tcPr>
            <w:tcW w:type="pct" w:w="33%"/>
          </w:tcPr>
          <w:p>
            <w:r>
              <w:t xml:space="preserve">Connect the bridge yourself, or use </w:t>
            </w:r>
            <w:r>
              <w:rPr>
                <w:b/>
                <w:bCs/>
              </w:rPr>
              <w:t xml:space="preserve">Copy</w:t>
            </w:r>
            <w:r>
              <w:t xml:space="preserve">.</w:t>
            </w:r>
          </w:p>
        </w:tc>
      </w:tr>
      <w:tr>
        <w:tc>
          <w:tcPr>
            <w:tcW w:type="pct" w:w="33%"/>
          </w:tcPr>
          <w:p>
            <w:r>
              <w:t xml:space="preserve">Insert cannot use the editor.</w:t>
            </w:r>
          </w:p>
        </w:tc>
        <w:tc>
          <w:tcPr>
            <w:tcW w:type="pct" w:w="33%"/>
          </w:tcPr>
          <w:p>
            <w:r>
              <w:t xml:space="preserve">No writable editor, or the editor is read-only.</w:t>
            </w:r>
          </w:p>
        </w:tc>
        <w:tc>
          <w:tcPr>
            <w:tcW w:type="pct" w:w="33%"/>
          </w:tcPr>
          <w:p>
            <w:r>
              <w:t xml:space="preserve">Focus a writable text file, then return to the Hub. </w:t>
            </w:r>
            <w:r>
              <w:rPr>
                <w:b/>
                <w:bCs/>
              </w:rPr>
              <w:t xml:space="preserve">Copy</w:t>
            </w:r>
            <w:r>
              <w:t xml:space="preserve"> is always available.</w:t>
            </w:r>
          </w:p>
        </w:tc>
      </w:tr>
      <w:tr>
        <w:tc>
          <w:tcPr>
            <w:tcW w:type="pct" w:w="33%"/>
          </w:tcPr>
          <w:p>
            <w:r>
              <w:t xml:space="preserve">A Material icon cannot be inserted into my file.</w:t>
            </w:r>
          </w:p>
        </w:tc>
        <w:tc>
          <w:tcPr>
            <w:tcW w:type="pct" w:w="33%"/>
          </w:tcPr>
          <w:p>
            <w:r>
              <w:t xml:space="preserve">Material insertion needs HTML or a web-framework file.</w:t>
            </w:r>
          </w:p>
        </w:tc>
        <w:tc>
          <w:tcPr>
            <w:tcW w:type="pct" w:w="33%"/>
          </w:tcPr>
          <w:p>
            <w:r>
              <w:t xml:space="preserve">Use </w:t>
            </w:r>
            <w:r>
              <w:rPr>
                <w:b/>
                <w:bCs/>
              </w:rPr>
              <w:t xml:space="preserve">Copy</w:t>
            </w:r>
            <w:r>
              <w:t xml:space="preserve"> with HTML, JSX, React component, CSS or CDN format.</w:t>
            </w:r>
          </w:p>
        </w:tc>
      </w:tr>
      <w:tr>
        <w:tc>
          <w:tcPr>
            <w:tcW w:type="pct" w:w="33%"/>
          </w:tcPr>
          <w:p>
            <w:r>
              <w:t xml:space="preserve">Stroke has no effect.</w:t>
            </w:r>
          </w:p>
        </w:tc>
        <w:tc>
          <w:tcPr>
            <w:tcW w:type="pct" w:w="33%"/>
          </w:tcPr>
          <w:p>
            <w:r>
              <w:t xml:space="preserve">The icon is filled, not stroke-based.</w:t>
            </w:r>
          </w:p>
        </w:tc>
        <w:tc>
          <w:tcPr>
            <w:tcW w:type="pct" w:w="33%"/>
          </w:tcPr>
          <w:p>
            <w:r>
              <w:t xml:space="preserve">This is expected; choose an outline style.</w:t>
            </w:r>
          </w:p>
        </w:tc>
      </w:tr>
      <w:tr>
        <w:tc>
          <w:tcPr>
            <w:tcW w:type="pct" w:w="33%"/>
          </w:tcPr>
          <w:p>
            <w:r>
              <w:rPr>
                <w:b/>
                <w:bCs/>
              </w:rPr>
              <w:t xml:space="preserve">Export ZIP</w:t>
            </w:r>
            <w:r>
              <w:t xml:space="preserve"> includes a text list instead of Material SVGs.</w:t>
            </w:r>
          </w:p>
        </w:tc>
        <w:tc>
          <w:tcPr>
            <w:tcW w:type="pct" w:w="33%"/>
          </w:tcPr>
          <w:p>
            <w:r>
              <w:t xml:space="preserve">Material icons are font-backed.</w:t>
            </w:r>
          </w:p>
        </w:tc>
        <w:tc>
          <w:tcPr>
            <w:tcW w:type="pct" w:w="33%"/>
          </w:tcPr>
          <w:p>
            <w:r>
              <w:t xml:space="preserve">This is expected; they are listed in </w:t>
            </w:r>
            <w:r>
              <w:rPr>
                <w:rFonts w:ascii="Consolas" w:cs="Consolas" w:eastAsia="Consolas" w:hAnsi="Consolas"/>
                <w:shd w:fill="F3EEE3" w:color="auto" w:val="clear"/>
              </w:rPr>
              <w:t xml:space="preserve">MATERIAL_ICONS.txt</w:t>
            </w:r>
            <w:r>
              <w:t xml:space="preserve">.</w:t>
            </w:r>
          </w:p>
        </w:tc>
      </w:tr>
      <w:tr>
        <w:tc>
          <w:tcPr>
            <w:tcW w:type="pct" w:w="33%"/>
          </w:tcPr>
          <w:p>
            <w:r>
              <w:t xml:space="preserve">I also have Icon Studio. Which should I use?</w:t>
            </w:r>
          </w:p>
        </w:tc>
        <w:tc>
          <w:tcPr>
            <w:tcW w:type="pct" w:w="33%"/>
          </w:tcPr>
          <w:p>
            <w:r>
              <w:t xml:space="preserve">They are separate products with separate settings and views.</w:t>
            </w:r>
          </w:p>
        </w:tc>
        <w:tc>
          <w:tcPr>
            <w:tcW w:type="pct" w:w="33%"/>
          </w:tcPr>
          <w:p>
            <w:r>
              <w:t xml:space="preserve">Icon Hub: seven open-source sets, colour tools, sprite and ZIP export, CDN insertion. Icon Studio: Auric artwork, emoji and open-source sets, fully offline.</w:t>
            </w:r>
          </w:p>
        </w:tc>
      </w:tr>
    </w:tbl>
    <w:p/>
    <w:p>
      <w:pPr>
        <w:spacing w:after="120"/>
      </w:pPr>
      <w:r>
        <w:t xml:space="preserve">If the problem continues, note your VS Code version, the Hub version (0.1.0), the icon ID and the steps to reproduce, remove private code from screenshots, and contact support at </w:t>
      </w:r>
      <w:hyperlink w:history="1" r:id="rIdelutxmcvynlglzkikatw9">
        <w:r>
          <w:rPr>
            <w:rStyle w:val="Hyperlink"/>
          </w:rPr>
          <w:t xml:space="preserve">https://auricartisan.com/company/contact/</w:t>
        </w:r>
      </w:hyperlink>
      <w:r>
        <w:t xml:space="preserve">.</w:t>
      </w:r>
    </w:p>
    <w:p>
      <w:r>
        <w:rPr>
          <w:b/>
          <w:bCs/>
          <w:color w:val="6F5710"/>
          <w:sz w:val="16"/>
          <w:szCs w:val="16"/>
        </w:rPr>
        <w:t xml:space="preserve">VS CODE EXTENSIONS › AURIC ARTISAN ICON HUB</w:t>
      </w:r>
    </w:p>
    <w:p>
      <w:pPr>
        <w:pStyle w:val="Heading1"/>
      </w:pPr>
      <w:r>
        <w:t xml:space="preserve">Frequently asked questions</w:t>
      </w:r>
    </w:p>
    <w:p>
      <w:pPr>
        <w:spacing w:after="200"/>
      </w:pPr>
      <w:r>
        <w:rPr>
          <w:i/>
          <w:iCs/>
          <w:color w:val="4A453E"/>
        </w:rPr>
        <w:t xml:space="preserve">Short answers to common questions about Auric Artisan Icon Hub.</w:t>
      </w:r>
    </w:p>
    <w:p>
      <w:pPr>
        <w:pStyle w:val="Heading2"/>
      </w:pPr>
      <w:r>
        <w:t xml:space="preserve">Why is the extension ID "icon-lib" when it is called Icon Hub?</w:t>
      </w:r>
    </w:p>
    <w:p>
      <w:pPr>
        <w:spacing w:after="120"/>
      </w:pPr>
      <w:r>
        <w:t xml:space="preserve">The extension keeps its original ID, </w:t>
      </w:r>
      <w:r>
        <w:rPr>
          <w:rFonts w:ascii="Consolas" w:cs="Consolas" w:eastAsia="Consolas" w:hAnsi="Consolas"/>
          <w:shd w:fill="F3EEE3" w:color="auto" w:val="clear"/>
        </w:rPr>
        <w:t xml:space="preserve">auric-artisan.auric-artisan-icon-lib</w:t>
      </w:r>
      <w:r>
        <w:t xml:space="preserve">, so existing </w:t>
      </w:r>
      <w:r>
        <w:rPr>
          <w:rFonts w:ascii="Consolas" w:cs="Consolas" w:eastAsia="Consolas" w:hAnsi="Consolas"/>
          <w:shd w:fill="F3EEE3" w:color="auto" w:val="clear"/>
        </w:rPr>
        <w:t xml:space="preserve">auricIconLib.*</w:t>
      </w:r>
      <w:r>
        <w:t xml:space="preserve"> settings, favorites and recent items carry over. Its display name is </w:t>
      </w:r>
      <w:r>
        <w:rPr>
          <w:b/>
          <w:bCs/>
        </w:rPr>
        <w:t xml:space="preserve">Auric Artisan Icon Hub</w:t>
      </w:r>
      <w:r>
        <w:t xml:space="preserve">.</w:t>
      </w:r>
    </w:p>
    <w:p>
      <w:pPr>
        <w:pStyle w:val="Heading2"/>
      </w:pPr>
      <w:r>
        <w:t xml:space="preserve">Does Icon Hub work offline?</w:t>
      </w:r>
    </w:p>
    <w:p>
      <w:pPr>
        <w:spacing w:after="120"/>
      </w:pPr>
      <w:r>
        <w:t xml:space="preserve">Yes, for browsing, searching, previewing, copying, saving and exporting. The optional metadata checks and pages that use the CDN need a network connection.</w:t>
      </w:r>
    </w:p>
    <w:p>
      <w:pPr>
        <w:pStyle w:val="Heading2"/>
      </w:pPr>
      <w:r>
        <w:t xml:space="preserve">Does it upload my code or searches?</w:t>
      </w:r>
    </w:p>
    <w:p>
      <w:pPr>
        <w:spacing w:after="120"/>
      </w:pPr>
      <w:r>
        <w:t xml:space="preserve">No. Metadata checks request five public JSON files and include no source code, search terms, favorites or usage.</w:t>
      </w:r>
    </w:p>
    <w:p>
      <w:pPr>
        <w:pStyle w:val="Heading2"/>
      </w:pPr>
      <w:r>
        <w:t xml:space="preserve">Why does Insert create a file in my project?</w:t>
      </w:r>
    </w:p>
    <w:p>
      <w:pPr>
        <w:spacing w:after="120"/>
      </w:pPr>
      <w:r>
        <w:t xml:space="preserve">In HTML and web-framework files, Insert connects the Auric icon CDN through a small loader file, </w:t>
      </w:r>
      <w:r>
        <w:rPr>
          <w:rFonts w:ascii="Consolas" w:cs="Consolas" w:eastAsia="Consolas" w:hAnsi="Consolas"/>
          <w:shd w:fill="F3EEE3" w:color="auto" w:val="clear"/>
        </w:rPr>
        <w:t xml:space="preserve">icons.auricartisan.com.js</w:t>
      </w:r>
      <w:r>
        <w:t xml:space="preserve">. It is only created on an explicit Insert. Copy and Save never create files. See </w:t>
      </w:r>
      <w:r>
        <w:t xml:space="preserve">Connect the icon CDN</w:t>
      </w:r>
      <w:r>
        <w:t xml:space="preserve">.</w:t>
      </w:r>
    </w:p>
    <w:p>
      <w:pPr>
        <w:pStyle w:val="Heading2"/>
      </w:pPr>
      <w:r>
        <w:t xml:space="preserve">How do I get self-contained SVG instead?</w:t>
      </w:r>
    </w:p>
    <w:p>
      <w:pPr>
        <w:spacing w:after="120"/>
      </w:pPr>
      <w:r>
        <w:t xml:space="preserve">Use </w:t>
      </w:r>
      <w:r>
        <w:rPr>
          <w:b/>
          <w:bCs/>
        </w:rPr>
        <w:t xml:space="preserve">Copy</w:t>
      </w:r>
      <w:r>
        <w:t xml:space="preserve"> or </w:t>
      </w:r>
      <w:r>
        <w:rPr>
          <w:b/>
          <w:bCs/>
        </w:rPr>
        <w:t xml:space="preserve">Save</w:t>
      </w:r>
      <w:r>
        <w:t xml:space="preserve"> with the SVG format, export a ZIP, or insert into a CSS, SVG or other non-web file.</w:t>
      </w:r>
    </w:p>
    <w:p>
      <w:pPr>
        <w:pStyle w:val="Heading2"/>
      </w:pPr>
      <w:r>
        <w:t xml:space="preserve">Does it include Auric artwork or emoji?</w:t>
      </w:r>
    </w:p>
    <w:p>
      <w:pPr>
        <w:spacing w:after="120"/>
      </w:pPr>
      <w:r>
        <w:t xml:space="preserve">No. Icon Hub covers the seven open-source collections. Auric Artisan Icon Studio adds the Auric Modern, Drawn and Playful artwork and emoji.</w:t>
      </w:r>
    </w:p>
    <w:p>
      <w:pPr>
        <w:pStyle w:val="Heading2"/>
      </w:pPr>
      <w:r>
        <w:t xml:space="preserve">Can I use exported icons commercially?</w:t>
      </w:r>
    </w:p>
    <w:p>
      <w:pPr>
        <w:spacing w:after="120"/>
      </w:pPr>
      <w:r>
        <w:t xml:space="preserve">Each collection keeps its own licence: MIT (Phosphor, Tabler, Heroicons, Feather), ISC (Lucide), Remix v1.0 (Remix) and Apache-2.0 (Material). The ZIP export includes the licence notices.</w:t>
      </w:r>
    </w:p>
    <w:p>
      <w:r>
        <w:br w:type="page"/>
      </w:r>
    </w:p>
    <w:p>
      <w:r>
        <w:rPr>
          <w:b/>
          <w:bCs/>
          <w:color w:val="6F5710"/>
          <w:sz w:val="16"/>
          <w:szCs w:val="16"/>
        </w:rPr>
        <w:t xml:space="preserve">VS CODE EXTENSIONS › AURIC ARTISAN ICON HUB</w:t>
      </w:r>
    </w:p>
    <w:p>
      <w:pPr>
        <w:pStyle w:val="Heading1"/>
      </w:pPr>
      <w:r>
        <w:t xml:space="preserve">Icon Hub: other information</w:t>
      </w:r>
    </w:p>
    <w:p>
      <w:pPr>
        <w:spacing w:after="200"/>
      </w:pPr>
      <w:r>
        <w:rPr>
          <w:i/>
          <w:iCs/>
          <w:color w:val="4A453E"/>
        </w:rPr>
        <w:t xml:space="preserve">Contents of the supporting pages for Auric Artisan Icon Hub.</w:t>
      </w:r>
    </w:p>
    <w:p>
      <w:pPr>
        <w:spacing w:after="120"/>
      </w:pPr>
      <w:r>
        <w:t xml:space="preserve">Supporting pages for Auric Artisan Icon Hub: terms, shortcuts, limits, a comparison with the other Auric icon extensions, the release history and its network and privacy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Icon Hub.</w:t>
            </w:r>
          </w:p>
        </w:tc>
      </w:tr>
      <w:tr>
        <w:tc>
          <w:tcPr>
            <w:tcW w:type="pct" w:w="50%"/>
          </w:tcPr>
          <w:p>
            <w:r>
              <w:t xml:space="preserve">shortcuts.md</w:t>
            </w:r>
          </w:p>
        </w:tc>
        <w:tc>
          <w:tcPr>
            <w:tcW w:type="pct" w:w="50%"/>
          </w:tcPr>
          <w:p>
            <w:r>
              <w:t xml:space="preserve">Keybindings, in-Hub keys and commands.</w:t>
            </w:r>
          </w:p>
        </w:tc>
      </w:tr>
      <w:tr>
        <w:tc>
          <w:tcPr>
            <w:tcW w:type="pct" w:w="50%"/>
          </w:tcPr>
          <w:p>
            <w:r>
              <w:t xml:space="preserve">limits-and-accuracy.md</w:t>
            </w:r>
          </w:p>
        </w:tc>
        <w:tc>
          <w:tcPr>
            <w:tcW w:type="pct" w:w="50%"/>
          </w:tcPr>
          <w:p>
            <w:r>
              <w:t xml:space="preserve">What Icon Hub can and cannot do.</w:t>
            </w:r>
          </w:p>
        </w:tc>
      </w:tr>
      <w:tr>
        <w:tc>
          <w:tcPr>
            <w:tcW w:type="pct" w:w="50%"/>
          </w:tcPr>
          <w:p>
            <w:r>
              <w:t xml:space="preserve">related.md</w:t>
            </w:r>
          </w:p>
        </w:tc>
        <w:tc>
          <w:tcPr>
            <w:tcW w:type="pct" w:w="50%"/>
          </w:tcPr>
          <w:p>
            <w:r>
              <w:t xml:space="preserve">Comparison with Icon Studio, the Auric collections, File Icons, Emoji and Icon Pack.</w:t>
            </w:r>
          </w:p>
        </w:tc>
      </w:tr>
      <w:tr>
        <w:tc>
          <w:tcPr>
            <w:tcW w:type="pct" w:w="50%"/>
          </w:tcPr>
          <w:p>
            <w:r>
              <w:t xml:space="preserve">release-notes.md</w:t>
            </w:r>
          </w:p>
        </w:tc>
        <w:tc>
          <w:tcPr>
            <w:tcW w:type="pct" w:w="50%"/>
          </w:tcPr>
          <w:p>
            <w:r>
              <w:t xml:space="preserve">User-facing history.</w:t>
            </w:r>
          </w:p>
        </w:tc>
      </w:tr>
      <w:tr>
        <w:tc>
          <w:tcPr>
            <w:tcW w:type="pct" w:w="50%"/>
          </w:tcPr>
          <w:p>
            <w:r>
              <w:t xml:space="preserve">privacy.md</w:t>
            </w:r>
          </w:p>
        </w:tc>
        <w:tc>
          <w:tcPr>
            <w:tcW w:type="pct" w:w="50%"/>
          </w:tcPr>
          <w:p>
            <w:r>
              <w:t xml:space="preserve">What is stored and exactly what uses the network.</w:t>
            </w:r>
          </w:p>
        </w:tc>
      </w:tr>
    </w:tbl>
    <w:p/>
    <w:p>
      <w:r>
        <w:rPr>
          <w:b/>
          <w:bCs/>
          <w:color w:val="6F5710"/>
          <w:sz w:val="16"/>
          <w:szCs w:val="16"/>
        </w:rPr>
        <w:t xml:space="preserve">VS CODE EXTENSIONS › AURIC ARTISAN ICON HUB</w:t>
      </w:r>
    </w:p>
    <w:p>
      <w:pPr>
        <w:pStyle w:val="Heading1"/>
      </w:pPr>
      <w:r>
        <w:t xml:space="preserve">Shortcuts and commands</w:t>
      </w:r>
    </w:p>
    <w:p>
      <w:pPr>
        <w:spacing w:after="200"/>
      </w:pPr>
      <w:r>
        <w:rPr>
          <w:i/>
          <w:iCs/>
          <w:color w:val="4A453E"/>
        </w:rPr>
        <w:t xml:space="preserve">Keybindings, keys inside the Hub and every command in Auric Artisan Icon Hub.</w:t>
      </w:r>
    </w:p>
    <w:p>
      <w:pPr>
        <w:pStyle w:val="Heading2"/>
      </w:pPr>
      <w:r>
        <w:t xml:space="preserve">Keybindings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Action</w:t>
            </w:r>
          </w:p>
        </w:tc>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r>
      <w:tr>
        <w:tc>
          <w:tcPr>
            <w:tcW w:type="pct" w:w="33%"/>
          </w:tcPr>
          <w:p>
            <w:r>
              <w:t xml:space="preserve">Quick Search Icons</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r>
    </w:tbl>
    <w:p/>
    <w:p>
      <w:pPr>
        <w:pStyle w:val="Heading2"/>
      </w:pPr>
      <w:r>
        <w:t xml:space="preserve">Keys inside the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w:t>
            </w:r>
          </w:p>
        </w:tc>
        <w:tc>
          <w:tcPr>
            <w:tcW w:type="pct" w:w="50%"/>
            <w:shd w:fill="F7F3EA" w:color="auto" w:val="clear"/>
          </w:tcPr>
          <w:p>
            <w:r>
              <w:rPr>
                <w:b/>
                <w:bCs/>
              </w:rPr>
              <w:t xml:space="preserve">Action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p>
        </w:tc>
        <w:tc>
          <w:tcPr>
            <w:tcW w:type="pct" w:w="50%"/>
          </w:tcPr>
          <w:p>
            <w:r>
              <w:t xml:space="preserve">Focus search</w:t>
            </w:r>
          </w:p>
        </w:tc>
      </w:tr>
      <w:tr>
        <w:tc>
          <w:tcPr>
            <w:tcW w:type="pct" w:w="50%"/>
          </w:tcPr>
          <w:p>
            <w:r>
              <w:t xml:space="preserve">Arrow keys</w:t>
            </w:r>
          </w:p>
        </w:tc>
        <w:tc>
          <w:tcPr>
            <w:tcW w:type="pct" w:w="50%"/>
          </w:tcPr>
          <w:p>
            <w:r>
              <w:t xml:space="preserve">Move between cards or dropdown options</w:t>
            </w:r>
          </w:p>
        </w:tc>
      </w:tr>
      <w:tr>
        <w:tc>
          <w:tcPr>
            <w:tcW w:type="pct" w:w="50%"/>
          </w:tcPr>
          <w:p>
            <w:r>
              <w:rPr>
                <w:rFonts w:ascii="Consolas" w:cs="Consolas" w:eastAsia="Consolas" w:hAnsi="Consolas"/>
                <w:shd w:fill="F3EEE3" w:color="auto" w:val="clear"/>
              </w:rPr>
              <w:t xml:space="preserve">Enter</w:t>
            </w:r>
          </w:p>
        </w:tc>
        <w:tc>
          <w:tcPr>
            <w:tcW w:type="pct" w:w="50%"/>
          </w:tcPr>
          <w:p>
            <w:r>
              <w:t xml:space="preserve">Open the inspector for the focused card</w:t>
            </w:r>
          </w:p>
        </w:tc>
      </w:tr>
      <w:tr>
        <w:tc>
          <w:tcPr>
            <w:tcW w:type="pct" w:w="50%"/>
          </w:tcPr>
          <w:p>
            <w:r>
              <w:rPr>
                <w:rFonts w:ascii="Consolas" w:cs="Consolas" w:eastAsia="Consolas" w:hAnsi="Consolas"/>
                <w:shd w:fill="F3EEE3" w:color="auto" w:val="clear"/>
              </w:rPr>
              <w:t xml:space="preserve">F</w:t>
            </w:r>
          </w:p>
        </w:tc>
        <w:tc>
          <w:tcPr>
            <w:tcW w:type="pct" w:w="50%"/>
          </w:tcPr>
          <w:p>
            <w:r>
              <w:t xml:space="preserve">Star the focused card</w:t>
            </w:r>
          </w:p>
        </w:tc>
      </w:tr>
      <w:tr>
        <w:tc>
          <w:tcPr>
            <w:tcW w:type="pct" w:w="50%"/>
          </w:tcPr>
          <w:p>
            <w:r>
              <w:rPr>
                <w:rFonts w:ascii="Consolas" w:cs="Consolas" w:eastAsia="Consolas" w:hAnsi="Consolas"/>
                <w:shd w:fill="F3EEE3" w:color="auto" w:val="clear"/>
              </w:rPr>
              <w:t xml:space="preserve">Home</w:t>
            </w:r>
            <w:r>
              <w:t xml:space="preserve"> / </w:t>
            </w:r>
            <w:r>
              <w:rPr>
                <w:rFonts w:ascii="Consolas" w:cs="Consolas" w:eastAsia="Consolas" w:hAnsi="Consolas"/>
                <w:shd w:fill="F3EEE3" w:color="auto" w:val="clear"/>
              </w:rPr>
              <w:t xml:space="preserve">End</w:t>
            </w:r>
          </w:p>
        </w:tc>
        <w:tc>
          <w:tcPr>
            <w:tcW w:type="pct" w:w="50%"/>
          </w:tcPr>
          <w:p>
            <w:r>
              <w:t xml:space="preserve">First or last dropdown option</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 dropdown or the inspector</w:t>
            </w:r>
          </w:p>
        </w:tc>
      </w:tr>
    </w:tbl>
    <w:p/>
    <w:p>
      <w:pPr>
        <w:pStyle w:val="Heading2"/>
      </w:pPr>
      <w:r>
        <w:t xml:space="preserve">Commands</w:t>
      </w:r>
    </w:p>
    <w:p>
      <w:pPr>
        <w:spacing w:after="120"/>
      </w:pPr>
      <w:r>
        <w:t xml:space="preserve">Type "Auric Icon Hub" in the Command Palette: </w:t>
      </w:r>
      <w:r>
        <w:rPr>
          <w:b/>
          <w:bCs/>
        </w:rPr>
        <w:t xml:space="preserve">Open Icon Hub</w:t>
      </w:r>
      <w:r>
        <w:t xml:space="preserve">, </w:t>
      </w:r>
      <w:r>
        <w:rPr>
          <w:b/>
          <w:bCs/>
        </w:rPr>
        <w:t xml:space="preserve">Quick Search Icons</w:t>
      </w:r>
      <w:r>
        <w:t xml:space="preserve">, </w:t>
      </w:r>
      <w:r>
        <w:rPr>
          <w:b/>
          <w:bCs/>
        </w:rPr>
        <w:t xml:space="preserve">Smart Insert Icon</w:t>
      </w:r>
      <w:r>
        <w:t xml:space="preserve">, </w:t>
      </w:r>
      <w:r>
        <w:rPr>
          <w:b/>
          <w:bCs/>
        </w:rPr>
        <w:t xml:space="preserve">Copy Icon As…</w:t>
      </w:r>
      <w:r>
        <w:t xml:space="preserve">, </w:t>
      </w:r>
      <w:r>
        <w:rPr>
          <w:b/>
          <w:bCs/>
        </w:rPr>
        <w:t xml:space="preserve">Save Icon As…</w:t>
      </w:r>
      <w:r>
        <w:t xml:space="preserve">, </w:t>
      </w:r>
      <w:r>
        <w:rPr>
          <w:b/>
          <w:bCs/>
        </w:rPr>
        <w:t xml:space="preserve">Show Favorite Icons</w:t>
      </w:r>
      <w:r>
        <w:t xml:space="preserve">, </w:t>
      </w:r>
      <w:r>
        <w:rPr>
          <w:b/>
          <w:bCs/>
        </w:rPr>
        <w:t xml:space="preserve">Show Recent Icons</w:t>
      </w:r>
      <w:r>
        <w:t xml:space="preserve">, </w:t>
      </w:r>
      <w:r>
        <w:rPr>
          <w:b/>
          <w:bCs/>
        </w:rPr>
        <w:t xml:space="preserve">Refresh Icon Catalog</w:t>
      </w:r>
      <w:r>
        <w:t xml:space="preserve">, </w:t>
      </w:r>
      <w:r>
        <w:rPr>
          <w:b/>
          <w:bCs/>
        </w:rPr>
        <w:t xml:space="preserve">Clear Downloaded Icon Catalog</w:t>
      </w:r>
      <w:r>
        <w:t xml:space="preserve">, </w:t>
      </w:r>
      <w:r>
        <w:rPr>
          <w:b/>
          <w:bCs/>
        </w:rPr>
        <w:t xml:space="preserve">Open Auric Icon Tool</w:t>
      </w:r>
      <w:r>
        <w:t xml:space="preserve">, </w:t>
      </w:r>
      <w:r>
        <w:rPr>
          <w:b/>
          <w:bCs/>
        </w:rPr>
        <w:t xml:space="preserve">Clear Icon Favorites and Recents</w:t>
      </w:r>
      <w:r>
        <w:t xml:space="preserve">.</w:t>
      </w:r>
    </w:p>
    <w:p>
      <w:pPr>
        <w:spacing w:after="120"/>
      </w:pPr>
      <w:r>
        <w:t xml:space="preserve">The editor right-click menu has </w:t>
      </w:r>
      <w:r>
        <w:rPr>
          <w:b/>
          <w:bCs/>
        </w:rPr>
        <w:t xml:space="preserve">Smart Insert Icon</w:t>
      </w:r>
      <w:r>
        <w:t xml:space="preserve"> and </w:t>
      </w:r>
      <w:r>
        <w:rPr>
          <w:b/>
          <w:bCs/>
        </w:rPr>
        <w:t xml:space="preserve">Copy Icon As…</w:t>
      </w:r>
      <w:r>
        <w:t xml:space="preserve">.</w:t>
      </w:r>
    </w:p>
    <w:p>
      <w:r>
        <w:rPr>
          <w:b/>
          <w:bCs/>
          <w:color w:val="6F5710"/>
          <w:sz w:val="16"/>
          <w:szCs w:val="16"/>
        </w:rPr>
        <w:t xml:space="preserve">VS CODE EXTENSIONS › AURIC ARTISAN ICON HUB</w:t>
      </w:r>
    </w:p>
    <w:p>
      <w:pPr>
        <w:pStyle w:val="Heading1"/>
      </w:pPr>
      <w:r>
        <w:t xml:space="preserve">Glossary</w:t>
      </w:r>
    </w:p>
    <w:p>
      <w:pPr>
        <w:spacing w:after="200"/>
      </w:pPr>
      <w:r>
        <w:rPr>
          <w:i/>
          <w:iCs/>
          <w:color w:val="4A453E"/>
        </w:rPr>
        <w:t xml:space="preserve">Definitions of the terms used in Auric Artisan Icon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Term</w:t>
            </w:r>
          </w:p>
        </w:tc>
        <w:tc>
          <w:tcPr>
            <w:tcW w:type="pct" w:w="50%"/>
            <w:shd w:fill="F7F3EA" w:color="auto" w:val="clear"/>
          </w:tcPr>
          <w:p>
            <w:r>
              <w:rPr>
                <w:b/>
                <w:bCs/>
              </w:rPr>
              <w:t xml:space="preserve">Meaning</w:t>
            </w:r>
          </w:p>
        </w:tc>
      </w:tr>
      <w:tr>
        <w:tc>
          <w:tcPr>
            <w:tcW w:type="pct" w:w="50%"/>
          </w:tcPr>
          <w:p>
            <w:r>
              <w:t xml:space="preserve">Bridge</w:t>
            </w:r>
          </w:p>
        </w:tc>
        <w:tc>
          <w:tcPr>
            <w:tcW w:type="pct" w:w="50%"/>
          </w:tcPr>
          <w:p>
            <w:r>
              <w:t xml:space="preserve">The small </w:t>
            </w:r>
            <w:r>
              <w:rPr>
                <w:rFonts w:ascii="Consolas" w:cs="Consolas" w:eastAsia="Consolas" w:hAnsi="Consolas"/>
                <w:shd w:fill="F3EEE3" w:color="auto" w:val="clear"/>
              </w:rPr>
              <w:t xml:space="preserve">icons.auricartisan.com.js</w:t>
            </w:r>
            <w:r>
              <w:t xml:space="preserve"> loader file Icon Hub creates next to your source on the first CDN Insert.</w:t>
            </w:r>
          </w:p>
        </w:tc>
      </w:tr>
      <w:tr>
        <w:tc>
          <w:tcPr>
            <w:tcW w:type="pct" w:w="50%"/>
          </w:tcPr>
          <w:p>
            <w:r>
              <w:t xml:space="preserve">Catalog metadata</w:t>
            </w:r>
          </w:p>
        </w:tc>
        <w:tc>
          <w:tcPr>
            <w:tcW w:type="pct" w:w="50%"/>
          </w:tcPr>
          <w:p>
            <w:r>
              <w:t xml:space="preserve">The data describing icons (names, terms, counts), separate from the artwork itself.</w:t>
            </w:r>
          </w:p>
        </w:tc>
      </w:tr>
      <w:tr>
        <w:tc>
          <w:tcPr>
            <w:tcW w:type="pct" w:w="50%"/>
          </w:tcPr>
          <w:p>
            <w:r>
              <w:t xml:space="preserve">CDN</w:t>
            </w:r>
          </w:p>
        </w:tc>
        <w:tc>
          <w:tcPr>
            <w:tcW w:type="pct" w:w="50%"/>
          </w:tcPr>
          <w:p>
            <w:r>
              <w:t xml:space="preserve">A content delivery network: a web service that serves icon data and fonts to your pages.</w:t>
            </w:r>
          </w:p>
        </w:tc>
      </w:tr>
      <w:tr>
        <w:tc>
          <w:tcPr>
            <w:tcW w:type="pct" w:w="50%"/>
          </w:tcPr>
          <w:p>
            <w:r>
              <w:t xml:space="preserve">CDN placeholder</w:t>
            </w:r>
          </w:p>
        </w:tc>
        <w:tc>
          <w:tcPr>
            <w:tcW w:type="pct" w:w="50%"/>
          </w:tcPr>
          <w:p>
            <w:r>
              <w:t xml:space="preserve">An element such as </w:t>
            </w:r>
            <w:r>
              <w:rPr>
                <w:rFonts w:ascii="Consolas" w:cs="Consolas" w:eastAsia="Consolas" w:hAnsi="Consolas"/>
                <w:shd w:fill="F3EEE3" w:color="auto" w:val="clear"/>
              </w:rPr>
              <w:t xml:space="preserve">&lt;span data-icon="set:name" …&gt;</w:t>
            </w:r>
            <w:r>
              <w:t xml:space="preserve"> that the CDN script turns into an icon.</w:t>
            </w:r>
          </w:p>
        </w:tc>
      </w:tr>
      <w:tr>
        <w:tc>
          <w:tcPr>
            <w:tcW w:type="pct" w:w="50%"/>
          </w:tcPr>
          <w:p>
            <w:r>
              <w:t xml:space="preserve">Content security policy</w:t>
            </w:r>
          </w:p>
        </w:tc>
        <w:tc>
          <w:tcPr>
            <w:tcW w:type="pct" w:w="50%"/>
          </w:tcPr>
          <w:p>
            <w:r>
              <w:t xml:space="preserve">A website rule listing which sources may load scripts, fonts and data.</w:t>
            </w:r>
          </w:p>
        </w:tc>
      </w:tr>
      <w:tr>
        <w:tc>
          <w:tcPr>
            <w:tcW w:type="pct" w:w="50%"/>
          </w:tcPr>
          <w:p>
            <w:r>
              <w:rPr>
                <w:rFonts w:ascii="Consolas" w:cs="Consolas" w:eastAsia="Consolas" w:hAnsi="Consolas"/>
                <w:shd w:fill="F3EEE3" w:color="auto" w:val="clear"/>
              </w:rPr>
              <w:t xml:space="preserve">currentColor</w:t>
            </w:r>
          </w:p>
        </w:tc>
        <w:tc>
          <w:tcPr>
            <w:tcW w:type="pct" w:w="50%"/>
          </w:tcPr>
          <w:p>
            <w:r>
              <w:t xml:space="preserve">A CSS keyword meaning "use the surrounding text colour".</w:t>
            </w:r>
          </w:p>
        </w:tc>
      </w:tr>
      <w:tr>
        <w:tc>
          <w:tcPr>
            <w:tcW w:type="pct" w:w="50%"/>
          </w:tcPr>
          <w:p>
            <w:r>
              <w:t xml:space="preserve">Data URI</w:t>
            </w:r>
          </w:p>
        </w:tc>
        <w:tc>
          <w:tcPr>
            <w:tcW w:type="pct" w:w="50%"/>
          </w:tcPr>
          <w:p>
            <w:r>
              <w:t xml:space="preserve">Text that embeds a file directly, starting </w:t>
            </w:r>
            <w:r>
              <w:rPr>
                <w:rFonts w:ascii="Consolas" w:cs="Consolas" w:eastAsia="Consolas" w:hAnsi="Consolas"/>
                <w:shd w:fill="F3EEE3" w:color="auto" w:val="clear"/>
              </w:rPr>
              <w:t xml:space="preserve">data:</w:t>
            </w:r>
            <w:r>
              <w:t xml:space="preserve">.</w:t>
            </w:r>
          </w:p>
        </w:tc>
      </w:tr>
      <w:tr>
        <w:tc>
          <w:tcPr>
            <w:tcW w:type="pct" w:w="50%"/>
          </w:tcPr>
          <w:p>
            <w:r>
              <w:t xml:space="preserve">Font-backed icon</w:t>
            </w:r>
          </w:p>
        </w:tc>
        <w:tc>
          <w:tcPr>
            <w:tcW w:type="pct" w:w="50%"/>
          </w:tcPr>
          <w:p>
            <w:r>
              <w:t xml:space="preserve">An icon drawn from a font glyph (Material), not an SVG file.</w:t>
            </w:r>
          </w:p>
        </w:tc>
      </w:tr>
      <w:tr>
        <w:tc>
          <w:tcPr>
            <w:tcW w:type="pct" w:w="50%"/>
          </w:tcPr>
          <w:p>
            <w:r>
              <w:t xml:space="preserve">Indexed variant</w:t>
            </w:r>
          </w:p>
        </w:tc>
        <w:tc>
          <w:tcPr>
            <w:tcW w:type="pct" w:w="50%"/>
          </w:tcPr>
          <w:p>
            <w:r>
              <w:t xml:space="preserve">One style of one icon. Icon Hub indexes 32,802.</w:t>
            </w:r>
          </w:p>
        </w:tc>
      </w:tr>
      <w:tr>
        <w:tc>
          <w:tcPr>
            <w:tcW w:type="pct" w:w="50%"/>
          </w:tcPr>
          <w:p>
            <w:r>
              <w:t xml:space="preserve">Selection</w:t>
            </w:r>
          </w:p>
        </w:tc>
        <w:tc>
          <w:tcPr>
            <w:tcW w:type="pct" w:w="50%"/>
          </w:tcPr>
          <w:p>
            <w:r>
              <w:t xml:space="preserve">Icons you ticked for export. Up to 200 per export.</w:t>
            </w:r>
          </w:p>
        </w:tc>
      </w:tr>
      <w:tr>
        <w:tc>
          <w:tcPr>
            <w:tcW w:type="pct" w:w="50%"/>
          </w:tcPr>
          <w:p>
            <w:r>
              <w:t xml:space="preserve">Smart Finder</w:t>
            </w:r>
          </w:p>
        </w:tc>
        <w:tc>
          <w:tcPr>
            <w:tcW w:type="pct" w:w="50%"/>
          </w:tcPr>
          <w:p>
            <w:r>
              <w:t xml:space="preserve">A local panel of recent icons and a rotating sample of the catalog.</w:t>
            </w:r>
          </w:p>
        </w:tc>
      </w:tr>
      <w:tr>
        <w:tc>
          <w:tcPr>
            <w:tcW w:type="pct" w:w="50%"/>
          </w:tcPr>
          <w:p>
            <w:r>
              <w:t xml:space="preserve">SVG sprite</w:t>
            </w:r>
          </w:p>
        </w:tc>
        <w:tc>
          <w:tcPr>
            <w:tcW w:type="pct" w:w="50%"/>
          </w:tcPr>
          <w:p>
            <w:r>
              <w:t xml:space="preserve">One SVG file containing several icons as reusable symbols.</w:t>
            </w:r>
          </w:p>
        </w:tc>
      </w:tr>
    </w:tbl>
    <w:p/>
    <w:p>
      <w:r>
        <w:rPr>
          <w:b/>
          <w:bCs/>
          <w:color w:val="6F5710"/>
          <w:sz w:val="16"/>
          <w:szCs w:val="16"/>
        </w:rPr>
        <w:t xml:space="preserve">VS CODE EXTENSIONS › AURIC ARTISAN ICON HUB</w:t>
      </w:r>
    </w:p>
    <w:p>
      <w:pPr>
        <w:pStyle w:val="Heading1"/>
      </w:pPr>
      <w:r>
        <w:t xml:space="preserve">Limits and accuracy</w:t>
      </w:r>
    </w:p>
    <w:p>
      <w:pPr>
        <w:spacing w:after="200"/>
      </w:pPr>
      <w:r>
        <w:rPr>
          <w:i/>
          <w:iCs/>
          <w:color w:val="4A453E"/>
        </w:rPr>
        <w:t xml:space="preserve">What Auric Artisan Icon Hub can and cannot do.</w:t>
      </w:r>
    </w:p>
    <w:p>
      <w:pPr>
        <w:pStyle w:val="Heading2"/>
      </w:pPr>
      <w:r>
        <w:t xml:space="preserve">Catalog</w:t>
      </w:r>
    </w:p>
    <w:p>
      <w:pPr>
        <w:pStyle w:val="ListParagraph"/>
        <w:numPr>
          <w:ilvl w:val="0"/>
          <w:numId w:val="1"/>
        </w:numPr>
        <w:spacing w:after="60"/>
      </w:pPr>
      <w:r>
        <w:t xml:space="preserve">12,895 icons and 32,802 indexed variants in seven collections, bundled with the extension.</w:t>
      </w:r>
    </w:p>
    <w:p>
      <w:pPr>
        <w:pStyle w:val="ListParagraph"/>
        <w:numPr>
          <w:ilvl w:val="0"/>
          <w:numId w:val="1"/>
        </w:numPr>
        <w:spacing w:after="60"/>
      </w:pPr>
      <w:r>
        <w:t xml:space="preserve">Metadata updates never add artwork or sets; new artwork arrives with extension updates.</w:t>
      </w:r>
    </w:p>
    <w:p>
      <w:pPr>
        <w:pStyle w:val="ListParagraph"/>
        <w:numPr>
          <w:ilvl w:val="0"/>
          <w:numId w:val="1"/>
        </w:numPr>
        <w:spacing w:after="60"/>
      </w:pPr>
      <w:r>
        <w:t xml:space="preserve">The combined Remix sprite is excluded because it is not a standalone icon.</w:t>
      </w:r>
    </w:p>
    <w:p>
      <w:pPr>
        <w:pStyle w:val="ListParagraph"/>
        <w:numPr>
          <w:ilvl w:val="0"/>
          <w:numId w:val="1"/>
        </w:numPr>
        <w:spacing w:after="60"/>
      </w:pPr>
      <w:r>
        <w:t xml:space="preserve">Material is font-backed and never exported as SVG.</w:t>
      </w:r>
    </w:p>
    <w:p>
      <w:pPr>
        <w:pStyle w:val="Heading2"/>
      </w:pPr>
      <w:r>
        <w:t xml:space="preserve">Output</w:t>
      </w:r>
    </w:p>
    <w:p>
      <w:pPr>
        <w:pStyle w:val="ListParagraph"/>
        <w:numPr>
          <w:ilvl w:val="0"/>
          <w:numId w:val="1"/>
        </w:numPr>
        <w:spacing w:after="60"/>
      </w:pPr>
      <w:r>
        <w:t xml:space="preserve">Stroke controls only affect stroke-based artwork.</w:t>
      </w:r>
    </w:p>
    <w:p>
      <w:pPr>
        <w:pStyle w:val="ListParagraph"/>
        <w:numPr>
          <w:ilvl w:val="0"/>
          <w:numId w:val="1"/>
        </w:numPr>
        <w:spacing w:after="60"/>
      </w:pPr>
      <w:r>
        <w:t xml:space="preserve">The eyedropper in the colour picker depends on the host.</w:t>
      </w:r>
    </w:p>
    <w:p>
      <w:pPr>
        <w:pStyle w:val="ListParagraph"/>
        <w:numPr>
          <w:ilvl w:val="0"/>
          <w:numId w:val="1"/>
        </w:numPr>
        <w:spacing w:after="60"/>
      </w:pPr>
      <w:r>
        <w:t xml:space="preserve">Contrast checks in the colour picker are guidance for choosing a colour against one background.</w:t>
      </w:r>
    </w:p>
    <w:p>
      <w:pPr>
        <w:pStyle w:val="ListParagraph"/>
        <w:numPr>
          <w:ilvl w:val="0"/>
          <w:numId w:val="1"/>
        </w:numPr>
        <w:spacing w:after="60"/>
      </w:pPr>
      <w:r>
        <w:t xml:space="preserve">Exports are capped at 200 icons each.</w:t>
      </w:r>
    </w:p>
    <w:p>
      <w:pPr>
        <w:pStyle w:val="Heading2"/>
      </w:pPr>
      <w:r>
        <w:t xml:space="preserve">CDN insertion</w:t>
      </w:r>
    </w:p>
    <w:p>
      <w:pPr>
        <w:pStyle w:val="ListParagraph"/>
        <w:numPr>
          <w:ilvl w:val="0"/>
          <w:numId w:val="1"/>
        </w:numPr>
        <w:spacing w:after="60"/>
      </w:pPr>
      <w:r>
        <w:t xml:space="preserve">CDN pages need network access and a content security policy that allows the CDN.</w:t>
      </w:r>
    </w:p>
    <w:p>
      <w:pPr>
        <w:pStyle w:val="ListParagraph"/>
        <w:numPr>
          <w:ilvl w:val="0"/>
          <w:numId w:val="1"/>
        </w:numPr>
        <w:spacing w:after="60"/>
      </w:pPr>
      <w:r>
        <w:t xml:space="preserve">The bridge is created only for saved files in trusted workspaces; untitled files, untrusted workspaces and unsupported file types are refused.</w:t>
      </w:r>
    </w:p>
    <w:p>
      <w:pPr>
        <w:pStyle w:val="ListParagraph"/>
        <w:numPr>
          <w:ilvl w:val="0"/>
          <w:numId w:val="1"/>
        </w:numPr>
        <w:spacing w:after="60"/>
      </w:pPr>
      <w:r>
        <w:t xml:space="preserve">JavaScript imports need module-aware tooling; server-rendered frameworks need the bridge in a client entry.</w:t>
      </w:r>
    </w:p>
    <w:p>
      <w:pPr>
        <w:pStyle w:val="ListParagraph"/>
        <w:numPr>
          <w:ilvl w:val="0"/>
          <w:numId w:val="1"/>
        </w:numPr>
        <w:spacing w:after="60"/>
      </w:pPr>
      <w:r>
        <w:t xml:space="preserve">At release, the published README noted that cross-origin access to the CDN's catalog files and fonts had not yet been enabled, so pages on other origins could show blank icons until it is.</w:t>
      </w:r>
    </w:p>
    <w:p>
      <w:pPr>
        <w:pStyle w:val="ListParagraph"/>
        <w:numPr>
          <w:ilvl w:val="0"/>
          <w:numId w:val="1"/>
        </w:numPr>
        <w:spacing w:after="60"/>
      </w:pPr>
      <w:r>
        <w:t xml:space="preserve">Previously generated local font stylesheets are not deleted automatically, and old local-font spans are not rewritten.</w:t>
      </w:r>
    </w:p>
    <w:p>
      <w:pPr>
        <w:pStyle w:val="Heading2"/>
      </w:pPr>
      <w:r>
        <w:t xml:space="preserve">Search</w:t>
      </w:r>
    </w:p>
    <w:p>
      <w:pPr>
        <w:spacing w:after="120"/>
      </w:pPr>
      <w:r>
        <w:t xml:space="preserve">Search matches every word you type against the name, ID, category, search terms and set. It does not use synonyms beyond those search terms.</w:t>
      </w:r>
    </w:p>
    <w:p>
      <w:pPr>
        <w:pStyle w:val="Heading2"/>
      </w:pPr>
      <w:r>
        <w:t xml:space="preserve">Licences</w:t>
      </w:r>
    </w:p>
    <w:p>
      <w:pPr>
        <w:spacing w:after="120"/>
      </w:pPr>
      <w:r>
        <w:t xml:space="preserve">Each collection keeps its upstream licence. The extension itself is under the Auric Artisan Free Use Licence.</w:t>
      </w:r>
    </w:p>
    <w:p>
      <w:r>
        <w:rPr>
          <w:b/>
          <w:bCs/>
          <w:color w:val="6F5710"/>
          <w:sz w:val="16"/>
          <w:szCs w:val="16"/>
        </w:rPr>
        <w:t xml:space="preserve">VS CODE EXTENSIONS › AURIC ARTISAN ICON HUB</w:t>
      </w:r>
    </w:p>
    <w:p>
      <w:pPr>
        <w:pStyle w:val="Heading1"/>
      </w:pPr>
      <w:r>
        <w:t xml:space="preserve">Privacy</w:t>
      </w:r>
    </w:p>
    <w:p>
      <w:pPr>
        <w:spacing w:after="200"/>
      </w:pPr>
      <w:r>
        <w:rPr>
          <w:i/>
          <w:iCs/>
          <w:color w:val="4A453E"/>
        </w:rPr>
        <w:t xml:space="preserve">What Icon Hub stores, exactly what uses the network, and what is never sent.</w:t>
      </w:r>
    </w:p>
    <w:p>
      <w:pPr>
        <w:spacing w:after="120"/>
      </w:pPr>
      <w:r>
        <w:t xml:space="preserve">No account, telemetry or search upload is required.</w:t>
      </w:r>
    </w:p>
    <w:p>
      <w:pPr>
        <w:pStyle w:val="Heading2"/>
      </w:pPr>
      <w:r>
        <w:t xml:space="preserve">What uses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Feature</w:t>
            </w:r>
          </w:p>
        </w:tc>
        <w:tc>
          <w:tcPr>
            <w:tcW w:type="pct" w:w="33%"/>
            <w:shd w:fill="F7F3EA" w:color="auto" w:val="clear"/>
          </w:tcPr>
          <w:p>
            <w:r>
              <w:rPr>
                <w:b/>
                <w:bCs/>
              </w:rPr>
              <w:t xml:space="preserve">What is contacted</w:t>
            </w:r>
          </w:p>
        </w:tc>
        <w:tc>
          <w:tcPr>
            <w:tcW w:type="pct" w:w="33%"/>
            <w:shd w:fill="F7F3EA" w:color="auto" w:val="clear"/>
          </w:tcPr>
          <w:p>
            <w:r>
              <w:rPr>
                <w:b/>
                <w:bCs/>
              </w:rPr>
              <w:t xml:space="preserve">When</w:t>
            </w:r>
          </w:p>
        </w:tc>
      </w:tr>
      <w:tr>
        <w:tc>
          <w:tcPr>
            <w:tcW w:type="pct" w:w="33%"/>
          </w:tcPr>
          <w:p>
            <w:r>
              <w:t xml:space="preserve">Metadata checks</w:t>
            </w:r>
          </w:p>
        </w:tc>
        <w:tc>
          <w:tcPr>
            <w:tcW w:type="pct" w:w="33%"/>
          </w:tcPr>
          <w:p>
            <w:r>
              <w:t xml:space="preserve">Five public JSON files under </w:t>
            </w:r>
            <w:hyperlink w:history="1" r:id="rIdrwzq4dlwkkjkoqgbymbvq">
              <w:r>
                <w:rPr>
                  <w:rStyle w:val="Hyperlink"/>
                </w:rPr>
                <w:t xml:space="preserve">https://icons.auricartisan.com/data/</w:t>
              </w:r>
            </w:hyperlink>
          </w:p>
        </w:tc>
        <w:tc>
          <w:tcPr>
            <w:tcW w:type="pct" w:w="33%"/>
          </w:tcPr>
          <w:p>
            <w:r>
              <w:t xml:space="preserve">On activation (at most once per interval) and when you select </w:t>
            </w:r>
            <w:r>
              <w:rPr>
                <w:b/>
                <w:bCs/>
              </w:rPr>
              <w:t xml:space="preserve">Refresh</w:t>
            </w:r>
            <w:r>
              <w:t xml:space="preserve">. Can be turned off.</w:t>
            </w:r>
          </w:p>
        </w:tc>
      </w:tr>
      <w:tr>
        <w:tc>
          <w:tcPr>
            <w:tcW w:type="pct" w:w="33%"/>
          </w:tcPr>
          <w:p>
            <w:r>
              <w:rPr>
                <w:b/>
                <w:bCs/>
              </w:rPr>
              <w:t xml:space="preserve">Open Auric Icon Tool</w:t>
            </w:r>
            <w:r>
              <w:t xml:space="preserve"> and </w:t>
            </w:r>
            <w:r>
              <w:rPr>
                <w:b/>
                <w:bCs/>
              </w:rPr>
              <w:t xml:space="preserve">Website ↗</w:t>
            </w:r>
          </w:p>
        </w:tc>
        <w:tc>
          <w:tcPr>
            <w:tcW w:type="pct" w:w="33%"/>
          </w:tcPr>
          <w:p>
            <w:hyperlink w:history="1" r:id="rId-zsyrehbpxjq2yeq_ucrp">
              <w:r>
                <w:rPr>
                  <w:rStyle w:val="Hyperlink"/>
                </w:rPr>
                <w:t xml:space="preserve">https://icons.auricartisan.com</w:t>
              </w:r>
            </w:hyperlink>
            <w:r>
              <w:t xml:space="preserve"> in your browser</w:t>
            </w:r>
          </w:p>
        </w:tc>
        <w:tc>
          <w:tcPr>
            <w:tcW w:type="pct" w:w="33%"/>
          </w:tcPr>
          <w:p>
            <w:r>
              <w:t xml:space="preserve">Only when you select them.</w:t>
            </w:r>
          </w:p>
        </w:tc>
      </w:tr>
      <w:tr>
        <w:tc>
          <w:tcPr>
            <w:tcW w:type="pct" w:w="33%"/>
          </w:tcPr>
          <w:p>
            <w:r>
              <w:t xml:space="preserve">Pages using CDN output</w:t>
            </w:r>
          </w:p>
        </w:tc>
        <w:tc>
          <w:tcPr>
            <w:tcW w:type="pct" w:w="33%"/>
          </w:tcPr>
          <w:p>
            <w:r>
              <w:t xml:space="preserve">The CDN script, catalog and fonts</w:t>
            </w:r>
          </w:p>
        </w:tc>
        <w:tc>
          <w:tcPr>
            <w:tcW w:type="pct" w:w="33%"/>
          </w:tcPr>
          <w:p>
            <w:r>
              <w:t xml:space="preserve">When a visitor loads your page, not from VS Code.</w:t>
            </w:r>
          </w:p>
        </w:tc>
      </w:tr>
    </w:tbl>
    <w:p/>
    <w:p>
      <w:pPr>
        <w:spacing w:after="120"/>
      </w:pPr>
      <w:r>
        <w:t xml:space="preserve">Metadata requests send no credentials and include none of your source code, search terms, favorites or usage history. Like any web request, they reveal ordinary connection information such as your IP address to the host.</w:t>
      </w:r>
    </w:p>
    <w:p>
      <w:pPr>
        <w:spacing w:after="120"/>
      </w:pPr>
      <w:r>
        <w:t xml:space="preserve">To stop all catalog network checks, set </w:t>
      </w:r>
      <w:r>
        <w:rPr>
          <w:rFonts w:ascii="Consolas" w:cs="Consolas" w:eastAsia="Consolas" w:hAnsi="Consolas"/>
          <w:shd w:fill="F3EEE3" w:color="auto" w:val="clear"/>
        </w:rPr>
        <w:t xml:space="preserve">auricIconLib.remoteRefresh.enabled</w:t>
      </w:r>
      <w:r>
        <w:t xml:space="preserve"> to </w:t>
      </w:r>
      <w:r>
        <w:rPr>
          <w:rFonts w:ascii="Consolas" w:cs="Consolas" w:eastAsia="Consolas" w:hAnsi="Consolas"/>
          <w:shd w:fill="F3EEE3" w:color="auto" w:val="clear"/>
        </w:rPr>
        <w:t xml:space="preserve">false</w:t>
      </w:r>
      <w:r>
        <w:t xml:space="preserve">.</w:t>
      </w:r>
    </w:p>
    <w:p>
      <w:pPr>
        <w:pStyle w:val="Heading2"/>
      </w:pPr>
      <w:r>
        <w:t xml:space="preserve">What is stored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Favorites and recent icons</w:t>
            </w:r>
          </w:p>
        </w:tc>
        <w:tc>
          <w:tcPr>
            <w:tcW w:type="pct" w:w="50%"/>
          </w:tcPr>
          <w:p>
            <w:r>
              <w:t xml:space="preserve">VS Code's extension storage on this machine.</w:t>
            </w:r>
          </w:p>
        </w:tc>
      </w:tr>
      <w:tr>
        <w:tc>
          <w:tcPr>
            <w:tcW w:type="pct" w:w="50%"/>
          </w:tcPr>
          <w:p>
            <w:r>
              <w:t xml:space="preserve">Downloaded metadata</w:t>
            </w:r>
          </w:p>
        </w:tc>
        <w:tc>
          <w:tcPr>
            <w:tcW w:type="pct" w:w="50%"/>
          </w:tcPr>
          <w:p>
            <w:r>
              <w:t xml:space="preserve">The extension's private storage folder; cleared by </w:t>
            </w:r>
            <w:r>
              <w:rPr>
                <w:b/>
                <w:bCs/>
              </w:rPr>
              <w:t xml:space="preserve">Clear Downloaded Icon Catalog</w:t>
            </w:r>
            <w:r>
              <w:t xml:space="preserve">.</w:t>
            </w:r>
          </w:p>
        </w:tc>
      </w:tr>
      <w:tr>
        <w:tc>
          <w:tcPr>
            <w:tcW w:type="pct" w:w="50%"/>
          </w:tcPr>
          <w:p>
            <w:r>
              <w:t xml:space="preserve">Search, filters, selection and colour history</w:t>
            </w:r>
          </w:p>
        </w:tc>
        <w:tc>
          <w:tcPr>
            <w:tcW w:type="pct" w:w="50%"/>
          </w:tcPr>
          <w:p>
            <w:r>
              <w:t xml:space="preserve">The Hub's saved view state.</w:t>
            </w:r>
          </w:p>
        </w:tc>
      </w:tr>
      <w:tr>
        <w:tc>
          <w:tcPr>
            <w:tcW w:type="pct" w:w="50%"/>
          </w:tcPr>
          <w:p>
            <w:r>
              <w:t xml:space="preserve">Settings</w:t>
            </w:r>
          </w:p>
        </w:tc>
        <w:tc>
          <w:tcPr>
            <w:tcW w:type="pct" w:w="50%"/>
          </w:tcPr>
          <w:p>
            <w:r>
              <w:t xml:space="preserve">Your VS Code settings under </w:t>
            </w:r>
            <w:r>
              <w:rPr>
                <w:rFonts w:ascii="Consolas" w:cs="Consolas" w:eastAsia="Consolas" w:hAnsi="Consolas"/>
                <w:shd w:fill="F3EEE3" w:color="auto" w:val="clear"/>
              </w:rPr>
              <w:t xml:space="preserve">auricIconLib.*</w:t>
            </w:r>
            <w:r>
              <w:t xml:space="preserve">.</w:t>
            </w:r>
          </w:p>
        </w:tc>
      </w:tr>
    </w:tbl>
    <w:p/>
    <w:p>
      <w:pPr>
        <w:pStyle w:val="Heading2"/>
      </w:pPr>
      <w:r>
        <w:t xml:space="preserve">What is written to your project</w:t>
      </w:r>
    </w:p>
    <w:p>
      <w:pPr>
        <w:spacing w:after="120"/>
      </w:pPr>
      <w:r>
        <w:t xml:space="preserve">Only the CDN bridge file, and only on an explicit Insert into a supported file in a trusted workspace. Copy, Save and browsing never create project files.</w:t>
      </w:r>
    </w:p>
    <w:p>
      <w:pPr>
        <w:pStyle w:val="Heading2"/>
      </w:pPr>
      <w:r>
        <w:t xml:space="preserve">Security</w:t>
      </w:r>
    </w:p>
    <w:p>
      <w:pPr>
        <w:spacing w:after="120"/>
      </w:pPr>
      <w:r>
        <w:t xml:space="preserve">The Hub's webview uses a content security policy with per-session nonces, validates every message, sanitises SVG before preview and export, and never runs the CDN loader inside VS Code.</w:t>
      </w:r>
    </w:p>
    <w:p>
      <w:r>
        <w:rPr>
          <w:b/>
          <w:bCs/>
          <w:color w:val="6F5710"/>
          <w:sz w:val="16"/>
          <w:szCs w:val="16"/>
        </w:rPr>
        <w:t xml:space="preserve">VS CODE EXTENSIONS › AURIC ARTISAN ICON HUB</w:t>
      </w:r>
    </w:p>
    <w:p>
      <w:pPr>
        <w:pStyle w:val="Heading1"/>
      </w:pPr>
      <w:r>
        <w:t xml:space="preserve">Release notes</w:t>
      </w:r>
    </w:p>
    <w:p>
      <w:pPr>
        <w:spacing w:after="200"/>
      </w:pPr>
      <w:r>
        <w:rPr>
          <w:i/>
          <w:iCs/>
          <w:color w:val="4A453E"/>
        </w:rPr>
        <w:t xml:space="preserve">User-facing history of Auric Artisan Icon Hub.</w:t>
      </w:r>
    </w:p>
    <w:p>
      <w:pPr>
        <w:pStyle w:val="Heading2"/>
      </w:pPr>
      <w:r>
        <w:t xml:space="preserve">0.1.0 — 23 September 2026</w:t>
      </w:r>
    </w:p>
    <w:p>
      <w:pPr>
        <w:spacing w:after="120"/>
      </w:pPr>
      <w:r>
        <w:t xml:space="preserve">The first release of </w:t>
      </w:r>
      <w:r>
        <w:rPr>
          <w:b/>
          <w:bCs/>
        </w:rPr>
        <w:t xml:space="preserve">Auric Artisan Icon Hub</w:t>
      </w:r>
      <w:r>
        <w:t xml:space="preserve">, and the current Marketplace version.</w:t>
      </w:r>
    </w:p>
    <w:p>
      <w:pPr>
        <w:pStyle w:val="Heading3"/>
      </w:pPr>
      <w:r>
        <w:t xml:space="preserve">Library and workspace</w:t>
      </w:r>
    </w:p>
    <w:p>
      <w:pPr>
        <w:pStyle w:val="ListParagraph"/>
        <w:numPr>
          <w:ilvl w:val="0"/>
          <w:numId w:val="1"/>
        </w:numPr>
        <w:spacing w:after="60"/>
      </w:pPr>
      <w:r>
        <w:t xml:space="preserve">12,895 icons and 32,802 indexed variants across Phosphor, Tabler, Lucide, Remix, Heroicons, Feather and Material.</w:t>
      </w:r>
    </w:p>
    <w:p>
      <w:pPr>
        <w:pStyle w:val="ListParagraph"/>
        <w:numPr>
          <w:ilvl w:val="0"/>
          <w:numId w:val="1"/>
        </w:numPr>
        <w:spacing w:after="60"/>
      </w:pPr>
      <w:r>
        <w:t xml:space="preserve">A full editor panel and a compact Activity Bar sidebar, with sticky navigation and responsive cards.</w:t>
      </w:r>
    </w:p>
    <w:p>
      <w:pPr>
        <w:pStyle w:val="ListParagraph"/>
        <w:numPr>
          <w:ilvl w:val="0"/>
          <w:numId w:val="1"/>
        </w:numPr>
        <w:spacing w:after="60"/>
      </w:pPr>
      <w:r>
        <w:t xml:space="preserve">Search and refine by collection, style, category and licence, with sorting and a one-click filter reset.</w:t>
      </w:r>
    </w:p>
    <w:p>
      <w:pPr>
        <w:pStyle w:val="ListParagraph"/>
        <w:numPr>
          <w:ilvl w:val="0"/>
          <w:numId w:val="1"/>
        </w:numPr>
        <w:spacing w:after="60"/>
      </w:pPr>
      <w:r>
        <w:t xml:space="preserve">Favorites, recent icons and a working selection.</w:t>
      </w:r>
    </w:p>
    <w:p>
      <w:pPr>
        <w:pStyle w:val="ListParagraph"/>
        <w:numPr>
          <w:ilvl w:val="0"/>
          <w:numId w:val="1"/>
        </w:numPr>
        <w:spacing w:after="60"/>
      </w:pPr>
      <w:r>
        <w:t xml:space="preserve">Collapsible filter and appearance sections, compact by default in the sidebar.</w:t>
      </w:r>
    </w:p>
    <w:p>
      <w:pPr>
        <w:pStyle w:val="Heading3"/>
      </w:pPr>
      <w:r>
        <w:t xml:space="preserve">Controls and accessibility</w:t>
      </w:r>
    </w:p>
    <w:p>
      <w:pPr>
        <w:pStyle w:val="ListParagraph"/>
        <w:numPr>
          <w:ilvl w:val="0"/>
          <w:numId w:val="1"/>
        </w:numPr>
        <w:spacing w:after="60"/>
      </w:pPr>
      <w:r>
        <w:t xml:space="preserve">Custom dropdowns for filters and the inspector's format chooser, with full keyboard support.</w:t>
      </w:r>
    </w:p>
    <w:p>
      <w:pPr>
        <w:pStyle w:val="ListParagraph"/>
        <w:numPr>
          <w:ilvl w:val="0"/>
          <w:numId w:val="1"/>
        </w:numPr>
        <w:spacing w:after="60"/>
      </w:pPr>
      <w:r>
        <w:t xml:space="preserve">The Auric colour picker: spectrum, colour-space inputs, eyedropper where supported, named colours, recent choices, shade ramps, harmonies, and WCAG and APCA contrast checks with AA and AAA adjustment.</w:t>
      </w:r>
    </w:p>
    <w:p>
      <w:pPr>
        <w:pStyle w:val="ListParagraph"/>
        <w:numPr>
          <w:ilvl w:val="0"/>
          <w:numId w:val="1"/>
        </w:numPr>
        <w:spacing w:after="60"/>
      </w:pPr>
      <w:r>
        <w:rPr>
          <w:rFonts w:ascii="Consolas" w:cs="Consolas" w:eastAsia="Consolas" w:hAnsi="Consolas"/>
          <w:shd w:fill="F3EEE3" w:color="auto" w:val="clear"/>
        </w:rPr>
        <w:t xml:space="preserve">currentColor</w:t>
      </w:r>
      <w:r>
        <w:t xml:space="preserve"> kept until you pick a colour.</w:t>
      </w:r>
    </w:p>
    <w:p>
      <w:pPr>
        <w:pStyle w:val="ListParagraph"/>
        <w:numPr>
          <w:ilvl w:val="0"/>
          <w:numId w:val="1"/>
        </w:numPr>
        <w:spacing w:after="60"/>
      </w:pPr>
      <w:r>
        <w:t xml:space="preserve">Keyboard and hover tooltips, announced actions, focus kept on cards during updates, and support for narrow layouts, light themes, high contrast and reduced motion.</w:t>
      </w:r>
    </w:p>
    <w:p>
      <w:pPr>
        <w:pStyle w:val="Heading3"/>
      </w:pPr>
      <w:r>
        <w:t xml:space="preserve">Insertion and export</w:t>
      </w:r>
    </w:p>
    <w:p>
      <w:pPr>
        <w:pStyle w:val="ListParagraph"/>
        <w:numPr>
          <w:ilvl w:val="0"/>
          <w:numId w:val="1"/>
        </w:numPr>
        <w:spacing w:after="60"/>
      </w:pPr>
      <w:r>
        <w:t xml:space="preserve">CDN insertion for HTML and supported frameworks across all seven collections, including Material fonts, through a small reusable bridge created only on explicit Insert.</w:t>
      </w:r>
    </w:p>
    <w:p>
      <w:pPr>
        <w:pStyle w:val="ListParagraph"/>
        <w:numPr>
          <w:ilvl w:val="0"/>
          <w:numId w:val="1"/>
        </w:numPr>
        <w:spacing w:after="60"/>
      </w:pPr>
      <w:r>
        <w:t xml:space="preserve">Language-appropriate insertion, including JSX for React and named markup constants for plain JavaScript and TypeScript.</w:t>
      </w:r>
    </w:p>
    <w:p>
      <w:pPr>
        <w:pStyle w:val="ListParagraph"/>
        <w:numPr>
          <w:ilvl w:val="0"/>
          <w:numId w:val="1"/>
        </w:numPr>
        <w:spacing w:after="60"/>
      </w:pPr>
      <w:r>
        <w:t xml:space="preserve">Multi-selection insertion, read-only and rejected-edit reporting, and a clipboard fallback with a notification.</w:t>
      </w:r>
    </w:p>
    <w:p>
      <w:pPr>
        <w:pStyle w:val="ListParagraph"/>
        <w:numPr>
          <w:ilvl w:val="0"/>
          <w:numId w:val="1"/>
        </w:numPr>
        <w:spacing w:after="60"/>
      </w:pPr>
      <w:r>
        <w:t xml:space="preserve">SVG, JSX, React component, HTML, data URI, CSS and CDN output; SVG sprite and ZIP export with upstream licences.</w:t>
      </w:r>
    </w:p>
    <w:p>
      <w:pPr>
        <w:pStyle w:val="Heading3"/>
      </w:pPr>
      <w:r>
        <w:t xml:space="preserve">Website and metadata</w:t>
      </w:r>
    </w:p>
    <w:p>
      <w:pPr>
        <w:pStyle w:val="ListParagraph"/>
        <w:numPr>
          <w:ilvl w:val="0"/>
          <w:numId w:val="1"/>
        </w:numPr>
        <w:spacing w:after="60"/>
      </w:pPr>
      <w:r>
        <w:rPr>
          <w:b/>
          <w:bCs/>
        </w:rPr>
        <w:t xml:space="preserve">Open Auric Icon Tool</w:t>
      </w:r>
      <w:r>
        <w:t xml:space="preserve"> opens </w:t>
      </w:r>
      <w:hyperlink w:history="1" r:id="rIdutyhay0oauxadblqlpnvv">
        <w:r>
          <w:rPr>
            <w:rStyle w:val="Hyperlink"/>
          </w:rPr>
          <w:t xml:space="preserve">https://icons.auricartisan.com</w:t>
        </w:r>
      </w:hyperlink>
      <w:r>
        <w:t xml:space="preserve">.</w:t>
      </w:r>
    </w:p>
    <w:p>
      <w:pPr>
        <w:pStyle w:val="ListParagraph"/>
        <w:numPr>
          <w:ilvl w:val="0"/>
          <w:numId w:val="1"/>
        </w:numPr>
        <w:spacing w:after="60"/>
      </w:pPr>
      <w:r>
        <w:t xml:space="preserve">Automatic metadata checks on activation with a configurable 24-hour cooldown, manual refresh and a command to clear downloaded metadata.</w:t>
      </w:r>
    </w:p>
    <w:p>
      <w:pPr>
        <w:pStyle w:val="ListParagraph"/>
        <w:numPr>
          <w:ilvl w:val="0"/>
          <w:numId w:val="1"/>
        </w:numPr>
        <w:spacing w:after="60"/>
      </w:pPr>
      <w:r>
        <w:t xml:space="preserve">Strictly limited, validated requests; the local catalog is kept when a check fails.</w:t>
      </w:r>
    </w:p>
    <w:p>
      <w:r>
        <w:rPr>
          <w:b/>
          <w:bCs/>
          <w:color w:val="6F5710"/>
          <w:sz w:val="16"/>
          <w:szCs w:val="16"/>
        </w:rPr>
        <w:t xml:space="preserve">VS CODE EXTENSIONS › AURIC ARTISAN ICON HUB</w:t>
      </w:r>
    </w:p>
    <w:p>
      <w:pPr>
        <w:pStyle w:val="Heading1"/>
      </w:pPr>
      <w:r>
        <w:t xml:space="preserve">Related extensions and comparison</w:t>
      </w:r>
    </w:p>
    <w:p>
      <w:pPr>
        <w:spacing w:after="200"/>
      </w:pPr>
      <w:r>
        <w:rPr>
          <w:i/>
          <w:iCs/>
          <w:color w:val="4A453E"/>
        </w:rPr>
        <w:t xml:space="preserve">How Icon Hub compares with Icon Studio, the Auric icon collections, File Icons, Emoji and the Icon Pack.</w:t>
      </w:r>
    </w:p>
    <w:p>
      <w:pPr>
        <w:pStyle w:val="Heading2"/>
      </w:pPr>
      <w: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Extension</w:t>
            </w:r>
          </w:p>
        </w:tc>
        <w:tc>
          <w:tcPr>
            <w:tcW w:type="pct" w:w="20%"/>
            <w:shd w:fill="F7F3EA" w:color="auto" w:val="clear"/>
          </w:tcPr>
          <w:p>
            <w:r>
              <w:rPr>
                <w:b/>
                <w:bCs/>
              </w:rPr>
              <w:t xml:space="preserve">Main job</w:t>
            </w:r>
          </w:p>
        </w:tc>
        <w:tc>
          <w:tcPr>
            <w:tcW w:type="pct" w:w="20%"/>
            <w:shd w:fill="F7F3EA" w:color="auto" w:val="clear"/>
          </w:tcPr>
          <w:p>
            <w:r>
              <w:rPr>
                <w:b/>
                <w:bCs/>
              </w:rPr>
              <w:t xml:space="preserve">Explorer file icon theme</w:t>
            </w:r>
          </w:p>
        </w:tc>
        <w:tc>
          <w:tcPr>
            <w:tcW w:type="pct" w:w="20%"/>
            <w:shd w:fill="F7F3EA" w:color="auto" w:val="clear"/>
          </w:tcPr>
          <w:p>
            <w:r>
              <w:rPr>
                <w:b/>
                <w:bCs/>
              </w:rPr>
              <w:t xml:space="preserve">Artwork</w:t>
            </w:r>
          </w:p>
        </w:tc>
        <w:tc>
          <w:tcPr>
            <w:tcW w:type="pct" w:w="20%"/>
            <w:shd w:fill="F7F3EA" w:color="auto" w:val="clear"/>
          </w:tcPr>
          <w:p>
            <w:r>
              <w:rPr>
                <w:b/>
                <w:bCs/>
              </w:rPr>
              <w:t xml:space="preserve">Network</w:t>
            </w:r>
          </w:p>
        </w:tc>
      </w:tr>
      <w:tr>
        <w:tc>
          <w:tcPr>
            <w:tcW w:type="pct" w:w="20%"/>
          </w:tcPr>
          <w:p>
            <w:r>
              <w:t xml:space="preserve">Icon Hub</w:t>
            </w:r>
          </w:p>
        </w:tc>
        <w:tc>
          <w:tcPr>
            <w:tcW w:type="pct" w:w="20%"/>
          </w:tcPr>
          <w:p>
            <w:r>
              <w:t xml:space="preserve">Seven open-source sets with colour and stroke controls, sprite and ZIP export, and CDN insertion.</w:t>
            </w:r>
          </w:p>
        </w:tc>
        <w:tc>
          <w:tcPr>
            <w:tcW w:type="pct" w:w="20%"/>
          </w:tcPr>
          <w:p>
            <w:r>
              <w:t xml:space="preserve">No</w:t>
            </w:r>
          </w:p>
        </w:tc>
        <w:tc>
          <w:tcPr>
            <w:tcW w:type="pct" w:w="20%"/>
          </w:tcPr>
          <w:p>
            <w:r>
              <w:t xml:space="preserve">12,895 icons</w:t>
            </w:r>
          </w:p>
        </w:tc>
        <w:tc>
          <w:tcPr>
            <w:tcW w:type="pct" w:w="20%"/>
          </w:tcPr>
          <w:p>
            <w:r>
              <w:t xml:space="preserve">Optional metadata checks; CDN output loads from the web</w:t>
            </w:r>
          </w:p>
        </w:tc>
      </w:tr>
      <w:tr>
        <w:tc>
          <w:tcPr>
            <w:tcW w:type="pct" w:w="20%"/>
          </w:tcPr>
          <w:p>
            <w:r>
              <w:t xml:space="preserve">Icon Studio</w:t>
            </w:r>
          </w:p>
        </w:tc>
        <w:tc>
          <w:tcPr>
            <w:tcW w:type="pct" w:w="20%"/>
          </w:tcPr>
          <w:p>
            <w:r>
              <w:t xml:space="preserve">One offline studio for every Auric collection, emoji and the same seven open-source sets.</w:t>
            </w:r>
          </w:p>
        </w:tc>
        <w:tc>
          <w:tcPr>
            <w:tcW w:type="pct" w:w="20%"/>
          </w:tcPr>
          <w:p>
            <w:r>
              <w:t xml:space="preserve">No</w:t>
            </w:r>
          </w:p>
        </w:tc>
        <w:tc>
          <w:tcPr>
            <w:tcW w:type="pct" w:w="20%"/>
          </w:tcPr>
          <w:p>
            <w:r>
              <w:t xml:space="preserve">17,234 entries in 11 collections</w:t>
            </w:r>
          </w:p>
        </w:tc>
        <w:tc>
          <w:tcPr>
            <w:tcW w:type="pct" w:w="20%"/>
          </w:tcPr>
          <w:p>
            <w:r>
              <w:t xml:space="preserve">None</w:t>
            </w:r>
          </w:p>
        </w:tc>
      </w:tr>
      <w:tr>
        <w:tc>
          <w:tcPr>
            <w:tcW w:type="pct" w:w="20%"/>
          </w:tcPr>
          <w:p>
            <w:r>
              <w:t xml:space="preserve">Auric Icons: Modern</w:t>
            </w:r>
          </w:p>
        </w:tc>
        <w:tc>
          <w:tcPr>
            <w:tcW w:type="pct" w:w="20%"/>
          </w:tcPr>
          <w:p>
            <w:r>
              <w:t xml:space="preserve">Modern icon library plus the Modern file and folder icon theme.</w:t>
            </w:r>
          </w:p>
        </w:tc>
        <w:tc>
          <w:tcPr>
            <w:tcW w:type="pct" w:w="20%"/>
          </w:tcPr>
          <w:p>
            <w:r>
              <w:t xml:space="preserve">Yes</w:t>
            </w:r>
          </w:p>
        </w:tc>
        <w:tc>
          <w:tcPr>
            <w:tcW w:type="pct" w:w="20%"/>
          </w:tcPr>
          <w:p>
            <w:r>
              <w:t xml:space="preserve">720 library icons; 408 theme icons</w:t>
            </w:r>
          </w:p>
        </w:tc>
        <w:tc>
          <w:tcPr>
            <w:tcW w:type="pct" w:w="20%"/>
          </w:tcPr>
          <w:p>
            <w:r>
              <w:t xml:space="preserve">None</w:t>
            </w:r>
          </w:p>
        </w:tc>
      </w:tr>
      <w:tr>
        <w:tc>
          <w:tcPr>
            <w:tcW w:type="pct" w:w="20%"/>
          </w:tcPr>
          <w:p>
            <w:r>
              <w:t xml:space="preserve">Auric Icons: Drawn</w:t>
            </w:r>
          </w:p>
        </w:tc>
        <w:tc>
          <w:tcPr>
            <w:tcW w:type="pct" w:w="20%"/>
          </w:tcPr>
          <w:p>
            <w:r>
              <w:t xml:space="preserve">Warm Drawn icon library.</w:t>
            </w:r>
          </w:p>
        </w:tc>
        <w:tc>
          <w:tcPr>
            <w:tcW w:type="pct" w:w="20%"/>
          </w:tcPr>
          <w:p>
            <w:r>
              <w:t xml:space="preserve">No</w:t>
            </w:r>
          </w:p>
        </w:tc>
        <w:tc>
          <w:tcPr>
            <w:tcW w:type="pct" w:w="20%"/>
          </w:tcPr>
          <w:p>
            <w:r>
              <w:t xml:space="preserve">480 icons</w:t>
            </w:r>
          </w:p>
        </w:tc>
        <w:tc>
          <w:tcPr>
            <w:tcW w:type="pct" w:w="20%"/>
          </w:tcPr>
          <w:p>
            <w:r>
              <w:t xml:space="preserve">None</w:t>
            </w:r>
          </w:p>
        </w:tc>
      </w:tr>
      <w:tr>
        <w:tc>
          <w:tcPr>
            <w:tcW w:type="pct" w:w="20%"/>
          </w:tcPr>
          <w:p>
            <w:r>
              <w:t xml:space="preserve">Auric Icons: Playful</w:t>
            </w:r>
          </w:p>
        </w:tc>
        <w:tc>
          <w:tcPr>
            <w:tcW w:type="pct" w:w="20%"/>
          </w:tcPr>
          <w:p>
            <w:r>
              <w:t xml:space="preserve">Emoji-style icon library.</w:t>
            </w:r>
          </w:p>
        </w:tc>
        <w:tc>
          <w:tcPr>
            <w:tcW w:type="pct" w:w="20%"/>
          </w:tcPr>
          <w:p>
            <w:r>
              <w:t xml:space="preserve">No</w:t>
            </w:r>
          </w:p>
        </w:tc>
        <w:tc>
          <w:tcPr>
            <w:tcW w:type="pct" w:w="20%"/>
          </w:tcPr>
          <w:p>
            <w:r>
              <w:t xml:space="preserve">1,225 icons</w:t>
            </w:r>
          </w:p>
        </w:tc>
        <w:tc>
          <w:tcPr>
            <w:tcW w:type="pct" w:w="20%"/>
          </w:tcPr>
          <w:p>
            <w:r>
              <w:t xml:space="preserve">None</w:t>
            </w:r>
          </w:p>
        </w:tc>
      </w:tr>
      <w:tr>
        <w:tc>
          <w:tcPr>
            <w:tcW w:type="pct" w:w="20%"/>
          </w:tcPr>
          <w:p>
            <w:r>
              <w:t xml:space="preserve">File Icons</w:t>
            </w:r>
          </w:p>
        </w:tc>
        <w:tc>
          <w:tcPr>
            <w:tcW w:type="pct" w:w="20%"/>
          </w:tcPr>
          <w:p>
            <w:r>
              <w:t xml:space="preserve">Explorer file and folder icons in three styles, plus File Icon Studio.</w:t>
            </w:r>
          </w:p>
        </w:tc>
        <w:tc>
          <w:tcPr>
            <w:tcW w:type="pct" w:w="20%"/>
          </w:tcPr>
          <w:p>
            <w:r>
              <w:t xml:space="preserve">Yes: Facet, Playful and Modern</w:t>
            </w:r>
          </w:p>
        </w:tc>
        <w:tc>
          <w:tcPr>
            <w:tcW w:type="pct" w:w="20%"/>
          </w:tcPr>
          <w:p>
            <w:r>
              <w:t xml:space="preserve">1,464 SVG assets</w:t>
            </w:r>
          </w:p>
        </w:tc>
        <w:tc>
          <w:tcPr>
            <w:tcW w:type="pct" w:w="20%"/>
          </w:tcPr>
          <w:p>
            <w:r>
              <w:t xml:space="preserve">None</w:t>
            </w:r>
          </w:p>
        </w:tc>
      </w:tr>
      <w:tr>
        <w:tc>
          <w:tcPr>
            <w:tcW w:type="pct" w:w="20%"/>
          </w:tcPr>
          <w:p>
            <w:r>
              <w:t xml:space="preserve">Emoji</w:t>
            </w:r>
          </w:p>
        </w:tc>
        <w:tc>
          <w:tcPr>
            <w:tcW w:type="pct" w:w="20%"/>
          </w:tcPr>
          <w:p>
            <w:r>
              <w:t xml:space="preserve">Emoji Studio.</w:t>
            </w:r>
          </w:p>
        </w:tc>
        <w:tc>
          <w:tcPr>
            <w:tcW w:type="pct" w:w="20%"/>
          </w:tcPr>
          <w:p>
            <w:r>
              <w:t xml:space="preserve">No</w:t>
            </w:r>
          </w:p>
        </w:tc>
        <w:tc>
          <w:tcPr>
            <w:tcW w:type="pct" w:w="20%"/>
          </w:tcPr>
          <w:p>
            <w:r>
              <w:t xml:space="preserve">1,914 emoji</w:t>
            </w:r>
          </w:p>
        </w:tc>
        <w:tc>
          <w:tcPr>
            <w:tcW w:type="pct" w:w="20%"/>
          </w:tcPr>
          <w:p>
            <w:r>
              <w:t xml:space="preserve">None</w:t>
            </w:r>
          </w:p>
        </w:tc>
      </w:tr>
      <w:tr>
        <w:tc>
          <w:tcPr>
            <w:tcW w:type="pct" w:w="20%"/>
          </w:tcPr>
          <w:p>
            <w:r>
              <w:t xml:space="preserve">Icon Pack</w:t>
            </w:r>
          </w:p>
        </w:tc>
        <w:tc>
          <w:tcPr>
            <w:tcW w:type="pct" w:w="20%"/>
          </w:tcPr>
          <w:p>
            <w:r>
              <w:t xml:space="preserve">Installs Modern, Playful, Drawn and Emoji together.</w:t>
            </w:r>
          </w:p>
        </w:tc>
        <w:tc>
          <w:tcPr>
            <w:tcW w:type="pct" w:w="20%"/>
          </w:tcPr>
          <w:p>
            <w:r>
              <w:t xml:space="preserve">Through Modern</w:t>
            </w:r>
          </w:p>
        </w:tc>
        <w:tc>
          <w:tcPr>
            <w:tcW w:type="pct" w:w="20%"/>
          </w:tcPr>
          <w:p>
            <w:r>
              <w:t xml:space="preserve">None of its own</w:t>
            </w:r>
          </w:p>
        </w:tc>
        <w:tc>
          <w:tcPr>
            <w:tcW w:type="pct" w:w="20%"/>
          </w:tcPr>
          <w:p>
            <w:r>
              <w:t xml:space="preserve">Needs the Marketplace to install</w:t>
            </w:r>
          </w:p>
        </w:tc>
      </w:tr>
    </w:tbl>
    <w:p/>
    <w:p>
      <w:pPr>
        <w:pStyle w:val="Heading2"/>
      </w:pPr>
      <w:r>
        <w:t xml:space="preserve">Icon Hub or Icon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want to</w:t>
            </w:r>
          </w:p>
        </w:tc>
        <w:tc>
          <w:tcPr>
            <w:tcW w:type="pct" w:w="50%"/>
            <w:shd w:fill="F7F3EA" w:color="auto" w:val="clear"/>
          </w:tcPr>
          <w:p>
            <w:r>
              <w:rPr>
                <w:b/>
                <w:bCs/>
              </w:rPr>
              <w:t xml:space="preserve">Use</w:t>
            </w:r>
          </w:p>
        </w:tc>
      </w:tr>
      <w:tr>
        <w:tc>
          <w:tcPr>
            <w:tcW w:type="pct" w:w="50%"/>
          </w:tcPr>
          <w:p>
            <w:r>
              <w:t xml:space="preserve">Recolour, restroke and resize icons with a full colour picker</w:t>
            </w:r>
          </w:p>
        </w:tc>
        <w:tc>
          <w:tcPr>
            <w:tcW w:type="pct" w:w="50%"/>
          </w:tcPr>
          <w:p>
            <w:r>
              <w:t xml:space="preserve">Icon Hub</w:t>
            </w:r>
          </w:p>
        </w:tc>
      </w:tr>
      <w:tr>
        <w:tc>
          <w:tcPr>
            <w:tcW w:type="pct" w:w="50%"/>
          </w:tcPr>
          <w:p>
            <w:r>
              <w:t xml:space="preserve">Export an SVG sprite or a ZIP with licences</w:t>
            </w:r>
          </w:p>
        </w:tc>
        <w:tc>
          <w:tcPr>
            <w:tcW w:type="pct" w:w="50%"/>
          </w:tcPr>
          <w:p>
            <w:r>
              <w:t xml:space="preserve">Icon Hub</w:t>
            </w:r>
          </w:p>
        </w:tc>
      </w:tr>
      <w:tr>
        <w:tc>
          <w:tcPr>
            <w:tcW w:type="pct" w:w="50%"/>
          </w:tcPr>
          <w:p>
            <w:r>
              <w:t xml:space="preserve">Load icons on your site from the Auric CDN</w:t>
            </w:r>
          </w:p>
        </w:tc>
        <w:tc>
          <w:tcPr>
            <w:tcW w:type="pct" w:w="50%"/>
          </w:tcPr>
          <w:p>
            <w:r>
              <w:t xml:space="preserve">Icon Hub</w:t>
            </w:r>
          </w:p>
        </w:tc>
      </w:tr>
      <w:tr>
        <w:tc>
          <w:tcPr>
            <w:tcW w:type="pct" w:w="50%"/>
          </w:tcPr>
          <w:p>
            <w:r>
              <w:t xml:space="preserve">Browse Auric Modern, Drawn and Playful artwork and emoji too</w:t>
            </w:r>
          </w:p>
        </w:tc>
        <w:tc>
          <w:tcPr>
            <w:tcW w:type="pct" w:w="50%"/>
          </w:tcPr>
          <w:p>
            <w:r>
              <w:t xml:space="preserve">Icon Studio</w:t>
            </w:r>
          </w:p>
        </w:tc>
      </w:tr>
      <w:tr>
        <w:tc>
          <w:tcPr>
            <w:tcW w:type="pct" w:w="50%"/>
          </w:tcPr>
          <w:p>
            <w:r>
              <w:t xml:space="preserve">Work with no network access at all</w:t>
            </w:r>
          </w:p>
        </w:tc>
        <w:tc>
          <w:tcPr>
            <w:tcW w:type="pct" w:w="50%"/>
          </w:tcPr>
          <w:p>
            <w:r>
              <w:t xml:space="preserve">Icon Studio (Icon Hub also works offline if you turn off metadata checks and avoid CDN output)</w:t>
            </w:r>
          </w:p>
        </w:tc>
      </w:tr>
    </w:tbl>
    <w:p/>
    <w:p>
      <w:pPr>
        <w:spacing w:after="120"/>
      </w:pPr>
      <w:r>
        <w:t xml:space="preserve">The two keep separate settings, views, favorites and recents. Icon Hub keeps its own view even when Icon Studio hosts the Auric collections.</w:t>
      </w:r>
    </w:p>
    <w:p>
      <w:pPr>
        <w:pStyle w:val="Heading2"/>
      </w:pPr>
      <w:r>
        <w:t xml:space="preserve">Other related products</w:t>
      </w:r>
    </w:p>
    <w:p>
      <w:pPr>
        <w:pStyle w:val="ListParagraph"/>
        <w:numPr>
          <w:ilvl w:val="0"/>
          <w:numId w:val="1"/>
        </w:numPr>
        <w:spacing w:after="60"/>
      </w:pPr>
      <w:r>
        <w:t xml:space="preserve">Icon Library on the website</w:t>
      </w:r>
      <w:r>
        <w:t xml:space="preserve"> — the same seven collections in your browser.</w:t>
      </w:r>
    </w:p>
    <w:p>
      <w:pPr>
        <w:pStyle w:val="ListParagraph"/>
        <w:numPr>
          <w:ilvl w:val="0"/>
          <w:numId w:val="1"/>
        </w:numPr>
        <w:spacing w:after="60"/>
      </w:pPr>
      <w:r>
        <w:t xml:space="preserve">Icon CDN</w:t>
      </w:r>
      <w:r>
        <w:t xml:space="preserve"> — the icon delivery service used by CDN output.</w:t>
      </w:r>
    </w:p>
    <w:p>
      <w:pPr>
        <w:pStyle w:val="ListParagraph"/>
        <w:numPr>
          <w:ilvl w:val="0"/>
          <w:numId w:val="1"/>
        </w:numPr>
        <w:spacing w:after="60"/>
      </w:pPr>
      <w:r>
        <w:t xml:space="preserve">Install and set up</w:t>
      </w:r>
    </w:p>
    <w:p>
      <w:r>
        <w:br w:type="page"/>
      </w:r>
    </w:p>
    <w:p>
      <w:r>
        <w:rPr>
          <w:b/>
          <w:bCs/>
          <w:color w:val="6F5710"/>
          <w:sz w:val="16"/>
          <w:szCs w:val="16"/>
        </w:rPr>
        <w:t xml:space="preserve">VS CODE EXTENSIONS › AURIC ARTISAN LIVE</w:t>
      </w:r>
    </w:p>
    <w:p>
      <w:pPr>
        <w:pStyle w:val="Heading1"/>
      </w:pPr>
      <w:r>
        <w:t xml:space="preserve">Auric Artisan Live</w:t>
      </w:r>
    </w:p>
    <w:p>
      <w:pPr>
        <w:spacing w:after="200"/>
      </w:pPr>
      <w:r>
        <w:rPr>
          <w:i/>
          <w:iCs/>
          <w:color w:val="4A453E"/>
        </w:rPr>
        <w:t xml:space="preserve">What Auric Artisan Live does, who it is for, how to install it and where to find every guide.</w:t>
      </w:r>
    </w:p>
    <w:p>
      <w:pPr>
        <w:spacing w:after="120"/>
      </w:pPr>
      <w:r>
        <w:t xml:space="preserve">Auric Artisan Live (full name </w:t>
      </w:r>
      <w:r>
        <w:rPr>
          <w:b/>
          <w:bCs/>
        </w:rPr>
        <w:t xml:space="preserve">Auric Artisan Live — Live Server &amp; Preview</w:t>
      </w:r>
      <w:r>
        <w:t xml:space="preserve">) is a local development server inside VS Code. Run </w:t>
      </w:r>
      <w:r>
        <w:rPr>
          <w:b/>
          <w:bCs/>
        </w:rPr>
        <w:t xml:space="preserve">Go Live</w:t>
      </w:r>
      <w:r>
        <w:t xml:space="preserve"> and it serves your project folder over a real HTTP server on your own machine, opens it in your browser or in a preview beside your code, and updates connected pages when you save. It works for plain HTML, CSS and JavaScript, and it can also run or connect to a backend: PHP, Python, Ruby, Go, Java, Node.js and more.</w:t>
      </w:r>
    </w:p>
    <w:p>
      <w:pPr>
        <w:spacing w:after="120"/>
      </w:pPr>
      <w:r>
        <w:t xml:space="preserve">Around the server it gives you the tools you normally need a second terminal or a browser extension for: HTTPS with a generated certificate, an API proxy so your page and your backend share one origin, mock endpoints and a JSON-file REST database for APIs that do not exist yet, a request inspector with curl and fetch copies and HAR export, slow-network simulation, a phone QR code for testing on a real device, and an in-page developer dashboard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showing page health, network, storage and server state.</w:t>
      </w:r>
    </w:p>
    <w:p>
      <w:pPr>
        <w:spacing w:after="120"/>
      </w:pPr>
      <w:r>
        <w:t xml:space="preserve">Everything runs locally. The extension has no runtime npm dependencies and no telemetry. It is a development server, not production hosting.</w:t>
      </w:r>
    </w:p>
    <w:p>
      <w:pPr>
        <w:pStyle w:val="Heading2"/>
      </w:pPr>
      <w:r>
        <w:t xml:space="preserve">Who it is for</w:t>
      </w:r>
    </w:p>
    <w:p>
      <w:pPr>
        <w:pStyle w:val="ListParagraph"/>
        <w:numPr>
          <w:ilvl w:val="0"/>
          <w:numId w:val="1"/>
        </w:numPr>
        <w:spacing w:after="60"/>
      </w:pPr>
      <w:r>
        <w:t xml:space="preserve">Front-end developers who want live reload and a quick preview while editing HTML, CSS and JavaScript.</w:t>
      </w:r>
    </w:p>
    <w:p>
      <w:pPr>
        <w:pStyle w:val="ListParagraph"/>
        <w:numPr>
          <w:ilvl w:val="0"/>
          <w:numId w:val="1"/>
        </w:numPr>
        <w:spacing w:after="60"/>
      </w:pPr>
      <w:r>
        <w:t xml:space="preserve">Full-stack developers who run a framework dev server or a backend and want one address for the page and its API.</w:t>
      </w:r>
    </w:p>
    <w:p>
      <w:pPr>
        <w:pStyle w:val="ListParagraph"/>
        <w:numPr>
          <w:ilvl w:val="0"/>
          <w:numId w:val="1"/>
        </w:numPr>
        <w:spacing w:after="60"/>
      </w:pPr>
      <w:r>
        <w:t xml:space="preserve">PHP developers who want </w:t>
      </w:r>
      <w:r>
        <w:rPr>
          <w:rFonts w:ascii="Consolas" w:cs="Consolas" w:eastAsia="Consolas" w:hAnsi="Consolas"/>
          <w:shd w:fill="F3EEE3" w:color="auto" w:val="clear"/>
        </w:rPr>
        <w:t xml:space="preserve">.php</w:t>
      </w:r>
      <w:r>
        <w:t xml:space="preserve"> pages to run instead of download.</w:t>
      </w:r>
    </w:p>
    <w:p>
      <w:pPr>
        <w:pStyle w:val="ListParagraph"/>
        <w:numPr>
          <w:ilvl w:val="0"/>
          <w:numId w:val="1"/>
        </w:numPr>
        <w:spacing w:after="60"/>
      </w:pPr>
      <w:r>
        <w:t xml:space="preserve">Anyone testing a site on a phone, over HTTPS, or on a slow connection.</w:t>
      </w:r>
    </w:p>
    <w:p>
      <w:pPr>
        <w:pStyle w:val="ListParagraph"/>
        <w:numPr>
          <w:ilvl w:val="0"/>
          <w:numId w:val="1"/>
        </w:numPr>
        <w:spacing w:after="60"/>
      </w:pPr>
      <w:r>
        <w:t xml:space="preserve">Developers debugging requests: which rule answered, how long it took, what was sent.</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auric-artisan.auric-artisan-live</w:t>
      </w:r>
    </w:p>
    <w:p>
      <w:pPr>
        <w:pStyle w:val="ListParagraph"/>
        <w:numPr>
          <w:ilvl w:val="0"/>
          <w:numId w:val="1"/>
        </w:numPr>
        <w:spacing w:after="60"/>
      </w:pPr>
      <w:r>
        <w:t xml:space="preserve">Marketplace page: </w:t>
      </w:r>
      <w:hyperlink w:history="1" r:id="rId0l2irm2zm1r48o1yplhia">
        <w:r>
          <w:rPr>
            <w:rStyle w:val="Hyperlink"/>
          </w:rPr>
          <w:t xml:space="preserve">https://marketplace.visualstudio.com/items?itemName=auric-artisan.auric-artisan-live</w:t>
        </w:r>
      </w:hyperlink>
    </w:p>
    <w:p>
      <w:pPr>
        <w:pStyle w:val="ListParagraph"/>
        <w:numPr>
          <w:ilvl w:val="0"/>
          <w:numId w:val="1"/>
        </w:numPr>
        <w:spacing w:after="60"/>
      </w:pPr>
      <w:r>
        <w:t xml:space="preserve">Install from a terminal:</w:t>
      </w:r>
    </w:p>
    <w:p>
      <w:pPr>
        <w:shd w:fill="F3EEE3" w:color="auto" w:val="clear"/>
        <w:spacing w:after="0"/>
      </w:pPr>
      <w:r>
        <w:rPr>
          <w:rFonts w:ascii="Consolas" w:cs="Consolas" w:eastAsia="Consolas" w:hAnsi="Consolas"/>
          <w:sz w:val="18"/>
          <w:szCs w:val="18"/>
        </w:rPr>
        <w:t xml:space="preserve">code --install-extension auric-artisan.auric-artisan-live</w:t>
      </w:r>
    </w:p>
    <w:p/>
    <w:p>
      <w:pPr>
        <w:pStyle w:val="ListParagraph"/>
        <w:numPr>
          <w:ilvl w:val="0"/>
          <w:numId w:val="1"/>
        </w:numPr>
        <w:spacing w:after="60"/>
      </w:pPr>
      <w:r>
        <w:t xml:space="preserve">Requires VS Code 1.95 or newer and a folder on disk. Version 0.2.1 at the time of writing.</w:t>
      </w:r>
    </w:p>
    <w:p>
      <w:pPr>
        <w:pStyle w:val="ListParagraph"/>
        <w:numPr>
          <w:ilvl w:val="0"/>
          <w:numId w:val="1"/>
        </w:numPr>
        <w:spacing w:after="60"/>
      </w:pPr>
      <w:r>
        <w:t xml:space="preserve">Interface in English and Hindi. See </w:t>
      </w:r>
      <w:r>
        <w:t xml:space="preserve">Use an extension in Hindi</w:t>
      </w:r>
      <w:r>
        <w:t xml:space="preserve">.</w:t>
      </w:r>
    </w:p>
    <w:p>
      <w:pPr>
        <w:pStyle w:val="Heading2"/>
      </w:pPr>
      <w:r>
        <w:t xml:space="preserve">Quick start</w:t>
      </w:r>
    </w:p>
    <w:p>
      <w:pPr>
        <w:pStyle w:val="ListParagraph"/>
        <w:numPr>
          <w:ilvl w:val="0"/>
          <w:numId w:val="155"/>
        </w:numPr>
        <w:spacing w:after="60"/>
      </w:pPr>
      <w:r>
        <w:t xml:space="preserve">Install the extension and open your website folder in VS Code (</w:t>
      </w:r>
      <w:r>
        <w:rPr>
          <w:b/>
          <w:bCs/>
        </w:rPr>
        <w:t xml:space="preserve">File</w:t>
      </w:r>
      <w:r>
        <w:t xml:space="preserve"> › </w:t>
      </w:r>
      <w:r>
        <w:rPr>
          <w:b/>
          <w:bCs/>
        </w:rPr>
        <w:t xml:space="preserve">Open Folder…</w:t>
      </w:r>
      <w:r>
        <w:t xml:space="preserve">).</w:t>
      </w:r>
    </w:p>
    <w:p>
      <w:pPr>
        <w:pStyle w:val="ListParagraph"/>
        <w:numPr>
          <w:ilvl w:val="0"/>
          <w:numId w:val="155"/>
        </w:numPr>
        <w:spacing w:after="60"/>
      </w:pPr>
      <w:r>
        <w:t xml:space="preserve">Run </w:t>
      </w:r>
      <w:r>
        <w:rPr>
          <w:b/>
          <w:bCs/>
        </w:rPr>
        <w:t xml:space="preserve">Auric Live: Go Live</w:t>
      </w:r>
      <w:r>
        <w:t xml:space="preserve"> from the Command Palette,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 on macOS), or select </w:t>
      </w:r>
      <w:r>
        <w:rPr>
          <w:b/>
          <w:bCs/>
        </w:rPr>
        <w:t xml:space="preserve">Go Live</w:t>
      </w:r>
      <w:r>
        <w:t xml:space="preserve"> in the status bar.</w:t>
      </w:r>
    </w:p>
    <w:p>
      <w:pPr>
        <w:pStyle w:val="ListParagraph"/>
        <w:numPr>
          <w:ilvl w:val="0"/>
          <w:numId w:val="155"/>
        </w:numPr>
        <w:spacing w:after="60"/>
      </w:pPr>
      <w:r>
        <w:t xml:space="preserve">Your default browser opens at </w:t>
      </w:r>
      <w:r>
        <w:rPr>
          <w:rFonts w:ascii="Consolas" w:cs="Consolas" w:eastAsia="Consolas" w:hAnsi="Consolas"/>
          <w:shd w:fill="F3EEE3" w:color="auto" w:val="clear"/>
        </w:rPr>
        <w:t xml:space="preserve">http://localhost:5500</w:t>
      </w:r>
      <w:r>
        <w:t xml:space="preserve"> (or the next free port). A notification offers </w:t>
      </w:r>
      <w:r>
        <w:rPr>
          <w:b/>
          <w:bCs/>
        </w:rPr>
        <w:t xml:space="preserve">Open</w:t>
      </w:r>
      <w:r>
        <w:t xml:space="preserve">, </w:t>
      </w:r>
      <w:r>
        <w:rPr>
          <w:b/>
          <w:bCs/>
        </w:rPr>
        <w:t xml:space="preserve">Preview</w:t>
      </w:r>
      <w:r>
        <w:t xml:space="preserve"> and </w:t>
      </w:r>
      <w:r>
        <w:rPr>
          <w:b/>
          <w:bCs/>
        </w:rPr>
        <w:t xml:space="preserve">Phone QR</w:t>
      </w:r>
      <w:r>
        <w:t xml:space="preserve">.</w:t>
      </w:r>
    </w:p>
    <w:p>
      <w:pPr>
        <w:pStyle w:val="ListParagraph"/>
        <w:numPr>
          <w:ilvl w:val="0"/>
          <w:numId w:val="155"/>
        </w:numPr>
        <w:spacing w:after="60"/>
      </w:pPr>
      <w:r>
        <w:t xml:space="preserve">Edit an HTML, CSS or image file and save it. Connected pages update: stylesheets and images swap in place, HTML reloads.</w:t>
      </w:r>
    </w:p>
    <w:p>
      <w:pPr>
        <w:pStyle w:val="ListParagraph"/>
        <w:numPr>
          <w:ilvl w:val="0"/>
          <w:numId w:val="155"/>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r>
        <w:t xml:space="preserve"> to open a preview beside your editor, and pick a device size.</w:t>
      </w:r>
    </w:p>
    <w:p>
      <w:pPr>
        <w:pStyle w:val="ListParagraph"/>
        <w:numPr>
          <w:ilvl w:val="0"/>
          <w:numId w:val="155"/>
        </w:numPr>
        <w:spacing w:after="60"/>
      </w:pPr>
      <w:r>
        <w:t xml:space="preserve">Open the </w:t>
      </w:r>
      <w:r>
        <w:rPr>
          <w:b/>
          <w:bCs/>
        </w:rPr>
        <w:t xml:space="preserve">Auric Live</w:t>
      </w:r>
      <w:r>
        <w:t xml:space="preserve"> icon in the Activity Bar to see the </w:t>
      </w:r>
      <w:r>
        <w:rPr>
          <w:b/>
          <w:bCs/>
        </w:rPr>
        <w:t xml:space="preserve">Servers</w:t>
      </w:r>
      <w:r>
        <w:t xml:space="preserve">, </w:t>
      </w:r>
      <w:r>
        <w:rPr>
          <w:b/>
          <w:bCs/>
        </w:rPr>
        <w:t xml:space="preserve">Requests</w:t>
      </w:r>
      <w:r>
        <w:t xml:space="preserve"> and </w:t>
      </w:r>
      <w:r>
        <w:rPr>
          <w:b/>
          <w:bCs/>
        </w:rPr>
        <w:t xml:space="preserve">Routes and Mocks</w:t>
      </w:r>
      <w:r>
        <w:t xml:space="preserve"> views.</w:t>
      </w:r>
    </w:p>
    <w:p>
      <w:pPr>
        <w:pStyle w:val="ListParagraph"/>
        <w:numPr>
          <w:ilvl w:val="0"/>
          <w:numId w:val="155"/>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 to open the control panel for requests, run targets, routing and session settings.</w:t>
      </w:r>
    </w:p>
    <w:p>
      <w:pPr>
        <w:pStyle w:val="ListParagraph"/>
        <w:numPr>
          <w:ilvl w:val="0"/>
          <w:numId w:val="155"/>
        </w:numPr>
        <w:spacing w:after="60"/>
      </w:pPr>
      <w:r>
        <w:t xml:space="preserve">Stop with </w:t>
      </w:r>
      <w:r>
        <w:rPr>
          <w:b/>
          <w:bCs/>
        </w:rPr>
        <w:t xml:space="preserve">Auric Live: Stop Server</w:t>
      </w:r>
      <w:r>
        <w:t xml:space="preserve">, or stop every server with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w:t>
      </w:r>
    </w:p>
    <w:p>
      <w:pPr>
        <w:pStyle w:val="Heading2"/>
      </w:pPr>
      <w:r>
        <w:t xml:space="preserve">What you can do</w:t>
      </w:r>
    </w:p>
    <w:p>
      <w:pPr>
        <w:pStyle w:val="ListParagraph"/>
        <w:numPr>
          <w:ilvl w:val="0"/>
          <w:numId w:val="1"/>
        </w:numPr>
        <w:spacing w:after="60"/>
      </w:pPr>
      <w:r>
        <w:t xml:space="preserve">Serve a folder, a subfolder or a build output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public</w:t>
      </w:r>
      <w:r>
        <w:t xml:space="preserve">) with live reload on save.</w:t>
      </w:r>
    </w:p>
    <w:p>
      <w:pPr>
        <w:pStyle w:val="ListParagraph"/>
        <w:numPr>
          <w:ilvl w:val="0"/>
          <w:numId w:val="1"/>
        </w:numPr>
        <w:spacing w:after="60"/>
      </w:pPr>
      <w:r>
        <w:t xml:space="preserve">Swap changed CSS and images without a full reload, and restore scroll position after one.</w:t>
      </w:r>
    </w:p>
    <w:p>
      <w:pPr>
        <w:pStyle w:val="ListParagraph"/>
        <w:numPr>
          <w:ilvl w:val="0"/>
          <w:numId w:val="1"/>
        </w:numPr>
        <w:spacing w:after="60"/>
      </w:pPr>
      <w:r>
        <w:t xml:space="preserve">Preview beside your code at responsive, phone, tablet, laptop and desktop sizes, with rotation.</w:t>
      </w:r>
    </w:p>
    <w:p>
      <w:pPr>
        <w:pStyle w:val="ListParagraph"/>
        <w:numPr>
          <w:ilvl w:val="0"/>
          <w:numId w:val="1"/>
        </w:numPr>
        <w:spacing w:after="60"/>
      </w:pPr>
      <w:r>
        <w:t xml:space="preserve">Open the site on your phone with a locally generated QR code.</w:t>
      </w:r>
    </w:p>
    <w:p>
      <w:pPr>
        <w:pStyle w:val="ListParagraph"/>
        <w:numPr>
          <w:ilvl w:val="0"/>
          <w:numId w:val="1"/>
        </w:numPr>
        <w:spacing w:after="60"/>
      </w:pPr>
      <w:r>
        <w:t xml:space="preserve">Serve over HTTPS with a generated or imported certificate.</w:t>
      </w:r>
    </w:p>
    <w:p>
      <w:pPr>
        <w:pStyle w:val="ListParagraph"/>
        <w:numPr>
          <w:ilvl w:val="0"/>
          <w:numId w:val="1"/>
        </w:numPr>
        <w:spacing w:after="60"/>
      </w:pPr>
      <w:r>
        <w:t xml:space="preserve">Run a detected backend or framework dev server (PHP, Python, Ruby, Go, Java, Node.js, Deno, Bun, .NET, Rust, Elixir, Hugo, Jekyll and more), or your own command, and forward to it.</w:t>
      </w:r>
    </w:p>
    <w:p>
      <w:pPr>
        <w:pStyle w:val="ListParagraph"/>
        <w:numPr>
          <w:ilvl w:val="0"/>
          <w:numId w:val="1"/>
        </w:numPr>
        <w:spacing w:after="60"/>
      </w:pPr>
      <w:r>
        <w:t xml:space="preserve">Connect to a backend that is already running, and wait for it while it starts.</w:t>
      </w:r>
    </w:p>
    <w:p>
      <w:pPr>
        <w:pStyle w:val="ListParagraph"/>
        <w:numPr>
          <w:ilvl w:val="0"/>
          <w:numId w:val="1"/>
        </w:numPr>
        <w:spacing w:after="60"/>
      </w:pPr>
      <w:r>
        <w:t xml:space="preserve">Proxy API paths to a backend, including WebSockets.</w:t>
      </w:r>
    </w:p>
    <w:p>
      <w:pPr>
        <w:pStyle w:val="ListParagraph"/>
        <w:numPr>
          <w:ilvl w:val="0"/>
          <w:numId w:val="1"/>
        </w:numPr>
        <w:spacing w:after="60"/>
      </w:pPr>
      <w:r>
        <w:t xml:space="preserve">Answer mock endpoints and a full REST API from a JSON file.</w:t>
      </w:r>
    </w:p>
    <w:p>
      <w:pPr>
        <w:pStyle w:val="ListParagraph"/>
        <w:numPr>
          <w:ilvl w:val="0"/>
          <w:numId w:val="1"/>
        </w:numPr>
        <w:spacing w:after="60"/>
      </w:pPr>
      <w:r>
        <w:t xml:space="preserve">Run PHP through </w:t>
      </w:r>
      <w:r>
        <w:rPr>
          <w:rFonts w:ascii="Consolas" w:cs="Consolas" w:eastAsia="Consolas" w:hAnsi="Consolas"/>
          <w:shd w:fill="F3EEE3" w:color="auto" w:val="clear"/>
        </w:rPr>
        <w:t xml:space="preserve">php-cgi</w:t>
      </w:r>
      <w:r>
        <w:t xml:space="preserve">.</w:t>
      </w:r>
    </w:p>
    <w:p>
      <w:pPr>
        <w:pStyle w:val="ListParagraph"/>
        <w:numPr>
          <w:ilvl w:val="0"/>
          <w:numId w:val="1"/>
        </w:numPr>
        <w:spacing w:after="60"/>
      </w:pPr>
      <w:r>
        <w:t xml:space="preserve">Inspect, filter, sort, replay and export requests as HAR; copy any request as curl or fetch.</w:t>
      </w:r>
    </w:p>
    <w:p>
      <w:pPr>
        <w:pStyle w:val="ListParagraph"/>
        <w:numPr>
          <w:ilvl w:val="0"/>
          <w:numId w:val="1"/>
        </w:numPr>
        <w:spacing w:after="60"/>
      </w:pPr>
      <w:r>
        <w:t xml:space="preserve">Simulate slow 3G, 3G, 4G, cable or custom networks for every client, including a phone.</w:t>
      </w:r>
    </w:p>
    <w:p>
      <w:pPr>
        <w:pStyle w:val="ListParagraph"/>
        <w:numPr>
          <w:ilvl w:val="0"/>
          <w:numId w:val="1"/>
        </w:numPr>
        <w:spacing w:after="60"/>
      </w:pPr>
      <w:r>
        <w:t xml:space="preserve">Open an in-page developer dashboard with health, network, server, storage, environment, request and console tabs.</w:t>
      </w:r>
    </w:p>
    <w:p>
      <w:pPr>
        <w:pStyle w:val="ListParagraph"/>
        <w:numPr>
          <w:ilvl w:val="0"/>
          <w:numId w:val="1"/>
        </w:numPr>
        <w:spacing w:after="60"/>
      </w:pPr>
      <w:r>
        <w:t xml:space="preserve">Keep the setup with the repository in </w:t>
      </w:r>
      <w:r>
        <w:rPr>
          <w:rFonts w:ascii="Consolas" w:cs="Consolas" w:eastAsia="Consolas" w:hAnsi="Consolas"/>
          <w:shd w:fill="F3EEE3" w:color="auto" w:val="clear"/>
        </w:rPr>
        <w:t xml:space="preserve">auric.live.json</w:t>
      </w:r>
      <w:r>
        <w:t xml:space="preserve"> and </w:t>
      </w:r>
      <w:r>
        <w:rPr>
          <w:rFonts w:ascii="Consolas" w:cs="Consolas" w:eastAsia="Consolas" w:hAnsi="Consolas"/>
          <w:shd w:fill="F3EEE3" w:color="auto" w:val="clear"/>
        </w:rPr>
        <w:t xml:space="preserve">.auricignore-live</w:t>
      </w:r>
      <w:r>
        <w:t xml:space="preserve">.</w:t>
      </w:r>
    </w:p>
    <w:p>
      <w:pPr>
        <w:pStyle w:val="Heading2"/>
      </w:pPr>
      <w:r>
        <w:t xml:space="preserve">In this folder</w:t>
      </w:r>
    </w:p>
    <w:p>
      <w:pPr>
        <w:pStyle w:val="ListParagraph"/>
        <w:numPr>
          <w:ilvl w:val="0"/>
          <w:numId w:val="1"/>
        </w:numPr>
        <w:spacing w:after="60"/>
      </w:pPr>
      <w:r>
        <w:t xml:space="preserve">docs/</w:t>
      </w:r>
      <w:r>
        <w:t xml:space="preserve"> — task guides and the full reference.</w:t>
      </w:r>
    </w:p>
    <w:p>
      <w:pPr>
        <w:pStyle w:val="ListParagraph"/>
        <w:numPr>
          <w:ilvl w:val="1"/>
          <w:numId w:val="1"/>
        </w:numPr>
        <w:spacing w:after="60"/>
      </w:pPr>
      <w:r>
        <w:t xml:space="preserve">Getting started</w:t>
      </w:r>
    </w:p>
    <w:p>
      <w:pPr>
        <w:pStyle w:val="ListParagraph"/>
        <w:numPr>
          <w:ilvl w:val="1"/>
          <w:numId w:val="1"/>
        </w:numPr>
        <w:spacing w:after="60"/>
      </w:pPr>
      <w:r>
        <w:t xml:space="preserve">Serve a folder with live reload</w:t>
      </w:r>
    </w:p>
    <w:p>
      <w:pPr>
        <w:pStyle w:val="ListParagraph"/>
        <w:numPr>
          <w:ilvl w:val="1"/>
          <w:numId w:val="1"/>
        </w:numPr>
        <w:spacing w:after="60"/>
      </w:pPr>
      <w:r>
        <w:t xml:space="preserve">Preview, devices and phone testing</w:t>
      </w:r>
    </w:p>
    <w:p>
      <w:pPr>
        <w:pStyle w:val="ListParagraph"/>
        <w:numPr>
          <w:ilvl w:val="1"/>
          <w:numId w:val="1"/>
        </w:numPr>
        <w:spacing w:after="60"/>
      </w:pPr>
      <w:r>
        <w:t xml:space="preserve">Run a backend or framework dev server</w:t>
      </w:r>
    </w:p>
    <w:p>
      <w:pPr>
        <w:pStyle w:val="ListParagraph"/>
        <w:numPr>
          <w:ilvl w:val="1"/>
          <w:numId w:val="1"/>
        </w:numPr>
        <w:spacing w:after="60"/>
      </w:pPr>
      <w:r>
        <w:t xml:space="preserve">Run PHP sites</w:t>
      </w:r>
    </w:p>
    <w:p>
      <w:pPr>
        <w:pStyle w:val="ListParagraph"/>
        <w:numPr>
          <w:ilvl w:val="1"/>
          <w:numId w:val="1"/>
        </w:numPr>
        <w:spacing w:after="60"/>
      </w:pPr>
      <w:r>
        <w:t xml:space="preserve">Proxy an API, mock endpoints and a REST database</w:t>
      </w:r>
    </w:p>
    <w:p>
      <w:pPr>
        <w:pStyle w:val="ListParagraph"/>
        <w:numPr>
          <w:ilvl w:val="1"/>
          <w:numId w:val="1"/>
        </w:numPr>
        <w:spacing w:after="60"/>
      </w:pPr>
      <w:r>
        <w:t xml:space="preserve">Inspect requests</w:t>
      </w:r>
    </w:p>
    <w:p>
      <w:pPr>
        <w:pStyle w:val="ListParagraph"/>
        <w:numPr>
          <w:ilvl w:val="1"/>
          <w:numId w:val="1"/>
        </w:numPr>
        <w:spacing w:after="60"/>
      </w:pPr>
      <w:r>
        <w:t xml:space="preserve">Use the in-page browser dashboard</w:t>
      </w:r>
    </w:p>
    <w:p>
      <w:pPr>
        <w:pStyle w:val="ListParagraph"/>
        <w:numPr>
          <w:ilvl w:val="1"/>
          <w:numId w:val="1"/>
        </w:numPr>
        <w:spacing w:after="60"/>
      </w:pPr>
      <w:r>
        <w:t xml:space="preserve">Serve over HTTPS</w:t>
      </w:r>
    </w:p>
    <w:p>
      <w:pPr>
        <w:pStyle w:val="ListParagraph"/>
        <w:numPr>
          <w:ilvl w:val="1"/>
          <w:numId w:val="1"/>
        </w:numPr>
        <w:spacing w:after="60"/>
      </w:pPr>
      <w:r>
        <w:t xml:space="preserve">Simulate a slow network</w:t>
      </w:r>
    </w:p>
    <w:p>
      <w:pPr>
        <w:pStyle w:val="ListParagraph"/>
        <w:numPr>
          <w:ilvl w:val="1"/>
          <w:numId w:val="1"/>
        </w:numPr>
        <w:spacing w:after="60"/>
      </w:pPr>
      <w:r>
        <w:t xml:space="preserve">Project configuration</w:t>
      </w:r>
    </w:p>
    <w:p>
      <w:pPr>
        <w:pStyle w:val="ListParagraph"/>
        <w:numPr>
          <w:ilvl w:val="1"/>
          <w:numId w:val="1"/>
        </w:numPr>
        <w:spacing w:after="60"/>
      </w:pPr>
      <w:r>
        <w:t xml:space="preserve">Reference: commands, keys and settings</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safeguards</w:t>
      </w:r>
    </w:p>
    <w:p>
      <w:pPr>
        <w:pStyle w:val="ListParagraph"/>
        <w:numPr>
          <w:ilvl w:val="1"/>
          <w:numId w:val="1"/>
        </w:numPr>
        <w:spacing w:after="60"/>
      </w:pPr>
      <w:r>
        <w:t xml:space="preserve">Privacy</w:t>
      </w:r>
    </w:p>
    <w:p>
      <w:pPr>
        <w:pStyle w:val="ListParagraph"/>
        <w:numPr>
          <w:ilvl w:val="1"/>
          <w:numId w:val="1"/>
        </w:numPr>
        <w:spacing w:after="60"/>
      </w:pPr>
      <w:r>
        <w:t xml:space="preserve">Related</w:t>
      </w:r>
    </w:p>
    <w:p>
      <w:pPr>
        <w:pStyle w:val="ListParagraph"/>
        <w:numPr>
          <w:ilvl w:val="1"/>
          <w:numId w:val="1"/>
        </w:numPr>
        <w:spacing w:after="60"/>
      </w:pPr>
      <w:r>
        <w:t xml:space="preserve">Release notes</w:t>
      </w:r>
    </w:p>
    <w:p>
      <w:r>
        <w:br w:type="page"/>
      </w:r>
    </w:p>
    <w:p>
      <w:r>
        <w:rPr>
          <w:b/>
          <w:bCs/>
          <w:color w:val="6F5710"/>
          <w:sz w:val="16"/>
          <w:szCs w:val="16"/>
        </w:rPr>
        <w:t xml:space="preserve">VS CODE EXTENSIONS › AURIC ARTISAN LIVE</w:t>
      </w:r>
    </w:p>
    <w:p>
      <w:pPr>
        <w:pStyle w:val="Heading1"/>
      </w:pPr>
      <w:r>
        <w:t xml:space="preserve">Auric Artisan Live guides</w:t>
      </w:r>
    </w:p>
    <w:p>
      <w:pPr>
        <w:spacing w:after="200"/>
      </w:pPr>
      <w:r>
        <w:rPr>
          <w:i/>
          <w:iCs/>
          <w:color w:val="4A453E"/>
        </w:rPr>
        <w:t xml:space="preserve">Contents of the Auric Artisan Live task guides and reference.</w:t>
      </w:r>
    </w:p>
    <w:p>
      <w:pPr>
        <w:spacing w:after="120"/>
      </w:pPr>
      <w:r>
        <w:t xml:space="preserve">Start with the getting-started guide for a tour of every surface. Each task guide covers one workflow from start to result. The reference lists all 54 commands, the seven keyboard shortcuts and all 103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the screen tour (status bar, sidebar views, control panel, preview, dashboard) and a first live-reload session</w:t>
            </w:r>
          </w:p>
        </w:tc>
      </w:tr>
      <w:tr>
        <w:tc>
          <w:tcPr>
            <w:tcW w:type="pct" w:w="50%"/>
          </w:tcPr>
          <w:p>
            <w:r>
              <w:t xml:space="preserve">serve-and-live-reload.md</w:t>
            </w:r>
          </w:p>
        </w:tc>
        <w:tc>
          <w:tcPr>
            <w:tcW w:type="pct" w:w="50%"/>
          </w:tcPr>
          <w:p>
            <w:r>
              <w:t xml:space="preserve">Go Live, choose the folder and port, reload triggers, hot swap, reload-storm protection, exclusions</w:t>
            </w:r>
          </w:p>
        </w:tc>
      </w:tr>
      <w:tr>
        <w:tc>
          <w:tcPr>
            <w:tcW w:type="pct" w:w="50%"/>
          </w:tcPr>
          <w:p>
            <w:r>
              <w:t xml:space="preserve">preview-and-devices.md</w:t>
            </w:r>
          </w:p>
        </w:tc>
        <w:tc>
          <w:tcPr>
            <w:tcW w:type="pct" w:w="50%"/>
          </w:tcPr>
          <w:p>
            <w:r>
              <w:t xml:space="preserve">The preview beside the editor, device presets, rotation, network address and phone QR code</w:t>
            </w:r>
          </w:p>
        </w:tc>
      </w:tr>
      <w:tr>
        <w:tc>
          <w:tcPr>
            <w:tcW w:type="pct" w:w="50%"/>
          </w:tcPr>
          <w:p>
            <w:r>
              <w:t xml:space="preserve">run-targets-and-backends.md</w:t>
            </w:r>
          </w:p>
        </w:tc>
        <w:tc>
          <w:tcPr>
            <w:tcW w:type="pct" w:w="50%"/>
          </w:tcPr>
          <w:p>
            <w:r>
              <w:t xml:space="preserve">Detected runtimes and framework dev servers, custom commands, URL-only backends, readiness</w:t>
            </w:r>
          </w:p>
        </w:tc>
      </w:tr>
      <w:tr>
        <w:tc>
          <w:tcPr>
            <w:tcW w:type="pct" w:w="50%"/>
          </w:tcPr>
          <w:p>
            <w:r>
              <w:t xml:space="preserve">php-and-cgi.md</w:t>
            </w:r>
          </w:p>
        </w:tc>
        <w:tc>
          <w:tcPr>
            <w:tcW w:type="pct" w:w="50%"/>
          </w:tcPr>
          <w:p>
            <w:r>
              <w:t xml:space="preserve">Run </w:t>
            </w:r>
            <w:r>
              <w:rPr>
                <w:rFonts w:ascii="Consolas" w:cs="Consolas" w:eastAsia="Consolas" w:hAnsi="Consolas"/>
                <w:shd w:fill="F3EEE3" w:color="auto" w:val="clear"/>
              </w:rPr>
              <w:t xml:space="preserve">.php</w:t>
            </w:r>
            <w:r>
              <w:t xml:space="preserve"> pages through </w:t>
            </w:r>
            <w:r>
              <w:rPr>
                <w:rFonts w:ascii="Consolas" w:cs="Consolas" w:eastAsia="Consolas" w:hAnsi="Consolas"/>
                <w:shd w:fill="F3EEE3" w:color="auto" w:val="clear"/>
              </w:rPr>
              <w:t xml:space="preserve">php-cgi</w:t>
            </w:r>
            <w:r>
              <w:t xml:space="preserve"> or the PHP built-in server</w:t>
            </w:r>
          </w:p>
        </w:tc>
      </w:tr>
      <w:tr>
        <w:tc>
          <w:tcPr>
            <w:tcW w:type="pct" w:w="50%"/>
          </w:tcPr>
          <w:p>
            <w:r>
              <w:t xml:space="preserve">api-proxy-and-mocks.md</w:t>
            </w:r>
          </w:p>
        </w:tc>
        <w:tc>
          <w:tcPr>
            <w:tcW w:type="pct" w:w="50%"/>
          </w:tcPr>
          <w:p>
            <w:r>
              <w:t xml:space="preserve">Proxy rules, mock routes with placeholders, the JSON REST database</w:t>
            </w:r>
          </w:p>
        </w:tc>
      </w:tr>
      <w:tr>
        <w:tc>
          <w:tcPr>
            <w:tcW w:type="pct" w:w="50%"/>
          </w:tcPr>
          <w:p>
            <w:r>
              <w:t xml:space="preserve">inspect-requests.md</w:t>
            </w:r>
          </w:p>
        </w:tc>
        <w:tc>
          <w:tcPr>
            <w:tcW w:type="pct" w:w="50%"/>
          </w:tcPr>
          <w:p>
            <w:r>
              <w:t xml:space="preserve">The Requests view and panel section: filter, sort, details, replay, curl/fetch, HAR</w:t>
            </w:r>
          </w:p>
        </w:tc>
      </w:tr>
      <w:tr>
        <w:tc>
          <w:tcPr>
            <w:tcW w:type="pct" w:w="50%"/>
          </w:tcPr>
          <w:p>
            <w:r>
              <w:t xml:space="preserve">browser-dashboard.md</w:t>
            </w:r>
          </w:p>
        </w:tc>
        <w:tc>
          <w:tcPr>
            <w:tcW w:type="pct" w:w="50%"/>
          </w:tcPr>
          <w:p>
            <w:r>
              <w:t xml:space="preserve">The in-page dashboard's seven tabs, console capture and the Auric cursor</w:t>
            </w:r>
          </w:p>
        </w:tc>
      </w:tr>
      <w:tr>
        <w:tc>
          <w:tcPr>
            <w:tcW w:type="pct" w:w="50%"/>
          </w:tcPr>
          <w:p>
            <w:r>
              <w:t xml:space="preserve">https-and-certificates.md</w:t>
            </w:r>
          </w:p>
        </w:tc>
        <w:tc>
          <w:tcPr>
            <w:tcW w:type="pct" w:w="50%"/>
          </w:tcPr>
          <w:p>
            <w:r>
              <w:t xml:space="preserve">Generated and imported certificates, trust on computers and phones</w:t>
            </w:r>
          </w:p>
        </w:tc>
      </w:tr>
      <w:tr>
        <w:tc>
          <w:tcPr>
            <w:tcW w:type="pct" w:w="50%"/>
          </w:tcPr>
          <w:p>
            <w:r>
              <w:t xml:space="preserve">network-simulation.md</w:t>
            </w:r>
          </w:p>
        </w:tc>
        <w:tc>
          <w:tcPr>
            <w:tcW w:type="pct" w:w="50%"/>
          </w:tcPr>
          <w:p>
            <w:r>
              <w:t xml:space="preserve">Network profiles, custom latency and bandwidth, what shaping covers</w:t>
            </w:r>
          </w:p>
        </w:tc>
      </w:tr>
      <w:tr>
        <w:tc>
          <w:tcPr>
            <w:tcW w:type="pct" w:w="50%"/>
          </w:tcPr>
          <w:p>
            <w:r>
              <w:t xml:space="preserve">project-configuration.md</w:t>
            </w:r>
          </w:p>
        </w:tc>
        <w:tc>
          <w:tcPr>
            <w:tcW w:type="pct" w:w="50%"/>
          </w:tcPr>
          <w:p>
            <w:r>
              <w:rPr>
                <w:rFonts w:ascii="Consolas" w:cs="Consolas" w:eastAsia="Consolas" w:hAnsi="Consolas"/>
                <w:shd w:fill="F3EEE3" w:color="auto" w:val="clear"/>
              </w:rPr>
              <w:t xml:space="preserve">auric.live.json</w:t>
            </w:r>
            <w:r>
              <w:t xml:space="preserve">, precedence, session overrides, </w:t>
            </w:r>
            <w:r>
              <w:rPr>
                <w:rFonts w:ascii="Consolas" w:cs="Consolas" w:eastAsia="Consolas" w:hAnsi="Consolas"/>
                <w:shd w:fill="F3EEE3" w:color="auto" w:val="clear"/>
              </w:rPr>
              <w:t xml:space="preserve">.auricignore-live</w:t>
            </w:r>
            <w:r>
              <w:t xml:space="preserve">, session records</w:t>
            </w:r>
          </w:p>
        </w:tc>
      </w:tr>
      <w:tr>
        <w:tc>
          <w:tcPr>
            <w:tcW w:type="pct" w:w="50%"/>
          </w:tcPr>
          <w:p>
            <w:r>
              <w:t xml:space="preserve">reference.md</w:t>
            </w:r>
          </w:p>
        </w:tc>
        <w:tc>
          <w:tcPr>
            <w:tcW w:type="pct" w:w="50%"/>
          </w:tcPr>
          <w:p>
            <w:r>
              <w:t xml:space="preserve">Every command, keybinding, menu entry and setting</w:t>
            </w:r>
          </w:p>
        </w:tc>
      </w:tr>
      <w:tr>
        <w:tc>
          <w:tcPr>
            <w:tcW w:type="pct" w:w="50%"/>
          </w:tcPr>
          <w:p>
            <w:r>
              <w:t xml:space="preserve">troubleshooting.md</w:t>
            </w:r>
          </w:p>
        </w:tc>
        <w:tc>
          <w:tcPr>
            <w:tcW w:type="pct" w:w="50%"/>
          </w:tcPr>
          <w:p>
            <w:r>
              <w:t xml:space="preserve">Symptom, cause and fix</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LIVE</w:t>
      </w:r>
    </w:p>
    <w:p>
      <w:pPr>
        <w:pStyle w:val="Heading1"/>
      </w:pPr>
      <w:r>
        <w:t xml:space="preserve">Getting started with Auric Artisan Live</w:t>
      </w:r>
    </w:p>
    <w:p>
      <w:pPr>
        <w:spacing w:after="200"/>
      </w:pPr>
      <w:r>
        <w:rPr>
          <w:i/>
          <w:iCs/>
          <w:color w:val="4A453E"/>
        </w:rPr>
        <w:t xml:space="preserve">Install Auric Artisan Live, learn where each control lives, and run a first live-reload session.</w:t>
      </w:r>
    </w:p>
    <w:p>
      <w:pPr>
        <w:spacing w:after="120"/>
      </w:pPr>
      <w:r>
        <w:t xml:space="preserve">This guide installs the extension, tours every surface it adds to VS Code, and ends with a page that updates when you save.</w:t>
      </w:r>
    </w:p>
    <w:p>
      <w:pPr>
        <w:pStyle w:val="Heading2"/>
      </w:pPr>
      <w:r>
        <w:t xml:space="preserve">Install</w:t>
      </w:r>
    </w:p>
    <w:p>
      <w:pPr>
        <w:pStyle w:val="ListParagraph"/>
        <w:numPr>
          <w:ilvl w:val="0"/>
          <w:numId w:val="156"/>
        </w:numPr>
        <w:spacing w:after="60"/>
      </w:pPr>
      <w:r>
        <w:t xml:space="preserve">Check that VS Code is version 1.95 or newer (</w:t>
      </w:r>
      <w:r>
        <w:rPr>
          <w:b/>
          <w:bCs/>
        </w:rPr>
        <w:t xml:space="preserve">Help</w:t>
      </w:r>
      <w:r>
        <w:t xml:space="preserve"> › </w:t>
      </w:r>
      <w:r>
        <w:rPr>
          <w:b/>
          <w:bCs/>
        </w:rPr>
        <w:t xml:space="preserve">About</w:t>
      </w:r>
      <w:r>
        <w:t xml:space="preserve">).</w:t>
      </w:r>
    </w:p>
    <w:p>
      <w:pPr>
        <w:pStyle w:val="ListParagraph"/>
        <w:numPr>
          <w:ilvl w:val="0"/>
          <w:numId w:val="156"/>
        </w:numPr>
        <w:spacing w:after="60"/>
      </w:pPr>
      <w:r>
        <w:t xml:space="preserve">In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rFonts w:ascii="Consolas" w:cs="Consolas" w:eastAsia="Consolas" w:hAnsi="Consolas"/>
          <w:shd w:fill="F3EEE3" w:color="auto" w:val="clear"/>
        </w:rPr>
        <w:t xml:space="preserve">@id:auric-artisan.auric-artisan-live</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auric-artisan.auric-artisan-live</w:t>
      </w:r>
    </w:p>
    <w:p/>
    <w:p>
      <w:pPr>
        <w:pStyle w:val="ListParagraph"/>
        <w:numPr>
          <w:ilvl w:val="0"/>
          <w:numId w:val="156"/>
        </w:numPr>
        <w:spacing w:after="60"/>
      </w:pPr>
      <w:r>
        <w:t xml:space="preserve">Open the folder that contains your website with </w:t>
      </w:r>
      <w:r>
        <w:rPr>
          <w:b/>
          <w:bCs/>
        </w:rPr>
        <w:t xml:space="preserve">File</w:t>
      </w:r>
      <w:r>
        <w:t xml:space="preserve"> › </w:t>
      </w:r>
      <w:r>
        <w:rPr>
          <w:b/>
          <w:bCs/>
        </w:rPr>
        <w:t xml:space="preserve">Open Folder…</w:t>
      </w:r>
      <w:r>
        <w:t xml:space="preserve">. Auric Live serves folders; with no folder open, its view shows an </w:t>
      </w:r>
      <w:r>
        <w:rPr>
          <w:b/>
          <w:bCs/>
        </w:rPr>
        <w:t xml:space="preserve">Open Folder</w:t>
      </w:r>
      <w:r>
        <w:t xml:space="preserve"> button instead.</w:t>
      </w:r>
    </w:p>
    <w:p>
      <w:pPr>
        <w:spacing w:after="120"/>
      </w:pPr>
      <w:r>
        <w:t xml:space="preserve">Backend runtimes (PHP, Python, Node.js and so on) are not included. Install the ones your project needs separately.</w:t>
      </w:r>
    </w:p>
    <w:p>
      <w:pPr>
        <w:pStyle w:val="Heading2"/>
      </w:pPr>
      <w:r>
        <w:t xml:space="preserve">The screen tour</w:t>
      </w:r>
    </w:p>
    <w:p>
      <w:pPr>
        <w:pStyle w:val="Heading3"/>
      </w:pPr>
      <w:r>
        <w:t xml:space="preserve">Status bar</w:t>
      </w:r>
    </w:p>
    <w:p>
      <w:pPr>
        <w:spacing w:after="120"/>
      </w:pPr>
      <w:r>
        <w:t xml:space="preserve">On the right of the status bar:</w:t>
      </w:r>
    </w:p>
    <w:p>
      <w:pPr>
        <w:pStyle w:val="ListParagraph"/>
        <w:numPr>
          <w:ilvl w:val="0"/>
          <w:numId w:val="1"/>
        </w:numPr>
        <w:spacing w:after="60"/>
      </w:pPr>
      <w:r>
        <w:rPr>
          <w:b/>
          <w:bCs/>
        </w:rPr>
        <w:t xml:space="preserve">Go Live</w:t>
      </w:r>
      <w:r>
        <w:t xml:space="preserve"> (broadcast icon) when nothing is running. Select it to start a server.</w:t>
      </w:r>
    </w:p>
    <w:p>
      <w:pPr>
        <w:pStyle w:val="ListParagraph"/>
        <w:numPr>
          <w:ilvl w:val="0"/>
          <w:numId w:val="1"/>
        </w:numPr>
        <w:spacing w:after="60"/>
      </w:pPr>
      <w:r>
        <w:t xml:space="preserve">The </w:t>
      </w:r>
      <w:r>
        <w:rPr>
          <w:b/>
          <w:bCs/>
        </w:rPr>
        <w:t xml:space="preserve">port number</w:t>
      </w:r>
      <w:r>
        <w:t xml:space="preserve"> (radio-tower icon) while a server runs, with </w:t>
      </w:r>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+2</w:t>
      </w:r>
      <w:r>
        <w:t xml:space="preserve"> and so on when several workspace folders are live. Hover for a summary: run target, served root, live reload and connected pages, proxy rules and upstream state, mock routes, network profile and request count. Select it to open the </w:t>
      </w:r>
      <w:r>
        <w:rPr>
          <w:b/>
          <w:bCs/>
        </w:rPr>
        <w:t xml:space="preserve">Auric Live</w:t>
      </w:r>
      <w:r>
        <w:t xml:space="preserve"> menu.</w:t>
      </w:r>
    </w:p>
    <w:p>
      <w:pPr>
        <w:pStyle w:val="ListParagraph"/>
        <w:numPr>
          <w:ilvl w:val="0"/>
          <w:numId w:val="1"/>
        </w:numPr>
        <w:spacing w:after="60"/>
      </w:pPr>
      <w:r>
        <w:t xml:space="preserve">A </w:t>
      </w:r>
      <w:r>
        <w:rPr>
          <w:b/>
          <w:bCs/>
        </w:rPr>
        <w:t xml:space="preserve">spinning icon with a warning background</w:t>
      </w:r>
      <w:r>
        <w:t xml:space="preserve"> when the server is up but a proxied backend is not answering yet.</w:t>
      </w:r>
    </w:p>
    <w:p>
      <w:pPr>
        <w:spacing w:after="120"/>
      </w:pPr>
      <w:r>
        <w:t xml:space="preserve">Hide the item with </w:t>
      </w:r>
      <w:r>
        <w:rPr>
          <w:rFonts w:ascii="Consolas" w:cs="Consolas" w:eastAsia="Consolas" w:hAnsi="Consolas"/>
          <w:shd w:fill="F3EEE3" w:color="auto" w:val="clear"/>
        </w:rPr>
        <w:t xml:space="preserve">auricLive.showStatusBar</w:t>
      </w:r>
      <w:r>
        <w:t xml:space="preserve">.</w:t>
      </w:r>
    </w:p>
    <w:p>
      <w:pPr>
        <w:pStyle w:val="Heading3"/>
      </w:pPr>
      <w:r>
        <w:t xml:space="preserve">The Auric Live sidebar</w:t>
      </w:r>
    </w:p>
    <w:p>
      <w:pPr>
        <w:spacing w:after="120"/>
      </w:pPr>
      <w:r>
        <w:t xml:space="preserve">Select the </w:t>
      </w:r>
      <w:r>
        <w:rPr>
          <w:b/>
          <w:bCs/>
        </w:rPr>
        <w:t xml:space="preserve">Auric Live</w:t>
      </w:r>
      <w:r>
        <w:t xml:space="preserve"> icon in the Activity Bar. It has three views.</w:t>
      </w:r>
    </w:p>
    <w:p>
      <w:pPr>
        <w:spacing w:after="120"/>
      </w:pPr>
      <w:r>
        <w:rPr>
          <w:b/>
          <w:bCs/>
        </w:rPr>
        <w:t xml:space="preserve">Servers</w:t>
      </w:r>
      <w:r>
        <w:t xml:space="preserve"> — one entry per workspace folder, showing its address or state. Expand a running server to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Row</w:t>
            </w:r>
          </w:p>
        </w:tc>
        <w:tc>
          <w:tcPr>
            <w:tcW w:type="pct" w:w="33%"/>
            <w:shd w:fill="F7F3EA" w:color="auto" w:val="clear"/>
          </w:tcPr>
          <w:p>
            <w:r>
              <w:rPr>
                <w:b/>
                <w:bCs/>
              </w:rPr>
              <w:t xml:space="preserve">What it shows</w:t>
            </w:r>
          </w:p>
        </w:tc>
        <w:tc>
          <w:tcPr>
            <w:tcW w:type="pct" w:w="33%"/>
            <w:shd w:fill="F7F3EA" w:color="auto" w:val="clear"/>
          </w:tcPr>
          <w:p>
            <w:r>
              <w:rPr>
                <w:b/>
                <w:bCs/>
              </w:rPr>
              <w:t xml:space="preserve">Select it to</w:t>
            </w:r>
          </w:p>
        </w:tc>
      </w:tr>
      <w:tr>
        <w:tc>
          <w:tcPr>
            <w:tcW w:type="pct" w:w="33%"/>
          </w:tcPr>
          <w:p>
            <w:r>
              <w:rPr>
                <w:b/>
                <w:bCs/>
              </w:rPr>
              <w:t xml:space="preserve">Root</w:t>
            </w:r>
          </w:p>
        </w:tc>
        <w:tc>
          <w:tcPr>
            <w:tcW w:type="pct" w:w="33%"/>
          </w:tcPr>
          <w:p>
            <w:r>
              <w:t xml:space="preserve">The folder being served</w:t>
            </w:r>
          </w:p>
        </w:tc>
        <w:tc>
          <w:tcPr>
            <w:tcW w:type="pct" w:w="33%"/>
          </w:tcPr>
          <w:p>
            <w:r>
              <w:t xml:space="preserve">—</w:t>
            </w:r>
          </w:p>
        </w:tc>
      </w:tr>
      <w:tr>
        <w:tc>
          <w:tcPr>
            <w:tcW w:type="pct" w:w="33%"/>
          </w:tcPr>
          <w:p>
            <w:r>
              <w:rPr>
                <w:b/>
                <w:bCs/>
              </w:rPr>
              <w:t xml:space="preserve">Run target</w:t>
            </w:r>
          </w:p>
        </w:tc>
        <w:tc>
          <w:tcPr>
            <w:tcW w:type="pct" w:w="33%"/>
          </w:tcPr>
          <w:p>
            <w:r>
              <w:rPr>
                <w:b/>
                <w:bCs/>
              </w:rPr>
              <w:t xml:space="preserve">Static files</w:t>
            </w:r>
            <w:r>
              <w:t xml:space="preserve">, a detected runtime or your own command</w:t>
            </w:r>
          </w:p>
        </w:tc>
        <w:tc>
          <w:tcPr>
            <w:tcW w:type="pct" w:w="33%"/>
          </w:tcPr>
          <w:p>
            <w:r>
              <w:t xml:space="preserve">Change the run target</w:t>
            </w:r>
          </w:p>
        </w:tc>
      </w:tr>
      <w:tr>
        <w:tc>
          <w:tcPr>
            <w:tcW w:type="pct" w:w="33%"/>
          </w:tcPr>
          <w:p>
            <w:r>
              <w:rPr>
                <w:b/>
                <w:bCs/>
              </w:rPr>
              <w:t xml:space="preserve">Dev server</w:t>
            </w:r>
          </w:p>
        </w:tc>
        <w:tc>
          <w:tcPr>
            <w:tcW w:type="pct" w:w="33%"/>
          </w:tcPr>
          <w:p>
            <w:r>
              <w:t xml:space="preserve">A supervised process, its state, port and restart count</w:t>
            </w:r>
          </w:p>
        </w:tc>
        <w:tc>
          <w:tcPr>
            <w:tcW w:type="pct" w:w="33%"/>
          </w:tcPr>
          <w:p>
            <w:r>
              <w:t xml:space="preserve">Show its output</w:t>
            </w:r>
          </w:p>
        </w:tc>
      </w:tr>
      <w:tr>
        <w:tc>
          <w:tcPr>
            <w:tcW w:type="pct" w:w="33%"/>
          </w:tcPr>
          <w:p>
            <w:r>
              <w:rPr>
                <w:b/>
                <w:bCs/>
              </w:rPr>
              <w:t xml:space="preserve">Upstream ready / not answering</w:t>
            </w:r>
          </w:p>
        </w:tc>
        <w:tc>
          <w:tcPr>
            <w:tcW w:type="pct" w:w="33%"/>
          </w:tcPr>
          <w:p>
            <w:r>
              <w:t xml:space="preserve">Each proxied backend's state</w:t>
            </w:r>
          </w:p>
        </w:tc>
        <w:tc>
          <w:tcPr>
            <w:tcW w:type="pct" w:w="33%"/>
          </w:tcPr>
          <w:p>
            <w:r>
              <w:t xml:space="preserve">Find it (when not answering)</w:t>
            </w:r>
          </w:p>
        </w:tc>
      </w:tr>
      <w:tr>
        <w:tc>
          <w:tcPr>
            <w:tcW w:type="pct" w:w="33%"/>
          </w:tcPr>
          <w:p>
            <w:r>
              <w:rPr>
                <w:b/>
                <w:bCs/>
              </w:rPr>
              <w:t xml:space="preserve">Local</w:t>
            </w:r>
          </w:p>
        </w:tc>
        <w:tc>
          <w:tcPr>
            <w:tcW w:type="pct" w:w="33%"/>
          </w:tcPr>
          <w:p>
            <w:r>
              <w:t xml:space="preserve">The </w:t>
            </w:r>
            <w:r>
              <w:rPr>
                <w:rFonts w:ascii="Consolas" w:cs="Consolas" w:eastAsia="Consolas" w:hAnsi="Consolas"/>
                <w:shd w:fill="F3EEE3" w:color="auto" w:val="clear"/>
              </w:rPr>
              <w:t xml:space="preserve">localhost</w:t>
            </w:r>
            <w:r>
              <w:t xml:space="preserve"> address</w:t>
            </w:r>
          </w:p>
        </w:tc>
        <w:tc>
          <w:tcPr>
            <w:tcW w:type="pct" w:w="33%"/>
          </w:tcPr>
          <w:p>
            <w:r>
              <w:t xml:space="preserve">Open it in your browser</w:t>
            </w:r>
          </w:p>
        </w:tc>
      </w:tr>
      <w:tr>
        <w:tc>
          <w:tcPr>
            <w:tcW w:type="pct" w:w="33%"/>
          </w:tcPr>
          <w:p>
            <w:r>
              <w:rPr>
                <w:b/>
                <w:bCs/>
              </w:rPr>
              <w:t xml:space="preserve">Network</w:t>
            </w:r>
          </w:p>
        </w:tc>
        <w:tc>
          <w:tcPr>
            <w:tcW w:type="pct" w:w="33%"/>
          </w:tcPr>
          <w:p>
            <w:r>
              <w:t xml:space="preserve">Up to three addresses other devices can use</w:t>
            </w:r>
          </w:p>
        </w:tc>
        <w:tc>
          <w:tcPr>
            <w:tcW w:type="pct" w:w="33%"/>
          </w:tcPr>
          <w:p>
            <w:r>
              <w:t xml:space="preserve">Show the phone QR code</w:t>
            </w:r>
          </w:p>
        </w:tc>
      </w:tr>
      <w:tr>
        <w:tc>
          <w:tcPr>
            <w:tcW w:type="pct" w:w="33%"/>
          </w:tcPr>
          <w:p>
            <w:r>
              <w:rPr>
                <w:b/>
                <w:bCs/>
              </w:rPr>
              <w:t xml:space="preserve">Live reload</w:t>
            </w:r>
          </w:p>
        </w:tc>
        <w:tc>
          <w:tcPr>
            <w:tcW w:type="pct" w:w="33%"/>
          </w:tcPr>
          <w:p>
            <w:r>
              <w:t xml:space="preserve">How many pages are connected, or </w:t>
            </w:r>
            <w:r>
              <w:rPr>
                <w:b/>
                <w:bCs/>
              </w:rPr>
              <w:t xml:space="preserve">off</w:t>
            </w:r>
          </w:p>
        </w:tc>
        <w:tc>
          <w:tcPr>
            <w:tcW w:type="pct" w:w="33%"/>
          </w:tcPr>
          <w:p>
            <w:r>
              <w:t xml:space="preserve">—</w:t>
            </w:r>
          </w:p>
        </w:tc>
      </w:tr>
      <w:tr>
        <w:tc>
          <w:tcPr>
            <w:tcW w:type="pct" w:w="33%"/>
          </w:tcPr>
          <w:p>
            <w:r>
              <w:rPr>
                <w:b/>
                <w:bCs/>
              </w:rPr>
              <w:t xml:space="preserve">Requests</w:t>
            </w:r>
          </w:p>
        </w:tc>
        <w:tc>
          <w:tcPr>
            <w:tcW w:type="pct" w:w="33%"/>
          </w:tcPr>
          <w:p>
            <w:r>
              <w:t xml:space="preserve">Handled and failed counts</w:t>
            </w:r>
          </w:p>
        </w:tc>
        <w:tc>
          <w:tcPr>
            <w:tcW w:type="pct" w:w="33%"/>
          </w:tcPr>
          <w:p>
            <w:r>
              <w:t xml:space="preserve">Open the request inspector</w:t>
            </w:r>
          </w:p>
        </w:tc>
      </w:tr>
      <w:tr>
        <w:tc>
          <w:tcPr>
            <w:tcW w:type="pct" w:w="33%"/>
          </w:tcPr>
          <w:p>
            <w:r>
              <w:rPr>
                <w:b/>
                <w:bCs/>
              </w:rPr>
              <w:t xml:space="preserve">Certificate</w:t>
            </w:r>
          </w:p>
        </w:tc>
        <w:tc>
          <w:tcPr>
            <w:tcW w:type="pct" w:w="33%"/>
          </w:tcPr>
          <w:p>
            <w:r>
              <w:rPr>
                <w:b/>
                <w:bCs/>
              </w:rPr>
              <w:t xml:space="preserve">generated</w:t>
            </w:r>
            <w:r>
              <w:t xml:space="preserve"> or </w:t>
            </w:r>
            <w:r>
              <w:rPr>
                <w:b/>
                <w:bCs/>
              </w:rPr>
              <w:t xml:space="preserve">provided</w:t>
            </w:r>
            <w:r>
              <w:t xml:space="preserve"> (HTTPS only)</w:t>
            </w:r>
          </w:p>
        </w:tc>
        <w:tc>
          <w:tcPr>
            <w:tcW w:type="pct" w:w="33%"/>
          </w:tcPr>
          <w:p>
            <w:r>
              <w:t xml:space="preserve">Reveal the certificate</w:t>
            </w:r>
          </w:p>
        </w:tc>
      </w:tr>
      <w:tr>
        <w:tc>
          <w:tcPr>
            <w:tcW w:type="pct" w:w="33%"/>
          </w:tcPr>
          <w:p>
            <w:r>
              <w:rPr>
                <w:b/>
                <w:bCs/>
              </w:rPr>
              <w:t xml:space="preserve">Config file</w:t>
            </w:r>
          </w:p>
        </w:tc>
        <w:tc>
          <w:tcPr>
            <w:tcW w:type="pct" w:w="33%"/>
          </w:tcPr>
          <w:p>
            <w:r>
              <w:t xml:space="preserve">The project configuration file, if one exists</w:t>
            </w:r>
          </w:p>
        </w:tc>
        <w:tc>
          <w:tcPr>
            <w:tcW w:type="pct" w:w="33%"/>
          </w:tcPr>
          <w:p>
            <w:r>
              <w:t xml:space="preserve">Open it</w:t>
            </w:r>
          </w:p>
        </w:tc>
      </w:tr>
    </w:tbl>
    <w:p/>
    <w:p>
      <w:pPr>
        <w:spacing w:after="120"/>
      </w:pPr>
      <w:r>
        <w:t xml:space="preserve">The view's title bar has </w:t>
      </w:r>
      <w:r>
        <w:rPr>
          <w:b/>
          <w:bCs/>
        </w:rPr>
        <w:t xml:space="preserve">Go Live</w:t>
      </w:r>
      <w:r>
        <w:t xml:space="preserve">, </w:t>
      </w:r>
      <w:r>
        <w:rPr>
          <w:b/>
          <w:bCs/>
        </w:rPr>
        <w:t xml:space="preserve">Select Run Target…</w:t>
      </w:r>
      <w:r>
        <w:t xml:space="preserve">, </w:t>
      </w:r>
      <w:r>
        <w:rPr>
          <w:b/>
          <w:bCs/>
        </w:rPr>
        <w:t xml:space="preserve">Stop All Servers</w:t>
      </w:r>
      <w:r>
        <w:t xml:space="preserve"> and </w:t>
      </w:r>
      <w:r>
        <w:rPr>
          <w:b/>
          <w:bCs/>
        </w:rPr>
        <w:t xml:space="preserve">Open Control Panel</w:t>
      </w:r>
      <w:r>
        <w:t xml:space="preserve">, and its </w:t>
      </w:r>
      <w:r>
        <w:rPr>
          <w:b/>
          <w:bCs/>
        </w:rPr>
        <w:t xml:space="preserve">…</w:t>
      </w:r>
      <w:r>
        <w:t xml:space="preserve"> menu has </w:t>
      </w:r>
      <w:r>
        <w:rPr>
          <w:b/>
          <w:bCs/>
        </w:rPr>
        <w:t xml:space="preserve">Refresh</w:t>
      </w:r>
      <w:r>
        <w:t xml:space="preserve">, </w:t>
      </w:r>
      <w:r>
        <w:rPr>
          <w:b/>
          <w:bCs/>
        </w:rPr>
        <w:t xml:space="preserve">Open Settings</w:t>
      </w:r>
      <w:r>
        <w:t xml:space="preserve"> and </w:t>
      </w:r>
      <w:r>
        <w:rPr>
          <w:b/>
          <w:bCs/>
        </w:rPr>
        <w:t xml:space="preserve">Show Log</w:t>
      </w:r>
      <w:r>
        <w:t xml:space="preserve">. Hover a running server for inline </w:t>
      </w:r>
      <w:r>
        <w:rPr>
          <w:b/>
          <w:bCs/>
        </w:rPr>
        <w:t xml:space="preserve">Open in Default Browser</w:t>
      </w:r>
      <w:r>
        <w:t xml:space="preserve"> and </w:t>
      </w:r>
      <w:r>
        <w:rPr>
          <w:b/>
          <w:bCs/>
        </w:rPr>
        <w:t xml:space="preserve">Stop Server</w:t>
      </w:r>
      <w:r>
        <w:t xml:space="preserve"> buttons; right-click it for </w:t>
      </w:r>
      <w:r>
        <w:rPr>
          <w:b/>
          <w:bCs/>
        </w:rPr>
        <w:t xml:space="preserve">Restart Server</w:t>
      </w:r>
      <w:r>
        <w:t xml:space="preserve">, </w:t>
      </w:r>
      <w:r>
        <w:rPr>
          <w:b/>
          <w:bCs/>
        </w:rPr>
        <w:t xml:space="preserve">Open Preview Beside</w:t>
      </w:r>
      <w:r>
        <w:t xml:space="preserve">, </w:t>
      </w:r>
      <w:r>
        <w:rPr>
          <w:b/>
          <w:bCs/>
        </w:rPr>
        <w:t xml:space="preserve">Copy Local URL</w:t>
      </w:r>
      <w:r>
        <w:t xml:space="preserve">, </w:t>
      </w:r>
      <w:r>
        <w:rPr>
          <w:b/>
          <w:bCs/>
        </w:rPr>
        <w:t xml:space="preserve">Copy Network URL</w:t>
      </w:r>
      <w:r>
        <w:t xml:space="preserve"> and </w:t>
      </w:r>
      <w:r>
        <w:rPr>
          <w:b/>
          <w:bCs/>
        </w:rPr>
        <w:t xml:space="preserve">Show Phone QR Code</w:t>
      </w:r>
      <w:r>
        <w:t xml:space="preserve">.</w:t>
      </w:r>
    </w:p>
    <w:p>
      <w:pPr>
        <w:spacing w:after="120"/>
      </w:pPr>
      <w:r>
        <w:rPr>
          <w:b/>
          <w:bCs/>
        </w:rPr>
        <w:t xml:space="preserve">Requests</w:t>
      </w:r>
      <w:r>
        <w:t xml:space="preserve"> — the most recent requests, each shown as method and path with status, which handler answered and the time taken. Select one for its details; right-click for </w:t>
      </w:r>
      <w:r>
        <w:rPr>
          <w:b/>
          <w:bCs/>
        </w:rPr>
        <w:t xml:space="preserve">Replay Request</w:t>
      </w:r>
      <w:r>
        <w:t xml:space="preserve">, </w:t>
      </w:r>
      <w:r>
        <w:rPr>
          <w:b/>
          <w:bCs/>
        </w:rPr>
        <w:t xml:space="preserve">Copy Request as curl</w:t>
      </w:r>
      <w:r>
        <w:t xml:space="preserve"> and </w:t>
      </w:r>
      <w:r>
        <w:rPr>
          <w:b/>
          <w:bCs/>
        </w:rPr>
        <w:t xml:space="preserve">Copy Request as fetch</w:t>
      </w:r>
      <w:r>
        <w:t xml:space="preserve">. The title bar has </w:t>
      </w:r>
      <w:r>
        <w:rPr>
          <w:b/>
          <w:bCs/>
        </w:rPr>
        <w:t xml:space="preserve">Clear Request Log</w:t>
      </w:r>
      <w:r>
        <w:t xml:space="preserve"> and </w:t>
      </w:r>
      <w:r>
        <w:rPr>
          <w:b/>
          <w:bCs/>
        </w:rPr>
        <w:t xml:space="preserve">Export Requests as HAR</w:t>
      </w:r>
      <w:r>
        <w:t xml:space="preserve">.</w:t>
      </w:r>
    </w:p>
    <w:p>
      <w:pPr>
        <w:spacing w:after="120"/>
      </w:pPr>
      <w:r>
        <w:rPr>
          <w:b/>
          <w:bCs/>
        </w:rPr>
        <w:t xml:space="preserve">Routes and Mocks</w:t>
      </w:r>
      <w:r>
        <w:t xml:space="preserve"> — every proxy rule (</w:t>
      </w:r>
      <w:r>
        <w:rPr>
          <w:rFonts w:ascii="Consolas" w:cs="Consolas" w:eastAsia="Consolas" w:hAnsi="Consolas"/>
          <w:shd w:fill="F3EEE3" w:color="auto" w:val="clear"/>
        </w:rPr>
        <w:t xml:space="preserve">/api →</w:t>
      </w:r>
      <w:r>
        <w:t xml:space="preserve"> target), active mock route (method, path, status and hit count), REST collection (address and record count) and CGI handler (</w:t>
      </w:r>
      <w:r>
        <w:rPr>
          <w:rFonts w:ascii="Consolas" w:cs="Consolas" w:eastAsia="Consolas" w:hAnsi="Consolas"/>
          <w:shd w:fill="F3EEE3" w:color="auto" w:val="clear"/>
        </w:rPr>
        <w:t xml:space="preserve">*.php</w:t>
      </w:r>
      <w:r>
        <w:t xml:space="preserve"> › </w:t>
      </w:r>
      <w:r>
        <w:rPr>
          <w:rFonts w:ascii="Consolas" w:cs="Consolas" w:eastAsia="Consolas" w:hAnsi="Consolas"/>
          <w:shd w:fill="F3EEE3" w:color="auto" w:val="clear"/>
        </w:rPr>
        <w:t xml:space="preserve">php-cgi</w:t>
      </w:r>
      <w:r>
        <w:t xml:space="preserve">). The title bar has </w:t>
      </w:r>
      <w:r>
        <w:rPr>
          <w:b/>
          <w:bCs/>
        </w:rPr>
        <w:t xml:space="preserve">Add API Proxy Route…</w:t>
      </w:r>
      <w:r>
        <w:t xml:space="preserve">, </w:t>
      </w:r>
      <w:r>
        <w:rPr>
          <w:b/>
          <w:bCs/>
        </w:rPr>
        <w:t xml:space="preserve">Add Mock API Route…</w:t>
      </w:r>
      <w:r>
        <w:t xml:space="preserve"> and </w:t>
      </w:r>
      <w:r>
        <w:rPr>
          <w:b/>
          <w:bCs/>
        </w:rPr>
        <w:t xml:space="preserve">Find a Running Backend</w:t>
      </w:r>
      <w:r>
        <w:t xml:space="preserve">; its </w:t>
      </w:r>
      <w:r>
        <w:rPr>
          <w:b/>
          <w:bCs/>
        </w:rPr>
        <w:t xml:space="preserve">…</w:t>
      </w:r>
      <w:r>
        <w:t xml:space="preserve"> menu has </w:t>
      </w:r>
      <w:r>
        <w:rPr>
          <w:b/>
          <w:bCs/>
        </w:rPr>
        <w:t xml:space="preserve">Open Mock Database</w:t>
      </w:r>
      <w:r>
        <w:t xml:space="preserve">, </w:t>
      </w:r>
      <w:r>
        <w:rPr>
          <w:b/>
          <w:bCs/>
        </w:rPr>
        <w:t xml:space="preserve">Open Project Config File</w:t>
      </w:r>
      <w:r>
        <w:t xml:space="preserve">, </w:t>
      </w:r>
      <w:r>
        <w:rPr>
          <w:b/>
          <w:bCs/>
        </w:rPr>
        <w:t xml:space="preserve">Restart Framework Dev Server</w:t>
      </w:r>
      <w:r>
        <w:t xml:space="preserve"> and </w:t>
      </w:r>
      <w:r>
        <w:rPr>
          <w:b/>
          <w:bCs/>
        </w:rPr>
        <w:t xml:space="preserve">Show Dev Server Output</w:t>
      </w:r>
      <w:r>
        <w:t xml:space="preserve">.</w:t>
      </w:r>
    </w:p>
    <w:p>
      <w:pPr>
        <w:pStyle w:val="Heading3"/>
      </w:pPr>
      <w:r>
        <w:t xml:space="preserve">The control panel</w:t>
      </w:r>
    </w:p>
    <w:p>
      <w:pPr>
        <w:spacing w:after="120"/>
      </w:pPr>
      <w:r>
        <w:t xml:space="preserve">Run </w:t>
      </w:r>
      <w:r>
        <w:rPr>
          <w:b/>
          <w:bCs/>
        </w:rPr>
        <w:t xml:space="preserve">Auric Live: Open Control Panel</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 It opens as an editor tab with five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Section</w:t>
            </w:r>
          </w:p>
        </w:tc>
        <w:tc>
          <w:tcPr>
            <w:tcW w:type="pct" w:w="50%"/>
            <w:shd w:fill="F7F3EA" w:color="auto" w:val="clear"/>
          </w:tcPr>
          <w:p>
            <w:r>
              <w:rPr>
                <w:b/>
                <w:bCs/>
              </w:rPr>
              <w:t xml:space="preserve">Use it to</w:t>
            </w:r>
          </w:p>
        </w:tc>
      </w:tr>
      <w:tr>
        <w:tc>
          <w:tcPr>
            <w:tcW w:type="pct" w:w="50%"/>
          </w:tcPr>
          <w:p>
            <w:r>
              <w:rPr>
                <w:b/>
                <w:bCs/>
              </w:rPr>
              <w:t xml:space="preserve">01 / Overview</w:t>
            </w:r>
          </w:p>
        </w:tc>
        <w:tc>
          <w:tcPr>
            <w:tcW w:type="pct" w:w="50%"/>
          </w:tcPr>
          <w:p>
            <w:r>
              <w:t xml:space="preserve">Start, stop or restart; choose the active workspace; open in the browser or preview beside; copy addresses; show the phone QR code; control reload and network shaping</w:t>
            </w:r>
          </w:p>
        </w:tc>
      </w:tr>
      <w:tr>
        <w:tc>
          <w:tcPr>
            <w:tcW w:type="pct" w:w="50%"/>
          </w:tcPr>
          <w:p>
            <w:r>
              <w:rPr>
                <w:b/>
                <w:bCs/>
              </w:rPr>
              <w:t xml:space="preserve">02 / Requests</w:t>
            </w:r>
          </w:p>
        </w:tc>
        <w:tc>
          <w:tcPr>
            <w:tcW w:type="pct" w:w="50%"/>
          </w:tcPr>
          <w:p>
            <w:r>
              <w:t xml:space="preserve">Search, filter and sort captured requests, pause the display, open details, copy curl or fetch, replay, export HAR</w:t>
            </w:r>
          </w:p>
        </w:tc>
      </w:tr>
      <w:tr>
        <w:tc>
          <w:tcPr>
            <w:tcW w:type="pct" w:w="50%"/>
          </w:tcPr>
          <w:p>
            <w:r>
              <w:rPr>
                <w:b/>
                <w:bCs/>
              </w:rPr>
              <w:t xml:space="preserve">03 / Runtime</w:t>
            </w:r>
          </w:p>
        </w:tc>
        <w:tc>
          <w:tcPr>
            <w:tcW w:type="pct" w:w="50%"/>
          </w:tcPr>
          <w:p>
            <w:r>
              <w:t xml:space="preserve">Choose a detected or custom run target, check readiness and prerequisites, see its output, connect to an existing backend</w:t>
            </w:r>
          </w:p>
        </w:tc>
      </w:tr>
      <w:tr>
        <w:tc>
          <w:tcPr>
            <w:tcW w:type="pct" w:w="50%"/>
          </w:tcPr>
          <w:p>
            <w:r>
              <w:rPr>
                <w:b/>
                <w:bCs/>
              </w:rPr>
              <w:t xml:space="preserve">04 / Routing</w:t>
            </w:r>
          </w:p>
        </w:tc>
        <w:tc>
          <w:tcPr>
            <w:tcW w:type="pct" w:w="50%"/>
          </w:tcPr>
          <w:p>
            <w:r>
              <w:t xml:space="preserve">See and add proxy rules, mock endpoints, REST collections and CGI handlers</w:t>
            </w:r>
          </w:p>
        </w:tc>
      </w:tr>
      <w:tr>
        <w:tc>
          <w:tcPr>
            <w:tcW w:type="pct" w:w="50%"/>
          </w:tcPr>
          <w:p>
            <w:r>
              <w:rPr>
                <w:b/>
                <w:bCs/>
              </w:rPr>
              <w:t xml:space="preserve">05 / Settings</w:t>
            </w:r>
          </w:p>
        </w:tc>
        <w:tc>
          <w:tcPr>
            <w:tcW w:type="pct" w:w="50%"/>
          </w:tcPr>
          <w:p>
            <w:r>
              <w:t xml:space="preserve">Change session settings, open the project configuration or VS Code settings, import an HTTPS certificate</w:t>
            </w:r>
          </w:p>
        </w:tc>
      </w:tr>
    </w:tbl>
    <w:p/>
    <w:p>
      <w:pPr>
        <w:spacing w:after="120"/>
      </w:pPr>
      <w:r>
        <w:t xml:space="preserve">The header has the language switch (</w:t>
      </w:r>
      <w:r>
        <w:rPr>
          <w:b/>
          <w:bCs/>
        </w:rPr>
        <w:t xml:space="preserve">Auto</w:t>
      </w:r>
      <w:r>
        <w:t xml:space="preserve">, </w:t>
      </w:r>
      <w:r>
        <w:rPr>
          <w:b/>
          <w:bCs/>
        </w:rPr>
        <w:t xml:space="preserve">English</w:t>
      </w:r>
      <w:r>
        <w:t xml:space="preserve">, </w:t>
      </w:r>
      <w:r>
        <w:rPr>
          <w:b/>
          <w:bCs/>
        </w:rPr>
        <w:t xml:space="preserve">हिन्दी</w:t>
      </w:r>
      <w:r>
        <w:t xml:space="preserve">) and a link to auricartisan.com. The panel follows your light, dark or high-contrast theme and adapts to narrow editor splits. Its drop-down menus work with the keyboard: arrow keys, type-ahead and </w:t>
      </w:r>
      <w:r>
        <w:rPr>
          <w:rFonts w:ascii="Consolas" w:cs="Consolas" w:eastAsia="Consolas" w:hAnsi="Consolas"/>
          <w:shd w:fill="F3EEE3" w:color="auto" w:val="clear"/>
        </w:rPr>
        <w:t xml:space="preserve">Escape</w:t>
      </w:r>
      <w:r>
        <w:t xml:space="preserve">.</w:t>
      </w:r>
    </w:p>
    <w:p>
      <w:pPr>
        <w:spacing w:after="120"/>
      </w:pPr>
      <w:r>
        <w:t xml:space="preserve">Changes you make in the panel are </w:t>
      </w:r>
      <w:r>
        <w:rPr>
          <w:i/>
          <w:iCs/>
        </w:rPr>
        <w:t xml:space="preserve">session overrides</w:t>
      </w:r>
      <w:r>
        <w:t xml:space="preserve">: they apply until you close or reload the VS Code window, and they do not rewrite your settings or project file. To keep a choice, put it in </w:t>
      </w:r>
      <w:r>
        <w:rPr>
          <w:rFonts w:ascii="Consolas" w:cs="Consolas" w:eastAsia="Consolas" w:hAnsi="Consolas"/>
          <w:shd w:fill="F3EEE3" w:color="auto" w:val="clear"/>
        </w:rPr>
        <w:t xml:space="preserve">auric.live.json</w:t>
      </w:r>
      <w:r>
        <w:t xml:space="preserve"> or VS Code settings. See </w:t>
      </w:r>
      <w:r>
        <w:t xml:space="preserve">Project configuration</w:t>
      </w:r>
      <w:r>
        <w:t xml:space="preserve">.</w:t>
      </w:r>
    </w:p>
    <w:p>
      <w:pPr>
        <w:pStyle w:val="Heading3"/>
      </w:pPr>
      <w:r>
        <w:t xml:space="preserve">The Auric Live menu</w:t>
      </w:r>
    </w:p>
    <w:p>
      <w:pPr>
        <w:spacing w:after="120"/>
      </w:pPr>
      <w:r>
        <w:t xml:space="preserve">Select the port number in the status bar, run </w:t>
      </w:r>
      <w:r>
        <w:rPr>
          <w:b/>
          <w:bCs/>
        </w:rPr>
        <w:t xml:space="preserve">Auric Live: Open Live Menu</w:t>
      </w:r>
      <w:r>
        <w:t xml:space="preserve">, or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It lists every common action with its current state, such as the network profile, whether HTTPS and live reload are on, the port and the served folder.</w:t>
      </w:r>
    </w:p>
    <w:p>
      <w:pPr>
        <w:pStyle w:val="Heading3"/>
      </w:pPr>
      <w:r>
        <w:t xml:space="preserve">Editor and Explorer entry points</w:t>
      </w:r>
    </w:p>
    <w:p>
      <w:pPr>
        <w:pStyle w:val="ListParagraph"/>
        <w:numPr>
          <w:ilvl w:val="0"/>
          <w:numId w:val="1"/>
        </w:numPr>
        <w:spacing w:after="60"/>
      </w:pPr>
      <w:r>
        <w:t xml:space="preserve">Right-click a folder in the Explorer for </w:t>
      </w:r>
      <w:r>
        <w:rPr>
          <w:b/>
          <w:bCs/>
        </w:rPr>
        <w:t xml:space="preserve">Serve This Folder</w:t>
      </w:r>
      <w:r>
        <w:t xml:space="preserve"> and the </w:t>
      </w:r>
      <w:r>
        <w:rPr>
          <w:b/>
          <w:bCs/>
        </w:rPr>
        <w:t xml:space="preserve">Auric Live</w:t>
      </w:r>
      <w:r>
        <w:t xml:space="preserve"> submenu.</w:t>
      </w:r>
    </w:p>
    <w:p>
      <w:pPr>
        <w:pStyle w:val="ListParagraph"/>
        <w:numPr>
          <w:ilvl w:val="0"/>
          <w:numId w:val="1"/>
        </w:numPr>
        <w:spacing w:after="60"/>
      </w:pPr>
      <w:r>
        <w:t xml:space="preserve">Right-click an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.htm</w:t>
      </w:r>
      <w:r>
        <w:t xml:space="preserve">, </w:t>
      </w:r>
      <w:r>
        <w:rPr>
          <w:rFonts w:ascii="Consolas" w:cs="Consolas" w:eastAsia="Consolas" w:hAnsi="Consolas"/>
          <w:shd w:fill="F3EEE3" w:color="auto" w:val="clear"/>
        </w:rPr>
        <w:t xml:space="preserve">.xhtml</w:t>
      </w:r>
      <w:r>
        <w:t xml:space="preserve">, </w:t>
      </w:r>
      <w:r>
        <w:rPr>
          <w:rFonts w:ascii="Consolas" w:cs="Consolas" w:eastAsia="Consolas" w:hAnsi="Consolas"/>
          <w:shd w:fill="F3EEE3" w:color="auto" w:val="clear"/>
        </w:rPr>
        <w:t xml:space="preserve">.php</w:t>
      </w:r>
      <w:r>
        <w:t xml:space="preserve"> or </w:t>
      </w:r>
      <w:r>
        <w:rPr>
          <w:rFonts w:ascii="Consolas" w:cs="Consolas" w:eastAsia="Consolas" w:hAnsi="Consolas"/>
          <w:shd w:fill="F3EEE3" w:color="auto" w:val="clear"/>
        </w:rPr>
        <w:t xml:space="preserve">.md</w:t>
      </w:r>
      <w:r>
        <w:t xml:space="preserve"> file in the Explorer for </w:t>
      </w:r>
      <w:r>
        <w:rPr>
          <w:b/>
          <w:bCs/>
        </w:rPr>
        <w:t xml:space="preserve">Open with Auric Live</w:t>
      </w:r>
      <w:r>
        <w:t xml:space="preserve">. For HTML, XHTML and PHP files the same entry is on the editor's context menu and the editor tab's context menu.</w:t>
      </w:r>
    </w:p>
    <w:p>
      <w:pPr>
        <w:pStyle w:val="ListParagraph"/>
        <w:numPr>
          <w:ilvl w:val="0"/>
          <w:numId w:val="1"/>
        </w:numPr>
        <w:spacing w:after="60"/>
      </w:pPr>
      <w:r>
        <w:t xml:space="preserve">The editor title bar's </w:t>
      </w:r>
      <w:r>
        <w:rPr>
          <w:b/>
          <w:bCs/>
        </w:rPr>
        <w:t xml:space="preserve">Run</w:t>
      </w:r>
      <w:r>
        <w:t xml:space="preserve"> menu has an </w:t>
      </w:r>
      <w:r>
        <w:rPr>
          <w:b/>
          <w:bCs/>
        </w:rPr>
        <w:t xml:space="preserve">Auric Live</w:t>
      </w:r>
      <w:r>
        <w:t xml:space="preserve"> submenu: </w:t>
      </w:r>
      <w:r>
        <w:rPr>
          <w:b/>
          <w:bCs/>
        </w:rPr>
        <w:t xml:space="preserve">Go Live</w:t>
      </w:r>
      <w:r>
        <w:t xml:space="preserve">, </w:t>
      </w:r>
      <w:r>
        <w:rPr>
          <w:b/>
          <w:bCs/>
        </w:rPr>
        <w:t xml:space="preserve">Select Run Target…</w:t>
      </w:r>
      <w:r>
        <w:t xml:space="preserve">, </w:t>
      </w:r>
      <w:r>
        <w:rPr>
          <w:b/>
          <w:bCs/>
        </w:rPr>
        <w:t xml:space="preserve">Add Custom Run Command…</w:t>
      </w:r>
      <w:r>
        <w:t xml:space="preserve">, </w:t>
      </w:r>
      <w:r>
        <w:rPr>
          <w:b/>
          <w:bCs/>
        </w:rPr>
        <w:t xml:space="preserve">Open Preview Beside</w:t>
      </w:r>
      <w:r>
        <w:t xml:space="preserve">, </w:t>
      </w:r>
      <w:r>
        <w:rPr>
          <w:b/>
          <w:bCs/>
        </w:rPr>
        <w:t xml:space="preserve">Open in Default Browser</w:t>
      </w:r>
      <w:r>
        <w:t xml:space="preserve">, </w:t>
      </w:r>
      <w:r>
        <w:rPr>
          <w:b/>
          <w:bCs/>
        </w:rPr>
        <w:t xml:space="preserve">Show Phone QR Code</w:t>
      </w:r>
      <w:r>
        <w:t xml:space="preserve">, </w:t>
      </w:r>
      <w:r>
        <w:rPr>
          <w:b/>
          <w:bCs/>
        </w:rPr>
        <w:t xml:space="preserve">Restart Framework Dev Server</w:t>
      </w:r>
      <w:r>
        <w:t xml:space="preserve">, </w:t>
      </w:r>
      <w:r>
        <w:rPr>
          <w:b/>
          <w:bCs/>
        </w:rPr>
        <w:t xml:space="preserve">Stop Server</w:t>
      </w:r>
      <w:r>
        <w:t xml:space="preserve"> and </w:t>
      </w:r>
      <w:r>
        <w:rPr>
          <w:b/>
          <w:bCs/>
        </w:rPr>
        <w:t xml:space="preserve">Open Live Menu</w:t>
      </w:r>
      <w:r>
        <w:t xml:space="preserve">.</w:t>
      </w:r>
    </w:p>
    <w:p>
      <w:pPr>
        <w:pStyle w:val="Heading2"/>
      </w:pPr>
      <w:r>
        <w:t xml:space="preserve">Your first live-reload session</w:t>
      </w:r>
    </w:p>
    <w:p>
      <w:pPr>
        <w:pStyle w:val="ListParagraph"/>
        <w:numPr>
          <w:ilvl w:val="0"/>
          <w:numId w:val="157"/>
        </w:numPr>
        <w:spacing w:after="60"/>
      </w:pPr>
      <w:r>
        <w:t xml:space="preserve">Open a folder with an </w:t>
      </w:r>
      <w:r>
        <w:rPr>
          <w:rFonts w:ascii="Consolas" w:cs="Consolas" w:eastAsia="Consolas" w:hAnsi="Consolas"/>
          <w:shd w:fill="F3EEE3" w:color="auto" w:val="clear"/>
        </w:rPr>
        <w:t xml:space="preserve">index.html</w:t>
      </w:r>
      <w:r>
        <w:t xml:space="preserve"> that links a stylesheet.</w:t>
      </w:r>
    </w:p>
    <w:p>
      <w:pPr>
        <w:pStyle w:val="ListParagraph"/>
        <w:numPr>
          <w:ilvl w:val="0"/>
          <w:numId w:val="157"/>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 (or run </w:t>
      </w:r>
      <w:r>
        <w:rPr>
          <w:b/>
          <w:bCs/>
        </w:rPr>
        <w:t xml:space="preserve">Auric Live: Go Live</w:t>
      </w:r>
      <w:r>
        <w:t xml:space="preserve">). If you have several workspace folders, choose which one to serve.</w:t>
      </w:r>
    </w:p>
    <w:p>
      <w:pPr>
        <w:pStyle w:val="ListParagraph"/>
        <w:numPr>
          <w:ilvl w:val="0"/>
          <w:numId w:val="157"/>
        </w:numPr>
        <w:spacing w:after="60"/>
      </w:pPr>
      <w:r>
        <w:t xml:space="preserve">Your browser opens at </w:t>
      </w:r>
      <w:r>
        <w:rPr>
          <w:rFonts w:ascii="Consolas" w:cs="Consolas" w:eastAsia="Consolas" w:hAnsi="Consolas"/>
          <w:shd w:fill="F3EEE3" w:color="auto" w:val="clear"/>
        </w:rPr>
        <w:t xml:space="preserve">http://localhost:5500</w:t>
      </w:r>
      <w:r>
        <w:t xml:space="preserve">. A notification says Auric Live is serving the folder and offers </w:t>
      </w:r>
      <w:r>
        <w:rPr>
          <w:b/>
          <w:bCs/>
        </w:rPr>
        <w:t xml:space="preserve">Open</w:t>
      </w:r>
      <w:r>
        <w:t xml:space="preserve">, </w:t>
      </w:r>
      <w:r>
        <w:rPr>
          <w:b/>
          <w:bCs/>
        </w:rPr>
        <w:t xml:space="preserve">Preview</w:t>
      </w:r>
      <w:r>
        <w:t xml:space="preserve"> and </w:t>
      </w:r>
      <w:r>
        <w:rPr>
          <w:b/>
          <w:bCs/>
        </w:rPr>
        <w:t xml:space="preserve">Phone QR</w:t>
      </w:r>
      <w:r>
        <w:t xml:space="preserve">.</w:t>
      </w:r>
    </w:p>
    <w:p>
      <w:pPr>
        <w:pStyle w:val="ListParagraph"/>
        <w:numPr>
          <w:ilvl w:val="0"/>
          <w:numId w:val="157"/>
        </w:numPr>
        <w:spacing w:after="60"/>
      </w:pPr>
      <w:r>
        <w:t xml:space="preserve">If the project turns out to be a framework with its own dev server (such as Vite or Next.js) or a PHP site, Auric Live offers to set that up once. See </w:t>
      </w:r>
      <w:r>
        <w:t xml:space="preserve">Run a backend or framework dev server</w:t>
      </w:r>
      <w:r>
        <w:t xml:space="preserve">.</w:t>
      </w:r>
    </w:p>
    <w:p>
      <w:pPr>
        <w:pStyle w:val="ListParagraph"/>
        <w:numPr>
          <w:ilvl w:val="0"/>
          <w:numId w:val="157"/>
        </w:numPr>
        <w:spacing w:after="60"/>
      </w:pPr>
      <w:r>
        <w:t xml:space="preserve">Change a colour in the stylesheet and save. The page updates without a reload, keeping its scroll position.</w:t>
      </w:r>
    </w:p>
    <w:p>
      <w:pPr>
        <w:pStyle w:val="ListParagraph"/>
        <w:numPr>
          <w:ilvl w:val="0"/>
          <w:numId w:val="157"/>
        </w:numPr>
        <w:spacing w:after="60"/>
      </w:pPr>
      <w:r>
        <w:t xml:space="preserve">Change the HTML and save. The page reloads and returns to the same scroll position.</w:t>
      </w:r>
    </w:p>
    <w:p>
      <w:pPr>
        <w:pStyle w:val="ListParagraph"/>
        <w:numPr>
          <w:ilvl w:val="0"/>
          <w:numId w:val="157"/>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in the browser to open the developer dashboard over the page.</w:t>
      </w:r>
    </w:p>
    <w:p>
      <w:pPr>
        <w:spacing w:after="120"/>
      </w:pPr>
      <w:r>
        <w:t xml:space="preserve">You now have a served page that follows your saves. Next, read </w:t>
      </w:r>
      <w:r>
        <w:t xml:space="preserve">Serve a folder with live reload</w:t>
      </w:r>
      <w:r>
        <w:t xml:space="preserve"> for every option, or </w:t>
      </w:r>
      <w:r>
        <w:t xml:space="preserve">Preview, devices and phone testing</w:t>
      </w:r>
      <w:r>
        <w:t xml:space="preserve">.</w:t>
      </w:r>
    </w:p>
    <w:p>
      <w:r>
        <w:rPr>
          <w:b/>
          <w:bCs/>
          <w:color w:val="6F5710"/>
          <w:sz w:val="16"/>
          <w:szCs w:val="16"/>
        </w:rPr>
        <w:t xml:space="preserve">VS CODE EXTENSIONS › AURIC ARTISAN LIVE</w:t>
      </w:r>
    </w:p>
    <w:p>
      <w:pPr>
        <w:pStyle w:val="Heading1"/>
      </w:pPr>
      <w:r>
        <w:t xml:space="preserve">Proxy an API, mock endpoints and a REST database</w:t>
      </w:r>
    </w:p>
    <w:p>
      <w:pPr>
        <w:spacing w:after="200"/>
      </w:pPr>
      <w:r>
        <w:rPr>
          <w:i/>
          <w:iCs/>
          <w:color w:val="4A453E"/>
        </w:rPr>
        <w:t xml:space="preserve">Forward API paths to a backend, answer endpoints that do not exist yet, and serve a full REST API from a JSON file with Auric Live.</w:t>
      </w:r>
    </w:p>
    <w:p>
      <w:pPr>
        <w:spacing w:after="120"/>
      </w:pPr>
      <w:r>
        <w:t xml:space="preserve">Auric Live can answer a request in several ways. For each request it tries, in order: a </w:t>
      </w:r>
      <w:r>
        <w:rPr>
          <w:b/>
          <w:bCs/>
        </w:rPr>
        <w:t xml:space="preserve">mock route</w:t>
      </w:r>
      <w:r>
        <w:t xml:space="preserve">, the </w:t>
      </w:r>
      <w:r>
        <w:rPr>
          <w:b/>
          <w:bCs/>
        </w:rPr>
        <w:t xml:space="preserve">REST database</w:t>
      </w:r>
      <w:r>
        <w:t xml:space="preserve">, a </w:t>
      </w:r>
      <w:r>
        <w:rPr>
          <w:b/>
          <w:bCs/>
        </w:rPr>
        <w:t xml:space="preserve">proxy rule</w:t>
      </w:r>
      <w:r>
        <w:t xml:space="preserve">, then </w:t>
      </w:r>
      <w:r>
        <w:rPr>
          <w:b/>
          <w:bCs/>
        </w:rPr>
        <w:t xml:space="preserve">static files</w:t>
      </w:r>
      <w:r>
        <w:t xml:space="preserve"> (or a CGI handler). So you can forward a whole API to a real backend and still override one endpoint with a mock.</w:t>
      </w:r>
    </w:p>
    <w:p>
      <w:pPr>
        <w:pStyle w:val="Heading2"/>
      </w:pPr>
      <w:r>
        <w:t xml:space="preserve">Proxy an API path to a backend</w:t>
      </w:r>
    </w:p>
    <w:p>
      <w:pPr>
        <w:spacing w:after="120"/>
      </w:pPr>
      <w:r>
        <w:t xml:space="preserve">A </w:t>
      </w:r>
      <w:r>
        <w:rPr>
          <w:i/>
          <w:iCs/>
        </w:rPr>
        <w:t xml:space="preserve">proxy</w:t>
      </w:r>
      <w:r>
        <w:t xml:space="preserve"> forwards requests for a path to another server and passes the answer back. With </w:t>
      </w:r>
      <w:r>
        <w:rPr>
          <w:rFonts w:ascii="Consolas" w:cs="Consolas" w:eastAsia="Consolas" w:hAnsi="Consolas"/>
          <w:shd w:fill="F3EEE3" w:color="auto" w:val="clear"/>
        </w:rPr>
        <w:t xml:space="preserve">/api</w:t>
      </w:r>
      <w:r>
        <w:t xml:space="preserve"> proxied to your backend, the page and its API share one origin: no CORS workaround, no hard-coded backend address in your front-end code, and cookies behave as they will in production.</w:t>
      </w:r>
    </w:p>
    <w:p>
      <w:pPr>
        <w:pStyle w:val="Heading3"/>
      </w:pPr>
      <w:r>
        <w:t xml:space="preserve">Add a rule from VS Code</w:t>
      </w:r>
    </w:p>
    <w:p>
      <w:pPr>
        <w:pStyle w:val="ListParagraph"/>
        <w:numPr>
          <w:ilvl w:val="0"/>
          <w:numId w:val="158"/>
        </w:numPr>
        <w:spacing w:after="60"/>
      </w:pPr>
      <w:r>
        <w:t xml:space="preserve">Run </w:t>
      </w:r>
      <w:r>
        <w:rPr>
          <w:b/>
          <w:bCs/>
        </w:rPr>
        <w:t xml:space="preserve">Auric Live: Add API Proxy Route…</w:t>
      </w:r>
      <w:r>
        <w:t xml:space="preserve">, or select the arrows button in the </w:t>
      </w:r>
      <w:r>
        <w:rPr>
          <w:b/>
          <w:bCs/>
        </w:rPr>
        <w:t xml:space="preserve">Routes and Mocks</w:t>
      </w:r>
      <w:r>
        <w:t xml:space="preserve"> view title bar.</w:t>
      </w:r>
    </w:p>
    <w:p>
      <w:pPr>
        <w:pStyle w:val="ListParagraph"/>
        <w:numPr>
          <w:ilvl w:val="0"/>
          <w:numId w:val="158"/>
        </w:numPr>
        <w:spacing w:after="60"/>
      </w:pPr>
      <w:r>
        <w:rPr>
          <w:b/>
          <w:bCs/>
        </w:rPr>
        <w:t xml:space="preserve">Proxy route (1 of 2):</w:t>
      </w:r>
      <w:r>
        <w:t xml:space="preserve"> enter the path prefix to forward, for example </w:t>
      </w:r>
      <w:r>
        <w:rPr>
          <w:rFonts w:ascii="Consolas" w:cs="Consolas" w:eastAsia="Consolas" w:hAnsi="Consolas"/>
          <w:shd w:fill="F3EEE3" w:color="auto" w:val="clear"/>
        </w:rPr>
        <w:t xml:space="preserve">/api</w:t>
      </w:r>
      <w:r>
        <w:t xml:space="preserve">. It must start with </w:t>
      </w:r>
      <w:r>
        <w:rPr>
          <w:rFonts w:ascii="Consolas" w:cs="Consolas" w:eastAsia="Consolas" w:hAnsi="Consolas"/>
          <w:shd w:fill="F3EEE3" w:color="auto" w:val="clear"/>
        </w:rPr>
        <w:t xml:space="preserve">/</w:t>
      </w:r>
      <w:r>
        <w:t xml:space="preserve">.</w:t>
      </w:r>
    </w:p>
    <w:p>
      <w:pPr>
        <w:pStyle w:val="ListParagraph"/>
        <w:numPr>
          <w:ilvl w:val="0"/>
          <w:numId w:val="158"/>
        </w:numPr>
        <w:spacing w:after="60"/>
      </w:pPr>
      <w:r>
        <w:rPr>
          <w:b/>
          <w:bCs/>
        </w:rPr>
        <w:t xml:space="preserve">Proxy route (2 of 2):</w:t>
      </w:r>
      <w:r>
        <w:t xml:space="preserve"> enter where it should go, for example </w:t>
      </w:r>
      <w:r>
        <w:rPr>
          <w:rFonts w:ascii="Consolas" w:cs="Consolas" w:eastAsia="Consolas" w:hAnsi="Consolas"/>
          <w:shd w:fill="F3EEE3" w:color="auto" w:val="clear"/>
        </w:rPr>
        <w:t xml:space="preserve">http://localhost:3000</w:t>
      </w:r>
      <w:r>
        <w:t xml:space="preserve">. It must start with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w:t>
      </w:r>
    </w:p>
    <w:p>
      <w:pPr>
        <w:pStyle w:val="ListParagraph"/>
        <w:numPr>
          <w:ilvl w:val="0"/>
          <w:numId w:val="158"/>
        </w:numPr>
        <w:spacing w:after="60"/>
      </w:pPr>
      <w:r>
        <w:t xml:space="preserve">Auric Live says </w:t>
      </w:r>
      <w:r>
        <w:rPr>
          <w:b/>
          <w:bCs/>
        </w:rPr>
        <w:t xml:space="preserve">Auric Live now forwards /api to </w:t>
      </w:r>
      <w:hyperlink w:history="1" r:id="rIdtl8p9xcnipy1rdwlb2u0h">
        <w:r>
          <w:rPr>
            <w:rStyle w:val="Hyperlink"/>
            <w:b/>
            <w:bCs/>
          </w:rPr>
          <w:t xml:space="preserve">http://localhost:3000</w:t>
        </w:r>
      </w:hyperlink>
      <w:r>
        <w:rPr>
          <w:b/>
          <w:bCs/>
        </w:rPr>
        <w:t xml:space="preserve">. This lasts for the session.</w:t>
      </w:r>
      <w:r>
        <w:t xml:space="preserve"> Choose </w:t>
      </w:r>
      <w:r>
        <w:rPr>
          <w:b/>
          <w:bCs/>
        </w:rPr>
        <w:t xml:space="preserve">Save to config file</w:t>
      </w:r>
      <w:r>
        <w:t xml:space="preserve"> to keep it in </w:t>
      </w:r>
      <w:r>
        <w:rPr>
          <w:rFonts w:ascii="Consolas" w:cs="Consolas" w:eastAsia="Consolas" w:hAnsi="Consolas"/>
          <w:shd w:fill="F3EEE3" w:color="auto" w:val="clear"/>
        </w:rPr>
        <w:t xml:space="preserve">auric.live.json</w:t>
      </w:r>
      <w:r>
        <w:t xml:space="preserve">.</w:t>
      </w:r>
    </w:p>
    <w:p>
      <w:pPr>
        <w:spacing w:after="120"/>
      </w:pPr>
      <w:r>
        <w:t xml:space="preserve">Rules added this way forward WebSockets and rewrite the </w:t>
      </w:r>
      <w:r>
        <w:rPr>
          <w:rFonts w:ascii="Consolas" w:cs="Consolas" w:eastAsia="Consolas" w:hAnsi="Consolas"/>
          <w:shd w:fill="F3EEE3" w:color="auto" w:val="clear"/>
        </w:rPr>
        <w:t xml:space="preserve">Host</w:t>
      </w:r>
      <w:r>
        <w:t xml:space="preserve"> header to the target.</w:t>
      </w:r>
    </w:p>
    <w:p>
      <w:pPr>
        <w:pStyle w:val="Heading3"/>
      </w:pPr>
      <w:r>
        <w:t xml:space="preserve">Write rules in the project file</w:t>
      </w:r>
    </w:p>
    <w:p>
      <w:pPr>
        <w:spacing w:after="120"/>
      </w:pPr>
      <w:r>
        <w:t xml:space="preserve">The short form maps a prefix to a target: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"proxy": { "/api": "http://localhost:3000" }</w:t>
      </w:r>
    </w:p>
    <w:p>
      <w:pPr>
        <w:shd w:fill="F3EEE3" w:color="auto" w:val="clear"/>
        <w:spacing w:after="0"/>
      </w:pPr>
      <w:r>
        <w:rPr>
          <w:rFonts w:ascii="Consolas" w:cs="Consolas" w:eastAsia="Consolas" w:hAnsi="Consolas"/>
          <w:sz w:val="18"/>
          <w:szCs w:val="18"/>
        </w:rPr>
        <w:t xml:space="preserve">}</w:t>
      </w:r>
    </w:p>
    <w:p/>
    <w:p>
      <w:pPr>
        <w:spacing w:after="120"/>
      </w:pPr>
      <w:r>
        <w:t xml:space="preserve">The full form is a list of rules: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"proxy":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"path": "/api",</w:t>
      </w:r>
    </w:p>
    <w:p>
      <w:pPr>
        <w:shd w:fill="F3EEE3" w:color="auto" w:val="clear"/>
        <w:spacing w:after="0"/>
      </w:pPr>
      <w:r>
        <w:rPr>
          <w:rFonts w:ascii="Consolas" w:cs="Consolas" w:eastAsia="Consolas" w:hAnsi="Consolas"/>
          <w:sz w:val="18"/>
          <w:szCs w:val="18"/>
        </w:rPr>
        <w:t xml:space="preserve">      "target": "http://localhost:3000",</w:t>
      </w:r>
    </w:p>
    <w:p>
      <w:pPr>
        <w:shd w:fill="F3EEE3" w:color="auto" w:val="clear"/>
        <w:spacing w:after="0"/>
      </w:pPr>
      <w:r>
        <w:rPr>
          <w:rFonts w:ascii="Consolas" w:cs="Consolas" w:eastAsia="Consolas" w:hAnsi="Consolas"/>
          <w:sz w:val="18"/>
          <w:szCs w:val="18"/>
        </w:rPr>
        <w:t xml:space="preserve">      "changeOrigin": true,</w:t>
      </w:r>
    </w:p>
    <w:p>
      <w:pPr>
        <w:shd w:fill="F3EEE3" w:color="auto" w:val="clear"/>
        <w:spacing w:after="0"/>
      </w:pPr>
      <w:r>
        <w:rPr>
          <w:rFonts w:ascii="Consolas" w:cs="Consolas" w:eastAsia="Consolas" w:hAnsi="Consolas"/>
          <w:sz w:val="18"/>
          <w:szCs w:val="18"/>
        </w:rPr>
        <w:t xml:space="preserve">      "ws": true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Default</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path</w:t>
            </w:r>
          </w:p>
        </w:tc>
        <w:tc>
          <w:tcPr>
            <w:tcW w:type="pct" w:w="33%"/>
          </w:tcPr>
          <w:p>
            <w:r>
              <w:t xml:space="preserve">—</w:t>
            </w:r>
          </w:p>
        </w:tc>
        <w:tc>
          <w:tcPr>
            <w:tcW w:type="pct" w:w="33%"/>
          </w:tcPr>
          <w:p>
            <w:r>
              <w:t xml:space="preserve">Path prefix to forward (also accepted as </w:t>
            </w:r>
            <w:r>
              <w:rPr>
                <w:rFonts w:ascii="Consolas" w:cs="Consolas" w:eastAsia="Consolas" w:hAnsi="Consolas"/>
                <w:shd w:fill="F3EEE3" w:color="auto" w:val="clear"/>
              </w:rPr>
              <w:t xml:space="preserve">context</w:t>
            </w:r>
            <w:r>
              <w:t xml:space="preserve">)</w:t>
            </w:r>
          </w:p>
        </w:tc>
      </w:tr>
      <w:tr>
        <w:tc>
          <w:tcPr>
            <w:tcW w:type="pct" w:w="33%"/>
          </w:tcPr>
          <w:p>
            <w:r>
              <w:rPr>
                <w:rFonts w:ascii="Consolas" w:cs="Consolas" w:eastAsia="Consolas" w:hAnsi="Consolas"/>
                <w:shd w:fill="F3EEE3" w:color="auto" w:val="clear"/>
              </w:rPr>
              <w:t xml:space="preserve">target</w:t>
            </w:r>
          </w:p>
        </w:tc>
        <w:tc>
          <w:tcPr>
            <w:tcW w:type="pct" w:w="33%"/>
          </w:tcPr>
          <w:p>
            <w:r>
              <w:t xml:space="preserve">—</w:t>
            </w:r>
          </w:p>
        </w:tc>
        <w:tc>
          <w:tcPr>
            <w:tcW w:type="pct" w:w="33%"/>
          </w:tcPr>
          <w:p>
            <w:r>
              <w:t xml:space="preserve">Backend address; must be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p>
        </w:tc>
      </w:tr>
      <w:tr>
        <w:tc>
          <w:tcPr>
            <w:tcW w:type="pct" w:w="33%"/>
          </w:tcPr>
          <w:p>
            <w:r>
              <w:rPr>
                <w:rFonts w:ascii="Consolas" w:cs="Consolas" w:eastAsia="Consolas" w:hAnsi="Consolas"/>
                <w:shd w:fill="F3EEE3" w:color="auto" w:val="clear"/>
              </w:rPr>
              <w:t xml:space="preserve">pathRewrite</w:t>
            </w:r>
          </w:p>
        </w:tc>
        <w:tc>
          <w:tcPr>
            <w:tcW w:type="pct" w:w="33%"/>
          </w:tcPr>
          <w:p>
            <w:r>
              <w:t xml:space="preserve">none</w:t>
            </w:r>
          </w:p>
        </w:tc>
        <w:tc>
          <w:tcPr>
            <w:tcW w:type="pct" w:w="33%"/>
          </w:tcPr>
          <w:p>
            <w:r>
              <w:t xml:space="preserve">Rewrites as pattern–replacement pairs, for example </w:t>
            </w:r>
            <w:r>
              <w:rPr>
                <w:rFonts w:ascii="Consolas" w:cs="Consolas" w:eastAsia="Consolas" w:hAnsi="Consolas"/>
                <w:shd w:fill="F3EEE3" w:color="auto" w:val="clear"/>
              </w:rPr>
              <w:t xml:space="preserve">{ "^/api": "" }</w:t>
            </w:r>
            <w:r>
              <w:t xml:space="preserve">; each pattern is a regular expression</w:t>
            </w:r>
          </w:p>
        </w:tc>
      </w:tr>
      <w:tr>
        <w:tc>
          <w:tcPr>
            <w:tcW w:type="pct" w:w="33%"/>
          </w:tcPr>
          <w:p>
            <w:r>
              <w:rPr>
                <w:rFonts w:ascii="Consolas" w:cs="Consolas" w:eastAsia="Consolas" w:hAnsi="Consolas"/>
                <w:shd w:fill="F3EEE3" w:color="auto" w:val="clear"/>
              </w:rPr>
              <w:t xml:space="preserve">stripPrefix</w:t>
            </w:r>
          </w:p>
        </w:tc>
        <w:tc>
          <w:tcPr>
            <w:tcW w:type="pct" w:w="33%"/>
          </w:tcPr>
          <w:p>
            <w:r>
              <w:rPr>
                <w:rFonts w:ascii="Consolas" w:cs="Consolas" w:eastAsia="Consolas" w:hAnsi="Consolas"/>
                <w:shd w:fill="F3EEE3" w:color="auto" w:val="clear"/>
              </w:rPr>
              <w:t xml:space="preserve">false</w:t>
            </w:r>
          </w:p>
        </w:tc>
        <w:tc>
          <w:tcPr>
            <w:tcW w:type="pct" w:w="33%"/>
          </w:tcPr>
          <w:p>
            <w:r>
              <w:t xml:space="preserve">Remove the matched prefix before forwarding</w:t>
            </w:r>
          </w:p>
        </w:tc>
      </w:tr>
      <w:tr>
        <w:tc>
          <w:tcPr>
            <w:tcW w:type="pct" w:w="33%"/>
          </w:tcPr>
          <w:p>
            <w:r>
              <w:rPr>
                <w:rFonts w:ascii="Consolas" w:cs="Consolas" w:eastAsia="Consolas" w:hAnsi="Consolas"/>
                <w:shd w:fill="F3EEE3" w:color="auto" w:val="clear"/>
              </w:rPr>
              <w:t xml:space="preserve">changeOrigin</w:t>
            </w:r>
          </w:p>
        </w:tc>
        <w:tc>
          <w:tcPr>
            <w:tcW w:type="pct" w:w="33%"/>
          </w:tcPr>
          <w:p>
            <w:r>
              <w:rPr>
                <w:rFonts w:ascii="Consolas" w:cs="Consolas" w:eastAsia="Consolas" w:hAnsi="Consolas"/>
                <w:shd w:fill="F3EEE3" w:color="auto" w:val="clear"/>
              </w:rPr>
              <w:t xml:space="preserve">true</w:t>
            </w:r>
          </w:p>
        </w:tc>
        <w:tc>
          <w:tcPr>
            <w:tcW w:type="pct" w:w="33%"/>
          </w:tcPr>
          <w:p>
            <w:r>
              <w:t xml:space="preserve">Send the target's host as the </w:t>
            </w:r>
            <w:r>
              <w:rPr>
                <w:rFonts w:ascii="Consolas" w:cs="Consolas" w:eastAsia="Consolas" w:hAnsi="Consolas"/>
                <w:shd w:fill="F3EEE3" w:color="auto" w:val="clear"/>
              </w:rPr>
              <w:t xml:space="preserve">Host</w:t>
            </w:r>
            <w:r>
              <w:t xml:space="preserve"> header</w:t>
            </w:r>
          </w:p>
        </w:tc>
      </w:tr>
      <w:tr>
        <w:tc>
          <w:tcPr>
            <w:tcW w:type="pct" w:w="33%"/>
          </w:tcPr>
          <w:p>
            <w:r>
              <w:rPr>
                <w:rFonts w:ascii="Consolas" w:cs="Consolas" w:eastAsia="Consolas" w:hAnsi="Consolas"/>
                <w:shd w:fill="F3EEE3" w:color="auto" w:val="clear"/>
              </w:rPr>
              <w:t xml:space="preserve">secure</w:t>
            </w:r>
          </w:p>
        </w:tc>
        <w:tc>
          <w:tcPr>
            <w:tcW w:type="pct" w:w="33%"/>
          </w:tcPr>
          <w:p>
            <w:r>
              <w:rPr>
                <w:rFonts w:ascii="Consolas" w:cs="Consolas" w:eastAsia="Consolas" w:hAnsi="Consolas"/>
                <w:shd w:fill="F3EEE3" w:color="auto" w:val="clear"/>
              </w:rPr>
              <w:t xml:space="preserve">false</w:t>
            </w:r>
          </w:p>
        </w:tc>
        <w:tc>
          <w:tcPr>
            <w:tcW w:type="pct" w:w="33%"/>
          </w:tcPr>
          <w:p>
            <w:r>
              <w:t xml:space="preserve">Verify the target's HTTPS certificate</w:t>
            </w:r>
          </w:p>
        </w:tc>
      </w:tr>
      <w:tr>
        <w:tc>
          <w:tcPr>
            <w:tcW w:type="pct" w:w="33%"/>
          </w:tcPr>
          <w:p>
            <w:r>
              <w:rPr>
                <w:rFonts w:ascii="Consolas" w:cs="Consolas" w:eastAsia="Consolas" w:hAnsi="Consolas"/>
                <w:shd w:fill="F3EEE3" w:color="auto" w:val="clear"/>
              </w:rPr>
              <w:t xml:space="preserve">ws</w:t>
            </w:r>
          </w:p>
        </w:tc>
        <w:tc>
          <w:tcPr>
            <w:tcW w:type="pct" w:w="33%"/>
          </w:tcPr>
          <w:p>
            <w:r>
              <w:rPr>
                <w:rFonts w:ascii="Consolas" w:cs="Consolas" w:eastAsia="Consolas" w:hAnsi="Consolas"/>
                <w:shd w:fill="F3EEE3" w:color="auto" w:val="clear"/>
              </w:rPr>
              <w:t xml:space="preserve">true</w:t>
            </w:r>
          </w:p>
        </w:tc>
        <w:tc>
          <w:tcPr>
            <w:tcW w:type="pct" w:w="33%"/>
          </w:tcPr>
          <w:p>
            <w:r>
              <w:t xml:space="preserve">Forward WebSocket connections</w:t>
            </w:r>
          </w:p>
        </w:tc>
      </w:tr>
      <w:tr>
        <w:tc>
          <w:tcPr>
            <w:tcW w:type="pct" w:w="33%"/>
          </w:tcPr>
          <w:p>
            <w:r>
              <w:rPr>
                <w:rFonts w:ascii="Consolas" w:cs="Consolas" w:eastAsia="Consolas" w:hAnsi="Consolas"/>
                <w:shd w:fill="F3EEE3" w:color="auto" w:val="clear"/>
              </w:rPr>
              <w:t xml:space="preserve">headers</w:t>
            </w:r>
          </w:p>
        </w:tc>
        <w:tc>
          <w:tcPr>
            <w:tcW w:type="pct" w:w="33%"/>
          </w:tcPr>
          <w:p>
            <w:r>
              <w:t xml:space="preserve">none</w:t>
            </w:r>
          </w:p>
        </w:tc>
        <w:tc>
          <w:tcPr>
            <w:tcW w:type="pct" w:w="33%"/>
          </w:tcPr>
          <w:p>
            <w:r>
              <w:t xml:space="preserve">Extra request headers to send to the target</w:t>
            </w:r>
          </w:p>
        </w:tc>
      </w:tr>
      <w:tr>
        <w:tc>
          <w:tcPr>
            <w:tcW w:type="pct" w:w="33%"/>
          </w:tcPr>
          <w:p>
            <w:r>
              <w:rPr>
                <w:rFonts w:ascii="Consolas" w:cs="Consolas" w:eastAsia="Consolas" w:hAnsi="Consolas"/>
                <w:shd w:fill="F3EEE3" w:color="auto" w:val="clear"/>
              </w:rPr>
              <w:t xml:space="preserve">cookieDomainRewrite</w:t>
            </w:r>
          </w:p>
        </w:tc>
        <w:tc>
          <w:tcPr>
            <w:tcW w:type="pct" w:w="33%"/>
          </w:tcPr>
          <w:p>
            <w:r>
              <w:rPr>
                <w:rFonts w:ascii="Consolas" w:cs="Consolas" w:eastAsia="Consolas" w:hAnsi="Consolas"/>
                <w:shd w:fill="F3EEE3" w:color="auto" w:val="clear"/>
              </w:rPr>
              <w:t xml:space="preserve">true</w:t>
            </w:r>
          </w:p>
        </w:tc>
        <w:tc>
          <w:tcPr>
            <w:tcW w:type="pct" w:w="33%"/>
          </w:tcPr>
          <w:p>
            <w:r>
              <w:t xml:space="preserve">Rewrite cookie domains so cookies from the backend work on the Auric Live address</w:t>
            </w:r>
          </w:p>
        </w:tc>
      </w:tr>
      <w:tr>
        <w:tc>
          <w:tcPr>
            <w:tcW w:type="pct" w:w="33%"/>
          </w:tcPr>
          <w:p>
            <w:r>
              <w:rPr>
                <w:rFonts w:ascii="Consolas" w:cs="Consolas" w:eastAsia="Consolas" w:hAnsi="Consolas"/>
                <w:shd w:fill="F3EEE3" w:color="auto" w:val="clear"/>
              </w:rPr>
              <w:t xml:space="preserve">healthPath</w:t>
            </w:r>
          </w:p>
        </w:tc>
        <w:tc>
          <w:tcPr>
            <w:tcW w:type="pct" w:w="33%"/>
          </w:tcPr>
          <w:p>
            <w:r>
              <w:t xml:space="preserve">none</w:t>
            </w:r>
          </w:p>
        </w:tc>
        <w:tc>
          <w:tcPr>
            <w:tcW w:type="pct" w:w="33%"/>
          </w:tcPr>
          <w:p>
            <w:r>
              <w:t xml:space="preserve">An absolute path that must answer 200–399 before the target counts as ready</w:t>
            </w:r>
          </w:p>
        </w:tc>
      </w:tr>
      <w:tr>
        <w:tc>
          <w:tcPr>
            <w:tcW w:type="pct" w:w="33%"/>
          </w:tcPr>
          <w:p>
            <w:r>
              <w:rPr>
                <w:rFonts w:ascii="Consolas" w:cs="Consolas" w:eastAsia="Consolas" w:hAnsi="Consolas"/>
                <w:shd w:fill="F3EEE3" w:color="auto" w:val="clear"/>
              </w:rPr>
              <w:t xml:space="preserve">timeoutMs</w:t>
            </w:r>
          </w:p>
        </w:tc>
        <w:tc>
          <w:tcPr>
            <w:tcW w:type="pct" w:w="33%"/>
          </w:tcPr>
          <w:p>
            <w:r>
              <w:rPr>
                <w:rFonts w:ascii="Consolas" w:cs="Consolas" w:eastAsia="Consolas" w:hAnsi="Consolas"/>
                <w:shd w:fill="F3EEE3" w:color="auto" w:val="clear"/>
              </w:rPr>
              <w:t xml:space="preserve">30000</w:t>
            </w:r>
          </w:p>
        </w:tc>
        <w:tc>
          <w:tcPr>
            <w:tcW w:type="pct" w:w="33%"/>
          </w:tcPr>
          <w:p>
            <w:r>
              <w:t xml:space="preserve">How long to wait for the target (100 to 600000)</w:t>
            </w:r>
          </w:p>
        </w:tc>
      </w:tr>
    </w:tbl>
    <w:p/>
    <w:p>
      <w:pPr>
        <w:spacing w:after="120"/>
      </w:pPr>
      <w:r>
        <w:t xml:space="preserve">The </w:t>
      </w:r>
      <w:r>
        <w:rPr>
          <w:b/>
          <w:bCs/>
        </w:rPr>
        <w:t xml:space="preserve">Routes and Mocks</w:t>
      </w:r>
      <w:r>
        <w:t xml:space="preserve"> view lists each rule as </w:t>
      </w:r>
      <w:r>
        <w:rPr>
          <w:rFonts w:ascii="Consolas" w:cs="Consolas" w:eastAsia="Consolas" w:hAnsi="Consolas"/>
          <w:shd w:fill="F3EEE3" w:color="auto" w:val="clear"/>
        </w:rPr>
        <w:t xml:space="preserve">/api →</w:t>
      </w:r>
      <w:r>
        <w:t xml:space="preserve"> with its target. Rules can also be set in the </w:t>
      </w:r>
      <w:r>
        <w:rPr>
          <w:rFonts w:ascii="Consolas" w:cs="Consolas" w:eastAsia="Consolas" w:hAnsi="Consolas"/>
          <w:shd w:fill="F3EEE3" w:color="auto" w:val="clear"/>
        </w:rPr>
        <w:t xml:space="preserve">auricLive.proxy</w:t>
      </w:r>
      <w:r>
        <w:t xml:space="preserve"> setting. Proxy rules need a trusted workspace.</w:t>
      </w:r>
    </w:p>
    <w:p>
      <w:pPr>
        <w:spacing w:after="120"/>
      </w:pPr>
      <w:r>
        <w:t xml:space="preserve">While the backend starts, requests wait instead of failing. See "Waiting for a backend" in </w:t>
      </w:r>
      <w:r>
        <w:t xml:space="preserve">Run a backend or framework dev server</w:t>
      </w:r>
      <w:r>
        <w:t xml:space="preserve">.</w:t>
      </w:r>
    </w:p>
    <w:p>
      <w:pPr>
        <w:spacing w:after="120"/>
      </w:pPr>
      <w:r>
        <w:t xml:space="preserve">A few details that keep a proxied site working:</w:t>
      </w:r>
    </w:p>
    <w:p>
      <w:pPr>
        <w:pStyle w:val="ListParagraph"/>
        <w:numPr>
          <w:ilvl w:val="0"/>
          <w:numId w:val="1"/>
        </w:numPr>
        <w:spacing w:after="60"/>
      </w:pPr>
      <w:r>
        <w:t xml:space="preserve">When rules overlap, the longest matching prefix wins.</w:t>
      </w:r>
    </w:p>
    <w:p>
      <w:pPr>
        <w:pStyle w:val="ListParagraph"/>
        <w:numPr>
          <w:ilvl w:val="0"/>
          <w:numId w:val="1"/>
        </w:numPr>
        <w:spacing w:after="60"/>
      </w:pPr>
      <w:r>
        <w:t xml:space="preserve">A redirect from the backend is pulled back to the Auric Live address, so a login redirect does not send you to the backend's own port.</w:t>
      </w:r>
    </w:p>
    <w:p>
      <w:pPr>
        <w:pStyle w:val="ListParagraph"/>
        <w:numPr>
          <w:ilvl w:val="0"/>
          <w:numId w:val="1"/>
        </w:numPr>
        <w:spacing w:after="60"/>
      </w:pPr>
      <w:r>
        <w:t xml:space="preserve">Cookies lose their </w:t>
      </w:r>
      <w:r>
        <w:rPr>
          <w:rFonts w:ascii="Consolas" w:cs="Consolas" w:eastAsia="Consolas" w:hAnsi="Consolas"/>
          <w:shd w:fill="F3EEE3" w:color="auto" w:val="clear"/>
        </w:rPr>
        <w:t xml:space="preserve">Domain</w:t>
      </w:r>
      <w:r>
        <w:t xml:space="preserve"> and, over plain HTTP, their </w:t>
      </w:r>
      <w:r>
        <w:rPr>
          <w:rFonts w:ascii="Consolas" w:cs="Consolas" w:eastAsia="Consolas" w:hAnsi="Consolas"/>
          <w:shd w:fill="F3EEE3" w:color="auto" w:val="clear"/>
        </w:rPr>
        <w:t xml:space="preserve">Secure</w:t>
      </w:r>
      <w:r>
        <w:t xml:space="preserve"> flag, so the browser keeps the session cookie.</w:t>
      </w:r>
    </w:p>
    <w:p>
      <w:pPr>
        <w:pStyle w:val="ListParagraph"/>
        <w:numPr>
          <w:ilvl w:val="0"/>
          <w:numId w:val="1"/>
        </w:numPr>
        <w:spacing w:after="60"/>
      </w:pPr>
      <w:r>
        <w:t xml:space="preserve">HTML pages that come through the proxy get the Auric script injected like static pages, so the developer dashboard works on a proxied site too.</w:t>
      </w:r>
    </w:p>
    <w:p>
      <w:pPr>
        <w:pStyle w:val="Heading2"/>
      </w:pPr>
      <w:r>
        <w:t xml:space="preserve">Mock endpoints</w:t>
      </w:r>
    </w:p>
    <w:p>
      <w:pPr>
        <w:spacing w:after="120"/>
      </w:pPr>
      <w:r>
        <w:t xml:space="preserve">A </w:t>
      </w:r>
      <w:r>
        <w:rPr>
          <w:i/>
          <w:iCs/>
        </w:rPr>
        <w:t xml:space="preserve">mock route</w:t>
      </w:r>
      <w:r>
        <w:t xml:space="preserve"> is an endpoint Auric Live answers itself, with the status, headers, delay and body you declare. Use it to build a front end against an API that does not exist yet.</w:t>
      </w:r>
    </w:p>
    <w:p>
      <w:pPr>
        <w:pStyle w:val="Heading3"/>
      </w:pPr>
      <w:r>
        <w:t xml:space="preserve">Add one from VS Code</w:t>
      </w:r>
    </w:p>
    <w:p>
      <w:pPr>
        <w:pStyle w:val="ListParagraph"/>
        <w:numPr>
          <w:ilvl w:val="0"/>
          <w:numId w:val="159"/>
        </w:numPr>
        <w:spacing w:after="60"/>
      </w:pPr>
      <w:r>
        <w:t xml:space="preserve">Run </w:t>
      </w:r>
      <w:r>
        <w:rPr>
          <w:b/>
          <w:bCs/>
        </w:rPr>
        <w:t xml:space="preserve">Auric Live: Add Mock API Route…</w:t>
      </w:r>
      <w:r>
        <w:t xml:space="preserve">, or select the beaker button in the </w:t>
      </w:r>
      <w:r>
        <w:rPr>
          <w:b/>
          <w:bCs/>
        </w:rPr>
        <w:t xml:space="preserve">Routes and Mocks</w:t>
      </w:r>
      <w:r>
        <w:t xml:space="preserve"> view title bar.</w:t>
      </w:r>
    </w:p>
    <w:p>
      <w:pPr>
        <w:pStyle w:val="ListParagraph"/>
        <w:numPr>
          <w:ilvl w:val="0"/>
          <w:numId w:val="159"/>
        </w:numPr>
        <w:spacing w:after="60"/>
      </w:pPr>
      <w:r>
        <w:rPr>
          <w:b/>
          <w:bCs/>
        </w:rPr>
        <w:t xml:space="preserve">Mock route (1 of 3):</w:t>
      </w:r>
      <w:r>
        <w:t xml:space="preserve"> choose the method: </w:t>
      </w:r>
      <w:r>
        <w:rPr>
          <w:rFonts w:ascii="Consolas" w:cs="Consolas" w:eastAsia="Consolas" w:hAnsi="Consolas"/>
          <w:shd w:fill="F3EEE3" w:color="auto" w:val="clear"/>
        </w:rPr>
        <w:t xml:space="preserve">GET</w:t>
      </w:r>
      <w:r>
        <w:t xml:space="preserve">, </w:t>
      </w:r>
      <w:r>
        <w:rPr>
          <w:rFonts w:ascii="Consolas" w:cs="Consolas" w:eastAsia="Consolas" w:hAnsi="Consolas"/>
          <w:shd w:fill="F3EEE3" w:color="auto" w:val="clear"/>
        </w:rPr>
        <w:t xml:space="preserve">POST</w:t>
      </w:r>
      <w:r>
        <w:t xml:space="preserve">, </w:t>
      </w:r>
      <w:r>
        <w:rPr>
          <w:rFonts w:ascii="Consolas" w:cs="Consolas" w:eastAsia="Consolas" w:hAnsi="Consolas"/>
          <w:shd w:fill="F3EEE3" w:color="auto" w:val="clear"/>
        </w:rPr>
        <w:t xml:space="preserve">PUT</w:t>
      </w:r>
      <w:r>
        <w:t xml:space="preserve">, </w:t>
      </w:r>
      <w:r>
        <w:rPr>
          <w:rFonts w:ascii="Consolas" w:cs="Consolas" w:eastAsia="Consolas" w:hAnsi="Consolas"/>
          <w:shd w:fill="F3EEE3" w:color="auto" w:val="clear"/>
        </w:rPr>
        <w:t xml:space="preserve">PATCH</w:t>
      </w:r>
      <w:r>
        <w:t xml:space="preserve"> or </w:t>
      </w:r>
      <w:r>
        <w:rPr>
          <w:rFonts w:ascii="Consolas" w:cs="Consolas" w:eastAsia="Consolas" w:hAnsi="Consolas"/>
          <w:shd w:fill="F3EEE3" w:color="auto" w:val="clear"/>
        </w:rPr>
        <w:t xml:space="preserve">DELETE</w:t>
      </w:r>
      <w:r>
        <w:t xml:space="preserve">.</w:t>
      </w:r>
    </w:p>
    <w:p>
      <w:pPr>
        <w:pStyle w:val="ListParagraph"/>
        <w:numPr>
          <w:ilvl w:val="0"/>
          <w:numId w:val="159"/>
        </w:numPr>
        <w:spacing w:after="60"/>
      </w:pPr>
      <w:r>
        <w:rPr>
          <w:b/>
          <w:bCs/>
        </w:rPr>
        <w:t xml:space="preserve">Mock route (2 of 3):</w:t>
      </w:r>
      <w:r>
        <w:t xml:space="preserve"> enter the path. Named parameters (</w:t>
      </w:r>
      <w:r>
        <w:rPr>
          <w:rFonts w:ascii="Consolas" w:cs="Consolas" w:eastAsia="Consolas" w:hAnsi="Consolas"/>
          <w:shd w:fill="F3EEE3" w:color="auto" w:val="clear"/>
        </w:rPr>
        <w:t xml:space="preserve">:id</w:t>
      </w:r>
      <w:r>
        <w:t xml:space="preserve">) and wildcards (</w:t>
      </w:r>
      <w:r>
        <w:rPr>
          <w:rFonts w:ascii="Consolas" w:cs="Consolas" w:eastAsia="Consolas" w:hAnsi="Consolas"/>
          <w:shd w:fill="F3EEE3" w:color="auto" w:val="clear"/>
        </w:rPr>
        <w:t xml:space="preserve">*</w:t>
      </w:r>
      <w:r>
        <w:t xml:space="preserve">) are supported.</w:t>
      </w:r>
    </w:p>
    <w:p>
      <w:pPr>
        <w:pStyle w:val="ListParagraph"/>
        <w:numPr>
          <w:ilvl w:val="0"/>
          <w:numId w:val="159"/>
        </w:numPr>
        <w:spacing w:after="60"/>
      </w:pPr>
      <w:r>
        <w:rPr>
          <w:b/>
          <w:bCs/>
        </w:rPr>
        <w:t xml:space="preserve">Mock route (3 of 3):</w:t>
      </w:r>
      <w:r>
        <w:t xml:space="preserve"> enter the JSON body. It must be valid JSON.</w:t>
      </w:r>
    </w:p>
    <w:p>
      <w:pPr>
        <w:pStyle w:val="ListParagraph"/>
        <w:numPr>
          <w:ilvl w:val="0"/>
          <w:numId w:val="159"/>
        </w:numPr>
        <w:spacing w:after="60"/>
      </w:pPr>
      <w:r>
        <w:t xml:space="preserve">Auric Live turns mocks on and says </w:t>
      </w:r>
      <w:r>
        <w:rPr>
          <w:b/>
          <w:bCs/>
        </w:rPr>
        <w:t xml:space="preserve">Auric Live now answers </w:t>
      </w:r>
      <w:r>
        <w:rPr>
          <w:b/>
          <w:bCs/>
          <w:i/>
          <w:iCs/>
        </w:rPr>
        <w:t xml:space="preserve">GET /api/example</w:t>
      </w:r>
      <w:r>
        <w:rPr>
          <w:b/>
          <w:bCs/>
        </w:rPr>
        <w:t xml:space="preserve">.</w:t>
      </w:r>
      <w:r>
        <w:t xml:space="preserve"> Choose </w:t>
      </w:r>
      <w:r>
        <w:rPr>
          <w:b/>
          <w:bCs/>
        </w:rPr>
        <w:t xml:space="preserve">Save to config file</w:t>
      </w:r>
      <w:r>
        <w:t xml:space="preserve"> to keep it.</w:t>
      </w:r>
    </w:p>
    <w:p>
      <w:pPr>
        <w:spacing w:after="120"/>
      </w:pPr>
      <w:r>
        <w:t xml:space="preserve">The status is 201 for </w:t>
      </w:r>
      <w:r>
        <w:rPr>
          <w:rFonts w:ascii="Consolas" w:cs="Consolas" w:eastAsia="Consolas" w:hAnsi="Consolas"/>
          <w:shd w:fill="F3EEE3" w:color="auto" w:val="clear"/>
        </w:rPr>
        <w:t xml:space="preserve">POST</w:t>
      </w:r>
      <w:r>
        <w:t xml:space="preserve"> and 200 otherwise.</w:t>
      </w:r>
    </w:p>
    <w:p>
      <w:pPr>
        <w:pStyle w:val="Heading3"/>
      </w:pPr>
      <w:r>
        <w:t xml:space="preserve">Write routes in the project file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"mock": {</w:t>
      </w:r>
    </w:p>
    <w:p>
      <w:pPr>
        <w:shd w:fill="F3EEE3" w:color="auto" w:val="clear"/>
        <w:spacing w:after="0"/>
      </w:pPr>
      <w:r>
        <w:rPr>
          <w:rFonts w:ascii="Consolas" w:cs="Consolas" w:eastAsia="Consolas" w:hAnsi="Consolas"/>
          <w:sz w:val="18"/>
          <w:szCs w:val="18"/>
        </w:rPr>
        <w:t xml:space="preserve">    "enabled": true,</w:t>
      </w:r>
    </w:p>
    <w:p>
      <w:pPr>
        <w:shd w:fill="F3EEE3" w:color="auto" w:val="clear"/>
        <w:spacing w:after="0"/>
      </w:pPr>
      <w:r>
        <w:rPr>
          <w:rFonts w:ascii="Consolas" w:cs="Consolas" w:eastAsia="Consolas" w:hAnsi="Consolas"/>
          <w:sz w:val="18"/>
          <w:szCs w:val="18"/>
        </w:rPr>
        <w:t xml:space="preserve">    "delayMs": 0,</w:t>
      </w:r>
    </w:p>
    <w:p>
      <w:pPr>
        <w:shd w:fill="F3EEE3" w:color="auto" w:val="clear"/>
        <w:spacing w:after="0"/>
      </w:pPr>
      <w:r>
        <w:rPr>
          <w:rFonts w:ascii="Consolas" w:cs="Consolas" w:eastAsia="Consolas" w:hAnsi="Consolas"/>
          <w:sz w:val="18"/>
          <w:szCs w:val="18"/>
        </w:rPr>
        <w:t xml:space="preserve">    "routes":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"method": "GET",</w:t>
      </w:r>
    </w:p>
    <w:p>
      <w:pPr>
        <w:shd w:fill="F3EEE3" w:color="auto" w:val="clear"/>
        <w:spacing w:after="0"/>
      </w:pPr>
      <w:r>
        <w:rPr>
          <w:rFonts w:ascii="Consolas" w:cs="Consolas" w:eastAsia="Consolas" w:hAnsi="Consolas"/>
          <w:sz w:val="18"/>
          <w:szCs w:val="18"/>
        </w:rPr>
        <w:t xml:space="preserve">        "path": "/api/health",</w:t>
      </w:r>
    </w:p>
    <w:p>
      <w:pPr>
        <w:shd w:fill="F3EEE3" w:color="auto" w:val="clear"/>
        <w:spacing w:after="0"/>
      </w:pPr>
      <w:r>
        <w:rPr>
          <w:rFonts w:ascii="Consolas" w:cs="Consolas" w:eastAsia="Consolas" w:hAnsi="Consolas"/>
          <w:sz w:val="18"/>
          <w:szCs w:val="18"/>
        </w:rPr>
        <w:t xml:space="preserve">        "status": 200,</w:t>
      </w:r>
    </w:p>
    <w:p>
      <w:pPr>
        <w:shd w:fill="F3EEE3" w:color="auto" w:val="clear"/>
        <w:spacing w:after="0"/>
      </w:pPr>
      <w:r>
        <w:rPr>
          <w:rFonts w:ascii="Consolas" w:cs="Consolas" w:eastAsia="Consolas" w:hAnsi="Consolas"/>
          <w:sz w:val="18"/>
          <w:szCs w:val="18"/>
        </w:rPr>
        <w:t xml:space="preserve">        "body": { "ok": true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"method": "POST",</w:t>
      </w:r>
    </w:p>
    <w:p>
      <w:pPr>
        <w:shd w:fill="F3EEE3" w:color="auto" w:val="clear"/>
        <w:spacing w:after="0"/>
      </w:pPr>
      <w:r>
        <w:rPr>
          <w:rFonts w:ascii="Consolas" w:cs="Consolas" w:eastAsia="Consolas" w:hAnsi="Consolas"/>
          <w:sz w:val="18"/>
          <w:szCs w:val="18"/>
        </w:rPr>
        <w:t xml:space="preserve">        "path": "/api/session",</w:t>
      </w:r>
    </w:p>
    <w:p>
      <w:pPr>
        <w:shd w:fill="F3EEE3" w:color="auto" w:val="clear"/>
        <w:spacing w:after="0"/>
      </w:pPr>
      <w:r>
        <w:rPr>
          <w:rFonts w:ascii="Consolas" w:cs="Consolas" w:eastAsia="Consolas" w:hAnsi="Consolas"/>
          <w:sz w:val="18"/>
          <w:szCs w:val="18"/>
        </w:rPr>
        <w:t xml:space="preserve">        "status": 201,</w:t>
      </w:r>
    </w:p>
    <w:p>
      <w:pPr>
        <w:shd w:fill="F3EEE3" w:color="auto" w:val="clear"/>
        <w:spacing w:after="0"/>
      </w:pPr>
      <w:r>
        <w:rPr>
          <w:rFonts w:ascii="Consolas" w:cs="Consolas" w:eastAsia="Consolas" w:hAnsi="Consolas"/>
          <w:sz w:val="18"/>
          <w:szCs w:val="18"/>
        </w:rPr>
        <w:t xml:space="preserve">        "delayMs": 250,</w:t>
      </w:r>
    </w:p>
    <w:p>
      <w:pPr>
        <w:shd w:fill="F3EEE3" w:color="auto" w:val="clear"/>
        <w:spacing w:after="0"/>
      </w:pPr>
      <w:r>
        <w:rPr>
          <w:rFonts w:ascii="Consolas" w:cs="Consolas" w:eastAsia="Consolas" w:hAnsi="Consolas"/>
          <w:sz w:val="18"/>
          <w:szCs w:val="18"/>
        </w:rPr>
        <w:t xml:space="preserve">        "body": { "id": "{{uuid}}", "user": "{{body.user}}", "issued": "{{now}}"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A short form maps </w:t>
      </w:r>
      <w:r>
        <w:rPr>
          <w:rFonts w:ascii="Consolas" w:cs="Consolas" w:eastAsia="Consolas" w:hAnsi="Consolas"/>
          <w:shd w:fill="F3EEE3" w:color="auto" w:val="clear"/>
        </w:rPr>
        <w:t xml:space="preserve">"METHOD /path"</w:t>
      </w:r>
      <w:r>
        <w:t xml:space="preserve"> to a body: </w:t>
      </w:r>
      <w:r>
        <w:rPr>
          <w:rFonts w:ascii="Consolas" w:cs="Consolas" w:eastAsia="Consolas" w:hAnsi="Consolas"/>
          <w:shd w:fill="F3EEE3" w:color="auto" w:val="clear"/>
        </w:rPr>
        <w:t xml:space="preserve">{ "GET /api/users": [ … ] }</w:t>
      </w:r>
      <w:r>
        <w:t xml:space="preserve">. Without a method, </w:t>
      </w:r>
      <w:r>
        <w:rPr>
          <w:rFonts w:ascii="Consolas" w:cs="Consolas" w:eastAsia="Consolas" w:hAnsi="Consolas"/>
          <w:shd w:fill="F3EEE3" w:color="auto" w:val="clear"/>
        </w:rPr>
        <w:t xml:space="preserve">GET</w:t>
      </w:r>
      <w:r>
        <w:t xml:space="preserve"> is assumed.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Default</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method</w:t>
            </w:r>
          </w:p>
        </w:tc>
        <w:tc>
          <w:tcPr>
            <w:tcW w:type="pct" w:w="33%"/>
          </w:tcPr>
          <w:p>
            <w:r>
              <w:rPr>
                <w:rFonts w:ascii="Consolas" w:cs="Consolas" w:eastAsia="Consolas" w:hAnsi="Consolas"/>
                <w:shd w:fill="F3EEE3" w:color="auto" w:val="clear"/>
              </w:rPr>
              <w:t xml:space="preserve">GET</w:t>
            </w:r>
          </w:p>
        </w:tc>
        <w:tc>
          <w:tcPr>
            <w:tcW w:type="pct" w:w="33%"/>
          </w:tcPr>
          <w:p>
            <w:r>
              <w:t xml:space="preserve">HTTP method, or </w:t>
            </w:r>
            <w:r>
              <w:rPr>
                <w:rFonts w:ascii="Consolas" w:cs="Consolas" w:eastAsia="Consolas" w:hAnsi="Consolas"/>
                <w:shd w:fill="F3EEE3" w:color="auto" w:val="clear"/>
              </w:rPr>
              <w:t xml:space="preserve">*</w:t>
            </w:r>
            <w:r>
              <w:t xml:space="preserve"> for any</w:t>
            </w:r>
          </w:p>
        </w:tc>
      </w:tr>
      <w:tr>
        <w:tc>
          <w:tcPr>
            <w:tcW w:type="pct" w:w="33%"/>
          </w:tcPr>
          <w:p>
            <w:r>
              <w:rPr>
                <w:rFonts w:ascii="Consolas" w:cs="Consolas" w:eastAsia="Consolas" w:hAnsi="Consolas"/>
                <w:shd w:fill="F3EEE3" w:color="auto" w:val="clear"/>
              </w:rPr>
              <w:t xml:space="preserve">path</w:t>
            </w:r>
          </w:p>
        </w:tc>
        <w:tc>
          <w:tcPr>
            <w:tcW w:type="pct" w:w="33%"/>
          </w:tcPr>
          <w:p>
            <w:r>
              <w:t xml:space="preserve">—</w:t>
            </w:r>
          </w:p>
        </w:tc>
        <w:tc>
          <w:tcPr>
            <w:tcW w:type="pct" w:w="33%"/>
          </w:tcPr>
          <w:p>
            <w:r>
              <w:t xml:space="preserve">Route pattern; must start with </w:t>
            </w:r>
            <w:r>
              <w:rPr>
                <w:rFonts w:ascii="Consolas" w:cs="Consolas" w:eastAsia="Consolas" w:hAnsi="Consolas"/>
                <w:shd w:fill="F3EEE3" w:color="auto" w:val="clear"/>
              </w:rPr>
              <w:t xml:space="preserve">/</w:t>
            </w:r>
          </w:p>
        </w:tc>
      </w:tr>
      <w:tr>
        <w:tc>
          <w:tcPr>
            <w:tcW w:type="pct" w:w="33%"/>
          </w:tcPr>
          <w:p>
            <w:r>
              <w:rPr>
                <w:rFonts w:ascii="Consolas" w:cs="Consolas" w:eastAsia="Consolas" w:hAnsi="Consolas"/>
                <w:shd w:fill="F3EEE3" w:color="auto" w:val="clear"/>
              </w:rPr>
              <w:t xml:space="preserve">status</w:t>
            </w:r>
          </w:p>
        </w:tc>
        <w:tc>
          <w:tcPr>
            <w:tcW w:type="pct" w:w="33%"/>
          </w:tcPr>
          <w:p>
            <w:r>
              <w:rPr>
                <w:rFonts w:ascii="Consolas" w:cs="Consolas" w:eastAsia="Consolas" w:hAnsi="Consolas"/>
                <w:shd w:fill="F3EEE3" w:color="auto" w:val="clear"/>
              </w:rPr>
              <w:t xml:space="preserve">200</w:t>
            </w:r>
          </w:p>
        </w:tc>
        <w:tc>
          <w:tcPr>
            <w:tcW w:type="pct" w:w="33%"/>
          </w:tcPr>
          <w:p>
            <w:r>
              <w:t xml:space="preserve">Status code, 100–599</w:t>
            </w:r>
          </w:p>
        </w:tc>
      </w:tr>
      <w:tr>
        <w:tc>
          <w:tcPr>
            <w:tcW w:type="pct" w:w="33%"/>
          </w:tcPr>
          <w:p>
            <w:r>
              <w:rPr>
                <w:rFonts w:ascii="Consolas" w:cs="Consolas" w:eastAsia="Consolas" w:hAnsi="Consolas"/>
                <w:shd w:fill="F3EEE3" w:color="auto" w:val="clear"/>
              </w:rPr>
              <w:t xml:space="preserve">headers</w:t>
            </w:r>
          </w:p>
        </w:tc>
        <w:tc>
          <w:tcPr>
            <w:tcW w:type="pct" w:w="33%"/>
          </w:tcPr>
          <w:p>
            <w:r>
              <w:t xml:space="preserve">none</w:t>
            </w:r>
          </w:p>
        </w:tc>
        <w:tc>
          <w:tcPr>
            <w:tcW w:type="pct" w:w="33%"/>
          </w:tcPr>
          <w:p>
            <w:r>
              <w:t xml:space="preserve">Response headers</w:t>
            </w:r>
          </w:p>
        </w:tc>
      </w:tr>
      <w:tr>
        <w:tc>
          <w:tcPr>
            <w:tcW w:type="pct" w:w="33%"/>
          </w:tcPr>
          <w:p>
            <w:r>
              <w:rPr>
                <w:rFonts w:ascii="Consolas" w:cs="Consolas" w:eastAsia="Consolas" w:hAnsi="Consolas"/>
                <w:shd w:fill="F3EEE3" w:color="auto" w:val="clear"/>
              </w:rPr>
              <w:t xml:space="preserve">body</w:t>
            </w:r>
          </w:p>
        </w:tc>
        <w:tc>
          <w:tcPr>
            <w:tcW w:type="pct" w:w="33%"/>
          </w:tcPr>
          <w:p>
            <w:r>
              <w:t xml:space="preserve">—</w:t>
            </w:r>
          </w:p>
        </w:tc>
        <w:tc>
          <w:tcPr>
            <w:tcW w:type="pct" w:w="33%"/>
          </w:tcPr>
          <w:p>
            <w:r>
              <w:t xml:space="preserve">Response body (JSON or text)</w:t>
            </w:r>
          </w:p>
        </w:tc>
      </w:tr>
      <w:tr>
        <w:tc>
          <w:tcPr>
            <w:tcW w:type="pct" w:w="33%"/>
          </w:tcPr>
          <w:p>
            <w:r>
              <w:rPr>
                <w:rFonts w:ascii="Consolas" w:cs="Consolas" w:eastAsia="Consolas" w:hAnsi="Consolas"/>
                <w:shd w:fill="F3EEE3" w:color="auto" w:val="clear"/>
              </w:rPr>
              <w:t xml:space="preserve">file</w:t>
            </w:r>
          </w:p>
        </w:tc>
        <w:tc>
          <w:tcPr>
            <w:tcW w:type="pct" w:w="33%"/>
          </w:tcPr>
          <w:p>
            <w:r>
              <w:t xml:space="preserve">—</w:t>
            </w:r>
          </w:p>
        </w:tc>
        <w:tc>
          <w:tcPr>
            <w:tcW w:type="pct" w:w="33%"/>
          </w:tcPr>
          <w:p>
            <w:r>
              <w:t xml:space="preserve">A file to send as the body instead (needs a trusted workspace)</w:t>
            </w:r>
          </w:p>
        </w:tc>
      </w:tr>
      <w:tr>
        <w:tc>
          <w:tcPr>
            <w:tcW w:type="pct" w:w="33%"/>
          </w:tcPr>
          <w:p>
            <w:r>
              <w:rPr>
                <w:rFonts w:ascii="Consolas" w:cs="Consolas" w:eastAsia="Consolas" w:hAnsi="Consolas"/>
                <w:shd w:fill="F3EEE3" w:color="auto" w:val="clear"/>
              </w:rPr>
              <w:t xml:space="preserve">delayMs</w:t>
            </w:r>
          </w:p>
        </w:tc>
        <w:tc>
          <w:tcPr>
            <w:tcW w:type="pct" w:w="33%"/>
          </w:tcPr>
          <w:p>
            <w:r>
              <w:rPr>
                <w:rFonts w:ascii="Consolas" w:cs="Consolas" w:eastAsia="Consolas" w:hAnsi="Consolas"/>
                <w:shd w:fill="F3EEE3" w:color="auto" w:val="clear"/>
              </w:rPr>
              <w:t xml:space="preserve">0</w:t>
            </w:r>
          </w:p>
        </w:tc>
        <w:tc>
          <w:tcPr>
            <w:tcW w:type="pct" w:w="33%"/>
          </w:tcPr>
          <w:p>
            <w:r>
              <w:t xml:space="preserve">Delay before answering, up to 60000; also accepted as </w:t>
            </w:r>
            <w:r>
              <w:rPr>
                <w:rFonts w:ascii="Consolas" w:cs="Consolas" w:eastAsia="Consolas" w:hAnsi="Consolas"/>
                <w:shd w:fill="F3EEE3" w:color="auto" w:val="clear"/>
              </w:rPr>
              <w:t xml:space="preserve">delay</w:t>
            </w:r>
          </w:p>
        </w:tc>
      </w:tr>
      <w:tr>
        <w:tc>
          <w:tcPr>
            <w:tcW w:type="pct" w:w="33%"/>
          </w:tcPr>
          <w:p>
            <w:r>
              <w:rPr>
                <w:rFonts w:ascii="Consolas" w:cs="Consolas" w:eastAsia="Consolas" w:hAnsi="Consolas"/>
                <w:shd w:fill="F3EEE3" w:color="auto" w:val="clear"/>
              </w:rPr>
              <w:t xml:space="preserve">id</w:t>
            </w:r>
          </w:p>
        </w:tc>
        <w:tc>
          <w:tcPr>
            <w:tcW w:type="pct" w:w="33%"/>
          </w:tcPr>
          <w:p>
            <w:r>
              <w:rPr>
                <w:rFonts w:ascii="Consolas" w:cs="Consolas" w:eastAsia="Consolas" w:hAnsi="Consolas"/>
                <w:shd w:fill="F3EEE3" w:color="auto" w:val="clear"/>
              </w:rPr>
              <w:t xml:space="preserve">route-N</w:t>
            </w:r>
          </w:p>
        </w:tc>
        <w:tc>
          <w:tcPr>
            <w:tcW w:type="pct" w:w="33%"/>
          </w:tcPr>
          <w:p>
            <w:r>
              <w:t xml:space="preserve">A name for the route</w:t>
            </w:r>
          </w:p>
        </w:tc>
      </w:tr>
      <w:tr>
        <w:tc>
          <w:tcPr>
            <w:tcW w:type="pct" w:w="33%"/>
          </w:tcPr>
          <w:p>
            <w:r>
              <w:rPr>
                <w:rFonts w:ascii="Consolas" w:cs="Consolas" w:eastAsia="Consolas" w:hAnsi="Consolas"/>
                <w:shd w:fill="F3EEE3" w:color="auto" w:val="clear"/>
              </w:rPr>
              <w:t xml:space="preserve">description</w:t>
            </w:r>
          </w:p>
        </w:tc>
        <w:tc>
          <w:tcPr>
            <w:tcW w:type="pct" w:w="33%"/>
          </w:tcPr>
          <w:p>
            <w:r>
              <w:t xml:space="preserve">empty</w:t>
            </w:r>
          </w:p>
        </w:tc>
        <w:tc>
          <w:tcPr>
            <w:tcW w:type="pct" w:w="33%"/>
          </w:tcPr>
          <w:p>
            <w:r>
              <w:t xml:space="preserve">Shown as the tooltip in the </w:t>
            </w:r>
            <w:r>
              <w:rPr>
                <w:b/>
                <w:bCs/>
              </w:rPr>
              <w:t xml:space="preserve">Routes and Mocks</w:t>
            </w:r>
            <w:r>
              <w:t xml:space="preserve"> view</w:t>
            </w:r>
          </w:p>
        </w:tc>
      </w:tr>
      <w:tr>
        <w:tc>
          <w:tcPr>
            <w:tcW w:type="pct" w:w="33%"/>
          </w:tcPr>
          <w:p>
            <w:r>
              <w:rPr>
                <w:rFonts w:ascii="Consolas" w:cs="Consolas" w:eastAsia="Consolas" w:hAnsi="Consolas"/>
                <w:shd w:fill="F3EEE3" w:color="auto" w:val="clear"/>
              </w:rPr>
              <w:t xml:space="preserve">disabled</w:t>
            </w:r>
          </w:p>
        </w:tc>
        <w:tc>
          <w:tcPr>
            <w:tcW w:type="pct" w:w="33%"/>
          </w:tcPr>
          <w:p>
            <w:r>
              <w:rPr>
                <w:rFonts w:ascii="Consolas" w:cs="Consolas" w:eastAsia="Consolas" w:hAnsi="Consolas"/>
                <w:shd w:fill="F3EEE3" w:color="auto" w:val="clear"/>
              </w:rPr>
              <w:t xml:space="preserve">false</w:t>
            </w:r>
          </w:p>
        </w:tc>
        <w:tc>
          <w:tcPr>
            <w:tcW w:type="pct" w:w="33%"/>
          </w:tcPr>
          <w:p>
            <w:r>
              <w:t xml:space="preserve">Keep the route but do not answer it</w:t>
            </w:r>
          </w:p>
        </w:tc>
      </w:tr>
    </w:tbl>
    <w:p/>
    <w:p>
      <w:pPr>
        <w:spacing w:after="120"/>
      </w:pPr>
      <w:r>
        <w:t xml:space="preserve">A route needs at least a </w:t>
      </w:r>
      <w:r>
        <w:rPr>
          <w:rFonts w:ascii="Consolas" w:cs="Consolas" w:eastAsia="Consolas" w:hAnsi="Consolas"/>
          <w:shd w:fill="F3EEE3" w:color="auto" w:val="clear"/>
        </w:rPr>
        <w:t xml:space="preserve">body</w:t>
      </w:r>
      <w:r>
        <w:t xml:space="preserve">, a </w:t>
      </w:r>
      <w:r>
        <w:rPr>
          <w:rFonts w:ascii="Consolas" w:cs="Consolas" w:eastAsia="Consolas" w:hAnsi="Consolas"/>
          <w:shd w:fill="F3EEE3" w:color="auto" w:val="clear"/>
        </w:rPr>
        <w:t xml:space="preserve">file</w:t>
      </w:r>
      <w:r>
        <w:t xml:space="preserve"> or a </w:t>
      </w:r>
      <w:r>
        <w:rPr>
          <w:rFonts w:ascii="Consolas" w:cs="Consolas" w:eastAsia="Consolas" w:hAnsi="Consolas"/>
          <w:shd w:fill="F3EEE3" w:color="auto" w:val="clear"/>
        </w:rPr>
        <w:t xml:space="preserve">status</w:t>
      </w:r>
      <w:r>
        <w:t xml:space="preserve">.</w:t>
      </w:r>
    </w:p>
    <w:p>
      <w:pPr>
        <w:pStyle w:val="Heading3"/>
      </w:pPr>
      <w:r>
        <w:t xml:space="preserve">Route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Pattern</w:t>
            </w:r>
          </w:p>
        </w:tc>
        <w:tc>
          <w:tcPr>
            <w:tcW w:type="pct" w:w="50%"/>
            <w:shd w:fill="F7F3EA" w:color="auto" w:val="clear"/>
          </w:tcPr>
          <w:p>
            <w:r>
              <w:rPr>
                <w:b/>
                <w:bCs/>
              </w:rPr>
              <w:t xml:space="preserve">Matches</w:t>
            </w:r>
          </w:p>
        </w:tc>
      </w:tr>
      <w:tr>
        <w:tc>
          <w:tcPr>
            <w:tcW w:type="pct" w:w="50%"/>
          </w:tcPr>
          <w:p>
            <w:r>
              <w:rPr>
                <w:rFonts w:ascii="Consolas" w:cs="Consolas" w:eastAsia="Consolas" w:hAnsi="Consolas"/>
                <w:shd w:fill="F3EEE3" w:color="auto" w:val="clear"/>
              </w:rPr>
              <w:t xml:space="preserve">/users/:id</w:t>
            </w:r>
          </w:p>
        </w:tc>
        <w:tc>
          <w:tcPr>
            <w:tcW w:type="pct" w:w="50%"/>
          </w:tcPr>
          <w:p>
            <w:r>
              <w:rPr>
                <w:rFonts w:ascii="Consolas" w:cs="Consolas" w:eastAsia="Consolas" w:hAnsi="Consolas"/>
                <w:shd w:fill="F3EEE3" w:color="auto" w:val="clear"/>
              </w:rPr>
              <w:t xml:space="preserve">/users/42</w:t>
            </w:r>
            <w:r>
              <w:t xml:space="preserve">, captured as </w:t>
            </w:r>
            <w:r>
              <w:rPr>
                <w:rFonts w:ascii="Consolas" w:cs="Consolas" w:eastAsia="Consolas" w:hAnsi="Consolas"/>
                <w:shd w:fill="F3EEE3" w:color="auto" w:val="clear"/>
              </w:rPr>
              <w:t xml:space="preserve">params.id</w:t>
            </w:r>
          </w:p>
        </w:tc>
      </w:tr>
      <w:tr>
        <w:tc>
          <w:tcPr>
            <w:tcW w:type="pct" w:w="50%"/>
          </w:tcPr>
          <w:p>
            <w:r>
              <w:rPr>
                <w:rFonts w:ascii="Consolas" w:cs="Consolas" w:eastAsia="Consolas" w:hAnsi="Consolas"/>
                <w:shd w:fill="F3EEE3" w:color="auto" w:val="clear"/>
              </w:rPr>
              <w:t xml:space="preserve">/files/:name?</w:t>
            </w:r>
          </w:p>
        </w:tc>
        <w:tc>
          <w:tcPr>
            <w:tcW w:type="pct" w:w="50%"/>
          </w:tcPr>
          <w:p>
            <w:r>
              <w:rPr>
                <w:rFonts w:ascii="Consolas" w:cs="Consolas" w:eastAsia="Consolas" w:hAnsi="Consolas"/>
                <w:shd w:fill="F3EEE3" w:color="auto" w:val="clear"/>
              </w:rPr>
              <w:t xml:space="preserve">/files</w:t>
            </w:r>
            <w:r>
              <w:t xml:space="preserve"> and </w:t>
            </w:r>
            <w:r>
              <w:rPr>
                <w:rFonts w:ascii="Consolas" w:cs="Consolas" w:eastAsia="Consolas" w:hAnsi="Consolas"/>
                <w:shd w:fill="F3EEE3" w:color="auto" w:val="clear"/>
              </w:rPr>
              <w:t xml:space="preserve">/files/report</w:t>
            </w:r>
            <w:r>
              <w:t xml:space="preserve">, with an optional segment</w:t>
            </w:r>
          </w:p>
        </w:tc>
      </w:tr>
      <w:tr>
        <w:tc>
          <w:tcPr>
            <w:tcW w:type="pct" w:w="50%"/>
          </w:tcPr>
          <w:p>
            <w:r>
              <w:rPr>
                <w:rFonts w:ascii="Consolas" w:cs="Consolas" w:eastAsia="Consolas" w:hAnsi="Consolas"/>
                <w:shd w:fill="F3EEE3" w:color="auto" w:val="clear"/>
              </w:rPr>
              <w:t xml:space="preserve">/assets/*</w:t>
            </w:r>
          </w:p>
        </w:tc>
        <w:tc>
          <w:tcPr>
            <w:tcW w:type="pct" w:w="50%"/>
          </w:tcPr>
          <w:p>
            <w:r>
              <w:t xml:space="preserve">one path segment, captured as </w:t>
            </w:r>
            <w:r>
              <w:rPr>
                <w:rFonts w:ascii="Consolas" w:cs="Consolas" w:eastAsia="Consolas" w:hAnsi="Consolas"/>
                <w:shd w:fill="F3EEE3" w:color="auto" w:val="clear"/>
              </w:rPr>
              <w:t xml:space="preserve">params.0</w:t>
            </w:r>
          </w:p>
        </w:tc>
      </w:tr>
      <w:tr>
        <w:tc>
          <w:tcPr>
            <w:tcW w:type="pct" w:w="50%"/>
          </w:tcPr>
          <w:p>
            <w:r>
              <w:rPr>
                <w:rFonts w:ascii="Consolas" w:cs="Consolas" w:eastAsia="Consolas" w:hAnsi="Consolas"/>
                <w:shd w:fill="F3EEE3" w:color="auto" w:val="clear"/>
              </w:rPr>
              <w:t xml:space="preserve">/docs/**</w:t>
            </w:r>
          </w:p>
        </w:tc>
        <w:tc>
          <w:tcPr>
            <w:tcW w:type="pct" w:w="50%"/>
          </w:tcPr>
          <w:p>
            <w:r>
              <w:t xml:space="preserve">the rest of the path, including slashes</w:t>
            </w:r>
          </w:p>
        </w:tc>
      </w:tr>
    </w:tbl>
    <w:p/>
    <w:p>
      <w:pPr>
        <w:spacing w:after="120"/>
      </w:pPr>
      <w:r>
        <w:t xml:space="preserve">A pattern without a wildcard matches only that exact path: </w:t>
      </w:r>
      <w:r>
        <w:rPr>
          <w:rFonts w:ascii="Consolas" w:cs="Consolas" w:eastAsia="Consolas" w:hAnsi="Consolas"/>
          <w:shd w:fill="F3EEE3" w:color="auto" w:val="clear"/>
        </w:rPr>
        <w:t xml:space="preserve">/api</w:t>
      </w:r>
      <w:r>
        <w:t xml:space="preserve"> does not answer </w:t>
      </w:r>
      <w:r>
        <w:rPr>
          <w:rFonts w:ascii="Consolas" w:cs="Consolas" w:eastAsia="Consolas" w:hAnsi="Consolas"/>
          <w:shd w:fill="F3EEE3" w:color="auto" w:val="clear"/>
        </w:rPr>
        <w:t xml:space="preserve">/api/users</w:t>
      </w:r>
      <w:r>
        <w:t xml:space="preserve"> unless you write </w:t>
      </w:r>
      <w:r>
        <w:rPr>
          <w:rFonts w:ascii="Consolas" w:cs="Consolas" w:eastAsia="Consolas" w:hAnsi="Consolas"/>
          <w:shd w:fill="F3EEE3" w:color="auto" w:val="clear"/>
        </w:rPr>
        <w:t xml:space="preserve">/api/**</w:t>
      </w:r>
      <w:r>
        <w:t xml:space="preserve">. This keeps a mock from swallowing requests meant for the proxy.</w:t>
      </w:r>
    </w:p>
    <w:p>
      <w:pPr>
        <w:pStyle w:val="Heading3"/>
      </w:pPr>
      <w:r>
        <w:t xml:space="preserve">Placeholders in bodies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Placeholder</w:t>
            </w:r>
          </w:p>
        </w:tc>
        <w:tc>
          <w:tcPr>
            <w:tcW w:type="pct" w:w="50%"/>
            <w:shd w:fill="F7F3EA" w:color="auto" w:val="clear"/>
          </w:tcPr>
          <w:p>
            <w:r>
              <w:rPr>
                <w:b/>
                <w:bCs/>
              </w:rPr>
              <w:t xml:space="preserve">Replaced with</w:t>
            </w:r>
          </w:p>
        </w:tc>
      </w:tr>
      <w:tr>
        <w:tc>
          <w:tcPr>
            <w:tcW w:type="pct" w:w="50%"/>
          </w:tcPr>
          <w:p>
            <w:r>
              <w:rPr>
                <w:rFonts w:ascii="Consolas" w:cs="Consolas" w:eastAsia="Consolas" w:hAnsi="Consolas"/>
                <w:shd w:fill="F3EEE3" w:color="auto" w:val="clear"/>
              </w:rPr>
              <w:t xml:space="preserve">{{params.id}}</w:t>
            </w:r>
          </w:p>
        </w:tc>
        <w:tc>
          <w:tcPr>
            <w:tcW w:type="pct" w:w="50%"/>
          </w:tcPr>
          <w:p>
            <w:r>
              <w:t xml:space="preserve">A route parameter</w:t>
            </w:r>
          </w:p>
        </w:tc>
      </w:tr>
      <w:tr>
        <w:tc>
          <w:tcPr>
            <w:tcW w:type="pct" w:w="50%"/>
          </w:tcPr>
          <w:p>
            <w:r>
              <w:rPr>
                <w:rFonts w:ascii="Consolas" w:cs="Consolas" w:eastAsia="Consolas" w:hAnsi="Consolas"/>
                <w:shd w:fill="F3EEE3" w:color="auto" w:val="clear"/>
              </w:rPr>
              <w:t xml:space="preserve">{{query.page}}</w:t>
            </w:r>
          </w:p>
        </w:tc>
        <w:tc>
          <w:tcPr>
            <w:tcW w:type="pct" w:w="50%"/>
          </w:tcPr>
          <w:p>
            <w:r>
              <w:t xml:space="preserve">A query-string value</w:t>
            </w:r>
          </w:p>
        </w:tc>
      </w:tr>
      <w:tr>
        <w:tc>
          <w:tcPr>
            <w:tcW w:type="pct" w:w="50%"/>
          </w:tcPr>
          <w:p>
            <w:r>
              <w:rPr>
                <w:rFonts w:ascii="Consolas" w:cs="Consolas" w:eastAsia="Consolas" w:hAnsi="Consolas"/>
                <w:shd w:fill="F3EEE3" w:color="auto" w:val="clear"/>
              </w:rPr>
              <w:t xml:space="preserve">{{body.email}}</w:t>
            </w:r>
          </w:p>
        </w:tc>
        <w:tc>
          <w:tcPr>
            <w:tcW w:type="pct" w:w="50%"/>
          </w:tcPr>
          <w:p>
            <w:r>
              <w:t xml:space="preserve">A field of the parsed request body</w:t>
            </w:r>
          </w:p>
        </w:tc>
      </w:tr>
      <w:tr>
        <w:tc>
          <w:tcPr>
            <w:tcW w:type="pct" w:w="50%"/>
          </w:tcPr>
          <w:p>
            <w:r>
              <w:rPr>
                <w:rFonts w:ascii="Consolas" w:cs="Consolas" w:eastAsia="Consolas" w:hAnsi="Consolas"/>
                <w:shd w:fill="F3EEE3" w:color="auto" w:val="clear"/>
              </w:rPr>
              <w:t xml:space="preserve">{{headers.origin}}</w:t>
            </w:r>
          </w:p>
        </w:tc>
        <w:tc>
          <w:tcPr>
            <w:tcW w:type="pct" w:w="50%"/>
          </w:tcPr>
          <w:p>
            <w:r>
              <w:t xml:space="preserve">A request header</w:t>
            </w:r>
          </w:p>
        </w:tc>
      </w:tr>
      <w:tr>
        <w:tc>
          <w:tcPr>
            <w:tcW w:type="pct" w:w="50%"/>
          </w:tcPr>
          <w:p>
            <w:r>
              <w:rPr>
                <w:rFonts w:ascii="Consolas" w:cs="Consolas" w:eastAsia="Consolas" w:hAnsi="Consolas"/>
                <w:shd w:fill="F3EEE3" w:color="auto" w:val="clear"/>
              </w:rPr>
              <w:t xml:space="preserve">{{uuid}}</w:t>
            </w:r>
          </w:p>
        </w:tc>
        <w:tc>
          <w:tcPr>
            <w:tcW w:type="pct" w:w="50%"/>
          </w:tcPr>
          <w:p>
            <w:r>
              <w:t xml:space="preserve">A fresh random identifier</w:t>
            </w:r>
          </w:p>
        </w:tc>
      </w:tr>
      <w:tr>
        <w:tc>
          <w:tcPr>
            <w:tcW w:type="pct" w:w="50%"/>
          </w:tcPr>
          <w:p>
            <w:r>
              <w:rPr>
                <w:rFonts w:ascii="Consolas" w:cs="Consolas" w:eastAsia="Consolas" w:hAnsi="Consolas"/>
                <w:shd w:fill="F3EEE3" w:color="auto" w:val="clear"/>
              </w:rPr>
              <w:t xml:space="preserve">{{now}}</w:t>
            </w:r>
          </w:p>
        </w:tc>
        <w:tc>
          <w:tcPr>
            <w:tcW w:type="pct" w:w="50%"/>
          </w:tcPr>
          <w:p>
            <w:r>
              <w:t xml:space="preserve">The current time in ISO 8601</w:t>
            </w:r>
          </w:p>
        </w:tc>
      </w:tr>
      <w:tr>
        <w:tc>
          <w:tcPr>
            <w:tcW w:type="pct" w:w="50%"/>
          </w:tcPr>
          <w:p>
            <w:r>
              <w:rPr>
                <w:rFonts w:ascii="Consolas" w:cs="Consolas" w:eastAsia="Consolas" w:hAnsi="Consolas"/>
                <w:shd w:fill="F3EEE3" w:color="auto" w:val="clear"/>
              </w:rPr>
              <w:t xml:space="preserve">{{timestamp}}</w:t>
            </w:r>
          </w:p>
        </w:tc>
        <w:tc>
          <w:tcPr>
            <w:tcW w:type="pct" w:w="50%"/>
          </w:tcPr>
          <w:p>
            <w:r>
              <w:t xml:space="preserve">The current time in milliseconds since 1970</w:t>
            </w:r>
          </w:p>
        </w:tc>
      </w:tr>
      <w:tr>
        <w:tc>
          <w:tcPr>
            <w:tcW w:type="pct" w:w="50%"/>
          </w:tcPr>
          <w:p>
            <w:r>
              <w:rPr>
                <w:rFonts w:ascii="Consolas" w:cs="Consolas" w:eastAsia="Consolas" w:hAnsi="Consolas"/>
                <w:shd w:fill="F3EEE3" w:color="auto" w:val="clear"/>
              </w:rPr>
              <w:t xml:space="preserve">{{method}}</w:t>
            </w:r>
            <w:r>
              <w:t xml:space="preserve">, </w:t>
            </w:r>
            <w:r>
              <w:rPr>
                <w:rFonts w:ascii="Consolas" w:cs="Consolas" w:eastAsia="Consolas" w:hAnsi="Consolas"/>
                <w:shd w:fill="F3EEE3" w:color="auto" w:val="clear"/>
              </w:rPr>
              <w:t xml:space="preserve">{{path}}</w:t>
            </w:r>
          </w:p>
        </w:tc>
        <w:tc>
          <w:tcPr>
            <w:tcW w:type="pct" w:w="50%"/>
          </w:tcPr>
          <w:p>
            <w:r>
              <w:t xml:space="preserve">The request's method and path</w:t>
            </w:r>
          </w:p>
        </w:tc>
      </w:tr>
      <w:tr>
        <w:tc>
          <w:tcPr>
            <w:tcW w:type="pct" w:w="50%"/>
          </w:tcPr>
          <w:p>
            <w:r>
              <w:rPr>
                <w:rFonts w:ascii="Consolas" w:cs="Consolas" w:eastAsia="Consolas" w:hAnsi="Consolas"/>
                <w:shd w:fill="F3EEE3" w:color="auto" w:val="clear"/>
              </w:rPr>
              <w:t xml:space="preserve">{{counter}}</w:t>
            </w:r>
          </w:p>
        </w:tc>
        <w:tc>
          <w:tcPr>
            <w:tcW w:type="pct" w:w="50%"/>
          </w:tcPr>
          <w:p>
            <w:r>
              <w:t xml:space="preserve">A number that goes up by one per response</w:t>
            </w:r>
          </w:p>
        </w:tc>
      </w:tr>
      <w:tr>
        <w:tc>
          <w:tcPr>
            <w:tcW w:type="pct" w:w="50%"/>
          </w:tcPr>
          <w:p>
            <w:r>
              <w:rPr>
                <w:rFonts w:ascii="Consolas" w:cs="Consolas" w:eastAsia="Consolas" w:hAnsi="Consolas"/>
                <w:shd w:fill="F3EEE3" w:color="auto" w:val="clear"/>
              </w:rPr>
              <w:t xml:space="preserve">{{random}}</w:t>
            </w:r>
          </w:p>
        </w:tc>
        <w:tc>
          <w:tcPr>
            <w:tcW w:type="pct" w:w="50%"/>
          </w:tcPr>
          <w:p>
            <w:r>
              <w:t xml:space="preserve">A random number from 0 up to 1</w:t>
            </w:r>
          </w:p>
        </w:tc>
      </w:tr>
    </w:tbl>
    <w:p/>
    <w:p>
      <w:pPr>
        <w:spacing w:after="120"/>
      </w:pPr>
      <w:r>
        <w:t xml:space="preserve">A string that is exactly one placeholder keeps the value's type, so </w:t>
      </w:r>
      <w:r>
        <w:rPr>
          <w:rFonts w:ascii="Consolas" w:cs="Consolas" w:eastAsia="Consolas" w:hAnsi="Consolas"/>
          <w:shd w:fill="F3EEE3" w:color="auto" w:val="clear"/>
        </w:rPr>
        <w:t xml:space="preserve">"id": "{{counter}}"</w:t>
      </w:r>
      <w:r>
        <w:t xml:space="preserve"> gives a number. Placeholders are substitution only; no code runs.</w:t>
      </w:r>
    </w:p>
    <w:p>
      <w:pPr>
        <w:pStyle w:val="Heading3"/>
      </w:pPr>
      <w:r>
        <w:t xml:space="preserve">Turn mocks on and off</w:t>
      </w:r>
    </w:p>
    <w:p>
      <w:pPr>
        <w:pStyle w:val="ListParagraph"/>
        <w:numPr>
          <w:ilvl w:val="0"/>
          <w:numId w:val="1"/>
        </w:numPr>
        <w:spacing w:after="60"/>
      </w:pPr>
      <w:r>
        <w:rPr>
          <w:b/>
          <w:bCs/>
        </w:rPr>
        <w:t xml:space="preserve">Auric Live: Toggle Mock API</w:t>
      </w:r>
      <w:r>
        <w:t xml:space="preserve"> switches mock answering on or off for the session.</w:t>
      </w:r>
    </w:p>
    <w:p>
      <w:pPr>
        <w:pStyle w:val="ListParagraph"/>
        <w:numPr>
          <w:ilvl w:val="0"/>
          <w:numId w:val="1"/>
        </w:numPr>
        <w:spacing w:after="60"/>
      </w:pPr>
      <w:r>
        <w:t xml:space="preserve">The control panel's </w:t>
      </w:r>
      <w:r>
        <w:rPr>
          <w:b/>
          <w:bCs/>
        </w:rPr>
        <w:t xml:space="preserve">Overview</w:t>
      </w:r>
      <w:r>
        <w:t xml:space="preserve"> has </w:t>
      </w:r>
      <w:r>
        <w:rPr>
          <w:b/>
          <w:bCs/>
        </w:rPr>
        <w:t xml:space="preserve">Answer mock routes</w:t>
      </w:r>
      <w:r>
        <w:t xml:space="preserve">.</w:t>
      </w:r>
    </w:p>
    <w:p>
      <w:pPr>
        <w:pStyle w:val="ListParagraph"/>
        <w:numPr>
          <w:ilvl w:val="0"/>
          <w:numId w:val="1"/>
        </w:numPr>
        <w:spacing w:after="60"/>
      </w:pPr>
      <w:r>
        <w:rPr>
          <w:rFonts w:ascii="Consolas" w:cs="Consolas" w:eastAsia="Consolas" w:hAnsi="Consolas"/>
          <w:shd w:fill="F3EEE3" w:color="auto" w:val="clear"/>
        </w:rPr>
        <w:t xml:space="preserve">auricLive.mock.delayMs</w:t>
      </w:r>
      <w:r>
        <w:t xml:space="preserve"> adds latency to every mock and REST response, on top of each route's own delay.</w:t>
      </w:r>
    </w:p>
    <w:p>
      <w:pPr>
        <w:pStyle w:val="Heading2"/>
      </w:pPr>
      <w:r>
        <w:t xml:space="preserve">A full REST API from a JSON file</w:t>
      </w:r>
    </w:p>
    <w:p>
      <w:pPr>
        <w:spacing w:after="120"/>
      </w:pPr>
      <w:r>
        <w:t xml:space="preserve">The </w:t>
      </w:r>
      <w:r>
        <w:rPr>
          <w:i/>
          <w:iCs/>
        </w:rPr>
        <w:t xml:space="preserve">REST database</w:t>
      </w:r>
      <w:r>
        <w:t xml:space="preserve"> turns a JSON file into a working REST backend: lists, reads, creates, replaces, updates and deletes, with filtering, sorting, pagination and relationships. Forms submit, lists paginate and deleted rows stay deleted.</w:t>
      </w:r>
    </w:p>
    <w:p>
      <w:pPr>
        <w:pStyle w:val="Heading3"/>
      </w:pPr>
      <w:r>
        <w:t xml:space="preserve">Set it up</w:t>
      </w:r>
    </w:p>
    <w:p>
      <w:pPr>
        <w:pStyle w:val="ListParagraph"/>
        <w:numPr>
          <w:ilvl w:val="0"/>
          <w:numId w:val="160"/>
        </w:numPr>
        <w:spacing w:after="60"/>
      </w:pPr>
      <w:r>
        <w:t xml:space="preserve">Run </w:t>
      </w:r>
      <w:r>
        <w:rPr>
          <w:b/>
          <w:bCs/>
        </w:rPr>
        <w:t xml:space="preserve">Auric Live: Open Mock Database</w:t>
      </w:r>
      <w:r>
        <w:t xml:space="preserve">, or choose </w:t>
      </w:r>
      <w:r>
        <w:rPr>
          <w:b/>
          <w:bCs/>
        </w:rPr>
        <w:t xml:space="preserve">Open mock database</w:t>
      </w:r>
      <w:r>
        <w:t xml:space="preserve"> in the </w:t>
      </w:r>
      <w:r>
        <w:rPr>
          <w:b/>
          <w:bCs/>
        </w:rPr>
        <w:t xml:space="preserve">Routes and Mocks</w:t>
      </w:r>
      <w:r>
        <w:t xml:space="preserve"> view's </w:t>
      </w:r>
      <w:r>
        <w:rPr>
          <w:b/>
          <w:bCs/>
        </w:rPr>
        <w:t xml:space="preserve">…</w:t>
      </w:r>
      <w:r>
        <w:t xml:space="preserve"> menu.</w:t>
      </w:r>
    </w:p>
    <w:p>
      <w:pPr>
        <w:pStyle w:val="ListParagraph"/>
        <w:numPr>
          <w:ilvl w:val="0"/>
          <w:numId w:val="160"/>
        </w:numPr>
        <w:spacing w:after="60"/>
      </w:pPr>
      <w:r>
        <w:t xml:space="preserve">If </w:t>
      </w:r>
      <w:r>
        <w:rPr>
          <w:rFonts w:ascii="Consolas" w:cs="Consolas" w:eastAsia="Consolas" w:hAnsi="Consolas"/>
          <w:shd w:fill="F3EEE3" w:color="auto" w:val="clear"/>
        </w:rPr>
        <w:t xml:space="preserve">db.json</w:t>
      </w:r>
      <w:r>
        <w:t xml:space="preserve"> does not exist, Auric Live offers </w:t>
      </w:r>
      <w:r>
        <w:rPr>
          <w:b/>
          <w:bCs/>
        </w:rPr>
        <w:t xml:space="preserve">Create</w:t>
      </w:r>
      <w:r>
        <w:t xml:space="preserve">. It writes a sample with </w:t>
      </w:r>
      <w:r>
        <w:rPr>
          <w:rFonts w:ascii="Consolas" w:cs="Consolas" w:eastAsia="Consolas" w:hAnsi="Consolas"/>
          <w:shd w:fill="F3EEE3" w:color="auto" w:val="clear"/>
        </w:rPr>
        <w:t xml:space="preserve">users</w:t>
      </w:r>
      <w:r>
        <w:t xml:space="preserve">, </w:t>
      </w:r>
      <w:r>
        <w:rPr>
          <w:rFonts w:ascii="Consolas" w:cs="Consolas" w:eastAsia="Consolas" w:hAnsi="Consolas"/>
          <w:shd w:fill="F3EEE3" w:color="auto" w:val="clear"/>
        </w:rPr>
        <w:t xml:space="preserve">posts</w:t>
      </w:r>
      <w:r>
        <w:t xml:space="preserve"> and a </w:t>
      </w:r>
      <w:r>
        <w:rPr>
          <w:rFonts w:ascii="Consolas" w:cs="Consolas" w:eastAsia="Consolas" w:hAnsi="Consolas"/>
          <w:shd w:fill="F3EEE3" w:color="auto" w:val="clear"/>
        </w:rPr>
        <w:t xml:space="preserve">profile</w:t>
      </w:r>
      <w:r>
        <w:t xml:space="preserve"> object, and turns on mocks and the REST database for the session.</w:t>
      </w:r>
    </w:p>
    <w:p>
      <w:pPr>
        <w:pStyle w:val="ListParagraph"/>
        <w:numPr>
          <w:ilvl w:val="0"/>
          <w:numId w:val="160"/>
        </w:numPr>
        <w:spacing w:after="60"/>
      </w:pPr>
      <w:r>
        <w:t xml:space="preserve">Edit the file. Each top-level key holding an array is a </w:t>
      </w:r>
      <w:r>
        <w:rPr>
          <w:i/>
          <w:iCs/>
        </w:rPr>
        <w:t xml:space="preserve">collection</w:t>
      </w:r>
      <w:r>
        <w:t xml:space="preserve">; a key holding an object is a single resource.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"users": [ { "id": 1, "name": "Ada Lovelace" } ],</w:t>
      </w:r>
    </w:p>
    <w:p>
      <w:pPr>
        <w:shd w:fill="F3EEE3" w:color="auto" w:val="clear"/>
        <w:spacing w:after="0"/>
      </w:pPr>
      <w:r>
        <w:rPr>
          <w:rFonts w:ascii="Consolas" w:cs="Consolas" w:eastAsia="Consolas" w:hAnsi="Consolas"/>
          <w:sz w:val="18"/>
          <w:szCs w:val="18"/>
        </w:rPr>
        <w:t xml:space="preserve">  "posts": [ { "id": 1, "userId": 1, "title": "First post" } ],</w:t>
      </w:r>
    </w:p>
    <w:p>
      <w:pPr>
        <w:shd w:fill="F3EEE3" w:color="auto" w:val="clear"/>
        <w:spacing w:after="0"/>
      </w:pPr>
      <w:r>
        <w:rPr>
          <w:rFonts w:ascii="Consolas" w:cs="Consolas" w:eastAsia="Consolas" w:hAnsi="Consolas"/>
          <w:sz w:val="18"/>
          <w:szCs w:val="18"/>
        </w:rPr>
        <w:t xml:space="preserve">  "profile": { "theme": "dark" }</w:t>
      </w:r>
    </w:p>
    <w:p>
      <w:pPr>
        <w:shd w:fill="F3EEE3" w:color="auto" w:val="clear"/>
        <w:spacing w:after="0"/>
      </w:pPr>
      <w:r>
        <w:rPr>
          <w:rFonts w:ascii="Consolas" w:cs="Consolas" w:eastAsia="Consolas" w:hAnsi="Consolas"/>
          <w:sz w:val="18"/>
          <w:szCs w:val="18"/>
        </w:rPr>
        <w:t xml:space="preserve">}</w:t>
      </w:r>
    </w:p>
    <w:p/>
    <w:p>
      <w:pPr>
        <w:spacing w:after="120"/>
      </w:pPr>
      <w:r>
        <w:t xml:space="preserve">To keep it on, put this in </w:t>
      </w:r>
      <w:r>
        <w:rPr>
          <w:rFonts w:ascii="Consolas" w:cs="Consolas" w:eastAsia="Consolas" w:hAnsi="Consolas"/>
          <w:shd w:fill="F3EEE3" w:color="auto" w:val="clear"/>
        </w:rPr>
        <w:t xml:space="preserve">auric.live.json</w:t>
      </w:r>
      <w:r>
        <w:t xml:space="preserve">:</w:t>
      </w:r>
    </w:p>
    <w:p>
      <w:pPr>
        <w:shd w:fill="F3EEE3" w:color="auto" w:val="clear"/>
        <w:spacing w:after="0"/>
      </w:pPr>
      <w:r>
        <w:rPr>
          <w:rFonts w:ascii="Consolas" w:cs="Consolas" w:eastAsia="Consolas" w:hAnsi="Consolas"/>
          <w:sz w:val="18"/>
          <w:szCs w:val="18"/>
        </w:rPr>
        <w:t xml:space="preserve">{ "mock": { "enabled": true, "rest": { "enabled": true, "base": "/api", "database": "db.json" } }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auricLive.mock.rest.enabled</w:t>
            </w:r>
          </w:p>
        </w:tc>
        <w:tc>
          <w:tcPr>
            <w:tcW w:type="pct" w:w="33%"/>
          </w:tcPr>
          <w:p>
            <w:r>
              <w:rPr>
                <w:rFonts w:ascii="Consolas" w:cs="Consolas" w:eastAsia="Consolas" w:hAnsi="Consolas"/>
                <w:shd w:fill="F3EEE3" w:color="auto" w:val="clear"/>
              </w:rPr>
              <w:t xml:space="preserve">false</w:t>
            </w:r>
          </w:p>
        </w:tc>
        <w:tc>
          <w:tcPr>
            <w:tcW w:type="pct" w:w="33%"/>
          </w:tcPr>
          <w:p>
            <w:r>
              <w:t xml:space="preserve">Serve the REST database (mocks must also be enabled)</w:t>
            </w:r>
          </w:p>
        </w:tc>
      </w:tr>
      <w:tr>
        <w:tc>
          <w:tcPr>
            <w:tcW w:type="pct" w:w="33%"/>
          </w:tcPr>
          <w:p>
            <w:r>
              <w:rPr>
                <w:rFonts w:ascii="Consolas" w:cs="Consolas" w:eastAsia="Consolas" w:hAnsi="Consolas"/>
                <w:shd w:fill="F3EEE3" w:color="auto" w:val="clear"/>
              </w:rPr>
              <w:t xml:space="preserve">auricLive.mock.rest.base</w:t>
            </w:r>
          </w:p>
        </w:tc>
        <w:tc>
          <w:tcPr>
            <w:tcW w:type="pct" w:w="33%"/>
          </w:tcPr>
          <w:p>
            <w:r>
              <w:rPr>
                <w:rFonts w:ascii="Consolas" w:cs="Consolas" w:eastAsia="Consolas" w:hAnsi="Consolas"/>
                <w:shd w:fill="F3EEE3" w:color="auto" w:val="clear"/>
              </w:rPr>
              <w:t xml:space="preserve">/api</w:t>
            </w:r>
          </w:p>
        </w:tc>
        <w:tc>
          <w:tcPr>
            <w:tcW w:type="pct" w:w="33%"/>
          </w:tcPr>
          <w:p>
            <w:r>
              <w:t xml:space="preserve">Prefix the collections are mounted under</w:t>
            </w:r>
          </w:p>
        </w:tc>
      </w:tr>
      <w:tr>
        <w:tc>
          <w:tcPr>
            <w:tcW w:type="pct" w:w="33%"/>
          </w:tcPr>
          <w:p>
            <w:r>
              <w:rPr>
                <w:rFonts w:ascii="Consolas" w:cs="Consolas" w:eastAsia="Consolas" w:hAnsi="Consolas"/>
                <w:shd w:fill="F3EEE3" w:color="auto" w:val="clear"/>
              </w:rPr>
              <w:t xml:space="preserve">auricLive.mock.rest.database</w:t>
            </w:r>
          </w:p>
        </w:tc>
        <w:tc>
          <w:tcPr>
            <w:tcW w:type="pct" w:w="33%"/>
          </w:tcPr>
          <w:p>
            <w:r>
              <w:rPr>
                <w:rFonts w:ascii="Consolas" w:cs="Consolas" w:eastAsia="Consolas" w:hAnsi="Consolas"/>
                <w:shd w:fill="F3EEE3" w:color="auto" w:val="clear"/>
              </w:rPr>
              <w:t xml:space="preserve">db.json</w:t>
            </w:r>
          </w:p>
        </w:tc>
        <w:tc>
          <w:tcPr>
            <w:tcW w:type="pct" w:w="33%"/>
          </w:tcPr>
          <w:p>
            <w:r>
              <w:t xml:space="preserve">The file, relative to the served root</w:t>
            </w:r>
          </w:p>
        </w:tc>
      </w:tr>
      <w:tr>
        <w:tc>
          <w:tcPr>
            <w:tcW w:type="pct" w:w="33%"/>
          </w:tcPr>
          <w:p>
            <w:r>
              <w:rPr>
                <w:rFonts w:ascii="Consolas" w:cs="Consolas" w:eastAsia="Consolas" w:hAnsi="Consolas"/>
                <w:shd w:fill="F3EEE3" w:color="auto" w:val="clear"/>
              </w:rPr>
              <w:t xml:space="preserve">auricLive.mock.rest.persist</w:t>
            </w:r>
          </w:p>
        </w:tc>
        <w:tc>
          <w:tcPr>
            <w:tcW w:type="pct" w:w="33%"/>
          </w:tcPr>
          <w:p>
            <w:r>
              <w:rPr>
                <w:rFonts w:ascii="Consolas" w:cs="Consolas" w:eastAsia="Consolas" w:hAnsi="Consolas"/>
                <w:shd w:fill="F3EEE3" w:color="auto" w:val="clear"/>
              </w:rPr>
              <w:t xml:space="preserve">false</w:t>
            </w:r>
          </w:p>
        </w:tc>
        <w:tc>
          <w:tcPr>
            <w:tcW w:type="pct" w:w="33%"/>
          </w:tcPr>
          <w:p>
            <w:r>
              <w:t xml:space="preserve">Write changes back to the file. Off, a restart returns to the original data</w:t>
            </w:r>
          </w:p>
        </w:tc>
      </w:tr>
    </w:tbl>
    <w:p/>
    <w:p>
      <w:pPr>
        <w:spacing w:after="120"/>
      </w:pPr>
      <w:r>
        <w:t xml:space="preserve">Changes to unrelated settings keep the in-memory data. The </w:t>
      </w:r>
      <w:r>
        <w:rPr>
          <w:b/>
          <w:bCs/>
        </w:rPr>
        <w:t xml:space="preserve">Routes and Mocks</w:t>
      </w:r>
      <w:r>
        <w:t xml:space="preserve"> view lists each collection with its record count.</w:t>
      </w:r>
    </w:p>
    <w:p>
      <w:pPr>
        <w:pStyle w:val="Heading3"/>
      </w:pPr>
      <w:r>
        <w:t xml:space="preserve">Routes</w:t>
      </w:r>
    </w:p>
    <w:p>
      <w:pPr>
        <w:spacing w:after="120"/>
      </w:pPr>
      <w:r>
        <w:t xml:space="preserve">For a collection </w:t>
      </w:r>
      <w:r>
        <w:rPr>
          <w:rFonts w:ascii="Consolas" w:cs="Consolas" w:eastAsia="Consolas" w:hAnsi="Consolas"/>
          <w:shd w:fill="F3EEE3" w:color="auto" w:val="clear"/>
        </w:rPr>
        <w:t xml:space="preserve">users</w:t>
      </w:r>
      <w:r>
        <w:t xml:space="preserve"> under </w:t>
      </w:r>
      <w:r>
        <w:rPr>
          <w:rFonts w:ascii="Consolas" w:cs="Consolas" w:eastAsia="Consolas" w:hAnsi="Consolas"/>
          <w:shd w:fill="F3EEE3" w:color="auto" w:val="clear"/>
        </w:rPr>
        <w:t xml:space="preserve">/api</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Request</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GET /api/users</w:t>
            </w:r>
          </w:p>
        </w:tc>
        <w:tc>
          <w:tcPr>
            <w:tcW w:type="pct" w:w="50%"/>
          </w:tcPr>
          <w:p>
            <w:r>
              <w:t xml:space="preserve">List records</w:t>
            </w:r>
          </w:p>
        </w:tc>
      </w:tr>
      <w:tr>
        <w:tc>
          <w:tcPr>
            <w:tcW w:type="pct" w:w="50%"/>
          </w:tcPr>
          <w:p>
            <w:r>
              <w:rPr>
                <w:rFonts w:ascii="Consolas" w:cs="Consolas" w:eastAsia="Consolas" w:hAnsi="Consolas"/>
                <w:shd w:fill="F3EEE3" w:color="auto" w:val="clear"/>
              </w:rPr>
              <w:t xml:space="preserve">GET /api/users/1</w:t>
            </w:r>
          </w:p>
        </w:tc>
        <w:tc>
          <w:tcPr>
            <w:tcW w:type="pct" w:w="50%"/>
          </w:tcPr>
          <w:p>
            <w:r>
              <w:t xml:space="preserve">Read one record</w:t>
            </w:r>
          </w:p>
        </w:tc>
      </w:tr>
      <w:tr>
        <w:tc>
          <w:tcPr>
            <w:tcW w:type="pct" w:w="50%"/>
          </w:tcPr>
          <w:p>
            <w:r>
              <w:rPr>
                <w:rFonts w:ascii="Consolas" w:cs="Consolas" w:eastAsia="Consolas" w:hAnsi="Consolas"/>
                <w:shd w:fill="F3EEE3" w:color="auto" w:val="clear"/>
              </w:rPr>
              <w:t xml:space="preserve">POST /api/users</w:t>
            </w:r>
          </w:p>
        </w:tc>
        <w:tc>
          <w:tcPr>
            <w:tcW w:type="pct" w:w="50%"/>
          </w:tcPr>
          <w:p>
            <w:r>
              <w:t xml:space="preserve">Create a record</w:t>
            </w:r>
          </w:p>
        </w:tc>
      </w:tr>
      <w:tr>
        <w:tc>
          <w:tcPr>
            <w:tcW w:type="pct" w:w="50%"/>
          </w:tcPr>
          <w:p>
            <w:r>
              <w:rPr>
                <w:rFonts w:ascii="Consolas" w:cs="Consolas" w:eastAsia="Consolas" w:hAnsi="Consolas"/>
                <w:shd w:fill="F3EEE3" w:color="auto" w:val="clear"/>
              </w:rPr>
              <w:t xml:space="preserve">PUT /api/users/1</w:t>
            </w:r>
          </w:p>
        </w:tc>
        <w:tc>
          <w:tcPr>
            <w:tcW w:type="pct" w:w="50%"/>
          </w:tcPr>
          <w:p>
            <w:r>
              <w:t xml:space="preserve">Replace a record</w:t>
            </w:r>
          </w:p>
        </w:tc>
      </w:tr>
      <w:tr>
        <w:tc>
          <w:tcPr>
            <w:tcW w:type="pct" w:w="50%"/>
          </w:tcPr>
          <w:p>
            <w:r>
              <w:rPr>
                <w:rFonts w:ascii="Consolas" w:cs="Consolas" w:eastAsia="Consolas" w:hAnsi="Consolas"/>
                <w:shd w:fill="F3EEE3" w:color="auto" w:val="clear"/>
              </w:rPr>
              <w:t xml:space="preserve">PATCH /api/users/1</w:t>
            </w:r>
          </w:p>
        </w:tc>
        <w:tc>
          <w:tcPr>
            <w:tcW w:type="pct" w:w="50%"/>
          </w:tcPr>
          <w:p>
            <w:r>
              <w:t xml:space="preserve">Merge fields into a record</w:t>
            </w:r>
          </w:p>
        </w:tc>
      </w:tr>
      <w:tr>
        <w:tc>
          <w:tcPr>
            <w:tcW w:type="pct" w:w="50%"/>
          </w:tcPr>
          <w:p>
            <w:r>
              <w:rPr>
                <w:rFonts w:ascii="Consolas" w:cs="Consolas" w:eastAsia="Consolas" w:hAnsi="Consolas"/>
                <w:shd w:fill="F3EEE3" w:color="auto" w:val="clear"/>
              </w:rPr>
              <w:t xml:space="preserve">DELETE /api/users/1</w:t>
            </w:r>
          </w:p>
        </w:tc>
        <w:tc>
          <w:tcPr>
            <w:tcW w:type="pct" w:w="50%"/>
          </w:tcPr>
          <w:p>
            <w:r>
              <w:t xml:space="preserve">Delete a record</w:t>
            </w:r>
          </w:p>
        </w:tc>
      </w:tr>
    </w:tbl>
    <w:p/>
    <w:p>
      <w:pPr>
        <w:pStyle w:val="Heading3"/>
      </w:pPr>
      <w:r>
        <w:t xml:space="preserve">Query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Query</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?_page=2&amp;_limit=20</w:t>
            </w:r>
          </w:p>
        </w:tc>
        <w:tc>
          <w:tcPr>
            <w:tcW w:type="pct" w:w="50%"/>
          </w:tcPr>
          <w:p>
            <w:r>
              <w:t xml:space="preserve">Pagination, with </w:t>
            </w:r>
            <w:r>
              <w:rPr>
                <w:rFonts w:ascii="Consolas" w:cs="Consolas" w:eastAsia="Consolas" w:hAnsi="Consolas"/>
                <w:shd w:fill="F3EEE3" w:color="auto" w:val="clear"/>
              </w:rPr>
              <w:t xml:space="preserve">X-Total-Count</w:t>
            </w:r>
            <w:r>
              <w:t xml:space="preserve"> and </w:t>
            </w:r>
            <w:r>
              <w:rPr>
                <w:rFonts w:ascii="Consolas" w:cs="Consolas" w:eastAsia="Consolas" w:hAnsi="Consolas"/>
                <w:shd w:fill="F3EEE3" w:color="auto" w:val="clear"/>
              </w:rPr>
              <w:t xml:space="preserve">Link</w:t>
            </w:r>
            <w:r>
              <w:t xml:space="preserve"> headers</w:t>
            </w:r>
          </w:p>
        </w:tc>
      </w:tr>
      <w:tr>
        <w:tc>
          <w:tcPr>
            <w:tcW w:type="pct" w:w="50%"/>
          </w:tcPr>
          <w:p>
            <w:r>
              <w:rPr>
                <w:rFonts w:ascii="Consolas" w:cs="Consolas" w:eastAsia="Consolas" w:hAnsi="Consolas"/>
                <w:shd w:fill="F3EEE3" w:color="auto" w:val="clear"/>
              </w:rPr>
              <w:t xml:space="preserve">?_start=10&amp;_end=20</w:t>
            </w:r>
          </w:p>
        </w:tc>
        <w:tc>
          <w:tcPr>
            <w:tcW w:type="pct" w:w="50%"/>
          </w:tcPr>
          <w:p>
            <w:r>
              <w:t xml:space="preserve">Slice the list</w:t>
            </w:r>
          </w:p>
        </w:tc>
      </w:tr>
      <w:tr>
        <w:tc>
          <w:tcPr>
            <w:tcW w:type="pct" w:w="50%"/>
          </w:tcPr>
          <w:p>
            <w:r>
              <w:rPr>
                <w:rFonts w:ascii="Consolas" w:cs="Consolas" w:eastAsia="Consolas" w:hAnsi="Consolas"/>
                <w:shd w:fill="F3EEE3" w:color="auto" w:val="clear"/>
              </w:rPr>
              <w:t xml:space="preserve">?_sort=name&amp;_order=desc</w:t>
            </w:r>
          </w:p>
        </w:tc>
        <w:tc>
          <w:tcPr>
            <w:tcW w:type="pct" w:w="50%"/>
          </w:tcPr>
          <w:p>
            <w:r>
              <w:t xml:space="preserve">Sort; separate several keys with commas</w:t>
            </w:r>
          </w:p>
        </w:tc>
      </w:tr>
      <w:tr>
        <w:tc>
          <w:tcPr>
            <w:tcW w:type="pct" w:w="50%"/>
          </w:tcPr>
          <w:p>
            <w:r>
              <w:rPr>
                <w:rFonts w:ascii="Consolas" w:cs="Consolas" w:eastAsia="Consolas" w:hAnsi="Consolas"/>
                <w:shd w:fill="F3EEE3" w:color="auto" w:val="clear"/>
              </w:rPr>
              <w:t xml:space="preserve">?_q=ada</w:t>
            </w:r>
          </w:p>
        </w:tc>
        <w:tc>
          <w:tcPr>
            <w:tcW w:type="pct" w:w="50%"/>
          </w:tcPr>
          <w:p>
            <w:r>
              <w:t xml:space="preserve">Search every field</w:t>
            </w:r>
          </w:p>
        </w:tc>
      </w:tr>
      <w:tr>
        <w:tc>
          <w:tcPr>
            <w:tcW w:type="pct" w:w="50%"/>
          </w:tcPr>
          <w:p>
            <w:r>
              <w:rPr>
                <w:rFonts w:ascii="Consolas" w:cs="Consolas" w:eastAsia="Consolas" w:hAnsi="Consolas"/>
                <w:shd w:fill="F3EEE3" w:color="auto" w:val="clear"/>
              </w:rPr>
              <w:t xml:space="preserve">?status=active</w:t>
            </w:r>
          </w:p>
        </w:tc>
        <w:tc>
          <w:tcPr>
            <w:tcW w:type="pct" w:w="50%"/>
          </w:tcPr>
          <w:p>
            <w:r>
              <w:t xml:space="preserve">Exact match on a field</w:t>
            </w:r>
          </w:p>
        </w:tc>
      </w:tr>
      <w:tr>
        <w:tc>
          <w:tcPr>
            <w:tcW w:type="pct" w:w="50%"/>
          </w:tcPr>
          <w:p>
            <w:r>
              <w:rPr>
                <w:rFonts w:ascii="Consolas" w:cs="Consolas" w:eastAsia="Consolas" w:hAnsi="Consolas"/>
                <w:shd w:fill="F3EEE3" w:color="auto" w:val="clear"/>
              </w:rPr>
              <w:t xml:space="preserve">?views_gte=100</w:t>
            </w:r>
          </w:p>
        </w:tc>
        <w:tc>
          <w:tcPr>
            <w:tcW w:type="pct" w:w="50%"/>
          </w:tcPr>
          <w:p>
            <w:r>
              <w:t xml:space="preserve">Operators: </w:t>
            </w:r>
            <w:r>
              <w:rPr>
                <w:rFonts w:ascii="Consolas" w:cs="Consolas" w:eastAsia="Consolas" w:hAnsi="Consolas"/>
                <w:shd w:fill="F3EEE3" w:color="auto" w:val="clear"/>
              </w:rPr>
              <w:t xml:space="preserve">_ne</w:t>
            </w:r>
            <w:r>
              <w:t xml:space="preserve">, </w:t>
            </w:r>
            <w:r>
              <w:rPr>
                <w:rFonts w:ascii="Consolas" w:cs="Consolas" w:eastAsia="Consolas" w:hAnsi="Consolas"/>
                <w:shd w:fill="F3EEE3" w:color="auto" w:val="clear"/>
              </w:rPr>
              <w:t xml:space="preserve">_lt</w:t>
            </w:r>
            <w:r>
              <w:t xml:space="preserve">, </w:t>
            </w:r>
            <w:r>
              <w:rPr>
                <w:rFonts w:ascii="Consolas" w:cs="Consolas" w:eastAsia="Consolas" w:hAnsi="Consolas"/>
                <w:shd w:fill="F3EEE3" w:color="auto" w:val="clear"/>
              </w:rPr>
              <w:t xml:space="preserve">_lte</w:t>
            </w:r>
            <w:r>
              <w:t xml:space="preserve">, </w:t>
            </w:r>
            <w:r>
              <w:rPr>
                <w:rFonts w:ascii="Consolas" w:cs="Consolas" w:eastAsia="Consolas" w:hAnsi="Consolas"/>
                <w:shd w:fill="F3EEE3" w:color="auto" w:val="clear"/>
              </w:rPr>
              <w:t xml:space="preserve">_gt</w:t>
            </w:r>
            <w:r>
              <w:t xml:space="preserve">, </w:t>
            </w:r>
            <w:r>
              <w:rPr>
                <w:rFonts w:ascii="Consolas" w:cs="Consolas" w:eastAsia="Consolas" w:hAnsi="Consolas"/>
                <w:shd w:fill="F3EEE3" w:color="auto" w:val="clear"/>
              </w:rPr>
              <w:t xml:space="preserve">_gte</w:t>
            </w:r>
            <w:r>
              <w:t xml:space="preserve">, </w:t>
            </w:r>
            <w:r>
              <w:rPr>
                <w:rFonts w:ascii="Consolas" w:cs="Consolas" w:eastAsia="Consolas" w:hAnsi="Consolas"/>
                <w:shd w:fill="F3EEE3" w:color="auto" w:val="clear"/>
              </w:rPr>
              <w:t xml:space="preserve">_like</w:t>
            </w:r>
            <w:r>
              <w:t xml:space="preserve">, </w:t>
            </w:r>
            <w:r>
              <w:rPr>
                <w:rFonts w:ascii="Consolas" w:cs="Consolas" w:eastAsia="Consolas" w:hAnsi="Consolas"/>
                <w:shd w:fill="F3EEE3" w:color="auto" w:val="clear"/>
              </w:rPr>
              <w:t xml:space="preserve">_in</w:t>
            </w:r>
            <w:r>
              <w:t xml:space="preserve">, </w:t>
            </w:r>
            <w:r>
              <w:rPr>
                <w:rFonts w:ascii="Consolas" w:cs="Consolas" w:eastAsia="Consolas" w:hAnsi="Consolas"/>
                <w:shd w:fill="F3EEE3" w:color="auto" w:val="clear"/>
              </w:rPr>
              <w:t xml:space="preserve">_nin</w:t>
            </w:r>
          </w:p>
        </w:tc>
      </w:tr>
      <w:tr>
        <w:tc>
          <w:tcPr>
            <w:tcW w:type="pct" w:w="50%"/>
          </w:tcPr>
          <w:p>
            <w:r>
              <w:rPr>
                <w:rFonts w:ascii="Consolas" w:cs="Consolas" w:eastAsia="Consolas" w:hAnsi="Consolas"/>
                <w:shd w:fill="F3EEE3" w:color="auto" w:val="clear"/>
              </w:rPr>
              <w:t xml:space="preserve">?_embed=posts</w:t>
            </w:r>
          </w:p>
        </w:tc>
        <w:tc>
          <w:tcPr>
            <w:tcW w:type="pct" w:w="50%"/>
          </w:tcPr>
          <w:p>
            <w:r>
              <w:t xml:space="preserve">Include child records that point at this one</w:t>
            </w:r>
          </w:p>
        </w:tc>
      </w:tr>
      <w:tr>
        <w:tc>
          <w:tcPr>
            <w:tcW w:type="pct" w:w="50%"/>
          </w:tcPr>
          <w:p>
            <w:r>
              <w:rPr>
                <w:rFonts w:ascii="Consolas" w:cs="Consolas" w:eastAsia="Consolas" w:hAnsi="Consolas"/>
                <w:shd w:fill="F3EEE3" w:color="auto" w:val="clear"/>
              </w:rPr>
              <w:t xml:space="preserve">?_expand=user</w:t>
            </w:r>
          </w:p>
        </w:tc>
        <w:tc>
          <w:tcPr>
            <w:tcW w:type="pct" w:w="50%"/>
          </w:tcPr>
          <w:p>
            <w:r>
              <w:t xml:space="preserve">Include the parent record this one points at</w:t>
            </w:r>
          </w:p>
        </w:tc>
      </w:tr>
    </w:tbl>
    <w:p/>
    <w:p>
      <w:pPr>
        <w:spacing w:after="120"/>
      </w:pPr>
      <w:r>
        <w:t xml:space="preserve">Relationships follow the singular-name convention: a post with </w:t>
      </w:r>
      <w:r>
        <w:rPr>
          <w:rFonts w:ascii="Consolas" w:cs="Consolas" w:eastAsia="Consolas" w:hAnsi="Consolas"/>
          <w:shd w:fill="F3EEE3" w:color="auto" w:val="clear"/>
        </w:rPr>
        <w:t xml:space="preserve">userId</w:t>
      </w:r>
      <w:r>
        <w:t xml:space="preserve"> belongs to a user.</w:t>
      </w:r>
    </w:p>
    <w:p>
      <w:pPr>
        <w:spacing w:after="120"/>
      </w:pPr>
      <w:r>
        <w:t xml:space="preserve">A path outside the base, or a collection the file does not contain, falls through to the proxy and then to static files.</w:t>
      </w:r>
    </w:p>
    <w:p>
      <w:pPr>
        <w:spacing w:after="120"/>
      </w:pPr>
      <w:r>
        <w:t xml:space="preserve">When this is working, the </w:t>
      </w:r>
      <w:r>
        <w:rPr>
          <w:b/>
          <w:bCs/>
        </w:rPr>
        <w:t xml:space="preserve">Routes and Mocks</w:t>
      </w:r>
      <w:r>
        <w:t xml:space="preserve"> view lists your proxy rules, mock routes with hit counts, and REST collections, and the </w:t>
      </w:r>
      <w:r>
        <w:rPr>
          <w:b/>
          <w:bCs/>
        </w:rPr>
        <w:t xml:space="preserve">Requests</w:t>
      </w:r>
      <w:r>
        <w:t xml:space="preserve"> view shows </w:t>
      </w:r>
      <w:r>
        <w:rPr>
          <w:rFonts w:ascii="Consolas" w:cs="Consolas" w:eastAsia="Consolas" w:hAnsi="Consolas"/>
          <w:shd w:fill="F3EEE3" w:color="auto" w:val="clear"/>
        </w:rPr>
        <w:t xml:space="preserve">proxy</w:t>
      </w:r>
      <w:r>
        <w:t xml:space="preserve">, </w:t>
      </w:r>
      <w:r>
        <w:rPr>
          <w:rFonts w:ascii="Consolas" w:cs="Consolas" w:eastAsia="Consolas" w:hAnsi="Consolas"/>
          <w:shd w:fill="F3EEE3" w:color="auto" w:val="clear"/>
        </w:rPr>
        <w:t xml:space="preserve">mock</w:t>
      </w:r>
      <w:r>
        <w:t xml:space="preserve"> or </w:t>
      </w:r>
      <w:r>
        <w:rPr>
          <w:rFonts w:ascii="Consolas" w:cs="Consolas" w:eastAsia="Consolas" w:hAnsi="Consolas"/>
          <w:shd w:fill="F3EEE3" w:color="auto" w:val="clear"/>
        </w:rPr>
        <w:t xml:space="preserve">rest</w:t>
      </w:r>
      <w:r>
        <w:t xml:space="preserve"> as the handler for each answered request.</w:t>
      </w:r>
    </w:p>
    <w:p>
      <w:r>
        <w:rPr>
          <w:b/>
          <w:bCs/>
          <w:color w:val="6F5710"/>
          <w:sz w:val="16"/>
          <w:szCs w:val="16"/>
        </w:rPr>
        <w:t xml:space="preserve">VS CODE EXTENSIONS › AURIC ARTISAN LIVE</w:t>
      </w:r>
    </w:p>
    <w:p>
      <w:pPr>
        <w:pStyle w:val="Heading1"/>
      </w:pPr>
      <w:r>
        <w:t xml:space="preserve">Use the in-page browser dashboard</w:t>
      </w:r>
    </w:p>
    <w:p>
      <w:pPr>
        <w:spacing w:after="200"/>
      </w:pPr>
      <w:r>
        <w:rPr>
          <w:i/>
          <w:iCs/>
          <w:color w:val="4A453E"/>
        </w:rPr>
        <w:t xml:space="preserve">Open the Auric Live developer dashboard over a served page to see page health, network delivery, server state, storage, environment, requests and console messages.</w:t>
      </w:r>
    </w:p>
    <w:p>
      <w:pPr>
        <w:spacing w:after="120"/>
      </w:pPr>
      <w:r>
        <w:t xml:space="preserve">Auric Live can place a </w:t>
      </w:r>
      <w:r>
        <w:rPr>
          <w:i/>
          <w:iCs/>
        </w:rPr>
        <w:t xml:space="preserve">developer dashboard</w:t>
      </w:r>
      <w:r>
        <w:t xml:space="preserve"> over any page it serves. It shows how the page is doing and what the server is doing, without opening browser developer tools, and it works on a phone too.</w:t>
      </w:r>
    </w:p>
    <w:p>
      <w:pPr>
        <w:pStyle w:val="Heading2"/>
      </w:pPr>
      <w:r>
        <w:t xml:space="preserve">Open and close it</w:t>
      </w:r>
    </w:p>
    <w:p>
      <w:pPr>
        <w:pStyle w:val="ListParagraph"/>
        <w:numPr>
          <w:ilvl w:val="0"/>
          <w:numId w:val="1"/>
        </w:numPr>
        <w:spacing w:after="60"/>
      </w:pPr>
      <w:r>
        <w:t xml:space="preserve">In a served page,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Change the keys with </w:t>
      </w:r>
      <w:r>
        <w:rPr>
          <w:rFonts w:ascii="Consolas" w:cs="Consolas" w:eastAsia="Consolas" w:hAnsi="Consolas"/>
          <w:shd w:fill="F3EEE3" w:color="auto" w:val="clear"/>
        </w:rPr>
        <w:t xml:space="preserve">auricLive.dashboard.shortcut</w:t>
      </w:r>
      <w:r>
        <w:t xml:space="preserve"> (modifier names joined with </w:t>
      </w:r>
      <w:r>
        <w:rPr>
          <w:rFonts w:ascii="Consolas" w:cs="Consolas" w:eastAsia="Consolas" w:hAnsi="Consolas"/>
          <w:shd w:fill="F3EEE3" w:color="auto" w:val="clear"/>
        </w:rPr>
        <w:t xml:space="preserve">+</w:t>
      </w:r>
      <w:r>
        <w:t xml:space="preserve">, for example </w:t>
      </w:r>
      <w:r>
        <w:rPr>
          <w:rFonts w:ascii="Consolas" w:cs="Consolas" w:eastAsia="Consolas" w:hAnsi="Consolas"/>
          <w:shd w:fill="F3EEE3" w:color="auto" w:val="clear"/>
        </w:rPr>
        <w:t xml:space="preserve">Ctrl+Shift+.</w:t>
      </w:r>
      <w:r>
        <w:t xml:space="preserve">).</w:t>
      </w:r>
    </w:p>
    <w:p>
      <w:pPr>
        <w:pStyle w:val="ListParagraph"/>
        <w:numPr>
          <w:ilvl w:val="0"/>
          <w:numId w:val="1"/>
        </w:numPr>
        <w:spacing w:after="60"/>
      </w:pPr>
      <w:r>
        <w:t xml:space="preserve">Close it with the </w:t>
      </w:r>
      <w:r>
        <w:rPr>
          <w:b/>
          <w:bCs/>
        </w:rPr>
        <w:t xml:space="preserve">×</w:t>
      </w:r>
      <w:r>
        <w:t xml:space="preserve"> button, or press </w:t>
      </w:r>
      <w:r>
        <w:rPr>
          <w:rFonts w:ascii="Consolas" w:cs="Consolas" w:eastAsia="Consolas" w:hAnsi="Consolas"/>
          <w:shd w:fill="F3EEE3" w:color="auto" w:val="clear"/>
        </w:rPr>
        <w:t xml:space="preserve">Escape</w:t>
      </w:r>
      <w:r>
        <w:t xml:space="preserve"> (an open drop-down closes first).</w:t>
      </w:r>
    </w:p>
    <w:p>
      <w:pPr>
        <w:spacing w:after="120"/>
      </w:pPr>
      <w:r>
        <w:t xml:space="preserve">The dashboard is on by default (</w:t>
      </w:r>
      <w:r>
        <w:rPr>
          <w:rFonts w:ascii="Consolas" w:cs="Consolas" w:eastAsia="Consolas" w:hAnsi="Consolas"/>
          <w:shd w:fill="F3EEE3" w:color="auto" w:val="clear"/>
        </w:rPr>
        <w:t xml:space="preserve">auricLive.dashboard.enabled</w:t>
      </w:r>
      <w:r>
        <w:t xml:space="preserve">). It is added to the page along with the live-reload script. If a framework's own dev server handles reloading, Auric Live still adds the dashboard on its own (</w:t>
      </w:r>
      <w:r>
        <w:rPr>
          <w:rFonts w:ascii="Consolas" w:cs="Consolas" w:eastAsia="Consolas" w:hAnsi="Consolas"/>
          <w:shd w:fill="F3EEE3" w:color="auto" w:val="clear"/>
        </w:rPr>
        <w:t xml:space="preserve">auricLive.dashboard.independent</w:t>
      </w:r>
      <w:r>
        <w:t xml:space="preserve">).</w:t>
      </w:r>
    </w:p>
    <w:p>
      <w:pPr>
        <w:spacing w:after="120"/>
      </w:pPr>
      <w:r>
        <w:t xml:space="preserve">The dashboard's styles and menus are kept separate from your page (in a Shadow DOM), so it does not restyle your site and your site does not restyle it. It makes no requests for external fonts or branding.</w:t>
      </w:r>
    </w:p>
    <w:p>
      <w:pPr>
        <w:pStyle w:val="Heading2"/>
      </w:pPr>
      <w:r>
        <w:t xml:space="preserve">The header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auricartisan.com ↗</w:t>
            </w:r>
          </w:p>
        </w:tc>
        <w:tc>
          <w:tcPr>
            <w:tcW w:type="pct" w:w="50%"/>
          </w:tcPr>
          <w:p>
            <w:r>
              <w:t xml:space="preserve">Open the Auric Artisan website in a new tab</w:t>
            </w:r>
          </w:p>
        </w:tc>
      </w:tr>
      <w:tr>
        <w:tc>
          <w:tcPr>
            <w:tcW w:type="pct" w:w="50%"/>
          </w:tcPr>
          <w:p>
            <w:r>
              <w:t xml:space="preserve">Shortcut badge</w:t>
            </w:r>
          </w:p>
        </w:tc>
        <w:tc>
          <w:tcPr>
            <w:tcW w:type="pct" w:w="50%"/>
          </w:tcPr>
          <w:p>
            <w:r>
              <w:t xml:space="preserve">Shows the key combination that opens the dashboard</w:t>
            </w:r>
          </w:p>
        </w:tc>
      </w:tr>
      <w:tr>
        <w:tc>
          <w:tcPr>
            <w:tcW w:type="pct" w:w="50%"/>
          </w:tcPr>
          <w:p>
            <w:r>
              <w:rPr>
                <w:b/>
                <w:bCs/>
              </w:rPr>
              <w:t xml:space="preserve">Use site cursor</w:t>
            </w:r>
            <w:r>
              <w:t xml:space="preserve"> / </w:t>
            </w:r>
            <w:r>
              <w:rPr>
                <w:b/>
                <w:bCs/>
              </w:rPr>
              <w:t xml:space="preserve">Use Auric cursor</w:t>
            </w:r>
          </w:p>
        </w:tc>
        <w:tc>
          <w:tcPr>
            <w:tcW w:type="pct" w:w="50%"/>
          </w:tcPr>
          <w:p>
            <w:r>
              <w:t xml:space="preserve">Switch between the Auric pointer and the page's own cursor</w:t>
            </w:r>
          </w:p>
        </w:tc>
      </w:tr>
      <w:tr>
        <w:tc>
          <w:tcPr>
            <w:tcW w:type="pct" w:w="50%"/>
          </w:tcPr>
          <w:p>
            <w:r>
              <w:rPr>
                <w:b/>
                <w:bCs/>
              </w:rPr>
              <w:t xml:space="preserve">Pause metrics</w:t>
            </w:r>
            <w:r>
              <w:t xml:space="preserve"> / </w:t>
            </w:r>
            <w:r>
              <w:rPr>
                <w:b/>
                <w:bCs/>
              </w:rPr>
              <w:t xml:space="preserve">Resume metrics</w:t>
            </w:r>
          </w:p>
        </w:tc>
        <w:tc>
          <w:tcPr>
            <w:tcW w:type="pct" w:w="50%"/>
          </w:tcPr>
          <w:p>
            <w:r>
              <w:t xml:space="preserve">Stop or restart sampling</w:t>
            </w:r>
          </w:p>
        </w:tc>
      </w:tr>
      <w:tr>
        <w:tc>
          <w:tcPr>
            <w:tcW w:type="pct" w:w="50%"/>
          </w:tcPr>
          <w:p>
            <w:r>
              <w:rPr>
                <w:b/>
                <w:bCs/>
              </w:rPr>
              <w:t xml:space="preserve">↻</w:t>
            </w:r>
            <w:r>
              <w:t xml:space="preserve"> (Refresh dashboard data)</w:t>
            </w:r>
          </w:p>
        </w:tc>
        <w:tc>
          <w:tcPr>
            <w:tcW w:type="pct" w:w="50%"/>
          </w:tcPr>
          <w:p>
            <w:r>
              <w:t xml:space="preserve">Re-read storage and server data now</w:t>
            </w:r>
          </w:p>
        </w:tc>
      </w:tr>
      <w:tr>
        <w:tc>
          <w:tcPr>
            <w:tcW w:type="pct" w:w="50%"/>
          </w:tcPr>
          <w:p>
            <w:r>
              <w:rPr>
                <w:b/>
                <w:bCs/>
              </w:rPr>
              <w:t xml:space="preserve">×</w:t>
            </w:r>
            <w:r>
              <w:t xml:space="preserve"> (Close developer dashboard)</w:t>
            </w:r>
          </w:p>
        </w:tc>
        <w:tc>
          <w:tcPr>
            <w:tcW w:type="pct" w:w="50%"/>
          </w:tcPr>
          <w:p>
            <w:r>
              <w:t xml:space="preserve">Close the dashboard</w:t>
            </w:r>
          </w:p>
        </w:tc>
      </w:tr>
    </w:tbl>
    <w:p/>
    <w:p>
      <w:pPr>
        <w:spacing w:after="120"/>
      </w:pPr>
      <w:r>
        <w:t xml:space="preserve">The subtitle shows </w:t>
      </w:r>
      <w:r>
        <w:rPr>
          <w:b/>
          <w:bCs/>
        </w:rPr>
        <w:t xml:space="preserve">LOCAL DEVELOPMENT /</w:t>
      </w:r>
      <w:r>
        <w:t xml:space="preserve"> and the page address.</w:t>
      </w:r>
    </w:p>
    <w:p>
      <w:pPr>
        <w:pStyle w:val="Heading2"/>
      </w:pPr>
      <w:r>
        <w:t xml:space="preserve">The seven tabs</w:t>
      </w:r>
    </w:p>
    <w:p>
      <w:pPr>
        <w:spacing w:after="120"/>
      </w:pPr>
      <w:r>
        <w:t xml:space="preserve">Move between tabs with the mouse, or with the arrow keys,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when a tab has focus.</w:t>
      </w:r>
    </w:p>
    <w:p>
      <w:pPr>
        <w:pStyle w:val="Heading3"/>
      </w:pPr>
      <w:r>
        <w:t xml:space="preserve">Overview</w:t>
      </w:r>
    </w:p>
    <w:p>
      <w:pPr>
        <w:pStyle w:val="ListParagraph"/>
        <w:numPr>
          <w:ilvl w:val="0"/>
          <w:numId w:val="1"/>
        </w:numPr>
        <w:spacing w:after="60"/>
      </w:pPr>
      <w:r>
        <w:rPr>
          <w:b/>
          <w:bCs/>
        </w:rPr>
        <w:t xml:space="preserve">Development health</w:t>
      </w:r>
      <w:r>
        <w:t xml:space="preserve"> — a summary status (</w:t>
      </w:r>
      <w:r>
        <w:rPr>
          <w:b/>
          <w:bCs/>
        </w:rPr>
        <w:t xml:space="preserve">All systems nominal</w:t>
      </w:r>
      <w:r>
        <w:t xml:space="preserve">, or findings marked </w:t>
      </w:r>
      <w:r>
        <w:rPr>
          <w:b/>
          <w:bCs/>
        </w:rPr>
        <w:t xml:space="preserve">Critical</w:t>
      </w:r>
      <w:r>
        <w:t xml:space="preserve">, </w:t>
      </w:r>
      <w:r>
        <w:rPr>
          <w:b/>
          <w:bCs/>
        </w:rPr>
        <w:t xml:space="preserve">Warning</w:t>
      </w:r>
      <w:r>
        <w:t xml:space="preserve"> or </w:t>
      </w:r>
      <w:r>
        <w:rPr>
          <w:b/>
          <w:bCs/>
        </w:rPr>
        <w:t xml:space="preserve">Review</w:t>
      </w:r>
      <w:r>
        <w:t xml:space="preserve">), such as the live-reload connection being unavailable or the frame rate falling below 30 FPS.</w:t>
      </w:r>
    </w:p>
    <w:p>
      <w:pPr>
        <w:pStyle w:val="ListParagraph"/>
        <w:numPr>
          <w:ilvl w:val="0"/>
          <w:numId w:val="1"/>
        </w:numPr>
        <w:spacing w:after="60"/>
      </w:pPr>
      <w:r>
        <w:rPr>
          <w:b/>
          <w:bCs/>
        </w:rPr>
        <w:t xml:space="preserve">Live page health</w:t>
      </w:r>
      <w:r>
        <w:t xml:space="preserve"> — frame rate, first contentful paint, largest contentful paint, interaction latency, layout shift, long tasks and DOM node count.</w:t>
      </w:r>
    </w:p>
    <w:p>
      <w:pPr>
        <w:pStyle w:val="ListParagraph"/>
        <w:numPr>
          <w:ilvl w:val="0"/>
          <w:numId w:val="1"/>
        </w:numPr>
        <w:spacing w:after="60"/>
      </w:pPr>
      <w:r>
        <w:rPr>
          <w:b/>
          <w:bCs/>
        </w:rPr>
        <w:t xml:space="preserve">Runtime findings</w:t>
      </w:r>
      <w:r>
        <w:t xml:space="preserve"> and a </w:t>
      </w:r>
      <w:r>
        <w:rPr>
          <w:b/>
          <w:bCs/>
        </w:rPr>
        <w:t xml:space="preserve">Delivery summary</w:t>
      </w:r>
      <w:r>
        <w:t xml:space="preserve">: requests, reloads and the current reload trigger, time to first byte, DOM ready, window load and connected pages.</w:t>
      </w:r>
    </w:p>
    <w:p>
      <w:pPr>
        <w:pStyle w:val="Heading3"/>
      </w:pPr>
      <w:r>
        <w:t xml:space="preserve">Network</w:t>
      </w:r>
    </w:p>
    <w:p>
      <w:pPr>
        <w:spacing w:after="120"/>
      </w:pPr>
      <w:r>
        <w:t xml:space="preserve">Transfer overview and resource analysis for the page: resources by type, bytes transferred and decoded, the largest and slowest resources, and a request timeline. Cached responses are labelled either </w:t>
      </w:r>
      <w:r>
        <w:rPr>
          <w:b/>
          <w:bCs/>
        </w:rPr>
        <w:t xml:space="preserve">Likely cached</w:t>
      </w:r>
      <w:r>
        <w:t xml:space="preserve"> (the browser's estimate) or </w:t>
      </w:r>
      <w:r>
        <w:rPr>
          <w:b/>
          <w:bCs/>
        </w:rPr>
        <w:t xml:space="preserve">Confirmed</w:t>
      </w:r>
      <w:r>
        <w:t xml:space="preserve"> (the server answered from cache or with 304), so estimates are never presented as facts.</w:t>
      </w:r>
    </w:p>
    <w:p>
      <w:pPr>
        <w:pStyle w:val="Heading3"/>
      </w:pPr>
      <w:r>
        <w:t xml:space="preserve">Server</w:t>
      </w:r>
    </w:p>
    <w:p>
      <w:pPr>
        <w:spacing w:after="120"/>
      </w:pPr>
      <w:r>
        <w:t xml:space="preserve">The Auric server's state: connection, uptime, HTTP or HTTPS, bytes served, compression and cache policy, network profile, live reload and its trigger, proxy rules, mock routes, REST collections and CGI, and routing and project controls such as the ignore file and its patterns.</w:t>
      </w:r>
    </w:p>
    <w:p>
      <w:pPr>
        <w:pStyle w:val="Heading3"/>
      </w:pPr>
      <w:r>
        <w:t xml:space="preserve">Storage</w:t>
      </w:r>
    </w:p>
    <w:p>
      <w:pPr>
        <w:spacing w:after="120"/>
      </w:pPr>
      <w:r>
        <w:t xml:space="preserve">A summary of the page's storage: origin usage and quota, local storage, session storage, Cache Storage, IndexedDB, cookies and whether storage is persistent or best effort. It counts and sizes storage; it does not read stored values. Storage is only sampled while this tab is open or when you refresh.</w:t>
      </w:r>
    </w:p>
    <w:p>
      <w:pPr>
        <w:pStyle w:val="Heading3"/>
      </w:pPr>
      <w:r>
        <w:t xml:space="preserve">Environment</w:t>
      </w:r>
    </w:p>
    <w:p>
      <w:pPr>
        <w:spacing w:after="120"/>
      </w:pPr>
      <w:r>
        <w:rPr>
          <w:b/>
          <w:bCs/>
        </w:rPr>
        <w:t xml:space="preserve">Page context</w:t>
      </w:r>
      <w:r>
        <w:t xml:space="preserve"> (address, viewport, device pixel ratio, DOM nodes, visibility, service worker), </w:t>
      </w:r>
      <w:r>
        <w:rPr>
          <w:b/>
          <w:bCs/>
        </w:rPr>
        <w:t xml:space="preserve">Security and capabilities</w:t>
      </w:r>
      <w:r>
        <w:t xml:space="preserve"> (secure context, cross-origin isolation, online status, cookies, reduced motion, forced colours), </w:t>
      </w:r>
      <w:r>
        <w:rPr>
          <w:b/>
          <w:bCs/>
        </w:rPr>
        <w:t xml:space="preserve">Device and browser</w:t>
      </w:r>
      <w:r>
        <w:t xml:space="preserve"> (language, logical processors, device memory, touch points, JavaScript heap) and </w:t>
      </w:r>
      <w:r>
        <w:rPr>
          <w:b/>
          <w:bCs/>
        </w:rPr>
        <w:t xml:space="preserve">Connection</w:t>
      </w:r>
      <w:r>
        <w:t xml:space="preserve"> (type, round-trip time, downlink, data saver).</w:t>
      </w:r>
    </w:p>
    <w:p>
      <w:pPr>
        <w:pStyle w:val="Heading3"/>
      </w:pPr>
      <w:r>
        <w:t xml:space="preserve">Requests</w:t>
      </w:r>
    </w:p>
    <w:p>
      <w:pPr>
        <w:spacing w:after="120"/>
      </w:pPr>
      <w:r>
        <w:t xml:space="preserve">The server's recent requests for this page, with method, path, status, time, size and source.</w:t>
      </w:r>
    </w:p>
    <w:p>
      <w:pPr>
        <w:pStyle w:val="Heading3"/>
      </w:pPr>
      <w:r>
        <w:t xml:space="preserve">Console</w:t>
      </w:r>
    </w:p>
    <w:p>
      <w:pPr>
        <w:spacing w:after="120"/>
      </w:pPr>
      <w:r>
        <w:t xml:space="preserve">A copy of the page's browser console messages, when console capture is on (see below). Filter by level, </w:t>
      </w:r>
      <w:r>
        <w:rPr>
          <w:b/>
          <w:bCs/>
        </w:rPr>
        <w:t xml:space="preserve">Copy console</w:t>
      </w:r>
      <w:r>
        <w:t xml:space="preserve"> (copies the sanitised messages) or </w:t>
      </w:r>
      <w:r>
        <w:rPr>
          <w:b/>
          <w:bCs/>
        </w:rPr>
        <w:t xml:space="preserve">Clear console</w:t>
      </w:r>
      <w:r>
        <w:t xml:space="preserve">.</w:t>
      </w:r>
    </w:p>
    <w:p>
      <w:pPr>
        <w:spacing w:after="120"/>
      </w:pPr>
      <w:r>
        <w:t xml:space="preserve">Measurements the browser does not support show as </w:t>
      </w:r>
      <w:r>
        <w:rPr>
          <w:b/>
          <w:bCs/>
        </w:rPr>
        <w:t xml:space="preserve">Unavailable</w:t>
      </w:r>
      <w:r>
        <w:t xml:space="preserve"> rather than a guess.</w:t>
      </w:r>
    </w:p>
    <w:p>
      <w:pPr>
        <w:pStyle w:val="Heading2"/>
      </w:pPr>
      <w:r>
        <w:t xml:space="preserve">Console capture</w:t>
      </w:r>
    </w:p>
    <w:p>
      <w:pPr>
        <w:spacing w:after="120"/>
      </w:pPr>
      <w:r>
        <w:t xml:space="preserve">Console capture is </w:t>
      </w:r>
      <w:r>
        <w:rPr>
          <w:b/>
          <w:bCs/>
        </w:rPr>
        <w:t xml:space="preserve">off by default</w:t>
      </w:r>
      <w:r>
        <w:t xml:space="preserve">. When on, the page's console messages are mirrored into the dashboard's </w:t>
      </w:r>
      <w:r>
        <w:rPr>
          <w:b/>
          <w:bCs/>
        </w:rPr>
        <w:t xml:space="preserve">Console</w:t>
      </w:r>
      <w:r>
        <w:t xml:space="preserve"> tab and into the </w:t>
      </w:r>
      <w:r>
        <w:rPr>
          <w:b/>
          <w:bCs/>
        </w:rPr>
        <w:t xml:space="preserve">Auric Artisan Live</w:t>
      </w:r>
      <w:r>
        <w:t xml:space="preserve"> output channel in VS Code.</w:t>
      </w:r>
    </w:p>
    <w:p>
      <w:pPr>
        <w:pStyle w:val="ListParagraph"/>
        <w:numPr>
          <w:ilvl w:val="0"/>
          <w:numId w:val="161"/>
        </w:numPr>
        <w:spacing w:after="60"/>
      </w:pPr>
      <w:r>
        <w:t xml:space="preserve">Turn it on with </w:t>
      </w:r>
      <w:r>
        <w:rPr>
          <w:b/>
          <w:bCs/>
        </w:rPr>
        <w:t xml:space="preserve">Auric Live: Toggle Browser Console Capture</w:t>
      </w:r>
      <w:r>
        <w:t xml:space="preserve">, </w:t>
      </w:r>
      <w:r>
        <w:rPr>
          <w:b/>
          <w:bCs/>
        </w:rPr>
        <w:t xml:space="preserve">Capture browser console</w:t>
      </w:r>
      <w:r>
        <w:t xml:space="preserve"> in the control panel, or </w:t>
      </w:r>
      <w:r>
        <w:rPr>
          <w:rFonts w:ascii="Consolas" w:cs="Consolas" w:eastAsia="Consolas" w:hAnsi="Consolas"/>
          <w:shd w:fill="F3EEE3" w:color="auto" w:val="clear"/>
        </w:rPr>
        <w:t xml:space="preserve">auricLive.console.enabled</w:t>
      </w:r>
      <w:r>
        <w:t xml:space="preserve">.</w:t>
      </w:r>
    </w:p>
    <w:p>
      <w:pPr>
        <w:pStyle w:val="ListParagraph"/>
        <w:numPr>
          <w:ilvl w:val="0"/>
          <w:numId w:val="161"/>
        </w:numPr>
        <w:spacing w:after="60"/>
      </w:pPr>
      <w:r>
        <w:t xml:space="preserve">Reload any page that was already open.</w:t>
      </w:r>
    </w:p>
    <w:p>
      <w:pPr>
        <w:pStyle w:val="ListParagraph"/>
        <w:numPr>
          <w:ilvl w:val="0"/>
          <w:numId w:val="161"/>
        </w:numPr>
        <w:spacing w:after="60"/>
      </w:pPr>
      <w:r>
        <w:t xml:space="preserve">Open the dashboard and choose </w:t>
      </w:r>
      <w:r>
        <w:rPr>
          <w:b/>
          <w:bCs/>
        </w:rPr>
        <w:t xml:space="preserve">Console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Default</w:t>
            </w:r>
          </w:p>
        </w:tc>
        <w:tc>
          <w:tcPr>
            <w:tcW w:type="pct" w:w="25%"/>
            <w:shd w:fill="F7F3EA" w:color="auto" w:val="clear"/>
          </w:tcPr>
          <w:p>
            <w:r>
              <w:rPr>
                <w:b/>
                <w:bCs/>
              </w:rPr>
              <w:t xml:space="preserve">Range</w:t>
            </w:r>
          </w:p>
        </w:tc>
        <w:tc>
          <w:tcPr>
            <w:tcW w:type="pct" w:w="25%"/>
            <w:shd w:fill="F7F3EA" w:color="auto" w:val="clear"/>
          </w:tcPr>
          <w:p>
            <w:r>
              <w:rPr>
                <w:b/>
                <w:bCs/>
              </w:rPr>
              <w:t xml:space="preserve">What it does</w:t>
            </w:r>
          </w:p>
        </w:tc>
      </w:tr>
      <w:tr>
        <w:tc>
          <w:tcPr>
            <w:tcW w:type="pct" w:w="25%"/>
          </w:tcPr>
          <w:p>
            <w:r>
              <w:rPr>
                <w:rFonts w:ascii="Consolas" w:cs="Consolas" w:eastAsia="Consolas" w:hAnsi="Consolas"/>
                <w:shd w:fill="F3EEE3" w:color="auto" w:val="clear"/>
              </w:rPr>
              <w:t xml:space="preserve">auricLive.console.levels</w:t>
            </w:r>
          </w:p>
        </w:tc>
        <w:tc>
          <w:tcPr>
            <w:tcW w:type="pct" w:w="25%"/>
          </w:tcPr>
          <w:p>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info</w:t>
            </w:r>
            <w:r>
              <w:t xml:space="preserve">, </w:t>
            </w:r>
            <w:r>
              <w:rPr>
                <w:rFonts w:ascii="Consolas" w:cs="Consolas" w:eastAsia="Consolas" w:hAnsi="Consolas"/>
                <w:shd w:fill="F3EEE3" w:color="auto" w:val="clear"/>
              </w:rPr>
              <w:t xml:space="preserve">log</w:t>
            </w:r>
            <w:r>
              <w:t xml:space="preserve">, </w:t>
            </w:r>
            <w:r>
              <w:rPr>
                <w:rFonts w:ascii="Consolas" w:cs="Consolas" w:eastAsia="Consolas" w:hAnsi="Consolas"/>
                <w:shd w:fill="F3EEE3" w:color="auto" w:val="clear"/>
              </w:rPr>
              <w:t xml:space="preserve">debug</w:t>
            </w:r>
          </w:p>
        </w:tc>
        <w:tc>
          <w:tcPr>
            <w:tcW w:type="pct" w:w="25%"/>
          </w:tcPr>
          <w:p>
            <w:r>
              <w:t xml:space="preserve">—</w:t>
            </w:r>
          </w:p>
        </w:tc>
        <w:tc>
          <w:tcPr>
            <w:tcW w:type="pct" w:w="25%"/>
          </w:tcPr>
          <w:p>
            <w:r>
              <w:t xml:space="preserve">Levels to capture</w:t>
            </w:r>
          </w:p>
        </w:tc>
      </w:tr>
      <w:tr>
        <w:tc>
          <w:tcPr>
            <w:tcW w:type="pct" w:w="25%"/>
          </w:tcPr>
          <w:p>
            <w:r>
              <w:rPr>
                <w:rFonts w:ascii="Consolas" w:cs="Consolas" w:eastAsia="Consolas" w:hAnsi="Consolas"/>
                <w:shd w:fill="F3EEE3" w:color="auto" w:val="clear"/>
              </w:rPr>
              <w:t xml:space="preserve">auricLive.console.maxEntries</w:t>
            </w:r>
          </w:p>
        </w:tc>
        <w:tc>
          <w:tcPr>
            <w:tcW w:type="pct" w:w="25%"/>
          </w:tcPr>
          <w:p>
            <w:r>
              <w:t xml:space="preserve">200</w:t>
            </w:r>
          </w:p>
        </w:tc>
        <w:tc>
          <w:tcPr>
            <w:tcW w:type="pct" w:w="25%"/>
          </w:tcPr>
          <w:p>
            <w:r>
              <w:t xml:space="preserve">20–2000</w:t>
            </w:r>
          </w:p>
        </w:tc>
        <w:tc>
          <w:tcPr>
            <w:tcW w:type="pct" w:w="25%"/>
          </w:tcPr>
          <w:p>
            <w:r>
              <w:t xml:space="preserve">Messages kept per page</w:t>
            </w:r>
          </w:p>
        </w:tc>
      </w:tr>
      <w:tr>
        <w:tc>
          <w:tcPr>
            <w:tcW w:type="pct" w:w="25%"/>
          </w:tcPr>
          <w:p>
            <w:r>
              <w:rPr>
                <w:rFonts w:ascii="Consolas" w:cs="Consolas" w:eastAsia="Consolas" w:hAnsi="Consolas"/>
                <w:shd w:fill="F3EEE3" w:color="auto" w:val="clear"/>
              </w:rPr>
              <w:t xml:space="preserve">auricLive.console.maxMessageLength</w:t>
            </w:r>
          </w:p>
        </w:tc>
        <w:tc>
          <w:tcPr>
            <w:tcW w:type="pct" w:w="25%"/>
          </w:tcPr>
          <w:p>
            <w:r>
              <w:t xml:space="preserve">2000</w:t>
            </w:r>
          </w:p>
        </w:tc>
        <w:tc>
          <w:tcPr>
            <w:tcW w:type="pct" w:w="25%"/>
          </w:tcPr>
          <w:p>
            <w:r>
              <w:t xml:space="preserve">100–10000</w:t>
            </w:r>
          </w:p>
        </w:tc>
        <w:tc>
          <w:tcPr>
            <w:tcW w:type="pct" w:w="25%"/>
          </w:tcPr>
          <w:p>
            <w:r>
              <w:t xml:space="preserve">Characters kept from one console call</w:t>
            </w:r>
          </w:p>
        </w:tc>
      </w:tr>
      <w:tr>
        <w:tc>
          <w:tcPr>
            <w:tcW w:type="pct" w:w="25%"/>
          </w:tcPr>
          <w:p>
            <w:r>
              <w:rPr>
                <w:rFonts w:ascii="Consolas" w:cs="Consolas" w:eastAsia="Consolas" w:hAnsi="Consolas"/>
                <w:shd w:fill="F3EEE3" w:color="auto" w:val="clear"/>
              </w:rPr>
              <w:t xml:space="preserve">auricLive.console.rateLimit</w:t>
            </w:r>
          </w:p>
        </w:tc>
        <w:tc>
          <w:tcPr>
            <w:tcW w:type="pct" w:w="25%"/>
          </w:tcPr>
          <w:p>
            <w:r>
              <w:t xml:space="preserve">20</w:t>
            </w:r>
          </w:p>
        </w:tc>
        <w:tc>
          <w:tcPr>
            <w:tcW w:type="pct" w:w="25%"/>
          </w:tcPr>
          <w:p>
            <w:r>
              <w:t xml:space="preserve">1–100</w:t>
            </w:r>
          </w:p>
        </w:tc>
        <w:tc>
          <w:tcPr>
            <w:tcW w:type="pct" w:w="25%"/>
          </w:tcPr>
          <w:p>
            <w:r>
              <w:t xml:space="preserve">Messages sent per second from each page</w:t>
            </w:r>
          </w:p>
        </w:tc>
      </w:tr>
    </w:tbl>
    <w:p/>
    <w:p>
      <w:pPr>
        <w:spacing w:after="120"/>
      </w:pPr>
      <w:r>
        <w:t xml:space="preserve">Sensitive fields are redacted and output is rate-limited. The page's own console keeps working normally, and the original console behaviour is restored when the page leaves. Captured messages are not added to session records.</w:t>
      </w:r>
    </w:p>
    <w:p>
      <w:pPr>
        <w:pStyle w:val="Heading2"/>
      </w:pPr>
      <w:r>
        <w:t xml:space="preserve">The Auric cursor</w:t>
      </w:r>
    </w:p>
    <w:p>
      <w:pPr>
        <w:spacing w:after="120"/>
      </w:pPr>
      <w:r>
        <w:t xml:space="preserve">While a page is served, Auric Live replaces the page's cursor with the Auric pointer, which has link, button and text states. Touch screens, coarse pointers and forced-colour (high-contrast) modes keep the native cursor. Switch it off at once with </w:t>
      </w:r>
      <w:r>
        <w:rPr>
          <w:b/>
          <w:bCs/>
        </w:rPr>
        <w:t xml:space="preserve">Use site cursor</w:t>
      </w:r>
      <w:r>
        <w:t xml:space="preserve"> in the dashboard, or permanently with </w:t>
      </w:r>
      <w:r>
        <w:rPr>
          <w:rFonts w:ascii="Consolas" w:cs="Consolas" w:eastAsia="Consolas" w:hAnsi="Consolas"/>
          <w:shd w:fill="F3EEE3" w:color="auto" w:val="clear"/>
        </w:rPr>
        <w:t xml:space="preserve">auricLive.dashboard.customCursor</w:t>
      </w:r>
      <w:r>
        <w:t xml:space="preserve">.</w:t>
      </w:r>
    </w:p>
    <w:p>
      <w:pPr>
        <w:pStyle w:val="Heading2"/>
      </w:pPr>
      <w:r>
        <w:t xml:space="preserve">Scrolling and keyboard</w:t>
      </w:r>
    </w:p>
    <w:p>
      <w:pPr>
        <w:pStyle w:val="ListParagraph"/>
        <w:numPr>
          <w:ilvl w:val="0"/>
          <w:numId w:val="1"/>
        </w:numPr>
        <w:spacing w:after="60"/>
      </w:pPr>
      <w:r>
        <w:t xml:space="preserve">Scroll the dashboard with the mouse wheel or trackpad, even on pages that block scrolling.</w:t>
      </w:r>
    </w:p>
    <w:p>
      <w:pPr>
        <w:pStyle w:val="ListParagraph"/>
        <w:numPr>
          <w:ilvl w:val="0"/>
          <w:numId w:val="1"/>
        </w:numPr>
        <w:spacing w:after="60"/>
      </w:pPr>
      <w:r>
        <w:t xml:space="preserve">With the content focused, use the arrow keys, </w:t>
      </w:r>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and </w:t>
      </w:r>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Space</w:t>
      </w:r>
      <w:r>
        <w:t xml:space="preserve"> and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Space</w:t>
      </w:r>
      <w:r>
        <w:t xml:space="preserve"> page up and down without triggering buttons.</w:t>
      </w:r>
    </w:p>
    <w:p>
      <w:pPr>
        <w:pStyle w:val="ListParagraph"/>
        <w:numPr>
          <w:ilvl w:val="0"/>
          <w:numId w:val="1"/>
        </w:numPr>
        <w:spacing w:after="60"/>
      </w:pPr>
      <w:r>
        <w:t xml:space="preserve">Scrolling inside an open drop-down stays in the drop-down.</w:t>
      </w:r>
    </w:p>
    <w:p>
      <w:pPr>
        <w:pStyle w:val="Heading2"/>
      </w:pPr>
      <w:r>
        <w:t xml:space="preserve">Performance of the dashboard itself</w:t>
      </w:r>
    </w:p>
    <w:p>
      <w:pPr>
        <w:spacing w:after="120"/>
      </w:pPr>
      <w:r>
        <w:t xml:space="preserve">Sampling is on demand. It pauses when the tab is hidden, runs local measurements during browser idle time, and asks the server for its state every </w:t>
      </w:r>
      <w:r>
        <w:rPr>
          <w:rFonts w:ascii="Consolas" w:cs="Consolas" w:eastAsia="Consolas" w:hAnsi="Consolas"/>
          <w:shd w:fill="F3EEE3" w:color="auto" w:val="clear"/>
        </w:rPr>
        <w:t xml:space="preserve">auricLive.dashboard.sampleIntervalMs</w:t>
      </w:r>
      <w:r>
        <w:t xml:space="preserve"> (default 1000 ms) only while the dashboard is open. Its own requests are excluded from the page's figures.</w:t>
      </w:r>
    </w:p>
    <w:p>
      <w:pPr>
        <w:spacing w:after="120"/>
      </w:pPr>
      <w:r>
        <w:t xml:space="preserve">The dashboard and the website being served are not translated when you choose Hindi in the Auric Live panel.</w:t>
      </w:r>
    </w:p>
    <w:p>
      <w:pPr>
        <w:spacing w:after="120"/>
      </w:pPr>
      <w:r>
        <w:t xml:space="preserve">When it is working, pressing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on a served page opens the dashboard on its </w:t>
      </w:r>
      <w:r>
        <w:rPr>
          <w:b/>
          <w:bCs/>
        </w:rPr>
        <w:t xml:space="preserve">Overview</w:t>
      </w:r>
      <w:r>
        <w:t xml:space="preserve"> tab with live figures.</w:t>
      </w:r>
    </w:p>
    <w:p>
      <w:r>
        <w:rPr>
          <w:b/>
          <w:bCs/>
          <w:color w:val="6F5710"/>
          <w:sz w:val="16"/>
          <w:szCs w:val="16"/>
        </w:rPr>
        <w:t xml:space="preserve">VS CODE EXTENSIONS › AURIC ARTISAN LIVE</w:t>
      </w:r>
    </w:p>
    <w:p>
      <w:pPr>
        <w:pStyle w:val="Heading1"/>
      </w:pPr>
      <w:r>
        <w:t xml:space="preserve">Serve over HTTPS</w:t>
      </w:r>
    </w:p>
    <w:p>
      <w:pPr>
        <w:spacing w:after="200"/>
      </w:pPr>
      <w:r>
        <w:rPr>
          <w:i/>
          <w:iCs/>
          <w:color w:val="4A453E"/>
        </w:rPr>
        <w:t xml:space="preserve">Serve your site over HTTPS with a generated or imported certificate, and make browsers and phones trust it.</w:t>
      </w:r>
    </w:p>
    <w:p>
      <w:pPr>
        <w:spacing w:after="120"/>
      </w:pPr>
      <w:r>
        <w:t xml:space="preserve">Browsers only allow some features in a </w:t>
      </w:r>
      <w:r>
        <w:rPr>
          <w:i/>
          <w:iCs/>
        </w:rPr>
        <w:t xml:space="preserve">secure context</w:t>
      </w:r>
      <w:r>
        <w:t xml:space="preserve">: service workers, </w:t>
      </w:r>
      <w:r>
        <w:rPr>
          <w:rFonts w:ascii="Consolas" w:cs="Consolas" w:eastAsia="Consolas" w:hAnsi="Consolas"/>
          <w:shd w:fill="F3EEE3" w:color="auto" w:val="clear"/>
        </w:rPr>
        <w:t xml:space="preserve">navigator.clipboard</w:t>
      </w:r>
      <w:r>
        <w:t xml:space="preserve">, the camera, microphone and geolocation. On </w:t>
      </w:r>
      <w:r>
        <w:rPr>
          <w:rFonts w:ascii="Consolas" w:cs="Consolas" w:eastAsia="Consolas" w:hAnsi="Consolas"/>
          <w:shd w:fill="F3EEE3" w:color="auto" w:val="clear"/>
        </w:rPr>
        <w:t xml:space="preserve">localhost</w:t>
      </w:r>
      <w:r>
        <w:t xml:space="preserve"> plain HTTP counts as secure, but on any other address, such as your computer's network address on a phone, it does not. Serving over HTTPS makes those features testable on a phone.</w:t>
      </w:r>
    </w:p>
    <w:p>
      <w:pPr>
        <w:spacing w:after="120"/>
      </w:pPr>
      <w:r>
        <w:t xml:space="preserve">Two things are separate:</w:t>
      </w:r>
    </w:p>
    <w:p>
      <w:pPr>
        <w:pStyle w:val="ListParagraph"/>
        <w:numPr>
          <w:ilvl w:val="0"/>
          <w:numId w:val="1"/>
        </w:numPr>
        <w:spacing w:after="60"/>
      </w:pPr>
      <w:r>
        <w:rPr>
          <w:b/>
          <w:bCs/>
        </w:rPr>
        <w:t xml:space="preserve">Encryption.</w:t>
      </w:r>
      <w:r>
        <w:t xml:space="preserve"> Auric Live encrypts the connection as soon as HTTPS is on.</w:t>
      </w:r>
    </w:p>
    <w:p>
      <w:pPr>
        <w:pStyle w:val="ListParagraph"/>
        <w:numPr>
          <w:ilvl w:val="0"/>
          <w:numId w:val="1"/>
        </w:numPr>
        <w:spacing w:after="60"/>
      </w:pPr>
      <w:r>
        <w:rPr>
          <w:b/>
          <w:bCs/>
        </w:rPr>
        <w:t xml:space="preserve">Trust.</w:t>
      </w:r>
      <w:r>
        <w:t xml:space="preserve"> Whether the browser accepts the certificate without a warning depends on whether that device trusts it. Auric Live does not install trust on your computer or phone.</w:t>
      </w:r>
    </w:p>
    <w:p>
      <w:pPr>
        <w:pStyle w:val="Heading2"/>
      </w:pPr>
      <w:r>
        <w:t xml:space="preserve">Turn HTTPS on with a generated certificate</w:t>
      </w:r>
    </w:p>
    <w:p>
      <w:pPr>
        <w:pStyle w:val="ListParagraph"/>
        <w:numPr>
          <w:ilvl w:val="0"/>
          <w:numId w:val="162"/>
        </w:numPr>
        <w:spacing w:after="60"/>
      </w:pPr>
      <w:r>
        <w:t xml:space="preserve">Run </w:t>
      </w:r>
      <w:r>
        <w:rPr>
          <w:b/>
          <w:bCs/>
        </w:rPr>
        <w:t xml:space="preserve">Auric Live: Toggle HTTPS</w:t>
      </w:r>
      <w:r>
        <w:t xml:space="preserve">, or use </w:t>
      </w:r>
      <w:r>
        <w:rPr>
          <w:b/>
          <w:bCs/>
        </w:rPr>
        <w:t xml:space="preserve">Toggle HTTPS</w:t>
      </w:r>
      <w:r>
        <w:t xml:space="preserve"> in the Auric Live menu.</w:t>
      </w:r>
    </w:p>
    <w:p>
      <w:pPr>
        <w:pStyle w:val="ListParagraph"/>
        <w:numPr>
          <w:ilvl w:val="0"/>
          <w:numId w:val="162"/>
        </w:numPr>
        <w:spacing w:after="60"/>
      </w:pPr>
      <w:r>
        <w:t xml:space="preserve">Confirm </w:t>
      </w:r>
      <w:r>
        <w:rPr>
          <w:b/>
          <w:bCs/>
        </w:rPr>
        <w:t xml:space="preserve">Enable HTTPS</w:t>
      </w:r>
      <w:r>
        <w:t xml:space="preserve">. The message explains that the server will use a self-signed certificate and that the browser will warn once.</w:t>
      </w:r>
    </w:p>
    <w:p>
      <w:pPr>
        <w:pStyle w:val="ListParagraph"/>
        <w:numPr>
          <w:ilvl w:val="0"/>
          <w:numId w:val="162"/>
        </w:numPr>
        <w:spacing w:after="60"/>
      </w:pPr>
      <w:r>
        <w:t xml:space="preserve">The server restarts on </w:t>
      </w:r>
      <w:r>
        <w:rPr>
          <w:rFonts w:ascii="Consolas" w:cs="Consolas" w:eastAsia="Consolas" w:hAnsi="Consolas"/>
          <w:shd w:fill="F3EEE3" w:color="auto" w:val="clear"/>
        </w:rPr>
        <w:t xml:space="preserve">https://</w:t>
      </w:r>
      <w:r>
        <w:t xml:space="preserve">. Addresses you copy and the phone QR code now use </w:t>
      </w:r>
      <w:r>
        <w:rPr>
          <w:rFonts w:ascii="Consolas" w:cs="Consolas" w:eastAsia="Consolas" w:hAnsi="Consolas"/>
          <w:shd w:fill="F3EEE3" w:color="auto" w:val="clear"/>
        </w:rPr>
        <w:t xml:space="preserve">https://</w:t>
      </w:r>
      <w:r>
        <w:t xml:space="preserve">.</w:t>
      </w:r>
    </w:p>
    <w:p>
      <w:pPr>
        <w:pStyle w:val="ListParagraph"/>
        <w:numPr>
          <w:ilvl w:val="0"/>
          <w:numId w:val="162"/>
        </w:numPr>
        <w:spacing w:after="60"/>
      </w:pPr>
      <w:r>
        <w:t xml:space="preserve">The first time you open the site, the browser warns that the certificate is not trusted. Accept it for this address to continue.</w:t>
      </w:r>
    </w:p>
    <w:p>
      <w:pPr>
        <w:spacing w:after="120"/>
      </w:pPr>
      <w:r>
        <w:t xml:space="preserve">To make it permanent, set </w:t>
      </w:r>
      <w:r>
        <w:rPr>
          <w:rFonts w:ascii="Consolas" w:cs="Consolas" w:eastAsia="Consolas" w:hAnsi="Consolas"/>
          <w:shd w:fill="F3EEE3" w:color="auto" w:val="clear"/>
        </w:rPr>
        <w:t xml:space="preserve">auricLive.https.enabled</w:t>
      </w:r>
      <w:r>
        <w:t xml:space="preserve"> to </w:t>
      </w:r>
      <w:r>
        <w:rPr>
          <w:rFonts w:ascii="Consolas" w:cs="Consolas" w:eastAsia="Consolas" w:hAnsi="Consolas"/>
          <w:shd w:fill="F3EEE3" w:color="auto" w:val="clear"/>
        </w:rPr>
        <w:t xml:space="preserve">true</w:t>
      </w:r>
      <w:r>
        <w:t xml:space="preserve"> in settings or </w:t>
      </w:r>
      <w:r>
        <w:rPr>
          <w:rFonts w:ascii="Consolas" w:cs="Consolas" w:eastAsia="Consolas" w:hAnsi="Consolas"/>
          <w:shd w:fill="F3EEE3" w:color="auto" w:val="clear"/>
        </w:rPr>
        <w:t xml:space="preserve">"https": { "enabled": true }</w:t>
      </w:r>
      <w:r>
        <w:t xml:space="preserve"> in </w:t>
      </w:r>
      <w:r>
        <w:rPr>
          <w:rFonts w:ascii="Consolas" w:cs="Consolas" w:eastAsia="Consolas" w:hAnsi="Consolas"/>
          <w:shd w:fill="F3EEE3" w:color="auto" w:val="clear"/>
        </w:rPr>
        <w:t xml:space="preserve">auric.live.json</w:t>
      </w:r>
      <w:r>
        <w:t xml:space="preserve">.</w:t>
      </w:r>
    </w:p>
    <w:p>
      <w:pPr>
        <w:spacing w:after="120"/>
      </w:pPr>
      <w:r>
        <w:t xml:space="preserve">The generated certificate is self-signed, is reused between sessions, and covers </w:t>
      </w:r>
      <w:r>
        <w:rPr>
          <w:rFonts w:ascii="Consolas" w:cs="Consolas" w:eastAsia="Consolas" w:hAnsi="Consolas"/>
          <w:shd w:fill="F3EEE3" w:color="auto" w:val="clear"/>
        </w:rPr>
        <w:t xml:space="preserve">localhost</w:t>
      </w:r>
      <w:r>
        <w:t xml:space="preserve">, the IPv4 and IPv6 loopback addresses and your computer's current network addresses. </w:t>
      </w:r>
      <w:r>
        <w:rPr>
          <w:b/>
          <w:bCs/>
        </w:rPr>
        <w:t xml:space="preserve">Auric Live: Reveal Development Certificate</w:t>
      </w:r>
      <w:r>
        <w:t xml:space="preserve"> shows the certificate file in your operating system's file manager, so you can install it as trusted on a device if you choose. If none has been generated yet, it says </w:t>
      </w:r>
      <w:r>
        <w:rPr>
          <w:b/>
          <w:bCs/>
        </w:rPr>
        <w:t xml:space="preserve">Enable HTTPS first</w:t>
      </w:r>
      <w:r>
        <w:t xml:space="preserve">.</w:t>
      </w:r>
    </w:p>
    <w:p>
      <w:pPr>
        <w:pStyle w:val="Heading2"/>
      </w:pPr>
      <w:r>
        <w:t xml:space="preserve">Use your own certificate</w:t>
      </w:r>
    </w:p>
    <w:p>
      <w:pPr>
        <w:spacing w:after="120"/>
      </w:pPr>
      <w:r>
        <w:t xml:space="preserve">For no browser warning at all, use a certificate your devices already trust, for example one made with a local certificate tool such as </w:t>
      </w:r>
      <w:r>
        <w:rPr>
          <w:rFonts w:ascii="Consolas" w:cs="Consolas" w:eastAsia="Consolas" w:hAnsi="Consolas"/>
          <w:shd w:fill="F3EEE3" w:color="auto" w:val="clear"/>
        </w:rPr>
        <w:t xml:space="preserve">mkcert</w:t>
      </w:r>
      <w:r>
        <w:t xml:space="preserve">.</w:t>
      </w:r>
    </w:p>
    <w:p>
      <w:pPr>
        <w:pStyle w:val="Heading3"/>
      </w:pPr>
      <w:r>
        <w:t xml:space="preserve">Import it with the command</w:t>
      </w:r>
    </w:p>
    <w:p>
      <w:pPr>
        <w:pStyle w:val="ListParagraph"/>
        <w:numPr>
          <w:ilvl w:val="0"/>
          <w:numId w:val="163"/>
        </w:numPr>
        <w:spacing w:after="60"/>
      </w:pPr>
      <w:r>
        <w:t xml:space="preserve">Trust the workspace; certificate files need workspace trust.</w:t>
      </w:r>
    </w:p>
    <w:p>
      <w:pPr>
        <w:pStyle w:val="ListParagraph"/>
        <w:numPr>
          <w:ilvl w:val="0"/>
          <w:numId w:val="163"/>
        </w:numPr>
        <w:spacing w:after="60"/>
      </w:pPr>
      <w:r>
        <w:t xml:space="preserve">Run </w:t>
      </w:r>
      <w:r>
        <w:rPr>
          <w:b/>
          <w:bCs/>
        </w:rPr>
        <w:t xml:space="preserve">Auric Live: Use HTTPS Certificate and Key</w:t>
      </w:r>
      <w:r>
        <w:t xml:space="preserve">, or </w:t>
      </w:r>
      <w:r>
        <w:rPr>
          <w:b/>
          <w:bCs/>
        </w:rPr>
        <w:t xml:space="preserve">Import an HTTPS certificate</w:t>
      </w:r>
      <w:r>
        <w:t xml:space="preserve"> in the Auric Live menu, or </w:t>
      </w:r>
      <w:r>
        <w:rPr>
          <w:b/>
          <w:bCs/>
        </w:rPr>
        <w:t xml:space="preserve">Configure HTTPS certificate</w:t>
      </w:r>
      <w:r>
        <w:t xml:space="preserve"> in the control panel's </w:t>
      </w:r>
      <w:r>
        <w:rPr>
          <w:b/>
          <w:bCs/>
        </w:rPr>
        <w:t xml:space="preserve">Settings</w:t>
      </w:r>
      <w:r>
        <w:t xml:space="preserve"> section.</w:t>
      </w:r>
    </w:p>
    <w:p>
      <w:pPr>
        <w:pStyle w:val="ListParagraph"/>
        <w:numPr>
          <w:ilvl w:val="0"/>
          <w:numId w:val="163"/>
        </w:numPr>
        <w:spacing w:after="60"/>
      </w:pPr>
      <w:r>
        <w:rPr>
          <w:b/>
          <w:bCs/>
        </w:rPr>
        <w:t xml:space="preserve">Choose HTTPS certificate (PEM)</w:t>
      </w:r>
      <w:r>
        <w:t xml:space="preserve"> — pick a </w:t>
      </w:r>
      <w:r>
        <w:rPr>
          <w:rFonts w:ascii="Consolas" w:cs="Consolas" w:eastAsia="Consolas" w:hAnsi="Consolas"/>
          <w:shd w:fill="F3EEE3" w:color="auto" w:val="clear"/>
        </w:rPr>
        <w:t xml:space="preserve">.pem</w:t>
      </w:r>
      <w:r>
        <w:t xml:space="preserve">, </w:t>
      </w:r>
      <w:r>
        <w:rPr>
          <w:rFonts w:ascii="Consolas" w:cs="Consolas" w:eastAsia="Consolas" w:hAnsi="Consolas"/>
          <w:shd w:fill="F3EEE3" w:color="auto" w:val="clear"/>
        </w:rPr>
        <w:t xml:space="preserve">.crt</w:t>
      </w:r>
      <w:r>
        <w:t xml:space="preserve"> or </w:t>
      </w:r>
      <w:r>
        <w:rPr>
          <w:rFonts w:ascii="Consolas" w:cs="Consolas" w:eastAsia="Consolas" w:hAnsi="Consolas"/>
          <w:shd w:fill="F3EEE3" w:color="auto" w:val="clear"/>
        </w:rPr>
        <w:t xml:space="preserve">.cer</w:t>
      </w:r>
      <w:r>
        <w:t xml:space="preserve"> file.</w:t>
      </w:r>
    </w:p>
    <w:p>
      <w:pPr>
        <w:pStyle w:val="ListParagraph"/>
        <w:numPr>
          <w:ilvl w:val="0"/>
          <w:numId w:val="163"/>
        </w:numPr>
        <w:spacing w:after="60"/>
      </w:pPr>
      <w:r>
        <w:rPr>
          <w:b/>
          <w:bCs/>
        </w:rPr>
        <w:t xml:space="preserve">Choose matching private key</w:t>
      </w:r>
      <w:r>
        <w:t xml:space="preserve"> — pick a </w:t>
      </w:r>
      <w:r>
        <w:rPr>
          <w:rFonts w:ascii="Consolas" w:cs="Consolas" w:eastAsia="Consolas" w:hAnsi="Consolas"/>
          <w:shd w:fill="F3EEE3" w:color="auto" w:val="clear"/>
        </w:rPr>
        <w:t xml:space="preserve">.pem</w:t>
      </w:r>
      <w:r>
        <w:t xml:space="preserve"> or </w:t>
      </w:r>
      <w:r>
        <w:rPr>
          <w:rFonts w:ascii="Consolas" w:cs="Consolas" w:eastAsia="Consolas" w:hAnsi="Consolas"/>
          <w:shd w:fill="F3EEE3" w:color="auto" w:val="clear"/>
        </w:rPr>
        <w:t xml:space="preserve">.key</w:t>
      </w:r>
      <w:r>
        <w:t xml:space="preserve"> file.</w:t>
      </w:r>
    </w:p>
    <w:p>
      <w:pPr>
        <w:pStyle w:val="ListParagraph"/>
        <w:numPr>
          <w:ilvl w:val="0"/>
          <w:numId w:val="163"/>
        </w:numPr>
        <w:spacing w:after="60"/>
      </w:pPr>
      <w:r>
        <w:t xml:space="preserve">If the key is encrypted, enter its passphrase. It is kept for this session only and never saved.</w:t>
      </w:r>
    </w:p>
    <w:p>
      <w:pPr>
        <w:pStyle w:val="ListParagraph"/>
        <w:numPr>
          <w:ilvl w:val="0"/>
          <w:numId w:val="163"/>
        </w:numPr>
        <w:spacing w:after="60"/>
      </w:pPr>
      <w:r>
        <w:t xml:space="preserve">Auric Live checks that the key matches the certificate and that today falls within the certificate's validity dates, then turns HTTPS on. The message says </w:t>
      </w:r>
      <w:r>
        <w:rPr>
          <w:b/>
          <w:bCs/>
        </w:rPr>
        <w:t xml:space="preserve">HTTPS certificate configured until </w:t>
      </w:r>
      <w:r>
        <w:rPr>
          <w:b/>
          <w:bCs/>
          <w:i/>
          <w:iCs/>
        </w:rPr>
        <w:t xml:space="preserve">date</w:t>
      </w:r>
      <w:r>
        <w:t xml:space="preserve">, and reminds you whether each browser or device still needs to trust it.</w:t>
      </w:r>
    </w:p>
    <w:p>
      <w:pPr>
        <w:spacing w:after="120"/>
      </w:pPr>
      <w:r>
        <w:t xml:space="preserve">Imported certificates apply for the session, like other panel changes.</w:t>
      </w:r>
    </w:p>
    <w:p>
      <w:pPr>
        <w:pStyle w:val="Heading3"/>
      </w:pPr>
      <w:r>
        <w:t xml:space="preserve">Set it permanently</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"https": {</w:t>
      </w:r>
    </w:p>
    <w:p>
      <w:pPr>
        <w:shd w:fill="F3EEE3" w:color="auto" w:val="clear"/>
        <w:spacing w:after="0"/>
      </w:pPr>
      <w:r>
        <w:rPr>
          <w:rFonts w:ascii="Consolas" w:cs="Consolas" w:eastAsia="Consolas" w:hAnsi="Consolas"/>
          <w:sz w:val="18"/>
          <w:szCs w:val="18"/>
        </w:rPr>
        <w:t xml:space="preserve">    "enabled": true,</w:t>
      </w:r>
    </w:p>
    <w:p>
      <w:pPr>
        <w:shd w:fill="F3EEE3" w:color="auto" w:val="clear"/>
        <w:spacing w:after="0"/>
      </w:pPr>
      <w:r>
        <w:rPr>
          <w:rFonts w:ascii="Consolas" w:cs="Consolas" w:eastAsia="Consolas" w:hAnsi="Consolas"/>
          <w:sz w:val="18"/>
          <w:szCs w:val="18"/>
        </w:rPr>
        <w:t xml:space="preserve">    "certPath": "certs/localhost.pem",</w:t>
      </w:r>
    </w:p>
    <w:p>
      <w:pPr>
        <w:shd w:fill="F3EEE3" w:color="auto" w:val="clear"/>
        <w:spacing w:after="0"/>
      </w:pPr>
      <w:r>
        <w:rPr>
          <w:rFonts w:ascii="Consolas" w:cs="Consolas" w:eastAsia="Consolas" w:hAnsi="Consolas"/>
          <w:sz w:val="18"/>
          <w:szCs w:val="18"/>
        </w:rPr>
        <w:t xml:space="preserve">    "keyPath": "certs/localhost-key.pem"</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The same keys exist as settings: </w:t>
      </w:r>
      <w:r>
        <w:rPr>
          <w:rFonts w:ascii="Consolas" w:cs="Consolas" w:eastAsia="Consolas" w:hAnsi="Consolas"/>
          <w:shd w:fill="F3EEE3" w:color="auto" w:val="clear"/>
        </w:rPr>
        <w:t xml:space="preserve">auricLive.https.enabled</w:t>
      </w:r>
      <w:r>
        <w:t xml:space="preserve">, </w:t>
      </w:r>
      <w:r>
        <w:rPr>
          <w:rFonts w:ascii="Consolas" w:cs="Consolas" w:eastAsia="Consolas" w:hAnsi="Consolas"/>
          <w:shd w:fill="F3EEE3" w:color="auto" w:val="clear"/>
        </w:rPr>
        <w:t xml:space="preserve">auricLive.https.certPath</w:t>
      </w:r>
      <w:r>
        <w:t xml:space="preserve"> and </w:t>
      </w:r>
      <w:r>
        <w:rPr>
          <w:rFonts w:ascii="Consolas" w:cs="Consolas" w:eastAsia="Consolas" w:hAnsi="Consolas"/>
          <w:shd w:fill="F3EEE3" w:color="auto" w:val="clear"/>
        </w:rPr>
        <w:t xml:space="preserve">auricLive.https.keyPath</w:t>
      </w:r>
      <w:r>
        <w:t xml:space="preserve">. Certificate paths need a trusted workspace.</w:t>
      </w:r>
    </w:p>
    <w:p>
      <w:pPr>
        <w:pStyle w:val="Heading2"/>
      </w:pPr>
      <w:r>
        <w:t xml:space="preserve">Trust on a phone</w:t>
      </w:r>
    </w:p>
    <w:p>
      <w:pPr>
        <w:pStyle w:val="ListParagraph"/>
        <w:numPr>
          <w:ilvl w:val="0"/>
          <w:numId w:val="164"/>
        </w:numPr>
        <w:spacing w:after="60"/>
      </w:pPr>
      <w:r>
        <w:t xml:space="preserve">Get the certificate file (</w:t>
      </w:r>
      <w:r>
        <w:rPr>
          <w:b/>
          <w:bCs/>
        </w:rPr>
        <w:t xml:space="preserve">Reveal Development Certificate</w:t>
      </w:r>
      <w:r>
        <w:t xml:space="preserve"> for the generated one, or your own).</w:t>
      </w:r>
    </w:p>
    <w:p>
      <w:pPr>
        <w:pStyle w:val="ListParagraph"/>
        <w:numPr>
          <w:ilvl w:val="0"/>
          <w:numId w:val="164"/>
        </w:numPr>
        <w:spacing w:after="60"/>
      </w:pPr>
      <w:r>
        <w:t xml:space="preserve">Transfer it to the phone and install it following the phone's own instructions for installing a certificate, then mark it as trusted where the phone asks.</w:t>
      </w:r>
    </w:p>
    <w:p>
      <w:pPr>
        <w:pStyle w:val="ListParagraph"/>
        <w:numPr>
          <w:ilvl w:val="0"/>
          <w:numId w:val="164"/>
        </w:numPr>
        <w:spacing w:after="60"/>
      </w:pPr>
      <w:r>
        <w:t xml:space="preserve">Open the site from the QR code. If the browser still warns, the certificate is not trusted on that phone yet.</w:t>
      </w:r>
    </w:p>
    <w:p>
      <w:pPr>
        <w:spacing w:after="120"/>
      </w:pPr>
      <w:r>
        <w:t xml:space="preserve">The control panel's phone guidance reminds you that the phone must also trust the HTTPS certificate.</w:t>
      </w:r>
    </w:p>
    <w:p>
      <w:pPr>
        <w:pStyle w:val="Heading2"/>
      </w:pPr>
      <w:r>
        <w:t xml:space="preserve">Limits</w:t>
      </w:r>
    </w:p>
    <w:p>
      <w:pPr>
        <w:pStyle w:val="ListParagraph"/>
        <w:numPr>
          <w:ilvl w:val="0"/>
          <w:numId w:val="1"/>
        </w:numPr>
        <w:spacing w:after="60"/>
      </w:pPr>
      <w:r>
        <w:t xml:space="preserve">Auric Live never adds a certificate authority to your operating system, browser or phone.</w:t>
      </w:r>
    </w:p>
    <w:p>
      <w:pPr>
        <w:pStyle w:val="ListParagraph"/>
        <w:numPr>
          <w:ilvl w:val="0"/>
          <w:numId w:val="1"/>
        </w:numPr>
        <w:spacing w:after="60"/>
      </w:pPr>
      <w:r>
        <w:t xml:space="preserve">A certificate only matches the addresses it lists. If a device reaches your computer at an address the certificate does not cover, the browser warns.</w:t>
      </w:r>
    </w:p>
    <w:p>
      <w:pPr>
        <w:pStyle w:val="ListParagraph"/>
        <w:numPr>
          <w:ilvl w:val="0"/>
          <w:numId w:val="1"/>
        </w:numPr>
        <w:spacing w:after="60"/>
      </w:pPr>
      <w:r>
        <w:t xml:space="preserve">HTTPS here is for development. Auric Live is not a production server.</w:t>
      </w:r>
    </w:p>
    <w:p>
      <w:pPr>
        <w:spacing w:after="120"/>
      </w:pPr>
      <w:r>
        <w:t xml:space="preserve">When HTTPS is on, the </w:t>
      </w:r>
      <w:r>
        <w:rPr>
          <w:b/>
          <w:bCs/>
        </w:rPr>
        <w:t xml:space="preserve">Servers</w:t>
      </w:r>
      <w:r>
        <w:t xml:space="preserve"> view shows a </w:t>
      </w:r>
      <w:r>
        <w:rPr>
          <w:b/>
          <w:bCs/>
        </w:rPr>
        <w:t xml:space="preserve">Certificate</w:t>
      </w:r>
      <w:r>
        <w:t xml:space="preserve"> row (</w:t>
      </w:r>
      <w:r>
        <w:rPr>
          <w:b/>
          <w:bCs/>
        </w:rPr>
        <w:t xml:space="preserve">generated</w:t>
      </w:r>
      <w:r>
        <w:t xml:space="preserve"> or </w:t>
      </w:r>
      <w:r>
        <w:rPr>
          <w:b/>
          <w:bCs/>
        </w:rPr>
        <w:t xml:space="preserve">provided</w:t>
      </w:r>
      <w:r>
        <w:t xml:space="preserve">) and the local address begins with </w:t>
      </w:r>
      <w:r>
        <w:rPr>
          <w:rFonts w:ascii="Consolas" w:cs="Consolas" w:eastAsia="Consolas" w:hAnsi="Consolas"/>
          <w:shd w:fill="F3EEE3" w:color="auto" w:val="clear"/>
        </w:rPr>
        <w:t xml:space="preserve">https://</w:t>
      </w:r>
      <w:r>
        <w:t xml:space="preserve">.</w:t>
      </w:r>
    </w:p>
    <w:p>
      <w:r>
        <w:rPr>
          <w:b/>
          <w:bCs/>
          <w:color w:val="6F5710"/>
          <w:sz w:val="16"/>
          <w:szCs w:val="16"/>
        </w:rPr>
        <w:t xml:space="preserve">VS CODE EXTENSIONS › AURIC ARTISAN LIVE</w:t>
      </w:r>
    </w:p>
    <w:p>
      <w:pPr>
        <w:pStyle w:val="Heading1"/>
      </w:pPr>
      <w:r>
        <w:t xml:space="preserve">Inspect requests</w:t>
      </w:r>
    </w:p>
    <w:p>
      <w:pPr>
        <w:spacing w:after="200"/>
      </w:pPr>
      <w:r>
        <w:rPr>
          <w:i/>
          <w:iCs/>
          <w:color w:val="4A453E"/>
        </w:rPr>
        <w:t xml:space="preserve">See every request the Auric Live server handles, find slow or failing ones, and copy, replay or export them.</w:t>
      </w:r>
    </w:p>
    <w:p>
      <w:pPr>
        <w:spacing w:after="120"/>
      </w:pPr>
      <w:r>
        <w:t xml:space="preserve">The </w:t>
      </w:r>
      <w:r>
        <w:rPr>
          <w:i/>
          <w:iCs/>
        </w:rPr>
        <w:t xml:space="preserve">request inspector</w:t>
      </w:r>
      <w:r>
        <w:t xml:space="preserve"> records each request the Auric Live server handles: method, path, status, which handler answered, time taken, size, and (by default) headers and bodies. Credentials are masked before anything is stored.</w:t>
      </w:r>
    </w:p>
    <w:p>
      <w:pPr>
        <w:spacing w:after="120"/>
      </w:pPr>
      <w:r>
        <w:t xml:space="preserve">You can inspect requests in three places:</w:t>
      </w:r>
    </w:p>
    <w:p>
      <w:pPr>
        <w:pStyle w:val="ListParagraph"/>
        <w:numPr>
          <w:ilvl w:val="0"/>
          <w:numId w:val="1"/>
        </w:numPr>
        <w:spacing w:after="60"/>
      </w:pPr>
      <w:r>
        <w:t xml:space="preserve">the </w:t>
      </w:r>
      <w:r>
        <w:rPr>
          <w:b/>
          <w:bCs/>
        </w:rPr>
        <w:t xml:space="preserve">Requests</w:t>
      </w:r>
      <w:r>
        <w:t xml:space="preserve"> view in the Auric Live sidebar;</w:t>
      </w:r>
    </w:p>
    <w:p>
      <w:pPr>
        <w:pStyle w:val="ListParagraph"/>
        <w:numPr>
          <w:ilvl w:val="0"/>
          <w:numId w:val="1"/>
        </w:numPr>
        <w:spacing w:after="60"/>
      </w:pPr>
      <w:r>
        <w:t xml:space="preserve">the </w:t>
      </w:r>
      <w:r>
        <w:rPr>
          <w:b/>
          <w:bCs/>
        </w:rPr>
        <w:t xml:space="preserve">02 / Requests</w:t>
      </w:r>
      <w:r>
        <w:t xml:space="preserve"> section of the control panel (</w:t>
      </w:r>
      <w:r>
        <w:rPr>
          <w:b/>
          <w:bCs/>
        </w:rPr>
        <w:t xml:space="preserve">Auric Live: Open Control Panel</w:t>
      </w:r>
      <w:r>
        <w:t xml:space="preserve"> or </w:t>
      </w:r>
      <w:r>
        <w:rPr>
          <w:b/>
          <w:bCs/>
        </w:rPr>
        <w:t xml:space="preserve">Auric Live: Open Request Inspector</w:t>
      </w:r>
      <w:r>
        <w:t xml:space="preserve">);</w:t>
      </w:r>
    </w:p>
    <w:p>
      <w:pPr>
        <w:pStyle w:val="ListParagraph"/>
        <w:numPr>
          <w:ilvl w:val="0"/>
          <w:numId w:val="1"/>
        </w:numPr>
        <w:spacing w:after="60"/>
      </w:pPr>
      <w:r>
        <w:t xml:space="preserve">the </w:t>
      </w:r>
      <w:r>
        <w:rPr>
          <w:b/>
          <w:bCs/>
        </w:rPr>
        <w:t xml:space="preserve">Requests</w:t>
      </w:r>
      <w:r>
        <w:t xml:space="preserve"> tab of the in-page browser dashboard.</w:t>
      </w:r>
    </w:p>
    <w:p>
      <w:pPr>
        <w:pStyle w:val="Heading2"/>
      </w:pPr>
      <w:r>
        <w:t xml:space="preserve">The Requests view</w:t>
      </w:r>
    </w:p>
    <w:p>
      <w:pPr>
        <w:spacing w:after="120"/>
      </w:pPr>
      <w:r>
        <w:t xml:space="preserve">Each row reads </w:t>
      </w:r>
      <w:r>
        <w:rPr>
          <w:rFonts w:ascii="Consolas" w:cs="Consolas" w:eastAsia="Consolas" w:hAnsi="Consolas"/>
          <w:shd w:fill="F3EEE3" w:color="auto" w:val="clear"/>
        </w:rPr>
        <w:t xml:space="preserve">METHOD /path</w:t>
      </w:r>
      <w:r>
        <w:t xml:space="preserve"> with </w:t>
      </w:r>
      <w:r>
        <w:rPr>
          <w:rFonts w:ascii="Consolas" w:cs="Consolas" w:eastAsia="Consolas" w:hAnsi="Consolas"/>
          <w:shd w:fill="F3EEE3" w:color="auto" w:val="clear"/>
        </w:rPr>
        <w:t xml:space="preserve">status · handler · time</w:t>
      </w:r>
      <w:r>
        <w:t xml:space="preserve"> beside it, for example </w:t>
      </w:r>
      <w:r>
        <w:rPr>
          <w:rFonts w:ascii="Consolas" w:cs="Consolas" w:eastAsia="Consolas" w:hAnsi="Consolas"/>
          <w:shd w:fill="F3EEE3" w:color="auto" w:val="clear"/>
        </w:rPr>
        <w:t xml:space="preserve">GET /api/users</w:t>
      </w:r>
      <w:r>
        <w:t xml:space="preserve"> — </w:t>
      </w:r>
      <w:r>
        <w:rPr>
          <w:rFonts w:ascii="Consolas" w:cs="Consolas" w:eastAsia="Consolas" w:hAnsi="Consolas"/>
          <w:shd w:fill="F3EEE3" w:color="auto" w:val="clear"/>
        </w:rPr>
        <w:t xml:space="preserve">200 · proxy · 34ms</w:t>
      </w:r>
      <w:r>
        <w:t xml:space="preserve">. Select a row to open </w:t>
      </w:r>
      <w:r>
        <w:rPr>
          <w:b/>
          <w:bCs/>
        </w:rPr>
        <w:t xml:space="preserve">Show Request Detail</w:t>
      </w:r>
      <w:r>
        <w:t xml:space="preserve">. Right-click a row for:</w:t>
      </w:r>
    </w:p>
    <w:p>
      <w:pPr>
        <w:pStyle w:val="ListParagraph"/>
        <w:numPr>
          <w:ilvl w:val="0"/>
          <w:numId w:val="1"/>
        </w:numPr>
        <w:spacing w:after="60"/>
      </w:pPr>
      <w:r>
        <w:rPr>
          <w:b/>
          <w:bCs/>
        </w:rPr>
        <w:t xml:space="preserve">Replay Request</w:t>
      </w:r>
    </w:p>
    <w:p>
      <w:pPr>
        <w:pStyle w:val="ListParagraph"/>
        <w:numPr>
          <w:ilvl w:val="0"/>
          <w:numId w:val="1"/>
        </w:numPr>
        <w:spacing w:after="60"/>
      </w:pPr>
      <w:r>
        <w:rPr>
          <w:b/>
          <w:bCs/>
        </w:rPr>
        <w:t xml:space="preserve">Copy Request as curl</w:t>
      </w:r>
    </w:p>
    <w:p>
      <w:pPr>
        <w:pStyle w:val="ListParagraph"/>
        <w:numPr>
          <w:ilvl w:val="0"/>
          <w:numId w:val="1"/>
        </w:numPr>
        <w:spacing w:after="60"/>
      </w:pPr>
      <w:r>
        <w:rPr>
          <w:b/>
          <w:bCs/>
        </w:rPr>
        <w:t xml:space="preserve">Copy Request as fetch</w:t>
      </w:r>
    </w:p>
    <w:p>
      <w:pPr>
        <w:spacing w:after="120"/>
      </w:pPr>
      <w:r>
        <w:t xml:space="preserve">The title bar has </w:t>
      </w:r>
      <w:r>
        <w:rPr>
          <w:b/>
          <w:bCs/>
        </w:rPr>
        <w:t xml:space="preserve">Clear Request Log</w:t>
      </w:r>
      <w:r>
        <w:t xml:space="preserve"> and </w:t>
      </w:r>
      <w:r>
        <w:rPr>
          <w:b/>
          <w:bCs/>
        </w:rPr>
        <w:t xml:space="preserve">Export Requests as HAR</w:t>
      </w:r>
      <w:r>
        <w:t xml:space="preserve">.</w:t>
      </w:r>
    </w:p>
    <w:p>
      <w:pPr>
        <w:pStyle w:val="Heading2"/>
      </w:pPr>
      <w:r>
        <w:t xml:space="preserve">The control panel's Requests section</w:t>
      </w:r>
    </w:p>
    <w:p>
      <w:pPr>
        <w:spacing w:after="120"/>
      </w:pPr>
      <w:r>
        <w:t xml:space="preserve">The section searches the latest 200 captured requests.</w:t>
      </w:r>
    </w:p>
    <w:p>
      <w:pPr>
        <w:pStyle w:val="Heading3"/>
      </w:pPr>
      <w:r>
        <w:t xml:space="preserve">Filter and 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Search</w:t>
            </w:r>
          </w:p>
        </w:tc>
        <w:tc>
          <w:tcPr>
            <w:tcW w:type="pct" w:w="50%"/>
          </w:tcPr>
          <w:p>
            <w:r>
              <w:t xml:space="preserve">Type part of a path, method, status or handler.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F</w:t>
            </w:r>
            <w:r>
              <w:t xml:space="preserve"> on macOS) focuses it</w:t>
            </w:r>
          </w:p>
        </w:tc>
      </w:tr>
      <w:tr>
        <w:tc>
          <w:tcPr>
            <w:tcW w:type="pct" w:w="50%"/>
          </w:tcPr>
          <w:p>
            <w:r>
              <w:rPr>
                <w:b/>
                <w:bCs/>
              </w:rPr>
              <w:t xml:space="preserve">Status</w:t>
            </w:r>
          </w:p>
        </w:tc>
        <w:tc>
          <w:tcPr>
            <w:tcW w:type="pct" w:w="50%"/>
          </w:tcPr>
          <w:p>
            <w:r>
              <w:rPr>
                <w:b/>
                <w:bCs/>
              </w:rPr>
              <w:t xml:space="preserve">All statuses</w:t>
            </w:r>
            <w:r>
              <w:t xml:space="preserve">, </w:t>
            </w:r>
            <w:r>
              <w:rPr>
                <w:b/>
                <w:bCs/>
              </w:rPr>
              <w:t xml:space="preserve">2xx</w:t>
            </w:r>
            <w:r>
              <w:t xml:space="preserve">, </w:t>
            </w:r>
            <w:r>
              <w:rPr>
                <w:b/>
                <w:bCs/>
              </w:rPr>
              <w:t xml:space="preserve">3xx</w:t>
            </w:r>
            <w:r>
              <w:t xml:space="preserve">, </w:t>
            </w:r>
            <w:r>
              <w:rPr>
                <w:b/>
                <w:bCs/>
              </w:rPr>
              <w:t xml:space="preserve">4xx</w:t>
            </w:r>
            <w:r>
              <w:t xml:space="preserve">, </w:t>
            </w:r>
            <w:r>
              <w:rPr>
                <w:b/>
                <w:bCs/>
              </w:rPr>
              <w:t xml:space="preserve">5xx</w:t>
            </w:r>
          </w:p>
        </w:tc>
      </w:tr>
      <w:tr>
        <w:tc>
          <w:tcPr>
            <w:tcW w:type="pct" w:w="50%"/>
          </w:tcPr>
          <w:p>
            <w:r>
              <w:rPr>
                <w:b/>
                <w:bCs/>
              </w:rPr>
              <w:t xml:space="preserve">Method</w:t>
            </w:r>
          </w:p>
        </w:tc>
        <w:tc>
          <w:tcPr>
            <w:tcW w:type="pct" w:w="50%"/>
          </w:tcPr>
          <w:p>
            <w:r>
              <w:rPr>
                <w:b/>
                <w:bCs/>
              </w:rPr>
              <w:t xml:space="preserve">All methods</w:t>
            </w:r>
            <w:r>
              <w:t xml:space="preserve">, </w:t>
            </w:r>
            <w:r>
              <w:rPr>
                <w:rFonts w:ascii="Consolas" w:cs="Consolas" w:eastAsia="Consolas" w:hAnsi="Consolas"/>
                <w:shd w:fill="F3EEE3" w:color="auto" w:val="clear"/>
              </w:rPr>
              <w:t xml:space="preserve">GET</w:t>
            </w:r>
            <w:r>
              <w:t xml:space="preserve">, </w:t>
            </w:r>
            <w:r>
              <w:rPr>
                <w:rFonts w:ascii="Consolas" w:cs="Consolas" w:eastAsia="Consolas" w:hAnsi="Consolas"/>
                <w:shd w:fill="F3EEE3" w:color="auto" w:val="clear"/>
              </w:rPr>
              <w:t xml:space="preserve">POST</w:t>
            </w:r>
            <w:r>
              <w:t xml:space="preserve">, </w:t>
            </w:r>
            <w:r>
              <w:rPr>
                <w:rFonts w:ascii="Consolas" w:cs="Consolas" w:eastAsia="Consolas" w:hAnsi="Consolas"/>
                <w:shd w:fill="F3EEE3" w:color="auto" w:val="clear"/>
              </w:rPr>
              <w:t xml:space="preserve">PUT</w:t>
            </w:r>
            <w:r>
              <w:t xml:space="preserve">, </w:t>
            </w:r>
            <w:r>
              <w:rPr>
                <w:rFonts w:ascii="Consolas" w:cs="Consolas" w:eastAsia="Consolas" w:hAnsi="Consolas"/>
                <w:shd w:fill="F3EEE3" w:color="auto" w:val="clear"/>
              </w:rPr>
              <w:t xml:space="preserve">PATCH</w:t>
            </w:r>
            <w:r>
              <w:t xml:space="preserve">, </w:t>
            </w:r>
            <w:r>
              <w:rPr>
                <w:rFonts w:ascii="Consolas" w:cs="Consolas" w:eastAsia="Consolas" w:hAnsi="Consolas"/>
                <w:shd w:fill="F3EEE3" w:color="auto" w:val="clear"/>
              </w:rPr>
              <w:t xml:space="preserve">DELETE</w:t>
            </w:r>
            <w:r>
              <w:t xml:space="preserve">, </w:t>
            </w:r>
            <w:r>
              <w:rPr>
                <w:rFonts w:ascii="Consolas" w:cs="Consolas" w:eastAsia="Consolas" w:hAnsi="Consolas"/>
                <w:shd w:fill="F3EEE3" w:color="auto" w:val="clear"/>
              </w:rPr>
              <w:t xml:space="preserve">HEAD</w:t>
            </w:r>
            <w:r>
              <w:t xml:space="preserve">, </w:t>
            </w:r>
            <w:r>
              <w:rPr>
                <w:rFonts w:ascii="Consolas" w:cs="Consolas" w:eastAsia="Consolas" w:hAnsi="Consolas"/>
                <w:shd w:fill="F3EEE3" w:color="auto" w:val="clear"/>
              </w:rPr>
              <w:t xml:space="preserve">OPTIONS</w:t>
            </w:r>
          </w:p>
        </w:tc>
      </w:tr>
      <w:tr>
        <w:tc>
          <w:tcPr>
            <w:tcW w:type="pct" w:w="50%"/>
          </w:tcPr>
          <w:p>
            <w:r>
              <w:rPr>
                <w:b/>
                <w:bCs/>
              </w:rPr>
              <w:t xml:space="preserve">Handler</w:t>
            </w:r>
          </w:p>
        </w:tc>
        <w:tc>
          <w:tcPr>
            <w:tcW w:type="pct" w:w="50%"/>
          </w:tcPr>
          <w:p>
            <w:r>
              <w:rPr>
                <w:b/>
                <w:bCs/>
              </w:rPr>
              <w:t xml:space="preserve">All handlers</w:t>
            </w:r>
            <w:r>
              <w:t xml:space="preserve">, </w:t>
            </w:r>
            <w:r>
              <w:rPr>
                <w:rFonts w:ascii="Consolas" w:cs="Consolas" w:eastAsia="Consolas" w:hAnsi="Consolas"/>
                <w:shd w:fill="F3EEE3" w:color="auto" w:val="clear"/>
              </w:rPr>
              <w:t xml:space="preserve">static</w:t>
            </w:r>
            <w:r>
              <w:t xml:space="preserve">, </w:t>
            </w:r>
            <w:r>
              <w:rPr>
                <w:rFonts w:ascii="Consolas" w:cs="Consolas" w:eastAsia="Consolas" w:hAnsi="Consolas"/>
                <w:shd w:fill="F3EEE3" w:color="auto" w:val="clear"/>
              </w:rPr>
              <w:t xml:space="preserve">proxy</w:t>
            </w:r>
            <w:r>
              <w:t xml:space="preserve">, </w:t>
            </w:r>
            <w:r>
              <w:rPr>
                <w:rFonts w:ascii="Consolas" w:cs="Consolas" w:eastAsia="Consolas" w:hAnsi="Consolas"/>
                <w:shd w:fill="F3EEE3" w:color="auto" w:val="clear"/>
              </w:rPr>
              <w:t xml:space="preserve">mock</w:t>
            </w:r>
            <w:r>
              <w:t xml:space="preserve">, </w:t>
            </w:r>
            <w:r>
              <w:rPr>
                <w:rFonts w:ascii="Consolas" w:cs="Consolas" w:eastAsia="Consolas" w:hAnsi="Consolas"/>
                <w:shd w:fill="F3EEE3" w:color="auto" w:val="clear"/>
              </w:rPr>
              <w:t xml:space="preserve">rest</w:t>
            </w:r>
            <w:r>
              <w:t xml:space="preserve">, </w:t>
            </w:r>
            <w:r>
              <w:rPr>
                <w:rFonts w:ascii="Consolas" w:cs="Consolas" w:eastAsia="Consolas" w:hAnsi="Consolas"/>
                <w:shd w:fill="F3EEE3" w:color="auto" w:val="clear"/>
              </w:rPr>
              <w:t xml:space="preserve">cgi</w:t>
            </w:r>
            <w:r>
              <w:t xml:space="preserve">, </w:t>
            </w:r>
            <w:r>
              <w:rPr>
                <w:rFonts w:ascii="Consolas" w:cs="Consolas" w:eastAsia="Consolas" w:hAnsi="Consolas"/>
                <w:shd w:fill="F3EEE3" w:color="auto" w:val="clear"/>
              </w:rPr>
              <w:t xml:space="preserve">listing</w:t>
            </w:r>
            <w:r>
              <w:t xml:space="preserve">, </w:t>
            </w:r>
            <w:r>
              <w:rPr>
                <w:rFonts w:ascii="Consolas" w:cs="Consolas" w:eastAsia="Consolas" w:hAnsi="Consolas"/>
                <w:shd w:fill="F3EEE3" w:color="auto" w:val="clear"/>
              </w:rPr>
              <w:t xml:space="preserve">redirect</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client</w:t>
            </w:r>
            <w:r>
              <w:t xml:space="preserve">, </w:t>
            </w:r>
            <w:r>
              <w:rPr>
                <w:rFonts w:ascii="Consolas" w:cs="Consolas" w:eastAsia="Consolas" w:hAnsi="Consolas"/>
                <w:shd w:fill="F3EEE3" w:color="auto" w:val="clear"/>
              </w:rPr>
              <w:t xml:space="preserve">live-reload</w:t>
            </w:r>
          </w:p>
        </w:tc>
      </w:tr>
      <w:tr>
        <w:tc>
          <w:tcPr>
            <w:tcW w:type="pct" w:w="50%"/>
          </w:tcPr>
          <w:p>
            <w:r>
              <w:rPr>
                <w:b/>
                <w:bCs/>
              </w:rPr>
              <w:t xml:space="preserve">Sort</w:t>
            </w:r>
          </w:p>
        </w:tc>
        <w:tc>
          <w:tcPr>
            <w:tcW w:type="pct" w:w="50%"/>
          </w:tcPr>
          <w:p>
            <w:r>
              <w:rPr>
                <w:b/>
                <w:bCs/>
              </w:rPr>
              <w:t xml:space="preserve">Newest first</w:t>
            </w:r>
            <w:r>
              <w:t xml:space="preserve">, </w:t>
            </w:r>
            <w:r>
              <w:rPr>
                <w:b/>
                <w:bCs/>
              </w:rPr>
              <w:t xml:space="preserve">Slowest first</w:t>
            </w:r>
            <w:r>
              <w:t xml:space="preserve">, </w:t>
            </w:r>
            <w:r>
              <w:rPr>
                <w:b/>
                <w:bCs/>
              </w:rPr>
              <w:t xml:space="preserve">Largest first</w:t>
            </w:r>
          </w:p>
        </w:tc>
      </w:tr>
    </w:tbl>
    <w:p/>
    <w:p>
      <w:pPr>
        <w:spacing w:after="120"/>
      </w:pPr>
      <w:r>
        <w:t xml:space="preserve">Filters combine. Results are paged with </w:t>
      </w:r>
      <w:r>
        <w:rPr>
          <w:b/>
          <w:bCs/>
        </w:rPr>
        <w:t xml:space="preserve">Previous</w:t>
      </w:r>
      <w:r>
        <w:t xml:space="preserve"> and </w:t>
      </w:r>
      <w:r>
        <w:rPr>
          <w:b/>
          <w:bCs/>
        </w:rPr>
        <w:t xml:space="preserve">Next</w:t>
      </w:r>
      <w:r>
        <w:t xml:space="preserve">. </w:t>
      </w:r>
      <w:r>
        <w:rPr>
          <w:b/>
          <w:bCs/>
        </w:rPr>
        <w:t xml:space="preserve">Reset filters</w:t>
      </w:r>
      <w:r>
        <w:t xml:space="preserve"> clears them. The filters and your place in the list are kept while new requests arrive, and they survive switching the panel's language.</w:t>
      </w:r>
    </w:p>
    <w:p>
      <w:pPr>
        <w:pStyle w:val="Heading3"/>
      </w:pPr>
      <w:r>
        <w:t xml:space="preserve">Pause the display</w:t>
      </w:r>
    </w:p>
    <w:p>
      <w:pPr>
        <w:spacing w:after="120"/>
      </w:pPr>
      <w:r>
        <w:rPr>
          <w:b/>
          <w:bCs/>
        </w:rPr>
        <w:t xml:space="preserve">Pause feed</w:t>
      </w:r>
      <w:r>
        <w:t xml:space="preserve"> freezes the list so you can read it; the server keeps capturing in the background. </w:t>
      </w:r>
      <w:r>
        <w:rPr>
          <w:b/>
          <w:bCs/>
        </w:rPr>
        <w:t xml:space="preserve">Resume feed</w:t>
      </w:r>
      <w:r>
        <w:t xml:space="preserve"> catches up.</w:t>
      </w:r>
    </w:p>
    <w:p>
      <w:pPr>
        <w:pStyle w:val="Heading3"/>
      </w:pPr>
      <w:r>
        <w:t xml:space="preserve">Totals</w:t>
      </w:r>
    </w:p>
    <w:p>
      <w:pPr>
        <w:spacing w:after="120"/>
      </w:pPr>
      <w:r>
        <w:t xml:space="preserve">The section shows </w:t>
      </w:r>
      <w:r>
        <w:rPr>
          <w:b/>
          <w:bCs/>
        </w:rPr>
        <w:t xml:space="preserve">Captured requests</w:t>
      </w:r>
      <w:r>
        <w:t xml:space="preserve">, </w:t>
      </w:r>
      <w:r>
        <w:rPr>
          <w:b/>
          <w:bCs/>
        </w:rPr>
        <w:t xml:space="preserve">Failed responses</w:t>
      </w:r>
      <w:r>
        <w:t xml:space="preserve">, </w:t>
      </w:r>
      <w:r>
        <w:rPr>
          <w:b/>
          <w:bCs/>
        </w:rPr>
        <w:t xml:space="preserve">Response bytes recorded</w:t>
      </w:r>
      <w:r>
        <w:t xml:space="preserve"> and a </w:t>
      </w:r>
      <w:r>
        <w:rPr>
          <w:b/>
          <w:bCs/>
        </w:rPr>
        <w:t xml:space="preserve">p95 latency</w:t>
      </w:r>
      <w:r>
        <w:t xml:space="preserve">. The p95 is the time within which 95 per cent of the </w:t>
      </w:r>
      <w:r>
        <w:rPr>
          <w:i/>
          <w:iCs/>
        </w:rPr>
        <w:t xml:space="preserve">recent</w:t>
      </w:r>
      <w:r>
        <w:t xml:space="preserve"> requests shown were answered. It is a sample of the latest requests, not a figure for the whole session.</w:t>
      </w:r>
    </w:p>
    <w:p>
      <w:pPr>
        <w:pStyle w:val="Heading3"/>
      </w:pPr>
      <w:r>
        <w:t xml:space="preserve">Request details</w:t>
      </w:r>
    </w:p>
    <w:p>
      <w:pPr>
        <w:spacing w:after="120"/>
      </w:pPr>
      <w:r>
        <w:t xml:space="preserve">Open a path to see:</w:t>
      </w:r>
    </w:p>
    <w:p>
      <w:pPr>
        <w:pStyle w:val="ListParagraph"/>
        <w:numPr>
          <w:ilvl w:val="0"/>
          <w:numId w:val="1"/>
        </w:numPr>
        <w:spacing w:after="60"/>
      </w:pPr>
      <w:r>
        <w:t xml:space="preserve">the method, address, status, handler and timing;</w:t>
      </w:r>
    </w:p>
    <w:p>
      <w:pPr>
        <w:pStyle w:val="ListParagraph"/>
        <w:numPr>
          <w:ilvl w:val="0"/>
          <w:numId w:val="1"/>
        </w:numPr>
        <w:spacing w:after="60"/>
      </w:pPr>
      <w:r>
        <w:rPr>
          <w:b/>
          <w:bCs/>
        </w:rPr>
        <w:t xml:space="preserve">Request headers</w:t>
      </w:r>
      <w:r>
        <w:t xml:space="preserve">, </w:t>
      </w:r>
      <w:r>
        <w:rPr>
          <w:b/>
          <w:bCs/>
        </w:rPr>
        <w:t xml:space="preserve">Request body</w:t>
      </w:r>
      <w:r>
        <w:t xml:space="preserve">, </w:t>
      </w:r>
      <w:r>
        <w:rPr>
          <w:b/>
          <w:bCs/>
        </w:rPr>
        <w:t xml:space="preserve">Response headers</w:t>
      </w:r>
      <w:r>
        <w:t xml:space="preserve"> and </w:t>
      </w:r>
      <w:r>
        <w:rPr>
          <w:b/>
          <w:bCs/>
        </w:rPr>
        <w:t xml:space="preserve">Response body</w:t>
      </w:r>
      <w:r>
        <w:t xml:space="preserve">, as far as they were captured;</w:t>
      </w:r>
    </w:p>
    <w:p>
      <w:pPr>
        <w:pStyle w:val="ListParagraph"/>
        <w:numPr>
          <w:ilvl w:val="0"/>
          <w:numId w:val="1"/>
        </w:numPr>
        <w:spacing w:after="60"/>
      </w:pPr>
      <w:r>
        <w:rPr>
          <w:b/>
          <w:bCs/>
        </w:rPr>
        <w:t xml:space="preserve">Copy curl</w:t>
      </w:r>
      <w:r>
        <w:t xml:space="preserve"> and </w:t>
      </w:r>
      <w:r>
        <w:rPr>
          <w:b/>
          <w:bCs/>
        </w:rPr>
        <w:t xml:space="preserve">Copy fetch</w:t>
      </w:r>
      <w:r>
        <w:t xml:space="preserve">;</w:t>
      </w:r>
    </w:p>
    <w:p>
      <w:pPr>
        <w:pStyle w:val="ListParagraph"/>
        <w:numPr>
          <w:ilvl w:val="0"/>
          <w:numId w:val="1"/>
        </w:numPr>
        <w:spacing w:after="60"/>
      </w:pPr>
      <w:r>
        <w:rPr>
          <w:b/>
          <w:bCs/>
        </w:rPr>
        <w:t xml:space="preserve">Replay request</w:t>
      </w:r>
      <w:r>
        <w:t xml:space="preserve">.</w:t>
      </w:r>
    </w:p>
    <w:p>
      <w:pPr>
        <w:spacing w:after="120"/>
      </w:pPr>
      <w:r>
        <w:rPr>
          <w:rFonts w:ascii="Consolas" w:cs="Consolas" w:eastAsia="Consolas" w:hAnsi="Consolas"/>
          <w:shd w:fill="F3EEE3" w:color="auto" w:val="clear"/>
        </w:rPr>
        <w:t xml:space="preserve">Escape</w:t>
      </w:r>
      <w:r>
        <w:t xml:space="preserve"> closes the details and returns focus to the list. Details load on demand, so a request that has since dropped out of the inspector shows </w:t>
      </w:r>
      <w:r>
        <w:rPr>
          <w:b/>
          <w:bCs/>
        </w:rPr>
        <w:t xml:space="preserve">This request has expired or was cleared. Select a newer request.</w:t>
      </w:r>
    </w:p>
    <w:p>
      <w:pPr>
        <w:pStyle w:val="Heading2"/>
      </w:pPr>
      <w:r>
        <w:t xml:space="preserve">Copy as curl or fetch</w:t>
      </w:r>
    </w:p>
    <w:p>
      <w:pPr>
        <w:spacing w:after="120"/>
      </w:pPr>
      <w:r>
        <w:rPr>
          <w:b/>
          <w:bCs/>
        </w:rPr>
        <w:t xml:space="preserve">Copy curl</w:t>
      </w:r>
      <w:r>
        <w:t xml:space="preserve"> gives a command you can paste into a terminal; </w:t>
      </w:r>
      <w:r>
        <w:rPr>
          <w:b/>
          <w:bCs/>
        </w:rPr>
        <w:t xml:space="preserve">Copy fetch</w:t>
      </w:r>
      <w:r>
        <w:t xml:space="preserve"> gives a JavaScript </w:t>
      </w:r>
      <w:r>
        <w:rPr>
          <w:rFonts w:ascii="Consolas" w:cs="Consolas" w:eastAsia="Consolas" w:hAnsi="Consolas"/>
          <w:shd w:fill="F3EEE3" w:color="auto" w:val="clear"/>
        </w:rPr>
        <w:t xml:space="preserve">fetch()</w:t>
      </w:r>
      <w:r>
        <w:t xml:space="preserve"> call you can paste into a browser console or code. Values that were redacted or not captured are missing from the copy; fill them in yourself.</w:t>
      </w:r>
    </w:p>
    <w:p>
      <w:pPr>
        <w:pStyle w:val="Heading2"/>
      </w:pPr>
      <w:r>
        <w:t xml:space="preserve">Replay a request</w:t>
      </w:r>
    </w:p>
    <w:p>
      <w:pPr>
        <w:spacing w:after="120"/>
      </w:pPr>
      <w:r>
        <w:rPr>
          <w:b/>
          <w:bCs/>
        </w:rPr>
        <w:t xml:space="preserve">Replay request</w:t>
      </w:r>
      <w:r>
        <w:t xml:space="preserve"> sends the captured request to the server again.</w:t>
      </w:r>
    </w:p>
    <w:p>
      <w:pPr>
        <w:pStyle w:val="ListParagraph"/>
        <w:numPr>
          <w:ilvl w:val="0"/>
          <w:numId w:val="1"/>
        </w:numPr>
        <w:spacing w:after="60"/>
      </w:pPr>
      <w:r>
        <w:t xml:space="preserve">Methods other than </w:t>
      </w:r>
      <w:r>
        <w:rPr>
          <w:rFonts w:ascii="Consolas" w:cs="Consolas" w:eastAsia="Consolas" w:hAnsi="Consolas"/>
          <w:shd w:fill="F3EEE3" w:color="auto" w:val="clear"/>
        </w:rPr>
        <w:t xml:space="preserve">GET</w:t>
      </w:r>
      <w:r>
        <w:t xml:space="preserve"> and </w:t>
      </w:r>
      <w:r>
        <w:rPr>
          <w:rFonts w:ascii="Consolas" w:cs="Consolas" w:eastAsia="Consolas" w:hAnsi="Consolas"/>
          <w:shd w:fill="F3EEE3" w:color="auto" w:val="clear"/>
        </w:rPr>
        <w:t xml:space="preserve">HEAD</w:t>
      </w:r>
      <w:r>
        <w:t xml:space="preserve"> ask for confirmation first.</w:t>
      </w:r>
    </w:p>
    <w:p>
      <w:pPr>
        <w:pStyle w:val="ListParagraph"/>
        <w:numPr>
          <w:ilvl w:val="0"/>
          <w:numId w:val="1"/>
        </w:numPr>
        <w:spacing w:after="60"/>
      </w:pPr>
      <w:r>
        <w:t xml:space="preserve">A capture whose data was redacted, truncated, omitted or binary cannot be replayed safely. Auric Live refuses with </w:t>
      </w:r>
      <w:r>
        <w:rPr>
          <w:b/>
          <w:bCs/>
        </w:rPr>
        <w:t xml:space="preserve">This capture was redacted, truncated, or contains a binary body. Copy as fetch or curl and supply the missing values before sending it.</w:t>
      </w:r>
    </w:p>
    <w:p>
      <w:pPr>
        <w:pStyle w:val="Heading2"/>
      </w:pPr>
      <w:r>
        <w:t xml:space="preserve">Export HAR</w:t>
      </w:r>
    </w:p>
    <w:p>
      <w:pPr>
        <w:spacing w:after="120"/>
      </w:pPr>
      <w:r>
        <w:t xml:space="preserve">A </w:t>
      </w:r>
      <w:r>
        <w:rPr>
          <w:i/>
          <w:iCs/>
        </w:rPr>
        <w:t xml:space="preserve">HAR file</w:t>
      </w:r>
      <w:r>
        <w:t xml:space="preserve"> (HTTP Archive) is a standard JSON format for a list of requests and responses that browsers and many tools can open.</w:t>
      </w:r>
    </w:p>
    <w:p>
      <w:pPr>
        <w:pStyle w:val="ListParagraph"/>
        <w:numPr>
          <w:ilvl w:val="0"/>
          <w:numId w:val="165"/>
        </w:numPr>
        <w:spacing w:after="60"/>
      </w:pPr>
      <w:r>
        <w:t xml:space="preserve">Run </w:t>
      </w:r>
      <w:r>
        <w:rPr>
          <w:b/>
          <w:bCs/>
        </w:rPr>
        <w:t xml:space="preserve">Auric Live: Export Requests as HAR</w:t>
      </w:r>
      <w:r>
        <w:t xml:space="preserve">, or select </w:t>
      </w:r>
      <w:r>
        <w:rPr>
          <w:b/>
          <w:bCs/>
        </w:rPr>
        <w:t xml:space="preserve">Export HAR</w:t>
      </w:r>
      <w:r>
        <w:t xml:space="preserve">.</w:t>
      </w:r>
    </w:p>
    <w:p>
      <w:pPr>
        <w:pStyle w:val="ListParagraph"/>
        <w:numPr>
          <w:ilvl w:val="0"/>
          <w:numId w:val="165"/>
        </w:numPr>
        <w:spacing w:after="60"/>
      </w:pPr>
      <w:r>
        <w:t xml:space="preserve">Choose where to save the file.</w:t>
      </w:r>
    </w:p>
    <w:p>
      <w:pPr>
        <w:pStyle w:val="ListParagraph"/>
        <w:numPr>
          <w:ilvl w:val="0"/>
          <w:numId w:val="165"/>
        </w:numPr>
        <w:spacing w:after="60"/>
      </w:pPr>
      <w:r>
        <w:t xml:space="preserve">Auric Live reports </w:t>
      </w:r>
      <w:r>
        <w:rPr>
          <w:b/>
          <w:bCs/>
        </w:rPr>
        <w:t xml:space="preserve">Exported </w:t>
      </w:r>
      <w:r>
        <w:rPr>
          <w:b/>
          <w:bCs/>
          <w:i/>
          <w:iCs/>
        </w:rPr>
        <w:t xml:space="preserve">N</w:t>
      </w:r>
      <w:r>
        <w:rPr>
          <w:b/>
          <w:bCs/>
        </w:rPr>
        <w:t xml:space="preserve"> requests.</w:t>
      </w:r>
      <w:r>
        <w:t xml:space="preserve"> and offers </w:t>
      </w:r>
      <w:r>
        <w:rPr>
          <w:b/>
          <w:bCs/>
        </w:rPr>
        <w:t xml:space="preserve">Open</w:t>
      </w:r>
      <w:r>
        <w:t xml:space="preserve">.</w:t>
      </w:r>
    </w:p>
    <w:p>
      <w:pPr>
        <w:spacing w:after="120"/>
      </w:pPr>
      <w:r>
        <w:t xml:space="preserve">HAR exports leave out request and response bodies unless you turn on </w:t>
      </w:r>
      <w:r>
        <w:rPr>
          <w:rFonts w:ascii="Consolas" w:cs="Consolas" w:eastAsia="Consolas" w:hAnsi="Consolas"/>
          <w:shd w:fill="F3EEE3" w:color="auto" w:val="clear"/>
        </w:rPr>
        <w:t xml:space="preserve">auricLive.inspector.harIncludeBodies</w:t>
      </w:r>
      <w:r>
        <w:t xml:space="preserve">, because bodies often hold personal or application data. Review a HAR file before sharing it.</w:t>
      </w:r>
    </w:p>
    <w:p>
      <w:pPr>
        <w:pStyle w:val="Heading2"/>
      </w:pPr>
      <w:r>
        <w:t xml:space="preserve">Privacy and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Safeguard</w:t>
            </w:r>
          </w:p>
        </w:tc>
        <w:tc>
          <w:tcPr>
            <w:tcW w:type="pct" w:w="33%"/>
            <w:shd w:fill="F7F3EA" w:color="auto" w:val="clear"/>
          </w:tcPr>
          <w:p>
            <w:r>
              <w:rPr>
                <w:b/>
                <w:bCs/>
              </w:rPr>
              <w:t xml:space="preserve">Default</w:t>
            </w:r>
          </w:p>
        </w:tc>
        <w:tc>
          <w:tcPr>
            <w:tcW w:type="pct" w:w="33%"/>
            <w:shd w:fill="F7F3EA" w:color="auto" w:val="clear"/>
          </w:tcPr>
          <w:p>
            <w:r>
              <w:rPr>
                <w:b/>
                <w:bCs/>
              </w:rPr>
              <w:t xml:space="preserve">Setting</w:t>
            </w:r>
          </w:p>
        </w:tc>
      </w:tr>
      <w:tr>
        <w:tc>
          <w:tcPr>
            <w:tcW w:type="pct" w:w="33%"/>
          </w:tcPr>
          <w:p>
            <w:r>
              <w:t xml:space="preserve">Requests kept</w:t>
            </w:r>
          </w:p>
        </w:tc>
        <w:tc>
          <w:tcPr>
            <w:tcW w:type="pct" w:w="33%"/>
          </w:tcPr>
          <w:p>
            <w:r>
              <w:t xml:space="preserve">500; the panel shows the newest 200</w:t>
            </w:r>
          </w:p>
        </w:tc>
        <w:tc>
          <w:tcPr>
            <w:tcW w:type="pct" w:w="33%"/>
          </w:tcPr>
          <w:p>
            <w:r>
              <w:rPr>
                <w:rFonts w:ascii="Consolas" w:cs="Consolas" w:eastAsia="Consolas" w:hAnsi="Consolas"/>
                <w:shd w:fill="F3EEE3" w:color="auto" w:val="clear"/>
              </w:rPr>
              <w:t xml:space="preserve">auricLive.inspector.maxEntries</w:t>
            </w:r>
          </w:p>
        </w:tc>
      </w:tr>
      <w:tr>
        <w:tc>
          <w:tcPr>
            <w:tcW w:type="pct" w:w="33%"/>
          </w:tcPr>
          <w:p>
            <w:r>
              <w:t xml:space="preserve">Bodies captured</w:t>
            </w:r>
          </w:p>
        </w:tc>
        <w:tc>
          <w:tcPr>
            <w:tcW w:type="pct" w:w="33%"/>
          </w:tcPr>
          <w:p>
            <w:r>
              <w:t xml:space="preserve">On, up to 256 KiB per body</w:t>
            </w:r>
          </w:p>
        </w:tc>
        <w:tc>
          <w:tcPr>
            <w:tcW w:type="pct" w:w="33%"/>
          </w:tcPr>
          <w:p>
            <w:r>
              <w:rPr>
                <w:rFonts w:ascii="Consolas" w:cs="Consolas" w:eastAsia="Consolas" w:hAnsi="Consolas"/>
                <w:shd w:fill="F3EEE3" w:color="auto" w:val="clear"/>
              </w:rPr>
              <w:t xml:space="preserve">auricLive.inspector.captureBodies</w:t>
            </w:r>
            <w:r>
              <w:t xml:space="preserve">, </w:t>
            </w:r>
            <w:r>
              <w:rPr>
                <w:rFonts w:ascii="Consolas" w:cs="Consolas" w:eastAsia="Consolas" w:hAnsi="Consolas"/>
                <w:shd w:fill="F3EEE3" w:color="auto" w:val="clear"/>
              </w:rPr>
              <w:t xml:space="preserve">auricLive.inspector.maxBodyBytes</w:t>
            </w:r>
          </w:p>
        </w:tc>
      </w:tr>
      <w:tr>
        <w:tc>
          <w:tcPr>
            <w:tcW w:type="pct" w:w="33%"/>
          </w:tcPr>
          <w:p>
            <w:r>
              <w:t xml:space="preserve">Credential headers</w:t>
            </w:r>
          </w:p>
        </w:tc>
        <w:tc>
          <w:tcPr>
            <w:tcW w:type="pct" w:w="33%"/>
          </w:tcPr>
          <w:p>
            <w:r>
              <w:t xml:space="preserve">Always masked (</w:t>
            </w:r>
            <w:r>
              <w:rPr>
                <w:rFonts w:ascii="Consolas" w:cs="Consolas" w:eastAsia="Consolas" w:hAnsi="Consolas"/>
                <w:shd w:fill="F3EEE3" w:color="auto" w:val="clear"/>
              </w:rPr>
              <w:t xml:space="preserve">Authorization</w:t>
            </w:r>
            <w:r>
              <w:t xml:space="preserve">, </w:t>
            </w:r>
            <w:r>
              <w:rPr>
                <w:rFonts w:ascii="Consolas" w:cs="Consolas" w:eastAsia="Consolas" w:hAnsi="Consolas"/>
                <w:shd w:fill="F3EEE3" w:color="auto" w:val="clear"/>
              </w:rPr>
              <w:t xml:space="preserve">Cookie</w:t>
            </w:r>
            <w:r>
              <w:t xml:space="preserve">, </w:t>
            </w:r>
            <w:r>
              <w:rPr>
                <w:rFonts w:ascii="Consolas" w:cs="Consolas" w:eastAsia="Consolas" w:hAnsi="Consolas"/>
                <w:shd w:fill="F3EEE3" w:color="auto" w:val="clear"/>
              </w:rPr>
              <w:t xml:space="preserve">Set-Cookie</w:t>
            </w:r>
            <w:r>
              <w:t xml:space="preserve"> and similar)</w:t>
            </w:r>
          </w:p>
        </w:tc>
        <w:tc>
          <w:tcPr>
            <w:tcW w:type="pct" w:w="33%"/>
          </w:tcPr>
          <w:p>
            <w:r>
              <w:t xml:space="preserve">—</w:t>
            </w:r>
          </w:p>
        </w:tc>
      </w:tr>
      <w:tr>
        <w:tc>
          <w:tcPr>
            <w:tcW w:type="pct" w:w="33%"/>
          </w:tcPr>
          <w:p>
            <w:r>
              <w:t xml:space="preserve">Sensitive query and body fields</w:t>
            </w:r>
          </w:p>
        </w:tc>
        <w:tc>
          <w:tcPr>
            <w:tcW w:type="pct" w:w="33%"/>
          </w:tcPr>
          <w:p>
            <w:r>
              <w:t xml:space="preserve">Redacted</w:t>
            </w:r>
          </w:p>
        </w:tc>
        <w:tc>
          <w:tcPr>
            <w:tcW w:type="pct" w:w="33%"/>
          </w:tcPr>
          <w:p>
            <w:r>
              <w:rPr>
                <w:rFonts w:ascii="Consolas" w:cs="Consolas" w:eastAsia="Consolas" w:hAnsi="Consolas"/>
                <w:shd w:fill="F3EEE3" w:color="auto" w:val="clear"/>
              </w:rPr>
              <w:t xml:space="preserve">auricLive.inspector.redactSensitive</w:t>
            </w:r>
          </w:p>
        </w:tc>
      </w:tr>
      <w:tr>
        <w:tc>
          <w:tcPr>
            <w:tcW w:type="pct" w:w="33%"/>
          </w:tcPr>
          <w:p>
            <w:r>
              <w:t xml:space="preserve">Extra field names to redact</w:t>
            </w:r>
          </w:p>
        </w:tc>
        <w:tc>
          <w:tcPr>
            <w:tcW w:type="pct" w:w="33%"/>
          </w:tcPr>
          <w:p>
            <w:r>
              <w:t xml:space="preserve">None</w:t>
            </w:r>
          </w:p>
        </w:tc>
        <w:tc>
          <w:tcPr>
            <w:tcW w:type="pct" w:w="33%"/>
          </w:tcPr>
          <w:p>
            <w:r>
              <w:rPr>
                <w:rFonts w:ascii="Consolas" w:cs="Consolas" w:eastAsia="Consolas" w:hAnsi="Consolas"/>
                <w:shd w:fill="F3EEE3" w:color="auto" w:val="clear"/>
              </w:rPr>
              <w:t xml:space="preserve">auricLive.inspector.sensitiveFields</w:t>
            </w:r>
            <w:r>
              <w:t xml:space="preserve"> (case insensitive)</w:t>
            </w:r>
          </w:p>
        </w:tc>
      </w:tr>
      <w:tr>
        <w:tc>
          <w:tcPr>
            <w:tcW w:type="pct" w:w="33%"/>
          </w:tcPr>
          <w:p>
            <w:r>
              <w:t xml:space="preserve">Bodies in HAR</w:t>
            </w:r>
          </w:p>
        </w:tc>
        <w:tc>
          <w:tcPr>
            <w:tcW w:type="pct" w:w="33%"/>
          </w:tcPr>
          <w:p>
            <w:r>
              <w:t xml:space="preserve">Off</w:t>
            </w:r>
          </w:p>
        </w:tc>
        <w:tc>
          <w:tcPr>
            <w:tcW w:type="pct" w:w="33%"/>
          </w:tcPr>
          <w:p>
            <w:r>
              <w:rPr>
                <w:rFonts w:ascii="Consolas" w:cs="Consolas" w:eastAsia="Consolas" w:hAnsi="Consolas"/>
                <w:shd w:fill="F3EEE3" w:color="auto" w:val="clear"/>
              </w:rPr>
              <w:t xml:space="preserve">auricLive.inspector.harIncludeBodies</w:t>
            </w:r>
          </w:p>
        </w:tc>
      </w:tr>
      <w:tr>
        <w:tc>
          <w:tcPr>
            <w:tcW w:type="pct" w:w="33%"/>
          </w:tcPr>
          <w:p>
            <w:r>
              <w:t xml:space="preserve">Recording</w:t>
            </w:r>
          </w:p>
        </w:tc>
        <w:tc>
          <w:tcPr>
            <w:tcW w:type="pct" w:w="33%"/>
          </w:tcPr>
          <w:p>
            <w:r>
              <w:t xml:space="preserve">On</w:t>
            </w:r>
          </w:p>
        </w:tc>
        <w:tc>
          <w:tcPr>
            <w:tcW w:type="pct" w:w="33%"/>
          </w:tcPr>
          <w:p>
            <w:r>
              <w:rPr>
                <w:rFonts w:ascii="Consolas" w:cs="Consolas" w:eastAsia="Consolas" w:hAnsi="Consolas"/>
                <w:shd w:fill="F3EEE3" w:color="auto" w:val="clear"/>
              </w:rPr>
              <w:t xml:space="preserve">auricLive.inspector.enabled</w:t>
            </w:r>
          </w:p>
        </w:tc>
      </w:tr>
    </w:tbl>
    <w:p/>
    <w:p>
      <w:pPr>
        <w:spacing w:after="120"/>
      </w:pPr>
      <w:r>
        <w:t xml:space="preserve">Incomplete JSON is left out rather than risk exposing part of a credential. Redaction is not a general personal-data detector: names, addresses and free text can still be sensitive.</w:t>
      </w:r>
    </w:p>
    <w:p>
      <w:pPr>
        <w:spacing w:after="120"/>
      </w:pPr>
      <w:r>
        <w:t xml:space="preserve">Traffic is kept separate per workspace folder. With several servers running, </w:t>
      </w:r>
      <w:r>
        <w:rPr>
          <w:b/>
          <w:bCs/>
        </w:rPr>
        <w:t xml:space="preserve">Auric Live: Select Active Server</w:t>
      </w:r>
      <w:r>
        <w:t xml:space="preserve"> chooses which one the inspector shows.</w:t>
      </w:r>
    </w:p>
    <w:p>
      <w:pPr>
        <w:spacing w:after="120"/>
      </w:pPr>
      <w:r>
        <w:rPr>
          <w:b/>
          <w:bCs/>
        </w:rPr>
        <w:t xml:space="preserve">Auric Live: Clear Request Log</w:t>
      </w:r>
      <w:r>
        <w:t xml:space="preserve"> (or </w:t>
      </w:r>
      <w:r>
        <w:rPr>
          <w:b/>
          <w:bCs/>
        </w:rPr>
        <w:t xml:space="preserve">Clear history</w:t>
      </w:r>
      <w:r>
        <w:t xml:space="preserve"> in the panel) empties the inspector.</w:t>
      </w:r>
    </w:p>
    <w:p>
      <w:pPr>
        <w:pStyle w:val="Heading2"/>
      </w:pPr>
      <w:r>
        <w:t xml:space="preserve">Output channel logging</w:t>
      </w:r>
    </w:p>
    <w:p>
      <w:pPr>
        <w:spacing w:after="120"/>
      </w:pPr>
      <w:r>
        <w:t xml:space="preserve">Separately from the inspector, </w:t>
      </w:r>
      <w:r>
        <w:rPr>
          <w:rFonts w:ascii="Consolas" w:cs="Consolas" w:eastAsia="Consolas" w:hAnsi="Consolas"/>
          <w:shd w:fill="F3EEE3" w:color="auto" w:val="clear"/>
        </w:rPr>
        <w:t xml:space="preserve">auricLive.requestLogging</w:t>
      </w:r>
      <w:r>
        <w:t xml:space="preserve"> writes one line per request to the </w:t>
      </w:r>
      <w:r>
        <w:rPr>
          <w:b/>
          <w:bCs/>
        </w:rPr>
        <w:t xml:space="preserve">Auric Artisan Live</w:t>
      </w:r>
      <w:r>
        <w:t xml:space="preserve"> output channel (at debug level for successes, higher for failures). </w:t>
      </w:r>
      <w:r>
        <w:rPr>
          <w:rFonts w:ascii="Consolas" w:cs="Consolas" w:eastAsia="Consolas" w:hAnsi="Consolas"/>
          <w:shd w:fill="F3EEE3" w:color="auto" w:val="clear"/>
        </w:rPr>
        <w:t xml:space="preserve">auricLive.logLevel</w:t>
      </w:r>
      <w:r>
        <w:t xml:space="preserve"> sets how much reaches the channel: </w:t>
      </w:r>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info</w:t>
      </w:r>
      <w:r>
        <w:t xml:space="preserve"> (default) or </w:t>
      </w:r>
      <w:r>
        <w:rPr>
          <w:rFonts w:ascii="Consolas" w:cs="Consolas" w:eastAsia="Consolas" w:hAnsi="Consolas"/>
          <w:shd w:fill="F3EEE3" w:color="auto" w:val="clear"/>
        </w:rPr>
        <w:t xml:space="preserve">debug</w:t>
      </w:r>
      <w:r>
        <w:t xml:space="preserve">. Credential-like values are masked and paths are written relative to the served root.</w:t>
      </w:r>
    </w:p>
    <w:p>
      <w:pPr>
        <w:spacing w:after="120"/>
      </w:pPr>
      <w:r>
        <w:t xml:space="preserve">When you load a page with the inspector open, its requests appear within a moment, each labelled with the handler that answered it.</w:t>
      </w:r>
    </w:p>
    <w:p>
      <w:r>
        <w:rPr>
          <w:b/>
          <w:bCs/>
          <w:color w:val="6F5710"/>
          <w:sz w:val="16"/>
          <w:szCs w:val="16"/>
        </w:rPr>
        <w:t xml:space="preserve">VS CODE EXTENSIONS › AURIC ARTISAN LIVE</w:t>
      </w:r>
    </w:p>
    <w:p>
      <w:pPr>
        <w:pStyle w:val="Heading1"/>
      </w:pPr>
      <w:r>
        <w:t xml:space="preserve">Simulate a slow network</w:t>
      </w:r>
    </w:p>
    <w:p>
      <w:pPr>
        <w:spacing w:after="200"/>
      </w:pPr>
      <w:r>
        <w:rPr>
          <w:i/>
          <w:iCs/>
          <w:color w:val="4A453E"/>
        </w:rPr>
        <w:t xml:space="preserve">Slow down every client of the Auric Live server, including a phone, to test how your site behaves on slow connections.</w:t>
      </w:r>
    </w:p>
    <w:p>
      <w:pPr>
        <w:spacing w:after="120"/>
      </w:pPr>
      <w:r>
        <w:rPr>
          <w:i/>
          <w:iCs/>
        </w:rPr>
        <w:t xml:space="preserve">Network shaping</w:t>
      </w:r>
      <w:r>
        <w:t xml:space="preserve"> makes the server answer as if the connection were slower: it adds latency (a delay before each response) and limits bandwidth (how fast bytes flow). Because it happens in the server, it applies to every client, including a phone on your network where browser developer tools are not available.</w:t>
      </w:r>
    </w:p>
    <w:p>
      <w:pPr>
        <w:pStyle w:val="Heading2"/>
      </w:pPr>
      <w:r>
        <w:t xml:space="preserve">Choose a profile</w:t>
      </w:r>
    </w:p>
    <w:p>
      <w:pPr>
        <w:pStyle w:val="ListParagraph"/>
        <w:numPr>
          <w:ilvl w:val="0"/>
          <w:numId w:val="166"/>
        </w:numPr>
        <w:spacing w:after="60"/>
      </w:pPr>
      <w:r>
        <w:t xml:space="preserve">Run </w:t>
      </w:r>
      <w:r>
        <w:rPr>
          <w:b/>
          <w:bCs/>
        </w:rPr>
        <w:t xml:space="preserve">Auric Live: Simulate Network Profile…</w:t>
      </w:r>
      <w:r>
        <w:t xml:space="preserve">, choose </w:t>
      </w:r>
      <w:r>
        <w:rPr>
          <w:b/>
          <w:bCs/>
        </w:rPr>
        <w:t xml:space="preserve">Simulate a network profile</w:t>
      </w:r>
      <w:r>
        <w:t xml:space="preserve"> in the Auric Live menu, or use </w:t>
      </w:r>
      <w:r>
        <w:rPr>
          <w:b/>
          <w:bCs/>
        </w:rPr>
        <w:t xml:space="preserve">Network shaping</w:t>
      </w:r>
      <w:r>
        <w:t xml:space="preserve"> in the control panel's </w:t>
      </w:r>
      <w:r>
        <w:rPr>
          <w:b/>
          <w:bCs/>
        </w:rPr>
        <w:t xml:space="preserve">Overview</w:t>
      </w:r>
      <w:r>
        <w:t xml:space="preserve">.</w:t>
      </w:r>
    </w:p>
    <w:p>
      <w:pPr>
        <w:pStyle w:val="ListParagraph"/>
        <w:numPr>
          <w:ilvl w:val="0"/>
          <w:numId w:val="166"/>
        </w:numPr>
        <w:spacing w:after="60"/>
      </w:pPr>
      <w:r>
        <w:t xml:space="preserve">Pick a profile. The current one is ticked.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Profile</w:t>
            </w:r>
          </w:p>
        </w:tc>
        <w:tc>
          <w:tcPr>
            <w:tcW w:type="pct" w:w="25%"/>
            <w:shd w:fill="F7F3EA" w:color="auto" w:val="clear"/>
          </w:tcPr>
          <w:p>
            <w:r>
              <w:rPr>
                <w:b/>
                <w:bCs/>
              </w:rPr>
              <w:t xml:space="preserve">Latency</w:t>
            </w:r>
          </w:p>
        </w:tc>
        <w:tc>
          <w:tcPr>
            <w:tcW w:type="pct" w:w="25%"/>
            <w:shd w:fill="F7F3EA" w:color="auto" w:val="clear"/>
          </w:tcPr>
          <w:p>
            <w:r>
              <w:rPr>
                <w:b/>
                <w:bCs/>
              </w:rPr>
              <w:t xml:space="preserve">Download</w:t>
            </w:r>
          </w:p>
        </w:tc>
        <w:tc>
          <w:tcPr>
            <w:tcW w:type="pct" w:w="25%"/>
            <w:shd w:fill="F7F3EA" w:color="auto" w:val="clear"/>
          </w:tcPr>
          <w:p>
            <w:r>
              <w:rPr>
                <w:b/>
                <w:bCs/>
              </w:rPr>
              <w:t xml:space="preserve">Upload</w:t>
            </w:r>
          </w:p>
        </w:tc>
      </w:tr>
      <w:tr>
        <w:tc>
          <w:tcPr>
            <w:tcW w:type="pct" w:w="25%"/>
          </w:tcPr>
          <w:p>
            <w:r>
              <w:rPr>
                <w:rFonts w:ascii="Consolas" w:cs="Consolas" w:eastAsia="Consolas" w:hAnsi="Consolas"/>
                <w:shd w:fill="F3EEE3" w:color="auto" w:val="clear"/>
              </w:rPr>
              <w:t xml:space="preserve">off</w:t>
            </w:r>
          </w:p>
        </w:tc>
        <w:tc>
          <w:tcPr>
            <w:tcW w:type="pct" w:w="25%"/>
          </w:tcPr>
          <w:p>
            <w:r>
              <w:t xml:space="preserve">none</w:t>
            </w:r>
          </w:p>
        </w:tc>
        <w:tc>
          <w:tcPr>
            <w:tcW w:type="pct" w:w="25%"/>
          </w:tcPr>
          <w:p>
            <w:r>
              <w:t xml:space="preserve">unlimited</w:t>
            </w:r>
          </w:p>
        </w:tc>
        <w:tc>
          <w:tcPr>
            <w:tcW w:type="pct" w:w="25%"/>
          </w:tcPr>
          <w:p>
            <w:r>
              <w:t xml:space="preserve">unlimited</w:t>
            </w:r>
          </w:p>
        </w:tc>
      </w:tr>
      <w:tr>
        <w:tc>
          <w:tcPr>
            <w:tcW w:type="pct" w:w="25%"/>
          </w:tcPr>
          <w:p>
            <w:r>
              <w:rPr>
                <w:rFonts w:ascii="Consolas" w:cs="Consolas" w:eastAsia="Consolas" w:hAnsi="Consolas"/>
                <w:shd w:fill="F3EEE3" w:color="auto" w:val="clear"/>
              </w:rPr>
              <w:t xml:space="preserve">slow-3g</w:t>
            </w:r>
          </w:p>
        </w:tc>
        <w:tc>
          <w:tcPr>
            <w:tcW w:type="pct" w:w="25%"/>
          </w:tcPr>
          <w:p>
            <w:r>
              <w:t xml:space="preserve">400 ms</w:t>
            </w:r>
          </w:p>
        </w:tc>
        <w:tc>
          <w:tcPr>
            <w:tcW w:type="pct" w:w="25%"/>
          </w:tcPr>
          <w:p>
            <w:r>
              <w:t xml:space="preserve">400 kbps</w:t>
            </w:r>
          </w:p>
        </w:tc>
        <w:tc>
          <w:tcPr>
            <w:tcW w:type="pct" w:w="25%"/>
          </w:tcPr>
          <w:p>
            <w:r>
              <w:t xml:space="preserve">400 kbps</w:t>
            </w:r>
          </w:p>
        </w:tc>
      </w:tr>
      <w:tr>
        <w:tc>
          <w:tcPr>
            <w:tcW w:type="pct" w:w="25%"/>
          </w:tcPr>
          <w:p>
            <w:r>
              <w:rPr>
                <w:rFonts w:ascii="Consolas" w:cs="Consolas" w:eastAsia="Consolas" w:hAnsi="Consolas"/>
                <w:shd w:fill="F3EEE3" w:color="auto" w:val="clear"/>
              </w:rPr>
              <w:t xml:space="preserve">3g</w:t>
            </w:r>
          </w:p>
        </w:tc>
        <w:tc>
          <w:tcPr>
            <w:tcW w:type="pct" w:w="25%"/>
          </w:tcPr>
          <w:p>
            <w:r>
              <w:t xml:space="preserve">150 ms</w:t>
            </w:r>
          </w:p>
        </w:tc>
        <w:tc>
          <w:tcPr>
            <w:tcW w:type="pct" w:w="25%"/>
          </w:tcPr>
          <w:p>
            <w:r>
              <w:t xml:space="preserve">1600 kbps</w:t>
            </w:r>
          </w:p>
        </w:tc>
        <w:tc>
          <w:tcPr>
            <w:tcW w:type="pct" w:w="25%"/>
          </w:tcPr>
          <w:p>
            <w:r>
              <w:t xml:space="preserve">750 kbps</w:t>
            </w:r>
          </w:p>
        </w:tc>
      </w:tr>
      <w:tr>
        <w:tc>
          <w:tcPr>
            <w:tcW w:type="pct" w:w="25%"/>
          </w:tcPr>
          <w:p>
            <w:r>
              <w:rPr>
                <w:rFonts w:ascii="Consolas" w:cs="Consolas" w:eastAsia="Consolas" w:hAnsi="Consolas"/>
                <w:shd w:fill="F3EEE3" w:color="auto" w:val="clear"/>
              </w:rPr>
              <w:t xml:space="preserve">4g</w:t>
            </w:r>
          </w:p>
        </w:tc>
        <w:tc>
          <w:tcPr>
            <w:tcW w:type="pct" w:w="25%"/>
          </w:tcPr>
          <w:p>
            <w:r>
              <w:t xml:space="preserve">40 ms</w:t>
            </w:r>
          </w:p>
        </w:tc>
        <w:tc>
          <w:tcPr>
            <w:tcW w:type="pct" w:w="25%"/>
          </w:tcPr>
          <w:p>
            <w:r>
              <w:t xml:space="preserve">9000 kbps</w:t>
            </w:r>
          </w:p>
        </w:tc>
        <w:tc>
          <w:tcPr>
            <w:tcW w:type="pct" w:w="25%"/>
          </w:tcPr>
          <w:p>
            <w:r>
              <w:t xml:space="preserve">3000 kbps</w:t>
            </w:r>
          </w:p>
        </w:tc>
      </w:tr>
      <w:tr>
        <w:tc>
          <w:tcPr>
            <w:tcW w:type="pct" w:w="25%"/>
          </w:tcPr>
          <w:p>
            <w:r>
              <w:rPr>
                <w:rFonts w:ascii="Consolas" w:cs="Consolas" w:eastAsia="Consolas" w:hAnsi="Consolas"/>
                <w:shd w:fill="F3EEE3" w:color="auto" w:val="clear"/>
              </w:rPr>
              <w:t xml:space="preserve">cable</w:t>
            </w:r>
          </w:p>
        </w:tc>
        <w:tc>
          <w:tcPr>
            <w:tcW w:type="pct" w:w="25%"/>
          </w:tcPr>
          <w:p>
            <w:r>
              <w:t xml:space="preserve">8 ms</w:t>
            </w:r>
          </w:p>
        </w:tc>
        <w:tc>
          <w:tcPr>
            <w:tcW w:type="pct" w:w="25%"/>
          </w:tcPr>
          <w:p>
            <w:r>
              <w:t xml:space="preserve">30000 kbps</w:t>
            </w:r>
          </w:p>
        </w:tc>
        <w:tc>
          <w:tcPr>
            <w:tcW w:type="pct" w:w="25%"/>
          </w:tcPr>
          <w:p>
            <w:r>
              <w:t xml:space="preserve">10000 kbps</w:t>
            </w:r>
          </w:p>
        </w:tc>
      </w:tr>
      <w:tr>
        <w:tc>
          <w:tcPr>
            <w:tcW w:type="pct" w:w="25%"/>
          </w:tcPr>
          <w:p>
            <w:r>
              <w:rPr>
                <w:rFonts w:ascii="Consolas" w:cs="Consolas" w:eastAsia="Consolas" w:hAnsi="Consolas"/>
                <w:shd w:fill="F3EEE3" w:color="auto" w:val="clear"/>
              </w:rPr>
              <w:t xml:space="preserve">custom</w:t>
            </w:r>
          </w:p>
        </w:tc>
        <w:tc>
          <w:tcPr>
            <w:tcW w:type="pct" w:w="25%"/>
          </w:tcPr>
          <w:p>
            <w:r>
              <w:t xml:space="preserve">your value</w:t>
            </w:r>
          </w:p>
        </w:tc>
        <w:tc>
          <w:tcPr>
            <w:tcW w:type="pct" w:w="25%"/>
          </w:tcPr>
          <w:p>
            <w:r>
              <w:t xml:space="preserve">your value</w:t>
            </w:r>
          </w:p>
        </w:tc>
        <w:tc>
          <w:tcPr>
            <w:tcW w:type="pct" w:w="25%"/>
          </w:tcPr>
          <w:p>
            <w:r>
              <w:t xml:space="preserve">your value</w:t>
            </w:r>
          </w:p>
        </w:tc>
      </w:tr>
    </w:tbl>
    <w:p/>
    <w:p>
      <w:pPr>
        <w:spacing w:after="120"/>
      </w:pPr>
      <w:r>
        <w:t xml:space="preserve">Rates are in kilobits per second. The choice lasts for the session. To keep it, set </w:t>
      </w:r>
      <w:r>
        <w:rPr>
          <w:rFonts w:ascii="Consolas" w:cs="Consolas" w:eastAsia="Consolas" w:hAnsi="Consolas"/>
          <w:shd w:fill="F3EEE3" w:color="auto" w:val="clear"/>
        </w:rPr>
        <w:t xml:space="preserve">auricLive.throttle.profile</w:t>
      </w:r>
      <w:r>
        <w:t xml:space="preserve"> in settings or </w:t>
      </w:r>
      <w:r>
        <w:rPr>
          <w:rFonts w:ascii="Consolas" w:cs="Consolas" w:eastAsia="Consolas" w:hAnsi="Consolas"/>
          <w:shd w:fill="F3EEE3" w:color="auto" w:val="clear"/>
        </w:rPr>
        <w:t xml:space="preserve">throttle.profile</w:t>
      </w:r>
      <w:r>
        <w:t xml:space="preserve"> in </w:t>
      </w:r>
      <w:r>
        <w:rPr>
          <w:rFonts w:ascii="Consolas" w:cs="Consolas" w:eastAsia="Consolas" w:hAnsi="Consolas"/>
          <w:shd w:fill="F3EEE3" w:color="auto" w:val="clear"/>
        </w:rPr>
        <w:t xml:space="preserve">auric.live.json</w:t>
      </w:r>
      <w:r>
        <w:t xml:space="preserve">.</w:t>
      </w:r>
    </w:p>
    <w:p>
      <w:pPr>
        <w:pStyle w:val="Heading2"/>
      </w:pPr>
      <w:r>
        <w:t xml:space="preserve">A custom profile</w:t>
      </w:r>
    </w:p>
    <w:p>
      <w:pPr>
        <w:spacing w:after="120"/>
      </w:pPr>
      <w:r>
        <w:t xml:space="preserve">Set the profile to </w:t>
      </w:r>
      <w:r>
        <w:rPr>
          <w:rFonts w:ascii="Consolas" w:cs="Consolas" w:eastAsia="Consolas" w:hAnsi="Consolas"/>
          <w:shd w:fill="F3EEE3" w:color="auto" w:val="clear"/>
        </w:rPr>
        <w:t xml:space="preserve">custom</w:t>
      </w:r>
      <w:r>
        <w:t xml:space="preserve"> and choose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Default</w:t>
            </w:r>
          </w:p>
        </w:tc>
        <w:tc>
          <w:tcPr>
            <w:tcW w:type="pct" w:w="25%"/>
            <w:shd w:fill="F7F3EA" w:color="auto" w:val="clear"/>
          </w:tcPr>
          <w:p>
            <w:r>
              <w:rPr>
                <w:b/>
                <w:bCs/>
              </w:rPr>
              <w:t xml:space="preserve">Range</w:t>
            </w:r>
          </w:p>
        </w:tc>
        <w:tc>
          <w:tcPr>
            <w:tcW w:type="pct" w:w="25%"/>
            <w:shd w:fill="F7F3EA" w:color="auto" w:val="clear"/>
          </w:tcPr>
          <w:p>
            <w:r>
              <w:rPr>
                <w:b/>
                <w:bCs/>
              </w:rPr>
              <w:t xml:space="preserve">Meaning</w:t>
            </w:r>
          </w:p>
        </w:tc>
      </w:tr>
      <w:tr>
        <w:tc>
          <w:tcPr>
            <w:tcW w:type="pct" w:w="25%"/>
          </w:tcPr>
          <w:p>
            <w:r>
              <w:rPr>
                <w:rFonts w:ascii="Consolas" w:cs="Consolas" w:eastAsia="Consolas" w:hAnsi="Consolas"/>
                <w:shd w:fill="F3EEE3" w:color="auto" w:val="clear"/>
              </w:rPr>
              <w:t xml:space="preserve">auricLive.throttle.latencyMs</w:t>
            </w:r>
          </w:p>
        </w:tc>
        <w:tc>
          <w:tcPr>
            <w:tcW w:type="pct" w:w="25%"/>
          </w:tcPr>
          <w:p>
            <w:r>
              <w:t xml:space="preserve">0</w:t>
            </w:r>
          </w:p>
        </w:tc>
        <w:tc>
          <w:tcPr>
            <w:tcW w:type="pct" w:w="25%"/>
          </w:tcPr>
          <w:p>
            <w:r>
              <w:t xml:space="preserve">0–60000</w:t>
            </w:r>
          </w:p>
        </w:tc>
        <w:tc>
          <w:tcPr>
            <w:tcW w:type="pct" w:w="25%"/>
          </w:tcPr>
          <w:p>
            <w:r>
              <w:t xml:space="preserve">Delay added before each response</w:t>
            </w:r>
          </w:p>
        </w:tc>
      </w:tr>
      <w:tr>
        <w:tc>
          <w:tcPr>
            <w:tcW w:type="pct" w:w="25%"/>
          </w:tcPr>
          <w:p>
            <w:r>
              <w:rPr>
                <w:rFonts w:ascii="Consolas" w:cs="Consolas" w:eastAsia="Consolas" w:hAnsi="Consolas"/>
                <w:shd w:fill="F3EEE3" w:color="auto" w:val="clear"/>
              </w:rPr>
              <w:t xml:space="preserve">auricLive.throttle.downloadKbps</w:t>
            </w:r>
          </w:p>
        </w:tc>
        <w:tc>
          <w:tcPr>
            <w:tcW w:type="pct" w:w="25%"/>
          </w:tcPr>
          <w:p>
            <w:r>
              <w:t xml:space="preserve">0</w:t>
            </w:r>
          </w:p>
        </w:tc>
        <w:tc>
          <w:tcPr>
            <w:tcW w:type="pct" w:w="25%"/>
          </w:tcPr>
          <w:p>
            <w:r>
              <w:t xml:space="preserve">0 or more</w:t>
            </w:r>
          </w:p>
        </w:tc>
        <w:tc>
          <w:tcPr>
            <w:tcW w:type="pct" w:w="25%"/>
          </w:tcPr>
          <w:p>
            <w:r>
              <w:t xml:space="preserve">Download ceiling; </w:t>
            </w:r>
            <w:r>
              <w:rPr>
                <w:rFonts w:ascii="Consolas" w:cs="Consolas" w:eastAsia="Consolas" w:hAnsi="Consolas"/>
                <w:shd w:fill="F3EEE3" w:color="auto" w:val="clear"/>
              </w:rPr>
              <w:t xml:space="preserve">0</w:t>
            </w:r>
            <w:r>
              <w:t xml:space="preserve"> means unlimited</w:t>
            </w:r>
          </w:p>
        </w:tc>
      </w:tr>
      <w:tr>
        <w:tc>
          <w:tcPr>
            <w:tcW w:type="pct" w:w="25%"/>
          </w:tcPr>
          <w:p>
            <w:r>
              <w:rPr>
                <w:rFonts w:ascii="Consolas" w:cs="Consolas" w:eastAsia="Consolas" w:hAnsi="Consolas"/>
                <w:shd w:fill="F3EEE3" w:color="auto" w:val="clear"/>
              </w:rPr>
              <w:t xml:space="preserve">auricLive.throttle.uploadKbps</w:t>
            </w:r>
          </w:p>
        </w:tc>
        <w:tc>
          <w:tcPr>
            <w:tcW w:type="pct" w:w="25%"/>
          </w:tcPr>
          <w:p>
            <w:r>
              <w:t xml:space="preserve">0</w:t>
            </w:r>
          </w:p>
        </w:tc>
        <w:tc>
          <w:tcPr>
            <w:tcW w:type="pct" w:w="25%"/>
          </w:tcPr>
          <w:p>
            <w:r>
              <w:t xml:space="preserve">0–1000000</w:t>
            </w:r>
          </w:p>
        </w:tc>
        <w:tc>
          <w:tcPr>
            <w:tcW w:type="pct" w:w="25%"/>
          </w:tcPr>
          <w:p>
            <w:r>
              <w:t xml:space="preserve">Upload ceiling; </w:t>
            </w:r>
            <w:r>
              <w:rPr>
                <w:rFonts w:ascii="Consolas" w:cs="Consolas" w:eastAsia="Consolas" w:hAnsi="Consolas"/>
                <w:shd w:fill="F3EEE3" w:color="auto" w:val="clear"/>
              </w:rPr>
              <w:t xml:space="preserve">0</w:t>
            </w:r>
            <w:r>
              <w:t xml:space="preserve"> means unlimited</w:t>
            </w:r>
          </w:p>
        </w:tc>
      </w:tr>
    </w:tbl>
    <w:p/>
    <w:p>
      <w:pPr>
        <w:spacing w:after="120"/>
      </w:pPr>
      <w:r>
        <w:t xml:space="preserve">In the project file: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"throttle": {</w:t>
      </w:r>
    </w:p>
    <w:p>
      <w:pPr>
        <w:shd w:fill="F3EEE3" w:color="auto" w:val="clear"/>
        <w:spacing w:after="0"/>
      </w:pPr>
      <w:r>
        <w:rPr>
          <w:rFonts w:ascii="Consolas" w:cs="Consolas" w:eastAsia="Consolas" w:hAnsi="Consolas"/>
          <w:sz w:val="18"/>
          <w:szCs w:val="18"/>
        </w:rPr>
        <w:t xml:space="preserve">    "profile": "custom",</w:t>
      </w:r>
    </w:p>
    <w:p>
      <w:pPr>
        <w:shd w:fill="F3EEE3" w:color="auto" w:val="clear"/>
        <w:spacing w:after="0"/>
      </w:pPr>
      <w:r>
        <w:rPr>
          <w:rFonts w:ascii="Consolas" w:cs="Consolas" w:eastAsia="Consolas" w:hAnsi="Consolas"/>
          <w:sz w:val="18"/>
          <w:szCs w:val="18"/>
        </w:rPr>
        <w:t xml:space="preserve">    "latencyMs": 150,</w:t>
      </w:r>
    </w:p>
    <w:p>
      <w:pPr>
        <w:shd w:fill="F3EEE3" w:color="auto" w:val="clear"/>
        <w:spacing w:after="0"/>
      </w:pPr>
      <w:r>
        <w:rPr>
          <w:rFonts w:ascii="Consolas" w:cs="Consolas" w:eastAsia="Consolas" w:hAnsi="Consolas"/>
          <w:sz w:val="18"/>
          <w:szCs w:val="18"/>
        </w:rPr>
        <w:t xml:space="preserve">    "downloadKbps": 1600,</w:t>
      </w:r>
    </w:p>
    <w:p>
      <w:pPr>
        <w:shd w:fill="F3EEE3" w:color="auto" w:val="clear"/>
        <w:spacing w:after="0"/>
      </w:pPr>
      <w:r>
        <w:rPr>
          <w:rFonts w:ascii="Consolas" w:cs="Consolas" w:eastAsia="Consolas" w:hAnsi="Consolas"/>
          <w:sz w:val="18"/>
          <w:szCs w:val="18"/>
        </w:rPr>
        <w:t xml:space="preserve">    "uploadKbps": 750</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Heading2"/>
      </w:pPr>
      <w:r>
        <w:t xml:space="preserve">What is shaped</w:t>
      </w:r>
    </w:p>
    <w:p>
      <w:pPr>
        <w:pStyle w:val="ListParagraph"/>
        <w:numPr>
          <w:ilvl w:val="0"/>
          <w:numId w:val="1"/>
        </w:numPr>
        <w:spacing w:after="60"/>
      </w:pPr>
      <w:r>
        <w:t xml:space="preserve">Static files, proxied responses, injected HTML, mock endpoints and REST responses are slowed down.</w:t>
      </w:r>
    </w:p>
    <w:p>
      <w:pPr>
        <w:pStyle w:val="ListParagraph"/>
        <w:numPr>
          <w:ilvl w:val="0"/>
          <w:numId w:val="1"/>
        </w:numPr>
        <w:spacing w:after="60"/>
      </w:pPr>
      <w:r>
        <w:t xml:space="preserve">Uploads (request bodies) are paced as well as downloads.</w:t>
      </w:r>
    </w:p>
    <w:p>
      <w:pPr>
        <w:pStyle w:val="ListParagraph"/>
        <w:numPr>
          <w:ilvl w:val="0"/>
          <w:numId w:val="1"/>
        </w:numPr>
        <w:spacing w:after="60"/>
      </w:pPr>
      <w:r>
        <w:t xml:space="preserve">Auric Live's own dashboard and status requests stay responsive.</w:t>
      </w:r>
    </w:p>
    <w:p>
      <w:pPr>
        <w:pStyle w:val="Heading2"/>
      </w:pPr>
      <w:r>
        <w:t xml:space="preserve">What it is not</w:t>
      </w:r>
    </w:p>
    <w:p>
      <w:pPr>
        <w:pStyle w:val="ListParagraph"/>
        <w:numPr>
          <w:ilvl w:val="0"/>
          <w:numId w:val="1"/>
        </w:numPr>
        <w:spacing w:after="60"/>
      </w:pPr>
      <w:r>
        <w:t xml:space="preserve">It shapes each transfer separately. It is not a shared bandwidth budget across all connections.</w:t>
      </w:r>
    </w:p>
    <w:p>
      <w:pPr>
        <w:pStyle w:val="ListParagraph"/>
        <w:numPr>
          <w:ilvl w:val="0"/>
          <w:numId w:val="1"/>
        </w:numPr>
        <w:spacing w:after="60"/>
      </w:pPr>
      <w:r>
        <w:t xml:space="preserve">It does not drop packets and is not a packet-level network emulator.</w:t>
      </w:r>
    </w:p>
    <w:p>
      <w:pPr>
        <w:pStyle w:val="ListParagraph"/>
        <w:numPr>
          <w:ilvl w:val="0"/>
          <w:numId w:val="1"/>
        </w:numPr>
        <w:spacing w:after="60"/>
      </w:pPr>
      <w:r>
        <w:t xml:space="preserve">WebSocket messages are not bandwidth-shaped.</w:t>
      </w:r>
    </w:p>
    <w:p>
      <w:pPr>
        <w:pStyle w:val="ListParagraph"/>
        <w:numPr>
          <w:ilvl w:val="0"/>
          <w:numId w:val="1"/>
        </w:numPr>
        <w:spacing w:after="60"/>
      </w:pPr>
      <w:r>
        <w:t xml:space="preserve">The time a request spends in simulated latency does not count towards the request-body timeout (</w:t>
      </w:r>
      <w:r>
        <w:rPr>
          <w:rFonts w:ascii="Consolas" w:cs="Consolas" w:eastAsia="Consolas" w:hAnsi="Consolas"/>
          <w:shd w:fill="F3EEE3" w:color="auto" w:val="clear"/>
        </w:rPr>
        <w:t xml:space="preserve">auricLive.requestBodyTimeoutMs</w:t>
      </w:r>
      <w:r>
        <w:t xml:space="preserve">).</w:t>
      </w:r>
    </w:p>
    <w:p>
      <w:pPr>
        <w:spacing w:after="120"/>
      </w:pPr>
      <w:r>
        <w:t xml:space="preserve">When a profile is active, pages load visibly slower, the status bar tooltip lists the throttle, and the dashboard's </w:t>
      </w:r>
      <w:r>
        <w:rPr>
          <w:b/>
          <w:bCs/>
        </w:rPr>
        <w:t xml:space="preserve">Server</w:t>
      </w:r>
      <w:r>
        <w:t xml:space="preserve"> tab shows the profile.</w:t>
      </w:r>
    </w:p>
    <w:p>
      <w:r>
        <w:rPr>
          <w:b/>
          <w:bCs/>
          <w:color w:val="6F5710"/>
          <w:sz w:val="16"/>
          <w:szCs w:val="16"/>
        </w:rPr>
        <w:t xml:space="preserve">VS CODE EXTENSIONS › AURIC ARTISAN LIVE</w:t>
      </w:r>
    </w:p>
    <w:p>
      <w:pPr>
        <w:pStyle w:val="Heading1"/>
      </w:pPr>
      <w:r>
        <w:t xml:space="preserve">Run PHP sites</w:t>
      </w:r>
    </w:p>
    <w:p>
      <w:pPr>
        <w:spacing w:after="200"/>
      </w:pPr>
      <w:r>
        <w:rPr>
          <w:i/>
          <w:iCs/>
          <w:color w:val="4A453E"/>
        </w:rPr>
        <w:t xml:space="preserve">Run .php pages in Auric Live through php-cgi or the PHP built-in server, and run other CGI scripts.</w:t>
      </w:r>
    </w:p>
    <w:p>
      <w:pPr>
        <w:spacing w:after="120"/>
      </w:pPr>
      <w:r>
        <w:t xml:space="preserve">A plain static server sends a </w:t>
      </w:r>
      <w:r>
        <w:rPr>
          <w:rFonts w:ascii="Consolas" w:cs="Consolas" w:eastAsia="Consolas" w:hAnsi="Consolas"/>
          <w:shd w:fill="F3EEE3" w:color="auto" w:val="clear"/>
        </w:rPr>
        <w:t xml:space="preserve">.php</w:t>
      </w:r>
      <w:r>
        <w:t xml:space="preserve"> file to the browser as a download. Auric Live can run it instead, in one of two 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Way</w:t>
            </w:r>
          </w:p>
        </w:tc>
        <w:tc>
          <w:tcPr>
            <w:tcW w:type="pct" w:w="33%"/>
            <w:shd w:fill="F7F3EA" w:color="auto" w:val="clear"/>
          </w:tcPr>
          <w:p>
            <w:r>
              <w:rPr>
                <w:b/>
                <w:bCs/>
              </w:rPr>
              <w:t xml:space="preserve">How it works</w:t>
            </w:r>
          </w:p>
        </w:tc>
        <w:tc>
          <w:tcPr>
            <w:tcW w:type="pct" w:w="33%"/>
            <w:shd w:fill="F7F3EA" w:color="auto" w:val="clear"/>
          </w:tcPr>
          <w:p>
            <w:r>
              <w:rPr>
                <w:b/>
                <w:bCs/>
              </w:rPr>
              <w:t xml:space="preserve">Best for</w:t>
            </w:r>
          </w:p>
        </w:tc>
      </w:tr>
      <w:tr>
        <w:tc>
          <w:tcPr>
            <w:tcW w:type="pct" w:w="33%"/>
          </w:tcPr>
          <w:p>
            <w:r>
              <w:rPr>
                <w:b/>
                <w:bCs/>
              </w:rPr>
              <w:t xml:space="preserve">PHP through CGI</w:t>
            </w:r>
          </w:p>
        </w:tc>
        <w:tc>
          <w:tcPr>
            <w:tcW w:type="pct" w:w="33%"/>
          </w:tcPr>
          <w:p>
            <w:r>
              <w:t xml:space="preserve">Auric Live runs each </w:t>
            </w:r>
            <w:r>
              <w:rPr>
                <w:rFonts w:ascii="Consolas" w:cs="Consolas" w:eastAsia="Consolas" w:hAnsi="Consolas"/>
                <w:shd w:fill="F3EEE3" w:color="auto" w:val="clear"/>
              </w:rPr>
              <w:t xml:space="preserve">.php</w:t>
            </w:r>
            <w:r>
              <w:t xml:space="preserve"> request through </w:t>
            </w:r>
            <w:r>
              <w:rPr>
                <w:rFonts w:ascii="Consolas" w:cs="Consolas" w:eastAsia="Consolas" w:hAnsi="Consolas"/>
                <w:shd w:fill="F3EEE3" w:color="auto" w:val="clear"/>
              </w:rPr>
              <w:t xml:space="preserve">php-cgi</w:t>
            </w:r>
            <w:r>
              <w:t xml:space="preserve"> and serves the result itself</w:t>
            </w:r>
          </w:p>
        </w:tc>
        <w:tc>
          <w:tcPr>
            <w:tcW w:type="pct" w:w="33%"/>
          </w:tcPr>
          <w:p>
            <w:r>
              <w:t xml:space="preserve">Classic PHP sites made of </w:t>
            </w:r>
            <w:r>
              <w:rPr>
                <w:rFonts w:ascii="Consolas" w:cs="Consolas" w:eastAsia="Consolas" w:hAnsi="Consolas"/>
                <w:shd w:fill="F3EEE3" w:color="auto" w:val="clear"/>
              </w:rPr>
              <w:t xml:space="preserve">.php</w:t>
            </w:r>
            <w:r>
              <w:t xml:space="preserve"> pages, with live reload and the dashboard</w:t>
            </w:r>
          </w:p>
        </w:tc>
      </w:tr>
      <w:tr>
        <w:tc>
          <w:tcPr>
            <w:tcW w:type="pct" w:w="33%"/>
          </w:tcPr>
          <w:p>
            <w:r>
              <w:rPr>
                <w:b/>
                <w:bCs/>
              </w:rPr>
              <w:t xml:space="preserve">PHP built-in server, Laravel or Symfony</w:t>
            </w:r>
          </w:p>
        </w:tc>
        <w:tc>
          <w:tcPr>
            <w:tcW w:type="pct" w:w="33%"/>
          </w:tcPr>
          <w:p>
            <w:r>
              <w:t xml:space="preserve">Auric Live starts PHP's own server (or </w:t>
            </w:r>
            <w:r>
              <w:rPr>
                <w:rFonts w:ascii="Consolas" w:cs="Consolas" w:eastAsia="Consolas" w:hAnsi="Consolas"/>
                <w:shd w:fill="F3EEE3" w:color="auto" w:val="clear"/>
              </w:rPr>
              <w:t xml:space="preserve">php artisan serve</w:t>
            </w:r>
            <w:r>
              <w:t xml:space="preserve">, or </w:t>
            </w:r>
            <w:r>
              <w:rPr>
                <w:rFonts w:ascii="Consolas" w:cs="Consolas" w:eastAsia="Consolas" w:hAnsi="Consolas"/>
                <w:shd w:fill="F3EEE3" w:color="auto" w:val="clear"/>
              </w:rPr>
              <w:t xml:space="preserve">symfony server:start</w:t>
            </w:r>
            <w:r>
              <w:t xml:space="preserve">) and forwards to it</w:t>
            </w:r>
          </w:p>
        </w:tc>
        <w:tc>
          <w:tcPr>
            <w:tcW w:type="pct" w:w="33%"/>
          </w:tcPr>
          <w:p>
            <w:r>
              <w:t xml:space="preserve">Front-controller applications and frameworks</w:t>
            </w:r>
          </w:p>
        </w:tc>
      </w:tr>
    </w:tbl>
    <w:p/>
    <w:p>
      <w:pPr>
        <w:spacing w:after="120"/>
      </w:pPr>
      <w:r>
        <w:rPr>
          <w:i/>
          <w:iCs/>
        </w:rPr>
        <w:t xml:space="preserve">CGI</w:t>
      </w:r>
      <w:r>
        <w:t xml:space="preserve"> (Common Gateway Interface) is a standard way for a web server to run a program for each request and send back what it prints. With </w:t>
      </w:r>
      <w:r>
        <w:rPr>
          <w:rFonts w:ascii="Consolas" w:cs="Consolas" w:eastAsia="Consolas" w:hAnsi="Consolas"/>
          <w:shd w:fill="F3EEE3" w:color="auto" w:val="clear"/>
        </w:rPr>
        <w:t xml:space="preserve">php-cgi</w:t>
      </w:r>
      <w:r>
        <w:t xml:space="preserve">, </w:t>
      </w:r>
      <w:r>
        <w:rPr>
          <w:rFonts w:ascii="Consolas" w:cs="Consolas" w:eastAsia="Consolas" w:hAnsi="Consolas"/>
          <w:shd w:fill="F3EEE3" w:color="auto" w:val="clear"/>
        </w:rPr>
        <w:t xml:space="preserve">$_GET</w:t>
      </w:r>
      <w:r>
        <w:t xml:space="preserve">, </w:t>
      </w:r>
      <w:r>
        <w:rPr>
          <w:rFonts w:ascii="Consolas" w:cs="Consolas" w:eastAsia="Consolas" w:hAnsi="Consolas"/>
          <w:shd w:fill="F3EEE3" w:color="auto" w:val="clear"/>
        </w:rPr>
        <w:t xml:space="preserve">$_POST</w:t>
      </w:r>
      <w:r>
        <w:t xml:space="preserve">, headers, cookies, sessions and </w:t>
      </w:r>
      <w:r>
        <w:rPr>
          <w:rFonts w:ascii="Consolas" w:cs="Consolas" w:eastAsia="Consolas" w:hAnsi="Consolas"/>
          <w:shd w:fill="F3EEE3" w:color="auto" w:val="clear"/>
        </w:rPr>
        <w:t xml:space="preserve">header()</w:t>
      </w:r>
      <w:r>
        <w:t xml:space="preserve"> calls all work.</w:t>
      </w:r>
    </w:p>
    <w:p>
      <w:pPr>
        <w:spacing w:after="120"/>
      </w:pPr>
      <w:r>
        <w:t xml:space="preserve">Both ways need PHP installed on your computer, and both need a trusted workspace.</w:t>
      </w:r>
    </w:p>
    <w:p>
      <w:pPr>
        <w:pStyle w:val="Heading2"/>
      </w:pPr>
      <w:r>
        <w:t xml:space="preserve">Run PHP through CGI</w:t>
      </w:r>
    </w:p>
    <w:p>
      <w:pPr>
        <w:pStyle w:val="ListParagraph"/>
        <w:numPr>
          <w:ilvl w:val="0"/>
          <w:numId w:val="167"/>
        </w:numPr>
        <w:spacing w:after="60"/>
      </w:pPr>
      <w:r>
        <w:t xml:space="preserve">Install PHP so that </w:t>
      </w:r>
      <w:r>
        <w:rPr>
          <w:rFonts w:ascii="Consolas" w:cs="Consolas" w:eastAsia="Consolas" w:hAnsi="Consolas"/>
          <w:shd w:fill="F3EEE3" w:color="auto" w:val="clear"/>
        </w:rPr>
        <w:t xml:space="preserve">php-cgi</w:t>
      </w:r>
      <w:r>
        <w:t xml:space="preserve"> is on your </w:t>
      </w:r>
      <w:r>
        <w:rPr>
          <w:rFonts w:ascii="Consolas" w:cs="Consolas" w:eastAsia="Consolas" w:hAnsi="Consolas"/>
          <w:shd w:fill="F3EEE3" w:color="auto" w:val="clear"/>
        </w:rPr>
        <w:t xml:space="preserve">PATH</w:t>
      </w:r>
      <w:r>
        <w:t xml:space="preserve">, or note its full path.</w:t>
      </w:r>
    </w:p>
    <w:p>
      <w:pPr>
        <w:pStyle w:val="ListParagraph"/>
        <w:numPr>
          <w:ilvl w:val="0"/>
          <w:numId w:val="167"/>
        </w:numPr>
        <w:spacing w:after="60"/>
      </w:pPr>
      <w:r>
        <w:t xml:space="preserve">Open the folder and run </w:t>
      </w:r>
      <w:r>
        <w:rPr>
          <w:b/>
          <w:bCs/>
        </w:rPr>
        <w:t xml:space="preserve">Auric Live: Go Live</w:t>
      </w:r>
      <w:r>
        <w:t xml:space="preserve">. The first time, Auric Live notices the PHP files and offers </w:t>
      </w:r>
      <w:r>
        <w:rPr>
          <w:b/>
          <w:bCs/>
        </w:rPr>
        <w:t xml:space="preserve">Enable PHP</w:t>
      </w:r>
      <w:r>
        <w:t xml:space="preserve">. Choose it.</w:t>
      </w:r>
    </w:p>
    <w:p>
      <w:pPr>
        <w:spacing w:after="60"/>
        <w:ind w:left="720"/>
      </w:pPr>
      <w:r>
        <w:t xml:space="preserve">Or choose </w:t>
      </w:r>
      <w:r>
        <w:rPr>
          <w:b/>
          <w:bCs/>
        </w:rPr>
        <w:t xml:space="preserve">PHP through CGI</w:t>
      </w:r>
      <w:r>
        <w:t xml:space="preserve"> in </w:t>
      </w:r>
      <w:r>
        <w:rPr>
          <w:b/>
          <w:bCs/>
        </w:rPr>
        <w:t xml:space="preserve">Auric Live: Select Run Target…</w:t>
      </w:r>
      <w:r>
        <w:t xml:space="preserve">, or set </w:t>
      </w:r>
      <w:r>
        <w:rPr>
          <w:rFonts w:ascii="Consolas" w:cs="Consolas" w:eastAsia="Consolas" w:hAnsi="Consolas"/>
          <w:shd w:fill="F3EEE3" w:color="auto" w:val="clear"/>
        </w:rPr>
        <w:t xml:space="preserve">auricLive.cgi.enabled</w:t>
      </w:r>
      <w:r>
        <w:t xml:space="preserve"> to </w:t>
      </w:r>
      <w:r>
        <w:rPr>
          <w:rFonts w:ascii="Consolas" w:cs="Consolas" w:eastAsia="Consolas" w:hAnsi="Consolas"/>
          <w:shd w:fill="F3EEE3" w:color="auto" w:val="clear"/>
        </w:rPr>
        <w:t xml:space="preserve">true</w:t>
      </w:r>
      <w:r>
        <w:t xml:space="preserve">.</w:t>
      </w:r>
    </w:p>
    <w:p>
      <w:pPr>
        <w:pStyle w:val="ListParagraph"/>
        <w:numPr>
          <w:ilvl w:val="0"/>
          <w:numId w:val="167"/>
        </w:numPr>
        <w:spacing w:after="60"/>
      </w:pPr>
      <w:r>
        <w:t xml:space="preserve">Open a </w:t>
      </w:r>
      <w:r>
        <w:rPr>
          <w:rFonts w:ascii="Consolas" w:cs="Consolas" w:eastAsia="Consolas" w:hAnsi="Consolas"/>
          <w:shd w:fill="F3EEE3" w:color="auto" w:val="clear"/>
        </w:rPr>
        <w:t xml:space="preserve">.php</w:t>
      </w:r>
      <w:r>
        <w:t xml:space="preserve"> page. It runs, and its output is served.</w:t>
      </w:r>
    </w:p>
    <w:p>
      <w:pPr>
        <w:spacing w:after="120"/>
      </w:pPr>
      <w:r>
        <w:t xml:space="preserve">When you choose </w:t>
      </w:r>
      <w:r>
        <w:rPr>
          <w:b/>
          <w:bCs/>
        </w:rPr>
        <w:t xml:space="preserve">Enable PHP</w:t>
      </w:r>
      <w:r>
        <w:t xml:space="preserve">, the index list becomes </w:t>
      </w:r>
      <w:r>
        <w:rPr>
          <w:rFonts w:ascii="Consolas" w:cs="Consolas" w:eastAsia="Consolas" w:hAnsi="Consolas"/>
          <w:shd w:fill="F3EEE3" w:color="auto" w:val="clear"/>
        </w:rPr>
        <w:t xml:space="preserve">index.php</w:t>
      </w:r>
      <w:r>
        <w:t xml:space="preserve">, then </w:t>
      </w:r>
      <w:r>
        <w:rPr>
          <w:rFonts w:ascii="Consolas" w:cs="Consolas" w:eastAsia="Consolas" w:hAnsi="Consolas"/>
          <w:shd w:fill="F3EEE3" w:color="auto" w:val="clear"/>
        </w:rPr>
        <w:t xml:space="preserve">index.html</w:t>
      </w:r>
      <w:r>
        <w:t xml:space="preserve">, so a folder opens its </w:t>
      </w:r>
      <w:r>
        <w:rPr>
          <w:rFonts w:ascii="Consolas" w:cs="Consolas" w:eastAsia="Consolas" w:hAnsi="Consolas"/>
          <w:shd w:fill="F3EEE3" w:color="auto" w:val="clear"/>
        </w:rPr>
        <w:t xml:space="preserve">index.php</w:t>
      </w:r>
      <w:r>
        <w:t xml:space="preserve">.</w:t>
      </w:r>
    </w:p>
    <w:p>
      <w:pPr>
        <w:pStyle w:val="Heading3"/>
      </w:pPr>
      <w:r>
        <w:t xml:space="preserve">CGI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auricLive.cgi.enabled</w:t>
            </w:r>
          </w:p>
        </w:tc>
        <w:tc>
          <w:tcPr>
            <w:tcW w:type="pct" w:w="33%"/>
          </w:tcPr>
          <w:p>
            <w:r>
              <w:rPr>
                <w:rFonts w:ascii="Consolas" w:cs="Consolas" w:eastAsia="Consolas" w:hAnsi="Consolas"/>
                <w:shd w:fill="F3EEE3" w:color="auto" w:val="clear"/>
              </w:rPr>
              <w:t xml:space="preserve">false</w:t>
            </w:r>
          </w:p>
        </w:tc>
        <w:tc>
          <w:tcPr>
            <w:tcW w:type="pct" w:w="33%"/>
          </w:tcPr>
          <w:p>
            <w:r>
              <w:t xml:space="preserve">Run matching files through a handler instead of serving them</w:t>
            </w:r>
          </w:p>
        </w:tc>
      </w:tr>
      <w:tr>
        <w:tc>
          <w:tcPr>
            <w:tcW w:type="pct" w:w="33%"/>
          </w:tcPr>
          <w:p>
            <w:r>
              <w:rPr>
                <w:rFonts w:ascii="Consolas" w:cs="Consolas" w:eastAsia="Consolas" w:hAnsi="Consolas"/>
                <w:shd w:fill="F3EEE3" w:color="auto" w:val="clear"/>
              </w:rPr>
              <w:t xml:space="preserve">auricLive.cgi.handlers</w:t>
            </w:r>
          </w:p>
        </w:tc>
        <w:tc>
          <w:tcPr>
            <w:tcW w:type="pct" w:w="33%"/>
          </w:tcPr>
          <w:p>
            <w:r>
              <w:rPr>
                <w:rFonts w:ascii="Consolas" w:cs="Consolas" w:eastAsia="Consolas" w:hAnsi="Consolas"/>
                <w:shd w:fill="F3EEE3" w:color="auto" w:val="clear"/>
              </w:rPr>
              <w:t xml:space="preserve">{ ".php": "php-cgi" }</w:t>
            </w:r>
          </w:p>
        </w:tc>
        <w:tc>
          <w:tcPr>
            <w:tcW w:type="pct" w:w="33%"/>
          </w:tcPr>
          <w:p>
            <w:r>
              <w:t xml:space="preserve">The command for each file extension, for example </w:t>
            </w:r>
            <w:r>
              <w:rPr>
                <w:rFonts w:ascii="Consolas" w:cs="Consolas" w:eastAsia="Consolas" w:hAnsi="Consolas"/>
                <w:shd w:fill="F3EEE3" w:color="auto" w:val="clear"/>
              </w:rPr>
              <w:t xml:space="preserve">{ ".php": "php-cgi", ".cgi": "perl" }</w:t>
            </w:r>
          </w:p>
        </w:tc>
      </w:tr>
      <w:tr>
        <w:tc>
          <w:tcPr>
            <w:tcW w:type="pct" w:w="33%"/>
          </w:tcPr>
          <w:p>
            <w:r>
              <w:rPr>
                <w:rFonts w:ascii="Consolas" w:cs="Consolas" w:eastAsia="Consolas" w:hAnsi="Consolas"/>
                <w:shd w:fill="F3EEE3" w:color="auto" w:val="clear"/>
              </w:rPr>
              <w:t xml:space="preserve">auricLive.cgi.indexes</w:t>
            </w:r>
          </w:p>
        </w:tc>
        <w:tc>
          <w:tcPr>
            <w:tcW w:type="pct" w:w="33%"/>
          </w:tcPr>
          <w:p>
            <w:r>
              <w:rPr>
                <w:rFonts w:ascii="Consolas" w:cs="Consolas" w:eastAsia="Consolas" w:hAnsi="Consolas"/>
                <w:shd w:fill="F3EEE3" w:color="auto" w:val="clear"/>
              </w:rPr>
              <w:t xml:space="preserve">["index.php"]</w:t>
            </w:r>
          </w:p>
        </w:tc>
        <w:tc>
          <w:tcPr>
            <w:tcW w:type="pct" w:w="33%"/>
          </w:tcPr>
          <w:p>
            <w:r>
              <w:t xml:space="preserve">Extra index file names tried for a folder when CGI is on</w:t>
            </w:r>
          </w:p>
        </w:tc>
      </w:tr>
    </w:tbl>
    <w:p/>
    <w:p>
      <w:pPr>
        <w:spacing w:after="120"/>
      </w:pPr>
      <w:r>
        <w:t xml:space="preserve">The handler must be on your </w:t>
      </w:r>
      <w:r>
        <w:rPr>
          <w:rFonts w:ascii="Consolas" w:cs="Consolas" w:eastAsia="Consolas" w:hAnsi="Consolas"/>
          <w:shd w:fill="F3EEE3" w:color="auto" w:val="clear"/>
        </w:rPr>
        <w:t xml:space="preserve">PATH</w:t>
      </w:r>
      <w:r>
        <w:t xml:space="preserve"> or given as a full path, such as </w:t>
      </w:r>
      <w:r>
        <w:rPr>
          <w:rFonts w:ascii="Consolas" w:cs="Consolas" w:eastAsia="Consolas" w:hAnsi="Consolas"/>
          <w:shd w:fill="F3EEE3" w:color="auto" w:val="clear"/>
        </w:rPr>
        <w:t xml:space="preserve">C:\php\php-cgi.exe</w:t>
      </w:r>
      <w:r>
        <w:t xml:space="preserve">. In the project file you can also set </w:t>
      </w:r>
      <w:r>
        <w:rPr>
          <w:rFonts w:ascii="Consolas" w:cs="Consolas" w:eastAsia="Consolas" w:hAnsi="Consolas"/>
          <w:shd w:fill="F3EEE3" w:color="auto" w:val="clear"/>
        </w:rPr>
        <w:t xml:space="preserve">cgi.timeoutMs</w:t>
      </w:r>
      <w:r>
        <w:t xml:space="preserve"> (default 30000) for how long a script may run before the request fails.</w:t>
      </w:r>
    </w:p>
    <w:p>
      <w:pPr>
        <w:spacing w:after="120"/>
      </w:pPr>
      <w:r>
        <w:t xml:space="preserve">The </w:t>
      </w:r>
      <w:r>
        <w:rPr>
          <w:b/>
          <w:bCs/>
        </w:rPr>
        <w:t xml:space="preserve">Routes and Mocks</w:t>
      </w:r>
      <w:r>
        <w:t xml:space="preserve"> view lists each handler, for example </w:t>
      </w:r>
      <w:r>
        <w:rPr>
          <w:rFonts w:ascii="Consolas" w:cs="Consolas" w:eastAsia="Consolas" w:hAnsi="Consolas"/>
          <w:shd w:fill="F3EEE3" w:color="auto" w:val="clear"/>
        </w:rPr>
        <w:t xml:space="preserve">*.php</w:t>
      </w:r>
      <w:r>
        <w:t xml:space="preserve"> › </w:t>
      </w:r>
      <w:r>
        <w:rPr>
          <w:rFonts w:ascii="Consolas" w:cs="Consolas" w:eastAsia="Consolas" w:hAnsi="Consolas"/>
          <w:shd w:fill="F3EEE3" w:color="auto" w:val="clear"/>
        </w:rPr>
        <w:t xml:space="preserve">php-cgi</w:t>
      </w:r>
      <w:r>
        <w:t xml:space="preserve">. If a script fails, the page shows an error overlay (</w:t>
      </w:r>
      <w:r>
        <w:rPr>
          <w:rFonts w:ascii="Consolas" w:cs="Consolas" w:eastAsia="Consolas" w:hAnsi="Consolas"/>
          <w:shd w:fill="F3EEE3" w:color="auto" w:val="clear"/>
        </w:rPr>
        <w:t xml:space="preserve">auricLive.liveReload.overlay</w:t>
      </w:r>
      <w:r>
        <w:t xml:space="preserve">) and the output channel has the details.</w:t>
      </w:r>
    </w:p>
    <w:p>
      <w:pPr>
        <w:pStyle w:val="Heading2"/>
      </w:pPr>
      <w:r>
        <w:t xml:space="preserve">Run the PHP built-in server or a framework</w:t>
      </w:r>
    </w:p>
    <w:p>
      <w:pPr>
        <w:spacing w:after="120"/>
      </w:pPr>
      <w:r>
        <w:t xml:space="preserve">In </w:t>
      </w:r>
      <w:r>
        <w:rPr>
          <w:b/>
          <w:bCs/>
        </w:rPr>
        <w:t xml:space="preserve">Auric Live: Select Run Target…</w:t>
      </w:r>
      <w:r>
        <w:t xml:space="preserve">, choose:</w:t>
      </w:r>
    </w:p>
    <w:p>
      <w:pPr>
        <w:pStyle w:val="ListParagraph"/>
        <w:numPr>
          <w:ilvl w:val="0"/>
          <w:numId w:val="1"/>
        </w:numPr>
        <w:spacing w:after="60"/>
      </w:pPr>
      <w:r>
        <w:rPr>
          <w:b/>
          <w:bCs/>
        </w:rPr>
        <w:t xml:space="preserve">Laravel</w:t>
      </w:r>
      <w:r>
        <w:t xml:space="preserve"> when </w:t>
      </w:r>
      <w:r>
        <w:rPr>
          <w:rFonts w:ascii="Consolas" w:cs="Consolas" w:eastAsia="Consolas" w:hAnsi="Consolas"/>
          <w:shd w:fill="F3EEE3" w:color="auto" w:val="clear"/>
        </w:rPr>
        <w:t xml:space="preserve">artisan</w:t>
      </w:r>
      <w:r>
        <w:t xml:space="preserve"> is present: runs </w:t>
      </w:r>
      <w:r>
        <w:rPr>
          <w:rFonts w:ascii="Consolas" w:cs="Consolas" w:eastAsia="Consolas" w:hAnsi="Consolas"/>
          <w:shd w:fill="F3EEE3" w:color="auto" w:val="clear"/>
        </w:rPr>
        <w:t xml:space="preserve">php artisan serve --port=8000</w:t>
      </w:r>
      <w:r>
        <w:t xml:space="preserve">.</w:t>
      </w:r>
    </w:p>
    <w:p>
      <w:pPr>
        <w:pStyle w:val="ListParagraph"/>
        <w:numPr>
          <w:ilvl w:val="0"/>
          <w:numId w:val="1"/>
        </w:numPr>
        <w:spacing w:after="60"/>
      </w:pPr>
      <w:r>
        <w:rPr>
          <w:b/>
          <w:bCs/>
        </w:rPr>
        <w:t xml:space="preserve">Symfony</w:t>
      </w:r>
      <w:r>
        <w:t xml:space="preserve"> when </w:t>
      </w:r>
      <w:r>
        <w:rPr>
          <w:rFonts w:ascii="Consolas" w:cs="Consolas" w:eastAsia="Consolas" w:hAnsi="Consolas"/>
          <w:shd w:fill="F3EEE3" w:color="auto" w:val="clear"/>
        </w:rPr>
        <w:t xml:space="preserve">symfony.lock</w:t>
      </w:r>
      <w:r>
        <w:t xml:space="preserve"> is present: runs </w:t>
      </w:r>
      <w:r>
        <w:rPr>
          <w:rFonts w:ascii="Consolas" w:cs="Consolas" w:eastAsia="Consolas" w:hAnsi="Consolas"/>
          <w:shd w:fill="F3EEE3" w:color="auto" w:val="clear"/>
        </w:rPr>
        <w:t xml:space="preserve">symfony server:start --port=8000 --no-tls</w:t>
      </w:r>
      <w:r>
        <w:t xml:space="preserve">.</w:t>
      </w:r>
    </w:p>
    <w:p>
      <w:pPr>
        <w:pStyle w:val="ListParagraph"/>
        <w:numPr>
          <w:ilvl w:val="0"/>
          <w:numId w:val="1"/>
        </w:numPr>
        <w:spacing w:after="60"/>
      </w:pPr>
      <w:r>
        <w:rPr>
          <w:b/>
          <w:bCs/>
        </w:rPr>
        <w:t xml:space="preserve">PHP built-in server</w:t>
      </w:r>
      <w:r>
        <w:t xml:space="preserve"> when the folder has </w:t>
      </w:r>
      <w:r>
        <w:rPr>
          <w:rFonts w:ascii="Consolas" w:cs="Consolas" w:eastAsia="Consolas" w:hAnsi="Consolas"/>
          <w:shd w:fill="F3EEE3" w:color="auto" w:val="clear"/>
        </w:rPr>
        <w:t xml:space="preserve">composer.json</w:t>
      </w:r>
      <w:r>
        <w:t xml:space="preserve">, </w:t>
      </w:r>
      <w:r>
        <w:rPr>
          <w:rFonts w:ascii="Consolas" w:cs="Consolas" w:eastAsia="Consolas" w:hAnsi="Consolas"/>
          <w:shd w:fill="F3EEE3" w:color="auto" w:val="clear"/>
        </w:rPr>
        <w:t xml:space="preserve">index.php</w:t>
      </w:r>
      <w:r>
        <w:t xml:space="preserve"> or </w:t>
      </w:r>
      <w:r>
        <w:rPr>
          <w:rFonts w:ascii="Consolas" w:cs="Consolas" w:eastAsia="Consolas" w:hAnsi="Consolas"/>
          <w:shd w:fill="F3EEE3" w:color="auto" w:val="clear"/>
        </w:rPr>
        <w:t xml:space="preserve">.php</w:t>
      </w:r>
      <w:r>
        <w:t xml:space="preserve"> files: runs </w:t>
      </w:r>
      <w:r>
        <w:rPr>
          <w:rFonts w:ascii="Consolas" w:cs="Consolas" w:eastAsia="Consolas" w:hAnsi="Consolas"/>
          <w:shd w:fill="F3EEE3" w:color="auto" w:val="clear"/>
        </w:rPr>
        <w:t xml:space="preserve">php -S 127.0.0.1:8000 -t &lt;docroot&gt;</w:t>
      </w:r>
      <w:r>
        <w:t xml:space="preserve">, where the document root is </w:t>
      </w:r>
      <w:r>
        <w:rPr>
          <w:rFonts w:ascii="Consolas" w:cs="Consolas" w:eastAsia="Consolas" w:hAnsi="Consolas"/>
          <w:shd w:fill="F3EEE3" w:color="auto" w:val="clear"/>
        </w:rPr>
        <w:t xml:space="preserve">public</w:t>
      </w:r>
      <w:r>
        <w:t xml:space="preserve"> if </w:t>
      </w:r>
      <w:r>
        <w:rPr>
          <w:rFonts w:ascii="Consolas" w:cs="Consolas" w:eastAsia="Consolas" w:hAnsi="Consolas"/>
          <w:shd w:fill="F3EEE3" w:color="auto" w:val="clear"/>
        </w:rPr>
        <w:t xml:space="preserve">public/index.php</w:t>
      </w:r>
      <w:r>
        <w:t xml:space="preserve"> exists.</w:t>
      </w:r>
    </w:p>
    <w:p>
      <w:pPr>
        <w:spacing w:after="120"/>
      </w:pPr>
      <w:r>
        <w:t xml:space="preserve">Auric Live starts the process, waits for it, and forwards requests to it. See </w:t>
      </w:r>
      <w:r>
        <w:t xml:space="preserve">Run a backend or framework dev server</w:t>
      </w:r>
      <w:r>
        <w:t xml:space="preserve"> for supervision, port adoption and restarts.</w:t>
      </w:r>
    </w:p>
    <w:p>
      <w:pPr>
        <w:pStyle w:val="Heading2"/>
      </w:pPr>
      <w:r>
        <w:t xml:space="preserve">In an untrusted workspace</w:t>
      </w:r>
    </w:p>
    <w:p>
      <w:pPr>
        <w:spacing w:after="120"/>
      </w:pPr>
      <w:r>
        <w:t xml:space="preserve">CGI settings (</w:t>
      </w:r>
      <w:r>
        <w:rPr>
          <w:rFonts w:ascii="Consolas" w:cs="Consolas" w:eastAsia="Consolas" w:hAnsi="Consolas"/>
          <w:shd w:fill="F3EEE3" w:color="auto" w:val="clear"/>
        </w:rPr>
        <w:t xml:space="preserve">auricLive.cgi.enabled</w:t>
      </w:r>
      <w:r>
        <w:t xml:space="preserve">, </w:t>
      </w:r>
      <w:r>
        <w:rPr>
          <w:rFonts w:ascii="Consolas" w:cs="Consolas" w:eastAsia="Consolas" w:hAnsi="Consolas"/>
          <w:shd w:fill="F3EEE3" w:color="auto" w:val="clear"/>
        </w:rPr>
        <w:t xml:space="preserve">auricLive.cgi.handlers</w:t>
      </w:r>
      <w:r>
        <w:t xml:space="preserve">, </w:t>
      </w:r>
      <w:r>
        <w:rPr>
          <w:rFonts w:ascii="Consolas" w:cs="Consolas" w:eastAsia="Consolas" w:hAnsi="Consolas"/>
          <w:shd w:fill="F3EEE3" w:color="auto" w:val="clear"/>
        </w:rPr>
        <w:t xml:space="preserve">auricLive.cgi.indexes</w:t>
      </w:r>
      <w:r>
        <w:t xml:space="preserve">) are ignored until you trust the folder, even when a project file sets them. Choosing a PHP run target shows </w:t>
      </w:r>
      <w:r>
        <w:rPr>
          <w:b/>
          <w:bCs/>
        </w:rPr>
        <w:t xml:space="preserve">Trust this workspace before running CGI, commands, or proxy profiles.</w:t>
      </w:r>
    </w:p>
    <w:p>
      <w:pPr>
        <w:spacing w:after="120"/>
      </w:pPr>
      <w:r>
        <w:t xml:space="preserve">When PHP is running, opening a </w:t>
      </w:r>
      <w:r>
        <w:rPr>
          <w:rFonts w:ascii="Consolas" w:cs="Consolas" w:eastAsia="Consolas" w:hAnsi="Consolas"/>
          <w:shd w:fill="F3EEE3" w:color="auto" w:val="clear"/>
        </w:rPr>
        <w:t xml:space="preserve">.php</w:t>
      </w:r>
      <w:r>
        <w:t xml:space="preserve"> page shows the rendered page, not its source, and the </w:t>
      </w:r>
      <w:r>
        <w:rPr>
          <w:b/>
          <w:bCs/>
        </w:rPr>
        <w:t xml:space="preserve">Requests</w:t>
      </w:r>
      <w:r>
        <w:t xml:space="preserve"> view shows </w:t>
      </w:r>
      <w:r>
        <w:rPr>
          <w:rFonts w:ascii="Consolas" w:cs="Consolas" w:eastAsia="Consolas" w:hAnsi="Consolas"/>
          <w:shd w:fill="F3EEE3" w:color="auto" w:val="clear"/>
        </w:rPr>
        <w:t xml:space="preserve">cgi</w:t>
      </w:r>
      <w:r>
        <w:t xml:space="preserve"> as the handler.</w:t>
      </w:r>
    </w:p>
    <w:p>
      <w:r>
        <w:rPr>
          <w:b/>
          <w:bCs/>
          <w:color w:val="6F5710"/>
          <w:sz w:val="16"/>
          <w:szCs w:val="16"/>
        </w:rPr>
        <w:t xml:space="preserve">VS CODE EXTENSIONS › AURIC ARTISAN LIVE</w:t>
      </w:r>
    </w:p>
    <w:p>
      <w:pPr>
        <w:pStyle w:val="Heading1"/>
      </w:pPr>
      <w:r>
        <w:t xml:space="preserve">Preview, devices and phone testing</w:t>
      </w:r>
    </w:p>
    <w:p>
      <w:pPr>
        <w:spacing w:after="200"/>
      </w:pPr>
      <w:r>
        <w:rPr>
          <w:i/>
          <w:iCs/>
          <w:color w:val="4A453E"/>
        </w:rPr>
        <w:t xml:space="preserve">Preview your served site beside the editor at device sizes, and open it on a real phone with a locally generated QR code.</w:t>
      </w:r>
    </w:p>
    <w:p>
      <w:pPr>
        <w:pStyle w:val="Heading2"/>
      </w:pPr>
      <w:r>
        <w:t xml:space="preserve">The preview beside the editor</w:t>
      </w:r>
    </w:p>
    <w:p>
      <w:pPr>
        <w:spacing w:after="120"/>
      </w:pPr>
      <w:r>
        <w:t xml:space="preserve">The preview is a browser frame inside VS Code, opened next to your code. It shows the served site and follows live reload exactly as a browser does.</w:t>
      </w:r>
    </w:p>
    <w:p>
      <w:pPr>
        <w:pStyle w:val="Heading3"/>
      </w:pPr>
      <w:r>
        <w:t xml:space="preserve">Open it</w:t>
      </w:r>
    </w:p>
    <w:p>
      <w:pPr>
        <w:pStyle w:val="ListParagraph"/>
        <w:numPr>
          <w:ilvl w:val="0"/>
          <w:numId w:val="1"/>
        </w:numPr>
        <w:spacing w:after="60"/>
      </w:pPr>
      <w:r>
        <w:rPr>
          <w:b/>
          <w:bCs/>
        </w:rPr>
        <w:t xml:space="preserve">Auric Live: Open Preview Beside</w:t>
      </w:r>
      <w:r>
        <w:t xml:space="preserve"> —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r>
        <w:t xml:space="preserve"> on macOS).</w:t>
      </w:r>
    </w:p>
    <w:p>
      <w:pPr>
        <w:pStyle w:val="ListParagraph"/>
        <w:numPr>
          <w:ilvl w:val="0"/>
          <w:numId w:val="1"/>
        </w:numPr>
        <w:spacing w:after="60"/>
      </w:pPr>
      <w:r>
        <w:rPr>
          <w:b/>
          <w:bCs/>
        </w:rPr>
        <w:t xml:space="preserve">Preview</w:t>
      </w:r>
      <w:r>
        <w:t xml:space="preserve"> in the notification that appears when the server starts.</w:t>
      </w:r>
    </w:p>
    <w:p>
      <w:pPr>
        <w:pStyle w:val="ListParagraph"/>
        <w:numPr>
          <w:ilvl w:val="0"/>
          <w:numId w:val="1"/>
        </w:numPr>
        <w:spacing w:after="60"/>
      </w:pPr>
      <w:r>
        <w:rPr>
          <w:b/>
          <w:bCs/>
        </w:rPr>
        <w:t xml:space="preserve">Preview beside</w:t>
      </w:r>
      <w:r>
        <w:t xml:space="preserve"> in the control panel's </w:t>
      </w:r>
      <w:r>
        <w:rPr>
          <w:b/>
          <w:bCs/>
        </w:rPr>
        <w:t xml:space="preserve">Overview</w:t>
      </w:r>
      <w:r>
        <w:t xml:space="preserve">.</w:t>
      </w:r>
    </w:p>
    <w:p>
      <w:pPr>
        <w:pStyle w:val="ListParagraph"/>
        <w:numPr>
          <w:ilvl w:val="0"/>
          <w:numId w:val="1"/>
        </w:numPr>
        <w:spacing w:after="60"/>
      </w:pPr>
      <w:r>
        <w:t xml:space="preserve">Set </w:t>
      </w:r>
      <w:r>
        <w:rPr>
          <w:rFonts w:ascii="Consolas" w:cs="Consolas" w:eastAsia="Consolas" w:hAnsi="Consolas"/>
          <w:shd w:fill="F3EEE3" w:color="auto" w:val="clear"/>
        </w:rPr>
        <w:t xml:space="preserve">auricLive.open</w:t>
      </w:r>
      <w:r>
        <w:t xml:space="preserve"> to </w:t>
      </w:r>
      <w:r>
        <w:rPr>
          <w:rFonts w:ascii="Consolas" w:cs="Consolas" w:eastAsia="Consolas" w:hAnsi="Consolas"/>
          <w:shd w:fill="F3EEE3" w:color="auto" w:val="clear"/>
        </w:rPr>
        <w:t xml:space="preserve">preview</w:t>
      </w:r>
      <w:r>
        <w:t xml:space="preserve"> to open it every time the server starts.</w:t>
      </w:r>
    </w:p>
    <w:p>
      <w:pPr>
        <w:spacing w:after="120"/>
      </w:pPr>
      <w:r>
        <w:t xml:space="preserve">If no server is running, opening the preview starts one first. There is one preview tab; opening it again moves it to the new address.</w:t>
      </w:r>
    </w:p>
    <w:p>
      <w:pPr>
        <w:pStyle w:val="Heading3"/>
      </w:pPr>
      <w:r>
        <w:t xml:space="preserve">The toolbar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Reload</w:t>
            </w:r>
          </w:p>
        </w:tc>
        <w:tc>
          <w:tcPr>
            <w:tcW w:type="pct" w:w="50%"/>
          </w:tcPr>
          <w:p>
            <w:r>
              <w:t xml:space="preserve">Reload this frame</w:t>
            </w:r>
          </w:p>
        </w:tc>
      </w:tr>
      <w:tr>
        <w:tc>
          <w:tcPr>
            <w:tcW w:type="pct" w:w="50%"/>
          </w:tcPr>
          <w:p>
            <w:r>
              <w:t xml:space="preserve">Address box</w:t>
            </w:r>
          </w:p>
        </w:tc>
        <w:tc>
          <w:tcPr>
            <w:tcW w:type="pct" w:w="50%"/>
          </w:tcPr>
          <w:p>
            <w:r>
              <w:t xml:space="preserve">Type an address and press </w:t>
            </w:r>
            <w:r>
              <w:rPr>
                <w:rFonts w:ascii="Consolas" w:cs="Consolas" w:eastAsia="Consolas" w:hAnsi="Consolas"/>
                <w:shd w:fill="F3EEE3" w:color="auto" w:val="clear"/>
              </w:rPr>
              <w:t xml:space="preserve">Enter</w:t>
            </w:r>
            <w:r>
              <w:t xml:space="preserve">, or select </w:t>
            </w:r>
            <w:r>
              <w:rPr>
                <w:b/>
                <w:bCs/>
              </w:rPr>
              <w:t xml:space="preserve">Go</w:t>
            </w:r>
          </w:p>
        </w:tc>
      </w:tr>
      <w:tr>
        <w:tc>
          <w:tcPr>
            <w:tcW w:type="pct" w:w="50%"/>
          </w:tcPr>
          <w:p>
            <w:r>
              <w:t xml:space="preserve">Device size</w:t>
            </w:r>
          </w:p>
        </w:tc>
        <w:tc>
          <w:tcPr>
            <w:tcW w:type="pct" w:w="50%"/>
          </w:tcPr>
          <w:p>
            <w:r>
              <w:t xml:space="preserve">Choose a size from the list below</w:t>
            </w:r>
          </w:p>
        </w:tc>
      </w:tr>
      <w:tr>
        <w:tc>
          <w:tcPr>
            <w:tcW w:type="pct" w:w="50%"/>
          </w:tcPr>
          <w:p>
            <w:r>
              <w:rPr>
                <w:b/>
                <w:bCs/>
              </w:rPr>
              <w:t xml:space="preserve">Rotate</w:t>
            </w:r>
          </w:p>
        </w:tc>
        <w:tc>
          <w:tcPr>
            <w:tcW w:type="pct" w:w="50%"/>
          </w:tcPr>
          <w:p>
            <w:r>
              <w:t xml:space="preserve">Swap width and height</w:t>
            </w:r>
          </w:p>
        </w:tc>
      </w:tr>
      <w:tr>
        <w:tc>
          <w:tcPr>
            <w:tcW w:type="pct" w:w="50%"/>
          </w:tcPr>
          <w:p>
            <w:r>
              <w:rPr>
                <w:b/>
                <w:bCs/>
              </w:rPr>
              <w:t xml:space="preserve">Reload all pages</w:t>
            </w:r>
          </w:p>
        </w:tc>
        <w:tc>
          <w:tcPr>
            <w:tcW w:type="pct" w:w="50%"/>
          </w:tcPr>
          <w:p>
            <w:r>
              <w:t xml:space="preserve">Reload every connected browser, not only this frame</w:t>
            </w:r>
          </w:p>
        </w:tc>
      </w:tr>
      <w:tr>
        <w:tc>
          <w:tcPr>
            <w:tcW w:type="pct" w:w="50%"/>
          </w:tcPr>
          <w:p>
            <w:r>
              <w:rPr>
                <w:b/>
                <w:bCs/>
              </w:rPr>
              <w:t xml:space="preserve">Open in browser</w:t>
            </w:r>
          </w:p>
        </w:tc>
        <w:tc>
          <w:tcPr>
            <w:tcW w:type="pct" w:w="50%"/>
          </w:tcPr>
          <w:p>
            <w:r>
              <w:t xml:space="preserve">Open the current address in your default browser</w:t>
            </w:r>
          </w:p>
        </w:tc>
      </w:tr>
      <w:tr>
        <w:tc>
          <w:tcPr>
            <w:tcW w:type="pct" w:w="50%"/>
          </w:tcPr>
          <w:p>
            <w:r>
              <w:t xml:space="preserve">Size readout</w:t>
            </w:r>
          </w:p>
        </w:tc>
        <w:tc>
          <w:tcPr>
            <w:tcW w:type="pct" w:w="50%"/>
          </w:tcPr>
          <w:p>
            <w:r>
              <w:t xml:space="preserve">The frame's width × height, and the scale when it is shrunk to fit</w:t>
            </w:r>
          </w:p>
        </w:tc>
      </w:tr>
      <w:tr>
        <w:tc>
          <w:tcPr>
            <w:tcW w:type="pct" w:w="50%"/>
          </w:tcPr>
          <w:p>
            <w:r>
              <w:rPr>
                <w:b/>
                <w:bCs/>
              </w:rPr>
              <w:t xml:space="preserve">Auric Artisan ↗</w:t>
            </w:r>
          </w:p>
        </w:tc>
        <w:tc>
          <w:tcPr>
            <w:tcW w:type="pct" w:w="50%"/>
          </w:tcPr>
          <w:p>
            <w:r>
              <w:t xml:space="preserve">Open auricartisan.com in your browser</w:t>
            </w:r>
          </w:p>
        </w:tc>
      </w:tr>
    </w:tbl>
    <w:p/>
    <w:p>
      <w:pPr>
        <w:pStyle w:val="Heading3"/>
      </w:pPr>
      <w:r>
        <w:t xml:space="preserve">Device sizes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Device</w:t>
            </w:r>
          </w:p>
        </w:tc>
        <w:tc>
          <w:tcPr>
            <w:tcW w:type="pct" w:w="50%"/>
            <w:shd w:fill="F7F3EA" w:color="auto" w:val="clear"/>
          </w:tcPr>
          <w:p>
            <w:r>
              <w:rPr>
                <w:b/>
                <w:bCs/>
              </w:rPr>
              <w:t xml:space="preserve">Width × height (CSS pixels)</w:t>
            </w:r>
          </w:p>
        </w:tc>
      </w:tr>
      <w:tr>
        <w:tc>
          <w:tcPr>
            <w:tcW w:type="pct" w:w="50%"/>
          </w:tcPr>
          <w:p>
            <w:r>
              <w:rPr>
                <w:b/>
                <w:bCs/>
              </w:rPr>
              <w:t xml:space="preserve">Responsive</w:t>
            </w:r>
          </w:p>
        </w:tc>
        <w:tc>
          <w:tcPr>
            <w:tcW w:type="pct" w:w="50%"/>
          </w:tcPr>
          <w:p>
            <w:r>
              <w:t xml:space="preserve">Fills the panel</w:t>
            </w:r>
          </w:p>
        </w:tc>
      </w:tr>
      <w:tr>
        <w:tc>
          <w:tcPr>
            <w:tcW w:type="pct" w:w="50%"/>
          </w:tcPr>
          <w:p>
            <w:r>
              <w:rPr>
                <w:b/>
                <w:bCs/>
              </w:rPr>
              <w:t xml:space="preserve">iPhone SE</w:t>
            </w:r>
          </w:p>
        </w:tc>
        <w:tc>
          <w:tcPr>
            <w:tcW w:type="pct" w:w="50%"/>
          </w:tcPr>
          <w:p>
            <w:r>
              <w:t xml:space="preserve">375 × 667</w:t>
            </w:r>
          </w:p>
        </w:tc>
      </w:tr>
      <w:tr>
        <w:tc>
          <w:tcPr>
            <w:tcW w:type="pct" w:w="50%"/>
          </w:tcPr>
          <w:p>
            <w:r>
              <w:rPr>
                <w:b/>
                <w:bCs/>
              </w:rPr>
              <w:t xml:space="preserve">iPhone 15</w:t>
            </w:r>
          </w:p>
        </w:tc>
        <w:tc>
          <w:tcPr>
            <w:tcW w:type="pct" w:w="50%"/>
          </w:tcPr>
          <w:p>
            <w:r>
              <w:t xml:space="preserve">393 × 852</w:t>
            </w:r>
          </w:p>
        </w:tc>
      </w:tr>
      <w:tr>
        <w:tc>
          <w:tcPr>
            <w:tcW w:type="pct" w:w="50%"/>
          </w:tcPr>
          <w:p>
            <w:r>
              <w:rPr>
                <w:b/>
                <w:bCs/>
              </w:rPr>
              <w:t xml:space="preserve">Pixel 8</w:t>
            </w:r>
          </w:p>
        </w:tc>
        <w:tc>
          <w:tcPr>
            <w:tcW w:type="pct" w:w="50%"/>
          </w:tcPr>
          <w:p>
            <w:r>
              <w:t xml:space="preserve">412 × 915</w:t>
            </w:r>
          </w:p>
        </w:tc>
      </w:tr>
      <w:tr>
        <w:tc>
          <w:tcPr>
            <w:tcW w:type="pct" w:w="50%"/>
          </w:tcPr>
          <w:p>
            <w:r>
              <w:rPr>
                <w:b/>
                <w:bCs/>
              </w:rPr>
              <w:t xml:space="preserve">iPad</w:t>
            </w:r>
          </w:p>
        </w:tc>
        <w:tc>
          <w:tcPr>
            <w:tcW w:type="pct" w:w="50%"/>
          </w:tcPr>
          <w:p>
            <w:r>
              <w:t xml:space="preserve">820 × 1180</w:t>
            </w:r>
          </w:p>
        </w:tc>
      </w:tr>
      <w:tr>
        <w:tc>
          <w:tcPr>
            <w:tcW w:type="pct" w:w="50%"/>
          </w:tcPr>
          <w:p>
            <w:r>
              <w:rPr>
                <w:b/>
                <w:bCs/>
              </w:rPr>
              <w:t xml:space="preserve">Laptop</w:t>
            </w:r>
          </w:p>
        </w:tc>
        <w:tc>
          <w:tcPr>
            <w:tcW w:type="pct" w:w="50%"/>
          </w:tcPr>
          <w:p>
            <w:r>
              <w:t xml:space="preserve">1280 × 800</w:t>
            </w:r>
          </w:p>
        </w:tc>
      </w:tr>
      <w:tr>
        <w:tc>
          <w:tcPr>
            <w:tcW w:type="pct" w:w="50%"/>
          </w:tcPr>
          <w:p>
            <w:r>
              <w:rPr>
                <w:b/>
                <w:bCs/>
              </w:rPr>
              <w:t xml:space="preserve">Desktop</w:t>
            </w:r>
          </w:p>
        </w:tc>
        <w:tc>
          <w:tcPr>
            <w:tcW w:type="pct" w:w="50%"/>
          </w:tcPr>
          <w:p>
            <w:r>
              <w:t xml:space="preserve">1600 × 900</w:t>
            </w:r>
          </w:p>
        </w:tc>
      </w:tr>
    </w:tbl>
    <w:p/>
    <w:p>
      <w:pPr>
        <w:spacing w:after="120"/>
      </w:pPr>
      <w:r>
        <w:t xml:space="preserve">When a size is larger than the panel, the frame is scaled down to fit and the readout shows the percentage.</w:t>
      </w:r>
    </w:p>
    <w:p>
      <w:pPr>
        <w:pStyle w:val="Heading3"/>
      </w:pPr>
      <w:r>
        <w:t xml:space="preserve">What the preview is and is not</w:t>
      </w:r>
    </w:p>
    <w:p>
      <w:pPr>
        <w:pStyle w:val="ListParagraph"/>
        <w:numPr>
          <w:ilvl w:val="0"/>
          <w:numId w:val="1"/>
        </w:numPr>
        <w:spacing w:after="60"/>
      </w:pPr>
      <w:r>
        <w:t xml:space="preserve">It simulates a viewport size. It does not emulate a device's browser, touch input, pixel density or performance. Use a real device for those (see below).</w:t>
      </w:r>
    </w:p>
    <w:p>
      <w:pPr>
        <w:pStyle w:val="ListParagraph"/>
        <w:numPr>
          <w:ilvl w:val="0"/>
          <w:numId w:val="1"/>
        </w:numPr>
        <w:spacing w:after="60"/>
      </w:pPr>
      <w:r>
        <w:t xml:space="preserve">Page state lives inside the frame. Developer tools and the network tab belong in a real browser.</w:t>
      </w:r>
    </w:p>
    <w:p>
      <w:pPr>
        <w:pStyle w:val="ListParagraph"/>
        <w:numPr>
          <w:ilvl w:val="0"/>
          <w:numId w:val="1"/>
        </w:numPr>
        <w:spacing w:after="60"/>
      </w:pPr>
      <w:r>
        <w:t xml:space="preserve">The page cannot reach VS Code itself: the frame is isolated from the editor.</w:t>
      </w:r>
    </w:p>
    <w:p>
      <w:pPr>
        <w:pStyle w:val="ListParagraph"/>
        <w:numPr>
          <w:ilvl w:val="0"/>
          <w:numId w:val="1"/>
        </w:numPr>
        <w:spacing w:after="60"/>
      </w:pPr>
      <w:r>
        <w:t xml:space="preserve">The preview toolbar uses the language chosen in the Auric Live panel. Reopen an existing preview to change its language.</w:t>
      </w:r>
    </w:p>
    <w:p>
      <w:pPr>
        <w:pStyle w:val="Heading2"/>
      </w:pPr>
      <w:r>
        <w:t xml:space="preserve">Test on a real phone</w:t>
      </w:r>
    </w:p>
    <w:p>
      <w:pPr>
        <w:pStyle w:val="Heading3"/>
      </w:pPr>
      <w:r>
        <w:t xml:space="preserve">What you need</w:t>
      </w:r>
    </w:p>
    <w:p>
      <w:pPr>
        <w:pStyle w:val="ListParagraph"/>
        <w:numPr>
          <w:ilvl w:val="0"/>
          <w:numId w:val="1"/>
        </w:numPr>
        <w:spacing w:after="60"/>
      </w:pPr>
      <w:r>
        <w:t xml:space="preserve">The phone and the computer on the </w:t>
      </w:r>
      <w:r>
        <w:rPr>
          <w:b/>
          <w:bCs/>
        </w:rPr>
        <w:t xml:space="preserve">same network</w:t>
      </w:r>
      <w:r>
        <w:t xml:space="preserve">.</w:t>
      </w:r>
    </w:p>
    <w:p>
      <w:pPr>
        <w:pStyle w:val="ListParagraph"/>
        <w:numPr>
          <w:ilvl w:val="0"/>
          <w:numId w:val="1"/>
        </w:numPr>
        <w:spacing w:after="60"/>
      </w:pPr>
      <w:r>
        <w:t xml:space="preserve">The server bound to your network. This is the default in a trusted workspace (</w:t>
      </w:r>
      <w:r>
        <w:rPr>
          <w:rFonts w:ascii="Consolas" w:cs="Consolas" w:eastAsia="Consolas" w:hAnsi="Consolas"/>
          <w:shd w:fill="F3EEE3" w:color="auto" w:val="clear"/>
        </w:rPr>
        <w:t xml:space="preserve">auricLive.host</w:t>
      </w:r>
      <w:r>
        <w:t xml:space="preserve"> is </w:t>
      </w:r>
      <w:r>
        <w:rPr>
          <w:rFonts w:ascii="Consolas" w:cs="Consolas" w:eastAsia="Consolas" w:hAnsi="Consolas"/>
          <w:shd w:fill="F3EEE3" w:color="auto" w:val="clear"/>
        </w:rPr>
        <w:t xml:space="preserve">0.0.0.0</w:t>
      </w:r>
      <w:r>
        <w:t xml:space="preserve">). If you set </w:t>
      </w:r>
      <w:r>
        <w:rPr>
          <w:rFonts w:ascii="Consolas" w:cs="Consolas" w:eastAsia="Consolas" w:hAnsi="Consolas"/>
          <w:shd w:fill="F3EEE3" w:color="auto" w:val="clear"/>
        </w:rPr>
        <w:t xml:space="preserve">127.0.0.1</w:t>
      </w:r>
      <w:r>
        <w:t xml:space="preserve">, a phone cannot reach it.</w:t>
      </w:r>
    </w:p>
    <w:p>
      <w:pPr>
        <w:pStyle w:val="ListParagraph"/>
        <w:numPr>
          <w:ilvl w:val="0"/>
          <w:numId w:val="1"/>
        </w:numPr>
        <w:spacing w:after="60"/>
      </w:pPr>
      <w:r>
        <w:t xml:space="preserve">Your firewall allowing VS Code to accept connections. It may ask the first time.</w:t>
      </w:r>
    </w:p>
    <w:p>
      <w:pPr>
        <w:pStyle w:val="Heading3"/>
      </w:pPr>
      <w:r>
        <w:t xml:space="preserve">Show the QR code</w:t>
      </w:r>
    </w:p>
    <w:p>
      <w:pPr>
        <w:pStyle w:val="ListParagraph"/>
        <w:numPr>
          <w:ilvl w:val="0"/>
          <w:numId w:val="168"/>
        </w:numPr>
        <w:spacing w:after="60"/>
      </w:pPr>
      <w:r>
        <w:t xml:space="preserve">Start the server.</w:t>
      </w:r>
    </w:p>
    <w:p>
      <w:pPr>
        <w:pStyle w:val="ListParagraph"/>
        <w:numPr>
          <w:ilvl w:val="0"/>
          <w:numId w:val="168"/>
        </w:numPr>
        <w:spacing w:after="60"/>
      </w:pPr>
      <w:r>
        <w:t xml:space="preserve">Run </w:t>
      </w:r>
      <w:r>
        <w:rPr>
          <w:b/>
          <w:bCs/>
        </w:rPr>
        <w:t xml:space="preserve">Auric Live: Show Phone QR Code</w:t>
      </w:r>
      <w:r>
        <w:t xml:space="preserve">, choose </w:t>
      </w:r>
      <w:r>
        <w:rPr>
          <w:b/>
          <w:bCs/>
        </w:rPr>
        <w:t xml:space="preserve">Phone QR</w:t>
      </w:r>
      <w:r>
        <w:t xml:space="preserve"> in the start notification, select a </w:t>
      </w:r>
      <w:r>
        <w:rPr>
          <w:b/>
          <w:bCs/>
        </w:rPr>
        <w:t xml:space="preserve">Network</w:t>
      </w:r>
      <w:r>
        <w:t xml:space="preserve"> row in the </w:t>
      </w:r>
      <w:r>
        <w:rPr>
          <w:b/>
          <w:bCs/>
        </w:rPr>
        <w:t xml:space="preserve">Servers</w:t>
      </w:r>
      <w:r>
        <w:t xml:space="preserve"> view, or open </w:t>
      </w:r>
      <w:r>
        <w:rPr>
          <w:b/>
          <w:bCs/>
        </w:rPr>
        <w:t xml:space="preserve">Phone QR</w:t>
      </w:r>
      <w:r>
        <w:t xml:space="preserve"> in the control panel's </w:t>
      </w:r>
      <w:r>
        <w:rPr>
          <w:b/>
          <w:bCs/>
        </w:rPr>
        <w:t xml:space="preserve">Overview</w:t>
      </w:r>
      <w:r>
        <w:t xml:space="preserve">.</w:t>
      </w:r>
    </w:p>
    <w:p>
      <w:pPr>
        <w:pStyle w:val="ListParagraph"/>
        <w:numPr>
          <w:ilvl w:val="0"/>
          <w:numId w:val="168"/>
        </w:numPr>
        <w:spacing w:after="60"/>
      </w:pPr>
      <w:r>
        <w:t xml:space="preserve">The QR code appears inside the Auric Live panel, with the address and connection guidance.</w:t>
      </w:r>
    </w:p>
    <w:p>
      <w:pPr>
        <w:pStyle w:val="ListParagraph"/>
        <w:numPr>
          <w:ilvl w:val="0"/>
          <w:numId w:val="168"/>
        </w:numPr>
        <w:spacing w:after="60"/>
      </w:pPr>
      <w:r>
        <w:t xml:space="preserve">Scan it with the phone's camera, or use </w:t>
      </w:r>
      <w:r>
        <w:rPr>
          <w:b/>
          <w:bCs/>
        </w:rPr>
        <w:t xml:space="preserve">Copy phone address</w:t>
      </w:r>
      <w:r>
        <w:t xml:space="preserve"> and send the address to the phone.</w:t>
      </w:r>
    </w:p>
    <w:p>
      <w:pPr>
        <w:spacing w:after="120"/>
      </w:pPr>
      <w:r>
        <w:t xml:space="preserve">If the server is bound to this machine only, Auric Live says a phone cannot reach it and offers </w:t>
      </w:r>
      <w:r>
        <w:rPr>
          <w:b/>
          <w:bCs/>
        </w:rPr>
        <w:t xml:space="preserve">Bind to the network</w:t>
      </w:r>
      <w:r>
        <w:t xml:space="preserve"> (switches the host for this session) or </w:t>
      </w:r>
      <w:r>
        <w:rPr>
          <w:b/>
          <w:bCs/>
        </w:rPr>
        <w:t xml:space="preserve">Show anyway</w:t>
      </w:r>
      <w:r>
        <w:t xml:space="preserve">.</w:t>
      </w:r>
    </w:p>
    <w:p>
      <w:pPr>
        <w:spacing w:after="120"/>
      </w:pPr>
      <w:r>
        <w:t xml:space="preserve">The QR code is generated on your computer; no address is sent to a QR service. It clears itself when the server stops or its address changes, so a stale code cannot point at the wrong place.</w:t>
      </w:r>
    </w:p>
    <w:p>
      <w:pPr>
        <w:pStyle w:val="Heading3"/>
      </w:pPr>
      <w:r>
        <w:t xml:space="preserve">Several network adapters</w:t>
      </w:r>
    </w:p>
    <w:p>
      <w:pPr>
        <w:spacing w:after="120"/>
      </w:pPr>
      <w:r>
        <w:rPr>
          <w:b/>
          <w:bCs/>
        </w:rPr>
        <w:t xml:space="preserve">Auric Live: Copy Network URL</w:t>
      </w:r>
      <w:r>
        <w:t xml:space="preserve"> lists every address when there is more than one. Addresses from virtual adapters (such as virtual machines or VPNs) are marked as probably unreachable from a phone. The </w:t>
      </w:r>
      <w:r>
        <w:rPr>
          <w:b/>
          <w:bCs/>
        </w:rPr>
        <w:t xml:space="preserve">Servers</w:t>
      </w:r>
      <w:r>
        <w:t xml:space="preserve"> view shows up to three network addresses.</w:t>
      </w:r>
    </w:p>
    <w:p>
      <w:pPr>
        <w:pStyle w:val="Heading3"/>
      </w:pPr>
      <w:r>
        <w:t xml:space="preserve">HTTPS on a phone</w:t>
      </w:r>
    </w:p>
    <w:p>
      <w:pPr>
        <w:spacing w:after="120"/>
      </w:pPr>
      <w:r>
        <w:t xml:space="preserve">Features such as service workers, the clipboard, camera, microphone and geolocation need a secure connection on any address other than </w:t>
      </w:r>
      <w:r>
        <w:rPr>
          <w:rFonts w:ascii="Consolas" w:cs="Consolas" w:eastAsia="Consolas" w:hAnsi="Consolas"/>
          <w:shd w:fill="F3EEE3" w:color="auto" w:val="clear"/>
        </w:rPr>
        <w:t xml:space="preserve">localhost</w:t>
      </w:r>
      <w:r>
        <w:t xml:space="preserve">. Turn on HTTPS to test them on a phone, and make the phone trust the certificate. See </w:t>
      </w:r>
      <w:r>
        <w:t xml:space="preserve">Serve over HTTPS</w:t>
      </w:r>
      <w:r>
        <w:t xml:space="preserve">.</w:t>
      </w:r>
    </w:p>
    <w:p>
      <w:pPr>
        <w:pStyle w:val="Heading3"/>
      </w:pPr>
      <w:r>
        <w:t xml:space="preserve">Slow connections on a phone</w:t>
      </w:r>
    </w:p>
    <w:p>
      <w:pPr>
        <w:spacing w:after="120"/>
      </w:pPr>
      <w:r>
        <w:t xml:space="preserve">Network simulation applies to every client, including a phone, where browser developer tools are not available. See </w:t>
      </w:r>
      <w:r>
        <w:t xml:space="preserve">Simulate a slow network</w:t>
      </w:r>
      <w:r>
        <w:t xml:space="preserve">.</w:t>
      </w:r>
    </w:p>
    <w:p>
      <w:pPr>
        <w:spacing w:after="120"/>
      </w:pPr>
      <w:r>
        <w:t xml:space="preserve">With the phone on the same network, scanning the code opens the same served site, and it updates when you save, just like the desktop browser.</w:t>
      </w:r>
    </w:p>
    <w:p>
      <w:r>
        <w:rPr>
          <w:b/>
          <w:bCs/>
          <w:color w:val="6F5710"/>
          <w:sz w:val="16"/>
          <w:szCs w:val="16"/>
        </w:rPr>
        <w:t xml:space="preserve">VS CODE EXTENSIONS › AURIC ARTISAN LIVE</w:t>
      </w:r>
    </w:p>
    <w:p>
      <w:pPr>
        <w:pStyle w:val="Heading1"/>
      </w:pPr>
      <w:r>
        <w:t xml:space="preserve">Project configuration</w:t>
      </w:r>
    </w:p>
    <w:p>
      <w:pPr>
        <w:spacing w:after="200"/>
      </w:pPr>
      <w:r>
        <w:rPr>
          <w:i/>
          <w:iCs/>
          <w:color w:val="4A453E"/>
        </w:rPr>
        <w:t xml:space="preserve">Keep an Auric Live setup with your repository in auric.live.json, control exclusions with .auricignore-live, and understand how settings, project files and session changes combine.</w:t>
      </w:r>
    </w:p>
    <w:p>
      <w:pPr>
        <w:pStyle w:val="Heading2"/>
      </w:pPr>
      <w:r>
        <w:t xml:space="preserve">Where settings come from</w:t>
      </w:r>
    </w:p>
    <w:p>
      <w:pPr>
        <w:spacing w:after="120"/>
      </w:pPr>
      <w:r>
        <w:t xml:space="preserve">Auric Live combines four layers. A later layer wins:</w:t>
      </w:r>
    </w:p>
    <w:p>
      <w:pPr>
        <w:pStyle w:val="ListParagraph"/>
        <w:numPr>
          <w:ilvl w:val="0"/>
          <w:numId w:val="169"/>
        </w:numPr>
        <w:spacing w:after="60"/>
      </w:pPr>
      <w:r>
        <w:rPr>
          <w:b/>
          <w:bCs/>
        </w:rPr>
        <w:t xml:space="preserve">Built-in defaults.</w:t>
      </w:r>
    </w:p>
    <w:p>
      <w:pPr>
        <w:pStyle w:val="ListParagraph"/>
        <w:numPr>
          <w:ilvl w:val="0"/>
          <w:numId w:val="169"/>
        </w:numPr>
        <w:spacing w:after="60"/>
      </w:pPr>
      <w:r>
        <w:rPr>
          <w:b/>
          <w:bCs/>
        </w:rPr>
        <w:t xml:space="preserve">VS Code settings</w:t>
      </w:r>
      <w:r>
        <w:t xml:space="preserve"> — user, workspace and folder settings with the </w:t>
      </w:r>
      <w:r>
        <w:rPr>
          <w:rFonts w:ascii="Consolas" w:cs="Consolas" w:eastAsia="Consolas" w:hAnsi="Consolas"/>
          <w:shd w:fill="F3EEE3" w:color="auto" w:val="clear"/>
        </w:rPr>
        <w:t xml:space="preserve">auricLive.</w:t>
      </w:r>
      <w:r>
        <w:t xml:space="preserve"> prefix.</w:t>
      </w:r>
    </w:p>
    <w:p>
      <w:pPr>
        <w:pStyle w:val="ListParagraph"/>
        <w:numPr>
          <w:ilvl w:val="0"/>
          <w:numId w:val="169"/>
        </w:numPr>
        <w:spacing w:after="60"/>
      </w:pPr>
      <w:r>
        <w:rPr>
          <w:b/>
          <w:bCs/>
        </w:rPr>
        <w:t xml:space="preserve">The project file</w:t>
      </w:r>
      <w:r>
        <w:t xml:space="preserve"> — </w:t>
      </w:r>
      <w:r>
        <w:rPr>
          <w:rFonts w:ascii="Consolas" w:cs="Consolas" w:eastAsia="Consolas" w:hAnsi="Consolas"/>
          <w:shd w:fill="F3EEE3" w:color="auto" w:val="clear"/>
        </w:rPr>
        <w:t xml:space="preserve">auric.live.json</w:t>
      </w:r>
      <w:r>
        <w:t xml:space="preserve"> in the workspace folder.</w:t>
      </w:r>
    </w:p>
    <w:p>
      <w:pPr>
        <w:pStyle w:val="ListParagraph"/>
        <w:numPr>
          <w:ilvl w:val="0"/>
          <w:numId w:val="169"/>
        </w:numPr>
        <w:spacing w:after="60"/>
      </w:pPr>
      <w:r>
        <w:rPr>
          <w:b/>
          <w:bCs/>
        </w:rPr>
        <w:t xml:space="preserve">Session overrides</w:t>
      </w:r>
      <w:r>
        <w:t xml:space="preserve"> — changes you make with commands, the Auric Live menu or the control panel. They last until you close or reload the VS Code window.</w:t>
      </w:r>
    </w:p>
    <w:p>
      <w:pPr>
        <w:spacing w:after="120"/>
      </w:pPr>
      <w:r>
        <w:t xml:space="preserve">So a repository can carry its own proxy, mock and CGI setup, and you can still try something for a moment without editing a file.</w:t>
      </w:r>
    </w:p>
    <w:p>
      <w:pPr>
        <w:pStyle w:val="Heading2"/>
      </w:pPr>
      <w:r>
        <w:t xml:space="preserve">The project file: auric.live.json</w:t>
      </w:r>
    </w:p>
    <w:p>
      <w:pPr>
        <w:pStyle w:val="Heading3"/>
      </w:pPr>
      <w:r>
        <w:t xml:space="preserve">Create it</w:t>
      </w:r>
    </w:p>
    <w:p>
      <w:pPr>
        <w:pStyle w:val="ListParagraph"/>
        <w:numPr>
          <w:ilvl w:val="0"/>
          <w:numId w:val="170"/>
        </w:numPr>
        <w:spacing w:after="60"/>
      </w:pPr>
      <w:r>
        <w:t xml:space="preserve">Run </w:t>
      </w:r>
      <w:r>
        <w:rPr>
          <w:b/>
          <w:bCs/>
        </w:rPr>
        <w:t xml:space="preserve">Auric Live: Create Project Config File</w:t>
      </w:r>
      <w:r>
        <w:t xml:space="preserve">, or select </w:t>
      </w:r>
      <w:r>
        <w:rPr>
          <w:b/>
          <w:bCs/>
        </w:rPr>
        <w:t xml:space="preserve">Create a config file</w:t>
      </w:r>
      <w:r>
        <w:t xml:space="preserve"> in the </w:t>
      </w:r>
      <w:r>
        <w:rPr>
          <w:b/>
          <w:bCs/>
        </w:rPr>
        <w:t xml:space="preserve">Servers</w:t>
      </w:r>
      <w:r>
        <w:t xml:space="preserve"> view when nothing is running.</w:t>
      </w:r>
    </w:p>
    <w:p>
      <w:pPr>
        <w:pStyle w:val="ListParagraph"/>
        <w:numPr>
          <w:ilvl w:val="0"/>
          <w:numId w:val="170"/>
        </w:numPr>
        <w:spacing w:after="60"/>
      </w:pPr>
      <w:r>
        <w:t xml:space="preserve">Auric Live writes a starter </w:t>
      </w:r>
      <w:r>
        <w:rPr>
          <w:rFonts w:ascii="Consolas" w:cs="Consolas" w:eastAsia="Consolas" w:hAnsi="Consolas"/>
          <w:shd w:fill="F3EEE3" w:color="auto" w:val="clear"/>
        </w:rPr>
        <w:t xml:space="preserve">auric.live.json</w:t>
      </w:r>
      <w:r>
        <w:t xml:space="preserve"> in the workspace folder and opens it.</w:t>
      </w:r>
    </w:p>
    <w:p>
      <w:pPr>
        <w:spacing w:after="120"/>
      </w:pPr>
      <w:r>
        <w:t xml:space="preserve">The starter file: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 Auric Artisan Live — project configuration.</w:t>
      </w:r>
    </w:p>
    <w:p>
      <w:pPr>
        <w:shd w:fill="F3EEE3" w:color="auto" w:val="clear"/>
        <w:spacing w:after="0"/>
      </w:pPr>
      <w:r>
        <w:rPr>
          <w:rFonts w:ascii="Consolas" w:cs="Consolas" w:eastAsia="Consolas" w:hAnsi="Consolas"/>
          <w:sz w:val="18"/>
          <w:szCs w:val="18"/>
        </w:rPr>
        <w:t xml:space="preserve">  // Every key is optional and overrides the matching auricLive.* setting.</w:t>
      </w:r>
    </w:p>
    <w:p>
      <w:pPr>
        <w:shd w:fill="F3EEE3" w:color="auto" w:val="clear"/>
        <w:spacing w:after="0"/>
      </w:pPr>
      <w:r>
        <w:rPr>
          <w:rFonts w:ascii="Consolas" w:cs="Consolas" w:eastAsia="Consolas" w:hAnsi="Consolas"/>
          <w:sz w:val="18"/>
          <w:szCs w:val="18"/>
        </w:rPr>
        <w:t xml:space="preserve">  "port": 5500,</w:t>
      </w:r>
    </w:p>
    <w:p>
      <w:pPr>
        <w:shd w:fill="F3EEE3" w:color="auto" w:val="clear"/>
        <w:spacing w:after="0"/>
      </w:pPr>
      <w:r>
        <w:rPr>
          <w:rFonts w:ascii="Consolas" w:cs="Consolas" w:eastAsia="Consolas" w:hAnsi="Consolas"/>
          <w:sz w:val="18"/>
          <w:szCs w:val="18"/>
        </w:rPr>
        <w:t xml:space="preserve">  "spa": { "enabled": false, "fallback": "/index.html" },</w:t>
      </w:r>
    </w:p>
    <w:p>
      <w:pPr>
        <w:shd w:fill="F3EEE3" w:color="auto" w:val="clear"/>
        <w:spacing w:after="0"/>
      </w:pPr>
      <w:r>
        <w:rPr>
          <w:rFonts w:ascii="Consolas" w:cs="Consolas" w:eastAsia="Consolas" w:hAnsi="Consolas"/>
          <w:sz w:val="18"/>
          <w:szCs w:val="18"/>
        </w:rPr>
        <w:t xml:space="preserve">  "cleanUrls": false,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 Send /api to a backend you already run, so the front end talks to the</w:t>
      </w:r>
    </w:p>
    <w:p>
      <w:pPr>
        <w:shd w:fill="F3EEE3" w:color="auto" w:val="clear"/>
        <w:spacing w:after="0"/>
      </w:pPr>
      <w:r>
        <w:rPr>
          <w:rFonts w:ascii="Consolas" w:cs="Consolas" w:eastAsia="Consolas" w:hAnsi="Consolas"/>
          <w:sz w:val="18"/>
          <w:szCs w:val="18"/>
        </w:rPr>
        <w:t xml:space="preserve">  // real thing without a CORS shim.</w:t>
      </w:r>
    </w:p>
    <w:p>
      <w:pPr>
        <w:shd w:fill="F3EEE3" w:color="auto" w:val="clear"/>
        <w:spacing w:after="0"/>
      </w:pPr>
      <w:r>
        <w:rPr>
          <w:rFonts w:ascii="Consolas" w:cs="Consolas" w:eastAsia="Consolas" w:hAnsi="Consolas"/>
          <w:sz w:val="18"/>
          <w:szCs w:val="18"/>
        </w:rPr>
        <w:t xml:space="preserve">  "proxy":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"path": "/api",</w:t>
      </w:r>
    </w:p>
    <w:p>
      <w:pPr>
        <w:shd w:fill="F3EEE3" w:color="auto" w:val="clear"/>
        <w:spacing w:after="0"/>
      </w:pPr>
      <w:r>
        <w:rPr>
          <w:rFonts w:ascii="Consolas" w:cs="Consolas" w:eastAsia="Consolas" w:hAnsi="Consolas"/>
          <w:sz w:val="18"/>
          <w:szCs w:val="18"/>
        </w:rPr>
        <w:t xml:space="preserve">      "target": "http://localhost:3000",</w:t>
      </w:r>
    </w:p>
    <w:p>
      <w:pPr>
        <w:shd w:fill="F3EEE3" w:color="auto" w:val="clear"/>
        <w:spacing w:after="0"/>
      </w:pPr>
      <w:r>
        <w:rPr>
          <w:rFonts w:ascii="Consolas" w:cs="Consolas" w:eastAsia="Consolas" w:hAnsi="Consolas"/>
          <w:sz w:val="18"/>
          <w:szCs w:val="18"/>
        </w:rPr>
        <w:t xml:space="preserve">      "changeOrigin": true,</w:t>
      </w:r>
    </w:p>
    <w:p>
      <w:pPr>
        <w:shd w:fill="F3EEE3" w:color="auto" w:val="clear"/>
        <w:spacing w:after="0"/>
      </w:pPr>
      <w:r>
        <w:rPr>
          <w:rFonts w:ascii="Consolas" w:cs="Consolas" w:eastAsia="Consolas" w:hAnsi="Consolas"/>
          <w:sz w:val="18"/>
          <w:szCs w:val="18"/>
        </w:rPr>
        <w:t xml:space="preserve">      "ws": true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 Or answer /api yourself while that backend does not exist yet.</w:t>
      </w:r>
    </w:p>
    <w:p>
      <w:pPr>
        <w:shd w:fill="F3EEE3" w:color="auto" w:val="clear"/>
        <w:spacing w:after="0"/>
      </w:pPr>
      <w:r>
        <w:rPr>
          <w:rFonts w:ascii="Consolas" w:cs="Consolas" w:eastAsia="Consolas" w:hAnsi="Consolas"/>
          <w:sz w:val="18"/>
          <w:szCs w:val="18"/>
        </w:rPr>
        <w:t xml:space="preserve">  "mock": {</w:t>
      </w:r>
    </w:p>
    <w:p>
      <w:pPr>
        <w:shd w:fill="F3EEE3" w:color="auto" w:val="clear"/>
        <w:spacing w:after="0"/>
      </w:pPr>
      <w:r>
        <w:rPr>
          <w:rFonts w:ascii="Consolas" w:cs="Consolas" w:eastAsia="Consolas" w:hAnsi="Consolas"/>
          <w:sz w:val="18"/>
          <w:szCs w:val="18"/>
        </w:rPr>
        <w:t xml:space="preserve">    "enabled": false,</w:t>
      </w:r>
    </w:p>
    <w:p>
      <w:pPr>
        <w:shd w:fill="F3EEE3" w:color="auto" w:val="clear"/>
        <w:spacing w:after="0"/>
      </w:pPr>
      <w:r>
        <w:rPr>
          <w:rFonts w:ascii="Consolas" w:cs="Consolas" w:eastAsia="Consolas" w:hAnsi="Consolas"/>
          <w:sz w:val="18"/>
          <w:szCs w:val="18"/>
        </w:rPr>
        <w:t xml:space="preserve">    "routes":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"method": "GET",</w:t>
      </w:r>
    </w:p>
    <w:p>
      <w:pPr>
        <w:shd w:fill="F3EEE3" w:color="auto" w:val="clear"/>
        <w:spacing w:after="0"/>
      </w:pPr>
      <w:r>
        <w:rPr>
          <w:rFonts w:ascii="Consolas" w:cs="Consolas" w:eastAsia="Consolas" w:hAnsi="Consolas"/>
          <w:sz w:val="18"/>
          <w:szCs w:val="18"/>
        </w:rPr>
        <w:t xml:space="preserve">        "path": "/api/health",</w:t>
      </w:r>
    </w:p>
    <w:p>
      <w:pPr>
        <w:shd w:fill="F3EEE3" w:color="auto" w:val="clear"/>
        <w:spacing w:after="0"/>
      </w:pPr>
      <w:r>
        <w:rPr>
          <w:rFonts w:ascii="Consolas" w:cs="Consolas" w:eastAsia="Consolas" w:hAnsi="Consolas"/>
          <w:sz w:val="18"/>
          <w:szCs w:val="18"/>
        </w:rPr>
        <w:t xml:space="preserve">        "status": 200,</w:t>
      </w:r>
    </w:p>
    <w:p>
      <w:pPr>
        <w:shd w:fill="F3EEE3" w:color="auto" w:val="clear"/>
        <w:spacing w:after="0"/>
      </w:pPr>
      <w:r>
        <w:rPr>
          <w:rFonts w:ascii="Consolas" w:cs="Consolas" w:eastAsia="Consolas" w:hAnsi="Consolas"/>
          <w:sz w:val="18"/>
          <w:szCs w:val="18"/>
        </w:rPr>
        <w:t xml:space="preserve">        "body": { "ok": true, "service": "auric-live"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"method": "POST",</w:t>
      </w:r>
    </w:p>
    <w:p>
      <w:pPr>
        <w:shd w:fill="F3EEE3" w:color="auto" w:val="clear"/>
        <w:spacing w:after="0"/>
      </w:pPr>
      <w:r>
        <w:rPr>
          <w:rFonts w:ascii="Consolas" w:cs="Consolas" w:eastAsia="Consolas" w:hAnsi="Consolas"/>
          <w:sz w:val="18"/>
          <w:szCs w:val="18"/>
        </w:rPr>
        <w:t xml:space="preserve">        "path": "/api/session",</w:t>
      </w:r>
    </w:p>
    <w:p>
      <w:pPr>
        <w:shd w:fill="F3EEE3" w:color="auto" w:val="clear"/>
        <w:spacing w:after="0"/>
      </w:pPr>
      <w:r>
        <w:rPr>
          <w:rFonts w:ascii="Consolas" w:cs="Consolas" w:eastAsia="Consolas" w:hAnsi="Consolas"/>
          <w:sz w:val="18"/>
          <w:szCs w:val="18"/>
        </w:rPr>
        <w:t xml:space="preserve">        "status": 201,</w:t>
      </w:r>
    </w:p>
    <w:p>
      <w:pPr>
        <w:shd w:fill="F3EEE3" w:color="auto" w:val="clear"/>
        <w:spacing w:after="0"/>
      </w:pPr>
      <w:r>
        <w:rPr>
          <w:rFonts w:ascii="Consolas" w:cs="Consolas" w:eastAsia="Consolas" w:hAnsi="Consolas"/>
          <w:sz w:val="18"/>
          <w:szCs w:val="18"/>
        </w:rPr>
        <w:t xml:space="preserve">        "delayMs": 250,</w:t>
      </w:r>
    </w:p>
    <w:p>
      <w:pPr>
        <w:shd w:fill="F3EEE3" w:color="auto" w:val="clear"/>
        <w:spacing w:after="0"/>
      </w:pPr>
      <w:r>
        <w:rPr>
          <w:rFonts w:ascii="Consolas" w:cs="Consolas" w:eastAsia="Consolas" w:hAnsi="Consolas"/>
          <w:sz w:val="18"/>
          <w:szCs w:val="18"/>
        </w:rPr>
        <w:t xml:space="preserve">        "body": { "id": "{{uuid}}", "user": "{{body.user}}", "issued": "{{now}}"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"rest": {</w:t>
      </w:r>
    </w:p>
    <w:p>
      <w:pPr>
        <w:shd w:fill="F3EEE3" w:color="auto" w:val="clear"/>
        <w:spacing w:after="0"/>
      </w:pPr>
      <w:r>
        <w:rPr>
          <w:rFonts w:ascii="Consolas" w:cs="Consolas" w:eastAsia="Consolas" w:hAnsi="Consolas"/>
          <w:sz w:val="18"/>
          <w:szCs w:val="18"/>
        </w:rPr>
        <w:t xml:space="preserve">      "enabled": false,</w:t>
      </w:r>
    </w:p>
    <w:p>
      <w:pPr>
        <w:shd w:fill="F3EEE3" w:color="auto" w:val="clear"/>
        <w:spacing w:after="0"/>
      </w:pPr>
      <w:r>
        <w:rPr>
          <w:rFonts w:ascii="Consolas" w:cs="Consolas" w:eastAsia="Consolas" w:hAnsi="Consolas"/>
          <w:sz w:val="18"/>
          <w:szCs w:val="18"/>
        </w:rPr>
        <w:t xml:space="preserve">      "base": "/api",</w:t>
      </w:r>
    </w:p>
    <w:p>
      <w:pPr>
        <w:shd w:fill="F3EEE3" w:color="auto" w:val="clear"/>
        <w:spacing w:after="0"/>
      </w:pPr>
      <w:r>
        <w:rPr>
          <w:rFonts w:ascii="Consolas" w:cs="Consolas" w:eastAsia="Consolas" w:hAnsi="Consolas"/>
          <w:sz w:val="18"/>
          <w:szCs w:val="18"/>
        </w:rPr>
        <w:t xml:space="preserve">      "database": "db.json"</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"headers": [</w:t>
      </w:r>
    </w:p>
    <w:p>
      <w:pPr>
        <w:shd w:fill="F3EEE3" w:color="auto" w:val="clear"/>
        <w:spacing w:after="0"/>
      </w:pPr>
      <w:r>
        <w:rPr>
          <w:rFonts w:ascii="Consolas" w:cs="Consolas" w:eastAsia="Consolas" w:hAnsi="Consolas"/>
          <w:sz w:val="18"/>
          <w:szCs w:val="18"/>
        </w:rPr>
        <w:t xml:space="preserve">    { "match": ["**/*.html"], "headers": { "X-Frame-Options": "SAMEORIGIN" }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"liveReload": { "enabled": true, "reloadOnSave": "save", "cssHotSwap": true, "overlay": true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 Alt+Shift+D opens the in-page developer dashboard. Diagnostics are saved</w:t>
      </w:r>
    </w:p>
    <w:p>
      <w:pPr>
        <w:shd w:fill="F3EEE3" w:color="auto" w:val="clear"/>
        <w:spacing w:after="0"/>
      </w:pPr>
      <w:r>
        <w:rPr>
          <w:rFonts w:ascii="Consolas" w:cs="Consolas" w:eastAsia="Consolas" w:hAnsi="Consolas"/>
          <w:sz w:val="18"/>
          <w:szCs w:val="18"/>
        </w:rPr>
        <w:t xml:space="preserve">  // locally under .auric-live/ without headers, bodies, queries or values.</w:t>
      </w:r>
    </w:p>
    <w:p>
      <w:pPr>
        <w:shd w:fill="F3EEE3" w:color="auto" w:val="clear"/>
        <w:spacing w:after="0"/>
      </w:pPr>
      <w:r>
        <w:rPr>
          <w:rFonts w:ascii="Consolas" w:cs="Consolas" w:eastAsia="Consolas" w:hAnsi="Consolas"/>
          <w:sz w:val="18"/>
          <w:szCs w:val="18"/>
        </w:rPr>
        <w:t xml:space="preserve">  "dashboard": { "enabled": true, "customCursor": true },</w:t>
      </w:r>
    </w:p>
    <w:p>
      <w:pPr>
        <w:shd w:fill="F3EEE3" w:color="auto" w:val="clear"/>
        <w:spacing w:after="0"/>
      </w:pPr>
      <w:r>
        <w:rPr>
          <w:rFonts w:ascii="Consolas" w:cs="Consolas" w:eastAsia="Consolas" w:hAnsi="Consolas"/>
          <w:sz w:val="18"/>
          <w:szCs w:val="18"/>
        </w:rPr>
        <w:t xml:space="preserve">  "records": { "enabled": true, "maxRequests": 200 }</w:t>
      </w:r>
    </w:p>
    <w:p>
      <w:pPr>
        <w:shd w:fill="F3EEE3" w:color="auto" w:val="clear"/>
        <w:spacing w:after="0"/>
      </w:pPr>
      <w:r>
        <w:rPr>
          <w:rFonts w:ascii="Consolas" w:cs="Consolas" w:eastAsia="Consolas" w:hAnsi="Consolas"/>
          <w:sz w:val="18"/>
          <w:szCs w:val="18"/>
        </w:rPr>
        <w:t xml:space="preserve">}</w:t>
      </w:r>
    </w:p>
    <w:p/>
    <w:p>
      <w:pPr>
        <w:pStyle w:val="Heading3"/>
      </w:pPr>
      <w:r>
        <w:t xml:space="preserve">Rules for the file</w:t>
      </w:r>
    </w:p>
    <w:p>
      <w:pPr>
        <w:pStyle w:val="ListParagraph"/>
        <w:numPr>
          <w:ilvl w:val="0"/>
          <w:numId w:val="1"/>
        </w:numPr>
        <w:spacing w:after="60"/>
      </w:pPr>
      <w:r>
        <w:t xml:space="preserve">Every key is optional. Keys are the setting names </w:t>
      </w:r>
      <w:r>
        <w:rPr>
          <w:b/>
          <w:bCs/>
        </w:rPr>
        <w:t xml:space="preserve">without</w:t>
      </w:r>
      <w:r>
        <w:t xml:space="preserve"> the </w:t>
      </w:r>
      <w:r>
        <w:rPr>
          <w:rFonts w:ascii="Consolas" w:cs="Consolas" w:eastAsia="Consolas" w:hAnsi="Consolas"/>
          <w:shd w:fill="F3EEE3" w:color="auto" w:val="clear"/>
        </w:rPr>
        <w:t xml:space="preserve">auricLive.</w:t>
      </w:r>
      <w:r>
        <w:t xml:space="preserve"> prefix, nested as objects: the setting </w:t>
      </w:r>
      <w:r>
        <w:rPr>
          <w:rFonts w:ascii="Consolas" w:cs="Consolas" w:eastAsia="Consolas" w:hAnsi="Consolas"/>
          <w:shd w:fill="F3EEE3" w:color="auto" w:val="clear"/>
        </w:rPr>
        <w:t xml:space="preserve">auricLive.liveReload.cssHotSwap</w:t>
      </w:r>
      <w:r>
        <w:t xml:space="preserve"> is </w:t>
      </w:r>
      <w:r>
        <w:rPr>
          <w:rFonts w:ascii="Consolas" w:cs="Consolas" w:eastAsia="Consolas" w:hAnsi="Consolas"/>
          <w:shd w:fill="F3EEE3" w:color="auto" w:val="clear"/>
        </w:rPr>
        <w:t xml:space="preserve">"liveReload": { "cssHotSwap": … }</w:t>
      </w:r>
      <w:r>
        <w:t xml:space="preserve">.</w:t>
      </w:r>
    </w:p>
    <w:p>
      <w:pPr>
        <w:pStyle w:val="ListParagraph"/>
        <w:numPr>
          <w:ilvl w:val="0"/>
          <w:numId w:val="1"/>
        </w:numPr>
        <w:spacing w:after="60"/>
      </w:pPr>
      <w:r>
        <w:t xml:space="preserve">Comments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 … */</w:t>
      </w:r>
      <w:r>
        <w:t xml:space="preserve">) and trailing commas are allowed.</w:t>
      </w:r>
    </w:p>
    <w:p>
      <w:pPr>
        <w:pStyle w:val="ListParagraph"/>
        <w:numPr>
          <w:ilvl w:val="0"/>
          <w:numId w:val="1"/>
        </w:numPr>
        <w:spacing w:after="60"/>
      </w:pPr>
      <w:r>
        <w:t xml:space="preserve">A </w:t>
      </w:r>
      <w:r>
        <w:rPr>
          <w:rFonts w:ascii="Consolas" w:cs="Consolas" w:eastAsia="Consolas" w:hAnsi="Consolas"/>
          <w:shd w:fill="F3EEE3" w:color="auto" w:val="clear"/>
        </w:rPr>
        <w:t xml:space="preserve">$schema</w:t>
      </w:r>
      <w:r>
        <w:t xml:space="preserve"> key is ignored.</w:t>
      </w:r>
    </w:p>
    <w:p>
      <w:pPr>
        <w:pStyle w:val="ListParagraph"/>
        <w:numPr>
          <w:ilvl w:val="0"/>
          <w:numId w:val="1"/>
        </w:numPr>
        <w:spacing w:after="60"/>
      </w:pPr>
      <w:r>
        <w:t xml:space="preserve">The file is looked for in the workspace folder first, then in </w:t>
      </w:r>
      <w:r>
        <w:rPr>
          <w:rFonts w:ascii="Consolas" w:cs="Consolas" w:eastAsia="Consolas" w:hAnsi="Consolas"/>
          <w:shd w:fill="F3EEE3" w:color="auto" w:val="clear"/>
        </w:rPr>
        <w:t xml:space="preserve">.auric/</w:t>
      </w:r>
      <w:r>
        <w:t xml:space="preserve">.</w:t>
      </w:r>
    </w:p>
    <w:p>
      <w:pPr>
        <w:pStyle w:val="ListParagraph"/>
        <w:numPr>
          <w:ilvl w:val="0"/>
          <w:numId w:val="1"/>
        </w:numPr>
        <w:spacing w:after="60"/>
      </w:pPr>
      <w:r>
        <w:t xml:space="preserve">Change the file name with the </w:t>
      </w:r>
      <w:r>
        <w:rPr>
          <w:rFonts w:ascii="Consolas" w:cs="Consolas" w:eastAsia="Consolas" w:hAnsi="Consolas"/>
          <w:shd w:fill="F3EEE3" w:color="auto" w:val="clear"/>
        </w:rPr>
        <w:t xml:space="preserve">auricLive.configFile</w:t>
      </w:r>
      <w:r>
        <w:t xml:space="preserve"> setting.</w:t>
      </w:r>
    </w:p>
    <w:p>
      <w:pPr>
        <w:pStyle w:val="ListParagraph"/>
        <w:numPr>
          <w:ilvl w:val="0"/>
          <w:numId w:val="1"/>
        </w:numPr>
        <w:spacing w:after="60"/>
      </w:pPr>
      <w:r>
        <w:t xml:space="preserve">If the file is not valid JSON, Auric Live shows </w:t>
      </w:r>
      <w:r>
        <w:rPr>
          <w:b/>
          <w:bCs/>
        </w:rPr>
        <w:t xml:space="preserve">Auric Live: auric.live.json is not valid JSON</w:t>
      </w:r>
      <w:r>
        <w:t xml:space="preserve"> with the error, and ignores the file until it is fixed.</w:t>
      </w:r>
    </w:p>
    <w:p>
      <w:pPr>
        <w:pStyle w:val="Heading3"/>
      </w:pPr>
      <w:r>
        <w:t xml:space="preserve">Open and reload</w:t>
      </w:r>
    </w:p>
    <w:p>
      <w:pPr>
        <w:pStyle w:val="ListParagraph"/>
        <w:numPr>
          <w:ilvl w:val="0"/>
          <w:numId w:val="1"/>
        </w:numPr>
        <w:spacing w:after="60"/>
      </w:pPr>
      <w:r>
        <w:rPr>
          <w:b/>
          <w:bCs/>
        </w:rPr>
        <w:t xml:space="preserve">Auric Live: Open Project Config File</w:t>
      </w:r>
      <w:r>
        <w:t xml:space="preserve"> opens it. If there is none, it offers </w:t>
      </w:r>
      <w:r>
        <w:rPr>
          <w:b/>
          <w:bCs/>
        </w:rPr>
        <w:t xml:space="preserve">Create it</w:t>
      </w:r>
      <w:r>
        <w:t xml:space="preserve">.</w:t>
      </w:r>
    </w:p>
    <w:p>
      <w:pPr>
        <w:pStyle w:val="ListParagraph"/>
        <w:numPr>
          <w:ilvl w:val="0"/>
          <w:numId w:val="1"/>
        </w:numPr>
        <w:spacing w:after="60"/>
      </w:pPr>
      <w:r>
        <w:t xml:space="preserve">Changes apply as soon as you save, while </w:t>
      </w:r>
      <w:r>
        <w:rPr>
          <w:rFonts w:ascii="Consolas" w:cs="Consolas" w:eastAsia="Consolas" w:hAnsi="Consolas"/>
          <w:shd w:fill="F3EEE3" w:color="auto" w:val="clear"/>
        </w:rPr>
        <w:t xml:space="preserve">auricLive.autoRestart.onConfigChange</w:t>
      </w:r>
      <w:r>
        <w:t xml:space="preserve"> is on (the default). </w:t>
      </w:r>
      <w:r>
        <w:rPr>
          <w:b/>
          <w:bCs/>
        </w:rPr>
        <w:t xml:space="preserve">Auric Live: Reload Configuration</w:t>
      </w:r>
      <w:r>
        <w:t xml:space="preserve"> re-reads everything by hand.</w:t>
      </w:r>
    </w:p>
    <w:p>
      <w:pPr>
        <w:pStyle w:val="ListParagraph"/>
        <w:numPr>
          <w:ilvl w:val="0"/>
          <w:numId w:val="1"/>
        </w:numPr>
        <w:spacing w:after="60"/>
      </w:pPr>
      <w:r>
        <w:t xml:space="preserve">Several commands offer </w:t>
      </w:r>
      <w:r>
        <w:rPr>
          <w:b/>
          <w:bCs/>
        </w:rPr>
        <w:t xml:space="preserve">Save to config file</w:t>
      </w:r>
      <w:r>
        <w:t xml:space="preserve"> after a session change: adding a proxy route or a mock route, and the </w:t>
      </w:r>
      <w:r>
        <w:rPr>
          <w:b/>
          <w:bCs/>
        </w:rPr>
        <w:t xml:space="preserve">Write config</w:t>
      </w:r>
      <w:r>
        <w:t xml:space="preserve"> choice when a framework is detected.</w:t>
      </w:r>
    </w:p>
    <w:p>
      <w:pPr>
        <w:pStyle w:val="Heading3"/>
      </w:pPr>
      <w:r>
        <w:t xml:space="preserve">A fuller example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"host": "127.0.0.1",</w:t>
      </w:r>
    </w:p>
    <w:p>
      <w:pPr>
        <w:shd w:fill="F3EEE3" w:color="auto" w:val="clear"/>
        <w:spacing w:after="0"/>
      </w:pPr>
      <w:r>
        <w:rPr>
          <w:rFonts w:ascii="Consolas" w:cs="Consolas" w:eastAsia="Consolas" w:hAnsi="Consolas"/>
          <w:sz w:val="18"/>
          <w:szCs w:val="18"/>
        </w:rPr>
        <w:t xml:space="preserve">  "port": 5500,</w:t>
      </w:r>
    </w:p>
    <w:p>
      <w:pPr>
        <w:shd w:fill="F3EEE3" w:color="auto" w:val="clear"/>
        <w:spacing w:after="0"/>
      </w:pPr>
      <w:r>
        <w:rPr>
          <w:rFonts w:ascii="Consolas" w:cs="Consolas" w:eastAsia="Consolas" w:hAnsi="Consolas"/>
          <w:sz w:val="18"/>
          <w:szCs w:val="18"/>
        </w:rPr>
        <w:t xml:space="preserve">  "open": "none",</w:t>
      </w:r>
    </w:p>
    <w:p>
      <w:pPr>
        <w:shd w:fill="F3EEE3" w:color="auto" w:val="clear"/>
        <w:spacing w:after="0"/>
      </w:pPr>
      <w:r>
        <w:rPr>
          <w:rFonts w:ascii="Consolas" w:cs="Consolas" w:eastAsia="Consolas" w:hAnsi="Consolas"/>
          <w:sz w:val="18"/>
          <w:szCs w:val="18"/>
        </w:rPr>
        <w:t xml:space="preserve">  "liveReload": {</w:t>
      </w:r>
    </w:p>
    <w:p>
      <w:pPr>
        <w:shd w:fill="F3EEE3" w:color="auto" w:val="clear"/>
        <w:spacing w:after="0"/>
      </w:pPr>
      <w:r>
        <w:rPr>
          <w:rFonts w:ascii="Consolas" w:cs="Consolas" w:eastAsia="Consolas" w:hAnsi="Consolas"/>
          <w:sz w:val="18"/>
          <w:szCs w:val="18"/>
        </w:rPr>
        <w:t xml:space="preserve">    "enabled": true,</w:t>
      </w:r>
    </w:p>
    <w:p>
      <w:pPr>
        <w:shd w:fill="F3EEE3" w:color="auto" w:val="clear"/>
        <w:spacing w:after="0"/>
      </w:pPr>
      <w:r>
        <w:rPr>
          <w:rFonts w:ascii="Consolas" w:cs="Consolas" w:eastAsia="Consolas" w:hAnsi="Consolas"/>
          <w:sz w:val="18"/>
          <w:szCs w:val="18"/>
        </w:rPr>
        <w:t xml:space="preserve">    "reloadOnSave": "save",</w:t>
      </w:r>
    </w:p>
    <w:p>
      <w:pPr>
        <w:shd w:fill="F3EEE3" w:color="auto" w:val="clear"/>
        <w:spacing w:after="0"/>
      </w:pPr>
      <w:r>
        <w:rPr>
          <w:rFonts w:ascii="Consolas" w:cs="Consolas" w:eastAsia="Consolas" w:hAnsi="Consolas"/>
          <w:sz w:val="18"/>
          <w:szCs w:val="18"/>
        </w:rPr>
        <w:t xml:space="preserve">    "cssHotSwap": true,</w:t>
      </w:r>
    </w:p>
    <w:p>
      <w:pPr>
        <w:shd w:fill="F3EEE3" w:color="auto" w:val="clear"/>
        <w:spacing w:after="0"/>
      </w:pPr>
      <w:r>
        <w:rPr>
          <w:rFonts w:ascii="Consolas" w:cs="Consolas" w:eastAsia="Consolas" w:hAnsi="Consolas"/>
          <w:sz w:val="18"/>
          <w:szCs w:val="18"/>
        </w:rPr>
        <w:t xml:space="preserve">    "preserveScroll": true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"dashboard": {</w:t>
      </w:r>
    </w:p>
    <w:p>
      <w:pPr>
        <w:shd w:fill="F3EEE3" w:color="auto" w:val="clear"/>
        <w:spacing w:after="0"/>
      </w:pPr>
      <w:r>
        <w:rPr>
          <w:rFonts w:ascii="Consolas" w:cs="Consolas" w:eastAsia="Consolas" w:hAnsi="Consolas"/>
          <w:sz w:val="18"/>
          <w:szCs w:val="18"/>
        </w:rPr>
        <w:t xml:space="preserve">    "enabled": true,</w:t>
      </w:r>
    </w:p>
    <w:p>
      <w:pPr>
        <w:shd w:fill="F3EEE3" w:color="auto" w:val="clear"/>
        <w:spacing w:after="0"/>
      </w:pPr>
      <w:r>
        <w:rPr>
          <w:rFonts w:ascii="Consolas" w:cs="Consolas" w:eastAsia="Consolas" w:hAnsi="Consolas"/>
          <w:sz w:val="18"/>
          <w:szCs w:val="18"/>
        </w:rPr>
        <w:t xml:space="preserve">    "independent": false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"proxy": [</w:t>
      </w:r>
    </w:p>
    <w:p>
      <w:pPr>
        <w:shd w:fill="F3EEE3" w:color="auto" w:val="clear"/>
        <w:spacing w:after="0"/>
      </w:pPr>
      <w:r>
        <w:rPr>
          <w:rFonts w:ascii="Consolas" w:cs="Consolas" w:eastAsia="Consolas" w:hAnsi="Consolas"/>
          <w:sz w:val="18"/>
          <w:szCs w:val="18"/>
        </w:rPr>
        <w:t xml:space="preserve">    { "path": "/api", "target": "http://localhost:3000"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"inspector": {</w:t>
      </w:r>
    </w:p>
    <w:p>
      <w:pPr>
        <w:shd w:fill="F3EEE3" w:color="auto" w:val="clear"/>
        <w:spacing w:after="0"/>
      </w:pPr>
      <w:r>
        <w:rPr>
          <w:rFonts w:ascii="Consolas" w:cs="Consolas" w:eastAsia="Consolas" w:hAnsi="Consolas"/>
          <w:sz w:val="18"/>
          <w:szCs w:val="18"/>
        </w:rPr>
        <w:t xml:space="preserve">    "sensitiveFields": ["customerPin"],</w:t>
      </w:r>
    </w:p>
    <w:p>
      <w:pPr>
        <w:shd w:fill="F3EEE3" w:color="auto" w:val="clear"/>
        <w:spacing w:after="0"/>
      </w:pPr>
      <w:r>
        <w:rPr>
          <w:rFonts w:ascii="Consolas" w:cs="Consolas" w:eastAsia="Consolas" w:hAnsi="Consolas"/>
          <w:sz w:val="18"/>
          <w:szCs w:val="18"/>
        </w:rPr>
        <w:t xml:space="preserve">    "harIncludeBodies": false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"console": {</w:t>
      </w:r>
    </w:p>
    <w:p>
      <w:pPr>
        <w:shd w:fill="F3EEE3" w:color="auto" w:val="clear"/>
        <w:spacing w:after="0"/>
      </w:pPr>
      <w:r>
        <w:rPr>
          <w:rFonts w:ascii="Consolas" w:cs="Consolas" w:eastAsia="Consolas" w:hAnsi="Consolas"/>
          <w:sz w:val="18"/>
          <w:szCs w:val="18"/>
        </w:rPr>
        <w:t xml:space="preserve">    "enabled": true,</w:t>
      </w:r>
    </w:p>
    <w:p>
      <w:pPr>
        <w:shd w:fill="F3EEE3" w:color="auto" w:val="clear"/>
        <w:spacing w:after="0"/>
      </w:pPr>
      <w:r>
        <w:rPr>
          <w:rFonts w:ascii="Consolas" w:cs="Consolas" w:eastAsia="Consolas" w:hAnsi="Consolas"/>
          <w:sz w:val="18"/>
          <w:szCs w:val="18"/>
        </w:rPr>
        <w:t xml:space="preserve">    "levels": ["error", "warn", "info"]</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"throttle": {</w:t>
      </w:r>
    </w:p>
    <w:p>
      <w:pPr>
        <w:shd w:fill="F3EEE3" w:color="auto" w:val="clear"/>
        <w:spacing w:after="0"/>
      </w:pPr>
      <w:r>
        <w:rPr>
          <w:rFonts w:ascii="Consolas" w:cs="Consolas" w:eastAsia="Consolas" w:hAnsi="Consolas"/>
          <w:sz w:val="18"/>
          <w:szCs w:val="18"/>
        </w:rPr>
        <w:t xml:space="preserve">    "profile": "custom",</w:t>
      </w:r>
    </w:p>
    <w:p>
      <w:pPr>
        <w:shd w:fill="F3EEE3" w:color="auto" w:val="clear"/>
        <w:spacing w:after="0"/>
      </w:pPr>
      <w:r>
        <w:rPr>
          <w:rFonts w:ascii="Consolas" w:cs="Consolas" w:eastAsia="Consolas" w:hAnsi="Consolas"/>
          <w:sz w:val="18"/>
          <w:szCs w:val="18"/>
        </w:rPr>
        <w:t xml:space="preserve">    "latencyMs": 150,</w:t>
      </w:r>
    </w:p>
    <w:p>
      <w:pPr>
        <w:shd w:fill="F3EEE3" w:color="auto" w:val="clear"/>
        <w:spacing w:after="0"/>
      </w:pPr>
      <w:r>
        <w:rPr>
          <w:rFonts w:ascii="Consolas" w:cs="Consolas" w:eastAsia="Consolas" w:hAnsi="Consolas"/>
          <w:sz w:val="18"/>
          <w:szCs w:val="18"/>
        </w:rPr>
        <w:t xml:space="preserve">    "downloadKbps": 1600,</w:t>
      </w:r>
    </w:p>
    <w:p>
      <w:pPr>
        <w:shd w:fill="F3EEE3" w:color="auto" w:val="clear"/>
        <w:spacing w:after="0"/>
      </w:pPr>
      <w:r>
        <w:rPr>
          <w:rFonts w:ascii="Consolas" w:cs="Consolas" w:eastAsia="Consolas" w:hAnsi="Consolas"/>
          <w:sz w:val="18"/>
          <w:szCs w:val="18"/>
        </w:rPr>
        <w:t xml:space="preserve">    "uploadKbps": 750</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"maxRequestBodyBytes": 16777216,</w:t>
      </w:r>
    </w:p>
    <w:p>
      <w:pPr>
        <w:shd w:fill="F3EEE3" w:color="auto" w:val="clear"/>
        <w:spacing w:after="0"/>
      </w:pPr>
      <w:r>
        <w:rPr>
          <w:rFonts w:ascii="Consolas" w:cs="Consolas" w:eastAsia="Consolas" w:hAnsi="Consolas"/>
          <w:sz w:val="18"/>
          <w:szCs w:val="18"/>
        </w:rPr>
        <w:t xml:space="preserve">  "requestBodyTimeoutMs": 30000</w:t>
      </w:r>
    </w:p>
    <w:p>
      <w:pPr>
        <w:shd w:fill="F3EEE3" w:color="auto" w:val="clear"/>
        <w:spacing w:after="0"/>
      </w:pPr>
      <w:r>
        <w:rPr>
          <w:rFonts w:ascii="Consolas" w:cs="Consolas" w:eastAsia="Consolas" w:hAnsi="Consolas"/>
          <w:sz w:val="18"/>
          <w:szCs w:val="18"/>
        </w:rPr>
        <w:t xml:space="preserve">}</w:t>
      </w:r>
    </w:p>
    <w:p/>
    <w:p>
      <w:pPr>
        <w:pStyle w:val="Heading3"/>
      </w:pPr>
      <w:r>
        <w:t xml:space="preserve">Additional project-file keys</w:t>
      </w:r>
    </w:p>
    <w:p>
      <w:pPr>
        <w:spacing w:after="120"/>
      </w:pPr>
      <w:r>
        <w:t xml:space="preserve">These keys have no VS Code setting of their own but are accepted in </w:t>
      </w:r>
      <w:r>
        <w:rPr>
          <w:rFonts w:ascii="Consolas" w:cs="Consolas" w:eastAsia="Consolas" w:hAnsi="Consolas"/>
          <w:shd w:fill="F3EEE3" w:color="auto" w:val="clear"/>
        </w:rPr>
        <w:t xml:space="preserve">auric.live.json</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Default</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mount</w:t>
            </w:r>
          </w:p>
        </w:tc>
        <w:tc>
          <w:tcPr>
            <w:tcW w:type="pct" w:w="33%"/>
          </w:tcPr>
          <w:p>
            <w:r>
              <w:rPr>
                <w:rFonts w:ascii="Consolas" w:cs="Consolas" w:eastAsia="Consolas" w:hAnsi="Consolas"/>
                <w:shd w:fill="F3EEE3" w:color="auto" w:val="clear"/>
              </w:rPr>
              <w:t xml:space="preserve">/</w:t>
            </w:r>
          </w:p>
        </w:tc>
        <w:tc>
          <w:tcPr>
            <w:tcW w:type="pct" w:w="33%"/>
          </w:tcPr>
          <w:p>
            <w:r>
              <w:t xml:space="preserve">Serve the site under a sub-path, such as </w:t>
            </w:r>
            <w:r>
              <w:rPr>
                <w:rFonts w:ascii="Consolas" w:cs="Consolas" w:eastAsia="Consolas" w:hAnsi="Consolas"/>
                <w:shd w:fill="F3EEE3" w:color="auto" w:val="clear"/>
              </w:rPr>
              <w:t xml:space="preserve">/app</w:t>
            </w:r>
          </w:p>
        </w:tc>
      </w:tr>
      <w:tr>
        <w:tc>
          <w:tcPr>
            <w:tcW w:type="pct" w:w="33%"/>
          </w:tcPr>
          <w:p>
            <w:r>
              <w:rPr>
                <w:rFonts w:ascii="Consolas" w:cs="Consolas" w:eastAsia="Consolas" w:hAnsi="Consolas"/>
                <w:shd w:fill="F3EEE3" w:color="auto" w:val="clear"/>
              </w:rPr>
              <w:t xml:space="preserve">trailingSlash</w:t>
            </w:r>
          </w:p>
        </w:tc>
        <w:tc>
          <w:tcPr>
            <w:tcW w:type="pct" w:w="33%"/>
          </w:tcPr>
          <w:p>
            <w:r>
              <w:rPr>
                <w:rFonts w:ascii="Consolas" w:cs="Consolas" w:eastAsia="Consolas" w:hAnsi="Consolas"/>
                <w:shd w:fill="F3EEE3" w:color="auto" w:val="clear"/>
              </w:rPr>
              <w:t xml:space="preserve">preserve</w:t>
            </w:r>
          </w:p>
        </w:tc>
        <w:tc>
          <w:tcPr>
            <w:tcW w:type="pct" w:w="33%"/>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add</w:t>
            </w:r>
            <w:r>
              <w:t xml:space="preserve"> or </w:t>
            </w:r>
            <w:r>
              <w:rPr>
                <w:rFonts w:ascii="Consolas" w:cs="Consolas" w:eastAsia="Consolas" w:hAnsi="Consolas"/>
                <w:shd w:fill="F3EEE3" w:color="auto" w:val="clear"/>
              </w:rPr>
              <w:t xml:space="preserve">remove</w:t>
            </w:r>
            <w:r>
              <w:t xml:space="preserve"> a trailing slash, by redirect</w:t>
            </w:r>
          </w:p>
        </w:tc>
      </w:tr>
      <w:tr>
        <w:tc>
          <w:tcPr>
            <w:tcW w:type="pct" w:w="33%"/>
          </w:tcPr>
          <w:p>
            <w:r>
              <w:rPr>
                <w:rFonts w:ascii="Consolas" w:cs="Consolas" w:eastAsia="Consolas" w:hAnsi="Consolas"/>
                <w:shd w:fill="F3EEE3" w:color="auto" w:val="clear"/>
              </w:rPr>
              <w:t xml:space="preserve">liveReload.fullReload</w:t>
            </w:r>
          </w:p>
        </w:tc>
        <w:tc>
          <w:tcPr>
            <w:tcW w:type="pct" w:w="33%"/>
          </w:tcPr>
          <w:p>
            <w:r>
              <w:rPr>
                <w:rFonts w:ascii="Consolas" w:cs="Consolas" w:eastAsia="Consolas" w:hAnsi="Consolas"/>
                <w:shd w:fill="F3EEE3" w:color="auto" w:val="clear"/>
              </w:rPr>
              <w:t xml:space="preserve">[]</w:t>
            </w:r>
          </w:p>
        </w:tc>
        <w:tc>
          <w:tcPr>
            <w:tcW w:type="pct" w:w="33%"/>
          </w:tcPr>
          <w:p>
            <w:r>
              <w:t xml:space="preserve">Globs whose changes always cause a full reload instead of a hot swap</w:t>
            </w:r>
          </w:p>
        </w:tc>
      </w:tr>
      <w:tr>
        <w:tc>
          <w:tcPr>
            <w:tcW w:type="pct" w:w="33%"/>
          </w:tcPr>
          <w:p>
            <w:r>
              <w:rPr>
                <w:rFonts w:ascii="Consolas" w:cs="Consolas" w:eastAsia="Consolas" w:hAnsi="Consolas"/>
                <w:shd w:fill="F3EEE3" w:color="auto" w:val="clear"/>
              </w:rPr>
              <w:t xml:space="preserve">watch.extraPaths</w:t>
            </w:r>
          </w:p>
        </w:tc>
        <w:tc>
          <w:tcPr>
            <w:tcW w:type="pct" w:w="33%"/>
          </w:tcPr>
          <w:p>
            <w:r>
              <w:rPr>
                <w:rFonts w:ascii="Consolas" w:cs="Consolas" w:eastAsia="Consolas" w:hAnsi="Consolas"/>
                <w:shd w:fill="F3EEE3" w:color="auto" w:val="clear"/>
              </w:rPr>
              <w:t xml:space="preserve">[]</w:t>
            </w:r>
          </w:p>
        </w:tc>
        <w:tc>
          <w:tcPr>
            <w:tcW w:type="pct" w:w="33%"/>
          </w:tcPr>
          <w:p>
            <w:r>
              <w:t xml:space="preserve">Additional absolute paths to watch</w:t>
            </w:r>
          </w:p>
        </w:tc>
      </w:tr>
      <w:tr>
        <w:tc>
          <w:tcPr>
            <w:tcW w:type="pct" w:w="33%"/>
          </w:tcPr>
          <w:p>
            <w:r>
              <w:rPr>
                <w:rFonts w:ascii="Consolas" w:cs="Consolas" w:eastAsia="Consolas" w:hAnsi="Consolas"/>
                <w:shd w:fill="F3EEE3" w:color="auto" w:val="clear"/>
              </w:rPr>
              <w:t xml:space="preserve">cors.methods</w:t>
            </w:r>
          </w:p>
        </w:tc>
        <w:tc>
          <w:tcPr>
            <w:tcW w:type="pct" w:w="33%"/>
          </w:tcPr>
          <w:p>
            <w:r>
              <w:rPr>
                <w:rFonts w:ascii="Consolas" w:cs="Consolas" w:eastAsia="Consolas" w:hAnsi="Consolas"/>
                <w:shd w:fill="F3EEE3" w:color="auto" w:val="clear"/>
              </w:rPr>
              <w:t xml:space="preserve">GET</w:t>
            </w:r>
            <w:r>
              <w:t xml:space="preserve">, </w:t>
            </w:r>
            <w:r>
              <w:rPr>
                <w:rFonts w:ascii="Consolas" w:cs="Consolas" w:eastAsia="Consolas" w:hAnsi="Consolas"/>
                <w:shd w:fill="F3EEE3" w:color="auto" w:val="clear"/>
              </w:rPr>
              <w:t xml:space="preserve">HEAD</w:t>
            </w:r>
            <w:r>
              <w:t xml:space="preserve">, </w:t>
            </w:r>
            <w:r>
              <w:rPr>
                <w:rFonts w:ascii="Consolas" w:cs="Consolas" w:eastAsia="Consolas" w:hAnsi="Consolas"/>
                <w:shd w:fill="F3EEE3" w:color="auto" w:val="clear"/>
              </w:rPr>
              <w:t xml:space="preserve">POST</w:t>
            </w:r>
            <w:r>
              <w:t xml:space="preserve">, </w:t>
            </w:r>
            <w:r>
              <w:rPr>
                <w:rFonts w:ascii="Consolas" w:cs="Consolas" w:eastAsia="Consolas" w:hAnsi="Consolas"/>
                <w:shd w:fill="F3EEE3" w:color="auto" w:val="clear"/>
              </w:rPr>
              <w:t xml:space="preserve">PUT</w:t>
            </w:r>
            <w:r>
              <w:t xml:space="preserve">, </w:t>
            </w:r>
            <w:r>
              <w:rPr>
                <w:rFonts w:ascii="Consolas" w:cs="Consolas" w:eastAsia="Consolas" w:hAnsi="Consolas"/>
                <w:shd w:fill="F3EEE3" w:color="auto" w:val="clear"/>
              </w:rPr>
              <w:t xml:space="preserve">PATCH</w:t>
            </w:r>
            <w:r>
              <w:t xml:space="preserve">, </w:t>
            </w:r>
            <w:r>
              <w:rPr>
                <w:rFonts w:ascii="Consolas" w:cs="Consolas" w:eastAsia="Consolas" w:hAnsi="Consolas"/>
                <w:shd w:fill="F3EEE3" w:color="auto" w:val="clear"/>
              </w:rPr>
              <w:t xml:space="preserve">DELETE</w:t>
            </w:r>
            <w:r>
              <w:t xml:space="preserve">, </w:t>
            </w:r>
            <w:r>
              <w:rPr>
                <w:rFonts w:ascii="Consolas" w:cs="Consolas" w:eastAsia="Consolas" w:hAnsi="Consolas"/>
                <w:shd w:fill="F3EEE3" w:color="auto" w:val="clear"/>
              </w:rPr>
              <w:t xml:space="preserve">OPTIONS</w:t>
            </w:r>
          </w:p>
        </w:tc>
        <w:tc>
          <w:tcPr>
            <w:tcW w:type="pct" w:w="33%"/>
          </w:tcPr>
          <w:p>
            <w:r>
              <w:t xml:space="preserve">Methods allowed on cross-origin requests</w:t>
            </w:r>
          </w:p>
        </w:tc>
      </w:tr>
      <w:tr>
        <w:tc>
          <w:tcPr>
            <w:tcW w:type="pct" w:w="33%"/>
          </w:tcPr>
          <w:p>
            <w:r>
              <w:rPr>
                <w:rFonts w:ascii="Consolas" w:cs="Consolas" w:eastAsia="Consolas" w:hAnsi="Consolas"/>
                <w:shd w:fill="F3EEE3" w:color="auto" w:val="clear"/>
              </w:rPr>
              <w:t xml:space="preserve">cors.headers</w:t>
            </w:r>
          </w:p>
        </w:tc>
        <w:tc>
          <w:tcPr>
            <w:tcW w:type="pct" w:w="33%"/>
          </w:tcPr>
          <w:p>
            <w:r>
              <w:rPr>
                <w:rFonts w:ascii="Consolas" w:cs="Consolas" w:eastAsia="Consolas" w:hAnsi="Consolas"/>
                <w:shd w:fill="F3EEE3" w:color="auto" w:val="clear"/>
              </w:rPr>
              <w:t xml:space="preserve">*</w:t>
            </w:r>
          </w:p>
        </w:tc>
        <w:tc>
          <w:tcPr>
            <w:tcW w:type="pct" w:w="33%"/>
          </w:tcPr>
          <w:p>
            <w:r>
              <w:t xml:space="preserve">Request headers allowed on cross-origin requests</w:t>
            </w:r>
          </w:p>
        </w:tc>
      </w:tr>
      <w:tr>
        <w:tc>
          <w:tcPr>
            <w:tcW w:type="pct" w:w="33%"/>
          </w:tcPr>
          <w:p>
            <w:r>
              <w:rPr>
                <w:rFonts w:ascii="Consolas" w:cs="Consolas" w:eastAsia="Consolas" w:hAnsi="Consolas"/>
                <w:shd w:fill="F3EEE3" w:color="auto" w:val="clear"/>
              </w:rPr>
              <w:t xml:space="preserve">cors.exposeHeaders</w:t>
            </w:r>
          </w:p>
        </w:tc>
        <w:tc>
          <w:tcPr>
            <w:tcW w:type="pct" w:w="33%"/>
          </w:tcPr>
          <w:p>
            <w:r>
              <w:rPr>
                <w:rFonts w:ascii="Consolas" w:cs="Consolas" w:eastAsia="Consolas" w:hAnsi="Consolas"/>
                <w:shd w:fill="F3EEE3" w:color="auto" w:val="clear"/>
              </w:rPr>
              <w:t xml:space="preserve">[]</w:t>
            </w:r>
          </w:p>
        </w:tc>
        <w:tc>
          <w:tcPr>
            <w:tcW w:type="pct" w:w="33%"/>
          </w:tcPr>
          <w:p>
            <w:r>
              <w:t xml:space="preserve">Response headers exposed to cross-origin scripts</w:t>
            </w:r>
          </w:p>
        </w:tc>
      </w:tr>
      <w:tr>
        <w:tc>
          <w:tcPr>
            <w:tcW w:type="pct" w:w="33%"/>
          </w:tcPr>
          <w:p>
            <w:r>
              <w:rPr>
                <w:rFonts w:ascii="Consolas" w:cs="Consolas" w:eastAsia="Consolas" w:hAnsi="Consolas"/>
                <w:shd w:fill="F3EEE3" w:color="auto" w:val="clear"/>
              </w:rPr>
              <w:t xml:space="preserve">cors.maxAge</w:t>
            </w:r>
          </w:p>
        </w:tc>
        <w:tc>
          <w:tcPr>
            <w:tcW w:type="pct" w:w="33%"/>
          </w:tcPr>
          <w:p>
            <w:r>
              <w:rPr>
                <w:rFonts w:ascii="Consolas" w:cs="Consolas" w:eastAsia="Consolas" w:hAnsi="Consolas"/>
                <w:shd w:fill="F3EEE3" w:color="auto" w:val="clear"/>
              </w:rPr>
              <w:t xml:space="preserve">600</w:t>
            </w:r>
          </w:p>
        </w:tc>
        <w:tc>
          <w:tcPr>
            <w:tcW w:type="pct" w:w="33%"/>
          </w:tcPr>
          <w:p>
            <w:r>
              <w:t xml:space="preserve">Seconds a browser may cache a preflight answer</w:t>
            </w:r>
          </w:p>
        </w:tc>
      </w:tr>
      <w:tr>
        <w:tc>
          <w:tcPr>
            <w:tcW w:type="pct" w:w="33%"/>
          </w:tcPr>
          <w:p>
            <w:r>
              <w:rPr>
                <w:rFonts w:ascii="Consolas" w:cs="Consolas" w:eastAsia="Consolas" w:hAnsi="Consolas"/>
                <w:shd w:fill="F3EEE3" w:color="auto" w:val="clear"/>
              </w:rPr>
              <w:t xml:space="preserve">auth.realm</w:t>
            </w:r>
          </w:p>
        </w:tc>
        <w:tc>
          <w:tcPr>
            <w:tcW w:type="pct" w:w="33%"/>
          </w:tcPr>
          <w:p>
            <w:r>
              <w:rPr>
                <w:rFonts w:ascii="Consolas" w:cs="Consolas" w:eastAsia="Consolas" w:hAnsi="Consolas"/>
                <w:shd w:fill="F3EEE3" w:color="auto" w:val="clear"/>
              </w:rPr>
              <w:t xml:space="preserve">Auric Live</w:t>
            </w:r>
          </w:p>
        </w:tc>
        <w:tc>
          <w:tcPr>
            <w:tcW w:type="pct" w:w="33%"/>
          </w:tcPr>
          <w:p>
            <w:r>
              <w:t xml:space="preserve">Name shown in the browser's login prompt</w:t>
            </w:r>
          </w:p>
        </w:tc>
      </w:tr>
      <w:tr>
        <w:tc>
          <w:tcPr>
            <w:tcW w:type="pct" w:w="33%"/>
          </w:tcPr>
          <w:p>
            <w:r>
              <w:rPr>
                <w:rFonts w:ascii="Consolas" w:cs="Consolas" w:eastAsia="Consolas" w:hAnsi="Consolas"/>
                <w:shd w:fill="F3EEE3" w:color="auto" w:val="clear"/>
              </w:rPr>
              <w:t xml:space="preserve">cgi.timeoutMs</w:t>
            </w:r>
          </w:p>
        </w:tc>
        <w:tc>
          <w:tcPr>
            <w:tcW w:type="pct" w:w="33%"/>
          </w:tcPr>
          <w:p>
            <w:r>
              <w:rPr>
                <w:rFonts w:ascii="Consolas" w:cs="Consolas" w:eastAsia="Consolas" w:hAnsi="Consolas"/>
                <w:shd w:fill="F3EEE3" w:color="auto" w:val="clear"/>
              </w:rPr>
              <w:t xml:space="preserve">30000</w:t>
            </w:r>
          </w:p>
        </w:tc>
        <w:tc>
          <w:tcPr>
            <w:tcW w:type="pct" w:w="33%"/>
          </w:tcPr>
          <w:p>
            <w:r>
              <w:t xml:space="preserve">How long a CGI script may run</w:t>
            </w:r>
          </w:p>
        </w:tc>
      </w:tr>
      <w:tr>
        <w:tc>
          <w:tcPr>
            <w:tcW w:type="pct" w:w="33%"/>
          </w:tcPr>
          <w:p>
            <w:r>
              <w:rPr>
                <w:rFonts w:ascii="Consolas" w:cs="Consolas" w:eastAsia="Consolas" w:hAnsi="Consolas"/>
                <w:shd w:fill="F3EEE3" w:color="auto" w:val="clear"/>
              </w:rPr>
              <w:t xml:space="preserve">mock.rest.pageSize</w:t>
            </w:r>
          </w:p>
        </w:tc>
        <w:tc>
          <w:tcPr>
            <w:tcW w:type="pct" w:w="33%"/>
          </w:tcPr>
          <w:p>
            <w:r>
              <w:rPr>
                <w:rFonts w:ascii="Consolas" w:cs="Consolas" w:eastAsia="Consolas" w:hAnsi="Consolas"/>
                <w:shd w:fill="F3EEE3" w:color="auto" w:val="clear"/>
              </w:rPr>
              <w:t xml:space="preserve">10</w:t>
            </w:r>
            <w:r>
              <w:t xml:space="preserve"> when unset</w:t>
            </w:r>
          </w:p>
        </w:tc>
        <w:tc>
          <w:tcPr>
            <w:tcW w:type="pct" w:w="33%"/>
          </w:tcPr>
          <w:p>
            <w:r>
              <w:t xml:space="preserve">Page size when </w:t>
            </w:r>
            <w:r>
              <w:rPr>
                <w:rFonts w:ascii="Consolas" w:cs="Consolas" w:eastAsia="Consolas" w:hAnsi="Consolas"/>
                <w:shd w:fill="F3EEE3" w:color="auto" w:val="clear"/>
              </w:rPr>
              <w:t xml:space="preserve">_page</w:t>
            </w:r>
            <w:r>
              <w:t xml:space="preserve"> is given without </w:t>
            </w:r>
            <w:r>
              <w:rPr>
                <w:rFonts w:ascii="Consolas" w:cs="Consolas" w:eastAsia="Consolas" w:hAnsi="Consolas"/>
                <w:shd w:fill="F3EEE3" w:color="auto" w:val="clear"/>
              </w:rPr>
              <w:t xml:space="preserve">_limit</w:t>
            </w:r>
          </w:p>
        </w:tc>
      </w:tr>
      <w:tr>
        <w:tc>
          <w:tcPr>
            <w:tcW w:type="pct" w:w="33%"/>
          </w:tcPr>
          <w:p>
            <w:r>
              <w:rPr>
                <w:rFonts w:ascii="Consolas" w:cs="Consolas" w:eastAsia="Consolas" w:hAnsi="Consolas"/>
                <w:shd w:fill="F3EEE3" w:color="auto" w:val="clear"/>
              </w:rPr>
              <w:t xml:space="preserve">maxPortAttempts</w:t>
            </w:r>
          </w:p>
        </w:tc>
        <w:tc>
          <w:tcPr>
            <w:tcW w:type="pct" w:w="33%"/>
          </w:tcPr>
          <w:p>
            <w:r>
              <w:rPr>
                <w:rFonts w:ascii="Consolas" w:cs="Consolas" w:eastAsia="Consolas" w:hAnsi="Consolas"/>
                <w:shd w:fill="F3EEE3" w:color="auto" w:val="clear"/>
              </w:rPr>
              <w:t xml:space="preserve">40</w:t>
            </w:r>
          </w:p>
        </w:tc>
        <w:tc>
          <w:tcPr>
            <w:tcW w:type="pct" w:w="33%"/>
          </w:tcPr>
          <w:p>
            <w:r>
              <w:t xml:space="preserve">How many ports </w:t>
            </w:r>
            <w:r>
              <w:rPr>
                <w:rFonts w:ascii="Consolas" w:cs="Consolas" w:eastAsia="Consolas" w:hAnsi="Consolas"/>
                <w:shd w:fill="F3EEE3" w:color="auto" w:val="clear"/>
              </w:rPr>
              <w:t xml:space="preserve">increment</w:t>
            </w:r>
            <w:r>
              <w:t xml:space="preserve"> tries before giving up</w:t>
            </w:r>
          </w:p>
        </w:tc>
      </w:tr>
    </w:tbl>
    <w:p/>
    <w:p>
      <w:pPr>
        <w:pStyle w:val="Heading2"/>
      </w:pPr>
      <w:r>
        <w:t xml:space="preserve">Workspace trust and the project file</w:t>
      </w:r>
    </w:p>
    <w:p>
      <w:pPr>
        <w:spacing w:after="120"/>
      </w:pPr>
      <w:r>
        <w:t xml:space="preserve">In an untrusted workspace, a project file cannot switch on anything that runs code or opens the server to other devices. These keys are ignored until you trust the folder: </w:t>
      </w:r>
      <w:r>
        <w:rPr>
          <w:rFonts w:ascii="Consolas" w:cs="Consolas" w:eastAsia="Consolas" w:hAnsi="Consolas"/>
          <w:shd w:fill="F3EEE3" w:color="auto" w:val="clear"/>
        </w:rPr>
        <w:t xml:space="preserve">cgi.enabled</w:t>
      </w:r>
      <w:r>
        <w:t xml:space="preserve">, </w:t>
      </w:r>
      <w:r>
        <w:rPr>
          <w:rFonts w:ascii="Consolas" w:cs="Consolas" w:eastAsia="Consolas" w:hAnsi="Consolas"/>
          <w:shd w:fill="F3EEE3" w:color="auto" w:val="clear"/>
        </w:rPr>
        <w:t xml:space="preserve">cgi.handlers</w:t>
      </w:r>
      <w:r>
        <w:t xml:space="preserve">, </w:t>
      </w:r>
      <w:r>
        <w:rPr>
          <w:rFonts w:ascii="Consolas" w:cs="Consolas" w:eastAsia="Consolas" w:hAnsi="Consolas"/>
          <w:shd w:fill="F3EEE3" w:color="auto" w:val="clear"/>
        </w:rPr>
        <w:t xml:space="preserve">cgi.indexes</w:t>
      </w:r>
      <w:r>
        <w:t xml:space="preserve">, </w:t>
      </w:r>
      <w:r>
        <w:rPr>
          <w:rFonts w:ascii="Consolas" w:cs="Consolas" w:eastAsia="Consolas" w:hAnsi="Consolas"/>
          <w:shd w:fill="F3EEE3" w:color="auto" w:val="clear"/>
        </w:rPr>
        <w:t xml:space="preserve">proxy</w:t>
      </w:r>
      <w:r>
        <w:t xml:space="preserve">, </w:t>
      </w:r>
      <w:r>
        <w:rPr>
          <w:rFonts w:ascii="Consolas" w:cs="Consolas" w:eastAsia="Consolas" w:hAnsi="Consolas"/>
          <w:shd w:fill="F3EEE3" w:color="auto" w:val="clear"/>
        </w:rPr>
        <w:t xml:space="preserve">host</w:t>
      </w:r>
      <w:r>
        <w:t xml:space="preserve">, </w:t>
      </w:r>
      <w:r>
        <w:rPr>
          <w:rFonts w:ascii="Consolas" w:cs="Consolas" w:eastAsia="Consolas" w:hAnsi="Consolas"/>
          <w:shd w:fill="F3EEE3" w:color="auto" w:val="clear"/>
        </w:rPr>
        <w:t xml:space="preserve">auth.username</w:t>
      </w:r>
      <w:r>
        <w:t xml:space="preserve">, </w:t>
      </w:r>
      <w:r>
        <w:rPr>
          <w:rFonts w:ascii="Consolas" w:cs="Consolas" w:eastAsia="Consolas" w:hAnsi="Consolas"/>
          <w:shd w:fill="F3EEE3" w:color="auto" w:val="clear"/>
        </w:rPr>
        <w:t xml:space="preserve">auth.password</w:t>
      </w:r>
      <w:r>
        <w:t xml:space="preserve">, </w:t>
      </w:r>
      <w:r>
        <w:rPr>
          <w:rFonts w:ascii="Consolas" w:cs="Consolas" w:eastAsia="Consolas" w:hAnsi="Consolas"/>
          <w:shd w:fill="F3EEE3" w:color="auto" w:val="clear"/>
        </w:rPr>
        <w:t xml:space="preserve">https.certPath</w:t>
      </w:r>
      <w:r>
        <w:t xml:space="preserve">, </w:t>
      </w:r>
      <w:r>
        <w:rPr>
          <w:rFonts w:ascii="Consolas" w:cs="Consolas" w:eastAsia="Consolas" w:hAnsi="Consolas"/>
          <w:shd w:fill="F3EEE3" w:color="auto" w:val="clear"/>
        </w:rPr>
        <w:t xml:space="preserve">https.keyPath</w:t>
      </w:r>
      <w:r>
        <w:t xml:space="preserve"> and </w:t>
      </w:r>
      <w:r>
        <w:rPr>
          <w:rFonts w:ascii="Consolas" w:cs="Consolas" w:eastAsia="Consolas" w:hAnsi="Consolas"/>
          <w:shd w:fill="F3EEE3" w:color="auto" w:val="clear"/>
        </w:rPr>
        <w:t xml:space="preserve">mock.rest.persist</w:t>
      </w:r>
      <w:r>
        <w:t xml:space="preserve">. Run commands, proxying, CGI, file-backed mocks, custom certificate files and listening on your network all need trust. Static serving, live reload and request inspection keep working on this machine.</w:t>
      </w:r>
    </w:p>
    <w:p>
      <w:pPr>
        <w:pStyle w:val="Heading2"/>
      </w:pPr>
      <w:r>
        <w:t xml:space="preserve">Exclusions: .auricignore-live</w:t>
      </w:r>
    </w:p>
    <w:p>
      <w:pPr>
        <w:spacing w:after="120"/>
      </w:pPr>
      <w:r>
        <w:rPr>
          <w:rFonts w:ascii="Consolas" w:cs="Consolas" w:eastAsia="Consolas" w:hAnsi="Consolas"/>
          <w:shd w:fill="F3EEE3" w:color="auto" w:val="clear"/>
        </w:rPr>
        <w:t xml:space="preserve">.auricignore-live</w:t>
      </w:r>
      <w:r>
        <w:t xml:space="preserve"> lists paths Auric Live must leave completely alone. A matched path is never served, listed, watched, hot-swapped, reloaded or recorded.</w:t>
      </w:r>
    </w:p>
    <w:p>
      <w:pPr>
        <w:pStyle w:val="ListParagraph"/>
        <w:numPr>
          <w:ilvl w:val="0"/>
          <w:numId w:val="171"/>
        </w:numPr>
        <w:spacing w:after="60"/>
      </w:pPr>
      <w:r>
        <w:t xml:space="preserve">Run </w:t>
      </w:r>
      <w:r>
        <w:rPr>
          <w:b/>
          <w:bCs/>
        </w:rPr>
        <w:t xml:space="preserve">Auric Live: Open .auricignore-live</w:t>
      </w:r>
      <w:r>
        <w:t xml:space="preserve">. If the file does not exist, a commented starter is created in the served folder.</w:t>
      </w:r>
    </w:p>
    <w:p>
      <w:pPr>
        <w:pStyle w:val="ListParagraph"/>
        <w:numPr>
          <w:ilvl w:val="0"/>
          <w:numId w:val="171"/>
        </w:numPr>
        <w:spacing w:after="60"/>
      </w:pPr>
      <w:r>
        <w:t xml:space="preserve">Add one pattern per line, relative to the served folder.</w:t>
      </w:r>
    </w:p>
    <w:p>
      <w:pPr>
        <w:pStyle w:val="ListParagraph"/>
        <w:numPr>
          <w:ilvl w:val="0"/>
          <w:numId w:val="171"/>
        </w:numPr>
        <w:spacing w:after="60"/>
      </w:pPr>
      <w:r>
        <w:t xml:space="preserve">Save. The patterns apply straight away.</w:t>
      </w:r>
    </w:p>
    <w:p>
      <w:pPr>
        <w:shd w:fill="F3EEE3" w:color="auto" w:val="clear"/>
        <w:spacing w:after="0"/>
      </w:pPr>
      <w:r>
        <w:rPr>
          <w:rFonts w:ascii="Consolas" w:cs="Consolas" w:eastAsia="Consolas" w:hAnsi="Consolas"/>
          <w:sz w:val="18"/>
          <w:szCs w:val="18"/>
        </w:rPr>
        <w:t xml:space="preserve"># Auric Artisan Live project exclusions</w:t>
      </w:r>
    </w:p>
    <w:p>
      <w:pPr>
        <w:shd w:fill="F3EEE3" w:color="auto" w:val="clear"/>
        <w:spacing w:after="0"/>
      </w:pPr>
      <w:r>
        <w:rPr>
          <w:rFonts w:ascii="Consolas" w:cs="Consolas" w:eastAsia="Consolas" w:hAnsi="Consolas"/>
          <w:sz w:val="18"/>
          <w:szCs w:val="18"/>
        </w:rPr>
        <w:t xml:space="preserve"># One glob per line, relative to the served root. Later !rules re-include a path.</w:t>
      </w:r>
    </w:p>
    <w:p>
      <w:pPr>
        <w:shd w:fill="F3EEE3" w:color="auto" w:val="clear"/>
        <w:spacing w:after="0"/>
      </w:pPr>
      <w:r>
        <w:rPr>
          <w:rFonts w:ascii="Consolas" w:cs="Consolas" w:eastAsia="Consolas" w:hAnsi="Consolas"/>
          <w:sz w:val="18"/>
          <w:szCs w:val="18"/>
        </w:rPr>
        <w:t xml:space="preserve">private/**</w:t>
      </w:r>
    </w:p>
    <w:p>
      <w:pPr>
        <w:shd w:fill="F3EEE3" w:color="auto" w:val="clear"/>
        <w:spacing w:after="0"/>
      </w:pPr>
      <w:r>
        <w:rPr>
          <w:rFonts w:ascii="Consolas" w:cs="Consolas" w:eastAsia="Consolas" w:hAnsi="Consolas"/>
          <w:sz w:val="18"/>
          <w:szCs w:val="18"/>
        </w:rPr>
        <w:t xml:space="preserve">generated/**</w:t>
      </w:r>
    </w:p>
    <w:p>
      <w:pPr>
        <w:shd w:fill="F3EEE3" w:color="auto" w:val="clear"/>
        <w:spacing w:after="0"/>
      </w:pPr>
      <w:r>
        <w:rPr>
          <w:rFonts w:ascii="Consolas" w:cs="Consolas" w:eastAsia="Consolas" w:hAnsi="Consolas"/>
          <w:sz w:val="18"/>
          <w:szCs w:val="18"/>
        </w:rPr>
        <w:t xml:space="preserve">!generated/preview/**</w:t>
      </w:r>
    </w:p>
    <w:p/>
    <w:p>
      <w:pPr>
        <w:spacing w:after="120"/>
      </w:pPr>
      <w:r>
        <w:t xml:space="preserve">The syntax is a small, predictable part of the </w:t>
      </w:r>
      <w:r>
        <w:rPr>
          <w:rFonts w:ascii="Consolas" w:cs="Consolas" w:eastAsia="Consolas" w:hAnsi="Consolas"/>
          <w:shd w:fill="F3EEE3" w:color="auto" w:val="clear"/>
        </w:rPr>
        <w:t xml:space="preserve">.gitignore</w:t>
      </w:r>
      <w:r>
        <w:t xml:space="preserve"> syntax:</w:t>
      </w:r>
    </w:p>
    <w:p>
      <w:pPr>
        <w:pStyle w:val="ListParagraph"/>
        <w:numPr>
          <w:ilvl w:val="0"/>
          <w:numId w:val="1"/>
        </w:numPr>
        <w:spacing w:after="60"/>
      </w:pPr>
      <w:r>
        <w:t xml:space="preserve">blank lines and lines starting with </w:t>
      </w:r>
      <w:r>
        <w:rPr>
          <w:rFonts w:ascii="Consolas" w:cs="Consolas" w:eastAsia="Consolas" w:hAnsi="Consolas"/>
          <w:shd w:fill="F3EEE3" w:color="auto" w:val="clear"/>
        </w:rPr>
        <w:t xml:space="preserve">#</w:t>
      </w:r>
      <w:r>
        <w:t xml:space="preserve"> are ignored;</w:t>
      </w:r>
    </w:p>
    <w:p>
      <w:pPr>
        <w:pStyle w:val="ListParagraph"/>
        <w:numPr>
          <w:ilvl w:val="0"/>
          <w:numId w:val="1"/>
        </w:numPr>
        <w:spacing w:after="60"/>
      </w:pP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and </w:t>
      </w:r>
      <w:r>
        <w:rPr>
          <w:rFonts w:ascii="Consolas" w:cs="Consolas" w:eastAsia="Consolas" w:hAnsi="Consolas"/>
          <w:shd w:fill="F3EEE3" w:color="auto" w:val="clear"/>
        </w:rPr>
        <w:t xml:space="preserve">?</w:t>
      </w:r>
      <w:r>
        <w:t xml:space="preserve"> are wildcards;</w:t>
      </w:r>
    </w:p>
    <w:p>
      <w:pPr>
        <w:pStyle w:val="ListParagraph"/>
        <w:numPr>
          <w:ilvl w:val="0"/>
          <w:numId w:val="1"/>
        </w:numPr>
        <w:spacing w:after="60"/>
      </w:pPr>
      <w:r>
        <w:t xml:space="preserve">a pattern ending in </w:t>
      </w:r>
      <w:r>
        <w:rPr>
          <w:rFonts w:ascii="Consolas" w:cs="Consolas" w:eastAsia="Consolas" w:hAnsi="Consolas"/>
          <w:shd w:fill="F3EEE3" w:color="auto" w:val="clear"/>
        </w:rPr>
        <w:t xml:space="preserve">/</w:t>
      </w:r>
      <w:r>
        <w:t xml:space="preserve"> matches a folder and everything inside it;</w:t>
      </w:r>
    </w:p>
    <w:p>
      <w:pPr>
        <w:pStyle w:val="ListParagraph"/>
        <w:numPr>
          <w:ilvl w:val="0"/>
          <w:numId w:val="1"/>
        </w:numPr>
        <w:spacing w:after="60"/>
      </w:pPr>
      <w:r>
        <w:t xml:space="preserve">a pattern starting with </w:t>
      </w:r>
      <w:r>
        <w:rPr>
          <w:rFonts w:ascii="Consolas" w:cs="Consolas" w:eastAsia="Consolas" w:hAnsi="Consolas"/>
          <w:shd w:fill="F3EEE3" w:color="auto" w:val="clear"/>
        </w:rPr>
        <w:t xml:space="preserve">/</w:t>
      </w:r>
      <w:r>
        <w:t xml:space="preserve"> is anchored to the served root;</w:t>
      </w:r>
    </w:p>
    <w:p>
      <w:pPr>
        <w:pStyle w:val="ListParagraph"/>
        <w:numPr>
          <w:ilvl w:val="0"/>
          <w:numId w:val="1"/>
        </w:numPr>
        <w:spacing w:after="60"/>
      </w:pPr>
      <w:r>
        <w:t xml:space="preserve">a later line starting with </w:t>
      </w:r>
      <w:r>
        <w:rPr>
          <w:rFonts w:ascii="Consolas" w:cs="Consolas" w:eastAsia="Consolas" w:hAnsi="Consolas"/>
          <w:shd w:fill="F3EEE3" w:color="auto" w:val="clear"/>
        </w:rPr>
        <w:t xml:space="preserve">!</w:t>
      </w:r>
      <w:r>
        <w:t xml:space="preserve"> re-includes something an earlier line excluded.</w:t>
      </w:r>
    </w:p>
    <w:p>
      <w:pPr>
        <w:spacing w:after="120"/>
      </w:pPr>
      <w:r>
        <w:t xml:space="preserve">Choosing </w:t>
      </w:r>
      <w:r>
        <w:rPr>
          <w:b/>
          <w:bCs/>
        </w:rPr>
        <w:t xml:space="preserve">Ignore </w:t>
      </w:r>
      <w:r>
        <w:rPr>
          <w:b/>
          <w:bCs/>
          <w:i/>
          <w:iCs/>
        </w:rPr>
        <w:t xml:space="preserve">folder</w:t>
      </w:r>
      <w:r>
        <w:rPr>
          <w:b/>
          <w:bCs/>
        </w:rPr>
        <w:t xml:space="preserve">/</w:t>
      </w:r>
      <w:r>
        <w:t xml:space="preserve"> after a reload storm adds a line here for you.</w:t>
      </w:r>
    </w:p>
    <w:p>
      <w:pPr>
        <w:pStyle w:val="Heading2"/>
      </w:pPr>
      <w:r>
        <w:t xml:space="preserve">Session records: .auric-live/</w:t>
      </w:r>
    </w:p>
    <w:p>
      <w:pPr>
        <w:spacing w:after="120"/>
      </w:pPr>
      <w:r>
        <w:t xml:space="preserve">Auric Live keeps a small local record of each development session under </w:t>
      </w:r>
      <w:r>
        <w:rPr>
          <w:rFonts w:ascii="Consolas" w:cs="Consolas" w:eastAsia="Consolas" w:hAnsi="Consolas"/>
          <w:shd w:fill="F3EEE3" w:color="auto" w:val="clear"/>
        </w:rPr>
        <w:t xml:space="preserve">.auric-live/</w:t>
      </w:r>
      <w:r>
        <w:t xml:space="preserve"> in the workspace folder: sanitised request summaries and the page's performance summary. It never stores query strings, headers, bodies, cookies, IP addresses, user agents or storage values, and the folder is never served.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Default</w:t>
            </w:r>
          </w:p>
        </w:tc>
        <w:tc>
          <w:tcPr>
            <w:tcW w:type="pct" w:w="25%"/>
            <w:shd w:fill="F7F3EA" w:color="auto" w:val="clear"/>
          </w:tcPr>
          <w:p>
            <w:r>
              <w:rPr>
                <w:b/>
                <w:bCs/>
              </w:rPr>
              <w:t xml:space="preserve">Range</w:t>
            </w:r>
          </w:p>
        </w:tc>
        <w:tc>
          <w:tcPr>
            <w:tcW w:type="pct" w:w="25%"/>
            <w:shd w:fill="F7F3EA" w:color="auto" w:val="clear"/>
          </w:tcPr>
          <w:p>
            <w:r>
              <w:rPr>
                <w:b/>
                <w:bCs/>
              </w:rPr>
              <w:t xml:space="preserve">Meaning</w:t>
            </w:r>
          </w:p>
        </w:tc>
      </w:tr>
      <w:tr>
        <w:tc>
          <w:tcPr>
            <w:tcW w:type="pct" w:w="25%"/>
          </w:tcPr>
          <w:p>
            <w:r>
              <w:rPr>
                <w:rFonts w:ascii="Consolas" w:cs="Consolas" w:eastAsia="Consolas" w:hAnsi="Consolas"/>
                <w:shd w:fill="F3EEE3" w:color="auto" w:val="clear"/>
              </w:rPr>
              <w:t xml:space="preserve">auricLive.records.enabled</w:t>
            </w:r>
          </w:p>
        </w:tc>
        <w:tc>
          <w:tcPr>
            <w:tcW w:type="pct" w:w="25%"/>
          </w:tcPr>
          <w:p>
            <w:r>
              <w:rPr>
                <w:rFonts w:ascii="Consolas" w:cs="Consolas" w:eastAsia="Consolas" w:hAnsi="Consolas"/>
                <w:shd w:fill="F3EEE3" w:color="auto" w:val="clear"/>
              </w:rPr>
              <w:t xml:space="preserve">true</w:t>
            </w:r>
          </w:p>
        </w:tc>
        <w:tc>
          <w:tcPr>
            <w:tcW w:type="pct" w:w="25%"/>
          </w:tcPr>
          <w:p>
            <w:r>
              <w:t xml:space="preserve">—</w:t>
            </w:r>
          </w:p>
        </w:tc>
        <w:tc>
          <w:tcPr>
            <w:tcW w:type="pct" w:w="25%"/>
          </w:tcPr>
          <w:p>
            <w:r>
              <w:t xml:space="preserve">Keep session records</w:t>
            </w:r>
          </w:p>
        </w:tc>
      </w:tr>
      <w:tr>
        <w:tc>
          <w:tcPr>
            <w:tcW w:type="pct" w:w="25%"/>
          </w:tcPr>
          <w:p>
            <w:r>
              <w:rPr>
                <w:rFonts w:ascii="Consolas" w:cs="Consolas" w:eastAsia="Consolas" w:hAnsi="Consolas"/>
                <w:shd w:fill="F3EEE3" w:color="auto" w:val="clear"/>
              </w:rPr>
              <w:t xml:space="preserve">auricLive.records.maxRequests</w:t>
            </w:r>
          </w:p>
        </w:tc>
        <w:tc>
          <w:tcPr>
            <w:tcW w:type="pct" w:w="25%"/>
          </w:tcPr>
          <w:p>
            <w:r>
              <w:t xml:space="preserve">200</w:t>
            </w:r>
          </w:p>
        </w:tc>
        <w:tc>
          <w:tcPr>
            <w:tcW w:type="pct" w:w="25%"/>
          </w:tcPr>
          <w:p>
            <w:r>
              <w:t xml:space="preserve">20–5000</w:t>
            </w:r>
          </w:p>
        </w:tc>
        <w:tc>
          <w:tcPr>
            <w:tcW w:type="pct" w:w="25%"/>
          </w:tcPr>
          <w:p>
            <w:r>
              <w:t xml:space="preserve">Request summaries per session</w:t>
            </w:r>
          </w:p>
        </w:tc>
      </w:tr>
      <w:tr>
        <w:tc>
          <w:tcPr>
            <w:tcW w:type="pct" w:w="25%"/>
          </w:tcPr>
          <w:p>
            <w:r>
              <w:rPr>
                <w:rFonts w:ascii="Consolas" w:cs="Consolas" w:eastAsia="Consolas" w:hAnsi="Consolas"/>
                <w:shd w:fill="F3EEE3" w:color="auto" w:val="clear"/>
              </w:rPr>
              <w:t xml:space="preserve">auricLive.records.maxSessionBytes</w:t>
            </w:r>
          </w:p>
        </w:tc>
        <w:tc>
          <w:tcPr>
            <w:tcW w:type="pct" w:w="25%"/>
          </w:tcPr>
          <w:p>
            <w:r>
              <w:t xml:space="preserve">5242880 (about 5 MiB)</w:t>
            </w:r>
          </w:p>
        </w:tc>
        <w:tc>
          <w:tcPr>
            <w:tcW w:type="pct" w:w="25%"/>
          </w:tcPr>
          <w:p>
            <w:r>
              <w:t xml:space="preserve">65536–104857600</w:t>
            </w:r>
          </w:p>
        </w:tc>
        <w:tc>
          <w:tcPr>
            <w:tcW w:type="pct" w:w="25%"/>
          </w:tcPr>
          <w:p>
            <w:r>
              <w:t xml:space="preserve">Size of one session record; oldest summaries go first</w:t>
            </w:r>
          </w:p>
        </w:tc>
      </w:tr>
      <w:tr>
        <w:tc>
          <w:tcPr>
            <w:tcW w:type="pct" w:w="25%"/>
          </w:tcPr>
          <w:p>
            <w:r>
              <w:rPr>
                <w:rFonts w:ascii="Consolas" w:cs="Consolas" w:eastAsia="Consolas" w:hAnsi="Consolas"/>
                <w:shd w:fill="F3EEE3" w:color="auto" w:val="clear"/>
              </w:rPr>
              <w:t xml:space="preserve">auricLive.records.maxSessions</w:t>
            </w:r>
          </w:p>
        </w:tc>
        <w:tc>
          <w:tcPr>
            <w:tcW w:type="pct" w:w="25%"/>
          </w:tcPr>
          <w:p>
            <w:r>
              <w:t xml:space="preserve">12</w:t>
            </w:r>
          </w:p>
        </w:tc>
        <w:tc>
          <w:tcPr>
            <w:tcW w:type="pct" w:w="25%"/>
          </w:tcPr>
          <w:p>
            <w:r>
              <w:t xml:space="preserve">1–100</w:t>
            </w:r>
          </w:p>
        </w:tc>
        <w:tc>
          <w:tcPr>
            <w:tcW w:type="pct" w:w="25%"/>
          </w:tcPr>
          <w:p>
            <w:r>
              <w:t xml:space="preserve">Recent sessions kept under </w:t>
            </w:r>
            <w:r>
              <w:rPr>
                <w:rFonts w:ascii="Consolas" w:cs="Consolas" w:eastAsia="Consolas" w:hAnsi="Consolas"/>
                <w:shd w:fill="F3EEE3" w:color="auto" w:val="clear"/>
              </w:rPr>
              <w:t xml:space="preserve">.auric-live/sessions/</w:t>
            </w:r>
          </w:p>
        </w:tc>
      </w:tr>
      <w:tr>
        <w:tc>
          <w:tcPr>
            <w:tcW w:type="pct" w:w="25%"/>
          </w:tcPr>
          <w:p>
            <w:r>
              <w:rPr>
                <w:rFonts w:ascii="Consolas" w:cs="Consolas" w:eastAsia="Consolas" w:hAnsi="Consolas"/>
                <w:shd w:fill="F3EEE3" w:color="auto" w:val="clear"/>
              </w:rPr>
              <w:t xml:space="preserve">auricLive.records.flushIntervalMs</w:t>
            </w:r>
          </w:p>
        </w:tc>
        <w:tc>
          <w:tcPr>
            <w:tcW w:type="pct" w:w="25%"/>
          </w:tcPr>
          <w:p>
            <w:r>
              <w:t xml:space="preserve">1000</w:t>
            </w:r>
          </w:p>
        </w:tc>
        <w:tc>
          <w:tcPr>
            <w:tcW w:type="pct" w:w="25%"/>
          </w:tcPr>
          <w:p>
            <w:r>
              <w:t xml:space="preserve">250–60000</w:t>
            </w:r>
          </w:p>
        </w:tc>
        <w:tc>
          <w:tcPr>
            <w:tcW w:type="pct" w:w="25%"/>
          </w:tcPr>
          <w:p>
            <w:r>
              <w:t xml:space="preserve">Minimum time between writes</w:t>
            </w:r>
          </w:p>
        </w:tc>
      </w:tr>
      <w:tr>
        <w:tc>
          <w:tcPr>
            <w:tcW w:type="pct" w:w="25%"/>
          </w:tcPr>
          <w:p>
            <w:r>
              <w:rPr>
                <w:rFonts w:ascii="Consolas" w:cs="Consolas" w:eastAsia="Consolas" w:hAnsi="Consolas"/>
                <w:shd w:fill="F3EEE3" w:color="auto" w:val="clear"/>
              </w:rPr>
              <w:t xml:space="preserve">auricLive.records.telemetryIntervalMs</w:t>
            </w:r>
          </w:p>
        </w:tc>
        <w:tc>
          <w:tcPr>
            <w:tcW w:type="pct" w:w="25%"/>
          </w:tcPr>
          <w:p>
            <w:r>
              <w:t xml:space="preserve">5000</w:t>
            </w:r>
          </w:p>
        </w:tc>
        <w:tc>
          <w:tcPr>
            <w:tcW w:type="pct" w:w="25%"/>
          </w:tcPr>
          <w:p>
            <w:r>
              <w:t xml:space="preserve">1000–60000</w:t>
            </w:r>
          </w:p>
        </w:tc>
        <w:tc>
          <w:tcPr>
            <w:tcW w:type="pct" w:w="25%"/>
          </w:tcPr>
          <w:p>
            <w:r>
              <w:t xml:space="preserve">How often a served page sends its performance summary to the record</w:t>
            </w:r>
          </w:p>
        </w:tc>
      </w:tr>
    </w:tbl>
    <w:p/>
    <w:p>
      <w:pPr>
        <w:spacing w:after="120"/>
      </w:pPr>
      <w:r>
        <w:rPr>
          <w:b/>
          <w:bCs/>
        </w:rPr>
        <w:t xml:space="preserve">Auric Live: Open Recorded Live Session</w:t>
      </w:r>
      <w:r>
        <w:t xml:space="preserve"> opens </w:t>
      </w:r>
      <w:r>
        <w:rPr>
          <w:rFonts w:ascii="Consolas" w:cs="Consolas" w:eastAsia="Consolas" w:hAnsi="Consolas"/>
          <w:shd w:fill="F3EEE3" w:color="auto" w:val="clear"/>
        </w:rPr>
        <w:t xml:space="preserve">.auric-live/latest.json</w:t>
      </w:r>
      <w:r>
        <w:t xml:space="preserve">. If nothing has been recorded yet, it says to start the server and open a served page first. Browser console messages are never added to session records.</w:t>
      </w:r>
    </w:p>
    <w:p>
      <w:pPr>
        <w:spacing w:after="120"/>
      </w:pPr>
      <w:r>
        <w:t xml:space="preserve">You may want to add </w:t>
      </w:r>
      <w:r>
        <w:rPr>
          <w:rFonts w:ascii="Consolas" w:cs="Consolas" w:eastAsia="Consolas" w:hAnsi="Consolas"/>
          <w:shd w:fill="F3EEE3" w:color="auto" w:val="clear"/>
        </w:rPr>
        <w:t xml:space="preserve">.auric-live/</w:t>
      </w:r>
      <w:r>
        <w:t xml:space="preserve"> to your </w:t>
      </w:r>
      <w:r>
        <w:rPr>
          <w:rFonts w:ascii="Consolas" w:cs="Consolas" w:eastAsia="Consolas" w:hAnsi="Consolas"/>
          <w:shd w:fill="F3EEE3" w:color="auto" w:val="clear"/>
        </w:rPr>
        <w:t xml:space="preserve">.gitignore</w:t>
      </w:r>
      <w:r>
        <w:t xml:space="preserve">.</w:t>
      </w:r>
    </w:p>
    <w:p>
      <w:pPr>
        <w:pStyle w:val="Heading2"/>
      </w:pPr>
      <w:r>
        <w:t xml:space="preserve">Multi-root workspaces</w:t>
      </w:r>
    </w:p>
    <w:p>
      <w:pPr>
        <w:spacing w:after="120"/>
      </w:pPr>
      <w:r>
        <w:t xml:space="preserve">Each workspace folder has its own server, settings, project file and ignore file. Settings with resource scope (almost all Auric Live settings) can differ per folder. Unrelated configuration changes keep API routes, session settings and in-memory REST data.</w:t>
      </w:r>
    </w:p>
    <w:p>
      <w:pPr>
        <w:spacing w:after="120"/>
      </w:pPr>
      <w:r>
        <w:t xml:space="preserve">When your configuration is in place, the </w:t>
      </w:r>
      <w:r>
        <w:rPr>
          <w:b/>
          <w:bCs/>
        </w:rPr>
        <w:t xml:space="preserve">Servers</w:t>
      </w:r>
      <w:r>
        <w:t xml:space="preserve"> view shows a </w:t>
      </w:r>
      <w:r>
        <w:rPr>
          <w:b/>
          <w:bCs/>
        </w:rPr>
        <w:t xml:space="preserve">Config file</w:t>
      </w:r>
      <w:r>
        <w:t xml:space="preserve"> row for the running server, and the settings apply every time you go live.</w:t>
      </w:r>
    </w:p>
    <w:p>
      <w:r>
        <w:rPr>
          <w:b/>
          <w:bCs/>
          <w:color w:val="6F5710"/>
          <w:sz w:val="16"/>
          <w:szCs w:val="16"/>
        </w:rPr>
        <w:t xml:space="preserve">VS CODE EXTENSIONS › AURIC ARTISAN LIVE</w:t>
      </w:r>
    </w:p>
    <w:p>
      <w:pPr>
        <w:pStyle w:val="Heading1"/>
      </w:pPr>
      <w:r>
        <w:t xml:space="preserve">Run a backend or framework dev server</w:t>
      </w:r>
    </w:p>
    <w:p>
      <w:pPr>
        <w:spacing w:after="200"/>
      </w:pPr>
      <w:r>
        <w:rPr>
          <w:i/>
          <w:iCs/>
          <w:color w:val="4A453E"/>
        </w:rPr>
        <w:t xml:space="preserve">Let Auric Live run your project's backend or framework dev server (PHP, Python, Ruby, Go, Java, Node.js and more), or connect to one already running, and serve it through one address.</w:t>
      </w:r>
    </w:p>
    <w:p>
      <w:pPr>
        <w:spacing w:after="120"/>
      </w:pPr>
      <w:r>
        <w:t xml:space="preserve">A </w:t>
      </w:r>
      <w:r>
        <w:rPr>
          <w:i/>
          <w:iCs/>
        </w:rPr>
        <w:t xml:space="preserve">run target</w:t>
      </w:r>
      <w:r>
        <w:t xml:space="preserve"> is what actually serves your site. By default it is </w:t>
      </w:r>
      <w:r>
        <w:rPr>
          <w:b/>
          <w:bCs/>
        </w:rPr>
        <w:t xml:space="preserve">Static files</w:t>
      </w:r>
      <w:r>
        <w:t xml:space="preserve">: Auric Live serves the folder itself. For a project with a backend or a framework dev server, you can choose a different run target. Auric Live then starts that process, waits for it to be ready, and forwards requests to it, so you still use one address with the dashboard, request inspector, network simulation and phone QR code.</w:t>
      </w:r>
    </w:p>
    <w:p>
      <w:pPr>
        <w:spacing w:after="120"/>
      </w:pPr>
      <w:r>
        <w:t xml:space="preserve">Auric Live does not install runtimes or packages. PHP, Python, Ruby, Go, Java, Node.js and the rest must already be installed and on your </w:t>
      </w:r>
      <w:r>
        <w:rPr>
          <w:rFonts w:ascii="Consolas" w:cs="Consolas" w:eastAsia="Consolas" w:hAnsi="Consolas"/>
          <w:shd w:fill="F3EEE3" w:color="auto" w:val="clear"/>
        </w:rPr>
        <w:t xml:space="preserve">PATH</w:t>
      </w:r>
      <w:r>
        <w:t xml:space="preserve">, and the project's dependencies must already be installed.</w:t>
      </w:r>
    </w:p>
    <w:p>
      <w:pPr>
        <w:spacing w:after="120"/>
      </w:pPr>
      <w:r>
        <w:t xml:space="preserve">Running a command needs a trusted workspace. In Restricted Mode only static files are served.</w:t>
      </w:r>
    </w:p>
    <w:p>
      <w:pPr>
        <w:pStyle w:val="Heading2"/>
      </w:pPr>
      <w:r>
        <w:t xml:space="preserve">Choose a run target</w:t>
      </w:r>
    </w:p>
    <w:p>
      <w:pPr>
        <w:pStyle w:val="ListParagraph"/>
        <w:numPr>
          <w:ilvl w:val="0"/>
          <w:numId w:val="172"/>
        </w:numPr>
        <w:spacing w:after="60"/>
      </w:pPr>
      <w:r>
        <w:t xml:space="preserve">Run </w:t>
      </w:r>
      <w:r>
        <w:rPr>
          <w:b/>
          <w:bCs/>
        </w:rPr>
        <w:t xml:space="preserve">Auric Live: Select Run Target…</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select the </w:t>
      </w:r>
      <w:r>
        <w:rPr>
          <w:b/>
          <w:bCs/>
        </w:rPr>
        <w:t xml:space="preserve">Run target</w:t>
      </w:r>
      <w:r>
        <w:t xml:space="preserve"> row in the </w:t>
      </w:r>
      <w:r>
        <w:rPr>
          <w:b/>
          <w:bCs/>
        </w:rPr>
        <w:t xml:space="preserve">Servers</w:t>
      </w:r>
      <w:r>
        <w:t xml:space="preserve"> view, or use the control panel's </w:t>
      </w:r>
      <w:r>
        <w:rPr>
          <w:b/>
          <w:bCs/>
        </w:rPr>
        <w:t xml:space="preserve">03 / Runtime</w:t>
      </w:r>
      <w:r>
        <w:t xml:space="preserve"> section.</w:t>
      </w:r>
    </w:p>
    <w:p>
      <w:pPr>
        <w:pStyle w:val="ListParagraph"/>
        <w:numPr>
          <w:ilvl w:val="0"/>
          <w:numId w:val="172"/>
        </w:numPr>
        <w:spacing w:after="60"/>
      </w:pPr>
      <w:r>
        <w:t xml:space="preserve">The list, titled </w:t>
      </w:r>
      <w:r>
        <w:rPr>
          <w:b/>
          <w:bCs/>
        </w:rPr>
        <w:t xml:space="preserve">Run target — </w:t>
      </w:r>
      <w:r>
        <w:rPr>
          <w:b/>
          <w:bCs/>
          <w:i/>
          <w:iCs/>
        </w:rPr>
        <w:t xml:space="preserve">folder name</w:t>
      </w:r>
      <w:r>
        <w:t xml:space="preserve">, shows in this order:</w:t>
      </w:r>
    </w:p>
    <w:p>
      <w:pPr>
        <w:pStyle w:val="ListParagraph"/>
        <w:numPr>
          <w:ilvl w:val="1"/>
          <w:numId w:val="1"/>
        </w:numPr>
        <w:spacing w:after="60"/>
      </w:pPr>
      <w:r>
        <w:t xml:space="preserve">your saved commands (from </w:t>
      </w:r>
      <w:r>
        <w:rPr>
          <w:rFonts w:ascii="Consolas" w:cs="Consolas" w:eastAsia="Consolas" w:hAnsi="Consolas"/>
          <w:shd w:fill="F3EEE3" w:color="auto" w:val="clear"/>
        </w:rPr>
        <w:t xml:space="preserve">auricLive.runProfiles</w:t>
      </w:r>
      <w:r>
        <w:t xml:space="preserve">);</w:t>
      </w:r>
    </w:p>
    <w:p>
      <w:pPr>
        <w:pStyle w:val="ListParagraph"/>
        <w:numPr>
          <w:ilvl w:val="1"/>
          <w:numId w:val="1"/>
        </w:numPr>
        <w:spacing w:after="60"/>
      </w:pPr>
      <w:r>
        <w:t xml:space="preserve">the detected framework dev server, if any;</w:t>
      </w:r>
    </w:p>
    <w:p>
      <w:pPr>
        <w:pStyle w:val="ListParagraph"/>
        <w:numPr>
          <w:ilvl w:val="1"/>
          <w:numId w:val="1"/>
        </w:numPr>
        <w:spacing w:after="60"/>
      </w:pPr>
      <w:r>
        <w:t xml:space="preserve">detected language runtimes;</w:t>
      </w:r>
    </w:p>
    <w:p>
      <w:pPr>
        <w:pStyle w:val="ListParagraph"/>
        <w:numPr>
          <w:ilvl w:val="1"/>
          <w:numId w:val="1"/>
        </w:numPr>
        <w:spacing w:after="60"/>
      </w:pPr>
      <w:r>
        <w:rPr>
          <w:b/>
          <w:bCs/>
        </w:rPr>
        <w:t xml:space="preserve">Static files</w:t>
      </w:r>
      <w:r>
        <w:t xml:space="preserve">, which is always available.</w:t>
      </w:r>
    </w:p>
    <w:p>
      <w:pPr>
        <w:spacing w:after="60"/>
        <w:ind w:left="720"/>
      </w:pPr>
      <w:r>
        <w:t xml:space="preserve">Each entry shows its command and why it was detected, for example </w:t>
      </w:r>
      <w:r>
        <w:rPr>
          <w:rFonts w:ascii="Consolas" w:cs="Consolas" w:eastAsia="Consolas" w:hAnsi="Consolas"/>
          <w:shd w:fill="F3EEE3" w:color="auto" w:val="clear"/>
        </w:rPr>
        <w:t xml:space="preserve">manage.py is present</w:t>
      </w:r>
      <w:r>
        <w:t xml:space="preserve">. The current target has a tick.</w:t>
      </w:r>
    </w:p>
    <w:p>
      <w:pPr>
        <w:pStyle w:val="ListParagraph"/>
        <w:numPr>
          <w:ilvl w:val="0"/>
          <w:numId w:val="172"/>
        </w:numPr>
        <w:spacing w:after="60"/>
      </w:pPr>
      <w:r>
        <w:t xml:space="preserve">The list also offers </w:t>
      </w:r>
      <w:r>
        <w:rPr>
          <w:b/>
          <w:bCs/>
        </w:rPr>
        <w:t xml:space="preserve">Add a custom command…</w:t>
      </w:r>
      <w:r>
        <w:t xml:space="preserve">, </w:t>
      </w:r>
      <w:r>
        <w:rPr>
          <w:b/>
          <w:bCs/>
        </w:rPr>
        <w:t xml:space="preserve">Edit saved commands…</w:t>
      </w:r>
      <w:r>
        <w:t xml:space="preserve"> and </w:t>
      </w:r>
      <w:r>
        <w:rPr>
          <w:b/>
          <w:bCs/>
        </w:rPr>
        <w:t xml:space="preserve">Find a running backend…</w:t>
      </w:r>
      <w:r>
        <w:t xml:space="preserve">.</w:t>
      </w:r>
    </w:p>
    <w:p>
      <w:pPr>
        <w:pStyle w:val="ListParagraph"/>
        <w:numPr>
          <w:ilvl w:val="0"/>
          <w:numId w:val="172"/>
        </w:numPr>
        <w:spacing w:after="60"/>
      </w:pPr>
      <w:r>
        <w:t xml:space="preserve">Pick a target. If the server was not running, it starts.</w:t>
      </w:r>
    </w:p>
    <w:p>
      <w:pPr>
        <w:spacing w:after="120"/>
      </w:pPr>
      <w:r>
        <w:t xml:space="preserve">What happens next depends on the kind of target: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Kind</w:t>
            </w:r>
          </w:p>
        </w:tc>
        <w:tc>
          <w:tcPr>
            <w:tcW w:type="pct" w:w="50%"/>
            <w:shd w:fill="F7F3EA" w:color="auto" w:val="clear"/>
          </w:tcPr>
          <w:p>
            <w:r>
              <w:rPr>
                <w:b/>
                <w:bCs/>
              </w:rPr>
              <w:t xml:space="preserve">What Auric Live does</w:t>
            </w:r>
          </w:p>
        </w:tc>
      </w:tr>
      <w:tr>
        <w:tc>
          <w:tcPr>
            <w:tcW w:type="pct" w:w="50%"/>
          </w:tcPr>
          <w:p>
            <w:r>
              <w:rPr>
                <w:b/>
                <w:bCs/>
              </w:rPr>
              <w:t xml:space="preserve">Static files</w:t>
            </w:r>
          </w:p>
        </w:tc>
        <w:tc>
          <w:tcPr>
            <w:tcW w:type="pct" w:w="50%"/>
          </w:tcPr>
          <w:p>
            <w:r>
              <w:t xml:space="preserve">Serves the folder itself, with Auric live reload</w:t>
            </w:r>
          </w:p>
        </w:tc>
      </w:tr>
      <w:tr>
        <w:tc>
          <w:tcPr>
            <w:tcW w:type="pct" w:w="50%"/>
          </w:tcPr>
          <w:p>
            <w:r>
              <w:rPr>
                <w:b/>
                <w:bCs/>
              </w:rPr>
              <w:t xml:space="preserve">A server command</w:t>
            </w:r>
          </w:p>
        </w:tc>
        <w:tc>
          <w:tcPr>
            <w:tcW w:type="pct" w:w="50%"/>
          </w:tcPr>
          <w:p>
            <w:r>
              <w:t xml:space="preserve">Starts the command, forwards </w:t>
            </w:r>
            <w:r>
              <w:rPr>
                <w:rFonts w:ascii="Consolas" w:cs="Consolas" w:eastAsia="Consolas" w:hAnsi="Consolas"/>
                <w:shd w:fill="F3EEE3" w:color="auto" w:val="clear"/>
              </w:rPr>
              <w:t xml:space="preserve">/</w:t>
            </w:r>
            <w:r>
              <w:t xml:space="preserve"> to its port and waits while it starts</w:t>
            </w:r>
          </w:p>
        </w:tc>
      </w:tr>
      <w:tr>
        <w:tc>
          <w:tcPr>
            <w:tcW w:type="pct" w:w="50%"/>
          </w:tcPr>
          <w:p>
            <w:r>
              <w:rPr>
                <w:b/>
                <w:bCs/>
              </w:rPr>
              <w:t xml:space="preserve">PHP through CGI</w:t>
            </w:r>
          </w:p>
        </w:tc>
        <w:tc>
          <w:tcPr>
            <w:tcW w:type="pct" w:w="50%"/>
          </w:tcPr>
          <w:p>
            <w:r>
              <w:t xml:space="preserve">Runs </w:t>
            </w:r>
            <w:r>
              <w:rPr>
                <w:rFonts w:ascii="Consolas" w:cs="Consolas" w:eastAsia="Consolas" w:hAnsi="Consolas"/>
                <w:shd w:fill="F3EEE3" w:color="auto" w:val="clear"/>
              </w:rPr>
              <w:t xml:space="preserve">.php</w:t>
            </w:r>
            <w:r>
              <w:t xml:space="preserve"> files per request with </w:t>
            </w:r>
            <w:r>
              <w:rPr>
                <w:rFonts w:ascii="Consolas" w:cs="Consolas" w:eastAsia="Consolas" w:hAnsi="Consolas"/>
                <w:shd w:fill="F3EEE3" w:color="auto" w:val="clear"/>
              </w:rPr>
              <w:t xml:space="preserve">php-cgi</w:t>
            </w:r>
            <w:r>
              <w:t xml:space="preserve">. See </w:t>
            </w:r>
            <w:r>
              <w:t xml:space="preserve">Run PHP sites</w:t>
            </w:r>
          </w:p>
        </w:tc>
      </w:tr>
      <w:tr>
        <w:tc>
          <w:tcPr>
            <w:tcW w:type="pct" w:w="50%"/>
          </w:tcPr>
          <w:p>
            <w:r>
              <w:rPr>
                <w:b/>
                <w:bCs/>
              </w:rPr>
              <w:t xml:space="preserve">An existing server (URL only)</w:t>
            </w:r>
          </w:p>
        </w:tc>
        <w:tc>
          <w:tcPr>
            <w:tcW w:type="pct" w:w="50%"/>
          </w:tcPr>
          <w:p>
            <w:r>
              <w:t xml:space="preserve">Forwards to a server you already run, without starting or stopping it</w:t>
            </w:r>
          </w:p>
        </w:tc>
      </w:tr>
    </w:tbl>
    <w:p/>
    <w:p>
      <w:pPr>
        <w:spacing w:after="120"/>
      </w:pPr>
      <w:r>
        <w:t xml:space="preserve">With a server command, Auric live reload is switched off for that session so it does not compete with the framework's hot reload, and the developer dashboard is still added to pages.</w:t>
      </w:r>
    </w:p>
    <w:p>
      <w:pPr>
        <w:spacing w:after="120"/>
      </w:pPr>
      <w:r>
        <w:rPr>
          <w:b/>
          <w:bCs/>
        </w:rPr>
        <w:t xml:space="preserve">Auric Live: Show Detected Run Targets</w:t>
      </w:r>
      <w:r>
        <w:t xml:space="preserve"> writes every target it can offer for the folder, with the reason for each, to the output channel.</w:t>
      </w:r>
    </w:p>
    <w:p>
      <w:pPr>
        <w:pStyle w:val="Heading2"/>
      </w:pPr>
      <w:r>
        <w:t xml:space="preserve">What is detected</w:t>
      </w:r>
    </w:p>
    <w:p>
      <w:pPr>
        <w:spacing w:after="120"/>
      </w:pPr>
      <w:r>
        <w:t xml:space="preserve">Detection is based on evidence in the folder: a file that exists, a dependency that is declared, an entry point that is present. It suggests a target; it does not guarantee every framework configuration works.</w:t>
      </w:r>
    </w:p>
    <w:p>
      <w:pPr>
        <w:pStyle w:val="Heading3"/>
      </w:pPr>
      <w:r>
        <w:t xml:space="preserve">JavaScript framework dev servers</w:t>
      </w:r>
    </w:p>
    <w:p>
      <w:pPr>
        <w:spacing w:after="120"/>
      </w:pPr>
      <w:r>
        <w:t xml:space="preserve">Detected from </w:t>
      </w:r>
      <w:r>
        <w:rPr>
          <w:rFonts w:ascii="Consolas" w:cs="Consolas" w:eastAsia="Consolas" w:hAnsi="Consolas"/>
          <w:shd w:fill="F3EEE3" w:color="auto" w:val="clear"/>
        </w:rPr>
        <w:t xml:space="preserve">package.json</w:t>
      </w:r>
      <w:r>
        <w:t xml:space="preserve"> dependencies. The command uses your package manager, chosen from the lockfile: </w:t>
      </w:r>
      <w:r>
        <w:rPr>
          <w:rFonts w:ascii="Consolas" w:cs="Consolas" w:eastAsia="Consolas" w:hAnsi="Consolas"/>
          <w:shd w:fill="F3EEE3" w:color="auto" w:val="clear"/>
        </w:rPr>
        <w:t xml:space="preserve">pnpm run</w:t>
      </w:r>
      <w:r>
        <w:t xml:space="preserve">, </w:t>
      </w:r>
      <w:r>
        <w:rPr>
          <w:rFonts w:ascii="Consolas" w:cs="Consolas" w:eastAsia="Consolas" w:hAnsi="Consolas"/>
          <w:shd w:fill="F3EEE3" w:color="auto" w:val="clear"/>
        </w:rPr>
        <w:t xml:space="preserve">yarn</w:t>
      </w:r>
      <w:r>
        <w:t xml:space="preserve">, </w:t>
      </w:r>
      <w:r>
        <w:rPr>
          <w:rFonts w:ascii="Consolas" w:cs="Consolas" w:eastAsia="Consolas" w:hAnsi="Consolas"/>
          <w:shd w:fill="F3EEE3" w:color="auto" w:val="clear"/>
        </w:rPr>
        <w:t xml:space="preserve">bun run</w:t>
      </w:r>
      <w:r>
        <w:t xml:space="preserve"> or </w:t>
      </w:r>
      <w:r>
        <w:rPr>
          <w:rFonts w:ascii="Consolas" w:cs="Consolas" w:eastAsia="Consolas" w:hAnsi="Consolas"/>
          <w:shd w:fill="F3EEE3" w:color="auto" w:val="clear"/>
        </w:rPr>
        <w:t xml:space="preserve">npm run</w:t>
      </w:r>
      <w:r>
        <w:t xml:space="preserve">. Auric Live prefers the script the project declares (</w:t>
      </w:r>
      <w:r>
        <w:rPr>
          <w:rFonts w:ascii="Consolas" w:cs="Consolas" w:eastAsia="Consolas" w:hAnsi="Consolas"/>
          <w:shd w:fill="F3EEE3" w:color="auto" w:val="clear"/>
        </w:rPr>
        <w:t xml:space="preserve">dev</w:t>
      </w:r>
      <w:r>
        <w:t xml:space="preserve">, </w:t>
      </w:r>
      <w:r>
        <w:rPr>
          <w:rFonts w:ascii="Consolas" w:cs="Consolas" w:eastAsia="Consolas" w:hAnsi="Consolas"/>
          <w:shd w:fill="F3EEE3" w:color="auto" w:val="clear"/>
        </w:rPr>
        <w:t xml:space="preserve">start</w:t>
      </w:r>
      <w:r>
        <w:t xml:space="preserve"> or </w:t>
      </w:r>
      <w:r>
        <w:rPr>
          <w:rFonts w:ascii="Consolas" w:cs="Consolas" w:eastAsia="Consolas" w:hAnsi="Consolas"/>
          <w:shd w:fill="F3EEE3" w:color="auto" w:val="clear"/>
        </w:rPr>
        <w:t xml:space="preserve">serve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Framework</w:t>
            </w:r>
          </w:p>
        </w:tc>
        <w:tc>
          <w:tcPr>
            <w:tcW w:type="pct" w:w="33%"/>
            <w:shd w:fill="F7F3EA" w:color="auto" w:val="clear"/>
          </w:tcPr>
          <w:p>
            <w:r>
              <w:rPr>
                <w:b/>
                <w:bCs/>
              </w:rPr>
              <w:t xml:space="preserve">Usual script</w:t>
            </w:r>
          </w:p>
        </w:tc>
        <w:tc>
          <w:tcPr>
            <w:tcW w:type="pct" w:w="33%"/>
            <w:shd w:fill="F7F3EA" w:color="auto" w:val="clear"/>
          </w:tcPr>
          <w:p>
            <w:r>
              <w:rPr>
                <w:b/>
                <w:bCs/>
              </w:rPr>
              <w:t xml:space="preserve">Usual port</w:t>
            </w:r>
          </w:p>
        </w:tc>
      </w:tr>
      <w:tr>
        <w:tc>
          <w:tcPr>
            <w:tcW w:type="pct" w:w="33%"/>
          </w:tcPr>
          <w:p>
            <w:r>
              <w:t xml:space="preserve">Next.js</w:t>
            </w:r>
          </w:p>
        </w:tc>
        <w:tc>
          <w:tcPr>
            <w:tcW w:type="pct" w:w="33%"/>
          </w:tcPr>
          <w:p>
            <w:r>
              <w:rPr>
                <w:rFonts w:ascii="Consolas" w:cs="Consolas" w:eastAsia="Consolas" w:hAnsi="Consolas"/>
                <w:shd w:fill="F3EEE3" w:color="auto" w:val="clear"/>
              </w:rPr>
              <w:t xml:space="preserve">dev</w:t>
            </w:r>
          </w:p>
        </w:tc>
        <w:tc>
          <w:tcPr>
            <w:tcW w:type="pct" w:w="33%"/>
          </w:tcPr>
          <w:p>
            <w:r>
              <w:t xml:space="preserve">3000</w:t>
            </w:r>
          </w:p>
        </w:tc>
      </w:tr>
      <w:tr>
        <w:tc>
          <w:tcPr>
            <w:tcW w:type="pct" w:w="33%"/>
          </w:tcPr>
          <w:p>
            <w:r>
              <w:t xml:space="preserve">Nuxt</w:t>
            </w:r>
          </w:p>
        </w:tc>
        <w:tc>
          <w:tcPr>
            <w:tcW w:type="pct" w:w="33%"/>
          </w:tcPr>
          <w:p>
            <w:r>
              <w:rPr>
                <w:rFonts w:ascii="Consolas" w:cs="Consolas" w:eastAsia="Consolas" w:hAnsi="Consolas"/>
                <w:shd w:fill="F3EEE3" w:color="auto" w:val="clear"/>
              </w:rPr>
              <w:t xml:space="preserve">dev</w:t>
            </w:r>
          </w:p>
        </w:tc>
        <w:tc>
          <w:tcPr>
            <w:tcW w:type="pct" w:w="33%"/>
          </w:tcPr>
          <w:p>
            <w:r>
              <w:t xml:space="preserve">3000</w:t>
            </w:r>
          </w:p>
        </w:tc>
      </w:tr>
      <w:tr>
        <w:tc>
          <w:tcPr>
            <w:tcW w:type="pct" w:w="33%"/>
          </w:tcPr>
          <w:p>
            <w:r>
              <w:t xml:space="preserve">SvelteKit</w:t>
            </w:r>
          </w:p>
        </w:tc>
        <w:tc>
          <w:tcPr>
            <w:tcW w:type="pct" w:w="33%"/>
          </w:tcPr>
          <w:p>
            <w:r>
              <w:rPr>
                <w:rFonts w:ascii="Consolas" w:cs="Consolas" w:eastAsia="Consolas" w:hAnsi="Consolas"/>
                <w:shd w:fill="F3EEE3" w:color="auto" w:val="clear"/>
              </w:rPr>
              <w:t xml:space="preserve">dev</w:t>
            </w:r>
          </w:p>
        </w:tc>
        <w:tc>
          <w:tcPr>
            <w:tcW w:type="pct" w:w="33%"/>
          </w:tcPr>
          <w:p>
            <w:r>
              <w:t xml:space="preserve">5173</w:t>
            </w:r>
          </w:p>
        </w:tc>
      </w:tr>
      <w:tr>
        <w:tc>
          <w:tcPr>
            <w:tcW w:type="pct" w:w="33%"/>
          </w:tcPr>
          <w:p>
            <w:r>
              <w:t xml:space="preserve">Astro</w:t>
            </w:r>
          </w:p>
        </w:tc>
        <w:tc>
          <w:tcPr>
            <w:tcW w:type="pct" w:w="33%"/>
          </w:tcPr>
          <w:p>
            <w:r>
              <w:rPr>
                <w:rFonts w:ascii="Consolas" w:cs="Consolas" w:eastAsia="Consolas" w:hAnsi="Consolas"/>
                <w:shd w:fill="F3EEE3" w:color="auto" w:val="clear"/>
              </w:rPr>
              <w:t xml:space="preserve">dev</w:t>
            </w:r>
          </w:p>
        </w:tc>
        <w:tc>
          <w:tcPr>
            <w:tcW w:type="pct" w:w="33%"/>
          </w:tcPr>
          <w:p>
            <w:r>
              <w:t xml:space="preserve">4321</w:t>
            </w:r>
          </w:p>
        </w:tc>
      </w:tr>
      <w:tr>
        <w:tc>
          <w:tcPr>
            <w:tcW w:type="pct" w:w="33%"/>
          </w:tcPr>
          <w:p>
            <w:r>
              <w:t xml:space="preserve">Remix</w:t>
            </w:r>
          </w:p>
        </w:tc>
        <w:tc>
          <w:tcPr>
            <w:tcW w:type="pct" w:w="33%"/>
          </w:tcPr>
          <w:p>
            <w:r>
              <w:rPr>
                <w:rFonts w:ascii="Consolas" w:cs="Consolas" w:eastAsia="Consolas" w:hAnsi="Consolas"/>
                <w:shd w:fill="F3EEE3" w:color="auto" w:val="clear"/>
              </w:rPr>
              <w:t xml:space="preserve">dev</w:t>
            </w:r>
          </w:p>
        </w:tc>
        <w:tc>
          <w:tcPr>
            <w:tcW w:type="pct" w:w="33%"/>
          </w:tcPr>
          <w:p>
            <w:r>
              <w:t xml:space="preserve">3000</w:t>
            </w:r>
          </w:p>
        </w:tc>
      </w:tr>
      <w:tr>
        <w:tc>
          <w:tcPr>
            <w:tcW w:type="pct" w:w="33%"/>
          </w:tcPr>
          <w:p>
            <w:r>
              <w:t xml:space="preserve">Angular</w:t>
            </w:r>
          </w:p>
        </w:tc>
        <w:tc>
          <w:tcPr>
            <w:tcW w:type="pct" w:w="33%"/>
          </w:tcPr>
          <w:p>
            <w:r>
              <w:rPr>
                <w:rFonts w:ascii="Consolas" w:cs="Consolas" w:eastAsia="Consolas" w:hAnsi="Consolas"/>
                <w:shd w:fill="F3EEE3" w:color="auto" w:val="clear"/>
              </w:rPr>
              <w:t xml:space="preserve">start</w:t>
            </w:r>
          </w:p>
        </w:tc>
        <w:tc>
          <w:tcPr>
            <w:tcW w:type="pct" w:w="33%"/>
          </w:tcPr>
          <w:p>
            <w:r>
              <w:t xml:space="preserve">4200</w:t>
            </w:r>
          </w:p>
        </w:tc>
      </w:tr>
      <w:tr>
        <w:tc>
          <w:tcPr>
            <w:tcW w:type="pct" w:w="33%"/>
          </w:tcPr>
          <w:p>
            <w:r>
              <w:t xml:space="preserve">Gatsby</w:t>
            </w:r>
          </w:p>
        </w:tc>
        <w:tc>
          <w:tcPr>
            <w:tcW w:type="pct" w:w="33%"/>
          </w:tcPr>
          <w:p>
            <w:r>
              <w:rPr>
                <w:rFonts w:ascii="Consolas" w:cs="Consolas" w:eastAsia="Consolas" w:hAnsi="Consolas"/>
                <w:shd w:fill="F3EEE3" w:color="auto" w:val="clear"/>
              </w:rPr>
              <w:t xml:space="preserve">develop</w:t>
            </w:r>
          </w:p>
        </w:tc>
        <w:tc>
          <w:tcPr>
            <w:tcW w:type="pct" w:w="33%"/>
          </w:tcPr>
          <w:p>
            <w:r>
              <w:t xml:space="preserve">8000</w:t>
            </w:r>
          </w:p>
        </w:tc>
      </w:tr>
      <w:tr>
        <w:tc>
          <w:tcPr>
            <w:tcW w:type="pct" w:w="33%"/>
          </w:tcPr>
          <w:p>
            <w:r>
              <w:t xml:space="preserve">Create React App</w:t>
            </w:r>
          </w:p>
        </w:tc>
        <w:tc>
          <w:tcPr>
            <w:tcW w:type="pct" w:w="33%"/>
          </w:tcPr>
          <w:p>
            <w:r>
              <w:rPr>
                <w:rFonts w:ascii="Consolas" w:cs="Consolas" w:eastAsia="Consolas" w:hAnsi="Consolas"/>
                <w:shd w:fill="F3EEE3" w:color="auto" w:val="clear"/>
              </w:rPr>
              <w:t xml:space="preserve">start</w:t>
            </w:r>
          </w:p>
        </w:tc>
        <w:tc>
          <w:tcPr>
            <w:tcW w:type="pct" w:w="33%"/>
          </w:tcPr>
          <w:p>
            <w:r>
              <w:t xml:space="preserve">3000</w:t>
            </w:r>
          </w:p>
        </w:tc>
      </w:tr>
      <w:tr>
        <w:tc>
          <w:tcPr>
            <w:tcW w:type="pct" w:w="33%"/>
          </w:tcPr>
          <w:p>
            <w:r>
              <w:t xml:space="preserve">Vue CLI</w:t>
            </w:r>
          </w:p>
        </w:tc>
        <w:tc>
          <w:tcPr>
            <w:tcW w:type="pct" w:w="33%"/>
          </w:tcPr>
          <w:p>
            <w:r>
              <w:rPr>
                <w:rFonts w:ascii="Consolas" w:cs="Consolas" w:eastAsia="Consolas" w:hAnsi="Consolas"/>
                <w:shd w:fill="F3EEE3" w:color="auto" w:val="clear"/>
              </w:rPr>
              <w:t xml:space="preserve">serve</w:t>
            </w:r>
          </w:p>
        </w:tc>
        <w:tc>
          <w:tcPr>
            <w:tcW w:type="pct" w:w="33%"/>
          </w:tcPr>
          <w:p>
            <w:r>
              <w:t xml:space="preserve">8080</w:t>
            </w:r>
          </w:p>
        </w:tc>
      </w:tr>
      <w:tr>
        <w:tc>
          <w:tcPr>
            <w:tcW w:type="pct" w:w="33%"/>
          </w:tcPr>
          <w:p>
            <w:r>
              <w:t xml:space="preserve">Eleventy</w:t>
            </w:r>
          </w:p>
        </w:tc>
        <w:tc>
          <w:tcPr>
            <w:tcW w:type="pct" w:w="33%"/>
          </w:tcPr>
          <w:p>
            <w:r>
              <w:rPr>
                <w:rFonts w:ascii="Consolas" w:cs="Consolas" w:eastAsia="Consolas" w:hAnsi="Consolas"/>
                <w:shd w:fill="F3EEE3" w:color="auto" w:val="clear"/>
              </w:rPr>
              <w:t xml:space="preserve">start</w:t>
            </w:r>
          </w:p>
        </w:tc>
        <w:tc>
          <w:tcPr>
            <w:tcW w:type="pct" w:w="33%"/>
          </w:tcPr>
          <w:p>
            <w:r>
              <w:t xml:space="preserve">8080</w:t>
            </w:r>
          </w:p>
        </w:tc>
      </w:tr>
      <w:tr>
        <w:tc>
          <w:tcPr>
            <w:tcW w:type="pct" w:w="33%"/>
          </w:tcPr>
          <w:p>
            <w:r>
              <w:t xml:space="preserve">Vite</w:t>
            </w:r>
          </w:p>
        </w:tc>
        <w:tc>
          <w:tcPr>
            <w:tcW w:type="pct" w:w="33%"/>
          </w:tcPr>
          <w:p>
            <w:r>
              <w:rPr>
                <w:rFonts w:ascii="Consolas" w:cs="Consolas" w:eastAsia="Consolas" w:hAnsi="Consolas"/>
                <w:shd w:fill="F3EEE3" w:color="auto" w:val="clear"/>
              </w:rPr>
              <w:t xml:space="preserve">dev</w:t>
            </w:r>
          </w:p>
        </w:tc>
        <w:tc>
          <w:tcPr>
            <w:tcW w:type="pct" w:w="33%"/>
          </w:tcPr>
          <w:p>
            <w:r>
              <w:t xml:space="preserve">5173</w:t>
            </w:r>
          </w:p>
        </w:tc>
      </w:tr>
      <w:tr>
        <w:tc>
          <w:tcPr>
            <w:tcW w:type="pct" w:w="33%"/>
          </w:tcPr>
          <w:p>
            <w:r>
              <w:t xml:space="preserve">Express</w:t>
            </w:r>
          </w:p>
        </w:tc>
        <w:tc>
          <w:tcPr>
            <w:tcW w:type="pct" w:w="33%"/>
          </w:tcPr>
          <w:p>
            <w:r>
              <w:rPr>
                <w:rFonts w:ascii="Consolas" w:cs="Consolas" w:eastAsia="Consolas" w:hAnsi="Consolas"/>
                <w:shd w:fill="F3EEE3" w:color="auto" w:val="clear"/>
              </w:rPr>
              <w:t xml:space="preserve">start</w:t>
            </w:r>
          </w:p>
        </w:tc>
        <w:tc>
          <w:tcPr>
            <w:tcW w:type="pct" w:w="33%"/>
          </w:tcPr>
          <w:p>
            <w:r>
              <w:t xml:space="preserve">3000</w:t>
            </w:r>
          </w:p>
        </w:tc>
      </w:tr>
      <w:tr>
        <w:tc>
          <w:tcPr>
            <w:tcW w:type="pct" w:w="33%"/>
          </w:tcPr>
          <w:p>
            <w:r>
              <w:t xml:space="preserve">Any project with a </w:t>
            </w:r>
            <w:r>
              <w:rPr>
                <w:rFonts w:ascii="Consolas" w:cs="Consolas" w:eastAsia="Consolas" w:hAnsi="Consolas"/>
                <w:shd w:fill="F3EEE3" w:color="auto" w:val="clear"/>
              </w:rPr>
              <w:t xml:space="preserve">dev</w:t>
            </w:r>
            <w:r>
              <w:t xml:space="preserve">, </w:t>
            </w:r>
            <w:r>
              <w:rPr>
                <w:rFonts w:ascii="Consolas" w:cs="Consolas" w:eastAsia="Consolas" w:hAnsi="Consolas"/>
                <w:shd w:fill="F3EEE3" w:color="auto" w:val="clear"/>
              </w:rPr>
              <w:t xml:space="preserve">start</w:t>
            </w:r>
            <w:r>
              <w:t xml:space="preserve"> or </w:t>
            </w:r>
            <w:r>
              <w:rPr>
                <w:rFonts w:ascii="Consolas" w:cs="Consolas" w:eastAsia="Consolas" w:hAnsi="Consolas"/>
                <w:shd w:fill="F3EEE3" w:color="auto" w:val="clear"/>
              </w:rPr>
              <w:t xml:space="preserve">serve</w:t>
            </w:r>
            <w:r>
              <w:t xml:space="preserve"> script</w:t>
            </w:r>
          </w:p>
        </w:tc>
        <w:tc>
          <w:tcPr>
            <w:tcW w:type="pct" w:w="33%"/>
          </w:tcPr>
          <w:p>
            <w:r>
              <w:t xml:space="preserve">that script</w:t>
            </w:r>
          </w:p>
        </w:tc>
        <w:tc>
          <w:tcPr>
            <w:tcW w:type="pct" w:w="33%"/>
          </w:tcPr>
          <w:p>
            <w:r>
              <w:t xml:space="preserve">3000</w:t>
            </w:r>
          </w:p>
        </w:tc>
      </w:tr>
    </w:tbl>
    <w:p/>
    <w:p>
      <w:pPr>
        <w:pStyle w:val="Heading3"/>
      </w:pPr>
      <w:r>
        <w:t xml:space="preserve">Language runtimes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Language</w:t>
            </w:r>
          </w:p>
        </w:tc>
        <w:tc>
          <w:tcPr>
            <w:tcW w:type="pct" w:w="20%"/>
            <w:shd w:fill="F7F3EA" w:color="auto" w:val="clear"/>
          </w:tcPr>
          <w:p>
            <w:r>
              <w:rPr>
                <w:b/>
                <w:bCs/>
              </w:rPr>
              <w:t xml:space="preserve">Target</w:t>
            </w:r>
          </w:p>
        </w:tc>
        <w:tc>
          <w:tcPr>
            <w:tcW w:type="pct" w:w="20%"/>
            <w:shd w:fill="F7F3EA" w:color="auto" w:val="clear"/>
          </w:tcPr>
          <w:p>
            <w:r>
              <w:rPr>
                <w:b/>
                <w:bCs/>
              </w:rPr>
              <w:t xml:space="preserve">Detected when</w:t>
            </w:r>
          </w:p>
        </w:tc>
        <w:tc>
          <w:tcPr>
            <w:tcW w:type="pct" w:w="20%"/>
            <w:shd w:fill="F7F3EA" w:color="auto" w:val="clear"/>
          </w:tcPr>
          <w:p>
            <w:r>
              <w:rPr>
                <w:b/>
                <w:bCs/>
              </w:rPr>
              <w:t xml:space="preserve">Command</w:t>
            </w:r>
          </w:p>
        </w:tc>
        <w:tc>
          <w:tcPr>
            <w:tcW w:type="pct" w:w="20%"/>
            <w:shd w:fill="F7F3EA" w:color="auto" w:val="clear"/>
          </w:tcPr>
          <w:p>
            <w:r>
              <w:rPr>
                <w:b/>
                <w:bCs/>
              </w:rPr>
              <w:t xml:space="preserve">Port</w:t>
            </w:r>
          </w:p>
        </w:tc>
      </w:tr>
      <w:tr>
        <w:tc>
          <w:tcPr>
            <w:tcW w:type="pct" w:w="20%"/>
          </w:tcPr>
          <w:p>
            <w:r>
              <w:t xml:space="preserve">PHP</w:t>
            </w:r>
          </w:p>
        </w:tc>
        <w:tc>
          <w:tcPr>
            <w:tcW w:type="pct" w:w="20%"/>
          </w:tcPr>
          <w:p>
            <w:r>
              <w:t xml:space="preserve">Laravel</w:t>
            </w:r>
          </w:p>
        </w:tc>
        <w:tc>
          <w:tcPr>
            <w:tcW w:type="pct" w:w="20%"/>
          </w:tcPr>
          <w:p>
            <w:r>
              <w:rPr>
                <w:rFonts w:ascii="Consolas" w:cs="Consolas" w:eastAsia="Consolas" w:hAnsi="Consolas"/>
                <w:shd w:fill="F3EEE3" w:color="auto" w:val="clear"/>
              </w:rPr>
              <w:t xml:space="preserve">artisan</w:t>
            </w:r>
            <w:r>
              <w:t xml:space="preserve"> is present</w:t>
            </w:r>
          </w:p>
        </w:tc>
        <w:tc>
          <w:tcPr>
            <w:tcW w:type="pct" w:w="20%"/>
          </w:tcPr>
          <w:p>
            <w:r>
              <w:rPr>
                <w:rFonts w:ascii="Consolas" w:cs="Consolas" w:eastAsia="Consolas" w:hAnsi="Consolas"/>
                <w:shd w:fill="F3EEE3" w:color="auto" w:val="clear"/>
              </w:rPr>
              <w:t xml:space="preserve">php artisan serve --port=&lt;port&gt;</w:t>
            </w:r>
          </w:p>
        </w:tc>
        <w:tc>
          <w:tcPr>
            <w:tcW w:type="pct" w:w="20%"/>
          </w:tcPr>
          <w:p>
            <w:r>
              <w:t xml:space="preserve">8000</w:t>
            </w:r>
          </w:p>
        </w:tc>
      </w:tr>
      <w:tr>
        <w:tc>
          <w:tcPr>
            <w:tcW w:type="pct" w:w="20%"/>
          </w:tcPr>
          <w:p>
            <w:r>
              <w:t xml:space="preserve">PHP</w:t>
            </w:r>
          </w:p>
        </w:tc>
        <w:tc>
          <w:tcPr>
            <w:tcW w:type="pct" w:w="20%"/>
          </w:tcPr>
          <w:p>
            <w:r>
              <w:t xml:space="preserve">Symfony</w:t>
            </w:r>
          </w:p>
        </w:tc>
        <w:tc>
          <w:tcPr>
            <w:tcW w:type="pct" w:w="20%"/>
          </w:tcPr>
          <w:p>
            <w:r>
              <w:rPr>
                <w:rFonts w:ascii="Consolas" w:cs="Consolas" w:eastAsia="Consolas" w:hAnsi="Consolas"/>
                <w:shd w:fill="F3EEE3" w:color="auto" w:val="clear"/>
              </w:rPr>
              <w:t xml:space="preserve">symfony.lock</w:t>
            </w:r>
            <w:r>
              <w:t xml:space="preserve"> is present</w:t>
            </w:r>
          </w:p>
        </w:tc>
        <w:tc>
          <w:tcPr>
            <w:tcW w:type="pct" w:w="20%"/>
          </w:tcPr>
          <w:p>
            <w:r>
              <w:rPr>
                <w:rFonts w:ascii="Consolas" w:cs="Consolas" w:eastAsia="Consolas" w:hAnsi="Consolas"/>
                <w:shd w:fill="F3EEE3" w:color="auto" w:val="clear"/>
              </w:rPr>
              <w:t xml:space="preserve">symfony server:start --port=&lt;port&gt; --no-tls</w:t>
            </w:r>
          </w:p>
        </w:tc>
        <w:tc>
          <w:tcPr>
            <w:tcW w:type="pct" w:w="20%"/>
          </w:tcPr>
          <w:p>
            <w:r>
              <w:t xml:space="preserve">8000</w:t>
            </w:r>
          </w:p>
        </w:tc>
      </w:tr>
      <w:tr>
        <w:tc>
          <w:tcPr>
            <w:tcW w:type="pct" w:w="20%"/>
          </w:tcPr>
          <w:p>
            <w:r>
              <w:t xml:space="preserve">PHP</w:t>
            </w:r>
          </w:p>
        </w:tc>
        <w:tc>
          <w:tcPr>
            <w:tcW w:type="pct" w:w="20%"/>
          </w:tcPr>
          <w:p>
            <w:r>
              <w:t xml:space="preserve">PHP built-in server</w:t>
            </w:r>
          </w:p>
        </w:tc>
        <w:tc>
          <w:tcPr>
            <w:tcW w:type="pct" w:w="20%"/>
          </w:tcPr>
          <w:p>
            <w:r>
              <w:rPr>
                <w:rFonts w:ascii="Consolas" w:cs="Consolas" w:eastAsia="Consolas" w:hAnsi="Consolas"/>
                <w:shd w:fill="F3EEE3" w:color="auto" w:val="clear"/>
              </w:rPr>
              <w:t xml:space="preserve">composer.json</w:t>
            </w:r>
            <w:r>
              <w:t xml:space="preserve">, </w:t>
            </w:r>
            <w:r>
              <w:rPr>
                <w:rFonts w:ascii="Consolas" w:cs="Consolas" w:eastAsia="Consolas" w:hAnsi="Consolas"/>
                <w:shd w:fill="F3EEE3" w:color="auto" w:val="clear"/>
              </w:rPr>
              <w:t xml:space="preserve">index.php</w:t>
            </w:r>
            <w:r>
              <w:t xml:space="preserve"> or any </w:t>
            </w:r>
            <w:r>
              <w:rPr>
                <w:rFonts w:ascii="Consolas" w:cs="Consolas" w:eastAsia="Consolas" w:hAnsi="Consolas"/>
                <w:shd w:fill="F3EEE3" w:color="auto" w:val="clear"/>
              </w:rPr>
              <w:t xml:space="preserve">.php</w:t>
            </w:r>
            <w:r>
              <w:t xml:space="preserve"> file</w:t>
            </w:r>
          </w:p>
        </w:tc>
        <w:tc>
          <w:tcPr>
            <w:tcW w:type="pct" w:w="20%"/>
          </w:tcPr>
          <w:p>
            <w:r>
              <w:rPr>
                <w:rFonts w:ascii="Consolas" w:cs="Consolas" w:eastAsia="Consolas" w:hAnsi="Consolas"/>
                <w:shd w:fill="F3EEE3" w:color="auto" w:val="clear"/>
              </w:rPr>
              <w:t xml:space="preserve">php -S 127.0.0.1:&lt;port&gt; -t &lt;docroot&gt;</w:t>
            </w:r>
            <w:r>
              <w:t xml:space="preserve"> (docroot </w:t>
            </w:r>
            <w:r>
              <w:rPr>
                <w:rFonts w:ascii="Consolas" w:cs="Consolas" w:eastAsia="Consolas" w:hAnsi="Consolas"/>
                <w:shd w:fill="F3EEE3" w:color="auto" w:val="clear"/>
              </w:rPr>
              <w:t xml:space="preserve">public</w:t>
            </w:r>
            <w:r>
              <w:t xml:space="preserve"> when </w:t>
            </w:r>
            <w:r>
              <w:rPr>
                <w:rFonts w:ascii="Consolas" w:cs="Consolas" w:eastAsia="Consolas" w:hAnsi="Consolas"/>
                <w:shd w:fill="F3EEE3" w:color="auto" w:val="clear"/>
              </w:rPr>
              <w:t xml:space="preserve">public/index.php</w:t>
            </w:r>
            <w:r>
              <w:t xml:space="preserve"> exists)</w:t>
            </w:r>
          </w:p>
        </w:tc>
        <w:tc>
          <w:tcPr>
            <w:tcW w:type="pct" w:w="20%"/>
          </w:tcPr>
          <w:p>
            <w:r>
              <w:t xml:space="preserve">8000</w:t>
            </w:r>
          </w:p>
        </w:tc>
      </w:tr>
      <w:tr>
        <w:tc>
          <w:tcPr>
            <w:tcW w:type="pct" w:w="20%"/>
          </w:tcPr>
          <w:p>
            <w:r>
              <w:t xml:space="preserve">PHP</w:t>
            </w:r>
          </w:p>
        </w:tc>
        <w:tc>
          <w:tcPr>
            <w:tcW w:type="pct" w:w="20%"/>
          </w:tcPr>
          <w:p>
            <w:r>
              <w:t xml:space="preserve">PHP through CGI</w:t>
            </w:r>
          </w:p>
        </w:tc>
        <w:tc>
          <w:tcPr>
            <w:tcW w:type="pct" w:w="20%"/>
          </w:tcPr>
          <w:p>
            <w:r>
              <w:t xml:space="preserve">the folder contains </w:t>
            </w:r>
            <w:r>
              <w:rPr>
                <w:rFonts w:ascii="Consolas" w:cs="Consolas" w:eastAsia="Consolas" w:hAnsi="Consolas"/>
                <w:shd w:fill="F3EEE3" w:color="auto" w:val="clear"/>
              </w:rPr>
              <w:t xml:space="preserve">.php</w:t>
            </w:r>
            <w:r>
              <w:t xml:space="preserve"> files</w:t>
            </w:r>
          </w:p>
        </w:tc>
        <w:tc>
          <w:tcPr>
            <w:tcW w:type="pct" w:w="20%"/>
          </w:tcPr>
          <w:p>
            <w:r>
              <w:t xml:space="preserve">runs per request</w:t>
            </w:r>
          </w:p>
        </w:tc>
        <w:tc>
          <w:tcPr>
            <w:tcW w:type="pct" w:w="20%"/>
          </w:tcPr>
          <w:p>
            <w:r>
              <w:t xml:space="preserve">—</w:t>
            </w:r>
          </w:p>
        </w:tc>
      </w:tr>
      <w:tr>
        <w:tc>
          <w:tcPr>
            <w:tcW w:type="pct" w:w="20%"/>
          </w:tcPr>
          <w:p>
            <w:r>
              <w:t xml:space="preserve">Python</w:t>
            </w:r>
          </w:p>
        </w:tc>
        <w:tc>
          <w:tcPr>
            <w:tcW w:type="pct" w:w="20%"/>
          </w:tcPr>
          <w:p>
            <w:r>
              <w:t xml:space="preserve">Django</w:t>
            </w:r>
          </w:p>
        </w:tc>
        <w:tc>
          <w:tcPr>
            <w:tcW w:type="pct" w:w="20%"/>
          </w:tcPr>
          <w:p>
            <w:r>
              <w:rPr>
                <w:rFonts w:ascii="Consolas" w:cs="Consolas" w:eastAsia="Consolas" w:hAnsi="Consolas"/>
                <w:shd w:fill="F3EEE3" w:color="auto" w:val="clear"/>
              </w:rPr>
              <w:t xml:space="preserve">manage.py</w:t>
            </w:r>
            <w:r>
              <w:t xml:space="preserve"> is present</w:t>
            </w:r>
          </w:p>
        </w:tc>
        <w:tc>
          <w:tcPr>
            <w:tcW w:type="pct" w:w="20%"/>
          </w:tcPr>
          <w:p>
            <w:r>
              <w:rPr>
                <w:rFonts w:ascii="Consolas" w:cs="Consolas" w:eastAsia="Consolas" w:hAnsi="Consolas"/>
                <w:shd w:fill="F3EEE3" w:color="auto" w:val="clear"/>
              </w:rPr>
              <w:t xml:space="preserve">python manage.py runserver &lt;port&gt;</w:t>
            </w:r>
          </w:p>
        </w:tc>
        <w:tc>
          <w:tcPr>
            <w:tcW w:type="pct" w:w="20%"/>
          </w:tcPr>
          <w:p>
            <w:r>
              <w:t xml:space="preserve">8000</w:t>
            </w:r>
          </w:p>
        </w:tc>
      </w:tr>
      <w:tr>
        <w:tc>
          <w:tcPr>
            <w:tcW w:type="pct" w:w="20%"/>
          </w:tcPr>
          <w:p>
            <w:r>
              <w:t xml:space="preserve">Python</w:t>
            </w:r>
          </w:p>
        </w:tc>
        <w:tc>
          <w:tcPr>
            <w:tcW w:type="pct" w:w="20%"/>
          </w:tcPr>
          <w:p>
            <w:r>
              <w:t xml:space="preserve">FastAPI</w:t>
            </w:r>
          </w:p>
        </w:tc>
        <w:tc>
          <w:tcPr>
            <w:tcW w:type="pct" w:w="20%"/>
          </w:tcPr>
          <w:p>
            <w:r>
              <w:rPr>
                <w:rFonts w:ascii="Consolas" w:cs="Consolas" w:eastAsia="Consolas" w:hAnsi="Consolas"/>
                <w:shd w:fill="F3EEE3" w:color="auto" w:val="clear"/>
              </w:rPr>
              <w:t xml:space="preserve">fastapi</w:t>
            </w:r>
            <w:r>
              <w:t xml:space="preserve"> in </w:t>
            </w:r>
            <w:r>
              <w:rPr>
                <w:rFonts w:ascii="Consolas" w:cs="Consolas" w:eastAsia="Consolas" w:hAnsi="Consolas"/>
                <w:shd w:fill="F3EEE3" w:color="auto" w:val="clear"/>
              </w:rPr>
              <w:t xml:space="preserve">requirements.txt</w:t>
            </w:r>
            <w:r>
              <w:t xml:space="preserve"> or </w:t>
            </w:r>
            <w:r>
              <w:rPr>
                <w:rFonts w:ascii="Consolas" w:cs="Consolas" w:eastAsia="Consolas" w:hAnsi="Consolas"/>
                <w:shd w:fill="F3EEE3" w:color="auto" w:val="clear"/>
              </w:rPr>
              <w:t xml:space="preserve">pyproject.toml</w:t>
            </w:r>
            <w:r>
              <w:t xml:space="preserve">, or </w:t>
            </w:r>
            <w:r>
              <w:rPr>
                <w:rFonts w:ascii="Consolas" w:cs="Consolas" w:eastAsia="Consolas" w:hAnsi="Consolas"/>
                <w:shd w:fill="F3EEE3" w:color="auto" w:val="clear"/>
              </w:rPr>
              <w:t xml:space="preserve">main.py</w:t>
            </w:r>
            <w:r>
              <w:t xml:space="preserve"> creates a FastAPI app</w:t>
            </w:r>
          </w:p>
        </w:tc>
        <w:tc>
          <w:tcPr>
            <w:tcW w:type="pct" w:w="20%"/>
          </w:tcPr>
          <w:p>
            <w:r>
              <w:rPr>
                <w:rFonts w:ascii="Consolas" w:cs="Consolas" w:eastAsia="Consolas" w:hAnsi="Consolas"/>
                <w:shd w:fill="F3EEE3" w:color="auto" w:val="clear"/>
              </w:rPr>
              <w:t xml:space="preserve">uvicorn main:app --reload --port &lt;port&gt;</w:t>
            </w:r>
          </w:p>
        </w:tc>
        <w:tc>
          <w:tcPr>
            <w:tcW w:type="pct" w:w="20%"/>
          </w:tcPr>
          <w:p>
            <w:r>
              <w:t xml:space="preserve">8000</w:t>
            </w:r>
          </w:p>
        </w:tc>
      </w:tr>
      <w:tr>
        <w:tc>
          <w:tcPr>
            <w:tcW w:type="pct" w:w="20%"/>
          </w:tcPr>
          <w:p>
            <w:r>
              <w:t xml:space="preserve">Python</w:t>
            </w:r>
          </w:p>
        </w:tc>
        <w:tc>
          <w:tcPr>
            <w:tcW w:type="pct" w:w="20%"/>
          </w:tcPr>
          <w:p>
            <w:r>
              <w:t xml:space="preserve">Flask</w:t>
            </w:r>
          </w:p>
        </w:tc>
        <w:tc>
          <w:tcPr>
            <w:tcW w:type="pct" w:w="20%"/>
          </w:tcPr>
          <w:p>
            <w:r>
              <w:rPr>
                <w:rFonts w:ascii="Consolas" w:cs="Consolas" w:eastAsia="Consolas" w:hAnsi="Consolas"/>
                <w:shd w:fill="F3EEE3" w:color="auto" w:val="clear"/>
              </w:rPr>
              <w:t xml:space="preserve">flask</w:t>
            </w:r>
            <w:r>
              <w:t xml:space="preserve"> declared, or </w:t>
            </w:r>
            <w:r>
              <w:rPr>
                <w:rFonts w:ascii="Consolas" w:cs="Consolas" w:eastAsia="Consolas" w:hAnsi="Consolas"/>
                <w:shd w:fill="F3EEE3" w:color="auto" w:val="clear"/>
              </w:rPr>
              <w:t xml:space="preserve">app.py</w:t>
            </w:r>
            <w:r>
              <w:t xml:space="preserve"> or </w:t>
            </w:r>
            <w:r>
              <w:rPr>
                <w:rFonts w:ascii="Consolas" w:cs="Consolas" w:eastAsia="Consolas" w:hAnsi="Consolas"/>
                <w:shd w:fill="F3EEE3" w:color="auto" w:val="clear"/>
              </w:rPr>
              <w:t xml:space="preserve">wsgi.py</w:t>
            </w:r>
            <w:r>
              <w:t xml:space="preserve"> creates a Flask app</w:t>
            </w:r>
          </w:p>
        </w:tc>
        <w:tc>
          <w:tcPr>
            <w:tcW w:type="pct" w:w="20%"/>
          </w:tcPr>
          <w:p>
            <w:r>
              <w:rPr>
                <w:rFonts w:ascii="Consolas" w:cs="Consolas" w:eastAsia="Consolas" w:hAnsi="Consolas"/>
                <w:shd w:fill="F3EEE3" w:color="auto" w:val="clear"/>
              </w:rPr>
              <w:t xml:space="preserve">flask run --port &lt;port&gt;</w:t>
            </w:r>
          </w:p>
        </w:tc>
        <w:tc>
          <w:tcPr>
            <w:tcW w:type="pct" w:w="20%"/>
          </w:tcPr>
          <w:p>
            <w:r>
              <w:t xml:space="preserve">5000</w:t>
            </w:r>
          </w:p>
        </w:tc>
      </w:tr>
      <w:tr>
        <w:tc>
          <w:tcPr>
            <w:tcW w:type="pct" w:w="20%"/>
          </w:tcPr>
          <w:p>
            <w:r>
              <w:t xml:space="preserve">Python</w:t>
            </w:r>
          </w:p>
        </w:tc>
        <w:tc>
          <w:tcPr>
            <w:tcW w:type="pct" w:w="20%"/>
          </w:tcPr>
          <w:p>
            <w:r>
              <w:t xml:space="preserve">Python http.server</w:t>
            </w:r>
          </w:p>
        </w:tc>
        <w:tc>
          <w:tcPr>
            <w:tcW w:type="pct" w:w="20%"/>
          </w:tcPr>
          <w:p>
            <w:r>
              <w:t xml:space="preserve">the folder contains </w:t>
            </w:r>
            <w:r>
              <w:rPr>
                <w:rFonts w:ascii="Consolas" w:cs="Consolas" w:eastAsia="Consolas" w:hAnsi="Consolas"/>
                <w:shd w:fill="F3EEE3" w:color="auto" w:val="clear"/>
              </w:rPr>
              <w:t xml:space="preserve">.py</w:t>
            </w:r>
            <w:r>
              <w:t xml:space="preserve"> files</w:t>
            </w:r>
          </w:p>
        </w:tc>
        <w:tc>
          <w:tcPr>
            <w:tcW w:type="pct" w:w="20%"/>
          </w:tcPr>
          <w:p>
            <w:r>
              <w:rPr>
                <w:rFonts w:ascii="Consolas" w:cs="Consolas" w:eastAsia="Consolas" w:hAnsi="Consolas"/>
                <w:shd w:fill="F3EEE3" w:color="auto" w:val="clear"/>
              </w:rPr>
              <w:t xml:space="preserve">python -m http.server &lt;port&gt;</w:t>
            </w:r>
          </w:p>
        </w:tc>
        <w:tc>
          <w:tcPr>
            <w:tcW w:type="pct" w:w="20%"/>
          </w:tcPr>
          <w:p>
            <w:r>
              <w:t xml:space="preserve">8000</w:t>
            </w:r>
          </w:p>
        </w:tc>
      </w:tr>
      <w:tr>
        <w:tc>
          <w:tcPr>
            <w:tcW w:type="pct" w:w="20%"/>
          </w:tcPr>
          <w:p>
            <w:r>
              <w:t xml:space="preserve">Ruby</w:t>
            </w:r>
          </w:p>
        </w:tc>
        <w:tc>
          <w:tcPr>
            <w:tcW w:type="pct" w:w="20%"/>
          </w:tcPr>
          <w:p>
            <w:r>
              <w:t xml:space="preserve">Ruby on Rails</w:t>
            </w:r>
          </w:p>
        </w:tc>
        <w:tc>
          <w:tcPr>
            <w:tcW w:type="pct" w:w="20%"/>
          </w:tcPr>
          <w:p>
            <w:r>
              <w:rPr>
                <w:rFonts w:ascii="Consolas" w:cs="Consolas" w:eastAsia="Consolas" w:hAnsi="Consolas"/>
                <w:shd w:fill="F3EEE3" w:color="auto" w:val="clear"/>
              </w:rPr>
              <w:t xml:space="preserve">bin/rails</w:t>
            </w:r>
            <w:r>
              <w:t xml:space="preserve"> is present</w:t>
            </w:r>
          </w:p>
        </w:tc>
        <w:tc>
          <w:tcPr>
            <w:tcW w:type="pct" w:w="20%"/>
          </w:tcPr>
          <w:p>
            <w:r>
              <w:rPr>
                <w:rFonts w:ascii="Consolas" w:cs="Consolas" w:eastAsia="Consolas" w:hAnsi="Consolas"/>
                <w:shd w:fill="F3EEE3" w:color="auto" w:val="clear"/>
              </w:rPr>
              <w:t xml:space="preserve">ruby bin/rails server -p &lt;port&gt;</w:t>
            </w:r>
          </w:p>
        </w:tc>
        <w:tc>
          <w:tcPr>
            <w:tcW w:type="pct" w:w="20%"/>
          </w:tcPr>
          <w:p>
            <w:r>
              <w:t xml:space="preserve">3000</w:t>
            </w:r>
          </w:p>
        </w:tc>
      </w:tr>
      <w:tr>
        <w:tc>
          <w:tcPr>
            <w:tcW w:type="pct" w:w="20%"/>
          </w:tcPr>
          <w:p>
            <w:r>
              <w:t xml:space="preserve">Ruby</w:t>
            </w:r>
          </w:p>
        </w:tc>
        <w:tc>
          <w:tcPr>
            <w:tcW w:type="pct" w:w="20%"/>
          </w:tcPr>
          <w:p>
            <w:r>
              <w:t xml:space="preserve">Jekyll</w:t>
            </w:r>
          </w:p>
        </w:tc>
        <w:tc>
          <w:tcPr>
            <w:tcW w:type="pct" w:w="20%"/>
          </w:tcPr>
          <w:p>
            <w:r>
              <w:rPr>
                <w:rFonts w:ascii="Consolas" w:cs="Consolas" w:eastAsia="Consolas" w:hAnsi="Consolas"/>
                <w:shd w:fill="F3EEE3" w:color="auto" w:val="clear"/>
              </w:rPr>
              <w:t xml:space="preserve">_config.yml</w:t>
            </w:r>
            <w:r>
              <w:t xml:space="preserve"> is present</w:t>
            </w:r>
          </w:p>
        </w:tc>
        <w:tc>
          <w:tcPr>
            <w:tcW w:type="pct" w:w="20%"/>
          </w:tcPr>
          <w:p>
            <w:r>
              <w:rPr>
                <w:rFonts w:ascii="Consolas" w:cs="Consolas" w:eastAsia="Consolas" w:hAnsi="Consolas"/>
                <w:shd w:fill="F3EEE3" w:color="auto" w:val="clear"/>
              </w:rPr>
              <w:t xml:space="preserve">bundle exec jekyll serve --port &lt;port&gt;</w:t>
            </w:r>
          </w:p>
        </w:tc>
        <w:tc>
          <w:tcPr>
            <w:tcW w:type="pct" w:w="20%"/>
          </w:tcPr>
          <w:p>
            <w:r>
              <w:t xml:space="preserve">4000</w:t>
            </w:r>
          </w:p>
        </w:tc>
      </w:tr>
      <w:tr>
        <w:tc>
          <w:tcPr>
            <w:tcW w:type="pct" w:w="20%"/>
          </w:tcPr>
          <w:p>
            <w:r>
              <w:t xml:space="preserve">Ruby</w:t>
            </w:r>
          </w:p>
        </w:tc>
        <w:tc>
          <w:tcPr>
            <w:tcW w:type="pct" w:w="20%"/>
          </w:tcPr>
          <w:p>
            <w:r>
              <w:t xml:space="preserve">Sinatra</w:t>
            </w:r>
          </w:p>
        </w:tc>
        <w:tc>
          <w:tcPr>
            <w:tcW w:type="pct" w:w="20%"/>
          </w:tcPr>
          <w:p>
            <w:r>
              <w:rPr>
                <w:rFonts w:ascii="Consolas" w:cs="Consolas" w:eastAsia="Consolas" w:hAnsi="Consolas"/>
                <w:shd w:fill="F3EEE3" w:color="auto" w:val="clear"/>
              </w:rPr>
              <w:t xml:space="preserve">sinatra</w:t>
            </w:r>
            <w:r>
              <w:t xml:space="preserve"> in the </w:t>
            </w:r>
            <w:r>
              <w:rPr>
                <w:rFonts w:ascii="Consolas" w:cs="Consolas" w:eastAsia="Consolas" w:hAnsi="Consolas"/>
                <w:shd w:fill="F3EEE3" w:color="auto" w:val="clear"/>
              </w:rPr>
              <w:t xml:space="preserve">Gemfile</w:t>
            </w:r>
          </w:p>
        </w:tc>
        <w:tc>
          <w:tcPr>
            <w:tcW w:type="pct" w:w="20%"/>
          </w:tcPr>
          <w:p>
            <w:r>
              <w:rPr>
                <w:rFonts w:ascii="Consolas" w:cs="Consolas" w:eastAsia="Consolas" w:hAnsi="Consolas"/>
                <w:shd w:fill="F3EEE3" w:color="auto" w:val="clear"/>
              </w:rPr>
              <w:t xml:space="preserve">ruby app.rb -p &lt;port&gt;</w:t>
            </w:r>
          </w:p>
        </w:tc>
        <w:tc>
          <w:tcPr>
            <w:tcW w:type="pct" w:w="20%"/>
          </w:tcPr>
          <w:p>
            <w:r>
              <w:t xml:space="preserve">4567</w:t>
            </w:r>
          </w:p>
        </w:tc>
      </w:tr>
      <w:tr>
        <w:tc>
          <w:tcPr>
            <w:tcW w:type="pct" w:w="20%"/>
          </w:tcPr>
          <w:p>
            <w:r>
              <w:t xml:space="preserve">TypeScript</w:t>
            </w:r>
          </w:p>
        </w:tc>
        <w:tc>
          <w:tcPr>
            <w:tcW w:type="pct" w:w="20%"/>
          </w:tcPr>
          <w:p>
            <w:r>
              <w:t xml:space="preserve">Deno</w:t>
            </w:r>
          </w:p>
        </w:tc>
        <w:tc>
          <w:tcPr>
            <w:tcW w:type="pct" w:w="20%"/>
          </w:tcPr>
          <w:p>
            <w:r>
              <w:rPr>
                <w:rFonts w:ascii="Consolas" w:cs="Consolas" w:eastAsia="Consolas" w:hAnsi="Consolas"/>
                <w:shd w:fill="F3EEE3" w:color="auto" w:val="clear"/>
              </w:rPr>
              <w:t xml:space="preserve">deno.json</w:t>
            </w:r>
            <w:r>
              <w:t xml:space="preserve"> or </w:t>
            </w:r>
            <w:r>
              <w:rPr>
                <w:rFonts w:ascii="Consolas" w:cs="Consolas" w:eastAsia="Consolas" w:hAnsi="Consolas"/>
                <w:shd w:fill="F3EEE3" w:color="auto" w:val="clear"/>
              </w:rPr>
              <w:t xml:space="preserve">deno.jsonc</w:t>
            </w:r>
          </w:p>
        </w:tc>
        <w:tc>
          <w:tcPr>
            <w:tcW w:type="pct" w:w="20%"/>
          </w:tcPr>
          <w:p>
            <w:r>
              <w:rPr>
                <w:rFonts w:ascii="Consolas" w:cs="Consolas" w:eastAsia="Consolas" w:hAnsi="Consolas"/>
                <w:shd w:fill="F3EEE3" w:color="auto" w:val="clear"/>
              </w:rPr>
              <w:t xml:space="preserve">deno task start</w:t>
            </w:r>
          </w:p>
        </w:tc>
        <w:tc>
          <w:tcPr>
            <w:tcW w:type="pct" w:w="20%"/>
          </w:tcPr>
          <w:p>
            <w:r>
              <w:t xml:space="preserve">8000</w:t>
            </w:r>
          </w:p>
        </w:tc>
      </w:tr>
      <w:tr>
        <w:tc>
          <w:tcPr>
            <w:tcW w:type="pct" w:w="20%"/>
          </w:tcPr>
          <w:p>
            <w:r>
              <w:t xml:space="preserve">TypeScript</w:t>
            </w:r>
          </w:p>
        </w:tc>
        <w:tc>
          <w:tcPr>
            <w:tcW w:type="pct" w:w="20%"/>
          </w:tcPr>
          <w:p>
            <w:r>
              <w:t xml:space="preserve">Bun</w:t>
            </w:r>
          </w:p>
        </w:tc>
        <w:tc>
          <w:tcPr>
            <w:tcW w:type="pct" w:w="20%"/>
          </w:tcPr>
          <w:p>
            <w:r>
              <w:t xml:space="preserve">a Bun lockfile</w:t>
            </w:r>
          </w:p>
        </w:tc>
        <w:tc>
          <w:tcPr>
            <w:tcW w:type="pct" w:w="20%"/>
          </w:tcPr>
          <w:p>
            <w:r>
              <w:rPr>
                <w:rFonts w:ascii="Consolas" w:cs="Consolas" w:eastAsia="Consolas" w:hAnsi="Consolas"/>
                <w:shd w:fill="F3EEE3" w:color="auto" w:val="clear"/>
              </w:rPr>
              <w:t xml:space="preserve">bun run dev</w:t>
            </w:r>
          </w:p>
        </w:tc>
        <w:tc>
          <w:tcPr>
            <w:tcW w:type="pct" w:w="20%"/>
          </w:tcPr>
          <w:p>
            <w:r>
              <w:t xml:space="preserve">3000</w:t>
            </w:r>
          </w:p>
        </w:tc>
      </w:tr>
      <w:tr>
        <w:tc>
          <w:tcPr>
            <w:tcW w:type="pct" w:w="20%"/>
          </w:tcPr>
          <w:p>
            <w:r>
              <w:t xml:space="preserve">JavaScript</w:t>
            </w:r>
          </w:p>
        </w:tc>
        <w:tc>
          <w:tcPr>
            <w:tcW w:type="pct" w:w="20%"/>
          </w:tcPr>
          <w:p>
            <w:r>
              <w:t xml:space="preserve">Node entry point</w:t>
            </w:r>
          </w:p>
        </w:tc>
        <w:tc>
          <w:tcPr>
            <w:tcW w:type="pct" w:w="20%"/>
          </w:tcPr>
          <w:p>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main</w:t>
            </w:r>
            <w:r>
              <w:t xml:space="preserve">, or </w:t>
            </w:r>
            <w:r>
              <w:rPr>
                <w:rFonts w:ascii="Consolas" w:cs="Consolas" w:eastAsia="Consolas" w:hAnsi="Consolas"/>
                <w:shd w:fill="F3EEE3" w:color="auto" w:val="clear"/>
              </w:rPr>
              <w:t xml:space="preserve">server.js</w:t>
            </w:r>
            <w:r>
              <w:t xml:space="preserve">, </w:t>
            </w:r>
            <w:r>
              <w:rPr>
                <w:rFonts w:ascii="Consolas" w:cs="Consolas" w:eastAsia="Consolas" w:hAnsi="Consolas"/>
                <w:shd w:fill="F3EEE3" w:color="auto" w:val="clear"/>
              </w:rPr>
              <w:t xml:space="preserve">app.js</w:t>
            </w:r>
            <w:r>
              <w:t xml:space="preserve">, </w:t>
            </w:r>
            <w:r>
              <w:rPr>
                <w:rFonts w:ascii="Consolas" w:cs="Consolas" w:eastAsia="Consolas" w:hAnsi="Consolas"/>
                <w:shd w:fill="F3EEE3" w:color="auto" w:val="clear"/>
              </w:rPr>
              <w:t xml:space="preserve">index.js</w:t>
            </w:r>
            <w:r>
              <w:t xml:space="preserve">, </w:t>
            </w:r>
            <w:r>
              <w:rPr>
                <w:rFonts w:ascii="Consolas" w:cs="Consolas" w:eastAsia="Consolas" w:hAnsi="Consolas"/>
                <w:shd w:fill="F3EEE3" w:color="auto" w:val="clear"/>
              </w:rPr>
              <w:t xml:space="preserve">main.js</w:t>
            </w:r>
            <w:r>
              <w:t xml:space="preserve">, </w:t>
            </w:r>
            <w:r>
              <w:rPr>
                <w:rFonts w:ascii="Consolas" w:cs="Consolas" w:eastAsia="Consolas" w:hAnsi="Consolas"/>
                <w:shd w:fill="F3EEE3" w:color="auto" w:val="clear"/>
              </w:rPr>
              <w:t xml:space="preserve">src/server.js</w:t>
            </w:r>
            <w:r>
              <w:t xml:space="preserve">, </w:t>
            </w:r>
            <w:r>
              <w:rPr>
                <w:rFonts w:ascii="Consolas" w:cs="Consolas" w:eastAsia="Consolas" w:hAnsi="Consolas"/>
                <w:shd w:fill="F3EEE3" w:color="auto" w:val="clear"/>
              </w:rPr>
              <w:t xml:space="preserve">src/index.js</w:t>
            </w:r>
          </w:p>
        </w:tc>
        <w:tc>
          <w:tcPr>
            <w:tcW w:type="pct" w:w="20%"/>
          </w:tcPr>
          <w:p>
            <w:r>
              <w:rPr>
                <w:rFonts w:ascii="Consolas" w:cs="Consolas" w:eastAsia="Consolas" w:hAnsi="Consolas"/>
                <w:shd w:fill="F3EEE3" w:color="auto" w:val="clear"/>
              </w:rPr>
              <w:t xml:space="preserve">node &lt;entry&gt;</w:t>
            </w:r>
          </w:p>
        </w:tc>
        <w:tc>
          <w:tcPr>
            <w:tcW w:type="pct" w:w="20%"/>
          </w:tcPr>
          <w:p>
            <w:r>
              <w:t xml:space="preserve">3000</w:t>
            </w:r>
          </w:p>
        </w:tc>
      </w:tr>
      <w:tr>
        <w:tc>
          <w:tcPr>
            <w:tcW w:type="pct" w:w="20%"/>
          </w:tcPr>
          <w:p>
            <w:r>
              <w:t xml:space="preserve">C#</w:t>
            </w:r>
          </w:p>
        </w:tc>
        <w:tc>
          <w:tcPr>
            <w:tcW w:type="pct" w:w="20%"/>
          </w:tcPr>
          <w:p>
            <w:r>
              <w:t xml:space="preserve">ASP.NET Core</w:t>
            </w:r>
          </w:p>
        </w:tc>
        <w:tc>
          <w:tcPr>
            <w:tcW w:type="pct" w:w="20%"/>
          </w:tcPr>
          <w:p>
            <w:r>
              <w:t xml:space="preserve">a </w:t>
            </w:r>
            <w:r>
              <w:rPr>
                <w:rFonts w:ascii="Consolas" w:cs="Consolas" w:eastAsia="Consolas" w:hAnsi="Consolas"/>
                <w:shd w:fill="F3EEE3" w:color="auto" w:val="clear"/>
              </w:rPr>
              <w:t xml:space="preserve">.csproj</w:t>
            </w:r>
            <w:r>
              <w:t xml:space="preserve"> or </w:t>
            </w:r>
            <w:r>
              <w:rPr>
                <w:rFonts w:ascii="Consolas" w:cs="Consolas" w:eastAsia="Consolas" w:hAnsi="Consolas"/>
                <w:shd w:fill="F3EEE3" w:color="auto" w:val="clear"/>
              </w:rPr>
              <w:t xml:space="preserve">.sln</w:t>
            </w:r>
            <w:r>
              <w:t xml:space="preserve"> file</w:t>
            </w:r>
          </w:p>
        </w:tc>
        <w:tc>
          <w:tcPr>
            <w:tcW w:type="pct" w:w="20%"/>
          </w:tcPr>
          <w:p>
            <w:r>
              <w:rPr>
                <w:rFonts w:ascii="Consolas" w:cs="Consolas" w:eastAsia="Consolas" w:hAnsi="Consolas"/>
                <w:shd w:fill="F3EEE3" w:color="auto" w:val="clear"/>
              </w:rPr>
              <w:t xml:space="preserve">dotnet watch run --urls http://localhost:&lt;port&gt;</w:t>
            </w:r>
          </w:p>
        </w:tc>
        <w:tc>
          <w:tcPr>
            <w:tcW w:type="pct" w:w="20%"/>
          </w:tcPr>
          <w:p>
            <w:r>
              <w:t xml:space="preserve">5000</w:t>
            </w:r>
          </w:p>
        </w:tc>
      </w:tr>
      <w:tr>
        <w:tc>
          <w:tcPr>
            <w:tcW w:type="pct" w:w="20%"/>
          </w:tcPr>
          <w:p>
            <w:r>
              <w:t xml:space="preserve">Java</w:t>
            </w:r>
          </w:p>
        </w:tc>
        <w:tc>
          <w:tcPr>
            <w:tcW w:type="pct" w:w="20%"/>
          </w:tcPr>
          <w:p>
            <w:r>
              <w:t xml:space="preserve">Spring Boot (Maven)</w:t>
            </w:r>
          </w:p>
        </w:tc>
        <w:tc>
          <w:tcPr>
            <w:tcW w:type="pct" w:w="20%"/>
          </w:tcPr>
          <w:p>
            <w:r>
              <w:rPr>
                <w:rFonts w:ascii="Consolas" w:cs="Consolas" w:eastAsia="Consolas" w:hAnsi="Consolas"/>
                <w:shd w:fill="F3EEE3" w:color="auto" w:val="clear"/>
              </w:rPr>
              <w:t xml:space="preserve">pom.xml</w:t>
            </w:r>
            <w:r>
              <w:t xml:space="preserve"> declares Spring Boot</w:t>
            </w:r>
          </w:p>
        </w:tc>
        <w:tc>
          <w:tcPr>
            <w:tcW w:type="pct" w:w="20%"/>
          </w:tcPr>
          <w:p>
            <w:r>
              <w:rPr>
                <w:rFonts w:ascii="Consolas" w:cs="Consolas" w:eastAsia="Consolas" w:hAnsi="Consolas"/>
                <w:shd w:fill="F3EEE3" w:color="auto" w:val="clear"/>
              </w:rPr>
              <w:t xml:space="preserve">mvnw spring-boot:run</w:t>
            </w:r>
            <w:r>
              <w:t xml:space="preserve"> (or </w:t>
            </w:r>
            <w:r>
              <w:rPr>
                <w:rFonts w:ascii="Consolas" w:cs="Consolas" w:eastAsia="Consolas" w:hAnsi="Consolas"/>
                <w:shd w:fill="F3EEE3" w:color="auto" w:val="clear"/>
              </w:rPr>
              <w:t xml:space="preserve">mvn</w:t>
            </w:r>
            <w:r>
              <w:t xml:space="preserve">)</w:t>
            </w:r>
          </w:p>
        </w:tc>
        <w:tc>
          <w:tcPr>
            <w:tcW w:type="pct" w:w="20%"/>
          </w:tcPr>
          <w:p>
            <w:r>
              <w:t xml:space="preserve">8080</w:t>
            </w:r>
          </w:p>
        </w:tc>
      </w:tr>
      <w:tr>
        <w:tc>
          <w:tcPr>
            <w:tcW w:type="pct" w:w="20%"/>
          </w:tcPr>
          <w:p>
            <w:r>
              <w:t xml:space="preserve">Java</w:t>
            </w:r>
          </w:p>
        </w:tc>
        <w:tc>
          <w:tcPr>
            <w:tcW w:type="pct" w:w="20%"/>
          </w:tcPr>
          <w:p>
            <w:r>
              <w:t xml:space="preserve">Spring Boot (Gradle)</w:t>
            </w:r>
          </w:p>
        </w:tc>
        <w:tc>
          <w:tcPr>
            <w:tcW w:type="pct" w:w="20%"/>
          </w:tcPr>
          <w:p>
            <w:r>
              <w:t xml:space="preserve">the Gradle build declares Spring Boot</w:t>
            </w:r>
          </w:p>
        </w:tc>
        <w:tc>
          <w:tcPr>
            <w:tcW w:type="pct" w:w="20%"/>
          </w:tcPr>
          <w:p>
            <w:r>
              <w:rPr>
                <w:rFonts w:ascii="Consolas" w:cs="Consolas" w:eastAsia="Consolas" w:hAnsi="Consolas"/>
                <w:shd w:fill="F3EEE3" w:color="auto" w:val="clear"/>
              </w:rPr>
              <w:t xml:space="preserve">gradlew bootRun</w:t>
            </w:r>
            <w:r>
              <w:t xml:space="preserve"> (or </w:t>
            </w:r>
            <w:r>
              <w:rPr>
                <w:rFonts w:ascii="Consolas" w:cs="Consolas" w:eastAsia="Consolas" w:hAnsi="Consolas"/>
                <w:shd w:fill="F3EEE3" w:color="auto" w:val="clear"/>
              </w:rPr>
              <w:t xml:space="preserve">gradle</w:t>
            </w:r>
            <w:r>
              <w:t xml:space="preserve">)</w:t>
            </w:r>
          </w:p>
        </w:tc>
        <w:tc>
          <w:tcPr>
            <w:tcW w:type="pct" w:w="20%"/>
          </w:tcPr>
          <w:p>
            <w:r>
              <w:t xml:space="preserve">8080</w:t>
            </w:r>
          </w:p>
        </w:tc>
      </w:tr>
      <w:tr>
        <w:tc>
          <w:tcPr>
            <w:tcW w:type="pct" w:w="20%"/>
          </w:tcPr>
          <w:p>
            <w:r>
              <w:t xml:space="preserve">Go</w:t>
            </w:r>
          </w:p>
        </w:tc>
        <w:tc>
          <w:tcPr>
            <w:tcW w:type="pct" w:w="20%"/>
          </w:tcPr>
          <w:p>
            <w:r>
              <w:t xml:space="preserve">Go</w:t>
            </w:r>
          </w:p>
        </w:tc>
        <w:tc>
          <w:tcPr>
            <w:tcW w:type="pct" w:w="20%"/>
          </w:tcPr>
          <w:p>
            <w:r>
              <w:rPr>
                <w:rFonts w:ascii="Consolas" w:cs="Consolas" w:eastAsia="Consolas" w:hAnsi="Consolas"/>
                <w:shd w:fill="F3EEE3" w:color="auto" w:val="clear"/>
              </w:rPr>
              <w:t xml:space="preserve">go.mod</w:t>
            </w:r>
            <w:r>
              <w:t xml:space="preserve"> is present</w:t>
            </w:r>
          </w:p>
        </w:tc>
        <w:tc>
          <w:tcPr>
            <w:tcW w:type="pct" w:w="20%"/>
          </w:tcPr>
          <w:p>
            <w:r>
              <w:rPr>
                <w:rFonts w:ascii="Consolas" w:cs="Consolas" w:eastAsia="Consolas" w:hAnsi="Consolas"/>
                <w:shd w:fill="F3EEE3" w:color="auto" w:val="clear"/>
              </w:rPr>
              <w:t xml:space="preserve">go run .</w:t>
            </w:r>
          </w:p>
        </w:tc>
        <w:tc>
          <w:tcPr>
            <w:tcW w:type="pct" w:w="20%"/>
          </w:tcPr>
          <w:p>
            <w:r>
              <w:t xml:space="preserve">8080</w:t>
            </w:r>
          </w:p>
        </w:tc>
      </w:tr>
      <w:tr>
        <w:tc>
          <w:tcPr>
            <w:tcW w:type="pct" w:w="20%"/>
          </w:tcPr>
          <w:p>
            <w:r>
              <w:t xml:space="preserve">Rust</w:t>
            </w:r>
          </w:p>
        </w:tc>
        <w:tc>
          <w:tcPr>
            <w:tcW w:type="pct" w:w="20%"/>
          </w:tcPr>
          <w:p>
            <w:r>
              <w:t xml:space="preserve">Rust</w:t>
            </w:r>
          </w:p>
        </w:tc>
        <w:tc>
          <w:tcPr>
            <w:tcW w:type="pct" w:w="20%"/>
          </w:tcPr>
          <w:p>
            <w:r>
              <w:rPr>
                <w:rFonts w:ascii="Consolas" w:cs="Consolas" w:eastAsia="Consolas" w:hAnsi="Consolas"/>
                <w:shd w:fill="F3EEE3" w:color="auto" w:val="clear"/>
              </w:rPr>
              <w:t xml:space="preserve">Cargo.toml</w:t>
            </w:r>
            <w:r>
              <w:t xml:space="preserve"> is present</w:t>
            </w:r>
          </w:p>
        </w:tc>
        <w:tc>
          <w:tcPr>
            <w:tcW w:type="pct" w:w="20%"/>
          </w:tcPr>
          <w:p>
            <w:r>
              <w:rPr>
                <w:rFonts w:ascii="Consolas" w:cs="Consolas" w:eastAsia="Consolas" w:hAnsi="Consolas"/>
                <w:shd w:fill="F3EEE3" w:color="auto" w:val="clear"/>
              </w:rPr>
              <w:t xml:space="preserve">cargo run</w:t>
            </w:r>
          </w:p>
        </w:tc>
        <w:tc>
          <w:tcPr>
            <w:tcW w:type="pct" w:w="20%"/>
          </w:tcPr>
          <w:p>
            <w:r>
              <w:t xml:space="preserve">8080</w:t>
            </w:r>
          </w:p>
        </w:tc>
      </w:tr>
      <w:tr>
        <w:tc>
          <w:tcPr>
            <w:tcW w:type="pct" w:w="20%"/>
          </w:tcPr>
          <w:p>
            <w:r>
              <w:t xml:space="preserve">Elixir</w:t>
            </w:r>
          </w:p>
        </w:tc>
        <w:tc>
          <w:tcPr>
            <w:tcW w:type="pct" w:w="20%"/>
          </w:tcPr>
          <w:p>
            <w:r>
              <w:t xml:space="preserve">Phoenix</w:t>
            </w:r>
          </w:p>
        </w:tc>
        <w:tc>
          <w:tcPr>
            <w:tcW w:type="pct" w:w="20%"/>
          </w:tcPr>
          <w:p>
            <w:r>
              <w:rPr>
                <w:rFonts w:ascii="Consolas" w:cs="Consolas" w:eastAsia="Consolas" w:hAnsi="Consolas"/>
                <w:shd w:fill="F3EEE3" w:color="auto" w:val="clear"/>
              </w:rPr>
              <w:t xml:space="preserve">mix.exs</w:t>
            </w:r>
            <w:r>
              <w:t xml:space="preserve"> declares Phoenix</w:t>
            </w:r>
          </w:p>
        </w:tc>
        <w:tc>
          <w:tcPr>
            <w:tcW w:type="pct" w:w="20%"/>
          </w:tcPr>
          <w:p>
            <w:r>
              <w:rPr>
                <w:rFonts w:ascii="Consolas" w:cs="Consolas" w:eastAsia="Consolas" w:hAnsi="Consolas"/>
                <w:shd w:fill="F3EEE3" w:color="auto" w:val="clear"/>
              </w:rPr>
              <w:t xml:space="preserve">mix phx.server</w:t>
            </w:r>
          </w:p>
        </w:tc>
        <w:tc>
          <w:tcPr>
            <w:tcW w:type="pct" w:w="20%"/>
          </w:tcPr>
          <w:p>
            <w:r>
              <w:t xml:space="preserve">4000</w:t>
            </w:r>
          </w:p>
        </w:tc>
      </w:tr>
      <w:tr>
        <w:tc>
          <w:tcPr>
            <w:tcW w:type="pct" w:w="20%"/>
          </w:tcPr>
          <w:p>
            <w:r>
              <w:t xml:space="preserve">Go</w:t>
            </w:r>
          </w:p>
        </w:tc>
        <w:tc>
          <w:tcPr>
            <w:tcW w:type="pct" w:w="20%"/>
          </w:tcPr>
          <w:p>
            <w:r>
              <w:t xml:space="preserve">Hugo</w:t>
            </w:r>
          </w:p>
        </w:tc>
        <w:tc>
          <w:tcPr>
            <w:tcW w:type="pct" w:w="20%"/>
          </w:tcPr>
          <w:p>
            <w:r>
              <w:rPr>
                <w:rFonts w:ascii="Consolas" w:cs="Consolas" w:eastAsia="Consolas" w:hAnsi="Consolas"/>
                <w:shd w:fill="F3EEE3" w:color="auto" w:val="clear"/>
              </w:rPr>
              <w:t xml:space="preserve">hugo.toml</w:t>
            </w:r>
            <w:r>
              <w:t xml:space="preserve">, </w:t>
            </w:r>
            <w:r>
              <w:rPr>
                <w:rFonts w:ascii="Consolas" w:cs="Consolas" w:eastAsia="Consolas" w:hAnsi="Consolas"/>
                <w:shd w:fill="F3EEE3" w:color="auto" w:val="clear"/>
              </w:rPr>
              <w:t xml:space="preserve">hugo.yaml</w:t>
            </w:r>
            <w:r>
              <w:t xml:space="preserve"> or </w:t>
            </w:r>
            <w:r>
              <w:rPr>
                <w:rFonts w:ascii="Consolas" w:cs="Consolas" w:eastAsia="Consolas" w:hAnsi="Consolas"/>
                <w:shd w:fill="F3EEE3" w:color="auto" w:val="clear"/>
              </w:rPr>
              <w:t xml:space="preserve">config.toml</w:t>
            </w:r>
          </w:p>
        </w:tc>
        <w:tc>
          <w:tcPr>
            <w:tcW w:type="pct" w:w="20%"/>
          </w:tcPr>
          <w:p>
            <w:r>
              <w:rPr>
                <w:rFonts w:ascii="Consolas" w:cs="Consolas" w:eastAsia="Consolas" w:hAnsi="Consolas"/>
                <w:shd w:fill="F3EEE3" w:color="auto" w:val="clear"/>
              </w:rPr>
              <w:t xml:space="preserve">hugo server --port &lt;port&gt;</w:t>
            </w:r>
          </w:p>
        </w:tc>
        <w:tc>
          <w:tcPr>
            <w:tcW w:type="pct" w:w="20%"/>
          </w:tcPr>
          <w:p>
            <w:r>
              <w:t xml:space="preserve">1313</w:t>
            </w:r>
          </w:p>
        </w:tc>
      </w:tr>
    </w:tbl>
    <w:p/>
    <w:p>
      <w:pPr>
        <w:spacing w:after="120"/>
      </w:pPr>
      <w:r>
        <w:t xml:space="preserve">Only one generic fallback is offered per language: a Django project is not also offered </w:t>
      </w:r>
      <w:r>
        <w:rPr>
          <w:rFonts w:ascii="Consolas" w:cs="Consolas" w:eastAsia="Consolas" w:hAnsi="Consolas"/>
          <w:shd w:fill="F3EEE3" w:color="auto" w:val="clear"/>
        </w:rPr>
        <w:t xml:space="preserve">python -m http.server</w:t>
      </w:r>
      <w:r>
        <w:t xml:space="preserve">. For Maven and Gradle, the project's wrapper script (</w:t>
      </w:r>
      <w:r>
        <w:rPr>
          <w:rFonts w:ascii="Consolas" w:cs="Consolas" w:eastAsia="Consolas" w:hAnsi="Consolas"/>
          <w:shd w:fill="F3EEE3" w:color="auto" w:val="clear"/>
        </w:rPr>
        <w:t xml:space="preserve">mvnw</w:t>
      </w:r>
      <w:r>
        <w:t xml:space="preserve">, </w:t>
      </w:r>
      <w:r>
        <w:rPr>
          <w:rFonts w:ascii="Consolas" w:cs="Consolas" w:eastAsia="Consolas" w:hAnsi="Consolas"/>
          <w:shd w:fill="F3EEE3" w:color="auto" w:val="clear"/>
        </w:rPr>
        <w:t xml:space="preserve">gradlew</w:t>
      </w:r>
      <w:r>
        <w:t xml:space="preserve">) is used when it exists.</w:t>
      </w:r>
    </w:p>
    <w:p>
      <w:pPr>
        <w:pStyle w:val="Heading2"/>
      </w:pPr>
      <w:r>
        <w:t xml:space="preserve">The first-run suggestion</w:t>
      </w:r>
    </w:p>
    <w:p>
      <w:pPr>
        <w:spacing w:after="120"/>
      </w:pPr>
      <w:r>
        <w:t xml:space="preserve">The first time you go live in a folder that is clearly not a plain static site, Auric Live says so once:</w:t>
      </w:r>
    </w:p>
    <w:p>
      <w:pPr>
        <w:pStyle w:val="ListParagraph"/>
        <w:numPr>
          <w:ilvl w:val="0"/>
          <w:numId w:val="1"/>
        </w:numPr>
        <w:spacing w:after="60"/>
      </w:pPr>
      <w:r>
        <w:t xml:space="preserve">For a framework: </w:t>
      </w:r>
      <w:r>
        <w:rPr>
          <w:b/>
          <w:bCs/>
        </w:rPr>
        <w:t xml:space="preserve">This looks like a </w:t>
      </w:r>
      <w:r>
        <w:rPr>
          <w:b/>
          <w:bCs/>
          <w:i/>
          <w:iCs/>
        </w:rPr>
        <w:t xml:space="preserve">Vite</w:t>
      </w:r>
      <w:r>
        <w:rPr>
          <w:b/>
          <w:bCs/>
        </w:rPr>
        <w:t xml:space="preserve"> project, which has its own dev server on port </w:t>
      </w:r>
      <w:r>
        <w:rPr>
          <w:b/>
          <w:bCs/>
          <w:i/>
          <w:iCs/>
        </w:rPr>
        <w:t xml:space="preserve">5173</w:t>
      </w:r>
      <w:r>
        <w:rPr>
          <w:b/>
          <w:bCs/>
        </w:rPr>
        <w:t xml:space="preserve">.</w:t>
      </w:r>
      <w:r>
        <w:t xml:space="preserve"> Choose </w:t>
      </w:r>
      <w:r>
        <w:rPr>
          <w:b/>
          <w:bCs/>
        </w:rPr>
        <w:t xml:space="preserve">Start it and proxy</w:t>
      </w:r>
      <w:r>
        <w:t xml:space="preserve">, </w:t>
      </w:r>
      <w:r>
        <w:rPr>
          <w:b/>
          <w:bCs/>
        </w:rPr>
        <w:t xml:space="preserve">Write config</w:t>
      </w:r>
      <w:r>
        <w:t xml:space="preserve"> (saves a suggested setup to </w:t>
      </w:r>
      <w:r>
        <w:rPr>
          <w:rFonts w:ascii="Consolas" w:cs="Consolas" w:eastAsia="Consolas" w:hAnsi="Consolas"/>
          <w:shd w:fill="F3EEE3" w:color="auto" w:val="clear"/>
        </w:rPr>
        <w:t xml:space="preserve">auric.live.json</w:t>
      </w:r>
      <w:r>
        <w:t xml:space="preserve">) or </w:t>
      </w:r>
      <w:r>
        <w:rPr>
          <w:b/>
          <w:bCs/>
        </w:rPr>
        <w:t xml:space="preserve">Not now</w:t>
      </w:r>
      <w:r>
        <w:t xml:space="preserve">.</w:t>
      </w:r>
    </w:p>
    <w:p>
      <w:pPr>
        <w:pStyle w:val="ListParagraph"/>
        <w:numPr>
          <w:ilvl w:val="0"/>
          <w:numId w:val="1"/>
        </w:numPr>
        <w:spacing w:after="60"/>
      </w:pPr>
      <w:r>
        <w:t xml:space="preserve">For PHP: </w:t>
      </w:r>
      <w:r>
        <w:rPr>
          <w:b/>
          <w:bCs/>
        </w:rPr>
        <w:t xml:space="preserve">This looks like a PHP project.</w:t>
      </w:r>
      <w:r>
        <w:t xml:space="preserve"> Choose </w:t>
      </w:r>
      <w:r>
        <w:rPr>
          <w:b/>
          <w:bCs/>
        </w:rPr>
        <w:t xml:space="preserve">Enable PHP</w:t>
      </w:r>
      <w:r>
        <w:t xml:space="preserve"> or </w:t>
      </w:r>
      <w:r>
        <w:rPr>
          <w:b/>
          <w:bCs/>
        </w:rPr>
        <w:t xml:space="preserve">Not now</w:t>
      </w:r>
      <w:r>
        <w:t xml:space="preserve">.</w:t>
      </w:r>
    </w:p>
    <w:p>
      <w:pPr>
        <w:spacing w:after="120"/>
      </w:pPr>
      <w:r>
        <w:t xml:space="preserve">Serving a Vite or Next.js project as plain files shows an unbuilt page full of module errors; this prompt prevents that. Turn it off with </w:t>
      </w:r>
      <w:r>
        <w:rPr>
          <w:rFonts w:ascii="Consolas" w:cs="Consolas" w:eastAsia="Consolas" w:hAnsi="Consolas"/>
          <w:shd w:fill="F3EEE3" w:color="auto" w:val="clear"/>
        </w:rPr>
        <w:t xml:space="preserve">auricLive.suggestFrameworkSetup</w:t>
      </w:r>
      <w:r>
        <w:t xml:space="preserve">. To skip the question and always start the detected dev server, set </w:t>
      </w:r>
      <w:r>
        <w:rPr>
          <w:rFonts w:ascii="Consolas" w:cs="Consolas" w:eastAsia="Consolas" w:hAnsi="Consolas"/>
          <w:shd w:fill="F3EEE3" w:color="auto" w:val="clear"/>
        </w:rPr>
        <w:t xml:space="preserve">auricLive.devServer.autoStart</w:t>
      </w:r>
      <w:r>
        <w:t xml:space="preserve"> to </w:t>
      </w:r>
      <w:r>
        <w:rPr>
          <w:rFonts w:ascii="Consolas" w:cs="Consolas" w:eastAsia="Consolas" w:hAnsi="Consolas"/>
          <w:shd w:fill="F3EEE3" w:color="auto" w:val="clear"/>
        </w:rPr>
        <w:t xml:space="preserve">true</w:t>
      </w:r>
      <w:r>
        <w:t xml:space="preserve">.</w:t>
      </w:r>
    </w:p>
    <w:p>
      <w:pPr>
        <w:pStyle w:val="Heading2"/>
      </w:pPr>
      <w:r>
        <w:t xml:space="preserve">Framework dev server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Auric Live: Start Framework Dev Server…</w:t>
            </w:r>
          </w:p>
        </w:tc>
        <w:tc>
          <w:tcPr>
            <w:tcW w:type="pct" w:w="50%"/>
          </w:tcPr>
          <w:p>
            <w:r>
              <w:t xml:space="preserve">Detect the framework, confirm the command (</w:t>
            </w:r>
            <w:r>
              <w:rPr>
                <w:b/>
                <w:bCs/>
              </w:rPr>
              <w:t xml:space="preserve">Run: </w:t>
            </w:r>
            <w:r>
              <w:rPr>
                <w:b/>
                <w:bCs/>
                <w:i/>
                <w:iCs/>
              </w:rPr>
              <w:t xml:space="preserve">command</w:t>
            </w:r>
            <w:r>
              <w:t xml:space="preserve">), start it and forward to it</w:t>
            </w:r>
          </w:p>
        </w:tc>
      </w:tr>
      <w:tr>
        <w:tc>
          <w:tcPr>
            <w:tcW w:type="pct" w:w="50%"/>
          </w:tcPr>
          <w:p>
            <w:r>
              <w:rPr>
                <w:b/>
                <w:bCs/>
              </w:rPr>
              <w:t xml:space="preserve">Auric Live: Stop Framework Dev Server</w:t>
            </w:r>
          </w:p>
        </w:tc>
        <w:tc>
          <w:tcPr>
            <w:tcW w:type="pct" w:w="50%"/>
          </w:tcPr>
          <w:p>
            <w:r>
              <w:t xml:space="preserve">Stop it, and remove the forwarding it added</w:t>
            </w:r>
          </w:p>
        </w:tc>
      </w:tr>
      <w:tr>
        <w:tc>
          <w:tcPr>
            <w:tcW w:type="pct" w:w="50%"/>
          </w:tcPr>
          <w:p>
            <w:r>
              <w:rPr>
                <w:b/>
                <w:bCs/>
              </w:rPr>
              <w:t xml:space="preserve">Auric Live: Restart Framework Dev Server</w:t>
            </w:r>
          </w:p>
        </w:tc>
        <w:tc>
          <w:tcPr>
            <w:tcW w:type="pct" w:w="50%"/>
          </w:tcPr>
          <w:p>
            <w:r>
              <w:t xml:space="preserve">Restart it</w:t>
            </w:r>
          </w:p>
        </w:tc>
      </w:tr>
      <w:tr>
        <w:tc>
          <w:tcPr>
            <w:tcW w:type="pct" w:w="50%"/>
          </w:tcPr>
          <w:p>
            <w:r>
              <w:rPr>
                <w:b/>
                <w:bCs/>
              </w:rPr>
              <w:t xml:space="preserve">Auric Live: Show Dev Server Output</w:t>
            </w:r>
          </w:p>
        </w:tc>
        <w:tc>
          <w:tcPr>
            <w:tcW w:type="pct" w:w="50%"/>
          </w:tcPr>
          <w:p>
            <w:r>
              <w:t xml:space="preserve">Show its output (the </w:t>
            </w:r>
            <w:r>
              <w:rPr>
                <w:b/>
                <w:bCs/>
              </w:rPr>
              <w:t xml:space="preserve">Auric Live: Run Target</w:t>
            </w:r>
            <w:r>
              <w:t xml:space="preserve"> output channel)</w:t>
            </w:r>
          </w:p>
        </w:tc>
      </w:tr>
    </w:tbl>
    <w:p/>
    <w:p>
      <w:pPr>
        <w:spacing w:after="120"/>
      </w:pPr>
      <w:r>
        <w:t xml:space="preserve">When it starts: </w:t>
      </w:r>
      <w:r>
        <w:rPr>
          <w:b/>
          <w:bCs/>
        </w:rPr>
        <w:t xml:space="preserve">Auric Live started </w:t>
      </w:r>
      <w:r>
        <w:rPr>
          <w:b/>
          <w:bCs/>
          <w:i/>
          <w:iCs/>
        </w:rPr>
        <w:t xml:space="preserve">Next.js</w:t>
      </w:r>
      <w:r>
        <w:rPr>
          <w:b/>
          <w:bCs/>
        </w:rPr>
        <w:t xml:space="preserve"> and is forwarding to it. Requests wait while it compiles, and pages reload when it restarts.</w:t>
      </w:r>
    </w:p>
    <w:p>
      <w:pPr>
        <w:pStyle w:val="Heading3"/>
      </w:pPr>
      <w:r>
        <w:t xml:space="preserve">Supervision</w:t>
      </w:r>
    </w:p>
    <w:p>
      <w:pPr>
        <w:spacing w:after="120"/>
      </w:pPr>
      <w:r>
        <w:t xml:space="preserve">By default the dev server runs as a supervised process, which gives you three things:</w:t>
      </w:r>
    </w:p>
    <w:p>
      <w:pPr>
        <w:pStyle w:val="ListParagraph"/>
        <w:numPr>
          <w:ilvl w:val="0"/>
          <w:numId w:val="1"/>
        </w:numPr>
        <w:spacing w:after="60"/>
      </w:pPr>
      <w:r>
        <w:rPr>
          <w:b/>
          <w:bCs/>
        </w:rPr>
        <w:t xml:space="preserve">Port adoption.</w:t>
      </w:r>
      <w:r>
        <w:t xml:space="preserve"> If the framework moves to another port because yours was taken, Auric Live reads the port it prints and forwards there (</w:t>
      </w:r>
      <w:r>
        <w:rPr>
          <w:rFonts w:ascii="Consolas" w:cs="Consolas" w:eastAsia="Consolas" w:hAnsi="Consolas"/>
          <w:shd w:fill="F3EEE3" w:color="auto" w:val="clear"/>
        </w:rPr>
        <w:t xml:space="preserve">auricLive.upstream.autoDetectPort</w:t>
      </w:r>
      <w:r>
        <w:t xml:space="preserve">).</w:t>
      </w:r>
    </w:p>
    <w:p>
      <w:pPr>
        <w:pStyle w:val="ListParagraph"/>
        <w:numPr>
          <w:ilvl w:val="0"/>
          <w:numId w:val="1"/>
        </w:numPr>
        <w:spacing w:after="60"/>
      </w:pPr>
      <w:r>
        <w:rPr>
          <w:b/>
          <w:bCs/>
        </w:rPr>
        <w:t xml:space="preserve">Restart on crash.</w:t>
      </w:r>
      <w:r>
        <w:t xml:space="preserve"> If it exits unexpectedly, it restarts with a growing delay (</w:t>
      </w:r>
      <w:r>
        <w:rPr>
          <w:rFonts w:ascii="Consolas" w:cs="Consolas" w:eastAsia="Consolas" w:hAnsi="Consolas"/>
          <w:shd w:fill="F3EEE3" w:color="auto" w:val="clear"/>
        </w:rPr>
        <w:t xml:space="preserve">auricLive.devServer.autoRestart</w:t>
      </w:r>
      <w:r>
        <w:t xml:space="preserve">), up to </w:t>
      </w:r>
      <w:r>
        <w:rPr>
          <w:rFonts w:ascii="Consolas" w:cs="Consolas" w:eastAsia="Consolas" w:hAnsi="Consolas"/>
          <w:shd w:fill="F3EEE3" w:color="auto" w:val="clear"/>
        </w:rPr>
        <w:t xml:space="preserve">auricLive.devServer.maxRestarts</w:t>
      </w:r>
      <w:r>
        <w:t xml:space="preserve"> times (default 5). A clean exit is not restarted. After repeated failures you see </w:t>
      </w:r>
      <w:r>
        <w:rPr>
          <w:b/>
          <w:bCs/>
        </w:rPr>
        <w:t xml:space="preserve">keeps failing</w:t>
      </w:r>
      <w:r>
        <w:t xml:space="preserve"> with </w:t>
      </w:r>
      <w:r>
        <w:rPr>
          <w:b/>
          <w:bCs/>
        </w:rPr>
        <w:t xml:space="preserve">Show output</w:t>
      </w:r>
      <w:r>
        <w:t xml:space="preserve"> and </w:t>
      </w:r>
      <w:r>
        <w:rPr>
          <w:b/>
          <w:bCs/>
        </w:rPr>
        <w:t xml:space="preserve">Try again</w:t>
      </w:r>
      <w:r>
        <w:t xml:space="preserve">.</w:t>
      </w:r>
    </w:p>
    <w:p>
      <w:pPr>
        <w:pStyle w:val="ListParagraph"/>
        <w:numPr>
          <w:ilvl w:val="0"/>
          <w:numId w:val="1"/>
        </w:numPr>
        <w:spacing w:after="60"/>
      </w:pPr>
      <w:r>
        <w:rPr>
          <w:b/>
          <w:bCs/>
        </w:rPr>
        <w:t xml:space="preserve">Reload on recovery.</w:t>
      </w:r>
      <w:r>
        <w:t xml:space="preserve"> Pages reload when the backend comes back (</w:t>
      </w:r>
      <w:r>
        <w:rPr>
          <w:rFonts w:ascii="Consolas" w:cs="Consolas" w:eastAsia="Consolas" w:hAnsi="Consolas"/>
          <w:shd w:fill="F3EEE3" w:color="auto" w:val="clear"/>
        </w:rPr>
        <w:t xml:space="preserve">auricLive.upstream.reloadOnRecover</w:t>
      </w:r>
      <w:r>
        <w:t xml:space="preserve">).</w:t>
      </w:r>
    </w:p>
    <w:p>
      <w:pPr>
        <w:spacing w:after="120"/>
      </w:pPr>
      <w:r>
        <w:t xml:space="preserve">If your command needs typed input, set </w:t>
      </w:r>
      <w:r>
        <w:rPr>
          <w:rFonts w:ascii="Consolas" w:cs="Consolas" w:eastAsia="Consolas" w:hAnsi="Consolas"/>
          <w:shd w:fill="F3EEE3" w:color="auto" w:val="clear"/>
        </w:rPr>
        <w:t xml:space="preserve">auricLive.devServer.useTerminal</w:t>
      </w:r>
      <w:r>
        <w:t xml:space="preserve"> to run it in a VS Code terminal instead. You lose port adoption, restart supervision and reload on recovery.</w:t>
      </w:r>
    </w:p>
    <w:p>
      <w:pPr>
        <w:spacing w:after="120"/>
      </w:pPr>
      <w:r>
        <w:t xml:space="preserve">To override the detected command, set </w:t>
      </w:r>
      <w:r>
        <w:rPr>
          <w:rFonts w:ascii="Consolas" w:cs="Consolas" w:eastAsia="Consolas" w:hAnsi="Consolas"/>
          <w:shd w:fill="F3EEE3" w:color="auto" w:val="clear"/>
        </w:rPr>
        <w:t xml:space="preserve">auricLive.devServer.command</w:t>
      </w:r>
      <w:r>
        <w:t xml:space="preserve">, for example </w:t>
      </w:r>
      <w:r>
        <w:rPr>
          <w:rFonts w:ascii="Consolas" w:cs="Consolas" w:eastAsia="Consolas" w:hAnsi="Consolas"/>
          <w:shd w:fill="F3EEE3" w:color="auto" w:val="clear"/>
        </w:rPr>
        <w:t xml:space="preserve">npm run dev -- --host</w:t>
      </w:r>
      <w:r>
        <w:t xml:space="preserve">.</w:t>
      </w:r>
    </w:p>
    <w:p>
      <w:pPr>
        <w:pStyle w:val="Heading2"/>
      </w:pPr>
      <w:r>
        <w:t xml:space="preserve">Add your own command</w:t>
      </w:r>
    </w:p>
    <w:p>
      <w:pPr>
        <w:pStyle w:val="ListParagraph"/>
        <w:numPr>
          <w:ilvl w:val="0"/>
          <w:numId w:val="173"/>
        </w:numPr>
        <w:spacing w:after="60"/>
      </w:pPr>
      <w:r>
        <w:t xml:space="preserve">Run </w:t>
      </w:r>
      <w:r>
        <w:rPr>
          <w:b/>
          <w:bCs/>
        </w:rPr>
        <w:t xml:space="preserve">Auric Live: Add Custom Run Command…</w:t>
      </w:r>
      <w:r>
        <w:t xml:space="preserve">, or choose </w:t>
      </w:r>
      <w:r>
        <w:rPr>
          <w:b/>
          <w:bCs/>
        </w:rPr>
        <w:t xml:space="preserve">Add a custom command…</w:t>
      </w:r>
      <w:r>
        <w:t xml:space="preserve"> in the run-target list.</w:t>
      </w:r>
    </w:p>
    <w:p>
      <w:pPr>
        <w:pStyle w:val="ListParagraph"/>
        <w:numPr>
          <w:ilvl w:val="0"/>
          <w:numId w:val="173"/>
        </w:numPr>
        <w:spacing w:after="60"/>
      </w:pPr>
      <w:r>
        <w:rPr>
          <w:b/>
          <w:bCs/>
        </w:rPr>
        <w:t xml:space="preserve">Run command (1 of 3):</w:t>
      </w:r>
      <w:r>
        <w:t xml:space="preserve"> paste the command that starts your site, exactly as you would type it. Environment variables written in front of it are read and applied to the process, in any of these shell styles:</w:t>
      </w:r>
    </w:p>
    <w:p>
      <w:pPr>
        <w:shd w:fill="F3EEE3" w:color="auto" w:val="clear"/>
        <w:spacing w:after="0"/>
      </w:pPr>
      <w:r>
        <w:rPr>
          <w:rFonts w:ascii="Consolas" w:cs="Consolas" w:eastAsia="Consolas" w:hAnsi="Consolas"/>
          <w:sz w:val="18"/>
          <w:szCs w:val="18"/>
        </w:rPr>
        <w:t xml:space="preserve">$env:API_MODE=mock; node server.js</w:t>
      </w:r>
    </w:p>
    <w:p>
      <w:pPr>
        <w:shd w:fill="F3EEE3" w:color="auto" w:val="clear"/>
        <w:spacing w:after="0"/>
      </w:pPr>
      <w:r>
        <w:rPr>
          <w:rFonts w:ascii="Consolas" w:cs="Consolas" w:eastAsia="Consolas" w:hAnsi="Consolas"/>
          <w:sz w:val="18"/>
          <w:szCs w:val="18"/>
        </w:rPr>
        <w:t xml:space="preserve">API_MODE=mock node server.js</w:t>
      </w:r>
    </w:p>
    <w:p>
      <w:pPr>
        <w:shd w:fill="F3EEE3" w:color="auto" w:val="clear"/>
        <w:spacing w:after="0"/>
      </w:pPr>
      <w:r>
        <w:rPr>
          <w:rFonts w:ascii="Consolas" w:cs="Consolas" w:eastAsia="Consolas" w:hAnsi="Consolas"/>
          <w:sz w:val="18"/>
          <w:szCs w:val="18"/>
        </w:rPr>
        <w:t xml:space="preserve">set API_MODE=mock &amp;&amp; node server.js</w:t>
      </w:r>
    </w:p>
    <w:p/>
    <w:p>
      <w:pPr>
        <w:spacing w:after="60"/>
        <w:ind w:left="720"/>
      </w:pPr>
      <w:r>
        <w:t xml:space="preserve">So a command copied from a PowerShell prompt also works when VS Code uses bash, and the other way round. A line that contains only assignments adds those variables to the currently selected run target.</w:t>
      </w:r>
    </w:p>
    <w:p>
      <w:pPr>
        <w:pStyle w:val="ListParagraph"/>
        <w:numPr>
          <w:ilvl w:val="0"/>
          <w:numId w:val="173"/>
        </w:numPr>
        <w:spacing w:after="60"/>
      </w:pPr>
      <w:r>
        <w:rPr>
          <w:b/>
          <w:bCs/>
        </w:rPr>
        <w:t xml:space="preserve">Run command (2 of 3):</w:t>
      </w:r>
      <w:r>
        <w:t xml:space="preserve"> give it a name.</w:t>
      </w:r>
    </w:p>
    <w:p>
      <w:pPr>
        <w:pStyle w:val="ListParagraph"/>
        <w:numPr>
          <w:ilvl w:val="0"/>
          <w:numId w:val="173"/>
        </w:numPr>
        <w:spacing w:after="60"/>
      </w:pPr>
      <w:r>
        <w:rPr>
          <w:b/>
          <w:bCs/>
        </w:rPr>
        <w:t xml:space="preserve">Run command (3 of 3):</w:t>
      </w:r>
      <w:r>
        <w:t xml:space="preserve"> enter the port it listens on, or leave it empty to read the port from the command's output when it starts.</w:t>
      </w:r>
    </w:p>
    <w:p>
      <w:pPr>
        <w:pStyle w:val="ListParagraph"/>
        <w:numPr>
          <w:ilvl w:val="0"/>
          <w:numId w:val="173"/>
        </w:numPr>
        <w:spacing w:after="60"/>
      </w:pPr>
      <w:r>
        <w:t xml:space="preserve">Choose </w:t>
      </w:r>
      <w:r>
        <w:rPr>
          <w:b/>
          <w:bCs/>
        </w:rPr>
        <w:t xml:space="preserve">Run it now</w:t>
      </w:r>
      <w:r>
        <w:t xml:space="preserve"> or </w:t>
      </w:r>
      <w:r>
        <w:rPr>
          <w:b/>
          <w:bCs/>
        </w:rPr>
        <w:t xml:space="preserve">Not yet</w:t>
      </w:r>
      <w:r>
        <w:t xml:space="preserve">.</w:t>
      </w:r>
    </w:p>
    <w:p>
      <w:pPr>
        <w:spacing w:after="120"/>
      </w:pPr>
      <w:r>
        <w:t xml:space="preserve">The command is saved to </w:t>
      </w:r>
      <w:r>
        <w:rPr>
          <w:rFonts w:ascii="Consolas" w:cs="Consolas" w:eastAsia="Consolas" w:hAnsi="Consolas"/>
          <w:shd w:fill="F3EEE3" w:color="auto" w:val="clear"/>
        </w:rPr>
        <w:t xml:space="preserve">auricLive.runProfiles</w:t>
      </w:r>
      <w:r>
        <w:t xml:space="preserve"> in your workspace settings (per folder in a multi-root workspace), so it survives a restart. </w:t>
      </w:r>
      <w:r>
        <w:rPr>
          <w:b/>
          <w:bCs/>
        </w:rPr>
        <w:t xml:space="preserve">Auric Live: Edit Saved Run Commands</w:t>
      </w:r>
      <w:r>
        <w:t xml:space="preserve"> opens that setting.</w:t>
      </w:r>
    </w:p>
    <w:p>
      <w:pPr>
        <w:pStyle w:val="Heading3"/>
      </w:pPr>
      <w:r>
        <w:t xml:space="preserve">Run profile fields</w:t>
      </w:r>
    </w:p>
    <w:p>
      <w:pPr>
        <w:spacing w:after="120"/>
      </w:pPr>
      <w:r>
        <w:t xml:space="preserve">You can also write profiles by hand, in settings or in </w:t>
      </w:r>
      <w:r>
        <w:rPr>
          <w:rFonts w:ascii="Consolas" w:cs="Consolas" w:eastAsia="Consolas" w:hAnsi="Consolas"/>
          <w:shd w:fill="F3EEE3" w:color="auto" w:val="clear"/>
        </w:rPr>
        <w:t xml:space="preserve">auric.live.json</w:t>
      </w:r>
      <w:r>
        <w:t xml:space="preserve">. A profile can be just a command string, or an object: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label</w:t>
            </w:r>
          </w:p>
        </w:tc>
        <w:tc>
          <w:tcPr>
            <w:tcW w:type="pct" w:w="50%"/>
          </w:tcPr>
          <w:p>
            <w:r>
              <w:t xml:space="preserve">Name shown in the list</w:t>
            </w:r>
          </w:p>
        </w:tc>
      </w:tr>
      <w:tr>
        <w:tc>
          <w:tcPr>
            <w:tcW w:type="pct" w:w="50%"/>
          </w:tcPr>
          <w:p>
            <w:r>
              <w:rPr>
                <w:rFonts w:ascii="Consolas" w:cs="Consolas" w:eastAsia="Consolas" w:hAnsi="Consolas"/>
                <w:shd w:fill="F3EEE3" w:color="auto" w:val="clear"/>
              </w:rPr>
              <w:t xml:space="preserve">id</w:t>
            </w:r>
          </w:p>
        </w:tc>
        <w:tc>
          <w:tcPr>
            <w:tcW w:type="pct" w:w="50%"/>
          </w:tcPr>
          <w:p>
            <w:r>
              <w:t xml:space="preserve">Stable identifier; derived from the label if omitted</w:t>
            </w:r>
          </w:p>
        </w:tc>
      </w:tr>
      <w:tr>
        <w:tc>
          <w:tcPr>
            <w:tcW w:type="pct" w:w="50%"/>
          </w:tcPr>
          <w:p>
            <w:r>
              <w:rPr>
                <w:rFonts w:ascii="Consolas" w:cs="Consolas" w:eastAsia="Consolas" w:hAnsi="Consolas"/>
                <w:shd w:fill="F3EEE3" w:color="auto" w:val="clear"/>
              </w:rPr>
              <w:t xml:space="preserve">description</w:t>
            </w:r>
          </w:p>
        </w:tc>
        <w:tc>
          <w:tcPr>
            <w:tcW w:type="pct" w:w="50%"/>
          </w:tcPr>
          <w:p>
            <w:r>
              <w:t xml:space="preserve">Extra text shown in the list</w:t>
            </w:r>
          </w:p>
        </w:tc>
      </w:tr>
      <w:tr>
        <w:tc>
          <w:tcPr>
            <w:tcW w:type="pct" w:w="50%"/>
          </w:tcPr>
          <w:p>
            <w:r>
              <w:rPr>
                <w:rFonts w:ascii="Consolas" w:cs="Consolas" w:eastAsia="Consolas" w:hAnsi="Consolas"/>
                <w:shd w:fill="F3EEE3" w:color="auto" w:val="clear"/>
              </w:rPr>
              <w:t xml:space="preserve">command</w:t>
            </w:r>
          </w:p>
        </w:tc>
        <w:tc>
          <w:tcPr>
            <w:tcW w:type="pct" w:w="50%"/>
          </w:tcPr>
          <w:p>
            <w:r>
              <w:t xml:space="preserve">The command line; leading environment assignments are read</w:t>
            </w:r>
          </w:p>
        </w:tc>
      </w:tr>
      <w:tr>
        <w:tc>
          <w:tcPr>
            <w:tcW w:type="pct" w:w="50%"/>
          </w:tcPr>
          <w:p>
            <w:r>
              <w:rPr>
                <w:rFonts w:ascii="Consolas" w:cs="Consolas" w:eastAsia="Consolas" w:hAnsi="Consolas"/>
                <w:shd w:fill="F3EEE3" w:color="auto" w:val="clear"/>
              </w:rPr>
              <w:t xml:space="preserve">env</w:t>
            </w:r>
          </w:p>
        </w:tc>
        <w:tc>
          <w:tcPr>
            <w:tcW w:type="pct" w:w="50%"/>
          </w:tcPr>
          <w:p>
            <w:r>
              <w:t xml:space="preserve">Environment variables as name–value pairs</w:t>
            </w:r>
          </w:p>
        </w:tc>
      </w:tr>
      <w:tr>
        <w:tc>
          <w:tcPr>
            <w:tcW w:type="pct" w:w="50%"/>
          </w:tcPr>
          <w:p>
            <w:r>
              <w:rPr>
                <w:rFonts w:ascii="Consolas" w:cs="Consolas" w:eastAsia="Consolas" w:hAnsi="Consolas"/>
                <w:shd w:fill="F3EEE3" w:color="auto" w:val="clear"/>
              </w:rPr>
              <w:t xml:space="preserve">cwd</w:t>
            </w:r>
          </w:p>
        </w:tc>
        <w:tc>
          <w:tcPr>
            <w:tcW w:type="pct" w:w="50%"/>
          </w:tcPr>
          <w:p>
            <w:r>
              <w:t xml:space="preserve">Working directory, relative to the served root</w:t>
            </w:r>
          </w:p>
        </w:tc>
      </w:tr>
      <w:tr>
        <w:tc>
          <w:tcPr>
            <w:tcW w:type="pct" w:w="50%"/>
          </w:tcPr>
          <w:p>
            <w:r>
              <w:rPr>
                <w:rFonts w:ascii="Consolas" w:cs="Consolas" w:eastAsia="Consolas" w:hAnsi="Consolas"/>
                <w:shd w:fill="F3EEE3" w:color="auto" w:val="clear"/>
              </w:rPr>
              <w:t xml:space="preserve">port</w:t>
            </w:r>
          </w:p>
        </w:tc>
        <w:tc>
          <w:tcPr>
            <w:tcW w:type="pct" w:w="50%"/>
          </w:tcPr>
          <w:p>
            <w:r>
              <w:t xml:space="preserve">Port the process listens on; </w:t>
            </w:r>
            <w:r>
              <w:rPr>
                <w:rFonts w:ascii="Consolas" w:cs="Consolas" w:eastAsia="Consolas" w:hAnsi="Consolas"/>
                <w:shd w:fill="F3EEE3" w:color="auto" w:val="clear"/>
              </w:rPr>
              <w:t xml:space="preserve">0</w:t>
            </w:r>
            <w:r>
              <w:t xml:space="preserve"> or omitted reads it from the output</w:t>
            </w:r>
          </w:p>
        </w:tc>
      </w:tr>
      <w:tr>
        <w:tc>
          <w:tcPr>
            <w:tcW w:type="pct" w:w="50%"/>
          </w:tcPr>
          <w:p>
            <w:r>
              <w:rPr>
                <w:rFonts w:ascii="Consolas" w:cs="Consolas" w:eastAsia="Consolas" w:hAnsi="Consolas"/>
                <w:shd w:fill="F3EEE3" w:color="auto" w:val="clear"/>
              </w:rPr>
              <w:t xml:space="preserve">url</w:t>
            </w:r>
          </w:p>
        </w:tc>
        <w:tc>
          <w:tcPr>
            <w:tcW w:type="pct" w:w="50%"/>
          </w:tcPr>
          <w:p>
            <w:r>
              <w:t xml:space="preserve">An existing server to forward to (</w:t>
            </w:r>
            <w:r>
              <w:rPr>
                <w:rFonts w:ascii="Consolas" w:cs="Consolas" w:eastAsia="Consolas" w:hAnsi="Consolas"/>
                <w:shd w:fill="F3EEE3" w:color="auto" w:val="clear"/>
              </w:rPr>
              <w:t xml:space="preserve">http://</w:t>
            </w:r>
            <w:r>
              <w:t xml:space="preserve"> or </w:t>
            </w:r>
            <w:r>
              <w:rPr>
                <w:rFonts w:ascii="Consolas" w:cs="Consolas" w:eastAsia="Consolas" w:hAnsi="Consolas"/>
                <w:shd w:fill="F3EEE3" w:color="auto" w:val="clear"/>
              </w:rPr>
              <w:t xml:space="preserve">https://</w:t>
            </w:r>
            <w:r>
              <w:t xml:space="preserve">, no embedded credentials). Without </w:t>
            </w:r>
            <w:r>
              <w:rPr>
                <w:rFonts w:ascii="Consolas" w:cs="Consolas" w:eastAsia="Consolas" w:hAnsi="Consolas"/>
                <w:shd w:fill="F3EEE3" w:color="auto" w:val="clear"/>
              </w:rPr>
              <w:t xml:space="preserve">command</w:t>
            </w:r>
            <w:r>
              <w:t xml:space="preserve">, nothing is started</w:t>
            </w:r>
          </w:p>
        </w:tc>
      </w:tr>
      <w:tr>
        <w:tc>
          <w:tcPr>
            <w:tcW w:type="pct" w:w="50%"/>
          </w:tcPr>
          <w:p>
            <w:r>
              <w:rPr>
                <w:rFonts w:ascii="Consolas" w:cs="Consolas" w:eastAsia="Consolas" w:hAnsi="Consolas"/>
                <w:shd w:fill="F3EEE3" w:color="auto" w:val="clear"/>
              </w:rPr>
              <w:t xml:space="preserve">kind</w:t>
            </w:r>
          </w:p>
        </w:tc>
        <w:tc>
          <w:tcPr>
            <w:tcW w:type="pct" w:w="50%"/>
          </w:tcPr>
          <w:p>
            <w:r>
              <w:rPr>
                <w:rFonts w:ascii="Consolas" w:cs="Consolas" w:eastAsia="Consolas" w:hAnsi="Consolas"/>
                <w:shd w:fill="F3EEE3" w:color="auto" w:val="clear"/>
              </w:rPr>
              <w:t xml:space="preserve">server</w:t>
            </w:r>
            <w:r>
              <w:t xml:space="preserve">, </w:t>
            </w:r>
            <w:r>
              <w:rPr>
                <w:rFonts w:ascii="Consolas" w:cs="Consolas" w:eastAsia="Consolas" w:hAnsi="Consolas"/>
                <w:shd w:fill="F3EEE3" w:color="auto" w:val="clear"/>
              </w:rPr>
              <w:t xml:space="preserve">static</w:t>
            </w:r>
            <w:r>
              <w:t xml:space="preserve"> or </w:t>
            </w:r>
            <w:r>
              <w:rPr>
                <w:rFonts w:ascii="Consolas" w:cs="Consolas" w:eastAsia="Consolas" w:hAnsi="Consolas"/>
                <w:shd w:fill="F3EEE3" w:color="auto" w:val="clear"/>
              </w:rPr>
              <w:t xml:space="preserve">cgi</w:t>
            </w:r>
          </w:p>
        </w:tc>
      </w:tr>
      <w:tr>
        <w:tc>
          <w:tcPr>
            <w:tcW w:type="pct" w:w="50%"/>
          </w:tcPr>
          <w:p>
            <w:r>
              <w:rPr>
                <w:rFonts w:ascii="Consolas" w:cs="Consolas" w:eastAsia="Consolas" w:hAnsi="Consolas"/>
                <w:shd w:fill="F3EEE3" w:color="auto" w:val="clear"/>
              </w:rPr>
              <w:t xml:space="preserve">mount</w:t>
            </w:r>
          </w:p>
        </w:tc>
        <w:tc>
          <w:tcPr>
            <w:tcW w:type="pct" w:w="50%"/>
          </w:tcPr>
          <w:p>
            <w:r>
              <w:t xml:space="preserve">Path the target is forwarded under; default </w:t>
            </w:r>
            <w:r>
              <w:rPr>
                <w:rFonts w:ascii="Consolas" w:cs="Consolas" w:eastAsia="Consolas" w:hAnsi="Consolas"/>
                <w:shd w:fill="F3EEE3" w:color="auto" w:val="clear"/>
              </w:rPr>
              <w:t xml:space="preserve">/</w:t>
            </w:r>
          </w:p>
        </w:tc>
      </w:tr>
      <w:tr>
        <w:tc>
          <w:tcPr>
            <w:tcW w:type="pct" w:w="50%"/>
          </w:tcPr>
          <w:p>
            <w:r>
              <w:rPr>
                <w:rFonts w:ascii="Consolas" w:cs="Consolas" w:eastAsia="Consolas" w:hAnsi="Consolas"/>
                <w:shd w:fill="F3EEE3" w:color="auto" w:val="clear"/>
              </w:rPr>
              <w:t xml:space="preserve">healthPath</w:t>
            </w:r>
          </w:p>
        </w:tc>
        <w:tc>
          <w:tcPr>
            <w:tcW w:type="pct" w:w="50%"/>
          </w:tcPr>
          <w:p>
            <w:r>
              <w:t xml:space="preserve">An absolute path that must answer 200–399 before the target counts as ready</w:t>
            </w:r>
          </w:p>
        </w:tc>
      </w:tr>
      <w:tr>
        <w:tc>
          <w:tcPr>
            <w:tcW w:type="pct" w:w="50%"/>
          </w:tcPr>
          <w:p>
            <w:r>
              <w:rPr>
                <w:rFonts w:ascii="Consolas" w:cs="Consolas" w:eastAsia="Consolas" w:hAnsi="Consolas"/>
                <w:shd w:fill="F3EEE3" w:color="auto" w:val="clear"/>
              </w:rPr>
              <w:t xml:space="preserve">autoStart</w:t>
            </w:r>
          </w:p>
        </w:tc>
        <w:tc>
          <w:tcPr>
            <w:tcW w:type="pct" w:w="50%"/>
          </w:tcPr>
          <w:p>
            <w:r>
              <w:rPr>
                <w:rFonts w:ascii="Consolas" w:cs="Consolas" w:eastAsia="Consolas" w:hAnsi="Consolas"/>
                <w:shd w:fill="F3EEE3" w:color="auto" w:val="clear"/>
              </w:rPr>
              <w:t xml:space="preserve">true</w:t>
            </w:r>
            <w:r>
              <w:t xml:space="preserve"> to apply this profile automatically on </w:t>
            </w:r>
            <w:r>
              <w:rPr>
                <w:b/>
                <w:bCs/>
              </w:rPr>
              <w:t xml:space="preserve">Go Live</w:t>
            </w:r>
          </w:p>
        </w:tc>
      </w:tr>
      <w:tr>
        <w:tc>
          <w:tcPr>
            <w:tcW w:type="pct" w:w="50%"/>
          </w:tcPr>
          <w:p>
            <w:r>
              <w:rPr>
                <w:rFonts w:ascii="Consolas" w:cs="Consolas" w:eastAsia="Consolas" w:hAnsi="Consolas"/>
                <w:shd w:fill="F3EEE3" w:color="auto" w:val="clear"/>
              </w:rPr>
              <w:t xml:space="preserve">adoptPort</w:t>
            </w:r>
          </w:p>
        </w:tc>
        <w:tc>
          <w:tcPr>
            <w:tcW w:type="pct" w:w="50%"/>
          </w:tcPr>
          <w:p>
            <w:r>
              <w:rPr>
                <w:rFonts w:ascii="Consolas" w:cs="Consolas" w:eastAsia="Consolas" w:hAnsi="Consolas"/>
                <w:shd w:fill="F3EEE3" w:color="auto" w:val="clear"/>
              </w:rPr>
              <w:t xml:space="preserve">false</w:t>
            </w:r>
            <w:r>
              <w:t xml:space="preserve"> to stop Auric Live following the port the process prints</w:t>
            </w:r>
          </w:p>
        </w:tc>
      </w:tr>
      <w:tr>
        <w:tc>
          <w:tcPr>
            <w:tcW w:type="pct" w:w="50%"/>
          </w:tcPr>
          <w:p>
            <w:r>
              <w:rPr>
                <w:rFonts w:ascii="Consolas" w:cs="Consolas" w:eastAsia="Consolas" w:hAnsi="Consolas"/>
                <w:shd w:fill="F3EEE3" w:color="auto" w:val="clear"/>
              </w:rPr>
              <w:t xml:space="preserve">shell</w:t>
            </w:r>
          </w:p>
        </w:tc>
        <w:tc>
          <w:tcPr>
            <w:tcW w:type="pct" w:w="50%"/>
          </w:tcPr>
          <w:p>
            <w:r>
              <w:t xml:space="preserve">A specific shell executable to run the command with</w:t>
            </w:r>
          </w:p>
        </w:tc>
      </w:tr>
    </w:tbl>
    <w:p/>
    <w:p>
      <w:pPr>
        <w:pStyle w:val="Heading3"/>
      </w:pPr>
      <w:r>
        <w:t xml:space="preserve">Connect to a backend you already run</w:t>
      </w:r>
    </w:p>
    <w:p>
      <w:pPr>
        <w:spacing w:after="120"/>
      </w:pPr>
      <w:r>
        <w:t xml:space="preserve">A </w:t>
      </w:r>
      <w:r>
        <w:rPr>
          <w:i/>
          <w:iCs/>
        </w:rPr>
        <w:t xml:space="preserve">URL-only</w:t>
      </w:r>
      <w:r>
        <w:t xml:space="preserve"> profile forwards to a server you started elsewhere. Auric Live never starts or stops it.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"runProfiles":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"id": "existing-api",</w:t>
      </w:r>
    </w:p>
    <w:p>
      <w:pPr>
        <w:shd w:fill="F3EEE3" w:color="auto" w:val="clear"/>
        <w:spacing w:after="0"/>
      </w:pPr>
      <w:r>
        <w:rPr>
          <w:rFonts w:ascii="Consolas" w:cs="Consolas" w:eastAsia="Consolas" w:hAnsi="Consolas"/>
          <w:sz w:val="18"/>
          <w:szCs w:val="18"/>
        </w:rPr>
        <w:t xml:space="preserve">      "label": "Existing API",</w:t>
      </w:r>
    </w:p>
    <w:p>
      <w:pPr>
        <w:shd w:fill="F3EEE3" w:color="auto" w:val="clear"/>
        <w:spacing w:after="0"/>
      </w:pPr>
      <w:r>
        <w:rPr>
          <w:rFonts w:ascii="Consolas" w:cs="Consolas" w:eastAsia="Consolas" w:hAnsi="Consolas"/>
          <w:sz w:val="18"/>
          <w:szCs w:val="18"/>
        </w:rPr>
        <w:t xml:space="preserve">      "url": "http://localhost:8000",</w:t>
      </w:r>
    </w:p>
    <w:p>
      <w:pPr>
        <w:shd w:fill="F3EEE3" w:color="auto" w:val="clear"/>
        <w:spacing w:after="0"/>
      </w:pPr>
      <w:r>
        <w:rPr>
          <w:rFonts w:ascii="Consolas" w:cs="Consolas" w:eastAsia="Consolas" w:hAnsi="Consolas"/>
          <w:sz w:val="18"/>
          <w:szCs w:val="18"/>
        </w:rPr>
        <w:t xml:space="preserve">      "mount": "/api",</w:t>
      </w:r>
    </w:p>
    <w:p>
      <w:pPr>
        <w:shd w:fill="F3EEE3" w:color="auto" w:val="clear"/>
        <w:spacing w:after="0"/>
      </w:pPr>
      <w:r>
        <w:rPr>
          <w:rFonts w:ascii="Consolas" w:cs="Consolas" w:eastAsia="Consolas" w:hAnsi="Consolas"/>
          <w:sz w:val="18"/>
          <w:szCs w:val="18"/>
        </w:rPr>
        <w:t xml:space="preserve">      "healthPath": "/health",</w:t>
      </w:r>
    </w:p>
    <w:p>
      <w:pPr>
        <w:shd w:fill="F3EEE3" w:color="auto" w:val="clear"/>
        <w:spacing w:after="0"/>
      </w:pPr>
      <w:r>
        <w:rPr>
          <w:rFonts w:ascii="Consolas" w:cs="Consolas" w:eastAsia="Consolas" w:hAnsi="Consolas"/>
          <w:sz w:val="18"/>
          <w:szCs w:val="18"/>
        </w:rPr>
        <w:t xml:space="preserve">      "autoStart": true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Heading2"/>
      </w:pPr>
      <w:r>
        <w:t xml:space="preserve">Find a running backend</w:t>
      </w:r>
    </w:p>
    <w:p>
      <w:pPr>
        <w:spacing w:after="120"/>
      </w:pPr>
      <w:r>
        <w:rPr>
          <w:b/>
          <w:bCs/>
        </w:rPr>
        <w:t xml:space="preserve">Auric Live: Find a Running Backend</w:t>
      </w:r>
      <w:r>
        <w:t xml:space="preserve"> scans the ports these tools usually use (or </w:t>
      </w:r>
      <w:r>
        <w:rPr>
          <w:rFonts w:ascii="Consolas" w:cs="Consolas" w:eastAsia="Consolas" w:hAnsi="Consolas"/>
          <w:shd w:fill="F3EEE3" w:color="auto" w:val="clear"/>
        </w:rPr>
        <w:t xml:space="preserve">auricLive.upstream.candidatePorts</w:t>
      </w:r>
      <w:r>
        <w:t xml:space="preserve"> if you set it), skipping Auric Live's own port.</w:t>
      </w:r>
    </w:p>
    <w:p>
      <w:pPr>
        <w:pStyle w:val="ListParagraph"/>
        <w:numPr>
          <w:ilvl w:val="0"/>
          <w:numId w:val="1"/>
        </w:numPr>
        <w:spacing w:after="60"/>
      </w:pPr>
      <w:r>
        <w:t xml:space="preserve">If something answers: </w:t>
      </w:r>
      <w:r>
        <w:rPr>
          <w:b/>
          <w:bCs/>
        </w:rPr>
        <w:t xml:space="preserve">Something is listening on port </w:t>
      </w:r>
      <w:r>
        <w:rPr>
          <w:b/>
          <w:bCs/>
          <w:i/>
          <w:iCs/>
        </w:rPr>
        <w:t xml:space="preserve">N</w:t>
      </w:r>
      <w:r>
        <w:rPr>
          <w:b/>
          <w:bCs/>
        </w:rPr>
        <w:t xml:space="preserve">. Forward / to it?</w:t>
      </w:r>
      <w:r>
        <w:t xml:space="preserve"> Choose </w:t>
      </w:r>
      <w:r>
        <w:rPr>
          <w:b/>
          <w:bCs/>
        </w:rPr>
        <w:t xml:space="preserve">Forward it</w:t>
      </w:r>
      <w:r>
        <w:t xml:space="preserve">.</w:t>
      </w:r>
    </w:p>
    <w:p>
      <w:pPr>
        <w:pStyle w:val="ListParagraph"/>
        <w:numPr>
          <w:ilvl w:val="0"/>
          <w:numId w:val="1"/>
        </w:numPr>
        <w:spacing w:after="60"/>
      </w:pPr>
      <w:r>
        <w:t xml:space="preserve">If nothing answers: </w:t>
      </w:r>
      <w:r>
        <w:rPr>
          <w:b/>
          <w:bCs/>
        </w:rPr>
        <w:t xml:space="preserve">Auric Live checked </w:t>
      </w:r>
      <w:r>
        <w:rPr>
          <w:b/>
          <w:bCs/>
          <w:i/>
          <w:iCs/>
        </w:rPr>
        <w:t xml:space="preserve">N</w:t>
      </w:r>
      <w:r>
        <w:rPr>
          <w:b/>
          <w:bCs/>
        </w:rPr>
        <w:t xml:space="preserve"> common ports and nothing was listening.</w:t>
      </w:r>
      <w:r>
        <w:t xml:space="preserve"> Choose </w:t>
      </w:r>
      <w:r>
        <w:rPr>
          <w:b/>
          <w:bCs/>
        </w:rPr>
        <w:t xml:space="preserve">Start the dev server</w:t>
      </w:r>
      <w:r>
        <w:t xml:space="preserve"> or </w:t>
      </w:r>
      <w:r>
        <w:rPr>
          <w:b/>
          <w:bCs/>
        </w:rPr>
        <w:t xml:space="preserve">Show ports</w:t>
      </w:r>
      <w:r>
        <w:t xml:space="preserve">.</w:t>
      </w:r>
    </w:p>
    <w:p>
      <w:pPr>
        <w:spacing w:after="120"/>
      </w:pPr>
      <w:r>
        <w:t xml:space="preserve">The </w:t>
      </w:r>
      <w:r>
        <w:rPr>
          <w:b/>
          <w:bCs/>
        </w:rPr>
        <w:t xml:space="preserve">Upstream not answering</w:t>
      </w:r>
      <w:r>
        <w:t xml:space="preserve"> row in the </w:t>
      </w:r>
      <w:r>
        <w:rPr>
          <w:b/>
          <w:bCs/>
        </w:rPr>
        <w:t xml:space="preserve">Servers</w:t>
      </w:r>
      <w:r>
        <w:t xml:space="preserve"> view runs the same scan.</w:t>
      </w:r>
    </w:p>
    <w:p>
      <w:pPr>
        <w:pStyle w:val="Heading2"/>
      </w:pPr>
      <w:r>
        <w:t xml:space="preserve">Waiting for a backend</w:t>
      </w:r>
    </w:p>
    <w:p>
      <w:pPr>
        <w:spacing w:after="120"/>
      </w:pPr>
      <w:r>
        <w:t xml:space="preserve">When a proxied backend refuses the connection, it is usually still compiling. With </w:t>
      </w:r>
      <w:r>
        <w:rPr>
          <w:rFonts w:ascii="Consolas" w:cs="Consolas" w:eastAsia="Consolas" w:hAnsi="Consolas"/>
          <w:shd w:fill="F3EEE3" w:color="auto" w:val="clear"/>
        </w:rPr>
        <w:t xml:space="preserve">auricLive.upstream.wait</w:t>
      </w:r>
      <w:r>
        <w:t xml:space="preserve"> on (the default), a request waits up to </w:t>
      </w:r>
      <w:r>
        <w:rPr>
          <w:rFonts w:ascii="Consolas" w:cs="Consolas" w:eastAsia="Consolas" w:hAnsi="Consolas"/>
          <w:shd w:fill="F3EEE3" w:color="auto" w:val="clear"/>
        </w:rPr>
        <w:t xml:space="preserve">auricLive.upstream.waitTimeoutMs</w:t>
      </w:r>
      <w:r>
        <w:t xml:space="preserve"> (default 25 seconds) instead of failing with 502. After that, the page shows a waiting screen that reloads itself until the backend answers. Auric Live checks a silent backend every </w:t>
      </w:r>
      <w:r>
        <w:rPr>
          <w:rFonts w:ascii="Consolas" w:cs="Consolas" w:eastAsia="Consolas" w:hAnsi="Consolas"/>
          <w:shd w:fill="F3EEE3" w:color="auto" w:val="clear"/>
        </w:rPr>
        <w:t xml:space="preserve">auricLive.upstream.pollIntervalMs</w:t>
      </w:r>
      <w:r>
        <w:t xml:space="preserve"> (default 400 ms), then less often once it is up.</w:t>
      </w:r>
    </w:p>
    <w:p>
      <w:pPr>
        <w:spacing w:after="120"/>
      </w:pPr>
      <w:r>
        <w:t xml:space="preserve">Readiness is a TCP connection by default. Give a profile or proxy rule a </w:t>
      </w:r>
      <w:r>
        <w:rPr>
          <w:rFonts w:ascii="Consolas" w:cs="Consolas" w:eastAsia="Consolas" w:hAnsi="Consolas"/>
          <w:shd w:fill="F3EEE3" w:color="auto" w:val="clear"/>
        </w:rPr>
        <w:t xml:space="preserve">healthPath</w:t>
      </w:r>
      <w:r>
        <w:t xml:space="preserve"> to require an HTTP answer from 200 to 399 instead. Readiness checks do not follow redirects.</w:t>
      </w:r>
    </w:p>
    <w:p>
      <w:pPr>
        <w:pStyle w:val="Heading2"/>
      </w:pPr>
      <w:r>
        <w:t xml:space="preserve">Check prerequisites</w:t>
      </w:r>
    </w:p>
    <w:p>
      <w:pPr>
        <w:spacing w:after="120"/>
      </w:pPr>
      <w:r>
        <w:rPr>
          <w:b/>
          <w:bCs/>
        </w:rPr>
        <w:t xml:space="preserve">Auric Live: Diagnose Project and Runtime</w:t>
      </w:r>
      <w:r>
        <w:t xml:space="preserve"> opens a local report of the configuration, the run targets and whether each command's executable (and any configured shell) is found on your </w:t>
      </w:r>
      <w:r>
        <w:rPr>
          <w:rFonts w:ascii="Consolas" w:cs="Consolas" w:eastAsia="Consolas" w:hAnsi="Consolas"/>
          <w:shd w:fill="F3EEE3" w:color="auto" w:val="clear"/>
        </w:rPr>
        <w:t xml:space="preserve">PATH</w:t>
      </w:r>
      <w:r>
        <w:t xml:space="preserve"> or in the project. Credential fields are redacted. It inspects; it never runs or installs anything. The control panel's </w:t>
      </w:r>
      <w:r>
        <w:rPr>
          <w:b/>
          <w:bCs/>
        </w:rPr>
        <w:t xml:space="preserve">03 / Runtime</w:t>
      </w:r>
      <w:r>
        <w:t xml:space="preserve"> section has </w:t>
      </w:r>
      <w:r>
        <w:rPr>
          <w:b/>
          <w:bCs/>
        </w:rPr>
        <w:t xml:space="preserve">Run diagnostics</w:t>
      </w:r>
      <w:r>
        <w:t xml:space="preserve"> and shows the same readiness information.</w:t>
      </w:r>
    </w:p>
    <w:p>
      <w:pPr>
        <w:spacing w:after="120"/>
      </w:pPr>
      <w:r>
        <w:t xml:space="preserve">When a run target is working, the </w:t>
      </w:r>
      <w:r>
        <w:rPr>
          <w:b/>
          <w:bCs/>
        </w:rPr>
        <w:t xml:space="preserve">Servers</w:t>
      </w:r>
      <w:r>
        <w:t xml:space="preserve"> view shows </w:t>
      </w:r>
      <w:r>
        <w:rPr>
          <w:b/>
          <w:bCs/>
        </w:rPr>
        <w:t xml:space="preserve">Dev server: </w:t>
      </w:r>
      <w:r>
        <w:rPr>
          <w:b/>
          <w:bCs/>
          <w:i/>
          <w:iCs/>
        </w:rPr>
        <w:t xml:space="preserve">name</w:t>
      </w:r>
      <w:r>
        <w:t xml:space="preserve"> as running with its port, </w:t>
      </w:r>
      <w:r>
        <w:rPr>
          <w:b/>
          <w:bCs/>
        </w:rPr>
        <w:t xml:space="preserve">Upstream ready</w:t>
      </w:r>
      <w:r>
        <w:t xml:space="preserve">, and the status bar shows the port without a warning background.</w:t>
      </w:r>
    </w:p>
    <w:p>
      <w:r>
        <w:rPr>
          <w:b/>
          <w:bCs/>
          <w:color w:val="6F5710"/>
          <w:sz w:val="16"/>
          <w:szCs w:val="16"/>
        </w:rPr>
        <w:t xml:space="preserve">VS CODE EXTENSIONS › AURIC ARTISAN LIVE</w:t>
      </w:r>
    </w:p>
    <w:p>
      <w:pPr>
        <w:pStyle w:val="Heading1"/>
      </w:pPr>
      <w:r>
        <w:t xml:space="preserve">Serve a folder with live reload</w:t>
      </w:r>
    </w:p>
    <w:p>
      <w:pPr>
        <w:spacing w:after="200"/>
      </w:pPr>
      <w:r>
        <w:rPr>
          <w:i/>
          <w:iCs/>
          <w:color w:val="4A453E"/>
        </w:rPr>
        <w:t xml:space="preserve">Start the Auric Live server, choose what it serves and where, and control how and when connected pages update.</w:t>
      </w:r>
    </w:p>
    <w:p>
      <w:pPr>
        <w:spacing w:after="120"/>
      </w:pPr>
      <w:r>
        <w:rPr>
          <w:i/>
          <w:iCs/>
        </w:rPr>
        <w:t xml:space="preserve">Live reload</w:t>
      </w:r>
      <w:r>
        <w:t xml:space="preserve"> means the pages you have open in a browser update by themselves when you change a file. Auric Live adds a small script to every HTML page it serves; the script listens to the server and refreshes the page, or swaps just the changed stylesheet or image, when you save.</w:t>
      </w:r>
    </w:p>
    <w:p>
      <w:pPr>
        <w:pStyle w:val="Heading2"/>
      </w:pPr>
      <w:r>
        <w:t xml:space="preserve">Start the server</w:t>
      </w:r>
    </w:p>
    <w:p>
      <w:pPr>
        <w:spacing w:after="120"/>
      </w:pPr>
      <w:r>
        <w:t xml:space="preserve">Use whichever is closest:</w:t>
      </w:r>
    </w:p>
    <w:p>
      <w:pPr>
        <w:pStyle w:val="ListParagraph"/>
        <w:numPr>
          <w:ilvl w:val="0"/>
          <w:numId w:val="1"/>
        </w:numPr>
        <w:spacing w:after="60"/>
      </w:pPr>
      <w:r>
        <w:rPr>
          <w:b/>
          <w:bCs/>
        </w:rPr>
        <w:t xml:space="preserve">Auric Live: Go Live</w:t>
      </w:r>
      <w:r>
        <w:t xml:space="preserve"> —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 on macOS), the </w:t>
      </w:r>
      <w:r>
        <w:rPr>
          <w:b/>
          <w:bCs/>
        </w:rPr>
        <w:t xml:space="preserve">Go Live</w:t>
      </w:r>
      <w:r>
        <w:t xml:space="preserve"> status-bar item, the </w:t>
      </w:r>
      <w:r>
        <w:rPr>
          <w:b/>
          <w:bCs/>
        </w:rPr>
        <w:t xml:space="preserve">Go Live</w:t>
      </w:r>
      <w:r>
        <w:t xml:space="preserve"> button in the </w:t>
      </w:r>
      <w:r>
        <w:rPr>
          <w:b/>
          <w:bCs/>
        </w:rPr>
        <w:t xml:space="preserve">Servers</w:t>
      </w:r>
      <w:r>
        <w:t xml:space="preserve"> view, or the editor's </w:t>
      </w:r>
      <w:r>
        <w:rPr>
          <w:b/>
          <w:bCs/>
        </w:rPr>
        <w:t xml:space="preserve">Run</w:t>
      </w:r>
      <w:r>
        <w:t xml:space="preserve"> menu › </w:t>
      </w:r>
      <w:r>
        <w:rPr>
          <w:b/>
          <w:bCs/>
        </w:rPr>
        <w:t xml:space="preserve">Auric Live</w:t>
      </w:r>
      <w:r>
        <w:t xml:space="preserve">.</w:t>
      </w:r>
    </w:p>
    <w:p>
      <w:pPr>
        <w:pStyle w:val="ListParagraph"/>
        <w:numPr>
          <w:ilvl w:val="0"/>
          <w:numId w:val="1"/>
        </w:numPr>
        <w:spacing w:after="60"/>
      </w:pPr>
      <w:r>
        <w:rPr>
          <w:b/>
          <w:bCs/>
        </w:rPr>
        <w:t xml:space="preserve">Serve This Folder</w:t>
      </w:r>
      <w:r>
        <w:t xml:space="preserve"> — right-click a folder in the Explorer. That folder becomes the served root for this session.</w:t>
      </w:r>
    </w:p>
    <w:p>
      <w:pPr>
        <w:pStyle w:val="ListParagraph"/>
        <w:numPr>
          <w:ilvl w:val="0"/>
          <w:numId w:val="1"/>
        </w:numPr>
        <w:spacing w:after="60"/>
      </w:pPr>
      <w:r>
        <w:rPr>
          <w:b/>
          <w:bCs/>
        </w:rPr>
        <w:t xml:space="preserve">Open with Auric Live</w:t>
      </w:r>
      <w:r>
        <w:t xml:space="preserve"> — right-click an HTML, XHTML, PHP or Markdown file. The server starts if needed and opens that file's address. A file outside the served root cannot be opened this way.</w:t>
      </w:r>
    </w:p>
    <w:p>
      <w:pPr>
        <w:spacing w:after="120"/>
      </w:pPr>
      <w:r>
        <w:t xml:space="preserve">With several workspace folders, </w:t>
      </w:r>
      <w:r>
        <w:rPr>
          <w:b/>
          <w:bCs/>
        </w:rPr>
        <w:t xml:space="preserve">Go Live</w:t>
      </w:r>
      <w:r>
        <w:t xml:space="preserve"> asks </w:t>
      </w:r>
      <w:r>
        <w:rPr>
          <w:b/>
          <w:bCs/>
        </w:rPr>
        <w:t xml:space="preserve">Which folder should Auric Live serve?</w:t>
      </w:r>
      <w:r>
        <w:t xml:space="preserve">. Each workspace folder gets its own server and port. </w:t>
      </w:r>
      <w:r>
        <w:rPr>
          <w:b/>
          <w:bCs/>
        </w:rPr>
        <w:t xml:space="preserve">Auric Live: Select Active Server</w:t>
      </w:r>
      <w:r>
        <w:t xml:space="preserve"> chooses which one the panel and commands act on; </w:t>
      </w:r>
      <w:r>
        <w:rPr>
          <w:b/>
          <w:bCs/>
        </w:rPr>
        <w:t xml:space="preserve">Auric Live: Stop All Servers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stops every one.</w:t>
      </w:r>
    </w:p>
    <w:p>
      <w:pPr>
        <w:spacing w:after="120"/>
      </w:pPr>
      <w:r>
        <w:t xml:space="preserve">When the server starts:</w:t>
      </w:r>
    </w:p>
    <w:p>
      <w:pPr>
        <w:pStyle w:val="ListParagraph"/>
        <w:numPr>
          <w:ilvl w:val="0"/>
          <w:numId w:val="174"/>
        </w:numPr>
        <w:spacing w:after="60"/>
      </w:pPr>
      <w:r>
        <w:t xml:space="preserve">What opens depends on </w:t>
      </w:r>
      <w:r>
        <w:rPr>
          <w:rFonts w:ascii="Consolas" w:cs="Consolas" w:eastAsia="Consolas" w:hAnsi="Consolas"/>
          <w:shd w:fill="F3EEE3" w:color="auto" w:val="clear"/>
        </w:rPr>
        <w:t xml:space="preserve">auricLive.open</w:t>
      </w:r>
      <w:r>
        <w:t xml:space="preserve">: </w:t>
      </w:r>
      <w:r>
        <w:rPr>
          <w:rFonts w:ascii="Consolas" w:cs="Consolas" w:eastAsia="Consolas" w:hAnsi="Consolas"/>
          <w:shd w:fill="F3EEE3" w:color="auto" w:val="clear"/>
        </w:rPr>
        <w:t xml:space="preserve">default</w:t>
      </w:r>
      <w:r>
        <w:t xml:space="preserve"> opens your default browser, </w:t>
      </w:r>
      <w:r>
        <w:rPr>
          <w:rFonts w:ascii="Consolas" w:cs="Consolas" w:eastAsia="Consolas" w:hAnsi="Consolas"/>
          <w:shd w:fill="F3EEE3" w:color="auto" w:val="clear"/>
        </w:rPr>
        <w:t xml:space="preserve">preview</w:t>
      </w:r>
      <w:r>
        <w:t xml:space="preserve"> opens the preview beside the editor, </w:t>
      </w:r>
      <w:r>
        <w:rPr>
          <w:rFonts w:ascii="Consolas" w:cs="Consolas" w:eastAsia="Consolas" w:hAnsi="Consolas"/>
          <w:shd w:fill="F3EEE3" w:color="auto" w:val="clear"/>
        </w:rPr>
        <w:t xml:space="preserve">none</w:t>
      </w:r>
      <w:r>
        <w:t xml:space="preserve"> opens nothing. </w:t>
      </w:r>
      <w:r>
        <w:rPr>
          <w:rFonts w:ascii="Consolas" w:cs="Consolas" w:eastAsia="Consolas" w:hAnsi="Consolas"/>
          <w:shd w:fill="F3EEE3" w:color="auto" w:val="clear"/>
        </w:rPr>
        <w:t xml:space="preserve">auricLive.openPath</w:t>
      </w:r>
      <w:r>
        <w:t xml:space="preserve"> adds a path, such as </w:t>
      </w:r>
      <w:r>
        <w:rPr>
          <w:rFonts w:ascii="Consolas" w:cs="Consolas" w:eastAsia="Consolas" w:hAnsi="Consolas"/>
          <w:shd w:fill="F3EEE3" w:color="auto" w:val="clear"/>
        </w:rPr>
        <w:t xml:space="preserve">/docs/index.html</w:t>
      </w:r>
      <w:r>
        <w:t xml:space="preserve">, for sites whose entry page is not the root.</w:t>
      </w:r>
    </w:p>
    <w:p>
      <w:pPr>
        <w:pStyle w:val="ListParagraph"/>
        <w:numPr>
          <w:ilvl w:val="0"/>
          <w:numId w:val="174"/>
        </w:numPr>
        <w:spacing w:after="60"/>
      </w:pPr>
      <w:r>
        <w:t xml:space="preserve">A notification says what is being served and where, with </w:t>
      </w:r>
      <w:r>
        <w:rPr>
          <w:b/>
          <w:bCs/>
        </w:rPr>
        <w:t xml:space="preserve">Open</w:t>
      </w:r>
      <w:r>
        <w:t xml:space="preserve">, </w:t>
      </w:r>
      <w:r>
        <w:rPr>
          <w:b/>
          <w:bCs/>
        </w:rPr>
        <w:t xml:space="preserve">Preview</w:t>
      </w:r>
      <w:r>
        <w:t xml:space="preserve"> and (when a network address exists) </w:t>
      </w:r>
      <w:r>
        <w:rPr>
          <w:b/>
          <w:bCs/>
        </w:rPr>
        <w:t xml:space="preserve">Phone QR</w:t>
      </w:r>
      <w:r>
        <w:t xml:space="preserve">.</w:t>
      </w:r>
    </w:p>
    <w:p>
      <w:pPr>
        <w:pStyle w:val="ListParagraph"/>
        <w:numPr>
          <w:ilvl w:val="0"/>
          <w:numId w:val="174"/>
        </w:numPr>
        <w:spacing w:after="60"/>
      </w:pPr>
      <w:r>
        <w:t xml:space="preserve">If the project looks like a framework with its own dev server, or a PHP site, Auric Live offers the matching setup once per folder. Turn this off with </w:t>
      </w:r>
      <w:r>
        <w:rPr>
          <w:rFonts w:ascii="Consolas" w:cs="Consolas" w:eastAsia="Consolas" w:hAnsi="Consolas"/>
          <w:shd w:fill="F3EEE3" w:color="auto" w:val="clear"/>
        </w:rPr>
        <w:t xml:space="preserve">auricLive.suggestFrameworkSetup</w:t>
      </w:r>
      <w:r>
        <w:t xml:space="preserve">.</w:t>
      </w:r>
    </w:p>
    <w:p>
      <w:pPr>
        <w:spacing w:after="120"/>
      </w:pPr>
      <w:r>
        <w:t xml:space="preserve">To start automatically whenever you open the folder, set </w:t>
      </w:r>
      <w:r>
        <w:rPr>
          <w:rFonts w:ascii="Consolas" w:cs="Consolas" w:eastAsia="Consolas" w:hAnsi="Consolas"/>
          <w:shd w:fill="F3EEE3" w:color="auto" w:val="clear"/>
        </w:rPr>
        <w:t xml:space="preserve">auricLive.startOnOpen</w:t>
      </w:r>
      <w:r>
        <w:t xml:space="preserve"> to </w:t>
      </w:r>
      <w:r>
        <w:rPr>
          <w:rFonts w:ascii="Consolas" w:cs="Consolas" w:eastAsia="Consolas" w:hAnsi="Consolas"/>
          <w:shd w:fill="F3EEE3" w:color="auto" w:val="clear"/>
        </w:rPr>
        <w:t xml:space="preserve">true</w:t>
      </w:r>
      <w:r>
        <w:t xml:space="preserve">.</w:t>
      </w:r>
    </w:p>
    <w:p>
      <w:pPr>
        <w:spacing w:after="120"/>
      </w:pPr>
      <w:r>
        <w:t xml:space="preserve">If the server cannot start, an error offers </w:t>
      </w:r>
      <w:r>
        <w:rPr>
          <w:b/>
          <w:bCs/>
        </w:rPr>
        <w:t xml:space="preserve">Change Port</w:t>
      </w:r>
      <w:r>
        <w:t xml:space="preserve"> and </w:t>
      </w:r>
      <w:r>
        <w:rPr>
          <w:b/>
          <w:bCs/>
        </w:rPr>
        <w:t xml:space="preserve">Show Log</w:t>
      </w:r>
      <w:r>
        <w:t xml:space="preserve">.</w:t>
      </w:r>
    </w:p>
    <w:p>
      <w:pPr>
        <w:pStyle w:val="Heading2"/>
      </w:pPr>
      <w:r>
        <w:t xml:space="preserve">Choose what is served</w:t>
      </w:r>
    </w:p>
    <w:p>
      <w:pPr>
        <w:pStyle w:val="ListParagraph"/>
        <w:numPr>
          <w:ilvl w:val="0"/>
          <w:numId w:val="1"/>
        </w:numPr>
        <w:spacing w:after="60"/>
      </w:pPr>
      <w:r>
        <w:rPr>
          <w:b/>
          <w:bCs/>
        </w:rPr>
        <w:t xml:space="preserve">Served folder.</w:t>
      </w:r>
      <w:r>
        <w:t xml:space="preserve"> By default, the workspace folder itself. Set </w:t>
      </w:r>
      <w:r>
        <w:rPr>
          <w:rFonts w:ascii="Consolas" w:cs="Consolas" w:eastAsia="Consolas" w:hAnsi="Consolas"/>
          <w:shd w:fill="F3EEE3" w:color="auto" w:val="clear"/>
        </w:rPr>
        <w:t xml:space="preserve">auricLive.root</w:t>
      </w:r>
      <w:r>
        <w:t xml:space="preserve"> to a subfolder such as </w:t>
      </w:r>
      <w:r>
        <w:rPr>
          <w:rFonts w:ascii="Consolas" w:cs="Consolas" w:eastAsia="Consolas" w:hAnsi="Consolas"/>
          <w:shd w:fill="F3EEE3" w:color="auto" w:val="clear"/>
        </w:rPr>
        <w:t xml:space="preserve">dist</w:t>
      </w:r>
      <w:r>
        <w:t xml:space="preserve"> or </w:t>
      </w:r>
      <w:r>
        <w:rPr>
          <w:rFonts w:ascii="Consolas" w:cs="Consolas" w:eastAsia="Consolas" w:hAnsi="Consolas"/>
          <w:shd w:fill="F3EEE3" w:color="auto" w:val="clear"/>
        </w:rPr>
        <w:t xml:space="preserve">public</w:t>
      </w:r>
      <w:r>
        <w:t xml:space="preserve"> for a build output, or run </w:t>
      </w:r>
      <w:r>
        <w:rPr>
          <w:b/>
          <w:bCs/>
        </w:rPr>
        <w:t xml:space="preserve">Auric Live: Change Served Folder…</w:t>
      </w:r>
      <w:r>
        <w:t xml:space="preserve"> and pick one for this session.</w:t>
      </w:r>
    </w:p>
    <w:p>
      <w:pPr>
        <w:pStyle w:val="ListParagraph"/>
        <w:numPr>
          <w:ilvl w:val="0"/>
          <w:numId w:val="1"/>
        </w:numPr>
        <w:spacing w:after="60"/>
      </w:pPr>
      <w:r>
        <w:rPr>
          <w:b/>
          <w:bCs/>
        </w:rPr>
        <w:t xml:space="preserve">Index files.</w:t>
      </w:r>
      <w:r>
        <w:t xml:space="preserve"> A request for a folder tries </w:t>
      </w:r>
      <w:r>
        <w:rPr>
          <w:rFonts w:ascii="Consolas" w:cs="Consolas" w:eastAsia="Consolas" w:hAnsi="Consolas"/>
          <w:shd w:fill="F3EEE3" w:color="auto" w:val="clear"/>
        </w:rPr>
        <w:t xml:space="preserve">auricLive.index</w:t>
      </w:r>
      <w:r>
        <w:t xml:space="preserve"> in order (</w:t>
      </w:r>
      <w:r>
        <w:rPr>
          <w:rFonts w:ascii="Consolas" w:cs="Consolas" w:eastAsia="Consolas" w:hAnsi="Consolas"/>
          <w:shd w:fill="F3EEE3" w:color="auto" w:val="clear"/>
        </w:rPr>
        <w:t xml:space="preserve">index.html</w:t>
      </w:r>
      <w:r>
        <w:t xml:space="preserve">, then </w:t>
      </w:r>
      <w:r>
        <w:rPr>
          <w:rFonts w:ascii="Consolas" w:cs="Consolas" w:eastAsia="Consolas" w:hAnsi="Consolas"/>
          <w:shd w:fill="F3EEE3" w:color="auto" w:val="clear"/>
        </w:rPr>
        <w:t xml:space="preserve">index.htm</w:t>
      </w:r>
      <w:r>
        <w:t xml:space="preserve">). A folder without one shows a browsable listing unless you turn off </w:t>
      </w:r>
      <w:r>
        <w:rPr>
          <w:rFonts w:ascii="Consolas" w:cs="Consolas" w:eastAsia="Consolas" w:hAnsi="Consolas"/>
          <w:shd w:fill="F3EEE3" w:color="auto" w:val="clear"/>
        </w:rPr>
        <w:t xml:space="preserve">auricLive.directoryListing</w:t>
      </w:r>
      <w:r>
        <w:t xml:space="preserve">.</w:t>
      </w:r>
    </w:p>
    <w:p>
      <w:pPr>
        <w:pStyle w:val="ListParagraph"/>
        <w:numPr>
          <w:ilvl w:val="0"/>
          <w:numId w:val="1"/>
        </w:numPr>
        <w:spacing w:after="60"/>
      </w:pPr>
      <w:r>
        <w:rPr>
          <w:b/>
          <w:bCs/>
        </w:rPr>
        <w:t xml:space="preserve">Clean URLs.</w:t>
      </w:r>
      <w:r>
        <w:t xml:space="preserve"> With </w:t>
      </w:r>
      <w:r>
        <w:rPr>
          <w:rFonts w:ascii="Consolas" w:cs="Consolas" w:eastAsia="Consolas" w:hAnsi="Consolas"/>
          <w:shd w:fill="F3EEE3" w:color="auto" w:val="clear"/>
        </w:rPr>
        <w:t xml:space="preserve">auricLive.cleanUrls</w:t>
      </w:r>
      <w:r>
        <w:t xml:space="preserve"> on, </w:t>
      </w:r>
      <w:r>
        <w:rPr>
          <w:rFonts w:ascii="Consolas" w:cs="Consolas" w:eastAsia="Consolas" w:hAnsi="Consolas"/>
          <w:shd w:fill="F3EEE3" w:color="auto" w:val="clear"/>
        </w:rPr>
        <w:t xml:space="preserve">/about</w:t>
      </w:r>
      <w:r>
        <w:t xml:space="preserve"> serves </w:t>
      </w:r>
      <w:r>
        <w:rPr>
          <w:rFonts w:ascii="Consolas" w:cs="Consolas" w:eastAsia="Consolas" w:hAnsi="Consolas"/>
          <w:shd w:fill="F3EEE3" w:color="auto" w:val="clear"/>
        </w:rPr>
        <w:t xml:space="preserve">about.html</w:t>
      </w:r>
      <w:r>
        <w:t xml:space="preserve">.</w:t>
      </w:r>
    </w:p>
    <w:p>
      <w:pPr>
        <w:pStyle w:val="ListParagraph"/>
        <w:numPr>
          <w:ilvl w:val="0"/>
          <w:numId w:val="1"/>
        </w:numPr>
        <w:spacing w:after="60"/>
      </w:pPr>
      <w:r>
        <w:rPr>
          <w:b/>
          <w:bCs/>
        </w:rPr>
        <w:t xml:space="preserve">Single-page apps.</w:t>
      </w:r>
      <w:r>
        <w:t xml:space="preserve"> Turn on </w:t>
      </w:r>
      <w:r>
        <w:rPr>
          <w:rFonts w:ascii="Consolas" w:cs="Consolas" w:eastAsia="Consolas" w:hAnsi="Consolas"/>
          <w:shd w:fill="F3EEE3" w:color="auto" w:val="clear"/>
        </w:rPr>
        <w:t xml:space="preserve">auricLive.spa.enabled</w:t>
      </w:r>
      <w:r>
        <w:t xml:space="preserve"> so unknown paths return the fallback document (</w:t>
      </w:r>
      <w:r>
        <w:rPr>
          <w:rFonts w:ascii="Consolas" w:cs="Consolas" w:eastAsia="Consolas" w:hAnsi="Consolas"/>
          <w:shd w:fill="F3EEE3" w:color="auto" w:val="clear"/>
        </w:rPr>
        <w:t xml:space="preserve">auricLive.spa.fallback</w:t>
      </w:r>
      <w:r>
        <w:t xml:space="preserve">, default </w:t>
      </w:r>
      <w:r>
        <w:rPr>
          <w:rFonts w:ascii="Consolas" w:cs="Consolas" w:eastAsia="Consolas" w:hAnsi="Consolas"/>
          <w:shd w:fill="F3EEE3" w:color="auto" w:val="clear"/>
        </w:rPr>
        <w:t xml:space="preserve">/index.html</w:t>
      </w:r>
      <w:r>
        <w:t xml:space="preserve">), keeping client-side routes working on a deep link or hard refresh. Paths in </w:t>
      </w:r>
      <w:r>
        <w:rPr>
          <w:rFonts w:ascii="Consolas" w:cs="Consolas" w:eastAsia="Consolas" w:hAnsi="Consolas"/>
          <w:shd w:fill="F3EEE3" w:color="auto" w:val="clear"/>
        </w:rPr>
        <w:t xml:space="preserve">auricLive.spa.ignore</w:t>
      </w:r>
      <w:r>
        <w:t xml:space="preserve"> (by default </w:t>
      </w:r>
      <w:r>
        <w:rPr>
          <w:rFonts w:ascii="Consolas" w:cs="Consolas" w:eastAsia="Consolas" w:hAnsi="Consolas"/>
          <w:shd w:fill="F3EEE3" w:color="auto" w:val="clear"/>
        </w:rPr>
        <w:t xml:space="preserve">/api/**</w:t>
      </w:r>
      <w:r>
        <w:t xml:space="preserve"> and anything with a file extension) still return a real 404, so a missing script is not answered with HTML.</w:t>
      </w:r>
    </w:p>
    <w:p>
      <w:pPr>
        <w:pStyle w:val="ListParagraph"/>
        <w:numPr>
          <w:ilvl w:val="0"/>
          <w:numId w:val="1"/>
        </w:numPr>
        <w:spacing w:after="60"/>
      </w:pPr>
      <w:r>
        <w:rPr>
          <w:b/>
          <w:bCs/>
        </w:rPr>
        <w:t xml:space="preserve">Custom 404.</w:t>
      </w:r>
      <w:r>
        <w:t xml:space="preserve"> Point </w:t>
      </w:r>
      <w:r>
        <w:rPr>
          <w:rFonts w:ascii="Consolas" w:cs="Consolas" w:eastAsia="Consolas" w:hAnsi="Consolas"/>
          <w:shd w:fill="F3EEE3" w:color="auto" w:val="clear"/>
        </w:rPr>
        <w:t xml:space="preserve">auricLive.notFoundPage</w:t>
      </w:r>
      <w:r>
        <w:t xml:space="preserve"> at a page in the served folder.</w:t>
      </w:r>
    </w:p>
    <w:p>
      <w:pPr>
        <w:pStyle w:val="ListParagraph"/>
        <w:numPr>
          <w:ilvl w:val="0"/>
          <w:numId w:val="1"/>
        </w:numPr>
        <w:spacing w:after="60"/>
      </w:pPr>
      <w:r>
        <w:rPr>
          <w:b/>
          <w:bCs/>
        </w:rPr>
        <w:t xml:space="preserve">Dot-files.</w:t>
      </w:r>
      <w:r>
        <w:t xml:space="preserve"> </w:t>
      </w:r>
      <w:r>
        <w:rPr>
          <w:rFonts w:ascii="Consolas" w:cs="Consolas" w:eastAsia="Consolas" w:hAnsi="Consolas"/>
          <w:shd w:fill="F3EEE3" w:color="auto" w:val="clear"/>
        </w:rPr>
        <w:t xml:space="preserve">auricLive.dotfiles</w:t>
      </w:r>
      <w:r>
        <w:t xml:space="preserve"> is </w:t>
      </w:r>
      <w:r>
        <w:rPr>
          <w:rFonts w:ascii="Consolas" w:cs="Consolas" w:eastAsia="Consolas" w:hAnsi="Consolas"/>
          <w:shd w:fill="F3EEE3" w:color="auto" w:val="clear"/>
        </w:rPr>
        <w:t xml:space="preserve">ignore</w:t>
      </w:r>
      <w:r>
        <w:t xml:space="preserve"> by default, which hides paths such as </w:t>
      </w:r>
      <w:r>
        <w:rPr>
          <w:rFonts w:ascii="Consolas" w:cs="Consolas" w:eastAsia="Consolas" w:hAnsi="Consolas"/>
          <w:shd w:fill="F3EEE3" w:color="auto" w:val="clear"/>
        </w:rPr>
        <w:t xml:space="preserve">.env</w:t>
      </w:r>
      <w:r>
        <w:t xml:space="preserve"> and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allow</w:t>
      </w:r>
      <w:r>
        <w:t xml:space="preserve"> serves them; </w:t>
      </w:r>
      <w:r>
        <w:rPr>
          <w:rFonts w:ascii="Consolas" w:cs="Consolas" w:eastAsia="Consolas" w:hAnsi="Consolas"/>
          <w:shd w:fill="F3EEE3" w:color="auto" w:val="clear"/>
        </w:rPr>
        <w:t xml:space="preserve">deny</w:t>
      </w:r>
      <w:r>
        <w:t xml:space="preserve"> refuses them.</w:t>
      </w:r>
    </w:p>
    <w:p>
      <w:pPr>
        <w:pStyle w:val="ListParagraph"/>
        <w:numPr>
          <w:ilvl w:val="0"/>
          <w:numId w:val="1"/>
        </w:numPr>
        <w:spacing w:after="60"/>
      </w:pPr>
      <w:r>
        <w:rPr>
          <w:b/>
          <w:bCs/>
        </w:rPr>
        <w:t xml:space="preserve">Exclusions.</w:t>
      </w:r>
      <w:r>
        <w:t xml:space="preserve"> Paths listed in </w:t>
      </w:r>
      <w:r>
        <w:rPr>
          <w:rFonts w:ascii="Consolas" w:cs="Consolas" w:eastAsia="Consolas" w:hAnsi="Consolas"/>
          <w:shd w:fill="F3EEE3" w:color="auto" w:val="clear"/>
        </w:rPr>
        <w:t xml:space="preserve">.auricignore-live</w:t>
      </w:r>
      <w:r>
        <w:t xml:space="preserve"> are never served, listed, watched, hot-swapped, reloaded or recorded. See </w:t>
      </w:r>
      <w:r>
        <w:t xml:space="preserve">Project configuration</w:t>
      </w:r>
      <w:r>
        <w:t xml:space="preserve">.</w:t>
      </w:r>
    </w:p>
    <w:p>
      <w:pPr>
        <w:spacing w:after="120"/>
      </w:pPr>
      <w:r>
        <w:t xml:space="preserve">Links that leave the served folder through a symbolic link or junction are blocked.</w:t>
      </w:r>
    </w:p>
    <w:p>
      <w:pPr>
        <w:pStyle w:val="Heading2"/>
      </w:pPr>
      <w:r>
        <w:t xml:space="preserve">Choose the address</w:t>
      </w:r>
    </w:p>
    <w:p>
      <w:pPr>
        <w:pStyle w:val="ListParagraph"/>
        <w:numPr>
          <w:ilvl w:val="0"/>
          <w:numId w:val="1"/>
        </w:numPr>
        <w:spacing w:after="60"/>
      </w:pPr>
      <w:r>
        <w:rPr>
          <w:b/>
          <w:bCs/>
        </w:rPr>
        <w:t xml:space="preserve">Port.</w:t>
      </w:r>
      <w:r>
        <w:t xml:space="preserve"> </w:t>
      </w:r>
      <w:r>
        <w:rPr>
          <w:rFonts w:ascii="Consolas" w:cs="Consolas" w:eastAsia="Consolas" w:hAnsi="Consolas"/>
          <w:shd w:fill="F3EEE3" w:color="auto" w:val="clear"/>
        </w:rPr>
        <w:t xml:space="preserve">auricLive.port</w:t>
      </w:r>
      <w:r>
        <w:t xml:space="preserve"> is </w:t>
      </w:r>
      <w:r>
        <w:rPr>
          <w:rFonts w:ascii="Consolas" w:cs="Consolas" w:eastAsia="Consolas" w:hAnsi="Consolas"/>
          <w:shd w:fill="F3EEE3" w:color="auto" w:val="clear"/>
        </w:rPr>
        <w:t xml:space="preserve">5500</w:t>
      </w:r>
      <w:r>
        <w:t xml:space="preserve"> by default. </w:t>
      </w:r>
      <w:r>
        <w:rPr>
          <w:rFonts w:ascii="Consolas" w:cs="Consolas" w:eastAsia="Consolas" w:hAnsi="Consolas"/>
          <w:shd w:fill="F3EEE3" w:color="auto" w:val="clear"/>
        </w:rPr>
        <w:t xml:space="preserve">0</w:t>
      </w:r>
      <w:r>
        <w:t xml:space="preserve"> lets the operating system choose a free port, useful for several projects at once. Change it for this session with </w:t>
      </w:r>
      <w:r>
        <w:rPr>
          <w:b/>
          <w:bCs/>
        </w:rPr>
        <w:t xml:space="preserve">Auric Live: Change Port…</w:t>
      </w:r>
      <w:r>
        <w:t xml:space="preserve">; ports below 1024 usually need administrator rights.</w:t>
      </w:r>
    </w:p>
    <w:p>
      <w:pPr>
        <w:pStyle w:val="ListParagraph"/>
        <w:numPr>
          <w:ilvl w:val="0"/>
          <w:numId w:val="1"/>
        </w:numPr>
        <w:spacing w:after="60"/>
      </w:pPr>
      <w:r>
        <w:rPr>
          <w:b/>
          <w:bCs/>
        </w:rPr>
        <w:t xml:space="preserve">When the port is taken.</w:t>
      </w:r>
      <w:r>
        <w:t xml:space="preserve"> </w:t>
      </w:r>
      <w:r>
        <w:rPr>
          <w:rFonts w:ascii="Consolas" w:cs="Consolas" w:eastAsia="Consolas" w:hAnsi="Consolas"/>
          <w:shd w:fill="F3EEE3" w:color="auto" w:val="clear"/>
        </w:rPr>
        <w:t xml:space="preserve">auricLive.portStrategy</w:t>
      </w:r>
      <w:r>
        <w:t xml:space="preserve">: </w:t>
      </w:r>
      <w:r>
        <w:rPr>
          <w:rFonts w:ascii="Consolas" w:cs="Consolas" w:eastAsia="Consolas" w:hAnsi="Consolas"/>
          <w:shd w:fill="F3EEE3" w:color="auto" w:val="clear"/>
        </w:rPr>
        <w:t xml:space="preserve">increment</w:t>
      </w:r>
      <w:r>
        <w:t xml:space="preserve"> walks upward to the next free port (default), </w:t>
      </w:r>
      <w:r>
        <w:rPr>
          <w:rFonts w:ascii="Consolas" w:cs="Consolas" w:eastAsia="Consolas" w:hAnsi="Consolas"/>
          <w:shd w:fill="F3EEE3" w:color="auto" w:val="clear"/>
        </w:rPr>
        <w:t xml:space="preserve">fail</w:t>
      </w:r>
      <w:r>
        <w:t xml:space="preserve"> reports the conflict (for a port your OAuth callback or code depends on), </w:t>
      </w:r>
      <w:r>
        <w:rPr>
          <w:rFonts w:ascii="Consolas" w:cs="Consolas" w:eastAsia="Consolas" w:hAnsi="Consolas"/>
          <w:shd w:fill="F3EEE3" w:color="auto" w:val="clear"/>
        </w:rPr>
        <w:t xml:space="preserve">random</w:t>
      </w:r>
      <w:r>
        <w:t xml:space="preserve"> picks a free port between 20000 and 40000.</w:t>
      </w:r>
    </w:p>
    <w:p>
      <w:pPr>
        <w:pStyle w:val="ListParagraph"/>
        <w:numPr>
          <w:ilvl w:val="0"/>
          <w:numId w:val="1"/>
        </w:numPr>
        <w:spacing w:after="60"/>
      </w:pPr>
      <w:r>
        <w:rPr>
          <w:b/>
          <w:bCs/>
        </w:rPr>
        <w:t xml:space="preserve">Host.</w:t>
      </w:r>
      <w:r>
        <w:t xml:space="preserve"> </w:t>
      </w:r>
      <w:r>
        <w:rPr>
          <w:rFonts w:ascii="Consolas" w:cs="Consolas" w:eastAsia="Consolas" w:hAnsi="Consolas"/>
          <w:shd w:fill="F3EEE3" w:color="auto" w:val="clear"/>
        </w:rPr>
        <w:t xml:space="preserve">auricLive.host</w:t>
      </w:r>
      <w:r>
        <w:t xml:space="preserve"> is </w:t>
      </w:r>
      <w:r>
        <w:rPr>
          <w:rFonts w:ascii="Consolas" w:cs="Consolas" w:eastAsia="Consolas" w:hAnsi="Consolas"/>
          <w:shd w:fill="F3EEE3" w:color="auto" w:val="clear"/>
        </w:rPr>
        <w:t xml:space="preserve">0.0.0.0</w:t>
      </w:r>
      <w:r>
        <w:t xml:space="preserve"> in a trusted workspace, which also answers other devices on your network so you can test on a phone; your firewall may ask the first time. Set </w:t>
      </w:r>
      <w:r>
        <w:rPr>
          <w:rFonts w:ascii="Consolas" w:cs="Consolas" w:eastAsia="Consolas" w:hAnsi="Consolas"/>
          <w:shd w:fill="F3EEE3" w:color="auto" w:val="clear"/>
        </w:rPr>
        <w:t xml:space="preserve">127.0.0.1</w:t>
      </w:r>
      <w:r>
        <w:t xml:space="preserve"> to keep the server on this machine only. In an untrusted workspace the server stays on this machine.</w:t>
      </w:r>
    </w:p>
    <w:p>
      <w:pPr>
        <w:pStyle w:val="ListParagraph"/>
        <w:numPr>
          <w:ilvl w:val="0"/>
          <w:numId w:val="1"/>
        </w:numPr>
        <w:spacing w:after="60"/>
      </w:pPr>
      <w:r>
        <w:rPr>
          <w:b/>
          <w:bCs/>
        </w:rPr>
        <w:t xml:space="preserve">Password.</w:t>
      </w:r>
      <w:r>
        <w:t xml:space="preserve"> </w:t>
      </w:r>
      <w:r>
        <w:rPr>
          <w:rFonts w:ascii="Consolas" w:cs="Consolas" w:eastAsia="Consolas" w:hAnsi="Consolas"/>
          <w:shd w:fill="F3EEE3" w:color="auto" w:val="clear"/>
        </w:rPr>
        <w:t xml:space="preserve">auricLive.auth.enabled</w:t>
      </w:r>
      <w:r>
        <w:t xml:space="preserve"> with </w:t>
      </w:r>
      <w:r>
        <w:rPr>
          <w:rFonts w:ascii="Consolas" w:cs="Consolas" w:eastAsia="Consolas" w:hAnsi="Consolas"/>
          <w:shd w:fill="F3EEE3" w:color="auto" w:val="clear"/>
        </w:rPr>
        <w:t xml:space="preserve">auricLive.auth.username</w:t>
      </w:r>
      <w:r>
        <w:t xml:space="preserve"> and </w:t>
      </w:r>
      <w:r>
        <w:rPr>
          <w:rFonts w:ascii="Consolas" w:cs="Consolas" w:eastAsia="Consolas" w:hAnsi="Consolas"/>
          <w:shd w:fill="F3EEE3" w:color="auto" w:val="clear"/>
        </w:rPr>
        <w:t xml:space="preserve">auricLive.auth.password</w:t>
      </w:r>
      <w:r>
        <w:t xml:space="preserve"> requires a login before anything is served. The password is kept in plain settings; it is a convenience for shared networks, not a secret store.</w:t>
      </w:r>
    </w:p>
    <w:p>
      <w:pPr>
        <w:spacing w:after="120"/>
      </w:pPr>
      <w:r>
        <w:t xml:space="preserve">Copy addresses with </w:t>
      </w:r>
      <w:r>
        <w:rPr>
          <w:b/>
          <w:bCs/>
        </w:rPr>
        <w:t xml:space="preserve">Auric Live: Copy Local URL</w:t>
      </w:r>
      <w:r>
        <w:t xml:space="preserve"> and </w:t>
      </w:r>
      <w:r>
        <w:rPr>
          <w:b/>
          <w:bCs/>
        </w:rPr>
        <w:t xml:space="preserve">Auric Live: Copy Network URL</w:t>
      </w:r>
      <w:r>
        <w:t xml:space="preserve">. If your computer has several network adapters, you choose one; virtual adapters are marked as probably unreachable from a phone.</w:t>
      </w:r>
    </w:p>
    <w:p>
      <w:pPr>
        <w:pStyle w:val="Heading2"/>
      </w:pPr>
      <w:r>
        <w:t xml:space="preserve">Control how pages update</w:t>
      </w:r>
    </w:p>
    <w:p>
      <w:pPr>
        <w:pStyle w:val="Heading3"/>
      </w:pPr>
      <w:r>
        <w:t xml:space="preserve">The reload trigger</w:t>
      </w:r>
    </w:p>
    <w:p>
      <w:pPr>
        <w:spacing w:after="120"/>
      </w:pPr>
      <w:r>
        <w:rPr>
          <w:rFonts w:ascii="Consolas" w:cs="Consolas" w:eastAsia="Consolas" w:hAnsi="Consolas"/>
          <w:shd w:fill="F3EEE3" w:color="auto" w:val="clear"/>
        </w:rPr>
        <w:t xml:space="preserve">auricLive.liveReload.reloadOnSave</w:t>
      </w:r>
      <w:r>
        <w:t xml:space="preserve"> decides what may refresh the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Value</w:t>
            </w:r>
          </w:p>
        </w:tc>
        <w:tc>
          <w:tcPr>
            <w:tcW w:type="pct" w:w="33%"/>
            <w:shd w:fill="F7F3EA" w:color="auto" w:val="clear"/>
          </w:tcPr>
          <w:p>
            <w:r>
              <w:rPr>
                <w:b/>
                <w:bCs/>
              </w:rPr>
              <w:t xml:space="preserve">Behaviour</w:t>
            </w:r>
          </w:p>
        </w:tc>
        <w:tc>
          <w:tcPr>
            <w:tcW w:type="pct" w:w="33%"/>
            <w:shd w:fill="F7F3EA" w:color="auto" w:val="clear"/>
          </w:tcPr>
          <w:p>
            <w:r>
              <w:rPr>
                <w:b/>
                <w:bCs/>
              </w:rPr>
              <w:t xml:space="preserve">Use it when</w:t>
            </w:r>
          </w:p>
        </w:tc>
      </w:tr>
      <w:tr>
        <w:tc>
          <w:tcPr>
            <w:tcW w:type="pct" w:w="33%"/>
          </w:tcPr>
          <w:p>
            <w:r>
              <w:rPr>
                <w:rFonts w:ascii="Consolas" w:cs="Consolas" w:eastAsia="Consolas" w:hAnsi="Consolas"/>
                <w:shd w:fill="F3EEE3" w:color="auto" w:val="clear"/>
              </w:rPr>
              <w:t xml:space="preserve">save</w:t>
            </w:r>
            <w:r>
              <w:t xml:space="preserve"> (default)</w:t>
            </w:r>
          </w:p>
        </w:tc>
        <w:tc>
          <w:tcPr>
            <w:tcW w:type="pct" w:w="33%"/>
          </w:tcPr>
          <w:p>
            <w:r>
              <w:t xml:space="preserve">Only an explicit save in VS Code updates pages, once per save</w:t>
            </w:r>
          </w:p>
        </w:tc>
        <w:tc>
          <w:tcPr>
            <w:tcW w:type="pct" w:w="33%"/>
          </w:tcPr>
          <w:p>
            <w:r>
              <w:t xml:space="preserve">Normal editing. Generated files, sync tools, formatters and caches cannot keep refreshing the page</w:t>
            </w:r>
          </w:p>
        </w:tc>
      </w:tr>
      <w:tr>
        <w:tc>
          <w:tcPr>
            <w:tcW w:type="pct" w:w="33%"/>
          </w:tcPr>
          <w:p>
            <w:r>
              <w:rPr>
                <w:rFonts w:ascii="Consolas" w:cs="Consolas" w:eastAsia="Consolas" w:hAnsi="Consolas"/>
                <w:shd w:fill="F3EEE3" w:color="auto" w:val="clear"/>
              </w:rPr>
              <w:t xml:space="preserve">change</w:t>
            </w:r>
          </w:p>
        </w:tc>
        <w:tc>
          <w:tcPr>
            <w:tcW w:type="pct" w:w="33%"/>
          </w:tcPr>
          <w:p>
            <w:r>
              <w:t xml:space="preserve">Any change in the served folder triggers an update</w:t>
            </w:r>
          </w:p>
        </w:tc>
        <w:tc>
          <w:tcPr>
            <w:tcW w:type="pct" w:w="33%"/>
          </w:tcPr>
          <w:p>
            <w:r>
              <w:t xml:space="preserve">An external compiler or build tool writes the files the browser shows</w:t>
            </w:r>
          </w:p>
        </w:tc>
      </w:tr>
      <w:tr>
        <w:tc>
          <w:tcPr>
            <w:tcW w:type="pct" w:w="33%"/>
          </w:tcPr>
          <w:p>
            <w:r>
              <w:rPr>
                <w:rFonts w:ascii="Consolas" w:cs="Consolas" w:eastAsia="Consolas" w:hAnsi="Consolas"/>
                <w:shd w:fill="F3EEE3" w:color="auto" w:val="clear"/>
              </w:rPr>
              <w:t xml:space="preserve">off</w:t>
            </w:r>
          </w:p>
        </w:tc>
        <w:tc>
          <w:tcPr>
            <w:tcW w:type="pct" w:w="33%"/>
          </w:tcPr>
          <w:p>
            <w:r>
              <w:t xml:space="preserve">Nothing reloads automatically</w:t>
            </w:r>
          </w:p>
        </w:tc>
        <w:tc>
          <w:tcPr>
            <w:tcW w:type="pct" w:w="33%"/>
          </w:tcPr>
          <w:p>
            <w:r>
              <w:t xml:space="preserve">You want the page completely still; use </w:t>
            </w:r>
            <w:r>
              <w:rPr>
                <w:b/>
                <w:bCs/>
              </w:rPr>
              <w:t xml:space="preserve">Reload Connected Pages</w:t>
            </w:r>
            <w:r>
              <w:t xml:space="preserve"> when ready</w:t>
            </w:r>
          </w:p>
        </w:tc>
      </w:tr>
    </w:tbl>
    <w:p/>
    <w:p>
      <w:pPr>
        <w:spacing w:after="120"/>
      </w:pPr>
      <w:r>
        <w:t xml:space="preserve">In the control panel's </w:t>
      </w:r>
      <w:r>
        <w:rPr>
          <w:b/>
          <w:bCs/>
        </w:rPr>
        <w:t xml:space="preserve">Overview</w:t>
      </w:r>
      <w:r>
        <w:t xml:space="preserve">, the same choice appears as </w:t>
      </w:r>
      <w:r>
        <w:rPr>
          <w:b/>
          <w:bCs/>
        </w:rPr>
        <w:t xml:space="preserve">VS Code saves</w:t>
      </w:r>
      <w:r>
        <w:t xml:space="preserve">, </w:t>
      </w:r>
      <w:r>
        <w:rPr>
          <w:b/>
          <w:bCs/>
        </w:rPr>
        <w:t xml:space="preserve">Filesystem changes</w:t>
      </w:r>
      <w:r>
        <w:t xml:space="preserve"> and </w:t>
      </w:r>
      <w:r>
        <w:rPr>
          <w:b/>
          <w:bCs/>
        </w:rPr>
        <w:t xml:space="preserve">Manual only</w:t>
      </w:r>
      <w:r>
        <w:t xml:space="preserve">.</w:t>
      </w:r>
    </w:p>
    <w:p>
      <w:pPr>
        <w:pStyle w:val="Heading3"/>
      </w:pPr>
      <w:r>
        <w:t xml:space="preserve">What an update does</w:t>
      </w:r>
    </w:p>
    <w:p>
      <w:pPr>
        <w:pStyle w:val="ListParagraph"/>
        <w:numPr>
          <w:ilvl w:val="0"/>
          <w:numId w:val="1"/>
        </w:numPr>
        <w:spacing w:after="60"/>
      </w:pPr>
      <w:r>
        <w:rPr>
          <w:b/>
          <w:bCs/>
        </w:rPr>
        <w:t xml:space="preserve">Stylesheets</w:t>
      </w:r>
      <w:r>
        <w:t xml:space="preserve"> swap in place without a reload (</w:t>
      </w:r>
      <w:r>
        <w:rPr>
          <w:rFonts w:ascii="Consolas" w:cs="Consolas" w:eastAsia="Consolas" w:hAnsi="Consolas"/>
          <w:shd w:fill="F3EEE3" w:color="auto" w:val="clear"/>
        </w:rPr>
        <w:t xml:space="preserve">auricLive.liveReload.cssHotSwap</w:t>
      </w:r>
      <w:r>
        <w:t xml:space="preserve">), so the page keeps its scroll position, open dialogs and filled-in forms.</w:t>
      </w:r>
    </w:p>
    <w:p>
      <w:pPr>
        <w:pStyle w:val="ListParagraph"/>
        <w:numPr>
          <w:ilvl w:val="0"/>
          <w:numId w:val="1"/>
        </w:numPr>
        <w:spacing w:after="60"/>
      </w:pPr>
      <w:r>
        <w:rPr>
          <w:b/>
          <w:bCs/>
        </w:rPr>
        <w:t xml:space="preserve">Images</w:t>
      </w:r>
      <w:r>
        <w:t xml:space="preserve"> refresh in place (</w:t>
      </w:r>
      <w:r>
        <w:rPr>
          <w:rFonts w:ascii="Consolas" w:cs="Consolas" w:eastAsia="Consolas" w:hAnsi="Consolas"/>
          <w:shd w:fill="F3EEE3" w:color="auto" w:val="clear"/>
        </w:rPr>
        <w:t xml:space="preserve">auricLive.liveReload.imageHotSwap</w:t>
      </w:r>
      <w:r>
        <w:t xml:space="preserve">).</w:t>
      </w:r>
    </w:p>
    <w:p>
      <w:pPr>
        <w:pStyle w:val="ListParagraph"/>
        <w:numPr>
          <w:ilvl w:val="0"/>
          <w:numId w:val="1"/>
        </w:numPr>
        <w:spacing w:after="60"/>
      </w:pPr>
      <w:r>
        <w:rPr>
          <w:b/>
          <w:bCs/>
        </w:rPr>
        <w:t xml:space="preserve">Everything else</w:t>
      </w:r>
      <w:r>
        <w:t xml:space="preserve"> reloads the page. After a full reload, the scroll position and open disclosure elements are restored (</w:t>
      </w:r>
      <w:r>
        <w:rPr>
          <w:rFonts w:ascii="Consolas" w:cs="Consolas" w:eastAsia="Consolas" w:hAnsi="Consolas"/>
          <w:shd w:fill="F3EEE3" w:color="auto" w:val="clear"/>
        </w:rPr>
        <w:t xml:space="preserve">auricLive.liveReload.preserveScroll</w:t>
      </w:r>
      <w:r>
        <w:t xml:space="preserve">).</w:t>
      </w:r>
    </w:p>
    <w:p>
      <w:pPr>
        <w:pStyle w:val="ListParagraph"/>
        <w:numPr>
          <w:ilvl w:val="0"/>
          <w:numId w:val="1"/>
        </w:numPr>
        <w:spacing w:after="60"/>
      </w:pPr>
      <w:r>
        <w:rPr>
          <w:b/>
          <w:bCs/>
        </w:rPr>
        <w:t xml:space="preserve">Failures</w:t>
      </w:r>
      <w:r>
        <w:t xml:space="preserve"> in a proxied request or CGI handler show as an overlay on the page (</w:t>
      </w:r>
      <w:r>
        <w:rPr>
          <w:rFonts w:ascii="Consolas" w:cs="Consolas" w:eastAsia="Consolas" w:hAnsi="Consolas"/>
          <w:shd w:fill="F3EEE3" w:color="auto" w:val="clear"/>
        </w:rPr>
        <w:t xml:space="preserve">auricLive.liveReload.overlay</w:t>
      </w:r>
      <w:r>
        <w:t xml:space="preserve">) instead of only in the log.</w:t>
      </w:r>
    </w:p>
    <w:p>
      <w:pPr>
        <w:spacing w:after="120"/>
      </w:pPr>
      <w:r>
        <w:t xml:space="preserve">The reload script goes at the end of </w:t>
      </w:r>
      <w:r>
        <w:rPr>
          <w:rFonts w:ascii="Consolas" w:cs="Consolas" w:eastAsia="Consolas" w:hAnsi="Consolas"/>
          <w:shd w:fill="F3EEE3" w:color="auto" w:val="clear"/>
        </w:rPr>
        <w:t xml:space="preserve">body</w:t>
      </w:r>
      <w:r>
        <w:t xml:space="preserve"> by default. Set </w:t>
      </w:r>
      <w:r>
        <w:rPr>
          <w:rFonts w:ascii="Consolas" w:cs="Consolas" w:eastAsia="Consolas" w:hAnsi="Consolas"/>
          <w:shd w:fill="F3EEE3" w:color="auto" w:val="clear"/>
        </w:rPr>
        <w:t xml:space="preserve">auricLive.liveReload.injectTo</w:t>
      </w:r>
      <w:r>
        <w:t xml:space="preserve"> to </w:t>
      </w:r>
      <w:r>
        <w:rPr>
          <w:rFonts w:ascii="Consolas" w:cs="Consolas" w:eastAsia="Consolas" w:hAnsi="Consolas"/>
          <w:shd w:fill="F3EEE3" w:color="auto" w:val="clear"/>
        </w:rPr>
        <w:t xml:space="preserve">head</w:t>
      </w:r>
      <w:r>
        <w:t xml:space="preserve"> if a page fails while loading and you need the script attached earlier.</w:t>
      </w:r>
    </w:p>
    <w:p>
      <w:pPr>
        <w:pStyle w:val="Heading3"/>
      </w:pPr>
      <w:r>
        <w:t xml:space="preserve">Manual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Keys</w:t>
            </w:r>
          </w:p>
        </w:tc>
        <w:tc>
          <w:tcPr>
            <w:tcW w:type="pct" w:w="33%"/>
            <w:shd w:fill="F7F3EA" w:color="auto" w:val="clear"/>
          </w:tcPr>
          <w:p>
            <w:r>
              <w:rPr>
                <w:b/>
                <w:bCs/>
              </w:rPr>
              <w:t xml:space="preserve">What it does</w:t>
            </w:r>
          </w:p>
        </w:tc>
      </w:tr>
      <w:tr>
        <w:tc>
          <w:tcPr>
            <w:tcW w:type="pct" w:w="33%"/>
          </w:tcPr>
          <w:p>
            <w:r>
              <w:rPr>
                <w:b/>
                <w:bCs/>
              </w:rPr>
              <w:t xml:space="preserve">Auric Live: Reload Connected Pages</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p>
        </w:tc>
        <w:tc>
          <w:tcPr>
            <w:tcW w:type="pct" w:w="33%"/>
          </w:tcPr>
          <w:p>
            <w:r>
              <w:t xml:space="preserve">Reload every connected page now</w:t>
            </w:r>
          </w:p>
        </w:tc>
      </w:tr>
      <w:tr>
        <w:tc>
          <w:tcPr>
            <w:tcW w:type="pct" w:w="33%"/>
          </w:tcPr>
          <w:p>
            <w:r>
              <w:rPr>
                <w:b/>
                <w:bCs/>
              </w:rPr>
              <w:t xml:space="preserve">Auric Live: Toggle Live Reload</w:t>
            </w:r>
          </w:p>
        </w:tc>
        <w:tc>
          <w:tcPr>
            <w:tcW w:type="pct" w:w="33%"/>
          </w:tcPr>
          <w:p>
            <w:r>
              <w:t xml:space="preserve">—</w:t>
            </w:r>
          </w:p>
        </w:tc>
        <w:tc>
          <w:tcPr>
            <w:tcW w:type="pct" w:w="33%"/>
          </w:tcPr>
          <w:p>
            <w:r>
              <w:t xml:space="preserve">Turn live reload on or off for this session</w:t>
            </w:r>
          </w:p>
        </w:tc>
      </w:tr>
      <w:tr>
        <w:tc>
          <w:tcPr>
            <w:tcW w:type="pct" w:w="33%"/>
          </w:tcPr>
          <w:p>
            <w:r>
              <w:rPr>
                <w:b/>
                <w:bCs/>
              </w:rPr>
              <w:t xml:space="preserve">Auric Live: Resume Live Reload</w:t>
            </w:r>
          </w:p>
        </w:tc>
        <w:tc>
          <w:tcPr>
            <w:tcW w:type="pct" w:w="33%"/>
          </w:tcPr>
          <w:p>
            <w:r>
              <w:t xml:space="preserve">—</w:t>
            </w:r>
          </w:p>
        </w:tc>
        <w:tc>
          <w:tcPr>
            <w:tcW w:type="pct" w:w="33%"/>
          </w:tcPr>
          <w:p>
            <w:r>
              <w:t xml:space="preserve">Resume after reload-storm protection paused it</w:t>
            </w:r>
          </w:p>
        </w:tc>
      </w:tr>
    </w:tbl>
    <w:p/>
    <w:p>
      <w:pPr>
        <w:pStyle w:val="Heading3"/>
      </w:pPr>
      <w:r>
        <w:t xml:space="preserve">Reload-storm protection</w:t>
      </w:r>
    </w:p>
    <w:p>
      <w:pPr>
        <w:spacing w:after="120"/>
      </w:pPr>
      <w:r>
        <w:t xml:space="preserve">If files keep changing, for example while a package installs or a sync tool rewrites files, reloading every time would make the page unusable. Auric Live allows </w:t>
      </w:r>
      <w:r>
        <w:rPr>
          <w:rFonts w:ascii="Consolas" w:cs="Consolas" w:eastAsia="Consolas" w:hAnsi="Consolas"/>
          <w:shd w:fill="F3EEE3" w:color="auto" w:val="clear"/>
        </w:rPr>
        <w:t xml:space="preserve">auricLive.liveReload.stormLimit</w:t>
      </w:r>
      <w:r>
        <w:t xml:space="preserve"> updates (default 3) within </w:t>
      </w:r>
      <w:r>
        <w:rPr>
          <w:rFonts w:ascii="Consolas" w:cs="Consolas" w:eastAsia="Consolas" w:hAnsi="Consolas"/>
          <w:shd w:fill="F3EEE3" w:color="auto" w:val="clear"/>
        </w:rPr>
        <w:t xml:space="preserve">auricLive.liveReload.stormWindowMs</w:t>
      </w:r>
      <w:r>
        <w:t xml:space="preserve"> (default 10 seconds). Beyond that it pauses live reload and shows </w:t>
      </w:r>
      <w:r>
        <w:rPr>
          <w:b/>
          <w:bCs/>
        </w:rPr>
        <w:t xml:space="preserve">Auric Live paused live reload — files kept changing</w:t>
      </w:r>
      <w:r>
        <w:t xml:space="preserve"> with the files responsible. The page stays live. Choose:</w:t>
      </w:r>
    </w:p>
    <w:p>
      <w:pPr>
        <w:pStyle w:val="ListParagraph"/>
        <w:numPr>
          <w:ilvl w:val="0"/>
          <w:numId w:val="1"/>
        </w:numPr>
        <w:spacing w:after="60"/>
      </w:pPr>
      <w:r>
        <w:rPr>
          <w:b/>
          <w:bCs/>
        </w:rPr>
        <w:t xml:space="preserve">Ignore </w:t>
      </w:r>
      <w:r>
        <w:rPr>
          <w:b/>
          <w:bCs/>
          <w:i/>
          <w:iCs/>
        </w:rPr>
        <w:t xml:space="preserve">folder</w:t>
      </w:r>
      <w:r>
        <w:rPr>
          <w:b/>
          <w:bCs/>
        </w:rPr>
        <w:t xml:space="preserve">/</w:t>
      </w:r>
      <w:r>
        <w:t xml:space="preserve"> — adds that folder to </w:t>
      </w:r>
      <w:r>
        <w:rPr>
          <w:rFonts w:ascii="Consolas" w:cs="Consolas" w:eastAsia="Consolas" w:hAnsi="Consolas"/>
          <w:shd w:fill="F3EEE3" w:color="auto" w:val="clear"/>
        </w:rPr>
        <w:t xml:space="preserve">.auricignore-live</w:t>
      </w:r>
      <w:r>
        <w:t xml:space="preserve"> and resumes;</w:t>
      </w:r>
    </w:p>
    <w:p>
      <w:pPr>
        <w:pStyle w:val="ListParagraph"/>
        <w:numPr>
          <w:ilvl w:val="0"/>
          <w:numId w:val="1"/>
        </w:numPr>
        <w:spacing w:after="60"/>
      </w:pPr>
      <w:r>
        <w:rPr>
          <w:b/>
          <w:bCs/>
        </w:rPr>
        <w:t xml:space="preserve">Resume</w:t>
      </w:r>
      <w:r>
        <w:t xml:space="preserve"> — resumes as it was;</w:t>
      </w:r>
    </w:p>
    <w:p>
      <w:pPr>
        <w:pStyle w:val="ListParagraph"/>
        <w:numPr>
          <w:ilvl w:val="0"/>
          <w:numId w:val="1"/>
        </w:numPr>
        <w:spacing w:after="60"/>
      </w:pPr>
      <w:r>
        <w:rPr>
          <w:b/>
          <w:bCs/>
        </w:rPr>
        <w:t xml:space="preserve">Show log</w:t>
      </w:r>
      <w:r>
        <w:t xml:space="preserve"> — opens the output channel.</w:t>
      </w:r>
    </w:p>
    <w:p>
      <w:pPr>
        <w:pStyle w:val="Heading3"/>
      </w:pPr>
      <w:r>
        <w:t xml:space="preserve">What never triggers a reload</w:t>
      </w:r>
    </w:p>
    <w:p>
      <w:pPr>
        <w:spacing w:after="120"/>
      </w:pPr>
      <w:r>
        <w:rPr>
          <w:rFonts w:ascii="Consolas" w:cs="Consolas" w:eastAsia="Consolas" w:hAnsi="Consolas"/>
          <w:shd w:fill="F3EEE3" w:color="auto" w:val="clear"/>
        </w:rPr>
        <w:t xml:space="preserve">auricLive.liveReload.ignore</w:t>
      </w:r>
      <w:r>
        <w:t xml:space="preserve"> lists paths that never trigger an update. The default covers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out</w:t>
      </w:r>
      <w:r>
        <w:t xml:space="preserve">, </w:t>
      </w:r>
      <w:r>
        <w:rPr>
          <w:rFonts w:ascii="Consolas" w:cs="Consolas" w:eastAsia="Consolas" w:hAnsi="Consolas"/>
          <w:shd w:fill="F3EEE3" w:color="auto" w:val="clear"/>
        </w:rPr>
        <w:t xml:space="preserve">build</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target</w:t>
      </w:r>
      <w:r>
        <w:t xml:space="preserve">, </w:t>
      </w:r>
      <w:r>
        <w:rPr>
          <w:rFonts w:ascii="Consolas" w:cs="Consolas" w:eastAsia="Consolas" w:hAnsi="Consolas"/>
          <w:shd w:fill="F3EEE3" w:color="auto" w:val="clear"/>
        </w:rPr>
        <w:t xml:space="preserve">vendor</w:t>
      </w:r>
      <w:r>
        <w:t xml:space="preserve">, </w:t>
      </w:r>
      <w:r>
        <w:rPr>
          <w:rFonts w:ascii="Consolas" w:cs="Consolas" w:eastAsia="Consolas" w:hAnsi="Consolas"/>
          <w:shd w:fill="F3EEE3" w:color="auto" w:val="clear"/>
        </w:rPr>
        <w:t xml:space="preserve">bin</w:t>
      </w:r>
      <w:r>
        <w:t xml:space="preserve">, </w:t>
      </w:r>
      <w:r>
        <w:rPr>
          <w:rFonts w:ascii="Consolas" w:cs="Consolas" w:eastAsia="Consolas" w:hAnsi="Consolas"/>
          <w:shd w:fill="F3EEE3" w:color="auto" w:val="clear"/>
        </w:rPr>
        <w:t xml:space="preserve">obj</w:t>
      </w:r>
      <w:r>
        <w:t xml:space="preserve">, </w:t>
      </w:r>
      <w:r>
        <w:rPr>
          <w:rFonts w:ascii="Consolas" w:cs="Consolas" w:eastAsia="Consolas" w:hAnsi="Consolas"/>
          <w:shd w:fill="F3EEE3" w:color="auto" w:val="clear"/>
        </w:rPr>
        <w:t xml:space="preserve">__pycache__</w:t>
      </w:r>
      <w:r>
        <w:t xml:space="preserve">, </w:t>
      </w:r>
      <w:r>
        <w:rPr>
          <w:rFonts w:ascii="Consolas" w:cs="Consolas" w:eastAsia="Consolas" w:hAnsi="Consolas"/>
          <w:shd w:fill="F3EEE3" w:color="auto" w:val="clear"/>
        </w:rPr>
        <w:t xml:space="preserve">venv</w:t>
      </w:r>
      <w:r>
        <w:t xml:space="preserve">, </w:t>
      </w:r>
      <w:r>
        <w:rPr>
          <w:rFonts w:ascii="Consolas" w:cs="Consolas" w:eastAsia="Consolas" w:hAnsi="Consolas"/>
          <w:shd w:fill="F3EEE3" w:color="auto" w:val="clear"/>
        </w:rPr>
        <w:t xml:space="preserve">tmp</w:t>
      </w:r>
      <w:r>
        <w:t xml:space="preserve">, </w:t>
      </w:r>
      <w:r>
        <w:rPr>
          <w:rFonts w:ascii="Consolas" w:cs="Consolas" w:eastAsia="Consolas" w:hAnsi="Consolas"/>
          <w:shd w:fill="F3EEE3" w:color="auto" w:val="clear"/>
        </w:rPr>
        <w:t xml:space="preserve">temp</w:t>
      </w:r>
      <w:r>
        <w:t xml:space="preserve">, log, temporary, swap, compiled and database files, and the lock and thumbnail files left by Office, OneDrive, Dropbox, Windows and macOS. Dot-folders such as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.vite/</w:t>
      </w:r>
      <w:r>
        <w:t xml:space="preserve"> and </w:t>
      </w:r>
      <w:r>
        <w:rPr>
          <w:rFonts w:ascii="Consolas" w:cs="Consolas" w:eastAsia="Consolas" w:hAnsi="Consolas"/>
          <w:shd w:fill="F3EEE3" w:color="auto" w:val="clear"/>
        </w:rPr>
        <w:t xml:space="preserve">.git/</w:t>
      </w:r>
      <w:r>
        <w:t xml:space="preserve"> are always excluded in addition.</w:t>
      </w:r>
    </w:p>
    <w:p>
      <w:pPr>
        <w:spacing w:after="120"/>
      </w:pPr>
      <w:r>
        <w:t xml:space="preserve">In </w:t>
      </w:r>
      <w:r>
        <w:rPr>
          <w:rFonts w:ascii="Consolas" w:cs="Consolas" w:eastAsia="Consolas" w:hAnsi="Consolas"/>
          <w:shd w:fill="F3EEE3" w:color="auto" w:val="clear"/>
        </w:rPr>
        <w:t xml:space="preserve">change</w:t>
      </w:r>
      <w:r>
        <w:t xml:space="preserve"> mode, </w:t>
      </w:r>
      <w:r>
        <w:rPr>
          <w:rFonts w:ascii="Consolas" w:cs="Consolas" w:eastAsia="Consolas" w:hAnsi="Consolas"/>
          <w:shd w:fill="F3EEE3" w:color="auto" w:val="clear"/>
        </w:rPr>
        <w:t xml:space="preserve">auricLive.liveReload.debounceMs</w:t>
      </w:r>
      <w:r>
        <w:t xml:space="preserve"> (default 350 ms) waits for a quiet moment so a build writing many files produces one update.</w:t>
      </w:r>
    </w:p>
    <w:p>
      <w:pPr>
        <w:pStyle w:val="Heading3"/>
      </w:pPr>
      <w:r>
        <w:t xml:space="preserve">Watching on network shares and virtual machines</w:t>
      </w:r>
    </w:p>
    <w:p>
      <w:pPr>
        <w:spacing w:after="120"/>
      </w:pPr>
      <w:r>
        <w:t xml:space="preserve">Some file systems never report changes. Set </w:t>
      </w:r>
      <w:r>
        <w:rPr>
          <w:rFonts w:ascii="Consolas" w:cs="Consolas" w:eastAsia="Consolas" w:hAnsi="Consolas"/>
          <w:shd w:fill="F3EEE3" w:color="auto" w:val="clear"/>
        </w:rPr>
        <w:t xml:space="preserve">auricLive.watch.pollIntervalMs</w:t>
      </w:r>
      <w:r>
        <w:t xml:space="preserve"> to a number of milliseconds to poll instead. </w:t>
      </w:r>
      <w:r>
        <w:rPr>
          <w:rFonts w:ascii="Consolas" w:cs="Consolas" w:eastAsia="Consolas" w:hAnsi="Consolas"/>
          <w:shd w:fill="F3EEE3" w:color="auto" w:val="clear"/>
        </w:rPr>
        <w:t xml:space="preserve">auricLive.watch.enabled</w:t>
      </w:r>
      <w:r>
        <w:t xml:space="preserve"> set to </w:t>
      </w:r>
      <w:r>
        <w:rPr>
          <w:rFonts w:ascii="Consolas" w:cs="Consolas" w:eastAsia="Consolas" w:hAnsi="Consolas"/>
          <w:shd w:fill="F3EEE3" w:color="auto" w:val="clear"/>
        </w:rPr>
        <w:t xml:space="preserve">false</w:t>
      </w:r>
      <w:r>
        <w:t xml:space="preserve"> stops watching entirely and leaves updates to </w:t>
      </w:r>
      <w:r>
        <w:rPr>
          <w:b/>
          <w:bCs/>
        </w:rPr>
        <w:t xml:space="preserve">Reload Connected Pages</w:t>
      </w:r>
      <w:r>
        <w:t xml:space="preserve">.</w:t>
      </w:r>
    </w:p>
    <w:p>
      <w:pPr>
        <w:pStyle w:val="Heading2"/>
      </w:pPr>
      <w:r>
        <w:t xml:space="preserve">Responses and caching</w:t>
      </w:r>
    </w:p>
    <w:p>
      <w:pPr>
        <w:pStyle w:val="ListParagraph"/>
        <w:numPr>
          <w:ilvl w:val="0"/>
          <w:numId w:val="1"/>
        </w:numPr>
        <w:spacing w:after="60"/>
      </w:pPr>
      <w:r>
        <w:rPr>
          <w:b/>
          <w:bCs/>
        </w:rPr>
        <w:t xml:space="preserve">Compression</w:t>
      </w:r>
      <w:r>
        <w:t xml:space="preserve"> (</w:t>
      </w:r>
      <w:r>
        <w:rPr>
          <w:rFonts w:ascii="Consolas" w:cs="Consolas" w:eastAsia="Consolas" w:hAnsi="Consolas"/>
          <w:shd w:fill="F3EEE3" w:color="auto" w:val="clear"/>
        </w:rPr>
        <w:t xml:space="preserve">auricLive.compression</w:t>
      </w:r>
      <w:r>
        <w:t xml:space="preserve">):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gzip</w:t>
      </w:r>
      <w:r>
        <w:t xml:space="preserve">, </w:t>
      </w:r>
      <w:r>
        <w:rPr>
          <w:rFonts w:ascii="Consolas" w:cs="Consolas" w:eastAsia="Consolas" w:hAnsi="Consolas"/>
          <w:shd w:fill="F3EEE3" w:color="auto" w:val="clear"/>
        </w:rPr>
        <w:t xml:space="preserve">brotli</w:t>
      </w:r>
      <w:r>
        <w:t xml:space="preserve"> or </w:t>
      </w:r>
      <w:r>
        <w:rPr>
          <w:rFonts w:ascii="Consolas" w:cs="Consolas" w:eastAsia="Consolas" w:hAnsi="Consolas"/>
          <w:shd w:fill="F3EEE3" w:color="auto" w:val="clear"/>
        </w:rPr>
        <w:t xml:space="preserve">off</w:t>
      </w:r>
      <w:r>
        <w:t xml:space="preserve">, for text responses over one kilobyte. Turn it off to measure uncompressed sizes.</w:t>
      </w:r>
    </w:p>
    <w:p>
      <w:pPr>
        <w:pStyle w:val="ListParagraph"/>
        <w:numPr>
          <w:ilvl w:val="0"/>
          <w:numId w:val="1"/>
        </w:numPr>
        <w:spacing w:after="60"/>
      </w:pPr>
      <w:r>
        <w:rPr>
          <w:b/>
          <w:bCs/>
        </w:rPr>
        <w:t xml:space="preserve">Caching</w:t>
      </w:r>
      <w:r>
        <w:t xml:space="preserve"> (</w:t>
      </w:r>
      <w:r>
        <w:rPr>
          <w:rFonts w:ascii="Consolas" w:cs="Consolas" w:eastAsia="Consolas" w:hAnsi="Consolas"/>
          <w:shd w:fill="F3EEE3" w:color="auto" w:val="clear"/>
        </w:rPr>
        <w:t xml:space="preserve">auricLive.cache</w:t>
      </w:r>
      <w:r>
        <w:t xml:space="preserve">): </w:t>
      </w:r>
      <w:r>
        <w:rPr>
          <w:rFonts w:ascii="Consolas" w:cs="Consolas" w:eastAsia="Consolas" w:hAnsi="Consolas"/>
          <w:shd w:fill="F3EEE3" w:color="auto" w:val="clear"/>
        </w:rPr>
        <w:t xml:space="preserve">no-store</w:t>
      </w:r>
      <w:r>
        <w:t xml:space="preserve"> (default; a stale file never survives a reload), </w:t>
      </w:r>
      <w:r>
        <w:rPr>
          <w:rFonts w:ascii="Consolas" w:cs="Consolas" w:eastAsia="Consolas" w:hAnsi="Consolas"/>
          <w:shd w:fill="F3EEE3" w:color="auto" w:val="clear"/>
        </w:rPr>
        <w:t xml:space="preserve">no-cache</w:t>
      </w:r>
      <w:r>
        <w:t xml:space="preserve"> (keep but revalidate), </w:t>
      </w:r>
      <w:r>
        <w:rPr>
          <w:rFonts w:ascii="Consolas" w:cs="Consolas" w:eastAsia="Consolas" w:hAnsi="Consolas"/>
          <w:shd w:fill="F3EEE3" w:color="auto" w:val="clear"/>
        </w:rPr>
        <w:t xml:space="preserve">short</w:t>
      </w:r>
      <w:r>
        <w:t xml:space="preserve"> (a short freshness window, for measuring repeat visits), </w:t>
      </w:r>
      <w:r>
        <w:rPr>
          <w:rFonts w:ascii="Consolas" w:cs="Consolas" w:eastAsia="Consolas" w:hAnsi="Consolas"/>
          <w:shd w:fill="F3EEE3" w:color="auto" w:val="clear"/>
        </w:rPr>
        <w:t xml:space="preserve">immutable-assets</w:t>
      </w:r>
      <w:r>
        <w:t xml:space="preserve"> (fonts and images cached for a year, everything else uncached).</w:t>
      </w:r>
    </w:p>
    <w:p>
      <w:pPr>
        <w:pStyle w:val="ListParagraph"/>
        <w:numPr>
          <w:ilvl w:val="0"/>
          <w:numId w:val="1"/>
        </w:numPr>
        <w:spacing w:after="60"/>
      </w:pPr>
      <w:r>
        <w:rPr>
          <w:b/>
          <w:bCs/>
        </w:rPr>
        <w:t xml:space="preserve">Validators</w:t>
      </w:r>
      <w:r>
        <w:t xml:space="preserve"> (</w:t>
      </w:r>
      <w:r>
        <w:rPr>
          <w:rFonts w:ascii="Consolas" w:cs="Consolas" w:eastAsia="Consolas" w:hAnsi="Consolas"/>
          <w:shd w:fill="F3EEE3" w:color="auto" w:val="clear"/>
        </w:rPr>
        <w:t xml:space="preserve">auricLive.etag</w:t>
      </w:r>
      <w:r>
        <w:t xml:space="preserve">): unchanged files answer </w:t>
      </w:r>
      <w:r>
        <w:rPr>
          <w:rFonts w:ascii="Consolas" w:cs="Consolas" w:eastAsia="Consolas" w:hAnsi="Consolas"/>
          <w:shd w:fill="F3EEE3" w:color="auto" w:val="clear"/>
        </w:rPr>
        <w:t xml:space="preserve">304 Not Modified</w:t>
      </w:r>
      <w:r>
        <w:t xml:space="preserve">.</w:t>
      </w:r>
    </w:p>
    <w:p>
      <w:pPr>
        <w:pStyle w:val="ListParagraph"/>
        <w:numPr>
          <w:ilvl w:val="0"/>
          <w:numId w:val="1"/>
        </w:numPr>
        <w:spacing w:after="60"/>
      </w:pPr>
      <w:r>
        <w:rPr>
          <w:b/>
          <w:bCs/>
        </w:rPr>
        <w:t xml:space="preserve">Range requests</w:t>
      </w:r>
      <w:r>
        <w:t xml:space="preserve"> are supported, so audio and video can seek.</w:t>
      </w:r>
    </w:p>
    <w:p>
      <w:pPr>
        <w:pStyle w:val="ListParagraph"/>
        <w:numPr>
          <w:ilvl w:val="0"/>
          <w:numId w:val="1"/>
        </w:numPr>
        <w:spacing w:after="60"/>
      </w:pPr>
      <w:r>
        <w:rPr>
          <w:b/>
          <w:bCs/>
        </w:rPr>
        <w:t xml:space="preserve">Content types</w:t>
      </w:r>
      <w:r>
        <w:t xml:space="preserve">: add or override types with </w:t>
      </w:r>
      <w:r>
        <w:rPr>
          <w:rFonts w:ascii="Consolas" w:cs="Consolas" w:eastAsia="Consolas" w:hAnsi="Consolas"/>
          <w:shd w:fill="F3EEE3" w:color="auto" w:val="clear"/>
        </w:rPr>
        <w:t xml:space="preserve">auricLive.mimeTypes</w:t>
      </w:r>
      <w:r>
        <w:t xml:space="preserve">, for example </w:t>
      </w:r>
      <w:r>
        <w:rPr>
          <w:rFonts w:ascii="Consolas" w:cs="Consolas" w:eastAsia="Consolas" w:hAnsi="Consolas"/>
          <w:shd w:fill="F3EEE3" w:color="auto" w:val="clear"/>
        </w:rPr>
        <w:t xml:space="preserve">{ ".data": "application/json" }</w:t>
      </w:r>
      <w:r>
        <w:t xml:space="preserve">.</w:t>
      </w:r>
    </w:p>
    <w:p>
      <w:pPr>
        <w:pStyle w:val="ListParagraph"/>
        <w:numPr>
          <w:ilvl w:val="0"/>
          <w:numId w:val="1"/>
        </w:numPr>
        <w:spacing w:after="60"/>
      </w:pPr>
      <w:r>
        <w:rPr>
          <w:b/>
          <w:bCs/>
        </w:rPr>
        <w:t xml:space="preserve">Extra headers</w:t>
      </w:r>
      <w:r>
        <w:t xml:space="preserve">: </w:t>
      </w:r>
      <w:r>
        <w:rPr>
          <w:rFonts w:ascii="Consolas" w:cs="Consolas" w:eastAsia="Consolas" w:hAnsi="Consolas"/>
          <w:shd w:fill="F3EEE3" w:color="auto" w:val="clear"/>
        </w:rPr>
        <w:t xml:space="preserve">auricLive.headers</w:t>
      </w:r>
      <w:r>
        <w:t xml:space="preserve"> is a list of rules, each with </w:t>
      </w:r>
      <w:r>
        <w:rPr>
          <w:rFonts w:ascii="Consolas" w:cs="Consolas" w:eastAsia="Consolas" w:hAnsi="Consolas"/>
          <w:shd w:fill="F3EEE3" w:color="auto" w:val="clear"/>
        </w:rPr>
        <w:t xml:space="preserve">match</w:t>
      </w:r>
      <w:r>
        <w:t xml:space="preserve"> globs and the </w:t>
      </w:r>
      <w:r>
        <w:rPr>
          <w:rFonts w:ascii="Consolas" w:cs="Consolas" w:eastAsia="Consolas" w:hAnsi="Consolas"/>
          <w:shd w:fill="F3EEE3" w:color="auto" w:val="clear"/>
        </w:rPr>
        <w:t xml:space="preserve">headers</w:t>
      </w:r>
      <w:r>
        <w:t xml:space="preserve"> to add:</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 "match": ["**/*.html"], "headers": { "X-Frame-Options": "SAMEORIGIN" } }</w:t>
      </w:r>
    </w:p>
    <w:p>
      <w:pPr>
        <w:shd w:fill="F3EEE3" w:color="auto" w:val="clear"/>
        <w:spacing w:after="0"/>
      </w:pPr>
      <w:r>
        <w:rPr>
          <w:rFonts w:ascii="Consolas" w:cs="Consolas" w:eastAsia="Consolas" w:hAnsi="Consolas"/>
          <w:sz w:val="18"/>
          <w:szCs w:val="18"/>
        </w:rPr>
        <w:t xml:space="preserve">]</w:t>
      </w:r>
    </w:p>
    <w:p/>
    <w:p>
      <w:pPr>
        <w:pStyle w:val="ListParagraph"/>
        <w:numPr>
          <w:ilvl w:val="0"/>
          <w:numId w:val="1"/>
        </w:numPr>
        <w:spacing w:after="60"/>
      </w:pPr>
      <w:r>
        <w:rPr>
          <w:b/>
          <w:bCs/>
        </w:rPr>
        <w:t xml:space="preserve">Cross-origin requests</w:t>
      </w:r>
      <w:r>
        <w:t xml:space="preserve"> are answered by default (</w:t>
      </w:r>
      <w:r>
        <w:rPr>
          <w:rFonts w:ascii="Consolas" w:cs="Consolas" w:eastAsia="Consolas" w:hAnsi="Consolas"/>
          <w:shd w:fill="F3EEE3" w:color="auto" w:val="clear"/>
        </w:rPr>
        <w:t xml:space="preserve">auricLive.cors.enabled</w:t>
      </w:r>
      <w:r>
        <w:t xml:space="preserve">, origin </w:t>
      </w:r>
      <w:r>
        <w:rPr>
          <w:rFonts w:ascii="Consolas" w:cs="Consolas" w:eastAsia="Consolas" w:hAnsi="Consolas"/>
          <w:shd w:fill="F3EEE3" w:color="auto" w:val="clear"/>
        </w:rPr>
        <w:t xml:space="preserve">*</w:t>
      </w:r>
      <w:r>
        <w:t xml:space="preserve">). Set a specific </w:t>
      </w:r>
      <w:r>
        <w:rPr>
          <w:rFonts w:ascii="Consolas" w:cs="Consolas" w:eastAsia="Consolas" w:hAnsi="Consolas"/>
          <w:shd w:fill="F3EEE3" w:color="auto" w:val="clear"/>
        </w:rPr>
        <w:t xml:space="preserve">auricLive.cors.origin</w:t>
      </w:r>
      <w:r>
        <w:t xml:space="preserve"> and turn on </w:t>
      </w:r>
      <w:r>
        <w:rPr>
          <w:rFonts w:ascii="Consolas" w:cs="Consolas" w:eastAsia="Consolas" w:hAnsi="Consolas"/>
          <w:shd w:fill="F3EEE3" w:color="auto" w:val="clear"/>
        </w:rPr>
        <w:t xml:space="preserve">auricLive.cors.credentials</w:t>
      </w:r>
      <w:r>
        <w:t xml:space="preserve"> if the calling page sends cookies.</w:t>
      </w:r>
    </w:p>
    <w:p>
      <w:pPr>
        <w:pStyle w:val="ListParagraph"/>
        <w:numPr>
          <w:ilvl w:val="0"/>
          <w:numId w:val="1"/>
        </w:numPr>
        <w:spacing w:after="60"/>
      </w:pPr>
      <w:r>
        <w:rPr>
          <w:b/>
          <w:bCs/>
        </w:rPr>
        <w:t xml:space="preserve">Cross-origin isolation</w:t>
      </w:r>
      <w:r>
        <w:t xml:space="preserve"> (</w:t>
      </w:r>
      <w:r>
        <w:rPr>
          <w:rFonts w:ascii="Consolas" w:cs="Consolas" w:eastAsia="Consolas" w:hAnsi="Consolas"/>
          <w:shd w:fill="F3EEE3" w:color="auto" w:val="clear"/>
        </w:rPr>
        <w:t xml:space="preserve">auricLive.crossOriginIsolation</w:t>
      </w:r>
      <w:r>
        <w:t xml:space="preserve">) sends the headers that </w:t>
      </w:r>
      <w:r>
        <w:rPr>
          <w:rFonts w:ascii="Consolas" w:cs="Consolas" w:eastAsia="Consolas" w:hAnsi="Consolas"/>
          <w:shd w:fill="F3EEE3" w:color="auto" w:val="clear"/>
        </w:rPr>
        <w:t xml:space="preserve">SharedArrayBuffer</w:t>
      </w:r>
      <w:r>
        <w:t xml:space="preserve">, WebAssembly threads and precise timers need. It also blocks cross-origin resources that do not opt in.</w:t>
      </w:r>
    </w:p>
    <w:p>
      <w:pPr>
        <w:pStyle w:val="Heading2"/>
      </w:pPr>
      <w:r>
        <w:t xml:space="preserve">Changes while running</w:t>
      </w:r>
    </w:p>
    <w:p>
      <w:pPr>
        <w:spacing w:after="120"/>
      </w:pPr>
      <w:r>
        <w:t xml:space="preserve">With </w:t>
      </w:r>
      <w:r>
        <w:rPr>
          <w:rFonts w:ascii="Consolas" w:cs="Consolas" w:eastAsia="Consolas" w:hAnsi="Consolas"/>
          <w:shd w:fill="F3EEE3" w:color="auto" w:val="clear"/>
        </w:rPr>
        <w:t xml:space="preserve">auricLive.autoRestart.onConfigChange</w:t>
      </w:r>
      <w:r>
        <w:t xml:space="preserve"> on (the default), changes to settings or the project file apply to the running server straight away. Only a change of port, host, served root, mount point or HTTPS settings restarts the listener; other changes apply without dropping connections. Connected pages reload afterwards unless you turn off </w:t>
      </w:r>
      <w:r>
        <w:rPr>
          <w:rFonts w:ascii="Consolas" w:cs="Consolas" w:eastAsia="Consolas" w:hAnsi="Consolas"/>
          <w:shd w:fill="F3EEE3" w:color="auto" w:val="clear"/>
        </w:rPr>
        <w:t xml:space="preserve">auricLive.autoRestart.reloadBrowsers</w:t>
      </w:r>
      <w:r>
        <w:t xml:space="preserve">.</w:t>
      </w:r>
    </w:p>
    <w:p>
      <w:pPr>
        <w:pStyle w:val="Heading2"/>
      </w:pPr>
      <w:r>
        <w:t xml:space="preserve">Stop</w:t>
      </w:r>
    </w:p>
    <w:p>
      <w:pPr>
        <w:pStyle w:val="ListParagraph"/>
        <w:numPr>
          <w:ilvl w:val="0"/>
          <w:numId w:val="1"/>
        </w:numPr>
        <w:spacing w:after="60"/>
      </w:pPr>
      <w:r>
        <w:rPr>
          <w:b/>
          <w:bCs/>
        </w:rPr>
        <w:t xml:space="preserve">Auric Live: Stop Server</w:t>
      </w:r>
      <w:r>
        <w:t xml:space="preserve"> stops the active server.</w:t>
      </w:r>
    </w:p>
    <w:p>
      <w:pPr>
        <w:pStyle w:val="ListParagraph"/>
        <w:numPr>
          <w:ilvl w:val="0"/>
          <w:numId w:val="1"/>
        </w:numPr>
        <w:spacing w:after="60"/>
      </w:pPr>
      <w:r>
        <w:rPr>
          <w:b/>
          <w:bCs/>
        </w:rPr>
        <w:t xml:space="preserve">Auric Live: Stop All Servers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stops every one.</w:t>
      </w:r>
    </w:p>
    <w:p>
      <w:pPr>
        <w:pStyle w:val="ListParagraph"/>
        <w:numPr>
          <w:ilvl w:val="0"/>
          <w:numId w:val="1"/>
        </w:numPr>
        <w:spacing w:after="60"/>
      </w:pPr>
      <w:r>
        <w:rPr>
          <w:b/>
          <w:bCs/>
        </w:rPr>
        <w:t xml:space="preserve">Auric Live: Restart Server</w:t>
      </w:r>
      <w:r>
        <w:t xml:space="preserve"> restarts the active one.</w:t>
      </w:r>
    </w:p>
    <w:p>
      <w:pPr>
        <w:spacing w:after="120"/>
      </w:pPr>
      <w:r>
        <w:t xml:space="preserve">When you save a file with the server running, connected pages update within a moment, and the </w:t>
      </w:r>
      <w:r>
        <w:rPr>
          <w:b/>
          <w:bCs/>
        </w:rPr>
        <w:t xml:space="preserve">Servers</w:t>
      </w:r>
      <w:r>
        <w:t xml:space="preserve"> view shows how many pages are connected.</w:t>
      </w:r>
    </w:p>
    <w:p>
      <w:r>
        <w:rPr>
          <w:b/>
          <w:bCs/>
          <w:color w:val="6F5710"/>
          <w:sz w:val="16"/>
          <w:szCs w:val="16"/>
        </w:rPr>
        <w:t xml:space="preserve">VS CODE EXTENSIONS › AURIC ARTISAN LIVE</w:t>
      </w:r>
    </w:p>
    <w:p>
      <w:pPr>
        <w:pStyle w:val="Heading1"/>
      </w:pPr>
      <w:r>
        <w:t xml:space="preserve">Reference: commands, keys and settings</w:t>
      </w:r>
    </w:p>
    <w:p>
      <w:pPr>
        <w:spacing w:after="200"/>
      </w:pPr>
      <w:r>
        <w:rPr>
          <w:i/>
          <w:iCs/>
          <w:color w:val="4A453E"/>
        </w:rPr>
        <w:t xml:space="preserve">Every Auric Artisan Live command, keyboard shortcut, menu entry, view and setting, with types, defaults and ranges.</w:t>
      </w:r>
    </w:p>
    <w:p>
      <w:pPr>
        <w:spacing w:after="120"/>
      </w:pPr>
      <w:r>
        <w:t xml:space="preserve">This page lists everything Auric Artisan Live 0.2.1 contributes to VS Code: 54 commands, 7 keyboard shortcuts, 3 sidebar views and 103 settings. Command titles appear in the Command Palette with the </w:t>
      </w:r>
      <w:r>
        <w:rPr>
          <w:b/>
          <w:bCs/>
        </w:rPr>
        <w:t xml:space="preserve">Auric Live:</w:t>
      </w:r>
      <w:r>
        <w:t xml:space="preserve"> prefix.</w:t>
      </w:r>
    </w:p>
    <w:p>
      <w:pPr>
        <w:pStyle w:val="Heading2"/>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Live: Select Active Server</w:t>
            </w:r>
          </w:p>
        </w:tc>
        <w:tc>
          <w:tcPr>
            <w:tcW w:type="pct" w:w="25%"/>
          </w:tcPr>
          <w:p>
            <w:r>
              <w:rPr>
                <w:rFonts w:ascii="Consolas" w:cs="Consolas" w:eastAsia="Consolas" w:hAnsi="Consolas"/>
                <w:shd w:fill="F3EEE3" w:color="auto" w:val="clear"/>
              </w:rPr>
              <w:t xml:space="preserve">auricLive.selectServer</w:t>
            </w:r>
          </w:p>
        </w:tc>
        <w:tc>
          <w:tcPr>
            <w:tcW w:type="pct" w:w="25%"/>
          </w:tcPr>
          <w:p>
            <w:r>
              <w:t xml:space="preserve">—</w:t>
            </w:r>
          </w:p>
        </w:tc>
        <w:tc>
          <w:tcPr>
            <w:tcW w:type="pct" w:w="25%"/>
          </w:tcPr>
          <w:p>
            <w:r>
              <w:t xml:space="preserve">Choose which workspace folder's server the panel and commands act on</w:t>
            </w:r>
          </w:p>
        </w:tc>
      </w:tr>
      <w:tr>
        <w:tc>
          <w:tcPr>
            <w:tcW w:type="pct" w:w="25%"/>
          </w:tcPr>
          <w:p>
            <w:r>
              <w:rPr>
                <w:b/>
                <w:bCs/>
              </w:rPr>
              <w:t xml:space="preserve">Auric Live: Toggle Browser Console Capture</w:t>
            </w:r>
          </w:p>
        </w:tc>
        <w:tc>
          <w:tcPr>
            <w:tcW w:type="pct" w:w="25%"/>
          </w:tcPr>
          <w:p>
            <w:r>
              <w:rPr>
                <w:rFonts w:ascii="Consolas" w:cs="Consolas" w:eastAsia="Consolas" w:hAnsi="Consolas"/>
                <w:shd w:fill="F3EEE3" w:color="auto" w:val="clear"/>
              </w:rPr>
              <w:t xml:space="preserve">auricLive.toggleConsole</w:t>
            </w:r>
          </w:p>
        </w:tc>
        <w:tc>
          <w:tcPr>
            <w:tcW w:type="pct" w:w="25%"/>
          </w:tcPr>
          <w:p>
            <w:r>
              <w:t xml:space="preserve">—</w:t>
            </w:r>
          </w:p>
        </w:tc>
        <w:tc>
          <w:tcPr>
            <w:tcW w:type="pct" w:w="25%"/>
          </w:tcPr>
          <w:p>
            <w:r>
              <w:t xml:space="preserve">Turn browser console capture on or off for this session</w:t>
            </w:r>
          </w:p>
        </w:tc>
      </w:tr>
      <w:tr>
        <w:tc>
          <w:tcPr>
            <w:tcW w:type="pct" w:w="25%"/>
          </w:tcPr>
          <w:p>
            <w:r>
              <w:rPr>
                <w:b/>
                <w:bCs/>
              </w:rPr>
              <w:t xml:space="preserve">Auric Live: Use HTTPS Certificate and Key</w:t>
            </w:r>
          </w:p>
        </w:tc>
        <w:tc>
          <w:tcPr>
            <w:tcW w:type="pct" w:w="25%"/>
          </w:tcPr>
          <w:p>
            <w:r>
              <w:rPr>
                <w:rFonts w:ascii="Consolas" w:cs="Consolas" w:eastAsia="Consolas" w:hAnsi="Consolas"/>
                <w:shd w:fill="F3EEE3" w:color="auto" w:val="clear"/>
              </w:rPr>
              <w:t xml:space="preserve">auricLive.configureCertificate</w:t>
            </w:r>
          </w:p>
        </w:tc>
        <w:tc>
          <w:tcPr>
            <w:tcW w:type="pct" w:w="25%"/>
          </w:tcPr>
          <w:p>
            <w:r>
              <w:t xml:space="preserve">—</w:t>
            </w:r>
          </w:p>
        </w:tc>
        <w:tc>
          <w:tcPr>
            <w:tcW w:type="pct" w:w="25%"/>
          </w:tcPr>
          <w:p>
            <w:r>
              <w:t xml:space="preserve">Import and validate a PEM certificate and matching private key, then turn HTTPS on</w:t>
            </w:r>
          </w:p>
        </w:tc>
      </w:tr>
      <w:tr>
        <w:tc>
          <w:tcPr>
            <w:tcW w:type="pct" w:w="25%"/>
          </w:tcPr>
          <w:p>
            <w:r>
              <w:rPr>
                <w:b/>
                <w:bCs/>
              </w:rPr>
              <w:t xml:space="preserve">Auric Live: Diagnose Project and Runtime</w:t>
            </w:r>
          </w:p>
        </w:tc>
        <w:tc>
          <w:tcPr>
            <w:tcW w:type="pct" w:w="25%"/>
          </w:tcPr>
          <w:p>
            <w:r>
              <w:rPr>
                <w:rFonts w:ascii="Consolas" w:cs="Consolas" w:eastAsia="Consolas" w:hAnsi="Consolas"/>
                <w:shd w:fill="F3EEE3" w:color="auto" w:val="clear"/>
              </w:rPr>
              <w:t xml:space="preserve">auricLive.diagnose</w:t>
            </w:r>
          </w:p>
        </w:tc>
        <w:tc>
          <w:tcPr>
            <w:tcW w:type="pct" w:w="25%"/>
          </w:tcPr>
          <w:p>
            <w:r>
              <w:t xml:space="preserve">—</w:t>
            </w:r>
          </w:p>
        </w:tc>
        <w:tc>
          <w:tcPr>
            <w:tcW w:type="pct" w:w="25%"/>
          </w:tcPr>
          <w:p>
            <w:r>
              <w:t xml:space="preserve">Open a local report on configuration, run targets and prerequisites, with credentials redacted</w:t>
            </w:r>
          </w:p>
        </w:tc>
      </w:tr>
      <w:tr>
        <w:tc>
          <w:tcPr>
            <w:tcW w:type="pct" w:w="25%"/>
          </w:tcPr>
          <w:p>
            <w:r>
              <w:rPr>
                <w:b/>
                <w:bCs/>
              </w:rPr>
              <w:t xml:space="preserve">Auric Live: Go Live</w:t>
            </w:r>
          </w:p>
        </w:tc>
        <w:tc>
          <w:tcPr>
            <w:tcW w:type="pct" w:w="25%"/>
          </w:tcPr>
          <w:p>
            <w:r>
              <w:rPr>
                <w:rFonts w:ascii="Consolas" w:cs="Consolas" w:eastAsia="Consolas" w:hAnsi="Consolas"/>
                <w:shd w:fill="F3EEE3" w:color="auto" w:val="clear"/>
              </w:rPr>
              <w:t xml:space="preserve">auricLive.goLive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r>
              <w:t xml:space="preserve">)</w:t>
            </w:r>
          </w:p>
        </w:tc>
        <w:tc>
          <w:tcPr>
            <w:tcW w:type="pct" w:w="25%"/>
          </w:tcPr>
          <w:p>
            <w:r>
              <w:t xml:space="preserve">Start serving the workspace folder, or reopen a server that is already running</w:t>
            </w:r>
          </w:p>
        </w:tc>
      </w:tr>
      <w:tr>
        <w:tc>
          <w:tcPr>
            <w:tcW w:type="pct" w:w="25%"/>
          </w:tcPr>
          <w:p>
            <w:r>
              <w:rPr>
                <w:b/>
                <w:bCs/>
              </w:rPr>
              <w:t xml:space="preserve">Auric Live: Stop Server</w:t>
            </w:r>
          </w:p>
        </w:tc>
        <w:tc>
          <w:tcPr>
            <w:tcW w:type="pct" w:w="25%"/>
          </w:tcPr>
          <w:p>
            <w:r>
              <w:rPr>
                <w:rFonts w:ascii="Consolas" w:cs="Consolas" w:eastAsia="Consolas" w:hAnsi="Consolas"/>
                <w:shd w:fill="F3EEE3" w:color="auto" w:val="clear"/>
              </w:rPr>
              <w:t xml:space="preserve">auricLive.stop</w:t>
            </w:r>
          </w:p>
        </w:tc>
        <w:tc>
          <w:tcPr>
            <w:tcW w:type="pct" w:w="25%"/>
          </w:tcPr>
          <w:p>
            <w:r>
              <w:t xml:space="preserve">—</w:t>
            </w:r>
          </w:p>
        </w:tc>
        <w:tc>
          <w:tcPr>
            <w:tcW w:type="pct" w:w="25%"/>
          </w:tcPr>
          <w:p>
            <w:r>
              <w:t xml:space="preserve">Stop the active server</w:t>
            </w:r>
          </w:p>
        </w:tc>
      </w:tr>
      <w:tr>
        <w:tc>
          <w:tcPr>
            <w:tcW w:type="pct" w:w="25%"/>
          </w:tcPr>
          <w:p>
            <w:r>
              <w:rPr>
                <w:b/>
                <w:bCs/>
              </w:rPr>
              <w:t xml:space="preserve">Auric Live: Stop All Servers</w:t>
            </w:r>
          </w:p>
        </w:tc>
        <w:tc>
          <w:tcPr>
            <w:tcW w:type="pct" w:w="25%"/>
          </w:tcPr>
          <w:p>
            <w:r>
              <w:rPr>
                <w:rFonts w:ascii="Consolas" w:cs="Consolas" w:eastAsia="Consolas" w:hAnsi="Consolas"/>
                <w:shd w:fill="F3EEE3" w:color="auto" w:val="clear"/>
              </w:rPr>
              <w:t xml:space="preserve">auricLive.stopAll</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r>
              <w:t xml:space="preserve">)</w:t>
            </w:r>
          </w:p>
        </w:tc>
        <w:tc>
          <w:tcPr>
            <w:tcW w:type="pct" w:w="25%"/>
          </w:tcPr>
          <w:p>
            <w:r>
              <w:t xml:space="preserve">Stop every Auric Live server</w:t>
            </w:r>
          </w:p>
        </w:tc>
      </w:tr>
      <w:tr>
        <w:tc>
          <w:tcPr>
            <w:tcW w:type="pct" w:w="25%"/>
          </w:tcPr>
          <w:p>
            <w:r>
              <w:rPr>
                <w:b/>
                <w:bCs/>
              </w:rPr>
              <w:t xml:space="preserve">Auric Live: Restart Server</w:t>
            </w:r>
          </w:p>
        </w:tc>
        <w:tc>
          <w:tcPr>
            <w:tcW w:type="pct" w:w="25%"/>
          </w:tcPr>
          <w:p>
            <w:r>
              <w:rPr>
                <w:rFonts w:ascii="Consolas" w:cs="Consolas" w:eastAsia="Consolas" w:hAnsi="Consolas"/>
                <w:shd w:fill="F3EEE3" w:color="auto" w:val="clear"/>
              </w:rPr>
              <w:t xml:space="preserve">auricLive.restart</w:t>
            </w:r>
          </w:p>
        </w:tc>
        <w:tc>
          <w:tcPr>
            <w:tcW w:type="pct" w:w="25%"/>
          </w:tcPr>
          <w:p>
            <w:r>
              <w:t xml:space="preserve">—</w:t>
            </w:r>
          </w:p>
        </w:tc>
        <w:tc>
          <w:tcPr>
            <w:tcW w:type="pct" w:w="25%"/>
          </w:tcPr>
          <w:p>
            <w:r>
              <w:t xml:space="preserve">Restart the active server</w:t>
            </w:r>
          </w:p>
        </w:tc>
      </w:tr>
      <w:tr>
        <w:tc>
          <w:tcPr>
            <w:tcW w:type="pct" w:w="25%"/>
          </w:tcPr>
          <w:p>
            <w:r>
              <w:rPr>
                <w:b/>
                <w:bCs/>
              </w:rPr>
              <w:t xml:space="preserve">Auric Live: Serve This Folder</w:t>
            </w:r>
          </w:p>
        </w:tc>
        <w:tc>
          <w:tcPr>
            <w:tcW w:type="pct" w:w="25%"/>
          </w:tcPr>
          <w:p>
            <w:r>
              <w:rPr>
                <w:rFonts w:ascii="Consolas" w:cs="Consolas" w:eastAsia="Consolas" w:hAnsi="Consolas"/>
                <w:shd w:fill="F3EEE3" w:color="auto" w:val="clear"/>
              </w:rPr>
              <w:t xml:space="preserve">auricLive.startHere</w:t>
            </w:r>
          </w:p>
        </w:tc>
        <w:tc>
          <w:tcPr>
            <w:tcW w:type="pct" w:w="25%"/>
          </w:tcPr>
          <w:p>
            <w:r>
              <w:t xml:space="preserve">—</w:t>
            </w:r>
          </w:p>
        </w:tc>
        <w:tc>
          <w:tcPr>
            <w:tcW w:type="pct" w:w="25%"/>
          </w:tcPr>
          <w:p>
            <w:r>
              <w:t xml:space="preserve">Serve the folder you right-clicked (Explorer only); not in the Command Palette</w:t>
            </w:r>
          </w:p>
        </w:tc>
      </w:tr>
      <w:tr>
        <w:tc>
          <w:tcPr>
            <w:tcW w:type="pct" w:w="25%"/>
          </w:tcPr>
          <w:p>
            <w:r>
              <w:rPr>
                <w:b/>
                <w:bCs/>
              </w:rPr>
              <w:t xml:space="preserve">Auric Live: Open with Auric Live</w:t>
            </w:r>
          </w:p>
        </w:tc>
        <w:tc>
          <w:tcPr>
            <w:tcW w:type="pct" w:w="25%"/>
          </w:tcPr>
          <w:p>
            <w:r>
              <w:rPr>
                <w:rFonts w:ascii="Consolas" w:cs="Consolas" w:eastAsia="Consolas" w:hAnsi="Consolas"/>
                <w:shd w:fill="F3EEE3" w:color="auto" w:val="clear"/>
              </w:rPr>
              <w:t xml:space="preserve">auricLive.openWithLive</w:t>
            </w:r>
          </w:p>
        </w:tc>
        <w:tc>
          <w:tcPr>
            <w:tcW w:type="pct" w:w="25%"/>
          </w:tcPr>
          <w:p>
            <w:r>
              <w:t xml:space="preserve">—</w:t>
            </w:r>
          </w:p>
        </w:tc>
        <w:tc>
          <w:tcPr>
            <w:tcW w:type="pct" w:w="25%"/>
          </w:tcPr>
          <w:p>
            <w:r>
              <w:t xml:space="preserve">Start the server if needed and open this file's address</w:t>
            </w:r>
          </w:p>
        </w:tc>
      </w:tr>
      <w:tr>
        <w:tc>
          <w:tcPr>
            <w:tcW w:type="pct" w:w="25%"/>
          </w:tcPr>
          <w:p>
            <w:r>
              <w:rPr>
                <w:b/>
                <w:bCs/>
              </w:rPr>
              <w:t xml:space="preserve">Auric Live: Open in Default Browser</w:t>
            </w:r>
          </w:p>
        </w:tc>
        <w:tc>
          <w:tcPr>
            <w:tcW w:type="pct" w:w="25%"/>
          </w:tcPr>
          <w:p>
            <w:r>
              <w:rPr>
                <w:rFonts w:ascii="Consolas" w:cs="Consolas" w:eastAsia="Consolas" w:hAnsi="Consolas"/>
                <w:shd w:fill="F3EEE3" w:color="auto" w:val="clear"/>
              </w:rPr>
              <w:t xml:space="preserve">auricLive.openInBrowser</w:t>
            </w:r>
          </w:p>
        </w:tc>
        <w:tc>
          <w:tcPr>
            <w:tcW w:type="pct" w:w="25%"/>
          </w:tcPr>
          <w:p>
            <w:r>
              <w:t xml:space="preserve">—</w:t>
            </w:r>
          </w:p>
        </w:tc>
        <w:tc>
          <w:tcPr>
            <w:tcW w:type="pct" w:w="25%"/>
          </w:tcPr>
          <w:p>
            <w:r>
              <w:t xml:space="preserve">Open the server's address in your default browser</w:t>
            </w:r>
          </w:p>
        </w:tc>
      </w:tr>
      <w:tr>
        <w:tc>
          <w:tcPr>
            <w:tcW w:type="pct" w:w="25%"/>
          </w:tcPr>
          <w:p>
            <w:r>
              <w:rPr>
                <w:b/>
                <w:bCs/>
              </w:rPr>
              <w:t xml:space="preserve">Auric Live: Open Preview Beside</w:t>
            </w:r>
          </w:p>
        </w:tc>
        <w:tc>
          <w:tcPr>
            <w:tcW w:type="pct" w:w="25%"/>
          </w:tcPr>
          <w:p>
            <w:r>
              <w:rPr>
                <w:rFonts w:ascii="Consolas" w:cs="Consolas" w:eastAsia="Consolas" w:hAnsi="Consolas"/>
                <w:shd w:fill="F3EEE3" w:color="auto" w:val="clear"/>
              </w:rPr>
              <w:t xml:space="preserve">auricLive.openPreview</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r>
              <w:t xml:space="preserve">)</w:t>
            </w:r>
          </w:p>
        </w:tc>
        <w:tc>
          <w:tcPr>
            <w:tcW w:type="pct" w:w="25%"/>
          </w:tcPr>
          <w:p>
            <w:r>
              <w:t xml:space="preserve">Open the preview beside the editor</w:t>
            </w:r>
          </w:p>
        </w:tc>
      </w:tr>
      <w:tr>
        <w:tc>
          <w:tcPr>
            <w:tcW w:type="pct" w:w="25%"/>
          </w:tcPr>
          <w:p>
            <w:r>
              <w:rPr>
                <w:b/>
                <w:bCs/>
              </w:rPr>
              <w:t xml:space="preserve">Auric Live: Copy Local URL</w:t>
            </w:r>
          </w:p>
        </w:tc>
        <w:tc>
          <w:tcPr>
            <w:tcW w:type="pct" w:w="25%"/>
          </w:tcPr>
          <w:p>
            <w:r>
              <w:rPr>
                <w:rFonts w:ascii="Consolas" w:cs="Consolas" w:eastAsia="Consolas" w:hAnsi="Consolas"/>
                <w:shd w:fill="F3EEE3" w:color="auto" w:val="clear"/>
              </w:rPr>
              <w:t xml:space="preserve">auricLive.copyUrl</w:t>
            </w:r>
          </w:p>
        </w:tc>
        <w:tc>
          <w:tcPr>
            <w:tcW w:type="pct" w:w="25%"/>
          </w:tcPr>
          <w:p>
            <w:r>
              <w:t xml:space="preserve">—</w:t>
            </w:r>
          </w:p>
        </w:tc>
        <w:tc>
          <w:tcPr>
            <w:tcW w:type="pct" w:w="25%"/>
          </w:tcPr>
          <w:p>
            <w:r>
              <w:t xml:space="preserve">Copy the localhost address</w:t>
            </w:r>
          </w:p>
        </w:tc>
      </w:tr>
      <w:tr>
        <w:tc>
          <w:tcPr>
            <w:tcW w:type="pct" w:w="25%"/>
          </w:tcPr>
          <w:p>
            <w:r>
              <w:rPr>
                <w:b/>
                <w:bCs/>
              </w:rPr>
              <w:t xml:space="preserve">Auric Live: Copy Network URL</w:t>
            </w:r>
          </w:p>
        </w:tc>
        <w:tc>
          <w:tcPr>
            <w:tcW w:type="pct" w:w="25%"/>
          </w:tcPr>
          <w:p>
            <w:r>
              <w:rPr>
                <w:rFonts w:ascii="Consolas" w:cs="Consolas" w:eastAsia="Consolas" w:hAnsi="Consolas"/>
                <w:shd w:fill="F3EEE3" w:color="auto" w:val="clear"/>
              </w:rPr>
              <w:t xml:space="preserve">auricLive.copyNetworkUrl</w:t>
            </w:r>
          </w:p>
        </w:tc>
        <w:tc>
          <w:tcPr>
            <w:tcW w:type="pct" w:w="25%"/>
          </w:tcPr>
          <w:p>
            <w:r>
              <w:t xml:space="preserve">—</w:t>
            </w:r>
          </w:p>
        </w:tc>
        <w:tc>
          <w:tcPr>
            <w:tcW w:type="pct" w:w="25%"/>
          </w:tcPr>
          <w:p>
            <w:r>
              <w:t xml:space="preserve">Copy an address other devices on your network can use</w:t>
            </w:r>
          </w:p>
        </w:tc>
      </w:tr>
      <w:tr>
        <w:tc>
          <w:tcPr>
            <w:tcW w:type="pct" w:w="25%"/>
          </w:tcPr>
          <w:p>
            <w:r>
              <w:rPr>
                <w:b/>
                <w:bCs/>
              </w:rPr>
              <w:t xml:space="preserve">Auric Live: Show Phone QR Code</w:t>
            </w:r>
          </w:p>
        </w:tc>
        <w:tc>
          <w:tcPr>
            <w:tcW w:type="pct" w:w="25%"/>
          </w:tcPr>
          <w:p>
            <w:r>
              <w:rPr>
                <w:rFonts w:ascii="Consolas" w:cs="Consolas" w:eastAsia="Consolas" w:hAnsi="Consolas"/>
                <w:shd w:fill="F3EEE3" w:color="auto" w:val="clear"/>
              </w:rPr>
              <w:t xml:space="preserve">auricLive.showQrCode</w:t>
            </w:r>
          </w:p>
        </w:tc>
        <w:tc>
          <w:tcPr>
            <w:tcW w:type="pct" w:w="25%"/>
          </w:tcPr>
          <w:p>
            <w:r>
              <w:t xml:space="preserve">—</w:t>
            </w:r>
          </w:p>
        </w:tc>
        <w:tc>
          <w:tcPr>
            <w:tcW w:type="pct" w:w="25%"/>
          </w:tcPr>
          <w:p>
            <w:r>
              <w:t xml:space="preserve">Show a locally generated QR code for opening the site on a phone</w:t>
            </w:r>
          </w:p>
        </w:tc>
      </w:tr>
      <w:tr>
        <w:tc>
          <w:tcPr>
            <w:tcW w:type="pct" w:w="25%"/>
          </w:tcPr>
          <w:p>
            <w:r>
              <w:rPr>
                <w:b/>
                <w:bCs/>
              </w:rPr>
              <w:t xml:space="preserve">Auric Live: Open Control Panel</w:t>
            </w:r>
          </w:p>
        </w:tc>
        <w:tc>
          <w:tcPr>
            <w:tcW w:type="pct" w:w="25%"/>
          </w:tcPr>
          <w:p>
            <w:r>
              <w:rPr>
                <w:rFonts w:ascii="Consolas" w:cs="Consolas" w:eastAsia="Consolas" w:hAnsi="Consolas"/>
                <w:shd w:fill="F3EEE3" w:color="auto" w:val="clear"/>
              </w:rPr>
              <w:t xml:space="preserve">auricLive.openControlPanel</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r>
              <w:t xml:space="preserve">)</w:t>
            </w:r>
          </w:p>
        </w:tc>
        <w:tc>
          <w:tcPr>
            <w:tcW w:type="pct" w:w="25%"/>
          </w:tcPr>
          <w:p>
            <w:r>
              <w:t xml:space="preserve">Open the Auric Live control panel</w:t>
            </w:r>
          </w:p>
        </w:tc>
      </w:tr>
      <w:tr>
        <w:tc>
          <w:tcPr>
            <w:tcW w:type="pct" w:w="25%"/>
          </w:tcPr>
          <w:p>
            <w:r>
              <w:rPr>
                <w:b/>
                <w:bCs/>
              </w:rPr>
              <w:t xml:space="preserve">Auric Live: Open Request Inspector</w:t>
            </w:r>
          </w:p>
        </w:tc>
        <w:tc>
          <w:tcPr>
            <w:tcW w:type="pct" w:w="25%"/>
          </w:tcPr>
          <w:p>
            <w:r>
              <w:rPr>
                <w:rFonts w:ascii="Consolas" w:cs="Consolas" w:eastAsia="Consolas" w:hAnsi="Consolas"/>
                <w:shd w:fill="F3EEE3" w:color="auto" w:val="clear"/>
              </w:rPr>
              <w:t xml:space="preserve">auricLive.openInspector</w:t>
            </w:r>
          </w:p>
        </w:tc>
        <w:tc>
          <w:tcPr>
            <w:tcW w:type="pct" w:w="25%"/>
          </w:tcPr>
          <w:p>
            <w:r>
              <w:t xml:space="preserve">—</w:t>
            </w:r>
          </w:p>
        </w:tc>
        <w:tc>
          <w:tcPr>
            <w:tcW w:type="pct" w:w="25%"/>
          </w:tcPr>
          <w:p>
            <w:r>
              <w:t xml:space="preserve">Open the control panel at its Requests section</w:t>
            </w:r>
          </w:p>
        </w:tc>
      </w:tr>
      <w:tr>
        <w:tc>
          <w:tcPr>
            <w:tcW w:type="pct" w:w="25%"/>
          </w:tcPr>
          <w:p>
            <w:r>
              <w:rPr>
                <w:b/>
                <w:bCs/>
              </w:rPr>
              <w:t xml:space="preserve">Auric Live: Clear Request Log</w:t>
            </w:r>
          </w:p>
        </w:tc>
        <w:tc>
          <w:tcPr>
            <w:tcW w:type="pct" w:w="25%"/>
          </w:tcPr>
          <w:p>
            <w:r>
              <w:rPr>
                <w:rFonts w:ascii="Consolas" w:cs="Consolas" w:eastAsia="Consolas" w:hAnsi="Consolas"/>
                <w:shd w:fill="F3EEE3" w:color="auto" w:val="clear"/>
              </w:rPr>
              <w:t xml:space="preserve">auricLive.clearRequests</w:t>
            </w:r>
          </w:p>
        </w:tc>
        <w:tc>
          <w:tcPr>
            <w:tcW w:type="pct" w:w="25%"/>
          </w:tcPr>
          <w:p>
            <w:r>
              <w:t xml:space="preserve">—</w:t>
            </w:r>
          </w:p>
        </w:tc>
        <w:tc>
          <w:tcPr>
            <w:tcW w:type="pct" w:w="25%"/>
          </w:tcPr>
          <w:p>
            <w:r>
              <w:t xml:space="preserve">Empty the request inspector</w:t>
            </w:r>
          </w:p>
        </w:tc>
      </w:tr>
      <w:tr>
        <w:tc>
          <w:tcPr>
            <w:tcW w:type="pct" w:w="25%"/>
          </w:tcPr>
          <w:p>
            <w:r>
              <w:rPr>
                <w:b/>
                <w:bCs/>
              </w:rPr>
              <w:t xml:space="preserve">Auric Live: Export Requests as HAR</w:t>
            </w:r>
          </w:p>
        </w:tc>
        <w:tc>
          <w:tcPr>
            <w:tcW w:type="pct" w:w="25%"/>
          </w:tcPr>
          <w:p>
            <w:r>
              <w:rPr>
                <w:rFonts w:ascii="Consolas" w:cs="Consolas" w:eastAsia="Consolas" w:hAnsi="Consolas"/>
                <w:shd w:fill="F3EEE3" w:color="auto" w:val="clear"/>
              </w:rPr>
              <w:t xml:space="preserve">auricLive.exportHar</w:t>
            </w:r>
          </w:p>
        </w:tc>
        <w:tc>
          <w:tcPr>
            <w:tcW w:type="pct" w:w="25%"/>
          </w:tcPr>
          <w:p>
            <w:r>
              <w:t xml:space="preserve">—</w:t>
            </w:r>
          </w:p>
        </w:tc>
        <w:tc>
          <w:tcPr>
            <w:tcW w:type="pct" w:w="25%"/>
          </w:tcPr>
          <w:p>
            <w:r>
              <w:t xml:space="preserve">Save captured requests as a HAR file</w:t>
            </w:r>
          </w:p>
        </w:tc>
      </w:tr>
      <w:tr>
        <w:tc>
          <w:tcPr>
            <w:tcW w:type="pct" w:w="25%"/>
          </w:tcPr>
          <w:p>
            <w:r>
              <w:rPr>
                <w:b/>
                <w:bCs/>
              </w:rPr>
              <w:t xml:space="preserve">Auric Live: Copy Request as curl</w:t>
            </w:r>
          </w:p>
        </w:tc>
        <w:tc>
          <w:tcPr>
            <w:tcW w:type="pct" w:w="25%"/>
          </w:tcPr>
          <w:p>
            <w:r>
              <w:rPr>
                <w:rFonts w:ascii="Consolas" w:cs="Consolas" w:eastAsia="Consolas" w:hAnsi="Consolas"/>
                <w:shd w:fill="F3EEE3" w:color="auto" w:val="clear"/>
              </w:rPr>
              <w:t xml:space="preserve">auricLive.copyAsCurl</w:t>
            </w:r>
          </w:p>
        </w:tc>
        <w:tc>
          <w:tcPr>
            <w:tcW w:type="pct" w:w="25%"/>
          </w:tcPr>
          <w:p>
            <w:r>
              <w:t xml:space="preserve">—</w:t>
            </w:r>
          </w:p>
        </w:tc>
        <w:tc>
          <w:tcPr>
            <w:tcW w:type="pct" w:w="25%"/>
          </w:tcPr>
          <w:p>
            <w:r>
              <w:t xml:space="preserve">Copy a captured request as a curl command (Requests view); not in the Command Palette</w:t>
            </w:r>
          </w:p>
        </w:tc>
      </w:tr>
      <w:tr>
        <w:tc>
          <w:tcPr>
            <w:tcW w:type="pct" w:w="25%"/>
          </w:tcPr>
          <w:p>
            <w:r>
              <w:rPr>
                <w:b/>
                <w:bCs/>
              </w:rPr>
              <w:t xml:space="preserve">Auric Live: Copy Request as fetch</w:t>
            </w:r>
          </w:p>
        </w:tc>
        <w:tc>
          <w:tcPr>
            <w:tcW w:type="pct" w:w="25%"/>
          </w:tcPr>
          <w:p>
            <w:r>
              <w:rPr>
                <w:rFonts w:ascii="Consolas" w:cs="Consolas" w:eastAsia="Consolas" w:hAnsi="Consolas"/>
                <w:shd w:fill="F3EEE3" w:color="auto" w:val="clear"/>
              </w:rPr>
              <w:t xml:space="preserve">auricLive.copyAsFetch</w:t>
            </w:r>
          </w:p>
        </w:tc>
        <w:tc>
          <w:tcPr>
            <w:tcW w:type="pct" w:w="25%"/>
          </w:tcPr>
          <w:p>
            <w:r>
              <w:t xml:space="preserve">—</w:t>
            </w:r>
          </w:p>
        </w:tc>
        <w:tc>
          <w:tcPr>
            <w:tcW w:type="pct" w:w="25%"/>
          </w:tcPr>
          <w:p>
            <w:r>
              <w:t xml:space="preserve">Copy a captured request as a fetch() call (Requests view); not in the Command Palette</w:t>
            </w:r>
          </w:p>
        </w:tc>
      </w:tr>
      <w:tr>
        <w:tc>
          <w:tcPr>
            <w:tcW w:type="pct" w:w="25%"/>
          </w:tcPr>
          <w:p>
            <w:r>
              <w:rPr>
                <w:b/>
                <w:bCs/>
              </w:rPr>
              <w:t xml:space="preserve">Auric Live: Replay Request</w:t>
            </w:r>
          </w:p>
        </w:tc>
        <w:tc>
          <w:tcPr>
            <w:tcW w:type="pct" w:w="25%"/>
          </w:tcPr>
          <w:p>
            <w:r>
              <w:rPr>
                <w:rFonts w:ascii="Consolas" w:cs="Consolas" w:eastAsia="Consolas" w:hAnsi="Consolas"/>
                <w:shd w:fill="F3EEE3" w:color="auto" w:val="clear"/>
              </w:rPr>
              <w:t xml:space="preserve">auricLive.replayRequest</w:t>
            </w:r>
          </w:p>
        </w:tc>
        <w:tc>
          <w:tcPr>
            <w:tcW w:type="pct" w:w="25%"/>
          </w:tcPr>
          <w:p>
            <w:r>
              <w:t xml:space="preserve">—</w:t>
            </w:r>
          </w:p>
        </w:tc>
        <w:tc>
          <w:tcPr>
            <w:tcW w:type="pct" w:w="25%"/>
          </w:tcPr>
          <w:p>
            <w:r>
              <w:t xml:space="preserve">Send a captured request again (Requests view); not in the Command Palette</w:t>
            </w:r>
          </w:p>
        </w:tc>
      </w:tr>
      <w:tr>
        <w:tc>
          <w:tcPr>
            <w:tcW w:type="pct" w:w="25%"/>
          </w:tcPr>
          <w:p>
            <w:r>
              <w:rPr>
                <w:b/>
                <w:bCs/>
              </w:rPr>
              <w:t xml:space="preserve">Auric Live: Show Request Detail</w:t>
            </w:r>
          </w:p>
        </w:tc>
        <w:tc>
          <w:tcPr>
            <w:tcW w:type="pct" w:w="25%"/>
          </w:tcPr>
          <w:p>
            <w:r>
              <w:rPr>
                <w:rFonts w:ascii="Consolas" w:cs="Consolas" w:eastAsia="Consolas" w:hAnsi="Consolas"/>
                <w:shd w:fill="F3EEE3" w:color="auto" w:val="clear"/>
              </w:rPr>
              <w:t xml:space="preserve">auricLive.showRequestDetail</w:t>
            </w:r>
          </w:p>
        </w:tc>
        <w:tc>
          <w:tcPr>
            <w:tcW w:type="pct" w:w="25%"/>
          </w:tcPr>
          <w:p>
            <w:r>
              <w:t xml:space="preserve">—</w:t>
            </w:r>
          </w:p>
        </w:tc>
        <w:tc>
          <w:tcPr>
            <w:tcW w:type="pct" w:w="25%"/>
          </w:tcPr>
          <w:p>
            <w:r>
              <w:t xml:space="preserve">Show a captured request's details (Requests view); not in the Command Palette</w:t>
            </w:r>
          </w:p>
        </w:tc>
      </w:tr>
      <w:tr>
        <w:tc>
          <w:tcPr>
            <w:tcW w:type="pct" w:w="25%"/>
          </w:tcPr>
          <w:p>
            <w:r>
              <w:rPr>
                <w:b/>
                <w:bCs/>
              </w:rPr>
              <w:t xml:space="preserve">Auric Live: Create Project Config File</w:t>
            </w:r>
          </w:p>
        </w:tc>
        <w:tc>
          <w:tcPr>
            <w:tcW w:type="pct" w:w="25%"/>
          </w:tcPr>
          <w:p>
            <w:r>
              <w:rPr>
                <w:rFonts w:ascii="Consolas" w:cs="Consolas" w:eastAsia="Consolas" w:hAnsi="Consolas"/>
                <w:shd w:fill="F3EEE3" w:color="auto" w:val="clear"/>
              </w:rPr>
              <w:t xml:space="preserve">auricLive.createConfigFile</w:t>
            </w:r>
          </w:p>
        </w:tc>
        <w:tc>
          <w:tcPr>
            <w:tcW w:type="pct" w:w="25%"/>
          </w:tcPr>
          <w:p>
            <w:r>
              <w:t xml:space="preserve">—</w:t>
            </w:r>
          </w:p>
        </w:tc>
        <w:tc>
          <w:tcPr>
            <w:tcW w:type="pct" w:w="25%"/>
          </w:tcPr>
          <w:p>
            <w:r>
              <w:t xml:space="preserve">Write a starter auric.live.json and open it</w:t>
            </w:r>
          </w:p>
        </w:tc>
      </w:tr>
      <w:tr>
        <w:tc>
          <w:tcPr>
            <w:tcW w:type="pct" w:w="25%"/>
          </w:tcPr>
          <w:p>
            <w:r>
              <w:rPr>
                <w:b/>
                <w:bCs/>
              </w:rPr>
              <w:t xml:space="preserve">Auric Live: Open Project Config File</w:t>
            </w:r>
          </w:p>
        </w:tc>
        <w:tc>
          <w:tcPr>
            <w:tcW w:type="pct" w:w="25%"/>
          </w:tcPr>
          <w:p>
            <w:r>
              <w:rPr>
                <w:rFonts w:ascii="Consolas" w:cs="Consolas" w:eastAsia="Consolas" w:hAnsi="Consolas"/>
                <w:shd w:fill="F3EEE3" w:color="auto" w:val="clear"/>
              </w:rPr>
              <w:t xml:space="preserve">auricLive.openConfigFile</w:t>
            </w:r>
          </w:p>
        </w:tc>
        <w:tc>
          <w:tcPr>
            <w:tcW w:type="pct" w:w="25%"/>
          </w:tcPr>
          <w:p>
            <w:r>
              <w:t xml:space="preserve">—</w:t>
            </w:r>
          </w:p>
        </w:tc>
        <w:tc>
          <w:tcPr>
            <w:tcW w:type="pct" w:w="25%"/>
          </w:tcPr>
          <w:p>
            <w:r>
              <w:t xml:space="preserve">Open auric.live.json, or offer to create it</w:t>
            </w:r>
          </w:p>
        </w:tc>
      </w:tr>
      <w:tr>
        <w:tc>
          <w:tcPr>
            <w:tcW w:type="pct" w:w="25%"/>
          </w:tcPr>
          <w:p>
            <w:r>
              <w:rPr>
                <w:b/>
                <w:bCs/>
              </w:rPr>
              <w:t xml:space="preserve">Auric Live: Open .auricignore-live</w:t>
            </w:r>
          </w:p>
        </w:tc>
        <w:tc>
          <w:tcPr>
            <w:tcW w:type="pct" w:w="25%"/>
          </w:tcPr>
          <w:p>
            <w:r>
              <w:rPr>
                <w:rFonts w:ascii="Consolas" w:cs="Consolas" w:eastAsia="Consolas" w:hAnsi="Consolas"/>
                <w:shd w:fill="F3EEE3" w:color="auto" w:val="clear"/>
              </w:rPr>
              <w:t xml:space="preserve">auricLive.openIgnoreFile</w:t>
            </w:r>
          </w:p>
        </w:tc>
        <w:tc>
          <w:tcPr>
            <w:tcW w:type="pct" w:w="25%"/>
          </w:tcPr>
          <w:p>
            <w:r>
              <w:t xml:space="preserve">—</w:t>
            </w:r>
          </w:p>
        </w:tc>
        <w:tc>
          <w:tcPr>
            <w:tcW w:type="pct" w:w="25%"/>
          </w:tcPr>
          <w:p>
            <w:r>
              <w:t xml:space="preserve">Open .auricignore-live, creating a starter if needed</w:t>
            </w:r>
          </w:p>
        </w:tc>
      </w:tr>
      <w:tr>
        <w:tc>
          <w:tcPr>
            <w:tcW w:type="pct" w:w="25%"/>
          </w:tcPr>
          <w:p>
            <w:r>
              <w:rPr>
                <w:b/>
                <w:bCs/>
              </w:rPr>
              <w:t xml:space="preserve">Auric Live: Open Recorded Live Session</w:t>
            </w:r>
          </w:p>
        </w:tc>
        <w:tc>
          <w:tcPr>
            <w:tcW w:type="pct" w:w="25%"/>
          </w:tcPr>
          <w:p>
            <w:r>
              <w:rPr>
                <w:rFonts w:ascii="Consolas" w:cs="Consolas" w:eastAsia="Consolas" w:hAnsi="Consolas"/>
                <w:shd w:fill="F3EEE3" w:color="auto" w:val="clear"/>
              </w:rPr>
              <w:t xml:space="preserve">auricLive.openRuntimeRecords</w:t>
            </w:r>
          </w:p>
        </w:tc>
        <w:tc>
          <w:tcPr>
            <w:tcW w:type="pct" w:w="25%"/>
          </w:tcPr>
          <w:p>
            <w:r>
              <w:t xml:space="preserve">—</w:t>
            </w:r>
          </w:p>
        </w:tc>
        <w:tc>
          <w:tcPr>
            <w:tcW w:type="pct" w:w="25%"/>
          </w:tcPr>
          <w:p>
            <w:r>
              <w:t xml:space="preserve">Open the latest session record, .auric-live/latest.json</w:t>
            </w:r>
          </w:p>
        </w:tc>
      </w:tr>
      <w:tr>
        <w:tc>
          <w:tcPr>
            <w:tcW w:type="pct" w:w="25%"/>
          </w:tcPr>
          <w:p>
            <w:r>
              <w:rPr>
                <w:b/>
                <w:bCs/>
              </w:rPr>
              <w:t xml:space="preserve">Auric Live: Reload Configuration</w:t>
            </w:r>
          </w:p>
        </w:tc>
        <w:tc>
          <w:tcPr>
            <w:tcW w:type="pct" w:w="25%"/>
          </w:tcPr>
          <w:p>
            <w:r>
              <w:rPr>
                <w:rFonts w:ascii="Consolas" w:cs="Consolas" w:eastAsia="Consolas" w:hAnsi="Consolas"/>
                <w:shd w:fill="F3EEE3" w:color="auto" w:val="clear"/>
              </w:rPr>
              <w:t xml:space="preserve">auricLive.reloadConfig</w:t>
            </w:r>
          </w:p>
        </w:tc>
        <w:tc>
          <w:tcPr>
            <w:tcW w:type="pct" w:w="25%"/>
          </w:tcPr>
          <w:p>
            <w:r>
              <w:t xml:space="preserve">—</w:t>
            </w:r>
          </w:p>
        </w:tc>
        <w:tc>
          <w:tcPr>
            <w:tcW w:type="pct" w:w="25%"/>
          </w:tcPr>
          <w:p>
            <w:r>
              <w:t xml:space="preserve">Re-read settings and the project file</w:t>
            </w:r>
          </w:p>
        </w:tc>
      </w:tr>
      <w:tr>
        <w:tc>
          <w:tcPr>
            <w:tcW w:type="pct" w:w="25%"/>
          </w:tcPr>
          <w:p>
            <w:r>
              <w:rPr>
                <w:b/>
                <w:bCs/>
              </w:rPr>
              <w:t xml:space="preserve">Auric Live: Change Port…</w:t>
            </w:r>
          </w:p>
        </w:tc>
        <w:tc>
          <w:tcPr>
            <w:tcW w:type="pct" w:w="25%"/>
          </w:tcPr>
          <w:p>
            <w:r>
              <w:rPr>
                <w:rFonts w:ascii="Consolas" w:cs="Consolas" w:eastAsia="Consolas" w:hAnsi="Consolas"/>
                <w:shd w:fill="F3EEE3" w:color="auto" w:val="clear"/>
              </w:rPr>
              <w:t xml:space="preserve">auricLive.changePort</w:t>
            </w:r>
          </w:p>
        </w:tc>
        <w:tc>
          <w:tcPr>
            <w:tcW w:type="pct" w:w="25%"/>
          </w:tcPr>
          <w:p>
            <w:r>
              <w:t xml:space="preserve">—</w:t>
            </w:r>
          </w:p>
        </w:tc>
        <w:tc>
          <w:tcPr>
            <w:tcW w:type="pct" w:w="25%"/>
          </w:tcPr>
          <w:p>
            <w:r>
              <w:t xml:space="preserve">Set the port for this session (0 chooses a free one)</w:t>
            </w:r>
          </w:p>
        </w:tc>
      </w:tr>
      <w:tr>
        <w:tc>
          <w:tcPr>
            <w:tcW w:type="pct" w:w="25%"/>
          </w:tcPr>
          <w:p>
            <w:r>
              <w:rPr>
                <w:b/>
                <w:bCs/>
              </w:rPr>
              <w:t xml:space="preserve">Auric Live: Change Served Folder…</w:t>
            </w:r>
          </w:p>
        </w:tc>
        <w:tc>
          <w:tcPr>
            <w:tcW w:type="pct" w:w="25%"/>
          </w:tcPr>
          <w:p>
            <w:r>
              <w:rPr>
                <w:rFonts w:ascii="Consolas" w:cs="Consolas" w:eastAsia="Consolas" w:hAnsi="Consolas"/>
                <w:shd w:fill="F3EEE3" w:color="auto" w:val="clear"/>
              </w:rPr>
              <w:t xml:space="preserve">auricLive.setRoot</w:t>
            </w:r>
          </w:p>
        </w:tc>
        <w:tc>
          <w:tcPr>
            <w:tcW w:type="pct" w:w="25%"/>
          </w:tcPr>
          <w:p>
            <w:r>
              <w:t xml:space="preserve">—</w:t>
            </w:r>
          </w:p>
        </w:tc>
        <w:tc>
          <w:tcPr>
            <w:tcW w:type="pct" w:w="25%"/>
          </w:tcPr>
          <w:p>
            <w:r>
              <w:t xml:space="preserve">Pick the folder to serve for this session</w:t>
            </w:r>
          </w:p>
        </w:tc>
      </w:tr>
      <w:tr>
        <w:tc>
          <w:tcPr>
            <w:tcW w:type="pct" w:w="25%"/>
          </w:tcPr>
          <w:p>
            <w:r>
              <w:rPr>
                <w:b/>
                <w:bCs/>
              </w:rPr>
              <w:t xml:space="preserve">Auric Live: Toggle Live Reload</w:t>
            </w:r>
          </w:p>
        </w:tc>
        <w:tc>
          <w:tcPr>
            <w:tcW w:type="pct" w:w="25%"/>
          </w:tcPr>
          <w:p>
            <w:r>
              <w:rPr>
                <w:rFonts w:ascii="Consolas" w:cs="Consolas" w:eastAsia="Consolas" w:hAnsi="Consolas"/>
                <w:shd w:fill="F3EEE3" w:color="auto" w:val="clear"/>
              </w:rPr>
              <w:t xml:space="preserve">auricLive.toggleLiveReload</w:t>
            </w:r>
          </w:p>
        </w:tc>
        <w:tc>
          <w:tcPr>
            <w:tcW w:type="pct" w:w="25%"/>
          </w:tcPr>
          <w:p>
            <w:r>
              <w:t xml:space="preserve">—</w:t>
            </w:r>
          </w:p>
        </w:tc>
        <w:tc>
          <w:tcPr>
            <w:tcW w:type="pct" w:w="25%"/>
          </w:tcPr>
          <w:p>
            <w:r>
              <w:t xml:space="preserve">Turn live reload on or off for this session</w:t>
            </w:r>
          </w:p>
        </w:tc>
      </w:tr>
      <w:tr>
        <w:tc>
          <w:tcPr>
            <w:tcW w:type="pct" w:w="25%"/>
          </w:tcPr>
          <w:p>
            <w:r>
              <w:rPr>
                <w:b/>
                <w:bCs/>
              </w:rPr>
              <w:t xml:space="preserve">Auric Live: Toggle Mock API</w:t>
            </w:r>
          </w:p>
        </w:tc>
        <w:tc>
          <w:tcPr>
            <w:tcW w:type="pct" w:w="25%"/>
          </w:tcPr>
          <w:p>
            <w:r>
              <w:rPr>
                <w:rFonts w:ascii="Consolas" w:cs="Consolas" w:eastAsia="Consolas" w:hAnsi="Consolas"/>
                <w:shd w:fill="F3EEE3" w:color="auto" w:val="clear"/>
              </w:rPr>
              <w:t xml:space="preserve">auricLive.toggleMocks</w:t>
            </w:r>
          </w:p>
        </w:tc>
        <w:tc>
          <w:tcPr>
            <w:tcW w:type="pct" w:w="25%"/>
          </w:tcPr>
          <w:p>
            <w:r>
              <w:t xml:space="preserve">—</w:t>
            </w:r>
          </w:p>
        </w:tc>
        <w:tc>
          <w:tcPr>
            <w:tcW w:type="pct" w:w="25%"/>
          </w:tcPr>
          <w:p>
            <w:r>
              <w:t xml:space="preserve">Turn mock answering on or off for this session</w:t>
            </w:r>
          </w:p>
        </w:tc>
      </w:tr>
      <w:tr>
        <w:tc>
          <w:tcPr>
            <w:tcW w:type="pct" w:w="25%"/>
          </w:tcPr>
          <w:p>
            <w:r>
              <w:rPr>
                <w:b/>
                <w:bCs/>
              </w:rPr>
              <w:t xml:space="preserve">Auric Live: Toggle HTTPS</w:t>
            </w:r>
          </w:p>
        </w:tc>
        <w:tc>
          <w:tcPr>
            <w:tcW w:type="pct" w:w="25%"/>
          </w:tcPr>
          <w:p>
            <w:r>
              <w:rPr>
                <w:rFonts w:ascii="Consolas" w:cs="Consolas" w:eastAsia="Consolas" w:hAnsi="Consolas"/>
                <w:shd w:fill="F3EEE3" w:color="auto" w:val="clear"/>
              </w:rPr>
              <w:t xml:space="preserve">auricLive.toggleHttps</w:t>
            </w:r>
          </w:p>
        </w:tc>
        <w:tc>
          <w:tcPr>
            <w:tcW w:type="pct" w:w="25%"/>
          </w:tcPr>
          <w:p>
            <w:r>
              <w:t xml:space="preserve">—</w:t>
            </w:r>
          </w:p>
        </w:tc>
        <w:tc>
          <w:tcPr>
            <w:tcW w:type="pct" w:w="25%"/>
          </w:tcPr>
          <w:p>
            <w:r>
              <w:t xml:space="preserve">Turn HTTPS on (with a generated certificate) or off for this session</w:t>
            </w:r>
          </w:p>
        </w:tc>
      </w:tr>
      <w:tr>
        <w:tc>
          <w:tcPr>
            <w:tcW w:type="pct" w:w="25%"/>
          </w:tcPr>
          <w:p>
            <w:r>
              <w:rPr>
                <w:b/>
                <w:bCs/>
              </w:rPr>
              <w:t xml:space="preserve">Auric Live: Simulate Network Profile…</w:t>
            </w:r>
          </w:p>
        </w:tc>
        <w:tc>
          <w:tcPr>
            <w:tcW w:type="pct" w:w="25%"/>
          </w:tcPr>
          <w:p>
            <w:r>
              <w:rPr>
                <w:rFonts w:ascii="Consolas" w:cs="Consolas" w:eastAsia="Consolas" w:hAnsi="Consolas"/>
                <w:shd w:fill="F3EEE3" w:color="auto" w:val="clear"/>
              </w:rPr>
              <w:t xml:space="preserve">auricLive.setThrottle</w:t>
            </w:r>
          </w:p>
        </w:tc>
        <w:tc>
          <w:tcPr>
            <w:tcW w:type="pct" w:w="25%"/>
          </w:tcPr>
          <w:p>
            <w:r>
              <w:t xml:space="preserve">—</w:t>
            </w:r>
          </w:p>
        </w:tc>
        <w:tc>
          <w:tcPr>
            <w:tcW w:type="pct" w:w="25%"/>
          </w:tcPr>
          <w:p>
            <w:r>
              <w:t xml:space="preserve">Choose a network profile for this session</w:t>
            </w:r>
          </w:p>
        </w:tc>
      </w:tr>
      <w:tr>
        <w:tc>
          <w:tcPr>
            <w:tcW w:type="pct" w:w="25%"/>
          </w:tcPr>
          <w:p>
            <w:r>
              <w:rPr>
                <w:b/>
                <w:bCs/>
              </w:rPr>
              <w:t xml:space="preserve">Auric Live: Reveal Development Certificate</w:t>
            </w:r>
          </w:p>
        </w:tc>
        <w:tc>
          <w:tcPr>
            <w:tcW w:type="pct" w:w="25%"/>
          </w:tcPr>
          <w:p>
            <w:r>
              <w:rPr>
                <w:rFonts w:ascii="Consolas" w:cs="Consolas" w:eastAsia="Consolas" w:hAnsi="Consolas"/>
                <w:shd w:fill="F3EEE3" w:color="auto" w:val="clear"/>
              </w:rPr>
              <w:t xml:space="preserve">auricLive.revealCertificate</w:t>
            </w:r>
          </w:p>
        </w:tc>
        <w:tc>
          <w:tcPr>
            <w:tcW w:type="pct" w:w="25%"/>
          </w:tcPr>
          <w:p>
            <w:r>
              <w:t xml:space="preserve">—</w:t>
            </w:r>
          </w:p>
        </w:tc>
        <w:tc>
          <w:tcPr>
            <w:tcW w:type="pct" w:w="25%"/>
          </w:tcPr>
          <w:p>
            <w:r>
              <w:t xml:space="preserve">Show the generated certificate file in your file manager</w:t>
            </w:r>
          </w:p>
        </w:tc>
      </w:tr>
      <w:tr>
        <w:tc>
          <w:tcPr>
            <w:tcW w:type="pct" w:w="25%"/>
          </w:tcPr>
          <w:p>
            <w:r>
              <w:rPr>
                <w:b/>
                <w:bCs/>
              </w:rPr>
              <w:t xml:space="preserve">Auric Live: Open Settings</w:t>
            </w:r>
          </w:p>
        </w:tc>
        <w:tc>
          <w:tcPr>
            <w:tcW w:type="pct" w:w="25%"/>
          </w:tcPr>
          <w:p>
            <w:r>
              <w:rPr>
                <w:rFonts w:ascii="Consolas" w:cs="Consolas" w:eastAsia="Consolas" w:hAnsi="Consolas"/>
                <w:shd w:fill="F3EEE3" w:color="auto" w:val="clear"/>
              </w:rPr>
              <w:t xml:space="preserve">auricLive.openSettings</w:t>
            </w:r>
          </w:p>
        </w:tc>
        <w:tc>
          <w:tcPr>
            <w:tcW w:type="pct" w:w="25%"/>
          </w:tcPr>
          <w:p>
            <w:r>
              <w:t xml:space="preserve">—</w:t>
            </w:r>
          </w:p>
        </w:tc>
        <w:tc>
          <w:tcPr>
            <w:tcW w:type="pct" w:w="25%"/>
          </w:tcPr>
          <w:p>
            <w:r>
              <w:t xml:space="preserve">Open the Settings editor filtered to Auric Live</w:t>
            </w:r>
          </w:p>
        </w:tc>
      </w:tr>
      <w:tr>
        <w:tc>
          <w:tcPr>
            <w:tcW w:type="pct" w:w="25%"/>
          </w:tcPr>
          <w:p>
            <w:r>
              <w:rPr>
                <w:b/>
                <w:bCs/>
              </w:rPr>
              <w:t xml:space="preserve">Auric Live: Show Log</w:t>
            </w:r>
          </w:p>
        </w:tc>
        <w:tc>
          <w:tcPr>
            <w:tcW w:type="pct" w:w="25%"/>
          </w:tcPr>
          <w:p>
            <w:r>
              <w:rPr>
                <w:rFonts w:ascii="Consolas" w:cs="Consolas" w:eastAsia="Consolas" w:hAnsi="Consolas"/>
                <w:shd w:fill="F3EEE3" w:color="auto" w:val="clear"/>
              </w:rPr>
              <w:t xml:space="preserve">auricLive.showLog</w:t>
            </w:r>
          </w:p>
        </w:tc>
        <w:tc>
          <w:tcPr>
            <w:tcW w:type="pct" w:w="25%"/>
          </w:tcPr>
          <w:p>
            <w:r>
              <w:t xml:space="preserve">—</w:t>
            </w:r>
          </w:p>
        </w:tc>
        <w:tc>
          <w:tcPr>
            <w:tcW w:type="pct" w:w="25%"/>
          </w:tcPr>
          <w:p>
            <w:r>
              <w:t xml:space="preserve">Show the Auric Artisan Live output channel</w:t>
            </w:r>
          </w:p>
        </w:tc>
      </w:tr>
      <w:tr>
        <w:tc>
          <w:tcPr>
            <w:tcW w:type="pct" w:w="25%"/>
          </w:tcPr>
          <w:p>
            <w:r>
              <w:rPr>
                <w:b/>
                <w:bCs/>
              </w:rPr>
              <w:t xml:space="preserve">Auric Live: Reload Connected Pages</w:t>
            </w:r>
          </w:p>
        </w:tc>
        <w:tc>
          <w:tcPr>
            <w:tcW w:type="pct" w:w="25%"/>
          </w:tcPr>
          <w:p>
            <w:r>
              <w:rPr>
                <w:rFonts w:ascii="Consolas" w:cs="Consolas" w:eastAsia="Consolas" w:hAnsi="Consolas"/>
                <w:shd w:fill="F3EEE3" w:color="auto" w:val="clear"/>
              </w:rPr>
              <w:t xml:space="preserve">auricLive.reloadBrowsers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r>
              <w:t xml:space="preserve">)</w:t>
            </w:r>
          </w:p>
        </w:tc>
        <w:tc>
          <w:tcPr>
            <w:tcW w:type="pct" w:w="25%"/>
          </w:tcPr>
          <w:p>
            <w:r>
              <w:t xml:space="preserve">Reload every connected page now</w:t>
            </w:r>
          </w:p>
        </w:tc>
      </w:tr>
      <w:tr>
        <w:tc>
          <w:tcPr>
            <w:tcW w:type="pct" w:w="25%"/>
          </w:tcPr>
          <w:p>
            <w:r>
              <w:rPr>
                <w:b/>
                <w:bCs/>
              </w:rPr>
              <w:t xml:space="preserve">Auric Live: Resume Live Reload</w:t>
            </w:r>
          </w:p>
        </w:tc>
        <w:tc>
          <w:tcPr>
            <w:tcW w:type="pct" w:w="25%"/>
          </w:tcPr>
          <w:p>
            <w:r>
              <w:rPr>
                <w:rFonts w:ascii="Consolas" w:cs="Consolas" w:eastAsia="Consolas" w:hAnsi="Consolas"/>
                <w:shd w:fill="F3EEE3" w:color="auto" w:val="clear"/>
              </w:rPr>
              <w:t xml:space="preserve">auricLive.resumeLiveReload</w:t>
            </w:r>
          </w:p>
        </w:tc>
        <w:tc>
          <w:tcPr>
            <w:tcW w:type="pct" w:w="25%"/>
          </w:tcPr>
          <w:p>
            <w:r>
              <w:t xml:space="preserve">—</w:t>
            </w:r>
          </w:p>
        </w:tc>
        <w:tc>
          <w:tcPr>
            <w:tcW w:type="pct" w:w="25%"/>
          </w:tcPr>
          <w:p>
            <w:r>
              <w:t xml:space="preserve">Resume live reload after reload-storm protection paused it</w:t>
            </w:r>
          </w:p>
        </w:tc>
      </w:tr>
      <w:tr>
        <w:tc>
          <w:tcPr>
            <w:tcW w:type="pct" w:w="25%"/>
          </w:tcPr>
          <w:p>
            <w:r>
              <w:rPr>
                <w:b/>
                <w:bCs/>
              </w:rPr>
              <w:t xml:space="preserve">Auric Live: Start Framework Dev Server…</w:t>
            </w:r>
          </w:p>
        </w:tc>
        <w:tc>
          <w:tcPr>
            <w:tcW w:type="pct" w:w="25%"/>
          </w:tcPr>
          <w:p>
            <w:r>
              <w:rPr>
                <w:rFonts w:ascii="Consolas" w:cs="Consolas" w:eastAsia="Consolas" w:hAnsi="Consolas"/>
                <w:shd w:fill="F3EEE3" w:color="auto" w:val="clear"/>
              </w:rPr>
              <w:t xml:space="preserve">auricLive.startDevServer</w:t>
            </w:r>
          </w:p>
        </w:tc>
        <w:tc>
          <w:tcPr>
            <w:tcW w:type="pct" w:w="25%"/>
          </w:tcPr>
          <w:p>
            <w:r>
              <w:t xml:space="preserve">—</w:t>
            </w:r>
          </w:p>
        </w:tc>
        <w:tc>
          <w:tcPr>
            <w:tcW w:type="pct" w:w="25%"/>
          </w:tcPr>
          <w:p>
            <w:r>
              <w:t xml:space="preserve">Detect the framework dev server, start it and forward to it; trusted workspaces only</w:t>
            </w:r>
          </w:p>
        </w:tc>
      </w:tr>
      <w:tr>
        <w:tc>
          <w:tcPr>
            <w:tcW w:type="pct" w:w="25%"/>
          </w:tcPr>
          <w:p>
            <w:r>
              <w:rPr>
                <w:b/>
                <w:bCs/>
              </w:rPr>
              <w:t xml:space="preserve">Auric Live: Stop Framework Dev Server</w:t>
            </w:r>
          </w:p>
        </w:tc>
        <w:tc>
          <w:tcPr>
            <w:tcW w:type="pct" w:w="25%"/>
          </w:tcPr>
          <w:p>
            <w:r>
              <w:rPr>
                <w:rFonts w:ascii="Consolas" w:cs="Consolas" w:eastAsia="Consolas" w:hAnsi="Consolas"/>
                <w:shd w:fill="F3EEE3" w:color="auto" w:val="clear"/>
              </w:rPr>
              <w:t xml:space="preserve">auricLive.stopDevServer</w:t>
            </w:r>
          </w:p>
        </w:tc>
        <w:tc>
          <w:tcPr>
            <w:tcW w:type="pct" w:w="25%"/>
          </w:tcPr>
          <w:p>
            <w:r>
              <w:t xml:space="preserve">—</w:t>
            </w:r>
          </w:p>
        </w:tc>
        <w:tc>
          <w:tcPr>
            <w:tcW w:type="pct" w:w="25%"/>
          </w:tcPr>
          <w:p>
            <w:r>
              <w:t xml:space="preserve">Stop the dev server and remove the forwarding it added; trusted workspaces only</w:t>
            </w:r>
          </w:p>
        </w:tc>
      </w:tr>
      <w:tr>
        <w:tc>
          <w:tcPr>
            <w:tcW w:type="pct" w:w="25%"/>
          </w:tcPr>
          <w:p>
            <w:r>
              <w:rPr>
                <w:b/>
                <w:bCs/>
              </w:rPr>
              <w:t xml:space="preserve">Auric Live: Restart Framework Dev Server</w:t>
            </w:r>
          </w:p>
        </w:tc>
        <w:tc>
          <w:tcPr>
            <w:tcW w:type="pct" w:w="25%"/>
          </w:tcPr>
          <w:p>
            <w:r>
              <w:rPr>
                <w:rFonts w:ascii="Consolas" w:cs="Consolas" w:eastAsia="Consolas" w:hAnsi="Consolas"/>
                <w:shd w:fill="F3EEE3" w:color="auto" w:val="clear"/>
              </w:rPr>
              <w:t xml:space="preserve">auricLive.restartDevServer</w:t>
            </w:r>
          </w:p>
        </w:tc>
        <w:tc>
          <w:tcPr>
            <w:tcW w:type="pct" w:w="25%"/>
          </w:tcPr>
          <w:p>
            <w:r>
              <w:t xml:space="preserve">—</w:t>
            </w:r>
          </w:p>
        </w:tc>
        <w:tc>
          <w:tcPr>
            <w:tcW w:type="pct" w:w="25%"/>
          </w:tcPr>
          <w:p>
            <w:r>
              <w:t xml:space="preserve">Restart the dev server or run target; trusted workspaces only</w:t>
            </w:r>
          </w:p>
        </w:tc>
      </w:tr>
      <w:tr>
        <w:tc>
          <w:tcPr>
            <w:tcW w:type="pct" w:w="25%"/>
          </w:tcPr>
          <w:p>
            <w:r>
              <w:rPr>
                <w:b/>
                <w:bCs/>
              </w:rPr>
              <w:t xml:space="preserve">Auric Live: Show Dev Server Output</w:t>
            </w:r>
          </w:p>
        </w:tc>
        <w:tc>
          <w:tcPr>
            <w:tcW w:type="pct" w:w="25%"/>
          </w:tcPr>
          <w:p>
            <w:r>
              <w:rPr>
                <w:rFonts w:ascii="Consolas" w:cs="Consolas" w:eastAsia="Consolas" w:hAnsi="Consolas"/>
                <w:shd w:fill="F3EEE3" w:color="auto" w:val="clear"/>
              </w:rPr>
              <w:t xml:space="preserve">auricLive.showDevServerLog</w:t>
            </w:r>
          </w:p>
        </w:tc>
        <w:tc>
          <w:tcPr>
            <w:tcW w:type="pct" w:w="25%"/>
          </w:tcPr>
          <w:p>
            <w:r>
              <w:t xml:space="preserve">—</w:t>
            </w:r>
          </w:p>
        </w:tc>
        <w:tc>
          <w:tcPr>
            <w:tcW w:type="pct" w:w="25%"/>
          </w:tcPr>
          <w:p>
            <w:r>
              <w:t xml:space="preserve">Show the run target's output</w:t>
            </w:r>
          </w:p>
        </w:tc>
      </w:tr>
      <w:tr>
        <w:tc>
          <w:tcPr>
            <w:tcW w:type="pct" w:w="25%"/>
          </w:tcPr>
          <w:p>
            <w:r>
              <w:rPr>
                <w:b/>
                <w:bCs/>
              </w:rPr>
              <w:t xml:space="preserve">Auric Live: Find a Running Backend</w:t>
            </w:r>
          </w:p>
        </w:tc>
        <w:tc>
          <w:tcPr>
            <w:tcW w:type="pct" w:w="25%"/>
          </w:tcPr>
          <w:p>
            <w:r>
              <w:rPr>
                <w:rFonts w:ascii="Consolas" w:cs="Consolas" w:eastAsia="Consolas" w:hAnsi="Consolas"/>
                <w:shd w:fill="F3EEE3" w:color="auto" w:val="clear"/>
              </w:rPr>
              <w:t xml:space="preserve">auricLive.detectBackendPort</w:t>
            </w:r>
          </w:p>
        </w:tc>
        <w:tc>
          <w:tcPr>
            <w:tcW w:type="pct" w:w="25%"/>
          </w:tcPr>
          <w:p>
            <w:r>
              <w:t xml:space="preserve">—</w:t>
            </w:r>
          </w:p>
        </w:tc>
        <w:tc>
          <w:tcPr>
            <w:tcW w:type="pct" w:w="25%"/>
          </w:tcPr>
          <w:p>
            <w:r>
              <w:t xml:space="preserve">Scan common ports for a running backend and offer to forward to it</w:t>
            </w:r>
          </w:p>
        </w:tc>
      </w:tr>
      <w:tr>
        <w:tc>
          <w:tcPr>
            <w:tcW w:type="pct" w:w="25%"/>
          </w:tcPr>
          <w:p>
            <w:r>
              <w:rPr>
                <w:b/>
                <w:bCs/>
              </w:rPr>
              <w:t xml:space="preserve">Auric Live: Select Run Target…</w:t>
            </w:r>
          </w:p>
        </w:tc>
        <w:tc>
          <w:tcPr>
            <w:tcW w:type="pct" w:w="25%"/>
          </w:tcPr>
          <w:p>
            <w:r>
              <w:rPr>
                <w:rFonts w:ascii="Consolas" w:cs="Consolas" w:eastAsia="Consolas" w:hAnsi="Consolas"/>
                <w:shd w:fill="F3EEE3" w:color="auto" w:val="clear"/>
              </w:rPr>
              <w:t xml:space="preserve">auricLive.selectRunTarget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r>
              <w:t xml:space="preserve">)</w:t>
            </w:r>
          </w:p>
        </w:tc>
        <w:tc>
          <w:tcPr>
            <w:tcW w:type="pct" w:w="25%"/>
          </w:tcPr>
          <w:p>
            <w:r>
              <w:t xml:space="preserve">Choose what serves the site: static files, a detected runtime or your own command</w:t>
            </w:r>
          </w:p>
        </w:tc>
      </w:tr>
      <w:tr>
        <w:tc>
          <w:tcPr>
            <w:tcW w:type="pct" w:w="25%"/>
          </w:tcPr>
          <w:p>
            <w:r>
              <w:rPr>
                <w:b/>
                <w:bCs/>
              </w:rPr>
              <w:t xml:space="preserve">Auric Live: Add Custom Run Command…</w:t>
            </w:r>
          </w:p>
        </w:tc>
        <w:tc>
          <w:tcPr>
            <w:tcW w:type="pct" w:w="25%"/>
          </w:tcPr>
          <w:p>
            <w:r>
              <w:rPr>
                <w:rFonts w:ascii="Consolas" w:cs="Consolas" w:eastAsia="Consolas" w:hAnsi="Consolas"/>
                <w:shd w:fill="F3EEE3" w:color="auto" w:val="clear"/>
              </w:rPr>
              <w:t xml:space="preserve">auricLive.addRunProfile</w:t>
            </w:r>
          </w:p>
        </w:tc>
        <w:tc>
          <w:tcPr>
            <w:tcW w:type="pct" w:w="25%"/>
          </w:tcPr>
          <w:p>
            <w:r>
              <w:t xml:space="preserve">—</w:t>
            </w:r>
          </w:p>
        </w:tc>
        <w:tc>
          <w:tcPr>
            <w:tcW w:type="pct" w:w="25%"/>
          </w:tcPr>
          <w:p>
            <w:r>
              <w:t xml:space="preserve">Save a command (with any leading environment variables) as a run target</w:t>
            </w:r>
          </w:p>
        </w:tc>
      </w:tr>
      <w:tr>
        <w:tc>
          <w:tcPr>
            <w:tcW w:type="pct" w:w="25%"/>
          </w:tcPr>
          <w:p>
            <w:r>
              <w:rPr>
                <w:b/>
                <w:bCs/>
              </w:rPr>
              <w:t xml:space="preserve">Auric Live: Edit Saved Run Commands</w:t>
            </w:r>
          </w:p>
        </w:tc>
        <w:tc>
          <w:tcPr>
            <w:tcW w:type="pct" w:w="25%"/>
          </w:tcPr>
          <w:p>
            <w:r>
              <w:rPr>
                <w:rFonts w:ascii="Consolas" w:cs="Consolas" w:eastAsia="Consolas" w:hAnsi="Consolas"/>
                <w:shd w:fill="F3EEE3" w:color="auto" w:val="clear"/>
              </w:rPr>
              <w:t xml:space="preserve">auricLive.editRunProfiles</w:t>
            </w:r>
          </w:p>
        </w:tc>
        <w:tc>
          <w:tcPr>
            <w:tcW w:type="pct" w:w="25%"/>
          </w:tcPr>
          <w:p>
            <w:r>
              <w:t xml:space="preserve">—</w:t>
            </w:r>
          </w:p>
        </w:tc>
        <w:tc>
          <w:tcPr>
            <w:tcW w:type="pct" w:w="25%"/>
          </w:tcPr>
          <w:p>
            <w:r>
              <w:t xml:space="preserve">Open the auricLive.runProfiles setting</w:t>
            </w:r>
          </w:p>
        </w:tc>
      </w:tr>
      <w:tr>
        <w:tc>
          <w:tcPr>
            <w:tcW w:type="pct" w:w="25%"/>
          </w:tcPr>
          <w:p>
            <w:r>
              <w:rPr>
                <w:b/>
                <w:bCs/>
              </w:rPr>
              <w:t xml:space="preserve">Auric Live: Show Detected Run Targets</w:t>
            </w:r>
          </w:p>
        </w:tc>
        <w:tc>
          <w:tcPr>
            <w:tcW w:type="pct" w:w="25%"/>
          </w:tcPr>
          <w:p>
            <w:r>
              <w:rPr>
                <w:rFonts w:ascii="Consolas" w:cs="Consolas" w:eastAsia="Consolas" w:hAnsi="Consolas"/>
                <w:shd w:fill="F3EEE3" w:color="auto" w:val="clear"/>
              </w:rPr>
              <w:t xml:space="preserve">auricLive.showRunTargets</w:t>
            </w:r>
          </w:p>
        </w:tc>
        <w:tc>
          <w:tcPr>
            <w:tcW w:type="pct" w:w="25%"/>
          </w:tcPr>
          <w:p>
            <w:r>
              <w:t xml:space="preserve">—</w:t>
            </w:r>
          </w:p>
        </w:tc>
        <w:tc>
          <w:tcPr>
            <w:tcW w:type="pct" w:w="25%"/>
          </w:tcPr>
          <w:p>
            <w:r>
              <w:t xml:space="preserve">List every run target for the folder, with the reason for each, in the log</w:t>
            </w:r>
          </w:p>
        </w:tc>
      </w:tr>
      <w:tr>
        <w:tc>
          <w:tcPr>
            <w:tcW w:type="pct" w:w="25%"/>
          </w:tcPr>
          <w:p>
            <w:r>
              <w:rPr>
                <w:b/>
                <w:bCs/>
              </w:rPr>
              <w:t xml:space="preserve">Auric Live: Add API Proxy Route…</w:t>
            </w:r>
          </w:p>
        </w:tc>
        <w:tc>
          <w:tcPr>
            <w:tcW w:type="pct" w:w="25%"/>
          </w:tcPr>
          <w:p>
            <w:r>
              <w:rPr>
                <w:rFonts w:ascii="Consolas" w:cs="Consolas" w:eastAsia="Consolas" w:hAnsi="Consolas"/>
                <w:shd w:fill="F3EEE3" w:color="auto" w:val="clear"/>
              </w:rPr>
              <w:t xml:space="preserve">auricLive.addProxyRoute</w:t>
            </w:r>
          </w:p>
        </w:tc>
        <w:tc>
          <w:tcPr>
            <w:tcW w:type="pct" w:w="25%"/>
          </w:tcPr>
          <w:p>
            <w:r>
              <w:t xml:space="preserve">—</w:t>
            </w:r>
          </w:p>
        </w:tc>
        <w:tc>
          <w:tcPr>
            <w:tcW w:type="pct" w:w="25%"/>
          </w:tcPr>
          <w:p>
            <w:r>
              <w:t xml:space="preserve">Forward a path prefix to a backend for this session</w:t>
            </w:r>
          </w:p>
        </w:tc>
      </w:tr>
      <w:tr>
        <w:tc>
          <w:tcPr>
            <w:tcW w:type="pct" w:w="25%"/>
          </w:tcPr>
          <w:p>
            <w:r>
              <w:rPr>
                <w:b/>
                <w:bCs/>
              </w:rPr>
              <w:t xml:space="preserve">Auric Live: Add Mock API Route…</w:t>
            </w:r>
          </w:p>
        </w:tc>
        <w:tc>
          <w:tcPr>
            <w:tcW w:type="pct" w:w="25%"/>
          </w:tcPr>
          <w:p>
            <w:r>
              <w:rPr>
                <w:rFonts w:ascii="Consolas" w:cs="Consolas" w:eastAsia="Consolas" w:hAnsi="Consolas"/>
                <w:shd w:fill="F3EEE3" w:color="auto" w:val="clear"/>
              </w:rPr>
              <w:t xml:space="preserve">auricLive.addMockRoute</w:t>
            </w:r>
          </w:p>
        </w:tc>
        <w:tc>
          <w:tcPr>
            <w:tcW w:type="pct" w:w="25%"/>
          </w:tcPr>
          <w:p>
            <w:r>
              <w:t xml:space="preserve">—</w:t>
            </w:r>
          </w:p>
        </w:tc>
        <w:tc>
          <w:tcPr>
            <w:tcW w:type="pct" w:w="25%"/>
          </w:tcPr>
          <w:p>
            <w:r>
              <w:t xml:space="preserve">Answer a method and path with a JSON body for this session</w:t>
            </w:r>
          </w:p>
        </w:tc>
      </w:tr>
      <w:tr>
        <w:tc>
          <w:tcPr>
            <w:tcW w:type="pct" w:w="25%"/>
          </w:tcPr>
          <w:p>
            <w:r>
              <w:rPr>
                <w:b/>
                <w:bCs/>
              </w:rPr>
              <w:t xml:space="preserve">Auric Live: Open Mock Database</w:t>
            </w:r>
          </w:p>
        </w:tc>
        <w:tc>
          <w:tcPr>
            <w:tcW w:type="pct" w:w="25%"/>
          </w:tcPr>
          <w:p>
            <w:r>
              <w:rPr>
                <w:rFonts w:ascii="Consolas" w:cs="Consolas" w:eastAsia="Consolas" w:hAnsi="Consolas"/>
                <w:shd w:fill="F3EEE3" w:color="auto" w:val="clear"/>
              </w:rPr>
              <w:t xml:space="preserve">auricLive.openMockDatabase</w:t>
            </w:r>
          </w:p>
        </w:tc>
        <w:tc>
          <w:tcPr>
            <w:tcW w:type="pct" w:w="25%"/>
          </w:tcPr>
          <w:p>
            <w:r>
              <w:t xml:space="preserve">—</w:t>
            </w:r>
          </w:p>
        </w:tc>
        <w:tc>
          <w:tcPr>
            <w:tcW w:type="pct" w:w="25%"/>
          </w:tcPr>
          <w:p>
            <w:r>
              <w:t xml:space="preserve">Open the REST database file, or create a sample</w:t>
            </w:r>
          </w:p>
        </w:tc>
      </w:tr>
      <w:tr>
        <w:tc>
          <w:tcPr>
            <w:tcW w:type="pct" w:w="25%"/>
          </w:tcPr>
          <w:p>
            <w:r>
              <w:rPr>
                <w:b/>
                <w:bCs/>
              </w:rPr>
              <w:t xml:space="preserve">Auric Live: Refresh</w:t>
            </w:r>
          </w:p>
        </w:tc>
        <w:tc>
          <w:tcPr>
            <w:tcW w:type="pct" w:w="25%"/>
          </w:tcPr>
          <w:p>
            <w:r>
              <w:rPr>
                <w:rFonts w:ascii="Consolas" w:cs="Consolas" w:eastAsia="Consolas" w:hAnsi="Consolas"/>
                <w:shd w:fill="F3EEE3" w:color="auto" w:val="clear"/>
              </w:rPr>
              <w:t xml:space="preserve">auricLive.refresh</w:t>
            </w:r>
          </w:p>
        </w:tc>
        <w:tc>
          <w:tcPr>
            <w:tcW w:type="pct" w:w="25%"/>
          </w:tcPr>
          <w:p>
            <w:r>
              <w:t xml:space="preserve">—</w:t>
            </w:r>
          </w:p>
        </w:tc>
        <w:tc>
          <w:tcPr>
            <w:tcW w:type="pct" w:w="25%"/>
          </w:tcPr>
          <w:p>
            <w:r>
              <w:t xml:space="preserve">Refresh the Servers view (view menu only); not in the Command Palette</w:t>
            </w:r>
          </w:p>
        </w:tc>
      </w:tr>
      <w:tr>
        <w:tc>
          <w:tcPr>
            <w:tcW w:type="pct" w:w="25%"/>
          </w:tcPr>
          <w:p>
            <w:r>
              <w:rPr>
                <w:b/>
                <w:bCs/>
              </w:rPr>
              <w:t xml:space="preserve">Auric Live: Open Live Menu</w:t>
            </w:r>
          </w:p>
        </w:tc>
        <w:tc>
          <w:tcPr>
            <w:tcW w:type="pct" w:w="25%"/>
          </w:tcPr>
          <w:p>
            <w:r>
              <w:rPr>
                <w:rFonts w:ascii="Consolas" w:cs="Consolas" w:eastAsia="Consolas" w:hAnsi="Consolas"/>
                <w:shd w:fill="F3EEE3" w:color="auto" w:val="clear"/>
              </w:rPr>
              <w:t xml:space="preserve">auricLive.openMenu</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r>
              <w:t xml:space="preserve">)</w:t>
            </w:r>
          </w:p>
        </w:tc>
        <w:tc>
          <w:tcPr>
            <w:tcW w:type="pct" w:w="25%"/>
          </w:tcPr>
          <w:p>
            <w:r>
              <w:t xml:space="preserve">Open the Auric Live quick menu</w:t>
            </w:r>
          </w:p>
        </w:tc>
      </w:tr>
      <w:tr>
        <w:tc>
          <w:tcPr>
            <w:tcW w:type="pct" w:w="25%"/>
          </w:tcPr>
          <w:p>
            <w:r>
              <w:rPr>
                <w:b/>
                <w:bCs/>
              </w:rPr>
              <w:t xml:space="preserve">Auric Live: Focus Auric Live</w:t>
            </w:r>
          </w:p>
        </w:tc>
        <w:tc>
          <w:tcPr>
            <w:tcW w:type="pct" w:w="25%"/>
          </w:tcPr>
          <w:p>
            <w:r>
              <w:rPr>
                <w:rFonts w:ascii="Consolas" w:cs="Consolas" w:eastAsia="Consolas" w:hAnsi="Consolas"/>
                <w:shd w:fill="F3EEE3" w:color="auto" w:val="clear"/>
              </w:rPr>
              <w:t xml:space="preserve">auricLive.focus</w:t>
            </w:r>
          </w:p>
        </w:tc>
        <w:tc>
          <w:tcPr>
            <w:tcW w:type="pct" w:w="25%"/>
          </w:tcPr>
          <w:p>
            <w:r>
              <w:t xml:space="preserve">—</w:t>
            </w:r>
          </w:p>
        </w:tc>
        <w:tc>
          <w:tcPr>
            <w:tcW w:type="pct" w:w="25%"/>
          </w:tcPr>
          <w:p>
            <w:r>
              <w:t xml:space="preserve">Show the Auric Live sidebar</w:t>
            </w:r>
          </w:p>
        </w:tc>
      </w:tr>
    </w:tbl>
    <w:p/>
    <w:p>
      <w:pPr>
        <w:spacing w:after="120"/>
      </w:pPr>
      <w:r>
        <w:t xml:space="preserve">Commands marked "not in the Command Palette" run from the context menus of the </w:t>
      </w:r>
      <w:r>
        <w:rPr>
          <w:b/>
          <w:bCs/>
        </w:rPr>
        <w:t xml:space="preserve">Servers</w:t>
      </w:r>
      <w:r>
        <w:t xml:space="preserve"> and </w:t>
      </w:r>
      <w:r>
        <w:rPr>
          <w:b/>
          <w:bCs/>
        </w:rPr>
        <w:t xml:space="preserve">Requests</w:t>
      </w:r>
      <w:r>
        <w:t xml:space="preserve"> views, the Explorer or a view's title bar. Most other commands appear in the Command Palette only when a folder is open; </w:t>
      </w:r>
      <w:r>
        <w:rPr>
          <w:b/>
          <w:bCs/>
        </w:rPr>
        <w:t xml:space="preserve">Open with Auric Live</w:t>
      </w:r>
      <w:r>
        <w:t xml:space="preserve"> appears when an editor is open.</w:t>
      </w:r>
    </w:p>
    <w:p>
      <w:pPr>
        <w:pStyle w:val="Heading2"/>
      </w:pPr>
      <w:r>
        <w:t xml:space="preserve">Keyboard shortcuts</w:t>
      </w:r>
    </w:p>
    <w:p>
      <w:pPr>
        <w:spacing w:after="120"/>
      </w:pPr>
      <w:r>
        <w:t xml:space="preserve">All seven shortcuts work whenever a folder is open. On macOS, </w:t>
      </w:r>
      <w:r>
        <w:rPr>
          <w:rFonts w:ascii="Consolas" w:cs="Consolas" w:eastAsia="Consolas" w:hAnsi="Consolas"/>
          <w:shd w:fill="F3EEE3" w:color="auto" w:val="clear"/>
        </w:rPr>
        <w:t xml:space="preserve">Cmd</w:t>
      </w:r>
      <w:r>
        <w:t xml:space="preserve"> replaces </w:t>
      </w:r>
      <w:r>
        <w:rPr>
          <w:rFonts w:ascii="Consolas" w:cs="Consolas" w:eastAsia="Consolas" w:hAnsi="Consolas"/>
          <w:shd w:fill="F3EEE3" w:color="auto" w:val="clear"/>
        </w:rPr>
        <w:t xml:space="preserve">Ctrl</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 (Windows and Linux)</w:t>
            </w:r>
          </w:p>
        </w:tc>
        <w:tc>
          <w:tcPr>
            <w:tcW w:type="pct" w:w="33%"/>
            <w:shd w:fill="F7F3EA" w:color="auto" w:val="clear"/>
          </w:tcPr>
          <w:p>
            <w:r>
              <w:rPr>
                <w:b/>
                <w:bCs/>
              </w:rPr>
              <w:t xml:space="preserve">Keys (macOS)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p>
        </w:tc>
        <w:tc>
          <w:tcPr>
            <w:tcW w:type="pct" w:w="33%"/>
          </w:tcPr>
          <w:p>
            <w:r>
              <w:rPr>
                <w:b/>
                <w:bCs/>
              </w:rPr>
              <w:t xml:space="preserve">Go Live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c>
          <w:tcPr>
            <w:tcW w:type="pct" w:w="33%"/>
          </w:tcPr>
          <w:p>
            <w:r>
              <w:rPr>
                <w:b/>
                <w:bCs/>
              </w:rPr>
              <w:t xml:space="preserve">Stop All Servers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p>
        </w:tc>
        <w:tc>
          <w:tcPr>
            <w:tcW w:type="pct" w:w="33%"/>
          </w:tcPr>
          <w:p>
            <w:r>
              <w:rPr>
                <w:b/>
                <w:bCs/>
              </w:rPr>
              <w:t xml:space="preserve">Open Preview Beside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c>
          <w:tcPr>
            <w:tcW w:type="pct" w:w="33%"/>
          </w:tcPr>
          <w:p>
            <w:r>
              <w:rPr>
                <w:b/>
                <w:bCs/>
              </w:rPr>
              <w:t xml:space="preserve">Open Live Menu</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rPr>
                <w:b/>
                <w:bCs/>
              </w:rPr>
              <w:t xml:space="preserve">Select Run Target…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p>
        </w:tc>
        <w:tc>
          <w:tcPr>
            <w:tcW w:type="pct" w:w="33%"/>
          </w:tcPr>
          <w:p>
            <w:r>
              <w:rPr>
                <w:b/>
                <w:bCs/>
              </w:rPr>
              <w:t xml:space="preserve">Reload Connected Pages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rPr>
                <w:b/>
                <w:bCs/>
              </w:rPr>
              <w:t xml:space="preserve">Open Control Panel</w:t>
            </w:r>
          </w:p>
        </w:tc>
      </w:tr>
    </w:tbl>
    <w:p/>
    <w:p>
      <w:pPr>
        <w:spacing w:after="120"/>
      </w:pPr>
      <w:r>
        <w:t xml:space="preserve">Inside other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Where</w:t>
            </w:r>
          </w:p>
        </w:tc>
        <w:tc>
          <w:tcPr>
            <w:tcW w:type="pct" w:w="33%"/>
            <w:shd w:fill="F7F3EA" w:color="auto" w:val="clear"/>
          </w:tcPr>
          <w:p>
            <w:r>
              <w:rPr>
                <w:b/>
                <w:bCs/>
              </w:rPr>
              <w:t xml:space="preserve">Keys</w:t>
            </w:r>
          </w:p>
        </w:tc>
        <w:tc>
          <w:tcPr>
            <w:tcW w:type="pct" w:w="33%"/>
            <w:shd w:fill="F7F3EA" w:color="auto" w:val="clear"/>
          </w:tcPr>
          <w:p>
            <w:r>
              <w:rPr>
                <w:b/>
                <w:bCs/>
              </w:rPr>
              <w:t xml:space="preserve">What they do</w:t>
            </w:r>
          </w:p>
        </w:tc>
      </w:tr>
      <w:tr>
        <w:tc>
          <w:tcPr>
            <w:tcW w:type="pct" w:w="33%"/>
          </w:tcPr>
          <w:p>
            <w:r>
              <w:t xml:space="preserve">A served page</w:t>
            </w:r>
          </w:p>
        </w:tc>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(set by </w:t>
            </w:r>
            <w:r>
              <w:rPr>
                <w:rFonts w:ascii="Consolas" w:cs="Consolas" w:eastAsia="Consolas" w:hAnsi="Consolas"/>
                <w:shd w:fill="F3EEE3" w:color="auto" w:val="clear"/>
              </w:rPr>
              <w:t xml:space="preserve">auricLive.dashboard.shortcut</w:t>
            </w:r>
            <w:r>
              <w:t xml:space="preserve">)</w:t>
            </w:r>
          </w:p>
        </w:tc>
        <w:tc>
          <w:tcPr>
            <w:tcW w:type="pct" w:w="33%"/>
          </w:tcPr>
          <w:p>
            <w:r>
              <w:t xml:space="preserve">Open the in-page dashboard</w:t>
            </w:r>
          </w:p>
        </w:tc>
      </w:tr>
      <w:tr>
        <w:tc>
          <w:tcPr>
            <w:tcW w:type="pct" w:w="33%"/>
          </w:tcPr>
          <w:p>
            <w:r>
              <w:t xml:space="preserve">Control panel, Requests section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F</w:t>
            </w:r>
            <w:r>
              <w:t xml:space="preserve"> on macOS)</w:t>
            </w:r>
          </w:p>
        </w:tc>
        <w:tc>
          <w:tcPr>
            <w:tcW w:type="pct" w:w="33%"/>
          </w:tcPr>
          <w:p>
            <w:r>
              <w:t xml:space="preserve">Focus the request search</w:t>
            </w:r>
          </w:p>
        </w:tc>
      </w:tr>
      <w:tr>
        <w:tc>
          <w:tcPr>
            <w:tcW w:type="pct" w:w="33%"/>
          </w:tcPr>
          <w:p>
            <w:r>
              <w:t xml:space="preserve">Control panel</w:t>
            </w:r>
          </w:p>
        </w:tc>
        <w:tc>
          <w:tcPr>
            <w:tcW w:type="pct" w:w="33%"/>
          </w:tcPr>
          <w:p>
            <w:r>
              <w:rPr>
                <w:rFonts w:ascii="Consolas" w:cs="Consolas" w:eastAsia="Consolas" w:hAnsi="Consolas"/>
                <w:shd w:fill="F3EEE3" w:color="auto" w:val="clear"/>
              </w:rPr>
              <w:t xml:space="preserve">Escape</w:t>
            </w:r>
          </w:p>
        </w:tc>
        <w:tc>
          <w:tcPr>
            <w:tcW w:type="pct" w:w="33%"/>
          </w:tcPr>
          <w:p>
            <w:r>
              <w:t xml:space="preserve">Close request details or an open menu</w:t>
            </w:r>
          </w:p>
        </w:tc>
      </w:tr>
      <w:tr>
        <w:tc>
          <w:tcPr>
            <w:tcW w:type="pct" w:w="33%"/>
          </w:tcPr>
          <w:p>
            <w:r>
              <w:t xml:space="preserve">Dashboard tabs</w:t>
            </w:r>
          </w:p>
        </w:tc>
        <w:tc>
          <w:tcPr>
            <w:tcW w:type="pct" w:w="33%"/>
          </w:tcPr>
          <w:p>
            <w:r>
              <w:t xml:space="preserve">Arrow keys,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33%"/>
          </w:tcPr>
          <w:p>
            <w:r>
              <w:t xml:space="preserve">Move between tabs</w:t>
            </w:r>
          </w:p>
        </w:tc>
      </w:tr>
      <w:tr>
        <w:tc>
          <w:tcPr>
            <w:tcW w:type="pct" w:w="33%"/>
          </w:tcPr>
          <w:p>
            <w:r>
              <w:t xml:space="preserve">Dashboard content</w:t>
            </w:r>
          </w:p>
        </w:tc>
        <w:tc>
          <w:tcPr>
            <w:tcW w:type="pct" w:w="33%"/>
          </w:tcPr>
          <w:p>
            <w:r>
              <w:t xml:space="preserve">Arrow keys, </w:t>
            </w:r>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Space</w:t>
            </w:r>
          </w:p>
        </w:tc>
        <w:tc>
          <w:tcPr>
            <w:tcW w:type="pct" w:w="33%"/>
          </w:tcPr>
          <w:p>
            <w:r>
              <w:t xml:space="preserve">Scroll</w:t>
            </w:r>
          </w:p>
        </w:tc>
      </w:tr>
    </w:tbl>
    <w:p/>
    <w:p>
      <w:pPr>
        <w:pStyle w:val="Heading2"/>
      </w:pPr>
      <w:r>
        <w:t xml:space="preserve">Where commands appear</w:t>
      </w:r>
    </w:p>
    <w:p>
      <w:pPr>
        <w:pStyle w:val="ListParagraph"/>
        <w:numPr>
          <w:ilvl w:val="0"/>
          <w:numId w:val="1"/>
        </w:numPr>
        <w:spacing w:after="60"/>
      </w:pPr>
      <w:r>
        <w:t xml:space="preserve">Status bar: </w:t>
      </w:r>
      <w:r>
        <w:rPr>
          <w:b/>
          <w:bCs/>
        </w:rPr>
        <w:t xml:space="preserve">Go Live</w:t>
      </w:r>
      <w:r>
        <w:t xml:space="preserve"> when stopped; the port (opens the Live menu) when running</w:t>
      </w:r>
    </w:p>
    <w:p>
      <w:pPr>
        <w:pStyle w:val="ListParagraph"/>
        <w:numPr>
          <w:ilvl w:val="0"/>
          <w:numId w:val="1"/>
        </w:numPr>
        <w:spacing w:after="60"/>
      </w:pPr>
      <w:r>
        <w:rPr>
          <w:b/>
          <w:bCs/>
        </w:rPr>
        <w:t xml:space="preserve">Servers</w:t>
      </w:r>
      <w:r>
        <w:t xml:space="preserve"> view title: </w:t>
      </w:r>
      <w:r>
        <w:rPr>
          <w:b/>
          <w:bCs/>
        </w:rPr>
        <w:t xml:space="preserve">Go Live</w:t>
      </w:r>
      <w:r>
        <w:t xml:space="preserve">, </w:t>
      </w:r>
      <w:r>
        <w:rPr>
          <w:b/>
          <w:bCs/>
        </w:rPr>
        <w:t xml:space="preserve">Select Run Target…</w:t>
      </w:r>
      <w:r>
        <w:t xml:space="preserve">, </w:t>
      </w:r>
      <w:r>
        <w:rPr>
          <w:b/>
          <w:bCs/>
        </w:rPr>
        <w:t xml:space="preserve">Stop All Servers</w:t>
      </w:r>
      <w:r>
        <w:t xml:space="preserve">, </w:t>
      </w:r>
      <w:r>
        <w:rPr>
          <w:b/>
          <w:bCs/>
        </w:rPr>
        <w:t xml:space="preserve">Open Control Panel</w:t>
      </w:r>
      <w:r>
        <w:t xml:space="preserve">; </w:t>
      </w:r>
      <w:r>
        <w:rPr>
          <w:b/>
          <w:bCs/>
        </w:rPr>
        <w:t xml:space="preserve">…</w:t>
      </w:r>
      <w:r>
        <w:t xml:space="preserve"> menu: </w:t>
      </w:r>
      <w:r>
        <w:rPr>
          <w:b/>
          <w:bCs/>
        </w:rPr>
        <w:t xml:space="preserve">Refresh</w:t>
      </w:r>
      <w:r>
        <w:t xml:space="preserve">, </w:t>
      </w:r>
      <w:r>
        <w:rPr>
          <w:b/>
          <w:bCs/>
        </w:rPr>
        <w:t xml:space="preserve">Open Settings</w:t>
      </w:r>
      <w:r>
        <w:t xml:space="preserve">, </w:t>
      </w:r>
      <w:r>
        <w:rPr>
          <w:b/>
          <w:bCs/>
        </w:rPr>
        <w:t xml:space="preserve">Show Log</w:t>
      </w:r>
    </w:p>
    <w:p>
      <w:pPr>
        <w:pStyle w:val="ListParagraph"/>
        <w:numPr>
          <w:ilvl w:val="0"/>
          <w:numId w:val="1"/>
        </w:numPr>
        <w:spacing w:after="60"/>
      </w:pPr>
      <w:r>
        <w:t xml:space="preserve">A running server in </w:t>
      </w:r>
      <w:r>
        <w:rPr>
          <w:b/>
          <w:bCs/>
        </w:rPr>
        <w:t xml:space="preserve">Servers</w:t>
      </w:r>
      <w:r>
        <w:t xml:space="preserve">: Inline: </w:t>
      </w:r>
      <w:r>
        <w:rPr>
          <w:b/>
          <w:bCs/>
        </w:rPr>
        <w:t xml:space="preserve">Open in Default Browser</w:t>
      </w:r>
      <w:r>
        <w:t xml:space="preserve">, </w:t>
      </w:r>
      <w:r>
        <w:rPr>
          <w:b/>
          <w:bCs/>
        </w:rPr>
        <w:t xml:space="preserve">Stop Server</w:t>
      </w:r>
      <w:r>
        <w:t xml:space="preserve">. Right-click: </w:t>
      </w:r>
      <w:r>
        <w:rPr>
          <w:b/>
          <w:bCs/>
        </w:rPr>
        <w:t xml:space="preserve">Restart Server</w:t>
      </w:r>
      <w:r>
        <w:t xml:space="preserve">, </w:t>
      </w:r>
      <w:r>
        <w:rPr>
          <w:b/>
          <w:bCs/>
        </w:rPr>
        <w:t xml:space="preserve">Open Preview Beside</w:t>
      </w:r>
      <w:r>
        <w:t xml:space="preserve">, </w:t>
      </w:r>
      <w:r>
        <w:rPr>
          <w:b/>
          <w:bCs/>
        </w:rPr>
        <w:t xml:space="preserve">Copy Local URL</w:t>
      </w:r>
      <w:r>
        <w:t xml:space="preserve">, </w:t>
      </w:r>
      <w:r>
        <w:rPr>
          <w:b/>
          <w:bCs/>
        </w:rPr>
        <w:t xml:space="preserve">Copy Network URL</w:t>
      </w:r>
      <w:r>
        <w:t xml:space="preserve">, </w:t>
      </w:r>
      <w:r>
        <w:rPr>
          <w:b/>
          <w:bCs/>
        </w:rPr>
        <w:t xml:space="preserve">Show Phone QR Code</w:t>
      </w:r>
    </w:p>
    <w:p>
      <w:pPr>
        <w:pStyle w:val="ListParagraph"/>
        <w:numPr>
          <w:ilvl w:val="0"/>
          <w:numId w:val="1"/>
        </w:numPr>
        <w:spacing w:after="60"/>
      </w:pPr>
      <w:r>
        <w:t xml:space="preserve">A stopped server in </w:t>
      </w:r>
      <w:r>
        <w:rPr>
          <w:b/>
          <w:bCs/>
        </w:rPr>
        <w:t xml:space="preserve">Servers</w:t>
      </w:r>
      <w:r>
        <w:t xml:space="preserve">: Inline: </w:t>
      </w:r>
      <w:r>
        <w:rPr>
          <w:b/>
          <w:bCs/>
        </w:rPr>
        <w:t xml:space="preserve">Go Live</w:t>
      </w:r>
    </w:p>
    <w:p>
      <w:pPr>
        <w:pStyle w:val="ListParagraph"/>
        <w:numPr>
          <w:ilvl w:val="0"/>
          <w:numId w:val="1"/>
        </w:numPr>
        <w:spacing w:after="60"/>
      </w:pPr>
      <w:r>
        <w:rPr>
          <w:b/>
          <w:bCs/>
        </w:rPr>
        <w:t xml:space="preserve">Requests</w:t>
      </w:r>
      <w:r>
        <w:t xml:space="preserve"> view title: </w:t>
      </w:r>
      <w:r>
        <w:rPr>
          <w:b/>
          <w:bCs/>
        </w:rPr>
        <w:t xml:space="preserve">Clear Request Log</w:t>
      </w:r>
      <w:r>
        <w:t xml:space="preserve">, </w:t>
      </w:r>
      <w:r>
        <w:rPr>
          <w:b/>
          <w:bCs/>
        </w:rPr>
        <w:t xml:space="preserve">Export Requests as HAR</w:t>
      </w:r>
    </w:p>
    <w:p>
      <w:pPr>
        <w:pStyle w:val="ListParagraph"/>
        <w:numPr>
          <w:ilvl w:val="0"/>
          <w:numId w:val="1"/>
        </w:numPr>
        <w:spacing w:after="60"/>
      </w:pPr>
      <w:r>
        <w:t xml:space="preserve">A request in </w:t>
      </w:r>
      <w:r>
        <w:rPr>
          <w:b/>
          <w:bCs/>
        </w:rPr>
        <w:t xml:space="preserve">Requests</w:t>
      </w:r>
      <w:r>
        <w:t xml:space="preserve">: Inline: </w:t>
      </w:r>
      <w:r>
        <w:rPr>
          <w:b/>
          <w:bCs/>
        </w:rPr>
        <w:t xml:space="preserve">Show Request Detail</w:t>
      </w:r>
      <w:r>
        <w:t xml:space="preserve">. Right-click: </w:t>
      </w:r>
      <w:r>
        <w:rPr>
          <w:b/>
          <w:bCs/>
        </w:rPr>
        <w:t xml:space="preserve">Replay Request</w:t>
      </w:r>
      <w:r>
        <w:t xml:space="preserve">, </w:t>
      </w:r>
      <w:r>
        <w:rPr>
          <w:b/>
          <w:bCs/>
        </w:rPr>
        <w:t xml:space="preserve">Copy Request as curl</w:t>
      </w:r>
      <w:r>
        <w:t xml:space="preserve">, </w:t>
      </w:r>
      <w:r>
        <w:rPr>
          <w:b/>
          <w:bCs/>
        </w:rPr>
        <w:t xml:space="preserve">Copy Request as fetch</w:t>
      </w:r>
    </w:p>
    <w:p>
      <w:pPr>
        <w:pStyle w:val="ListParagraph"/>
        <w:numPr>
          <w:ilvl w:val="0"/>
          <w:numId w:val="1"/>
        </w:numPr>
        <w:spacing w:after="60"/>
      </w:pPr>
      <w:r>
        <w:rPr>
          <w:b/>
          <w:bCs/>
        </w:rPr>
        <w:t xml:space="preserve">Routes and Mocks</w:t>
      </w:r>
      <w:r>
        <w:t xml:space="preserve"> view title: </w:t>
      </w:r>
      <w:r>
        <w:rPr>
          <w:b/>
          <w:bCs/>
        </w:rPr>
        <w:t xml:space="preserve">Add API Proxy Route…</w:t>
      </w:r>
      <w:r>
        <w:t xml:space="preserve">, </w:t>
      </w:r>
      <w:r>
        <w:rPr>
          <w:b/>
          <w:bCs/>
        </w:rPr>
        <w:t xml:space="preserve">Add Mock API Route…</w:t>
      </w:r>
      <w:r>
        <w:t xml:space="preserve">, </w:t>
      </w:r>
      <w:r>
        <w:rPr>
          <w:b/>
          <w:bCs/>
        </w:rPr>
        <w:t xml:space="preserve">Find a Running Backend</w:t>
      </w:r>
      <w:r>
        <w:t xml:space="preserve">; </w:t>
      </w:r>
      <w:r>
        <w:rPr>
          <w:b/>
          <w:bCs/>
        </w:rPr>
        <w:t xml:space="preserve">…</w:t>
      </w:r>
      <w:r>
        <w:t xml:space="preserve"> menu: </w:t>
      </w:r>
      <w:r>
        <w:rPr>
          <w:b/>
          <w:bCs/>
        </w:rPr>
        <w:t xml:space="preserve">Open Mock Database</w:t>
      </w:r>
      <w:r>
        <w:t xml:space="preserve">, </w:t>
      </w:r>
      <w:r>
        <w:rPr>
          <w:b/>
          <w:bCs/>
        </w:rPr>
        <w:t xml:space="preserve">Open Project Config File</w:t>
      </w:r>
      <w:r>
        <w:t xml:space="preserve">, </w:t>
      </w:r>
      <w:r>
        <w:rPr>
          <w:b/>
          <w:bCs/>
        </w:rPr>
        <w:t xml:space="preserve">Restart Framework Dev Server</w:t>
      </w:r>
      <w:r>
        <w:t xml:space="preserve">, </w:t>
      </w:r>
      <w:r>
        <w:rPr>
          <w:b/>
          <w:bCs/>
        </w:rPr>
        <w:t xml:space="preserve">Show Dev Server Output</w:t>
      </w:r>
    </w:p>
    <w:p>
      <w:pPr>
        <w:pStyle w:val="ListParagraph"/>
        <w:numPr>
          <w:ilvl w:val="0"/>
          <w:numId w:val="1"/>
        </w:numPr>
        <w:spacing w:after="60"/>
      </w:pPr>
      <w:r>
        <w:t xml:space="preserve">Explorer, on a folder: </w:t>
      </w:r>
      <w:r>
        <w:rPr>
          <w:b/>
          <w:bCs/>
        </w:rPr>
        <w:t xml:space="preserve">Serve This Folder</w:t>
      </w:r>
      <w:r>
        <w:t xml:space="preserve">, and the </w:t>
      </w:r>
      <w:r>
        <w:rPr>
          <w:b/>
          <w:bCs/>
        </w:rPr>
        <w:t xml:space="preserve">Auric Live</w:t>
      </w:r>
      <w:r>
        <w:t xml:space="preserve"> submenu</w:t>
      </w:r>
    </w:p>
    <w:p>
      <w:pPr>
        <w:pStyle w:val="ListParagraph"/>
        <w:numPr>
          <w:ilvl w:val="0"/>
          <w:numId w:val="1"/>
        </w:numPr>
        <w:spacing w:after="60"/>
      </w:pPr>
      <w:r>
        <w:t xml:space="preserve">Explorer, on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.htm</w:t>
      </w:r>
      <w:r>
        <w:t xml:space="preserve">, </w:t>
      </w:r>
      <w:r>
        <w:rPr>
          <w:rFonts w:ascii="Consolas" w:cs="Consolas" w:eastAsia="Consolas" w:hAnsi="Consolas"/>
          <w:shd w:fill="F3EEE3" w:color="auto" w:val="clear"/>
        </w:rPr>
        <w:t xml:space="preserve">.php</w:t>
      </w:r>
      <w:r>
        <w:t xml:space="preserve">, </w:t>
      </w:r>
      <w:r>
        <w:rPr>
          <w:rFonts w:ascii="Consolas" w:cs="Consolas" w:eastAsia="Consolas" w:hAnsi="Consolas"/>
          <w:shd w:fill="F3EEE3" w:color="auto" w:val="clear"/>
        </w:rPr>
        <w:t xml:space="preserve">.xhtml</w:t>
      </w:r>
      <w:r>
        <w:t xml:space="preserve"> or </w:t>
      </w:r>
      <w:r>
        <w:rPr>
          <w:rFonts w:ascii="Consolas" w:cs="Consolas" w:eastAsia="Consolas" w:hAnsi="Consolas"/>
          <w:shd w:fill="F3EEE3" w:color="auto" w:val="clear"/>
        </w:rPr>
        <w:t xml:space="preserve">.md</w:t>
      </w:r>
      <w:r>
        <w:t xml:space="preserve">: </w:t>
      </w:r>
      <w:r>
        <w:rPr>
          <w:b/>
          <w:bCs/>
        </w:rPr>
        <w:t xml:space="preserve">Open with Auric Live</w:t>
      </w:r>
    </w:p>
    <w:p>
      <w:pPr>
        <w:pStyle w:val="ListParagraph"/>
        <w:numPr>
          <w:ilvl w:val="0"/>
          <w:numId w:val="1"/>
        </w:numPr>
        <w:spacing w:after="60"/>
      </w:pPr>
      <w:r>
        <w:t xml:space="preserve">Editor and editor tab, for </w:t>
      </w:r>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.htm</w:t>
      </w:r>
      <w:r>
        <w:t xml:space="preserve">, </w:t>
      </w:r>
      <w:r>
        <w:rPr>
          <w:rFonts w:ascii="Consolas" w:cs="Consolas" w:eastAsia="Consolas" w:hAnsi="Consolas"/>
          <w:shd w:fill="F3EEE3" w:color="auto" w:val="clear"/>
        </w:rPr>
        <w:t xml:space="preserve">.php</w:t>
      </w:r>
      <w:r>
        <w:t xml:space="preserve"> or </w:t>
      </w:r>
      <w:r>
        <w:rPr>
          <w:rFonts w:ascii="Consolas" w:cs="Consolas" w:eastAsia="Consolas" w:hAnsi="Consolas"/>
          <w:shd w:fill="F3EEE3" w:color="auto" w:val="clear"/>
        </w:rPr>
        <w:t xml:space="preserve">.xhtml</w:t>
      </w:r>
      <w:r>
        <w:t xml:space="preserve">: </w:t>
      </w:r>
      <w:r>
        <w:rPr>
          <w:b/>
          <w:bCs/>
        </w:rPr>
        <w:t xml:space="preserve">Open with Auric Live</w:t>
      </w:r>
    </w:p>
    <w:p>
      <w:pPr>
        <w:pStyle w:val="ListParagraph"/>
        <w:numPr>
          <w:ilvl w:val="0"/>
          <w:numId w:val="1"/>
        </w:numPr>
        <w:spacing w:after="60"/>
      </w:pPr>
      <w:r>
        <w:t xml:space="preserve">Editor title </w:t>
      </w:r>
      <w:r>
        <w:rPr>
          <w:b/>
          <w:bCs/>
        </w:rPr>
        <w:t xml:space="preserve">Run</w:t>
      </w:r>
      <w:r>
        <w:t xml:space="preserve"> menu › </w:t>
      </w:r>
      <w:r>
        <w:rPr>
          <w:b/>
          <w:bCs/>
        </w:rPr>
        <w:t xml:space="preserve">Auric Live</w:t>
      </w:r>
      <w:r>
        <w:t xml:space="preserve">: </w:t>
      </w:r>
      <w:r>
        <w:rPr>
          <w:b/>
          <w:bCs/>
        </w:rPr>
        <w:t xml:space="preserve">Go Live</w:t>
      </w:r>
      <w:r>
        <w:t xml:space="preserve">, </w:t>
      </w:r>
      <w:r>
        <w:rPr>
          <w:b/>
          <w:bCs/>
        </w:rPr>
        <w:t xml:space="preserve">Select Run Target…</w:t>
      </w:r>
      <w:r>
        <w:t xml:space="preserve">, </w:t>
      </w:r>
      <w:r>
        <w:rPr>
          <w:b/>
          <w:bCs/>
        </w:rPr>
        <w:t xml:space="preserve">Add Custom Run Command…</w:t>
      </w:r>
      <w:r>
        <w:t xml:space="preserve">, </w:t>
      </w:r>
      <w:r>
        <w:rPr>
          <w:b/>
          <w:bCs/>
        </w:rPr>
        <w:t xml:space="preserve">Open Preview Beside</w:t>
      </w:r>
      <w:r>
        <w:t xml:space="preserve">, </w:t>
      </w:r>
      <w:r>
        <w:rPr>
          <w:b/>
          <w:bCs/>
        </w:rPr>
        <w:t xml:space="preserve">Open in Default Browser</w:t>
      </w:r>
      <w:r>
        <w:t xml:space="preserve">, </w:t>
      </w:r>
      <w:r>
        <w:rPr>
          <w:b/>
          <w:bCs/>
        </w:rPr>
        <w:t xml:space="preserve">Show Phone QR Code</w:t>
      </w:r>
      <w:r>
        <w:t xml:space="preserve">, </w:t>
      </w:r>
      <w:r>
        <w:rPr>
          <w:b/>
          <w:bCs/>
        </w:rPr>
        <w:t xml:space="preserve">Restart Framework Dev Server</w:t>
      </w:r>
      <w:r>
        <w:t xml:space="preserve">, </w:t>
      </w:r>
      <w:r>
        <w:rPr>
          <w:b/>
          <w:bCs/>
        </w:rPr>
        <w:t xml:space="preserve">Stop Server</w:t>
      </w:r>
      <w:r>
        <w:t xml:space="preserve">, </w:t>
      </w:r>
      <w:r>
        <w:rPr>
          <w:b/>
          <w:bCs/>
        </w:rPr>
        <w:t xml:space="preserve">Open Live Menu</w:t>
      </w:r>
    </w:p>
    <w:p>
      <w:pPr>
        <w:pStyle w:val="Heading3"/>
      </w:pPr>
      <w:r>
        <w:t xml:space="preserve">The Auric Live menu</w:t>
      </w:r>
    </w:p>
    <w:p>
      <w:pPr>
        <w:spacing w:after="120"/>
      </w:pPr>
      <w:r>
        <w:rPr>
          <w:b/>
          <w:bCs/>
        </w:rPr>
        <w:t xml:space="preserve">Open Live Menu</w:t>
      </w:r>
      <w:r>
        <w:t xml:space="preserve"> lists, when a server is running: </w:t>
      </w:r>
      <w:r>
        <w:rPr>
          <w:b/>
          <w:bCs/>
        </w:rPr>
        <w:t xml:space="preserve">Open in browser</w:t>
      </w:r>
      <w:r>
        <w:t xml:space="preserve">, </w:t>
      </w:r>
      <w:r>
        <w:rPr>
          <w:b/>
          <w:bCs/>
        </w:rPr>
        <w:t xml:space="preserve">Open preview beside</w:t>
      </w:r>
      <w:r>
        <w:t xml:space="preserve">, </w:t>
      </w:r>
      <w:r>
        <w:rPr>
          <w:b/>
          <w:bCs/>
        </w:rPr>
        <w:t xml:space="preserve">Show phone QR code</w:t>
      </w:r>
      <w:r>
        <w:t xml:space="preserve">, </w:t>
      </w:r>
      <w:r>
        <w:rPr>
          <w:b/>
          <w:bCs/>
        </w:rPr>
        <w:t xml:space="preserve">Reload connected pages</w:t>
      </w:r>
      <w:r>
        <w:t xml:space="preserve">, </w:t>
      </w:r>
      <w:r>
        <w:rPr>
          <w:b/>
          <w:bCs/>
        </w:rPr>
        <w:t xml:space="preserve">Open control panel</w:t>
      </w:r>
      <w:r>
        <w:t xml:space="preserve">, </w:t>
      </w:r>
      <w:r>
        <w:rPr>
          <w:b/>
          <w:bCs/>
        </w:rPr>
        <w:t xml:space="preserve">Restart server</w:t>
      </w:r>
      <w:r>
        <w:t xml:space="preserve"> and </w:t>
      </w:r>
      <w:r>
        <w:rPr>
          <w:b/>
          <w:bCs/>
        </w:rPr>
        <w:t xml:space="preserve">Stop server</w:t>
      </w:r>
      <w:r>
        <w:t xml:space="preserve">. When stopped: </w:t>
      </w:r>
      <w:r>
        <w:rPr>
          <w:b/>
          <w:bCs/>
        </w:rPr>
        <w:t xml:space="preserve">Go Live</w:t>
      </w:r>
      <w:r>
        <w:t xml:space="preserve"> and </w:t>
      </w:r>
      <w:r>
        <w:rPr>
          <w:b/>
          <w:bCs/>
        </w:rPr>
        <w:t xml:space="preserve">Open control panel</w:t>
      </w:r>
      <w:r>
        <w:t xml:space="preserve">. Then always: </w:t>
      </w:r>
      <w:r>
        <w:rPr>
          <w:b/>
          <w:bCs/>
        </w:rPr>
        <w:t xml:space="preserve">Add an API proxy route</w:t>
      </w:r>
      <w:r>
        <w:t xml:space="preserve">, </w:t>
      </w:r>
      <w:r>
        <w:rPr>
          <w:b/>
          <w:bCs/>
        </w:rPr>
        <w:t xml:space="preserve">Add a mock API route</w:t>
      </w:r>
      <w:r>
        <w:t xml:space="preserve">, </w:t>
      </w:r>
      <w:r>
        <w:rPr>
          <w:b/>
          <w:bCs/>
        </w:rPr>
        <w:t xml:space="preserve">Open the mock database</w:t>
      </w:r>
      <w:r>
        <w:t xml:space="preserve">, </w:t>
      </w:r>
      <w:r>
        <w:rPr>
          <w:b/>
          <w:bCs/>
        </w:rPr>
        <w:t xml:space="preserve">Change the run target…</w:t>
      </w:r>
      <w:r>
        <w:t xml:space="preserve">, </w:t>
      </w:r>
      <w:r>
        <w:rPr>
          <w:b/>
          <w:bCs/>
        </w:rPr>
        <w:t xml:space="preserve">Add a custom command…</w:t>
      </w:r>
      <w:r>
        <w:t xml:space="preserve">, the run target's </w:t>
      </w:r>
      <w:r>
        <w:rPr>
          <w:b/>
          <w:bCs/>
        </w:rPr>
        <w:t xml:space="preserve">Restart the run target</w:t>
      </w:r>
      <w:r>
        <w:t xml:space="preserve">, </w:t>
      </w:r>
      <w:r>
        <w:rPr>
          <w:b/>
          <w:bCs/>
        </w:rPr>
        <w:t xml:space="preserve">Show its output</w:t>
      </w:r>
      <w:r>
        <w:t xml:space="preserve"> and </w:t>
      </w:r>
      <w:r>
        <w:rPr>
          <w:b/>
          <w:bCs/>
        </w:rPr>
        <w:t xml:space="preserve">Stop it</w:t>
      </w:r>
      <w:r>
        <w:t xml:space="preserve"> (or </w:t>
      </w:r>
      <w:r>
        <w:rPr>
          <w:b/>
          <w:bCs/>
        </w:rPr>
        <w:t xml:space="preserve">Start the framework dev server</w:t>
      </w:r>
      <w:r>
        <w:t xml:space="preserve"> when none is running), </w:t>
      </w:r>
      <w:r>
        <w:rPr>
          <w:b/>
          <w:bCs/>
        </w:rPr>
        <w:t xml:space="preserve">Find a backend that is already running</w:t>
      </w:r>
      <w:r>
        <w:t xml:space="preserve">, </w:t>
      </w:r>
      <w:r>
        <w:rPr>
          <w:b/>
          <w:bCs/>
        </w:rPr>
        <w:t xml:space="preserve">Simulate a network profile</w:t>
      </w:r>
      <w:r>
        <w:t xml:space="preserve">, </w:t>
      </w:r>
      <w:r>
        <w:rPr>
          <w:b/>
          <w:bCs/>
        </w:rPr>
        <w:t xml:space="preserve">Select active server</w:t>
      </w:r>
      <w:r>
        <w:t xml:space="preserve">, </w:t>
      </w:r>
      <w:r>
        <w:rPr>
          <w:b/>
          <w:bCs/>
        </w:rPr>
        <w:t xml:space="preserve">Toggle browser console capture</w:t>
      </w:r>
      <w:r>
        <w:t xml:space="preserve">, </w:t>
      </w:r>
      <w:r>
        <w:rPr>
          <w:b/>
          <w:bCs/>
        </w:rPr>
        <w:t xml:space="preserve">Diagnose configuration and runtimes</w:t>
      </w:r>
      <w:r>
        <w:t xml:space="preserve">, </w:t>
      </w:r>
      <w:r>
        <w:rPr>
          <w:b/>
          <w:bCs/>
        </w:rPr>
        <w:t xml:space="preserve">Import an HTTPS certificate</w:t>
      </w:r>
      <w:r>
        <w:t xml:space="preserve">, </w:t>
      </w:r>
      <w:r>
        <w:rPr>
          <w:b/>
          <w:bCs/>
        </w:rPr>
        <w:t xml:space="preserve">Toggle HTTPS</w:t>
      </w:r>
      <w:r>
        <w:t xml:space="preserve">, </w:t>
      </w:r>
      <w:r>
        <w:rPr>
          <w:b/>
          <w:bCs/>
        </w:rPr>
        <w:t xml:space="preserve">Toggle live reload</w:t>
      </w:r>
      <w:r>
        <w:t xml:space="preserve">, </w:t>
      </w:r>
      <w:r>
        <w:rPr>
          <w:b/>
          <w:bCs/>
        </w:rPr>
        <w:t xml:space="preserve">Change the port</w:t>
      </w:r>
      <w:r>
        <w:t xml:space="preserve">, </w:t>
      </w:r>
      <w:r>
        <w:rPr>
          <w:b/>
          <w:bCs/>
        </w:rPr>
        <w:t xml:space="preserve">Change the served folder</w:t>
      </w:r>
      <w:r>
        <w:t xml:space="preserve">, </w:t>
      </w:r>
      <w:r>
        <w:rPr>
          <w:b/>
          <w:bCs/>
        </w:rPr>
        <w:t xml:space="preserve">Open the project config file</w:t>
      </w:r>
      <w:r>
        <w:t xml:space="preserve">, </w:t>
      </w:r>
      <w:r>
        <w:rPr>
          <w:b/>
          <w:bCs/>
        </w:rPr>
        <w:t xml:space="preserve">Open .auricignore-live</w:t>
      </w:r>
      <w:r>
        <w:t xml:space="preserve">, </w:t>
      </w:r>
      <w:r>
        <w:rPr>
          <w:b/>
          <w:bCs/>
        </w:rPr>
        <w:t xml:space="preserve">Open recorded session</w:t>
      </w:r>
      <w:r>
        <w:t xml:space="preserve">, </w:t>
      </w:r>
      <w:r>
        <w:rPr>
          <w:b/>
          <w:bCs/>
        </w:rPr>
        <w:t xml:space="preserve">Export requests as HAR</w:t>
      </w:r>
      <w:r>
        <w:t xml:space="preserve">, </w:t>
      </w:r>
      <w:r>
        <w:rPr>
          <w:b/>
          <w:bCs/>
        </w:rPr>
        <w:t xml:space="preserve">Open settings</w:t>
      </w:r>
      <w:r>
        <w:t xml:space="preserve"> and </w:t>
      </w:r>
      <w:r>
        <w:rPr>
          <w:b/>
          <w:bCs/>
        </w:rPr>
        <w:t xml:space="preserve">Show log</w:t>
      </w:r>
      <w:r>
        <w:t xml:space="preserve">. Each shows its current value where it has one.</w:t>
      </w:r>
    </w:p>
    <w:p>
      <w:pPr>
        <w:pStyle w:val="Heading2"/>
      </w:pPr>
      <w:r>
        <w:t xml:space="preserv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View</w:t>
            </w:r>
          </w:p>
        </w:tc>
        <w:tc>
          <w:tcPr>
            <w:tcW w:type="pct" w:w="33%"/>
            <w:shd w:fill="F7F3EA" w:color="auto" w:val="clear"/>
          </w:tcPr>
          <w:p>
            <w:r>
              <w:rPr>
                <w:b/>
                <w:bCs/>
              </w:rPr>
              <w:t xml:space="preserve">Where</w:t>
            </w:r>
          </w:p>
        </w:tc>
        <w:tc>
          <w:tcPr>
            <w:tcW w:type="pct" w:w="33%"/>
            <w:shd w:fill="F7F3EA" w:color="auto" w:val="clear"/>
          </w:tcPr>
          <w:p>
            <w:r>
              <w:rPr>
                <w:b/>
                <w:bCs/>
              </w:rPr>
              <w:t xml:space="preserve">Contents</w:t>
            </w:r>
          </w:p>
        </w:tc>
      </w:tr>
      <w:tr>
        <w:tc>
          <w:tcPr>
            <w:tcW w:type="pct" w:w="33%"/>
          </w:tcPr>
          <w:p>
            <w:r>
              <w:rPr>
                <w:b/>
                <w:bCs/>
              </w:rPr>
              <w:t xml:space="preserve">Servers</w:t>
            </w:r>
          </w:p>
        </w:tc>
        <w:tc>
          <w:tcPr>
            <w:tcW w:type="pct" w:w="33%"/>
          </w:tcPr>
          <w:p>
            <w:r>
              <w:t xml:space="preserve">Auric Live sidebar</w:t>
            </w:r>
          </w:p>
        </w:tc>
        <w:tc>
          <w:tcPr>
            <w:tcW w:type="pct" w:w="33%"/>
          </w:tcPr>
          <w:p>
            <w:r>
              <w:t xml:space="preserve">One entry per workspace folder; expand for root, run target, dev server, upstreams, addresses, live reload, requests, certificate and config file</w:t>
            </w:r>
          </w:p>
        </w:tc>
      </w:tr>
      <w:tr>
        <w:tc>
          <w:tcPr>
            <w:tcW w:type="pct" w:w="33%"/>
          </w:tcPr>
          <w:p>
            <w:r>
              <w:rPr>
                <w:b/>
                <w:bCs/>
              </w:rPr>
              <w:t xml:space="preserve">Requests</w:t>
            </w:r>
          </w:p>
        </w:tc>
        <w:tc>
          <w:tcPr>
            <w:tcW w:type="pct" w:w="33%"/>
          </w:tcPr>
          <w:p>
            <w:r>
              <w:t xml:space="preserve">Auric Live sidebar</w:t>
            </w:r>
          </w:p>
        </w:tc>
        <w:tc>
          <w:tcPr>
            <w:tcW w:type="pct" w:w="33%"/>
          </w:tcPr>
          <w:p>
            <w:r>
              <w:t xml:space="preserve">Recent requests with status, handler and time</w:t>
            </w:r>
          </w:p>
        </w:tc>
      </w:tr>
      <w:tr>
        <w:tc>
          <w:tcPr>
            <w:tcW w:type="pct" w:w="33%"/>
          </w:tcPr>
          <w:p>
            <w:r>
              <w:rPr>
                <w:b/>
                <w:bCs/>
              </w:rPr>
              <w:t xml:space="preserve">Routes and Mocks</w:t>
            </w:r>
          </w:p>
        </w:tc>
        <w:tc>
          <w:tcPr>
            <w:tcW w:type="pct" w:w="33%"/>
          </w:tcPr>
          <w:p>
            <w:r>
              <w:t xml:space="preserve">Auric Live sidebar</w:t>
            </w:r>
          </w:p>
        </w:tc>
        <w:tc>
          <w:tcPr>
            <w:tcW w:type="pct" w:w="33%"/>
          </w:tcPr>
          <w:p>
            <w:r>
              <w:t xml:space="preserve">Proxy rules, mock routes, REST collections and CGI handlers</w:t>
            </w:r>
          </w:p>
        </w:tc>
      </w:tr>
      <w:tr>
        <w:tc>
          <w:tcPr>
            <w:tcW w:type="pct" w:w="33%"/>
          </w:tcPr>
          <w:p>
            <w:r>
              <w:t xml:space="preserve">Control panel</w:t>
            </w:r>
          </w:p>
        </w:tc>
        <w:tc>
          <w:tcPr>
            <w:tcW w:type="pct" w:w="33%"/>
          </w:tcPr>
          <w:p>
            <w:r>
              <w:t xml:space="preserve">Editor tab</w:t>
            </w:r>
          </w:p>
        </w:tc>
        <w:tc>
          <w:tcPr>
            <w:tcW w:type="pct" w:w="33%"/>
          </w:tcPr>
          <w:p>
            <w:r>
              <w:t xml:space="preserve">Overview, Requests, Runtime, Routing, Settings</w:t>
            </w:r>
          </w:p>
        </w:tc>
      </w:tr>
      <w:tr>
        <w:tc>
          <w:tcPr>
            <w:tcW w:type="pct" w:w="33%"/>
          </w:tcPr>
          <w:p>
            <w:r>
              <w:rPr>
                <w:b/>
                <w:bCs/>
              </w:rPr>
              <w:t xml:space="preserve">Auric Live Preview</w:t>
            </w:r>
          </w:p>
        </w:tc>
        <w:tc>
          <w:tcPr>
            <w:tcW w:type="pct" w:w="33%"/>
          </w:tcPr>
          <w:p>
            <w:r>
              <w:t xml:space="preserve">Editor tab beside the code</w:t>
            </w:r>
          </w:p>
        </w:tc>
        <w:tc>
          <w:tcPr>
            <w:tcW w:type="pct" w:w="33%"/>
          </w:tcPr>
          <w:p>
            <w:r>
              <w:t xml:space="preserve">The served site at a chosen device size</w:t>
            </w:r>
          </w:p>
        </w:tc>
      </w:tr>
    </w:tbl>
    <w:p/>
    <w:p>
      <w:pPr>
        <w:spacing w:after="120"/>
      </w:pPr>
      <w:r>
        <w:t xml:space="preserve">Output channels: </w:t>
      </w:r>
      <w:r>
        <w:rPr>
          <w:b/>
          <w:bCs/>
        </w:rPr>
        <w:t xml:space="preserve">Auric Artisan Live</w:t>
      </w:r>
      <w:r>
        <w:t xml:space="preserve"> (server log) and </w:t>
      </w:r>
      <w:r>
        <w:rPr>
          <w:b/>
          <w:bCs/>
        </w:rPr>
        <w:t xml:space="preserve">Auric Live: Run Target</w:t>
      </w:r>
      <w:r>
        <w:t xml:space="preserve"> (run target output).</w:t>
      </w:r>
    </w:p>
    <w:p>
      <w:pPr>
        <w:pStyle w:val="Heading2"/>
      </w:pPr>
      <w:r>
        <w:t xml:space="preserve">Settings</w:t>
      </w:r>
    </w:p>
    <w:p>
      <w:pPr>
        <w:spacing w:after="120"/>
      </w:pPr>
      <w:r>
        <w:t xml:space="preserve">All 103 settings, grouped by area. A project file sets the same values with the names shown here minus the </w:t>
      </w:r>
      <w:r>
        <w:rPr>
          <w:rFonts w:ascii="Consolas" w:cs="Consolas" w:eastAsia="Consolas" w:hAnsi="Consolas"/>
          <w:shd w:fill="F3EEE3" w:color="auto" w:val="clear"/>
        </w:rPr>
        <w:t xml:space="preserve">auricLive.</w:t>
      </w:r>
      <w:r>
        <w:t xml:space="preserve"> prefix. "Values or range" lists the allowed values, or the minimum and maximum for numbers.</w:t>
      </w:r>
    </w:p>
    <w:p>
      <w:pPr>
        <w:pStyle w:val="Heading3"/>
      </w:pPr>
      <w:r>
        <w:t xml:space="preserve">Server and address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auricLive.root</w:t>
            </w:r>
          </w:p>
        </w:tc>
        <w:tc>
          <w:tcPr>
            <w:tcW w:type="pct" w:w="20%"/>
          </w:tcPr>
          <w:p>
            <w:r>
              <w:t xml:space="preserve">string</w:t>
            </w:r>
          </w:p>
        </w:tc>
        <w:tc>
          <w:tcPr>
            <w:tcW w:type="pct" w:w="20%"/>
          </w:tcPr>
          <w:p>
            <w:r>
              <w:t xml:space="preserve">empty</w:t>
            </w:r>
          </w:p>
        </w:tc>
        <w:tc>
          <w:tcPr>
            <w:tcW w:type="pct" w:w="20%"/>
          </w:tcPr>
          <w:p/>
        </w:tc>
        <w:tc>
          <w:tcPr>
            <w:tcW w:type="pct" w:w="20%"/>
          </w:tcPr>
          <w:p>
            <w:r>
              <w:t xml:space="preserve">Folder to serve, relative to the workspace folder. Empty serves the workspace folder; use </w:t>
            </w:r>
            <w:r>
              <w:rPr>
                <w:rFonts w:ascii="Consolas" w:cs="Consolas" w:eastAsia="Consolas" w:hAnsi="Consolas"/>
                <w:shd w:fill="F3EEE3" w:color="auto" w:val="clear"/>
              </w:rPr>
              <w:t xml:space="preserve">dist</w:t>
            </w:r>
            <w:r>
              <w:t xml:space="preserve"> or </w:t>
            </w:r>
            <w:r>
              <w:rPr>
                <w:rFonts w:ascii="Consolas" w:cs="Consolas" w:eastAsia="Consolas" w:hAnsi="Consolas"/>
                <w:shd w:fill="F3EEE3" w:color="auto" w:val="clear"/>
              </w:rPr>
              <w:t xml:space="preserve">public</w:t>
            </w:r>
            <w:r>
              <w:t xml:space="preserve"> for a build output.</w:t>
            </w:r>
          </w:p>
        </w:tc>
      </w:tr>
      <w:tr>
        <w:tc>
          <w:tcPr>
            <w:tcW w:type="pct" w:w="20%"/>
          </w:tcPr>
          <w:p>
            <w:r>
              <w:rPr>
                <w:rFonts w:ascii="Consolas" w:cs="Consolas" w:eastAsia="Consolas" w:hAnsi="Consolas"/>
                <w:shd w:fill="F3EEE3" w:color="auto" w:val="clear"/>
              </w:rPr>
              <w:t xml:space="preserve">auricLive.port</w:t>
            </w:r>
          </w:p>
        </w:tc>
        <w:tc>
          <w:tcPr>
            <w:tcW w:type="pct" w:w="20%"/>
          </w:tcPr>
          <w:p>
            <w:r>
              <w:t xml:space="preserve">number</w:t>
            </w:r>
          </w:p>
        </w:tc>
        <w:tc>
          <w:tcPr>
            <w:tcW w:type="pct" w:w="20%"/>
          </w:tcPr>
          <w:p>
            <w:r>
              <w:rPr>
                <w:rFonts w:ascii="Consolas" w:cs="Consolas" w:eastAsia="Consolas" w:hAnsi="Consolas"/>
                <w:shd w:fill="F3EEE3" w:color="auto" w:val="clear"/>
              </w:rPr>
              <w:t xml:space="preserve">5500</w:t>
            </w:r>
          </w:p>
        </w:tc>
        <w:tc>
          <w:tcPr>
            <w:tcW w:type="pct" w:w="20%"/>
          </w:tcPr>
          <w:p>
            <w:r>
              <w:t xml:space="preserve">0–65535</w:t>
            </w:r>
          </w:p>
        </w:tc>
        <w:tc>
          <w:tcPr>
            <w:tcW w:type="pct" w:w="20%"/>
          </w:tcPr>
          <w:p>
            <w:r>
              <w:t xml:space="preserve">Port to listen on. Set 0 to let the operating system pick a free one, which is useful when several projects run at once.</w:t>
            </w:r>
          </w:p>
        </w:tc>
      </w:tr>
      <w:tr>
        <w:tc>
          <w:tcPr>
            <w:tcW w:type="pct" w:w="20%"/>
          </w:tcPr>
          <w:p>
            <w:r>
              <w:rPr>
                <w:rFonts w:ascii="Consolas" w:cs="Consolas" w:eastAsia="Consolas" w:hAnsi="Consolas"/>
                <w:shd w:fill="F3EEE3" w:color="auto" w:val="clear"/>
              </w:rPr>
              <w:t xml:space="preserve">auricLive.portStrategy</w:t>
            </w:r>
          </w:p>
        </w:tc>
        <w:tc>
          <w:tcPr>
            <w:tcW w:type="pct" w:w="20%"/>
          </w:tcPr>
          <w:p>
            <w:r>
              <w:t xml:space="preserve">string</w:t>
            </w:r>
          </w:p>
        </w:tc>
        <w:tc>
          <w:tcPr>
            <w:tcW w:type="pct" w:w="20%"/>
          </w:tcPr>
          <w:p>
            <w:r>
              <w:rPr>
                <w:rFonts w:ascii="Consolas" w:cs="Consolas" w:eastAsia="Consolas" w:hAnsi="Consolas"/>
                <w:shd w:fill="F3EEE3" w:color="auto" w:val="clear"/>
              </w:rPr>
              <w:t xml:space="preserve">increment</w:t>
            </w:r>
          </w:p>
        </w:tc>
        <w:tc>
          <w:tcPr>
            <w:tcW w:type="pct" w:w="20%"/>
          </w:tcPr>
          <w:p>
            <w:r>
              <w:rPr>
                <w:rFonts w:ascii="Consolas" w:cs="Consolas" w:eastAsia="Consolas" w:hAnsi="Consolas"/>
                <w:shd w:fill="F3EEE3" w:color="auto" w:val="clear"/>
              </w:rPr>
              <w:t xml:space="preserve">increment</w:t>
            </w:r>
            <w:r>
              <w:t xml:space="preserve">, </w:t>
            </w:r>
            <w:r>
              <w:rPr>
                <w:rFonts w:ascii="Consolas" w:cs="Consolas" w:eastAsia="Consolas" w:hAnsi="Consolas"/>
                <w:shd w:fill="F3EEE3" w:color="auto" w:val="clear"/>
              </w:rPr>
              <w:t xml:space="preserve">fail</w:t>
            </w:r>
            <w:r>
              <w:t xml:space="preserve">, </w:t>
            </w:r>
            <w:r>
              <w:rPr>
                <w:rFonts w:ascii="Consolas" w:cs="Consolas" w:eastAsia="Consolas" w:hAnsi="Consolas"/>
                <w:shd w:fill="F3EEE3" w:color="auto" w:val="clear"/>
              </w:rPr>
              <w:t xml:space="preserve">random</w:t>
            </w:r>
          </w:p>
        </w:tc>
        <w:tc>
          <w:tcPr>
            <w:tcW w:type="pct" w:w="20%"/>
          </w:tcPr>
          <w:p>
            <w:r>
              <w:t xml:space="preserve">What to do when the chosen port is already in use.</w:t>
            </w:r>
          </w:p>
        </w:tc>
      </w:tr>
      <w:tr>
        <w:tc>
          <w:tcPr>
            <w:tcW w:type="pct" w:w="20%"/>
          </w:tcPr>
          <w:p>
            <w:r>
              <w:rPr>
                <w:rFonts w:ascii="Consolas" w:cs="Consolas" w:eastAsia="Consolas" w:hAnsi="Consolas"/>
                <w:shd w:fill="F3EEE3" w:color="auto" w:val="clear"/>
              </w:rPr>
              <w:t xml:space="preserve">auricLive.host</w:t>
            </w:r>
          </w:p>
        </w:tc>
        <w:tc>
          <w:tcPr>
            <w:tcW w:type="pct" w:w="20%"/>
          </w:tcPr>
          <w:p>
            <w:r>
              <w:t xml:space="preserve">string</w:t>
            </w:r>
          </w:p>
        </w:tc>
        <w:tc>
          <w:tcPr>
            <w:tcW w:type="pct" w:w="20%"/>
          </w:tcPr>
          <w:p>
            <w:r>
              <w:rPr>
                <w:rFonts w:ascii="Consolas" w:cs="Consolas" w:eastAsia="Consolas" w:hAnsi="Consolas"/>
                <w:shd w:fill="F3EEE3" w:color="auto" w:val="clear"/>
              </w:rPr>
              <w:t xml:space="preserve">0.0.0.0</w:t>
            </w:r>
          </w:p>
        </w:tc>
        <w:tc>
          <w:tcPr>
            <w:tcW w:type="pct" w:w="20%"/>
          </w:tcPr>
          <w:p/>
        </w:tc>
        <w:tc>
          <w:tcPr>
            <w:tcW w:type="pct" w:w="20%"/>
          </w:tcPr>
          <w:p>
            <w:r>
              <w:t xml:space="preserve">Address to bind. </w:t>
            </w:r>
            <w:r>
              <w:rPr>
                <w:rFonts w:ascii="Consolas" w:cs="Consolas" w:eastAsia="Consolas" w:hAnsi="Consolas"/>
                <w:shd w:fill="F3EEE3" w:color="auto" w:val="clear"/>
              </w:rPr>
              <w:t xml:space="preserve">0.0.0.0</w:t>
            </w:r>
            <w:r>
              <w:t xml:space="preserve"> also answers devices on your network (phone testing); </w:t>
            </w:r>
            <w:r>
              <w:rPr>
                <w:rFonts w:ascii="Consolas" w:cs="Consolas" w:eastAsia="Consolas" w:hAnsi="Consolas"/>
                <w:shd w:fill="F3EEE3" w:color="auto" w:val="clear"/>
              </w:rPr>
              <w:t xml:space="preserve">127.0.0.1</w:t>
            </w:r>
            <w:r>
              <w:t xml:space="preserve"> keeps it on this machine.</w:t>
            </w:r>
          </w:p>
        </w:tc>
      </w:tr>
      <w:tr>
        <w:tc>
          <w:tcPr>
            <w:tcW w:type="pct" w:w="20%"/>
          </w:tcPr>
          <w:p>
            <w:r>
              <w:rPr>
                <w:rFonts w:ascii="Consolas" w:cs="Consolas" w:eastAsia="Consolas" w:hAnsi="Consolas"/>
                <w:shd w:fill="F3EEE3" w:color="auto" w:val="clear"/>
              </w:rPr>
              <w:t xml:space="preserve">auricLive.open</w:t>
            </w:r>
          </w:p>
        </w:tc>
        <w:tc>
          <w:tcPr>
            <w:tcW w:type="pct" w:w="20%"/>
          </w:tcPr>
          <w:p>
            <w:r>
              <w:t xml:space="preserve">string</w:t>
            </w:r>
          </w:p>
        </w:tc>
        <w:tc>
          <w:tcPr>
            <w:tcW w:type="pct" w:w="20%"/>
          </w:tcPr>
          <w:p>
            <w:r>
              <w:rPr>
                <w:rFonts w:ascii="Consolas" w:cs="Consolas" w:eastAsia="Consolas" w:hAnsi="Consolas"/>
                <w:shd w:fill="F3EEE3" w:color="auto" w:val="clear"/>
              </w:rPr>
              <w:t xml:space="preserve">default</w:t>
            </w:r>
          </w:p>
        </w:tc>
        <w:tc>
          <w:tcPr>
            <w:tcW w:type="pct" w:w="20%"/>
          </w:tcPr>
          <w:p>
            <w:r>
              <w:rPr>
                <w:rFonts w:ascii="Consolas" w:cs="Consolas" w:eastAsia="Consolas" w:hAnsi="Consolas"/>
                <w:shd w:fill="F3EEE3" w:color="auto" w:val="clear"/>
              </w:rPr>
              <w:t xml:space="preserve">default</w:t>
            </w:r>
            <w:r>
              <w:t xml:space="preserve">, </w:t>
            </w:r>
            <w:r>
              <w:rPr>
                <w:rFonts w:ascii="Consolas" w:cs="Consolas" w:eastAsia="Consolas" w:hAnsi="Consolas"/>
                <w:shd w:fill="F3EEE3" w:color="auto" w:val="clear"/>
              </w:rPr>
              <w:t xml:space="preserve">preview</w:t>
            </w:r>
            <w:r>
              <w:t xml:space="preserve">, </w:t>
            </w:r>
            <w:r>
              <w:rPr>
                <w:rFonts w:ascii="Consolas" w:cs="Consolas" w:eastAsia="Consolas" w:hAnsi="Consolas"/>
                <w:shd w:fill="F3EEE3" w:color="auto" w:val="clear"/>
              </w:rPr>
              <w:t xml:space="preserve">none</w:t>
            </w:r>
          </w:p>
        </w:tc>
        <w:tc>
          <w:tcPr>
            <w:tcW w:type="pct" w:w="20%"/>
          </w:tcPr>
          <w:p>
            <w:r>
              <w:t xml:space="preserve">What to open once the server starts.</w:t>
            </w:r>
          </w:p>
        </w:tc>
      </w:tr>
      <w:tr>
        <w:tc>
          <w:tcPr>
            <w:tcW w:type="pct" w:w="20%"/>
          </w:tcPr>
          <w:p>
            <w:r>
              <w:rPr>
                <w:rFonts w:ascii="Consolas" w:cs="Consolas" w:eastAsia="Consolas" w:hAnsi="Consolas"/>
                <w:shd w:fill="F3EEE3" w:color="auto" w:val="clear"/>
              </w:rPr>
              <w:t xml:space="preserve">auricLive.openPath</w:t>
            </w:r>
          </w:p>
        </w:tc>
        <w:tc>
          <w:tcPr>
            <w:tcW w:type="pct" w:w="20%"/>
          </w:tcPr>
          <w:p>
            <w:r>
              <w:t xml:space="preserve">string</w:t>
            </w:r>
          </w:p>
        </w:tc>
        <w:tc>
          <w:tcPr>
            <w:tcW w:type="pct" w:w="20%"/>
          </w:tcPr>
          <w:p>
            <w:r>
              <w:t xml:space="preserve">empty</w:t>
            </w:r>
          </w:p>
        </w:tc>
        <w:tc>
          <w:tcPr>
            <w:tcW w:type="pct" w:w="20%"/>
          </w:tcPr>
          <w:p/>
        </w:tc>
        <w:tc>
          <w:tcPr>
            <w:tcW w:type="pct" w:w="20%"/>
          </w:tcPr>
          <w:p>
            <w:r>
              <w:t xml:space="preserve">Path appended to the URL that is opened, for a site whose entry point is not the root — /docs/index.html, for example.</w:t>
            </w:r>
          </w:p>
        </w:tc>
      </w:tr>
      <w:tr>
        <w:tc>
          <w:tcPr>
            <w:tcW w:type="pct" w:w="20%"/>
          </w:tcPr>
          <w:p>
            <w:r>
              <w:rPr>
                <w:rFonts w:ascii="Consolas" w:cs="Consolas" w:eastAsia="Consolas" w:hAnsi="Consolas"/>
                <w:shd w:fill="F3EEE3" w:color="auto" w:val="clear"/>
              </w:rPr>
              <w:t xml:space="preserve">auricLive.startOnOpen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Start the server automatically when a folder is opened.</w:t>
            </w:r>
          </w:p>
        </w:tc>
      </w:tr>
      <w:tr>
        <w:tc>
          <w:tcPr>
            <w:tcW w:type="pct" w:w="20%"/>
          </w:tcPr>
          <w:p>
            <w:r>
              <w:rPr>
                <w:rFonts w:ascii="Consolas" w:cs="Consolas" w:eastAsia="Consolas" w:hAnsi="Consolas"/>
                <w:shd w:fill="F3EEE3" w:color="auto" w:val="clear"/>
              </w:rPr>
              <w:t xml:space="preserve">auricLive.showStatusBar</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Show the Go Live control in the status bar.</w:t>
            </w:r>
          </w:p>
        </w:tc>
      </w:tr>
      <w:tr>
        <w:tc>
          <w:tcPr>
            <w:tcW w:type="pct" w:w="20%"/>
          </w:tcPr>
          <w:p>
            <w:r>
              <w:rPr>
                <w:rFonts w:ascii="Consolas" w:cs="Consolas" w:eastAsia="Consolas" w:hAnsi="Consolas"/>
                <w:shd w:fill="F3EEE3" w:color="auto" w:val="clear"/>
              </w:rPr>
              <w:t xml:space="preserve">auricLive.suggestFrameworkSetup</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Once per folder, offer the matching setup when the project is a framework with its own dev server, or a PHP site.</w:t>
            </w:r>
          </w:p>
        </w:tc>
      </w:tr>
      <w:tr>
        <w:tc>
          <w:tcPr>
            <w:tcW w:type="pct" w:w="20%"/>
          </w:tcPr>
          <w:p>
            <w:r>
              <w:rPr>
                <w:rFonts w:ascii="Consolas" w:cs="Consolas" w:eastAsia="Consolas" w:hAnsi="Consolas"/>
                <w:shd w:fill="F3EEE3" w:color="auto" w:val="clear"/>
              </w:rPr>
              <w:t xml:space="preserve">auricLive.configFile</w:t>
            </w:r>
          </w:p>
        </w:tc>
        <w:tc>
          <w:tcPr>
            <w:tcW w:type="pct" w:w="20%"/>
          </w:tcPr>
          <w:p>
            <w:r>
              <w:t xml:space="preserve">string</w:t>
            </w:r>
          </w:p>
        </w:tc>
        <w:tc>
          <w:tcPr>
            <w:tcW w:type="pct" w:w="20%"/>
          </w:tcPr>
          <w:p>
            <w:r>
              <w:rPr>
                <w:rFonts w:ascii="Consolas" w:cs="Consolas" w:eastAsia="Consolas" w:hAnsi="Consolas"/>
                <w:shd w:fill="F3EEE3" w:color="auto" w:val="clear"/>
              </w:rPr>
              <w:t xml:space="preserve">auric.live.json</w:t>
            </w:r>
          </w:p>
        </w:tc>
        <w:tc>
          <w:tcPr>
            <w:tcW w:type="pct" w:w="20%"/>
          </w:tcPr>
          <w:p/>
        </w:tc>
        <w:tc>
          <w:tcPr>
            <w:tcW w:type="pct" w:w="20%"/>
          </w:tcPr>
          <w:p>
            <w:r>
              <w:t xml:space="preserve">Name of the project file, looked for in the workspace folder, then </w:t>
            </w:r>
            <w:r>
              <w:rPr>
                <w:rFonts w:ascii="Consolas" w:cs="Consolas" w:eastAsia="Consolas" w:hAnsi="Consolas"/>
                <w:shd w:fill="F3EEE3" w:color="auto" w:val="clear"/>
              </w:rPr>
              <w:t xml:space="preserve">.auric/</w:t>
            </w:r>
            <w:r>
              <w:t xml:space="preserve">. It overrides these settings.</w:t>
            </w:r>
          </w:p>
        </w:tc>
      </w:tr>
      <w:tr>
        <w:tc>
          <w:tcPr>
            <w:tcW w:type="pct" w:w="20%"/>
          </w:tcPr>
          <w:p>
            <w:r>
              <w:rPr>
                <w:rFonts w:ascii="Consolas" w:cs="Consolas" w:eastAsia="Consolas" w:hAnsi="Consolas"/>
                <w:shd w:fill="F3EEE3" w:color="auto" w:val="clear"/>
              </w:rPr>
              <w:t xml:space="preserve">auricLive.interfaceLanguage</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20%"/>
          </w:tcPr>
          <w:p>
            <w:r>
              <w:t xml:space="preserve">Language of the Auric Live panel and supported messages. </w:t>
            </w:r>
            <w:r>
              <w:rPr>
                <w:rFonts w:ascii="Consolas" w:cs="Consolas" w:eastAsia="Consolas" w:hAnsi="Consolas"/>
                <w:shd w:fill="F3EEE3" w:color="auto" w:val="clear"/>
              </w:rPr>
              <w:t xml:space="preserve">auto</w:t>
            </w:r>
            <w:r>
              <w:t xml:space="preserve"> follows VS Code. Changing it does not restart servers.</w:t>
            </w:r>
          </w:p>
        </w:tc>
      </w:tr>
    </w:tbl>
    <w:p/>
    <w:p>
      <w:pPr>
        <w:pStyle w:val="Heading3"/>
      </w:pPr>
      <w:r>
        <w:t xml:space="preserve">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auricLive.https.enabled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Serve over HTTPS, which service workers, clipboard, camera, microphone and geolocation need on a phone.</w:t>
            </w:r>
          </w:p>
        </w:tc>
      </w:tr>
      <w:tr>
        <w:tc>
          <w:tcPr>
            <w:tcW w:type="pct" w:w="20%"/>
          </w:tcPr>
          <w:p>
            <w:r>
              <w:rPr>
                <w:rFonts w:ascii="Consolas" w:cs="Consolas" w:eastAsia="Consolas" w:hAnsi="Consolas"/>
                <w:shd w:fill="F3EEE3" w:color="auto" w:val="clear"/>
              </w:rPr>
              <w:t xml:space="preserve">auricLive.https.certPath</w:t>
            </w:r>
          </w:p>
        </w:tc>
        <w:tc>
          <w:tcPr>
            <w:tcW w:type="pct" w:w="20%"/>
          </w:tcPr>
          <w:p>
            <w:r>
              <w:t xml:space="preserve">string</w:t>
            </w:r>
          </w:p>
        </w:tc>
        <w:tc>
          <w:tcPr>
            <w:tcW w:type="pct" w:w="20%"/>
          </w:tcPr>
          <w:p>
            <w:r>
              <w:t xml:space="preserve">empty</w:t>
            </w:r>
          </w:p>
        </w:tc>
        <w:tc>
          <w:tcPr>
            <w:tcW w:type="pct" w:w="20%"/>
          </w:tcPr>
          <w:p/>
        </w:tc>
        <w:tc>
          <w:tcPr>
            <w:tcW w:type="pct" w:w="20%"/>
          </w:tcPr>
          <w:p>
            <w:r>
              <w:t xml:space="preserve">Certificate file. Empty generates and reuses a self-signed one for </w:t>
            </w:r>
            <w:r>
              <w:rPr>
                <w:rFonts w:ascii="Consolas" w:cs="Consolas" w:eastAsia="Consolas" w:hAnsi="Consolas"/>
                <w:shd w:fill="F3EEE3" w:color="auto" w:val="clear"/>
              </w:rPr>
              <w:t xml:space="preserve">localhost</w:t>
            </w:r>
            <w:r>
              <w:t xml:space="preserve"> and your network addresses.</w:t>
            </w:r>
          </w:p>
        </w:tc>
      </w:tr>
      <w:tr>
        <w:tc>
          <w:tcPr>
            <w:tcW w:type="pct" w:w="20%"/>
          </w:tcPr>
          <w:p>
            <w:r>
              <w:rPr>
                <w:rFonts w:ascii="Consolas" w:cs="Consolas" w:eastAsia="Consolas" w:hAnsi="Consolas"/>
                <w:shd w:fill="F3EEE3" w:color="auto" w:val="clear"/>
              </w:rPr>
              <w:t xml:space="preserve">auricLive.https.keyPath</w:t>
            </w:r>
          </w:p>
        </w:tc>
        <w:tc>
          <w:tcPr>
            <w:tcW w:type="pct" w:w="20%"/>
          </w:tcPr>
          <w:p>
            <w:r>
              <w:t xml:space="preserve">string</w:t>
            </w:r>
          </w:p>
        </w:tc>
        <w:tc>
          <w:tcPr>
            <w:tcW w:type="pct" w:w="20%"/>
          </w:tcPr>
          <w:p>
            <w:r>
              <w:t xml:space="preserve">empty</w:t>
            </w:r>
          </w:p>
        </w:tc>
        <w:tc>
          <w:tcPr>
            <w:tcW w:type="pct" w:w="20%"/>
          </w:tcPr>
          <w:p/>
        </w:tc>
        <w:tc>
          <w:tcPr>
            <w:tcW w:type="pct" w:w="20%"/>
          </w:tcPr>
          <w:p>
            <w:r>
              <w:t xml:space="preserve">Private key matching </w:t>
            </w:r>
            <w:r>
              <w:rPr>
                <w:rFonts w:ascii="Consolas" w:cs="Consolas" w:eastAsia="Consolas" w:hAnsi="Consolas"/>
                <w:shd w:fill="F3EEE3" w:color="auto" w:val="clear"/>
              </w:rPr>
              <w:t xml:space="preserve">auricLive.https.certPath</w:t>
            </w:r>
            <w:r>
              <w:t xml:space="preserve">.</w:t>
            </w:r>
          </w:p>
        </w:tc>
      </w:tr>
    </w:tbl>
    <w:p/>
    <w:p>
      <w:pPr>
        <w:pStyle w:val="Heading3"/>
      </w:pPr>
      <w:r>
        <w:t xml:space="preserve">Static files and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auricLive.index</w:t>
            </w:r>
          </w:p>
        </w:tc>
        <w:tc>
          <w:tcPr>
            <w:tcW w:type="pct" w:w="20%"/>
          </w:tcPr>
          <w:p>
            <w:r>
              <w:t xml:space="preserve">array</w:t>
            </w:r>
          </w:p>
        </w:tc>
        <w:tc>
          <w:tcPr>
            <w:tcW w:type="pct" w:w="20%"/>
          </w:tcPr>
          <w:p>
            <w:r>
              <w:rPr>
                <w:rFonts w:ascii="Consolas" w:cs="Consolas" w:eastAsia="Consolas" w:hAnsi="Consolas"/>
                <w:shd w:fill="F3EEE3" w:color="auto" w:val="clear"/>
              </w:rPr>
              <w:t xml:space="preserve">["index.html","index.htm"]</w:t>
            </w:r>
          </w:p>
        </w:tc>
        <w:tc>
          <w:tcPr>
            <w:tcW w:type="pct" w:w="20%"/>
          </w:tcPr>
          <w:p/>
        </w:tc>
        <w:tc>
          <w:tcPr>
            <w:tcW w:type="pct" w:w="20%"/>
          </w:tcPr>
          <w:p>
            <w:r>
              <w:t xml:space="preserve">File names tried, in order, when a directory is requested.</w:t>
            </w:r>
          </w:p>
        </w:tc>
      </w:tr>
      <w:tr>
        <w:tc>
          <w:tcPr>
            <w:tcW w:type="pct" w:w="20%"/>
          </w:tcPr>
          <w:p>
            <w:r>
              <w:rPr>
                <w:rFonts w:ascii="Consolas" w:cs="Consolas" w:eastAsia="Consolas" w:hAnsi="Consolas"/>
                <w:shd w:fill="F3EEE3" w:color="auto" w:val="clear"/>
              </w:rPr>
              <w:t xml:space="preserve">auricLive.directoryListing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Render a browsable index for a directory that has no index file.</w:t>
            </w:r>
          </w:p>
        </w:tc>
      </w:tr>
      <w:tr>
        <w:tc>
          <w:tcPr>
            <w:tcW w:type="pct" w:w="20%"/>
          </w:tcPr>
          <w:p>
            <w:r>
              <w:rPr>
                <w:rFonts w:ascii="Consolas" w:cs="Consolas" w:eastAsia="Consolas" w:hAnsi="Consolas"/>
                <w:shd w:fill="F3EEE3" w:color="auto" w:val="clear"/>
              </w:rPr>
              <w:t xml:space="preserve">auricLive.cleanUrls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Serve /about from about.html, so links can drop the extension the way most static hosts do.</w:t>
            </w:r>
          </w:p>
        </w:tc>
      </w:tr>
      <w:tr>
        <w:tc>
          <w:tcPr>
            <w:tcW w:type="pct" w:w="20%"/>
          </w:tcPr>
          <w:p>
            <w:r>
              <w:rPr>
                <w:rFonts w:ascii="Consolas" w:cs="Consolas" w:eastAsia="Consolas" w:hAnsi="Consolas"/>
                <w:shd w:fill="F3EEE3" w:color="auto" w:val="clear"/>
              </w:rPr>
              <w:t xml:space="preserve">auricLive.dotfiles</w:t>
            </w:r>
          </w:p>
        </w:tc>
        <w:tc>
          <w:tcPr>
            <w:tcW w:type="pct" w:w="20%"/>
          </w:tcPr>
          <w:p>
            <w:r>
              <w:t xml:space="preserve">string</w:t>
            </w:r>
          </w:p>
        </w:tc>
        <w:tc>
          <w:tcPr>
            <w:tcW w:type="pct" w:w="20%"/>
          </w:tcPr>
          <w:p>
            <w:r>
              <w:rPr>
                <w:rFonts w:ascii="Consolas" w:cs="Consolas" w:eastAsia="Consolas" w:hAnsi="Consolas"/>
                <w:shd w:fill="F3EEE3" w:color="auto" w:val="clear"/>
              </w:rPr>
              <w:t xml:space="preserve">ignore</w:t>
            </w:r>
          </w:p>
        </w:tc>
        <w:tc>
          <w:tcPr>
            <w:tcW w:type="pct" w:w="20%"/>
          </w:tcPr>
          <w:p>
            <w:r>
              <w:rPr>
                <w:rFonts w:ascii="Consolas" w:cs="Consolas" w:eastAsia="Consolas" w:hAnsi="Consolas"/>
                <w:shd w:fill="F3EEE3" w:color="auto" w:val="clear"/>
              </w:rPr>
              <w:t xml:space="preserve">ignore</w:t>
            </w:r>
            <w:r>
              <w:t xml:space="preserve">, </w:t>
            </w:r>
            <w:r>
              <w:rPr>
                <w:rFonts w:ascii="Consolas" w:cs="Consolas" w:eastAsia="Consolas" w:hAnsi="Consolas"/>
                <w:shd w:fill="F3EEE3" w:color="auto" w:val="clear"/>
              </w:rPr>
              <w:t xml:space="preserve">allow</w:t>
            </w:r>
            <w:r>
              <w:t xml:space="preserve">, </w:t>
            </w:r>
            <w:r>
              <w:rPr>
                <w:rFonts w:ascii="Consolas" w:cs="Consolas" w:eastAsia="Consolas" w:hAnsi="Consolas"/>
                <w:shd w:fill="F3EEE3" w:color="auto" w:val="clear"/>
              </w:rPr>
              <w:t xml:space="preserve">deny</w:t>
            </w:r>
          </w:p>
        </w:tc>
        <w:tc>
          <w:tcPr>
            <w:tcW w:type="pct" w:w="20%"/>
          </w:tcPr>
          <w:p>
            <w:r>
              <w:t xml:space="preserve">How paths with a dot-file or dot-folder are treated. The default hides them, keeping </w:t>
            </w:r>
            <w:r>
              <w:rPr>
                <w:rFonts w:ascii="Consolas" w:cs="Consolas" w:eastAsia="Consolas" w:hAnsi="Consolas"/>
                <w:shd w:fill="F3EEE3" w:color="auto" w:val="clear"/>
              </w:rPr>
              <w:t xml:space="preserve">.env</w:t>
            </w:r>
            <w:r>
              <w:t xml:space="preserve"> and </w:t>
            </w:r>
            <w:r>
              <w:rPr>
                <w:rFonts w:ascii="Consolas" w:cs="Consolas" w:eastAsia="Consolas" w:hAnsi="Consolas"/>
                <w:shd w:fill="F3EEE3" w:color="auto" w:val="clear"/>
              </w:rPr>
              <w:t xml:space="preserve">.git</w:t>
            </w:r>
            <w:r>
              <w:t xml:space="preserve"> unserved.</w:t>
            </w:r>
          </w:p>
        </w:tc>
      </w:tr>
      <w:tr>
        <w:tc>
          <w:tcPr>
            <w:tcW w:type="pct" w:w="20%"/>
          </w:tcPr>
          <w:p>
            <w:r>
              <w:rPr>
                <w:rFonts w:ascii="Consolas" w:cs="Consolas" w:eastAsia="Consolas" w:hAnsi="Consolas"/>
                <w:shd w:fill="F3EEE3" w:color="auto" w:val="clear"/>
              </w:rPr>
              <w:t xml:space="preserve">auricLive.notFoundPage</w:t>
            </w:r>
          </w:p>
        </w:tc>
        <w:tc>
          <w:tcPr>
            <w:tcW w:type="pct" w:w="20%"/>
          </w:tcPr>
          <w:p>
            <w:r>
              <w:t xml:space="preserve">string</w:t>
            </w:r>
          </w:p>
        </w:tc>
        <w:tc>
          <w:tcPr>
            <w:tcW w:type="pct" w:w="20%"/>
          </w:tcPr>
          <w:p>
            <w:r>
              <w:t xml:space="preserve">empty</w:t>
            </w:r>
          </w:p>
        </w:tc>
        <w:tc>
          <w:tcPr>
            <w:tcW w:type="pct" w:w="20%"/>
          </w:tcPr>
          <w:p/>
        </w:tc>
        <w:tc>
          <w:tcPr>
            <w:tcW w:type="pct" w:w="20%"/>
          </w:tcPr>
          <w:p>
            <w:r>
              <w:t xml:space="preserve">Page served for a missing file, relative to the served root. Leave empty for the built-in 404.</w:t>
            </w:r>
          </w:p>
        </w:tc>
      </w:tr>
      <w:tr>
        <w:tc>
          <w:tcPr>
            <w:tcW w:type="pct" w:w="20%"/>
          </w:tcPr>
          <w:p>
            <w:r>
              <w:rPr>
                <w:rFonts w:ascii="Consolas" w:cs="Consolas" w:eastAsia="Consolas" w:hAnsi="Consolas"/>
                <w:shd w:fill="F3EEE3" w:color="auto" w:val="clear"/>
              </w:rPr>
              <w:t xml:space="preserve">auricLive.spa.enabled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Answer unknown paths with the fallback document, so a client-side router keeps working on a deep link and a hard refresh.</w:t>
            </w:r>
          </w:p>
        </w:tc>
      </w:tr>
      <w:tr>
        <w:tc>
          <w:tcPr>
            <w:tcW w:type="pct" w:w="20%"/>
          </w:tcPr>
          <w:p>
            <w:r>
              <w:rPr>
                <w:rFonts w:ascii="Consolas" w:cs="Consolas" w:eastAsia="Consolas" w:hAnsi="Consolas"/>
                <w:shd w:fill="F3EEE3" w:color="auto" w:val="clear"/>
              </w:rPr>
              <w:t xml:space="preserve">auricLive.spa.fallback</w:t>
            </w:r>
          </w:p>
        </w:tc>
        <w:tc>
          <w:tcPr>
            <w:tcW w:type="pct" w:w="20%"/>
          </w:tcPr>
          <w:p>
            <w:r>
              <w:t xml:space="preserve">string</w:t>
            </w:r>
          </w:p>
        </w:tc>
        <w:tc>
          <w:tcPr>
            <w:tcW w:type="pct" w:w="20%"/>
          </w:tcPr>
          <w:p>
            <w:r>
              <w:rPr>
                <w:rFonts w:ascii="Consolas" w:cs="Consolas" w:eastAsia="Consolas" w:hAnsi="Consolas"/>
                <w:shd w:fill="F3EEE3" w:color="auto" w:val="clear"/>
              </w:rPr>
              <w:t xml:space="preserve">/index.html</w:t>
            </w:r>
          </w:p>
        </w:tc>
        <w:tc>
          <w:tcPr>
            <w:tcW w:type="pct" w:w="20%"/>
          </w:tcPr>
          <w:p/>
        </w:tc>
        <w:tc>
          <w:tcPr>
            <w:tcW w:type="pct" w:w="20%"/>
          </w:tcPr>
          <w:p>
            <w:r>
              <w:t xml:space="preserve">Document served for unknown paths when the single-page fallback is on.</w:t>
            </w:r>
          </w:p>
        </w:tc>
      </w:tr>
      <w:tr>
        <w:tc>
          <w:tcPr>
            <w:tcW w:type="pct" w:w="20%"/>
          </w:tcPr>
          <w:p>
            <w:r>
              <w:rPr>
                <w:rFonts w:ascii="Consolas" w:cs="Consolas" w:eastAsia="Consolas" w:hAnsi="Consolas"/>
                <w:shd w:fill="F3EEE3" w:color="auto" w:val="clear"/>
              </w:rPr>
              <w:t xml:space="preserve">auricLive.spa.ignore</w:t>
            </w:r>
          </w:p>
        </w:tc>
        <w:tc>
          <w:tcPr>
            <w:tcW w:type="pct" w:w="20%"/>
          </w:tcPr>
          <w:p>
            <w:r>
              <w:t xml:space="preserve">array</w:t>
            </w:r>
          </w:p>
        </w:tc>
        <w:tc>
          <w:tcPr>
            <w:tcW w:type="pct" w:w="20%"/>
          </w:tcPr>
          <w:p>
            <w:r>
              <w:rPr>
                <w:rFonts w:ascii="Consolas" w:cs="Consolas" w:eastAsia="Consolas" w:hAnsi="Consolas"/>
                <w:shd w:fill="F3EEE3" w:color="auto" w:val="clear"/>
              </w:rPr>
              <w:t xml:space="preserve">["/api/**","**/*.*"]</w:t>
            </w:r>
          </w:p>
        </w:tc>
        <w:tc>
          <w:tcPr>
            <w:tcW w:type="pct" w:w="20%"/>
          </w:tcPr>
          <w:p/>
        </w:tc>
        <w:tc>
          <w:tcPr>
            <w:tcW w:type="pct" w:w="20%"/>
          </w:tcPr>
          <w:p>
            <w:r>
              <w:t xml:space="preserve">Paths the fallback must not answer. The default keeps </w:t>
            </w:r>
            <w:r>
              <w:rPr>
                <w:rFonts w:ascii="Consolas" w:cs="Consolas" w:eastAsia="Consolas" w:hAnsi="Consolas"/>
                <w:shd w:fill="F3EEE3" w:color="auto" w:val="clear"/>
              </w:rPr>
              <w:t xml:space="preserve">/api</w:t>
            </w:r>
            <w:r>
              <w:t xml:space="preserve"> and anything with a file extension returning honest 404s.</w:t>
            </w:r>
          </w:p>
        </w:tc>
      </w:tr>
      <w:tr>
        <w:tc>
          <w:tcPr>
            <w:tcW w:type="pct" w:w="20%"/>
          </w:tcPr>
          <w:p>
            <w:r>
              <w:rPr>
                <w:rFonts w:ascii="Consolas" w:cs="Consolas" w:eastAsia="Consolas" w:hAnsi="Consolas"/>
                <w:shd w:fill="F3EEE3" w:color="auto" w:val="clear"/>
              </w:rPr>
              <w:t xml:space="preserve">auricLive.compression</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gzip</w:t>
            </w:r>
            <w:r>
              <w:t xml:space="preserve">, </w:t>
            </w:r>
            <w:r>
              <w:rPr>
                <w:rFonts w:ascii="Consolas" w:cs="Consolas" w:eastAsia="Consolas" w:hAnsi="Consolas"/>
                <w:shd w:fill="F3EEE3" w:color="auto" w:val="clear"/>
              </w:rPr>
              <w:t xml:space="preserve">brotli</w:t>
            </w:r>
            <w:r>
              <w:t xml:space="preserve">, </w:t>
            </w:r>
            <w:r>
              <w:rPr>
                <w:rFonts w:ascii="Consolas" w:cs="Consolas" w:eastAsia="Consolas" w:hAnsi="Consolas"/>
                <w:shd w:fill="F3EEE3" w:color="auto" w:val="clear"/>
              </w:rPr>
              <w:t xml:space="preserve">off</w:t>
            </w:r>
          </w:p>
        </w:tc>
        <w:tc>
          <w:tcPr>
            <w:tcW w:type="pct" w:w="20%"/>
          </w:tcPr>
          <w:p>
            <w:r>
              <w:t xml:space="preserve">Compression for text responses over one kilobyte. Turn it off when measuring uncompressed transfer sizes.</w:t>
            </w:r>
          </w:p>
        </w:tc>
      </w:tr>
      <w:tr>
        <w:tc>
          <w:tcPr>
            <w:tcW w:type="pct" w:w="20%"/>
          </w:tcPr>
          <w:p>
            <w:r>
              <w:rPr>
                <w:rFonts w:ascii="Consolas" w:cs="Consolas" w:eastAsia="Consolas" w:hAnsi="Consolas"/>
                <w:shd w:fill="F3EEE3" w:color="auto" w:val="clear"/>
              </w:rPr>
              <w:t xml:space="preserve">auricLive.cache</w:t>
            </w:r>
          </w:p>
        </w:tc>
        <w:tc>
          <w:tcPr>
            <w:tcW w:type="pct" w:w="20%"/>
          </w:tcPr>
          <w:p>
            <w:r>
              <w:t xml:space="preserve">string</w:t>
            </w:r>
          </w:p>
        </w:tc>
        <w:tc>
          <w:tcPr>
            <w:tcW w:type="pct" w:w="20%"/>
          </w:tcPr>
          <w:p>
            <w:r>
              <w:rPr>
                <w:rFonts w:ascii="Consolas" w:cs="Consolas" w:eastAsia="Consolas" w:hAnsi="Consolas"/>
                <w:shd w:fill="F3EEE3" w:color="auto" w:val="clear"/>
              </w:rPr>
              <w:t xml:space="preserve">no-store</w:t>
            </w:r>
          </w:p>
        </w:tc>
        <w:tc>
          <w:tcPr>
            <w:tcW w:type="pct" w:w="20%"/>
          </w:tcPr>
          <w:p>
            <w:r>
              <w:rPr>
                <w:rFonts w:ascii="Consolas" w:cs="Consolas" w:eastAsia="Consolas" w:hAnsi="Consolas"/>
                <w:shd w:fill="F3EEE3" w:color="auto" w:val="clear"/>
              </w:rPr>
              <w:t xml:space="preserve">no-store</w:t>
            </w:r>
            <w:r>
              <w:t xml:space="preserve">, </w:t>
            </w:r>
            <w:r>
              <w:rPr>
                <w:rFonts w:ascii="Consolas" w:cs="Consolas" w:eastAsia="Consolas" w:hAnsi="Consolas"/>
                <w:shd w:fill="F3EEE3" w:color="auto" w:val="clear"/>
              </w:rPr>
              <w:t xml:space="preserve">no-cache</w:t>
            </w:r>
            <w:r>
              <w:t xml:space="preserve">, </w:t>
            </w:r>
            <w:r>
              <w:rPr>
                <w:rFonts w:ascii="Consolas" w:cs="Consolas" w:eastAsia="Consolas" w:hAnsi="Consolas"/>
                <w:shd w:fill="F3EEE3" w:color="auto" w:val="clear"/>
              </w:rPr>
              <w:t xml:space="preserve">short</w:t>
            </w:r>
            <w:r>
              <w:t xml:space="preserve">, </w:t>
            </w:r>
            <w:r>
              <w:rPr>
                <w:rFonts w:ascii="Consolas" w:cs="Consolas" w:eastAsia="Consolas" w:hAnsi="Consolas"/>
                <w:shd w:fill="F3EEE3" w:color="auto" w:val="clear"/>
              </w:rPr>
              <w:t xml:space="preserve">immutable-assets</w:t>
            </w:r>
          </w:p>
        </w:tc>
        <w:tc>
          <w:tcPr>
            <w:tcW w:type="pct" w:w="20%"/>
          </w:tcPr>
          <w:p>
            <w:r>
              <w:t xml:space="preserve">Caching policy sent with served files.</w:t>
            </w:r>
          </w:p>
        </w:tc>
      </w:tr>
      <w:tr>
        <w:tc>
          <w:tcPr>
            <w:tcW w:type="pct" w:w="20%"/>
          </w:tcPr>
          <w:p>
            <w:r>
              <w:rPr>
                <w:rFonts w:ascii="Consolas" w:cs="Consolas" w:eastAsia="Consolas" w:hAnsi="Consolas"/>
                <w:shd w:fill="F3EEE3" w:color="auto" w:val="clear"/>
              </w:rPr>
              <w:t xml:space="preserve">auricLive.etag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Send a validator so an unchanged file can answer 304 instead of being sent again.</w:t>
            </w:r>
          </w:p>
        </w:tc>
      </w:tr>
      <w:tr>
        <w:tc>
          <w:tcPr>
            <w:tcW w:type="pct" w:w="20%"/>
          </w:tcPr>
          <w:p>
            <w:r>
              <w:rPr>
                <w:rFonts w:ascii="Consolas" w:cs="Consolas" w:eastAsia="Consolas" w:hAnsi="Consolas"/>
                <w:shd w:fill="F3EEE3" w:color="auto" w:val="clear"/>
              </w:rPr>
              <w:t xml:space="preserve">auricLive.mimeTypes</w:t>
            </w:r>
          </w:p>
        </w:tc>
        <w:tc>
          <w:tcPr>
            <w:tcW w:type="pct" w:w="20%"/>
          </w:tcPr>
          <w:p>
            <w:r>
              <w:t xml:space="preserve">object</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Extra content types, keyed by extension — </w:t>
            </w:r>
            <w:r>
              <w:rPr>
                <w:rFonts w:ascii="Consolas" w:cs="Consolas" w:eastAsia="Consolas" w:hAnsi="Consolas"/>
                <w:shd w:fill="F3EEE3" w:color="auto" w:val="clear"/>
              </w:rPr>
              <w:t xml:space="preserve">{ ".data": "application/json" }</w:t>
            </w:r>
            <w:r>
              <w:t xml:space="preserve">. Overrides the built-in table.</w:t>
            </w:r>
          </w:p>
        </w:tc>
      </w:tr>
      <w:tr>
        <w:tc>
          <w:tcPr>
            <w:tcW w:type="pct" w:w="20%"/>
          </w:tcPr>
          <w:p>
            <w:r>
              <w:rPr>
                <w:rFonts w:ascii="Consolas" w:cs="Consolas" w:eastAsia="Consolas" w:hAnsi="Consolas"/>
                <w:shd w:fill="F3EEE3" w:color="auto" w:val="clear"/>
              </w:rPr>
              <w:t xml:space="preserve">auricLive.headers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Extra response headers, applied to the paths each rule matches.</w:t>
            </w:r>
          </w:p>
        </w:tc>
      </w:tr>
    </w:tbl>
    <w:p/>
    <w:p>
      <w:pPr>
        <w:pStyle w:val="Heading3"/>
      </w:pPr>
      <w:r>
        <w:t xml:space="preserve">Cross-origin and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auricLive.cors.enabled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Answer cross-origin requests, so a page served from another port can call this one during development.</w:t>
            </w:r>
          </w:p>
        </w:tc>
      </w:tr>
      <w:tr>
        <w:tc>
          <w:tcPr>
            <w:tcW w:type="pct" w:w="20%"/>
          </w:tcPr>
          <w:p>
            <w:r>
              <w:rPr>
                <w:rFonts w:ascii="Consolas" w:cs="Consolas" w:eastAsia="Consolas" w:hAnsi="Consolas"/>
                <w:shd w:fill="F3EEE3" w:color="auto" w:val="clear"/>
              </w:rPr>
              <w:t xml:space="preserve">auricLive.cors.origin</w:t>
            </w:r>
          </w:p>
        </w:tc>
        <w:tc>
          <w:tcPr>
            <w:tcW w:type="pct" w:w="20%"/>
          </w:tcPr>
          <w:p>
            <w:r>
              <w:t xml:space="preserve">string</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Origin allowed by the CORS headers. Use a specific origin when credentials are involved.</w:t>
            </w:r>
          </w:p>
        </w:tc>
      </w:tr>
      <w:tr>
        <w:tc>
          <w:tcPr>
            <w:tcW w:type="pct" w:w="20%"/>
          </w:tcPr>
          <w:p>
            <w:r>
              <w:rPr>
                <w:rFonts w:ascii="Consolas" w:cs="Consolas" w:eastAsia="Consolas" w:hAnsi="Consolas"/>
                <w:shd w:fill="F3EEE3" w:color="auto" w:val="clear"/>
              </w:rPr>
              <w:t xml:space="preserve">auricLive.cors.credentials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Allow cookies and authorization headers on cross-origin requests.</w:t>
            </w:r>
          </w:p>
        </w:tc>
      </w:tr>
      <w:tr>
        <w:tc>
          <w:tcPr>
            <w:tcW w:type="pct" w:w="20%"/>
          </w:tcPr>
          <w:p>
            <w:r>
              <w:rPr>
                <w:rFonts w:ascii="Consolas" w:cs="Consolas" w:eastAsia="Consolas" w:hAnsi="Consolas"/>
                <w:shd w:fill="F3EEE3" w:color="auto" w:val="clear"/>
              </w:rPr>
              <w:t xml:space="preserve">auricLive.crossOriginIsolation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Send COOP and COEP headers, needed for </w:t>
            </w:r>
            <w:r>
              <w:rPr>
                <w:rFonts w:ascii="Consolas" w:cs="Consolas" w:eastAsia="Consolas" w:hAnsi="Consolas"/>
                <w:shd w:fill="F3EEE3" w:color="auto" w:val="clear"/>
              </w:rPr>
              <w:t xml:space="preserve">SharedArrayBuffer</w:t>
            </w:r>
            <w:r>
              <w:t xml:space="preserve">, WebAssembly threads and precise timers.</w:t>
            </w:r>
          </w:p>
        </w:tc>
      </w:tr>
      <w:tr>
        <w:tc>
          <w:tcPr>
            <w:tcW w:type="pct" w:w="20%"/>
          </w:tcPr>
          <w:p>
            <w:r>
              <w:rPr>
                <w:rFonts w:ascii="Consolas" w:cs="Consolas" w:eastAsia="Consolas" w:hAnsi="Consolas"/>
                <w:shd w:fill="F3EEE3" w:color="auto" w:val="clear"/>
              </w:rPr>
              <w:t xml:space="preserve">auricLive.auth.enabled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Require a username and password before anything is served. Useful when bound to a shared network.</w:t>
            </w:r>
          </w:p>
        </w:tc>
      </w:tr>
      <w:tr>
        <w:tc>
          <w:tcPr>
            <w:tcW w:type="pct" w:w="20%"/>
          </w:tcPr>
          <w:p>
            <w:r>
              <w:rPr>
                <w:rFonts w:ascii="Consolas" w:cs="Consolas" w:eastAsia="Consolas" w:hAnsi="Consolas"/>
                <w:shd w:fill="F3EEE3" w:color="auto" w:val="clear"/>
              </w:rPr>
              <w:t xml:space="preserve">auricLive.auth.username</w:t>
            </w:r>
          </w:p>
        </w:tc>
        <w:tc>
          <w:tcPr>
            <w:tcW w:type="pct" w:w="20%"/>
          </w:tcPr>
          <w:p>
            <w:r>
              <w:t xml:space="preserve">string</w:t>
            </w:r>
          </w:p>
        </w:tc>
        <w:tc>
          <w:tcPr>
            <w:tcW w:type="pct" w:w="20%"/>
          </w:tcPr>
          <w:p>
            <w:r>
              <w:t xml:space="preserve">empty</w:t>
            </w:r>
          </w:p>
        </w:tc>
        <w:tc>
          <w:tcPr>
            <w:tcW w:type="pct" w:w="20%"/>
          </w:tcPr>
          <w:p/>
        </w:tc>
        <w:tc>
          <w:tcPr>
            <w:tcW w:type="pct" w:w="20%"/>
          </w:tcPr>
          <w:p>
            <w:r>
              <w:t xml:space="preserve">Username for basic authentication.</w:t>
            </w:r>
          </w:p>
        </w:tc>
      </w:tr>
      <w:tr>
        <w:tc>
          <w:tcPr>
            <w:tcW w:type="pct" w:w="20%"/>
          </w:tcPr>
          <w:p>
            <w:r>
              <w:rPr>
                <w:rFonts w:ascii="Consolas" w:cs="Consolas" w:eastAsia="Consolas" w:hAnsi="Consolas"/>
                <w:shd w:fill="F3EEE3" w:color="auto" w:val="clear"/>
              </w:rPr>
              <w:t xml:space="preserve">auricLive.auth.password</w:t>
            </w:r>
          </w:p>
        </w:tc>
        <w:tc>
          <w:tcPr>
            <w:tcW w:type="pct" w:w="20%"/>
          </w:tcPr>
          <w:p>
            <w:r>
              <w:t xml:space="preserve">string</w:t>
            </w:r>
          </w:p>
        </w:tc>
        <w:tc>
          <w:tcPr>
            <w:tcW w:type="pct" w:w="20%"/>
          </w:tcPr>
          <w:p>
            <w:r>
              <w:t xml:space="preserve">empty</w:t>
            </w:r>
          </w:p>
        </w:tc>
        <w:tc>
          <w:tcPr>
            <w:tcW w:type="pct" w:w="20%"/>
          </w:tcPr>
          <w:p/>
        </w:tc>
        <w:tc>
          <w:tcPr>
            <w:tcW w:type="pct" w:w="20%"/>
          </w:tcPr>
          <w:p>
            <w:r>
              <w:t xml:space="preserve">Password for basic authentication. Stored in plain settings; a development convenience, not a secret store.</w:t>
            </w:r>
          </w:p>
        </w:tc>
      </w:tr>
    </w:tbl>
    <w:p/>
    <w:p>
      <w:pPr>
        <w:pStyle w:val="Heading3"/>
      </w:pPr>
      <w:r>
        <w:t xml:space="preserve">Request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auricLive.maxRequestBodyBytes</w:t>
            </w:r>
          </w:p>
        </w:tc>
        <w:tc>
          <w:tcPr>
            <w:tcW w:type="pct" w:w="20%"/>
          </w:tcPr>
          <w:p>
            <w:r>
              <w:t xml:space="preserve">number</w:t>
            </w:r>
          </w:p>
        </w:tc>
        <w:tc>
          <w:tcPr>
            <w:tcW w:type="pct" w:w="20%"/>
          </w:tcPr>
          <w:p>
            <w:r>
              <w:rPr>
                <w:rFonts w:ascii="Consolas" w:cs="Consolas" w:eastAsia="Consolas" w:hAnsi="Consolas"/>
                <w:shd w:fill="F3EEE3" w:color="auto" w:val="clear"/>
              </w:rPr>
              <w:t xml:space="preserve">8388608</w:t>
            </w:r>
          </w:p>
        </w:tc>
        <w:tc>
          <w:tcPr>
            <w:tcW w:type="pct" w:w="20%"/>
          </w:tcPr>
          <w:p>
            <w:r>
              <w:t xml:space="preserve">0–1073741824</w:t>
            </w:r>
          </w:p>
        </w:tc>
        <w:tc>
          <w:tcPr>
            <w:tcW w:type="pct" w:w="20%"/>
          </w:tcPr>
          <w:p>
            <w:r>
              <w:t xml:space="preserve">Maximum buffered request size in bytes. Larger bodies receive HTTP 413. Zero rejects all non-empty bodies.</w:t>
            </w:r>
          </w:p>
        </w:tc>
      </w:tr>
      <w:tr>
        <w:tc>
          <w:tcPr>
            <w:tcW w:type="pct" w:w="20%"/>
          </w:tcPr>
          <w:p>
            <w:r>
              <w:rPr>
                <w:rFonts w:ascii="Consolas" w:cs="Consolas" w:eastAsia="Consolas" w:hAnsi="Consolas"/>
                <w:shd w:fill="F3EEE3" w:color="auto" w:val="clear"/>
              </w:rPr>
              <w:t xml:space="preserve">auricLive.requestBodyTimeoutMs</w:t>
            </w:r>
          </w:p>
        </w:tc>
        <w:tc>
          <w:tcPr>
            <w:tcW w:type="pct" w:w="20%"/>
          </w:tcPr>
          <w:p>
            <w:r>
              <w:t xml:space="preserve">number</w:t>
            </w:r>
          </w:p>
        </w:tc>
        <w:tc>
          <w:tcPr>
            <w:tcW w:type="pct" w:w="20%"/>
          </w:tcPr>
          <w:p>
            <w:r>
              <w:rPr>
                <w:rFonts w:ascii="Consolas" w:cs="Consolas" w:eastAsia="Consolas" w:hAnsi="Consolas"/>
                <w:shd w:fill="F3EEE3" w:color="auto" w:val="clear"/>
              </w:rPr>
              <w:t xml:space="preserve">30000</w:t>
            </w:r>
          </w:p>
        </w:tc>
        <w:tc>
          <w:tcPr>
            <w:tcW w:type="pct" w:w="20%"/>
          </w:tcPr>
          <w:p>
            <w:r>
              <w:t xml:space="preserve">0–3600000</w:t>
            </w:r>
          </w:p>
        </w:tc>
        <w:tc>
          <w:tcPr>
            <w:tcW w:type="pct" w:w="20%"/>
          </w:tcPr>
          <w:p>
            <w:r>
              <w:t xml:space="preserve">Deadline for receiving a request body; 0 disables it. Simulated transfer time is excluded.</w:t>
            </w:r>
          </w:p>
        </w:tc>
      </w:tr>
    </w:tbl>
    <w:p/>
    <w:p>
      <w:pPr>
        <w:pStyle w:val="Heading3"/>
      </w:pPr>
      <w:r>
        <w:t xml:space="preserve">Network simulation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auricLive.throttle.profile</w:t>
            </w:r>
          </w:p>
        </w:tc>
        <w:tc>
          <w:tcPr>
            <w:tcW w:type="pct" w:w="20%"/>
          </w:tcPr>
          <w:p>
            <w:r>
              <w:t xml:space="preserve">string</w:t>
            </w:r>
          </w:p>
        </w:tc>
        <w:tc>
          <w:tcPr>
            <w:tcW w:type="pct" w:w="20%"/>
          </w:tcPr>
          <w:p>
            <w:r>
              <w:rPr>
                <w:rFonts w:ascii="Consolas" w:cs="Consolas" w:eastAsia="Consolas" w:hAnsi="Consolas"/>
                <w:shd w:fill="F3EEE3" w:color="auto" w:val="clear"/>
              </w:rPr>
              <w:t xml:space="preserve">off</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slow-3g</w:t>
            </w:r>
            <w:r>
              <w:t xml:space="preserve">, </w:t>
            </w:r>
            <w:r>
              <w:rPr>
                <w:rFonts w:ascii="Consolas" w:cs="Consolas" w:eastAsia="Consolas" w:hAnsi="Consolas"/>
                <w:shd w:fill="F3EEE3" w:color="auto" w:val="clear"/>
              </w:rPr>
              <w:t xml:space="preserve">3g</w:t>
            </w:r>
            <w:r>
              <w:t xml:space="preserve">, </w:t>
            </w:r>
            <w:r>
              <w:rPr>
                <w:rFonts w:ascii="Consolas" w:cs="Consolas" w:eastAsia="Consolas" w:hAnsi="Consolas"/>
                <w:shd w:fill="F3EEE3" w:color="auto" w:val="clear"/>
              </w:rPr>
              <w:t xml:space="preserve">4g</w:t>
            </w:r>
            <w:r>
              <w:t xml:space="preserve">, </w:t>
            </w:r>
            <w:r>
              <w:rPr>
                <w:rFonts w:ascii="Consolas" w:cs="Consolas" w:eastAsia="Consolas" w:hAnsi="Consolas"/>
                <w:shd w:fill="F3EEE3" w:color="auto" w:val="clear"/>
              </w:rPr>
              <w:t xml:space="preserve">cable</w:t>
            </w:r>
            <w:r>
              <w:t xml:space="preserve">, </w:t>
            </w:r>
            <w:r>
              <w:rPr>
                <w:rFonts w:ascii="Consolas" w:cs="Consolas" w:eastAsia="Consolas" w:hAnsi="Consolas"/>
                <w:shd w:fill="F3EEE3" w:color="auto" w:val="clear"/>
              </w:rPr>
              <w:t xml:space="preserve">custom</w:t>
            </w:r>
          </w:p>
        </w:tc>
        <w:tc>
          <w:tcPr>
            <w:tcW w:type="pct" w:w="20%"/>
          </w:tcPr>
          <w:p>
            <w:r>
              <w:t xml:space="preserve">Simulate a slower network for every client, including a phone on your LAN where browser devtools are not available.</w:t>
            </w:r>
          </w:p>
        </w:tc>
      </w:tr>
      <w:tr>
        <w:tc>
          <w:tcPr>
            <w:tcW w:type="pct" w:w="20%"/>
          </w:tcPr>
          <w:p>
            <w:r>
              <w:rPr>
                <w:rFonts w:ascii="Consolas" w:cs="Consolas" w:eastAsia="Consolas" w:hAnsi="Consolas"/>
                <w:shd w:fill="F3EEE3" w:color="auto" w:val="clear"/>
              </w:rPr>
              <w:t xml:space="preserve">auricLive.throttle.latencyMs</w:t>
            </w:r>
          </w:p>
        </w:tc>
        <w:tc>
          <w:tcPr>
            <w:tcW w:type="pct" w:w="20%"/>
          </w:tcPr>
          <w:p>
            <w:r>
              <w:t xml:space="preserve">number</w:t>
            </w:r>
          </w:p>
        </w:tc>
        <w:tc>
          <w:tcPr>
            <w:tcW w:type="pct" w:w="20%"/>
          </w:tcPr>
          <w:p>
            <w:r>
              <w:rPr>
                <w:rFonts w:ascii="Consolas" w:cs="Consolas" w:eastAsia="Consolas" w:hAnsi="Consolas"/>
                <w:shd w:fill="F3EEE3" w:color="auto" w:val="clear"/>
              </w:rPr>
              <w:t xml:space="preserve">0</w:t>
            </w:r>
          </w:p>
        </w:tc>
        <w:tc>
          <w:tcPr>
            <w:tcW w:type="pct" w:w="20%"/>
          </w:tcPr>
          <w:p>
            <w:r>
              <w:t xml:space="preserve">0–60000</w:t>
            </w:r>
          </w:p>
        </w:tc>
        <w:tc>
          <w:tcPr>
            <w:tcW w:type="pct" w:w="20%"/>
          </w:tcPr>
          <w:p>
            <w:r>
              <w:t xml:space="preserve">Delay added before each response when the custom profile is selected.</w:t>
            </w:r>
          </w:p>
        </w:tc>
      </w:tr>
      <w:tr>
        <w:tc>
          <w:tcPr>
            <w:tcW w:type="pct" w:w="20%"/>
          </w:tcPr>
          <w:p>
            <w:r>
              <w:rPr>
                <w:rFonts w:ascii="Consolas" w:cs="Consolas" w:eastAsia="Consolas" w:hAnsi="Consolas"/>
                <w:shd w:fill="F3EEE3" w:color="auto" w:val="clear"/>
              </w:rPr>
              <w:t xml:space="preserve">auricLive.throttle.downloadKbps</w:t>
            </w:r>
          </w:p>
        </w:tc>
        <w:tc>
          <w:tcPr>
            <w:tcW w:type="pct" w:w="20%"/>
          </w:tcPr>
          <w:p>
            <w:r>
              <w:t xml:space="preserve">number</w:t>
            </w:r>
          </w:p>
        </w:tc>
        <w:tc>
          <w:tcPr>
            <w:tcW w:type="pct" w:w="20%"/>
          </w:tcPr>
          <w:p>
            <w:r>
              <w:rPr>
                <w:rFonts w:ascii="Consolas" w:cs="Consolas" w:eastAsia="Consolas" w:hAnsi="Consolas"/>
                <w:shd w:fill="F3EEE3" w:color="auto" w:val="clear"/>
              </w:rPr>
              <w:t xml:space="preserve">0</w:t>
            </w:r>
          </w:p>
        </w:tc>
        <w:tc>
          <w:tcPr>
            <w:tcW w:type="pct" w:w="20%"/>
          </w:tcPr>
          <w:p>
            <w:r>
              <w:t xml:space="preserve">0–no maximum</w:t>
            </w:r>
          </w:p>
        </w:tc>
        <w:tc>
          <w:tcPr>
            <w:tcW w:type="pct" w:w="20%"/>
          </w:tcPr>
          <w:p>
            <w:r>
              <w:t xml:space="preserve">Download ceiling in kilobits per second when the custom profile is selected. 0 means unlimited.</w:t>
            </w:r>
          </w:p>
        </w:tc>
      </w:tr>
      <w:tr>
        <w:tc>
          <w:tcPr>
            <w:tcW w:type="pct" w:w="20%"/>
          </w:tcPr>
          <w:p>
            <w:r>
              <w:rPr>
                <w:rFonts w:ascii="Consolas" w:cs="Consolas" w:eastAsia="Consolas" w:hAnsi="Consolas"/>
                <w:shd w:fill="F3EEE3" w:color="auto" w:val="clear"/>
              </w:rPr>
              <w:t xml:space="preserve">auricLive.throttle.uploadKbps</w:t>
            </w:r>
          </w:p>
        </w:tc>
        <w:tc>
          <w:tcPr>
            <w:tcW w:type="pct" w:w="20%"/>
          </w:tcPr>
          <w:p>
            <w:r>
              <w:t xml:space="preserve">number</w:t>
            </w:r>
          </w:p>
        </w:tc>
        <w:tc>
          <w:tcPr>
            <w:tcW w:type="pct" w:w="20%"/>
          </w:tcPr>
          <w:p>
            <w:r>
              <w:rPr>
                <w:rFonts w:ascii="Consolas" w:cs="Consolas" w:eastAsia="Consolas" w:hAnsi="Consolas"/>
                <w:shd w:fill="F3EEE3" w:color="auto" w:val="clear"/>
              </w:rPr>
              <w:t xml:space="preserve">0</w:t>
            </w:r>
          </w:p>
        </w:tc>
        <w:tc>
          <w:tcPr>
            <w:tcW w:type="pct" w:w="20%"/>
          </w:tcPr>
          <w:p>
            <w:r>
              <w:t xml:space="preserve">0–1000000</w:t>
            </w:r>
          </w:p>
        </w:tc>
        <w:tc>
          <w:tcPr>
            <w:tcW w:type="pct" w:w="20%"/>
          </w:tcPr>
          <w:p>
            <w:r>
              <w:t xml:space="preserve">Upload bandwidth in kilobits per second; 0 uses unlimited bandwidth.</w:t>
            </w:r>
          </w:p>
        </w:tc>
      </w:tr>
    </w:tbl>
    <w:p/>
    <w:p>
      <w:pPr>
        <w:pStyle w:val="Heading3"/>
      </w:pPr>
      <w:r>
        <w:t xml:space="preserve">Live reload and watching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auricLive.liveReload.enabled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Inject the reload client into served HTML and update open pages when the configured save/change trigger fires.</w:t>
            </w:r>
          </w:p>
        </w:tc>
      </w:tr>
      <w:tr>
        <w:tc>
          <w:tcPr>
            <w:tcW w:type="pct" w:w="20%"/>
          </w:tcPr>
          <w:p>
            <w:r>
              <w:rPr>
                <w:rFonts w:ascii="Consolas" w:cs="Consolas" w:eastAsia="Consolas" w:hAnsi="Consolas"/>
                <w:shd w:fill="F3EEE3" w:color="auto" w:val="clear"/>
              </w:rPr>
              <w:t xml:space="preserve">auricLive.liveReload.reloadOnSave</w:t>
            </w:r>
          </w:p>
        </w:tc>
        <w:tc>
          <w:tcPr>
            <w:tcW w:type="pct" w:w="20%"/>
          </w:tcPr>
          <w:p>
            <w:r>
              <w:t xml:space="preserve">string</w:t>
            </w:r>
          </w:p>
        </w:tc>
        <w:tc>
          <w:tcPr>
            <w:tcW w:type="pct" w:w="20%"/>
          </w:tcPr>
          <w:p>
            <w:r>
              <w:rPr>
                <w:rFonts w:ascii="Consolas" w:cs="Consolas" w:eastAsia="Consolas" w:hAnsi="Consolas"/>
                <w:shd w:fill="F3EEE3" w:color="auto" w:val="clear"/>
              </w:rPr>
              <w:t xml:space="preserve">save</w:t>
            </w:r>
          </w:p>
        </w:tc>
        <w:tc>
          <w:tcPr>
            <w:tcW w:type="pct" w:w="20%"/>
          </w:tcPr>
          <w:p>
            <w:r>
              <w:rPr>
                <w:rFonts w:ascii="Consolas" w:cs="Consolas" w:eastAsia="Consolas" w:hAnsi="Consolas"/>
                <w:shd w:fill="F3EEE3" w:color="auto" w:val="clear"/>
              </w:rPr>
              <w:t xml:space="preserve">save</w:t>
            </w:r>
            <w:r>
              <w:t xml:space="preserve">, </w:t>
            </w:r>
            <w:r>
              <w:rPr>
                <w:rFonts w:ascii="Consolas" w:cs="Consolas" w:eastAsia="Consolas" w:hAnsi="Consolas"/>
                <w:shd w:fill="F3EEE3" w:color="auto" w:val="clear"/>
              </w:rPr>
              <w:t xml:space="preserve">change</w:t>
            </w:r>
            <w:r>
              <w:t xml:space="preserve">, </w:t>
            </w:r>
            <w:r>
              <w:rPr>
                <w:rFonts w:ascii="Consolas" w:cs="Consolas" w:eastAsia="Consolas" w:hAnsi="Consolas"/>
                <w:shd w:fill="F3EEE3" w:color="auto" w:val="clear"/>
              </w:rPr>
              <w:t xml:space="preserve">off</w:t>
            </w:r>
          </w:p>
        </w:tc>
        <w:tc>
          <w:tcPr>
            <w:tcW w:type="pct" w:w="20%"/>
          </w:tcPr>
          <w:p>
            <w:r>
              <w:t xml:space="preserve">What may refresh the page: </w:t>
            </w:r>
            <w:r>
              <w:rPr>
                <w:rFonts w:ascii="Consolas" w:cs="Consolas" w:eastAsia="Consolas" w:hAnsi="Consolas"/>
                <w:shd w:fill="F3EEE3" w:color="auto" w:val="clear"/>
              </w:rPr>
              <w:t xml:space="preserve">save</w:t>
            </w:r>
            <w:r>
              <w:t xml:space="preserve"> (explicit VS Code saves), </w:t>
            </w:r>
            <w:r>
              <w:rPr>
                <w:rFonts w:ascii="Consolas" w:cs="Consolas" w:eastAsia="Consolas" w:hAnsi="Consolas"/>
                <w:shd w:fill="F3EEE3" w:color="auto" w:val="clear"/>
              </w:rPr>
              <w:t xml:space="preserve">change</w:t>
            </w:r>
            <w:r>
              <w:t xml:space="preserve"> (any file change) or </w:t>
            </w:r>
            <w:r>
              <w:rPr>
                <w:rFonts w:ascii="Consolas" w:cs="Consolas" w:eastAsia="Consolas" w:hAnsi="Consolas"/>
                <w:shd w:fill="F3EEE3" w:color="auto" w:val="clear"/>
              </w:rPr>
              <w:t xml:space="preserve">off</w:t>
            </w:r>
            <w:r>
              <w:t xml:space="preserve"> (manual only).</w:t>
            </w:r>
          </w:p>
        </w:tc>
      </w:tr>
      <w:tr>
        <w:tc>
          <w:tcPr>
            <w:tcW w:type="pct" w:w="20%"/>
          </w:tcPr>
          <w:p>
            <w:r>
              <w:rPr>
                <w:rFonts w:ascii="Consolas" w:cs="Consolas" w:eastAsia="Consolas" w:hAnsi="Consolas"/>
                <w:shd w:fill="F3EEE3" w:color="auto" w:val="clear"/>
              </w:rPr>
              <w:t xml:space="preserve">auricLive.liveReload.injectTo</w:t>
            </w:r>
          </w:p>
        </w:tc>
        <w:tc>
          <w:tcPr>
            <w:tcW w:type="pct" w:w="20%"/>
          </w:tcPr>
          <w:p>
            <w:r>
              <w:t xml:space="preserve">string</w:t>
            </w:r>
          </w:p>
        </w:tc>
        <w:tc>
          <w:tcPr>
            <w:tcW w:type="pct" w:w="20%"/>
          </w:tcPr>
          <w:p>
            <w:r>
              <w:rPr>
                <w:rFonts w:ascii="Consolas" w:cs="Consolas" w:eastAsia="Consolas" w:hAnsi="Consolas"/>
                <w:shd w:fill="F3EEE3" w:color="auto" w:val="clear"/>
              </w:rPr>
              <w:t xml:space="preserve">body</w:t>
            </w:r>
          </w:p>
        </w:tc>
        <w:tc>
          <w:tcPr>
            <w:tcW w:type="pct" w:w="20%"/>
          </w:tcPr>
          <w:p>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head</w:t>
            </w:r>
          </w:p>
        </w:tc>
        <w:tc>
          <w:tcPr>
            <w:tcW w:type="pct" w:w="20%"/>
          </w:tcPr>
          <w:p>
            <w:r>
              <w:t xml:space="preserve">Where the reload client is inserted: end of </w:t>
            </w:r>
            <w:r>
              <w:rPr>
                <w:rFonts w:ascii="Consolas" w:cs="Consolas" w:eastAsia="Consolas" w:hAnsi="Consolas"/>
                <w:shd w:fill="F3EEE3" w:color="auto" w:val="clear"/>
              </w:rPr>
              <w:t xml:space="preserve">body</w:t>
            </w:r>
            <w:r>
              <w:t xml:space="preserve"> (out of the critical path) or </w:t>
            </w:r>
            <w:r>
              <w:rPr>
                <w:rFonts w:ascii="Consolas" w:cs="Consolas" w:eastAsia="Consolas" w:hAnsi="Consolas"/>
                <w:shd w:fill="F3EEE3" w:color="auto" w:val="clear"/>
              </w:rPr>
              <w:t xml:space="preserve">head</w:t>
            </w:r>
            <w:r>
              <w:t xml:space="preserve"> (earlier).</w:t>
            </w:r>
          </w:p>
        </w:tc>
      </w:tr>
      <w:tr>
        <w:tc>
          <w:tcPr>
            <w:tcW w:type="pct" w:w="20%"/>
          </w:tcPr>
          <w:p>
            <w:r>
              <w:rPr>
                <w:rFonts w:ascii="Consolas" w:cs="Consolas" w:eastAsia="Consolas" w:hAnsi="Consolas"/>
                <w:shd w:fill="F3EEE3" w:color="auto" w:val="clear"/>
              </w:rPr>
              <w:t xml:space="preserve">auricLive.liveReload.cssHotSwap</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Swap a changed stylesheet in place, keeping scroll position, open dialogs and filled forms.</w:t>
            </w:r>
          </w:p>
        </w:tc>
      </w:tr>
      <w:tr>
        <w:tc>
          <w:tcPr>
            <w:tcW w:type="pct" w:w="20%"/>
          </w:tcPr>
          <w:p>
            <w:r>
              <w:rPr>
                <w:rFonts w:ascii="Consolas" w:cs="Consolas" w:eastAsia="Consolas" w:hAnsi="Consolas"/>
                <w:shd w:fill="F3EEE3" w:color="auto" w:val="clear"/>
              </w:rPr>
              <w:t xml:space="preserve">auricLive.liveReload.imageHotSwap</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Refresh a changed image in place instead of reloading the page.</w:t>
            </w:r>
          </w:p>
        </w:tc>
      </w:tr>
      <w:tr>
        <w:tc>
          <w:tcPr>
            <w:tcW w:type="pct" w:w="20%"/>
          </w:tcPr>
          <w:p>
            <w:r>
              <w:rPr>
                <w:rFonts w:ascii="Consolas" w:cs="Consolas" w:eastAsia="Consolas" w:hAnsi="Consolas"/>
                <w:shd w:fill="F3EEE3" w:color="auto" w:val="clear"/>
              </w:rPr>
              <w:t xml:space="preserve">auricLive.liveReload.preserveScroll</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Restore scroll position and open disclosure elements after a full reload.</w:t>
            </w:r>
          </w:p>
        </w:tc>
      </w:tr>
      <w:tr>
        <w:tc>
          <w:tcPr>
            <w:tcW w:type="pct" w:w="20%"/>
          </w:tcPr>
          <w:p>
            <w:r>
              <w:rPr>
                <w:rFonts w:ascii="Consolas" w:cs="Consolas" w:eastAsia="Consolas" w:hAnsi="Consolas"/>
                <w:shd w:fill="F3EEE3" w:color="auto" w:val="clear"/>
              </w:rPr>
              <w:t xml:space="preserve">auricLive.liveReload.overlay</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Show an overlay in the page when a proxied request or a CGI handler fails, instead of leaving the failure in the log.</w:t>
            </w:r>
          </w:p>
        </w:tc>
      </w:tr>
      <w:tr>
        <w:tc>
          <w:tcPr>
            <w:tcW w:type="pct" w:w="20%"/>
          </w:tcPr>
          <w:p>
            <w:r>
              <w:rPr>
                <w:rFonts w:ascii="Consolas" w:cs="Consolas" w:eastAsia="Consolas" w:hAnsi="Consolas"/>
                <w:shd w:fill="F3EEE3" w:color="auto" w:val="clear"/>
              </w:rPr>
              <w:t xml:space="preserve">auricLive.liveReload.ignore</w:t>
            </w:r>
          </w:p>
        </w:tc>
        <w:tc>
          <w:tcPr>
            <w:tcW w:type="pct" w:w="20%"/>
          </w:tcPr>
          <w:p>
            <w:r>
              <w:t xml:space="preserve">array</w:t>
            </w:r>
          </w:p>
        </w:tc>
        <w:tc>
          <w:tcPr>
            <w:tcW w:type="pct" w:w="20%"/>
          </w:tcPr>
          <w:p>
            <w:r>
              <w:t xml:space="preserve">see "Default reload exclusions"</w:t>
            </w:r>
          </w:p>
        </w:tc>
        <w:tc>
          <w:tcPr>
            <w:tcW w:type="pct" w:w="20%"/>
          </w:tcPr>
          <w:p/>
        </w:tc>
        <w:tc>
          <w:tcPr>
            <w:tcW w:type="pct" w:w="20%"/>
          </w:tcPr>
          <w:p>
            <w:r>
              <w:t xml:space="preserve">Paths that never trigger a reload. Dot-paths such as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.vite/</w:t>
            </w:r>
            <w:r>
              <w:t xml:space="preserve"> and </w:t>
            </w:r>
            <w:r>
              <w:rPr>
                <w:rFonts w:ascii="Consolas" w:cs="Consolas" w:eastAsia="Consolas" w:hAnsi="Consolas"/>
                <w:shd w:fill="F3EEE3" w:color="auto" w:val="clear"/>
              </w:rPr>
              <w:t xml:space="preserve">.git/</w:t>
            </w:r>
            <w:r>
              <w:t xml:space="preserve"> are always excluded as well.</w:t>
            </w:r>
          </w:p>
        </w:tc>
      </w:tr>
      <w:tr>
        <w:tc>
          <w:tcPr>
            <w:tcW w:type="pct" w:w="20%"/>
          </w:tcPr>
          <w:p>
            <w:r>
              <w:rPr>
                <w:rFonts w:ascii="Consolas" w:cs="Consolas" w:eastAsia="Consolas" w:hAnsi="Consolas"/>
                <w:shd w:fill="F3EEE3" w:color="auto" w:val="clear"/>
              </w:rPr>
              <w:t xml:space="preserve">auricLive.liveReload.stormLimit</w:t>
            </w:r>
          </w:p>
        </w:tc>
        <w:tc>
          <w:tcPr>
            <w:tcW w:type="pct" w:w="20%"/>
          </w:tcPr>
          <w:p>
            <w:r>
              <w:t xml:space="preserve">number</w:t>
            </w:r>
          </w:p>
        </w:tc>
        <w:tc>
          <w:tcPr>
            <w:tcW w:type="pct" w:w="20%"/>
          </w:tcPr>
          <w:p>
            <w:r>
              <w:rPr>
                <w:rFonts w:ascii="Consolas" w:cs="Consolas" w:eastAsia="Consolas" w:hAnsi="Consolas"/>
                <w:shd w:fill="F3EEE3" w:color="auto" w:val="clear"/>
              </w:rPr>
              <w:t xml:space="preserve">3</w:t>
            </w:r>
          </w:p>
        </w:tc>
        <w:tc>
          <w:tcPr>
            <w:tcW w:type="pct" w:w="20%"/>
          </w:tcPr>
          <w:p>
            <w:r>
              <w:t xml:space="preserve">2–200</w:t>
            </w:r>
          </w:p>
        </w:tc>
        <w:tc>
          <w:tcPr>
            <w:tcW w:type="pct" w:w="20%"/>
          </w:tcPr>
          <w:p>
            <w:r>
              <w:t xml:space="preserve">Reloads allowed within the storm window before Auric Live stops reloading and reports the files responsible.</w:t>
            </w:r>
          </w:p>
        </w:tc>
      </w:tr>
      <w:tr>
        <w:tc>
          <w:tcPr>
            <w:tcW w:type="pct" w:w="20%"/>
          </w:tcPr>
          <w:p>
            <w:r>
              <w:rPr>
                <w:rFonts w:ascii="Consolas" w:cs="Consolas" w:eastAsia="Consolas" w:hAnsi="Consolas"/>
                <w:shd w:fill="F3EEE3" w:color="auto" w:val="clear"/>
              </w:rPr>
              <w:t xml:space="preserve">auricLive.liveReload.stormWindowMs</w:t>
            </w:r>
          </w:p>
        </w:tc>
        <w:tc>
          <w:tcPr>
            <w:tcW w:type="pct" w:w="20%"/>
          </w:tcPr>
          <w:p>
            <w:r>
              <w:t xml:space="preserve">number</w:t>
            </w:r>
          </w:p>
        </w:tc>
        <w:tc>
          <w:tcPr>
            <w:tcW w:type="pct" w:w="20%"/>
          </w:tcPr>
          <w:p>
            <w:r>
              <w:rPr>
                <w:rFonts w:ascii="Consolas" w:cs="Consolas" w:eastAsia="Consolas" w:hAnsi="Consolas"/>
                <w:shd w:fill="F3EEE3" w:color="auto" w:val="clear"/>
              </w:rPr>
              <w:t xml:space="preserve">10000</w:t>
            </w:r>
          </w:p>
        </w:tc>
        <w:tc>
          <w:tcPr>
            <w:tcW w:type="pct" w:w="20%"/>
          </w:tcPr>
          <w:p>
            <w:r>
              <w:t xml:space="preserve">1000–120000</w:t>
            </w:r>
          </w:p>
        </w:tc>
        <w:tc>
          <w:tcPr>
            <w:tcW w:type="pct" w:w="20%"/>
          </w:tcPr>
          <w:p>
            <w:r>
              <w:t xml:space="preserve">The window the reload limit is measured over.</w:t>
            </w:r>
          </w:p>
        </w:tc>
      </w:tr>
      <w:tr>
        <w:tc>
          <w:tcPr>
            <w:tcW w:type="pct" w:w="20%"/>
          </w:tcPr>
          <w:p>
            <w:r>
              <w:rPr>
                <w:rFonts w:ascii="Consolas" w:cs="Consolas" w:eastAsia="Consolas" w:hAnsi="Consolas"/>
                <w:shd w:fill="F3EEE3" w:color="auto" w:val="clear"/>
              </w:rPr>
              <w:t xml:space="preserve">auricLive.liveReload.debounceMs</w:t>
            </w:r>
          </w:p>
        </w:tc>
        <w:tc>
          <w:tcPr>
            <w:tcW w:type="pct" w:w="20%"/>
          </w:tcPr>
          <w:p>
            <w:r>
              <w:t xml:space="preserve">number</w:t>
            </w:r>
          </w:p>
        </w:tc>
        <w:tc>
          <w:tcPr>
            <w:tcW w:type="pct" w:w="20%"/>
          </w:tcPr>
          <w:p>
            <w:r>
              <w:rPr>
                <w:rFonts w:ascii="Consolas" w:cs="Consolas" w:eastAsia="Consolas" w:hAnsi="Consolas"/>
                <w:shd w:fill="F3EEE3" w:color="auto" w:val="clear"/>
              </w:rPr>
              <w:t xml:space="preserve">350</w:t>
            </w:r>
          </w:p>
        </w:tc>
        <w:tc>
          <w:tcPr>
            <w:tcW w:type="pct" w:w="20%"/>
          </w:tcPr>
          <w:p>
            <w:r>
              <w:t xml:space="preserve">0–5000</w:t>
            </w:r>
          </w:p>
        </w:tc>
        <w:tc>
          <w:tcPr>
            <w:tcW w:type="pct" w:w="20%"/>
          </w:tcPr>
          <w:p>
            <w:r>
              <w:t xml:space="preserve">Quiet period after the last file change before pages are told, so a multi-file build causes one update.</w:t>
            </w:r>
          </w:p>
        </w:tc>
      </w:tr>
      <w:tr>
        <w:tc>
          <w:tcPr>
            <w:tcW w:type="pct" w:w="20%"/>
          </w:tcPr>
          <w:p>
            <w:r>
              <w:rPr>
                <w:rFonts w:ascii="Consolas" w:cs="Consolas" w:eastAsia="Consolas" w:hAnsi="Consolas"/>
                <w:shd w:fill="F3EEE3" w:color="auto" w:val="clear"/>
              </w:rPr>
              <w:t xml:space="preserve">auricLive.watch.enabled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Watch the served folder for changes. Turning this off leaves live reload to the Reload Connected Pages command.</w:t>
            </w:r>
          </w:p>
        </w:tc>
      </w:tr>
      <w:tr>
        <w:tc>
          <w:tcPr>
            <w:tcW w:type="pct" w:w="20%"/>
          </w:tcPr>
          <w:p>
            <w:r>
              <w:rPr>
                <w:rFonts w:ascii="Consolas" w:cs="Consolas" w:eastAsia="Consolas" w:hAnsi="Consolas"/>
                <w:shd w:fill="F3EEE3" w:color="auto" w:val="clear"/>
              </w:rPr>
              <w:t xml:space="preserve">auricLive.watch.pollIntervalMs</w:t>
            </w:r>
          </w:p>
        </w:tc>
        <w:tc>
          <w:tcPr>
            <w:tcW w:type="pct" w:w="20%"/>
          </w:tcPr>
          <w:p>
            <w:r>
              <w:t xml:space="preserve">number</w:t>
            </w:r>
          </w:p>
        </w:tc>
        <w:tc>
          <w:tcPr>
            <w:tcW w:type="pct" w:w="20%"/>
          </w:tcPr>
          <w:p>
            <w:r>
              <w:rPr>
                <w:rFonts w:ascii="Consolas" w:cs="Consolas" w:eastAsia="Consolas" w:hAnsi="Consolas"/>
                <w:shd w:fill="F3EEE3" w:color="auto" w:val="clear"/>
              </w:rPr>
              <w:t xml:space="preserve">0</w:t>
            </w:r>
          </w:p>
        </w:tc>
        <w:tc>
          <w:tcPr>
            <w:tcW w:type="pct" w:w="20%"/>
          </w:tcPr>
          <w:p>
            <w:r>
              <w:t xml:space="preserve">0–60000</w:t>
            </w:r>
          </w:p>
        </w:tc>
        <w:tc>
          <w:tcPr>
            <w:tcW w:type="pct" w:w="20%"/>
          </w:tcPr>
          <w:p>
            <w:r>
              <w:t xml:space="preserve">Poll for changes at this interval instead of file system events (for network shares and VMs). </w:t>
            </w:r>
            <w:r>
              <w:rPr>
                <w:rFonts w:ascii="Consolas" w:cs="Consolas" w:eastAsia="Consolas" w:hAnsi="Consolas"/>
                <w:shd w:fill="F3EEE3" w:color="auto" w:val="clear"/>
              </w:rPr>
              <w:t xml:space="preserve">0</w:t>
            </w:r>
            <w:r>
              <w:t xml:space="preserve"> uses events.</w:t>
            </w:r>
          </w:p>
        </w:tc>
      </w:tr>
    </w:tbl>
    <w:p/>
    <w:p>
      <w:pPr>
        <w:pStyle w:val="Heading3"/>
      </w:pPr>
      <w:r>
        <w:t xml:space="preserve">Browser dashboard and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auricLive.dashboard.enabled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Inject the in-page developer dashboard with live health, performance, cache, network, storage and server diagnostics.</w:t>
            </w:r>
          </w:p>
        </w:tc>
      </w:tr>
      <w:tr>
        <w:tc>
          <w:tcPr>
            <w:tcW w:type="pct" w:w="20%"/>
          </w:tcPr>
          <w:p>
            <w:r>
              <w:rPr>
                <w:rFonts w:ascii="Consolas" w:cs="Consolas" w:eastAsia="Consolas" w:hAnsi="Consolas"/>
                <w:shd w:fill="F3EEE3" w:color="auto" w:val="clear"/>
              </w:rPr>
              <w:t xml:space="preserve">auricLive.dashboard.independent</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Inject the dashboard even when Auric live reload is off. Framework run targets turn this on.</w:t>
            </w:r>
          </w:p>
        </w:tc>
      </w:tr>
      <w:tr>
        <w:tc>
          <w:tcPr>
            <w:tcW w:type="pct" w:w="20%"/>
          </w:tcPr>
          <w:p>
            <w:r>
              <w:rPr>
                <w:rFonts w:ascii="Consolas" w:cs="Consolas" w:eastAsia="Consolas" w:hAnsi="Consolas"/>
                <w:shd w:fill="F3EEE3" w:color="auto" w:val="clear"/>
              </w:rPr>
              <w:t xml:space="preserve">auricLive.dashboard.shortcut</w:t>
            </w:r>
          </w:p>
        </w:tc>
        <w:tc>
          <w:tcPr>
            <w:tcW w:type="pct" w:w="20%"/>
          </w:tcPr>
          <w:p>
            <w:r>
              <w:t xml:space="preserve">string</w:t>
            </w:r>
          </w:p>
        </w:tc>
        <w:tc>
          <w:tcPr>
            <w:tcW w:type="pct" w:w="20%"/>
          </w:tcPr>
          <w:p>
            <w:r>
              <w:rPr>
                <w:rFonts w:ascii="Consolas" w:cs="Consolas" w:eastAsia="Consolas" w:hAnsi="Consolas"/>
                <w:shd w:fill="F3EEE3" w:color="auto" w:val="clear"/>
              </w:rPr>
              <w:t xml:space="preserve">Alt+Shift+D</w:t>
            </w:r>
          </w:p>
        </w:tc>
        <w:tc>
          <w:tcPr>
            <w:tcW w:type="pct" w:w="20%"/>
          </w:tcPr>
          <w:p/>
        </w:tc>
        <w:tc>
          <w:tcPr>
            <w:tcW w:type="pct" w:w="20%"/>
          </w:tcPr>
          <w:p>
            <w:r>
              <w:t xml:space="preserve">Keys inside a served page that open the dashboard, joined with </w:t>
            </w:r>
            <w:r>
              <w:rPr>
                <w:rFonts w:ascii="Consolas" w:cs="Consolas" w:eastAsia="Consolas" w:hAnsi="Consolas"/>
                <w:shd w:fill="F3EEE3" w:color="auto" w:val="clear"/>
              </w:rPr>
              <w:t xml:space="preserve">+</w:t>
            </w:r>
            <w:r>
              <w:t xml:space="preserve">, for example </w:t>
            </w:r>
            <w:r>
              <w:rPr>
                <w:rFonts w:ascii="Consolas" w:cs="Consolas" w:eastAsia="Consolas" w:hAnsi="Consolas"/>
                <w:shd w:fill="F3EEE3" w:color="auto" w:val="clear"/>
              </w:rPr>
              <w:t xml:space="preserve">Alt+Shift+D</w:t>
            </w:r>
            <w:r>
              <w:t xml:space="preserve">.</w:t>
            </w:r>
          </w:p>
        </w:tc>
      </w:tr>
      <w:tr>
        <w:tc>
          <w:tcPr>
            <w:tcW w:type="pct" w:w="20%"/>
          </w:tcPr>
          <w:p>
            <w:r>
              <w:rPr>
                <w:rFonts w:ascii="Consolas" w:cs="Consolas" w:eastAsia="Consolas" w:hAnsi="Consolas"/>
                <w:shd w:fill="F3EEE3" w:color="auto" w:val="clear"/>
              </w:rPr>
              <w:t xml:space="preserve">auricLive.dashboard.customCursor</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Show the Auric pointer on served pages. Touch, coarse-pointer and forced-colour setups keep the native cursor.</w:t>
            </w:r>
          </w:p>
        </w:tc>
      </w:tr>
      <w:tr>
        <w:tc>
          <w:tcPr>
            <w:tcW w:type="pct" w:w="20%"/>
          </w:tcPr>
          <w:p>
            <w:r>
              <w:rPr>
                <w:rFonts w:ascii="Consolas" w:cs="Consolas" w:eastAsia="Consolas" w:hAnsi="Consolas"/>
                <w:shd w:fill="F3EEE3" w:color="auto" w:val="clear"/>
              </w:rPr>
              <w:t xml:space="preserve">auricLive.dashboard.sampleIntervalMs</w:t>
            </w:r>
          </w:p>
        </w:tc>
        <w:tc>
          <w:tcPr>
            <w:tcW w:type="pct" w:w="20%"/>
          </w:tcPr>
          <w:p>
            <w:r>
              <w:t xml:space="preserve">number</w:t>
            </w:r>
          </w:p>
        </w:tc>
        <w:tc>
          <w:tcPr>
            <w:tcW w:type="pct" w:w="20%"/>
          </w:tcPr>
          <w:p>
            <w:r>
              <w:rPr>
                <w:rFonts w:ascii="Consolas" w:cs="Consolas" w:eastAsia="Consolas" w:hAnsi="Consolas"/>
                <w:shd w:fill="F3EEE3" w:color="auto" w:val="clear"/>
              </w:rPr>
              <w:t xml:space="preserve">1000</w:t>
            </w:r>
          </w:p>
        </w:tc>
        <w:tc>
          <w:tcPr>
            <w:tcW w:type="pct" w:w="20%"/>
          </w:tcPr>
          <w:p>
            <w:r>
              <w:t xml:space="preserve">500–10000</w:t>
            </w:r>
          </w:p>
        </w:tc>
        <w:tc>
          <w:tcPr>
            <w:tcW w:type="pct" w:w="20%"/>
          </w:tcPr>
          <w:p>
            <w:r>
              <w:t xml:space="preserve">How often an open dashboard asks for server state, in milliseconds.</w:t>
            </w:r>
          </w:p>
        </w:tc>
      </w:tr>
      <w:tr>
        <w:tc>
          <w:tcPr>
            <w:tcW w:type="pct" w:w="20%"/>
          </w:tcPr>
          <w:p>
            <w:r>
              <w:rPr>
                <w:rFonts w:ascii="Consolas" w:cs="Consolas" w:eastAsia="Consolas" w:hAnsi="Consolas"/>
                <w:shd w:fill="F3EEE3" w:color="auto" w:val="clear"/>
              </w:rPr>
              <w:t xml:space="preserve">auricLive.console.enabled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Capture browser console messages into the dashboard and the extension log, redacted and rate-limited.</w:t>
            </w:r>
          </w:p>
        </w:tc>
      </w:tr>
      <w:tr>
        <w:tc>
          <w:tcPr>
            <w:tcW w:type="pct" w:w="20%"/>
          </w:tcPr>
          <w:p>
            <w:r>
              <w:rPr>
                <w:rFonts w:ascii="Consolas" w:cs="Consolas" w:eastAsia="Consolas" w:hAnsi="Consolas"/>
                <w:shd w:fill="F3EEE3" w:color="auto" w:val="clear"/>
              </w:rPr>
              <w:t xml:space="preserve">auricLive.console.levels</w:t>
            </w:r>
          </w:p>
        </w:tc>
        <w:tc>
          <w:tcPr>
            <w:tcW w:type="pct" w:w="20%"/>
          </w:tcPr>
          <w:p>
            <w:r>
              <w:t xml:space="preserve">array</w:t>
            </w:r>
          </w:p>
        </w:tc>
        <w:tc>
          <w:tcPr>
            <w:tcW w:type="pct" w:w="20%"/>
          </w:tcPr>
          <w:p>
            <w:r>
              <w:rPr>
                <w:rFonts w:ascii="Consolas" w:cs="Consolas" w:eastAsia="Consolas" w:hAnsi="Consolas"/>
                <w:shd w:fill="F3EEE3" w:color="auto" w:val="clear"/>
              </w:rPr>
              <w:t xml:space="preserve">["error","warn","info","log","debug"]</w:t>
            </w:r>
          </w:p>
        </w:tc>
        <w:tc>
          <w:tcPr>
            <w:tcW w:type="pct" w:w="20%"/>
          </w:tcPr>
          <w:p/>
        </w:tc>
        <w:tc>
          <w:tcPr>
            <w:tcW w:type="pct" w:w="20%"/>
          </w:tcPr>
          <w:p>
            <w:r>
              <w:t xml:space="preserve">Console levels to capture.</w:t>
            </w:r>
          </w:p>
        </w:tc>
      </w:tr>
      <w:tr>
        <w:tc>
          <w:tcPr>
            <w:tcW w:type="pct" w:w="20%"/>
          </w:tcPr>
          <w:p>
            <w:r>
              <w:rPr>
                <w:rFonts w:ascii="Consolas" w:cs="Consolas" w:eastAsia="Consolas" w:hAnsi="Consolas"/>
                <w:shd w:fill="F3EEE3" w:color="auto" w:val="clear"/>
              </w:rPr>
              <w:t xml:space="preserve">auricLive.console.maxEntries</w:t>
            </w:r>
          </w:p>
        </w:tc>
        <w:tc>
          <w:tcPr>
            <w:tcW w:type="pct" w:w="20%"/>
          </w:tcPr>
          <w:p>
            <w:r>
              <w:t xml:space="preserve">number</w:t>
            </w:r>
          </w:p>
        </w:tc>
        <w:tc>
          <w:tcPr>
            <w:tcW w:type="pct" w:w="20%"/>
          </w:tcPr>
          <w:p>
            <w:r>
              <w:rPr>
                <w:rFonts w:ascii="Consolas" w:cs="Consolas" w:eastAsia="Consolas" w:hAnsi="Consolas"/>
                <w:shd w:fill="F3EEE3" w:color="auto" w:val="clear"/>
              </w:rPr>
              <w:t xml:space="preserve">200</w:t>
            </w:r>
          </w:p>
        </w:tc>
        <w:tc>
          <w:tcPr>
            <w:tcW w:type="pct" w:w="20%"/>
          </w:tcPr>
          <w:p>
            <w:r>
              <w:t xml:space="preserve">20–2000</w:t>
            </w:r>
          </w:p>
        </w:tc>
        <w:tc>
          <w:tcPr>
            <w:tcW w:type="pct" w:w="20%"/>
          </w:tcPr>
          <w:p>
            <w:r>
              <w:t xml:space="preserve">Maximum console entries retained in each page.</w:t>
            </w:r>
          </w:p>
        </w:tc>
      </w:tr>
      <w:tr>
        <w:tc>
          <w:tcPr>
            <w:tcW w:type="pct" w:w="20%"/>
          </w:tcPr>
          <w:p>
            <w:r>
              <w:rPr>
                <w:rFonts w:ascii="Consolas" w:cs="Consolas" w:eastAsia="Consolas" w:hAnsi="Consolas"/>
                <w:shd w:fill="F3EEE3" w:color="auto" w:val="clear"/>
              </w:rPr>
              <w:t xml:space="preserve">auricLive.console.maxMessageLength</w:t>
            </w:r>
          </w:p>
        </w:tc>
        <w:tc>
          <w:tcPr>
            <w:tcW w:type="pct" w:w="20%"/>
          </w:tcPr>
          <w:p>
            <w:r>
              <w:t xml:space="preserve">number</w:t>
            </w:r>
          </w:p>
        </w:tc>
        <w:tc>
          <w:tcPr>
            <w:tcW w:type="pct" w:w="20%"/>
          </w:tcPr>
          <w:p>
            <w:r>
              <w:rPr>
                <w:rFonts w:ascii="Consolas" w:cs="Consolas" w:eastAsia="Consolas" w:hAnsi="Consolas"/>
                <w:shd w:fill="F3EEE3" w:color="auto" w:val="clear"/>
              </w:rPr>
              <w:t xml:space="preserve">2000</w:t>
            </w:r>
          </w:p>
        </w:tc>
        <w:tc>
          <w:tcPr>
            <w:tcW w:type="pct" w:w="20%"/>
          </w:tcPr>
          <w:p>
            <w:r>
              <w:t xml:space="preserve">100–10000</w:t>
            </w:r>
          </w:p>
        </w:tc>
        <w:tc>
          <w:tcPr>
            <w:tcW w:type="pct" w:w="20%"/>
          </w:tcPr>
          <w:p>
            <w:r>
              <w:t xml:space="preserve">Maximum characters captured from one console call.</w:t>
            </w:r>
          </w:p>
        </w:tc>
      </w:tr>
      <w:tr>
        <w:tc>
          <w:tcPr>
            <w:tcW w:type="pct" w:w="20%"/>
          </w:tcPr>
          <w:p>
            <w:r>
              <w:rPr>
                <w:rFonts w:ascii="Consolas" w:cs="Consolas" w:eastAsia="Consolas" w:hAnsi="Consolas"/>
                <w:shd w:fill="F3EEE3" w:color="auto" w:val="clear"/>
              </w:rPr>
              <w:t xml:space="preserve">auricLive.console.rateLimit</w:t>
            </w:r>
          </w:p>
        </w:tc>
        <w:tc>
          <w:tcPr>
            <w:tcW w:type="pct" w:w="20%"/>
          </w:tcPr>
          <w:p>
            <w:r>
              <w:t xml:space="preserve">number</w:t>
            </w:r>
          </w:p>
        </w:tc>
        <w:tc>
          <w:tcPr>
            <w:tcW w:type="pct" w:w="20%"/>
          </w:tcPr>
          <w:p>
            <w:r>
              <w:rPr>
                <w:rFonts w:ascii="Consolas" w:cs="Consolas" w:eastAsia="Consolas" w:hAnsi="Consolas"/>
                <w:shd w:fill="F3EEE3" w:color="auto" w:val="clear"/>
              </w:rPr>
              <w:t xml:space="preserve">20</w:t>
            </w:r>
          </w:p>
        </w:tc>
        <w:tc>
          <w:tcPr>
            <w:tcW w:type="pct" w:w="20%"/>
          </w:tcPr>
          <w:p>
            <w:r>
              <w:t xml:space="preserve">1–100</w:t>
            </w:r>
          </w:p>
        </w:tc>
        <w:tc>
          <w:tcPr>
            <w:tcW w:type="pct" w:w="20%"/>
          </w:tcPr>
          <w:p>
            <w:r>
              <w:t xml:space="preserve">Maximum console messages sent per second from each page.</w:t>
            </w:r>
          </w:p>
        </w:tc>
      </w:tr>
    </w:tbl>
    <w:p/>
    <w:p>
      <w:pPr>
        <w:pStyle w:val="Heading3"/>
      </w:pPr>
      <w:r>
        <w:t xml:space="preserve">Session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auricLive.records.enabled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 bounded local session record under </w:t>
            </w:r>
            <w:r>
              <w:rPr>
                <w:rFonts w:ascii="Consolas" w:cs="Consolas" w:eastAsia="Consolas" w:hAnsi="Consolas"/>
                <w:shd w:fill="F3EEE3" w:color="auto" w:val="clear"/>
              </w:rPr>
              <w:t xml:space="preserve">.auric-live/</w:t>
            </w:r>
            <w:r>
              <w:t xml:space="preserve">. It never stores queries, headers, bodies or cookies.</w:t>
            </w:r>
          </w:p>
        </w:tc>
      </w:tr>
      <w:tr>
        <w:tc>
          <w:tcPr>
            <w:tcW w:type="pct" w:w="20%"/>
          </w:tcPr>
          <w:p>
            <w:r>
              <w:rPr>
                <w:rFonts w:ascii="Consolas" w:cs="Consolas" w:eastAsia="Consolas" w:hAnsi="Consolas"/>
                <w:shd w:fill="F3EEE3" w:color="auto" w:val="clear"/>
              </w:rPr>
              <w:t xml:space="preserve">auricLive.records.maxRequests</w:t>
            </w:r>
          </w:p>
        </w:tc>
        <w:tc>
          <w:tcPr>
            <w:tcW w:type="pct" w:w="20%"/>
          </w:tcPr>
          <w:p>
            <w:r>
              <w:t xml:space="preserve">number</w:t>
            </w:r>
          </w:p>
        </w:tc>
        <w:tc>
          <w:tcPr>
            <w:tcW w:type="pct" w:w="20%"/>
          </w:tcPr>
          <w:p>
            <w:r>
              <w:rPr>
                <w:rFonts w:ascii="Consolas" w:cs="Consolas" w:eastAsia="Consolas" w:hAnsi="Consolas"/>
                <w:shd w:fill="F3EEE3" w:color="auto" w:val="clear"/>
              </w:rPr>
              <w:t xml:space="preserve">200</w:t>
            </w:r>
          </w:p>
        </w:tc>
        <w:tc>
          <w:tcPr>
            <w:tcW w:type="pct" w:w="20%"/>
          </w:tcPr>
          <w:p>
            <w:r>
              <w:t xml:space="preserve">20–5000</w:t>
            </w:r>
          </w:p>
        </w:tc>
        <w:tc>
          <w:tcPr>
            <w:tcW w:type="pct" w:w="20%"/>
          </w:tcPr>
          <w:p>
            <w:r>
              <w:t xml:space="preserve">Maximum sanitized request summaries retained in one recorded session.</w:t>
            </w:r>
          </w:p>
        </w:tc>
      </w:tr>
      <w:tr>
        <w:tc>
          <w:tcPr>
            <w:tcW w:type="pct" w:w="20%"/>
          </w:tcPr>
          <w:p>
            <w:r>
              <w:rPr>
                <w:rFonts w:ascii="Consolas" w:cs="Consolas" w:eastAsia="Consolas" w:hAnsi="Consolas"/>
                <w:shd w:fill="F3EEE3" w:color="auto" w:val="clear"/>
              </w:rPr>
              <w:t xml:space="preserve">auricLive.records.maxSessionBytes</w:t>
            </w:r>
          </w:p>
        </w:tc>
        <w:tc>
          <w:tcPr>
            <w:tcW w:type="pct" w:w="20%"/>
          </w:tcPr>
          <w:p>
            <w:r>
              <w:t xml:space="preserve">number</w:t>
            </w:r>
          </w:p>
        </w:tc>
        <w:tc>
          <w:tcPr>
            <w:tcW w:type="pct" w:w="20%"/>
          </w:tcPr>
          <w:p>
            <w:r>
              <w:rPr>
                <w:rFonts w:ascii="Consolas" w:cs="Consolas" w:eastAsia="Consolas" w:hAnsi="Consolas"/>
                <w:shd w:fill="F3EEE3" w:color="auto" w:val="clear"/>
              </w:rPr>
              <w:t xml:space="preserve">5242880</w:t>
            </w:r>
          </w:p>
        </w:tc>
        <w:tc>
          <w:tcPr>
            <w:tcW w:type="pct" w:w="20%"/>
          </w:tcPr>
          <w:p>
            <w:r>
              <w:t xml:space="preserve">65536–104857600</w:t>
            </w:r>
          </w:p>
        </w:tc>
        <w:tc>
          <w:tcPr>
            <w:tcW w:type="pct" w:w="20%"/>
          </w:tcPr>
          <w:p>
            <w:r>
              <w:t xml:space="preserve">Maximum approximate size in bytes of one </w:t>
            </w:r>
            <w:r>
              <w:rPr>
                <w:rFonts w:ascii="Consolas" w:cs="Consolas" w:eastAsia="Consolas" w:hAnsi="Consolas"/>
                <w:shd w:fill="F3EEE3" w:color="auto" w:val="clear"/>
              </w:rPr>
              <w:t xml:space="preserve">.auric-live</w:t>
            </w:r>
            <w:r>
              <w:t xml:space="preserve"> session snapshot. Older request summaries are removed first.</w:t>
            </w:r>
          </w:p>
        </w:tc>
      </w:tr>
      <w:tr>
        <w:tc>
          <w:tcPr>
            <w:tcW w:type="pct" w:w="20%"/>
          </w:tcPr>
          <w:p>
            <w:r>
              <w:rPr>
                <w:rFonts w:ascii="Consolas" w:cs="Consolas" w:eastAsia="Consolas" w:hAnsi="Consolas"/>
                <w:shd w:fill="F3EEE3" w:color="auto" w:val="clear"/>
              </w:rPr>
              <w:t xml:space="preserve">auricLive.records.maxSessions</w:t>
            </w:r>
          </w:p>
        </w:tc>
        <w:tc>
          <w:tcPr>
            <w:tcW w:type="pct" w:w="20%"/>
          </w:tcPr>
          <w:p>
            <w:r>
              <w:t xml:space="preserve">number</w:t>
            </w:r>
          </w:p>
        </w:tc>
        <w:tc>
          <w:tcPr>
            <w:tcW w:type="pct" w:w="20%"/>
          </w:tcPr>
          <w:p>
            <w:r>
              <w:rPr>
                <w:rFonts w:ascii="Consolas" w:cs="Consolas" w:eastAsia="Consolas" w:hAnsi="Consolas"/>
                <w:shd w:fill="F3EEE3" w:color="auto" w:val="clear"/>
              </w:rPr>
              <w:t xml:space="preserve">12</w:t>
            </w:r>
          </w:p>
        </w:tc>
        <w:tc>
          <w:tcPr>
            <w:tcW w:type="pct" w:w="20%"/>
          </w:tcPr>
          <w:p>
            <w:r>
              <w:t xml:space="preserve">1–100</w:t>
            </w:r>
          </w:p>
        </w:tc>
        <w:tc>
          <w:tcPr>
            <w:tcW w:type="pct" w:w="20%"/>
          </w:tcPr>
          <w:p>
            <w:r>
              <w:t xml:space="preserve">Number of recent recorded sessions retained under </w:t>
            </w:r>
            <w:r>
              <w:rPr>
                <w:rFonts w:ascii="Consolas" w:cs="Consolas" w:eastAsia="Consolas" w:hAnsi="Consolas"/>
                <w:shd w:fill="F3EEE3" w:color="auto" w:val="clear"/>
              </w:rPr>
              <w:t xml:space="preserve">.auric-live/sessions/</w:t>
            </w:r>
            <w:r>
              <w:t xml:space="preserve">.</w:t>
            </w:r>
          </w:p>
        </w:tc>
      </w:tr>
      <w:tr>
        <w:tc>
          <w:tcPr>
            <w:tcW w:type="pct" w:w="20%"/>
          </w:tcPr>
          <w:p>
            <w:r>
              <w:rPr>
                <w:rFonts w:ascii="Consolas" w:cs="Consolas" w:eastAsia="Consolas" w:hAnsi="Consolas"/>
                <w:shd w:fill="F3EEE3" w:color="auto" w:val="clear"/>
              </w:rPr>
              <w:t xml:space="preserve">auricLive.records.flushIntervalMs</w:t>
            </w:r>
          </w:p>
        </w:tc>
        <w:tc>
          <w:tcPr>
            <w:tcW w:type="pct" w:w="20%"/>
          </w:tcPr>
          <w:p>
            <w:r>
              <w:t xml:space="preserve">number</w:t>
            </w:r>
          </w:p>
        </w:tc>
        <w:tc>
          <w:tcPr>
            <w:tcW w:type="pct" w:w="20%"/>
          </w:tcPr>
          <w:p>
            <w:r>
              <w:rPr>
                <w:rFonts w:ascii="Consolas" w:cs="Consolas" w:eastAsia="Consolas" w:hAnsi="Consolas"/>
                <w:shd w:fill="F3EEE3" w:color="auto" w:val="clear"/>
              </w:rPr>
              <w:t xml:space="preserve">1000</w:t>
            </w:r>
          </w:p>
        </w:tc>
        <w:tc>
          <w:tcPr>
            <w:tcW w:type="pct" w:w="20%"/>
          </w:tcPr>
          <w:p>
            <w:r>
              <w:t xml:space="preserve">250–60000</w:t>
            </w:r>
          </w:p>
        </w:tc>
        <w:tc>
          <w:tcPr>
            <w:tcW w:type="pct" w:w="20%"/>
          </w:tcPr>
          <w:p>
            <w:r>
              <w:t xml:space="preserve">Minimum interval between atomic diagnostic snapshot writes.</w:t>
            </w:r>
          </w:p>
        </w:tc>
      </w:tr>
      <w:tr>
        <w:tc>
          <w:tcPr>
            <w:tcW w:type="pct" w:w="20%"/>
          </w:tcPr>
          <w:p>
            <w:r>
              <w:rPr>
                <w:rFonts w:ascii="Consolas" w:cs="Consolas" w:eastAsia="Consolas" w:hAnsi="Consolas"/>
                <w:shd w:fill="F3EEE3" w:color="auto" w:val="clear"/>
              </w:rPr>
              <w:t xml:space="preserve">auricLive.records.telemetryIntervalMs</w:t>
            </w:r>
          </w:p>
        </w:tc>
        <w:tc>
          <w:tcPr>
            <w:tcW w:type="pct" w:w="20%"/>
          </w:tcPr>
          <w:p>
            <w:r>
              <w:t xml:space="preserve">number</w:t>
            </w:r>
          </w:p>
        </w:tc>
        <w:tc>
          <w:tcPr>
            <w:tcW w:type="pct" w:w="20%"/>
          </w:tcPr>
          <w:p>
            <w:r>
              <w:rPr>
                <w:rFonts w:ascii="Consolas" w:cs="Consolas" w:eastAsia="Consolas" w:hAnsi="Consolas"/>
                <w:shd w:fill="F3EEE3" w:color="auto" w:val="clear"/>
              </w:rPr>
              <w:t xml:space="preserve">5000</w:t>
            </w:r>
          </w:p>
        </w:tc>
        <w:tc>
          <w:tcPr>
            <w:tcW w:type="pct" w:w="20%"/>
          </w:tcPr>
          <w:p>
            <w:r>
              <w:t xml:space="preserve">1000–60000</w:t>
            </w:r>
          </w:p>
        </w:tc>
        <w:tc>
          <w:tcPr>
            <w:tcW w:type="pct" w:w="20%"/>
          </w:tcPr>
          <w:p>
            <w:r>
              <w:t xml:space="preserve">How often a served page sends its bounded performance summary to the local session record.</w:t>
            </w:r>
          </w:p>
        </w:tc>
      </w:tr>
    </w:tbl>
    <w:p/>
    <w:p>
      <w:pPr>
        <w:pStyle w:val="Heading3"/>
      </w:pPr>
      <w:r>
        <w:t xml:space="preserve">Proxy and backend readiness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auricLive.proxy</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Paths forwarded to another server, so the page and its API share one origin. Each rule has a </w:t>
            </w:r>
            <w:r>
              <w:rPr>
                <w:rFonts w:ascii="Consolas" w:cs="Consolas" w:eastAsia="Consolas" w:hAnsi="Consolas"/>
                <w:shd w:fill="F3EEE3" w:color="auto" w:val="clear"/>
              </w:rPr>
              <w:t xml:space="preserve">path</w:t>
            </w:r>
            <w:r>
              <w:t xml:space="preserve"> and a </w:t>
            </w:r>
            <w:r>
              <w:rPr>
                <w:rFonts w:ascii="Consolas" w:cs="Consolas" w:eastAsia="Consolas" w:hAnsi="Consolas"/>
                <w:shd w:fill="F3EEE3" w:color="auto" w:val="clear"/>
              </w:rPr>
              <w:t xml:space="preserve">target</w:t>
            </w:r>
            <w:r>
              <w:t xml:space="preserve">.</w:t>
            </w:r>
          </w:p>
        </w:tc>
      </w:tr>
      <w:tr>
        <w:tc>
          <w:tcPr>
            <w:tcW w:type="pct" w:w="20%"/>
          </w:tcPr>
          <w:p>
            <w:r>
              <w:rPr>
                <w:rFonts w:ascii="Consolas" w:cs="Consolas" w:eastAsia="Consolas" w:hAnsi="Consolas"/>
                <w:shd w:fill="F3EEE3" w:color="auto" w:val="clear"/>
              </w:rPr>
              <w:t xml:space="preserve">auricLive.upstream.wait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Hold a request while a proxied backend is still starting, instead of answering 502 at once.</w:t>
            </w:r>
          </w:p>
        </w:tc>
      </w:tr>
      <w:tr>
        <w:tc>
          <w:tcPr>
            <w:tcW w:type="pct" w:w="20%"/>
          </w:tcPr>
          <w:p>
            <w:r>
              <w:rPr>
                <w:rFonts w:ascii="Consolas" w:cs="Consolas" w:eastAsia="Consolas" w:hAnsi="Consolas"/>
                <w:shd w:fill="F3EEE3" w:color="auto" w:val="clear"/>
              </w:rPr>
              <w:t xml:space="preserve">auricLive.upstream.waitTimeoutMs</w:t>
            </w:r>
          </w:p>
        </w:tc>
        <w:tc>
          <w:tcPr>
            <w:tcW w:type="pct" w:w="20%"/>
          </w:tcPr>
          <w:p>
            <w:r>
              <w:t xml:space="preserve">number</w:t>
            </w:r>
          </w:p>
        </w:tc>
        <w:tc>
          <w:tcPr>
            <w:tcW w:type="pct" w:w="20%"/>
          </w:tcPr>
          <w:p>
            <w:r>
              <w:rPr>
                <w:rFonts w:ascii="Consolas" w:cs="Consolas" w:eastAsia="Consolas" w:hAnsi="Consolas"/>
                <w:shd w:fill="F3EEE3" w:color="auto" w:val="clear"/>
              </w:rPr>
              <w:t xml:space="preserve">25000</w:t>
            </w:r>
          </w:p>
        </w:tc>
        <w:tc>
          <w:tcPr>
            <w:tcW w:type="pct" w:w="20%"/>
          </w:tcPr>
          <w:p>
            <w:r>
              <w:t xml:space="preserve">0–600000</w:t>
            </w:r>
          </w:p>
        </w:tc>
        <w:tc>
          <w:tcPr>
            <w:tcW w:type="pct" w:w="20%"/>
          </w:tcPr>
          <w:p>
            <w:r>
              <w:t xml:space="preserve">How long a request waits for the backend before the waiting page is shown; that page reloads until it answers.</w:t>
            </w:r>
          </w:p>
        </w:tc>
      </w:tr>
      <w:tr>
        <w:tc>
          <w:tcPr>
            <w:tcW w:type="pct" w:w="20%"/>
          </w:tcPr>
          <w:p>
            <w:r>
              <w:rPr>
                <w:rFonts w:ascii="Consolas" w:cs="Consolas" w:eastAsia="Consolas" w:hAnsi="Consolas"/>
                <w:shd w:fill="F3EEE3" w:color="auto" w:val="clear"/>
              </w:rPr>
              <w:t xml:space="preserve">auricLive.upstream.pollIntervalMs</w:t>
            </w:r>
          </w:p>
        </w:tc>
        <w:tc>
          <w:tcPr>
            <w:tcW w:type="pct" w:w="20%"/>
          </w:tcPr>
          <w:p>
            <w:r>
              <w:t xml:space="preserve">number</w:t>
            </w:r>
          </w:p>
        </w:tc>
        <w:tc>
          <w:tcPr>
            <w:tcW w:type="pct" w:w="20%"/>
          </w:tcPr>
          <w:p>
            <w:r>
              <w:rPr>
                <w:rFonts w:ascii="Consolas" w:cs="Consolas" w:eastAsia="Consolas" w:hAnsi="Consolas"/>
                <w:shd w:fill="F3EEE3" w:color="auto" w:val="clear"/>
              </w:rPr>
              <w:t xml:space="preserve">400</w:t>
            </w:r>
          </w:p>
        </w:tc>
        <w:tc>
          <w:tcPr>
            <w:tcW w:type="pct" w:w="20%"/>
          </w:tcPr>
          <w:p>
            <w:r>
              <w:t xml:space="preserve">50–10000</w:t>
            </w:r>
          </w:p>
        </w:tc>
        <w:tc>
          <w:tcPr>
            <w:tcW w:type="pct" w:w="20%"/>
          </w:tcPr>
          <w:p>
            <w:r>
              <w:t xml:space="preserve">How often a backend that is not answering is checked. Once it is up, checks drop to one every few seconds.</w:t>
            </w:r>
          </w:p>
        </w:tc>
      </w:tr>
      <w:tr>
        <w:tc>
          <w:tcPr>
            <w:tcW w:type="pct" w:w="20%"/>
          </w:tcPr>
          <w:p>
            <w:r>
              <w:rPr>
                <w:rFonts w:ascii="Consolas" w:cs="Consolas" w:eastAsia="Consolas" w:hAnsi="Consolas"/>
                <w:shd w:fill="F3EEE3" w:color="auto" w:val="clear"/>
              </w:rPr>
              <w:t xml:space="preserve">auricLive.upstream.reloadOnRecover</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Reload every connected page when a backend comes back.</w:t>
            </w:r>
          </w:p>
        </w:tc>
      </w:tr>
      <w:tr>
        <w:tc>
          <w:tcPr>
            <w:tcW w:type="pct" w:w="20%"/>
          </w:tcPr>
          <w:p>
            <w:r>
              <w:rPr>
                <w:rFonts w:ascii="Consolas" w:cs="Consolas" w:eastAsia="Consolas" w:hAnsi="Consolas"/>
                <w:shd w:fill="F3EEE3" w:color="auto" w:val="clear"/>
              </w:rPr>
              <w:t xml:space="preserve">auricLive.upstream.autoDetectPort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Adopt the port a supervised dev server prints when it differs from the configured one.</w:t>
            </w:r>
          </w:p>
        </w:tc>
      </w:tr>
      <w:tr>
        <w:tc>
          <w:tcPr>
            <w:tcW w:type="pct" w:w="20%"/>
          </w:tcPr>
          <w:p>
            <w:r>
              <w:rPr>
                <w:rFonts w:ascii="Consolas" w:cs="Consolas" w:eastAsia="Consolas" w:hAnsi="Consolas"/>
                <w:shd w:fill="F3EEE3" w:color="auto" w:val="clear"/>
              </w:rPr>
              <w:t xml:space="preserve">auricLive.upstream.candidatePorts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Ports searched by Find a Running Backend. Leave empty to use the built-in list of ports these tools normally choose.</w:t>
            </w:r>
          </w:p>
        </w:tc>
      </w:tr>
    </w:tbl>
    <w:p/>
    <w:p>
      <w:pPr>
        <w:pStyle w:val="Heading3"/>
      </w:pPr>
      <w:r>
        <w:t xml:space="preserve">Run targets and dev servers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auricLive.runProfiles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Named ways to run the project, shown in the run-target list. Environment assignments before a command are read.</w:t>
            </w:r>
          </w:p>
        </w:tc>
      </w:tr>
      <w:tr>
        <w:tc>
          <w:tcPr>
            <w:tcW w:type="pct" w:w="20%"/>
          </w:tcPr>
          <w:p>
            <w:r>
              <w:rPr>
                <w:rFonts w:ascii="Consolas" w:cs="Consolas" w:eastAsia="Consolas" w:hAnsi="Consolas"/>
                <w:shd w:fill="F3EEE3" w:color="auto" w:val="clear"/>
              </w:rPr>
              <w:t xml:space="preserve">auricLive.devServer.autoStart</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Start the detected framework dev server automatically when Go Live runs on a project that has one, instead of offering it.</w:t>
            </w:r>
          </w:p>
        </w:tc>
      </w:tr>
      <w:tr>
        <w:tc>
          <w:tcPr>
            <w:tcW w:type="pct" w:w="20%"/>
          </w:tcPr>
          <w:p>
            <w:r>
              <w:rPr>
                <w:rFonts w:ascii="Consolas" w:cs="Consolas" w:eastAsia="Consolas" w:hAnsi="Consolas"/>
                <w:shd w:fill="F3EEE3" w:color="auto" w:val="clear"/>
              </w:rPr>
              <w:t xml:space="preserve">auricLive.devServer.autoRestart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Restart a supervised dev server when it exits unexpectedly, with a growing delay between attempts.</w:t>
            </w:r>
          </w:p>
        </w:tc>
      </w:tr>
      <w:tr>
        <w:tc>
          <w:tcPr>
            <w:tcW w:type="pct" w:w="20%"/>
          </w:tcPr>
          <w:p>
            <w:r>
              <w:rPr>
                <w:rFonts w:ascii="Consolas" w:cs="Consolas" w:eastAsia="Consolas" w:hAnsi="Consolas"/>
                <w:shd w:fill="F3EEE3" w:color="auto" w:val="clear"/>
              </w:rPr>
              <w:t xml:space="preserve">auricLive.devServer.maxRestarts</w:t>
            </w:r>
          </w:p>
        </w:tc>
        <w:tc>
          <w:tcPr>
            <w:tcW w:type="pct" w:w="20%"/>
          </w:tcPr>
          <w:p>
            <w:r>
              <w:t xml:space="preserve">number</w:t>
            </w:r>
          </w:p>
        </w:tc>
        <w:tc>
          <w:tcPr>
            <w:tcW w:type="pct" w:w="20%"/>
          </w:tcPr>
          <w:p>
            <w:r>
              <w:rPr>
                <w:rFonts w:ascii="Consolas" w:cs="Consolas" w:eastAsia="Consolas" w:hAnsi="Consolas"/>
                <w:shd w:fill="F3EEE3" w:color="auto" w:val="clear"/>
              </w:rPr>
              <w:t xml:space="preserve">5</w:t>
            </w:r>
          </w:p>
        </w:tc>
        <w:tc>
          <w:tcPr>
            <w:tcW w:type="pct" w:w="20%"/>
          </w:tcPr>
          <w:p>
            <w:r>
              <w:t xml:space="preserve">0–50</w:t>
            </w:r>
          </w:p>
        </w:tc>
        <w:tc>
          <w:tcPr>
            <w:tcW w:type="pct" w:w="20%"/>
          </w:tcPr>
          <w:p>
            <w:r>
              <w:t xml:space="preserve">How many times a dev server may be restarted before Auric Live stops and reports it.</w:t>
            </w:r>
          </w:p>
        </w:tc>
      </w:tr>
      <w:tr>
        <w:tc>
          <w:tcPr>
            <w:tcW w:type="pct" w:w="20%"/>
          </w:tcPr>
          <w:p>
            <w:r>
              <w:rPr>
                <w:rFonts w:ascii="Consolas" w:cs="Consolas" w:eastAsia="Consolas" w:hAnsi="Consolas"/>
                <w:shd w:fill="F3EEE3" w:color="auto" w:val="clear"/>
              </w:rPr>
              <w:t xml:space="preserve">auricLive.devServer.command</w:t>
            </w:r>
          </w:p>
        </w:tc>
        <w:tc>
          <w:tcPr>
            <w:tcW w:type="pct" w:w="20%"/>
          </w:tcPr>
          <w:p>
            <w:r>
              <w:t xml:space="preserve">string</w:t>
            </w:r>
          </w:p>
        </w:tc>
        <w:tc>
          <w:tcPr>
            <w:tcW w:type="pct" w:w="20%"/>
          </w:tcPr>
          <w:p>
            <w:r>
              <w:t xml:space="preserve">empty</w:t>
            </w:r>
          </w:p>
        </w:tc>
        <w:tc>
          <w:tcPr>
            <w:tcW w:type="pct" w:w="20%"/>
          </w:tcPr>
          <w:p/>
        </w:tc>
        <w:tc>
          <w:tcPr>
            <w:tcW w:type="pct" w:w="20%"/>
          </w:tcPr>
          <w:p>
            <w:r>
              <w:t xml:space="preserve">Command used to start the dev server. Leave empty to use the one detected from the project, such as npm run dev.</w:t>
            </w:r>
          </w:p>
        </w:tc>
      </w:tr>
      <w:tr>
        <w:tc>
          <w:tcPr>
            <w:tcW w:type="pct" w:w="20%"/>
          </w:tcPr>
          <w:p>
            <w:r>
              <w:rPr>
                <w:rFonts w:ascii="Consolas" w:cs="Consolas" w:eastAsia="Consolas" w:hAnsi="Consolas"/>
                <w:shd w:fill="F3EEE3" w:color="auto" w:val="clear"/>
              </w:rPr>
              <w:t xml:space="preserve">auricLive.devServer.useTerminal</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Run the dev server in a VS Code terminal. Allows typed input, but loses port adoption and restart supervision.</w:t>
            </w:r>
          </w:p>
        </w:tc>
      </w:tr>
      <w:tr>
        <w:tc>
          <w:tcPr>
            <w:tcW w:type="pct" w:w="20%"/>
          </w:tcPr>
          <w:p>
            <w:r>
              <w:rPr>
                <w:rFonts w:ascii="Consolas" w:cs="Consolas" w:eastAsia="Consolas" w:hAnsi="Consolas"/>
                <w:shd w:fill="F3EEE3" w:color="auto" w:val="clear"/>
              </w:rPr>
              <w:t xml:space="preserve">auricLive.autoRestart.onConfigChange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Apply setting and project-file changes to a running server. Only port, host, root, mount or TLS changes rebind it.</w:t>
            </w:r>
          </w:p>
        </w:tc>
      </w:tr>
      <w:tr>
        <w:tc>
          <w:tcPr>
            <w:tcW w:type="pct" w:w="20%"/>
          </w:tcPr>
          <w:p>
            <w:r>
              <w:rPr>
                <w:rFonts w:ascii="Consolas" w:cs="Consolas" w:eastAsia="Consolas" w:hAnsi="Consolas"/>
                <w:shd w:fill="F3EEE3" w:color="auto" w:val="clear"/>
              </w:rPr>
              <w:t xml:space="preserve">auricLive.autoRestart.reloadBrowsers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Reload connected pages after a configuration change is applied.</w:t>
            </w:r>
          </w:p>
        </w:tc>
      </w:tr>
    </w:tbl>
    <w:p/>
    <w:p>
      <w:pPr>
        <w:pStyle w:val="Heading3"/>
      </w:pPr>
      <w:r>
        <w:t xml:space="preserve">Mock API and REST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auricLive.mock.enabled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Answer the declared mock routes. They are matched before the proxy, so one endpoint can be overridden.</w:t>
            </w:r>
          </w:p>
        </w:tc>
      </w:tr>
      <w:tr>
        <w:tc>
          <w:tcPr>
            <w:tcW w:type="pct" w:w="20%"/>
          </w:tcPr>
          <w:p>
            <w:r>
              <w:rPr>
                <w:rFonts w:ascii="Consolas" w:cs="Consolas" w:eastAsia="Consolas" w:hAnsi="Consolas"/>
                <w:shd w:fill="F3EEE3" w:color="auto" w:val="clear"/>
              </w:rPr>
              <w:t xml:space="preserve">auricLive.mock.routes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Endpoints answered by the server itself. Bodies can use placeholders such as </w:t>
            </w:r>
            <w:r>
              <w:rPr>
                <w:rFonts w:ascii="Consolas" w:cs="Consolas" w:eastAsia="Consolas" w:hAnsi="Consolas"/>
                <w:shd w:fill="F3EEE3" w:color="auto" w:val="clear"/>
              </w:rPr>
              <w:t xml:space="preserve">{{params.id}}</w:t>
            </w:r>
            <w:r>
              <w:t xml:space="preserve"> and </w:t>
            </w:r>
            <w:r>
              <w:rPr>
                <w:rFonts w:ascii="Consolas" w:cs="Consolas" w:eastAsia="Consolas" w:hAnsi="Consolas"/>
                <w:shd w:fill="F3EEE3" w:color="auto" w:val="clear"/>
              </w:rPr>
              <w:t xml:space="preserve">{{uuid}}</w:t>
            </w:r>
            <w:r>
              <w:t xml:space="preserve">.</w:t>
            </w:r>
          </w:p>
        </w:tc>
      </w:tr>
      <w:tr>
        <w:tc>
          <w:tcPr>
            <w:tcW w:type="pct" w:w="20%"/>
          </w:tcPr>
          <w:p>
            <w:r>
              <w:rPr>
                <w:rFonts w:ascii="Consolas" w:cs="Consolas" w:eastAsia="Consolas" w:hAnsi="Consolas"/>
                <w:shd w:fill="F3EEE3" w:color="auto" w:val="clear"/>
              </w:rPr>
              <w:t xml:space="preserve">auricLive.mock.delayMs</w:t>
            </w:r>
          </w:p>
        </w:tc>
        <w:tc>
          <w:tcPr>
            <w:tcW w:type="pct" w:w="20%"/>
          </w:tcPr>
          <w:p>
            <w:r>
              <w:t xml:space="preserve">number</w:t>
            </w:r>
          </w:p>
        </w:tc>
        <w:tc>
          <w:tcPr>
            <w:tcW w:type="pct" w:w="20%"/>
          </w:tcPr>
          <w:p>
            <w:r>
              <w:rPr>
                <w:rFonts w:ascii="Consolas" w:cs="Consolas" w:eastAsia="Consolas" w:hAnsi="Consolas"/>
                <w:shd w:fill="F3EEE3" w:color="auto" w:val="clear"/>
              </w:rPr>
              <w:t xml:space="preserve">0</w:t>
            </w:r>
          </w:p>
        </w:tc>
        <w:tc>
          <w:tcPr>
            <w:tcW w:type="pct" w:w="20%"/>
          </w:tcPr>
          <w:p>
            <w:r>
              <w:t xml:space="preserve">0–60000</w:t>
            </w:r>
          </w:p>
        </w:tc>
        <w:tc>
          <w:tcPr>
            <w:tcW w:type="pct" w:w="20%"/>
          </w:tcPr>
          <w:p>
            <w:r>
              <w:t xml:space="preserve">Latency applied to every mock and REST response, on top of any per-route delay.</w:t>
            </w:r>
          </w:p>
        </w:tc>
      </w:tr>
      <w:tr>
        <w:tc>
          <w:tcPr>
            <w:tcW w:type="pct" w:w="20%"/>
          </w:tcPr>
          <w:p>
            <w:r>
              <w:rPr>
                <w:rFonts w:ascii="Consolas" w:cs="Consolas" w:eastAsia="Consolas" w:hAnsi="Consolas"/>
                <w:shd w:fill="F3EEE3" w:color="auto" w:val="clear"/>
              </w:rPr>
              <w:t xml:space="preserve">auricLive.mock.rest.enabled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Serve a full REST backend from a JSON file, with filtering, sorting, pagination and relationships.</w:t>
            </w:r>
          </w:p>
        </w:tc>
      </w:tr>
      <w:tr>
        <w:tc>
          <w:tcPr>
            <w:tcW w:type="pct" w:w="20%"/>
          </w:tcPr>
          <w:p>
            <w:r>
              <w:rPr>
                <w:rFonts w:ascii="Consolas" w:cs="Consolas" w:eastAsia="Consolas" w:hAnsi="Consolas"/>
                <w:shd w:fill="F3EEE3" w:color="auto" w:val="clear"/>
              </w:rPr>
              <w:t xml:space="preserve">auricLive.mock.rest.base</w:t>
            </w:r>
          </w:p>
        </w:tc>
        <w:tc>
          <w:tcPr>
            <w:tcW w:type="pct" w:w="20%"/>
          </w:tcPr>
          <w:p>
            <w:r>
              <w:t xml:space="preserve">string</w:t>
            </w:r>
          </w:p>
        </w:tc>
        <w:tc>
          <w:tcPr>
            <w:tcW w:type="pct" w:w="20%"/>
          </w:tcPr>
          <w:p>
            <w:r>
              <w:rPr>
                <w:rFonts w:ascii="Consolas" w:cs="Consolas" w:eastAsia="Consolas" w:hAnsi="Consolas"/>
                <w:shd w:fill="F3EEE3" w:color="auto" w:val="clear"/>
              </w:rPr>
              <w:t xml:space="preserve">/api</w:t>
            </w:r>
          </w:p>
        </w:tc>
        <w:tc>
          <w:tcPr>
            <w:tcW w:type="pct" w:w="20%"/>
          </w:tcPr>
          <w:p/>
        </w:tc>
        <w:tc>
          <w:tcPr>
            <w:tcW w:type="pct" w:w="20%"/>
          </w:tcPr>
          <w:p>
            <w:r>
              <w:t xml:space="preserve">Prefix the REST collections are mounted under. Other paths fall through to the proxy, then to static files.</w:t>
            </w:r>
          </w:p>
        </w:tc>
      </w:tr>
      <w:tr>
        <w:tc>
          <w:tcPr>
            <w:tcW w:type="pct" w:w="20%"/>
          </w:tcPr>
          <w:p>
            <w:r>
              <w:rPr>
                <w:rFonts w:ascii="Consolas" w:cs="Consolas" w:eastAsia="Consolas" w:hAnsi="Consolas"/>
                <w:shd w:fill="F3EEE3" w:color="auto" w:val="clear"/>
              </w:rPr>
              <w:t xml:space="preserve">auricLive.mock.rest.database</w:t>
            </w:r>
          </w:p>
        </w:tc>
        <w:tc>
          <w:tcPr>
            <w:tcW w:type="pct" w:w="20%"/>
          </w:tcPr>
          <w:p>
            <w:r>
              <w:t xml:space="preserve">string</w:t>
            </w:r>
          </w:p>
        </w:tc>
        <w:tc>
          <w:tcPr>
            <w:tcW w:type="pct" w:w="20%"/>
          </w:tcPr>
          <w:p>
            <w:r>
              <w:rPr>
                <w:rFonts w:ascii="Consolas" w:cs="Consolas" w:eastAsia="Consolas" w:hAnsi="Consolas"/>
                <w:shd w:fill="F3EEE3" w:color="auto" w:val="clear"/>
              </w:rPr>
              <w:t xml:space="preserve">db.json</w:t>
            </w:r>
          </w:p>
        </w:tc>
        <w:tc>
          <w:tcPr>
            <w:tcW w:type="pct" w:w="20%"/>
          </w:tcPr>
          <w:p/>
        </w:tc>
        <w:tc>
          <w:tcPr>
            <w:tcW w:type="pct" w:w="20%"/>
          </w:tcPr>
          <w:p>
            <w:r>
              <w:t xml:space="preserve">JSON file holding the collections, relative to the served root, shaped like </w:t>
            </w:r>
            <w:r>
              <w:rPr>
                <w:rFonts w:ascii="Consolas" w:cs="Consolas" w:eastAsia="Consolas" w:hAnsi="Consolas"/>
                <w:shd w:fill="F3EEE3" w:color="auto" w:val="clear"/>
              </w:rPr>
              <w:t xml:space="preserve">{ "users": [ … ] }</w:t>
            </w:r>
            <w:r>
              <w:t xml:space="preserve">.</w:t>
            </w:r>
          </w:p>
        </w:tc>
      </w:tr>
      <w:tr>
        <w:tc>
          <w:tcPr>
            <w:tcW w:type="pct" w:w="20%"/>
          </w:tcPr>
          <w:p>
            <w:r>
              <w:rPr>
                <w:rFonts w:ascii="Consolas" w:cs="Consolas" w:eastAsia="Consolas" w:hAnsi="Consolas"/>
                <w:shd w:fill="F3EEE3" w:color="auto" w:val="clear"/>
              </w:rPr>
              <w:t xml:space="preserve">auricLive.mock.rest.persist</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Write changes back to the database file. Off by default so a restart returns to a known fixture.</w:t>
            </w:r>
          </w:p>
        </w:tc>
      </w:tr>
    </w:tbl>
    <w:p/>
    <w:p>
      <w:pPr>
        <w:pStyle w:val="Heading3"/>
      </w:pPr>
      <w:r>
        <w:t xml:space="preserve">PHP and CGI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auricLive.cgi.enabled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Run matching files through a CGI handler instead of serving them as downloads. With </w:t>
            </w:r>
            <w:r>
              <w:rPr>
                <w:rFonts w:ascii="Consolas" w:cs="Consolas" w:eastAsia="Consolas" w:hAnsi="Consolas"/>
                <w:shd w:fill="F3EEE3" w:color="auto" w:val="clear"/>
              </w:rPr>
              <w:t xml:space="preserve">php-cgi</w:t>
            </w:r>
            <w:r>
              <w:t xml:space="preserve">, PHP sites run.</w:t>
            </w:r>
          </w:p>
        </w:tc>
      </w:tr>
      <w:tr>
        <w:tc>
          <w:tcPr>
            <w:tcW w:type="pct" w:w="20%"/>
          </w:tcPr>
          <w:p>
            <w:r>
              <w:rPr>
                <w:rFonts w:ascii="Consolas" w:cs="Consolas" w:eastAsia="Consolas" w:hAnsi="Consolas"/>
                <w:shd w:fill="F3EEE3" w:color="auto" w:val="clear"/>
              </w:rPr>
              <w:t xml:space="preserve">auricLive.cgi.handlers</w:t>
            </w:r>
          </w:p>
        </w:tc>
        <w:tc>
          <w:tcPr>
            <w:tcW w:type="pct" w:w="20%"/>
          </w:tcPr>
          <w:p>
            <w:r>
              <w:t xml:space="preserve">object</w:t>
            </w:r>
          </w:p>
        </w:tc>
        <w:tc>
          <w:tcPr>
            <w:tcW w:type="pct" w:w="20%"/>
          </w:tcPr>
          <w:p>
            <w:r>
              <w:rPr>
                <w:rFonts w:ascii="Consolas" w:cs="Consolas" w:eastAsia="Consolas" w:hAnsi="Consolas"/>
                <w:shd w:fill="F3EEE3" w:color="auto" w:val="clear"/>
              </w:rPr>
              <w:t xml:space="preserve">{".php":"php-cgi"}</w:t>
            </w:r>
          </w:p>
        </w:tc>
        <w:tc>
          <w:tcPr>
            <w:tcW w:type="pct" w:w="20%"/>
          </w:tcPr>
          <w:p/>
        </w:tc>
        <w:tc>
          <w:tcPr>
            <w:tcW w:type="pct" w:w="20%"/>
          </w:tcPr>
          <w:p>
            <w:r>
              <w:t xml:space="preserve">Handler command per extension, such as </w:t>
            </w:r>
            <w:r>
              <w:rPr>
                <w:rFonts w:ascii="Consolas" w:cs="Consolas" w:eastAsia="Consolas" w:hAnsi="Consolas"/>
                <w:shd w:fill="F3EEE3" w:color="auto" w:val="clear"/>
              </w:rPr>
              <w:t xml:space="preserve">{ ".php": "php-cgi" }</w:t>
            </w:r>
            <w:r>
              <w:t xml:space="preserve">. It must be on your PATH or a full path.</w:t>
            </w:r>
          </w:p>
        </w:tc>
      </w:tr>
      <w:tr>
        <w:tc>
          <w:tcPr>
            <w:tcW w:type="pct" w:w="20%"/>
          </w:tcPr>
          <w:p>
            <w:r>
              <w:rPr>
                <w:rFonts w:ascii="Consolas" w:cs="Consolas" w:eastAsia="Consolas" w:hAnsi="Consolas"/>
                <w:shd w:fill="F3EEE3" w:color="auto" w:val="clear"/>
              </w:rPr>
              <w:t xml:space="preserve">auricLive.cgi.indexes</w:t>
            </w:r>
          </w:p>
        </w:tc>
        <w:tc>
          <w:tcPr>
            <w:tcW w:type="pct" w:w="20%"/>
          </w:tcPr>
          <w:p>
            <w:r>
              <w:t xml:space="preserve">array</w:t>
            </w:r>
          </w:p>
        </w:tc>
        <w:tc>
          <w:tcPr>
            <w:tcW w:type="pct" w:w="20%"/>
          </w:tcPr>
          <w:p>
            <w:r>
              <w:rPr>
                <w:rFonts w:ascii="Consolas" w:cs="Consolas" w:eastAsia="Consolas" w:hAnsi="Consolas"/>
                <w:shd w:fill="F3EEE3" w:color="auto" w:val="clear"/>
              </w:rPr>
              <w:t xml:space="preserve">["index.php"]</w:t>
            </w:r>
          </w:p>
        </w:tc>
        <w:tc>
          <w:tcPr>
            <w:tcW w:type="pct" w:w="20%"/>
          </w:tcPr>
          <w:p/>
        </w:tc>
        <w:tc>
          <w:tcPr>
            <w:tcW w:type="pct" w:w="20%"/>
          </w:tcPr>
          <w:p>
            <w:r>
              <w:t xml:space="preserve">Additional index file names tried for a directory when CGI is enabled.</w:t>
            </w:r>
          </w:p>
        </w:tc>
      </w:tr>
    </w:tbl>
    <w:p/>
    <w:p>
      <w:pPr>
        <w:pStyle w:val="Heading3"/>
      </w:pPr>
      <w:r>
        <w:t xml:space="preserve">Request inspector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auricLive.inspector.enabled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Record requests so the Requests view shows which rule answered each one.</w:t>
            </w:r>
          </w:p>
        </w:tc>
      </w:tr>
      <w:tr>
        <w:tc>
          <w:tcPr>
            <w:tcW w:type="pct" w:w="20%"/>
          </w:tcPr>
          <w:p>
            <w:r>
              <w:rPr>
                <w:rFonts w:ascii="Consolas" w:cs="Consolas" w:eastAsia="Consolas" w:hAnsi="Consolas"/>
                <w:shd w:fill="F3EEE3" w:color="auto" w:val="clear"/>
              </w:rPr>
              <w:t xml:space="preserve">auricLive.inspector.maxEntries</w:t>
            </w:r>
          </w:p>
        </w:tc>
        <w:tc>
          <w:tcPr>
            <w:tcW w:type="pct" w:w="20%"/>
          </w:tcPr>
          <w:p>
            <w:r>
              <w:t xml:space="preserve">number</w:t>
            </w:r>
          </w:p>
        </w:tc>
        <w:tc>
          <w:tcPr>
            <w:tcW w:type="pct" w:w="20%"/>
          </w:tcPr>
          <w:p>
            <w:r>
              <w:rPr>
                <w:rFonts w:ascii="Consolas" w:cs="Consolas" w:eastAsia="Consolas" w:hAnsi="Consolas"/>
                <w:shd w:fill="F3EEE3" w:color="auto" w:val="clear"/>
              </w:rPr>
              <w:t xml:space="preserve">500</w:t>
            </w:r>
          </w:p>
        </w:tc>
        <w:tc>
          <w:tcPr>
            <w:tcW w:type="pct" w:w="20%"/>
          </w:tcPr>
          <w:p>
            <w:r>
              <w:t xml:space="preserve">20–10000</w:t>
            </w:r>
          </w:p>
        </w:tc>
        <w:tc>
          <w:tcPr>
            <w:tcW w:type="pct" w:w="20%"/>
          </w:tcPr>
          <w:p>
            <w:r>
              <w:t xml:space="preserve">How many requests are kept before the oldest are dropped.</w:t>
            </w:r>
          </w:p>
        </w:tc>
      </w:tr>
      <w:tr>
        <w:tc>
          <w:tcPr>
            <w:tcW w:type="pct" w:w="20%"/>
          </w:tcPr>
          <w:p>
            <w:r>
              <w:rPr>
                <w:rFonts w:ascii="Consolas" w:cs="Consolas" w:eastAsia="Consolas" w:hAnsi="Consolas"/>
                <w:shd w:fill="F3EEE3" w:color="auto" w:val="clear"/>
              </w:rPr>
              <w:t xml:space="preserve">auricLive.inspector.captureBodies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request and response bodies for inspection and HAR export. Credential headers are always masked.</w:t>
            </w:r>
          </w:p>
        </w:tc>
      </w:tr>
      <w:tr>
        <w:tc>
          <w:tcPr>
            <w:tcW w:type="pct" w:w="20%"/>
          </w:tcPr>
          <w:p>
            <w:r>
              <w:rPr>
                <w:rFonts w:ascii="Consolas" w:cs="Consolas" w:eastAsia="Consolas" w:hAnsi="Consolas"/>
                <w:shd w:fill="F3EEE3" w:color="auto" w:val="clear"/>
              </w:rPr>
              <w:t xml:space="preserve">auricLive.inspector.maxBodyBytes</w:t>
            </w:r>
          </w:p>
        </w:tc>
        <w:tc>
          <w:tcPr>
            <w:tcW w:type="pct" w:w="20%"/>
          </w:tcPr>
          <w:p>
            <w:r>
              <w:t xml:space="preserve">number</w:t>
            </w:r>
          </w:p>
        </w:tc>
        <w:tc>
          <w:tcPr>
            <w:tcW w:type="pct" w:w="20%"/>
          </w:tcPr>
          <w:p>
            <w:r>
              <w:rPr>
                <w:rFonts w:ascii="Consolas" w:cs="Consolas" w:eastAsia="Consolas" w:hAnsi="Consolas"/>
                <w:shd w:fill="F3EEE3" w:color="auto" w:val="clear"/>
              </w:rPr>
              <w:t xml:space="preserve">262144</w:t>
            </w:r>
          </w:p>
        </w:tc>
        <w:tc>
          <w:tcPr>
            <w:tcW w:type="pct" w:w="20%"/>
          </w:tcPr>
          <w:p>
            <w:r>
              <w:t xml:space="preserve">0–8388608</w:t>
            </w:r>
          </w:p>
        </w:tc>
        <w:tc>
          <w:tcPr>
            <w:tcW w:type="pct" w:w="20%"/>
          </w:tcPr>
          <w:p>
            <w:r>
              <w:t xml:space="preserve">Maximum bytes captured per request or response body.</w:t>
            </w:r>
          </w:p>
        </w:tc>
      </w:tr>
      <w:tr>
        <w:tc>
          <w:tcPr>
            <w:tcW w:type="pct" w:w="20%"/>
          </w:tcPr>
          <w:p>
            <w:r>
              <w:rPr>
                <w:rFonts w:ascii="Consolas" w:cs="Consolas" w:eastAsia="Consolas" w:hAnsi="Consolas"/>
                <w:shd w:fill="F3EEE3" w:color="auto" w:val="clear"/>
              </w:rPr>
              <w:t xml:space="preserve">auricLive.inspector.redactSensitive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Redact common credential fields in captured query strings and JSON/form bodies. Credential headers are always redacted.</w:t>
            </w:r>
          </w:p>
        </w:tc>
      </w:tr>
      <w:tr>
        <w:tc>
          <w:tcPr>
            <w:tcW w:type="pct" w:w="20%"/>
          </w:tcPr>
          <w:p>
            <w:r>
              <w:rPr>
                <w:rFonts w:ascii="Consolas" w:cs="Consolas" w:eastAsia="Consolas" w:hAnsi="Consolas"/>
                <w:shd w:fill="F3EEE3" w:color="auto" w:val="clear"/>
              </w:rPr>
              <w:t xml:space="preserve">auricLive.inspector.sensitiveFields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Additional field and header names to redact, case insensitive.</w:t>
            </w:r>
          </w:p>
        </w:tc>
      </w:tr>
      <w:tr>
        <w:tc>
          <w:tcPr>
            <w:tcW w:type="pct" w:w="20%"/>
          </w:tcPr>
          <w:p>
            <w:r>
              <w:rPr>
                <w:rFonts w:ascii="Consolas" w:cs="Consolas" w:eastAsia="Consolas" w:hAnsi="Consolas"/>
                <w:shd w:fill="F3EEE3" w:color="auto" w:val="clear"/>
              </w:rPr>
              <w:t xml:space="preserve">auricLive.inspector.harIncludeBodies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Include captured bodies in HAR exports. Disabled by default because arbitrary application data can be sensitive.</w:t>
            </w:r>
          </w:p>
        </w:tc>
      </w:tr>
    </w:tbl>
    <w:p/>
    <w:p>
      <w:pPr>
        <w:pStyle w:val="Heading3"/>
      </w:pPr>
      <w:r>
        <w:t xml:space="preserve">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auricLive.logLevel</w:t>
            </w:r>
          </w:p>
        </w:tc>
        <w:tc>
          <w:tcPr>
            <w:tcW w:type="pct" w:w="20%"/>
          </w:tcPr>
          <w:p>
            <w:r>
              <w:t xml:space="preserve">string</w:t>
            </w:r>
          </w:p>
        </w:tc>
        <w:tc>
          <w:tcPr>
            <w:tcW w:type="pct" w:w="20%"/>
          </w:tcPr>
          <w:p>
            <w:r>
              <w:rPr>
                <w:rFonts w:ascii="Consolas" w:cs="Consolas" w:eastAsia="Consolas" w:hAnsi="Consolas"/>
                <w:shd w:fill="F3EEE3" w:color="auto" w:val="clear"/>
              </w:rPr>
              <w:t xml:space="preserve">info</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info</w:t>
            </w:r>
            <w:r>
              <w:t xml:space="preserve">, </w:t>
            </w:r>
            <w:r>
              <w:rPr>
                <w:rFonts w:ascii="Consolas" w:cs="Consolas" w:eastAsia="Consolas" w:hAnsi="Consolas"/>
                <w:shd w:fill="F3EEE3" w:color="auto" w:val="clear"/>
              </w:rPr>
              <w:t xml:space="preserve">debug</w:t>
            </w:r>
          </w:p>
        </w:tc>
        <w:tc>
          <w:tcPr>
            <w:tcW w:type="pct" w:w="20%"/>
          </w:tcPr>
          <w:p>
            <w:r>
              <w:t xml:space="preserve">How much detail reaches the Auric Artisan Live output channel. Credential-like values are masked.</w:t>
            </w:r>
          </w:p>
        </w:tc>
      </w:tr>
      <w:tr>
        <w:tc>
          <w:tcPr>
            <w:tcW w:type="pct" w:w="20%"/>
          </w:tcPr>
          <w:p>
            <w:r>
              <w:rPr>
                <w:rFonts w:ascii="Consolas" w:cs="Consolas" w:eastAsia="Consolas" w:hAnsi="Consolas"/>
                <w:shd w:fill="F3EEE3" w:color="auto" w:val="clear"/>
              </w:rPr>
              <w:t xml:space="preserve">auricLive.requestLogging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Write one line per request to the output channel, at debug level for successes and higher for failures.</w:t>
            </w:r>
          </w:p>
        </w:tc>
      </w:tr>
    </w:tbl>
    <w:p/>
    <w:p>
      <w:pPr>
        <w:pStyle w:val="Heading3"/>
      </w:pPr>
      <w:r>
        <w:t xml:space="preserve">Default reload exclusions</w:t>
      </w:r>
    </w:p>
    <w:p>
      <w:pPr>
        <w:spacing w:after="120"/>
      </w:pPr>
      <w:r>
        <w:t xml:space="preserve">The default value of </w:t>
      </w:r>
      <w:r>
        <w:rPr>
          <w:rFonts w:ascii="Consolas" w:cs="Consolas" w:eastAsia="Consolas" w:hAnsi="Consolas"/>
          <w:shd w:fill="F3EEE3" w:color="auto" w:val="clear"/>
        </w:rPr>
        <w:t xml:space="preserve">auricLive.liveReload.ignore</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"**/node_modules/**", "**/dist/**", "**/out/**", "**/build/**", "**/coverage/**",</w:t>
      </w:r>
    </w:p>
    <w:p>
      <w:pPr>
        <w:shd w:fill="F3EEE3" w:color="auto" w:val="clear"/>
        <w:spacing w:after="0"/>
      </w:pPr>
      <w:r>
        <w:rPr>
          <w:rFonts w:ascii="Consolas" w:cs="Consolas" w:eastAsia="Consolas" w:hAnsi="Consolas"/>
          <w:sz w:val="18"/>
          <w:szCs w:val="18"/>
        </w:rPr>
        <w:t xml:space="preserve">  "**/target/**", "**/vendor/**", "**/bin/**", "**/obj/**", "**/__pycache__/**",</w:t>
      </w:r>
    </w:p>
    <w:p>
      <w:pPr>
        <w:shd w:fill="F3EEE3" w:color="auto" w:val="clear"/>
        <w:spacing w:after="0"/>
      </w:pPr>
      <w:r>
        <w:rPr>
          <w:rFonts w:ascii="Consolas" w:cs="Consolas" w:eastAsia="Consolas" w:hAnsi="Consolas"/>
          <w:sz w:val="18"/>
          <w:szCs w:val="18"/>
        </w:rPr>
        <w:t xml:space="preserve">  "**/venv/**", "**/tmp/**", "**/temp/**", "**/*.log", "**/*.tmp", "**/*.temp",</w:t>
      </w:r>
    </w:p>
    <w:p>
      <w:pPr>
        <w:shd w:fill="F3EEE3" w:color="auto" w:val="clear"/>
        <w:spacing w:after="0"/>
      </w:pPr>
      <w:r>
        <w:rPr>
          <w:rFonts w:ascii="Consolas" w:cs="Consolas" w:eastAsia="Consolas" w:hAnsi="Consolas"/>
          <w:sz w:val="18"/>
          <w:szCs w:val="18"/>
        </w:rPr>
        <w:t xml:space="preserve">  "**/*.swp", "**/*.swx", "**/*~", "**/*.pyc", "**/*.class", "**/*.o", "**/*.obj",</w:t>
      </w:r>
    </w:p>
    <w:p>
      <w:pPr>
        <w:shd w:fill="F3EEE3" w:color="auto" w:val="clear"/>
        <w:spacing w:after="0"/>
      </w:pPr>
      <w:r>
        <w:rPr>
          <w:rFonts w:ascii="Consolas" w:cs="Consolas" w:eastAsia="Consolas" w:hAnsi="Consolas"/>
          <w:sz w:val="18"/>
          <w:szCs w:val="18"/>
        </w:rPr>
        <w:t xml:space="preserve">  "**/*.pdb", "**/*.crdownload", "**/*.partial", "**/*-journal", "**/*.sqlite*",</w:t>
      </w:r>
    </w:p>
    <w:p>
      <w:pPr>
        <w:shd w:fill="F3EEE3" w:color="auto" w:val="clear"/>
        <w:spacing w:after="0"/>
      </w:pPr>
      <w:r>
        <w:rPr>
          <w:rFonts w:ascii="Consolas" w:cs="Consolas" w:eastAsia="Consolas" w:hAnsi="Consolas"/>
          <w:sz w:val="18"/>
          <w:szCs w:val="18"/>
        </w:rPr>
        <w:t xml:space="preserve">  "**/~$*", "**/.~lock.*", "**/Thumbs.db", "**/desktop.ini", "**/.DS_Store"</w:t>
      </w:r>
    </w:p>
    <w:p>
      <w:pPr>
        <w:shd w:fill="F3EEE3" w:color="auto" w:val="clear"/>
        <w:spacing w:after="0"/>
      </w:pPr>
      <w:r>
        <w:rPr>
          <w:rFonts w:ascii="Consolas" w:cs="Consolas" w:eastAsia="Consolas" w:hAnsi="Consolas"/>
          <w:sz w:val="18"/>
          <w:szCs w:val="18"/>
        </w:rPr>
        <w:t xml:space="preserve">]</w:t>
      </w:r>
    </w:p>
    <w:p/>
    <w:p>
      <w:pPr>
        <w:pStyle w:val="Heading3"/>
      </w:pPr>
      <w:r>
        <w:t xml:space="preserve">Enumerated values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auricLive.portStrategy</w:t>
            </w:r>
          </w:p>
        </w:tc>
        <w:tc>
          <w:tcPr>
            <w:tcW w:type="pct" w:w="33%"/>
          </w:tcPr>
          <w:p>
            <w:r>
              <w:rPr>
                <w:rFonts w:ascii="Consolas" w:cs="Consolas" w:eastAsia="Consolas" w:hAnsi="Consolas"/>
                <w:shd w:fill="F3EEE3" w:color="auto" w:val="clear"/>
              </w:rPr>
              <w:t xml:space="preserve">increment</w:t>
            </w:r>
          </w:p>
        </w:tc>
        <w:tc>
          <w:tcPr>
            <w:tcW w:type="pct" w:w="33%"/>
          </w:tcPr>
          <w:p>
            <w:r>
              <w:t xml:space="preserve">Walk upward from the chosen port until one is free</w:t>
            </w:r>
          </w:p>
        </w:tc>
      </w:tr>
      <w:tr>
        <w:tc>
          <w:tcPr>
            <w:tcW w:type="pct" w:w="33%"/>
          </w:tcPr>
          <w:p>
            <w:r>
              <w:rPr>
                <w:rFonts w:ascii="Consolas" w:cs="Consolas" w:eastAsia="Consolas" w:hAnsi="Consolas"/>
                <w:shd w:fill="F3EEE3" w:color="auto" w:val="clear"/>
              </w:rPr>
              <w:t xml:space="preserve">auricLive.portStrategy</w:t>
            </w:r>
          </w:p>
        </w:tc>
        <w:tc>
          <w:tcPr>
            <w:tcW w:type="pct" w:w="33%"/>
          </w:tcPr>
          <w:p>
            <w:r>
              <w:rPr>
                <w:rFonts w:ascii="Consolas" w:cs="Consolas" w:eastAsia="Consolas" w:hAnsi="Consolas"/>
                <w:shd w:fill="F3EEE3" w:color="auto" w:val="clear"/>
              </w:rPr>
              <w:t xml:space="preserve">fail</w:t>
            </w:r>
          </w:p>
        </w:tc>
        <w:tc>
          <w:tcPr>
            <w:tcW w:type="pct" w:w="33%"/>
          </w:tcPr>
          <w:p>
            <w:r>
              <w:t xml:space="preserve">Report the conflict instead of moving</w:t>
            </w:r>
          </w:p>
        </w:tc>
      </w:tr>
      <w:tr>
        <w:tc>
          <w:tcPr>
            <w:tcW w:type="pct" w:w="33%"/>
          </w:tcPr>
          <w:p>
            <w:r>
              <w:rPr>
                <w:rFonts w:ascii="Consolas" w:cs="Consolas" w:eastAsia="Consolas" w:hAnsi="Consolas"/>
                <w:shd w:fill="F3EEE3" w:color="auto" w:val="clear"/>
              </w:rPr>
              <w:t xml:space="preserve">auricLive.portStrategy</w:t>
            </w:r>
          </w:p>
        </w:tc>
        <w:tc>
          <w:tcPr>
            <w:tcW w:type="pct" w:w="33%"/>
          </w:tcPr>
          <w:p>
            <w:r>
              <w:rPr>
                <w:rFonts w:ascii="Consolas" w:cs="Consolas" w:eastAsia="Consolas" w:hAnsi="Consolas"/>
                <w:shd w:fill="F3EEE3" w:color="auto" w:val="clear"/>
              </w:rPr>
              <w:t xml:space="preserve">random</w:t>
            </w:r>
          </w:p>
        </w:tc>
        <w:tc>
          <w:tcPr>
            <w:tcW w:type="pct" w:w="33%"/>
          </w:tcPr>
          <w:p>
            <w:r>
              <w:t xml:space="preserve">Choose a free port between 20000 and 40000</w:t>
            </w:r>
          </w:p>
        </w:tc>
      </w:tr>
      <w:tr>
        <w:tc>
          <w:tcPr>
            <w:tcW w:type="pct" w:w="33%"/>
          </w:tcPr>
          <w:p>
            <w:r>
              <w:rPr>
                <w:rFonts w:ascii="Consolas" w:cs="Consolas" w:eastAsia="Consolas" w:hAnsi="Consolas"/>
                <w:shd w:fill="F3EEE3" w:color="auto" w:val="clear"/>
              </w:rPr>
              <w:t xml:space="preserve">auricLive.open</w:t>
            </w:r>
          </w:p>
        </w:tc>
        <w:tc>
          <w:tcPr>
            <w:tcW w:type="pct" w:w="33%"/>
          </w:tcPr>
          <w:p>
            <w:r>
              <w:rPr>
                <w:rFonts w:ascii="Consolas" w:cs="Consolas" w:eastAsia="Consolas" w:hAnsi="Consolas"/>
                <w:shd w:fill="F3EEE3" w:color="auto" w:val="clear"/>
              </w:rPr>
              <w:t xml:space="preserve">default</w:t>
            </w:r>
          </w:p>
        </w:tc>
        <w:tc>
          <w:tcPr>
            <w:tcW w:type="pct" w:w="33%"/>
          </w:tcPr>
          <w:p>
            <w:r>
              <w:t xml:space="preserve">Open the default browser when the server starts</w:t>
            </w:r>
          </w:p>
        </w:tc>
      </w:tr>
      <w:tr>
        <w:tc>
          <w:tcPr>
            <w:tcW w:type="pct" w:w="33%"/>
          </w:tcPr>
          <w:p>
            <w:r>
              <w:rPr>
                <w:rFonts w:ascii="Consolas" w:cs="Consolas" w:eastAsia="Consolas" w:hAnsi="Consolas"/>
                <w:shd w:fill="F3EEE3" w:color="auto" w:val="clear"/>
              </w:rPr>
              <w:t xml:space="preserve">auricLive.open</w:t>
            </w:r>
          </w:p>
        </w:tc>
        <w:tc>
          <w:tcPr>
            <w:tcW w:type="pct" w:w="33%"/>
          </w:tcPr>
          <w:p>
            <w:r>
              <w:rPr>
                <w:rFonts w:ascii="Consolas" w:cs="Consolas" w:eastAsia="Consolas" w:hAnsi="Consolas"/>
                <w:shd w:fill="F3EEE3" w:color="auto" w:val="clear"/>
              </w:rPr>
              <w:t xml:space="preserve">preview</w:t>
            </w:r>
          </w:p>
        </w:tc>
        <w:tc>
          <w:tcPr>
            <w:tcW w:type="pct" w:w="33%"/>
          </w:tcPr>
          <w:p>
            <w:r>
              <w:t xml:space="preserve">Open the preview beside the editor</w:t>
            </w:r>
          </w:p>
        </w:tc>
      </w:tr>
      <w:tr>
        <w:tc>
          <w:tcPr>
            <w:tcW w:type="pct" w:w="33%"/>
          </w:tcPr>
          <w:p>
            <w:r>
              <w:rPr>
                <w:rFonts w:ascii="Consolas" w:cs="Consolas" w:eastAsia="Consolas" w:hAnsi="Consolas"/>
                <w:shd w:fill="F3EEE3" w:color="auto" w:val="clear"/>
              </w:rPr>
              <w:t xml:space="preserve">auricLive.open</w:t>
            </w:r>
          </w:p>
        </w:tc>
        <w:tc>
          <w:tcPr>
            <w:tcW w:type="pct" w:w="33%"/>
          </w:tcPr>
          <w:p>
            <w:r>
              <w:rPr>
                <w:rFonts w:ascii="Consolas" w:cs="Consolas" w:eastAsia="Consolas" w:hAnsi="Consolas"/>
                <w:shd w:fill="F3EEE3" w:color="auto" w:val="clear"/>
              </w:rPr>
              <w:t xml:space="preserve">none</w:t>
            </w:r>
          </w:p>
        </w:tc>
        <w:tc>
          <w:tcPr>
            <w:tcW w:type="pct" w:w="33%"/>
          </w:tcPr>
          <w:p>
            <w:r>
              <w:t xml:space="preserve">Open nothing</w:t>
            </w:r>
          </w:p>
        </w:tc>
      </w:tr>
      <w:tr>
        <w:tc>
          <w:tcPr>
            <w:tcW w:type="pct" w:w="33%"/>
          </w:tcPr>
          <w:p>
            <w:r>
              <w:rPr>
                <w:rFonts w:ascii="Consolas" w:cs="Consolas" w:eastAsia="Consolas" w:hAnsi="Consolas"/>
                <w:shd w:fill="F3EEE3" w:color="auto" w:val="clear"/>
              </w:rPr>
              <w:t xml:space="preserve">auricLive.dotfiles</w:t>
            </w:r>
          </w:p>
        </w:tc>
        <w:tc>
          <w:tcPr>
            <w:tcW w:type="pct" w:w="33%"/>
          </w:tcPr>
          <w:p>
            <w:r>
              <w:rPr>
                <w:rFonts w:ascii="Consolas" w:cs="Consolas" w:eastAsia="Consolas" w:hAnsi="Consolas"/>
                <w:shd w:fill="F3EEE3" w:color="auto" w:val="clear"/>
              </w:rPr>
              <w:t xml:space="preserve">ignore</w:t>
            </w:r>
            <w:r>
              <w:t xml:space="preserve">, </w:t>
            </w:r>
            <w:r>
              <w:rPr>
                <w:rFonts w:ascii="Consolas" w:cs="Consolas" w:eastAsia="Consolas" w:hAnsi="Consolas"/>
                <w:shd w:fill="F3EEE3" w:color="auto" w:val="clear"/>
              </w:rPr>
              <w:t xml:space="preserve">allow</w:t>
            </w:r>
            <w:r>
              <w:t xml:space="preserve">, </w:t>
            </w:r>
            <w:r>
              <w:rPr>
                <w:rFonts w:ascii="Consolas" w:cs="Consolas" w:eastAsia="Consolas" w:hAnsi="Consolas"/>
                <w:shd w:fill="F3EEE3" w:color="auto" w:val="clear"/>
              </w:rPr>
              <w:t xml:space="preserve">deny</w:t>
            </w:r>
          </w:p>
        </w:tc>
        <w:tc>
          <w:tcPr>
            <w:tcW w:type="pct" w:w="33%"/>
          </w:tcPr>
          <w:p>
            <w:r>
              <w:t xml:space="preserve">Hide, serve or refuse paths with a dot-file or dot-folder</w:t>
            </w:r>
          </w:p>
        </w:tc>
      </w:tr>
      <w:tr>
        <w:tc>
          <w:tcPr>
            <w:tcW w:type="pct" w:w="33%"/>
          </w:tcPr>
          <w:p>
            <w:r>
              <w:rPr>
                <w:rFonts w:ascii="Consolas" w:cs="Consolas" w:eastAsia="Consolas" w:hAnsi="Consolas"/>
                <w:shd w:fill="F3EEE3" w:color="auto" w:val="clear"/>
              </w:rPr>
              <w:t xml:space="preserve">auricLive.cache</w:t>
            </w:r>
          </w:p>
        </w:tc>
        <w:tc>
          <w:tcPr>
            <w:tcW w:type="pct" w:w="33%"/>
          </w:tcPr>
          <w:p>
            <w:r>
              <w:rPr>
                <w:rFonts w:ascii="Consolas" w:cs="Consolas" w:eastAsia="Consolas" w:hAnsi="Consolas"/>
                <w:shd w:fill="F3EEE3" w:color="auto" w:val="clear"/>
              </w:rPr>
              <w:t xml:space="preserve">no-store</w:t>
            </w:r>
          </w:p>
        </w:tc>
        <w:tc>
          <w:tcPr>
            <w:tcW w:type="pct" w:w="33%"/>
          </w:tcPr>
          <w:p>
            <w:r>
              <w:t xml:space="preserve">Never cache, so a stale file never survives a reload</w:t>
            </w:r>
          </w:p>
        </w:tc>
      </w:tr>
      <w:tr>
        <w:tc>
          <w:tcPr>
            <w:tcW w:type="pct" w:w="33%"/>
          </w:tcPr>
          <w:p>
            <w:r>
              <w:rPr>
                <w:rFonts w:ascii="Consolas" w:cs="Consolas" w:eastAsia="Consolas" w:hAnsi="Consolas"/>
                <w:shd w:fill="F3EEE3" w:color="auto" w:val="clear"/>
              </w:rPr>
              <w:t xml:space="preserve">auricLive.cache</w:t>
            </w:r>
          </w:p>
        </w:tc>
        <w:tc>
          <w:tcPr>
            <w:tcW w:type="pct" w:w="33%"/>
          </w:tcPr>
          <w:p>
            <w:r>
              <w:rPr>
                <w:rFonts w:ascii="Consolas" w:cs="Consolas" w:eastAsia="Consolas" w:hAnsi="Consolas"/>
                <w:shd w:fill="F3EEE3" w:color="auto" w:val="clear"/>
              </w:rPr>
              <w:t xml:space="preserve">no-cache</w:t>
            </w:r>
          </w:p>
        </w:tc>
        <w:tc>
          <w:tcPr>
            <w:tcW w:type="pct" w:w="33%"/>
          </w:tcPr>
          <w:p>
            <w:r>
              <w:t xml:space="preserve">Keep a copy but check it on every request</w:t>
            </w:r>
          </w:p>
        </w:tc>
      </w:tr>
      <w:tr>
        <w:tc>
          <w:tcPr>
            <w:tcW w:type="pct" w:w="33%"/>
          </w:tcPr>
          <w:p>
            <w:r>
              <w:rPr>
                <w:rFonts w:ascii="Consolas" w:cs="Consolas" w:eastAsia="Consolas" w:hAnsi="Consolas"/>
                <w:shd w:fill="F3EEE3" w:color="auto" w:val="clear"/>
              </w:rPr>
              <w:t xml:space="preserve">auricLive.cache</w:t>
            </w:r>
          </w:p>
        </w:tc>
        <w:tc>
          <w:tcPr>
            <w:tcW w:type="pct" w:w="33%"/>
          </w:tcPr>
          <w:p>
            <w:r>
              <w:rPr>
                <w:rFonts w:ascii="Consolas" w:cs="Consolas" w:eastAsia="Consolas" w:hAnsi="Consolas"/>
                <w:shd w:fill="F3EEE3" w:color="auto" w:val="clear"/>
              </w:rPr>
              <w:t xml:space="preserve">short</w:t>
            </w:r>
          </w:p>
        </w:tc>
        <w:tc>
          <w:tcPr>
            <w:tcW w:type="pct" w:w="33%"/>
          </w:tcPr>
          <w:p>
            <w:r>
              <w:t xml:space="preserve">A short freshness window, for measuring repeat visits</w:t>
            </w:r>
          </w:p>
        </w:tc>
      </w:tr>
      <w:tr>
        <w:tc>
          <w:tcPr>
            <w:tcW w:type="pct" w:w="33%"/>
          </w:tcPr>
          <w:p>
            <w:r>
              <w:rPr>
                <w:rFonts w:ascii="Consolas" w:cs="Consolas" w:eastAsia="Consolas" w:hAnsi="Consolas"/>
                <w:shd w:fill="F3EEE3" w:color="auto" w:val="clear"/>
              </w:rPr>
              <w:t xml:space="preserve">auricLive.cache</w:t>
            </w:r>
          </w:p>
        </w:tc>
        <w:tc>
          <w:tcPr>
            <w:tcW w:type="pct" w:w="33%"/>
          </w:tcPr>
          <w:p>
            <w:r>
              <w:rPr>
                <w:rFonts w:ascii="Consolas" w:cs="Consolas" w:eastAsia="Consolas" w:hAnsi="Consolas"/>
                <w:shd w:fill="F3EEE3" w:color="auto" w:val="clear"/>
              </w:rPr>
              <w:t xml:space="preserve">immutable-assets</w:t>
            </w:r>
          </w:p>
        </w:tc>
        <w:tc>
          <w:tcPr>
            <w:tcW w:type="pct" w:w="33%"/>
          </w:tcPr>
          <w:p>
            <w:r>
              <w:t xml:space="preserve">Fonts and images immutable for a year; everything else uncached</w:t>
            </w:r>
          </w:p>
        </w:tc>
      </w:tr>
      <w:tr>
        <w:tc>
          <w:tcPr>
            <w:tcW w:type="pct" w:w="33%"/>
          </w:tcPr>
          <w:p>
            <w:r>
              <w:rPr>
                <w:rFonts w:ascii="Consolas" w:cs="Consolas" w:eastAsia="Consolas" w:hAnsi="Consolas"/>
                <w:shd w:fill="F3EEE3" w:color="auto" w:val="clear"/>
              </w:rPr>
              <w:t xml:space="preserve">auricLive.throttle.profile</w:t>
            </w:r>
          </w:p>
        </w:tc>
        <w:tc>
          <w:tcPr>
            <w:tcW w:type="pct" w:w="33%"/>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slow-3g</w:t>
            </w:r>
            <w:r>
              <w:t xml:space="preserve">, </w:t>
            </w:r>
            <w:r>
              <w:rPr>
                <w:rFonts w:ascii="Consolas" w:cs="Consolas" w:eastAsia="Consolas" w:hAnsi="Consolas"/>
                <w:shd w:fill="F3EEE3" w:color="auto" w:val="clear"/>
              </w:rPr>
              <w:t xml:space="preserve">3g</w:t>
            </w:r>
            <w:r>
              <w:t xml:space="preserve">, </w:t>
            </w:r>
            <w:r>
              <w:rPr>
                <w:rFonts w:ascii="Consolas" w:cs="Consolas" w:eastAsia="Consolas" w:hAnsi="Consolas"/>
                <w:shd w:fill="F3EEE3" w:color="auto" w:val="clear"/>
              </w:rPr>
              <w:t xml:space="preserve">4g</w:t>
            </w:r>
            <w:r>
              <w:t xml:space="preserve">, </w:t>
            </w:r>
            <w:r>
              <w:rPr>
                <w:rFonts w:ascii="Consolas" w:cs="Consolas" w:eastAsia="Consolas" w:hAnsi="Consolas"/>
                <w:shd w:fill="F3EEE3" w:color="auto" w:val="clear"/>
              </w:rPr>
              <w:t xml:space="preserve">cable</w:t>
            </w:r>
            <w:r>
              <w:t xml:space="preserve">, </w:t>
            </w:r>
            <w:r>
              <w:rPr>
                <w:rFonts w:ascii="Consolas" w:cs="Consolas" w:eastAsia="Consolas" w:hAnsi="Consolas"/>
                <w:shd w:fill="F3EEE3" w:color="auto" w:val="clear"/>
              </w:rPr>
              <w:t xml:space="preserve">custom</w:t>
            </w:r>
          </w:p>
        </w:tc>
        <w:tc>
          <w:tcPr>
            <w:tcW w:type="pct" w:w="33%"/>
          </w:tcPr>
          <w:p>
            <w:r>
              <w:t xml:space="preserve">See </w:t>
            </w:r>
            <w:r>
              <w:t xml:space="preserve">Simulate a slow network</w:t>
            </w:r>
          </w:p>
        </w:tc>
      </w:tr>
      <w:tr>
        <w:tc>
          <w:tcPr>
            <w:tcW w:type="pct" w:w="33%"/>
          </w:tcPr>
          <w:p>
            <w:r>
              <w:rPr>
                <w:rFonts w:ascii="Consolas" w:cs="Consolas" w:eastAsia="Consolas" w:hAnsi="Consolas"/>
                <w:shd w:fill="F3EEE3" w:color="auto" w:val="clear"/>
              </w:rPr>
              <w:t xml:space="preserve">auricLive.liveReload.reloadOnSave</w:t>
            </w:r>
          </w:p>
        </w:tc>
        <w:tc>
          <w:tcPr>
            <w:tcW w:type="pct" w:w="33%"/>
          </w:tcPr>
          <w:p>
            <w:r>
              <w:rPr>
                <w:rFonts w:ascii="Consolas" w:cs="Consolas" w:eastAsia="Consolas" w:hAnsi="Consolas"/>
                <w:shd w:fill="F3EEE3" w:color="auto" w:val="clear"/>
              </w:rPr>
              <w:t xml:space="preserve">save</w:t>
            </w:r>
          </w:p>
        </w:tc>
        <w:tc>
          <w:tcPr>
            <w:tcW w:type="pct" w:w="33%"/>
          </w:tcPr>
          <w:p>
            <w:r>
              <w:t xml:space="preserve">Reload once per explicit VS Code save</w:t>
            </w:r>
          </w:p>
        </w:tc>
      </w:tr>
      <w:tr>
        <w:tc>
          <w:tcPr>
            <w:tcW w:type="pct" w:w="33%"/>
          </w:tcPr>
          <w:p>
            <w:r>
              <w:rPr>
                <w:rFonts w:ascii="Consolas" w:cs="Consolas" w:eastAsia="Consolas" w:hAnsi="Consolas"/>
                <w:shd w:fill="F3EEE3" w:color="auto" w:val="clear"/>
              </w:rPr>
              <w:t xml:space="preserve">auricLive.liveReload.reloadOnSave</w:t>
            </w:r>
          </w:p>
        </w:tc>
        <w:tc>
          <w:tcPr>
            <w:tcW w:type="pct" w:w="33%"/>
          </w:tcPr>
          <w:p>
            <w:r>
              <w:rPr>
                <w:rFonts w:ascii="Consolas" w:cs="Consolas" w:eastAsia="Consolas" w:hAnsi="Consolas"/>
                <w:shd w:fill="F3EEE3" w:color="auto" w:val="clear"/>
              </w:rPr>
              <w:t xml:space="preserve">change</w:t>
            </w:r>
          </w:p>
        </w:tc>
        <w:tc>
          <w:tcPr>
            <w:tcW w:type="pct" w:w="33%"/>
          </w:tcPr>
          <w:p>
            <w:r>
              <w:t xml:space="preserve">Watch the whole served folder</w:t>
            </w:r>
          </w:p>
        </w:tc>
      </w:tr>
      <w:tr>
        <w:tc>
          <w:tcPr>
            <w:tcW w:type="pct" w:w="33%"/>
          </w:tcPr>
          <w:p>
            <w:r>
              <w:rPr>
                <w:rFonts w:ascii="Consolas" w:cs="Consolas" w:eastAsia="Consolas" w:hAnsi="Consolas"/>
                <w:shd w:fill="F3EEE3" w:color="auto" w:val="clear"/>
              </w:rPr>
              <w:t xml:space="preserve">auricLive.liveReload.reloadOnSave</w:t>
            </w:r>
          </w:p>
        </w:tc>
        <w:tc>
          <w:tcPr>
            <w:tcW w:type="pct" w:w="33%"/>
          </w:tcPr>
          <w:p>
            <w:r>
              <w:rPr>
                <w:rFonts w:ascii="Consolas" w:cs="Consolas" w:eastAsia="Consolas" w:hAnsi="Consolas"/>
                <w:shd w:fill="F3EEE3" w:color="auto" w:val="clear"/>
              </w:rPr>
              <w:t xml:space="preserve">off</w:t>
            </w:r>
          </w:p>
        </w:tc>
        <w:tc>
          <w:tcPr>
            <w:tcW w:type="pct" w:w="33%"/>
          </w:tcPr>
          <w:p>
            <w:r>
              <w:t xml:space="preserve">Never reload automatically</w:t>
            </w:r>
          </w:p>
        </w:tc>
      </w:tr>
      <w:tr>
        <w:tc>
          <w:tcPr>
            <w:tcW w:type="pct" w:w="33%"/>
          </w:tcPr>
          <w:p>
            <w:r>
              <w:rPr>
                <w:rFonts w:ascii="Consolas" w:cs="Consolas" w:eastAsia="Consolas" w:hAnsi="Consolas"/>
                <w:shd w:fill="F3EEE3" w:color="auto" w:val="clear"/>
              </w:rPr>
              <w:t xml:space="preserve">auricLive.liveReload.injectTo</w:t>
            </w:r>
          </w:p>
        </w:tc>
        <w:tc>
          <w:tcPr>
            <w:tcW w:type="pct" w:w="33%"/>
          </w:tcPr>
          <w:p>
            <w:r>
              <w:rPr>
                <w:rFonts w:ascii="Consolas" w:cs="Consolas" w:eastAsia="Consolas" w:hAnsi="Consolas"/>
                <w:shd w:fill="F3EEE3" w:color="auto" w:val="clear"/>
              </w:rPr>
              <w:t xml:space="preserve">body</w:t>
            </w:r>
            <w:r>
              <w:t xml:space="preserve">, </w:t>
            </w:r>
            <w:r>
              <w:rPr>
                <w:rFonts w:ascii="Consolas" w:cs="Consolas" w:eastAsia="Consolas" w:hAnsi="Consolas"/>
                <w:shd w:fill="F3EEE3" w:color="auto" w:val="clear"/>
              </w:rPr>
              <w:t xml:space="preserve">head</w:t>
            </w:r>
          </w:p>
        </w:tc>
        <w:tc>
          <w:tcPr>
            <w:tcW w:type="pct" w:w="33%"/>
          </w:tcPr>
          <w:p>
            <w:r>
              <w:t xml:space="preserve">Where the reload script is inserted</w:t>
            </w:r>
          </w:p>
        </w:tc>
      </w:tr>
      <w:tr>
        <w:tc>
          <w:tcPr>
            <w:tcW w:type="pct" w:w="33%"/>
          </w:tcPr>
          <w:p>
            <w:r>
              <w:rPr>
                <w:rFonts w:ascii="Consolas" w:cs="Consolas" w:eastAsia="Consolas" w:hAnsi="Consolas"/>
                <w:shd w:fill="F3EEE3" w:color="auto" w:val="clear"/>
              </w:rPr>
              <w:t xml:space="preserve">auricLive.logLevel</w:t>
            </w:r>
          </w:p>
        </w:tc>
        <w:tc>
          <w:tcPr>
            <w:tcW w:type="pct" w:w="33%"/>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info</w:t>
            </w:r>
            <w:r>
              <w:t xml:space="preserve">, </w:t>
            </w:r>
            <w:r>
              <w:rPr>
                <w:rFonts w:ascii="Consolas" w:cs="Consolas" w:eastAsia="Consolas" w:hAnsi="Consolas"/>
                <w:shd w:fill="F3EEE3" w:color="auto" w:val="clear"/>
              </w:rPr>
              <w:t xml:space="preserve">debug</w:t>
            </w:r>
          </w:p>
        </w:tc>
        <w:tc>
          <w:tcPr>
            <w:tcW w:type="pct" w:w="33%"/>
          </w:tcPr>
          <w:p>
            <w:r>
              <w:t xml:space="preserve">Detail written to the output channel</w:t>
            </w:r>
          </w:p>
        </w:tc>
      </w:tr>
      <w:tr>
        <w:tc>
          <w:tcPr>
            <w:tcW w:type="pct" w:w="33%"/>
          </w:tcPr>
          <w:p>
            <w:r>
              <w:rPr>
                <w:rFonts w:ascii="Consolas" w:cs="Consolas" w:eastAsia="Consolas" w:hAnsi="Consolas"/>
                <w:shd w:fill="F3EEE3" w:color="auto" w:val="clear"/>
              </w:rPr>
              <w:t xml:space="preserve">auricLive.interfaceLanguage</w:t>
            </w:r>
          </w:p>
        </w:tc>
        <w:tc>
          <w:tcPr>
            <w:tcW w:type="pct" w:w="33%"/>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en</w:t>
            </w:r>
            <w:r>
              <w:t xml:space="preserve">, </w:t>
            </w:r>
            <w:r>
              <w:rPr>
                <w:rFonts w:ascii="Consolas" w:cs="Consolas" w:eastAsia="Consolas" w:hAnsi="Consolas"/>
                <w:shd w:fill="F3EEE3" w:color="auto" w:val="clear"/>
              </w:rPr>
              <w:t xml:space="preserve">hi</w:t>
            </w:r>
          </w:p>
        </w:tc>
        <w:tc>
          <w:tcPr>
            <w:tcW w:type="pct" w:w="33%"/>
          </w:tcPr>
          <w:p>
            <w:r>
              <w:t xml:space="preserve">Follow VS Code, English, or Hindi</w:t>
            </w:r>
          </w:p>
        </w:tc>
      </w:tr>
    </w:tbl>
    <w:p/>
    <w:p>
      <w:pPr>
        <w:pStyle w:val="Heading3"/>
      </w:pPr>
      <w:r>
        <w:t xml:space="preserve">Settings restricted in untrusted workspaces</w:t>
      </w:r>
    </w:p>
    <w:p>
      <w:pPr>
        <w:spacing w:after="120"/>
      </w:pPr>
      <w:r>
        <w:rPr>
          <w:rFonts w:ascii="Consolas" w:cs="Consolas" w:eastAsia="Consolas" w:hAnsi="Consolas"/>
          <w:shd w:fill="F3EEE3" w:color="auto" w:val="clear"/>
        </w:rPr>
        <w:t xml:space="preserve">auricLive.cgi.enabled</w:t>
      </w:r>
      <w:r>
        <w:t xml:space="preserve">, </w:t>
      </w:r>
      <w:r>
        <w:rPr>
          <w:rFonts w:ascii="Consolas" w:cs="Consolas" w:eastAsia="Consolas" w:hAnsi="Consolas"/>
          <w:shd w:fill="F3EEE3" w:color="auto" w:val="clear"/>
        </w:rPr>
        <w:t xml:space="preserve">auricLive.cgi.handlers</w:t>
      </w:r>
      <w:r>
        <w:t xml:space="preserve">, </w:t>
      </w:r>
      <w:r>
        <w:rPr>
          <w:rFonts w:ascii="Consolas" w:cs="Consolas" w:eastAsia="Consolas" w:hAnsi="Consolas"/>
          <w:shd w:fill="F3EEE3" w:color="auto" w:val="clear"/>
        </w:rPr>
        <w:t xml:space="preserve">auricLive.cgi.indexes</w:t>
      </w:r>
      <w:r>
        <w:t xml:space="preserve">, </w:t>
      </w:r>
      <w:r>
        <w:rPr>
          <w:rFonts w:ascii="Consolas" w:cs="Consolas" w:eastAsia="Consolas" w:hAnsi="Consolas"/>
          <w:shd w:fill="F3EEE3" w:color="auto" w:val="clear"/>
        </w:rPr>
        <w:t xml:space="preserve">auricLive.proxy</w:t>
      </w:r>
      <w:r>
        <w:t xml:space="preserve">, </w:t>
      </w:r>
      <w:r>
        <w:rPr>
          <w:rFonts w:ascii="Consolas" w:cs="Consolas" w:eastAsia="Consolas" w:hAnsi="Consolas"/>
          <w:shd w:fill="F3EEE3" w:color="auto" w:val="clear"/>
        </w:rPr>
        <w:t xml:space="preserve">auricLive.host</w:t>
      </w:r>
      <w:r>
        <w:t xml:space="preserve">, </w:t>
      </w:r>
      <w:r>
        <w:rPr>
          <w:rFonts w:ascii="Consolas" w:cs="Consolas" w:eastAsia="Consolas" w:hAnsi="Consolas"/>
          <w:shd w:fill="F3EEE3" w:color="auto" w:val="clear"/>
        </w:rPr>
        <w:t xml:space="preserve">auricLive.auth.username</w:t>
      </w:r>
      <w:r>
        <w:t xml:space="preserve">, </w:t>
      </w:r>
      <w:r>
        <w:rPr>
          <w:rFonts w:ascii="Consolas" w:cs="Consolas" w:eastAsia="Consolas" w:hAnsi="Consolas"/>
          <w:shd w:fill="F3EEE3" w:color="auto" w:val="clear"/>
        </w:rPr>
        <w:t xml:space="preserve">auricLive.auth.password</w:t>
      </w:r>
      <w:r>
        <w:t xml:space="preserve">, </w:t>
      </w:r>
      <w:r>
        <w:rPr>
          <w:rFonts w:ascii="Consolas" w:cs="Consolas" w:eastAsia="Consolas" w:hAnsi="Consolas"/>
          <w:shd w:fill="F3EEE3" w:color="auto" w:val="clear"/>
        </w:rPr>
        <w:t xml:space="preserve">auricLive.https.certPath</w:t>
      </w:r>
      <w:r>
        <w:t xml:space="preserve">, </w:t>
      </w:r>
      <w:r>
        <w:rPr>
          <w:rFonts w:ascii="Consolas" w:cs="Consolas" w:eastAsia="Consolas" w:hAnsi="Consolas"/>
          <w:shd w:fill="F3EEE3" w:color="auto" w:val="clear"/>
        </w:rPr>
        <w:t xml:space="preserve">auricLive.https.keyPath</w:t>
      </w:r>
      <w:r>
        <w:t xml:space="preserve"> and </w:t>
      </w:r>
      <w:r>
        <w:rPr>
          <w:rFonts w:ascii="Consolas" w:cs="Consolas" w:eastAsia="Consolas" w:hAnsi="Consolas"/>
          <w:shd w:fill="F3EEE3" w:color="auto" w:val="clear"/>
        </w:rPr>
        <w:t xml:space="preserve">auricLive.mock.rest.persist</w:t>
      </w:r>
      <w:r>
        <w:t xml:space="preserve"> are ignored until you trust the workspace, whether they come from settings or the project file.</w:t>
      </w:r>
    </w:p>
    <w:p>
      <w:pPr>
        <w:pStyle w:val="Heading3"/>
      </w:pPr>
      <w:r>
        <w:t xml:space="preserve">Setting scope</w:t>
      </w:r>
    </w:p>
    <w:p>
      <w:pPr>
        <w:spacing w:after="120"/>
      </w:pPr>
      <w:r>
        <w:t xml:space="preserve">Most settings have </w:t>
      </w:r>
      <w:r>
        <w:rPr>
          <w:b/>
          <w:bCs/>
        </w:rPr>
        <w:t xml:space="preserve">resource</w:t>
      </w:r>
      <w:r>
        <w:t xml:space="preserve"> scope, so each folder of a multi-root workspace can differ. </w:t>
      </w:r>
      <w:r>
        <w:rPr>
          <w:rFonts w:ascii="Consolas" w:cs="Consolas" w:eastAsia="Consolas" w:hAnsi="Consolas"/>
          <w:shd w:fill="F3EEE3" w:color="auto" w:val="clear"/>
        </w:rPr>
        <w:t xml:space="preserve">auricLive.showStatusBar</w:t>
      </w:r>
      <w:r>
        <w:t xml:space="preserve">, </w:t>
      </w:r>
      <w:r>
        <w:rPr>
          <w:rFonts w:ascii="Consolas" w:cs="Consolas" w:eastAsia="Consolas" w:hAnsi="Consolas"/>
          <w:shd w:fill="F3EEE3" w:color="auto" w:val="clear"/>
        </w:rPr>
        <w:t xml:space="preserve">auricLive.etag</w:t>
      </w:r>
      <w:r>
        <w:t xml:space="preserve">, </w:t>
      </w:r>
      <w:r>
        <w:rPr>
          <w:rFonts w:ascii="Consolas" w:cs="Consolas" w:eastAsia="Consolas" w:hAnsi="Consolas"/>
          <w:shd w:fill="F3EEE3" w:color="auto" w:val="clear"/>
        </w:rPr>
        <w:t xml:space="preserve">auricLive.inspector.enabled</w:t>
      </w:r>
      <w:r>
        <w:t xml:space="preserve">, </w:t>
      </w:r>
      <w:r>
        <w:rPr>
          <w:rFonts w:ascii="Consolas" w:cs="Consolas" w:eastAsia="Consolas" w:hAnsi="Consolas"/>
          <w:shd w:fill="F3EEE3" w:color="auto" w:val="clear"/>
        </w:rPr>
        <w:t xml:space="preserve">auricLive.inspector.maxEntries</w:t>
      </w:r>
      <w:r>
        <w:t xml:space="preserve">, </w:t>
      </w:r>
      <w:r>
        <w:rPr>
          <w:rFonts w:ascii="Consolas" w:cs="Consolas" w:eastAsia="Consolas" w:hAnsi="Consolas"/>
          <w:shd w:fill="F3EEE3" w:color="auto" w:val="clear"/>
        </w:rPr>
        <w:t xml:space="preserve">auricLive.inspector.captureBodies</w:t>
      </w:r>
      <w:r>
        <w:t xml:space="preserve">, </w:t>
      </w:r>
      <w:r>
        <w:rPr>
          <w:rFonts w:ascii="Consolas" w:cs="Consolas" w:eastAsia="Consolas" w:hAnsi="Consolas"/>
          <w:shd w:fill="F3EEE3" w:color="auto" w:val="clear"/>
        </w:rPr>
        <w:t xml:space="preserve">auricLive.logLevel</w:t>
      </w:r>
      <w:r>
        <w:t xml:space="preserve">, </w:t>
      </w:r>
      <w:r>
        <w:rPr>
          <w:rFonts w:ascii="Consolas" w:cs="Consolas" w:eastAsia="Consolas" w:hAnsi="Consolas"/>
          <w:shd w:fill="F3EEE3" w:color="auto" w:val="clear"/>
        </w:rPr>
        <w:t xml:space="preserve">auricLive.requestLogging</w:t>
      </w:r>
      <w:r>
        <w:t xml:space="preserve"> and </w:t>
      </w:r>
      <w:r>
        <w:rPr>
          <w:rFonts w:ascii="Consolas" w:cs="Consolas" w:eastAsia="Consolas" w:hAnsi="Consolas"/>
          <w:shd w:fill="F3EEE3" w:color="auto" w:val="clear"/>
        </w:rPr>
        <w:t xml:space="preserve">auricLive.interfaceLanguage</w:t>
      </w:r>
      <w:r>
        <w:t xml:space="preserve"> have </w:t>
      </w:r>
      <w:r>
        <w:rPr>
          <w:b/>
          <w:bCs/>
        </w:rPr>
        <w:t xml:space="preserve">window</w:t>
      </w:r>
      <w:r>
        <w:t xml:space="preserve"> scope: they can be set for the user or the workspace, but not per folder.</w:t>
      </w:r>
    </w:p>
    <w:p>
      <w:pPr>
        <w:pStyle w:val="Heading2"/>
      </w:pPr>
      <w:r>
        <w:t xml:space="preserve">Files Auric Live reads and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File</w:t>
            </w:r>
          </w:p>
        </w:tc>
        <w:tc>
          <w:tcPr>
            <w:tcW w:type="pct" w:w="33%"/>
            <w:shd w:fill="F7F3EA" w:color="auto" w:val="clear"/>
          </w:tcPr>
          <w:p>
            <w:r>
              <w:rPr>
                <w:b/>
                <w:bCs/>
              </w:rPr>
              <w:t xml:space="preserve">Written by</w:t>
            </w:r>
          </w:p>
        </w:tc>
        <w:tc>
          <w:tcPr>
            <w:tcW w:type="pct" w:w="33%"/>
            <w:shd w:fill="F7F3EA" w:color="auto" w:val="clear"/>
          </w:tcPr>
          <w:p>
            <w:r>
              <w:rPr>
                <w:b/>
                <w:bCs/>
              </w:rPr>
              <w:t xml:space="preserve">Purpose</w:t>
            </w:r>
          </w:p>
        </w:tc>
      </w:tr>
      <w:tr>
        <w:tc>
          <w:tcPr>
            <w:tcW w:type="pct" w:w="33%"/>
          </w:tcPr>
          <w:p>
            <w:r>
              <w:rPr>
                <w:rFonts w:ascii="Consolas" w:cs="Consolas" w:eastAsia="Consolas" w:hAnsi="Consolas"/>
                <w:shd w:fill="F3EEE3" w:color="auto" w:val="clear"/>
              </w:rPr>
              <w:t xml:space="preserve">auric.live.json</w:t>
            </w:r>
            <w:r>
              <w:t xml:space="preserve"> (or the name in </w:t>
            </w:r>
            <w:r>
              <w:rPr>
                <w:rFonts w:ascii="Consolas" w:cs="Consolas" w:eastAsia="Consolas" w:hAnsi="Consolas"/>
                <w:shd w:fill="F3EEE3" w:color="auto" w:val="clear"/>
              </w:rPr>
              <w:t xml:space="preserve">auricLive.configFile</w:t>
            </w:r>
            <w:r>
              <w:t xml:space="preserve">), in the workspace folder or </w:t>
            </w:r>
            <w:r>
              <w:rPr>
                <w:rFonts w:ascii="Consolas" w:cs="Consolas" w:eastAsia="Consolas" w:hAnsi="Consolas"/>
                <w:shd w:fill="F3EEE3" w:color="auto" w:val="clear"/>
              </w:rPr>
              <w:t xml:space="preserve">.auric/</w:t>
            </w:r>
          </w:p>
        </w:tc>
        <w:tc>
          <w:tcPr>
            <w:tcW w:type="pct" w:w="33%"/>
          </w:tcPr>
          <w:p>
            <w:r>
              <w:t xml:space="preserve">You, </w:t>
            </w:r>
            <w:r>
              <w:rPr>
                <w:b/>
                <w:bCs/>
              </w:rPr>
              <w:t xml:space="preserve">Create Project Config File</w:t>
            </w:r>
            <w:r>
              <w:t xml:space="preserve"> or </w:t>
            </w:r>
            <w:r>
              <w:rPr>
                <w:b/>
                <w:bCs/>
              </w:rPr>
              <w:t xml:space="preserve">Save to config file</w:t>
            </w:r>
          </w:p>
        </w:tc>
        <w:tc>
          <w:tcPr>
            <w:tcW w:type="pct" w:w="33%"/>
          </w:tcPr>
          <w:p>
            <w:r>
              <w:t xml:space="preserve">Project configuration</w:t>
            </w:r>
          </w:p>
        </w:tc>
      </w:tr>
      <w:tr>
        <w:tc>
          <w:tcPr>
            <w:tcW w:type="pct" w:w="33%"/>
          </w:tcPr>
          <w:p>
            <w:r>
              <w:rPr>
                <w:rFonts w:ascii="Consolas" w:cs="Consolas" w:eastAsia="Consolas" w:hAnsi="Consolas"/>
                <w:shd w:fill="F3EEE3" w:color="auto" w:val="clear"/>
              </w:rPr>
              <w:t xml:space="preserve">.auricignore-live</w:t>
            </w:r>
            <w:r>
              <w:t xml:space="preserve">, in the served folder</w:t>
            </w:r>
          </w:p>
        </w:tc>
        <w:tc>
          <w:tcPr>
            <w:tcW w:type="pct" w:w="33%"/>
          </w:tcPr>
          <w:p>
            <w:r>
              <w:t xml:space="preserve">You, </w:t>
            </w:r>
            <w:r>
              <w:rPr>
                <w:b/>
                <w:bCs/>
              </w:rPr>
              <w:t xml:space="preserve">Open .auricignore-live</w:t>
            </w:r>
            <w:r>
              <w:t xml:space="preserve"> or </w:t>
            </w:r>
            <w:r>
              <w:rPr>
                <w:b/>
                <w:bCs/>
              </w:rPr>
              <w:t xml:space="preserve">Ignore </w:t>
            </w:r>
            <w:r>
              <w:rPr>
                <w:b/>
                <w:bCs/>
                <w:i/>
                <w:iCs/>
              </w:rPr>
              <w:t xml:space="preserve">folder</w:t>
            </w:r>
            <w:r>
              <w:rPr>
                <w:b/>
                <w:bCs/>
              </w:rPr>
              <w:t xml:space="preserve">/</w:t>
            </w:r>
          </w:p>
        </w:tc>
        <w:tc>
          <w:tcPr>
            <w:tcW w:type="pct" w:w="33%"/>
          </w:tcPr>
          <w:p>
            <w:r>
              <w:t xml:space="preserve">Paths never served, watched or recorded</w:t>
            </w:r>
          </w:p>
        </w:tc>
      </w:tr>
      <w:tr>
        <w:tc>
          <w:tcPr>
            <w:tcW w:type="pct" w:w="33%"/>
          </w:tcPr>
          <w:p>
            <w:r>
              <w:rPr>
                <w:rFonts w:ascii="Consolas" w:cs="Consolas" w:eastAsia="Consolas" w:hAnsi="Consolas"/>
                <w:shd w:fill="F3EEE3" w:color="auto" w:val="clear"/>
              </w:rPr>
              <w:t xml:space="preserve">.auric-live/latest.json</w:t>
            </w:r>
            <w:r>
              <w:t xml:space="preserve"> and </w:t>
            </w:r>
            <w:r>
              <w:rPr>
                <w:rFonts w:ascii="Consolas" w:cs="Consolas" w:eastAsia="Consolas" w:hAnsi="Consolas"/>
                <w:shd w:fill="F3EEE3" w:color="auto" w:val="clear"/>
              </w:rPr>
              <w:t xml:space="preserve">.auric-live/sessions/</w:t>
            </w:r>
          </w:p>
        </w:tc>
        <w:tc>
          <w:tcPr>
            <w:tcW w:type="pct" w:w="33%"/>
          </w:tcPr>
          <w:p>
            <w:r>
              <w:t xml:space="preserve">Auric Live</w:t>
            </w:r>
          </w:p>
        </w:tc>
        <w:tc>
          <w:tcPr>
            <w:tcW w:type="pct" w:w="33%"/>
          </w:tcPr>
          <w:p>
            <w:r>
              <w:t xml:space="preserve">Local session records</w:t>
            </w:r>
          </w:p>
        </w:tc>
      </w:tr>
      <w:tr>
        <w:tc>
          <w:tcPr>
            <w:tcW w:type="pct" w:w="33%"/>
          </w:tcPr>
          <w:p>
            <w:r>
              <w:rPr>
                <w:rFonts w:ascii="Consolas" w:cs="Consolas" w:eastAsia="Consolas" w:hAnsi="Consolas"/>
                <w:shd w:fill="F3EEE3" w:color="auto" w:val="clear"/>
              </w:rPr>
              <w:t xml:space="preserve">db.json</w:t>
            </w:r>
            <w:r>
              <w:t xml:space="preserve"> (or </w:t>
            </w:r>
            <w:r>
              <w:rPr>
                <w:rFonts w:ascii="Consolas" w:cs="Consolas" w:eastAsia="Consolas" w:hAnsi="Consolas"/>
                <w:shd w:fill="F3EEE3" w:color="auto" w:val="clear"/>
              </w:rPr>
              <w:t xml:space="preserve">auricLive.mock.rest.database</w:t>
            </w:r>
            <w:r>
              <w:t xml:space="preserve">)</w:t>
            </w:r>
          </w:p>
        </w:tc>
        <w:tc>
          <w:tcPr>
            <w:tcW w:type="pct" w:w="33%"/>
          </w:tcPr>
          <w:p>
            <w:r>
              <w:t xml:space="preserve">You, or </w:t>
            </w:r>
            <w:r>
              <w:rPr>
                <w:b/>
                <w:bCs/>
              </w:rPr>
              <w:t xml:space="preserve">Open Mock Database</w:t>
            </w:r>
            <w:r>
              <w:t xml:space="preserve"> › </w:t>
            </w:r>
            <w:r>
              <w:rPr>
                <w:b/>
                <w:bCs/>
              </w:rPr>
              <w:t xml:space="preserve">Create</w:t>
            </w:r>
          </w:p>
        </w:tc>
        <w:tc>
          <w:tcPr>
            <w:tcW w:type="pct" w:w="33%"/>
          </w:tcPr>
          <w:p>
            <w:r>
              <w:t xml:space="preserve">REST database; written back only with </w:t>
            </w:r>
            <w:r>
              <w:rPr>
                <w:rFonts w:ascii="Consolas" w:cs="Consolas" w:eastAsia="Consolas" w:hAnsi="Consolas"/>
                <w:shd w:fill="F3EEE3" w:color="auto" w:val="clear"/>
              </w:rPr>
              <w:t xml:space="preserve">mock.rest.persist</w:t>
            </w:r>
          </w:p>
        </w:tc>
      </w:tr>
      <w:tr>
        <w:tc>
          <w:tcPr>
            <w:tcW w:type="pct" w:w="33%"/>
          </w:tcPr>
          <w:p>
            <w:r>
              <w:t xml:space="preserve">A </w:t>
            </w:r>
            <w:r>
              <w:rPr>
                <w:rFonts w:ascii="Consolas" w:cs="Consolas" w:eastAsia="Consolas" w:hAnsi="Consolas"/>
                <w:shd w:fill="F3EEE3" w:color="auto" w:val="clear"/>
              </w:rPr>
              <w:t xml:space="preserve">.har</w:t>
            </w:r>
            <w:r>
              <w:t xml:space="preserve"> file</w:t>
            </w:r>
          </w:p>
        </w:tc>
        <w:tc>
          <w:tcPr>
            <w:tcW w:type="pct" w:w="33%"/>
          </w:tcPr>
          <w:p>
            <w:r>
              <w:rPr>
                <w:b/>
                <w:bCs/>
              </w:rPr>
              <w:t xml:space="preserve">Export Requests as HAR</w:t>
            </w:r>
          </w:p>
        </w:tc>
        <w:tc>
          <w:tcPr>
            <w:tcW w:type="pct" w:w="33%"/>
          </w:tcPr>
          <w:p>
            <w:r>
              <w:t xml:space="preserve">Request export</w:t>
            </w:r>
          </w:p>
        </w:tc>
      </w:tr>
      <w:tr>
        <w:tc>
          <w:tcPr>
            <w:tcW w:type="pct" w:w="33%"/>
          </w:tcPr>
          <w:p>
            <w:r>
              <w:t xml:space="preserve">Generated certificate</w:t>
            </w:r>
          </w:p>
        </w:tc>
        <w:tc>
          <w:tcPr>
            <w:tcW w:type="pct" w:w="33%"/>
          </w:tcPr>
          <w:p>
            <w:r>
              <w:t xml:space="preserve">Auric Live, in its own extension storage</w:t>
            </w:r>
          </w:p>
        </w:tc>
        <w:tc>
          <w:tcPr>
            <w:tcW w:type="pct" w:w="33%"/>
          </w:tcPr>
          <w:p>
            <w:r>
              <w:t xml:space="preserve">Self-signed HTTPS certificate</w:t>
            </w:r>
          </w:p>
        </w:tc>
      </w:tr>
      <w:tr>
        <w:tc>
          <w:tcPr>
            <w:tcW w:type="pct" w:w="33%"/>
          </w:tcPr>
          <w:p>
            <w:r>
              <w:t xml:space="preserve">Workspace settings</w:t>
            </w:r>
          </w:p>
        </w:tc>
        <w:tc>
          <w:tcPr>
            <w:tcW w:type="pct" w:w="33%"/>
          </w:tcPr>
          <w:p>
            <w:r>
              <w:rPr>
                <w:b/>
                <w:bCs/>
              </w:rPr>
              <w:t xml:space="preserve">Add Custom Run Command…</w:t>
            </w:r>
          </w:p>
        </w:tc>
        <w:tc>
          <w:tcPr>
            <w:tcW w:type="pct" w:w="33%"/>
          </w:tcPr>
          <w:p>
            <w:r>
              <w:t xml:space="preserve">Saves </w:t>
            </w:r>
            <w:r>
              <w:rPr>
                <w:rFonts w:ascii="Consolas" w:cs="Consolas" w:eastAsia="Consolas" w:hAnsi="Consolas"/>
                <w:shd w:fill="F3EEE3" w:color="auto" w:val="clear"/>
              </w:rPr>
              <w:t xml:space="preserve">auricLive.runProfiles</w:t>
            </w:r>
          </w:p>
        </w:tc>
      </w:tr>
    </w:tbl>
    <w:p/>
    <w:p>
      <w:r>
        <w:rPr>
          <w:b/>
          <w:bCs/>
          <w:color w:val="6F5710"/>
          <w:sz w:val="16"/>
          <w:szCs w:val="16"/>
        </w:rPr>
        <w:t xml:space="preserve">VS CODE EXTENSIONS › AURIC ARTISAN LIVE</w:t>
      </w:r>
    </w:p>
    <w:p>
      <w:pPr>
        <w:pStyle w:val="Heading1"/>
      </w:pPr>
      <w:r>
        <w:t xml:space="preserve">Troubleshooting</w:t>
      </w:r>
    </w:p>
    <w:p>
      <w:pPr>
        <w:spacing w:after="200"/>
      </w:pPr>
      <w:r>
        <w:rPr>
          <w:i/>
          <w:iCs/>
          <w:color w:val="4A453E"/>
        </w:rPr>
        <w:t xml:space="preserve">Symptoms, causes and fixes for common Auric Artisan Live problems, from pages that do not update to phones that cannot connect.</w:t>
      </w:r>
    </w:p>
    <w:p>
      <w:pPr>
        <w:spacing w:after="120"/>
      </w:pPr>
      <w:r>
        <w:t xml:space="preserve">For anything not listed, run </w:t>
      </w:r>
      <w:r>
        <w:rPr>
          <w:b/>
          <w:bCs/>
        </w:rPr>
        <w:t xml:space="preserve">Auric Live: Diagnose Project and Runtime</w:t>
      </w:r>
      <w:r>
        <w:t xml:space="preserve"> and </w:t>
      </w:r>
      <w:r>
        <w:rPr>
          <w:b/>
          <w:bCs/>
        </w:rPr>
        <w:t xml:space="preserve">Auric Live: Show Log</w:t>
      </w:r>
      <w:r>
        <w:t xml:space="preserve">, then see </w:t>
      </w:r>
      <w:r>
        <w:t xml:space="preserve">Get support</w:t>
      </w:r>
      <w:r>
        <w:t xml:space="preserve">.</w:t>
      </w:r>
    </w:p>
    <w:p>
      <w:pPr>
        <w:pStyle w:val="Heading2"/>
      </w:pPr>
      <w:r>
        <w:t xml:space="preserve">Starting</w:t>
      </w:r>
    </w:p>
    <w:p>
      <w:pPr>
        <w:pStyle w:val="Heading3"/>
      </w:pPr>
      <w:r>
        <w:t xml:space="preserve">"Auric Live needs an open folder to serve."</w:t>
      </w:r>
    </w:p>
    <w:p>
      <w:pPr>
        <w:pStyle w:val="ListParagraph"/>
        <w:numPr>
          <w:ilvl w:val="0"/>
          <w:numId w:val="1"/>
        </w:numPr>
        <w:spacing w:after="60"/>
      </w:pPr>
      <w:r>
        <w:rPr>
          <w:b/>
          <w:bCs/>
        </w:rPr>
        <w:t xml:space="preserve">Why:</w:t>
      </w:r>
      <w:r>
        <w:t xml:space="preserve"> no folder is open. Auric Live serves folders, not single files.</w:t>
      </w:r>
    </w:p>
    <w:p>
      <w:pPr>
        <w:pStyle w:val="ListParagraph"/>
        <w:numPr>
          <w:ilvl w:val="0"/>
          <w:numId w:val="1"/>
        </w:numPr>
        <w:spacing w:after="60"/>
      </w:pPr>
      <w:r>
        <w:rPr>
          <w:b/>
          <w:bCs/>
        </w:rPr>
        <w:t xml:space="preserve">Fix:</w:t>
      </w:r>
      <w:r>
        <w:t xml:space="preserve"> open the folder with </w:t>
      </w:r>
      <w:r>
        <w:rPr>
          <w:b/>
          <w:bCs/>
        </w:rPr>
        <w:t xml:space="preserve">File</w:t>
      </w:r>
      <w:r>
        <w:t xml:space="preserve"> › </w:t>
      </w:r>
      <w:r>
        <w:rPr>
          <w:b/>
          <w:bCs/>
        </w:rPr>
        <w:t xml:space="preserve">Open Folder…</w:t>
      </w:r>
      <w:r>
        <w:t xml:space="preserve">, then go live.</w:t>
      </w:r>
    </w:p>
    <w:p>
      <w:pPr>
        <w:pStyle w:val="Heading3"/>
      </w:pPr>
      <w:r>
        <w:t xml:space="preserve">"Auric Live could not start"</w:t>
      </w:r>
    </w:p>
    <w:p>
      <w:pPr>
        <w:pStyle w:val="ListParagraph"/>
        <w:numPr>
          <w:ilvl w:val="0"/>
          <w:numId w:val="1"/>
        </w:numPr>
        <w:spacing w:after="60"/>
      </w:pPr>
      <w:r>
        <w:rPr>
          <w:b/>
          <w:bCs/>
        </w:rPr>
        <w:t xml:space="preserve">Why:</w:t>
      </w:r>
      <w:r>
        <w:t xml:space="preserve"> usually the port is taken and </w:t>
      </w:r>
      <w:r>
        <w:rPr>
          <w:rFonts w:ascii="Consolas" w:cs="Consolas" w:eastAsia="Consolas" w:hAnsi="Consolas"/>
          <w:shd w:fill="F3EEE3" w:color="auto" w:val="clear"/>
        </w:rPr>
        <w:t xml:space="preserve">auricLive.portStrategy</w:t>
      </w:r>
      <w:r>
        <w:t xml:space="preserve"> is </w:t>
      </w:r>
      <w:r>
        <w:rPr>
          <w:rFonts w:ascii="Consolas" w:cs="Consolas" w:eastAsia="Consolas" w:hAnsi="Consolas"/>
          <w:shd w:fill="F3EEE3" w:color="auto" w:val="clear"/>
        </w:rPr>
        <w:t xml:space="preserve">fail</w:t>
      </w:r>
      <w:r>
        <w:t xml:space="preserve">, or the address cannot be bound.</w:t>
      </w:r>
    </w:p>
    <w:p>
      <w:pPr>
        <w:pStyle w:val="ListParagraph"/>
        <w:numPr>
          <w:ilvl w:val="0"/>
          <w:numId w:val="1"/>
        </w:numPr>
        <w:spacing w:after="60"/>
      </w:pPr>
      <w:r>
        <w:rPr>
          <w:b/>
          <w:bCs/>
        </w:rPr>
        <w:t xml:space="preserve">Fix:</w:t>
      </w:r>
      <w:r>
        <w:t xml:space="preserve"> choose </w:t>
      </w:r>
      <w:r>
        <w:rPr>
          <w:b/>
          <w:bCs/>
        </w:rPr>
        <w:t xml:space="preserve">Change Port</w:t>
      </w:r>
      <w:r>
        <w:t xml:space="preserve"> in the message, set the port to </w:t>
      </w:r>
      <w:r>
        <w:rPr>
          <w:rFonts w:ascii="Consolas" w:cs="Consolas" w:eastAsia="Consolas" w:hAnsi="Consolas"/>
          <w:shd w:fill="F3EEE3" w:color="auto" w:val="clear"/>
        </w:rPr>
        <w:t xml:space="preserve">0</w:t>
      </w:r>
      <w:r>
        <w:t xml:space="preserve"> for a free one, or set the strategy back to </w:t>
      </w:r>
      <w:r>
        <w:rPr>
          <w:rFonts w:ascii="Consolas" w:cs="Consolas" w:eastAsia="Consolas" w:hAnsi="Consolas"/>
          <w:shd w:fill="F3EEE3" w:color="auto" w:val="clear"/>
        </w:rPr>
        <w:t xml:space="preserve">increment</w:t>
      </w:r>
      <w:r>
        <w:t xml:space="preserve">. </w:t>
      </w:r>
      <w:r>
        <w:rPr>
          <w:b/>
          <w:bCs/>
        </w:rPr>
        <w:t xml:space="preserve">Show Log</w:t>
      </w:r>
      <w:r>
        <w:t xml:space="preserve"> has the exact reason.</w:t>
      </w:r>
    </w:p>
    <w:p>
      <w:pPr>
        <w:pStyle w:val="Heading3"/>
      </w:pPr>
      <w:r>
        <w:t xml:space="preserve">The status bar has no Go Live item</w:t>
      </w:r>
    </w:p>
    <w:p>
      <w:pPr>
        <w:pStyle w:val="ListParagraph"/>
        <w:numPr>
          <w:ilvl w:val="0"/>
          <w:numId w:val="1"/>
        </w:numPr>
        <w:spacing w:after="60"/>
      </w:pPr>
      <w:r>
        <w:rPr>
          <w:b/>
          <w:bCs/>
        </w:rPr>
        <w:t xml:space="preserve">Why:</w:t>
      </w:r>
      <w:r>
        <w:t xml:space="preserve"> </w:t>
      </w:r>
      <w:r>
        <w:rPr>
          <w:rFonts w:ascii="Consolas" w:cs="Consolas" w:eastAsia="Consolas" w:hAnsi="Consolas"/>
          <w:shd w:fill="F3EEE3" w:color="auto" w:val="clear"/>
        </w:rPr>
        <w:t xml:space="preserve">auricLive.showStatusBar</w:t>
      </w:r>
      <w:r>
        <w:t xml:space="preserve"> is off, or no folder is open.</w:t>
      </w:r>
    </w:p>
    <w:p>
      <w:pPr>
        <w:pStyle w:val="ListParagraph"/>
        <w:numPr>
          <w:ilvl w:val="0"/>
          <w:numId w:val="1"/>
        </w:numPr>
        <w:spacing w:after="60"/>
      </w:pPr>
      <w:r>
        <w:rPr>
          <w:b/>
          <w:bCs/>
        </w:rPr>
        <w:t xml:space="preserve">Fix:</w:t>
      </w:r>
      <w:r>
        <w:t xml:space="preserve"> turn the setting on, or use </w:t>
      </w:r>
      <w:r>
        <w:rPr>
          <w:b/>
          <w:bCs/>
        </w:rPr>
        <w:t xml:space="preserve">Auric Live: Go Live</w:t>
      </w:r>
      <w:r>
        <w:t xml:space="preserve"> from the Command Palette.</w:t>
      </w:r>
    </w:p>
    <w:p>
      <w:pPr>
        <w:pStyle w:val="Heading3"/>
      </w:pPr>
      <w:r>
        <w:t xml:space="preserve">Commands for dev servers are missing from the Command Palette</w:t>
      </w:r>
    </w:p>
    <w:p>
      <w:pPr>
        <w:pStyle w:val="ListParagraph"/>
        <w:numPr>
          <w:ilvl w:val="0"/>
          <w:numId w:val="1"/>
        </w:numPr>
        <w:spacing w:after="60"/>
      </w:pPr>
      <w:r>
        <w:rPr>
          <w:b/>
          <w:bCs/>
        </w:rPr>
        <w:t xml:space="preserve">Why:</w:t>
      </w:r>
      <w:r>
        <w:t xml:space="preserve"> </w:t>
      </w:r>
      <w:r>
        <w:rPr>
          <w:b/>
          <w:bCs/>
        </w:rPr>
        <w:t xml:space="preserve">Start</w:t>
      </w:r>
      <w:r>
        <w:t xml:space="preserve">, </w:t>
      </w:r>
      <w:r>
        <w:rPr>
          <w:b/>
          <w:bCs/>
        </w:rPr>
        <w:t xml:space="preserve">Stop</w:t>
      </w:r>
      <w:r>
        <w:t xml:space="preserve"> and </w:t>
      </w:r>
      <w:r>
        <w:rPr>
          <w:b/>
          <w:bCs/>
        </w:rPr>
        <w:t xml:space="preserve">Restart Framework Dev Server</w:t>
      </w:r>
      <w:r>
        <w:t xml:space="preserve"> only appear in trusted workspaces.</w:t>
      </w:r>
    </w:p>
    <w:p>
      <w:pPr>
        <w:pStyle w:val="ListParagraph"/>
        <w:numPr>
          <w:ilvl w:val="0"/>
          <w:numId w:val="1"/>
        </w:numPr>
        <w:spacing w:after="60"/>
      </w:pPr>
      <w:r>
        <w:rPr>
          <w:b/>
          <w:bCs/>
        </w:rPr>
        <w:t xml:space="preserve">Fix:</w:t>
      </w:r>
      <w:r>
        <w:t xml:space="preserve"> run </w:t>
      </w:r>
      <w:r>
        <w:rPr>
          <w:b/>
          <w:bCs/>
        </w:rPr>
        <w:t xml:space="preserve">Workspaces: Manage Workspace Trust</w:t>
      </w:r>
      <w:r>
        <w:t xml:space="preserve"> and trust the folder.</w:t>
      </w:r>
    </w:p>
    <w:p>
      <w:pPr>
        <w:pStyle w:val="Heading2"/>
      </w:pPr>
      <w:r>
        <w:t xml:space="preserve">Live reload</w:t>
      </w:r>
    </w:p>
    <w:p>
      <w:pPr>
        <w:pStyle w:val="Heading3"/>
      </w:pPr>
      <w:r>
        <w:t xml:space="preserve">Saving does not update the page</w:t>
      </w:r>
    </w:p>
    <w:p>
      <w:pPr>
        <w:pStyle w:val="ListParagraph"/>
        <w:numPr>
          <w:ilvl w:val="0"/>
          <w:numId w:val="1"/>
        </w:numPr>
        <w:spacing w:after="60"/>
      </w:pPr>
      <w:r>
        <w:rPr>
          <w:b/>
          <w:bCs/>
        </w:rPr>
        <w:t xml:space="preserve">Why:</w:t>
      </w:r>
      <w:r>
        <w:t xml:space="preserve"> live reload is off, the trigger does not match how you work, the file is excluded, or the page was opened before the server started.</w:t>
      </w:r>
    </w:p>
    <w:p>
      <w:pPr>
        <w:pStyle w:val="ListParagraph"/>
        <w:numPr>
          <w:ilvl w:val="0"/>
          <w:numId w:val="1"/>
        </w:numPr>
        <w:spacing w:after="60"/>
      </w:pPr>
      <w:r>
        <w:rPr>
          <w:b/>
          <w:bCs/>
        </w:rPr>
        <w:t xml:space="preserve">Fix:</w:t>
      </w:r>
    </w:p>
    <w:p>
      <w:pPr>
        <w:pStyle w:val="ListParagraph"/>
        <w:numPr>
          <w:ilvl w:val="1"/>
          <w:numId w:val="175"/>
        </w:numPr>
        <w:spacing w:after="60"/>
      </w:pPr>
      <w:r>
        <w:t xml:space="preserve">Check the </w:t>
      </w:r>
      <w:r>
        <w:rPr>
          <w:b/>
          <w:bCs/>
        </w:rPr>
        <w:t xml:space="preserve">Servers</w:t>
      </w:r>
      <w:r>
        <w:t xml:space="preserve"> view: </w:t>
      </w:r>
      <w:r>
        <w:rPr>
          <w:b/>
          <w:bCs/>
        </w:rPr>
        <w:t xml:space="preserve">Live reload</w:t>
      </w:r>
      <w:r>
        <w:t xml:space="preserve"> should show a number of connected pages, not </w:t>
      </w:r>
      <w:r>
        <w:rPr>
          <w:b/>
          <w:bCs/>
        </w:rPr>
        <w:t xml:space="preserve">off</w:t>
      </w:r>
      <w:r>
        <w:t xml:space="preserve">.</w:t>
      </w:r>
    </w:p>
    <w:p>
      <w:pPr>
        <w:pStyle w:val="ListParagraph"/>
        <w:numPr>
          <w:ilvl w:val="1"/>
          <w:numId w:val="175"/>
        </w:numPr>
        <w:spacing w:after="60"/>
      </w:pPr>
      <w:r>
        <w:t xml:space="preserve">If files are written by a build tool rather than saved in VS Code, set </w:t>
      </w:r>
      <w:r>
        <w:rPr>
          <w:rFonts w:ascii="Consolas" w:cs="Consolas" w:eastAsia="Consolas" w:hAnsi="Consolas"/>
          <w:shd w:fill="F3EEE3" w:color="auto" w:val="clear"/>
        </w:rPr>
        <w:t xml:space="preserve">auricLive.liveReload.reloadOnSave</w:t>
      </w:r>
      <w:r>
        <w:t xml:space="preserve"> to </w:t>
      </w:r>
      <w:r>
        <w:rPr>
          <w:rFonts w:ascii="Consolas" w:cs="Consolas" w:eastAsia="Consolas" w:hAnsi="Consolas"/>
          <w:shd w:fill="F3EEE3" w:color="auto" w:val="clear"/>
        </w:rPr>
        <w:t xml:space="preserve">change</w:t>
      </w:r>
      <w:r>
        <w:t xml:space="preserve">.</w:t>
      </w:r>
    </w:p>
    <w:p>
      <w:pPr>
        <w:pStyle w:val="ListParagraph"/>
        <w:numPr>
          <w:ilvl w:val="1"/>
          <w:numId w:val="175"/>
        </w:numPr>
        <w:spacing w:after="60"/>
      </w:pPr>
      <w:r>
        <w:t xml:space="preserve">Check </w:t>
      </w:r>
      <w:r>
        <w:rPr>
          <w:rFonts w:ascii="Consolas" w:cs="Consolas" w:eastAsia="Consolas" w:hAnsi="Consolas"/>
          <w:shd w:fill="F3EEE3" w:color="auto" w:val="clear"/>
        </w:rPr>
        <w:t xml:space="preserve">auricLive.liveReload.ignore</w:t>
      </w:r>
      <w:r>
        <w:t xml:space="preserve"> and </w:t>
      </w:r>
      <w:r>
        <w:rPr>
          <w:rFonts w:ascii="Consolas" w:cs="Consolas" w:eastAsia="Consolas" w:hAnsi="Consolas"/>
          <w:shd w:fill="F3EEE3" w:color="auto" w:val="clear"/>
        </w:rPr>
        <w:t xml:space="preserve">.auricignore-live</w:t>
      </w:r>
      <w:r>
        <w:t xml:space="preserve"> for a pattern matching the file.</w:t>
      </w:r>
    </w:p>
    <w:p>
      <w:pPr>
        <w:pStyle w:val="ListParagraph"/>
        <w:numPr>
          <w:ilvl w:val="1"/>
          <w:numId w:val="175"/>
        </w:numPr>
        <w:spacing w:after="60"/>
      </w:pPr>
      <w:r>
        <w:t xml:space="preserve">Reload the page once by hand, or run </w:t>
      </w:r>
      <w:r>
        <w:rPr>
          <w:b/>
          <w:bCs/>
        </w:rPr>
        <w:t xml:space="preserve">Reload Connected Pages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r>
        <w:t xml:space="preserve">).</w:t>
      </w:r>
    </w:p>
    <w:p>
      <w:pPr>
        <w:pStyle w:val="ListParagraph"/>
        <w:numPr>
          <w:ilvl w:val="1"/>
          <w:numId w:val="175"/>
        </w:numPr>
        <w:spacing w:after="60"/>
      </w:pPr>
      <w:r>
        <w:t xml:space="preserve">On a network share or in a virtual machine, set </w:t>
      </w:r>
      <w:r>
        <w:rPr>
          <w:rFonts w:ascii="Consolas" w:cs="Consolas" w:eastAsia="Consolas" w:hAnsi="Consolas"/>
          <w:shd w:fill="F3EEE3" w:color="auto" w:val="clear"/>
        </w:rPr>
        <w:t xml:space="preserve">auricLive.watch.pollIntervalMs</w:t>
      </w:r>
      <w:r>
        <w:t xml:space="preserve">.</w:t>
      </w:r>
    </w:p>
    <w:p>
      <w:pPr>
        <w:pStyle w:val="Heading3"/>
      </w:pPr>
      <w:r>
        <w:t xml:space="preserve">The page reloads over and over</w:t>
      </w:r>
    </w:p>
    <w:p>
      <w:pPr>
        <w:pStyle w:val="ListParagraph"/>
        <w:numPr>
          <w:ilvl w:val="0"/>
          <w:numId w:val="1"/>
        </w:numPr>
        <w:spacing w:after="60"/>
      </w:pPr>
      <w:r>
        <w:rPr>
          <w:b/>
          <w:bCs/>
        </w:rPr>
        <w:t xml:space="preserve">Why:</w:t>
      </w:r>
      <w:r>
        <w:t xml:space="preserve"> something keeps writing files in the served folder.</w:t>
      </w:r>
    </w:p>
    <w:p>
      <w:pPr>
        <w:pStyle w:val="ListParagraph"/>
        <w:numPr>
          <w:ilvl w:val="0"/>
          <w:numId w:val="1"/>
        </w:numPr>
        <w:spacing w:after="60"/>
      </w:pPr>
      <w:r>
        <w:rPr>
          <w:b/>
          <w:bCs/>
        </w:rPr>
        <w:t xml:space="preserve">Fix:</w:t>
      </w:r>
      <w:r>
        <w:t xml:space="preserve"> keep the default </w:t>
      </w:r>
      <w:r>
        <w:rPr>
          <w:rFonts w:ascii="Consolas" w:cs="Consolas" w:eastAsia="Consolas" w:hAnsi="Consolas"/>
          <w:shd w:fill="F3EEE3" w:color="auto" w:val="clear"/>
        </w:rPr>
        <w:t xml:space="preserve">save</w:t>
      </w:r>
      <w:r>
        <w:t xml:space="preserve"> trigger. When </w:t>
      </w:r>
      <w:r>
        <w:rPr>
          <w:b/>
          <w:bCs/>
        </w:rPr>
        <w:t xml:space="preserve">Auric Live paused live reload — files kept changing</w:t>
      </w:r>
      <w:r>
        <w:t xml:space="preserve"> appears, choose </w:t>
      </w:r>
      <w:r>
        <w:rPr>
          <w:b/>
          <w:bCs/>
        </w:rPr>
        <w:t xml:space="preserve">Ignore </w:t>
      </w:r>
      <w:r>
        <w:rPr>
          <w:b/>
          <w:bCs/>
          <w:i/>
          <w:iCs/>
        </w:rPr>
        <w:t xml:space="preserve">folder</w:t>
      </w:r>
      <w:r>
        <w:rPr>
          <w:b/>
          <w:bCs/>
        </w:rPr>
        <w:t xml:space="preserve">/</w:t>
      </w:r>
      <w:r>
        <w:t xml:space="preserve"> to exclude the folder responsible.</w:t>
      </w:r>
    </w:p>
    <w:p>
      <w:pPr>
        <w:pStyle w:val="Heading3"/>
      </w:pPr>
      <w:r>
        <w:t xml:space="preserve">Live reload stopped and did not come back</w:t>
      </w:r>
    </w:p>
    <w:p>
      <w:pPr>
        <w:pStyle w:val="ListParagraph"/>
        <w:numPr>
          <w:ilvl w:val="0"/>
          <w:numId w:val="1"/>
        </w:numPr>
        <w:spacing w:after="60"/>
      </w:pPr>
      <w:r>
        <w:rPr>
          <w:b/>
          <w:bCs/>
        </w:rPr>
        <w:t xml:space="preserve">Why:</w:t>
      </w:r>
      <w:r>
        <w:t xml:space="preserve"> reload-storm protection paused it.</w:t>
      </w:r>
    </w:p>
    <w:p>
      <w:pPr>
        <w:pStyle w:val="ListParagraph"/>
        <w:numPr>
          <w:ilvl w:val="0"/>
          <w:numId w:val="1"/>
        </w:numPr>
        <w:spacing w:after="60"/>
      </w:pPr>
      <w:r>
        <w:rPr>
          <w:b/>
          <w:bCs/>
        </w:rPr>
        <w:t xml:space="preserve">Fix:</w:t>
      </w:r>
      <w:r>
        <w:t xml:space="preserve"> run </w:t>
      </w:r>
      <w:r>
        <w:rPr>
          <w:b/>
          <w:bCs/>
        </w:rPr>
        <w:t xml:space="preserve">Auric Live: Resume Live Reload</w:t>
      </w:r>
      <w:r>
        <w:t xml:space="preserve">, or choose </w:t>
      </w:r>
      <w:r>
        <w:rPr>
          <w:b/>
          <w:bCs/>
        </w:rPr>
        <w:t xml:space="preserve">Resume</w:t>
      </w:r>
      <w:r>
        <w:t xml:space="preserve"> in the message.</w:t>
      </w:r>
    </w:p>
    <w:p>
      <w:pPr>
        <w:pStyle w:val="Heading3"/>
      </w:pPr>
      <w:r>
        <w:t xml:space="preserve">A framework project shows a blank page and module errors</w:t>
      </w:r>
    </w:p>
    <w:p>
      <w:pPr>
        <w:pStyle w:val="ListParagraph"/>
        <w:numPr>
          <w:ilvl w:val="0"/>
          <w:numId w:val="1"/>
        </w:numPr>
        <w:spacing w:after="60"/>
      </w:pPr>
      <w:r>
        <w:rPr>
          <w:b/>
          <w:bCs/>
        </w:rPr>
        <w:t xml:space="preserve">Why:</w:t>
      </w:r>
      <w:r>
        <w:t xml:space="preserve"> the project needs its own dev server (for example Vite or Next.js) but is being served as plain files.</w:t>
      </w:r>
    </w:p>
    <w:p>
      <w:pPr>
        <w:pStyle w:val="ListParagraph"/>
        <w:numPr>
          <w:ilvl w:val="0"/>
          <w:numId w:val="1"/>
        </w:numPr>
        <w:spacing w:after="60"/>
      </w:pPr>
      <w:r>
        <w:rPr>
          <w:b/>
          <w:bCs/>
        </w:rPr>
        <w:t xml:space="preserve">Fix:</w:t>
      </w:r>
      <w:r>
        <w:t xml:space="preserve"> choose the framework's dev server in </w:t>
      </w:r>
      <w:r>
        <w:rPr>
          <w:b/>
          <w:bCs/>
        </w:rPr>
        <w:t xml:space="preserve">Select Run Target…</w:t>
      </w:r>
      <w:r>
        <w:t xml:space="preserve">, or run </w:t>
      </w:r>
      <w:r>
        <w:rPr>
          <w:b/>
          <w:bCs/>
        </w:rPr>
        <w:t xml:space="preserve">Start Framework Dev Server…</w:t>
      </w:r>
      <w:r>
        <w:t xml:space="preserve">. See </w:t>
      </w:r>
      <w:r>
        <w:t xml:space="preserve">Run a backend or framework dev server</w:t>
      </w:r>
      <w:r>
        <w:t xml:space="preserve">.</w:t>
      </w:r>
    </w:p>
    <w:p>
      <w:pPr>
        <w:pStyle w:val="Heading3"/>
      </w:pPr>
      <w:r>
        <w:t xml:space="preserve">A session change reverted</w:t>
      </w:r>
    </w:p>
    <w:p>
      <w:pPr>
        <w:pStyle w:val="ListParagraph"/>
        <w:numPr>
          <w:ilvl w:val="0"/>
          <w:numId w:val="1"/>
        </w:numPr>
        <w:spacing w:after="60"/>
      </w:pPr>
      <w:r>
        <w:rPr>
          <w:b/>
          <w:bCs/>
        </w:rPr>
        <w:t xml:space="preserve">Why:</w:t>
      </w:r>
      <w:r>
        <w:t xml:space="preserve"> changes made in the panel or by commands last only until the window closes or reloads.</w:t>
      </w:r>
    </w:p>
    <w:p>
      <w:pPr>
        <w:pStyle w:val="ListParagraph"/>
        <w:numPr>
          <w:ilvl w:val="0"/>
          <w:numId w:val="1"/>
        </w:numPr>
        <w:spacing w:after="60"/>
      </w:pPr>
      <w:r>
        <w:rPr>
          <w:b/>
          <w:bCs/>
        </w:rPr>
        <w:t xml:space="preserve">Fix:</w:t>
      </w:r>
      <w:r>
        <w:t xml:space="preserve"> put the value in </w:t>
      </w:r>
      <w:r>
        <w:rPr>
          <w:rFonts w:ascii="Consolas" w:cs="Consolas" w:eastAsia="Consolas" w:hAnsi="Consolas"/>
          <w:shd w:fill="F3EEE3" w:color="auto" w:val="clear"/>
        </w:rPr>
        <w:t xml:space="preserve">auric.live.json</w:t>
      </w:r>
      <w:r>
        <w:t xml:space="preserve"> or VS Code settings.</w:t>
      </w:r>
    </w:p>
    <w:p>
      <w:pPr>
        <w:pStyle w:val="Heading2"/>
      </w:pPr>
      <w:r>
        <w:t xml:space="preserve">Backends and proxies</w:t>
      </w:r>
    </w:p>
    <w:p>
      <w:pPr>
        <w:pStyle w:val="Heading3"/>
      </w:pPr>
      <w:r>
        <w:t xml:space="preserve">502 or the waiting page for a proxied path</w:t>
      </w:r>
    </w:p>
    <w:p>
      <w:pPr>
        <w:pStyle w:val="ListParagraph"/>
        <w:numPr>
          <w:ilvl w:val="0"/>
          <w:numId w:val="1"/>
        </w:numPr>
        <w:spacing w:after="60"/>
      </w:pPr>
      <w:r>
        <w:rPr>
          <w:b/>
          <w:bCs/>
        </w:rPr>
        <w:t xml:space="preserve">Why:</w:t>
      </w:r>
      <w:r>
        <w:t xml:space="preserve"> the backend is not running, is still starting, or is on a different port.</w:t>
      </w:r>
    </w:p>
    <w:p>
      <w:pPr>
        <w:pStyle w:val="ListParagraph"/>
        <w:numPr>
          <w:ilvl w:val="0"/>
          <w:numId w:val="1"/>
        </w:numPr>
        <w:spacing w:after="60"/>
      </w:pPr>
      <w:r>
        <w:rPr>
          <w:b/>
          <w:bCs/>
        </w:rPr>
        <w:t xml:space="preserve">Fix:</w:t>
      </w:r>
      <w:r>
        <w:t xml:space="preserve"> check the </w:t>
      </w:r>
      <w:r>
        <w:rPr>
          <w:b/>
          <w:bCs/>
        </w:rPr>
        <w:t xml:space="preserve">Upstream</w:t>
      </w:r>
      <w:r>
        <w:t xml:space="preserve"> row in the </w:t>
      </w:r>
      <w:r>
        <w:rPr>
          <w:b/>
          <w:bCs/>
        </w:rPr>
        <w:t xml:space="preserve">Servers</w:t>
      </w:r>
      <w:r>
        <w:t xml:space="preserve"> view; select </w:t>
      </w:r>
      <w:r>
        <w:rPr>
          <w:b/>
          <w:bCs/>
        </w:rPr>
        <w:t xml:space="preserve">Find it</w:t>
      </w:r>
      <w:r>
        <w:t xml:space="preserve"> to scan for the backend; run </w:t>
      </w:r>
      <w:r>
        <w:rPr>
          <w:b/>
          <w:bCs/>
        </w:rPr>
        <w:t xml:space="preserve">Show Dev Server Output</w:t>
      </w:r>
      <w:r>
        <w:t xml:space="preserve">. If the backend has a health endpoint, set </w:t>
      </w:r>
      <w:r>
        <w:rPr>
          <w:rFonts w:ascii="Consolas" w:cs="Consolas" w:eastAsia="Consolas" w:hAnsi="Consolas"/>
          <w:shd w:fill="F3EEE3" w:color="auto" w:val="clear"/>
        </w:rPr>
        <w:t xml:space="preserve">healthPath</w:t>
      </w:r>
      <w:r>
        <w:t xml:space="preserve">. Readiness checks do not follow redirects, so point </w:t>
      </w:r>
      <w:r>
        <w:rPr>
          <w:rFonts w:ascii="Consolas" w:cs="Consolas" w:eastAsia="Consolas" w:hAnsi="Consolas"/>
          <w:shd w:fill="F3EEE3" w:color="auto" w:val="clear"/>
        </w:rPr>
        <w:t xml:space="preserve">healthPath</w:t>
      </w:r>
      <w:r>
        <w:t xml:space="preserve"> at a path that answers directly.</w:t>
      </w:r>
    </w:p>
    <w:p>
      <w:pPr>
        <w:pStyle w:val="Heading3"/>
      </w:pPr>
      <w:r>
        <w:t xml:space="preserve">"keeps failing" after starting a run target</w:t>
      </w:r>
    </w:p>
    <w:p>
      <w:pPr>
        <w:pStyle w:val="ListParagraph"/>
        <w:numPr>
          <w:ilvl w:val="0"/>
          <w:numId w:val="1"/>
        </w:numPr>
        <w:spacing w:after="60"/>
      </w:pPr>
      <w:r>
        <w:rPr>
          <w:b/>
          <w:bCs/>
        </w:rPr>
        <w:t xml:space="preserve">Why:</w:t>
      </w:r>
      <w:r>
        <w:t xml:space="preserve"> the process exits straight away, often from a missing dependency or a syntax error. Auric Live stops restarting it after </w:t>
      </w:r>
      <w:r>
        <w:rPr>
          <w:rFonts w:ascii="Consolas" w:cs="Consolas" w:eastAsia="Consolas" w:hAnsi="Consolas"/>
          <w:shd w:fill="F3EEE3" w:color="auto" w:val="clear"/>
        </w:rPr>
        <w:t xml:space="preserve">auricLive.devServer.maxRestarts</w:t>
      </w:r>
      <w:r>
        <w:t xml:space="preserve"> attempts.</w:t>
      </w:r>
    </w:p>
    <w:p>
      <w:pPr>
        <w:pStyle w:val="ListParagraph"/>
        <w:numPr>
          <w:ilvl w:val="0"/>
          <w:numId w:val="1"/>
        </w:numPr>
        <w:spacing w:after="60"/>
      </w:pPr>
      <w:r>
        <w:rPr>
          <w:b/>
          <w:bCs/>
        </w:rPr>
        <w:t xml:space="preserve">Fix:</w:t>
      </w:r>
      <w:r>
        <w:t xml:space="preserve"> choose </w:t>
      </w:r>
      <w:r>
        <w:rPr>
          <w:b/>
          <w:bCs/>
        </w:rPr>
        <w:t xml:space="preserve">Show output</w:t>
      </w:r>
      <w:r>
        <w:t xml:space="preserve">, fix the error, then </w:t>
      </w:r>
      <w:r>
        <w:rPr>
          <w:b/>
          <w:bCs/>
        </w:rPr>
        <w:t xml:space="preserve">Try again</w:t>
      </w:r>
      <w:r>
        <w:t xml:space="preserve">.</w:t>
      </w:r>
    </w:p>
    <w:p>
      <w:pPr>
        <w:pStyle w:val="Heading3"/>
      </w:pPr>
      <w:r>
        <w:t xml:space="preserve">"</w:t>
      </w:r>
      <w:r>
        <w:rPr>
          <w:i/>
          <w:iCs/>
        </w:rPr>
        <w:t xml:space="preserve">command</w:t>
      </w:r>
      <w:r>
        <w:t xml:space="preserve"> was not found on PATH or in the project"</w:t>
      </w:r>
    </w:p>
    <w:p>
      <w:pPr>
        <w:pStyle w:val="ListParagraph"/>
        <w:numPr>
          <w:ilvl w:val="0"/>
          <w:numId w:val="1"/>
        </w:numPr>
        <w:spacing w:after="60"/>
      </w:pPr>
      <w:r>
        <w:rPr>
          <w:b/>
          <w:bCs/>
        </w:rPr>
        <w:t xml:space="preserve">Why:</w:t>
      </w:r>
      <w:r>
        <w:t xml:space="preserve"> the runtime is not installed or not on your </w:t>
      </w:r>
      <w:r>
        <w:rPr>
          <w:rFonts w:ascii="Consolas" w:cs="Consolas" w:eastAsia="Consolas" w:hAnsi="Consolas"/>
          <w:shd w:fill="F3EEE3" w:color="auto" w:val="clear"/>
        </w:rPr>
        <w:t xml:space="preserve">PATH</w:t>
      </w:r>
      <w:r>
        <w:t xml:space="preserve">. Auric Live never installs runtimes.</w:t>
      </w:r>
    </w:p>
    <w:p>
      <w:pPr>
        <w:pStyle w:val="ListParagraph"/>
        <w:numPr>
          <w:ilvl w:val="0"/>
          <w:numId w:val="1"/>
        </w:numPr>
        <w:spacing w:after="60"/>
      </w:pPr>
      <w:r>
        <w:rPr>
          <w:b/>
          <w:bCs/>
        </w:rPr>
        <w:t xml:space="preserve">Fix:</w:t>
      </w:r>
      <w:r>
        <w:t xml:space="preserve"> install it, or use the full path to the executable in the run profile.</w:t>
      </w:r>
    </w:p>
    <w:p>
      <w:pPr>
        <w:pStyle w:val="Heading3"/>
      </w:pPr>
      <w:r>
        <w:t xml:space="preserve">Nothing was found by Find a Running Backend</w:t>
      </w:r>
    </w:p>
    <w:p>
      <w:pPr>
        <w:pStyle w:val="ListParagraph"/>
        <w:numPr>
          <w:ilvl w:val="0"/>
          <w:numId w:val="1"/>
        </w:numPr>
        <w:spacing w:after="60"/>
      </w:pPr>
      <w:r>
        <w:rPr>
          <w:b/>
          <w:bCs/>
        </w:rPr>
        <w:t xml:space="preserve">Why:</w:t>
      </w:r>
      <w:r>
        <w:t xml:space="preserve"> the backend uses a port that is not in the list Auric Live scans.</w:t>
      </w:r>
    </w:p>
    <w:p>
      <w:pPr>
        <w:pStyle w:val="ListParagraph"/>
        <w:numPr>
          <w:ilvl w:val="0"/>
          <w:numId w:val="1"/>
        </w:numPr>
        <w:spacing w:after="60"/>
      </w:pPr>
      <w:r>
        <w:rPr>
          <w:b/>
          <w:bCs/>
        </w:rPr>
        <w:t xml:space="preserve">Fix:</w:t>
      </w:r>
      <w:r>
        <w:t xml:space="preserve"> set </w:t>
      </w:r>
      <w:r>
        <w:rPr>
          <w:rFonts w:ascii="Consolas" w:cs="Consolas" w:eastAsia="Consolas" w:hAnsi="Consolas"/>
          <w:shd w:fill="F3EEE3" w:color="auto" w:val="clear"/>
        </w:rPr>
        <w:t xml:space="preserve">auricLive.upstream.candidatePorts</w:t>
      </w:r>
      <w:r>
        <w:t xml:space="preserve"> to the ports you use, or add a URL-only run profile.</w:t>
      </w:r>
    </w:p>
    <w:p>
      <w:pPr>
        <w:pStyle w:val="Heading3"/>
      </w:pPr>
      <w:r>
        <w:t xml:space="preserve">"Trust this workspace before running CGI, commands, or proxy profiles."</w:t>
      </w:r>
    </w:p>
    <w:p>
      <w:pPr>
        <w:pStyle w:val="ListParagraph"/>
        <w:numPr>
          <w:ilvl w:val="0"/>
          <w:numId w:val="1"/>
        </w:numPr>
        <w:spacing w:after="60"/>
      </w:pPr>
      <w:r>
        <w:rPr>
          <w:b/>
          <w:bCs/>
        </w:rPr>
        <w:t xml:space="preserve">Why:</w:t>
      </w:r>
      <w:r>
        <w:t xml:space="preserve"> the folder is in Restricted Mode.</w:t>
      </w:r>
    </w:p>
    <w:p>
      <w:pPr>
        <w:pStyle w:val="ListParagraph"/>
        <w:numPr>
          <w:ilvl w:val="0"/>
          <w:numId w:val="1"/>
        </w:numPr>
        <w:spacing w:after="60"/>
      </w:pPr>
      <w:r>
        <w:rPr>
          <w:b/>
          <w:bCs/>
        </w:rPr>
        <w:t xml:space="preserve">Fix:</w:t>
      </w:r>
      <w:r>
        <w:t xml:space="preserve"> trust the folder if you trust its contents.</w:t>
      </w:r>
    </w:p>
    <w:p>
      <w:pPr>
        <w:pStyle w:val="Heading2"/>
      </w:pPr>
      <w:r>
        <w:t xml:space="preserve">PHP</w:t>
      </w:r>
    </w:p>
    <w:p>
      <w:pPr>
        <w:pStyle w:val="Heading3"/>
      </w:pPr>
      <w:r>
        <w:rPr>
          <w:rFonts w:ascii="Consolas" w:cs="Consolas" w:eastAsia="Consolas" w:hAnsi="Consolas"/>
          <w:shd w:fill="F3EEE3" w:color="auto" w:val="clear"/>
        </w:rPr>
        <w:t xml:space="preserve">.php</w:t>
      </w:r>
      <w:r>
        <w:t xml:space="preserve"> pages download instead of running</w:t>
      </w:r>
    </w:p>
    <w:p>
      <w:pPr>
        <w:pStyle w:val="ListParagraph"/>
        <w:numPr>
          <w:ilvl w:val="0"/>
          <w:numId w:val="1"/>
        </w:numPr>
        <w:spacing w:after="60"/>
      </w:pPr>
      <w:r>
        <w:rPr>
          <w:b/>
          <w:bCs/>
        </w:rPr>
        <w:t xml:space="preserve">Why:</w:t>
      </w:r>
      <w:r>
        <w:t xml:space="preserve"> CGI is off, or </w:t>
      </w:r>
      <w:r>
        <w:rPr>
          <w:rFonts w:ascii="Consolas" w:cs="Consolas" w:eastAsia="Consolas" w:hAnsi="Consolas"/>
          <w:shd w:fill="F3EEE3" w:color="auto" w:val="clear"/>
        </w:rPr>
        <w:t xml:space="preserve">php-cgi</w:t>
      </w:r>
      <w:r>
        <w:t xml:space="preserve"> is not found.</w:t>
      </w:r>
    </w:p>
    <w:p>
      <w:pPr>
        <w:pStyle w:val="ListParagraph"/>
        <w:numPr>
          <w:ilvl w:val="0"/>
          <w:numId w:val="1"/>
        </w:numPr>
        <w:spacing w:after="60"/>
      </w:pPr>
      <w:r>
        <w:rPr>
          <w:b/>
          <w:bCs/>
        </w:rPr>
        <w:t xml:space="preserve">Fix:</w:t>
      </w:r>
      <w:r>
        <w:t xml:space="preserve"> choose </w:t>
      </w:r>
      <w:r>
        <w:rPr>
          <w:b/>
          <w:bCs/>
        </w:rPr>
        <w:t xml:space="preserve">Enable PHP</w:t>
      </w:r>
      <w:r>
        <w:t xml:space="preserve"> when offered, or choose </w:t>
      </w:r>
      <w:r>
        <w:rPr>
          <w:b/>
          <w:bCs/>
        </w:rPr>
        <w:t xml:space="preserve">PHP through CGI</w:t>
      </w:r>
      <w:r>
        <w:t xml:space="preserve"> as the run target. Make sure </w:t>
      </w:r>
      <w:r>
        <w:rPr>
          <w:rFonts w:ascii="Consolas" w:cs="Consolas" w:eastAsia="Consolas" w:hAnsi="Consolas"/>
          <w:shd w:fill="F3EEE3" w:color="auto" w:val="clear"/>
        </w:rPr>
        <w:t xml:space="preserve">php-cgi</w:t>
      </w:r>
      <w:r>
        <w:t xml:space="preserve"> is on your </w:t>
      </w:r>
      <w:r>
        <w:rPr>
          <w:rFonts w:ascii="Consolas" w:cs="Consolas" w:eastAsia="Consolas" w:hAnsi="Consolas"/>
          <w:shd w:fill="F3EEE3" w:color="auto" w:val="clear"/>
        </w:rPr>
        <w:t xml:space="preserve">PATH</w:t>
      </w:r>
      <w:r>
        <w:t xml:space="preserve">, or set its full path in </w:t>
      </w:r>
      <w:r>
        <w:rPr>
          <w:rFonts w:ascii="Consolas" w:cs="Consolas" w:eastAsia="Consolas" w:hAnsi="Consolas"/>
          <w:shd w:fill="F3EEE3" w:color="auto" w:val="clear"/>
        </w:rPr>
        <w:t xml:space="preserve">auricLive.cgi.handlers</w:t>
      </w:r>
      <w:r>
        <w:t xml:space="preserve">.</w:t>
      </w:r>
    </w:p>
    <w:p>
      <w:pPr>
        <w:pStyle w:val="Heading3"/>
      </w:pPr>
      <w:r>
        <w:t xml:space="preserve">A PHP page times out</w:t>
      </w:r>
    </w:p>
    <w:p>
      <w:pPr>
        <w:pStyle w:val="ListParagraph"/>
        <w:numPr>
          <w:ilvl w:val="0"/>
          <w:numId w:val="1"/>
        </w:numPr>
        <w:spacing w:after="60"/>
      </w:pPr>
      <w:r>
        <w:rPr>
          <w:b/>
          <w:bCs/>
        </w:rPr>
        <w:t xml:space="preserve">Why:</w:t>
      </w:r>
      <w:r>
        <w:t xml:space="preserve"> the script ran longer than the CGI time limit (30 seconds by default).</w:t>
      </w:r>
    </w:p>
    <w:p>
      <w:pPr>
        <w:pStyle w:val="ListParagraph"/>
        <w:numPr>
          <w:ilvl w:val="0"/>
          <w:numId w:val="1"/>
        </w:numPr>
        <w:spacing w:after="60"/>
      </w:pPr>
      <w:r>
        <w:rPr>
          <w:b/>
          <w:bCs/>
        </w:rPr>
        <w:t xml:space="preserve">Fix:</w:t>
      </w:r>
      <w:r>
        <w:t xml:space="preserve"> set </w:t>
      </w:r>
      <w:r>
        <w:rPr>
          <w:rFonts w:ascii="Consolas" w:cs="Consolas" w:eastAsia="Consolas" w:hAnsi="Consolas"/>
          <w:shd w:fill="F3EEE3" w:color="auto" w:val="clear"/>
        </w:rPr>
        <w:t xml:space="preserve">cgi.timeoutMs</w:t>
      </w:r>
      <w:r>
        <w:t xml:space="preserve"> in </w:t>
      </w:r>
      <w:r>
        <w:rPr>
          <w:rFonts w:ascii="Consolas" w:cs="Consolas" w:eastAsia="Consolas" w:hAnsi="Consolas"/>
          <w:shd w:fill="F3EEE3" w:color="auto" w:val="clear"/>
        </w:rPr>
        <w:t xml:space="preserve">auric.live.json</w:t>
      </w:r>
      <w:r>
        <w:t xml:space="preserve">.</w:t>
      </w:r>
    </w:p>
    <w:p>
      <w:pPr>
        <w:pStyle w:val="Heading2"/>
      </w:pPr>
      <w:r>
        <w:t xml:space="preserve">Phones and other devices</w:t>
      </w:r>
    </w:p>
    <w:p>
      <w:pPr>
        <w:pStyle w:val="Heading3"/>
      </w:pPr>
      <w:r>
        <w:t xml:space="preserve">The phone cannot connect</w:t>
      </w:r>
    </w:p>
    <w:p>
      <w:pPr>
        <w:pStyle w:val="ListParagraph"/>
        <w:numPr>
          <w:ilvl w:val="0"/>
          <w:numId w:val="1"/>
        </w:numPr>
        <w:spacing w:after="60"/>
      </w:pPr>
      <w:r>
        <w:rPr>
          <w:b/>
          <w:bCs/>
        </w:rPr>
        <w:t xml:space="preserve">Why:</w:t>
      </w:r>
      <w:r>
        <w:t xml:space="preserve"> the server is bound to this machine only, the devices are on different networks, the firewall blocks VS Code, or the address belongs to a virtual adapter.</w:t>
      </w:r>
    </w:p>
    <w:p>
      <w:pPr>
        <w:pStyle w:val="ListParagraph"/>
        <w:numPr>
          <w:ilvl w:val="0"/>
          <w:numId w:val="1"/>
        </w:numPr>
        <w:spacing w:after="60"/>
      </w:pPr>
      <w:r>
        <w:rPr>
          <w:b/>
          <w:bCs/>
        </w:rPr>
        <w:t xml:space="preserve">Fix:</w:t>
      </w:r>
      <w:r>
        <w:t xml:space="preserve"> keep </w:t>
      </w:r>
      <w:r>
        <w:rPr>
          <w:rFonts w:ascii="Consolas" w:cs="Consolas" w:eastAsia="Consolas" w:hAnsi="Consolas"/>
          <w:shd w:fill="F3EEE3" w:color="auto" w:val="clear"/>
        </w:rPr>
        <w:t xml:space="preserve">auricLive.host</w:t>
      </w:r>
      <w:r>
        <w:t xml:space="preserve"> at </w:t>
      </w:r>
      <w:r>
        <w:rPr>
          <w:rFonts w:ascii="Consolas" w:cs="Consolas" w:eastAsia="Consolas" w:hAnsi="Consolas"/>
          <w:shd w:fill="F3EEE3" w:color="auto" w:val="clear"/>
        </w:rPr>
        <w:t xml:space="preserve">0.0.0.0</w:t>
      </w:r>
      <w:r>
        <w:t xml:space="preserve"> (or choose </w:t>
      </w:r>
      <w:r>
        <w:rPr>
          <w:b/>
          <w:bCs/>
        </w:rPr>
        <w:t xml:space="preserve">Bind to the network</w:t>
      </w:r>
      <w:r>
        <w:t xml:space="preserve">), put both devices on the same network, allow VS Code through the firewall, and pick a physical adapter's address.</w:t>
      </w:r>
    </w:p>
    <w:p>
      <w:pPr>
        <w:pStyle w:val="Heading3"/>
      </w:pPr>
      <w:r>
        <w:t xml:space="preserve">The phone warns about the certificate</w:t>
      </w:r>
    </w:p>
    <w:p>
      <w:pPr>
        <w:pStyle w:val="ListParagraph"/>
        <w:numPr>
          <w:ilvl w:val="0"/>
          <w:numId w:val="1"/>
        </w:numPr>
        <w:spacing w:after="60"/>
      </w:pPr>
      <w:r>
        <w:rPr>
          <w:b/>
          <w:bCs/>
        </w:rPr>
        <w:t xml:space="preserve">Why:</w:t>
      </w:r>
      <w:r>
        <w:t xml:space="preserve"> HTTPS is encrypted but the phone does not trust the certificate.</w:t>
      </w:r>
    </w:p>
    <w:p>
      <w:pPr>
        <w:pStyle w:val="ListParagraph"/>
        <w:numPr>
          <w:ilvl w:val="0"/>
          <w:numId w:val="1"/>
        </w:numPr>
        <w:spacing w:after="60"/>
      </w:pPr>
      <w:r>
        <w:rPr>
          <w:b/>
          <w:bCs/>
        </w:rPr>
        <w:t xml:space="preserve">Fix:</w:t>
      </w:r>
      <w:r>
        <w:t xml:space="preserve"> install and trust the certificate on the phone, or use one it already trusts. See </w:t>
      </w:r>
      <w:r>
        <w:t xml:space="preserve">Serve over HTTPS</w:t>
      </w:r>
      <w:r>
        <w:t xml:space="preserve">.</w:t>
      </w:r>
    </w:p>
    <w:p>
      <w:pPr>
        <w:pStyle w:val="Heading3"/>
      </w:pPr>
      <w:r>
        <w:t xml:space="preserve">"that URL is too long to encode"</w:t>
      </w:r>
    </w:p>
    <w:p>
      <w:pPr>
        <w:pStyle w:val="ListParagraph"/>
        <w:numPr>
          <w:ilvl w:val="0"/>
          <w:numId w:val="1"/>
        </w:numPr>
        <w:spacing w:after="60"/>
      </w:pPr>
      <w:r>
        <w:rPr>
          <w:b/>
          <w:bCs/>
        </w:rPr>
        <w:t xml:space="preserve">Why:</w:t>
      </w:r>
      <w:r>
        <w:t xml:space="preserve"> the address is too long for a QR code.</w:t>
      </w:r>
    </w:p>
    <w:p>
      <w:pPr>
        <w:pStyle w:val="ListParagraph"/>
        <w:numPr>
          <w:ilvl w:val="0"/>
          <w:numId w:val="1"/>
        </w:numPr>
        <w:spacing w:after="60"/>
      </w:pPr>
      <w:r>
        <w:rPr>
          <w:b/>
          <w:bCs/>
        </w:rPr>
        <w:t xml:space="preserve">Fix:</w:t>
      </w:r>
      <w:r>
        <w:t xml:space="preserve"> use </w:t>
      </w:r>
      <w:r>
        <w:rPr>
          <w:b/>
          <w:bCs/>
        </w:rPr>
        <w:t xml:space="preserve">Copy Network URL</w:t>
      </w:r>
      <w:r>
        <w:t xml:space="preserve"> and send the address to the phone another way.</w:t>
      </w:r>
    </w:p>
    <w:p>
      <w:pPr>
        <w:pStyle w:val="Heading2"/>
      </w:pPr>
      <w:r>
        <w:t xml:space="preserve">Requests</w:t>
      </w:r>
    </w:p>
    <w:p>
      <w:pPr>
        <w:pStyle w:val="Heading3"/>
      </w:pPr>
      <w:r>
        <w:t xml:space="preserve">Request details are empty or expired</w:t>
      </w:r>
    </w:p>
    <w:p>
      <w:pPr>
        <w:pStyle w:val="ListParagraph"/>
        <w:numPr>
          <w:ilvl w:val="0"/>
          <w:numId w:val="1"/>
        </w:numPr>
        <w:spacing w:after="60"/>
      </w:pPr>
      <w:r>
        <w:rPr>
          <w:b/>
          <w:bCs/>
        </w:rPr>
        <w:t xml:space="preserve">Why:</w:t>
      </w:r>
      <w:r>
        <w:t xml:space="preserve"> the request has dropped out of the inspector (500 kept by default), body capture is off, or the body was larger than the capture limit.</w:t>
      </w:r>
    </w:p>
    <w:p>
      <w:pPr>
        <w:pStyle w:val="ListParagraph"/>
        <w:numPr>
          <w:ilvl w:val="0"/>
          <w:numId w:val="1"/>
        </w:numPr>
        <w:spacing w:after="60"/>
      </w:pPr>
      <w:r>
        <w:rPr>
          <w:b/>
          <w:bCs/>
        </w:rPr>
        <w:t xml:space="preserve">Fix:</w:t>
      </w:r>
      <w:r>
        <w:t xml:space="preserve"> make the request again. Raise </w:t>
      </w:r>
      <w:r>
        <w:rPr>
          <w:rFonts w:ascii="Consolas" w:cs="Consolas" w:eastAsia="Consolas" w:hAnsi="Consolas"/>
          <w:shd w:fill="F3EEE3" w:color="auto" w:val="clear"/>
        </w:rPr>
        <w:t xml:space="preserve">auricLive.inspector.maxEntries</w:t>
      </w:r>
      <w:r>
        <w:t xml:space="preserve"> or </w:t>
      </w:r>
      <w:r>
        <w:rPr>
          <w:rFonts w:ascii="Consolas" w:cs="Consolas" w:eastAsia="Consolas" w:hAnsi="Consolas"/>
          <w:shd w:fill="F3EEE3" w:color="auto" w:val="clear"/>
        </w:rPr>
        <w:t xml:space="preserve">auricLive.inspector.maxBodyBytes</w:t>
      </w:r>
      <w:r>
        <w:t xml:space="preserve"> if needed.</w:t>
      </w:r>
    </w:p>
    <w:p>
      <w:pPr>
        <w:pStyle w:val="Heading3"/>
      </w:pPr>
      <w:r>
        <w:t xml:space="preserve">Replay is refused</w:t>
      </w:r>
    </w:p>
    <w:p>
      <w:pPr>
        <w:pStyle w:val="ListParagraph"/>
        <w:numPr>
          <w:ilvl w:val="0"/>
          <w:numId w:val="1"/>
        </w:numPr>
        <w:spacing w:after="60"/>
      </w:pPr>
      <w:r>
        <w:rPr>
          <w:b/>
          <w:bCs/>
        </w:rPr>
        <w:t xml:space="preserve">Why:</w:t>
      </w:r>
      <w:r>
        <w:t xml:space="preserve"> the capture was redacted, truncated, omitted or binary, so replaying it would send something different.</w:t>
      </w:r>
    </w:p>
    <w:p>
      <w:pPr>
        <w:pStyle w:val="ListParagraph"/>
        <w:numPr>
          <w:ilvl w:val="0"/>
          <w:numId w:val="1"/>
        </w:numPr>
        <w:spacing w:after="60"/>
      </w:pPr>
      <w:r>
        <w:rPr>
          <w:b/>
          <w:bCs/>
        </w:rPr>
        <w:t xml:space="preserve">Fix:</w:t>
      </w:r>
      <w:r>
        <w:t xml:space="preserve"> use </w:t>
      </w:r>
      <w:r>
        <w:rPr>
          <w:b/>
          <w:bCs/>
        </w:rPr>
        <w:t xml:space="preserve">Copy curl</w:t>
      </w:r>
      <w:r>
        <w:t xml:space="preserve"> or </w:t>
      </w:r>
      <w:r>
        <w:rPr>
          <w:b/>
          <w:bCs/>
        </w:rPr>
        <w:t xml:space="preserve">Copy fetch</w:t>
      </w:r>
      <w:r>
        <w:t xml:space="preserve"> and fill in the missing values.</w:t>
      </w:r>
    </w:p>
    <w:p>
      <w:pPr>
        <w:pStyle w:val="Heading3"/>
      </w:pPr>
      <w:r>
        <w:t xml:space="preserve">Uploads fail with 413 or 408</w:t>
      </w:r>
    </w:p>
    <w:p>
      <w:pPr>
        <w:pStyle w:val="ListParagraph"/>
        <w:numPr>
          <w:ilvl w:val="0"/>
          <w:numId w:val="1"/>
        </w:numPr>
        <w:spacing w:after="60"/>
      </w:pPr>
      <w:r>
        <w:rPr>
          <w:b/>
          <w:bCs/>
        </w:rPr>
        <w:t xml:space="preserve">Why:</w:t>
      </w:r>
      <w:r>
        <w:t xml:space="preserve"> the request body is larger than </w:t>
      </w:r>
      <w:r>
        <w:rPr>
          <w:rFonts w:ascii="Consolas" w:cs="Consolas" w:eastAsia="Consolas" w:hAnsi="Consolas"/>
          <w:shd w:fill="F3EEE3" w:color="auto" w:val="clear"/>
        </w:rPr>
        <w:t xml:space="preserve">auricLive.maxRequestBodyBytes</w:t>
      </w:r>
      <w:r>
        <w:t xml:space="preserve"> (8 MiB by default; </w:t>
      </w:r>
      <w:r>
        <w:rPr>
          <w:rFonts w:ascii="Consolas" w:cs="Consolas" w:eastAsia="Consolas" w:hAnsi="Consolas"/>
          <w:shd w:fill="F3EEE3" w:color="auto" w:val="clear"/>
        </w:rPr>
        <w:t xml:space="preserve">0</w:t>
      </w:r>
      <w:r>
        <w:t xml:space="preserve"> rejects every non-empty body), or it arrived slower than </w:t>
      </w:r>
      <w:r>
        <w:rPr>
          <w:rFonts w:ascii="Consolas" w:cs="Consolas" w:eastAsia="Consolas" w:hAnsi="Consolas"/>
          <w:shd w:fill="F3EEE3" w:color="auto" w:val="clear"/>
        </w:rPr>
        <w:t xml:space="preserve">auricLive.requestBodyTimeoutMs</w:t>
      </w:r>
      <w:r>
        <w:t xml:space="preserve"> (30 seconds).</w:t>
      </w:r>
    </w:p>
    <w:p>
      <w:pPr>
        <w:pStyle w:val="ListParagraph"/>
        <w:numPr>
          <w:ilvl w:val="0"/>
          <w:numId w:val="1"/>
        </w:numPr>
        <w:spacing w:after="60"/>
      </w:pPr>
      <w:r>
        <w:rPr>
          <w:b/>
          <w:bCs/>
        </w:rPr>
        <w:t xml:space="preserve">Fix:</w:t>
      </w:r>
      <w:r>
        <w:t xml:space="preserve"> raise the limit or the timeout for your test.</w:t>
      </w:r>
    </w:p>
    <w:p>
      <w:pPr>
        <w:pStyle w:val="Heading2"/>
      </w:pPr>
      <w:r>
        <w:t xml:space="preserve">Preview and dashboard</w:t>
      </w:r>
    </w:p>
    <w:p>
      <w:pPr>
        <w:pStyle w:val="Heading3"/>
      </w:pPr>
      <w:r>
        <w:t xml:space="preserve">The preview toolbar is in the wrong language</w:t>
      </w:r>
    </w:p>
    <w:p>
      <w:pPr>
        <w:pStyle w:val="ListParagraph"/>
        <w:numPr>
          <w:ilvl w:val="0"/>
          <w:numId w:val="1"/>
        </w:numPr>
        <w:spacing w:after="60"/>
      </w:pPr>
      <w:r>
        <w:rPr>
          <w:b/>
          <w:bCs/>
        </w:rPr>
        <w:t xml:space="preserve">Why:</w:t>
      </w:r>
      <w:r>
        <w:t xml:space="preserve"> an open preview keeps the language it opened with.</w:t>
      </w:r>
    </w:p>
    <w:p>
      <w:pPr>
        <w:pStyle w:val="ListParagraph"/>
        <w:numPr>
          <w:ilvl w:val="0"/>
          <w:numId w:val="1"/>
        </w:numPr>
        <w:spacing w:after="60"/>
      </w:pPr>
      <w:r>
        <w:rPr>
          <w:b/>
          <w:bCs/>
        </w:rPr>
        <w:t xml:space="preserve">Fix:</w:t>
      </w:r>
      <w:r>
        <w:t xml:space="preserve"> close and reopen the preview.</w:t>
      </w:r>
    </w:p>
    <w:p>
      <w:pPr>
        <w:pStyle w:val="Heading3"/>
      </w:pPr>
      <w:r>
        <w:t xml:space="preserve">The dashboard does not open</w:t>
      </w:r>
    </w:p>
    <w:p>
      <w:pPr>
        <w:pStyle w:val="ListParagraph"/>
        <w:numPr>
          <w:ilvl w:val="0"/>
          <w:numId w:val="1"/>
        </w:numPr>
        <w:spacing w:after="60"/>
      </w:pPr>
      <w:r>
        <w:rPr>
          <w:b/>
          <w:bCs/>
        </w:rPr>
        <w:t xml:space="preserve">Why:</w:t>
      </w:r>
      <w:r>
        <w:t xml:space="preserve"> the dashboard is off, the page was not served by Auric Live, or another script uses the same keys.</w:t>
      </w:r>
    </w:p>
    <w:p>
      <w:pPr>
        <w:pStyle w:val="ListParagraph"/>
        <w:numPr>
          <w:ilvl w:val="0"/>
          <w:numId w:val="1"/>
        </w:numPr>
        <w:spacing w:after="60"/>
      </w:pPr>
      <w:r>
        <w:rPr>
          <w:b/>
          <w:bCs/>
        </w:rPr>
        <w:t xml:space="preserve">Fix:</w:t>
      </w:r>
      <w:r>
        <w:t xml:space="preserve"> check </w:t>
      </w:r>
      <w:r>
        <w:rPr>
          <w:rFonts w:ascii="Consolas" w:cs="Consolas" w:eastAsia="Consolas" w:hAnsi="Consolas"/>
          <w:shd w:fill="F3EEE3" w:color="auto" w:val="clear"/>
        </w:rPr>
        <w:t xml:space="preserve">auricLive.dashboard.enabled</w:t>
      </w:r>
      <w:r>
        <w:t xml:space="preserve">, open the page through the Auric Live address, or change </w:t>
      </w:r>
      <w:r>
        <w:rPr>
          <w:rFonts w:ascii="Consolas" w:cs="Consolas" w:eastAsia="Consolas" w:hAnsi="Consolas"/>
          <w:shd w:fill="F3EEE3" w:color="auto" w:val="clear"/>
        </w:rPr>
        <w:t xml:space="preserve">auricLive.dashboard.shortcut</w:t>
      </w:r>
      <w:r>
        <w:t xml:space="preserve">.</w:t>
      </w:r>
    </w:p>
    <w:p>
      <w:pPr>
        <w:pStyle w:val="Heading3"/>
      </w:pPr>
      <w:r>
        <w:t xml:space="preserve">The console tab is empty</w:t>
      </w:r>
    </w:p>
    <w:p>
      <w:pPr>
        <w:pStyle w:val="ListParagraph"/>
        <w:numPr>
          <w:ilvl w:val="0"/>
          <w:numId w:val="1"/>
        </w:numPr>
        <w:spacing w:after="60"/>
      </w:pPr>
      <w:r>
        <w:rPr>
          <w:b/>
          <w:bCs/>
        </w:rPr>
        <w:t xml:space="preserve">Why:</w:t>
      </w:r>
      <w:r>
        <w:t xml:space="preserve"> console capture is off by default, or the page was open before you turned it on.</w:t>
      </w:r>
    </w:p>
    <w:p>
      <w:pPr>
        <w:pStyle w:val="ListParagraph"/>
        <w:numPr>
          <w:ilvl w:val="0"/>
          <w:numId w:val="1"/>
        </w:numPr>
        <w:spacing w:after="60"/>
      </w:pPr>
      <w:r>
        <w:rPr>
          <w:b/>
          <w:bCs/>
        </w:rPr>
        <w:t xml:space="preserve">Fix:</w:t>
      </w:r>
      <w:r>
        <w:t xml:space="preserve"> run </w:t>
      </w:r>
      <w:r>
        <w:rPr>
          <w:b/>
          <w:bCs/>
        </w:rPr>
        <w:t xml:space="preserve">Toggle Browser Console Capture</w:t>
      </w:r>
      <w:r>
        <w:t xml:space="preserve">, then reload the page.</w:t>
      </w:r>
    </w:p>
    <w:p>
      <w:pPr>
        <w:pStyle w:val="Heading3"/>
      </w:pPr>
      <w:r>
        <w:t xml:space="preserve">Some dashboard figures say Unavailable</w:t>
      </w:r>
    </w:p>
    <w:p>
      <w:pPr>
        <w:pStyle w:val="ListParagraph"/>
        <w:numPr>
          <w:ilvl w:val="0"/>
          <w:numId w:val="1"/>
        </w:numPr>
        <w:spacing w:after="60"/>
      </w:pPr>
      <w:r>
        <w:rPr>
          <w:b/>
          <w:bCs/>
        </w:rPr>
        <w:t xml:space="preserve">Why:</w:t>
      </w:r>
      <w:r>
        <w:t xml:space="preserve"> the browser does not provide that measurement.</w:t>
      </w:r>
    </w:p>
    <w:p>
      <w:pPr>
        <w:pStyle w:val="ListParagraph"/>
        <w:numPr>
          <w:ilvl w:val="0"/>
          <w:numId w:val="1"/>
        </w:numPr>
        <w:spacing w:after="60"/>
      </w:pPr>
      <w:r>
        <w:rPr>
          <w:b/>
          <w:bCs/>
        </w:rPr>
        <w:t xml:space="preserve">Fix:</w:t>
      </w:r>
      <w:r>
        <w:t xml:space="preserve"> none needed; the dashboard shows only what the browser reports.</w:t>
      </w:r>
    </w:p>
    <w:p>
      <w:r>
        <w:rPr>
          <w:b/>
          <w:bCs/>
          <w:color w:val="6F5710"/>
          <w:sz w:val="16"/>
          <w:szCs w:val="16"/>
        </w:rPr>
        <w:t xml:space="preserve">VS CODE EXTENSIONS › AURIC ARTISAN LIVE</w:t>
      </w:r>
    </w:p>
    <w:p>
      <w:pPr>
        <w:pStyle w:val="Heading1"/>
      </w:pPr>
      <w:r>
        <w:t xml:space="preserve">FAQ</w:t>
      </w:r>
    </w:p>
    <w:p>
      <w:pPr>
        <w:spacing w:after="200"/>
      </w:pPr>
      <w:r>
        <w:rPr>
          <w:i/>
          <w:iCs/>
          <w:color w:val="4A453E"/>
        </w:rPr>
        <w:t xml:space="preserve">Short answers to common questions about Auric Artisan Live.</w:t>
      </w:r>
    </w:p>
    <w:p>
      <w:pPr>
        <w:pStyle w:val="Heading2"/>
      </w:pPr>
      <w:r>
        <w:t xml:space="preserve">Is Auric Live a production web server?</w:t>
      </w:r>
    </w:p>
    <w:p>
      <w:pPr>
        <w:spacing w:after="120"/>
      </w:pPr>
      <w:r>
        <w:t xml:space="preserve">No. It is a development server for your own machine. Do not use it to host a public site.</w:t>
      </w:r>
    </w:p>
    <w:p>
      <w:pPr>
        <w:pStyle w:val="Heading2"/>
      </w:pPr>
      <w:r>
        <w:t xml:space="preserve">Does it need Node.js or other software?</w:t>
      </w:r>
    </w:p>
    <w:p>
      <w:pPr>
        <w:spacing w:after="120"/>
      </w:pPr>
      <w:r>
        <w:t xml:space="preserve">Serving static files needs nothing extra. Running a backend needs that backend's runtime (PHP, Python, Node.js and so on) and the project's dependencies, installed by you. The extension itself has no runtime npm dependencies.</w:t>
      </w:r>
    </w:p>
    <w:p>
      <w:pPr>
        <w:pStyle w:val="Heading2"/>
      </w:pPr>
      <w:r>
        <w:t xml:space="preserve">What is the default address?</w:t>
      </w:r>
    </w:p>
    <w:p>
      <w:pPr>
        <w:spacing w:after="120"/>
      </w:pPr>
      <w:r>
        <w:rPr>
          <w:rFonts w:ascii="Consolas" w:cs="Consolas" w:eastAsia="Consolas" w:hAnsi="Consolas"/>
          <w:shd w:fill="F3EEE3" w:color="auto" w:val="clear"/>
        </w:rPr>
        <w:t xml:space="preserve">http://localhost:5500</w:t>
      </w:r>
      <w:r>
        <w:t xml:space="preserve">, or the next free port. Change it with </w:t>
      </w:r>
      <w:r>
        <w:rPr>
          <w:rFonts w:ascii="Consolas" w:cs="Consolas" w:eastAsia="Consolas" w:hAnsi="Consolas"/>
          <w:shd w:fill="F3EEE3" w:color="auto" w:val="clear"/>
        </w:rPr>
        <w:t xml:space="preserve">auricLive.port</w:t>
      </w:r>
      <w:r>
        <w:t xml:space="preserve">.</w:t>
      </w:r>
    </w:p>
    <w:p>
      <w:pPr>
        <w:pStyle w:val="Heading2"/>
      </w:pPr>
      <w:r>
        <w:t xml:space="preserve">Can other people on my network see my site?</w:t>
      </w:r>
    </w:p>
    <w:p>
      <w:pPr>
        <w:spacing w:after="120"/>
      </w:pPr>
      <w:r>
        <w:t xml:space="preserve">In a trusted workspace the default host </w:t>
      </w:r>
      <w:r>
        <w:rPr>
          <w:rFonts w:ascii="Consolas" w:cs="Consolas" w:eastAsia="Consolas" w:hAnsi="Consolas"/>
          <w:shd w:fill="F3EEE3" w:color="auto" w:val="clear"/>
        </w:rPr>
        <w:t xml:space="preserve">0.0.0.0</w:t>
      </w:r>
      <w:r>
        <w:t xml:space="preserve"> lets devices on your local network reach the server, subject to your firewall. Set </w:t>
      </w:r>
      <w:r>
        <w:rPr>
          <w:rFonts w:ascii="Consolas" w:cs="Consolas" w:eastAsia="Consolas" w:hAnsi="Consolas"/>
          <w:shd w:fill="F3EEE3" w:color="auto" w:val="clear"/>
        </w:rPr>
        <w:t xml:space="preserve">auricLive.host</w:t>
      </w:r>
      <w:r>
        <w:t xml:space="preserve"> to </w:t>
      </w:r>
      <w:r>
        <w:rPr>
          <w:rFonts w:ascii="Consolas" w:cs="Consolas" w:eastAsia="Consolas" w:hAnsi="Consolas"/>
          <w:shd w:fill="F3EEE3" w:color="auto" w:val="clear"/>
        </w:rPr>
        <w:t xml:space="preserve">127.0.0.1</w:t>
      </w:r>
      <w:r>
        <w:t xml:space="preserve"> to keep it on your machine, or turn on </w:t>
      </w:r>
      <w:r>
        <w:rPr>
          <w:rFonts w:ascii="Consolas" w:cs="Consolas" w:eastAsia="Consolas" w:hAnsi="Consolas"/>
          <w:shd w:fill="F3EEE3" w:color="auto" w:val="clear"/>
        </w:rPr>
        <w:t xml:space="preserve">auricLive.auth.enabled</w:t>
      </w:r>
      <w:r>
        <w:t xml:space="preserve"> to require a password.</w:t>
      </w:r>
    </w:p>
    <w:p>
      <w:pPr>
        <w:pStyle w:val="Heading2"/>
      </w:pPr>
      <w:r>
        <w:t xml:space="preserve">Why does the page not reload for files my build tool writes?</w:t>
      </w:r>
    </w:p>
    <w:p>
      <w:pPr>
        <w:spacing w:after="120"/>
      </w:pPr>
      <w:r>
        <w:t xml:space="preserve">The default trigger reacts only to saves in VS Code, so generated and synchronised files cannot keep refreshing the page. Set </w:t>
      </w:r>
      <w:r>
        <w:rPr>
          <w:rFonts w:ascii="Consolas" w:cs="Consolas" w:eastAsia="Consolas" w:hAnsi="Consolas"/>
          <w:shd w:fill="F3EEE3" w:color="auto" w:val="clear"/>
        </w:rPr>
        <w:t xml:space="preserve">auricLive.liveReload.reloadOnSave</w:t>
      </w:r>
      <w:r>
        <w:t xml:space="preserve"> to </w:t>
      </w:r>
      <w:r>
        <w:rPr>
          <w:rFonts w:ascii="Consolas" w:cs="Consolas" w:eastAsia="Consolas" w:hAnsi="Consolas"/>
          <w:shd w:fill="F3EEE3" w:color="auto" w:val="clear"/>
        </w:rPr>
        <w:t xml:space="preserve">change</w:t>
      </w:r>
      <w:r>
        <w:t xml:space="preserve"> for build tools.</w:t>
      </w:r>
    </w:p>
    <w:p>
      <w:pPr>
        <w:pStyle w:val="Heading2"/>
      </w:pPr>
      <w:r>
        <w:t xml:space="preserve">Can I use it with Vite, Next.js, Angular or another framework?</w:t>
      </w:r>
    </w:p>
    <w:p>
      <w:pPr>
        <w:spacing w:after="120"/>
      </w:pPr>
      <w:r>
        <w:t xml:space="preserve">Yes. Choose the framework's dev server as the run target. Auric Live starts it, forwards to it and keeps the framework's own hot reload in charge, while still adding its dashboard.</w:t>
      </w:r>
    </w:p>
    <w:p>
      <w:pPr>
        <w:pStyle w:val="Heading2"/>
      </w:pPr>
      <w:r>
        <w:t xml:space="preserve">Can I run PHP?</w:t>
      </w:r>
    </w:p>
    <w:p>
      <w:pPr>
        <w:spacing w:after="120"/>
      </w:pPr>
      <w:r>
        <w:t xml:space="preserve">Yes, through </w:t>
      </w:r>
      <w:r>
        <w:rPr>
          <w:rFonts w:ascii="Consolas" w:cs="Consolas" w:eastAsia="Consolas" w:hAnsi="Consolas"/>
          <w:shd w:fill="F3EEE3" w:color="auto" w:val="clear"/>
        </w:rPr>
        <w:t xml:space="preserve">php-cgi</w:t>
      </w:r>
      <w:r>
        <w:t xml:space="preserve"> or the PHP built-in server, with PHP installed. See </w:t>
      </w:r>
      <w:r>
        <w:t xml:space="preserve">Run PHP sites</w:t>
      </w:r>
      <w:r>
        <w:t xml:space="preserve">.</w:t>
      </w:r>
    </w:p>
    <w:p>
      <w:pPr>
        <w:pStyle w:val="Heading2"/>
      </w:pPr>
      <w:r>
        <w:t xml:space="preserve">Can I serve several projects at once?</w:t>
      </w:r>
    </w:p>
    <w:p>
      <w:pPr>
        <w:spacing w:after="120"/>
      </w:pPr>
      <w:r>
        <w:t xml:space="preserve">Yes. Each folder of a multi-root workspace gets its own server and port. Use </w:t>
      </w:r>
      <w:r>
        <w:rPr>
          <w:b/>
          <w:bCs/>
        </w:rPr>
        <w:t xml:space="preserve">Select Active Server</w:t>
      </w:r>
      <w:r>
        <w:t xml:space="preserve"> to choose which one the panel shows.</w:t>
      </w:r>
    </w:p>
    <w:p>
      <w:pPr>
        <w:pStyle w:val="Heading2"/>
      </w:pPr>
      <w:r>
        <w:t xml:space="preserve">Does it work in an untrusted folder?</w:t>
      </w:r>
    </w:p>
    <w:p>
      <w:pPr>
        <w:spacing w:after="120"/>
      </w:pPr>
      <w:r>
        <w:t xml:space="preserve">Partly. Static serving, live reload and request inspection work on this machine only. Running commands, PHP, proxying, file-backed mocks, custom certificates and network access need trust.</w:t>
      </w:r>
    </w:p>
    <w:p>
      <w:pPr>
        <w:pStyle w:val="Heading2"/>
      </w:pPr>
      <w:r>
        <w:t xml:space="preserve">Does it work over Remote SSH, in containers or in virtual workspaces?</w:t>
      </w:r>
    </w:p>
    <w:p>
      <w:pPr>
        <w:spacing w:after="120"/>
      </w:pPr>
      <w:r>
        <w:t xml:space="preserve">It needs a real file system and a port. Virtual workspaces are not supported. In remote setups it runs next to the files; forward the port to reach it from your computer.</w:t>
      </w:r>
    </w:p>
    <w:p>
      <w:pPr>
        <w:pStyle w:val="Heading2"/>
      </w:pPr>
      <w:r>
        <w:t xml:space="preserve">Does HTTPS remove the browser warning?</w:t>
      </w:r>
    </w:p>
    <w:p>
      <w:pPr>
        <w:spacing w:after="120"/>
      </w:pPr>
      <w:r>
        <w:t xml:space="preserve">Only if the browser trusts the certificate. The generated certificate is self-signed, so each browser or device warns until you trust it. A certificate your devices already trust removes the warning.</w:t>
      </w:r>
    </w:p>
    <w:p>
      <w:pPr>
        <w:pStyle w:val="Heading2"/>
      </w:pPr>
      <w:r>
        <w:t xml:space="preserve">Is my request data sent anywhere?</w:t>
      </w:r>
    </w:p>
    <w:p>
      <w:pPr>
        <w:spacing w:after="120"/>
      </w:pPr>
      <w:r>
        <w:t xml:space="preserve">No. Requests are recorded locally, credentials are masked, and HAR exports leave out bodies by default. There is no telemetry.</w:t>
      </w:r>
    </w:p>
    <w:p>
      <w:pPr>
        <w:pStyle w:val="Heading2"/>
      </w:pPr>
      <w:r>
        <w:t xml:space="preserve">Can I use it in Hindi?</w:t>
      </w:r>
    </w:p>
    <w:p>
      <w:pPr>
        <w:spacing w:after="120"/>
      </w:pPr>
      <w:r>
        <w:t xml:space="preserve">Yes. Choose </w:t>
      </w:r>
      <w:r>
        <w:rPr>
          <w:b/>
          <w:bCs/>
        </w:rPr>
        <w:t xml:space="preserve">हिन्दी</w:t>
      </w:r>
      <w:r>
        <w:t xml:space="preserve"> in the control panel header, or set </w:t>
      </w:r>
      <w:r>
        <w:rPr>
          <w:rFonts w:ascii="Consolas" w:cs="Consolas" w:eastAsia="Consolas" w:hAnsi="Consolas"/>
          <w:shd w:fill="F3EEE3" w:color="auto" w:val="clear"/>
        </w:rPr>
        <w:t xml:space="preserve">auricLive.interfaceLanguage</w:t>
      </w:r>
      <w:r>
        <w:t xml:space="preserve"> to </w:t>
      </w:r>
      <w:r>
        <w:rPr>
          <w:rFonts w:ascii="Consolas" w:cs="Consolas" w:eastAsia="Consolas" w:hAnsi="Consolas"/>
          <w:shd w:fill="F3EEE3" w:color="auto" w:val="clear"/>
        </w:rPr>
        <w:t xml:space="preserve">hi</w:t>
      </w:r>
      <w:r>
        <w:t xml:space="preserve">. The browser dashboard and your website are not translated.</w:t>
      </w:r>
    </w:p>
    <w:p>
      <w:pPr>
        <w:pStyle w:val="Heading2"/>
      </w:pPr>
      <w:r>
        <w:t xml:space="preserve">How is it different from other live servers?</w:t>
      </w:r>
    </w:p>
    <w:p>
      <w:pPr>
        <w:spacing w:after="120"/>
      </w:pPr>
      <w:r>
        <w:t xml:space="preserve">Besides live reload, it runs and waits for backends, proxies and mocks APIs, serves a REST API from a JSON file, inspects and replays requests, simulates slow networks for every client, and adds an in-page dashboard.</w:t>
      </w:r>
    </w:p>
    <w:p>
      <w:r>
        <w:br w:type="page"/>
      </w:r>
    </w:p>
    <w:p>
      <w:r>
        <w:rPr>
          <w:b/>
          <w:bCs/>
          <w:color w:val="6F5710"/>
          <w:sz w:val="16"/>
          <w:szCs w:val="16"/>
        </w:rPr>
        <w:t xml:space="preserve">VS CODE EXTENSIONS › AURIC ARTISAN LIVE</w:t>
      </w:r>
    </w:p>
    <w:p>
      <w:pPr>
        <w:pStyle w:val="Heading1"/>
      </w:pPr>
      <w:r>
        <w:t xml:space="preserve">Supporting material</w:t>
      </w:r>
    </w:p>
    <w:p>
      <w:pPr>
        <w:spacing w:after="200"/>
      </w:pPr>
      <w:r>
        <w:rPr>
          <w:i/>
          <w:iCs/>
          <w:color w:val="4A453E"/>
        </w:rPr>
        <w:t xml:space="preserve">Contents of the supporting pages for Auric Artisan Live.</w:t>
      </w:r>
    </w:p>
    <w:p>
      <w:pPr>
        <w:spacing w:after="120"/>
      </w:pPr>
      <w:r>
        <w:t xml:space="preserve">These pages support the Auric Artisan Live guides: terms, shortcuts, built-in limits and safeguards, privacy, related products and the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Auric Live documentation</w:t>
            </w:r>
          </w:p>
        </w:tc>
      </w:tr>
      <w:tr>
        <w:tc>
          <w:tcPr>
            <w:tcW w:type="pct" w:w="50%"/>
          </w:tcPr>
          <w:p>
            <w:r>
              <w:t xml:space="preserve">shortcuts.md</w:t>
            </w:r>
          </w:p>
        </w:tc>
        <w:tc>
          <w:tcPr>
            <w:tcW w:type="pct" w:w="50%"/>
          </w:tcPr>
          <w:p>
            <w:r>
              <w:t xml:space="preserve">Every keyboard shortcut</w:t>
            </w:r>
          </w:p>
        </w:tc>
      </w:tr>
      <w:tr>
        <w:tc>
          <w:tcPr>
            <w:tcW w:type="pct" w:w="50%"/>
          </w:tcPr>
          <w:p>
            <w:r>
              <w:t xml:space="preserve">limits-and-accuracy.md</w:t>
            </w:r>
          </w:p>
        </w:tc>
        <w:tc>
          <w:tcPr>
            <w:tcW w:type="pct" w:w="50%"/>
          </w:tcPr>
          <w:p>
            <w:r>
              <w:t xml:space="preserve">Built-in limits, safeguards and what the measurements mean</w:t>
            </w:r>
          </w:p>
        </w:tc>
      </w:tr>
      <w:tr>
        <w:tc>
          <w:tcPr>
            <w:tcW w:type="pct" w:w="50%"/>
          </w:tcPr>
          <w:p>
            <w:r>
              <w:t xml:space="preserve">privacy.md</w:t>
            </w:r>
          </w:p>
        </w:tc>
        <w:tc>
          <w:tcPr>
            <w:tcW w:type="pct" w:w="50%"/>
          </w:tcPr>
          <w:p>
            <w:r>
              <w:t xml:space="preserve">What stays on your machine and what uses the network</w:t>
            </w:r>
          </w:p>
        </w:tc>
      </w:tr>
      <w:tr>
        <w:tc>
          <w:tcPr>
            <w:tcW w:type="pct" w:w="50%"/>
          </w:tcPr>
          <w:p>
            <w:r>
              <w:t xml:space="preserve">related.md</w:t>
            </w:r>
          </w:p>
        </w:tc>
        <w:tc>
          <w:tcPr>
            <w:tcW w:type="pct" w:w="50%"/>
          </w:tcPr>
          <w:p>
            <w:r>
              <w:t xml:space="preserve">Related extensions, tools and pages</w:t>
            </w:r>
          </w:p>
        </w:tc>
      </w:tr>
      <w:tr>
        <w:tc>
          <w:tcPr>
            <w:tcW w:type="pct" w:w="50%"/>
          </w:tcPr>
          <w:p>
            <w:r>
              <w:t xml:space="preserve">release-notes.md</w:t>
            </w:r>
          </w:p>
        </w:tc>
        <w:tc>
          <w:tcPr>
            <w:tcW w:type="pct" w:w="50%"/>
          </w:tcPr>
          <w:p>
            <w:r>
              <w:t xml:space="preserve">What changed in each version</w:t>
            </w:r>
          </w:p>
        </w:tc>
      </w:tr>
    </w:tbl>
    <w:p/>
    <w:p>
      <w:r>
        <w:rPr>
          <w:b/>
          <w:bCs/>
          <w:color w:val="6F5710"/>
          <w:sz w:val="16"/>
          <w:szCs w:val="16"/>
        </w:rPr>
        <w:t xml:space="preserve">VS CODE EXTENSIONS › AURIC ARTISAN LIVE</w:t>
      </w:r>
    </w:p>
    <w:p>
      <w:pPr>
        <w:pStyle w:val="Heading1"/>
      </w:pPr>
      <w:r>
        <w:t xml:space="preserve">Shortcuts</w:t>
      </w:r>
    </w:p>
    <w:p>
      <w:pPr>
        <w:spacing w:after="200"/>
      </w:pPr>
      <w:r>
        <w:rPr>
          <w:i/>
          <w:iCs/>
          <w:color w:val="4A453E"/>
        </w:rPr>
        <w:t xml:space="preserve">Every keyboard shortcut Auric Artisan Live provides in VS Code, the control panel, the preview and the in-page dashboard.</w:t>
      </w:r>
    </w:p>
    <w:p>
      <w:pPr>
        <w:pStyle w:val="Heading2"/>
      </w:pPr>
      <w:r>
        <w:t xml:space="preserve">VS Code</w:t>
      </w:r>
    </w:p>
    <w:p>
      <w:pPr>
        <w:spacing w:after="120"/>
      </w:pPr>
      <w:r>
        <w:t xml:space="preserve">These work whenever a folder is open. Change them in </w:t>
      </w:r>
      <w:r>
        <w:rPr>
          <w:b/>
          <w:bCs/>
        </w:rPr>
        <w:t xml:space="preserve">Preferences: Open Keyboard Shortcuts</w:t>
      </w:r>
      <w:r>
        <w:t xml:space="preserve"> by searching for </w:t>
      </w:r>
      <w:r>
        <w:rPr>
          <w:rFonts w:ascii="Consolas" w:cs="Consolas" w:eastAsia="Consolas" w:hAnsi="Consolas"/>
          <w:shd w:fill="F3EEE3" w:color="auto" w:val="clear"/>
        </w:rPr>
        <w:t xml:space="preserve">auricLive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L</w:t>
            </w:r>
          </w:p>
        </w:tc>
        <w:tc>
          <w:tcPr>
            <w:tcW w:type="pct" w:w="33%"/>
          </w:tcPr>
          <w:p>
            <w:r>
              <w:rPr>
                <w:b/>
                <w:bCs/>
              </w:rPr>
              <w:t xml:space="preserve">Auric Live: Go Live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L</w:t>
            </w:r>
          </w:p>
        </w:tc>
        <w:tc>
          <w:tcPr>
            <w:tcW w:type="pct" w:w="33%"/>
          </w:tcPr>
          <w:p>
            <w:r>
              <w:rPr>
                <w:b/>
                <w:bCs/>
              </w:rPr>
              <w:t xml:space="preserve">Auric Live: Stop All Servers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K</w:t>
            </w:r>
          </w:p>
        </w:tc>
        <w:tc>
          <w:tcPr>
            <w:tcW w:type="pct" w:w="33%"/>
          </w:tcPr>
          <w:p>
            <w:r>
              <w:rPr>
                <w:b/>
                <w:bCs/>
              </w:rPr>
              <w:t xml:space="preserve">Auric Live: Open Preview Beside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K</w:t>
            </w:r>
          </w:p>
        </w:tc>
        <w:tc>
          <w:tcPr>
            <w:tcW w:type="pct" w:w="33%"/>
          </w:tcPr>
          <w:p>
            <w:r>
              <w:rPr>
                <w:b/>
                <w:bCs/>
              </w:rPr>
              <w:t xml:space="preserve">Auric Live: Open Live Menu</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J</w:t>
            </w:r>
          </w:p>
        </w:tc>
        <w:tc>
          <w:tcPr>
            <w:tcW w:type="pct" w:w="33%"/>
          </w:tcPr>
          <w:p>
            <w:r>
              <w:rPr>
                <w:b/>
                <w:bCs/>
              </w:rPr>
              <w:t xml:space="preserve">Auric Live: Select Run Target…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U</w:t>
            </w:r>
          </w:p>
        </w:tc>
        <w:tc>
          <w:tcPr>
            <w:tcW w:type="pct" w:w="33%"/>
          </w:tcPr>
          <w:p>
            <w:r>
              <w:rPr>
                <w:b/>
                <w:bCs/>
              </w:rPr>
              <w:t xml:space="preserve">Auric Live: Reload Connected Pages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I</w:t>
            </w:r>
          </w:p>
        </w:tc>
        <w:tc>
          <w:tcPr>
            <w:tcW w:type="pct" w:w="33%"/>
          </w:tcPr>
          <w:p>
            <w:r>
              <w:rPr>
                <w:b/>
                <w:bCs/>
              </w:rPr>
              <w:t xml:space="preserve">Auric Live: Open Control Panel</w:t>
            </w:r>
          </w:p>
        </w:tc>
      </w:tr>
    </w:tbl>
    <w:p/>
    <w:p>
      <w:pPr>
        <w:spacing w:after="120"/>
      </w:pPr>
      <w:r>
        <w:t xml:space="preserve">The other 47 commands have no default shortcut. Assign one in the Keyboard Shortcuts editor if you use them often.</w:t>
      </w:r>
    </w:p>
    <w:p>
      <w:pPr>
        <w:pStyle w:val="Heading2"/>
      </w:pPr>
      <w:r>
        <w:t xml:space="preserve">Control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F</w:t>
            </w:r>
            <w:r>
              <w:t xml:space="preserve">)</w:t>
            </w:r>
          </w:p>
        </w:tc>
        <w:tc>
          <w:tcPr>
            <w:tcW w:type="pct" w:w="50%"/>
          </w:tcPr>
          <w:p>
            <w:r>
              <w:t xml:space="preserve">Focus the search box in the Requests section</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request details and return focus, or close an open menu</w:t>
            </w:r>
          </w:p>
        </w:tc>
      </w:tr>
      <w:tr>
        <w:tc>
          <w:tcPr>
            <w:tcW w:type="pct" w:w="50%"/>
          </w:tcPr>
          <w:p>
            <w:r>
              <w:t xml:space="preserve">Arrow keys, type-ahead, </w:t>
            </w:r>
            <w:r>
              <w:rPr>
                <w:rFonts w:ascii="Consolas" w:cs="Consolas" w:eastAsia="Consolas" w:hAnsi="Consolas"/>
                <w:shd w:fill="F3EEE3" w:color="auto" w:val="clear"/>
              </w:rPr>
              <w:t xml:space="preserve">Enter</w:t>
            </w:r>
          </w:p>
        </w:tc>
        <w:tc>
          <w:tcPr>
            <w:tcW w:type="pct" w:w="50%"/>
          </w:tcPr>
          <w:p>
            <w:r>
              <w:t xml:space="preserve">Move through and choose from drop-down menus</w:t>
            </w:r>
          </w:p>
        </w:tc>
      </w:tr>
    </w:tbl>
    <w:p/>
    <w:p>
      <w:pPr>
        <w:pStyle w:val="Heading2"/>
      </w:pPr>
      <w:r>
        <w:t xml:space="preserve">Preview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Enter</w:t>
            </w:r>
            <w:r>
              <w:t xml:space="preserve"> in the address box</w:t>
            </w:r>
          </w:p>
        </w:tc>
        <w:tc>
          <w:tcPr>
            <w:tcW w:type="pct" w:w="50%"/>
          </w:tcPr>
          <w:p>
            <w:r>
              <w:t xml:space="preserve">Load the typed address</w:t>
            </w:r>
          </w:p>
        </w:tc>
      </w:tr>
    </w:tbl>
    <w:p/>
    <w:p>
      <w:pPr>
        <w:pStyle w:val="Heading2"/>
      </w:pPr>
      <w:r>
        <w:t xml:space="preserve">In a served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50%"/>
          </w:tcPr>
          <w:p>
            <w:r>
              <w:t xml:space="preserve">Open the developer dashboard (change with </w:t>
            </w:r>
            <w:r>
              <w:rPr>
                <w:rFonts w:ascii="Consolas" w:cs="Consolas" w:eastAsia="Consolas" w:hAnsi="Consolas"/>
                <w:shd w:fill="F3EEE3" w:color="auto" w:val="clear"/>
              </w:rPr>
              <w:t xml:space="preserve">auricLive.dashboard.shortcut</w:t>
            </w:r>
            <w:r>
              <w:t xml:space="preserve">)</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an open dashboard menu, then the dashboard</w:t>
            </w:r>
          </w:p>
        </w:tc>
      </w:tr>
      <w:tr>
        <w:tc>
          <w:tcPr>
            <w:tcW w:type="pct" w:w="50%"/>
          </w:tcPr>
          <w:p>
            <w:r>
              <w:t xml:space="preserve">Left and right arrows,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r>
              <w:t xml:space="preserve"> (tab focused)</w:t>
            </w:r>
          </w:p>
        </w:tc>
        <w:tc>
          <w:tcPr>
            <w:tcW w:type="pct" w:w="50%"/>
          </w:tcPr>
          <w:p>
            <w:r>
              <w:t xml:space="preserve">Move between dashboard tabs</w:t>
            </w:r>
          </w:p>
        </w:tc>
      </w:tr>
      <w:tr>
        <w:tc>
          <w:tcPr>
            <w:tcW w:type="pct" w:w="50%"/>
          </w:tcPr>
          <w:p>
            <w:r>
              <w:t xml:space="preserve">Up and down arrows, </w:t>
            </w:r>
            <w:r>
              <w:rPr>
                <w:rFonts w:ascii="Consolas" w:cs="Consolas" w:eastAsia="Consolas" w:hAnsi="Consolas"/>
                <w:shd w:fill="F3EEE3" w:color="auto" w:val="clear"/>
              </w:rPr>
              <w:t xml:space="preserve">Page Up</w:t>
            </w:r>
            <w:r>
              <w:t xml:space="preserve">, </w:t>
            </w:r>
            <w:r>
              <w:rPr>
                <w:rFonts w:ascii="Consolas" w:cs="Consolas" w:eastAsia="Consolas" w:hAnsi="Consolas"/>
                <w:shd w:fill="F3EEE3" w:color="auto" w:val="clear"/>
              </w:rPr>
              <w:t xml:space="preserve">Page Down</w:t>
            </w:r>
            <w:r>
              <w:t xml:space="preserve">, </w:t>
            </w:r>
            <w:r>
              <w:rPr>
                <w:rFonts w:ascii="Consolas" w:cs="Consolas" w:eastAsia="Consolas" w:hAnsi="Consolas"/>
                <w:shd w:fill="F3EEE3" w:color="auto" w:val="clear"/>
              </w:rPr>
              <w:t xml:space="preserve">Home</w:t>
            </w:r>
            <w:r>
              <w:t xml:space="preserve">, </w:t>
            </w:r>
            <w:r>
              <w:rPr>
                <w:rFonts w:ascii="Consolas" w:cs="Consolas" w:eastAsia="Consolas" w:hAnsi="Consolas"/>
                <w:shd w:fill="F3EEE3" w:color="auto" w:val="clear"/>
              </w:rPr>
              <w:t xml:space="preserve">End</w:t>
            </w:r>
          </w:p>
        </w:tc>
        <w:tc>
          <w:tcPr>
            <w:tcW w:type="pct" w:w="50%"/>
          </w:tcPr>
          <w:p>
            <w:r>
              <w:t xml:space="preserve">Scroll the dashboard</w:t>
            </w:r>
          </w:p>
        </w:tc>
      </w:tr>
      <w:tr>
        <w:tc>
          <w:tcPr>
            <w:tcW w:type="pct" w:w="50%"/>
          </w:tcPr>
          <w:p>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Space</w:t>
            </w:r>
            <w:r>
              <w:t xml:space="preserve"> (content focused)</w:t>
            </w:r>
          </w:p>
        </w:tc>
        <w:tc>
          <w:tcPr>
            <w:tcW w:type="pct" w:w="50%"/>
          </w:tcPr>
          <w:p>
            <w:r>
              <w:t xml:space="preserve">Page down and up</w:t>
            </w:r>
          </w:p>
        </w:tc>
      </w:tr>
    </w:tbl>
    <w:p/>
    <w:p>
      <w:r>
        <w:rPr>
          <w:b/>
          <w:bCs/>
          <w:color w:val="6F5710"/>
          <w:sz w:val="16"/>
          <w:szCs w:val="16"/>
        </w:rPr>
        <w:t xml:space="preserve">VS CODE EXTENSIONS › AURIC ARTISAN LIVE</w:t>
      </w:r>
    </w:p>
    <w:p>
      <w:pPr>
        <w:pStyle w:val="Heading1"/>
      </w:pPr>
      <w:r>
        <w:t xml:space="preserve">Glossary</w:t>
      </w:r>
    </w:p>
    <w:p>
      <w:pPr>
        <w:spacing w:after="200"/>
      </w:pPr>
      <w:r>
        <w:rPr>
          <w:i/>
          <w:iCs/>
          <w:color w:val="4A453E"/>
        </w:rPr>
        <w:t xml:space="preserve">Plain-language definitions of the terms used in the Auric Artisan Live documentation.</w:t>
      </w:r>
    </w:p>
    <w:p>
      <w:pPr>
        <w:spacing w:after="120"/>
      </w:pPr>
      <w:r>
        <w:rPr>
          <w:b/>
          <w:bCs/>
        </w:rPr>
        <w:t xml:space="preserve">Backend</w:t>
      </w:r>
      <w:r>
        <w:t xml:space="preserve"> — the part of a site that runs on a server: an API, a PHP application, a framework dev server.</w:t>
      </w:r>
    </w:p>
    <w:p>
      <w:pPr>
        <w:spacing w:after="120"/>
      </w:pPr>
      <w:r>
        <w:rPr>
          <w:b/>
          <w:bCs/>
        </w:rPr>
        <w:t xml:space="preserve">CGI (Common Gateway Interface)</w:t>
      </w:r>
      <w:r>
        <w:t xml:space="preserve"> — a standard way for a web server to run a program for each request and send back what it prints. Auric Live uses it to run PHP through </w:t>
      </w:r>
      <w:r>
        <w:rPr>
          <w:rFonts w:ascii="Consolas" w:cs="Consolas" w:eastAsia="Consolas" w:hAnsi="Consolas"/>
          <w:shd w:fill="F3EEE3" w:color="auto" w:val="clear"/>
        </w:rPr>
        <w:t xml:space="preserve">php-cgi</w:t>
      </w:r>
      <w:r>
        <w:t xml:space="preserve">.</w:t>
      </w:r>
    </w:p>
    <w:p>
      <w:pPr>
        <w:spacing w:after="120"/>
      </w:pPr>
      <w:r>
        <w:rPr>
          <w:b/>
          <w:bCs/>
        </w:rPr>
        <w:t xml:space="preserve">CORS (cross-origin resource sharing)</w:t>
      </w:r>
      <w:r>
        <w:t xml:space="preserve"> — the browser rules that decide whether a page from one address may call another. A proxy avoids CORS problems by putting the page and its API on one address.</w:t>
      </w:r>
    </w:p>
    <w:p>
      <w:pPr>
        <w:spacing w:after="120"/>
      </w:pPr>
      <w:r>
        <w:rPr>
          <w:b/>
          <w:bCs/>
        </w:rPr>
        <w:t xml:space="preserve">Cross-origin isolation</w:t>
      </w:r>
      <w:r>
        <w:t xml:space="preserve"> — a pair of response headers that unlock features such as </w:t>
      </w:r>
      <w:r>
        <w:rPr>
          <w:rFonts w:ascii="Consolas" w:cs="Consolas" w:eastAsia="Consolas" w:hAnsi="Consolas"/>
          <w:shd w:fill="F3EEE3" w:color="auto" w:val="clear"/>
        </w:rPr>
        <w:t xml:space="preserve">SharedArrayBuffer</w:t>
      </w:r>
      <w:r>
        <w:t xml:space="preserve">, at the cost of blocking cross-origin resources that do not opt in.</w:t>
      </w:r>
    </w:p>
    <w:p>
      <w:pPr>
        <w:spacing w:after="120"/>
      </w:pPr>
      <w:r>
        <w:rPr>
          <w:b/>
          <w:bCs/>
        </w:rPr>
        <w:t xml:space="preserve">Dev server</w:t>
      </w:r>
      <w:r>
        <w:t xml:space="preserve"> — a framework's own development server, such as the one </w:t>
      </w:r>
      <w:r>
        <w:rPr>
          <w:rFonts w:ascii="Consolas" w:cs="Consolas" w:eastAsia="Consolas" w:hAnsi="Consolas"/>
          <w:shd w:fill="F3EEE3" w:color="auto" w:val="clear"/>
        </w:rPr>
        <w:t xml:space="preserve">npm run dev</w:t>
      </w:r>
      <w:r>
        <w:t xml:space="preserve"> starts for Vite or Next.js.</w:t>
      </w:r>
    </w:p>
    <w:p>
      <w:pPr>
        <w:spacing w:after="120"/>
      </w:pPr>
      <w:r>
        <w:rPr>
          <w:b/>
          <w:bCs/>
        </w:rPr>
        <w:t xml:space="preserve">Developer dashboard</w:t>
      </w:r>
      <w:r>
        <w:t xml:space="preserve"> — the panel Auric Live places over a served page, opened with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w:t>
      </w:r>
    </w:p>
    <w:p>
      <w:pPr>
        <w:spacing w:after="120"/>
      </w:pPr>
      <w:r>
        <w:rPr>
          <w:b/>
          <w:bCs/>
        </w:rPr>
        <w:t xml:space="preserve">Handler</w:t>
      </w:r>
      <w:r>
        <w:t xml:space="preserve"> — the part of Auric Live that answered a request: </w:t>
      </w:r>
      <w:r>
        <w:rPr>
          <w:rFonts w:ascii="Consolas" w:cs="Consolas" w:eastAsia="Consolas" w:hAnsi="Consolas"/>
          <w:shd w:fill="F3EEE3" w:color="auto" w:val="clear"/>
        </w:rPr>
        <w:t xml:space="preserve">static</w:t>
      </w:r>
      <w:r>
        <w:t xml:space="preserve">, </w:t>
      </w:r>
      <w:r>
        <w:rPr>
          <w:rFonts w:ascii="Consolas" w:cs="Consolas" w:eastAsia="Consolas" w:hAnsi="Consolas"/>
          <w:shd w:fill="F3EEE3" w:color="auto" w:val="clear"/>
        </w:rPr>
        <w:t xml:space="preserve">proxy</w:t>
      </w:r>
      <w:r>
        <w:t xml:space="preserve">, </w:t>
      </w:r>
      <w:r>
        <w:rPr>
          <w:rFonts w:ascii="Consolas" w:cs="Consolas" w:eastAsia="Consolas" w:hAnsi="Consolas"/>
          <w:shd w:fill="F3EEE3" w:color="auto" w:val="clear"/>
        </w:rPr>
        <w:t xml:space="preserve">mock</w:t>
      </w:r>
      <w:r>
        <w:t xml:space="preserve">, </w:t>
      </w:r>
      <w:r>
        <w:rPr>
          <w:rFonts w:ascii="Consolas" w:cs="Consolas" w:eastAsia="Consolas" w:hAnsi="Consolas"/>
          <w:shd w:fill="F3EEE3" w:color="auto" w:val="clear"/>
        </w:rPr>
        <w:t xml:space="preserve">rest</w:t>
      </w:r>
      <w:r>
        <w:t xml:space="preserve">, </w:t>
      </w:r>
      <w:r>
        <w:rPr>
          <w:rFonts w:ascii="Consolas" w:cs="Consolas" w:eastAsia="Consolas" w:hAnsi="Consolas"/>
          <w:shd w:fill="F3EEE3" w:color="auto" w:val="clear"/>
        </w:rPr>
        <w:t xml:space="preserve">cgi</w:t>
      </w:r>
      <w:r>
        <w:t xml:space="preserve">, </w:t>
      </w:r>
      <w:r>
        <w:rPr>
          <w:rFonts w:ascii="Consolas" w:cs="Consolas" w:eastAsia="Consolas" w:hAnsi="Consolas"/>
          <w:shd w:fill="F3EEE3" w:color="auto" w:val="clear"/>
        </w:rPr>
        <w:t xml:space="preserve">listing</w:t>
      </w:r>
      <w:r>
        <w:t xml:space="preserve">, </w:t>
      </w:r>
      <w:r>
        <w:rPr>
          <w:rFonts w:ascii="Consolas" w:cs="Consolas" w:eastAsia="Consolas" w:hAnsi="Consolas"/>
          <w:shd w:fill="F3EEE3" w:color="auto" w:val="clear"/>
        </w:rPr>
        <w:t xml:space="preserve">redirect</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client</w:t>
      </w:r>
      <w:r>
        <w:t xml:space="preserve"> or </w:t>
      </w:r>
      <w:r>
        <w:rPr>
          <w:rFonts w:ascii="Consolas" w:cs="Consolas" w:eastAsia="Consolas" w:hAnsi="Consolas"/>
          <w:shd w:fill="F3EEE3" w:color="auto" w:val="clear"/>
        </w:rPr>
        <w:t xml:space="preserve">live-reload</w:t>
      </w:r>
      <w:r>
        <w:t xml:space="preserve">.</w:t>
      </w:r>
    </w:p>
    <w:p>
      <w:pPr>
        <w:spacing w:after="120"/>
      </w:pPr>
      <w:r>
        <w:rPr>
          <w:b/>
          <w:bCs/>
        </w:rPr>
        <w:t xml:space="preserve">HAR (HTTP Archive)</w:t>
      </w:r>
      <w:r>
        <w:t xml:space="preserve"> — a standard JSON file format for a list of requests and responses.</w:t>
      </w:r>
    </w:p>
    <w:p>
      <w:pPr>
        <w:spacing w:after="120"/>
      </w:pPr>
      <w:r>
        <w:rPr>
          <w:b/>
          <w:bCs/>
        </w:rPr>
        <w:t xml:space="preserve">Hot swap</w:t>
      </w:r>
      <w:r>
        <w:t xml:space="preserve"> — replacing a changed stylesheet or image in a page without reloading it.</w:t>
      </w:r>
    </w:p>
    <w:p>
      <w:pPr>
        <w:spacing w:after="120"/>
      </w:pPr>
      <w:r>
        <w:rPr>
          <w:b/>
          <w:bCs/>
        </w:rPr>
        <w:t xml:space="preserve">Live reload</w:t>
      </w:r>
      <w:r>
        <w:t xml:space="preserve"> — updating open pages automatically when files change.</w:t>
      </w:r>
    </w:p>
    <w:p>
      <w:pPr>
        <w:spacing w:after="120"/>
      </w:pPr>
      <w:r>
        <w:rPr>
          <w:b/>
          <w:bCs/>
        </w:rPr>
        <w:t xml:space="preserve">Loopback</w:t>
      </w:r>
      <w:r>
        <w:t xml:space="preserve"> — addresses that only reach the same computer, such as </w:t>
      </w:r>
      <w:r>
        <w:rPr>
          <w:rFonts w:ascii="Consolas" w:cs="Consolas" w:eastAsia="Consolas" w:hAnsi="Consolas"/>
          <w:shd w:fill="F3EEE3" w:color="auto" w:val="clear"/>
        </w:rPr>
        <w:t xml:space="preserve">127.0.0.1</w:t>
      </w:r>
      <w:r>
        <w:t xml:space="preserve"> and </w:t>
      </w:r>
      <w:r>
        <w:rPr>
          <w:rFonts w:ascii="Consolas" w:cs="Consolas" w:eastAsia="Consolas" w:hAnsi="Consolas"/>
          <w:shd w:fill="F3EEE3" w:color="auto" w:val="clear"/>
        </w:rPr>
        <w:t xml:space="preserve">localhost</w:t>
      </w:r>
      <w:r>
        <w:t xml:space="preserve">.</w:t>
      </w:r>
    </w:p>
    <w:p>
      <w:pPr>
        <w:spacing w:after="120"/>
      </w:pPr>
      <w:r>
        <w:rPr>
          <w:b/>
          <w:bCs/>
        </w:rPr>
        <w:t xml:space="preserve">Mock route</w:t>
      </w:r>
      <w:r>
        <w:t xml:space="preserve"> — an endpoint Auric Live answers itself with a response you declare.</w:t>
      </w:r>
    </w:p>
    <w:p>
      <w:pPr>
        <w:spacing w:after="120"/>
      </w:pPr>
      <w:r>
        <w:rPr>
          <w:b/>
          <w:bCs/>
        </w:rPr>
        <w:t xml:space="preserve">Network profile</w:t>
      </w:r>
      <w:r>
        <w:t xml:space="preserve"> — a preset latency and bandwidth used to simulate a slower connection.</w:t>
      </w:r>
    </w:p>
    <w:p>
      <w:pPr>
        <w:spacing w:after="120"/>
      </w:pPr>
      <w:r>
        <w:rPr>
          <w:b/>
          <w:bCs/>
        </w:rPr>
        <w:t xml:space="preserve">p95 latency</w:t>
      </w:r>
      <w:r>
        <w:t xml:space="preserve"> — the time within which 95 per cent of the sampled requests were answered.</w:t>
      </w:r>
    </w:p>
    <w:p>
      <w:pPr>
        <w:spacing w:after="120"/>
      </w:pPr>
      <w:r>
        <w:rPr>
          <w:b/>
          <w:bCs/>
        </w:rPr>
        <w:t xml:space="preserve">Project file</w:t>
      </w:r>
      <w:r>
        <w:t xml:space="preserve"> — </w:t>
      </w:r>
      <w:r>
        <w:rPr>
          <w:rFonts w:ascii="Consolas" w:cs="Consolas" w:eastAsia="Consolas" w:hAnsi="Consolas"/>
          <w:shd w:fill="F3EEE3" w:color="auto" w:val="clear"/>
        </w:rPr>
        <w:t xml:space="preserve">auric.live.json</w:t>
      </w:r>
      <w:r>
        <w:t xml:space="preserve">, the configuration kept with your repository.</w:t>
      </w:r>
    </w:p>
    <w:p>
      <w:pPr>
        <w:spacing w:after="120"/>
      </w:pPr>
      <w:r>
        <w:rPr>
          <w:b/>
          <w:bCs/>
        </w:rPr>
        <w:t xml:space="preserve">Proxy</w:t>
      </w:r>
      <w:r>
        <w:t xml:space="preserve"> — forwarding requests for a path to another server and passing its answers back.</w:t>
      </w:r>
    </w:p>
    <w:p>
      <w:pPr>
        <w:spacing w:after="120"/>
      </w:pPr>
      <w:r>
        <w:rPr>
          <w:b/>
          <w:bCs/>
        </w:rPr>
        <w:t xml:space="preserve">Reload storm</w:t>
      </w:r>
      <w:r>
        <w:t xml:space="preserve"> — many reloads in a short time, usually caused by a tool writing files repeatedly. Auric Live pauses live reload when it detects one.</w:t>
      </w:r>
    </w:p>
    <w:p>
      <w:pPr>
        <w:spacing w:after="120"/>
      </w:pPr>
      <w:r>
        <w:rPr>
          <w:b/>
          <w:bCs/>
        </w:rPr>
        <w:t xml:space="preserve">REST database</w:t>
      </w:r>
      <w:r>
        <w:t xml:space="preserve"> — a JSON file served as a full REST API with list, read, create, replace, update and delete.</w:t>
      </w:r>
    </w:p>
    <w:p>
      <w:pPr>
        <w:spacing w:after="120"/>
      </w:pPr>
      <w:r>
        <w:rPr>
          <w:b/>
          <w:bCs/>
        </w:rPr>
        <w:t xml:space="preserve">Run profile / run target</w:t>
      </w:r>
      <w:r>
        <w:t xml:space="preserve"> — a named way to run the project: static files, a detected runtime or dev server, your own command, or an existing server's URL.</w:t>
      </w:r>
    </w:p>
    <w:p>
      <w:pPr>
        <w:spacing w:after="120"/>
      </w:pPr>
      <w:r>
        <w:rPr>
          <w:b/>
          <w:bCs/>
        </w:rPr>
        <w:t xml:space="preserve">Secure context</w:t>
      </w:r>
      <w:r>
        <w:t xml:space="preserve"> — a page served over HTTPS (or from </w:t>
      </w:r>
      <w:r>
        <w:rPr>
          <w:rFonts w:ascii="Consolas" w:cs="Consolas" w:eastAsia="Consolas" w:hAnsi="Consolas"/>
          <w:shd w:fill="F3EEE3" w:color="auto" w:val="clear"/>
        </w:rPr>
        <w:t xml:space="preserve">localhost</w:t>
      </w:r>
      <w:r>
        <w:t xml:space="preserve">), which browsers require for features such as service workers and the camera.</w:t>
      </w:r>
    </w:p>
    <w:p>
      <w:pPr>
        <w:spacing w:after="120"/>
      </w:pPr>
      <w:r>
        <w:rPr>
          <w:b/>
          <w:bCs/>
        </w:rPr>
        <w:t xml:space="preserve">Self-signed certificate</w:t>
      </w:r>
      <w:r>
        <w:t xml:space="preserve"> — an HTTPS certificate not issued by an authority a device already trusts, so the device warns until you trust it.</w:t>
      </w:r>
    </w:p>
    <w:p>
      <w:pPr>
        <w:spacing w:after="120"/>
      </w:pPr>
      <w:r>
        <w:rPr>
          <w:b/>
          <w:bCs/>
        </w:rPr>
        <w:t xml:space="preserve">Session override</w:t>
      </w:r>
      <w:r>
        <w:t xml:space="preserve"> — a change made with a command or the control panel that lasts until the VS Code window closes or reloads.</w:t>
      </w:r>
    </w:p>
    <w:p>
      <w:pPr>
        <w:spacing w:after="120"/>
      </w:pPr>
      <w:r>
        <w:rPr>
          <w:b/>
          <w:bCs/>
        </w:rPr>
        <w:t xml:space="preserve">SPA fallback</w:t>
      </w:r>
      <w:r>
        <w:t xml:space="preserve"> — answering unknown paths with the app's main page so a client-side router can handle them.</w:t>
      </w:r>
    </w:p>
    <w:p>
      <w:pPr>
        <w:spacing w:after="120"/>
      </w:pPr>
      <w:r>
        <w:rPr>
          <w:b/>
          <w:bCs/>
        </w:rPr>
        <w:t xml:space="preserve">Upstream</w:t>
      </w:r>
      <w:r>
        <w:t xml:space="preserve"> — the backend a proxy rule forwards to.</w:t>
      </w:r>
    </w:p>
    <w:p>
      <w:pPr>
        <w:spacing w:after="120"/>
      </w:pPr>
      <w:r>
        <w:rPr>
          <w:b/>
          <w:bCs/>
        </w:rPr>
        <w:t xml:space="preserve">URL-only profile</w:t>
      </w:r>
      <w:r>
        <w:t xml:space="preserve"> — a run profile that forwards to a server you already run, without starting or stopping it.</w:t>
      </w:r>
    </w:p>
    <w:p>
      <w:pPr>
        <w:spacing w:after="120"/>
      </w:pPr>
      <w:r>
        <w:rPr>
          <w:b/>
          <w:bCs/>
        </w:rPr>
        <w:t xml:space="preserve">Workspace trust</w:t>
      </w:r>
      <w:r>
        <w:t xml:space="preserve"> — your decision about whether VS Code and extensions may run code from a folder. Untrusted folders run in Restricted Mode.</w:t>
      </w:r>
    </w:p>
    <w:p>
      <w:r>
        <w:rPr>
          <w:b/>
          <w:bCs/>
          <w:color w:val="6F5710"/>
          <w:sz w:val="16"/>
          <w:szCs w:val="16"/>
        </w:rPr>
        <w:t xml:space="preserve">VS CODE EXTENSIONS › AURIC ARTISAN LIVE</w:t>
      </w:r>
    </w:p>
    <w:p>
      <w:pPr>
        <w:pStyle w:val="Heading1"/>
      </w:pPr>
      <w:r>
        <w:t xml:space="preserve">Limits and safeguards</w:t>
      </w:r>
    </w:p>
    <w:p>
      <w:pPr>
        <w:spacing w:after="200"/>
      </w:pPr>
      <w:r>
        <w:rPr>
          <w:i/>
          <w:iCs/>
          <w:color w:val="4A453E"/>
        </w:rPr>
        <w:t xml:space="preserve">The built-in limits of Auric Artisan Live, why they exist, which ones you can change, and how to read its measurements.</w:t>
      </w:r>
    </w:p>
    <w:p>
      <w:pPr>
        <w:spacing w:after="120"/>
      </w:pPr>
      <w:r>
        <w:t xml:space="preserve">Auric Live keeps memory bounded and protects your data by design. Most limits can be changed; the safeguards around privacy and workspace trust are deliberate.</w:t>
      </w:r>
    </w:p>
    <w:p>
      <w:pPr>
        <w:pStyle w:val="Heading2"/>
      </w:pPr>
      <w:r>
        <w:t xml:space="preserve">Built-in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Limit</w:t>
            </w:r>
          </w:p>
        </w:tc>
        <w:tc>
          <w:tcPr>
            <w:tcW w:type="pct" w:w="33%"/>
            <w:shd w:fill="F7F3EA" w:color="auto" w:val="clear"/>
          </w:tcPr>
          <w:p>
            <w:r>
              <w:rPr>
                <w:b/>
                <w:bCs/>
              </w:rPr>
              <w:t xml:space="preserve">Default</w:t>
            </w:r>
          </w:p>
        </w:tc>
        <w:tc>
          <w:tcPr>
            <w:tcW w:type="pct" w:w="33%"/>
            <w:shd w:fill="F7F3EA" w:color="auto" w:val="clear"/>
          </w:tcPr>
          <w:p>
            <w:r>
              <w:rPr>
                <w:b/>
                <w:bCs/>
              </w:rPr>
              <w:t xml:space="preserve">Change it with</w:t>
            </w:r>
          </w:p>
        </w:tc>
      </w:tr>
      <w:tr>
        <w:tc>
          <w:tcPr>
            <w:tcW w:type="pct" w:w="33%"/>
          </w:tcPr>
          <w:p>
            <w:r>
              <w:t xml:space="preserve">Requests kept by the inspector</w:t>
            </w:r>
          </w:p>
        </w:tc>
        <w:tc>
          <w:tcPr>
            <w:tcW w:type="pct" w:w="33%"/>
          </w:tcPr>
          <w:p>
            <w:r>
              <w:t xml:space="preserve">500</w:t>
            </w:r>
          </w:p>
        </w:tc>
        <w:tc>
          <w:tcPr>
            <w:tcW w:type="pct" w:w="33%"/>
          </w:tcPr>
          <w:p>
            <w:r>
              <w:rPr>
                <w:rFonts w:ascii="Consolas" w:cs="Consolas" w:eastAsia="Consolas" w:hAnsi="Consolas"/>
                <w:shd w:fill="F3EEE3" w:color="auto" w:val="clear"/>
              </w:rPr>
              <w:t xml:space="preserve">auricLive.inspector.maxEntries</w:t>
            </w:r>
            <w:r>
              <w:t xml:space="preserve"> (20–10000)</w:t>
            </w:r>
          </w:p>
        </w:tc>
      </w:tr>
      <w:tr>
        <w:tc>
          <w:tcPr>
            <w:tcW w:type="pct" w:w="33%"/>
          </w:tcPr>
          <w:p>
            <w:r>
              <w:t xml:space="preserve">Requests shown in the control panel</w:t>
            </w:r>
          </w:p>
        </w:tc>
        <w:tc>
          <w:tcPr>
            <w:tcW w:type="pct" w:w="33%"/>
          </w:tcPr>
          <w:p>
            <w:r>
              <w:t xml:space="preserve">Newest 200</w:t>
            </w:r>
          </w:p>
        </w:tc>
        <w:tc>
          <w:tcPr>
            <w:tcW w:type="pct" w:w="33%"/>
          </w:tcPr>
          <w:p>
            <w:r>
              <w:t xml:space="preserve">—</w:t>
            </w:r>
          </w:p>
        </w:tc>
      </w:tr>
      <w:tr>
        <w:tc>
          <w:tcPr>
            <w:tcW w:type="pct" w:w="33%"/>
          </w:tcPr>
          <w:p>
            <w:r>
              <w:t xml:space="preserve">Body captured per request or response</w:t>
            </w:r>
          </w:p>
        </w:tc>
        <w:tc>
          <w:tcPr>
            <w:tcW w:type="pct" w:w="33%"/>
          </w:tcPr>
          <w:p>
            <w:r>
              <w:t xml:space="preserve">256 KiB</w:t>
            </w:r>
          </w:p>
        </w:tc>
        <w:tc>
          <w:tcPr>
            <w:tcW w:type="pct" w:w="33%"/>
          </w:tcPr>
          <w:p>
            <w:r>
              <w:rPr>
                <w:rFonts w:ascii="Consolas" w:cs="Consolas" w:eastAsia="Consolas" w:hAnsi="Consolas"/>
                <w:shd w:fill="F3EEE3" w:color="auto" w:val="clear"/>
              </w:rPr>
              <w:t xml:space="preserve">auricLive.inspector.maxBodyBytes</w:t>
            </w:r>
            <w:r>
              <w:t xml:space="preserve"> (0–8388608)</w:t>
            </w:r>
          </w:p>
        </w:tc>
      </w:tr>
      <w:tr>
        <w:tc>
          <w:tcPr>
            <w:tcW w:type="pct" w:w="33%"/>
          </w:tcPr>
          <w:p>
            <w:r>
              <w:t xml:space="preserve">Incoming request body</w:t>
            </w:r>
          </w:p>
        </w:tc>
        <w:tc>
          <w:tcPr>
            <w:tcW w:type="pct" w:w="33%"/>
          </w:tcPr>
          <w:p>
            <w:r>
              <w:t xml:space="preserve">8 MiB; larger bodies get 413; </w:t>
            </w:r>
            <w:r>
              <w:rPr>
                <w:rFonts w:ascii="Consolas" w:cs="Consolas" w:eastAsia="Consolas" w:hAnsi="Consolas"/>
                <w:shd w:fill="F3EEE3" w:color="auto" w:val="clear"/>
              </w:rPr>
              <w:t xml:space="preserve">0</w:t>
            </w:r>
            <w:r>
              <w:t xml:space="preserve"> rejects all non-empty bodies</w:t>
            </w:r>
          </w:p>
        </w:tc>
        <w:tc>
          <w:tcPr>
            <w:tcW w:type="pct" w:w="33%"/>
          </w:tcPr>
          <w:p>
            <w:r>
              <w:rPr>
                <w:rFonts w:ascii="Consolas" w:cs="Consolas" w:eastAsia="Consolas" w:hAnsi="Consolas"/>
                <w:shd w:fill="F3EEE3" w:color="auto" w:val="clear"/>
              </w:rPr>
              <w:t xml:space="preserve">auricLive.maxRequestBodyBytes</w:t>
            </w:r>
          </w:p>
        </w:tc>
      </w:tr>
      <w:tr>
        <w:tc>
          <w:tcPr>
            <w:tcW w:type="pct" w:w="33%"/>
          </w:tcPr>
          <w:p>
            <w:r>
              <w:t xml:space="preserve">Time to receive a request body</w:t>
            </w:r>
          </w:p>
        </w:tc>
        <w:tc>
          <w:tcPr>
            <w:tcW w:type="pct" w:w="33%"/>
          </w:tcPr>
          <w:p>
            <w:r>
              <w:t xml:space="preserve">30 seconds; stalled bodies get 408; </w:t>
            </w:r>
            <w:r>
              <w:rPr>
                <w:rFonts w:ascii="Consolas" w:cs="Consolas" w:eastAsia="Consolas" w:hAnsi="Consolas"/>
                <w:shd w:fill="F3EEE3" w:color="auto" w:val="clear"/>
              </w:rPr>
              <w:t xml:space="preserve">0</w:t>
            </w:r>
            <w:r>
              <w:t xml:space="preserve"> disables it</w:t>
            </w:r>
          </w:p>
        </w:tc>
        <w:tc>
          <w:tcPr>
            <w:tcW w:type="pct" w:w="33%"/>
          </w:tcPr>
          <w:p>
            <w:r>
              <w:rPr>
                <w:rFonts w:ascii="Consolas" w:cs="Consolas" w:eastAsia="Consolas" w:hAnsi="Consolas"/>
                <w:shd w:fill="F3EEE3" w:color="auto" w:val="clear"/>
              </w:rPr>
              <w:t xml:space="preserve">auricLive.requestBodyTimeoutMs</w:t>
            </w:r>
          </w:p>
        </w:tc>
      </w:tr>
      <w:tr>
        <w:tc>
          <w:tcPr>
            <w:tcW w:type="pct" w:w="33%"/>
          </w:tcPr>
          <w:p>
            <w:r>
              <w:t xml:space="preserve">Console capture</w:t>
            </w:r>
          </w:p>
        </w:tc>
        <w:tc>
          <w:tcPr>
            <w:tcW w:type="pct" w:w="33%"/>
          </w:tcPr>
          <w:p>
            <w:r>
              <w:t xml:space="preserve">Off; when on, 200 entries, 2,000 characters per message, 20 messages per second</w:t>
            </w:r>
          </w:p>
        </w:tc>
        <w:tc>
          <w:tcPr>
            <w:tcW w:type="pct" w:w="33%"/>
          </w:tcPr>
          <w:p>
            <w:r>
              <w:rPr>
                <w:rFonts w:ascii="Consolas" w:cs="Consolas" w:eastAsia="Consolas" w:hAnsi="Consolas"/>
                <w:shd w:fill="F3EEE3" w:color="auto" w:val="clear"/>
              </w:rPr>
              <w:t xml:space="preserve">auricLive.console.*</w:t>
            </w:r>
          </w:p>
        </w:tc>
      </w:tr>
      <w:tr>
        <w:tc>
          <w:tcPr>
            <w:tcW w:type="pct" w:w="33%"/>
          </w:tcPr>
          <w:p>
            <w:r>
              <w:t xml:space="preserve">Session records</w:t>
            </w:r>
          </w:p>
        </w:tc>
        <w:tc>
          <w:tcPr>
            <w:tcW w:type="pct" w:w="33%"/>
          </w:tcPr>
          <w:p>
            <w:r>
              <w:t xml:space="preserve">On; 200 request summaries, 12 sessions, about 5 MiB per session</w:t>
            </w:r>
          </w:p>
        </w:tc>
        <w:tc>
          <w:tcPr>
            <w:tcW w:type="pct" w:w="33%"/>
          </w:tcPr>
          <w:p>
            <w:r>
              <w:rPr>
                <w:rFonts w:ascii="Consolas" w:cs="Consolas" w:eastAsia="Consolas" w:hAnsi="Consolas"/>
                <w:shd w:fill="F3EEE3" w:color="auto" w:val="clear"/>
              </w:rPr>
              <w:t xml:space="preserve">auricLive.records.*</w:t>
            </w:r>
          </w:p>
        </w:tc>
      </w:tr>
      <w:tr>
        <w:tc>
          <w:tcPr>
            <w:tcW w:type="pct" w:w="33%"/>
          </w:tcPr>
          <w:p>
            <w:r>
              <w:t xml:space="preserve">Reloads before storm protection</w:t>
            </w:r>
          </w:p>
        </w:tc>
        <w:tc>
          <w:tcPr>
            <w:tcW w:type="pct" w:w="33%"/>
          </w:tcPr>
          <w:p>
            <w:r>
              <w:t xml:space="preserve">3 in 10 seconds</w:t>
            </w:r>
          </w:p>
        </w:tc>
        <w:tc>
          <w:tcPr>
            <w:tcW w:type="pct" w:w="33%"/>
          </w:tcPr>
          <w:p>
            <w:r>
              <w:rPr>
                <w:rFonts w:ascii="Consolas" w:cs="Consolas" w:eastAsia="Consolas" w:hAnsi="Consolas"/>
                <w:shd w:fill="F3EEE3" w:color="auto" w:val="clear"/>
              </w:rPr>
              <w:t xml:space="preserve">auricLive.liveReload.stormLimit</w:t>
            </w:r>
            <w:r>
              <w:t xml:space="preserve">, </w:t>
            </w:r>
            <w:r>
              <w:rPr>
                <w:rFonts w:ascii="Consolas" w:cs="Consolas" w:eastAsia="Consolas" w:hAnsi="Consolas"/>
                <w:shd w:fill="F3EEE3" w:color="auto" w:val="clear"/>
              </w:rPr>
              <w:t xml:space="preserve">auricLive.liveReload.stormWindowMs</w:t>
            </w:r>
          </w:p>
        </w:tc>
      </w:tr>
      <w:tr>
        <w:tc>
          <w:tcPr>
            <w:tcW w:type="pct" w:w="33%"/>
          </w:tcPr>
          <w:p>
            <w:r>
              <w:t xml:space="preserve">Dev server restarts</w:t>
            </w:r>
          </w:p>
        </w:tc>
        <w:tc>
          <w:tcPr>
            <w:tcW w:type="pct" w:w="33%"/>
          </w:tcPr>
          <w:p>
            <w:r>
              <w:t xml:space="preserve">5</w:t>
            </w:r>
          </w:p>
        </w:tc>
        <w:tc>
          <w:tcPr>
            <w:tcW w:type="pct" w:w="33%"/>
          </w:tcPr>
          <w:p>
            <w:r>
              <w:rPr>
                <w:rFonts w:ascii="Consolas" w:cs="Consolas" w:eastAsia="Consolas" w:hAnsi="Consolas"/>
                <w:shd w:fill="F3EEE3" w:color="auto" w:val="clear"/>
              </w:rPr>
              <w:t xml:space="preserve">auricLive.devServer.maxRestarts</w:t>
            </w:r>
            <w:r>
              <w:t xml:space="preserve"> (0–50)</w:t>
            </w:r>
          </w:p>
        </w:tc>
      </w:tr>
      <w:tr>
        <w:tc>
          <w:tcPr>
            <w:tcW w:type="pct" w:w="33%"/>
          </w:tcPr>
          <w:p>
            <w:r>
              <w:t xml:space="preserve">Wait for a starting backend</w:t>
            </w:r>
          </w:p>
        </w:tc>
        <w:tc>
          <w:tcPr>
            <w:tcW w:type="pct" w:w="33%"/>
          </w:tcPr>
          <w:p>
            <w:r>
              <w:t xml:space="preserve">25 seconds</w:t>
            </w:r>
          </w:p>
        </w:tc>
        <w:tc>
          <w:tcPr>
            <w:tcW w:type="pct" w:w="33%"/>
          </w:tcPr>
          <w:p>
            <w:r>
              <w:rPr>
                <w:rFonts w:ascii="Consolas" w:cs="Consolas" w:eastAsia="Consolas" w:hAnsi="Consolas"/>
                <w:shd w:fill="F3EEE3" w:color="auto" w:val="clear"/>
              </w:rPr>
              <w:t xml:space="preserve">auricLive.upstream.waitTimeoutMs</w:t>
            </w:r>
          </w:p>
        </w:tc>
      </w:tr>
      <w:tr>
        <w:tc>
          <w:tcPr>
            <w:tcW w:type="pct" w:w="33%"/>
          </w:tcPr>
          <w:p>
            <w:r>
              <w:t xml:space="preserve">Proxy request timeout</w:t>
            </w:r>
          </w:p>
        </w:tc>
        <w:tc>
          <w:tcPr>
            <w:tcW w:type="pct" w:w="33%"/>
          </w:tcPr>
          <w:p>
            <w:r>
              <w:t xml:space="preserve">30 seconds per rule</w:t>
            </w:r>
          </w:p>
        </w:tc>
        <w:tc>
          <w:tcPr>
            <w:tcW w:type="pct" w:w="33%"/>
          </w:tcPr>
          <w:p>
            <w:r>
              <w:rPr>
                <w:rFonts w:ascii="Consolas" w:cs="Consolas" w:eastAsia="Consolas" w:hAnsi="Consolas"/>
                <w:shd w:fill="F3EEE3" w:color="auto" w:val="clear"/>
              </w:rPr>
              <w:t xml:space="preserve">timeoutMs</w:t>
            </w:r>
            <w:r>
              <w:t xml:space="preserve"> in a proxy rule</w:t>
            </w:r>
          </w:p>
        </w:tc>
      </w:tr>
      <w:tr>
        <w:tc>
          <w:tcPr>
            <w:tcW w:type="pct" w:w="33%"/>
          </w:tcPr>
          <w:p>
            <w:r>
              <w:t xml:space="preserve">CGI script run time</w:t>
            </w:r>
          </w:p>
        </w:tc>
        <w:tc>
          <w:tcPr>
            <w:tcW w:type="pct" w:w="33%"/>
          </w:tcPr>
          <w:p>
            <w:r>
              <w:t xml:space="preserve">30 seconds</w:t>
            </w:r>
          </w:p>
        </w:tc>
        <w:tc>
          <w:tcPr>
            <w:tcW w:type="pct" w:w="33%"/>
          </w:tcPr>
          <w:p>
            <w:r>
              <w:rPr>
                <w:rFonts w:ascii="Consolas" w:cs="Consolas" w:eastAsia="Consolas" w:hAnsi="Consolas"/>
                <w:shd w:fill="F3EEE3" w:color="auto" w:val="clear"/>
              </w:rPr>
              <w:t xml:space="preserve">cgi.timeoutMs</w:t>
            </w:r>
            <w:r>
              <w:t xml:space="preserve"> in the project file</w:t>
            </w:r>
          </w:p>
        </w:tc>
      </w:tr>
    </w:tbl>
    <w:p/>
    <w:p>
      <w:pPr>
        <w:pStyle w:val="Heading2"/>
      </w:pPr>
      <w:r>
        <w:t xml:space="preserve">Deliberate boundaries</w:t>
      </w:r>
    </w:p>
    <w:p>
      <w:pPr>
        <w:pStyle w:val="ListParagraph"/>
        <w:numPr>
          <w:ilvl w:val="0"/>
          <w:numId w:val="1"/>
        </w:numPr>
        <w:spacing w:after="60"/>
      </w:pPr>
      <w:r>
        <w:rPr>
          <w:b/>
          <w:bCs/>
        </w:rPr>
        <w:t xml:space="preserve">Development only.</w:t>
      </w:r>
      <w:r>
        <w:t xml:space="preserve"> Auric Live is not public or production hosting.</w:t>
      </w:r>
    </w:p>
    <w:p>
      <w:pPr>
        <w:pStyle w:val="ListParagraph"/>
        <w:numPr>
          <w:ilvl w:val="0"/>
          <w:numId w:val="1"/>
        </w:numPr>
        <w:spacing w:after="60"/>
      </w:pPr>
      <w:r>
        <w:rPr>
          <w:b/>
          <w:bCs/>
        </w:rPr>
        <w:t xml:space="preserve">Virtual workspaces are not supported.</w:t>
      </w:r>
      <w:r>
        <w:t xml:space="preserve"> It needs files on disk and a local port.</w:t>
      </w:r>
    </w:p>
    <w:p>
      <w:pPr>
        <w:pStyle w:val="ListParagraph"/>
        <w:numPr>
          <w:ilvl w:val="0"/>
          <w:numId w:val="1"/>
        </w:numPr>
        <w:spacing w:after="60"/>
      </w:pPr>
      <w:r>
        <w:rPr>
          <w:b/>
          <w:bCs/>
        </w:rPr>
        <w:t xml:space="preserve">Runtimes are not installed for you.</w:t>
      </w:r>
      <w:r>
        <w:t xml:space="preserve"> Executables and framework packages must already be installed. Diagnostics report what is missing without installing or running anything.</w:t>
      </w:r>
    </w:p>
    <w:p>
      <w:pPr>
        <w:pStyle w:val="ListParagraph"/>
        <w:numPr>
          <w:ilvl w:val="0"/>
          <w:numId w:val="1"/>
        </w:numPr>
        <w:spacing w:after="60"/>
      </w:pPr>
      <w:r>
        <w:rPr>
          <w:b/>
          <w:bCs/>
        </w:rPr>
        <w:t xml:space="preserve">Detection suggests, it does not certify.</w:t>
      </w:r>
      <w:r>
        <w:t xml:space="preserve"> A detected run target is based on files in the folder. It does not guarantee every framework configuration will work.</w:t>
      </w:r>
    </w:p>
    <w:p>
      <w:pPr>
        <w:pStyle w:val="ListParagraph"/>
        <w:numPr>
          <w:ilvl w:val="0"/>
          <w:numId w:val="1"/>
        </w:numPr>
        <w:spacing w:after="60"/>
      </w:pPr>
      <w:r>
        <w:rPr>
          <w:b/>
          <w:bCs/>
        </w:rPr>
        <w:t xml:space="preserve">Workspace trust.</w:t>
      </w:r>
      <w:r>
        <w:t xml:space="preserve"> Untrusted project files cannot turn on running commands, proxying, CGI, file-backed mocks, custom certificates or listening on your network.</w:t>
      </w:r>
    </w:p>
    <w:p>
      <w:pPr>
        <w:pStyle w:val="ListParagraph"/>
        <w:numPr>
          <w:ilvl w:val="0"/>
          <w:numId w:val="1"/>
        </w:numPr>
        <w:spacing w:after="60"/>
      </w:pPr>
      <w:r>
        <w:rPr>
          <w:b/>
          <w:bCs/>
        </w:rPr>
        <w:t xml:space="preserve">Symbolic links.</w:t>
      </w:r>
      <w:r>
        <w:t xml:space="preserve"> Links or junctions that lead outside the served folder are not followed.</w:t>
      </w:r>
    </w:p>
    <w:p>
      <w:pPr>
        <w:pStyle w:val="ListParagraph"/>
        <w:numPr>
          <w:ilvl w:val="0"/>
          <w:numId w:val="1"/>
        </w:numPr>
        <w:spacing w:after="60"/>
      </w:pPr>
      <w:r>
        <w:rPr>
          <w:b/>
          <w:bCs/>
        </w:rPr>
        <w:t xml:space="preserve">Certificates.</w:t>
      </w:r>
      <w:r>
        <w:t xml:space="preserve"> Generating or importing a certificate never installs trust on a device.</w:t>
      </w:r>
    </w:p>
    <w:p>
      <w:pPr>
        <w:pStyle w:val="ListParagraph"/>
        <w:numPr>
          <w:ilvl w:val="0"/>
          <w:numId w:val="1"/>
        </w:numPr>
        <w:spacing w:after="60"/>
      </w:pPr>
      <w:r>
        <w:rPr>
          <w:b/>
          <w:bCs/>
        </w:rPr>
        <w:t xml:space="preserve">Platform coverage.</w:t>
      </w:r>
      <w:r>
        <w:t xml:space="preserve"> Automated tests do not certify every operating system, framework or VS Code installation.</w:t>
      </w:r>
    </w:p>
    <w:p>
      <w:pPr>
        <w:pStyle w:val="Heading2"/>
      </w:pPr>
      <w:r>
        <w:t xml:space="preserve">Network simulation accuracy</w:t>
      </w:r>
    </w:p>
    <w:p>
      <w:pPr>
        <w:pStyle w:val="ListParagraph"/>
        <w:numPr>
          <w:ilvl w:val="0"/>
          <w:numId w:val="1"/>
        </w:numPr>
        <w:spacing w:after="60"/>
      </w:pPr>
      <w:r>
        <w:t xml:space="preserve">Latency and bandwidth are applied per transfer, not as a shared budget across all connections.</w:t>
      </w:r>
    </w:p>
    <w:p>
      <w:pPr>
        <w:pStyle w:val="ListParagraph"/>
        <w:numPr>
          <w:ilvl w:val="0"/>
          <w:numId w:val="1"/>
        </w:numPr>
        <w:spacing w:after="60"/>
      </w:pPr>
      <w:r>
        <w:t xml:space="preserve">There is no packet loss and no packet-level emulation.</w:t>
      </w:r>
    </w:p>
    <w:p>
      <w:pPr>
        <w:pStyle w:val="ListParagraph"/>
        <w:numPr>
          <w:ilvl w:val="0"/>
          <w:numId w:val="1"/>
        </w:numPr>
        <w:spacing w:after="60"/>
      </w:pPr>
      <w:r>
        <w:t xml:space="preserve">WebSocket messages are not bandwidth-shaped.</w:t>
      </w:r>
    </w:p>
    <w:p>
      <w:pPr>
        <w:pStyle w:val="ListParagraph"/>
        <w:numPr>
          <w:ilvl w:val="0"/>
          <w:numId w:val="1"/>
        </w:numPr>
        <w:spacing w:after="60"/>
      </w:pPr>
      <w:r>
        <w:t xml:space="preserve">Treat results as an approximation of a slow connection, not a measurement of a real network.</w:t>
      </w:r>
    </w:p>
    <w:p>
      <w:pPr>
        <w:pStyle w:val="Heading2"/>
      </w:pPr>
      <w:r>
        <w:t xml:space="preserve">Reading the measurements</w:t>
      </w:r>
    </w:p>
    <w:p>
      <w:pPr>
        <w:pStyle w:val="ListParagraph"/>
        <w:numPr>
          <w:ilvl w:val="0"/>
          <w:numId w:val="1"/>
        </w:numPr>
        <w:spacing w:after="60"/>
      </w:pPr>
      <w:r>
        <w:rPr>
          <w:b/>
          <w:bCs/>
        </w:rPr>
        <w:t xml:space="preserve">p95 latency</w:t>
      </w:r>
      <w:r>
        <w:t xml:space="preserve"> in the control panel is calculated from the recent requests shown (up to 200), not from the whole session. Inspector totals count everything captured since the inspector was cleared.</w:t>
      </w:r>
    </w:p>
    <w:p>
      <w:pPr>
        <w:pStyle w:val="ListParagraph"/>
        <w:numPr>
          <w:ilvl w:val="0"/>
          <w:numId w:val="1"/>
        </w:numPr>
        <w:spacing w:after="60"/>
      </w:pPr>
      <w:r>
        <w:rPr>
          <w:b/>
          <w:bCs/>
        </w:rPr>
        <w:t xml:space="preserve">Dashboard metrics</w:t>
      </w:r>
      <w:r>
        <w:t xml:space="preserve"> come from browser APIs. A browser that does not provide one shows </w:t>
      </w:r>
      <w:r>
        <w:rPr>
          <w:b/>
          <w:bCs/>
        </w:rPr>
        <w:t xml:space="preserve">Unavailable</w:t>
      </w:r>
      <w:r>
        <w:t xml:space="preserve">, not an estimate.</w:t>
      </w:r>
    </w:p>
    <w:p>
      <w:pPr>
        <w:pStyle w:val="ListParagraph"/>
        <w:numPr>
          <w:ilvl w:val="0"/>
          <w:numId w:val="1"/>
        </w:numPr>
        <w:spacing w:after="60"/>
      </w:pPr>
      <w:r>
        <w:rPr>
          <w:b/>
          <w:bCs/>
        </w:rPr>
        <w:t xml:space="preserve">Cache results</w:t>
      </w:r>
      <w:r>
        <w:t xml:space="preserve"> in the dashboard are labelled either as the browser's estimate (</w:t>
      </w:r>
      <w:r>
        <w:rPr>
          <w:b/>
          <w:bCs/>
        </w:rPr>
        <w:t xml:space="preserve">Likely cached</w:t>
      </w:r>
      <w:r>
        <w:t xml:space="preserve">) or as confirmed by the server (304 or cached responses).</w:t>
      </w:r>
    </w:p>
    <w:p>
      <w:pPr>
        <w:pStyle w:val="ListParagraph"/>
        <w:numPr>
          <w:ilvl w:val="0"/>
          <w:numId w:val="1"/>
        </w:numPr>
        <w:spacing w:after="60"/>
      </w:pPr>
      <w:r>
        <w:rPr>
          <w:b/>
          <w:bCs/>
        </w:rPr>
        <w:t xml:space="preserve">Storage figures</w:t>
      </w:r>
      <w:r>
        <w:t xml:space="preserve"> are sizes and counts reported by the browser; stored values are never read.</w:t>
      </w:r>
    </w:p>
    <w:p>
      <w:pPr>
        <w:pStyle w:val="ListParagraph"/>
        <w:numPr>
          <w:ilvl w:val="0"/>
          <w:numId w:val="1"/>
        </w:numPr>
        <w:spacing w:after="60"/>
      </w:pPr>
      <w:r>
        <w:rPr>
          <w:b/>
          <w:bCs/>
        </w:rPr>
        <w:t xml:space="preserve">Frame rate and timings</w:t>
      </w:r>
      <w:r>
        <w:t xml:space="preserve"> are sampled while the dashboard is open and the tab is visible, so they describe that moment, not the page's lifetime.</w:t>
      </w:r>
    </w:p>
    <w:p>
      <w:pPr>
        <w:pStyle w:val="Heading2"/>
      </w:pPr>
      <w:r>
        <w:t xml:space="preserve">Redaction</w:t>
      </w:r>
    </w:p>
    <w:p>
      <w:pPr>
        <w:spacing w:after="120"/>
      </w:pPr>
      <w:r>
        <w:t xml:space="preserve">Credential headers are always masked. Common sensitive query parameters and JSON or form fields are redacted by default, and you can add your own field names. Redaction is not a general personal-data detector: names, addresses and free text in bodies may still be sensitive. Review exports before sharing them.</w:t>
      </w:r>
    </w:p>
    <w:p>
      <w:r>
        <w:rPr>
          <w:b/>
          <w:bCs/>
          <w:color w:val="6F5710"/>
          <w:sz w:val="16"/>
          <w:szCs w:val="16"/>
        </w:rPr>
        <w:t xml:space="preserve">VS CODE EXTENSIONS › AURIC ARTISAN LIVE</w:t>
      </w:r>
    </w:p>
    <w:p>
      <w:pPr>
        <w:pStyle w:val="Heading1"/>
      </w:pPr>
      <w:r>
        <w:t xml:space="preserve">Privacy</w:t>
      </w:r>
    </w:p>
    <w:p>
      <w:pPr>
        <w:spacing w:after="200"/>
      </w:pPr>
      <w:r>
        <w:rPr>
          <w:i/>
          <w:iCs/>
          <w:color w:val="4A453E"/>
        </w:rPr>
        <w:t xml:space="preserve">What Auric Artisan Live keeps on your machine, what can reach the network, and how captured data is protected.</w:t>
      </w:r>
    </w:p>
    <w:p>
      <w:pPr>
        <w:pStyle w:val="Heading2"/>
      </w:pPr>
      <w:r>
        <w:t xml:space="preserve">What stays on your machine</w:t>
      </w:r>
    </w:p>
    <w:p>
      <w:pPr>
        <w:pStyle w:val="ListParagraph"/>
        <w:numPr>
          <w:ilvl w:val="0"/>
          <w:numId w:val="1"/>
        </w:numPr>
        <w:spacing w:after="60"/>
      </w:pPr>
      <w:r>
        <w:rPr>
          <w:b/>
          <w:bCs/>
        </w:rPr>
        <w:t xml:space="preserve">No telemetry.</w:t>
      </w:r>
      <w:r>
        <w:t xml:space="preserve"> Auric Live sends no usage data anywhere.</w:t>
      </w:r>
    </w:p>
    <w:p>
      <w:pPr>
        <w:pStyle w:val="ListParagraph"/>
        <w:numPr>
          <w:ilvl w:val="0"/>
          <w:numId w:val="1"/>
        </w:numPr>
        <w:spacing w:after="60"/>
      </w:pPr>
      <w:r>
        <w:rPr>
          <w:b/>
          <w:bCs/>
        </w:rPr>
        <w:t xml:space="preserve">The server runs locally.</w:t>
      </w:r>
      <w:r>
        <w:t xml:space="preserve"> Your files are served from your computer.</w:t>
      </w:r>
    </w:p>
    <w:p>
      <w:pPr>
        <w:pStyle w:val="ListParagraph"/>
        <w:numPr>
          <w:ilvl w:val="0"/>
          <w:numId w:val="1"/>
        </w:numPr>
        <w:spacing w:after="60"/>
      </w:pPr>
      <w:r>
        <w:rPr>
          <w:b/>
          <w:bCs/>
        </w:rPr>
        <w:t xml:space="preserve">Requests are recorded locally</w:t>
      </w:r>
      <w:r>
        <w:t xml:space="preserve"> in the inspector, in memory, and optionally as local session records under </w:t>
      </w:r>
      <w:r>
        <w:rPr>
          <w:rFonts w:ascii="Consolas" w:cs="Consolas" w:eastAsia="Consolas" w:hAnsi="Consolas"/>
          <w:shd w:fill="F3EEE3" w:color="auto" w:val="clear"/>
        </w:rPr>
        <w:t xml:space="preserve">.auric-live/</w:t>
      </w:r>
      <w:r>
        <w:t xml:space="preserve">.</w:t>
      </w:r>
    </w:p>
    <w:p>
      <w:pPr>
        <w:pStyle w:val="ListParagraph"/>
        <w:numPr>
          <w:ilvl w:val="0"/>
          <w:numId w:val="1"/>
        </w:numPr>
        <w:spacing w:after="60"/>
      </w:pPr>
      <w:r>
        <w:rPr>
          <w:b/>
          <w:bCs/>
        </w:rPr>
        <w:t xml:space="preserve">The phone QR code is generated locally.</w:t>
      </w:r>
      <w:r>
        <w:t xml:space="preserve"> No address goes to a QR service.</w:t>
      </w:r>
    </w:p>
    <w:p>
      <w:pPr>
        <w:pStyle w:val="ListParagraph"/>
        <w:numPr>
          <w:ilvl w:val="0"/>
          <w:numId w:val="1"/>
        </w:numPr>
        <w:spacing w:after="60"/>
      </w:pPr>
      <w:r>
        <w:rPr>
          <w:b/>
          <w:bCs/>
        </w:rPr>
        <w:t xml:space="preserve">The translation into Hindi is bundled.</w:t>
      </w:r>
      <w:r>
        <w:t xml:space="preserve"> No translation service receives your data.</w:t>
      </w:r>
    </w:p>
    <w:p>
      <w:pPr>
        <w:pStyle w:val="ListParagraph"/>
        <w:numPr>
          <w:ilvl w:val="0"/>
          <w:numId w:val="1"/>
        </w:numPr>
        <w:spacing w:after="60"/>
      </w:pPr>
      <w:r>
        <w:rPr>
          <w:b/>
          <w:bCs/>
        </w:rPr>
        <w:t xml:space="preserve">The dashboard makes no external requests</w:t>
      </w:r>
      <w:r>
        <w:t xml:space="preserve"> for fonts or branding.</w:t>
      </w:r>
    </w:p>
    <w:p>
      <w:pPr>
        <w:pStyle w:val="Heading2"/>
      </w:pPr>
      <w:r>
        <w:t xml:space="preserve">What can reach the network</w:t>
      </w:r>
    </w:p>
    <w:p>
      <w:pPr>
        <w:pStyle w:val="ListParagraph"/>
        <w:numPr>
          <w:ilvl w:val="0"/>
          <w:numId w:val="1"/>
        </w:numPr>
        <w:spacing w:after="60"/>
      </w:pPr>
      <w:r>
        <w:rPr>
          <w:b/>
          <w:bCs/>
        </w:rPr>
        <w:t xml:space="preserve">Other devices on your network.</w:t>
      </w:r>
      <w:r>
        <w:t xml:space="preserve"> With the default host </w:t>
      </w:r>
      <w:r>
        <w:rPr>
          <w:rFonts w:ascii="Consolas" w:cs="Consolas" w:eastAsia="Consolas" w:hAnsi="Consolas"/>
          <w:shd w:fill="F3EEE3" w:color="auto" w:val="clear"/>
        </w:rPr>
        <w:t xml:space="preserve">0.0.0.0</w:t>
      </w:r>
      <w:r>
        <w:t xml:space="preserve"> in a trusted workspace, devices on your local network can open the served site, subject to your firewall. Set </w:t>
      </w:r>
      <w:r>
        <w:rPr>
          <w:rFonts w:ascii="Consolas" w:cs="Consolas" w:eastAsia="Consolas" w:hAnsi="Consolas"/>
          <w:shd w:fill="F3EEE3" w:color="auto" w:val="clear"/>
        </w:rPr>
        <w:t xml:space="preserve">auricLive.host</w:t>
      </w:r>
      <w:r>
        <w:t xml:space="preserve"> to </w:t>
      </w:r>
      <w:r>
        <w:rPr>
          <w:rFonts w:ascii="Consolas" w:cs="Consolas" w:eastAsia="Consolas" w:hAnsi="Consolas"/>
          <w:shd w:fill="F3EEE3" w:color="auto" w:val="clear"/>
        </w:rPr>
        <w:t xml:space="preserve">127.0.0.1</w:t>
      </w:r>
      <w:r>
        <w:t xml:space="preserve"> to prevent this, or require a login with </w:t>
      </w:r>
      <w:r>
        <w:rPr>
          <w:rFonts w:ascii="Consolas" w:cs="Consolas" w:eastAsia="Consolas" w:hAnsi="Consolas"/>
          <w:shd w:fill="F3EEE3" w:color="auto" w:val="clear"/>
        </w:rPr>
        <w:t xml:space="preserve">auricLive.auth.enabled</w:t>
      </w:r>
      <w:r>
        <w:t xml:space="preserve">.</w:t>
      </w:r>
    </w:p>
    <w:p>
      <w:pPr>
        <w:pStyle w:val="ListParagraph"/>
        <w:numPr>
          <w:ilvl w:val="0"/>
          <w:numId w:val="1"/>
        </w:numPr>
        <w:spacing w:after="60"/>
      </w:pPr>
      <w:r>
        <w:rPr>
          <w:b/>
          <w:bCs/>
        </w:rPr>
        <w:t xml:space="preserve">Proxy targets.</w:t>
      </w:r>
      <w:r>
        <w:t xml:space="preserve"> Requests for proxied paths go to the targets you configure.</w:t>
      </w:r>
    </w:p>
    <w:p>
      <w:pPr>
        <w:pStyle w:val="ListParagraph"/>
        <w:numPr>
          <w:ilvl w:val="0"/>
          <w:numId w:val="1"/>
        </w:numPr>
        <w:spacing w:after="60"/>
      </w:pPr>
      <w:r>
        <w:rPr>
          <w:b/>
          <w:bCs/>
        </w:rPr>
        <w:t xml:space="preserve">Run targets.</w:t>
      </w:r>
      <w:r>
        <w:t xml:space="preserve"> Commands you run as run targets do whatever they are written to do.</w:t>
      </w:r>
    </w:p>
    <w:p>
      <w:pPr>
        <w:pStyle w:val="ListParagraph"/>
        <w:numPr>
          <w:ilvl w:val="0"/>
          <w:numId w:val="1"/>
        </w:numPr>
        <w:spacing w:after="60"/>
      </w:pPr>
      <w:r>
        <w:rPr>
          <w:b/>
          <w:bCs/>
        </w:rPr>
        <w:t xml:space="preserve">Links you choose.</w:t>
      </w:r>
      <w:r>
        <w:t xml:space="preserve"> Links to auricartisan.com in the panel, preview and dashboard open in your browser.</w:t>
      </w:r>
    </w:p>
    <w:p>
      <w:pPr>
        <w:pStyle w:val="Heading2"/>
      </w:pPr>
      <w:r>
        <w:t xml:space="preserve">How captured data is protected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Protection</w:t>
            </w:r>
          </w:p>
        </w:tc>
      </w:tr>
      <w:tr>
        <w:tc>
          <w:tcPr>
            <w:tcW w:type="pct" w:w="50%"/>
          </w:tcPr>
          <w:p>
            <w:r>
              <w:t xml:space="preserve">Credential headers (</w:t>
            </w:r>
            <w:r>
              <w:rPr>
                <w:rFonts w:ascii="Consolas" w:cs="Consolas" w:eastAsia="Consolas" w:hAnsi="Consolas"/>
                <w:shd w:fill="F3EEE3" w:color="auto" w:val="clear"/>
              </w:rPr>
              <w:t xml:space="preserve">Authorization</w:t>
            </w:r>
            <w:r>
              <w:t xml:space="preserve">, </w:t>
            </w:r>
            <w:r>
              <w:rPr>
                <w:rFonts w:ascii="Consolas" w:cs="Consolas" w:eastAsia="Consolas" w:hAnsi="Consolas"/>
                <w:shd w:fill="F3EEE3" w:color="auto" w:val="clear"/>
              </w:rPr>
              <w:t xml:space="preserve">Cookie</w:t>
            </w:r>
            <w:r>
              <w:t xml:space="preserve">, </w:t>
            </w:r>
            <w:r>
              <w:rPr>
                <w:rFonts w:ascii="Consolas" w:cs="Consolas" w:eastAsia="Consolas" w:hAnsi="Consolas"/>
                <w:shd w:fill="F3EEE3" w:color="auto" w:val="clear"/>
              </w:rPr>
              <w:t xml:space="preserve">Set-Cookie</w:t>
            </w:r>
            <w:r>
              <w:t xml:space="preserve"> and similar)</w:t>
            </w:r>
          </w:p>
        </w:tc>
        <w:tc>
          <w:tcPr>
            <w:tcW w:type="pct" w:w="50%"/>
          </w:tcPr>
          <w:p>
            <w:r>
              <w:t xml:space="preserve">Always masked before storage</w:t>
            </w:r>
          </w:p>
        </w:tc>
      </w:tr>
      <w:tr>
        <w:tc>
          <w:tcPr>
            <w:tcW w:type="pct" w:w="50%"/>
          </w:tcPr>
          <w:p>
            <w:r>
              <w:t xml:space="preserve">Sensitive query parameters and JSON or form fields</w:t>
            </w:r>
          </w:p>
        </w:tc>
        <w:tc>
          <w:tcPr>
            <w:tcW w:type="pct" w:w="50%"/>
          </w:tcPr>
          <w:p>
            <w:r>
              <w:t xml:space="preserve">Redacted by default (</w:t>
            </w:r>
            <w:r>
              <w:rPr>
                <w:rFonts w:ascii="Consolas" w:cs="Consolas" w:eastAsia="Consolas" w:hAnsi="Consolas"/>
                <w:shd w:fill="F3EEE3" w:color="auto" w:val="clear"/>
              </w:rPr>
              <w:t xml:space="preserve">auricLive.inspector.redactSensitive</w:t>
            </w:r>
            <w:r>
              <w:t xml:space="preserve">); add names with </w:t>
            </w:r>
            <w:r>
              <w:rPr>
                <w:rFonts w:ascii="Consolas" w:cs="Consolas" w:eastAsia="Consolas" w:hAnsi="Consolas"/>
                <w:shd w:fill="F3EEE3" w:color="auto" w:val="clear"/>
              </w:rPr>
              <w:t xml:space="preserve">auricLive.inspector.sensitiveFields</w:t>
            </w:r>
          </w:p>
        </w:tc>
      </w:tr>
      <w:tr>
        <w:tc>
          <w:tcPr>
            <w:tcW w:type="pct" w:w="50%"/>
          </w:tcPr>
          <w:p>
            <w:r>
              <w:t xml:space="preserve">Incomplete JSON bodies</w:t>
            </w:r>
          </w:p>
        </w:tc>
        <w:tc>
          <w:tcPr>
            <w:tcW w:type="pct" w:w="50%"/>
          </w:tcPr>
          <w:p>
            <w:r>
              <w:t xml:space="preserve">Left out rather than partly exposed</w:t>
            </w:r>
          </w:p>
        </w:tc>
      </w:tr>
      <w:tr>
        <w:tc>
          <w:tcPr>
            <w:tcW w:type="pct" w:w="50%"/>
          </w:tcPr>
          <w:p>
            <w:r>
              <w:t xml:space="preserve">Request and response bodies in HAR exports</w:t>
            </w:r>
          </w:p>
        </w:tc>
        <w:tc>
          <w:tcPr>
            <w:tcW w:type="pct" w:w="50%"/>
          </w:tcPr>
          <w:p>
            <w:r>
              <w:t xml:space="preserve">Left out unless </w:t>
            </w:r>
            <w:r>
              <w:rPr>
                <w:rFonts w:ascii="Consolas" w:cs="Consolas" w:eastAsia="Consolas" w:hAnsi="Consolas"/>
                <w:shd w:fill="F3EEE3" w:color="auto" w:val="clear"/>
              </w:rPr>
              <w:t xml:space="preserve">auricLive.inspector.harIncludeBodies</w:t>
            </w:r>
            <w:r>
              <w:t xml:space="preserve"> is on</w:t>
            </w:r>
          </w:p>
        </w:tc>
      </w:tr>
      <w:tr>
        <w:tc>
          <w:tcPr>
            <w:tcW w:type="pct" w:w="50%"/>
          </w:tcPr>
          <w:p>
            <w:r>
              <w:t xml:space="preserve">Session records</w:t>
            </w:r>
          </w:p>
        </w:tc>
        <w:tc>
          <w:tcPr>
            <w:tcW w:type="pct" w:w="50%"/>
          </w:tcPr>
          <w:p>
            <w:r>
              <w:t xml:space="preserve">Never store query strings, headers, bodies, cookies, IP addresses, user agents or storage values</w:t>
            </w:r>
          </w:p>
        </w:tc>
      </w:tr>
      <w:tr>
        <w:tc>
          <w:tcPr>
            <w:tcW w:type="pct" w:w="50%"/>
          </w:tcPr>
          <w:p>
            <w:r>
              <w:t xml:space="preserve">Browser console capture</w:t>
            </w:r>
          </w:p>
        </w:tc>
        <w:tc>
          <w:tcPr>
            <w:tcW w:type="pct" w:w="50%"/>
          </w:tcPr>
          <w:p>
            <w:r>
              <w:t xml:space="preserve">Off by default; redacted and rate-limited when on; not saved to session records</w:t>
            </w:r>
          </w:p>
        </w:tc>
      </w:tr>
      <w:tr>
        <w:tc>
          <w:tcPr>
            <w:tcW w:type="pct" w:w="50%"/>
          </w:tcPr>
          <w:p>
            <w:r>
              <w:t xml:space="preserve">Dashboard storage summary</w:t>
            </w:r>
          </w:p>
        </w:tc>
        <w:tc>
          <w:tcPr>
            <w:tcW w:type="pct" w:w="50%"/>
          </w:tcPr>
          <w:p>
            <w:r>
              <w:t xml:space="preserve">Counts and sizes only; stored values are never read</w:t>
            </w:r>
          </w:p>
        </w:tc>
      </w:tr>
      <w:tr>
        <w:tc>
          <w:tcPr>
            <w:tcW w:type="pct" w:w="50%"/>
          </w:tcPr>
          <w:p>
            <w:r>
              <w:t xml:space="preserve">Log output</w:t>
            </w:r>
          </w:p>
        </w:tc>
        <w:tc>
          <w:tcPr>
            <w:tcW w:type="pct" w:w="50%"/>
          </w:tcPr>
          <w:p>
            <w:r>
              <w:t xml:space="preserve">Credential-like values masked; paths written relative to the served root</w:t>
            </w:r>
          </w:p>
        </w:tc>
      </w:tr>
      <w:tr>
        <w:tc>
          <w:tcPr>
            <w:tcW w:type="pct" w:w="50%"/>
          </w:tcPr>
          <w:p>
            <w:r>
              <w:t xml:space="preserve">Environment variables in run commands</w:t>
            </w:r>
          </w:p>
        </w:tc>
        <w:tc>
          <w:tcPr>
            <w:tcW w:type="pct" w:w="50%"/>
          </w:tcPr>
          <w:p>
            <w:r>
              <w:t xml:space="preserve">Values of sensitive-looking names are redacted in displays and diagnostics</w:t>
            </w:r>
          </w:p>
        </w:tc>
      </w:tr>
      <w:tr>
        <w:tc>
          <w:tcPr>
            <w:tcW w:type="pct" w:w="50%"/>
          </w:tcPr>
          <w:p>
            <w:r>
              <w:t xml:space="preserve">Certificate passphrases</w:t>
            </w:r>
          </w:p>
        </w:tc>
        <w:tc>
          <w:tcPr>
            <w:tcW w:type="pct" w:w="50%"/>
          </w:tcPr>
          <w:p>
            <w:r>
              <w:t xml:space="preserve">Kept for the session only</w:t>
            </w:r>
          </w:p>
        </w:tc>
      </w:tr>
      <w:tr>
        <w:tc>
          <w:tcPr>
            <w:tcW w:type="pct" w:w="50%"/>
          </w:tcPr>
          <w:p>
            <w:r>
              <w:t xml:space="preserve">Basic-authentication password</w:t>
            </w:r>
          </w:p>
        </w:tc>
        <w:tc>
          <w:tcPr>
            <w:tcW w:type="pct" w:w="50%"/>
          </w:tcPr>
          <w:p>
            <w:r>
              <w:t xml:space="preserve">Stored in plain settings; do not use a real password</w:t>
            </w:r>
          </w:p>
        </w:tc>
      </w:tr>
    </w:tbl>
    <w:p/>
    <w:p>
      <w:pPr>
        <w:spacing w:after="120"/>
      </w:pPr>
      <w:r>
        <w:t xml:space="preserve">Redaction cannot recognise every kind of personal data. Review any HAR file, diagnostic report or session record before sharing it.</w:t>
      </w:r>
    </w:p>
    <w:p>
      <w:r>
        <w:rPr>
          <w:b/>
          <w:bCs/>
          <w:color w:val="6F5710"/>
          <w:sz w:val="16"/>
          <w:szCs w:val="16"/>
        </w:rPr>
        <w:t xml:space="preserve">VS CODE EXTENSIONS › AURIC ARTISAN LIVE</w:t>
      </w:r>
    </w:p>
    <w:p>
      <w:pPr>
        <w:pStyle w:val="Heading1"/>
      </w:pPr>
      <w:r>
        <w:t xml:space="preserve">Release notes</w:t>
      </w:r>
    </w:p>
    <w:p>
      <w:pPr>
        <w:spacing w:after="200"/>
      </w:pPr>
      <w:r>
        <w:rPr>
          <w:i/>
          <w:iCs/>
          <w:color w:val="4A453E"/>
        </w:rPr>
        <w:t xml:space="preserve">What changed in each published version of Auric Artisan Live.</w:t>
      </w:r>
    </w:p>
    <w:p>
      <w:pPr>
        <w:spacing w:after="120"/>
      </w:pPr>
      <w:r>
        <w:t xml:space="preserve">Dates are when each version appeared on the Visual Studio Marketplace.</w:t>
      </w:r>
    </w:p>
    <w:p>
      <w:pPr>
        <w:pStyle w:val="Heading2"/>
      </w:pPr>
      <w:r>
        <w:t xml:space="preserve">0.2.1 — English and Hindi (11 September 2026)</w:t>
      </w:r>
    </w:p>
    <w:p>
      <w:pPr>
        <w:spacing w:after="120"/>
      </w:pPr>
      <w:r>
        <w:t xml:space="preserve">Hindi is built into the same extension; there is nothing extra to install and no translation service.</w:t>
      </w:r>
    </w:p>
    <w:p>
      <w:pPr>
        <w:pStyle w:val="ListParagraph"/>
        <w:numPr>
          <w:ilvl w:val="0"/>
          <w:numId w:val="1"/>
        </w:numPr>
        <w:spacing w:after="60"/>
      </w:pPr>
      <w:r>
        <w:t xml:space="preserve">Choose </w:t>
      </w:r>
      <w:r>
        <w:rPr>
          <w:b/>
          <w:bCs/>
        </w:rPr>
        <w:t xml:space="preserve">Auto</w:t>
      </w:r>
      <w:r>
        <w:t xml:space="preserve">, </w:t>
      </w:r>
      <w:r>
        <w:rPr>
          <w:b/>
          <w:bCs/>
        </w:rPr>
        <w:t xml:space="preserve">English</w:t>
      </w:r>
      <w:r>
        <w:t xml:space="preserve"> or </w:t>
      </w:r>
      <w:r>
        <w:rPr>
          <w:b/>
          <w:bCs/>
        </w:rPr>
        <w:t xml:space="preserve">हिन्दी</w:t>
      </w:r>
      <w:r>
        <w:t xml:space="preserve"> in the Auric Live panel header. The choice is saved in </w:t>
      </w:r>
      <w:r>
        <w:rPr>
          <w:rFonts w:ascii="Consolas" w:cs="Consolas" w:eastAsia="Consolas" w:hAnsi="Consolas"/>
          <w:shd w:fill="F3EEE3" w:color="auto" w:val="clear"/>
        </w:rPr>
        <w:t xml:space="preserve">auricLive.interfaceLanguage</w:t>
      </w:r>
      <w:r>
        <w:t xml:space="preserve">. </w:t>
      </w:r>
      <w:r>
        <w:rPr>
          <w:b/>
          <w:bCs/>
        </w:rPr>
        <w:t xml:space="preserve">Auto</w:t>
      </w:r>
      <w:r>
        <w:t xml:space="preserve"> follows VS Code's display language, including regional Hindi locales.</w:t>
      </w:r>
    </w:p>
    <w:p>
      <w:pPr>
        <w:pStyle w:val="ListParagraph"/>
        <w:numPr>
          <w:ilvl w:val="0"/>
          <w:numId w:val="1"/>
        </w:numPr>
        <w:spacing w:after="60"/>
      </w:pPr>
      <w:r>
        <w:t xml:space="preserve">The control panel, quick settings, request controls, inline Phone QR guidance and common messages are translated.</w:t>
      </w:r>
    </w:p>
    <w:p>
      <w:pPr>
        <w:pStyle w:val="ListParagraph"/>
        <w:numPr>
          <w:ilvl w:val="0"/>
          <w:numId w:val="1"/>
        </w:numPr>
        <w:spacing w:after="60"/>
      </w:pPr>
      <w:r>
        <w:t xml:space="preserve">All 54 command titles and the three sidebar view names have Hindi versions that follow VS Code's display language.</w:t>
      </w:r>
    </w:p>
    <w:p>
      <w:pPr>
        <w:pStyle w:val="ListParagraph"/>
        <w:numPr>
          <w:ilvl w:val="0"/>
          <w:numId w:val="1"/>
        </w:numPr>
        <w:spacing w:after="60"/>
      </w:pPr>
      <w:r>
        <w:t xml:space="preserve">New preview tabs use the selected language; reopen an existing preview to update it.</w:t>
      </w:r>
    </w:p>
    <w:p>
      <w:pPr>
        <w:pStyle w:val="ListParagraph"/>
        <w:numPr>
          <w:ilvl w:val="0"/>
          <w:numId w:val="1"/>
        </w:numPr>
        <w:spacing w:after="60"/>
      </w:pPr>
      <w:r>
        <w:t xml:space="preserve">Switching language keeps the current section and request filters, and does not restart the server.</w:t>
      </w:r>
    </w:p>
    <w:p>
      <w:pPr>
        <w:pStyle w:val="ListParagraph"/>
        <w:numPr>
          <w:ilvl w:val="0"/>
          <w:numId w:val="1"/>
        </w:numPr>
        <w:spacing w:after="60"/>
      </w:pPr>
      <w:r>
        <w:t xml:space="preserve">Technical messages without a translation stay in English. Served websites, request data, commands and the browser dashboard are not translated.</w:t>
      </w:r>
    </w:p>
    <w:p>
      <w:pPr>
        <w:pStyle w:val="ListParagraph"/>
        <w:numPr>
          <w:ilvl w:val="0"/>
          <w:numId w:val="1"/>
        </w:numPr>
        <w:spacing w:after="60"/>
      </w:pPr>
      <w:r>
        <w:t xml:space="preserve">HAR exports now record the installed extension version.</w:t>
      </w:r>
    </w:p>
    <w:p>
      <w:pPr>
        <w:pStyle w:val="Heading2"/>
      </w:pPr>
      <w:r>
        <w:t xml:space="preserve">0.2.0 — A more connected development workspace (8 September 2026)</w:t>
      </w:r>
    </w:p>
    <w:p>
      <w:pPr>
        <w:pStyle w:val="Heading3"/>
      </w:pPr>
      <w:r>
        <w:t xml:space="preserve">Added</w:t>
      </w:r>
    </w:p>
    <w:p>
      <w:pPr>
        <w:pStyle w:val="ListParagraph"/>
        <w:numPr>
          <w:ilvl w:val="0"/>
          <w:numId w:val="1"/>
        </w:numPr>
        <w:spacing w:after="60"/>
      </w:pPr>
      <w:r>
        <w:rPr>
          <w:b/>
          <w:bCs/>
        </w:rPr>
        <w:t xml:space="preserve">Development workspace.</w:t>
      </w:r>
      <w:r>
        <w:t xml:space="preserve"> The control panel's Overview, Requests, Runtime, Routing and Settings sections bring server controls, backend setup and diagnostics into one tab.</w:t>
      </w:r>
    </w:p>
    <w:p>
      <w:pPr>
        <w:pStyle w:val="ListParagraph"/>
        <w:numPr>
          <w:ilvl w:val="0"/>
          <w:numId w:val="1"/>
        </w:numPr>
        <w:spacing w:after="60"/>
      </w:pPr>
      <w:r>
        <w:rPr>
          <w:b/>
          <w:bCs/>
        </w:rPr>
        <w:t xml:space="preserve">Inline phone QR.</w:t>
      </w:r>
      <w:r>
        <w:t xml:space="preserve"> Show a locally generated QR code inside the panel, copy the address and read network and HTTPS guidance without another tab.</w:t>
      </w:r>
    </w:p>
    <w:p>
      <w:pPr>
        <w:pStyle w:val="ListParagraph"/>
        <w:numPr>
          <w:ilvl w:val="0"/>
          <w:numId w:val="1"/>
        </w:numPr>
        <w:spacing w:after="60"/>
      </w:pPr>
      <w:r>
        <w:rPr>
          <w:b/>
          <w:bCs/>
        </w:rPr>
        <w:t xml:space="preserve">Request exploration.</w:t>
      </w:r>
      <w:r>
        <w:t xml:space="preserve"> Combine search and status filters, sort by time, latency or size, page through results, pause the display and open details on demand.</w:t>
      </w:r>
    </w:p>
    <w:p>
      <w:pPr>
        <w:pStyle w:val="ListParagraph"/>
        <w:numPr>
          <w:ilvl w:val="0"/>
          <w:numId w:val="1"/>
        </w:numPr>
        <w:spacing w:after="60"/>
      </w:pPr>
      <w:r>
        <w:rPr>
          <w:b/>
          <w:bCs/>
        </w:rPr>
        <w:t xml:space="preserve">Runtime diagnostics.</w:t>
      </w:r>
      <w:r>
        <w:t xml:space="preserve"> Check prerequisites and backend readiness, use optional HTTP health paths, or connect to an existing server with a URL-only run profile.</w:t>
      </w:r>
    </w:p>
    <w:p>
      <w:pPr>
        <w:pStyle w:val="ListParagraph"/>
        <w:numPr>
          <w:ilvl w:val="0"/>
          <w:numId w:val="1"/>
        </w:numPr>
        <w:spacing w:after="60"/>
      </w:pPr>
      <w:r>
        <w:rPr>
          <w:b/>
          <w:bCs/>
        </w:rPr>
        <w:t xml:space="preserve">Browser console.</w:t>
      </w:r>
      <w:r>
        <w:t xml:space="preserve"> Opt-in console mirroring with level filters, bounded history, credential redaction, rate limiting and copy and clear controls.</w:t>
      </w:r>
    </w:p>
    <w:p>
      <w:pPr>
        <w:pStyle w:val="ListParagraph"/>
        <w:numPr>
          <w:ilvl w:val="0"/>
          <w:numId w:val="1"/>
        </w:numPr>
        <w:spacing w:after="60"/>
      </w:pPr>
      <w:r>
        <w:rPr>
          <w:b/>
          <w:bCs/>
        </w:rPr>
        <w:t xml:space="preserve">Certificate import checks.</w:t>
      </w:r>
      <w:r>
        <w:t xml:space="preserve"> Imported certificates are checked for matching keys and validity dates. Generated certificates also cover IPv6 loopback.</w:t>
      </w:r>
    </w:p>
    <w:p>
      <w:pPr>
        <w:pStyle w:val="ListParagraph"/>
        <w:numPr>
          <w:ilvl w:val="0"/>
          <w:numId w:val="1"/>
        </w:numPr>
        <w:spacing w:after="60"/>
      </w:pPr>
      <w:r>
        <w:t xml:space="preserve">New commands: </w:t>
      </w:r>
      <w:r>
        <w:rPr>
          <w:b/>
          <w:bCs/>
        </w:rPr>
        <w:t xml:space="preserve">Select Active Server</w:t>
      </w:r>
      <w:r>
        <w:t xml:space="preserve">, </w:t>
      </w:r>
      <w:r>
        <w:rPr>
          <w:b/>
          <w:bCs/>
        </w:rPr>
        <w:t xml:space="preserve">Toggle Browser Console Capture</w:t>
      </w:r>
      <w:r>
        <w:t xml:space="preserve">, </w:t>
      </w:r>
      <w:r>
        <w:rPr>
          <w:b/>
          <w:bCs/>
        </w:rPr>
        <w:t xml:space="preserve">Use HTTPS Certificate and Key</w:t>
      </w:r>
      <w:r>
        <w:t xml:space="preserve"> and </w:t>
      </w:r>
      <w:r>
        <w:rPr>
          <w:b/>
          <w:bCs/>
        </w:rPr>
        <w:t xml:space="preserve">Diagnose Project and Runtime</w:t>
      </w:r>
      <w:r>
        <w:t xml:space="preserve">.</w:t>
      </w:r>
    </w:p>
    <w:p>
      <w:pPr>
        <w:pStyle w:val="Heading3"/>
      </w:pPr>
      <w:r>
        <w:t xml:space="preserve">Improved</w:t>
      </w:r>
    </w:p>
    <w:p>
      <w:pPr>
        <w:pStyle w:val="ListParagraph"/>
        <w:numPr>
          <w:ilvl w:val="0"/>
          <w:numId w:val="1"/>
        </w:numPr>
        <w:spacing w:after="60"/>
      </w:pPr>
      <w:r>
        <w:t xml:space="preserve">A clearer Marketplace title, </w:t>
      </w:r>
      <w:r>
        <w:rPr>
          <w:b/>
          <w:bCs/>
        </w:rPr>
        <w:t xml:space="preserve">Auric Artisan Live — Live Server &amp; Preview</w:t>
      </w:r>
      <w:r>
        <w:t xml:space="preserve">. The extension ID is unchanged.</w:t>
      </w:r>
    </w:p>
    <w:p>
      <w:pPr>
        <w:pStyle w:val="ListParagraph"/>
        <w:numPr>
          <w:ilvl w:val="0"/>
          <w:numId w:val="1"/>
        </w:numPr>
        <w:spacing w:after="60"/>
      </w:pPr>
      <w:r>
        <w:t xml:space="preserve">The Auric visual design across the panel and the browser dashboard.</w:t>
      </w:r>
    </w:p>
    <w:p>
      <w:pPr>
        <w:pStyle w:val="ListParagraph"/>
        <w:numPr>
          <w:ilvl w:val="0"/>
          <w:numId w:val="1"/>
        </w:numPr>
        <w:spacing w:after="60"/>
      </w:pPr>
      <w:r>
        <w:t xml:space="preserve">Keyboard-friendly custom drop-down menus throughout the panel, request filters, workspace selection, preview and browser console.</w:t>
      </w:r>
    </w:p>
    <w:p>
      <w:pPr>
        <w:pStyle w:val="ListParagraph"/>
        <w:numPr>
          <w:ilvl w:val="0"/>
          <w:numId w:val="1"/>
        </w:numPr>
        <w:spacing w:after="60"/>
      </w:pPr>
      <w:r>
        <w:t xml:space="preserve">Layouts that work in narrow editor splits and on phones.</w:t>
      </w:r>
    </w:p>
    <w:p>
      <w:pPr>
        <w:pStyle w:val="ListParagraph"/>
        <w:numPr>
          <w:ilvl w:val="0"/>
          <w:numId w:val="1"/>
        </w:numPr>
        <w:spacing w:after="60"/>
      </w:pPr>
      <w:r>
        <w:t xml:space="preserve">A responsive request feed that keeps your search focus, selection and display preferences.</w:t>
      </w:r>
    </w:p>
    <w:p>
      <w:pPr>
        <w:pStyle w:val="ListParagraph"/>
        <w:numPr>
          <w:ilvl w:val="0"/>
          <w:numId w:val="1"/>
        </w:numPr>
        <w:spacing w:after="60"/>
      </w:pPr>
      <w:r>
        <w:t xml:space="preserve">Inspector totals shown separately from a clearly labelled recent-request p95.</w:t>
      </w:r>
    </w:p>
    <w:p>
      <w:pPr>
        <w:pStyle w:val="ListParagraph"/>
        <w:numPr>
          <w:ilvl w:val="0"/>
          <w:numId w:val="1"/>
        </w:numPr>
        <w:spacing w:after="60"/>
      </w:pPr>
      <w:r>
        <w:t xml:space="preserve">Upload pacing and consistent download shaping across static files, proxied traffic, injected HTML, mocks and REST responses.</w:t>
      </w:r>
    </w:p>
    <w:p>
      <w:pPr>
        <w:pStyle w:val="ListParagraph"/>
        <w:numPr>
          <w:ilvl w:val="0"/>
          <w:numId w:val="1"/>
        </w:numPr>
        <w:spacing w:after="60"/>
      </w:pPr>
      <w:r>
        <w:t xml:space="preserve">Changing run targets keeps unrelated session settings and API routes; unrelated configuration changes keep in-memory REST data.</w:t>
      </w:r>
    </w:p>
    <w:p>
      <w:pPr>
        <w:pStyle w:val="ListParagraph"/>
        <w:numPr>
          <w:ilvl w:val="0"/>
          <w:numId w:val="1"/>
        </w:numPr>
        <w:spacing w:after="60"/>
      </w:pPr>
      <w:r>
        <w:t xml:space="preserve">Links to auricartisan.com in the panel, preview and dashboard.</w:t>
      </w:r>
    </w:p>
    <w:p>
      <w:pPr>
        <w:pStyle w:val="Heading3"/>
      </w:pPr>
      <w:r>
        <w:t xml:space="preserve">Fixed</w:t>
      </w:r>
    </w:p>
    <w:p>
      <w:pPr>
        <w:pStyle w:val="ListParagraph"/>
        <w:numPr>
          <w:ilvl w:val="0"/>
          <w:numId w:val="1"/>
        </w:numPr>
        <w:spacing w:after="60"/>
      </w:pPr>
      <w:r>
        <w:t xml:space="preserve">Mouse-wheel, trackpad and keyboard scrolling in the browser dashboard, including on pages that block scrolling.</w:t>
      </w:r>
    </w:p>
    <w:p>
      <w:pPr>
        <w:pStyle w:val="ListParagraph"/>
        <w:numPr>
          <w:ilvl w:val="0"/>
          <w:numId w:val="1"/>
        </w:numPr>
        <w:spacing w:after="60"/>
      </w:pPr>
      <w:r>
        <w:t xml:space="preserve">Clipped console drop-downs, doubled borders and menus running off screen.</w:t>
      </w:r>
    </w:p>
    <w:p>
      <w:pPr>
        <w:pStyle w:val="ListParagraph"/>
        <w:numPr>
          <w:ilvl w:val="0"/>
          <w:numId w:val="1"/>
        </w:numPr>
        <w:spacing w:after="60"/>
      </w:pPr>
      <w:r>
        <w:rPr>
          <w:rFonts w:ascii="Consolas" w:cs="Consolas" w:eastAsia="Consolas" w:hAnsi="Consolas"/>
          <w:shd w:fill="F3EEE3" w:color="auto" w:val="clear"/>
        </w:rPr>
        <w:t xml:space="preserve">Escape</w:t>
      </w:r>
      <w:r>
        <w:t xml:space="preserve"> closing the dashboard before an open drop-down.</w:t>
      </w:r>
    </w:p>
    <w:p>
      <w:pPr>
        <w:pStyle w:val="ListParagraph"/>
        <w:numPr>
          <w:ilvl w:val="0"/>
          <w:numId w:val="1"/>
        </w:numPr>
        <w:spacing w:after="60"/>
      </w:pPr>
      <w:r>
        <w:t xml:space="preserve">Stale phone QR codes after the server stopped or its address changed.</w:t>
      </w:r>
    </w:p>
    <w:p>
      <w:pPr>
        <w:pStyle w:val="ListParagraph"/>
        <w:numPr>
          <w:ilvl w:val="0"/>
          <w:numId w:val="1"/>
        </w:numPr>
        <w:spacing w:after="60"/>
      </w:pPr>
      <w:r>
        <w:t xml:space="preserve">Request updates from one workspace appearing in another.</w:t>
      </w:r>
    </w:p>
    <w:p>
      <w:pPr>
        <w:pStyle w:val="ListParagraph"/>
        <w:numPr>
          <w:ilvl w:val="0"/>
          <w:numId w:val="1"/>
        </w:numPr>
        <w:spacing w:after="60"/>
      </w:pPr>
      <w:r>
        <w:t xml:space="preserve">Unnecessary restarts after a clean exit, and duplicate restart attempts.</w:t>
      </w:r>
    </w:p>
    <w:p>
      <w:pPr>
        <w:pStyle w:val="ListParagraph"/>
        <w:numPr>
          <w:ilvl w:val="0"/>
          <w:numId w:val="1"/>
        </w:numPr>
        <w:spacing w:after="60"/>
      </w:pPr>
      <w:r>
        <w:t xml:space="preserve">Stalled or oversized uploads and abandoned transfers holding resources too long.</w:t>
      </w:r>
    </w:p>
    <w:p>
      <w:pPr>
        <w:pStyle w:val="Heading3"/>
      </w:pPr>
      <w:r>
        <w:t xml:space="preserve">Privacy and safeguards</w:t>
      </w:r>
    </w:p>
    <w:p>
      <w:pPr>
        <w:pStyle w:val="ListParagraph"/>
        <w:numPr>
          <w:ilvl w:val="0"/>
          <w:numId w:val="1"/>
        </w:numPr>
        <w:spacing w:after="60"/>
      </w:pPr>
      <w:r>
        <w:t xml:space="preserve">Sensitive query and body fields are redacted before storage or export.</w:t>
      </w:r>
    </w:p>
    <w:p>
      <w:pPr>
        <w:pStyle w:val="ListParagraph"/>
        <w:numPr>
          <w:ilvl w:val="0"/>
          <w:numId w:val="1"/>
        </w:numPr>
        <w:spacing w:after="60"/>
      </w:pPr>
      <w:r>
        <w:t xml:space="preserve">HAR bodies need explicit opt-in; incomplete or redacted captures cannot be replayed.</w:t>
      </w:r>
    </w:p>
    <w:p>
      <w:pPr>
        <w:pStyle w:val="ListParagraph"/>
        <w:numPr>
          <w:ilvl w:val="0"/>
          <w:numId w:val="1"/>
        </w:numPr>
        <w:spacing w:after="60"/>
      </w:pPr>
      <w:r>
        <w:t xml:space="preserve">Workspace trust is enforced for project-supplied runtime, proxy and CGI settings.</w:t>
      </w:r>
    </w:p>
    <w:p>
      <w:pPr>
        <w:pStyle w:val="ListParagraph"/>
        <w:numPr>
          <w:ilvl w:val="0"/>
          <w:numId w:val="1"/>
        </w:numPr>
        <w:spacing w:after="60"/>
      </w:pPr>
      <w:r>
        <w:t xml:space="preserve">Static files cannot be reached through links that lead outside the served folder.</w:t>
      </w:r>
    </w:p>
    <w:p>
      <w:pPr>
        <w:pStyle w:val="ListParagraph"/>
        <w:numPr>
          <w:ilvl w:val="0"/>
          <w:numId w:val="1"/>
        </w:numPr>
        <w:spacing w:after="60"/>
      </w:pPr>
      <w:r>
        <w:t xml:space="preserve">Console capture is off by default.</w:t>
      </w:r>
    </w:p>
    <w:p>
      <w:pPr>
        <w:pStyle w:val="Heading3"/>
      </w:pPr>
      <w:r>
        <w:t xml:space="preserve">Compatibility</w:t>
      </w:r>
    </w:p>
    <w:p>
      <w:pPr>
        <w:pStyle w:val="ListParagraph"/>
        <w:numPr>
          <w:ilvl w:val="0"/>
          <w:numId w:val="1"/>
        </w:numPr>
        <w:spacing w:after="60"/>
      </w:pPr>
      <w:r>
        <w:t xml:space="preserve">Requires VS Code 1.95 or newer. Backend runtimes are installed separately.</w:t>
      </w:r>
    </w:p>
    <w:p>
      <w:pPr>
        <w:pStyle w:val="ListParagraph"/>
        <w:numPr>
          <w:ilvl w:val="0"/>
          <w:numId w:val="1"/>
        </w:numPr>
        <w:spacing w:after="60"/>
      </w:pPr>
      <w:r>
        <w:t xml:space="preserve">Self-signed certificates still need trust on each browser or device.</w:t>
      </w:r>
    </w:p>
    <w:p>
      <w:pPr>
        <w:pStyle w:val="Heading2"/>
      </w:pPr>
      <w:r>
        <w:t xml:space="preserve">0.1.0 — First release (31 July 2026)</w:t>
      </w:r>
    </w:p>
    <w:p>
      <w:pPr>
        <w:pStyle w:val="ListParagraph"/>
        <w:numPr>
          <w:ilvl w:val="0"/>
          <w:numId w:val="1"/>
        </w:numPr>
        <w:spacing w:after="60"/>
      </w:pPr>
      <w:r>
        <w:t xml:space="preserve">A local HTTP and HTTPS server with clean URLs, single-page-app fallback, directory listings, custom headers, basic authentication and safe dot-file handling.</w:t>
      </w:r>
    </w:p>
    <w:p>
      <w:pPr>
        <w:pStyle w:val="ListParagraph"/>
        <w:numPr>
          <w:ilvl w:val="0"/>
          <w:numId w:val="1"/>
        </w:numPr>
        <w:spacing w:after="60"/>
      </w:pPr>
      <w:r>
        <w:t xml:space="preserve">Live reload on explicit saves by default, optional file watching, CSS and image hot swap, scroll restoration and reconnection.</w:t>
      </w:r>
    </w:p>
    <w:p>
      <w:pPr>
        <w:pStyle w:val="ListParagraph"/>
        <w:numPr>
          <w:ilvl w:val="0"/>
          <w:numId w:val="1"/>
        </w:numPr>
        <w:spacing w:after="60"/>
      </w:pPr>
      <w:r>
        <w:t xml:space="preserve">Reload-storm protection and generated-file exclusions.</w:t>
      </w:r>
    </w:p>
    <w:p>
      <w:pPr>
        <w:pStyle w:val="ListParagraph"/>
        <w:numPr>
          <w:ilvl w:val="0"/>
          <w:numId w:val="1"/>
        </w:numPr>
        <w:spacing w:after="60"/>
      </w:pPr>
      <w:r>
        <w:t xml:space="preserve">Compression, range requests, ETags and conditional responses.</w:t>
      </w:r>
    </w:p>
    <w:p>
      <w:pPr>
        <w:pStyle w:val="ListParagraph"/>
        <w:numPr>
          <w:ilvl w:val="0"/>
          <w:numId w:val="1"/>
        </w:numPr>
        <w:spacing w:after="60"/>
      </w:pPr>
      <w:r>
        <w:t xml:space="preserve">Framework and language detection, custom launch commands, port discovery, backend monitoring and bounded crash recovery.</w:t>
      </w:r>
    </w:p>
    <w:p>
      <w:pPr>
        <w:pStyle w:val="ListParagraph"/>
        <w:numPr>
          <w:ilvl w:val="0"/>
          <w:numId w:val="1"/>
        </w:numPr>
        <w:spacing w:after="60"/>
      </w:pPr>
      <w:r>
        <w:t xml:space="preserve">HTTP and WebSocket proxying, mock routes, JSON REST collections and PHP through CGI in trusted workspaces.</w:t>
      </w:r>
    </w:p>
    <w:p>
      <w:pPr>
        <w:pStyle w:val="ListParagraph"/>
        <w:numPr>
          <w:ilvl w:val="0"/>
          <w:numId w:val="1"/>
        </w:numPr>
        <w:spacing w:after="60"/>
      </w:pPr>
      <w:r>
        <w:t xml:space="preserve">Network simulation, a responsive editor preview, network access and phone QR codes.</w:t>
      </w:r>
    </w:p>
    <w:p>
      <w:pPr>
        <w:pStyle w:val="ListParagraph"/>
        <w:numPr>
          <w:ilvl w:val="0"/>
          <w:numId w:val="1"/>
        </w:numPr>
        <w:spacing w:after="60"/>
      </w:pPr>
      <w:r>
        <w:t xml:space="preserve">The </w:t>
      </w:r>
      <w:r>
        <w:rPr>
          <w:b/>
          <w:bCs/>
        </w:rPr>
        <w:t xml:space="preserve">Servers</w:t>
      </w:r>
      <w:r>
        <w:t xml:space="preserve">, </w:t>
      </w:r>
      <w:r>
        <w:rPr>
          <w:b/>
          <w:bCs/>
        </w:rPr>
        <w:t xml:space="preserve">Requests</w:t>
      </w:r>
      <w:r>
        <w:t xml:space="preserve"> and </w:t>
      </w:r>
      <w:r>
        <w:rPr>
          <w:b/>
          <w:bCs/>
        </w:rPr>
        <w:t xml:space="preserve">Routes</w:t>
      </w:r>
      <w:r>
        <w:t xml:space="preserve"> views, request replay, curl and fetch copying and redacted HAR export.</w:t>
      </w:r>
    </w:p>
    <w:p>
      <w:pPr>
        <w:pStyle w:val="ListParagraph"/>
        <w:numPr>
          <w:ilvl w:val="0"/>
          <w:numId w:val="1"/>
        </w:numPr>
        <w:spacing w:after="60"/>
      </w:pPr>
      <w:r>
        <w:t xml:space="preserve">The in-page browser dashboard with health, performance, network, storage, server and environment tabs.</w:t>
      </w:r>
    </w:p>
    <w:p>
      <w:pPr>
        <w:pStyle w:val="ListParagraph"/>
        <w:numPr>
          <w:ilvl w:val="0"/>
          <w:numId w:val="1"/>
        </w:numPr>
        <w:spacing w:after="60"/>
      </w:pPr>
      <w:r>
        <w:t xml:space="preserve">The custom cursor with link, button and text states and a native-cursor switch.</w:t>
      </w:r>
    </w:p>
    <w:p>
      <w:pPr>
        <w:pStyle w:val="ListParagraph"/>
        <w:numPr>
          <w:ilvl w:val="0"/>
          <w:numId w:val="1"/>
        </w:numPr>
        <w:spacing w:after="60"/>
      </w:pPr>
      <w:r>
        <w:t xml:space="preserve">Multi-root workspaces, </w:t>
      </w:r>
      <w:r>
        <w:rPr>
          <w:rFonts w:ascii="Consolas" w:cs="Consolas" w:eastAsia="Consolas" w:hAnsi="Consolas"/>
          <w:shd w:fill="F3EEE3" w:color="auto" w:val="clear"/>
        </w:rPr>
        <w:t xml:space="preserve">auric.live.json</w:t>
      </w:r>
      <w:r>
        <w:t xml:space="preserve">, project exclusions and local session records.</w:t>
      </w:r>
    </w:p>
    <w:p>
      <w:pPr>
        <w:pStyle w:val="ListParagraph"/>
        <w:numPr>
          <w:ilvl w:val="0"/>
          <w:numId w:val="1"/>
        </w:numPr>
        <w:spacing w:after="60"/>
      </w:pPr>
      <w:r>
        <w:t xml:space="preserve">No telemetry and no runtime npm dependencies.</w:t>
      </w:r>
    </w:p>
    <w:p>
      <w:r>
        <w:rPr>
          <w:b/>
          <w:bCs/>
          <w:color w:val="6F5710"/>
          <w:sz w:val="16"/>
          <w:szCs w:val="16"/>
        </w:rPr>
        <w:t xml:space="preserve">VS CODE EXTENSIONS › AURIC ARTISAN LIVE</w:t>
      </w:r>
    </w:p>
    <w:p>
      <w:pPr>
        <w:pStyle w:val="Heading1"/>
      </w:pPr>
      <w:r>
        <w:t xml:space="preserve">Related</w:t>
      </w:r>
    </w:p>
    <w:p>
      <w:pPr>
        <w:spacing w:after="200"/>
      </w:pPr>
      <w:r>
        <w:rPr>
          <w:i/>
          <w:iCs/>
          <w:color w:val="4A453E"/>
        </w:rPr>
        <w:t xml:space="preserve">Other Auric Artisan extensions and pages that work well alongside Auric Artisan Live.</w:t>
      </w:r>
    </w:p>
    <w:p>
      <w:pPr>
        <w:pStyle w:val="Heading2"/>
      </w:pPr>
      <w:r>
        <w:t xml:space="preserve">Other Auric Artisan VS Code extensions</w:t>
      </w:r>
    </w:p>
    <w:p>
      <w:pPr>
        <w:pStyle w:val="ListParagraph"/>
        <w:numPr>
          <w:ilvl w:val="0"/>
          <w:numId w:val="1"/>
        </w:numPr>
        <w:spacing w:after="60"/>
      </w:pPr>
      <w:r>
        <w:t xml:space="preserve">Auric Artisan Formatter</w:t>
      </w:r>
      <w:r>
        <w:t xml:space="preserve"> — format the HTML, CSS and JavaScript you are previewing, with a diff preview first.</w:t>
      </w:r>
    </w:p>
    <w:p>
      <w:pPr>
        <w:pStyle w:val="ListParagraph"/>
        <w:numPr>
          <w:ilvl w:val="0"/>
          <w:numId w:val="1"/>
        </w:numPr>
        <w:spacing w:after="60"/>
      </w:pPr>
      <w:r>
        <w:t xml:space="preserve">Auric Artisan File System</w:t>
      </w:r>
      <w:r>
        <w:t xml:space="preserve"> — create project structures, batch rename files and find related files in the Explorer.</w:t>
      </w:r>
    </w:p>
    <w:p>
      <w:pPr>
        <w:pStyle w:val="ListParagraph"/>
        <w:numPr>
          <w:ilvl w:val="0"/>
          <w:numId w:val="1"/>
        </w:numPr>
        <w:spacing w:after="60"/>
      </w:pPr>
      <w:r>
        <w:t xml:space="preserve">Auric Artisan Font Hub</w:t>
      </w:r>
      <w:r>
        <w:t xml:space="preserve"> — add web fonts to the pages you are serving.</w:t>
      </w:r>
    </w:p>
    <w:p>
      <w:pPr>
        <w:pStyle w:val="ListParagraph"/>
        <w:numPr>
          <w:ilvl w:val="0"/>
          <w:numId w:val="1"/>
        </w:numPr>
        <w:spacing w:after="60"/>
      </w:pPr>
      <w:r>
        <w:t xml:space="preserve">Auric Artisan Studio</w:t>
      </w:r>
      <w:r>
        <w:t xml:space="preserve"> — colour, accessibility and code-health checks for the same project.</w:t>
      </w:r>
    </w:p>
    <w:p>
      <w:pPr>
        <w:pStyle w:val="Heading2"/>
      </w:pPr>
      <w:r>
        <w:t xml:space="preserve">Setup</w:t>
      </w:r>
    </w:p>
    <w:p>
      <w:pPr>
        <w:pStyle w:val="ListParagraph"/>
        <w:numPr>
          <w:ilvl w:val="0"/>
          <w:numId w:val="1"/>
        </w:numPr>
        <w:spacing w:after="60"/>
      </w:pPr>
      <w:r>
        <w:t xml:space="preserve">Install and set up the Auric Artisan extensions</w:t>
      </w:r>
    </w:p>
    <w:p>
      <w:pPr>
        <w:pStyle w:val="ListParagraph"/>
        <w:numPr>
          <w:ilvl w:val="0"/>
          <w:numId w:val="1"/>
        </w:numPr>
        <w:spacing w:after="60"/>
      </w:pPr>
      <w:r>
        <w:t xml:space="preserve">Use an extension in Hindi</w:t>
      </w:r>
    </w:p>
    <w:p>
      <w:pPr>
        <w:pStyle w:val="ListParagraph"/>
        <w:numPr>
          <w:ilvl w:val="0"/>
          <w:numId w:val="1"/>
        </w:numPr>
        <w:spacing w:after="60"/>
      </w:pPr>
      <w:r>
        <w:t xml:space="preserve">Settings, sync and workspace trust</w:t>
      </w:r>
    </w:p>
    <w:p>
      <w:pPr>
        <w:pStyle w:val="Heading2"/>
      </w:pPr>
      <w:r>
        <w:t xml:space="preserve">Auric Artisan pages</w:t>
      </w:r>
    </w:p>
    <w:p>
      <w:pPr>
        <w:pStyle w:val="ListParagraph"/>
        <w:numPr>
          <w:ilvl w:val="0"/>
          <w:numId w:val="1"/>
        </w:numPr>
        <w:spacing w:after="60"/>
      </w:pPr>
      <w:r>
        <w:t xml:space="preserve">VS Code extensions: </w:t>
      </w:r>
      <w:hyperlink w:history="1" r:id="rIdzhoz2auqrpkr8ytwvouyt">
        <w:r>
          <w:rPr>
            <w:rStyle w:val="Hyperlink"/>
          </w:rPr>
          <w:t xml:space="preserve">https://auricartisan.com/vscode/</w:t>
        </w:r>
      </w:hyperlink>
    </w:p>
    <w:p>
      <w:pPr>
        <w:pStyle w:val="ListParagraph"/>
        <w:numPr>
          <w:ilvl w:val="0"/>
          <w:numId w:val="1"/>
        </w:numPr>
        <w:spacing w:after="60"/>
      </w:pPr>
      <w:r>
        <w:t xml:space="preserve">Marketplace listing: </w:t>
      </w:r>
      <w:hyperlink w:history="1" r:id="rIdki1qllyc3evjbqq6_43_y">
        <w:r>
          <w:rPr>
            <w:rStyle w:val="Hyperlink"/>
          </w:rPr>
          <w:t xml:space="preserve">https://marketplace.visualstudio.com/items?itemName=auric-artisan.auric-artisan-live</w:t>
        </w:r>
      </w:hyperlink>
    </w:p>
    <w:p>
      <w:pPr>
        <w:pStyle w:val="ListParagraph"/>
        <w:numPr>
          <w:ilvl w:val="0"/>
          <w:numId w:val="1"/>
        </w:numPr>
        <w:spacing w:after="60"/>
      </w:pPr>
      <w:r>
        <w:t xml:space="preserve">Contact and support: </w:t>
      </w:r>
      <w:hyperlink w:history="1" r:id="rIdxhw4hv3mhifujl3e5p8fd">
        <w:r>
          <w:rPr>
            <w:rStyle w:val="Hyperlink"/>
          </w:rPr>
          <w:t xml:space="preserve">https://auricartisan.com/company/contact/</w:t>
        </w:r>
      </w:hyperlink>
    </w:p>
    <w:p>
      <w:r>
        <w:br w:type="page"/>
      </w:r>
    </w:p>
    <w:p>
      <w:r>
        <w:rPr>
          <w:b/>
          <w:bCs/>
          <w:color w:val="6F5710"/>
          <w:sz w:val="16"/>
          <w:szCs w:val="16"/>
        </w:rPr>
        <w:t xml:space="preserve">VS CODE EXTENSIONS › AURIC ARTISAN FILE SYSTEM</w:t>
      </w:r>
    </w:p>
    <w:p>
      <w:pPr>
        <w:pStyle w:val="Heading1"/>
      </w:pPr>
      <w:r>
        <w:t xml:space="preserve">Auric Artisan File System</w:t>
      </w:r>
    </w:p>
    <w:p>
      <w:pPr>
        <w:spacing w:after="200"/>
      </w:pPr>
      <w:r>
        <w:rPr>
          <w:i/>
          <w:iCs/>
          <w:color w:val="4A453E"/>
        </w:rPr>
        <w:t xml:space="preserve">What Auric Artisan File System does, who it is for, how to install it and where to find every guide.</w:t>
      </w:r>
    </w:p>
    <w:p>
      <w:pPr>
        <w:spacing w:after="120"/>
      </w:pPr>
      <w:r>
        <w:t xml:space="preserve">Auric Artisan File System adds a file workspace to the VS Code Explorer. It keeps VS Code's own Explorer, with its New File, New Folder, Rename and drag-and-drop, and adds the file work the Explorer does not do: creating whole project structures in one line, templates and framework presets, batch renaming with a preview, finding a file's test, style or story, tags, groups and profiles, a graphical </w:t>
      </w:r>
      <w:r>
        <w:rPr>
          <w:b/>
          <w:bCs/>
        </w:rPr>
        <w:t xml:space="preserve">Properties</w:t>
      </w:r>
      <w:r>
        <w:t xml:space="preserve"> view, duplicate review, and a workspace trash you can restore from.</w:t>
      </w:r>
    </w:p>
    <w:p>
      <w:pPr>
        <w:spacing w:after="120"/>
      </w:pPr>
      <w:r>
        <w:t xml:space="preserve">Its commands appear in the </w:t>
      </w:r>
      <w:r>
        <w:rPr>
          <w:b/>
          <w:bCs/>
        </w:rPr>
        <w:t xml:space="preserve">Auric Files</w:t>
      </w:r>
      <w:r>
        <w:t xml:space="preserve"> section of the Explorer, in an editor-sized workspace panel, in an </w:t>
      </w:r>
      <w:r>
        <w:rPr>
          <w:b/>
          <w:bCs/>
        </w:rPr>
        <w:t xml:space="preserve">Auric Files</w:t>
      </w:r>
      <w:r>
        <w:t xml:space="preserve"> submenu on Explorer and editor context menus, and in the Command Palette under </w:t>
      </w:r>
      <w:r>
        <w:rPr>
          <w:b/>
          <w:bCs/>
        </w:rPr>
        <w:t xml:space="preserve">Auric Files</w:t>
      </w:r>
      <w:r>
        <w:t xml:space="preserve">. There are 81 commands in seven groups: </w:t>
      </w:r>
      <w:r>
        <w:rPr>
          <w:b/>
          <w:bCs/>
        </w:rPr>
        <w:t xml:space="preserve">Create</w:t>
      </w:r>
      <w:r>
        <w:t xml:space="preserve">, </w:t>
      </w:r>
      <w:r>
        <w:rPr>
          <w:b/>
          <w:bCs/>
        </w:rPr>
        <w:t xml:space="preserve">Inspect &amp; navigate</w:t>
      </w:r>
      <w:r>
        <w:t xml:space="preserve">, </w:t>
      </w:r>
      <w:r>
        <w:rPr>
          <w:b/>
          <w:bCs/>
        </w:rPr>
        <w:t xml:space="preserve">Edit &amp; batch</w:t>
      </w:r>
      <w:r>
        <w:t xml:space="preserve">, </w:t>
      </w:r>
      <w:r>
        <w:rPr>
          <w:b/>
          <w:bCs/>
        </w:rPr>
        <w:t xml:space="preserve">Organise</w:t>
      </w:r>
      <w:r>
        <w:t xml:space="preserve">, </w:t>
      </w:r>
      <w:r>
        <w:rPr>
          <w:b/>
          <w:bCs/>
        </w:rPr>
        <w:t xml:space="preserve">Find &amp; filter</w:t>
      </w:r>
      <w:r>
        <w:t xml:space="preserve">, </w:t>
      </w:r>
      <w:r>
        <w:rPr>
          <w:b/>
          <w:bCs/>
        </w:rPr>
        <w:t xml:space="preserve">History &amp; recovery</w:t>
      </w:r>
      <w:r>
        <w:t xml:space="preserve"> and </w:t>
      </w:r>
      <w:r>
        <w:rPr>
          <w:b/>
          <w:bCs/>
        </w:rPr>
        <w:t xml:space="preserve">Workspace</w:t>
      </w:r>
      <w:r>
        <w:t xml:space="preserve">.</w:t>
      </w:r>
    </w:p>
    <w:p>
      <w:pPr>
        <w:spacing w:after="120"/>
      </w:pPr>
      <w:r>
        <w:t xml:space="preserve">Operations are guarded: paths are checked, protected files cannot be renamed, moved or deleted, collisions are planned before anything changes, bulk operations ask first, and every Auric operation is recorded so you can undo it. Everything runs locally; no account is needed.</w:t>
      </w:r>
    </w:p>
    <w:p>
      <w:pPr>
        <w:pStyle w:val="Heading2"/>
      </w:pPr>
      <w:r>
        <w:t xml:space="preserve">Who it is for</w:t>
      </w:r>
    </w:p>
    <w:p>
      <w:pPr>
        <w:pStyle w:val="ListParagraph"/>
        <w:numPr>
          <w:ilvl w:val="0"/>
          <w:numId w:val="1"/>
        </w:numPr>
        <w:spacing w:after="60"/>
      </w:pPr>
      <w:r>
        <w:t xml:space="preserve">Developers who create the same file patterns again and again: a component with its test, style and story.</w:t>
      </w:r>
    </w:p>
    <w:p>
      <w:pPr>
        <w:pStyle w:val="ListParagraph"/>
        <w:numPr>
          <w:ilvl w:val="0"/>
          <w:numId w:val="1"/>
        </w:numPr>
        <w:spacing w:after="60"/>
      </w:pPr>
      <w:r>
        <w:t xml:space="preserve">Anyone renaming or reorganising many files at once and wanting to see the result before it happens.</w:t>
      </w:r>
    </w:p>
    <w:p>
      <w:pPr>
        <w:pStyle w:val="ListParagraph"/>
        <w:numPr>
          <w:ilvl w:val="0"/>
          <w:numId w:val="1"/>
        </w:numPr>
        <w:spacing w:after="60"/>
      </w:pPr>
      <w:r>
        <w:t xml:space="preserve">People who work in large repositories and want tags, working groups and saved filters.</w:t>
      </w:r>
    </w:p>
    <w:p>
      <w:pPr>
        <w:pStyle w:val="ListParagraph"/>
        <w:numPr>
          <w:ilvl w:val="0"/>
          <w:numId w:val="1"/>
        </w:numPr>
        <w:spacing w:after="60"/>
      </w:pPr>
      <w:r>
        <w:t xml:space="preserve">Anyone who wants a safety net for deletes inside VS Code.</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auric-artisan.auric-artisan-file-system</w:t>
      </w:r>
    </w:p>
    <w:p>
      <w:pPr>
        <w:pStyle w:val="ListParagraph"/>
        <w:numPr>
          <w:ilvl w:val="0"/>
          <w:numId w:val="1"/>
        </w:numPr>
        <w:spacing w:after="60"/>
      </w:pPr>
      <w:r>
        <w:t xml:space="preserve">Marketplace page: </w:t>
      </w:r>
      <w:hyperlink w:history="1" r:id="rIdolkkrl51prtqjymzd4sa1">
        <w:r>
          <w:rPr>
            <w:rStyle w:val="Hyperlink"/>
          </w:rPr>
          <w:t xml:space="preserve">https://marketplace.visualstudio.com/items?itemName=auric-artisan.auric-artisan-file-system</w:t>
        </w:r>
      </w:hyperlink>
    </w:p>
    <w:p>
      <w:pPr>
        <w:pStyle w:val="ListParagraph"/>
        <w:numPr>
          <w:ilvl w:val="0"/>
          <w:numId w:val="1"/>
        </w:numPr>
        <w:spacing w:after="60"/>
      </w:pPr>
      <w:r>
        <w:t xml:space="preserve">Install from a terminal:</w:t>
      </w:r>
    </w:p>
    <w:p>
      <w:pPr>
        <w:shd w:fill="F3EEE3" w:color="auto" w:val="clear"/>
        <w:spacing w:after="0"/>
      </w:pPr>
      <w:r>
        <w:rPr>
          <w:rFonts w:ascii="Consolas" w:cs="Consolas" w:eastAsia="Consolas" w:hAnsi="Consolas"/>
          <w:sz w:val="18"/>
          <w:szCs w:val="18"/>
        </w:rPr>
        <w:t xml:space="preserve">code --install-extension auric-artisan.auric-artisan-file-system</w:t>
      </w:r>
    </w:p>
    <w:p/>
    <w:p>
      <w:pPr>
        <w:pStyle w:val="ListParagraph"/>
        <w:numPr>
          <w:ilvl w:val="0"/>
          <w:numId w:val="1"/>
        </w:numPr>
        <w:spacing w:after="60"/>
      </w:pPr>
      <w:r>
        <w:t xml:space="preserve">Requires VS Code 1.95 or newer. Version 0.1.0 at the time of writing. The interface is in English.</w:t>
      </w:r>
    </w:p>
    <w:p>
      <w:pPr>
        <w:pStyle w:val="Heading2"/>
      </w:pPr>
      <w:r>
        <w:t xml:space="preserve">Quick start</w:t>
      </w:r>
    </w:p>
    <w:p>
      <w:pPr>
        <w:pStyle w:val="ListParagraph"/>
        <w:numPr>
          <w:ilvl w:val="0"/>
          <w:numId w:val="176"/>
        </w:numPr>
        <w:spacing w:after="60"/>
      </w:pPr>
      <w:r>
        <w:t xml:space="preserve">Install the extension and open a workspace folder.</w:t>
      </w:r>
    </w:p>
    <w:p>
      <w:pPr>
        <w:pStyle w:val="ListParagraph"/>
        <w:numPr>
          <w:ilvl w:val="0"/>
          <w:numId w:val="176"/>
        </w:numPr>
        <w:spacing w:after="60"/>
      </w:pPr>
      <w:r>
        <w:t xml:space="preserve">In the Explorer, expand the </w:t>
      </w:r>
      <w:r>
        <w:rPr>
          <w:b/>
          <w:bCs/>
        </w:rPr>
        <w:t xml:space="preserve">Auric Files</w:t>
      </w:r>
      <w:r>
        <w:t xml:space="preserve"> section, or run </w:t>
      </w:r>
      <w:r>
        <w:rPr>
          <w:b/>
          <w:bCs/>
        </w:rPr>
        <w:t xml:space="preserve">Auric Files: Open File Workspace</w:t>
      </w:r>
      <w:r>
        <w:t xml:space="preserve"> for the larger editor panel.</w:t>
      </w:r>
    </w:p>
    <w:p>
      <w:pPr>
        <w:pStyle w:val="ListParagraph"/>
        <w:numPr>
          <w:ilvl w:val="0"/>
          <w:numId w:val="176"/>
        </w:numPr>
        <w:spacing w:after="60"/>
      </w:pPr>
      <w:r>
        <w:t xml:space="preserve">Select a file in the Explorer or open one in the editor. The panel shows it as the </w:t>
      </w:r>
      <w:r>
        <w:rPr>
          <w:b/>
          <w:bCs/>
        </w:rPr>
        <w:t xml:space="preserve">Selected resource</w:t>
      </w:r>
      <w:r>
        <w:t xml:space="preserve">.</w:t>
      </w:r>
    </w:p>
    <w:p>
      <w:pPr>
        <w:pStyle w:val="ListParagraph"/>
        <w:numPr>
          <w:ilvl w:val="0"/>
          <w:numId w:val="176"/>
        </w:numPr>
        <w:spacing w:after="60"/>
      </w:pPr>
      <w:r>
        <w:t xml:space="preserve">Type in </w:t>
      </w:r>
      <w:r>
        <w:rPr>
          <w:b/>
          <w:bCs/>
        </w:rPr>
        <w:t xml:space="preserve">Find an action</w:t>
      </w:r>
      <w:r>
        <w:t xml:space="preserve"> (for example </w:t>
      </w:r>
      <w:r>
        <w:rPr>
          <w:rFonts w:ascii="Consolas" w:cs="Consolas" w:eastAsia="Consolas" w:hAnsi="Consolas"/>
          <w:shd w:fill="F3EEE3" w:color="auto" w:val="clear"/>
        </w:rPr>
        <w:t xml:space="preserve">rename</w:t>
      </w:r>
      <w:r>
        <w:t xml:space="preserve"> or </w:t>
      </w:r>
      <w:r>
        <w:rPr>
          <w:rFonts w:ascii="Consolas" w:cs="Consolas" w:eastAsia="Consolas" w:hAnsi="Consolas"/>
          <w:shd w:fill="F3EEE3" w:color="auto" w:val="clear"/>
        </w:rPr>
        <w:t xml:space="preserve">trash</w:t>
      </w:r>
      <w:r>
        <w:t xml:space="preserve">), or open a group and choose an action.</w:t>
      </w:r>
    </w:p>
    <w:p>
      <w:pPr>
        <w:pStyle w:val="ListParagraph"/>
        <w:numPr>
          <w:ilvl w:val="0"/>
          <w:numId w:val="176"/>
        </w:numPr>
        <w:spacing w:after="60"/>
      </w:pPr>
      <w:r>
        <w:t xml:space="preserve">Right-click a file in the Explorer and choose </w:t>
      </w:r>
      <w:r>
        <w:rPr>
          <w:b/>
          <w:bCs/>
        </w:rPr>
        <w:t xml:space="preserve">File Properties</w:t>
      </w:r>
      <w:r>
        <w:t xml:space="preserve"> (or 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r>
        <w:t xml:space="preserve"> with the Explorer focused) to see its details.</w:t>
      </w:r>
    </w:p>
    <w:p>
      <w:pPr>
        <w:pStyle w:val="ListParagraph"/>
        <w:numPr>
          <w:ilvl w:val="0"/>
          <w:numId w:val="176"/>
        </w:numPr>
        <w:spacing w:after="60"/>
      </w:pPr>
      <w:r>
        <w:t xml:space="preserve">Right-click and open the </w:t>
      </w:r>
      <w:r>
        <w:rPr>
          <w:b/>
          <w:bCs/>
        </w:rPr>
        <w:t xml:space="preserve">Auric Files</w:t>
      </w:r>
      <w:r>
        <w:t xml:space="preserve"> submenu for grouped operations: </w:t>
      </w:r>
      <w:r>
        <w:rPr>
          <w:b/>
          <w:bCs/>
        </w:rPr>
        <w:t xml:space="preserve">Create</w:t>
      </w:r>
      <w:r>
        <w:t xml:space="preserve">, </w:t>
      </w:r>
      <w:r>
        <w:rPr>
          <w:b/>
          <w:bCs/>
        </w:rPr>
        <w:t xml:space="preserve">Edit and Batch</w:t>
      </w:r>
      <w:r>
        <w:t xml:space="preserve">, </w:t>
      </w:r>
      <w:r>
        <w:rPr>
          <w:b/>
          <w:bCs/>
        </w:rPr>
        <w:t xml:space="preserve">Navigate and Paths</w:t>
      </w:r>
      <w:r>
        <w:t xml:space="preserve">, </w:t>
      </w:r>
      <w:r>
        <w:rPr>
          <w:b/>
          <w:bCs/>
        </w:rPr>
        <w:t xml:space="preserve">Organize</w:t>
      </w:r>
      <w:r>
        <w:t xml:space="preserve">, </w:t>
      </w:r>
      <w:r>
        <w:rPr>
          <w:b/>
          <w:bCs/>
        </w:rPr>
        <w:t xml:space="preserve">Safety and History</w:t>
      </w:r>
      <w:r>
        <w:t xml:space="preserve"> and </w:t>
      </w:r>
      <w:r>
        <w:rPr>
          <w:b/>
          <w:bCs/>
        </w:rPr>
        <w:t xml:space="preserve">Sort</w:t>
      </w:r>
      <w:r>
        <w:t xml:space="preserve">.</w:t>
      </w:r>
    </w:p>
    <w:p>
      <w:pPr>
        <w:pStyle w:val="ListParagraph"/>
        <w:numPr>
          <w:ilvl w:val="0"/>
          <w:numId w:val="176"/>
        </w:numPr>
        <w:spacing w:after="60"/>
      </w:pPr>
      <w:r>
        <w:t xml:space="preserve">For a batch operation or a comparison, select several files in the Explorer first, then choose the action.</w:t>
      </w:r>
    </w:p>
    <w:p>
      <w:pPr>
        <w:pStyle w:val="ListParagraph"/>
        <w:numPr>
          <w:ilvl w:val="0"/>
          <w:numId w:val="176"/>
        </w:numPr>
        <w:spacing w:after="60"/>
      </w:pPr>
      <w:r>
        <w:t xml:space="preserve">If something went wrong, run </w:t>
      </w:r>
      <w:r>
        <w:rPr>
          <w:b/>
          <w:bCs/>
        </w:rPr>
        <w:t xml:space="preserve">Auric Files: Undo Last File Operation</w:t>
      </w:r>
      <w:r>
        <w:t xml:space="preserve">.</w:t>
      </w:r>
    </w:p>
    <w:p>
      <w:pPr>
        <w:pStyle w:val="Heading2"/>
      </w:pPr>
      <w:r>
        <w:t xml:space="preserve">What you can do</w:t>
      </w:r>
    </w:p>
    <w:p>
      <w:pPr>
        <w:pStyle w:val="ListParagraph"/>
        <w:numPr>
          <w:ilvl w:val="0"/>
          <w:numId w:val="1"/>
        </w:numPr>
        <w:spacing w:after="60"/>
      </w:pPr>
      <w:r>
        <w:t xml:space="preserve">Create files and folders, nested paths, and whole structures with braces and ranges: </w:t>
      </w:r>
      <w:r>
        <w:rPr>
          <w:rFonts w:ascii="Consolas" w:cs="Consolas" w:eastAsia="Consolas" w:hAnsi="Consolas"/>
          <w:shd w:fill="F3EEE3" w:color="auto" w:val="clear"/>
        </w:rPr>
        <w:t xml:space="preserve">src/{Button,Card}/{index.ts,styles.css}</w:t>
      </w:r>
      <w:r>
        <w:t xml:space="preserve">.</w:t>
      </w:r>
    </w:p>
    <w:p>
      <w:pPr>
        <w:pStyle w:val="ListParagraph"/>
        <w:numPr>
          <w:ilvl w:val="0"/>
          <w:numId w:val="1"/>
        </w:numPr>
        <w:spacing w:after="60"/>
      </w:pPr>
      <w:r>
        <w:t xml:space="preserve">Create from templates with variables, filters and conditions, or from ten framework presets: React, Vue, Angular, Svelte, Node.js, Python, Java, Go, Rust and Generic.</w:t>
      </w:r>
    </w:p>
    <w:p>
      <w:pPr>
        <w:pStyle w:val="ListParagraph"/>
        <w:numPr>
          <w:ilvl w:val="0"/>
          <w:numId w:val="1"/>
        </w:numPr>
        <w:spacing w:after="60"/>
      </w:pPr>
      <w:r>
        <w:t xml:space="preserve">Jump between a file and its test, style, story, component or documentation, and generate missing companions.</w:t>
      </w:r>
    </w:p>
    <w:p>
      <w:pPr>
        <w:pStyle w:val="ListParagraph"/>
        <w:numPr>
          <w:ilvl w:val="0"/>
          <w:numId w:val="1"/>
        </w:numPr>
        <w:spacing w:after="60"/>
      </w:pPr>
      <w:r>
        <w:t xml:space="preserve">Rename, move, copy, duplicate and convert extensions, one file or many, with a before-and-after preview.</w:t>
      </w:r>
    </w:p>
    <w:p>
      <w:pPr>
        <w:pStyle w:val="ListParagraph"/>
        <w:numPr>
          <w:ilvl w:val="0"/>
          <w:numId w:val="1"/>
        </w:numPr>
        <w:spacing w:after="60"/>
      </w:pPr>
      <w:r>
        <w:t xml:space="preserve">Compare two files, merge in VS Code's merge editor, and export a JSON manifest of a selection.</w:t>
      </w:r>
    </w:p>
    <w:p>
      <w:pPr>
        <w:pStyle w:val="ListParagraph"/>
        <w:numPr>
          <w:ilvl w:val="0"/>
          <w:numId w:val="1"/>
        </w:numPr>
        <w:spacing w:after="60"/>
      </w:pPr>
      <w:r>
        <w:t xml:space="preserve">Tag files, collect them into groups and virtual folders, mark favourites, pins and highlights, and save workspace profiles.</w:t>
      </w:r>
    </w:p>
    <w:p>
      <w:pPr>
        <w:pStyle w:val="ListParagraph"/>
        <w:numPr>
          <w:ilvl w:val="0"/>
          <w:numId w:val="1"/>
        </w:numPr>
        <w:spacing w:after="60"/>
      </w:pPr>
      <w:r>
        <w:t xml:space="preserve">Search with glob, regular expression or fuzzy matching, and filter by kind, tag, extension, path, size, date, flags and Git state.</w:t>
      </w:r>
    </w:p>
    <w:p>
      <w:pPr>
        <w:pStyle w:val="ListParagraph"/>
        <w:numPr>
          <w:ilvl w:val="0"/>
          <w:numId w:val="1"/>
        </w:numPr>
        <w:spacing w:after="60"/>
      </w:pPr>
      <w:r>
        <w:t xml:space="preserve">Find duplicate and empty files and move the ones you choose to the trash.</w:t>
      </w:r>
    </w:p>
    <w:p>
      <w:pPr>
        <w:pStyle w:val="ListParagraph"/>
        <w:numPr>
          <w:ilvl w:val="0"/>
          <w:numId w:val="1"/>
        </w:numPr>
        <w:spacing w:after="60"/>
      </w:pPr>
      <w:r>
        <w:t xml:space="preserve">Undo and redo Auric operations, review the history, and restore deleted items from the workspace trash.</w:t>
      </w:r>
    </w:p>
    <w:p>
      <w:pPr>
        <w:pStyle w:val="ListParagraph"/>
        <w:numPr>
          <w:ilvl w:val="0"/>
          <w:numId w:val="1"/>
        </w:numPr>
        <w:spacing w:after="60"/>
      </w:pPr>
      <w:r>
        <w:t xml:space="preserve">See a file's properties: name, path, type, size, dates, tags, groups, related files, permissions, Git status and history.</w:t>
      </w:r>
    </w:p>
    <w:p>
      <w:pPr>
        <w:pStyle w:val="Heading2"/>
      </w:pPr>
      <w:r>
        <w:t xml:space="preserve">In this folder</w:t>
      </w:r>
    </w:p>
    <w:p>
      <w:pPr>
        <w:pStyle w:val="ListParagraph"/>
        <w:numPr>
          <w:ilvl w:val="0"/>
          <w:numId w:val="1"/>
        </w:numPr>
        <w:spacing w:after="60"/>
      </w:pPr>
      <w:r>
        <w:t xml:space="preserve">docs/</w:t>
      </w:r>
      <w:r>
        <w:t xml:space="preserve"> — task guides and the full reference.</w:t>
      </w:r>
    </w:p>
    <w:p>
      <w:pPr>
        <w:pStyle w:val="ListParagraph"/>
        <w:numPr>
          <w:ilvl w:val="1"/>
          <w:numId w:val="1"/>
        </w:numPr>
        <w:spacing w:after="60"/>
      </w:pPr>
      <w:r>
        <w:t xml:space="preserve">Getting started</w:t>
      </w:r>
    </w:p>
    <w:p>
      <w:pPr>
        <w:pStyle w:val="ListParagraph"/>
        <w:numPr>
          <w:ilvl w:val="1"/>
          <w:numId w:val="1"/>
        </w:numPr>
        <w:spacing w:after="60"/>
      </w:pPr>
      <w:r>
        <w:t xml:space="preserve">Create files and structures</w:t>
      </w:r>
    </w:p>
    <w:p>
      <w:pPr>
        <w:pStyle w:val="ListParagraph"/>
        <w:numPr>
          <w:ilvl w:val="1"/>
          <w:numId w:val="1"/>
        </w:numPr>
        <w:spacing w:after="60"/>
      </w:pPr>
      <w:r>
        <w:t xml:space="preserve">Templates and generators</w:t>
      </w:r>
    </w:p>
    <w:p>
      <w:pPr>
        <w:pStyle w:val="ListParagraph"/>
        <w:numPr>
          <w:ilvl w:val="1"/>
          <w:numId w:val="1"/>
        </w:numPr>
        <w:spacing w:after="60"/>
      </w:pPr>
      <w:r>
        <w:t xml:space="preserve">Rename, move and copy</w:t>
      </w:r>
    </w:p>
    <w:p>
      <w:pPr>
        <w:pStyle w:val="ListParagraph"/>
        <w:numPr>
          <w:ilvl w:val="1"/>
          <w:numId w:val="1"/>
        </w:numPr>
        <w:spacing w:after="60"/>
      </w:pPr>
      <w:r>
        <w:t xml:space="preserve">Related files</w:t>
      </w:r>
    </w:p>
    <w:p>
      <w:pPr>
        <w:pStyle w:val="ListParagraph"/>
        <w:numPr>
          <w:ilvl w:val="1"/>
          <w:numId w:val="1"/>
        </w:numPr>
        <w:spacing w:after="60"/>
      </w:pPr>
      <w:r>
        <w:t xml:space="preserve">Properties, compare and export</w:t>
      </w:r>
    </w:p>
    <w:p>
      <w:pPr>
        <w:pStyle w:val="ListParagraph"/>
        <w:numPr>
          <w:ilvl w:val="1"/>
          <w:numId w:val="1"/>
        </w:numPr>
        <w:spacing w:after="60"/>
      </w:pPr>
      <w:r>
        <w:t xml:space="preserve">Tags, groups and profiles</w:t>
      </w:r>
    </w:p>
    <w:p>
      <w:pPr>
        <w:pStyle w:val="ListParagraph"/>
        <w:numPr>
          <w:ilvl w:val="1"/>
          <w:numId w:val="1"/>
        </w:numPr>
        <w:spacing w:after="60"/>
      </w:pPr>
      <w:r>
        <w:t xml:space="preserve">Search, filters and duplicates</w:t>
      </w:r>
    </w:p>
    <w:p>
      <w:pPr>
        <w:pStyle w:val="ListParagraph"/>
        <w:numPr>
          <w:ilvl w:val="1"/>
          <w:numId w:val="1"/>
        </w:numPr>
        <w:spacing w:after="60"/>
      </w:pPr>
      <w:r>
        <w:t xml:space="preserve">History, undo and the workspace trash</w:t>
      </w:r>
    </w:p>
    <w:p>
      <w:pPr>
        <w:pStyle w:val="ListParagraph"/>
        <w:numPr>
          <w:ilvl w:val="1"/>
          <w:numId w:val="1"/>
        </w:numPr>
        <w:spacing w:after="60"/>
      </w:pPr>
      <w:r>
        <w:t xml:space="preserve">Reference: commands, keys and settings</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Privacy</w:t>
      </w:r>
    </w:p>
    <w:p>
      <w:pPr>
        <w:pStyle w:val="ListParagraph"/>
        <w:numPr>
          <w:ilvl w:val="1"/>
          <w:numId w:val="1"/>
        </w:numPr>
        <w:spacing w:after="60"/>
      </w:pPr>
      <w:r>
        <w:t xml:space="preserve">Related</w:t>
      </w:r>
    </w:p>
    <w:p>
      <w:pPr>
        <w:pStyle w:val="ListParagraph"/>
        <w:numPr>
          <w:ilvl w:val="1"/>
          <w:numId w:val="1"/>
        </w:numPr>
        <w:spacing w:after="60"/>
      </w:pPr>
      <w:r>
        <w:t xml:space="preserve">Release notes</w:t>
      </w:r>
    </w:p>
    <w:p>
      <w:r>
        <w:br w:type="page"/>
      </w:r>
    </w:p>
    <w:p>
      <w:r>
        <w:rPr>
          <w:b/>
          <w:bCs/>
          <w:color w:val="6F5710"/>
          <w:sz w:val="16"/>
          <w:szCs w:val="16"/>
        </w:rPr>
        <w:t xml:space="preserve">VS CODE EXTENSIONS › AURIC ARTISAN FILE SYSTEM</w:t>
      </w:r>
    </w:p>
    <w:p>
      <w:pPr>
        <w:pStyle w:val="Heading1"/>
      </w:pPr>
      <w:r>
        <w:t xml:space="preserve">Auric Artisan File System guides</w:t>
      </w:r>
    </w:p>
    <w:p>
      <w:pPr>
        <w:spacing w:after="200"/>
      </w:pPr>
      <w:r>
        <w:rPr>
          <w:i/>
          <w:iCs/>
          <w:color w:val="4A453E"/>
        </w:rPr>
        <w:t xml:space="preserve">Contents of the Auric Artisan File System task guides and reference.</w:t>
      </w:r>
    </w:p>
    <w:p>
      <w:pPr>
        <w:spacing w:after="120"/>
      </w:pPr>
      <w:r>
        <w:t xml:space="preserve">Start with the getting-started guide for a tour of every surface. The task guides follow the extension's own groups. The reference lists all 81 commands, the 69 keyboard shortcut declarations and all 48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the workspace panel and sidebar, menus, Quick Actions, a first task</w:t>
            </w:r>
          </w:p>
        </w:tc>
      </w:tr>
      <w:tr>
        <w:tc>
          <w:tcPr>
            <w:tcW w:type="pct" w:w="50%"/>
          </w:tcPr>
          <w:p>
            <w:r>
              <w:t xml:space="preserve">create-files-and-structures.md</w:t>
            </w:r>
          </w:p>
        </w:tc>
        <w:tc>
          <w:tcPr>
            <w:tcW w:type="pct" w:w="50%"/>
          </w:tcPr>
          <w:p>
            <w:r>
              <w:t xml:space="preserve">New file and folder, sibling and child files, batch creation with braces and ranges</w:t>
            </w:r>
          </w:p>
        </w:tc>
      </w:tr>
      <w:tr>
        <w:tc>
          <w:tcPr>
            <w:tcW w:type="pct" w:w="50%"/>
          </w:tcPr>
          <w:p>
            <w:r>
              <w:t xml:space="preserve">templates-and-generators.md</w:t>
            </w:r>
          </w:p>
        </w:tc>
        <w:tc>
          <w:tcPr>
            <w:tcW w:type="pct" w:w="50%"/>
          </w:tcPr>
          <w:p>
            <w:r>
              <w:t xml:space="preserve">Templates, their file format and language, framework presets, custom generators</w:t>
            </w:r>
          </w:p>
        </w:tc>
      </w:tr>
      <w:tr>
        <w:tc>
          <w:tcPr>
            <w:tcW w:type="pct" w:w="50%"/>
          </w:tcPr>
          <w:p>
            <w:r>
              <w:t xml:space="preserve">rename-move-and-copy.md</w:t>
            </w:r>
          </w:p>
        </w:tc>
        <w:tc>
          <w:tcPr>
            <w:tcW w:type="pct" w:w="50%"/>
          </w:tcPr>
          <w:p>
            <w:r>
              <w:t xml:space="preserve">Rename, batch rename modes, move, copy, duplicate, convert extension, previews and conflicts</w:t>
            </w:r>
          </w:p>
        </w:tc>
      </w:tr>
      <w:tr>
        <w:tc>
          <w:tcPr>
            <w:tcW w:type="pct" w:w="50%"/>
          </w:tcPr>
          <w:p>
            <w:r>
              <w:t xml:space="preserve">related-files.md</w:t>
            </w:r>
          </w:p>
        </w:tc>
        <w:tc>
          <w:tcPr>
            <w:tcW w:type="pct" w:w="50%"/>
          </w:tcPr>
          <w:p>
            <w:r>
              <w:t xml:space="preserve">Navigate to tests, styles, stories, components and docs; generate missing companions; custom rules</w:t>
            </w:r>
          </w:p>
        </w:tc>
      </w:tr>
      <w:tr>
        <w:tc>
          <w:tcPr>
            <w:tcW w:type="pct" w:w="50%"/>
          </w:tcPr>
          <w:p>
            <w:r>
              <w:t xml:space="preserve">properties-compare-export.md</w:t>
            </w:r>
          </w:p>
        </w:tc>
        <w:tc>
          <w:tcPr>
            <w:tcW w:type="pct" w:w="50%"/>
          </w:tcPr>
          <w:p>
            <w:r>
              <w:t xml:space="preserve">The Properties view, compact hovers, compare, merge, path copying and selection export</w:t>
            </w:r>
          </w:p>
        </w:tc>
      </w:tr>
      <w:tr>
        <w:tc>
          <w:tcPr>
            <w:tcW w:type="pct" w:w="50%"/>
          </w:tcPr>
          <w:p>
            <w:r>
              <w:t xml:space="preserve">organise-tags-groups-profiles.md</w:t>
            </w:r>
          </w:p>
        </w:tc>
        <w:tc>
          <w:tcPr>
            <w:tcW w:type="pct" w:w="50%"/>
          </w:tcPr>
          <w:p>
            <w:r>
              <w:t xml:space="preserve">Tags, groups, virtual folders, favourites, pins, highlights, exclusions, focus mode, profiles</w:t>
            </w:r>
          </w:p>
        </w:tc>
      </w:tr>
      <w:tr>
        <w:tc>
          <w:tcPr>
            <w:tcW w:type="pct" w:w="50%"/>
          </w:tcPr>
          <w:p>
            <w:r>
              <w:t xml:space="preserve">search-filter-and-duplicates.md</w:t>
            </w:r>
          </w:p>
        </w:tc>
        <w:tc>
          <w:tcPr>
            <w:tcW w:type="pct" w:w="50%"/>
          </w:tcPr>
          <w:p>
            <w:r>
              <w:t xml:space="preserve">Search, filters, saved filters, sorting, grouping, duplicate and empty-file review</w:t>
            </w:r>
          </w:p>
        </w:tc>
      </w:tr>
      <w:tr>
        <w:tc>
          <w:tcPr>
            <w:tcW w:type="pct" w:w="50%"/>
          </w:tcPr>
          <w:p>
            <w:r>
              <w:t xml:space="preserve">history-and-workspace-trash.md</w:t>
            </w:r>
          </w:p>
        </w:tc>
        <w:tc>
          <w:tcPr>
            <w:tcW w:type="pct" w:w="50%"/>
          </w:tcPr>
          <w:p>
            <w:r>
              <w:t xml:space="preserve">Undo, redo, operation history, delete, the workspace trash, protected paths</w:t>
            </w:r>
          </w:p>
        </w:tc>
      </w:tr>
      <w:tr>
        <w:tc>
          <w:tcPr>
            <w:tcW w:type="pct" w:w="50%"/>
          </w:tcPr>
          <w:p>
            <w:r>
              <w:t xml:space="preserve">reference.md</w:t>
            </w:r>
          </w:p>
        </w:tc>
        <w:tc>
          <w:tcPr>
            <w:tcW w:type="pct" w:w="50%"/>
          </w:tcPr>
          <w:p>
            <w:r>
              <w:t xml:space="preserve">Every command, keybinding, menu and setting</w:t>
            </w:r>
          </w:p>
        </w:tc>
      </w:tr>
      <w:tr>
        <w:tc>
          <w:tcPr>
            <w:tcW w:type="pct" w:w="50%"/>
          </w:tcPr>
          <w:p>
            <w:r>
              <w:t xml:space="preserve">troubleshooting.md</w:t>
            </w:r>
          </w:p>
        </w:tc>
        <w:tc>
          <w:tcPr>
            <w:tcW w:type="pct" w:w="50%"/>
          </w:tcPr>
          <w:p>
            <w:r>
              <w:t xml:space="preserve">Symptom, cause and fix</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FILE SYSTEM</w:t>
      </w:r>
    </w:p>
    <w:p>
      <w:pPr>
        <w:pStyle w:val="Heading1"/>
      </w:pPr>
      <w:r>
        <w:t xml:space="preserve">Getting started with Auric Artisan File System</w:t>
      </w:r>
    </w:p>
    <w:p>
      <w:pPr>
        <w:spacing w:after="200"/>
      </w:pPr>
      <w:r>
        <w:rPr>
          <w:i/>
          <w:iCs/>
          <w:color w:val="4A453E"/>
        </w:rPr>
        <w:t xml:space="preserve">Install Auric Artisan File System, learn where its controls live, and complete a first task.</w:t>
      </w:r>
    </w:p>
    <w:p>
      <w:pPr>
        <w:pStyle w:val="Heading2"/>
      </w:pPr>
      <w:r>
        <w:t xml:space="preserve">Install</w:t>
      </w:r>
    </w:p>
    <w:p>
      <w:pPr>
        <w:pStyle w:val="ListParagraph"/>
        <w:numPr>
          <w:ilvl w:val="0"/>
          <w:numId w:val="177"/>
        </w:numPr>
        <w:spacing w:after="60"/>
      </w:pPr>
      <w:r>
        <w:t xml:space="preserve">Check that VS Code is version 1.95 or newer (</w:t>
      </w:r>
      <w:r>
        <w:rPr>
          <w:b/>
          <w:bCs/>
        </w:rPr>
        <w:t xml:space="preserve">Help</w:t>
      </w:r>
      <w:r>
        <w:t xml:space="preserve"> › </w:t>
      </w:r>
      <w:r>
        <w:rPr>
          <w:b/>
          <w:bCs/>
        </w:rPr>
        <w:t xml:space="preserve">About</w:t>
      </w:r>
      <w:r>
        <w:t xml:space="preserve">).</w:t>
      </w:r>
    </w:p>
    <w:p>
      <w:pPr>
        <w:pStyle w:val="ListParagraph"/>
        <w:numPr>
          <w:ilvl w:val="0"/>
          <w:numId w:val="177"/>
        </w:numPr>
        <w:spacing w:after="60"/>
      </w:pPr>
      <w:r>
        <w:t xml:space="preserve">In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rFonts w:ascii="Consolas" w:cs="Consolas" w:eastAsia="Consolas" w:hAnsi="Consolas"/>
          <w:shd w:fill="F3EEE3" w:color="auto" w:val="clear"/>
        </w:rPr>
        <w:t xml:space="preserve">@id:auric-artisan.auric-artisan-file-system</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auric-artisan.auric-artisan-file-system</w:t>
      </w:r>
    </w:p>
    <w:p/>
    <w:p>
      <w:pPr>
        <w:pStyle w:val="ListParagraph"/>
        <w:numPr>
          <w:ilvl w:val="0"/>
          <w:numId w:val="177"/>
        </w:numPr>
        <w:spacing w:after="60"/>
      </w:pPr>
      <w:r>
        <w:t xml:space="preserve">Open a workspace folder. File operations need a trusted workspace; in Restricted Mode you can browse, search, filter and navigate, but not create, rename, move, duplicate or delete.</w:t>
      </w:r>
    </w:p>
    <w:p>
      <w:pPr>
        <w:pStyle w:val="Heading2"/>
      </w:pPr>
      <w:r>
        <w:t xml:space="preserve">The screen tour</w:t>
      </w:r>
    </w:p>
    <w:p>
      <w:pPr>
        <w:pStyle w:val="Heading3"/>
      </w:pPr>
      <w:r>
        <w:t xml:space="preserve">The Auric Files section in the Explorer</w:t>
      </w:r>
    </w:p>
    <w:p>
      <w:pPr>
        <w:spacing w:after="120"/>
      </w:pPr>
      <w:r>
        <w:t xml:space="preserve">In the Explorer, below your file tree, expand </w:t>
      </w:r>
      <w:r>
        <w:rPr>
          <w:b/>
          <w:bCs/>
        </w:rPr>
        <w:t xml:space="preserve">Auric Files</w:t>
      </w:r>
      <w:r>
        <w:t xml:space="preserve">. It is a compact companion to the native Explorer, not a second file tree. It shows the same tools as the full workspace panel in a narrow layout. Its title bar has an </w:t>
      </w:r>
      <w:r>
        <w:rPr>
          <w:b/>
          <w:bCs/>
        </w:rPr>
        <w:t xml:space="preserve">Open File Workspace</w:t>
      </w:r>
      <w:r>
        <w:t xml:space="preserve"> button for the larger panel.</w:t>
      </w:r>
    </w:p>
    <w:p>
      <w:pPr>
        <w:pStyle w:val="Heading3"/>
      </w:pPr>
      <w:r>
        <w:t xml:space="preserve">The workspace panel</w:t>
      </w:r>
    </w:p>
    <w:p>
      <w:pPr>
        <w:spacing w:after="120"/>
      </w:pPr>
      <w:r>
        <w:t xml:space="preserve">Run </w:t>
      </w:r>
      <w:r>
        <w:rPr>
          <w:b/>
          <w:bCs/>
        </w:rPr>
        <w:t xml:space="preserve">Auric Files: Open File Workspace</w:t>
      </w:r>
      <w:r>
        <w:t xml:space="preserve">, select </w:t>
      </w:r>
      <w:r>
        <w:rPr>
          <w:b/>
          <w:bCs/>
        </w:rPr>
        <w:t xml:space="preserve">Open workspace ↗</w:t>
      </w:r>
      <w:r>
        <w:t xml:space="preserve"> in the sidebar, or use the button in the Explorer title bar. The panel opens as an editor tab called </w:t>
      </w:r>
      <w:r>
        <w:rPr>
          <w:b/>
          <w:bCs/>
        </w:rPr>
        <w:t xml:space="preserve">Auric Files</w:t>
      </w:r>
      <w:r>
        <w:t xml:space="preserve">. From top to bottom: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shows</w:t>
            </w:r>
          </w:p>
        </w:tc>
      </w:tr>
      <w:tr>
        <w:tc>
          <w:tcPr>
            <w:tcW w:type="pct" w:w="50%"/>
          </w:tcPr>
          <w:p>
            <w:r>
              <w:t xml:space="preserve">Header</w:t>
            </w:r>
          </w:p>
        </w:tc>
        <w:tc>
          <w:tcPr>
            <w:tcW w:type="pct" w:w="50%"/>
          </w:tcPr>
          <w:p>
            <w:r>
              <w:t xml:space="preserve">The Auric Artisan mark and a link to auricartisan.com</w:t>
            </w:r>
          </w:p>
        </w:tc>
      </w:tr>
      <w:tr>
        <w:tc>
          <w:tcPr>
            <w:tcW w:type="pct" w:w="50%"/>
          </w:tcPr>
          <w:p>
            <w:r>
              <w:rPr>
                <w:b/>
                <w:bCs/>
              </w:rPr>
              <w:t xml:space="preserve">Active workspace</w:t>
            </w:r>
          </w:p>
        </w:tc>
        <w:tc>
          <w:tcPr>
            <w:tcW w:type="pct" w:w="50%"/>
          </w:tcPr>
          <w:p>
            <w:r>
              <w:t xml:space="preserve">The workspace name, whether it is trusted and whether the index is ready, with </w:t>
            </w:r>
            <w:r>
              <w:rPr>
                <w:b/>
                <w:bCs/>
              </w:rPr>
              <w:t xml:space="preserve">Open Explorer →</w:t>
            </w:r>
            <w:r>
              <w:t xml:space="preserve"> and </w:t>
            </w:r>
            <w:r>
              <w:rPr>
                <w:b/>
                <w:bCs/>
              </w:rPr>
              <w:t xml:space="preserve">Open workspace ↗</w:t>
            </w:r>
          </w:p>
        </w:tc>
      </w:tr>
      <w:tr>
        <w:tc>
          <w:tcPr>
            <w:tcW w:type="pct" w:w="50%"/>
          </w:tcPr>
          <w:p>
            <w:r>
              <w:t xml:space="preserve">Summary</w:t>
            </w:r>
          </w:p>
        </w:tc>
        <w:tc>
          <w:tcPr>
            <w:tcW w:type="pct" w:w="50%"/>
          </w:tcPr>
          <w:p>
            <w:r>
              <w:rPr>
                <w:b/>
                <w:bCs/>
              </w:rPr>
              <w:t xml:space="preserve">Indexed files</w:t>
            </w:r>
            <w:r>
              <w:t xml:space="preserve">, </w:t>
            </w:r>
            <w:r>
              <w:rPr>
                <w:b/>
                <w:bCs/>
              </w:rPr>
              <w:t xml:space="preserve">Folders</w:t>
            </w:r>
            <w:r>
              <w:t xml:space="preserve">, </w:t>
            </w:r>
            <w:r>
              <w:rPr>
                <w:b/>
                <w:bCs/>
              </w:rPr>
              <w:t xml:space="preserve">Saved tags</w:t>
            </w:r>
            <w:r>
              <w:t xml:space="preserve"> and </w:t>
            </w:r>
            <w:r>
              <w:rPr>
                <w:b/>
                <w:bCs/>
              </w:rPr>
              <w:t xml:space="preserve">Operations</w:t>
            </w:r>
            <w:r>
              <w:t xml:space="preserve"> (Auric operations recorded)</w:t>
            </w:r>
          </w:p>
        </w:tc>
      </w:tr>
      <w:tr>
        <w:tc>
          <w:tcPr>
            <w:tcW w:type="pct" w:w="50%"/>
          </w:tcPr>
          <w:p>
            <w:r>
              <w:t xml:space="preserve">Sections</w:t>
            </w:r>
          </w:p>
        </w:tc>
        <w:tc>
          <w:tcPr>
            <w:tcW w:type="pct" w:w="50%"/>
          </w:tcPr>
          <w:p>
            <w:r>
              <w:rPr>
                <w:b/>
                <w:bCs/>
              </w:rPr>
              <w:t xml:space="preserve">01 Actions</w:t>
            </w:r>
            <w:r>
              <w:t xml:space="preserve"> and </w:t>
            </w:r>
            <w:r>
              <w:rPr>
                <w:b/>
                <w:bCs/>
              </w:rPr>
              <w:t xml:space="preserve">02 Properties</w:t>
            </w:r>
          </w:p>
        </w:tc>
      </w:tr>
      <w:tr>
        <w:tc>
          <w:tcPr>
            <w:tcW w:type="pct" w:w="50%"/>
          </w:tcPr>
          <w:p>
            <w:r>
              <w:rPr>
                <w:b/>
                <w:bCs/>
              </w:rPr>
              <w:t xml:space="preserve">Selected resource</w:t>
            </w:r>
          </w:p>
        </w:tc>
        <w:tc>
          <w:tcPr>
            <w:tcW w:type="pct" w:w="50%"/>
          </w:tcPr>
          <w:p>
            <w:r>
              <w:t xml:space="preserve">The file or folder the actions will use, with its path, and </w:t>
            </w:r>
            <w:r>
              <w:rPr>
                <w:b/>
                <w:bCs/>
              </w:rPr>
              <w:t xml:space="preserve">Choose…</w:t>
            </w:r>
            <w:r>
              <w:t xml:space="preserve"> to pick another</w:t>
            </w:r>
          </w:p>
        </w:tc>
      </w:tr>
      <w:tr>
        <w:tc>
          <w:tcPr>
            <w:tcW w:type="pct" w:w="50%"/>
          </w:tcPr>
          <w:p>
            <w:r>
              <w:t xml:space="preserve">Status line</w:t>
            </w:r>
          </w:p>
        </w:tc>
        <w:tc>
          <w:tcPr>
            <w:tcW w:type="pct" w:w="50%"/>
          </w:tcPr>
          <w:p>
            <w:r>
              <w:t xml:space="preserve">Messages about the last action</w:t>
            </w:r>
          </w:p>
        </w:tc>
      </w:tr>
    </w:tbl>
    <w:p/>
    <w:p>
      <w:pPr>
        <w:spacing w:after="120"/>
      </w:pPr>
      <w:r>
        <w:t xml:space="preserve">The selected resource follows the file you open in the editor. When you open the panel from the Explorer with several files selected, the whole selection is kept for batch actions.</w:t>
      </w:r>
    </w:p>
    <w:p>
      <w:pPr>
        <w:pStyle w:val="Heading4"/>
      </w:pPr>
      <w:r>
        <w:t xml:space="preserve">01 Actions</w:t>
      </w:r>
    </w:p>
    <w:p>
      <w:pPr>
        <w:pStyle w:val="ListParagraph"/>
        <w:numPr>
          <w:ilvl w:val="0"/>
          <w:numId w:val="1"/>
        </w:numPr>
        <w:spacing w:after="60"/>
      </w:pPr>
      <w:r>
        <w:rPr>
          <w:b/>
          <w:bCs/>
        </w:rPr>
        <w:t xml:space="preserve">Find an action</w:t>
      </w:r>
      <w:r>
        <w:t xml:space="preserve"> — type to filter every action across the groups (for example </w:t>
      </w:r>
      <w:r>
        <w:rPr>
          <w:rFonts w:ascii="Consolas" w:cs="Consolas" w:eastAsia="Consolas" w:hAnsi="Consolas"/>
          <w:shd w:fill="F3EEE3" w:color="auto" w:val="clear"/>
        </w:rPr>
        <w:t xml:space="preserve">rename</w:t>
      </w:r>
      <w:r>
        <w:t xml:space="preserve">, </w:t>
      </w:r>
      <w:r>
        <w:rPr>
          <w:rFonts w:ascii="Consolas" w:cs="Consolas" w:eastAsia="Consolas" w:hAnsi="Consolas"/>
          <w:shd w:fill="F3EEE3" w:color="auto" w:val="clear"/>
        </w:rPr>
        <w:t xml:space="preserve">tags</w:t>
      </w:r>
      <w:r>
        <w:t xml:space="preserve"> or </w:t>
      </w:r>
      <w:r>
        <w:rPr>
          <w:rFonts w:ascii="Consolas" w:cs="Consolas" w:eastAsia="Consolas" w:hAnsi="Consolas"/>
          <w:shd w:fill="F3EEE3" w:color="auto" w:val="clear"/>
        </w:rPr>
        <w:t xml:space="preserve">trash</w:t>
      </w:r>
      <w:r>
        <w:t xml:space="preserve">). </w:t>
      </w:r>
      <w:r>
        <w:rPr>
          <w:rFonts w:ascii="Consolas" w:cs="Consolas" w:eastAsia="Consolas" w:hAnsi="Consolas"/>
          <w:shd w:fill="F3EEE3" w:color="auto" w:val="clear"/>
        </w:rPr>
        <w:t xml:space="preserve">Escape</w:t>
      </w:r>
      <w:r>
        <w:t xml:space="preserve"> clears the search.</w:t>
      </w:r>
    </w:p>
    <w:p>
      <w:pPr>
        <w:pStyle w:val="ListParagraph"/>
        <w:numPr>
          <w:ilvl w:val="0"/>
          <w:numId w:val="1"/>
        </w:numPr>
        <w:spacing w:after="60"/>
      </w:pPr>
      <w:r>
        <w:t xml:space="preserve">The seven groups, each a collapsible section. Opening one closes the others unless you are searching. </w:t>
      </w:r>
      <w:r>
        <w:rPr>
          <w:b/>
          <w:bCs/>
        </w:rPr>
        <w:t xml:space="preserve">Collapse all</w:t>
      </w:r>
      <w:r>
        <w:t xml:space="preserve"> closes every group.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Group</w:t>
            </w:r>
          </w:p>
        </w:tc>
        <w:tc>
          <w:tcPr>
            <w:tcW w:type="pct" w:w="50%"/>
            <w:shd w:fill="F7F3EA" w:color="auto" w:val="clear"/>
          </w:tcPr>
          <w:p>
            <w:r>
              <w:rPr>
                <w:b/>
                <w:bCs/>
              </w:rPr>
              <w:t xml:space="preserve">Covers</w:t>
            </w:r>
          </w:p>
        </w:tc>
      </w:tr>
      <w:tr>
        <w:tc>
          <w:tcPr>
            <w:tcW w:type="pct" w:w="50%"/>
          </w:tcPr>
          <w:p>
            <w:r>
              <w:rPr>
                <w:b/>
                <w:bCs/>
              </w:rPr>
              <w:t xml:space="preserve">Create</w:t>
            </w:r>
          </w:p>
        </w:tc>
        <w:tc>
          <w:tcPr>
            <w:tcW w:type="pct" w:w="50%"/>
          </w:tcPr>
          <w:p>
            <w:r>
              <w:t xml:space="preserve">Files, folders and complete structures</w:t>
            </w:r>
          </w:p>
        </w:tc>
      </w:tr>
      <w:tr>
        <w:tc>
          <w:tcPr>
            <w:tcW w:type="pct" w:w="50%"/>
          </w:tcPr>
          <w:p>
            <w:r>
              <w:rPr>
                <w:b/>
                <w:bCs/>
              </w:rPr>
              <w:t xml:space="preserve">Inspect &amp; navigate</w:t>
            </w:r>
          </w:p>
        </w:tc>
        <w:tc>
          <w:tcPr>
            <w:tcW w:type="pct" w:w="50%"/>
          </w:tcPr>
          <w:p>
            <w:r>
              <w:t xml:space="preserve">Properties, comparisons and companion files</w:t>
            </w:r>
          </w:p>
        </w:tc>
      </w:tr>
      <w:tr>
        <w:tc>
          <w:tcPr>
            <w:tcW w:type="pct" w:w="50%"/>
          </w:tcPr>
          <w:p>
            <w:r>
              <w:rPr>
                <w:b/>
                <w:bCs/>
              </w:rPr>
              <w:t xml:space="preserve">Edit &amp; batch</w:t>
            </w:r>
          </w:p>
        </w:tc>
        <w:tc>
          <w:tcPr>
            <w:tcW w:type="pct" w:w="50%"/>
          </w:tcPr>
          <w:p>
            <w:r>
              <w:t xml:space="preserve">Rename, duplicate and transform a selection</w:t>
            </w:r>
          </w:p>
        </w:tc>
      </w:tr>
      <w:tr>
        <w:tc>
          <w:tcPr>
            <w:tcW w:type="pct" w:w="50%"/>
          </w:tcPr>
          <w:p>
            <w:r>
              <w:rPr>
                <w:b/>
                <w:bCs/>
              </w:rPr>
              <w:t xml:space="preserve">Organise</w:t>
            </w:r>
          </w:p>
        </w:tc>
        <w:tc>
          <w:tcPr>
            <w:tcW w:type="pct" w:w="50%"/>
          </w:tcPr>
          <w:p>
            <w:r>
              <w:t xml:space="preserve">Tags, groups and personal workspace views</w:t>
            </w:r>
          </w:p>
        </w:tc>
      </w:tr>
      <w:tr>
        <w:tc>
          <w:tcPr>
            <w:tcW w:type="pct" w:w="50%"/>
          </w:tcPr>
          <w:p>
            <w:r>
              <w:rPr>
                <w:b/>
                <w:bCs/>
              </w:rPr>
              <w:t xml:space="preserve">Find &amp; filter</w:t>
            </w:r>
          </w:p>
        </w:tc>
        <w:tc>
          <w:tcPr>
            <w:tcW w:type="pct" w:w="50%"/>
          </w:tcPr>
          <w:p>
            <w:r>
              <w:t xml:space="preserve">Search, duplicates and a quieter Explorer</w:t>
            </w:r>
          </w:p>
        </w:tc>
      </w:tr>
      <w:tr>
        <w:tc>
          <w:tcPr>
            <w:tcW w:type="pct" w:w="50%"/>
          </w:tcPr>
          <w:p>
            <w:r>
              <w:rPr>
                <w:b/>
                <w:bCs/>
              </w:rPr>
              <w:t xml:space="preserve">History &amp; recovery</w:t>
            </w:r>
          </w:p>
        </w:tc>
        <w:tc>
          <w:tcPr>
            <w:tcW w:type="pct" w:w="50%"/>
          </w:tcPr>
          <w:p>
            <w:r>
              <w:t xml:space="preserve">Review operations and recover workspace trash</w:t>
            </w:r>
          </w:p>
        </w:tc>
      </w:tr>
      <w:tr>
        <w:tc>
          <w:tcPr>
            <w:tcW w:type="pct" w:w="50%"/>
          </w:tcPr>
          <w:p>
            <w:r>
              <w:rPr>
                <w:b/>
                <w:bCs/>
              </w:rPr>
              <w:t xml:space="preserve">Workspace</w:t>
            </w:r>
          </w:p>
        </w:tc>
        <w:tc>
          <w:tcPr>
            <w:tcW w:type="pct" w:w="50%"/>
          </w:tcPr>
          <w:p>
            <w:r>
              <w:t xml:space="preserve">Native Explorer and extension preferences</w:t>
            </w:r>
          </w:p>
        </w:tc>
      </w:tr>
    </w:tbl>
    <w:p/>
    <w:p>
      <w:pPr>
        <w:spacing w:after="120"/>
      </w:pPr>
      <w:r>
        <w:t xml:space="preserve">Actions that change or delete files are marked as such. An action that needs a target shows </w:t>
      </w:r>
      <w:r>
        <w:rPr>
          <w:b/>
          <w:bCs/>
        </w:rPr>
        <w:t xml:space="preserve">Choose a resource inside the open workspace first</w:t>
      </w:r>
      <w:r>
        <w:t xml:space="preserve"> if there is none.</w:t>
      </w:r>
    </w:p>
    <w:p>
      <w:pPr>
        <w:pStyle w:val="ListParagraph"/>
        <w:numPr>
          <w:ilvl w:val="0"/>
          <w:numId w:val="1"/>
        </w:numPr>
        <w:spacing w:after="60"/>
      </w:pPr>
      <w:r>
        <w:rPr>
          <w:b/>
          <w:bCs/>
        </w:rPr>
        <w:t xml:space="preserve">Icon tools</w:t>
      </w:r>
      <w:r>
        <w:t xml:space="preserve"> — when the active file icon theme is </w:t>
      </w:r>
      <w:r>
        <w:rPr>
          <w:b/>
          <w:bCs/>
        </w:rPr>
        <w:t xml:space="preserve">Auric Artisan File Icons: Facet</w:t>
      </w:r>
      <w:r>
        <w:t xml:space="preserve"> or </w:t>
      </w:r>
      <w:r>
        <w:rPr>
          <w:b/>
          <w:bCs/>
        </w:rPr>
        <w:t xml:space="preserve">Playful</w:t>
      </w:r>
      <w:r>
        <w:t xml:space="preserve">, this section offers </w:t>
      </w:r>
      <w:r>
        <w:rPr>
          <w:b/>
          <w:bCs/>
        </w:rPr>
        <w:t xml:space="preserve">Explain smart match</w:t>
      </w:r>
      <w:r>
        <w:t xml:space="preserve">, </w:t>
      </w:r>
      <w:r>
        <w:rPr>
          <w:b/>
          <w:bCs/>
        </w:rPr>
        <w:t xml:space="preserve">Set icon…</w:t>
      </w:r>
      <w:r>
        <w:t xml:space="preserve"> and </w:t>
      </w:r>
      <w:r>
        <w:rPr>
          <w:b/>
          <w:bCs/>
        </w:rPr>
        <w:t xml:space="preserve">Clear custom icon</w:t>
      </w:r>
      <w:r>
        <w:t xml:space="preserve"> for the selected resource, handled by that icon theme. With another icon theme it says </w:t>
      </w:r>
      <w:r>
        <w:rPr>
          <w:b/>
          <w:bCs/>
        </w:rPr>
        <w:t xml:space="preserve">No compatible theme active</w:t>
      </w:r>
      <w:r>
        <w:t xml:space="preserve">. The icon themes are a separate, optional extension.</w:t>
      </w:r>
    </w:p>
    <w:p>
      <w:pPr>
        <w:pStyle w:val="Heading4"/>
      </w:pPr>
      <w:r>
        <w:t xml:space="preserve">02 Properties</w:t>
      </w:r>
    </w:p>
    <w:p>
      <w:pPr>
        <w:spacing w:after="120"/>
      </w:pPr>
      <w:r>
        <w:t xml:space="preserve">The file-system facts and Auric organisation data for the selected resource, with </w:t>
      </w:r>
      <w:r>
        <w:rPr>
          <w:b/>
          <w:bCs/>
        </w:rPr>
        <w:t xml:space="preserve">Refresh</w:t>
      </w:r>
      <w:r>
        <w:t xml:space="preserve">, </w:t>
      </w:r>
      <w:r>
        <w:rPr>
          <w:b/>
          <w:bCs/>
        </w:rPr>
        <w:t xml:space="preserve">Copy path</w:t>
      </w:r>
      <w:r>
        <w:t xml:space="preserve">, </w:t>
      </w:r>
      <w:r>
        <w:rPr>
          <w:b/>
          <w:bCs/>
        </w:rPr>
        <w:t xml:space="preserve">Edit tags…</w:t>
      </w:r>
      <w:r>
        <w:t xml:space="preserve"> and </w:t>
      </w:r>
      <w:r>
        <w:rPr>
          <w:b/>
          <w:bCs/>
        </w:rPr>
        <w:t xml:space="preserve">Add to group…</w:t>
      </w:r>
      <w:r>
        <w:t xml:space="preserve">. See </w:t>
      </w:r>
      <w:r>
        <w:t xml:space="preserve">Properties, compare and export</w:t>
      </w:r>
      <w:r>
        <w:t xml:space="preserve">.</w:t>
      </w:r>
    </w:p>
    <w:p>
      <w:pPr>
        <w:pStyle w:val="Heading3"/>
      </w:pPr>
      <w:r>
        <w:t xml:space="preserve">Context menus</w:t>
      </w:r>
    </w:p>
    <w:p>
      <w:pPr>
        <w:pStyle w:val="ListParagraph"/>
        <w:numPr>
          <w:ilvl w:val="0"/>
          <w:numId w:val="1"/>
        </w:numPr>
        <w:spacing w:after="60"/>
      </w:pPr>
      <w:r>
        <w:rPr>
          <w:b/>
          <w:bCs/>
        </w:rPr>
        <w:t xml:space="preserve">Explorer:</w:t>
      </w:r>
      <w:r>
        <w:t xml:space="preserve"> right-click any file or folder for </w:t>
      </w:r>
      <w:r>
        <w:rPr>
          <w:b/>
          <w:bCs/>
        </w:rPr>
        <w:t xml:space="preserve">File Properties</w:t>
      </w:r>
      <w:r>
        <w:t xml:space="preserve"> at the top, and an </w:t>
      </w:r>
      <w:r>
        <w:rPr>
          <w:b/>
          <w:bCs/>
        </w:rPr>
        <w:t xml:space="preserve">Auric Files</w:t>
      </w:r>
      <w:r>
        <w:t xml:space="preserve"> submenu with </w:t>
      </w:r>
      <w:r>
        <w:rPr>
          <w:b/>
          <w:bCs/>
        </w:rPr>
        <w:t xml:space="preserve">File Properties</w:t>
      </w:r>
      <w:r>
        <w:t xml:space="preserve">, six sub-menus (</w:t>
      </w:r>
      <w:r>
        <w:rPr>
          <w:b/>
          <w:bCs/>
        </w:rPr>
        <w:t xml:space="preserve">Create</w:t>
      </w:r>
      <w:r>
        <w:t xml:space="preserve">, </w:t>
      </w:r>
      <w:r>
        <w:rPr>
          <w:b/>
          <w:bCs/>
        </w:rPr>
        <w:t xml:space="preserve">Edit and Batch</w:t>
      </w:r>
      <w:r>
        <w:t xml:space="preserve">, </w:t>
      </w:r>
      <w:r>
        <w:rPr>
          <w:b/>
          <w:bCs/>
        </w:rPr>
        <w:t xml:space="preserve">Navigate and Paths</w:t>
      </w:r>
      <w:r>
        <w:t xml:space="preserve">, </w:t>
      </w:r>
      <w:r>
        <w:rPr>
          <w:b/>
          <w:bCs/>
        </w:rPr>
        <w:t xml:space="preserve">Organize</w:t>
      </w:r>
      <w:r>
        <w:t xml:space="preserve">, </w:t>
      </w:r>
      <w:r>
        <w:rPr>
          <w:b/>
          <w:bCs/>
        </w:rPr>
        <w:t xml:space="preserve">Safety and History</w:t>
      </w:r>
      <w:r>
        <w:t xml:space="preserve">, </w:t>
      </w:r>
      <w:r>
        <w:rPr>
          <w:b/>
          <w:bCs/>
        </w:rPr>
        <w:t xml:space="preserve">Sort</w:t>
      </w:r>
      <w:r>
        <w:t xml:space="preserve">), </w:t>
      </w:r>
      <w:r>
        <w:rPr>
          <w:b/>
          <w:bCs/>
        </w:rPr>
        <w:t xml:space="preserve">Open File Workspace</w:t>
      </w:r>
      <w:r>
        <w:t xml:space="preserve"> and </w:t>
      </w:r>
      <w:r>
        <w:rPr>
          <w:b/>
          <w:bCs/>
        </w:rPr>
        <w:t xml:space="preserve">Open Settings</w:t>
      </w:r>
      <w:r>
        <w:t xml:space="preserve">.</w:t>
      </w:r>
    </w:p>
    <w:p>
      <w:pPr>
        <w:pStyle w:val="ListParagraph"/>
        <w:numPr>
          <w:ilvl w:val="0"/>
          <w:numId w:val="1"/>
        </w:numPr>
        <w:spacing w:after="60"/>
      </w:pPr>
      <w:r>
        <w:rPr>
          <w:b/>
          <w:bCs/>
        </w:rPr>
        <w:t xml:space="preserve">Editor and editor tab:</w:t>
      </w:r>
      <w:r>
        <w:t xml:space="preserve"> the same </w:t>
      </w:r>
      <w:r>
        <w:rPr>
          <w:b/>
          <w:bCs/>
        </w:rPr>
        <w:t xml:space="preserve">Auric Files</w:t>
      </w:r>
      <w:r>
        <w:t xml:space="preserve"> submenu.</w:t>
      </w:r>
    </w:p>
    <w:p>
      <w:pPr>
        <w:pStyle w:val="Heading3"/>
      </w:pPr>
      <w:r>
        <w:t xml:space="preserve">Explorer title bar</w:t>
      </w:r>
    </w:p>
    <w:p>
      <w:pPr>
        <w:spacing w:after="120"/>
      </w:pPr>
      <w:r>
        <w:t xml:space="preserve">The native Explorer's title bar gains </w:t>
      </w:r>
      <w:r>
        <w:rPr>
          <w:b/>
          <w:bCs/>
        </w:rPr>
        <w:t xml:space="preserve">Batch Structure…</w:t>
      </w:r>
      <w:r>
        <w:t xml:space="preserve">, a </w:t>
      </w:r>
      <w:r>
        <w:rPr>
          <w:b/>
          <w:bCs/>
        </w:rPr>
        <w:t xml:space="preserve">Sort</w:t>
      </w:r>
      <w:r>
        <w:t xml:space="preserve"> menu (name, type, date modified, ascending, descending) and </w:t>
      </w:r>
      <w:r>
        <w:rPr>
          <w:b/>
          <w:bCs/>
        </w:rPr>
        <w:t xml:space="preserve">Open File Workspace</w:t>
      </w:r>
      <w:r>
        <w:t xml:space="preserve">. Its </w:t>
      </w:r>
      <w:r>
        <w:rPr>
          <w:b/>
          <w:bCs/>
        </w:rPr>
        <w:t xml:space="preserve">…</w:t>
      </w:r>
      <w:r>
        <w:t xml:space="preserve"> menu has </w:t>
      </w:r>
      <w:r>
        <w:rPr>
          <w:b/>
          <w:bCs/>
        </w:rPr>
        <w:t xml:space="preserve">Quick Actions…</w:t>
      </w:r>
      <w:r>
        <w:t xml:space="preserve">.</w:t>
      </w:r>
    </w:p>
    <w:p>
      <w:pPr>
        <w:pStyle w:val="Heading3"/>
      </w:pPr>
      <w:r>
        <w:t xml:space="preserve">Quick Actions</w:t>
      </w:r>
    </w:p>
    <w:p>
      <w:pPr>
        <w:spacing w:after="120"/>
      </w:pPr>
      <w:r>
        <w:rPr>
          <w:b/>
          <w:bCs/>
        </w:rPr>
        <w:t xml:space="preserve">Auric Files: Quick Actions…</w:t>
      </w:r>
      <w:r>
        <w:t xml:space="preserve"> opens a keyboard-first list of the most used actions, grouped under </w:t>
      </w:r>
      <w:r>
        <w:rPr>
          <w:b/>
          <w:bCs/>
        </w:rPr>
        <w:t xml:space="preserve">VS Code Explorer</w:t>
      </w:r>
      <w:r>
        <w:t xml:space="preserve">, </w:t>
      </w:r>
      <w:r>
        <w:rPr>
          <w:b/>
          <w:bCs/>
        </w:rPr>
        <w:t xml:space="preserve">Create</w:t>
      </w:r>
      <w:r>
        <w:t xml:space="preserve">, </w:t>
      </w:r>
      <w:r>
        <w:rPr>
          <w:b/>
          <w:bCs/>
        </w:rPr>
        <w:t xml:space="preserve">Find and transform</w:t>
      </w:r>
      <w:r>
        <w:t xml:space="preserve">, </w:t>
      </w:r>
      <w:r>
        <w:rPr>
          <w:b/>
          <w:bCs/>
        </w:rPr>
        <w:t xml:space="preserve">Organise</w:t>
      </w:r>
      <w:r>
        <w:t xml:space="preserve"> and more. Use it if you prefer the keyboard to the panel.</w:t>
      </w:r>
    </w:p>
    <w:p>
      <w:pPr>
        <w:pStyle w:val="Heading3"/>
      </w:pPr>
      <w:r>
        <w:t xml:space="preserve">Explorer badges and hovers</w:t>
      </w:r>
    </w:p>
    <w:p>
      <w:pPr>
        <w:spacing w:after="120"/>
      </w:pPr>
      <w:r>
        <w:t xml:space="preserve">Items you mark show a small badge in the Explorer: </w:t>
      </w:r>
      <w:r>
        <w:rPr>
          <w:b/>
          <w:bCs/>
        </w:rPr>
        <w:t xml:space="preserve">★</w:t>
      </w:r>
      <w:r>
        <w:t xml:space="preserve"> favourite, </w:t>
      </w:r>
      <w:r>
        <w:rPr>
          <w:b/>
          <w:bCs/>
        </w:rPr>
        <w:t xml:space="preserve">P</w:t>
      </w:r>
      <w:r>
        <w:t xml:space="preserve"> pinned, </w:t>
      </w:r>
      <w:r>
        <w:rPr>
          <w:b/>
          <w:bCs/>
        </w:rPr>
        <w:t xml:space="preserve">●</w:t>
      </w:r>
      <w:r>
        <w:t xml:space="preserve"> highlighted, </w:t>
      </w:r>
      <w:r>
        <w:rPr>
          <w:b/>
          <w:bCs/>
        </w:rPr>
        <w:t xml:space="preserve">H</w:t>
      </w:r>
      <w:r>
        <w:t xml:space="preserve"> hidden, the first two letters of a tag, or </w:t>
      </w:r>
      <w:r>
        <w:rPr>
          <w:b/>
          <w:bCs/>
        </w:rPr>
        <w:t xml:space="preserve">W</w:t>
      </w:r>
      <w:r>
        <w:t xml:space="preserve"> for a member of a group. Hovering an item shows a compact summary (name and size, and a pointer to Properties). </w:t>
      </w:r>
      <w:r>
        <w:rPr>
          <w:b/>
          <w:bCs/>
        </w:rPr>
        <w:t xml:space="preserve">Auric Files: Toggle File Metadata</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with the Explorer focused) switches these summaries off and on.</w:t>
      </w:r>
    </w:p>
    <w:p>
      <w:pPr>
        <w:pStyle w:val="Heading2"/>
      </w:pPr>
      <w:r>
        <w:t xml:space="preserve">A first task: create a component with its companions</w:t>
      </w:r>
    </w:p>
    <w:p>
      <w:pPr>
        <w:pStyle w:val="ListParagraph"/>
        <w:numPr>
          <w:ilvl w:val="0"/>
          <w:numId w:val="178"/>
        </w:numPr>
        <w:spacing w:after="60"/>
      </w:pPr>
      <w:r>
        <w:t xml:space="preserve">Right-click the </w:t>
      </w:r>
      <w:r>
        <w:rPr>
          <w:rFonts w:ascii="Consolas" w:cs="Consolas" w:eastAsia="Consolas" w:hAnsi="Consolas"/>
          <w:shd w:fill="F3EEE3" w:color="auto" w:val="clear"/>
        </w:rPr>
        <w:t xml:space="preserve">src</w:t>
      </w:r>
      <w:r>
        <w:t xml:space="preserve"> folder and choose </w:t>
      </w:r>
      <w:r>
        <w:rPr>
          <w:b/>
          <w:bCs/>
        </w:rPr>
        <w:t xml:space="preserve">Auric Files</w:t>
      </w:r>
      <w:r>
        <w:t xml:space="preserve"> › </w:t>
      </w:r>
      <w:r>
        <w:rPr>
          <w:b/>
          <w:bCs/>
        </w:rPr>
        <w:t xml:space="preserve">Create</w:t>
      </w:r>
      <w:r>
        <w:t xml:space="preserve"> › </w:t>
      </w:r>
      <w:r>
        <w:rPr>
          <w:b/>
          <w:bCs/>
        </w:rPr>
        <w:t xml:space="preserve">Batch Create Files…</w:t>
      </w:r>
      <w:r>
        <w:t xml:space="preserve">.</w:t>
      </w:r>
    </w:p>
    <w:p>
      <w:pPr>
        <w:pStyle w:val="ListParagraph"/>
        <w:numPr>
          <w:ilvl w:val="0"/>
          <w:numId w:val="178"/>
        </w:numPr>
        <w:spacing w:after="60"/>
      </w:pPr>
      <w:r>
        <w:t xml:space="preserve">Confirm or change the destination folder.</w:t>
      </w:r>
    </w:p>
    <w:p>
      <w:pPr>
        <w:pStyle w:val="ListParagraph"/>
        <w:numPr>
          <w:ilvl w:val="0"/>
          <w:numId w:val="178"/>
        </w:numPr>
        <w:spacing w:after="60"/>
      </w:pPr>
      <w:r>
        <w:t xml:space="preserve">Type:</w:t>
      </w:r>
    </w:p>
    <w:p>
      <w:pPr>
        <w:shd w:fill="F3EEE3" w:color="auto" w:val="clear"/>
        <w:spacing w:after="0"/>
      </w:pPr>
      <w:r>
        <w:rPr>
          <w:rFonts w:ascii="Consolas" w:cs="Consolas" w:eastAsia="Consolas" w:hAnsi="Consolas"/>
          <w:sz w:val="18"/>
          <w:szCs w:val="18"/>
        </w:rPr>
        <w:t xml:space="preserve">components/{Button,Card}/{index.ts,styles.css}</w:t>
      </w:r>
    </w:p>
    <w:p/>
    <w:p>
      <w:pPr>
        <w:pStyle w:val="ListParagraph"/>
        <w:numPr>
          <w:ilvl w:val="0"/>
          <w:numId w:val="178"/>
        </w:numPr>
        <w:spacing w:after="60"/>
      </w:pPr>
      <w:r>
        <w:t xml:space="preserve">Choose the content for the new files: </w:t>
      </w:r>
      <w:r>
        <w:rPr>
          <w:b/>
          <w:bCs/>
        </w:rPr>
        <w:t xml:space="preserve">Empty files</w:t>
      </w:r>
      <w:r>
        <w:t xml:space="preserve">, your configured default template, or a template from the list.</w:t>
      </w:r>
    </w:p>
    <w:p>
      <w:pPr>
        <w:pStyle w:val="ListParagraph"/>
        <w:numPr>
          <w:ilvl w:val="0"/>
          <w:numId w:val="178"/>
        </w:numPr>
        <w:spacing w:after="60"/>
      </w:pPr>
      <w:r>
        <w:t xml:space="preserve">Review the preview: </w:t>
      </w:r>
      <w:r>
        <w:rPr>
          <w:b/>
          <w:bCs/>
        </w:rPr>
        <w:t xml:space="preserve">4 items planned · 0 conflicts</w:t>
      </w:r>
      <w:r>
        <w:t xml:space="preserve">, with every path ticked. Untick anything you want to skip and press </w:t>
      </w:r>
      <w:r>
        <w:rPr>
          <w:rFonts w:ascii="Consolas" w:cs="Consolas" w:eastAsia="Consolas" w:hAnsi="Consolas"/>
          <w:shd w:fill="F3EEE3" w:color="auto" w:val="clear"/>
        </w:rPr>
        <w:t xml:space="preserve">Enter</w:t>
      </w:r>
      <w:r>
        <w:t xml:space="preserve">.</w:t>
      </w:r>
    </w:p>
    <w:p>
      <w:pPr>
        <w:pStyle w:val="ListParagraph"/>
        <w:numPr>
          <w:ilvl w:val="0"/>
          <w:numId w:val="178"/>
        </w:numPr>
        <w:spacing w:after="60"/>
      </w:pPr>
      <w:r>
        <w:t xml:space="preserve">Confirm if asked (bulk operations ask once they reach </w:t>
      </w:r>
      <w:r>
        <w:rPr>
          <w:rFonts w:ascii="Consolas" w:cs="Consolas" w:eastAsia="Consolas" w:hAnsi="Consolas"/>
          <w:shd w:fill="F3EEE3" w:color="auto" w:val="clear"/>
        </w:rPr>
        <w:t xml:space="preserve">auricFiles.safety.confirmBulk</w:t>
      </w:r>
      <w:r>
        <w:t xml:space="preserve"> paths, 5 by default). Auric Files creates the folders and files and opens the first one.</w:t>
      </w:r>
    </w:p>
    <w:p>
      <w:pPr>
        <w:pStyle w:val="ListParagraph"/>
        <w:numPr>
          <w:ilvl w:val="0"/>
          <w:numId w:val="178"/>
        </w:numPr>
        <w:spacing w:after="60"/>
      </w:pPr>
      <w:r>
        <w:t xml:space="preserve">Open </w:t>
      </w:r>
      <w:r>
        <w:rPr>
          <w:rFonts w:ascii="Consolas" w:cs="Consolas" w:eastAsia="Consolas" w:hAnsi="Consolas"/>
          <w:shd w:fill="F3EEE3" w:color="auto" w:val="clear"/>
        </w:rPr>
        <w:t xml:space="preserve">components/Button/index.ts</w:t>
      </w:r>
      <w:r>
        <w:t xml:space="preserve"> and run </w:t>
      </w:r>
      <w:r>
        <w:rPr>
          <w:b/>
          <w:bCs/>
        </w:rPr>
        <w:t xml:space="preserve">Auric Files: Go to Related File…</w:t>
      </w:r>
      <w:r>
        <w:t xml:space="preserve"> to move between companions.</w:t>
      </w:r>
    </w:p>
    <w:p>
      <w:pPr>
        <w:pStyle w:val="ListParagraph"/>
        <w:numPr>
          <w:ilvl w:val="0"/>
          <w:numId w:val="178"/>
        </w:numPr>
        <w:spacing w:after="60"/>
      </w:pPr>
      <w:r>
        <w:t xml:space="preserve">If you made a mistake, run </w:t>
      </w:r>
      <w:r>
        <w:rPr>
          <w:b/>
          <w:bCs/>
        </w:rPr>
        <w:t xml:space="preserve">Auric Files: Undo Last File Operation</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Z</w:t>
      </w:r>
      <w:r>
        <w:t xml:space="preserve"> once you enable the shortcut deck).</w:t>
      </w:r>
    </w:p>
    <w:p>
      <w:pPr>
        <w:spacing w:after="120"/>
      </w:pPr>
      <w:r>
        <w:t xml:space="preserve">You now have a nested structure created in one step, recorded in the operation history.</w:t>
      </w:r>
    </w:p>
    <w:p>
      <w:pPr>
        <w:pStyle w:val="Heading2"/>
      </w:pPr>
      <w:r>
        <w:t xml:space="preserve">Keyboard shortcuts at a glance</w:t>
      </w:r>
    </w:p>
    <w:p>
      <w:pPr>
        <w:spacing w:after="120"/>
      </w:pPr>
      <w:r>
        <w:t xml:space="preserve">These work when the Explorer has focus: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Command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p>
        </w:tc>
        <w:tc>
          <w:tcPr>
            <w:tcW w:type="pct" w:w="50%"/>
          </w:tcPr>
          <w:p>
            <w:r>
              <w:rPr>
                <w:b/>
                <w:bCs/>
              </w:rPr>
              <w:t xml:space="preserve">New File…</w:t>
            </w:r>
            <w:r>
              <w:t xml:space="preserve"> (Auric's version)</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50%"/>
          </w:tcPr>
          <w:p>
            <w:r>
              <w:rPr>
                <w:b/>
                <w:bCs/>
              </w:rPr>
              <w:t xml:space="preserve">New Folder…</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p>
        </w:tc>
        <w:tc>
          <w:tcPr>
            <w:tcW w:type="pct" w:w="50%"/>
          </w:tcPr>
          <w:p>
            <w:r>
              <w:rPr>
                <w:b/>
                <w:bCs/>
              </w:rPr>
              <w:t xml:space="preserve">File Properties</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50%"/>
          </w:tcPr>
          <w:p>
            <w:r>
              <w:rPr>
                <w:b/>
                <w:bCs/>
              </w:rPr>
              <w:t xml:space="preserve">Toggle File Metadata</w:t>
            </w:r>
          </w:p>
        </w:tc>
      </w:tr>
      <w:tr>
        <w:tc>
          <w:tcPr>
            <w:tcW w:type="pct" w:w="50%"/>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c>
          <w:tcPr>
            <w:tcW w:type="pct" w:w="50%"/>
          </w:tcPr>
          <w:p>
            <w:r>
              <w:rPr>
                <w:b/>
                <w:bCs/>
              </w:rPr>
              <w:t xml:space="preserve">Sort</w:t>
            </w:r>
            <w:r>
              <w:t xml:space="preserve"> (cycle name, type, date modified)</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B</w:t>
            </w:r>
          </w:p>
        </w:tc>
        <w:tc>
          <w:tcPr>
            <w:tcW w:type="pct" w:w="50%"/>
          </w:tcPr>
          <w:p>
            <w:r>
              <w:rPr>
                <w:b/>
                <w:bCs/>
              </w:rPr>
              <w:t xml:space="preserve">Batch Structure…</w:t>
            </w:r>
          </w:p>
        </w:tc>
      </w:tr>
    </w:tbl>
    <w:p/>
    <w:p>
      <w:pPr>
        <w:spacing w:after="120"/>
      </w:pPr>
      <w:r>
        <w:t xml:space="preserve">About 60 more shortcuts are available once you turn on </w:t>
      </w:r>
      <w:r>
        <w:rPr>
          <w:rFonts w:ascii="Consolas" w:cs="Consolas" w:eastAsia="Consolas" w:hAnsi="Consolas"/>
          <w:shd w:fill="F3EEE3" w:color="auto" w:val="clear"/>
        </w:rPr>
        <w:t xml:space="preserve">auricFiles.keyboard.enableDefaultShortcuts</w:t>
      </w:r>
      <w:r>
        <w:t xml:space="preserve">. See </w:t>
      </w:r>
      <w:r>
        <w:t xml:space="preserve">Shortcuts</w:t>
      </w:r>
      <w:r>
        <w:t xml:space="preserve">.</w:t>
      </w:r>
    </w:p>
    <w:p>
      <w:pPr>
        <w:pStyle w:val="Heading2"/>
      </w:pPr>
      <w:r>
        <w:t xml:space="preserve">Next steps</w:t>
      </w:r>
    </w:p>
    <w:p>
      <w:pPr>
        <w:pStyle w:val="ListParagraph"/>
        <w:numPr>
          <w:ilvl w:val="0"/>
          <w:numId w:val="1"/>
        </w:numPr>
        <w:spacing w:after="60"/>
      </w:pPr>
      <w:r>
        <w:t xml:space="preserve">Create files and structures</w:t>
      </w:r>
    </w:p>
    <w:p>
      <w:pPr>
        <w:pStyle w:val="ListParagraph"/>
        <w:numPr>
          <w:ilvl w:val="0"/>
          <w:numId w:val="1"/>
        </w:numPr>
        <w:spacing w:after="60"/>
      </w:pPr>
      <w:r>
        <w:t xml:space="preserve">Rename, move and copy</w:t>
      </w:r>
    </w:p>
    <w:p>
      <w:pPr>
        <w:pStyle w:val="ListParagraph"/>
        <w:numPr>
          <w:ilvl w:val="0"/>
          <w:numId w:val="1"/>
        </w:numPr>
        <w:spacing w:after="60"/>
      </w:pPr>
      <w:r>
        <w:t xml:space="preserve">History, undo and the workspace trash</w:t>
      </w:r>
    </w:p>
    <w:p>
      <w:r>
        <w:rPr>
          <w:b/>
          <w:bCs/>
          <w:color w:val="6F5710"/>
          <w:sz w:val="16"/>
          <w:szCs w:val="16"/>
        </w:rPr>
        <w:t xml:space="preserve">VS CODE EXTENSIONS › AURIC ARTISAN FILE SYSTEM</w:t>
      </w:r>
    </w:p>
    <w:p>
      <w:pPr>
        <w:pStyle w:val="Heading1"/>
      </w:pPr>
      <w:r>
        <w:t xml:space="preserve">Create files and structures</w:t>
      </w:r>
    </w:p>
    <w:p>
      <w:pPr>
        <w:spacing w:after="200"/>
      </w:pPr>
      <w:r>
        <w:rPr>
          <w:i/>
          <w:iCs/>
          <w:color w:val="4A453E"/>
        </w:rPr>
        <w:t xml:space="preserve">Create single files and folders, sibling and child files, and whole nested structures in one line with braces and ranges.</w:t>
      </w:r>
    </w:p>
    <w:p>
      <w:pPr>
        <w:spacing w:after="120"/>
      </w:pPr>
      <w:r>
        <w:t xml:space="preserve">All creation commands are in the </w:t>
      </w:r>
      <w:r>
        <w:rPr>
          <w:b/>
          <w:bCs/>
        </w:rPr>
        <w:t xml:space="preserve">Create</w:t>
      </w:r>
      <w:r>
        <w:t xml:space="preserve"> group of the workspace panel, the </w:t>
      </w:r>
      <w:r>
        <w:rPr>
          <w:b/>
          <w:bCs/>
        </w:rPr>
        <w:t xml:space="preserve">Auric Files</w:t>
      </w:r>
      <w:r>
        <w:t xml:space="preserve"> › </w:t>
      </w:r>
      <w:r>
        <w:rPr>
          <w:b/>
          <w:bCs/>
        </w:rPr>
        <w:t xml:space="preserve">Create</w:t>
      </w:r>
      <w:r>
        <w:t xml:space="preserve"> submenu and the Command Palette. They need a trusted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Use it to</w:t>
            </w:r>
          </w:p>
        </w:tc>
      </w:tr>
      <w:tr>
        <w:tc>
          <w:tcPr>
            <w:tcW w:type="pct" w:w="50%"/>
          </w:tcPr>
          <w:p>
            <w:r>
              <w:rPr>
                <w:b/>
                <w:bCs/>
              </w:rPr>
              <w:t xml:space="preserve">New File…</w:t>
            </w:r>
          </w:p>
        </w:tc>
        <w:tc>
          <w:tcPr>
            <w:tcW w:type="pct" w:w="50%"/>
          </w:tcPr>
          <w:p>
            <w:r>
              <w:t xml:space="preserve">Create one file (or a folder, with a trailing </w:t>
            </w:r>
            <w:r>
              <w:rPr>
                <w:rFonts w:ascii="Consolas" w:cs="Consolas" w:eastAsia="Consolas" w:hAnsi="Consolas"/>
                <w:shd w:fill="F3EEE3" w:color="auto" w:val="clear"/>
              </w:rPr>
              <w:t xml:space="preserve">/</w:t>
            </w:r>
            <w:r>
              <w:t xml:space="preserve">)</w:t>
            </w:r>
          </w:p>
        </w:tc>
      </w:tr>
      <w:tr>
        <w:tc>
          <w:tcPr>
            <w:tcW w:type="pct" w:w="50%"/>
          </w:tcPr>
          <w:p>
            <w:r>
              <w:rPr>
                <w:b/>
                <w:bCs/>
              </w:rPr>
              <w:t xml:space="preserve">New Folder…</w:t>
            </w:r>
          </w:p>
        </w:tc>
        <w:tc>
          <w:tcPr>
            <w:tcW w:type="pct" w:w="50%"/>
          </w:tcPr>
          <w:p>
            <w:r>
              <w:t xml:space="preserve">Create one folder, including nested paths</w:t>
            </w:r>
          </w:p>
        </w:tc>
      </w:tr>
      <w:tr>
        <w:tc>
          <w:tcPr>
            <w:tcW w:type="pct" w:w="50%"/>
          </w:tcPr>
          <w:p>
            <w:r>
              <w:rPr>
                <w:b/>
                <w:bCs/>
              </w:rPr>
              <w:t xml:space="preserve">New Sibling File</w:t>
            </w:r>
          </w:p>
        </w:tc>
        <w:tc>
          <w:tcPr>
            <w:tcW w:type="pct" w:w="50%"/>
          </w:tcPr>
          <w:p>
            <w:r>
              <w:t xml:space="preserve">Create a file next to the selected file</w:t>
            </w:r>
          </w:p>
        </w:tc>
      </w:tr>
      <w:tr>
        <w:tc>
          <w:tcPr>
            <w:tcW w:type="pct" w:w="50%"/>
          </w:tcPr>
          <w:p>
            <w:r>
              <w:rPr>
                <w:b/>
                <w:bCs/>
              </w:rPr>
              <w:t xml:space="preserve">New Child File</w:t>
            </w:r>
          </w:p>
        </w:tc>
        <w:tc>
          <w:tcPr>
            <w:tcW w:type="pct" w:w="50%"/>
          </w:tcPr>
          <w:p>
            <w:r>
              <w:t xml:space="preserve">Create a file inside the selected folder</w:t>
            </w:r>
          </w:p>
        </w:tc>
      </w:tr>
      <w:tr>
        <w:tc>
          <w:tcPr>
            <w:tcW w:type="pct" w:w="50%"/>
          </w:tcPr>
          <w:p>
            <w:r>
              <w:rPr>
                <w:b/>
                <w:bCs/>
              </w:rPr>
              <w:t xml:space="preserve">Batch Create Files…</w:t>
            </w:r>
          </w:p>
        </w:tc>
        <w:tc>
          <w:tcPr>
            <w:tcW w:type="pct" w:w="50%"/>
          </w:tcPr>
          <w:p>
            <w:r>
              <w:t xml:space="preserve">Create many files from comma-separated paths</w:t>
            </w:r>
          </w:p>
        </w:tc>
      </w:tr>
      <w:tr>
        <w:tc>
          <w:tcPr>
            <w:tcW w:type="pct" w:w="50%"/>
          </w:tcPr>
          <w:p>
            <w:r>
              <w:rPr>
                <w:b/>
                <w:bCs/>
              </w:rPr>
              <w:t xml:space="preserve">Batch Create Folders…</w:t>
            </w:r>
          </w:p>
        </w:tc>
        <w:tc>
          <w:tcPr>
            <w:tcW w:type="pct" w:w="50%"/>
          </w:tcPr>
          <w:p>
            <w:r>
              <w:t xml:space="preserve">Create many folders from comma-separated paths</w:t>
            </w:r>
          </w:p>
        </w:tc>
      </w:tr>
      <w:tr>
        <w:tc>
          <w:tcPr>
            <w:tcW w:type="pct" w:w="50%"/>
          </w:tcPr>
          <w:p>
            <w:r>
              <w:rPr>
                <w:b/>
                <w:bCs/>
              </w:rPr>
              <w:t xml:space="preserve">Batch Structure…</w:t>
            </w:r>
          </w:p>
        </w:tc>
        <w:tc>
          <w:tcPr>
            <w:tcW w:type="pct" w:w="50%"/>
          </w:tcPr>
          <w:p>
            <w:r>
              <w:t xml:space="preserve">Type a mixed structure of files and folders</w:t>
            </w:r>
          </w:p>
        </w:tc>
      </w:tr>
      <w:tr>
        <w:tc>
          <w:tcPr>
            <w:tcW w:type="pct" w:w="50%"/>
          </w:tcPr>
          <w:p>
            <w:r>
              <w:rPr>
                <w:b/>
                <w:bCs/>
              </w:rPr>
              <w:t xml:space="preserve">New File from Template…</w:t>
            </w:r>
          </w:p>
        </w:tc>
        <w:tc>
          <w:tcPr>
            <w:tcW w:type="pct" w:w="50%"/>
          </w:tcPr>
          <w:p>
            <w:r>
              <w:t xml:space="preserve">Create from a template. See </w:t>
            </w:r>
            <w:r>
              <w:t xml:space="preserve">Templates and generators</w:t>
            </w:r>
          </w:p>
        </w:tc>
      </w:tr>
      <w:tr>
        <w:tc>
          <w:tcPr>
            <w:tcW w:type="pct" w:w="50%"/>
          </w:tcPr>
          <w:p>
            <w:r>
              <w:rPr>
                <w:b/>
                <w:bCs/>
              </w:rPr>
              <w:t xml:space="preserve">New from Framework Preset…</w:t>
            </w:r>
          </w:p>
        </w:tc>
        <w:tc>
          <w:tcPr>
            <w:tcW w:type="pct" w:w="50%"/>
          </w:tcPr>
          <w:p>
            <w:r>
              <w:t xml:space="preserve">Create from a preset or custom generator. See </w:t>
            </w:r>
            <w:r>
              <w:t xml:space="preserve">Templates and generators</w:t>
            </w:r>
          </w:p>
        </w:tc>
      </w:tr>
      <w:tr>
        <w:tc>
          <w:tcPr>
            <w:tcW w:type="pct" w:w="50%"/>
          </w:tcPr>
          <w:p>
            <w:r>
              <w:rPr>
                <w:b/>
                <w:bCs/>
              </w:rPr>
              <w:t xml:space="preserve">Create Related Files…</w:t>
            </w:r>
          </w:p>
        </w:tc>
        <w:tc>
          <w:tcPr>
            <w:tcW w:type="pct" w:w="50%"/>
          </w:tcPr>
          <w:p>
            <w:r>
              <w:t xml:space="preserve">Create a file's test, style, story and other companions. See </w:t>
            </w:r>
            <w:r>
              <w:t xml:space="preserve">Related files</w:t>
            </w:r>
          </w:p>
        </w:tc>
      </w:tr>
    </w:tbl>
    <w:p/>
    <w:p>
      <w:pPr>
        <w:spacing w:after="120"/>
      </w:pPr>
      <w:r>
        <w:t xml:space="preserve">For creation directly in the root of a single-folder workspace, use the native Explorer's </w:t>
      </w:r>
      <w:r>
        <w:rPr>
          <w:b/>
          <w:bCs/>
        </w:rPr>
        <w:t xml:space="preserve">New File</w:t>
      </w:r>
      <w:r>
        <w:t xml:space="preserve"> and </w:t>
      </w:r>
      <w:r>
        <w:rPr>
          <w:b/>
          <w:bCs/>
        </w:rPr>
        <w:t xml:space="preserve">New Folder</w:t>
      </w:r>
      <w:r>
        <w:t xml:space="preserve">; the panel's target actions need a file or subfolder as their target.</w:t>
      </w:r>
    </w:p>
    <w:p>
      <w:pPr>
        <w:pStyle w:val="Heading2"/>
      </w:pPr>
      <w:r>
        <w:t xml:space="preserve">New file or folder</w:t>
      </w:r>
    </w:p>
    <w:p>
      <w:pPr>
        <w:pStyle w:val="ListParagraph"/>
        <w:numPr>
          <w:ilvl w:val="0"/>
          <w:numId w:val="179"/>
        </w:numPr>
        <w:spacing w:after="60"/>
      </w:pPr>
      <w:r>
        <w:t xml:space="preserve">Run </w:t>
      </w:r>
      <w:r>
        <w:rPr>
          <w:b/>
          <w:bCs/>
        </w:rPr>
        <w:t xml:space="preserve">Auric Files: New File…</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r>
        <w:t xml:space="preserve"> with the Explorer focused) or </w:t>
      </w:r>
      <w:r>
        <w:rPr>
          <w:b/>
          <w:bCs/>
        </w:rPr>
        <w:t xml:space="preserve">New Folder…</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r>
        <w:t xml:space="preserve">).</w:t>
      </w:r>
    </w:p>
    <w:p>
      <w:pPr>
        <w:pStyle w:val="ListParagraph"/>
        <w:numPr>
          <w:ilvl w:val="0"/>
          <w:numId w:val="179"/>
        </w:numPr>
        <w:spacing w:after="60"/>
      </w:pPr>
      <w:r>
        <w:rPr>
          <w:b/>
          <w:bCs/>
        </w:rPr>
        <w:t xml:space="preserve">Choose the destination folder.</w:t>
      </w:r>
      <w:r>
        <w:t xml:space="preserve"> The first entry is the current target; the rest are folders in the workspace.</w:t>
      </w:r>
    </w:p>
    <w:p>
      <w:pPr>
        <w:pStyle w:val="ListParagraph"/>
        <w:numPr>
          <w:ilvl w:val="0"/>
          <w:numId w:val="179"/>
        </w:numPr>
        <w:spacing w:after="60"/>
      </w:pPr>
      <w:r>
        <w:t xml:space="preserve">Type the name. For </w:t>
      </w:r>
      <w:r>
        <w:rPr>
          <w:b/>
          <w:bCs/>
        </w:rPr>
        <w:t xml:space="preserve">New File…</w:t>
      </w:r>
      <w:r>
        <w:t xml:space="preserve">, a trailing </w:t>
      </w:r>
      <w:r>
        <w:rPr>
          <w:rFonts w:ascii="Consolas" w:cs="Consolas" w:eastAsia="Consolas" w:hAnsi="Consolas"/>
          <w:shd w:fill="F3EEE3" w:color="auto" w:val="clear"/>
        </w:rPr>
        <w:t xml:space="preserve">/</w:t>
      </w:r>
      <w:r>
        <w:t xml:space="preserve"> creates a folder. Nested paths such as </w:t>
      </w:r>
      <w:r>
        <w:rPr>
          <w:rFonts w:ascii="Consolas" w:cs="Consolas" w:eastAsia="Consolas" w:hAnsi="Consolas"/>
          <w:shd w:fill="F3EEE3" w:color="auto" w:val="clear"/>
        </w:rPr>
        <w:t xml:space="preserve">components/ui/Button.tsx</w:t>
      </w:r>
      <w:r>
        <w:t xml:space="preserve"> create the missing folders too (turn this off with </w:t>
      </w:r>
      <w:r>
        <w:rPr>
          <w:rFonts w:ascii="Consolas" w:cs="Consolas" w:eastAsia="Consolas" w:hAnsi="Consolas"/>
          <w:shd w:fill="F3EEE3" w:color="auto" w:val="clear"/>
        </w:rPr>
        <w:t xml:space="preserve">auricFiles.create.createIntermediateDirs</w:t>
      </w:r>
      <w:r>
        <w:t xml:space="preserve">).</w:t>
      </w:r>
    </w:p>
    <w:p>
      <w:pPr>
        <w:pStyle w:val="ListParagraph"/>
        <w:numPr>
          <w:ilvl w:val="0"/>
          <w:numId w:val="179"/>
        </w:numPr>
        <w:spacing w:after="60"/>
      </w:pPr>
      <w:r>
        <w:t xml:space="preserve">If </w:t>
      </w:r>
      <w:r>
        <w:rPr>
          <w:rFonts w:ascii="Consolas" w:cs="Consolas" w:eastAsia="Consolas" w:hAnsi="Consolas"/>
          <w:shd w:fill="F3EEE3" w:color="auto" w:val="clear"/>
        </w:rPr>
        <w:t xml:space="preserve">auricFiles.create.defaultTemplate</w:t>
      </w:r>
      <w:r>
        <w:t xml:space="preserve"> names a template, the new file is filled from it; otherwise it is empty.</w:t>
      </w:r>
    </w:p>
    <w:p>
      <w:pPr>
        <w:pStyle w:val="ListParagraph"/>
        <w:numPr>
          <w:ilvl w:val="0"/>
          <w:numId w:val="179"/>
        </w:numPr>
        <w:spacing w:after="60"/>
      </w:pPr>
      <w:r>
        <w:t xml:space="preserve">The file opens in the editor (</w:t>
      </w:r>
      <w:r>
        <w:rPr>
          <w:rFonts w:ascii="Consolas" w:cs="Consolas" w:eastAsia="Consolas" w:hAnsi="Consolas"/>
          <w:shd w:fill="F3EEE3" w:color="auto" w:val="clear"/>
        </w:rPr>
        <w:t xml:space="preserve">auricFiles.create.openAfterCreate</w:t>
      </w:r>
      <w:r>
        <w:t xml:space="preserve">), with the cursor at the template's cursor marker if it has one.</w:t>
      </w:r>
    </w:p>
    <w:p>
      <w:pPr>
        <w:spacing w:after="120"/>
      </w:pPr>
      <w:r>
        <w:t xml:space="preserve">These are Auric's versions of the Explorer shortcuts while the Explorer has focus. VS Code's own </w:t>
      </w:r>
      <w:r>
        <w:rPr>
          <w:b/>
          <w:bCs/>
        </w:rPr>
        <w:t xml:space="preserve">New File</w:t>
      </w:r>
      <w:r>
        <w:t xml:space="preserve"> and </w:t>
      </w:r>
      <w:r>
        <w:rPr>
          <w:b/>
          <w:bCs/>
        </w:rPr>
        <w:t xml:space="preserve">New Folder</w:t>
      </w:r>
      <w:r>
        <w:t xml:space="preserve"> buttons in the Explorer title bar are unchanged.</w:t>
      </w:r>
    </w:p>
    <w:p>
      <w:pPr>
        <w:pStyle w:val="Heading2"/>
      </w:pPr>
      <w:r>
        <w:t xml:space="preserve">Sibling and child files</w:t>
      </w:r>
    </w:p>
    <w:p>
      <w:pPr>
        <w:pStyle w:val="ListParagraph"/>
        <w:numPr>
          <w:ilvl w:val="0"/>
          <w:numId w:val="1"/>
        </w:numPr>
        <w:spacing w:after="60"/>
      </w:pPr>
      <w:r>
        <w:rPr>
          <w:b/>
          <w:bCs/>
        </w:rPr>
        <w:t xml:space="preserve">New Sibling File</w:t>
      </w:r>
      <w:r>
        <w:t xml:space="preserve"> creates a file in the same folder as the selected file. It is offered for files.</w:t>
      </w:r>
    </w:p>
    <w:p>
      <w:pPr>
        <w:pStyle w:val="ListParagraph"/>
        <w:numPr>
          <w:ilvl w:val="0"/>
          <w:numId w:val="1"/>
        </w:numPr>
        <w:spacing w:after="60"/>
      </w:pPr>
      <w:r>
        <w:rPr>
          <w:b/>
          <w:bCs/>
        </w:rPr>
        <w:t xml:space="preserve">New Child File</w:t>
      </w:r>
      <w:r>
        <w:t xml:space="preserve"> creates a file inside the selected folder. It is offered for folders.</w:t>
      </w:r>
    </w:p>
    <w:p>
      <w:pPr>
        <w:pStyle w:val="Heading2"/>
      </w:pPr>
      <w:r>
        <w:t xml:space="preserve">Batch creation</w:t>
      </w:r>
    </w:p>
    <w:p>
      <w:pPr>
        <w:spacing w:after="120"/>
      </w:pPr>
      <w:r>
        <w:t xml:space="preserve">Batch creation turns one line of text into many paths.</w:t>
      </w:r>
    </w:p>
    <w:p>
      <w:pPr>
        <w:pStyle w:val="ListParagraph"/>
        <w:numPr>
          <w:ilvl w:val="0"/>
          <w:numId w:val="180"/>
        </w:numPr>
        <w:spacing w:after="60"/>
      </w:pPr>
      <w:r>
        <w:t xml:space="preserve">Run </w:t>
      </w:r>
      <w:r>
        <w:rPr>
          <w:b/>
          <w:bCs/>
        </w:rPr>
        <w:t xml:space="preserve">Batch Create Files…</w:t>
      </w:r>
      <w:r>
        <w:t xml:space="preserve">, </w:t>
      </w:r>
      <w:r>
        <w:rPr>
          <w:b/>
          <w:bCs/>
        </w:rPr>
        <w:t xml:space="preserve">Batch Create Folders…</w:t>
      </w:r>
      <w:r>
        <w:t xml:space="preserve"> or </w:t>
      </w:r>
      <w:r>
        <w:rPr>
          <w:b/>
          <w:bCs/>
        </w:rPr>
        <w:t xml:space="preserve">Batch Structure…</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B</w:t>
      </w:r>
      <w:r>
        <w:t xml:space="preserve"> with the Explorer focused).</w:t>
      </w:r>
    </w:p>
    <w:p>
      <w:pPr>
        <w:pStyle w:val="ListParagraph"/>
        <w:numPr>
          <w:ilvl w:val="0"/>
          <w:numId w:val="180"/>
        </w:numPr>
        <w:spacing w:after="60"/>
      </w:pPr>
      <w:r>
        <w:t xml:space="preserve">Choose the destination folder.</w:t>
      </w:r>
    </w:p>
    <w:p>
      <w:pPr>
        <w:pStyle w:val="ListParagraph"/>
        <w:numPr>
          <w:ilvl w:val="0"/>
          <w:numId w:val="180"/>
        </w:numPr>
        <w:spacing w:after="60"/>
      </w:pPr>
      <w:r>
        <w:t xml:space="preserve">Type the paths (see the syntax below). Mistakes are reported as you type.</w:t>
      </w:r>
    </w:p>
    <w:p>
      <w:pPr>
        <w:pStyle w:val="ListParagraph"/>
        <w:numPr>
          <w:ilvl w:val="0"/>
          <w:numId w:val="180"/>
        </w:numPr>
        <w:spacing w:after="60"/>
      </w:pPr>
      <w:r>
        <w:t xml:space="preserve">For files, </w:t>
      </w:r>
      <w:r>
        <w:rPr>
          <w:b/>
          <w:bCs/>
        </w:rPr>
        <w:t xml:space="preserve">Choose the content used for every new file</w:t>
      </w:r>
      <w:r>
        <w:t xml:space="preserve">: </w:t>
      </w:r>
      <w:r>
        <w:rPr>
          <w:b/>
          <w:bCs/>
        </w:rPr>
        <w:t xml:space="preserve">Empty files</w:t>
      </w:r>
      <w:r>
        <w:t xml:space="preserve">, the configured default template, or any template.</w:t>
      </w:r>
    </w:p>
    <w:p>
      <w:pPr>
        <w:pStyle w:val="ListParagraph"/>
        <w:numPr>
          <w:ilvl w:val="0"/>
          <w:numId w:val="180"/>
        </w:numPr>
        <w:spacing w:after="60"/>
      </w:pPr>
      <w:r>
        <w:t xml:space="preserve">Review the preview. It lists every path as </w:t>
      </w:r>
      <w:r>
        <w:rPr>
          <w:b/>
          <w:bCs/>
        </w:rPr>
        <w:t xml:space="preserve">Ready to create</w:t>
      </w:r>
      <w:r>
        <w:t xml:space="preserve"> or </w:t>
      </w:r>
      <w:r>
        <w:rPr>
          <w:b/>
          <w:bCs/>
        </w:rPr>
        <w:t xml:space="preserve">Already exists — the configured conflict policy will apply</w:t>
      </w:r>
      <w:r>
        <w:t xml:space="preserve">, with a summary such as </w:t>
      </w:r>
      <w:r>
        <w:rPr>
          <w:b/>
          <w:bCs/>
        </w:rPr>
        <w:t xml:space="preserve">6 items planned · 1 conflict</w:t>
      </w:r>
      <w:r>
        <w:t xml:space="preserve">. Untick anything to skip and press </w:t>
      </w:r>
      <w:r>
        <w:rPr>
          <w:rFonts w:ascii="Consolas" w:cs="Consolas" w:eastAsia="Consolas" w:hAnsi="Consolas"/>
          <w:shd w:fill="F3EEE3" w:color="auto" w:val="clear"/>
        </w:rPr>
        <w:t xml:space="preserve">Enter</w:t>
      </w:r>
      <w:r>
        <w:t xml:space="preserve">.</w:t>
      </w:r>
    </w:p>
    <w:p>
      <w:pPr>
        <w:pStyle w:val="ListParagraph"/>
        <w:numPr>
          <w:ilvl w:val="0"/>
          <w:numId w:val="180"/>
        </w:numPr>
        <w:spacing w:after="60"/>
      </w:pPr>
      <w:r>
        <w:t xml:space="preserve">If the operation touches at least </w:t>
      </w:r>
      <w:r>
        <w:rPr>
          <w:rFonts w:ascii="Consolas" w:cs="Consolas" w:eastAsia="Consolas" w:hAnsi="Consolas"/>
          <w:shd w:fill="F3EEE3" w:color="auto" w:val="clear"/>
        </w:rPr>
        <w:t xml:space="preserve">auricFiles.safety.confirmBulk</w:t>
      </w:r>
      <w:r>
        <w:t xml:space="preserve"> paths (5 by default), confirm </w:t>
      </w:r>
      <w:r>
        <w:rPr>
          <w:b/>
          <w:bCs/>
        </w:rPr>
        <w:t xml:space="preserve">Create </w:t>
      </w:r>
      <w:r>
        <w:rPr>
          <w:b/>
          <w:bCs/>
          <w:i/>
          <w:iCs/>
        </w:rPr>
        <w:t xml:space="preserve">N</w:t>
      </w:r>
      <w:r>
        <w:rPr>
          <w:b/>
          <w:bCs/>
        </w:rPr>
        <w:t xml:space="preserve"> items?</w:t>
      </w:r>
      <w:r>
        <w:t xml:space="preserve">.</w:t>
      </w:r>
    </w:p>
    <w:p>
      <w:pPr>
        <w:pStyle w:val="Heading3"/>
      </w:pPr>
      <w:r>
        <w:t xml:space="preserve">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You type</w:t>
            </w:r>
          </w:p>
        </w:tc>
        <w:tc>
          <w:tcPr>
            <w:tcW w:type="pct" w:w="50%"/>
            <w:shd w:fill="F7F3EA" w:color="auto" w:val="clear"/>
          </w:tcPr>
          <w:p>
            <w:r>
              <w:rPr>
                <w:b/>
                <w:bCs/>
              </w:rPr>
              <w:t xml:space="preserve">You get</w:t>
            </w:r>
          </w:p>
        </w:tc>
      </w:tr>
      <w:tr>
        <w:tc>
          <w:tcPr>
            <w:tcW w:type="pct" w:w="50%"/>
          </w:tcPr>
          <w:p>
            <w:r>
              <w:rPr>
                <w:rFonts w:ascii="Consolas" w:cs="Consolas" w:eastAsia="Consolas" w:hAnsi="Consolas"/>
                <w:shd w:fill="F3EEE3" w:color="auto" w:val="clear"/>
              </w:rPr>
              <w:t xml:space="preserve">a.ts, b.ts</w:t>
            </w:r>
          </w:p>
        </w:tc>
        <w:tc>
          <w:tcPr>
            <w:tcW w:type="pct" w:w="50%"/>
          </w:tcPr>
          <w:p>
            <w:r>
              <w:t xml:space="preserve">Two files; commas separate targets</w:t>
            </w:r>
          </w:p>
        </w:tc>
      </w:tr>
      <w:tr>
        <w:tc>
          <w:tcPr>
            <w:tcW w:type="pct" w:w="50%"/>
          </w:tcPr>
          <w:p>
            <w:r>
              <w:rPr>
                <w:rFonts w:ascii="Consolas" w:cs="Consolas" w:eastAsia="Consolas" w:hAnsi="Consolas"/>
                <w:shd w:fill="F3EEE3" w:color="auto" w:val="clear"/>
              </w:rPr>
              <w:t xml:space="preserve">src/lib/util.ts</w:t>
            </w:r>
          </w:p>
        </w:tc>
        <w:tc>
          <w:tcPr>
            <w:tcW w:type="pct" w:w="50%"/>
          </w:tcPr>
          <w:p>
            <w:r>
              <w:t xml:space="preserve">A nested path; missing folders are created</w:t>
            </w:r>
          </w:p>
        </w:tc>
      </w:tr>
      <w:tr>
        <w:tc>
          <w:tcPr>
            <w:tcW w:type="pct" w:w="50%"/>
          </w:tcPr>
          <w:p>
            <w:r>
              <w:rPr>
                <w:rFonts w:ascii="Consolas" w:cs="Consolas" w:eastAsia="Consolas" w:hAnsi="Consolas"/>
                <w:shd w:fill="F3EEE3" w:color="auto" w:val="clear"/>
              </w:rPr>
              <w:t xml:space="preserve">docs/</w:t>
            </w:r>
          </w:p>
        </w:tc>
        <w:tc>
          <w:tcPr>
            <w:tcW w:type="pct" w:w="50%"/>
          </w:tcPr>
          <w:p>
            <w:r>
              <w:t xml:space="preserve">A folder (trailing slash)</w:t>
            </w:r>
          </w:p>
        </w:tc>
      </w:tr>
      <w:tr>
        <w:tc>
          <w:tcPr>
            <w:tcW w:type="pct" w:w="50%"/>
          </w:tcPr>
          <w:p>
            <w:r>
              <w:rPr>
                <w:rFonts w:ascii="Consolas" w:cs="Consolas" w:eastAsia="Consolas" w:hAnsi="Consolas"/>
                <w:shd w:fill="F3EEE3" w:color="auto" w:val="clear"/>
              </w:rPr>
              <w:t xml:space="preserve">folder:assets</w:t>
            </w:r>
          </w:p>
        </w:tc>
        <w:tc>
          <w:tcPr>
            <w:tcW w:type="pct" w:w="50%"/>
          </w:tcPr>
          <w:p>
            <w:r>
              <w:t xml:space="preserve">A folder, stated explicitly</w:t>
            </w:r>
          </w:p>
        </w:tc>
      </w:tr>
      <w:tr>
        <w:tc>
          <w:tcPr>
            <w:tcW w:type="pct" w:w="50%"/>
          </w:tcPr>
          <w:p>
            <w:r>
              <w:rPr>
                <w:rFonts w:ascii="Consolas" w:cs="Consolas" w:eastAsia="Consolas" w:hAnsi="Consolas"/>
                <w:shd w:fill="F3EEE3" w:color="auto" w:val="clear"/>
              </w:rPr>
              <w:t xml:space="preserve">file:LICENSE</w:t>
            </w:r>
          </w:p>
        </w:tc>
        <w:tc>
          <w:tcPr>
            <w:tcW w:type="pct" w:w="50%"/>
          </w:tcPr>
          <w:p>
            <w:r>
              <w:t xml:space="preserve">A file, stated explicitly</w:t>
            </w:r>
          </w:p>
        </w:tc>
      </w:tr>
      <w:tr>
        <w:tc>
          <w:tcPr>
            <w:tcW w:type="pct" w:w="50%"/>
          </w:tcPr>
          <w:p>
            <w:r>
              <w:rPr>
                <w:rFonts w:ascii="Consolas" w:cs="Consolas" w:eastAsia="Consolas" w:hAnsi="Consolas"/>
                <w:shd w:fill="F3EEE3" w:color="auto" w:val="clear"/>
              </w:rPr>
              <w:t xml:space="preserve">src/{Button,Card}/index.ts</w:t>
            </w:r>
          </w:p>
        </w:tc>
        <w:tc>
          <w:tcPr>
            <w:tcW w:type="pct" w:w="50%"/>
          </w:tcPr>
          <w:p>
            <w:r>
              <w:rPr>
                <w:rFonts w:ascii="Consolas" w:cs="Consolas" w:eastAsia="Consolas" w:hAnsi="Consolas"/>
                <w:shd w:fill="F3EEE3" w:color="auto" w:val="clear"/>
              </w:rPr>
              <w:t xml:space="preserve">src/Button/index.ts</w:t>
            </w:r>
            <w:r>
              <w:t xml:space="preserve"> and </w:t>
            </w:r>
            <w:r>
              <w:rPr>
                <w:rFonts w:ascii="Consolas" w:cs="Consolas" w:eastAsia="Consolas" w:hAnsi="Consolas"/>
                <w:shd w:fill="F3EEE3" w:color="auto" w:val="clear"/>
              </w:rPr>
              <w:t xml:space="preserve">src/Card/index.ts</w:t>
            </w:r>
          </w:p>
        </w:tc>
      </w:tr>
      <w:tr>
        <w:tc>
          <w:tcPr>
            <w:tcW w:type="pct" w:w="50%"/>
          </w:tcPr>
          <w:p>
            <w:r>
              <w:rPr>
                <w:rFonts w:ascii="Consolas" w:cs="Consolas" w:eastAsia="Consolas" w:hAnsi="Consolas"/>
                <w:shd w:fill="F3EEE3" w:color="auto" w:val="clear"/>
              </w:rPr>
              <w:t xml:space="preserve">src/{Button,Card}/{index.ts,styles.css}</w:t>
            </w:r>
          </w:p>
        </w:tc>
        <w:tc>
          <w:tcPr>
            <w:tcW w:type="pct" w:w="50%"/>
          </w:tcPr>
          <w:p>
            <w:r>
              <w:t xml:space="preserve">Four files: every combination</w:t>
            </w:r>
          </w:p>
        </w:tc>
      </w:tr>
      <w:tr>
        <w:tc>
          <w:tcPr>
            <w:tcW w:type="pct" w:w="50%"/>
          </w:tcPr>
          <w:p>
            <w:r>
              <w:rPr>
                <w:rFonts w:ascii="Consolas" w:cs="Consolas" w:eastAsia="Consolas" w:hAnsi="Consolas"/>
                <w:shd w:fill="F3EEE3" w:color="auto" w:val="clear"/>
              </w:rPr>
              <w:t xml:space="preserve">tests/case-{1..3}.ts</w:t>
            </w:r>
          </w:p>
        </w:tc>
        <w:tc>
          <w:tcPr>
            <w:tcW w:type="pct" w:w="50%"/>
          </w:tcPr>
          <w:p>
            <w:r>
              <w:rPr>
                <w:rFonts w:ascii="Consolas" w:cs="Consolas" w:eastAsia="Consolas" w:hAnsi="Consolas"/>
                <w:shd w:fill="F3EEE3" w:color="auto" w:val="clear"/>
              </w:rPr>
              <w:t xml:space="preserve">case-1.ts</w:t>
            </w:r>
            <w:r>
              <w:t xml:space="preserve">, </w:t>
            </w:r>
            <w:r>
              <w:rPr>
                <w:rFonts w:ascii="Consolas" w:cs="Consolas" w:eastAsia="Consolas" w:hAnsi="Consolas"/>
                <w:shd w:fill="F3EEE3" w:color="auto" w:val="clear"/>
              </w:rPr>
              <w:t xml:space="preserve">case-2.ts</w:t>
            </w:r>
            <w:r>
              <w:t xml:space="preserve">, </w:t>
            </w:r>
            <w:r>
              <w:rPr>
                <w:rFonts w:ascii="Consolas" w:cs="Consolas" w:eastAsia="Consolas" w:hAnsi="Consolas"/>
                <w:shd w:fill="F3EEE3" w:color="auto" w:val="clear"/>
              </w:rPr>
              <w:t xml:space="preserve">case-3.ts</w:t>
            </w:r>
          </w:p>
        </w:tc>
      </w:tr>
      <w:tr>
        <w:tc>
          <w:tcPr>
            <w:tcW w:type="pct" w:w="50%"/>
          </w:tcPr>
          <w:p>
            <w:r>
              <w:rPr>
                <w:rFonts w:ascii="Consolas" w:cs="Consolas" w:eastAsia="Consolas" w:hAnsi="Consolas"/>
                <w:shd w:fill="F3EEE3" w:color="auto" w:val="clear"/>
              </w:rPr>
              <w:t xml:space="preserve">tests/case-{01..03}.ts</w:t>
            </w:r>
          </w:p>
        </w:tc>
        <w:tc>
          <w:tcPr>
            <w:tcW w:type="pct" w:w="50%"/>
          </w:tcPr>
          <w:p>
            <w:r>
              <w:rPr>
                <w:rFonts w:ascii="Consolas" w:cs="Consolas" w:eastAsia="Consolas" w:hAnsi="Consolas"/>
                <w:shd w:fill="F3EEE3" w:color="auto" w:val="clear"/>
              </w:rPr>
              <w:t xml:space="preserve">case-01.ts</w:t>
            </w:r>
            <w:r>
              <w:t xml:space="preserve">, </w:t>
            </w:r>
            <w:r>
              <w:rPr>
                <w:rFonts w:ascii="Consolas" w:cs="Consolas" w:eastAsia="Consolas" w:hAnsi="Consolas"/>
                <w:shd w:fill="F3EEE3" w:color="auto" w:val="clear"/>
              </w:rPr>
              <w:t xml:space="preserve">case-02.ts</w:t>
            </w:r>
            <w:r>
              <w:t xml:space="preserve">, </w:t>
            </w:r>
            <w:r>
              <w:rPr>
                <w:rFonts w:ascii="Consolas" w:cs="Consolas" w:eastAsia="Consolas" w:hAnsi="Consolas"/>
                <w:shd w:fill="F3EEE3" w:color="auto" w:val="clear"/>
              </w:rPr>
              <w:t xml:space="preserve">case-03.ts</w:t>
            </w:r>
            <w:r>
              <w:t xml:space="preserve"> (leading zeros keep the width)</w:t>
            </w:r>
          </w:p>
        </w:tc>
      </w:tr>
      <w:tr>
        <w:tc>
          <w:tcPr>
            <w:tcW w:type="pct" w:w="50%"/>
          </w:tcPr>
          <w:p>
            <w:r>
              <w:rPr>
                <w:rFonts w:ascii="Consolas" w:cs="Consolas" w:eastAsia="Consolas" w:hAnsi="Consolas"/>
                <w:shd w:fill="F3EEE3" w:color="auto" w:val="clear"/>
              </w:rPr>
              <w:t xml:space="preserve">step-{0..10..5}.md</w:t>
            </w:r>
          </w:p>
        </w:tc>
        <w:tc>
          <w:tcPr>
            <w:tcW w:type="pct" w:w="50%"/>
          </w:tcPr>
          <w:p>
            <w:r>
              <w:rPr>
                <w:rFonts w:ascii="Consolas" w:cs="Consolas" w:eastAsia="Consolas" w:hAnsi="Consolas"/>
                <w:shd w:fill="F3EEE3" w:color="auto" w:val="clear"/>
              </w:rPr>
              <w:t xml:space="preserve">step-0.md</w:t>
            </w:r>
            <w:r>
              <w:t xml:space="preserve">, </w:t>
            </w:r>
            <w:r>
              <w:rPr>
                <w:rFonts w:ascii="Consolas" w:cs="Consolas" w:eastAsia="Consolas" w:hAnsi="Consolas"/>
                <w:shd w:fill="F3EEE3" w:color="auto" w:val="clear"/>
              </w:rPr>
              <w:t xml:space="preserve">step-5.md</w:t>
            </w:r>
            <w:r>
              <w:t xml:space="preserve">, </w:t>
            </w:r>
            <w:r>
              <w:rPr>
                <w:rFonts w:ascii="Consolas" w:cs="Consolas" w:eastAsia="Consolas" w:hAnsi="Consolas"/>
                <w:shd w:fill="F3EEE3" w:color="auto" w:val="clear"/>
              </w:rPr>
              <w:t xml:space="preserve">step-10.md</w:t>
            </w:r>
            <w:r>
              <w:t xml:space="preserve"> (a step size)</w:t>
            </w:r>
          </w:p>
        </w:tc>
      </w:tr>
      <w:tr>
        <w:tc>
          <w:tcPr>
            <w:tcW w:type="pct" w:w="50%"/>
          </w:tcPr>
          <w:p>
            <w:r>
              <w:rPr>
                <w:rFonts w:ascii="Consolas" w:cs="Consolas" w:eastAsia="Consolas" w:hAnsi="Consolas"/>
                <w:shd w:fill="F3EEE3" w:color="auto" w:val="clear"/>
              </w:rPr>
              <w:t xml:space="preserve">section-{a..c}.md</w:t>
            </w:r>
          </w:p>
        </w:tc>
        <w:tc>
          <w:tcPr>
            <w:tcW w:type="pct" w:w="50%"/>
          </w:tcPr>
          <w:p>
            <w:r>
              <w:rPr>
                <w:rFonts w:ascii="Consolas" w:cs="Consolas" w:eastAsia="Consolas" w:hAnsi="Consolas"/>
                <w:shd w:fill="F3EEE3" w:color="auto" w:val="clear"/>
              </w:rPr>
              <w:t xml:space="preserve">section-a.md</w:t>
            </w:r>
            <w:r>
              <w:t xml:space="preserve">, </w:t>
            </w:r>
            <w:r>
              <w:rPr>
                <w:rFonts w:ascii="Consolas" w:cs="Consolas" w:eastAsia="Consolas" w:hAnsi="Consolas"/>
                <w:shd w:fill="F3EEE3" w:color="auto" w:val="clear"/>
              </w:rPr>
              <w:t xml:space="preserve">section-b.md</w:t>
            </w:r>
            <w:r>
              <w:t xml:space="preserve">, </w:t>
            </w:r>
            <w:r>
              <w:rPr>
                <w:rFonts w:ascii="Consolas" w:cs="Consolas" w:eastAsia="Consolas" w:hAnsi="Consolas"/>
                <w:shd w:fill="F3EEE3" w:color="auto" w:val="clear"/>
              </w:rPr>
              <w:t xml:space="preserve">section-c.md</w:t>
            </w:r>
            <w:r>
              <w:t xml:space="preserve"> (letters)</w:t>
            </w:r>
          </w:p>
        </w:tc>
      </w:tr>
      <w:tr>
        <w:tc>
          <w:tcPr>
            <w:tcW w:type="pct" w:w="50%"/>
          </w:tcPr>
          <w:p>
            <w:r>
              <w:rPr>
                <w:rFonts w:ascii="Consolas" w:cs="Consolas" w:eastAsia="Consolas" w:hAnsi="Consolas"/>
                <w:shd w:fill="F3EEE3" w:color="auto" w:val="clear"/>
              </w:rPr>
              <w:t xml:space="preserve">a\{1\}.ts</w:t>
            </w:r>
          </w:p>
        </w:tc>
        <w:tc>
          <w:tcPr>
            <w:tcW w:type="pct" w:w="50%"/>
          </w:tcPr>
          <w:p>
            <w:r>
              <w:t xml:space="preserve">A file literally named </w:t>
            </w:r>
            <w:r>
              <w:rPr>
                <w:rFonts w:ascii="Consolas" w:cs="Consolas" w:eastAsia="Consolas" w:hAnsi="Consolas"/>
                <w:shd w:fill="F3EEE3" w:color="auto" w:val="clear"/>
              </w:rPr>
              <w:t xml:space="preserve">a{1}.ts</w:t>
            </w:r>
            <w:r>
              <w:t xml:space="preserve">; a backslash before a brace or comma makes it literal</w:t>
            </w:r>
          </w:p>
        </w:tc>
      </w:tr>
      <w:tr>
        <w:tc>
          <w:tcPr>
            <w:tcW w:type="pct" w:w="50%"/>
          </w:tcPr>
          <w:p>
            <w:r>
              <w:rPr>
                <w:rFonts w:ascii="Consolas" w:cs="Consolas" w:eastAsia="Consolas" w:hAnsi="Consolas"/>
                <w:shd w:fill="F3EEE3" w:color="auto" w:val="clear"/>
              </w:rPr>
              <w:t xml:space="preserve">src\components\Button.tsx</w:t>
            </w:r>
          </w:p>
        </w:tc>
        <w:tc>
          <w:tcPr>
            <w:tcW w:type="pct" w:w="50%"/>
          </w:tcPr>
          <w:p>
            <w:r>
              <w:t xml:space="preserve">Backslashes elsewhere are treated as folder separators, so Windows paths work</w:t>
            </w:r>
          </w:p>
        </w:tc>
      </w:tr>
    </w:tbl>
    <w:p/>
    <w:p>
      <w:pPr>
        <w:spacing w:after="120"/>
      </w:pPr>
      <w:r>
        <w:t xml:space="preserve">Each line can hold several comma-separated targets, and you can type several lines. Braces that are neither a list nor a range, such as </w:t>
      </w:r>
      <w:r>
        <w:rPr>
          <w:rFonts w:ascii="Consolas" w:cs="Consolas" w:eastAsia="Consolas" w:hAnsi="Consolas"/>
          <w:shd w:fill="F3EEE3" w:color="auto" w:val="clear"/>
        </w:rPr>
        <w:t xml:space="preserve">{png}</w:t>
      </w:r>
      <w:r>
        <w:t xml:space="preserve">, are kept literally.</w:t>
      </w:r>
    </w:p>
    <w:p>
      <w:pPr>
        <w:spacing w:after="120"/>
      </w:pPr>
      <w:r>
        <w:t xml:space="preserve">To take the input literally, with no brace expansion, turn off </w:t>
      </w:r>
      <w:r>
        <w:rPr>
          <w:rFonts w:ascii="Consolas" w:cs="Consolas" w:eastAsia="Consolas" w:hAnsi="Consolas"/>
          <w:shd w:fill="F3EEE3" w:color="auto" w:val="clear"/>
        </w:rPr>
        <w:t xml:space="preserve">auricFiles.create.expandBraces</w:t>
      </w:r>
      <w:r>
        <w:t xml:space="preserve">.</w:t>
      </w:r>
    </w:p>
    <w:p>
      <w:pPr>
        <w:pStyle w:val="Heading3"/>
      </w:pPr>
      <w:r>
        <w:t xml:space="preserve">Limits</w:t>
      </w:r>
    </w:p>
    <w:p>
      <w:pPr>
        <w:pStyle w:val="ListParagraph"/>
        <w:numPr>
          <w:ilvl w:val="0"/>
          <w:numId w:val="1"/>
        </w:numPr>
        <w:spacing w:after="60"/>
      </w:pPr>
      <w:r>
        <w:t xml:space="preserve">One target may expand to at most 1,000 paths; beyond that it is rejected with </w:t>
      </w:r>
      <w:r>
        <w:rPr>
          <w:b/>
          <w:bCs/>
        </w:rPr>
        <w:t xml:space="preserve">expands to more than 1000 paths</w:t>
      </w:r>
      <w:r>
        <w:t xml:space="preserve">.</w:t>
      </w:r>
    </w:p>
    <w:p>
      <w:pPr>
        <w:pStyle w:val="ListParagraph"/>
        <w:numPr>
          <w:ilvl w:val="0"/>
          <w:numId w:val="1"/>
        </w:numPr>
        <w:spacing w:after="60"/>
      </w:pPr>
      <w:r>
        <w:t xml:space="preserve">One batch creates at most 2,000 paths; it stops with </w:t>
      </w:r>
      <w:r>
        <w:rPr>
          <w:b/>
          <w:bCs/>
        </w:rPr>
        <w:t xml:space="preserve">Stopped after 2000 paths; narrow the input and try again</w:t>
      </w:r>
      <w:r>
        <w:t xml:space="preserve">.</w:t>
      </w:r>
    </w:p>
    <w:p>
      <w:pPr>
        <w:pStyle w:val="ListParagraph"/>
        <w:numPr>
          <w:ilvl w:val="0"/>
          <w:numId w:val="1"/>
        </w:numPr>
        <w:spacing w:after="60"/>
      </w:pPr>
      <w:r>
        <w:t xml:space="preserve">Duplicate paths in the input are created once.</w:t>
      </w:r>
    </w:p>
    <w:p>
      <w:pPr>
        <w:pStyle w:val="ListParagraph"/>
        <w:numPr>
          <w:ilvl w:val="0"/>
          <w:numId w:val="1"/>
        </w:numPr>
        <w:spacing w:after="60"/>
      </w:pPr>
      <w:r>
        <w:t xml:space="preserve">Invalid names (for example characters Windows does not allow) are reported and skipped.</w:t>
      </w:r>
    </w:p>
    <w:p>
      <w:pPr>
        <w:pStyle w:val="Heading2"/>
      </w:pPr>
      <w:r>
        <w:t xml:space="preserve">What happens to existing files</w:t>
      </w:r>
    </w:p>
    <w:p>
      <w:pPr>
        <w:spacing w:after="120"/>
      </w:pPr>
      <w:r>
        <w:t xml:space="preserve">A path that already exists is a </w:t>
      </w:r>
      <w:r>
        <w:rPr>
          <w:i/>
          <w:iCs/>
        </w:rPr>
        <w:t xml:space="preserve">conflict</w:t>
      </w:r>
      <w:r>
        <w:t xml:space="preserve">. The preview marks it, and the configured conflict policy decides the outcome; nothing is overwritten silently. Paths matching </w:t>
      </w:r>
      <w:r>
        <w:rPr>
          <w:rFonts w:ascii="Consolas" w:cs="Consolas" w:eastAsia="Consolas" w:hAnsi="Consolas"/>
          <w:shd w:fill="F3EEE3" w:color="auto" w:val="clear"/>
        </w:rPr>
        <w:t xml:space="preserve">auricFiles.safety.protectedPaths</w:t>
      </w:r>
      <w:r>
        <w:t xml:space="preserve"> cannot be touched at all.</w:t>
      </w:r>
    </w:p>
    <w:p>
      <w:pPr>
        <w:spacing w:after="120"/>
      </w:pPr>
      <w:r>
        <w:t xml:space="preserve">Every creation is recorded in the operation history, so </w:t>
      </w:r>
      <w:r>
        <w:rPr>
          <w:b/>
          <w:bCs/>
        </w:rPr>
        <w:t xml:space="preserve">Undo Last File Operation</w:t>
      </w:r>
      <w:r>
        <w:t xml:space="preserve"> can reverse it.</w:t>
      </w:r>
    </w:p>
    <w:p>
      <w:pPr>
        <w:spacing w:after="120"/>
      </w:pPr>
      <w:r>
        <w:t xml:space="preserve">When a batch finishes, the new folders and files appear in the Explorer and the first new file opens in the editor.</w:t>
      </w:r>
    </w:p>
    <w:p>
      <w:r>
        <w:rPr>
          <w:b/>
          <w:bCs/>
          <w:color w:val="6F5710"/>
          <w:sz w:val="16"/>
          <w:szCs w:val="16"/>
        </w:rPr>
        <w:t xml:space="preserve">VS CODE EXTENSIONS › AURIC ARTISAN FILE SYSTEM</w:t>
      </w:r>
    </w:p>
    <w:p>
      <w:pPr>
        <w:pStyle w:val="Heading1"/>
      </w:pPr>
      <w:r>
        <w:t xml:space="preserve">History, undo and the workspace trash</w:t>
      </w:r>
    </w:p>
    <w:p>
      <w:pPr>
        <w:spacing w:after="200"/>
      </w:pPr>
      <w:r>
        <w:rPr>
          <w:i/>
          <w:iCs/>
          <w:color w:val="4A453E"/>
        </w:rPr>
        <w:t xml:space="preserve">Undo and redo Auric file operations, review the history, delete safely into the workspace trash, restore items and control the safety settings.</w:t>
      </w:r>
    </w:p>
    <w:p>
      <w:pPr>
        <w:spacing w:after="120"/>
      </w:pPr>
      <w:r>
        <w:t xml:space="preserve">These commands are in the </w:t>
      </w:r>
      <w:r>
        <w:rPr>
          <w:b/>
          <w:bCs/>
        </w:rPr>
        <w:t xml:space="preserve">History &amp; recovery</w:t>
      </w:r>
      <w:r>
        <w:t xml:space="preserve"> group of the workspace panel and the </w:t>
      </w:r>
      <w:r>
        <w:rPr>
          <w:b/>
          <w:bCs/>
        </w:rPr>
        <w:t xml:space="preserve">Auric Files</w:t>
      </w:r>
      <w:r>
        <w:t xml:space="preserve"> › </w:t>
      </w:r>
      <w:r>
        <w:rPr>
          <w:b/>
          <w:bCs/>
        </w:rPr>
        <w:t xml:space="preserve">Safety and History</w:t>
      </w:r>
      <w:r>
        <w:t xml:space="preserve"> submenu.</w:t>
      </w:r>
    </w:p>
    <w:p>
      <w:pPr>
        <w:pStyle w:val="Heading2"/>
      </w:pPr>
      <w:r>
        <w:t xml:space="preserve">Undo and redo</w:t>
      </w:r>
    </w:p>
    <w:p>
      <w:pPr>
        <w:spacing w:after="120"/>
      </w:pPr>
      <w:r>
        <w:t xml:space="preserve">Every operation Auric Files performs (create, rename, move, copy, duplicate, delete, convert) is recorded as one step, however many files it touched.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What it does</w:t>
            </w:r>
          </w:p>
        </w:tc>
        <w:tc>
          <w:tcPr>
            <w:tcW w:type="pct" w:w="33%"/>
            <w:shd w:fill="F7F3EA" w:color="auto" w:val="clear"/>
          </w:tcPr>
          <w:p>
            <w:r>
              <w:rPr>
                <w:b/>
                <w:bCs/>
              </w:rPr>
              <w:t xml:space="preserve">Deck shortcut</w:t>
            </w:r>
          </w:p>
        </w:tc>
      </w:tr>
      <w:tr>
        <w:tc>
          <w:tcPr>
            <w:tcW w:type="pct" w:w="33%"/>
          </w:tcPr>
          <w:p>
            <w:r>
              <w:rPr>
                <w:b/>
                <w:bCs/>
              </w:rPr>
              <w:t xml:space="preserve">Undo Last File Operation</w:t>
            </w:r>
          </w:p>
        </w:tc>
        <w:tc>
          <w:tcPr>
            <w:tcW w:type="pct" w:w="33%"/>
          </w:tcPr>
          <w:p>
            <w:r>
              <w:t xml:space="preserve">Reverse the most recent Auric operation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Z</w:t>
            </w:r>
          </w:p>
        </w:tc>
      </w:tr>
      <w:tr>
        <w:tc>
          <w:tcPr>
            <w:tcW w:type="pct" w:w="33%"/>
          </w:tcPr>
          <w:p>
            <w:r>
              <w:rPr>
                <w:b/>
                <w:bCs/>
              </w:rPr>
              <w:t xml:space="preserve">Redo File Operation</w:t>
            </w:r>
          </w:p>
        </w:tc>
        <w:tc>
          <w:tcPr>
            <w:tcW w:type="pct" w:w="33%"/>
          </w:tcPr>
          <w:p>
            <w:r>
              <w:t xml:space="preserve">Redo the last undone operation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Y</w:t>
            </w:r>
            <w:r>
              <w:t xml:space="preserve"> (macOS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Z</w:t>
            </w:r>
            <w:r>
              <w:t xml:space="preserve">)</w:t>
            </w:r>
          </w:p>
        </w:tc>
      </w:tr>
      <w:tr>
        <w:tc>
          <w:tcPr>
            <w:tcW w:type="pct" w:w="33%"/>
          </w:tcPr>
          <w:p>
            <w:r>
              <w:rPr>
                <w:b/>
                <w:bCs/>
              </w:rPr>
              <w:t xml:space="preserve">Show Operation History</w:t>
            </w:r>
          </w:p>
        </w:tc>
        <w:tc>
          <w:tcPr>
            <w:tcW w:type="pct" w:w="33%"/>
          </w:tcPr>
          <w:p>
            <w:r>
              <w:t xml:space="preserve">List recent operations; choose one to undo back to it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H</w:t>
            </w:r>
          </w:p>
        </w:tc>
      </w:tr>
    </w:tbl>
    <w:p/>
    <w:p>
      <w:pPr>
        <w:spacing w:after="120"/>
      </w:pPr>
      <w:r>
        <w:t xml:space="preserve">When it works you see </w:t>
      </w:r>
      <w:r>
        <w:rPr>
          <w:b/>
          <w:bCs/>
        </w:rPr>
        <w:t xml:space="preserve">Undid </w:t>
      </w:r>
      <w:r>
        <w:rPr>
          <w:b/>
          <w:bCs/>
          <w:i/>
          <w:iCs/>
        </w:rPr>
        <w:t xml:space="preserve">operation</w:t>
      </w:r>
      <w:r>
        <w:rPr>
          <w:b/>
          <w:bCs/>
        </w:rPr>
        <w:t xml:space="preserve">.</w:t>
      </w:r>
      <w:r>
        <w:t xml:space="preserve"> or </w:t>
      </w:r>
      <w:r>
        <w:rPr>
          <w:b/>
          <w:bCs/>
        </w:rPr>
        <w:t xml:space="preserve">Redid </w:t>
      </w:r>
      <w:r>
        <w:rPr>
          <w:b/>
          <w:bCs/>
          <w:i/>
          <w:iCs/>
        </w:rPr>
        <w:t xml:space="preserve">operation</w:t>
      </w:r>
      <w:r>
        <w:rPr>
          <w:b/>
          <w:bCs/>
        </w:rPr>
        <w:t xml:space="preserve">.</w:t>
      </w:r>
      <w:r>
        <w:t xml:space="preserve"> If an undo cannot be completed, both the undo and redo lists stay as they were rather than pretending.</w:t>
      </w:r>
    </w:p>
    <w:p>
      <w:pPr>
        <w:pStyle w:val="ListParagraph"/>
        <w:numPr>
          <w:ilvl w:val="0"/>
          <w:numId w:val="1"/>
        </w:numPr>
        <w:spacing w:after="60"/>
      </w:pPr>
      <w:r>
        <w:t xml:space="preserve">The history keeps the last </w:t>
      </w:r>
      <w:r>
        <w:rPr>
          <w:rFonts w:ascii="Consolas" w:cs="Consolas" w:eastAsia="Consolas" w:hAnsi="Consolas"/>
          <w:shd w:fill="F3EEE3" w:color="auto" w:val="clear"/>
        </w:rPr>
        <w:t xml:space="preserve">auricFiles.safety.historyLimit</w:t>
      </w:r>
      <w:r>
        <w:t xml:space="preserve"> operations (default 200, range 10–2000).</w:t>
      </w:r>
    </w:p>
    <w:p>
      <w:pPr>
        <w:pStyle w:val="ListParagraph"/>
        <w:numPr>
          <w:ilvl w:val="0"/>
          <w:numId w:val="1"/>
        </w:numPr>
        <w:spacing w:after="60"/>
      </w:pPr>
      <w:r>
        <w:t xml:space="preserve">It is saved in VS Code's storage for the workspace, so it survives a restart.</w:t>
      </w:r>
    </w:p>
    <w:p>
      <w:pPr>
        <w:pStyle w:val="ListParagraph"/>
        <w:numPr>
          <w:ilvl w:val="0"/>
          <w:numId w:val="1"/>
        </w:numPr>
        <w:spacing w:after="60"/>
      </w:pPr>
      <w:r>
        <w:t xml:space="preserve">It records </w:t>
      </w:r>
      <w:r>
        <w:rPr>
          <w:b/>
          <w:bCs/>
        </w:rPr>
        <w:t xml:space="preserve">Auric</w:t>
      </w:r>
      <w:r>
        <w:t xml:space="preserve"> operations only. Edits you make in the editor, VS Code's own Explorer actions (rename with </w:t>
      </w:r>
      <w:r>
        <w:rPr>
          <w:rFonts w:ascii="Consolas" w:cs="Consolas" w:eastAsia="Consolas" w:hAnsi="Consolas"/>
          <w:shd w:fill="F3EEE3" w:color="auto" w:val="clear"/>
        </w:rPr>
        <w:t xml:space="preserve">F2</w:t>
      </w:r>
      <w:r>
        <w:t xml:space="preserve">, drag-and-drop) and changes made by other tools are not in it, and it does not keep old copies of file contents. Keep using version control and backups.</w:t>
      </w:r>
    </w:p>
    <w:p>
      <w:pPr>
        <w:spacing w:after="120"/>
      </w:pPr>
      <w:r>
        <w:t xml:space="preserve">With no history yet: </w:t>
      </w:r>
      <w:r>
        <w:rPr>
          <w:b/>
          <w:bCs/>
        </w:rPr>
        <w:t xml:space="preserve">No file operations have been recorded yet.</w:t>
      </w:r>
    </w:p>
    <w:p>
      <w:pPr>
        <w:pStyle w:val="Heading2"/>
      </w:pPr>
      <w:r>
        <w:t xml:space="preserve">Delete into the workspace trash</w:t>
      </w:r>
    </w:p>
    <w:p>
      <w:pPr>
        <w:spacing w:after="120"/>
      </w:pPr>
      <w:r>
        <w:t xml:space="preserve">The </w:t>
      </w:r>
      <w:r>
        <w:rPr>
          <w:i/>
          <w:iCs/>
        </w:rPr>
        <w:t xml:space="preserve">workspace trash</w:t>
      </w:r>
      <w:r>
        <w:t xml:space="preserve"> is a folder inside your workspace, </w:t>
      </w:r>
      <w:r>
        <w:rPr>
          <w:rFonts w:ascii="Consolas" w:cs="Consolas" w:eastAsia="Consolas" w:hAnsi="Consolas"/>
          <w:shd w:fill="F3EEE3" w:color="auto" w:val="clear"/>
        </w:rPr>
        <w:t xml:space="preserve">.auric/trash</w:t>
      </w:r>
      <w:r>
        <w:t xml:space="preserve">, where Auric Files moves deleted items so you can restore them.</w:t>
      </w:r>
    </w:p>
    <w:p>
      <w:pPr>
        <w:pStyle w:val="ListParagraph"/>
        <w:numPr>
          <w:ilvl w:val="0"/>
          <w:numId w:val="181"/>
        </w:numPr>
        <w:spacing w:after="60"/>
      </w:pPr>
      <w:r>
        <w:t xml:space="preserve">Select items and run </w:t>
      </w:r>
      <w:r>
        <w:rPr>
          <w:b/>
          <w:bCs/>
        </w:rPr>
        <w:t xml:space="preserve">Delete (Workspace Trash)</w:t>
      </w:r>
      <w:r>
        <w:t xml:space="preserve"> from the panel, the context menu or the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r>
        <w:t xml:space="preserve">).</w:t>
      </w:r>
    </w:p>
    <w:p>
      <w:pPr>
        <w:pStyle w:val="ListParagraph"/>
        <w:numPr>
          <w:ilvl w:val="0"/>
          <w:numId w:val="181"/>
        </w:numPr>
        <w:spacing w:after="60"/>
      </w:pPr>
      <w:r>
        <w:t xml:space="preserve">Confirm </w:t>
      </w:r>
      <w:r>
        <w:rPr>
          <w:b/>
          <w:bCs/>
        </w:rPr>
        <w:t xml:space="preserve">Move </w:t>
      </w:r>
      <w:r>
        <w:rPr>
          <w:b/>
          <w:bCs/>
          <w:i/>
          <w:iCs/>
        </w:rPr>
        <w:t xml:space="preserve">N</w:t>
      </w:r>
      <w:r>
        <w:rPr>
          <w:b/>
          <w:bCs/>
        </w:rPr>
        <w:t xml:space="preserve"> items to the workspace trash?</w:t>
      </w:r>
      <w:r>
        <w:t xml:space="preserve">. The dialog lists what goes and says you can </w:t>
      </w:r>
      <w:r>
        <w:rPr>
          <w:b/>
          <w:bCs/>
        </w:rPr>
        <w:t xml:space="preserve">Restore from the Trash surface or with Undo</w:t>
      </w:r>
      <w:r>
        <w:t xml:space="preserve">.</w:t>
      </w:r>
    </w:p>
    <w:p>
      <w:pPr>
        <w:pStyle w:val="ListParagraph"/>
        <w:numPr>
          <w:ilvl w:val="0"/>
          <w:numId w:val="181"/>
        </w:numPr>
        <w:spacing w:after="60"/>
      </w:pPr>
      <w:r>
        <w:t xml:space="preserve">The items move to </w:t>
      </w:r>
      <w:r>
        <w:rPr>
          <w:rFonts w:ascii="Consolas" w:cs="Consolas" w:eastAsia="Consolas" w:hAnsi="Consolas"/>
          <w:shd w:fill="F3EEE3" w:color="auto" w:val="clear"/>
        </w:rPr>
        <w:t xml:space="preserve">.auric/trash</w:t>
      </w:r>
      <w:r>
        <w:t xml:space="preserve">.</w:t>
      </w:r>
    </w:p>
    <w:p>
      <w:pPr>
        <w:spacing w:after="120"/>
      </w:pPr>
      <w:r>
        <w:t xml:space="preserve">Each deleted item is kept in its own folder in </w:t>
      </w:r>
      <w:r>
        <w:rPr>
          <w:rFonts w:ascii="Consolas" w:cs="Consolas" w:eastAsia="Consolas" w:hAnsi="Consolas"/>
          <w:shd w:fill="F3EEE3" w:color="auto" w:val="clear"/>
        </w:rPr>
        <w:t xml:space="preserve">.auric/trash</w:t>
      </w:r>
      <w:r>
        <w:t xml:space="preserve">, with a small record of where it came from, so the trash can always be rebuilt even if its index file is lost.</w:t>
      </w:r>
    </w:p>
    <w:p>
      <w:pPr>
        <w:pStyle w:val="Heading3"/>
      </w:pPr>
      <w:r>
        <w:t xml:space="preserve">Delete permanently</w:t>
      </w:r>
    </w:p>
    <w:p>
      <w:pPr>
        <w:spacing w:after="120"/>
      </w:pPr>
      <w:r>
        <w:rPr>
          <w:b/>
          <w:bCs/>
        </w:rPr>
        <w:t xml:space="preserve">Delete Permanently</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r>
        <w:t xml:space="preserve"> with the deck) asks </w:t>
      </w:r>
      <w:r>
        <w:rPr>
          <w:b/>
          <w:bCs/>
        </w:rPr>
        <w:t xml:space="preserve">Permanently delete </w:t>
      </w:r>
      <w:r>
        <w:rPr>
          <w:b/>
          <w:bCs/>
          <w:i/>
          <w:iCs/>
        </w:rPr>
        <w:t xml:space="preserve">N</w:t>
      </w:r>
      <w:r>
        <w:rPr>
          <w:b/>
          <w:bCs/>
        </w:rPr>
        <w:t xml:space="preserve"> items?</w:t>
      </w:r>
      <w:r>
        <w:t xml:space="preserve"> with </w:t>
      </w:r>
      <w:r>
        <w:rPr>
          <w:b/>
          <w:bCs/>
        </w:rPr>
        <w:t xml:space="preserve">This cannot be undone.</w:t>
      </w:r>
      <w:r>
        <w:t xml:space="preserve"> and removes the items without using the workspace trash. If you turn off </w:t>
      </w:r>
      <w:r>
        <w:rPr>
          <w:rFonts w:ascii="Consolas" w:cs="Consolas" w:eastAsia="Consolas" w:hAnsi="Consolas"/>
          <w:shd w:fill="F3EEE3" w:color="auto" w:val="clear"/>
        </w:rPr>
        <w:t xml:space="preserve">auricFiles.safety.useWorkspaceTrash</w:t>
      </w:r>
      <w:r>
        <w:t xml:space="preserve">, every delete is permanent.</w:t>
      </w:r>
    </w:p>
    <w:p>
      <w:pPr>
        <w:spacing w:after="120"/>
      </w:pPr>
      <w:r>
        <w:rPr>
          <w:b/>
          <w:bCs/>
        </w:rPr>
        <w:t xml:space="preserve">Delete (Workspace Trash)</w:t>
      </w:r>
      <w:r>
        <w:t xml:space="preserve"> and </w:t>
      </w:r>
      <w:r>
        <w:rPr>
          <w:b/>
          <w:bCs/>
        </w:rPr>
        <w:t xml:space="preserve">Delete Permanently</w:t>
      </w:r>
      <w:r>
        <w:t xml:space="preserve"> act on the selection and are not listed in the Command Palette.</w:t>
      </w:r>
    </w:p>
    <w:p>
      <w:pPr>
        <w:pStyle w:val="Heading2"/>
      </w:pPr>
      <w:r>
        <w:t xml:space="preserve">Browse and restore</w:t>
      </w:r>
    </w:p>
    <w:p>
      <w:pPr>
        <w:pStyle w:val="ListParagraph"/>
        <w:numPr>
          <w:ilvl w:val="0"/>
          <w:numId w:val="1"/>
        </w:numPr>
        <w:spacing w:after="60"/>
      </w:pPr>
      <w:r>
        <w:rPr>
          <w:b/>
          <w:bCs/>
        </w:rPr>
        <w:t xml:space="preserve">Open Workspace Trash</w:t>
      </w:r>
      <w:r>
        <w:t xml:space="preserve"> lists every entry by its original name. Choose one to restore it, or choose </w:t>
      </w:r>
      <w:r>
        <w:rPr>
          <w:b/>
          <w:bCs/>
        </w:rPr>
        <w:t xml:space="preserve">Empty Workspace Trash…</w:t>
      </w:r>
      <w:r>
        <w:t xml:space="preserve"> at the end of the list. If the trash is empty: </w:t>
      </w:r>
      <w:r>
        <w:rPr>
          <w:b/>
          <w:bCs/>
        </w:rPr>
        <w:t xml:space="preserve">The workspace trash is empty.</w:t>
      </w:r>
    </w:p>
    <w:p>
      <w:pPr>
        <w:pStyle w:val="ListParagraph"/>
        <w:numPr>
          <w:ilvl w:val="0"/>
          <w:numId w:val="1"/>
        </w:numPr>
        <w:spacing w:after="60"/>
      </w:pPr>
      <w:r>
        <w:rPr>
          <w:b/>
          <w:bCs/>
        </w:rPr>
        <w:t xml:space="preserve">Restore from Trash…</w:t>
      </w:r>
      <w:r>
        <w:t xml:space="preserve"> restores a chosen entry to its original place. If something already exists there, it is restored under a free name instead of overwriting. The message says </w:t>
      </w:r>
      <w:r>
        <w:rPr>
          <w:b/>
          <w:bCs/>
        </w:rPr>
        <w:t xml:space="preserve">Restored </w:t>
      </w:r>
      <w:r>
        <w:rPr>
          <w:b/>
          <w:bCs/>
          <w:i/>
          <w:iCs/>
        </w:rPr>
        <w:t xml:space="preserve">path</w:t>
      </w:r>
      <w:r>
        <w:rPr>
          <w:b/>
          <w:bCs/>
        </w:rPr>
        <w:t xml:space="preserve">.</w:t>
      </w:r>
    </w:p>
    <w:p>
      <w:pPr>
        <w:pStyle w:val="Heading2"/>
      </w:pPr>
      <w:r>
        <w:t xml:space="preserve">Empty the trash</w:t>
      </w:r>
    </w:p>
    <w:p>
      <w:pPr>
        <w:spacing w:after="120"/>
      </w:pPr>
      <w:r>
        <w:rPr>
          <w:b/>
          <w:bCs/>
        </w:rPr>
        <w:t xml:space="preserve">Empty Workspace Trash</w:t>
      </w:r>
      <w:r>
        <w:t xml:space="preserve"> asks </w:t>
      </w:r>
      <w:r>
        <w:rPr>
          <w:b/>
          <w:bCs/>
        </w:rPr>
        <w:t xml:space="preserve">Permanently delete </w:t>
      </w:r>
      <w:r>
        <w:rPr>
          <w:b/>
          <w:bCs/>
          <w:i/>
          <w:iCs/>
        </w:rPr>
        <w:t xml:space="preserve">N</w:t>
      </w:r>
      <w:r>
        <w:rPr>
          <w:b/>
          <w:bCs/>
        </w:rPr>
        <w:t xml:space="preserve"> items from the workspace trash?</w:t>
      </w:r>
      <w:r>
        <w:t xml:space="preserve">, shows how much space will be freed and says </w:t>
      </w:r>
      <w:r>
        <w:rPr>
          <w:b/>
          <w:bCs/>
        </w:rPr>
        <w:t xml:space="preserve">This cannot be undone.</w:t>
      </w:r>
      <w:r>
        <w:t xml:space="preserve"> Choose </w:t>
      </w:r>
      <w:r>
        <w:rPr>
          <w:b/>
          <w:bCs/>
        </w:rPr>
        <w:t xml:space="preserve">Empty Trash</w:t>
      </w:r>
      <w:r>
        <w:t xml:space="preserve"> to confirm.</w:t>
      </w:r>
    </w:p>
    <w:p>
      <w:pPr>
        <w:spacing w:after="120"/>
      </w:pPr>
      <w:r>
        <w:t xml:space="preserve">The trash also cleans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auricFiles.safety.useWorkspaceTrash</w:t>
            </w:r>
          </w:p>
        </w:tc>
        <w:tc>
          <w:tcPr>
            <w:tcW w:type="pct" w:w="33%"/>
          </w:tcPr>
          <w:p>
            <w:r>
              <w:rPr>
                <w:rFonts w:ascii="Consolas" w:cs="Consolas" w:eastAsia="Consolas" w:hAnsi="Consolas"/>
                <w:shd w:fill="F3EEE3" w:color="auto" w:val="clear"/>
              </w:rPr>
              <w:t xml:space="preserve">true</w:t>
            </w:r>
          </w:p>
        </w:tc>
        <w:tc>
          <w:tcPr>
            <w:tcW w:type="pct" w:w="33%"/>
          </w:tcPr>
          <w:p>
            <w:r>
              <w:t xml:space="preserve">Use the workspace trash for deletes</w:t>
            </w:r>
          </w:p>
        </w:tc>
      </w:tr>
      <w:tr>
        <w:tc>
          <w:tcPr>
            <w:tcW w:type="pct" w:w="33%"/>
          </w:tcPr>
          <w:p>
            <w:r>
              <w:rPr>
                <w:rFonts w:ascii="Consolas" w:cs="Consolas" w:eastAsia="Consolas" w:hAnsi="Consolas"/>
                <w:shd w:fill="F3EEE3" w:color="auto" w:val="clear"/>
              </w:rPr>
              <w:t xml:space="preserve">auricFiles.safety.trashRetentionDays</w:t>
            </w:r>
          </w:p>
        </w:tc>
        <w:tc>
          <w:tcPr>
            <w:tcW w:type="pct" w:w="33%"/>
          </w:tcPr>
          <w:p>
            <w:r>
              <w:t xml:space="preserve">14 (1–365)</w:t>
            </w:r>
          </w:p>
        </w:tc>
        <w:tc>
          <w:tcPr>
            <w:tcW w:type="pct" w:w="33%"/>
          </w:tcPr>
          <w:p>
            <w:r>
              <w:t xml:space="preserve">Days an entry is kept before it is purged automatically</w:t>
            </w:r>
          </w:p>
        </w:tc>
      </w:tr>
      <w:tr>
        <w:tc>
          <w:tcPr>
            <w:tcW w:type="pct" w:w="33%"/>
          </w:tcPr>
          <w:p>
            <w:r>
              <w:rPr>
                <w:rFonts w:ascii="Consolas" w:cs="Consolas" w:eastAsia="Consolas" w:hAnsi="Consolas"/>
                <w:shd w:fill="F3EEE3" w:color="auto" w:val="clear"/>
              </w:rPr>
              <w:t xml:space="preserve">auricFiles.safety.trashMaxBytes</w:t>
            </w:r>
          </w:p>
        </w:tc>
        <w:tc>
          <w:tcPr>
            <w:tcW w:type="pct" w:w="33%"/>
          </w:tcPr>
          <w:p>
            <w:r>
              <w:t xml:space="preserve">268435456 (256 MiB)</w:t>
            </w:r>
          </w:p>
        </w:tc>
        <w:tc>
          <w:tcPr>
            <w:tcW w:type="pct" w:w="33%"/>
          </w:tcPr>
          <w:p>
            <w:r>
              <w:t xml:space="preserve">Size limit; the oldest entries are purged when a delete would exceed it</w:t>
            </w:r>
          </w:p>
        </w:tc>
      </w:tr>
    </w:tbl>
    <w:p/>
    <w:p>
      <w:pPr>
        <w:spacing w:after="120"/>
      </w:pPr>
      <w:r>
        <w:t xml:space="preserve">A single item larger than the whole trash limit is refused with an explanation rather than half-stored.</w:t>
      </w:r>
    </w:p>
    <w:p>
      <w:pPr>
        <w:spacing w:after="120"/>
      </w:pPr>
      <w:r>
        <w:t xml:space="preserve">The workspace trash is left out of Auric's index, search and duplicate review. You may want to add </w:t>
      </w:r>
      <w:r>
        <w:rPr>
          <w:rFonts w:ascii="Consolas" w:cs="Consolas" w:eastAsia="Consolas" w:hAnsi="Consolas"/>
          <w:shd w:fill="F3EEE3" w:color="auto" w:val="clear"/>
        </w:rPr>
        <w:t xml:space="preserve">.auric/</w:t>
      </w:r>
      <w:r>
        <w:t xml:space="preserve"> to your </w:t>
      </w:r>
      <w:r>
        <w:rPr>
          <w:rFonts w:ascii="Consolas" w:cs="Consolas" w:eastAsia="Consolas" w:hAnsi="Consolas"/>
          <w:shd w:fill="F3EEE3" w:color="auto" w:val="clear"/>
        </w:rPr>
        <w:t xml:space="preserve">.gitignore</w:t>
      </w:r>
      <w:r>
        <w:t xml:space="preserve">. In virtual workspaces the operating system's trash is not available.</w:t>
      </w:r>
    </w:p>
    <w:p>
      <w:pPr>
        <w:pStyle w:val="Heading2"/>
      </w:pPr>
      <w:r>
        <w:t xml:space="preserve">Safety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auricFiles.safety.confirmDelete</w:t>
            </w:r>
          </w:p>
        </w:tc>
        <w:tc>
          <w:tcPr>
            <w:tcW w:type="pct" w:w="33%"/>
          </w:tcPr>
          <w:p>
            <w:r>
              <w:rPr>
                <w:rFonts w:ascii="Consolas" w:cs="Consolas" w:eastAsia="Consolas" w:hAnsi="Consolas"/>
                <w:shd w:fill="F3EEE3" w:color="auto" w:val="clear"/>
              </w:rPr>
              <w:t xml:space="preserve">true</w:t>
            </w:r>
          </w:p>
        </w:tc>
        <w:tc>
          <w:tcPr>
            <w:tcW w:type="pct" w:w="33%"/>
          </w:tcPr>
          <w:p>
            <w:r>
              <w:t xml:space="preserve">Ask before anything is deleted, listing what goes and where</w:t>
            </w:r>
          </w:p>
        </w:tc>
      </w:tr>
      <w:tr>
        <w:tc>
          <w:tcPr>
            <w:tcW w:type="pct" w:w="33%"/>
          </w:tcPr>
          <w:p>
            <w:r>
              <w:rPr>
                <w:rFonts w:ascii="Consolas" w:cs="Consolas" w:eastAsia="Consolas" w:hAnsi="Consolas"/>
                <w:shd w:fill="F3EEE3" w:color="auto" w:val="clear"/>
              </w:rPr>
              <w:t xml:space="preserve">auricFiles.safety.confirmBulk</w:t>
            </w:r>
          </w:p>
        </w:tc>
        <w:tc>
          <w:tcPr>
            <w:tcW w:type="pct" w:w="33%"/>
          </w:tcPr>
          <w:p>
            <w:r>
              <w:t xml:space="preserve">5</w:t>
            </w:r>
          </w:p>
        </w:tc>
        <w:tc>
          <w:tcPr>
            <w:tcW w:type="pct" w:w="33%"/>
          </w:tcPr>
          <w:p>
            <w:r>
              <w:t xml:space="preserve">Ask once an operation touches this many paths; </w:t>
            </w:r>
            <w:r>
              <w:rPr>
                <w:rFonts w:ascii="Consolas" w:cs="Consolas" w:eastAsia="Consolas" w:hAnsi="Consolas"/>
                <w:shd w:fill="F3EEE3" w:color="auto" w:val="clear"/>
              </w:rPr>
              <w:t xml:space="preserve">0</w:t>
            </w:r>
            <w:r>
              <w:t xml:space="preserve"> asks every time</w:t>
            </w:r>
          </w:p>
        </w:tc>
      </w:tr>
      <w:tr>
        <w:tc>
          <w:tcPr>
            <w:tcW w:type="pct" w:w="33%"/>
          </w:tcPr>
          <w:p>
            <w:r>
              <w:rPr>
                <w:rFonts w:ascii="Consolas" w:cs="Consolas" w:eastAsia="Consolas" w:hAnsi="Consolas"/>
                <w:shd w:fill="F3EEE3" w:color="auto" w:val="clear"/>
              </w:rPr>
              <w:t xml:space="preserve">auricFiles.safety.protectedPaths</w:t>
            </w:r>
          </w:p>
        </w:tc>
        <w:tc>
          <w:tcPr>
            <w:tcW w:type="pct" w:w="33%"/>
          </w:tcPr>
          <w:p>
            <w:r>
              <w:t xml:space="preserve">see below</w:t>
            </w:r>
          </w:p>
        </w:tc>
        <w:tc>
          <w:tcPr>
            <w:tcW w:type="pct" w:w="33%"/>
          </w:tcPr>
          <w:p>
            <w:r>
              <w:t xml:space="preserve">Globs no Auric operation may rename, move or delete</w:t>
            </w:r>
          </w:p>
        </w:tc>
      </w:tr>
      <w:tr>
        <w:tc>
          <w:tcPr>
            <w:tcW w:type="pct" w:w="33%"/>
          </w:tcPr>
          <w:p>
            <w:r>
              <w:rPr>
                <w:rFonts w:ascii="Consolas" w:cs="Consolas" w:eastAsia="Consolas" w:hAnsi="Consolas"/>
                <w:shd w:fill="F3EEE3" w:color="auto" w:val="clear"/>
              </w:rPr>
              <w:t xml:space="preserve">auricFiles.safety.warnOnGitTracked</w:t>
            </w:r>
          </w:p>
        </w:tc>
        <w:tc>
          <w:tcPr>
            <w:tcW w:type="pct" w:w="33%"/>
          </w:tcPr>
          <w:p>
            <w:r>
              <w:rPr>
                <w:rFonts w:ascii="Consolas" w:cs="Consolas" w:eastAsia="Consolas" w:hAnsi="Consolas"/>
                <w:shd w:fill="F3EEE3" w:color="auto" w:val="clear"/>
              </w:rPr>
              <w:t xml:space="preserve">true</w:t>
            </w:r>
          </w:p>
        </w:tc>
        <w:tc>
          <w:tcPr>
            <w:tcW w:type="pct" w:w="33%"/>
          </w:tcPr>
          <w:p>
            <w:r>
              <w:t xml:space="preserve">Warn when moving or deleting a file Git tracks</w:t>
            </w:r>
          </w:p>
        </w:tc>
      </w:tr>
      <w:tr>
        <w:tc>
          <w:tcPr>
            <w:tcW w:type="pct" w:w="33%"/>
          </w:tcPr>
          <w:p>
            <w:r>
              <w:rPr>
                <w:rFonts w:ascii="Consolas" w:cs="Consolas" w:eastAsia="Consolas" w:hAnsi="Consolas"/>
                <w:shd w:fill="F3EEE3" w:color="auto" w:val="clear"/>
              </w:rPr>
              <w:t xml:space="preserve">auricFiles.safety.warnOnUncommittedChanges</w:t>
            </w:r>
          </w:p>
        </w:tc>
        <w:tc>
          <w:tcPr>
            <w:tcW w:type="pct" w:w="33%"/>
          </w:tcPr>
          <w:p>
            <w:r>
              <w:rPr>
                <w:rFonts w:ascii="Consolas" w:cs="Consolas" w:eastAsia="Consolas" w:hAnsi="Consolas"/>
                <w:shd w:fill="F3EEE3" w:color="auto" w:val="clear"/>
              </w:rPr>
              <w:t xml:space="preserve">true</w:t>
            </w:r>
          </w:p>
        </w:tc>
        <w:tc>
          <w:tcPr>
            <w:tcW w:type="pct" w:w="33%"/>
          </w:tcPr>
          <w:p>
            <w:r>
              <w:t xml:space="preserve">Warn when moving or deleting a file with uncommitted edits</w:t>
            </w:r>
          </w:p>
        </w:tc>
      </w:tr>
      <w:tr>
        <w:tc>
          <w:tcPr>
            <w:tcW w:type="pct" w:w="33%"/>
          </w:tcPr>
          <w:p>
            <w:r>
              <w:rPr>
                <w:rFonts w:ascii="Consolas" w:cs="Consolas" w:eastAsia="Consolas" w:hAnsi="Consolas"/>
                <w:shd w:fill="F3EEE3" w:color="auto" w:val="clear"/>
              </w:rPr>
              <w:t xml:space="preserve">auricFiles.safety.previewBeforeApply</w:t>
            </w:r>
          </w:p>
        </w:tc>
        <w:tc>
          <w:tcPr>
            <w:tcW w:type="pct" w:w="33%"/>
          </w:tcPr>
          <w:p>
            <w:r>
              <w:rPr>
                <w:rFonts w:ascii="Consolas" w:cs="Consolas" w:eastAsia="Consolas" w:hAnsi="Consolas"/>
                <w:shd w:fill="F3EEE3" w:color="auto" w:val="clear"/>
              </w:rPr>
              <w:t xml:space="preserve">true</w:t>
            </w:r>
          </w:p>
        </w:tc>
        <w:tc>
          <w:tcPr>
            <w:tcW w:type="pct" w:w="33%"/>
          </w:tcPr>
          <w:p>
            <w:r>
              <w:t xml:space="preserve">Show and require approval of a batch rename or move preview</w:t>
            </w:r>
          </w:p>
        </w:tc>
      </w:tr>
      <w:tr>
        <w:tc>
          <w:tcPr>
            <w:tcW w:type="pct" w:w="33%"/>
          </w:tcPr>
          <w:p>
            <w:r>
              <w:rPr>
                <w:rFonts w:ascii="Consolas" w:cs="Consolas" w:eastAsia="Consolas" w:hAnsi="Consolas"/>
                <w:shd w:fill="F3EEE3" w:color="auto" w:val="clear"/>
              </w:rPr>
              <w:t xml:space="preserve">auricFiles.safety.historyLimit</w:t>
            </w:r>
          </w:p>
        </w:tc>
        <w:tc>
          <w:tcPr>
            <w:tcW w:type="pct" w:w="33%"/>
          </w:tcPr>
          <w:p>
            <w:r>
              <w:t xml:space="preserve">200</w:t>
            </w:r>
          </w:p>
        </w:tc>
        <w:tc>
          <w:tcPr>
            <w:tcW w:type="pct" w:w="33%"/>
          </w:tcPr>
          <w:p>
            <w:r>
              <w:t xml:space="preserve">Operations kept for undo</w:t>
            </w:r>
          </w:p>
        </w:tc>
      </w:tr>
    </w:tbl>
    <w:p/>
    <w:p>
      <w:pPr>
        <w:spacing w:after="120"/>
      </w:pPr>
      <w:r>
        <w:t xml:space="preserve">Default protected paths: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"**/.git/**", "**/node_modules/**", "**/.env", "**/.env.*",</w:t>
      </w:r>
    </w:p>
    <w:p>
      <w:pPr>
        <w:shd w:fill="F3EEE3" w:color="auto" w:val="clear"/>
        <w:spacing w:after="0"/>
      </w:pPr>
      <w:r>
        <w:rPr>
          <w:rFonts w:ascii="Consolas" w:cs="Consolas" w:eastAsia="Consolas" w:hAnsi="Consolas"/>
          <w:sz w:val="18"/>
          <w:szCs w:val="18"/>
        </w:rPr>
        <w:t xml:space="preserve">  "**/*.pem", "**/*.key", "**/package-lock.json", "**/yarn.lock", "**/pnpm-lock.yaml"</w:t>
      </w:r>
    </w:p>
    <w:p>
      <w:pPr>
        <w:shd w:fill="F3EEE3" w:color="auto" w:val="clear"/>
        <w:spacing w:after="0"/>
      </w:pPr>
      <w:r>
        <w:rPr>
          <w:rFonts w:ascii="Consolas" w:cs="Consolas" w:eastAsia="Consolas" w:hAnsi="Consolas"/>
          <w:sz w:val="18"/>
          <w:szCs w:val="18"/>
        </w:rPr>
        <w:t xml:space="preserve">]</w:t>
      </w:r>
    </w:p>
    <w:p/>
    <w:p>
      <w:pPr>
        <w:spacing w:after="120"/>
      </w:pPr>
      <w:r>
        <w:t xml:space="preserve">A plan that touches a protected path is blocked before any change is made. The safety settings are workspace configuration: in an untrusted workspace they come only from your user settings, and file-changing operations are disabled until you trust the folder.</w:t>
      </w:r>
    </w:p>
    <w:p>
      <w:pPr>
        <w:spacing w:after="120"/>
      </w:pPr>
      <w:r>
        <w:t xml:space="preserve">After deleting into the workspace trash, </w:t>
      </w:r>
      <w:r>
        <w:rPr>
          <w:b/>
          <w:bCs/>
        </w:rPr>
        <w:t xml:space="preserve">Open Workspace Trash</w:t>
      </w:r>
      <w:r>
        <w:t xml:space="preserve"> lists the item, and restoring it puts it back where it was.</w:t>
      </w:r>
    </w:p>
    <w:p>
      <w:r>
        <w:rPr>
          <w:b/>
          <w:bCs/>
          <w:color w:val="6F5710"/>
          <w:sz w:val="16"/>
          <w:szCs w:val="16"/>
        </w:rPr>
        <w:t xml:space="preserve">VS CODE EXTENSIONS › AURIC ARTISAN FILE SYSTEM</w:t>
      </w:r>
    </w:p>
    <w:p>
      <w:pPr>
        <w:pStyle w:val="Heading1"/>
      </w:pPr>
      <w:r>
        <w:t xml:space="preserve">Tags, groups and profiles</w:t>
      </w:r>
    </w:p>
    <w:p>
      <w:pPr>
        <w:spacing w:after="200"/>
      </w:pPr>
      <w:r>
        <w:rPr>
          <w:i/>
          <w:iCs/>
          <w:color w:val="4A453E"/>
        </w:rPr>
        <w:t xml:space="preserve">Organise files without moving them, with tags, groups, virtual folders, favourites, pins, highlights, Explorer exclusions, focus mode and workspace profiles.</w:t>
      </w:r>
    </w:p>
    <w:p>
      <w:pPr>
        <w:spacing w:after="120"/>
      </w:pPr>
      <w:r>
        <w:t xml:space="preserve">Auric Files lets you organise files by meaning rather than by folder. None of these tools moves or changes a file: they store labels about files. The labels follow a file when you rename or move it with Auric Files.</w:t>
      </w:r>
    </w:p>
    <w:p>
      <w:pPr>
        <w:spacing w:after="120"/>
      </w:pPr>
      <w:r>
        <w:t xml:space="preserve">The commands are in the </w:t>
      </w:r>
      <w:r>
        <w:rPr>
          <w:b/>
          <w:bCs/>
        </w:rPr>
        <w:t xml:space="preserve">Organise</w:t>
      </w:r>
      <w:r>
        <w:t xml:space="preserve"> group of the workspace panel and the </w:t>
      </w:r>
      <w:r>
        <w:rPr>
          <w:b/>
          <w:bCs/>
        </w:rPr>
        <w:t xml:space="preserve">Auric Files</w:t>
      </w:r>
      <w:r>
        <w:t xml:space="preserve"> › </w:t>
      </w:r>
      <w:r>
        <w:rPr>
          <w:b/>
          <w:bCs/>
        </w:rPr>
        <w:t xml:space="preserve">Organize</w:t>
      </w:r>
      <w:r>
        <w:t xml:space="preserve"> submenu.</w:t>
      </w:r>
    </w:p>
    <w:p>
      <w:pPr>
        <w:pStyle w:val="Heading2"/>
      </w:pPr>
      <w:r>
        <w:t xml:space="preserve">Where the organisation is stored</w:t>
      </w:r>
    </w:p>
    <w:p>
      <w:pPr>
        <w:spacing w:after="120"/>
      </w:pPr>
      <w:r>
        <w:t xml:space="preserve">Tags, groups, virtual folders, flags, saved filters and profiles are kept in VS Code's storage for this workspace, on your machine. They are not written into your project, are not committed with it, and are not copied by Settings Sync. The one exception is </w:t>
      </w:r>
      <w:r>
        <w:rPr>
          <w:b/>
          <w:bCs/>
        </w:rPr>
        <w:t xml:space="preserve">Toggle Native Explorer Exclusion</w:t>
      </w:r>
      <w:r>
        <w:t xml:space="preserve">, which writes to the workspace's </w:t>
      </w:r>
      <w:r>
        <w:rPr>
          <w:rFonts w:ascii="Consolas" w:cs="Consolas" w:eastAsia="Consolas" w:hAnsi="Consolas"/>
          <w:shd w:fill="F3EEE3" w:color="auto" w:val="clear"/>
        </w:rPr>
        <w:t xml:space="preserve">files.exclude</w:t>
      </w:r>
      <w:r>
        <w:t xml:space="preserve"> setting.</w:t>
      </w:r>
    </w:p>
    <w:p>
      <w:pPr>
        <w:pStyle w:val="Heading2"/>
      </w:pPr>
      <w:r>
        <w:t xml:space="preserve">Tags</w:t>
      </w:r>
    </w:p>
    <w:p>
      <w:pPr>
        <w:spacing w:after="120"/>
      </w:pPr>
      <w:r>
        <w:t xml:space="preserve">A </w:t>
      </w:r>
      <w:r>
        <w:rPr>
          <w:i/>
          <w:iCs/>
        </w:rPr>
        <w:t xml:space="preserve">tag</w:t>
      </w:r>
      <w:r>
        <w:t xml:space="preserve"> is a named, coloured label you can put on any number of files.</w:t>
      </w:r>
    </w:p>
    <w:p>
      <w:pPr>
        <w:pStyle w:val="Heading3"/>
      </w:pPr>
      <w:r>
        <w:t xml:space="preserve">Create tags</w:t>
      </w:r>
    </w:p>
    <w:p>
      <w:pPr>
        <w:pStyle w:val="ListParagraph"/>
        <w:numPr>
          <w:ilvl w:val="0"/>
          <w:numId w:val="182"/>
        </w:numPr>
        <w:spacing w:after="60"/>
      </w:pPr>
      <w:r>
        <w:t xml:space="preserve">Run </w:t>
      </w:r>
      <w:r>
        <w:rPr>
          <w:b/>
          <w:bCs/>
        </w:rPr>
        <w:t xml:space="preserve">Auric Files: Manage Tags…</w:t>
      </w:r>
      <w:r>
        <w:t xml:space="preserve">.</w:t>
      </w:r>
    </w:p>
    <w:p>
      <w:pPr>
        <w:pStyle w:val="ListParagraph"/>
        <w:numPr>
          <w:ilvl w:val="0"/>
          <w:numId w:val="182"/>
        </w:numPr>
        <w:spacing w:after="60"/>
      </w:pPr>
      <w:r>
        <w:t xml:space="preserve">Choose </w:t>
      </w:r>
      <w:r>
        <w:rPr>
          <w:b/>
          <w:bCs/>
        </w:rPr>
        <w:t xml:space="preserve">New tag…</w:t>
      </w:r>
      <w:r>
        <w:t xml:space="preserve">.</w:t>
      </w:r>
    </w:p>
    <w:p>
      <w:pPr>
        <w:pStyle w:val="ListParagraph"/>
        <w:numPr>
          <w:ilvl w:val="0"/>
          <w:numId w:val="182"/>
        </w:numPr>
        <w:spacing w:after="60"/>
      </w:pPr>
      <w:r>
        <w:t xml:space="preserve">Type the </w:t>
      </w:r>
      <w:r>
        <w:rPr>
          <w:b/>
          <w:bCs/>
        </w:rPr>
        <w:t xml:space="preserve">Tag name</w:t>
      </w:r>
      <w:r>
        <w:t xml:space="preserve">.</w:t>
      </w:r>
    </w:p>
    <w:p>
      <w:pPr>
        <w:pStyle w:val="ListParagraph"/>
        <w:numPr>
          <w:ilvl w:val="0"/>
          <w:numId w:val="182"/>
        </w:numPr>
        <w:spacing w:after="60"/>
      </w:pPr>
      <w:r>
        <w:rPr>
          <w:b/>
          <w:bCs/>
        </w:rPr>
        <w:t xml:space="preserve">Choose a colour</w:t>
      </w:r>
      <w:r>
        <w:t xml:space="preserve">: gold, amber, orange, red, pink, purple, blue, teal, green or gray.</w:t>
      </w:r>
    </w:p>
    <w:p>
      <w:pPr>
        <w:spacing w:after="120"/>
      </w:pPr>
      <w:r>
        <w:t xml:space="preserve">In </w:t>
      </w:r>
      <w:r>
        <w:rPr>
          <w:b/>
          <w:bCs/>
        </w:rPr>
        <w:t xml:space="preserve">Manage Tags…</w:t>
      </w:r>
      <w:r>
        <w:t xml:space="preserve"> you can also choose an existing tag to </w:t>
      </w:r>
      <w:r>
        <w:rPr>
          <w:b/>
          <w:bCs/>
        </w:rPr>
        <w:t xml:space="preserve">Rename</w:t>
      </w:r>
      <w:r>
        <w:t xml:space="preserve"> or </w:t>
      </w:r>
      <w:r>
        <w:rPr>
          <w:b/>
          <w:bCs/>
        </w:rPr>
        <w:t xml:space="preserve">Delete</w:t>
      </w:r>
      <w:r>
        <w:t xml:space="preserve"> it.</w:t>
      </w:r>
    </w:p>
    <w:p>
      <w:pPr>
        <w:pStyle w:val="Heading3"/>
      </w:pPr>
      <w:r>
        <w:t xml:space="preserve">Tag files</w:t>
      </w:r>
    </w:p>
    <w:p>
      <w:pPr>
        <w:pStyle w:val="ListParagraph"/>
        <w:numPr>
          <w:ilvl w:val="0"/>
          <w:numId w:val="183"/>
        </w:numPr>
        <w:spacing w:after="60"/>
      </w:pPr>
      <w:r>
        <w:t xml:space="preserve">Select files in the Explorer.</w:t>
      </w:r>
    </w:p>
    <w:p>
      <w:pPr>
        <w:pStyle w:val="ListParagraph"/>
        <w:numPr>
          <w:ilvl w:val="0"/>
          <w:numId w:val="183"/>
        </w:numPr>
        <w:spacing w:after="60"/>
      </w:pPr>
      <w:r>
        <w:t xml:space="preserve">Run </w:t>
      </w:r>
      <w:r>
        <w:rPr>
          <w:b/>
          <w:bCs/>
        </w:rPr>
        <w:t xml:space="preserve">Tag Files…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G</w:t>
      </w:r>
      <w:r>
        <w:t xml:space="preserve"> with the deck), or choose </w:t>
      </w:r>
      <w:r>
        <w:rPr>
          <w:b/>
          <w:bCs/>
        </w:rPr>
        <w:t xml:space="preserve">Edit tags…</w:t>
      </w:r>
      <w:r>
        <w:t xml:space="preserve"> in Properties.</w:t>
      </w:r>
    </w:p>
    <w:p>
      <w:pPr>
        <w:pStyle w:val="ListParagraph"/>
        <w:numPr>
          <w:ilvl w:val="0"/>
          <w:numId w:val="183"/>
        </w:numPr>
        <w:spacing w:after="60"/>
      </w:pPr>
      <w:r>
        <w:t xml:space="preserve">Tick the tags to apply and untick any to remove. With no tags yet, the list says </w:t>
      </w:r>
      <w:r>
        <w:rPr>
          <w:b/>
          <w:bCs/>
        </w:rPr>
        <w:t xml:space="preserve">No tags yet — create one from Manage Tags</w:t>
      </w:r>
      <w:r>
        <w:t xml:space="preserve">.</w:t>
      </w:r>
    </w:p>
    <w:p>
      <w:pPr>
        <w:spacing w:after="120"/>
      </w:pPr>
      <w:r>
        <w:t xml:space="preserve">A tagged file shows the first two letters of its first tag as a badge in the Explorer, and its hover names the tag. Filters can restrict results to tags; see </w:t>
      </w:r>
      <w:r>
        <w:t xml:space="preserve">Search, filters and duplicates</w:t>
      </w:r>
      <w:r>
        <w:t xml:space="preserve">.</w:t>
      </w:r>
    </w:p>
    <w:p>
      <w:pPr>
        <w:pStyle w:val="Heading2"/>
      </w:pPr>
      <w:r>
        <w:t xml:space="preserve">Groups</w:t>
      </w:r>
    </w:p>
    <w:p>
      <w:pPr>
        <w:spacing w:after="120"/>
      </w:pPr>
      <w:r>
        <w:t xml:space="preserve">A </w:t>
      </w:r>
      <w:r>
        <w:rPr>
          <w:i/>
          <w:iCs/>
        </w:rPr>
        <w:t xml:space="preserve">group</w:t>
      </w:r>
      <w:r>
        <w:t xml:space="preserve"> is a named set of files and folders from anywhere in the workspace: a working set for a feature, a bug or a review.</w:t>
      </w:r>
    </w:p>
    <w:p>
      <w:pPr>
        <w:pStyle w:val="ListParagraph"/>
        <w:numPr>
          <w:ilvl w:val="0"/>
          <w:numId w:val="1"/>
        </w:numPr>
        <w:spacing w:after="60"/>
      </w:pPr>
      <w:r>
        <w:rPr>
          <w:b/>
          <w:bCs/>
        </w:rPr>
        <w:t xml:space="preserve">Add to Group…</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K</w:t>
      </w:r>
      <w:r>
        <w:t xml:space="preserve"> with the deck) — add the selection to an existing group, or choose </w:t>
      </w:r>
      <w:r>
        <w:rPr>
          <w:b/>
          <w:bCs/>
        </w:rPr>
        <w:t xml:space="preserve">New group…</w:t>
      </w:r>
      <w:r>
        <w:t xml:space="preserve"> and type a </w:t>
      </w:r>
      <w:r>
        <w:rPr>
          <w:b/>
          <w:bCs/>
        </w:rPr>
        <w:t xml:space="preserve">Group name</w:t>
      </w:r>
      <w:r>
        <w:t xml:space="preserve">.</w:t>
      </w:r>
    </w:p>
    <w:p>
      <w:pPr>
        <w:pStyle w:val="ListParagraph"/>
        <w:numPr>
          <w:ilvl w:val="0"/>
          <w:numId w:val="1"/>
        </w:numPr>
        <w:spacing w:after="60"/>
      </w:pPr>
      <w:r>
        <w:rPr>
          <w:b/>
          <w:bCs/>
        </w:rPr>
        <w:t xml:space="preserve">Create Workspace from Selection</w:t>
      </w:r>
      <w:r>
        <w:t xml:space="preserve"> — create a group straight from the selection, named after the first item (with a number added if the name is taken). The message says </w:t>
      </w:r>
      <w:r>
        <w:rPr>
          <w:b/>
          <w:bCs/>
        </w:rPr>
        <w:t xml:space="preserve">Created "</w:t>
      </w:r>
      <w:r>
        <w:rPr>
          <w:b/>
          <w:bCs/>
          <w:i/>
          <w:iCs/>
        </w:rPr>
        <w:t xml:space="preserve">name</w:t>
      </w:r>
      <w:r>
        <w:rPr>
          <w:b/>
          <w:bCs/>
        </w:rPr>
        <w:t xml:space="preserve">" with </w:t>
      </w:r>
      <w:r>
        <w:rPr>
          <w:b/>
          <w:bCs/>
          <w:i/>
          <w:iCs/>
        </w:rPr>
        <w:t xml:space="preserve">N</w:t>
      </w:r>
      <w:r>
        <w:rPr>
          <w:b/>
          <w:bCs/>
        </w:rPr>
        <w:t xml:space="preserve"> linked items. Hover a member to see the workspace association.</w:t>
      </w:r>
    </w:p>
    <w:p>
      <w:pPr>
        <w:pStyle w:val="ListParagraph"/>
        <w:numPr>
          <w:ilvl w:val="0"/>
          <w:numId w:val="1"/>
        </w:numPr>
        <w:spacing w:after="60"/>
      </w:pPr>
      <w:r>
        <w:rPr>
          <w:b/>
          <w:bCs/>
        </w:rPr>
        <w:t xml:space="preserve">Manage Groups…</w:t>
      </w:r>
      <w:r>
        <w:t xml:space="preserve"> — choose a group, then </w:t>
      </w:r>
      <w:r>
        <w:rPr>
          <w:b/>
          <w:bCs/>
        </w:rPr>
        <w:t xml:space="preserve">Rename</w:t>
      </w:r>
      <w:r>
        <w:t xml:space="preserve">, </w:t>
      </w:r>
      <w:r>
        <w:rPr>
          <w:b/>
          <w:bCs/>
        </w:rPr>
        <w:t xml:space="preserve">Delete</w:t>
      </w:r>
      <w:r>
        <w:t xml:space="preserve"> or </w:t>
      </w:r>
      <w:r>
        <w:rPr>
          <w:b/>
          <w:bCs/>
        </w:rPr>
        <w:t xml:space="preserve">Open a member</w:t>
      </w:r>
      <w:r>
        <w:t xml:space="preserve">.</w:t>
      </w:r>
    </w:p>
    <w:p>
      <w:pPr>
        <w:spacing w:after="120"/>
      </w:pPr>
      <w:r>
        <w:t xml:space="preserve">Members of a group show a </w:t>
      </w:r>
      <w:r>
        <w:rPr>
          <w:b/>
          <w:bCs/>
        </w:rPr>
        <w:t xml:space="preserve">W</w:t>
      </w:r>
      <w:r>
        <w:t xml:space="preserve"> badge in the Explorer, and Properties lists their groups.</w:t>
      </w:r>
    </w:p>
    <w:p>
      <w:pPr>
        <w:pStyle w:val="Heading2"/>
      </w:pPr>
      <w:r>
        <w:t xml:space="preserve">Virtual folders</w:t>
      </w:r>
    </w:p>
    <w:p>
      <w:pPr>
        <w:spacing w:after="120"/>
      </w:pPr>
      <w:r>
        <w:t xml:space="preserve">A </w:t>
      </w:r>
      <w:r>
        <w:rPr>
          <w:i/>
          <w:iCs/>
        </w:rPr>
        <w:t xml:space="preserve">virtual folder</w:t>
      </w:r>
      <w:r>
        <w:t xml:space="preserve"> gathers items under a name, and can sit inside another virtual folder, without moving anything on disk.</w:t>
      </w:r>
    </w:p>
    <w:p>
      <w:pPr>
        <w:pStyle w:val="ListParagraph"/>
        <w:numPr>
          <w:ilvl w:val="0"/>
          <w:numId w:val="184"/>
        </w:numPr>
        <w:spacing w:after="60"/>
      </w:pPr>
      <w:r>
        <w:t xml:space="preserve">Run </w:t>
      </w:r>
      <w:r>
        <w:rPr>
          <w:b/>
          <w:bCs/>
        </w:rPr>
        <w:t xml:space="preserve">New Virtual Folder…</w:t>
      </w:r>
      <w:r>
        <w:t xml:space="preserve"> from the panel's </w:t>
      </w:r>
      <w:r>
        <w:rPr>
          <w:b/>
          <w:bCs/>
        </w:rPr>
        <w:t xml:space="preserve">Organise</w:t>
      </w:r>
      <w:r>
        <w:t xml:space="preserve"> group.</w:t>
      </w:r>
    </w:p>
    <w:p>
      <w:pPr>
        <w:pStyle w:val="ListParagraph"/>
        <w:numPr>
          <w:ilvl w:val="0"/>
          <w:numId w:val="184"/>
        </w:numPr>
        <w:spacing w:after="60"/>
      </w:pPr>
      <w:r>
        <w:t xml:space="preserve">Type the </w:t>
      </w:r>
      <w:r>
        <w:rPr>
          <w:b/>
          <w:bCs/>
        </w:rPr>
        <w:t xml:space="preserve">Folder name</w:t>
      </w:r>
      <w:r>
        <w:t xml:space="preserve">.</w:t>
      </w:r>
    </w:p>
    <w:p>
      <w:pPr>
        <w:pStyle w:val="ListParagraph"/>
        <w:numPr>
          <w:ilvl w:val="0"/>
          <w:numId w:val="184"/>
        </w:numPr>
        <w:spacing w:after="60"/>
      </w:pPr>
      <w:r>
        <w:t xml:space="preserve">Choose a parent: </w:t>
      </w:r>
      <w:r>
        <w:rPr>
          <w:b/>
          <w:bCs/>
        </w:rPr>
        <w:t xml:space="preserve">(top level)</w:t>
      </w:r>
      <w:r>
        <w:t xml:space="preserve"> or an existing virtual folder.</w:t>
      </w:r>
    </w:p>
    <w:p>
      <w:pPr>
        <w:spacing w:after="120"/>
      </w:pPr>
      <w:r>
        <w:t xml:space="preserve">Manage them in </w:t>
      </w:r>
      <w:r>
        <w:rPr>
          <w:b/>
          <w:bCs/>
        </w:rPr>
        <w:t xml:space="preserve">Manage Groups…</w:t>
      </w:r>
      <w:r>
        <w:t xml:space="preserve">, under </w:t>
      </w:r>
      <w:r>
        <w:rPr>
          <w:b/>
          <w:bCs/>
        </w:rPr>
        <w:t xml:space="preserve">Virtual folders</w:t>
      </w:r>
      <w:r>
        <w:t xml:space="preserve">.</w:t>
      </w:r>
    </w:p>
    <w:p>
      <w:pPr>
        <w:pStyle w:val="Heading2"/>
      </w:pPr>
      <w:r>
        <w:t xml:space="preserve">Favourites, pins, highlights and exclusions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Explorer badge</w:t>
            </w:r>
          </w:p>
        </w:tc>
        <w:tc>
          <w:tcPr>
            <w:tcW w:type="pct" w:w="33%"/>
            <w:shd w:fill="F7F3EA" w:color="auto" w:val="clear"/>
          </w:tcPr>
          <w:p>
            <w:r>
              <w:rPr>
                <w:b/>
                <w:bCs/>
              </w:rPr>
              <w:t xml:space="preserve">Deck shortcut</w:t>
            </w:r>
          </w:p>
        </w:tc>
      </w:tr>
      <w:tr>
        <w:tc>
          <w:tcPr>
            <w:tcW w:type="pct" w:w="33%"/>
          </w:tcPr>
          <w:p>
            <w:r>
              <w:rPr>
                <w:b/>
                <w:bCs/>
              </w:rPr>
              <w:t xml:space="preserve">Toggle Favorite</w:t>
            </w:r>
          </w:p>
        </w:tc>
        <w:tc>
          <w:tcPr>
            <w:tcW w:type="pct" w:w="33%"/>
          </w:tcPr>
          <w:p>
            <w:r>
              <w:rPr>
                <w:b/>
                <w:bCs/>
              </w:rPr>
              <w:t xml:space="preserve">★</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1</w:t>
            </w:r>
          </w:p>
        </w:tc>
      </w:tr>
      <w:tr>
        <w:tc>
          <w:tcPr>
            <w:tcW w:type="pct" w:w="33%"/>
          </w:tcPr>
          <w:p>
            <w:r>
              <w:rPr>
                <w:b/>
                <w:bCs/>
              </w:rPr>
              <w:t xml:space="preserve">Toggle Pinned</w:t>
            </w:r>
          </w:p>
        </w:tc>
        <w:tc>
          <w:tcPr>
            <w:tcW w:type="pct" w:w="33%"/>
          </w:tcPr>
          <w:p>
            <w:r>
              <w:rPr>
                <w:b/>
                <w:bCs/>
              </w:rPr>
              <w:t xml:space="preserve">P</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2</w:t>
            </w:r>
          </w:p>
        </w:tc>
      </w:tr>
      <w:tr>
        <w:tc>
          <w:tcPr>
            <w:tcW w:type="pct" w:w="33%"/>
          </w:tcPr>
          <w:p>
            <w:r>
              <w:rPr>
                <w:b/>
                <w:bCs/>
              </w:rPr>
              <w:t xml:space="preserve">Toggle Native Explorer Exclusion</w:t>
            </w:r>
          </w:p>
        </w:tc>
        <w:tc>
          <w:tcPr>
            <w:tcW w:type="pct" w:w="33%"/>
          </w:tcPr>
          <w:p>
            <w:r>
              <w:rPr>
                <w:b/>
                <w:bCs/>
              </w:rPr>
              <w:t xml:space="preserve">H</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3</w:t>
            </w:r>
          </w:p>
        </w:tc>
      </w:tr>
      <w:tr>
        <w:tc>
          <w:tcPr>
            <w:tcW w:type="pct" w:w="33%"/>
          </w:tcPr>
          <w:p>
            <w:r>
              <w:rPr>
                <w:b/>
                <w:bCs/>
              </w:rPr>
              <w:t xml:space="preserve">Toggle Highlight</w:t>
            </w:r>
          </w:p>
        </w:tc>
        <w:tc>
          <w:tcPr>
            <w:tcW w:type="pct" w:w="33%"/>
          </w:tcPr>
          <w:p>
            <w:r>
              <w:rPr>
                <w:b/>
                <w:bCs/>
              </w:rPr>
              <w:t xml:space="preserve">●</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4</w:t>
            </w:r>
          </w:p>
        </w:tc>
      </w:tr>
    </w:tbl>
    <w:p/>
    <w:p>
      <w:pPr>
        <w:spacing w:after="120"/>
      </w:pPr>
      <w:r>
        <w:t xml:space="preserve">Each toggles the flag on the selected items and reports, for example, </w:t>
      </w:r>
      <w:r>
        <w:rPr>
          <w:b/>
          <w:bCs/>
        </w:rPr>
        <w:t xml:space="preserve">Added favorite on 3 items.</w:t>
      </w:r>
    </w:p>
    <w:p>
      <w:pPr>
        <w:spacing w:after="120"/>
      </w:pPr>
      <w:r>
        <w:rPr>
          <w:b/>
          <w:bCs/>
        </w:rPr>
        <w:t xml:space="preserve">Toggle Native Explorer Exclusion</w:t>
      </w:r>
      <w:r>
        <w:t xml:space="preserve"> hides the item from VS Code's Explorer by adding it to the workspace's </w:t>
      </w:r>
      <w:r>
        <w:rPr>
          <w:rFonts w:ascii="Consolas" w:cs="Consolas" w:eastAsia="Consolas" w:hAnsi="Consolas"/>
          <w:shd w:fill="F3EEE3" w:color="auto" w:val="clear"/>
        </w:rPr>
        <w:t xml:space="preserve">files.exclude</w:t>
      </w:r>
      <w:r>
        <w:t xml:space="preserve"> setting (per folder in a multi-root workspace). Toggling again removes only the entries Auric Files added. To see hidden items again in Auric's own search and filters, turn on </w:t>
      </w:r>
      <w:r>
        <w:rPr>
          <w:rFonts w:ascii="Consolas" w:cs="Consolas" w:eastAsia="Consolas" w:hAnsi="Consolas"/>
          <w:shd w:fill="F3EEE3" w:color="auto" w:val="clear"/>
        </w:rPr>
        <w:t xml:space="preserve">auricFiles.explorer.showHiddenFiles</w:t>
      </w:r>
      <w:r>
        <w:t xml:space="preserve">.</w:t>
      </w:r>
    </w:p>
    <w:p>
      <w:pPr>
        <w:pStyle w:val="Heading2"/>
      </w:pPr>
      <w:r>
        <w:t xml:space="preserve">Focus mode</w:t>
      </w:r>
    </w:p>
    <w:p>
      <w:pPr>
        <w:spacing w:after="120"/>
      </w:pPr>
      <w:r>
        <w:rPr>
          <w:i/>
          <w:iCs/>
        </w:rPr>
        <w:t xml:space="preserve">Focus mode</w:t>
      </w:r>
      <w:r>
        <w:t xml:space="preserve"> narrows Auric's indexed file lists to the paths you are working on.</w:t>
      </w:r>
    </w:p>
    <w:p>
      <w:pPr>
        <w:pStyle w:val="ListParagraph"/>
        <w:numPr>
          <w:ilvl w:val="0"/>
          <w:numId w:val="185"/>
        </w:numPr>
        <w:spacing w:after="60"/>
      </w:pPr>
      <w:r>
        <w:t xml:space="preserve">Run </w:t>
      </w:r>
      <w:r>
        <w:rPr>
          <w:b/>
          <w:bCs/>
        </w:rPr>
        <w:t xml:space="preserve">Auric Files: Toggle Focus Mode</w:t>
      </w:r>
      <w:r>
        <w:t xml:space="preserve">.</w:t>
      </w:r>
    </w:p>
    <w:p>
      <w:pPr>
        <w:pStyle w:val="ListParagraph"/>
        <w:numPr>
          <w:ilvl w:val="0"/>
          <w:numId w:val="185"/>
        </w:numPr>
        <w:spacing w:after="60"/>
      </w:pPr>
      <w:r>
        <w:rPr>
          <w:b/>
          <w:bCs/>
        </w:rPr>
        <w:t xml:space="preserve">Focus Mode — choose paths</w:t>
      </w:r>
      <w:r>
        <w:t xml:space="preserve">: pick the folders or files to focus on.</w:t>
      </w:r>
    </w:p>
    <w:p>
      <w:pPr>
        <w:pStyle w:val="ListParagraph"/>
        <w:numPr>
          <w:ilvl w:val="0"/>
          <w:numId w:val="185"/>
        </w:numPr>
        <w:spacing w:after="60"/>
      </w:pPr>
      <w:r>
        <w:t xml:space="preserve">The indexed file list opens, limited to those paths: </w:t>
      </w:r>
      <w:r>
        <w:rPr>
          <w:b/>
          <w:bCs/>
        </w:rPr>
        <w:t xml:space="preserve">Focused on </w:t>
      </w:r>
      <w:r>
        <w:rPr>
          <w:b/>
          <w:bCs/>
          <w:i/>
          <w:iCs/>
        </w:rPr>
        <w:t xml:space="preserve">N</w:t>
      </w:r>
      <w:r>
        <w:rPr>
          <w:b/>
          <w:bCs/>
        </w:rPr>
        <w:t xml:space="preserve"> paths.</w:t>
      </w:r>
    </w:p>
    <w:p>
      <w:pPr>
        <w:spacing w:after="120"/>
      </w:pPr>
      <w:r>
        <w:t xml:space="preserve">Run the command again to switch it off (</w:t>
      </w:r>
      <w:r>
        <w:rPr>
          <w:b/>
          <w:bCs/>
        </w:rPr>
        <w:t xml:space="preserve">Focus mode off.</w:t>
      </w:r>
      <w:r>
        <w:t xml:space="preserve">). Focus mode affects Auric's lists; it does not change VS Code's own Explorer tree.</w:t>
      </w:r>
    </w:p>
    <w:p>
      <w:pPr>
        <w:pStyle w:val="Heading2"/>
      </w:pPr>
      <w:r>
        <w:t xml:space="preserve">Workspace profiles</w:t>
      </w:r>
    </w:p>
    <w:p>
      <w:pPr>
        <w:spacing w:after="120"/>
      </w:pPr>
      <w:r>
        <w:t xml:space="preserve">A </w:t>
      </w:r>
      <w:r>
        <w:rPr>
          <w:i/>
          <w:iCs/>
        </w:rPr>
        <w:t xml:space="preserve">profile</w:t>
      </w:r>
      <w:r>
        <w:t xml:space="preserve"> is a saved way of looking at the workspace: the sort, grouping, active filter, which folders are open, focus mode and the hidden list. It stores no file contents and no absolute paths, and switching profile never changes a file.</w:t>
      </w:r>
    </w:p>
    <w:p>
      <w:pPr>
        <w:pStyle w:val="ListParagraph"/>
        <w:numPr>
          <w:ilvl w:val="0"/>
          <w:numId w:val="1"/>
        </w:numPr>
        <w:spacing w:after="60"/>
      </w:pPr>
      <w:r>
        <w:rPr>
          <w:b/>
          <w:bCs/>
        </w:rPr>
        <w:t xml:space="preserve">Save Workspace Profile…</w:t>
      </w:r>
      <w:r>
        <w:t xml:space="preserve"> — type a </w:t>
      </w:r>
      <w:r>
        <w:rPr>
          <w:b/>
          <w:bCs/>
        </w:rPr>
        <w:t xml:space="preserve">Profile name</w:t>
      </w:r>
      <w:r>
        <w:t xml:space="preserve">. </w:t>
      </w:r>
      <w:r>
        <w:rPr>
          <w:b/>
          <w:bCs/>
        </w:rPr>
        <w:t xml:space="preserve">Saved the "</w:t>
      </w:r>
      <w:r>
        <w:rPr>
          <w:b/>
          <w:bCs/>
          <w:i/>
          <w:iCs/>
        </w:rPr>
        <w:t xml:space="preserve">name</w:t>
      </w:r>
      <w:r>
        <w:rPr>
          <w:b/>
          <w:bCs/>
        </w:rPr>
        <w:t xml:space="preserve">" profile.</w:t>
      </w:r>
    </w:p>
    <w:p>
      <w:pPr>
        <w:pStyle w:val="ListParagraph"/>
        <w:numPr>
          <w:ilvl w:val="0"/>
          <w:numId w:val="1"/>
        </w:numPr>
        <w:spacing w:after="60"/>
      </w:pPr>
      <w:r>
        <w:rPr>
          <w:b/>
          <w:bCs/>
        </w:rPr>
        <w:t xml:space="preserve">Switch Workspace Profile…</w:t>
      </w:r>
      <w:r>
        <w:t xml:space="preserve"> — choose a profile; the active one is marked </w:t>
      </w:r>
      <w:r>
        <w:rPr>
          <w:b/>
          <w:bCs/>
        </w:rPr>
        <w:t xml:space="preserve">active</w:t>
      </w:r>
      <w:r>
        <w:t xml:space="preserve">. With none saved: </w:t>
      </w:r>
      <w:r>
        <w:rPr>
          <w:b/>
          <w:bCs/>
        </w:rPr>
        <w:t xml:space="preserve">No workspace profiles saved yet.</w:t>
      </w:r>
    </w:p>
    <w:p>
      <w:pPr>
        <w:pStyle w:val="Heading2"/>
      </w:pPr>
      <w:r>
        <w:t xml:space="preserve">Remove organisation</w:t>
      </w:r>
    </w:p>
    <w:p>
      <w:pPr>
        <w:pStyle w:val="ListParagraph"/>
        <w:numPr>
          <w:ilvl w:val="0"/>
          <w:numId w:val="1"/>
        </w:numPr>
        <w:spacing w:after="60"/>
      </w:pPr>
      <w:r>
        <w:t xml:space="preserve">Remove a tag from files with </w:t>
      </w:r>
      <w:r>
        <w:rPr>
          <w:b/>
          <w:bCs/>
        </w:rPr>
        <w:t xml:space="preserve">Tag Files…</w:t>
      </w:r>
      <w:r>
        <w:t xml:space="preserve"> (untick it), or delete the tag in </w:t>
      </w:r>
      <w:r>
        <w:rPr>
          <w:b/>
          <w:bCs/>
        </w:rPr>
        <w:t xml:space="preserve">Manage Tags…</w:t>
      </w:r>
      <w:r>
        <w:t xml:space="preserve">.</w:t>
      </w:r>
    </w:p>
    <w:p>
      <w:pPr>
        <w:pStyle w:val="ListParagraph"/>
        <w:numPr>
          <w:ilvl w:val="0"/>
          <w:numId w:val="1"/>
        </w:numPr>
        <w:spacing w:after="60"/>
      </w:pPr>
      <w:r>
        <w:t xml:space="preserve">Delete a group or virtual folder in </w:t>
      </w:r>
      <w:r>
        <w:rPr>
          <w:b/>
          <w:bCs/>
        </w:rPr>
        <w:t xml:space="preserve">Manage Groups…</w:t>
      </w:r>
      <w:r>
        <w:t xml:space="preserve">; the files themselves are untouched.</w:t>
      </w:r>
    </w:p>
    <w:p>
      <w:pPr>
        <w:pStyle w:val="ListParagraph"/>
        <w:numPr>
          <w:ilvl w:val="0"/>
          <w:numId w:val="1"/>
        </w:numPr>
        <w:spacing w:after="60"/>
      </w:pPr>
      <w:r>
        <w:t xml:space="preserve">Toggle a flag again to clear it.</w:t>
      </w:r>
    </w:p>
    <w:p>
      <w:pPr>
        <w:spacing w:after="120"/>
      </w:pPr>
      <w:r>
        <w:t xml:space="preserve">When you tag or flag files, the Explorer badges update straight away, and Properties shows the tags and groups.</w:t>
      </w:r>
    </w:p>
    <w:p>
      <w:r>
        <w:rPr>
          <w:b/>
          <w:bCs/>
          <w:color w:val="6F5710"/>
          <w:sz w:val="16"/>
          <w:szCs w:val="16"/>
        </w:rPr>
        <w:t xml:space="preserve">VS CODE EXTENSIONS › AURIC ARTISAN FILE SYSTEM</w:t>
      </w:r>
    </w:p>
    <w:p>
      <w:pPr>
        <w:pStyle w:val="Heading1"/>
      </w:pPr>
      <w:r>
        <w:t xml:space="preserve">Properties, compare and export</w:t>
      </w:r>
    </w:p>
    <w:p>
      <w:pPr>
        <w:spacing w:after="200"/>
      </w:pPr>
      <w:r>
        <w:rPr>
          <w:i/>
          <w:iCs/>
          <w:color w:val="4A453E"/>
        </w:rPr>
        <w:t xml:space="preserve">Inspect a file's properties, compare and merge files, copy paths, and export a JSON manifest of a selection.</w:t>
      </w:r>
    </w:p>
    <w:p>
      <w:pPr>
        <w:spacing w:after="120"/>
      </w:pPr>
      <w:r>
        <w:t xml:space="preserve">These commands are in the </w:t>
      </w:r>
      <w:r>
        <w:rPr>
          <w:b/>
          <w:bCs/>
        </w:rPr>
        <w:t xml:space="preserve">Inspect &amp; navigate</w:t>
      </w:r>
      <w:r>
        <w:t xml:space="preserve"> group of the workspace panel and the </w:t>
      </w:r>
      <w:r>
        <w:rPr>
          <w:b/>
          <w:bCs/>
        </w:rPr>
        <w:t xml:space="preserve">Auric Files</w:t>
      </w:r>
      <w:r>
        <w:t xml:space="preserve"> › </w:t>
      </w:r>
      <w:r>
        <w:rPr>
          <w:b/>
          <w:bCs/>
        </w:rPr>
        <w:t xml:space="preserve">Navigate and Paths</w:t>
      </w:r>
      <w:r>
        <w:t xml:space="preserve"> submenu.</w:t>
      </w:r>
    </w:p>
    <w:p>
      <w:pPr>
        <w:pStyle w:val="Heading2"/>
      </w:pPr>
      <w:r>
        <w:t xml:space="preserve">Properties</w:t>
      </w:r>
    </w:p>
    <w:p>
      <w:pPr>
        <w:spacing w:after="120"/>
      </w:pPr>
      <w:r>
        <w:rPr>
          <w:b/>
          <w:bCs/>
        </w:rPr>
        <w:t xml:space="preserve">Properties</w:t>
      </w:r>
      <w:r>
        <w:t xml:space="preserve"> shows the facts about a file or folder in one place: what the file system reports, plus what Auric Files knows about it. It reads metadata only, never the file's contents.</w:t>
      </w:r>
    </w:p>
    <w:p>
      <w:pPr>
        <w:pStyle w:val="Heading3"/>
      </w:pPr>
      <w:r>
        <w:t xml:space="preserve">Open it</w:t>
      </w:r>
    </w:p>
    <w:p>
      <w:pPr>
        <w:pStyle w:val="ListParagraph"/>
        <w:numPr>
          <w:ilvl w:val="0"/>
          <w:numId w:val="1"/>
        </w:numPr>
        <w:spacing w:after="60"/>
      </w:pPr>
      <w:r>
        <w:t xml:space="preserve">Right-click a file or folder in the Explorer and choose </w:t>
      </w:r>
      <w:r>
        <w:rPr>
          <w:b/>
          <w:bCs/>
        </w:rPr>
        <w:t xml:space="preserve">File Properties</w:t>
      </w:r>
      <w:r>
        <w:t xml:space="preserve"> (the first entry in the menu).</w:t>
      </w:r>
    </w:p>
    <w:p>
      <w:pPr>
        <w:pStyle w:val="ListParagraph"/>
        <w:numPr>
          <w:ilvl w:val="0"/>
          <w:numId w:val="1"/>
        </w:numPr>
        <w:spacing w:after="60"/>
      </w:pPr>
      <w:r>
        <w:t xml:space="preserve">Press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r>
        <w:t xml:space="preserve"> with the Explorer focused.</w:t>
      </w:r>
    </w:p>
    <w:p>
      <w:pPr>
        <w:pStyle w:val="ListParagraph"/>
        <w:numPr>
          <w:ilvl w:val="0"/>
          <w:numId w:val="1"/>
        </w:numPr>
        <w:spacing w:after="60"/>
      </w:pPr>
      <w:r>
        <w:t xml:space="preserve">Run </w:t>
      </w:r>
      <w:r>
        <w:rPr>
          <w:b/>
          <w:bCs/>
        </w:rPr>
        <w:t xml:space="preserve">Auric Files: File Properties</w:t>
      </w:r>
      <w:r>
        <w:t xml:space="preserve">. If VS Code does not pass a selected file (some keyboard routes do not), a resource picker opens.</w:t>
      </w:r>
    </w:p>
    <w:p>
      <w:pPr>
        <w:pStyle w:val="ListParagraph"/>
        <w:numPr>
          <w:ilvl w:val="0"/>
          <w:numId w:val="1"/>
        </w:numPr>
        <w:spacing w:after="60"/>
      </w:pPr>
      <w:r>
        <w:t xml:space="preserve">In the workspace panel or the </w:t>
      </w:r>
      <w:r>
        <w:rPr>
          <w:b/>
          <w:bCs/>
        </w:rPr>
        <w:t xml:space="preserve">Auric Files</w:t>
      </w:r>
      <w:r>
        <w:t xml:space="preserve"> sidebar, choose </w:t>
      </w:r>
      <w:r>
        <w:rPr>
          <w:b/>
          <w:bCs/>
        </w:rPr>
        <w:t xml:space="preserve">02 Properties</w:t>
      </w:r>
      <w:r>
        <w:t xml:space="preserve">.</w:t>
      </w:r>
    </w:p>
    <w:p>
      <w:pPr>
        <w:spacing w:after="120"/>
      </w:pPr>
      <w:r>
        <w:t xml:space="preserve">Properties opens inside the existing workspace panel or sidebar rather than a new tab.</w:t>
      </w:r>
    </w:p>
    <w:p>
      <w:pPr>
        <w:pStyle w:val="Heading3"/>
      </w:pPr>
      <w:r>
        <w:t xml:space="preserve">What it shows</w:t>
      </w:r>
    </w:p>
    <w:p>
      <w:pPr>
        <w:spacing w:after="120"/>
      </w:pPr>
      <w:r>
        <w:rPr>
          <w:b/>
          <w:bCs/>
        </w:rPr>
        <w:t xml:space="preserve">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Name</w:t>
            </w:r>
          </w:p>
        </w:tc>
        <w:tc>
          <w:tcPr>
            <w:tcW w:type="pct" w:w="50%"/>
          </w:tcPr>
          <w:p>
            <w:r>
              <w:t xml:space="preserve">The file or folder name</w:t>
            </w:r>
          </w:p>
        </w:tc>
      </w:tr>
      <w:tr>
        <w:tc>
          <w:tcPr>
            <w:tcW w:type="pct" w:w="50%"/>
          </w:tcPr>
          <w:p>
            <w:r>
              <w:rPr>
                <w:b/>
                <w:bCs/>
              </w:rPr>
              <w:t xml:space="preserve">Full path</w:t>
            </w:r>
          </w:p>
        </w:tc>
        <w:tc>
          <w:tcPr>
            <w:tcW w:type="pct" w:w="50%"/>
          </w:tcPr>
          <w:p>
            <w:r>
              <w:t xml:space="preserve">The complete path (or URI for remote and virtual files)</w:t>
            </w:r>
          </w:p>
        </w:tc>
      </w:tr>
      <w:tr>
        <w:tc>
          <w:tcPr>
            <w:tcW w:type="pct" w:w="50%"/>
          </w:tcPr>
          <w:p>
            <w:r>
              <w:rPr>
                <w:b/>
                <w:bCs/>
              </w:rPr>
              <w:t xml:space="preserve">Type</w:t>
            </w:r>
          </w:p>
        </w:tc>
        <w:tc>
          <w:tcPr>
            <w:tcW w:type="pct" w:w="50%"/>
          </w:tcPr>
          <w:p>
            <w:r>
              <w:t xml:space="preserve">The extension in capitals (for example </w:t>
            </w:r>
            <w:r>
              <w:rPr>
                <w:rFonts w:ascii="Consolas" w:cs="Consolas" w:eastAsia="Consolas" w:hAnsi="Consolas"/>
                <w:shd w:fill="F3EEE3" w:color="auto" w:val="clear"/>
              </w:rPr>
              <w:t xml:space="preserve">TSX</w:t>
            </w:r>
            <w:r>
              <w:t xml:space="preserve">), </w:t>
            </w:r>
            <w:r>
              <w:rPr>
                <w:b/>
                <w:bCs/>
              </w:rPr>
              <w:t xml:space="preserve">Folder</w:t>
            </w:r>
            <w:r>
              <w:t xml:space="preserve"> or </w:t>
            </w:r>
            <w:r>
              <w:rPr>
                <w:b/>
                <w:bCs/>
              </w:rPr>
              <w:t xml:space="preserve">Symbolic link</w:t>
            </w:r>
          </w:p>
        </w:tc>
      </w:tr>
      <w:tr>
        <w:tc>
          <w:tcPr>
            <w:tcW w:type="pct" w:w="50%"/>
          </w:tcPr>
          <w:p>
            <w:r>
              <w:rPr>
                <w:b/>
                <w:bCs/>
              </w:rPr>
              <w:t xml:space="preserve">Size</w:t>
            </w:r>
          </w:p>
        </w:tc>
        <w:tc>
          <w:tcPr>
            <w:tcW w:type="pct" w:w="50%"/>
          </w:tcPr>
          <w:p>
            <w:r>
              <w:t xml:space="preserve">The reported size; folders show </w:t>
            </w:r>
            <w:r>
              <w:rPr>
                <w:b/>
                <w:bCs/>
              </w:rPr>
              <w:t xml:space="preserve">Folder</w:t>
            </w:r>
            <w:r>
              <w:t xml:space="preserve"> (this is not a recursive disk-usage total)</w:t>
            </w:r>
          </w:p>
        </w:tc>
      </w:tr>
      <w:tr>
        <w:tc>
          <w:tcPr>
            <w:tcW w:type="pct" w:w="50%"/>
          </w:tcPr>
          <w:p>
            <w:r>
              <w:rPr>
                <w:b/>
                <w:bCs/>
              </w:rPr>
              <w:t xml:space="preserve">Created</w:t>
            </w:r>
          </w:p>
        </w:tc>
        <w:tc>
          <w:tcPr>
            <w:tcW w:type="pct" w:w="50%"/>
          </w:tcPr>
          <w:p>
            <w:r>
              <w:t xml:space="preserve">Creation time, where the file system records one; otherwise </w:t>
            </w:r>
            <w:r>
              <w:rPr>
                <w:b/>
                <w:bCs/>
              </w:rPr>
              <w:t xml:space="preserve">Unavailable</w:t>
            </w:r>
          </w:p>
        </w:tc>
      </w:tr>
      <w:tr>
        <w:tc>
          <w:tcPr>
            <w:tcW w:type="pct" w:w="50%"/>
          </w:tcPr>
          <w:p>
            <w:r>
              <w:rPr>
                <w:b/>
                <w:bCs/>
              </w:rPr>
              <w:t xml:space="preserve">Modified</w:t>
            </w:r>
          </w:p>
        </w:tc>
        <w:tc>
          <w:tcPr>
            <w:tcW w:type="pct" w:w="50%"/>
          </w:tcPr>
          <w:p>
            <w:r>
              <w:t xml:space="preserve">Last modification time</w:t>
            </w:r>
          </w:p>
        </w:tc>
      </w:tr>
    </w:tbl>
    <w:p/>
    <w:p>
      <w:pPr>
        <w:spacing w:after="120"/>
      </w:pPr>
      <w:r>
        <w:rPr>
          <w:b/>
          <w:bCs/>
        </w:rPr>
        <w:t xml:space="preserve">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Tags</w:t>
            </w:r>
          </w:p>
        </w:tc>
        <w:tc>
          <w:tcPr>
            <w:tcW w:type="pct" w:w="50%"/>
          </w:tcPr>
          <w:p>
            <w:r>
              <w:t xml:space="preserve">Tags assigned to the item, or </w:t>
            </w:r>
            <w:r>
              <w:rPr>
                <w:b/>
                <w:bCs/>
              </w:rPr>
              <w:t xml:space="preserve">None</w:t>
            </w:r>
          </w:p>
        </w:tc>
      </w:tr>
      <w:tr>
        <w:tc>
          <w:tcPr>
            <w:tcW w:type="pct" w:w="50%"/>
          </w:tcPr>
          <w:p>
            <w:r>
              <w:rPr>
                <w:b/>
                <w:bCs/>
              </w:rPr>
              <w:t xml:space="preserve">Group / workspace</w:t>
            </w:r>
          </w:p>
        </w:tc>
        <w:tc>
          <w:tcPr>
            <w:tcW w:type="pct" w:w="50%"/>
          </w:tcPr>
          <w:p>
            <w:r>
              <w:t xml:space="preserve">Groups and virtual folders it belongs to</w:t>
            </w:r>
          </w:p>
        </w:tc>
      </w:tr>
      <w:tr>
        <w:tc>
          <w:tcPr>
            <w:tcW w:type="pct" w:w="50%"/>
          </w:tcPr>
          <w:p>
            <w:r>
              <w:rPr>
                <w:b/>
                <w:bCs/>
              </w:rPr>
              <w:t xml:space="preserve">Related files</w:t>
            </w:r>
          </w:p>
        </w:tc>
        <w:tc>
          <w:tcPr>
            <w:tcW w:type="pct" w:w="50%"/>
          </w:tcPr>
          <w:p>
            <w:r>
              <w:t xml:space="preserve">Up to six existing companions, such as its test or stylesheet. Before the index is built: </w:t>
            </w:r>
            <w:r>
              <w:rPr>
                <w:b/>
                <w:bCs/>
              </w:rPr>
              <w:t xml:space="preserve">Not indexed yet</w:t>
            </w:r>
          </w:p>
        </w:tc>
      </w:tr>
    </w:tbl>
    <w:p/>
    <w:p>
      <w:pPr>
        <w:spacing w:after="120"/>
      </w:pPr>
      <w:r>
        <w:rPr>
          <w:b/>
          <w:bCs/>
        </w:rPr>
        <w:t xml:space="preserve">Access &amp;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Row</w:t>
            </w:r>
          </w:p>
        </w:tc>
        <w:tc>
          <w:tcPr>
            <w:tcW w:type="pct" w:w="50%"/>
            <w:shd w:fill="F7F3EA" w:color="auto" w:val="clear"/>
          </w:tcPr>
          <w:p>
            <w:r>
              <w:rPr>
                <w:b/>
                <w:bCs/>
              </w:rPr>
              <w:t xml:space="preserve">Meaning</w:t>
            </w:r>
          </w:p>
        </w:tc>
      </w:tr>
      <w:tr>
        <w:tc>
          <w:tcPr>
            <w:tcW w:type="pct" w:w="50%"/>
          </w:tcPr>
          <w:p>
            <w:r>
              <w:rPr>
                <w:b/>
                <w:bCs/>
              </w:rPr>
              <w:t xml:space="preserve">Owner / creator</w:t>
            </w:r>
          </w:p>
        </w:tc>
        <w:tc>
          <w:tcPr>
            <w:tcW w:type="pct" w:w="50%"/>
          </w:tcPr>
          <w:p>
            <w:r>
              <w:rPr>
                <w:b/>
                <w:bCs/>
              </w:rPr>
              <w:t xml:space="preserve">Not exposed by the VS Code file-system provider</w:t>
            </w:r>
            <w:r>
              <w:t xml:space="preserve">; never guessed</w:t>
            </w:r>
          </w:p>
        </w:tc>
      </w:tr>
      <w:tr>
        <w:tc>
          <w:tcPr>
            <w:tcW w:type="pct" w:w="50%"/>
          </w:tcPr>
          <w:p>
            <w:r>
              <w:rPr>
                <w:b/>
                <w:bCs/>
              </w:rPr>
              <w:t xml:space="preserve">Permissions</w:t>
            </w:r>
          </w:p>
        </w:tc>
        <w:tc>
          <w:tcPr>
            <w:tcW w:type="pct" w:w="50%"/>
          </w:tcPr>
          <w:p>
            <w:r>
              <w:rPr>
                <w:b/>
                <w:bCs/>
              </w:rPr>
              <w:t xml:space="preserve">Read-only</w:t>
            </w:r>
            <w:r>
              <w:t xml:space="preserve"> if the file system reports it, otherwise </w:t>
            </w:r>
            <w:r>
              <w:rPr>
                <w:b/>
                <w:bCs/>
              </w:rPr>
              <w:t xml:space="preserve">No read-only flag reported</w:t>
            </w:r>
            <w:r>
              <w:t xml:space="preserve">; plus </w:t>
            </w:r>
            <w:r>
              <w:rPr>
                <w:b/>
                <w:bCs/>
              </w:rPr>
              <w:t xml:space="preserve">protected by Auric</w:t>
            </w:r>
            <w:r>
              <w:t xml:space="preserve"> for protected paths</w:t>
            </w:r>
          </w:p>
        </w:tc>
      </w:tr>
      <w:tr>
        <w:tc>
          <w:tcPr>
            <w:tcW w:type="pct" w:w="50%"/>
          </w:tcPr>
          <w:p>
            <w:r>
              <w:rPr>
                <w:b/>
                <w:bCs/>
              </w:rPr>
              <w:t xml:space="preserve">Git status</w:t>
            </w:r>
          </w:p>
        </w:tc>
        <w:tc>
          <w:tcPr>
            <w:tcW w:type="pct" w:w="50%"/>
          </w:tcPr>
          <w:p>
            <w:r>
              <w:t xml:space="preserve">The state from the last index, labelled as such, or </w:t>
            </w:r>
            <w:r>
              <w:rPr>
                <w:b/>
                <w:bCs/>
              </w:rPr>
              <w:t xml:space="preserve">Unavailable</w:t>
            </w:r>
          </w:p>
        </w:tc>
      </w:tr>
      <w:tr>
        <w:tc>
          <w:tcPr>
            <w:tcW w:type="pct" w:w="50%"/>
          </w:tcPr>
          <w:p>
            <w:r>
              <w:rPr>
                <w:b/>
                <w:bCs/>
              </w:rPr>
              <w:t xml:space="preserve">Version</w:t>
            </w:r>
          </w:p>
        </w:tc>
        <w:tc>
          <w:tcPr>
            <w:tcW w:type="pct" w:w="50%"/>
          </w:tcPr>
          <w:p>
            <w:r>
              <w:t xml:space="preserve">How many Auric operations touched the item and the latest one, or </w:t>
            </w:r>
            <w:r>
              <w:rPr>
                <w:b/>
                <w:bCs/>
              </w:rPr>
              <w:t xml:space="preserve">No Auric operation history</w:t>
            </w:r>
          </w:p>
        </w:tc>
      </w:tr>
    </w:tbl>
    <w:p/>
    <w:p>
      <w:pPr>
        <w:pStyle w:val="Heading3"/>
      </w:pPr>
      <w:r>
        <w:t xml:space="preserve">Buttons</w:t>
      </w:r>
    </w:p>
    <w:p>
      <w:pPr>
        <w:pStyle w:val="ListParagraph"/>
        <w:numPr>
          <w:ilvl w:val="0"/>
          <w:numId w:val="1"/>
        </w:numPr>
        <w:spacing w:after="60"/>
      </w:pPr>
      <w:r>
        <w:rPr>
          <w:b/>
          <w:bCs/>
        </w:rPr>
        <w:t xml:space="preserve">Refresh</w:t>
      </w:r>
      <w:r>
        <w:t xml:space="preserve"> — re-read the file-system facts. (To update related files and Git state, refresh the workspace index with </w:t>
      </w:r>
      <w:r>
        <w:rPr>
          <w:b/>
          <w:bCs/>
        </w:rPr>
        <w:t xml:space="preserve">Auric Files: Refresh</w:t>
      </w:r>
      <w:r>
        <w:t xml:space="preserve">.)</w:t>
      </w:r>
    </w:p>
    <w:p>
      <w:pPr>
        <w:pStyle w:val="ListParagraph"/>
        <w:numPr>
          <w:ilvl w:val="0"/>
          <w:numId w:val="1"/>
        </w:numPr>
        <w:spacing w:after="60"/>
      </w:pPr>
      <w:r>
        <w:rPr>
          <w:b/>
          <w:bCs/>
        </w:rPr>
        <w:t xml:space="preserve">Copy path</w:t>
      </w:r>
      <w:r>
        <w:t xml:space="preserve"> — copy the full path.</w:t>
      </w:r>
    </w:p>
    <w:p>
      <w:pPr>
        <w:pStyle w:val="ListParagraph"/>
        <w:numPr>
          <w:ilvl w:val="0"/>
          <w:numId w:val="1"/>
        </w:numPr>
        <w:spacing w:after="60"/>
      </w:pPr>
      <w:r>
        <w:rPr>
          <w:b/>
          <w:bCs/>
        </w:rPr>
        <w:t xml:space="preserve">Edit tags…</w:t>
      </w:r>
      <w:r>
        <w:t xml:space="preserve"> — assign or remove tags.</w:t>
      </w:r>
    </w:p>
    <w:p>
      <w:pPr>
        <w:pStyle w:val="ListParagraph"/>
        <w:numPr>
          <w:ilvl w:val="0"/>
          <w:numId w:val="1"/>
        </w:numPr>
        <w:spacing w:after="60"/>
      </w:pPr>
      <w:r>
        <w:rPr>
          <w:b/>
          <w:bCs/>
        </w:rPr>
        <w:t xml:space="preserve">Add to group…</w:t>
      </w:r>
      <w:r>
        <w:t xml:space="preserve"> — add the item to a group.</w:t>
      </w:r>
    </w:p>
    <w:p>
      <w:pPr>
        <w:spacing w:after="120"/>
      </w:pPr>
      <w:r>
        <w:t xml:space="preserve">A resource outside the open workspace can be inspected, but file actions on it are blocked: </w:t>
      </w:r>
      <w:r>
        <w:rPr>
          <w:b/>
          <w:bCs/>
        </w:rPr>
        <w:t xml:space="preserve">This resource is outside the workspace. Properties are available; choose an in-workspace resource to use file actions.</w:t>
      </w:r>
    </w:p>
    <w:p>
      <w:pPr>
        <w:pStyle w:val="Heading2"/>
      </w:pPr>
      <w:r>
        <w:t xml:space="preserve">Compact hovers in the Explorer</w:t>
      </w:r>
    </w:p>
    <w:p>
      <w:pPr>
        <w:spacing w:after="120"/>
      </w:pPr>
      <w:r>
        <w:t xml:space="preserve">Hovering an item in the Explorer shows a short summary: its name and size, and a reminder that Properties has the rest. Tagged, favourite, pinned, highlighted and hidden items say so in the hover.</w:t>
      </w:r>
    </w:p>
    <w:p>
      <w:pPr>
        <w:spacing w:after="120"/>
      </w:pPr>
      <w:r>
        <w:t xml:space="preserve">Switch the summaries off and on with </w:t>
      </w:r>
      <w:r>
        <w:rPr>
          <w:b/>
          <w:bCs/>
        </w:rPr>
        <w:t xml:space="preserve">Auric Files: Toggle File Metadata</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with the Explorer focused). When off, the hover says </w:t>
      </w:r>
      <w:r>
        <w:rPr>
          <w:b/>
          <w:bCs/>
        </w:rPr>
        <w:t xml:space="preserve">Metadata is hidden. Press Ctrl+Shift+M to show it.</w:t>
      </w:r>
    </w:p>
    <w:p>
      <w:pPr>
        <w:pStyle w:val="Heading2"/>
      </w:pPr>
      <w:r>
        <w:t xml:space="preserve">Compare two files</w:t>
      </w:r>
    </w:p>
    <w:p>
      <w:pPr>
        <w:pStyle w:val="ListParagraph"/>
        <w:numPr>
          <w:ilvl w:val="0"/>
          <w:numId w:val="186"/>
        </w:numPr>
        <w:spacing w:after="60"/>
      </w:pPr>
      <w:r>
        <w:t xml:space="preserve">Select exactly two files in the Explorer.</w:t>
      </w:r>
    </w:p>
    <w:p>
      <w:pPr>
        <w:pStyle w:val="ListParagraph"/>
        <w:numPr>
          <w:ilvl w:val="0"/>
          <w:numId w:val="186"/>
        </w:numPr>
        <w:spacing w:after="60"/>
      </w:pPr>
      <w:r>
        <w:t xml:space="preserve">Run </w:t>
      </w:r>
      <w:r>
        <w:rPr>
          <w:b/>
          <w:bCs/>
        </w:rPr>
        <w:t xml:space="preserve">Auric Files: Compare Selected Files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with the deck).</w:t>
      </w:r>
    </w:p>
    <w:p>
      <w:pPr>
        <w:pStyle w:val="ListParagraph"/>
        <w:numPr>
          <w:ilvl w:val="0"/>
          <w:numId w:val="186"/>
        </w:numPr>
        <w:spacing w:after="60"/>
      </w:pPr>
      <w:r>
        <w:t xml:space="preserve">VS Code's diff editor opens with the first file on the left and the second on the right.</w:t>
      </w:r>
    </w:p>
    <w:p>
      <w:pPr>
        <w:spacing w:after="120"/>
      </w:pPr>
      <w:r>
        <w:t xml:space="preserve">Selecting anything other than two files shows </w:t>
      </w:r>
      <w:r>
        <w:rPr>
          <w:b/>
          <w:bCs/>
        </w:rPr>
        <w:t xml:space="preserve">Select exactly two files in VS Code Explorer to compare.</w:t>
      </w:r>
    </w:p>
    <w:p>
      <w:pPr>
        <w:pStyle w:val="Heading2"/>
      </w:pPr>
      <w:r>
        <w:t xml:space="preserve">Merge files</w:t>
      </w:r>
    </w:p>
    <w:p>
      <w:pPr>
        <w:pStyle w:val="ListParagraph"/>
        <w:numPr>
          <w:ilvl w:val="0"/>
          <w:numId w:val="187"/>
        </w:numPr>
        <w:spacing w:after="60"/>
      </w:pPr>
      <w:r>
        <w:t xml:space="preserve">Select two files, or three: a base file followed by two inputs.</w:t>
      </w:r>
    </w:p>
    <w:p>
      <w:pPr>
        <w:pStyle w:val="ListParagraph"/>
        <w:numPr>
          <w:ilvl w:val="0"/>
          <w:numId w:val="187"/>
        </w:numPr>
        <w:spacing w:after="60"/>
      </w:pPr>
      <w:r>
        <w:t xml:space="preserve">Run </w:t>
      </w:r>
      <w:r>
        <w:rPr>
          <w:b/>
          <w:bCs/>
        </w:rPr>
        <w:t xml:space="preserve">Auric Files: Merge Selected Files</w:t>
      </w:r>
      <w:r>
        <w:t xml:space="preserve">.</w:t>
      </w:r>
    </w:p>
    <w:p>
      <w:pPr>
        <w:pStyle w:val="ListParagraph"/>
        <w:numPr>
          <w:ilvl w:val="0"/>
          <w:numId w:val="187"/>
        </w:numPr>
        <w:spacing w:after="60"/>
      </w:pPr>
      <w:r>
        <w:t xml:space="preserve">VS Code's merge editor opens. With three files, the first is the base and the result; with two, the first file is both base and result.</w:t>
      </w:r>
    </w:p>
    <w:p>
      <w:pPr>
        <w:pStyle w:val="ListParagraph"/>
        <w:numPr>
          <w:ilvl w:val="0"/>
          <w:numId w:val="187"/>
        </w:numPr>
        <w:spacing w:after="60"/>
      </w:pPr>
      <w:r>
        <w:t xml:space="preserve">Resolve the changes and save the merge editor. Nothing is written until you save.</w:t>
      </w:r>
    </w:p>
    <w:p>
      <w:pPr>
        <w:spacing w:after="120"/>
      </w:pPr>
      <w:r>
        <w:t xml:space="preserve">This needs a trusted workspace. Some VS Code-based editors do not provide the merge editor; you then see </w:t>
      </w:r>
      <w:r>
        <w:rPr>
          <w:b/>
          <w:bCs/>
        </w:rPr>
        <w:t xml:space="preserve">This VS Code-compatible editor does not expose the merge editor.</w:t>
      </w:r>
    </w:p>
    <w:p>
      <w:pPr>
        <w:pStyle w:val="Heading2"/>
      </w:pPr>
      <w:r>
        <w:t xml:space="preserve">Copy paths and reveal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What it copies or does</w:t>
            </w:r>
          </w:p>
        </w:tc>
        <w:tc>
          <w:tcPr>
            <w:tcW w:type="pct" w:w="33%"/>
            <w:shd w:fill="F7F3EA" w:color="auto" w:val="clear"/>
          </w:tcPr>
          <w:p>
            <w:r>
              <w:rPr>
                <w:b/>
                <w:bCs/>
              </w:rPr>
              <w:t xml:space="preserve">Deck shortcut</w:t>
            </w:r>
          </w:p>
        </w:tc>
      </w:tr>
      <w:tr>
        <w:tc>
          <w:tcPr>
            <w:tcW w:type="pct" w:w="33%"/>
          </w:tcPr>
          <w:p>
            <w:r>
              <w:rPr>
                <w:b/>
                <w:bCs/>
              </w:rPr>
              <w:t xml:space="preserve">Copy Relative Path</w:t>
            </w:r>
          </w:p>
        </w:tc>
        <w:tc>
          <w:tcPr>
            <w:tcW w:type="pct" w:w="33%"/>
          </w:tcPr>
          <w:p>
            <w:r>
              <w:t xml:space="preserve">The path from the workspace folder</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r>
      <w:tr>
        <w:tc>
          <w:tcPr>
            <w:tcW w:type="pct" w:w="33%"/>
          </w:tcPr>
          <w:p>
            <w:r>
              <w:rPr>
                <w:b/>
                <w:bCs/>
              </w:rPr>
              <w:t xml:space="preserve">Copy Absolute Path</w:t>
            </w:r>
          </w:p>
        </w:tc>
        <w:tc>
          <w:tcPr>
            <w:tcW w:type="pct" w:w="33%"/>
          </w:tcPr>
          <w:p>
            <w:r>
              <w:t xml:space="preserve">The full path on disk</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r>
      <w:tr>
        <w:tc>
          <w:tcPr>
            <w:tcW w:type="pct" w:w="33%"/>
          </w:tcPr>
          <w:p>
            <w:r>
              <w:rPr>
                <w:b/>
                <w:bCs/>
              </w:rPr>
              <w:t xml:space="preserve">Copy File URI</w:t>
            </w:r>
          </w:p>
        </w:tc>
        <w:tc>
          <w:tcPr>
            <w:tcW w:type="pct" w:w="33%"/>
          </w:tcPr>
          <w:p>
            <w:r>
              <w:t xml:space="preserve">The file's URI (</w:t>
            </w:r>
            <w:r>
              <w:rPr>
                <w:rFonts w:ascii="Consolas" w:cs="Consolas" w:eastAsia="Consolas" w:hAnsi="Consolas"/>
                <w:shd w:fill="F3EEE3" w:color="auto" w:val="clear"/>
              </w:rPr>
              <w:t xml:space="preserve">file:///…</w:t>
            </w:r>
            <w:r>
              <w:t xml:space="preserve">)</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U</w:t>
            </w:r>
          </w:p>
        </w:tc>
      </w:tr>
      <w:tr>
        <w:tc>
          <w:tcPr>
            <w:tcW w:type="pct" w:w="33%"/>
          </w:tcPr>
          <w:p>
            <w:r>
              <w:rPr>
                <w:b/>
                <w:bCs/>
              </w:rPr>
              <w:t xml:space="preserve">Reveal in File Manager</w:t>
            </w:r>
          </w:p>
        </w:tc>
        <w:tc>
          <w:tcPr>
            <w:tcW w:type="pct" w:w="33%"/>
          </w:tcPr>
          <w:p>
            <w:r>
              <w:t xml:space="preserve">Shows the file in your operating system's file manager</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V</w:t>
            </w:r>
          </w:p>
        </w:tc>
      </w:tr>
      <w:tr>
        <w:tc>
          <w:tcPr>
            <w:tcW w:type="pct" w:w="33%"/>
          </w:tcPr>
          <w:p>
            <w:r>
              <w:rPr>
                <w:b/>
                <w:bCs/>
              </w:rPr>
              <w:t xml:space="preserve">Reveal in VS Code Explorer</w:t>
            </w:r>
          </w:p>
        </w:tc>
        <w:tc>
          <w:tcPr>
            <w:tcW w:type="pct" w:w="33%"/>
          </w:tcPr>
          <w:p>
            <w:r>
              <w:t xml:space="preserve">Selects the file in the Explorer</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r>
    </w:tbl>
    <w:p/>
    <w:p>
      <w:pPr>
        <w:spacing w:after="120"/>
      </w:pPr>
      <w:r>
        <w:rPr>
          <w:b/>
          <w:bCs/>
        </w:rPr>
        <w:t xml:space="preserve">Reveal in File Manager</w:t>
      </w:r>
      <w:r>
        <w:t xml:space="preserve"> is not available in virtual workspaces.</w:t>
      </w:r>
    </w:p>
    <w:p>
      <w:pPr>
        <w:pStyle w:val="Heading2"/>
      </w:pPr>
      <w:r>
        <w:t xml:space="preserve">Export a selection</w:t>
      </w:r>
    </w:p>
    <w:p>
      <w:pPr>
        <w:spacing w:after="120"/>
      </w:pPr>
      <w:r>
        <w:rPr>
          <w:b/>
          <w:bCs/>
        </w:rPr>
        <w:t xml:space="preserve">Export Selected Items…</w:t>
      </w:r>
      <w:r>
        <w:t xml:space="preserve"> saves a JSON </w:t>
      </w:r>
      <w:r>
        <w:rPr>
          <w:i/>
          <w:iCs/>
        </w:rPr>
        <w:t xml:space="preserve">manifest</w:t>
      </w:r>
      <w:r>
        <w:t xml:space="preserve">: a list describing the selected items and their metadata. It is not an archive of the files' contents.</w:t>
      </w:r>
    </w:p>
    <w:p>
      <w:pPr>
        <w:pStyle w:val="ListParagraph"/>
        <w:numPr>
          <w:ilvl w:val="0"/>
          <w:numId w:val="188"/>
        </w:numPr>
        <w:spacing w:after="60"/>
      </w:pPr>
      <w:r>
        <w:t xml:space="preserve">Select files and folders in the Explorer.</w:t>
      </w:r>
    </w:p>
    <w:p>
      <w:pPr>
        <w:pStyle w:val="ListParagraph"/>
        <w:numPr>
          <w:ilvl w:val="0"/>
          <w:numId w:val="188"/>
        </w:numPr>
        <w:spacing w:after="60"/>
      </w:pPr>
      <w:r>
        <w:t xml:space="preserve">Run </w:t>
      </w:r>
      <w:r>
        <w:rPr>
          <w:b/>
          <w:bCs/>
        </w:rPr>
        <w:t xml:space="preserve">Auric Files: Export Selected Items…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with the deck).</w:t>
      </w:r>
    </w:p>
    <w:p>
      <w:pPr>
        <w:pStyle w:val="ListParagraph"/>
        <w:numPr>
          <w:ilvl w:val="0"/>
          <w:numId w:val="188"/>
        </w:numPr>
        <w:spacing w:after="60"/>
      </w:pPr>
      <w:r>
        <w:t xml:space="preserve">Choose where to save. The default name is </w:t>
      </w:r>
      <w:r>
        <w:rPr>
          <w:rFonts w:ascii="Consolas" w:cs="Consolas" w:eastAsia="Consolas" w:hAnsi="Consolas"/>
          <w:shd w:fill="F3EEE3" w:color="auto" w:val="clear"/>
        </w:rPr>
        <w:t xml:space="preserve">auric-selection.json</w:t>
      </w:r>
      <w:r>
        <w:t xml:space="preserve">.</w:t>
      </w:r>
    </w:p>
    <w:p>
      <w:pPr>
        <w:spacing w:after="120"/>
      </w:pPr>
      <w:r>
        <w:t xml:space="preserve">The manifest looks like this: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"format": "auric-artisan-selection",</w:t>
      </w:r>
    </w:p>
    <w:p>
      <w:pPr>
        <w:shd w:fill="F3EEE3" w:color="auto" w:val="clear"/>
        <w:spacing w:after="0"/>
      </w:pPr>
      <w:r>
        <w:rPr>
          <w:rFonts w:ascii="Consolas" w:cs="Consolas" w:eastAsia="Consolas" w:hAnsi="Consolas"/>
          <w:sz w:val="18"/>
          <w:szCs w:val="18"/>
        </w:rPr>
        <w:t xml:space="preserve">  "version": 1,</w:t>
      </w:r>
    </w:p>
    <w:p>
      <w:pPr>
        <w:shd w:fill="F3EEE3" w:color="auto" w:val="clear"/>
        <w:spacing w:after="0"/>
      </w:pPr>
      <w:r>
        <w:rPr>
          <w:rFonts w:ascii="Consolas" w:cs="Consolas" w:eastAsia="Consolas" w:hAnsi="Consolas"/>
          <w:sz w:val="18"/>
          <w:szCs w:val="18"/>
        </w:rPr>
        <w:t xml:space="preserve">  "workspace": "my-project",</w:t>
      </w:r>
    </w:p>
    <w:p>
      <w:pPr>
        <w:shd w:fill="F3EEE3" w:color="auto" w:val="clear"/>
        <w:spacing w:after="0"/>
      </w:pPr>
      <w:r>
        <w:rPr>
          <w:rFonts w:ascii="Consolas" w:cs="Consolas" w:eastAsia="Consolas" w:hAnsi="Consolas"/>
          <w:sz w:val="18"/>
          <w:szCs w:val="18"/>
        </w:rPr>
        <w:t xml:space="preserve">  "exportedAt": "2026-09-25T10:00:00.000Z",</w:t>
      </w:r>
    </w:p>
    <w:p>
      <w:pPr>
        <w:shd w:fill="F3EEE3" w:color="auto" w:val="clear"/>
        <w:spacing w:after="0"/>
      </w:pPr>
      <w:r>
        <w:rPr>
          <w:rFonts w:ascii="Consolas" w:cs="Consolas" w:eastAsia="Consolas" w:hAnsi="Consolas"/>
          <w:sz w:val="18"/>
          <w:szCs w:val="18"/>
        </w:rPr>
        <w:t xml:space="preserve">  "items":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"name": "Button.tsx",</w:t>
      </w:r>
    </w:p>
    <w:p>
      <w:pPr>
        <w:shd w:fill="F3EEE3" w:color="auto" w:val="clear"/>
        <w:spacing w:after="0"/>
      </w:pPr>
      <w:r>
        <w:rPr>
          <w:rFonts w:ascii="Consolas" w:cs="Consolas" w:eastAsia="Consolas" w:hAnsi="Consolas"/>
          <w:sz w:val="18"/>
          <w:szCs w:val="18"/>
        </w:rPr>
        <w:t xml:space="preserve">      "path": "src/components/Button.tsx",</w:t>
      </w:r>
    </w:p>
    <w:p>
      <w:pPr>
        <w:shd w:fill="F3EEE3" w:color="auto" w:val="clear"/>
        <w:spacing w:after="0"/>
      </w:pPr>
      <w:r>
        <w:rPr>
          <w:rFonts w:ascii="Consolas" w:cs="Consolas" w:eastAsia="Consolas" w:hAnsi="Consolas"/>
          <w:sz w:val="18"/>
          <w:szCs w:val="18"/>
        </w:rPr>
        <w:t xml:space="preserve">      "uri": "file:///…/src/components/Button.tsx",</w:t>
      </w:r>
    </w:p>
    <w:p>
      <w:pPr>
        <w:shd w:fill="F3EEE3" w:color="auto" w:val="clear"/>
        <w:spacing w:after="0"/>
      </w:pPr>
      <w:r>
        <w:rPr>
          <w:rFonts w:ascii="Consolas" w:cs="Consolas" w:eastAsia="Consolas" w:hAnsi="Consolas"/>
          <w:sz w:val="18"/>
          <w:szCs w:val="18"/>
        </w:rPr>
        <w:t xml:space="preserve">      "type": "file",</w:t>
      </w:r>
    </w:p>
    <w:p>
      <w:pPr>
        <w:shd w:fill="F3EEE3" w:color="auto" w:val="clear"/>
        <w:spacing w:after="0"/>
      </w:pPr>
      <w:r>
        <w:rPr>
          <w:rFonts w:ascii="Consolas" w:cs="Consolas" w:eastAsia="Consolas" w:hAnsi="Consolas"/>
          <w:sz w:val="18"/>
          <w:szCs w:val="18"/>
        </w:rPr>
        <w:t xml:space="preserve">      "extension": ".tsx",</w:t>
      </w:r>
    </w:p>
    <w:p>
      <w:pPr>
        <w:shd w:fill="F3EEE3" w:color="auto" w:val="clear"/>
        <w:spacing w:after="0"/>
      </w:pPr>
      <w:r>
        <w:rPr>
          <w:rFonts w:ascii="Consolas" w:cs="Consolas" w:eastAsia="Consolas" w:hAnsi="Consolas"/>
          <w:sz w:val="18"/>
          <w:szCs w:val="18"/>
        </w:rPr>
        <w:t xml:space="preserve">      "size": 1834,</w:t>
      </w:r>
    </w:p>
    <w:p>
      <w:pPr>
        <w:shd w:fill="F3EEE3" w:color="auto" w:val="clear"/>
        <w:spacing w:after="0"/>
      </w:pPr>
      <w:r>
        <w:rPr>
          <w:rFonts w:ascii="Consolas" w:cs="Consolas" w:eastAsia="Consolas" w:hAnsi="Consolas"/>
          <w:sz w:val="18"/>
          <w:szCs w:val="18"/>
        </w:rPr>
        <w:t xml:space="preserve">      "created": "2026-09-20T08:12:00.000Z",</w:t>
      </w:r>
    </w:p>
    <w:p>
      <w:pPr>
        <w:shd w:fill="F3EEE3" w:color="auto" w:val="clear"/>
        <w:spacing w:after="0"/>
      </w:pPr>
      <w:r>
        <w:rPr>
          <w:rFonts w:ascii="Consolas" w:cs="Consolas" w:eastAsia="Consolas" w:hAnsi="Consolas"/>
          <w:sz w:val="18"/>
          <w:szCs w:val="18"/>
        </w:rPr>
        <w:t xml:space="preserve">      "modified": "2026-09-24T16:40:00.000Z",</w:t>
      </w:r>
    </w:p>
    <w:p>
      <w:pPr>
        <w:shd w:fill="F3EEE3" w:color="auto" w:val="clear"/>
        <w:spacing w:after="0"/>
      </w:pPr>
      <w:r>
        <w:rPr>
          <w:rFonts w:ascii="Consolas" w:cs="Consolas" w:eastAsia="Consolas" w:hAnsi="Consolas"/>
          <w:sz w:val="18"/>
          <w:szCs w:val="18"/>
        </w:rPr>
        <w:t xml:space="preserve">      "owner": null,</w:t>
      </w:r>
    </w:p>
    <w:p>
      <w:pPr>
        <w:shd w:fill="F3EEE3" w:color="auto" w:val="clear"/>
        <w:spacing w:after="0"/>
      </w:pPr>
      <w:r>
        <w:rPr>
          <w:rFonts w:ascii="Consolas" w:cs="Consolas" w:eastAsia="Consolas" w:hAnsi="Consolas"/>
          <w:sz w:val="18"/>
          <w:szCs w:val="18"/>
        </w:rPr>
        <w:t xml:space="preserve">      "tags": ["UI"],</w:t>
      </w:r>
    </w:p>
    <w:p>
      <w:pPr>
        <w:shd w:fill="F3EEE3" w:color="auto" w:val="clear"/>
        <w:spacing w:after="0"/>
      </w:pPr>
      <w:r>
        <w:rPr>
          <w:rFonts w:ascii="Consolas" w:cs="Consolas" w:eastAsia="Consolas" w:hAnsi="Consolas"/>
          <w:sz w:val="18"/>
          <w:szCs w:val="18"/>
        </w:rPr>
        <w:t xml:space="preserve">      "groups": ["Checkout"],</w:t>
      </w:r>
    </w:p>
    <w:p>
      <w:pPr>
        <w:shd w:fill="F3EEE3" w:color="auto" w:val="clear"/>
        <w:spacing w:after="0"/>
      </w:pPr>
      <w:r>
        <w:rPr>
          <w:rFonts w:ascii="Consolas" w:cs="Consolas" w:eastAsia="Consolas" w:hAnsi="Consolas"/>
          <w:sz w:val="18"/>
          <w:szCs w:val="18"/>
        </w:rPr>
        <w:t xml:space="preserve">      "related": ["src/components/Button.test.tsx"],</w:t>
      </w:r>
    </w:p>
    <w:p>
      <w:pPr>
        <w:shd w:fill="F3EEE3" w:color="auto" w:val="clear"/>
        <w:spacing w:after="0"/>
      </w:pPr>
      <w:r>
        <w:rPr>
          <w:rFonts w:ascii="Consolas" w:cs="Consolas" w:eastAsia="Consolas" w:hAnsi="Consolas"/>
          <w:sz w:val="18"/>
          <w:szCs w:val="18"/>
        </w:rPr>
        <w:t xml:space="preserve">      "versions": 2,</w:t>
      </w:r>
    </w:p>
    <w:p>
      <w:pPr>
        <w:shd w:fill="F3EEE3" w:color="auto" w:val="clear"/>
        <w:spacing w:after="0"/>
      </w:pPr>
      <w:r>
        <w:rPr>
          <w:rFonts w:ascii="Consolas" w:cs="Consolas" w:eastAsia="Consolas" w:hAnsi="Consolas"/>
          <w:sz w:val="18"/>
          <w:szCs w:val="18"/>
        </w:rPr>
        <w:t xml:space="preserve">      "permissions": "writable",</w:t>
      </w:r>
    </w:p>
    <w:p>
      <w:pPr>
        <w:shd w:fill="F3EEE3" w:color="auto" w:val="clear"/>
        <w:spacing w:after="0"/>
      </w:pPr>
      <w:r>
        <w:rPr>
          <w:rFonts w:ascii="Consolas" w:cs="Consolas" w:eastAsia="Consolas" w:hAnsi="Consolas"/>
          <w:sz w:val="18"/>
          <w:szCs w:val="18"/>
        </w:rPr>
        <w:t xml:space="preserve">      "gitStatus": "clean"</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rPr>
          <w:rFonts w:ascii="Consolas" w:cs="Consolas" w:eastAsia="Consolas" w:hAnsi="Consolas"/>
          <w:shd w:fill="F3EEE3" w:color="auto" w:val="clear"/>
        </w:rPr>
        <w:t xml:space="preserve">owner</w:t>
      </w:r>
      <w:r>
        <w:t xml:space="preserve"> is always </w:t>
      </w:r>
      <w:r>
        <w:rPr>
          <w:rFonts w:ascii="Consolas" w:cs="Consolas" w:eastAsia="Consolas" w:hAnsi="Consolas"/>
          <w:shd w:fill="F3EEE3" w:color="auto" w:val="clear"/>
        </w:rPr>
        <w:t xml:space="preserve">null</w:t>
      </w:r>
      <w:r>
        <w:t xml:space="preserve"> because the file system does not report it. Values that are not available are </w:t>
      </w:r>
      <w:r>
        <w:rPr>
          <w:rFonts w:ascii="Consolas" w:cs="Consolas" w:eastAsia="Consolas" w:hAnsi="Consolas"/>
          <w:shd w:fill="F3EEE3" w:color="auto" w:val="clear"/>
        </w:rPr>
        <w:t xml:space="preserve">null</w:t>
      </w:r>
      <w:r>
        <w:t xml:space="preserve">.</w:t>
      </w:r>
    </w:p>
    <w:p>
      <w:pPr>
        <w:spacing w:after="120"/>
      </w:pPr>
      <w:r>
        <w:t xml:space="preserve">When the export finishes, a message confirms how many items were exported and where.</w:t>
      </w:r>
    </w:p>
    <w:p>
      <w:r>
        <w:rPr>
          <w:b/>
          <w:bCs/>
          <w:color w:val="6F5710"/>
          <w:sz w:val="16"/>
          <w:szCs w:val="16"/>
        </w:rPr>
        <w:t xml:space="preserve">VS CODE EXTENSIONS › AURIC ARTISAN FILE SYSTEM</w:t>
      </w:r>
    </w:p>
    <w:p>
      <w:pPr>
        <w:pStyle w:val="Heading1"/>
      </w:pPr>
      <w:r>
        <w:t xml:space="preserve">Related files</w:t>
      </w:r>
    </w:p>
    <w:p>
      <w:pPr>
        <w:spacing w:after="200"/>
      </w:pPr>
      <w:r>
        <w:rPr>
          <w:i/>
          <w:iCs/>
          <w:color w:val="4A453E"/>
        </w:rPr>
        <w:t xml:space="preserve">Jump between a file and its test, style, story, component and documentation, create missing companions, and teach Auric Files your own conventions.</w:t>
      </w:r>
    </w:p>
    <w:p>
      <w:pPr>
        <w:spacing w:after="120"/>
      </w:pPr>
      <w:r>
        <w:t xml:space="preserve">Most source files come with </w:t>
      </w:r>
      <w:r>
        <w:rPr>
          <w:i/>
          <w:iCs/>
        </w:rPr>
        <w:t xml:space="preserve">companions</w:t>
      </w:r>
      <w:r>
        <w:t xml:space="preserve">: a component has a test, a stylesheet and a story; a module has documentation and type declarations. Auric Files knows the usual conventions for each framework preset, so it can open a file's companion in one step, show which ones are missing and create them.</w:t>
      </w:r>
    </w:p>
    <w:p>
      <w:pPr>
        <w:pStyle w:val="Heading2"/>
      </w:pPr>
      <w:r>
        <w:t xml:space="preserve">Go to a companion</w:t>
      </w:r>
    </w:p>
    <w:p>
      <w:pPr>
        <w:spacing w:after="120"/>
      </w:pPr>
      <w:r>
        <w:t xml:space="preserve">With a file open in the editor: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Command</w:t>
            </w:r>
          </w:p>
        </w:tc>
        <w:tc>
          <w:tcPr>
            <w:tcW w:type="pct" w:w="33%"/>
            <w:shd w:fill="F7F3EA" w:color="auto" w:val="clear"/>
          </w:tcPr>
          <w:p>
            <w:r>
              <w:rPr>
                <w:b/>
                <w:bCs/>
              </w:rPr>
              <w:t xml:space="preserve">Opens</w:t>
            </w:r>
          </w:p>
        </w:tc>
        <w:tc>
          <w:tcPr>
            <w:tcW w:type="pct" w:w="33%"/>
            <w:shd w:fill="F7F3EA" w:color="auto" w:val="clear"/>
          </w:tcPr>
          <w:p>
            <w:r>
              <w:rPr>
                <w:b/>
                <w:bCs/>
              </w:rPr>
              <w:t xml:space="preserve">Deck shortcut</w:t>
            </w:r>
          </w:p>
        </w:tc>
      </w:tr>
      <w:tr>
        <w:tc>
          <w:tcPr>
            <w:tcW w:type="pct" w:w="33%"/>
          </w:tcPr>
          <w:p>
            <w:r>
              <w:rPr>
                <w:b/>
                <w:bCs/>
              </w:rPr>
              <w:t xml:space="preserve">Auric Files: Go to Related File…</w:t>
            </w:r>
          </w:p>
        </w:tc>
        <w:tc>
          <w:tcPr>
            <w:tcW w:type="pct" w:w="33%"/>
          </w:tcPr>
          <w:p>
            <w:r>
              <w:t xml:space="preserve">A list of every companion that exists</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r>
      <w:tr>
        <w:tc>
          <w:tcPr>
            <w:tcW w:type="pct" w:w="33%"/>
          </w:tcPr>
          <w:p>
            <w:r>
              <w:rPr>
                <w:b/>
                <w:bCs/>
              </w:rPr>
              <w:t xml:space="preserve">Auric Files: Open Matching Test</w:t>
            </w:r>
          </w:p>
        </w:tc>
        <w:tc>
          <w:tcPr>
            <w:tcW w:type="pct" w:w="33%"/>
          </w:tcPr>
          <w:p>
            <w:r>
              <w:t xml:space="preserve">The file's test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Q</w:t>
            </w:r>
          </w:p>
        </w:tc>
      </w:tr>
      <w:tr>
        <w:tc>
          <w:tcPr>
            <w:tcW w:type="pct" w:w="33%"/>
          </w:tcPr>
          <w:p>
            <w:r>
              <w:rPr>
                <w:b/>
                <w:bCs/>
              </w:rPr>
              <w:t xml:space="preserve">Auric Files: Open Matching Style</w:t>
            </w:r>
          </w:p>
        </w:tc>
        <w:tc>
          <w:tcPr>
            <w:tcW w:type="pct" w:w="33%"/>
          </w:tcPr>
          <w:p>
            <w:r>
              <w:t xml:space="preserve">The file's stylesheet</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w:t>
            </w:r>
          </w:p>
        </w:tc>
      </w:tr>
      <w:tr>
        <w:tc>
          <w:tcPr>
            <w:tcW w:type="pct" w:w="33%"/>
          </w:tcPr>
          <w:p>
            <w:r>
              <w:rPr>
                <w:b/>
                <w:bCs/>
              </w:rPr>
              <w:t xml:space="preserve">Auric Files: Open Matching Story</w:t>
            </w:r>
          </w:p>
        </w:tc>
        <w:tc>
          <w:tcPr>
            <w:tcW w:type="pct" w:w="33%"/>
          </w:tcPr>
          <w:p>
            <w:r>
              <w:t xml:space="preserve">The file's story</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W</w:t>
            </w:r>
          </w:p>
        </w:tc>
      </w:tr>
      <w:tr>
        <w:tc>
          <w:tcPr>
            <w:tcW w:type="pct" w:w="33%"/>
          </w:tcPr>
          <w:p>
            <w:r>
              <w:rPr>
                <w:b/>
                <w:bCs/>
              </w:rPr>
              <w:t xml:space="preserve">Auric Files: Open Matching Component</w:t>
            </w:r>
          </w:p>
        </w:tc>
        <w:tc>
          <w:tcPr>
            <w:tcW w:type="pct" w:w="33%"/>
          </w:tcPr>
          <w:p>
            <w:r>
              <w:t xml:space="preserve">The component a test, style or story belongs to</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I</w:t>
            </w:r>
          </w:p>
        </w:tc>
      </w:tr>
      <w:tr>
        <w:tc>
          <w:tcPr>
            <w:tcW w:type="pct" w:w="33%"/>
          </w:tcPr>
          <w:p>
            <w:r>
              <w:rPr>
                <w:b/>
                <w:bCs/>
              </w:rPr>
              <w:t xml:space="preserve">Auric Files: Open Matching Documentation</w:t>
            </w:r>
          </w:p>
        </w:tc>
        <w:tc>
          <w:tcPr>
            <w:tcW w:type="pct" w:w="33%"/>
          </w:tcPr>
          <w:p>
            <w:r>
              <w:t xml:space="preserve">The file's documentation</w:t>
            </w:r>
          </w:p>
        </w:tc>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r>
    </w:tbl>
    <w:p/>
    <w:p>
      <w:pPr>
        <w:spacing w:after="120"/>
      </w:pPr>
      <w:r>
        <w:t xml:space="preserve">The shortcuts need </w:t>
      </w:r>
      <w:r>
        <w:rPr>
          <w:rFonts w:ascii="Consolas" w:cs="Consolas" w:eastAsia="Consolas" w:hAnsi="Consolas"/>
          <w:shd w:fill="F3EEE3" w:color="auto" w:val="clear"/>
        </w:rPr>
        <w:t xml:space="preserve">auricFiles.keyboard.enableDefaultShortcuts</w:t>
      </w:r>
      <w:r>
        <w:t xml:space="preserve">. The same commands are in </w:t>
      </w:r>
      <w:r>
        <w:rPr>
          <w:b/>
          <w:bCs/>
        </w:rPr>
        <w:t xml:space="preserve">Auric Files</w:t>
      </w:r>
      <w:r>
        <w:t xml:space="preserve"> › </w:t>
      </w:r>
      <w:r>
        <w:rPr>
          <w:b/>
          <w:bCs/>
        </w:rPr>
        <w:t xml:space="preserve">Navigate and Paths</w:t>
      </w:r>
      <w:r>
        <w:t xml:space="preserve"> on a file's context menu, and in the </w:t>
      </w:r>
      <w:r>
        <w:rPr>
          <w:b/>
          <w:bCs/>
        </w:rPr>
        <w:t xml:space="preserve">Inspect &amp; navigate</w:t>
      </w:r>
      <w:r>
        <w:t xml:space="preserve"> group of the panel.</w:t>
      </w:r>
    </w:p>
    <w:p>
      <w:pPr>
        <w:spacing w:after="120"/>
      </w:pPr>
      <w:r>
        <w:t xml:space="preserve">Navigation works in both directions: from </w:t>
      </w:r>
      <w:r>
        <w:rPr>
          <w:rFonts w:ascii="Consolas" w:cs="Consolas" w:eastAsia="Consolas" w:hAnsi="Consolas"/>
          <w:shd w:fill="F3EEE3" w:color="auto" w:val="clear"/>
        </w:rPr>
        <w:t xml:space="preserve">Button.tsx</w:t>
      </w:r>
      <w:r>
        <w:t xml:space="preserve"> to </w:t>
      </w:r>
      <w:r>
        <w:rPr>
          <w:rFonts w:ascii="Consolas" w:cs="Consolas" w:eastAsia="Consolas" w:hAnsi="Consolas"/>
          <w:shd w:fill="F3EEE3" w:color="auto" w:val="clear"/>
        </w:rPr>
        <w:t xml:space="preserve">Button.test.tsx</w:t>
      </w:r>
      <w:r>
        <w:t xml:space="preserve">, and from the test back to the component.</w:t>
      </w:r>
    </w:p>
    <w:p>
      <w:pPr>
        <w:pStyle w:val="Heading2"/>
      </w:pPr>
      <w:r>
        <w:t xml:space="preserve">See the whole group</w:t>
      </w:r>
    </w:p>
    <w:p>
      <w:pPr>
        <w:spacing w:after="120"/>
      </w:pPr>
      <w:r>
        <w:rPr>
          <w:b/>
          <w:bCs/>
        </w:rPr>
        <w:t xml:space="preserve">Show Related File Group</w:t>
      </w:r>
      <w:r>
        <w:t xml:space="preserve"> lists every companion the rules expect for the file, marking which exist and which are missing. It runs from the panel's </w:t>
      </w:r>
      <w:r>
        <w:rPr>
          <w:b/>
          <w:bCs/>
        </w:rPr>
        <w:t xml:space="preserve">Inspect &amp; navigate</w:t>
      </w:r>
      <w:r>
        <w:t xml:space="preserve"> group.</w:t>
      </w:r>
    </w:p>
    <w:p>
      <w:pPr>
        <w:spacing w:after="120"/>
      </w:pPr>
      <w:r>
        <w:t xml:space="preserve">The Properties view also lists up to six related files that exist. See </w:t>
      </w:r>
      <w:r>
        <w:t xml:space="preserve">Properties, compare and export</w:t>
      </w:r>
      <w:r>
        <w:t xml:space="preserve">.</w:t>
      </w:r>
    </w:p>
    <w:p>
      <w:pPr>
        <w:pStyle w:val="Heading2"/>
      </w:pPr>
      <w:r>
        <w:t xml:space="preserve">Create missing companions</w:t>
      </w:r>
    </w:p>
    <w:p>
      <w:pPr>
        <w:pStyle w:val="ListParagraph"/>
        <w:numPr>
          <w:ilvl w:val="0"/>
          <w:numId w:val="1"/>
        </w:numPr>
        <w:spacing w:after="60"/>
      </w:pPr>
      <w:r>
        <w:rPr>
          <w:b/>
          <w:bCs/>
        </w:rPr>
        <w:t xml:space="preserve">Auric Files: Create Related Files…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R</w:t>
      </w:r>
      <w:r>
        <w:t xml:space="preserve"> with the deck) — choose which companions to create from a list.</w:t>
      </w:r>
    </w:p>
    <w:p>
      <w:pPr>
        <w:pStyle w:val="ListParagraph"/>
        <w:numPr>
          <w:ilvl w:val="0"/>
          <w:numId w:val="1"/>
        </w:numPr>
        <w:spacing w:after="60"/>
      </w:pPr>
      <w:r>
        <w:rPr>
          <w:b/>
          <w:bCs/>
        </w:rPr>
        <w:t xml:space="preserve">Auric Files: Generate Missing Companion Files</w:t>
      </w:r>
      <w:r>
        <w:t xml:space="preserve"> — create every missing companion at once. If none is missing: </w:t>
      </w:r>
      <w:r>
        <w:rPr>
          <w:b/>
          <w:bCs/>
        </w:rPr>
        <w:t xml:space="preserve">Every companion file already exists.</w:t>
      </w:r>
    </w:p>
    <w:p>
      <w:pPr>
        <w:spacing w:after="120"/>
      </w:pPr>
      <w:r>
        <w:t xml:space="preserve">New companions are created from the rule's template, using the preset's style language and test framework (</w:t>
      </w:r>
      <w:r>
        <w:rPr>
          <w:rFonts w:ascii="Consolas" w:cs="Consolas" w:eastAsia="Consolas" w:hAnsi="Consolas"/>
          <w:shd w:fill="F3EEE3" w:color="auto" w:val="clear"/>
        </w:rPr>
        <w:t xml:space="preserve">auricFiles.create.componentStyleLanguage</w:t>
      </w:r>
      <w:r>
        <w:t xml:space="preserve">, </w:t>
      </w:r>
      <w:r>
        <w:rPr>
          <w:rFonts w:ascii="Consolas" w:cs="Consolas" w:eastAsia="Consolas" w:hAnsi="Consolas"/>
          <w:shd w:fill="F3EEE3" w:color="auto" w:val="clear"/>
        </w:rPr>
        <w:t xml:space="preserve">auricFiles.create.testFramework</w:t>
      </w:r>
      <w:r>
        <w:t xml:space="preserve">).</w:t>
      </w:r>
    </w:p>
    <w:p>
      <w:pPr>
        <w:pStyle w:val="Heading2"/>
      </w:pPr>
      <w:r>
        <w:t xml:space="preserve">Relationship kinds</w:t>
      </w:r>
    </w:p>
    <w:p>
      <w:pPr>
        <w:spacing w:after="120"/>
      </w:pPr>
      <w:r>
        <w:t xml:space="preserve">The built-in rules use these kinds: </w:t>
      </w:r>
      <w:r>
        <w:rPr>
          <w:b/>
          <w:bCs/>
        </w:rPr>
        <w:t xml:space="preserve">Component</w:t>
      </w:r>
      <w:r>
        <w:t xml:space="preserve">, </w:t>
      </w:r>
      <w:r>
        <w:rPr>
          <w:b/>
          <w:bCs/>
        </w:rPr>
        <w:t xml:space="preserve">Test</w:t>
      </w:r>
      <w:r>
        <w:t xml:space="preserve">, </w:t>
      </w:r>
      <w:r>
        <w:rPr>
          <w:b/>
          <w:bCs/>
        </w:rPr>
        <w:t xml:space="preserve">Style</w:t>
      </w:r>
      <w:r>
        <w:t xml:space="preserve">, </w:t>
      </w:r>
      <w:r>
        <w:rPr>
          <w:b/>
          <w:bCs/>
        </w:rPr>
        <w:t xml:space="preserve">Story</w:t>
      </w:r>
      <w:r>
        <w:t xml:space="preserve">, </w:t>
      </w:r>
      <w:r>
        <w:rPr>
          <w:b/>
          <w:bCs/>
        </w:rPr>
        <w:t xml:space="preserve">Template</w:t>
      </w:r>
      <w:r>
        <w:t xml:space="preserve">, </w:t>
      </w:r>
      <w:r>
        <w:rPr>
          <w:b/>
          <w:bCs/>
        </w:rPr>
        <w:t xml:space="preserve">Types</w:t>
      </w:r>
      <w:r>
        <w:t xml:space="preserve">, </w:t>
      </w:r>
      <w:r>
        <w:rPr>
          <w:b/>
          <w:bCs/>
        </w:rPr>
        <w:t xml:space="preserve">Snapshot</w:t>
      </w:r>
      <w:r>
        <w:t xml:space="preserve">, </w:t>
      </w:r>
      <w:r>
        <w:rPr>
          <w:b/>
          <w:bCs/>
        </w:rPr>
        <w:t xml:space="preserve">Schema</w:t>
      </w:r>
      <w:r>
        <w:t xml:space="preserve">, </w:t>
      </w:r>
      <w:r>
        <w:rPr>
          <w:b/>
          <w:bCs/>
        </w:rPr>
        <w:t xml:space="preserve">Documentation</w:t>
      </w:r>
      <w:r>
        <w:t xml:space="preserve">, </w:t>
      </w:r>
      <w:r>
        <w:rPr>
          <w:b/>
          <w:bCs/>
        </w:rPr>
        <w:t xml:space="preserve">Barrel</w:t>
      </w:r>
      <w:r>
        <w:t xml:space="preserve"> (an index file that re-exports) and </w:t>
      </w:r>
      <w:r>
        <w:rPr>
          <w:b/>
          <w:bCs/>
        </w:rPr>
        <w:t xml:space="preserve">Config</w:t>
      </w:r>
      <w:r>
        <w:t xml:space="preserve">. Which ones apply depends on the active preset.</w:t>
      </w:r>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What it does</w:t>
            </w:r>
          </w:p>
        </w:tc>
      </w:tr>
      <w:tr>
        <w:tc>
          <w:tcPr>
            <w:tcW w:type="pct" w:w="33%"/>
          </w:tcPr>
          <w:p>
            <w:r>
              <w:rPr>
                <w:rFonts w:ascii="Consolas" w:cs="Consolas" w:eastAsia="Consolas" w:hAnsi="Consolas"/>
                <w:shd w:fill="F3EEE3" w:color="auto" w:val="clear"/>
              </w:rPr>
              <w:t xml:space="preserve">auricFiles.related.enabled</w:t>
            </w:r>
          </w:p>
        </w:tc>
        <w:tc>
          <w:tcPr>
            <w:tcW w:type="pct" w:w="33%"/>
          </w:tcPr>
          <w:p>
            <w:r>
              <w:rPr>
                <w:rFonts w:ascii="Consolas" w:cs="Consolas" w:eastAsia="Consolas" w:hAnsi="Consolas"/>
                <w:shd w:fill="F3EEE3" w:color="auto" w:val="clear"/>
              </w:rPr>
              <w:t xml:space="preserve">true</w:t>
            </w:r>
          </w:p>
        </w:tc>
        <w:tc>
          <w:tcPr>
            <w:tcW w:type="pct" w:w="33%"/>
          </w:tcPr>
          <w:p>
            <w:r>
              <w:t xml:space="preserve">Resolve companions for the active file</w:t>
            </w:r>
          </w:p>
        </w:tc>
      </w:tr>
      <w:tr>
        <w:tc>
          <w:tcPr>
            <w:tcW w:type="pct" w:w="33%"/>
          </w:tcPr>
          <w:p>
            <w:r>
              <w:rPr>
                <w:rFonts w:ascii="Consolas" w:cs="Consolas" w:eastAsia="Consolas" w:hAnsi="Consolas"/>
                <w:shd w:fill="F3EEE3" w:color="auto" w:val="clear"/>
              </w:rPr>
              <w:t xml:space="preserve">auricFiles.related.testDirectories</w:t>
            </w:r>
          </w:p>
        </w:tc>
        <w:tc>
          <w:tcPr>
            <w:tcW w:type="pct" w:w="33%"/>
          </w:tcPr>
          <w:p>
            <w:r>
              <w:rPr>
                <w:rFonts w:ascii="Consolas" w:cs="Consolas" w:eastAsia="Consolas" w:hAnsi="Consolas"/>
                <w:shd w:fill="F3EEE3" w:color="auto" w:val="clear"/>
              </w:rPr>
              <w:t xml:space="preserve">__tests__</w:t>
            </w:r>
            <w:r>
              <w:t xml:space="preserve">, </w:t>
            </w:r>
            <w:r>
              <w:rPr>
                <w:rFonts w:ascii="Consolas" w:cs="Consolas" w:eastAsia="Consolas" w:hAnsi="Consolas"/>
                <w:shd w:fill="F3EEE3" w:color="auto" w:val="clear"/>
              </w:rPr>
              <w:t xml:space="preserve">tests</w:t>
            </w:r>
            <w:r>
              <w:t xml:space="preserve">, </w:t>
            </w:r>
            <w:r>
              <w:rPr>
                <w:rFonts w:ascii="Consolas" w:cs="Consolas" w:eastAsia="Consolas" w:hAnsi="Consolas"/>
                <w:shd w:fill="F3EEE3" w:color="auto" w:val="clear"/>
              </w:rPr>
              <w:t xml:space="preserve">test</w:t>
            </w:r>
            <w:r>
              <w:t xml:space="preserve">, </w:t>
            </w:r>
            <w:r>
              <w:rPr>
                <w:rFonts w:ascii="Consolas" w:cs="Consolas" w:eastAsia="Consolas" w:hAnsi="Consolas"/>
                <w:shd w:fill="F3EEE3" w:color="auto" w:val="clear"/>
              </w:rPr>
              <w:t xml:space="preserve">spec</w:t>
            </w:r>
          </w:p>
        </w:tc>
        <w:tc>
          <w:tcPr>
            <w:tcW w:type="pct" w:w="33%"/>
          </w:tcPr>
          <w:p>
            <w:r>
              <w:t xml:space="preserve">Folders searched when tests live apart from the source</w:t>
            </w:r>
          </w:p>
        </w:tc>
      </w:tr>
      <w:tr>
        <w:tc>
          <w:tcPr>
            <w:tcW w:type="pct" w:w="33%"/>
          </w:tcPr>
          <w:p>
            <w:r>
              <w:rPr>
                <w:rFonts w:ascii="Consolas" w:cs="Consolas" w:eastAsia="Consolas" w:hAnsi="Consolas"/>
                <w:shd w:fill="F3EEE3" w:color="auto" w:val="clear"/>
              </w:rPr>
              <w:t xml:space="preserve">auricFiles.related.storyExtensions</w:t>
            </w:r>
          </w:p>
        </w:tc>
        <w:tc>
          <w:tcPr>
            <w:tcW w:type="pct" w:w="33%"/>
          </w:tcPr>
          <w:p>
            <w:r>
              <w:rPr>
                <w:rFonts w:ascii="Consolas" w:cs="Consolas" w:eastAsia="Consolas" w:hAnsi="Consolas"/>
                <w:shd w:fill="F3EEE3" w:color="auto" w:val="clear"/>
              </w:rPr>
              <w:t xml:space="preserve">.stories.tsx</w:t>
            </w:r>
            <w:r>
              <w:t xml:space="preserve">, </w:t>
            </w:r>
            <w:r>
              <w:rPr>
                <w:rFonts w:ascii="Consolas" w:cs="Consolas" w:eastAsia="Consolas" w:hAnsi="Consolas"/>
                <w:shd w:fill="F3EEE3" w:color="auto" w:val="clear"/>
              </w:rPr>
              <w:t xml:space="preserve">.stories.jsx</w:t>
            </w:r>
            <w:r>
              <w:t xml:space="preserve">, </w:t>
            </w:r>
            <w:r>
              <w:rPr>
                <w:rFonts w:ascii="Consolas" w:cs="Consolas" w:eastAsia="Consolas" w:hAnsi="Consolas"/>
                <w:shd w:fill="F3EEE3" w:color="auto" w:val="clear"/>
              </w:rPr>
              <w:t xml:space="preserve">.stories.ts</w:t>
            </w:r>
            <w:r>
              <w:t xml:space="preserve">, </w:t>
            </w:r>
            <w:r>
              <w:rPr>
                <w:rFonts w:ascii="Consolas" w:cs="Consolas" w:eastAsia="Consolas" w:hAnsi="Consolas"/>
                <w:shd w:fill="F3EEE3" w:color="auto" w:val="clear"/>
              </w:rPr>
              <w:t xml:space="preserve">.stories.js</w:t>
            </w:r>
            <w:r>
              <w:t xml:space="preserve">, </w:t>
            </w:r>
            <w:r>
              <w:rPr>
                <w:rFonts w:ascii="Consolas" w:cs="Consolas" w:eastAsia="Consolas" w:hAnsi="Consolas"/>
                <w:shd w:fill="F3EEE3" w:color="auto" w:val="clear"/>
              </w:rPr>
              <w:t xml:space="preserve">.stories.svelte</w:t>
            </w:r>
            <w:r>
              <w:t xml:space="preserve">, </w:t>
            </w:r>
            <w:r>
              <w:rPr>
                <w:rFonts w:ascii="Consolas" w:cs="Consolas" w:eastAsia="Consolas" w:hAnsi="Consolas"/>
                <w:shd w:fill="F3EEE3" w:color="auto" w:val="clear"/>
              </w:rPr>
              <w:t xml:space="preserve">.stories.mdx</w:t>
            </w:r>
          </w:p>
        </w:tc>
        <w:tc>
          <w:tcPr>
            <w:tcW w:type="pct" w:w="33%"/>
          </w:tcPr>
          <w:p>
            <w:r>
              <w:t xml:space="preserve">Story file suffixes, tried in order</w:t>
            </w:r>
          </w:p>
        </w:tc>
      </w:tr>
      <w:tr>
        <w:tc>
          <w:tcPr>
            <w:tcW w:type="pct" w:w="33%"/>
          </w:tcPr>
          <w:p>
            <w:r>
              <w:rPr>
                <w:rFonts w:ascii="Consolas" w:cs="Consolas" w:eastAsia="Consolas" w:hAnsi="Consolas"/>
                <w:shd w:fill="F3EEE3" w:color="auto" w:val="clear"/>
              </w:rPr>
              <w:t xml:space="preserve">auricFiles.related.rules</w:t>
            </w:r>
          </w:p>
        </w:tc>
        <w:tc>
          <w:tcPr>
            <w:tcW w:type="pct" w:w="33%"/>
          </w:tcPr>
          <w:p>
            <w:r>
              <w:t xml:space="preserve">none</w:t>
            </w:r>
          </w:p>
        </w:tc>
        <w:tc>
          <w:tcPr>
            <w:tcW w:type="pct" w:w="33%"/>
          </w:tcPr>
          <w:p>
            <w:r>
              <w:t xml:space="preserve">Your own relationships (below)</w:t>
            </w:r>
          </w:p>
        </w:tc>
      </w:tr>
    </w:tbl>
    <w:p/>
    <w:p>
      <w:pPr>
        <w:pStyle w:val="Heading2"/>
      </w:pPr>
      <w:r>
        <w:t xml:space="preserve">Add your own rules</w:t>
      </w:r>
    </w:p>
    <w:p>
      <w:pPr>
        <w:spacing w:after="120"/>
      </w:pPr>
      <w:r>
        <w:t xml:space="preserve">A rule connects a source pattern to one or more target patterns. Add rules for conventions the presets do not know, such as a repository layer or a generated client.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"auricFiles.related.rules":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"id": "api-client",</w:t>
      </w:r>
    </w:p>
    <w:p>
      <w:pPr>
        <w:shd w:fill="F3EEE3" w:color="auto" w:val="clear"/>
        <w:spacing w:after="0"/>
      </w:pPr>
      <w:r>
        <w:rPr>
          <w:rFonts w:ascii="Consolas" w:cs="Consolas" w:eastAsia="Consolas" w:hAnsi="Consolas"/>
          <w:sz w:val="18"/>
          <w:szCs w:val="18"/>
        </w:rPr>
        <w:t xml:space="preserve">      "kind": "client",</w:t>
      </w:r>
    </w:p>
    <w:p>
      <w:pPr>
        <w:shd w:fill="F3EEE3" w:color="auto" w:val="clear"/>
        <w:spacing w:after="0"/>
      </w:pPr>
      <w:r>
        <w:rPr>
          <w:rFonts w:ascii="Consolas" w:cs="Consolas" w:eastAsia="Consolas" w:hAnsi="Consolas"/>
          <w:sz w:val="18"/>
          <w:szCs w:val="18"/>
        </w:rPr>
        <w:t xml:space="preserve">      "label": "Generated API client",</w:t>
      </w:r>
    </w:p>
    <w:p>
      <w:pPr>
        <w:shd w:fill="F3EEE3" w:color="auto" w:val="clear"/>
        <w:spacing w:after="0"/>
      </w:pPr>
      <w:r>
        <w:rPr>
          <w:rFonts w:ascii="Consolas" w:cs="Consolas" w:eastAsia="Consolas" w:hAnsi="Consolas"/>
          <w:sz w:val="18"/>
          <w:szCs w:val="18"/>
        </w:rPr>
        <w:t xml:space="preserve">      "from": "{dir}/{name}.service.ts",</w:t>
      </w:r>
    </w:p>
    <w:p>
      <w:pPr>
        <w:shd w:fill="F3EEE3" w:color="auto" w:val="clear"/>
        <w:spacing w:after="0"/>
      </w:pPr>
      <w:r>
        <w:rPr>
          <w:rFonts w:ascii="Consolas" w:cs="Consolas" w:eastAsia="Consolas" w:hAnsi="Consolas"/>
          <w:sz w:val="18"/>
          <w:szCs w:val="18"/>
        </w:rPr>
        <w:t xml:space="preserve">      "to": ["{dir}/generated/{name}.client.ts"],</w:t>
      </w:r>
    </w:p>
    <w:p>
      <w:pPr>
        <w:shd w:fill="F3EEE3" w:color="auto" w:val="clear"/>
        <w:spacing w:after="0"/>
      </w:pPr>
      <w:r>
        <w:rPr>
          <w:rFonts w:ascii="Consolas" w:cs="Consolas" w:eastAsia="Consolas" w:hAnsi="Consolas"/>
          <w:sz w:val="18"/>
          <w:szCs w:val="18"/>
        </w:rPr>
        <w:t xml:space="preserve">      "presets":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Field</w:t>
            </w:r>
          </w:p>
        </w:tc>
        <w:tc>
          <w:tcPr>
            <w:tcW w:type="pct" w:w="33%"/>
            <w:shd w:fill="F7F3EA" w:color="auto" w:val="clear"/>
          </w:tcPr>
          <w:p>
            <w:r>
              <w:rPr>
                <w:b/>
                <w:bCs/>
              </w:rPr>
              <w:t xml:space="preserve">Required</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id</w:t>
            </w:r>
          </w:p>
        </w:tc>
        <w:tc>
          <w:tcPr>
            <w:tcW w:type="pct" w:w="33%"/>
          </w:tcPr>
          <w:p>
            <w:r>
              <w:t xml:space="preserve">Yes</w:t>
            </w:r>
          </w:p>
        </w:tc>
        <w:tc>
          <w:tcPr>
            <w:tcW w:type="pct" w:w="33%"/>
          </w:tcPr>
          <w:p>
            <w:r>
              <w:t xml:space="preserve">Identifier; a built-in rule with the same id is replaced</w:t>
            </w:r>
          </w:p>
        </w:tc>
      </w:tr>
      <w:tr>
        <w:tc>
          <w:tcPr>
            <w:tcW w:type="pct" w:w="33%"/>
          </w:tcPr>
          <w:p>
            <w:r>
              <w:rPr>
                <w:rFonts w:ascii="Consolas" w:cs="Consolas" w:eastAsia="Consolas" w:hAnsi="Consolas"/>
                <w:shd w:fill="F3EEE3" w:color="auto" w:val="clear"/>
              </w:rPr>
              <w:t xml:space="preserve">kind</w:t>
            </w:r>
          </w:p>
        </w:tc>
        <w:tc>
          <w:tcPr>
            <w:tcW w:type="pct" w:w="33%"/>
          </w:tcPr>
          <w:p>
            <w:r>
              <w:t xml:space="preserve">Yes</w:t>
            </w:r>
          </w:p>
        </w:tc>
        <w:tc>
          <w:tcPr>
            <w:tcW w:type="pct" w:w="33%"/>
          </w:tcPr>
          <w:p>
            <w:r>
              <w:t xml:space="preserve">The relationship name shown beside the companion: one of the kinds above, or your own</w:t>
            </w:r>
          </w:p>
        </w:tc>
      </w:tr>
      <w:tr>
        <w:tc>
          <w:tcPr>
            <w:tcW w:type="pct" w:w="33%"/>
          </w:tcPr>
          <w:p>
            <w:r>
              <w:rPr>
                <w:rFonts w:ascii="Consolas" w:cs="Consolas" w:eastAsia="Consolas" w:hAnsi="Consolas"/>
                <w:shd w:fill="F3EEE3" w:color="auto" w:val="clear"/>
              </w:rPr>
              <w:t xml:space="preserve">from</w:t>
            </w:r>
          </w:p>
        </w:tc>
        <w:tc>
          <w:tcPr>
            <w:tcW w:type="pct" w:w="33%"/>
          </w:tcPr>
          <w:p>
            <w:r>
              <w:t xml:space="preserve">Yes</w:t>
            </w:r>
          </w:p>
        </w:tc>
        <w:tc>
          <w:tcPr>
            <w:tcW w:type="pct" w:w="33%"/>
          </w:tcPr>
          <w:p>
            <w:r>
              <w:t xml:space="preserve">Pattern matching the source file</w:t>
            </w:r>
          </w:p>
        </w:tc>
      </w:tr>
      <w:tr>
        <w:tc>
          <w:tcPr>
            <w:tcW w:type="pct" w:w="33%"/>
          </w:tcPr>
          <w:p>
            <w:r>
              <w:rPr>
                <w:rFonts w:ascii="Consolas" w:cs="Consolas" w:eastAsia="Consolas" w:hAnsi="Consolas"/>
                <w:shd w:fill="F3EEE3" w:color="auto" w:val="clear"/>
              </w:rPr>
              <w:t xml:space="preserve">to</w:t>
            </w:r>
          </w:p>
        </w:tc>
        <w:tc>
          <w:tcPr>
            <w:tcW w:type="pct" w:w="33%"/>
          </w:tcPr>
          <w:p>
            <w:r>
              <w:t xml:space="preserve">Yes</w:t>
            </w:r>
          </w:p>
        </w:tc>
        <w:tc>
          <w:tcPr>
            <w:tcW w:type="pct" w:w="33%"/>
          </w:tcPr>
          <w:p>
            <w:r>
              <w:t xml:space="preserve">Candidate targets in priority order. Navigation opens the first that exists; generation writes the first</w:t>
            </w:r>
          </w:p>
        </w:tc>
      </w:tr>
      <w:tr>
        <w:tc>
          <w:tcPr>
            <w:tcW w:type="pct" w:w="33%"/>
          </w:tcPr>
          <w:p>
            <w:r>
              <w:rPr>
                <w:rFonts w:ascii="Consolas" w:cs="Consolas" w:eastAsia="Consolas" w:hAnsi="Consolas"/>
                <w:shd w:fill="F3EEE3" w:color="auto" w:val="clear"/>
              </w:rPr>
              <w:t xml:space="preserve">label</w:t>
            </w:r>
          </w:p>
        </w:tc>
        <w:tc>
          <w:tcPr>
            <w:tcW w:type="pct" w:w="33%"/>
          </w:tcPr>
          <w:p>
            <w:r>
              <w:t xml:space="preserve">No</w:t>
            </w:r>
          </w:p>
        </w:tc>
        <w:tc>
          <w:tcPr>
            <w:tcW w:type="pct" w:w="33%"/>
          </w:tcPr>
          <w:p>
            <w:r>
              <w:t xml:space="preserve">Wording in related-file lists</w:t>
            </w:r>
          </w:p>
        </w:tc>
      </w:tr>
      <w:tr>
        <w:tc>
          <w:tcPr>
            <w:tcW w:type="pct" w:w="33%"/>
          </w:tcPr>
          <w:p>
            <w:r>
              <w:rPr>
                <w:rFonts w:ascii="Consolas" w:cs="Consolas" w:eastAsia="Consolas" w:hAnsi="Consolas"/>
                <w:shd w:fill="F3EEE3" w:color="auto" w:val="clear"/>
              </w:rPr>
              <w:t xml:space="preserve">presets</w:t>
            </w:r>
          </w:p>
        </w:tc>
        <w:tc>
          <w:tcPr>
            <w:tcW w:type="pct" w:w="33%"/>
          </w:tcPr>
          <w:p>
            <w:r>
              <w:t xml:space="preserve">No</w:t>
            </w:r>
          </w:p>
        </w:tc>
        <w:tc>
          <w:tcPr>
            <w:tcW w:type="pct" w:w="33%"/>
          </w:tcPr>
          <w:p>
            <w:r>
              <w:t xml:space="preserve">Presets the rule belongs to; empty applies everywhere</w:t>
            </w:r>
          </w:p>
        </w:tc>
      </w:tr>
      <w:tr>
        <w:tc>
          <w:tcPr>
            <w:tcW w:type="pct" w:w="33%"/>
          </w:tcPr>
          <w:p>
            <w:r>
              <w:rPr>
                <w:rFonts w:ascii="Consolas" w:cs="Consolas" w:eastAsia="Consolas" w:hAnsi="Consolas"/>
                <w:shd w:fill="F3EEE3" w:color="auto" w:val="clear"/>
              </w:rPr>
              <w:t xml:space="preserve">templateId</w:t>
            </w:r>
          </w:p>
        </w:tc>
        <w:tc>
          <w:tcPr>
            <w:tcW w:type="pct" w:w="33%"/>
          </w:tcPr>
          <w:p>
            <w:r>
              <w:t xml:space="preserve">No</w:t>
            </w:r>
          </w:p>
        </w:tc>
        <w:tc>
          <w:tcPr>
            <w:tcW w:type="pct" w:w="33%"/>
          </w:tcPr>
          <w:p>
            <w:r>
              <w:t xml:space="preserve">Template used when the companion is generated</w:t>
            </w:r>
          </w:p>
        </w:tc>
      </w:tr>
    </w:tbl>
    <w:p/>
    <w:p>
      <w:pPr>
        <w:pStyle w:val="Heading3"/>
      </w:pPr>
      <w:r>
        <w:t xml:space="preserve">Pattern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Token</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{dir}</w:t>
            </w:r>
          </w:p>
        </w:tc>
        <w:tc>
          <w:tcPr>
            <w:tcW w:type="pct" w:w="50%"/>
          </w:tcPr>
          <w:p>
            <w:r>
              <w:t xml:space="preserve">Zero or more leading folders, captured</w:t>
            </w:r>
          </w:p>
        </w:tc>
      </w:tr>
      <w:tr>
        <w:tc>
          <w:tcPr>
            <w:tcW w:type="pct" w:w="50%"/>
          </w:tcPr>
          <w:p>
            <w:r>
              <w:rPr>
                <w:rFonts w:ascii="Consolas" w:cs="Consolas" w:eastAsia="Consolas" w:hAnsi="Consolas"/>
                <w:shd w:fill="F3EEE3" w:color="auto" w:val="clear"/>
              </w:rPr>
              <w:t xml:space="preserve">{name}</w:t>
            </w:r>
          </w:p>
        </w:tc>
        <w:tc>
          <w:tcPr>
            <w:tcW w:type="pct" w:w="50%"/>
          </w:tcPr>
          <w:p>
            <w:r>
              <w:t xml:space="preserve">The file name without extensions, so </w:t>
            </w:r>
            <w:r>
              <w:rPr>
                <w:rFonts w:ascii="Consolas" w:cs="Consolas" w:eastAsia="Consolas" w:hAnsi="Consolas"/>
                <w:shd w:fill="F3EEE3" w:color="auto" w:val="clear"/>
              </w:rPr>
              <w:t xml:space="preserve">Button.test.tsx</w:t>
            </w:r>
            <w:r>
              <w:t xml:space="preserve"> is read as </w:t>
            </w:r>
            <w:r>
              <w:rPr>
                <w:rFonts w:ascii="Consolas" w:cs="Consolas" w:eastAsia="Consolas" w:hAnsi="Consolas"/>
                <w:shd w:fill="F3EEE3" w:color="auto" w:val="clear"/>
              </w:rPr>
              <w:t xml:space="preserve">Button</w:t>
            </w:r>
          </w:p>
        </w:tc>
      </w:tr>
      <w:tr>
        <w:tc>
          <w:tcPr>
            <w:tcW w:type="pct" w:w="50%"/>
          </w:tcPr>
          <w:p>
            <w:r>
              <w:rPr>
                <w:rFonts w:ascii="Consolas" w:cs="Consolas" w:eastAsia="Consolas" w:hAnsi="Consolas"/>
                <w:shd w:fill="F3EEE3" w:color="auto" w:val="clear"/>
              </w:rPr>
              <w:t xml:space="preserve">{ext}</w:t>
            </w:r>
          </w:p>
        </w:tc>
        <w:tc>
          <w:tcPr>
            <w:tcW w:type="pct" w:w="50%"/>
          </w:tcPr>
          <w:p>
            <w:r>
              <w:t xml:space="preserve">The extension without its dot; defaults to the source file's own</w:t>
            </w:r>
          </w:p>
        </w:tc>
      </w:tr>
      <w:tr>
        <w:tc>
          <w:tcPr>
            <w:tcW w:type="pct" w:w="50%"/>
          </w:tcPr>
          <w:p>
            <w:r>
              <w:rPr>
                <w:rFonts w:ascii="Consolas" w:cs="Consolas" w:eastAsia="Consolas" w:hAnsi="Consolas"/>
                <w:shd w:fill="F3EEE3" w:color="auto" w:val="clear"/>
              </w:rPr>
              <w:t xml:space="preserve">{testDir}</w:t>
            </w:r>
          </w:p>
        </w:tc>
        <w:tc>
          <w:tcPr>
            <w:tcW w:type="pct" w:w="50%"/>
          </w:tcPr>
          <w:p>
            <w:r>
              <w:t xml:space="preserve">Each configured test folder, in order</w:t>
            </w:r>
          </w:p>
        </w:tc>
      </w:tr>
      <w:tr>
        <w:tc>
          <w:tcPr>
            <w:tcW w:type="pct" w:w="50%"/>
          </w:tcPr>
          <w:p>
            <w:r>
              <w:rPr>
                <w:rFonts w:ascii="Consolas" w:cs="Consolas" w:eastAsia="Consolas" w:hAnsi="Consolas"/>
                <w:shd w:fill="F3EEE3" w:color="auto" w:val="clear"/>
              </w:rPr>
              <w:t xml:space="preserve">{storyExt}</w:t>
            </w:r>
          </w:p>
        </w:tc>
        <w:tc>
          <w:tcPr>
            <w:tcW w:type="pct" w:w="50%"/>
          </w:tcPr>
          <w:p>
            <w:r>
              <w:t xml:space="preserve">Each configured story extension, in order</w:t>
            </w:r>
          </w:p>
        </w:tc>
      </w:tr>
      <w:tr>
        <w:tc>
          <w:tcPr>
            <w:tcW w:type="pct" w:w="50%"/>
          </w:tcPr>
          <w:p>
            <w:r>
              <w:rPr>
                <w:rFonts w:ascii="Consolas" w:cs="Consolas" w:eastAsia="Consolas" w:hAnsi="Consolas"/>
                <w:shd w:fill="F3EEE3" w:color="auto" w:val="clear"/>
              </w:rPr>
              <w:t xml:space="preserve">{mirrorDir}</w:t>
            </w:r>
          </w:p>
        </w:tc>
        <w:tc>
          <w:tcPr>
            <w:tcW w:type="pct" w:w="50%"/>
          </w:tcPr>
          <w:p>
            <w:r>
              <w:t xml:space="preserve">The source folder relocated under a test root (</w:t>
            </w:r>
            <w:r>
              <w:rPr>
                <w:rFonts w:ascii="Consolas" w:cs="Consolas" w:eastAsia="Consolas" w:hAnsi="Consolas"/>
                <w:shd w:fill="F3EEE3" w:color="auto" w:val="clear"/>
              </w:rPr>
              <w:t xml:space="preserve">src/ui</w:t>
            </w:r>
            <w:r>
              <w:t xml:space="preserve"> becomes </w:t>
            </w:r>
            <w:r>
              <w:rPr>
                <w:rFonts w:ascii="Consolas" w:cs="Consolas" w:eastAsia="Consolas" w:hAnsi="Consolas"/>
                <w:shd w:fill="F3EEE3" w:color="auto" w:val="clear"/>
              </w:rPr>
              <w:t xml:space="preserve">tests/ui</w:t>
            </w:r>
            <w:r>
              <w:t xml:space="preserve">), and back again in reverse</w:t>
            </w:r>
          </w:p>
        </w:tc>
      </w:tr>
      <w:tr>
        <w:tc>
          <w:tcPr>
            <w:tcW w:type="pct" w:w="50%"/>
          </w:tcPr>
          <w:p>
            <w:r>
              <w:rPr>
                <w:rFonts w:ascii="Consolas" w:cs="Consolas" w:eastAsia="Consolas" w:hAnsi="Consolas"/>
                <w:shd w:fill="F3EEE3" w:color="auto" w:val="clear"/>
              </w:rPr>
              <w:t xml:space="preserve">{a,b}</w:t>
            </w:r>
          </w:p>
        </w:tc>
        <w:tc>
          <w:tcPr>
            <w:tcW w:type="pct" w:w="50%"/>
          </w:tcPr>
          <w:p>
            <w:r>
              <w:t xml:space="preserve">A brace set, expanded into alternatives</w:t>
            </w:r>
          </w:p>
        </w:tc>
      </w:tr>
    </w:tbl>
    <w:p/>
    <w:p>
      <w:pPr>
        <w:spacing w:after="120"/>
      </w:pPr>
      <w:r>
        <w:t xml:space="preserve">Rules are read backwards too: a file matching a </w:t>
      </w:r>
      <w:r>
        <w:rPr>
          <w:rFonts w:ascii="Consolas" w:cs="Consolas" w:eastAsia="Consolas" w:hAnsi="Consolas"/>
          <w:shd w:fill="F3EEE3" w:color="auto" w:val="clear"/>
        </w:rPr>
        <w:t xml:space="preserve">to</w:t>
      </w:r>
      <w:r>
        <w:t xml:space="preserve"> pattern resolves back to its </w:t>
      </w:r>
      <w:r>
        <w:rPr>
          <w:rFonts w:ascii="Consolas" w:cs="Consolas" w:eastAsia="Consolas" w:hAnsi="Consolas"/>
          <w:shd w:fill="F3EEE3" w:color="auto" w:val="clear"/>
        </w:rPr>
        <w:t xml:space="preserve">from</w:t>
      </w:r>
      <w:r>
        <w:t xml:space="preserve"> file. Relation rules come from workspace settings, so they only apply in a trusted workspace.</w:t>
      </w:r>
    </w:p>
    <w:p>
      <w:pPr>
        <w:pStyle w:val="Heading2"/>
      </w:pPr>
      <w:r>
        <w:t xml:space="preserve">Index</w:t>
      </w:r>
    </w:p>
    <w:p>
      <w:pPr>
        <w:spacing w:after="120"/>
      </w:pPr>
      <w:r>
        <w:t xml:space="preserve">Related files are found through the workspace index. Until the index is built, Properties says </w:t>
      </w:r>
      <w:r>
        <w:rPr>
          <w:b/>
          <w:bCs/>
        </w:rPr>
        <w:t xml:space="preserve">Not indexed yet</w:t>
      </w:r>
      <w:r>
        <w:t xml:space="preserve">; run </w:t>
      </w:r>
      <w:r>
        <w:rPr>
          <w:b/>
          <w:bCs/>
        </w:rPr>
        <w:t xml:space="preserve">Auric Files: Refresh</w:t>
      </w:r>
      <w:r>
        <w:t xml:space="preserve"> to build it.</w:t>
      </w:r>
    </w:p>
    <w:p>
      <w:pPr>
        <w:spacing w:after="120"/>
      </w:pPr>
      <w:r>
        <w:t xml:space="preserve">With a component open, </w:t>
      </w:r>
      <w:r>
        <w:rPr>
          <w:b/>
          <w:bCs/>
        </w:rPr>
        <w:t xml:space="preserve">Go to Related File…</w:t>
      </w:r>
      <w:r>
        <w:t xml:space="preserve"> lists its companions, and choosing one opens it.</w:t>
      </w:r>
    </w:p>
    <w:p>
      <w:r>
        <w:rPr>
          <w:b/>
          <w:bCs/>
          <w:color w:val="6F5710"/>
          <w:sz w:val="16"/>
          <w:szCs w:val="16"/>
        </w:rPr>
        <w:t xml:space="preserve">VS CODE EXTENSIONS › AURIC ARTISAN FILE SYSTEM</w:t>
      </w:r>
    </w:p>
    <w:p>
      <w:pPr>
        <w:pStyle w:val="Heading1"/>
      </w:pPr>
      <w:r>
        <w:t xml:space="preserve">Rename, move and copy</w:t>
      </w:r>
    </w:p>
    <w:p>
      <w:pPr>
        <w:spacing w:after="200"/>
      </w:pPr>
      <w:r>
        <w:rPr>
          <w:i/>
          <w:iCs/>
          <w:color w:val="4A453E"/>
        </w:rPr>
        <w:t xml:space="preserve">Rename, move, copy and duplicate files one at a time or in batches, convert extensions, and review every change before it happens.</w:t>
      </w:r>
    </w:p>
    <w:p>
      <w:pPr>
        <w:spacing w:after="120"/>
      </w:pPr>
      <w:r>
        <w:t xml:space="preserve">These commands are in the </w:t>
      </w:r>
      <w:r>
        <w:rPr>
          <w:b/>
          <w:bCs/>
        </w:rPr>
        <w:t xml:space="preserve">Edit &amp; batch</w:t>
      </w:r>
      <w:r>
        <w:t xml:space="preserve"> group of the workspace panel and the </w:t>
      </w:r>
      <w:r>
        <w:rPr>
          <w:b/>
          <w:bCs/>
        </w:rPr>
        <w:t xml:space="preserve">Auric Files</w:t>
      </w:r>
      <w:r>
        <w:t xml:space="preserve"> › </w:t>
      </w:r>
      <w:r>
        <w:rPr>
          <w:b/>
          <w:bCs/>
        </w:rPr>
        <w:t xml:space="preserve">Edit and Batch</w:t>
      </w:r>
      <w:r>
        <w:t xml:space="preserve"> submenu. They need a trusted workspace. VS Code's own </w:t>
      </w:r>
      <w:r>
        <w:rPr>
          <w:b/>
          <w:bCs/>
        </w:rPr>
        <w:t xml:space="preserve">Rename</w:t>
      </w:r>
      <w:r>
        <w:t xml:space="preserve"> (</w:t>
      </w:r>
      <w:r>
        <w:rPr>
          <w:rFonts w:ascii="Consolas" w:cs="Consolas" w:eastAsia="Consolas" w:hAnsi="Consolas"/>
          <w:shd w:fill="F3EEE3" w:color="auto" w:val="clear"/>
        </w:rPr>
        <w:t xml:space="preserve">F2</w:t>
      </w:r>
      <w:r>
        <w:t xml:space="preserve">) and drag-and-drop in the Explorer keep working as usual; the Auric versions add collision planning, protection, confirmations and undo.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Use it to</w:t>
            </w:r>
          </w:p>
        </w:tc>
      </w:tr>
      <w:tr>
        <w:tc>
          <w:tcPr>
            <w:tcW w:type="pct" w:w="50%"/>
          </w:tcPr>
          <w:p>
            <w:r>
              <w:rPr>
                <w:b/>
                <w:bCs/>
              </w:rPr>
              <w:t xml:space="preserve">Rename…</w:t>
            </w:r>
          </w:p>
        </w:tc>
        <w:tc>
          <w:tcPr>
            <w:tcW w:type="pct" w:w="50%"/>
          </w:tcPr>
          <w:p>
            <w:r>
              <w:t xml:space="preserve">Rename the selected item</w:t>
            </w:r>
          </w:p>
        </w:tc>
      </w:tr>
      <w:tr>
        <w:tc>
          <w:tcPr>
            <w:tcW w:type="pct" w:w="50%"/>
          </w:tcPr>
          <w:p>
            <w:r>
              <w:rPr>
                <w:b/>
                <w:bCs/>
              </w:rPr>
              <w:t xml:space="preserve">Rename Current File</w:t>
            </w:r>
          </w:p>
        </w:tc>
        <w:tc>
          <w:tcPr>
            <w:tcW w:type="pct" w:w="50%"/>
          </w:tcPr>
          <w:p>
            <w:r>
              <w:t xml:space="preserve">Rename the file open in the editor</w:t>
            </w:r>
          </w:p>
        </w:tc>
      </w:tr>
      <w:tr>
        <w:tc>
          <w:tcPr>
            <w:tcW w:type="pct" w:w="50%"/>
          </w:tcPr>
          <w:p>
            <w:r>
              <w:rPr>
                <w:b/>
                <w:bCs/>
              </w:rPr>
              <w:t xml:space="preserve">Move…</w:t>
            </w:r>
            <w:r>
              <w:t xml:space="preserve"> / </w:t>
            </w:r>
            <w:r>
              <w:rPr>
                <w:b/>
                <w:bCs/>
              </w:rPr>
              <w:t xml:space="preserve">Move Current File</w:t>
            </w:r>
          </w:p>
        </w:tc>
        <w:tc>
          <w:tcPr>
            <w:tcW w:type="pct" w:w="50%"/>
          </w:tcPr>
          <w:p>
            <w:r>
              <w:t xml:space="preserve">Move items, or the current file, to another folder</w:t>
            </w:r>
          </w:p>
        </w:tc>
      </w:tr>
      <w:tr>
        <w:tc>
          <w:tcPr>
            <w:tcW w:type="pct" w:w="50%"/>
          </w:tcPr>
          <w:p>
            <w:r>
              <w:rPr>
                <w:b/>
                <w:bCs/>
              </w:rPr>
              <w:t xml:space="preserve">Copy To…</w:t>
            </w:r>
          </w:p>
        </w:tc>
        <w:tc>
          <w:tcPr>
            <w:tcW w:type="pct" w:w="50%"/>
          </w:tcPr>
          <w:p>
            <w:r>
              <w:t xml:space="preserve">Copy items to another folder</w:t>
            </w:r>
          </w:p>
        </w:tc>
      </w:tr>
      <w:tr>
        <w:tc>
          <w:tcPr>
            <w:tcW w:type="pct" w:w="50%"/>
          </w:tcPr>
          <w:p>
            <w:r>
              <w:rPr>
                <w:b/>
                <w:bCs/>
              </w:rPr>
              <w:t xml:space="preserve">Duplicate</w:t>
            </w:r>
            <w:r>
              <w:t xml:space="preserve"> / </w:t>
            </w:r>
            <w:r>
              <w:rPr>
                <w:b/>
                <w:bCs/>
              </w:rPr>
              <w:t xml:space="preserve">Duplicate Current File</w:t>
            </w:r>
          </w:p>
        </w:tc>
        <w:tc>
          <w:tcPr>
            <w:tcW w:type="pct" w:w="50%"/>
          </w:tcPr>
          <w:p>
            <w:r>
              <w:t xml:space="preserve">Make a copy beside the original</w:t>
            </w:r>
          </w:p>
        </w:tc>
      </w:tr>
      <w:tr>
        <w:tc>
          <w:tcPr>
            <w:tcW w:type="pct" w:w="50%"/>
          </w:tcPr>
          <w:p>
            <w:r>
              <w:rPr>
                <w:b/>
                <w:bCs/>
              </w:rPr>
              <w:t xml:space="preserve">Batch Rename…</w:t>
            </w:r>
          </w:p>
        </w:tc>
        <w:tc>
          <w:tcPr>
            <w:tcW w:type="pct" w:w="50%"/>
          </w:tcPr>
          <w:p>
            <w:r>
              <w:t xml:space="preserve">Rename many files by a rule, with a preview</w:t>
            </w:r>
          </w:p>
        </w:tc>
      </w:tr>
      <w:tr>
        <w:tc>
          <w:tcPr>
            <w:tcW w:type="pct" w:w="50%"/>
          </w:tcPr>
          <w:p>
            <w:r>
              <w:rPr>
                <w:b/>
                <w:bCs/>
              </w:rPr>
              <w:t xml:space="preserve">Batch Move…</w:t>
            </w:r>
          </w:p>
        </w:tc>
        <w:tc>
          <w:tcPr>
            <w:tcW w:type="pct" w:w="50%"/>
          </w:tcPr>
          <w:p>
            <w:r>
              <w:t xml:space="preserve">Move many items to one folder</w:t>
            </w:r>
          </w:p>
        </w:tc>
      </w:tr>
      <w:tr>
        <w:tc>
          <w:tcPr>
            <w:tcW w:type="pct" w:w="50%"/>
          </w:tcPr>
          <w:p>
            <w:r>
              <w:rPr>
                <w:b/>
                <w:bCs/>
              </w:rPr>
              <w:t xml:space="preserve">Convert Extension…</w:t>
            </w:r>
          </w:p>
        </w:tc>
        <w:tc>
          <w:tcPr>
            <w:tcW w:type="pct" w:w="50%"/>
          </w:tcPr>
          <w:p>
            <w:r>
              <w:t xml:space="preserve">Change the extension of many files</w:t>
            </w:r>
          </w:p>
        </w:tc>
      </w:tr>
    </w:tbl>
    <w:p/>
    <w:p>
      <w:pPr>
        <w:spacing w:after="120"/>
      </w:pPr>
      <w:r>
        <w:rPr>
          <w:b/>
          <w:bCs/>
        </w:rPr>
        <w:t xml:space="preserve">Rename…</w:t>
      </w:r>
      <w:r>
        <w:t xml:space="preserve">, </w:t>
      </w:r>
      <w:r>
        <w:rPr>
          <w:b/>
          <w:bCs/>
        </w:rPr>
        <w:t xml:space="preserve">Move…</w:t>
      </w:r>
      <w:r>
        <w:t xml:space="preserve">, </w:t>
      </w:r>
      <w:r>
        <w:rPr>
          <w:b/>
          <w:bCs/>
        </w:rPr>
        <w:t xml:space="preserve">Copy To…</w:t>
      </w:r>
      <w:r>
        <w:t xml:space="preserve"> and </w:t>
      </w:r>
      <w:r>
        <w:rPr>
          <w:b/>
          <w:bCs/>
        </w:rPr>
        <w:t xml:space="preserve">Duplicate</w:t>
      </w:r>
      <w:r>
        <w:t xml:space="preserve"> act on the selection and run from the panel, the context menus or the shortcut deck; they are not listed in the Command Palette. The "Current File" versions act on the editor's file.</w:t>
      </w:r>
    </w:p>
    <w:p>
      <w:pPr>
        <w:pStyle w:val="Heading2"/>
      </w:pPr>
      <w:r>
        <w:t xml:space="preserve">Before anything changes</w:t>
      </w:r>
    </w:p>
    <w:p>
      <w:pPr>
        <w:spacing w:after="120"/>
      </w:pPr>
      <w:r>
        <w:t xml:space="preserve">Every operation is planned first:</w:t>
      </w:r>
    </w:p>
    <w:p>
      <w:pPr>
        <w:pStyle w:val="ListParagraph"/>
        <w:numPr>
          <w:ilvl w:val="0"/>
          <w:numId w:val="1"/>
        </w:numPr>
        <w:spacing w:after="60"/>
      </w:pPr>
      <w:r>
        <w:rPr>
          <w:b/>
          <w:bCs/>
        </w:rPr>
        <w:t xml:space="preserve">Protected paths.</w:t>
      </w:r>
      <w:r>
        <w:t xml:space="preserve"> Anything matching </w:t>
      </w:r>
      <w:r>
        <w:rPr>
          <w:rFonts w:ascii="Consolas" w:cs="Consolas" w:eastAsia="Consolas" w:hAnsi="Consolas"/>
          <w:shd w:fill="F3EEE3" w:color="auto" w:val="clear"/>
        </w:rPr>
        <w:t xml:space="preserve">auricFiles.safety.protectedPaths</w:t>
      </w:r>
      <w:r>
        <w:t xml:space="preserve"> cannot be renamed, moved or deleted. By default that covers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.env</w:t>
      </w:r>
      <w:r>
        <w:t xml:space="preserve"> files, </w:t>
      </w:r>
      <w:r>
        <w:rPr>
          <w:rFonts w:ascii="Consolas" w:cs="Consolas" w:eastAsia="Consolas" w:hAnsi="Consolas"/>
          <w:shd w:fill="F3EEE3" w:color="auto" w:val="clear"/>
        </w:rPr>
        <w:t xml:space="preserve">.pem</w:t>
      </w:r>
      <w:r>
        <w:t xml:space="preserve"> and </w:t>
      </w:r>
      <w:r>
        <w:rPr>
          <w:rFonts w:ascii="Consolas" w:cs="Consolas" w:eastAsia="Consolas" w:hAnsi="Consolas"/>
          <w:shd w:fill="F3EEE3" w:color="auto" w:val="clear"/>
        </w:rPr>
        <w:t xml:space="preserve">.key</w:t>
      </w:r>
      <w:r>
        <w:t xml:space="preserve"> files, and the npm, Yarn and pnpm lockfiles. A plan that touches one is blocked before any byte is written.</w:t>
      </w:r>
    </w:p>
    <w:p>
      <w:pPr>
        <w:pStyle w:val="ListParagraph"/>
        <w:numPr>
          <w:ilvl w:val="0"/>
          <w:numId w:val="1"/>
        </w:numPr>
        <w:spacing w:after="60"/>
      </w:pPr>
      <w:r>
        <w:rPr>
          <w:b/>
          <w:bCs/>
        </w:rPr>
        <w:t xml:space="preserve">Collisions.</w:t>
      </w:r>
      <w:r>
        <w:t xml:space="preserve"> A target that already exists is a conflict and is reported. Nothing is overwritten silently.</w:t>
      </w:r>
    </w:p>
    <w:p>
      <w:pPr>
        <w:pStyle w:val="ListParagraph"/>
        <w:numPr>
          <w:ilvl w:val="0"/>
          <w:numId w:val="1"/>
        </w:numPr>
        <w:spacing w:after="60"/>
      </w:pPr>
      <w:r>
        <w:rPr>
          <w:b/>
          <w:bCs/>
        </w:rPr>
        <w:t xml:space="preserve">Case-only renames</w:t>
      </w:r>
      <w:r>
        <w:t xml:space="preserve"> (</w:t>
      </w:r>
      <w:r>
        <w:rPr>
          <w:rFonts w:ascii="Consolas" w:cs="Consolas" w:eastAsia="Consolas" w:hAnsi="Consolas"/>
          <w:shd w:fill="F3EEE3" w:color="auto" w:val="clear"/>
        </w:rPr>
        <w:t xml:space="preserve">button.ts</w:t>
      </w:r>
      <w:r>
        <w:t xml:space="preserve"> to </w:t>
      </w:r>
      <w:r>
        <w:rPr>
          <w:rFonts w:ascii="Consolas" w:cs="Consolas" w:eastAsia="Consolas" w:hAnsi="Consolas"/>
          <w:shd w:fill="F3EEE3" w:color="auto" w:val="clear"/>
        </w:rPr>
        <w:t xml:space="preserve">Button.ts</w:t>
      </w:r>
      <w:r>
        <w:t xml:space="preserve">) on a case-insensitive file system are applied as two renames, and the preview says so.</w:t>
      </w:r>
    </w:p>
    <w:p>
      <w:pPr>
        <w:pStyle w:val="ListParagraph"/>
        <w:numPr>
          <w:ilvl w:val="0"/>
          <w:numId w:val="1"/>
        </w:numPr>
        <w:spacing w:after="60"/>
      </w:pPr>
      <w:r>
        <w:rPr>
          <w:b/>
          <w:bCs/>
        </w:rPr>
        <w:t xml:space="preserve">Git warnings.</w:t>
      </w:r>
      <w:r>
        <w:t xml:space="preserve"> Moving or deleting a file tracked by Git (</w:t>
      </w:r>
      <w:r>
        <w:rPr>
          <w:rFonts w:ascii="Consolas" w:cs="Consolas" w:eastAsia="Consolas" w:hAnsi="Consolas"/>
          <w:shd w:fill="F3EEE3" w:color="auto" w:val="clear"/>
        </w:rPr>
        <w:t xml:space="preserve">auricFiles.safety.warnOnGitTracked</w:t>
      </w:r>
      <w:r>
        <w:t xml:space="preserve">) or with uncommitted edits (</w:t>
      </w:r>
      <w:r>
        <w:rPr>
          <w:rFonts w:ascii="Consolas" w:cs="Consolas" w:eastAsia="Consolas" w:hAnsi="Consolas"/>
          <w:shd w:fill="F3EEE3" w:color="auto" w:val="clear"/>
        </w:rPr>
        <w:t xml:space="preserve">auricFiles.safety.warnOnUncommittedChanges</w:t>
      </w:r>
      <w:r>
        <w:t xml:space="preserve">) shows a warning first.</w:t>
      </w:r>
    </w:p>
    <w:p>
      <w:pPr>
        <w:pStyle w:val="ListParagraph"/>
        <w:numPr>
          <w:ilvl w:val="0"/>
          <w:numId w:val="1"/>
        </w:numPr>
        <w:spacing w:after="60"/>
      </w:pPr>
      <w:r>
        <w:rPr>
          <w:b/>
          <w:bCs/>
        </w:rPr>
        <w:t xml:space="preserve">Bulk confirmation.</w:t>
      </w:r>
      <w:r>
        <w:t xml:space="preserve"> An operation touching at least </w:t>
      </w:r>
      <w:r>
        <w:rPr>
          <w:rFonts w:ascii="Consolas" w:cs="Consolas" w:eastAsia="Consolas" w:hAnsi="Consolas"/>
          <w:shd w:fill="F3EEE3" w:color="auto" w:val="clear"/>
        </w:rPr>
        <w:t xml:space="preserve">auricFiles.safety.confirmBulk</w:t>
      </w:r>
      <w:r>
        <w:t xml:space="preserve"> paths (default 5) asks first. Set it to </w:t>
      </w:r>
      <w:r>
        <w:rPr>
          <w:rFonts w:ascii="Consolas" w:cs="Consolas" w:eastAsia="Consolas" w:hAnsi="Consolas"/>
          <w:shd w:fill="F3EEE3" w:color="auto" w:val="clear"/>
        </w:rPr>
        <w:t xml:space="preserve">0</w:t>
      </w:r>
      <w:r>
        <w:t xml:space="preserve"> to be asked every time.</w:t>
      </w:r>
    </w:p>
    <w:p>
      <w:pPr>
        <w:pStyle w:val="ListParagraph"/>
        <w:numPr>
          <w:ilvl w:val="0"/>
          <w:numId w:val="1"/>
        </w:numPr>
        <w:spacing w:after="60"/>
      </w:pPr>
      <w:r>
        <w:rPr>
          <w:b/>
          <w:bCs/>
        </w:rPr>
        <w:t xml:space="preserve">History.</w:t>
      </w:r>
      <w:r>
        <w:t xml:space="preserve"> The operation is recorded so </w:t>
      </w:r>
      <w:r>
        <w:rPr>
          <w:b/>
          <w:bCs/>
        </w:rPr>
        <w:t xml:space="preserve">Undo Last File Operation</w:t>
      </w:r>
      <w:r>
        <w:t xml:space="preserve"> can reverse it.</w:t>
      </w:r>
    </w:p>
    <w:p>
      <w:pPr>
        <w:pStyle w:val="Heading2"/>
      </w:pPr>
      <w:r>
        <w:t xml:space="preserve">Rename one file</w:t>
      </w:r>
    </w:p>
    <w:p>
      <w:pPr>
        <w:pStyle w:val="ListParagraph"/>
        <w:numPr>
          <w:ilvl w:val="0"/>
          <w:numId w:val="189"/>
        </w:numPr>
        <w:spacing w:after="60"/>
      </w:pPr>
      <w:r>
        <w:t xml:space="preserve">Right-click the file and choose </w:t>
      </w:r>
      <w:r>
        <w:rPr>
          <w:b/>
          <w:bCs/>
        </w:rPr>
        <w:t xml:space="preserve">Auric Files</w:t>
      </w:r>
      <w:r>
        <w:t xml:space="preserve"> › </w:t>
      </w:r>
      <w:r>
        <w:rPr>
          <w:b/>
          <w:bCs/>
        </w:rPr>
        <w:t xml:space="preserve">Edit and Batch</w:t>
      </w:r>
      <w:r>
        <w:t xml:space="preserve"> › </w:t>
      </w:r>
      <w:r>
        <w:rPr>
          <w:b/>
          <w:bCs/>
        </w:rPr>
        <w:t xml:space="preserve">Rename Current File</w:t>
      </w:r>
      <w:r>
        <w:t xml:space="preserve">, or run </w:t>
      </w:r>
      <w:r>
        <w:rPr>
          <w:b/>
          <w:bCs/>
        </w:rPr>
        <w:t xml:space="preserve">Auric Files: Rename Current File</w:t>
      </w:r>
      <w:r>
        <w:t xml:space="preserve"> with the file open.</w:t>
      </w:r>
    </w:p>
    <w:p>
      <w:pPr>
        <w:pStyle w:val="ListParagraph"/>
        <w:numPr>
          <w:ilvl w:val="0"/>
          <w:numId w:val="189"/>
        </w:numPr>
        <w:spacing w:after="60"/>
      </w:pPr>
      <w:r>
        <w:t xml:space="preserve">Type the new name.</w:t>
      </w:r>
    </w:p>
    <w:p>
      <w:pPr>
        <w:pStyle w:val="ListParagraph"/>
        <w:numPr>
          <w:ilvl w:val="0"/>
          <w:numId w:val="189"/>
        </w:numPr>
        <w:spacing w:after="60"/>
      </w:pPr>
      <w:r>
        <w:t xml:space="preserve">The file is renamed; tags, groups and other Auric metadata follow it.</w:t>
      </w:r>
    </w:p>
    <w:p>
      <w:pPr>
        <w:pStyle w:val="Heading2"/>
      </w:pPr>
      <w:r>
        <w:t xml:space="preserve">Batch rename</w:t>
      </w:r>
    </w:p>
    <w:p>
      <w:pPr>
        <w:pStyle w:val="ListParagraph"/>
        <w:numPr>
          <w:ilvl w:val="0"/>
          <w:numId w:val="190"/>
        </w:numPr>
        <w:spacing w:after="60"/>
      </w:pPr>
      <w:r>
        <w:t xml:space="preserve">Select the files in the Explorer (hold </w:t>
      </w:r>
      <w:r>
        <w:rPr>
          <w:rFonts w:ascii="Consolas" w:cs="Consolas" w:eastAsia="Consolas" w:hAnsi="Consolas"/>
          <w:shd w:fill="F3EEE3" w:color="auto" w:val="clear"/>
        </w:rPr>
        <w:t xml:space="preserve">Ctrl</w:t>
      </w:r>
      <w:r>
        <w:t xml:space="preserve"> or </w:t>
      </w:r>
      <w:r>
        <w:rPr>
          <w:rFonts w:ascii="Consolas" w:cs="Consolas" w:eastAsia="Consolas" w:hAnsi="Consolas"/>
          <w:shd w:fill="F3EEE3" w:color="auto" w:val="clear"/>
        </w:rPr>
        <w:t xml:space="preserve">Shift</w:t>
      </w:r>
      <w:r>
        <w:t xml:space="preserve"> while clicking).</w:t>
      </w:r>
    </w:p>
    <w:p>
      <w:pPr>
        <w:pStyle w:val="ListParagraph"/>
        <w:numPr>
          <w:ilvl w:val="0"/>
          <w:numId w:val="190"/>
        </w:numPr>
        <w:spacing w:after="60"/>
      </w:pPr>
      <w:r>
        <w:t xml:space="preserve">Run </w:t>
      </w:r>
      <w:r>
        <w:rPr>
          <w:b/>
          <w:bCs/>
        </w:rPr>
        <w:t xml:space="preserve">Auric Files: Batch Rename…</w:t>
      </w:r>
      <w:r>
        <w:t xml:space="preserve">.</w:t>
      </w:r>
    </w:p>
    <w:p>
      <w:pPr>
        <w:pStyle w:val="ListParagraph"/>
        <w:numPr>
          <w:ilvl w:val="0"/>
          <w:numId w:val="190"/>
        </w:numPr>
        <w:spacing w:after="60"/>
      </w:pPr>
      <w:r>
        <w:t xml:space="preserve">Answer </w:t>
      </w:r>
      <w:r>
        <w:rPr>
          <w:b/>
          <w:bCs/>
        </w:rPr>
        <w:t xml:space="preserve">How should </w:t>
      </w:r>
      <w:r>
        <w:rPr>
          <w:b/>
          <w:bCs/>
          <w:i/>
          <w:iCs/>
        </w:rPr>
        <w:t xml:space="preserve">N</w:t>
      </w:r>
      <w:r>
        <w:rPr>
          <w:b/>
          <w:bCs/>
        </w:rPr>
        <w:t xml:space="preserve"> files be renamed?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Mode</w:t>
            </w:r>
          </w:p>
        </w:tc>
        <w:tc>
          <w:tcPr>
            <w:tcW w:type="pct" w:w="33%"/>
            <w:shd w:fill="F7F3EA" w:color="auto" w:val="clear"/>
          </w:tcPr>
          <w:p>
            <w:r>
              <w:rPr>
                <w:b/>
                <w:bCs/>
              </w:rPr>
              <w:t xml:space="preserve">What it does</w:t>
            </w:r>
          </w:p>
        </w:tc>
        <w:tc>
          <w:tcPr>
            <w:tcW w:type="pct" w:w="33%"/>
            <w:shd w:fill="F7F3EA" w:color="auto" w:val="clear"/>
          </w:tcPr>
          <w:p>
            <w:r>
              <w:rPr>
                <w:b/>
                <w:bCs/>
              </w:rPr>
              <w:t xml:space="preserve">You then enter</w:t>
            </w:r>
          </w:p>
        </w:tc>
      </w:tr>
      <w:tr>
        <w:tc>
          <w:tcPr>
            <w:tcW w:type="pct" w:w="33%"/>
          </w:tcPr>
          <w:p>
            <w:r>
              <w:rPr>
                <w:b/>
                <w:bCs/>
              </w:rPr>
              <w:t xml:space="preserve">Find and replace</w:t>
            </w:r>
          </w:p>
        </w:tc>
        <w:tc>
          <w:tcPr>
            <w:tcW w:type="pct" w:w="33%"/>
          </w:tcPr>
          <w:p>
            <w:r>
              <w:t xml:space="preserve">Replace literal text</w:t>
            </w:r>
          </w:p>
        </w:tc>
        <w:tc>
          <w:tcPr>
            <w:tcW w:type="pct" w:w="33%"/>
          </w:tcPr>
          <w:p>
            <w:r>
              <w:rPr>
                <w:b/>
                <w:bCs/>
              </w:rPr>
              <w:t xml:space="preserve">Find</w:t>
            </w:r>
            <w:r>
              <w:t xml:space="preserve">, then </w:t>
            </w:r>
            <w:r>
              <w:rPr>
                <w:b/>
                <w:bCs/>
              </w:rPr>
              <w:t xml:space="preserve">Replace with</w:t>
            </w:r>
          </w:p>
        </w:tc>
      </w:tr>
      <w:tr>
        <w:tc>
          <w:tcPr>
            <w:tcW w:type="pct" w:w="33%"/>
          </w:tcPr>
          <w:p>
            <w:r>
              <w:rPr>
                <w:b/>
                <w:bCs/>
              </w:rPr>
              <w:t xml:space="preserve">Regular expression</w:t>
            </w:r>
          </w:p>
        </w:tc>
        <w:tc>
          <w:tcPr>
            <w:tcW w:type="pct" w:w="33%"/>
          </w:tcPr>
          <w:p>
            <w:r>
              <w:t xml:space="preserve">Replace by pattern; use </w:t>
            </w:r>
            <w:r>
              <w:rPr>
                <w:rFonts w:ascii="Consolas" w:cs="Consolas" w:eastAsia="Consolas" w:hAnsi="Consolas"/>
                <w:shd w:fill="F3EEE3" w:color="auto" w:val="clear"/>
              </w:rPr>
              <w:t xml:space="preserve">$1</w:t>
            </w:r>
            <w:r>
              <w:t xml:space="preserve">, </w:t>
            </w:r>
            <w:r>
              <w:rPr>
                <w:rFonts w:ascii="Consolas" w:cs="Consolas" w:eastAsia="Consolas" w:hAnsi="Consolas"/>
                <w:shd w:fill="F3EEE3" w:color="auto" w:val="clear"/>
              </w:rPr>
              <w:t xml:space="preserve">$2</w:t>
            </w:r>
            <w:r>
              <w:t xml:space="preserve"> for capture groups</w:t>
            </w:r>
          </w:p>
        </w:tc>
        <w:tc>
          <w:tcPr>
            <w:tcW w:type="pct" w:w="33%"/>
          </w:tcPr>
          <w:p>
            <w:r>
              <w:rPr>
                <w:b/>
                <w:bCs/>
              </w:rPr>
              <w:t xml:space="preserve">Find</w:t>
            </w:r>
            <w:r>
              <w:t xml:space="preserve"> (a regular expression), then </w:t>
            </w:r>
            <w:r>
              <w:rPr>
                <w:b/>
                <w:bCs/>
              </w:rPr>
              <w:t xml:space="preserve">Replace with</w:t>
            </w:r>
          </w:p>
        </w:tc>
      </w:tr>
      <w:tr>
        <w:tc>
          <w:tcPr>
            <w:tcW w:type="pct" w:w="33%"/>
          </w:tcPr>
          <w:p>
            <w:r>
              <w:rPr>
                <w:b/>
                <w:bCs/>
              </w:rPr>
              <w:t xml:space="preserve">Pattern</w:t>
            </w:r>
          </w:p>
        </w:tc>
        <w:tc>
          <w:tcPr>
            <w:tcW w:type="pct" w:w="33%"/>
          </w:tcPr>
          <w:p>
            <w:r>
              <w:t xml:space="preserve">Build each name from tokens</w:t>
            </w:r>
          </w:p>
        </w:tc>
        <w:tc>
          <w:tcPr>
            <w:tcW w:type="pct" w:w="33%"/>
          </w:tcPr>
          <w:p>
            <w:r>
              <w:rPr>
                <w:b/>
                <w:bCs/>
              </w:rPr>
              <w:t xml:space="preserve">Pattern</w:t>
            </w:r>
            <w:r>
              <w:t xml:space="preserve">, for example </w:t>
            </w:r>
            <w:r>
              <w:rPr>
                <w:rFonts w:ascii="Consolas" w:cs="Consolas" w:eastAsia="Consolas" w:hAnsi="Consolas"/>
                <w:shd w:fill="F3EEE3" w:color="auto" w:val="clear"/>
              </w:rPr>
              <w:t xml:space="preserve">{parent}-{name}{ext}</w:t>
            </w:r>
          </w:p>
        </w:tc>
      </w:tr>
      <w:tr>
        <w:tc>
          <w:tcPr>
            <w:tcW w:type="pct" w:w="33%"/>
          </w:tcPr>
          <w:p>
            <w:r>
              <w:rPr>
                <w:b/>
                <w:bCs/>
              </w:rPr>
              <w:t xml:space="preserve">Sequence</w:t>
            </w:r>
          </w:p>
        </w:tc>
        <w:tc>
          <w:tcPr>
            <w:tcW w:type="pct" w:w="33%"/>
          </w:tcPr>
          <w:p>
            <w:r>
              <w:t xml:space="preserve">Number the files</w:t>
            </w:r>
          </w:p>
        </w:tc>
        <w:tc>
          <w:tcPr>
            <w:tcW w:type="pct" w:w="33%"/>
          </w:tcPr>
          <w:p>
            <w:r>
              <w:t xml:space="preserve">A pattern; the default is </w:t>
            </w:r>
            <w:r>
              <w:rPr>
                <w:rFonts w:ascii="Consolas" w:cs="Consolas" w:eastAsia="Consolas" w:hAnsi="Consolas"/>
                <w:shd w:fill="F3EEE3" w:color="auto" w:val="clear"/>
              </w:rPr>
              <w:t xml:space="preserve">{name}-{n}{ext}</w:t>
            </w:r>
          </w:p>
        </w:tc>
      </w:tr>
      <w:tr>
        <w:tc>
          <w:tcPr>
            <w:tcW w:type="pct" w:w="33%"/>
          </w:tcPr>
          <w:p>
            <w:r>
              <w:rPr>
                <w:b/>
                <w:bCs/>
              </w:rPr>
              <w:t xml:space="preserve">Change case</w:t>
            </w:r>
          </w:p>
        </w:tc>
        <w:tc>
          <w:tcPr>
            <w:tcW w:type="pct" w:w="33%"/>
          </w:tcPr>
          <w:p>
            <w:r>
              <w:t xml:space="preserve">Change the letter case</w:t>
            </w:r>
          </w:p>
        </w:tc>
        <w:tc>
          <w:tcPr>
            <w:tcW w:type="pct" w:w="33%"/>
          </w:tcPr>
          <w:p>
            <w:r>
              <w:t xml:space="preserve">A style: </w:t>
            </w:r>
            <w:r>
              <w:rPr>
                <w:rFonts w:ascii="Consolas" w:cs="Consolas" w:eastAsia="Consolas" w:hAnsi="Consolas"/>
                <w:shd w:fill="F3EEE3" w:color="auto" w:val="clear"/>
              </w:rPr>
              <w:t xml:space="preserve">kebab</w:t>
            </w:r>
            <w:r>
              <w:t xml:space="preserve">, </w:t>
            </w:r>
            <w:r>
              <w:rPr>
                <w:rFonts w:ascii="Consolas" w:cs="Consolas" w:eastAsia="Consolas" w:hAnsi="Consolas"/>
                <w:shd w:fill="F3EEE3" w:color="auto" w:val="clear"/>
              </w:rPr>
              <w:t xml:space="preserve">camel</w:t>
            </w:r>
            <w:r>
              <w:t xml:space="preserve">, </w:t>
            </w:r>
            <w:r>
              <w:rPr>
                <w:rFonts w:ascii="Consolas" w:cs="Consolas" w:eastAsia="Consolas" w:hAnsi="Consolas"/>
                <w:shd w:fill="F3EEE3" w:color="auto" w:val="clear"/>
              </w:rPr>
              <w:t xml:space="preserve">pascal</w:t>
            </w:r>
            <w:r>
              <w:t xml:space="preserve">, </w:t>
            </w:r>
            <w:r>
              <w:rPr>
                <w:rFonts w:ascii="Consolas" w:cs="Consolas" w:eastAsia="Consolas" w:hAnsi="Consolas"/>
                <w:shd w:fill="F3EEE3" w:color="auto" w:val="clear"/>
              </w:rPr>
              <w:t xml:space="preserve">snake</w:t>
            </w:r>
            <w:r>
              <w:t xml:space="preserve">, </w:t>
            </w:r>
            <w:r>
              <w:rPr>
                <w:rFonts w:ascii="Consolas" w:cs="Consolas" w:eastAsia="Consolas" w:hAnsi="Consolas"/>
                <w:shd w:fill="F3EEE3" w:color="auto" w:val="clear"/>
              </w:rPr>
              <w:t xml:space="preserve">upper</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title</w:t>
            </w:r>
          </w:p>
        </w:tc>
      </w:tr>
      <w:tr>
        <w:tc>
          <w:tcPr>
            <w:tcW w:type="pct" w:w="33%"/>
          </w:tcPr>
          <w:p>
            <w:r>
              <w:rPr>
                <w:b/>
                <w:bCs/>
              </w:rPr>
              <w:t xml:space="preserve">Change extension</w:t>
            </w:r>
          </w:p>
        </w:tc>
        <w:tc>
          <w:tcPr>
            <w:tcW w:type="pct" w:w="33%"/>
          </w:tcPr>
          <w:p>
            <w:r>
              <w:t xml:space="preserve">Swap one extension for another</w:t>
            </w:r>
          </w:p>
        </w:tc>
        <w:tc>
          <w:tcPr>
            <w:tcW w:type="pct" w:w="33%"/>
          </w:tcPr>
          <w:p>
            <w:r>
              <w:t xml:space="preserve">The extension to replace (blank for any), then the new one</w:t>
            </w:r>
          </w:p>
        </w:tc>
      </w:tr>
    </w:tbl>
    <w:p/>
    <w:p>
      <w:pPr>
        <w:pStyle w:val="ListParagraph"/>
        <w:numPr>
          <w:ilvl w:val="0"/>
          <w:numId w:val="191"/>
        </w:numPr>
        <w:spacing w:after="60"/>
      </w:pPr>
      <w:r>
        <w:t xml:space="preserve">Review </w:t>
      </w:r>
      <w:r>
        <w:rPr>
          <w:b/>
          <w:bCs/>
        </w:rPr>
        <w:t xml:space="preserve">Batch Rename — preview</w:t>
      </w:r>
      <w:r>
        <w:t xml:space="preserve">: </w:t>
      </w:r>
      <w:r>
        <w:rPr>
          <w:i/>
          <w:iCs/>
        </w:rPr>
        <w:t xml:space="preserve">N</w:t>
      </w:r>
      <w:r>
        <w:t xml:space="preserve"> files would change, with any problems counted. Each row shows the old name and, with an arrow, the new one; rows with a problem show a warning and the reason.</w:t>
      </w:r>
    </w:p>
    <w:p>
      <w:pPr>
        <w:pStyle w:val="ListParagraph"/>
        <w:numPr>
          <w:ilvl w:val="0"/>
          <w:numId w:val="191"/>
        </w:numPr>
        <w:spacing w:after="60"/>
      </w:pPr>
      <w:r>
        <w:t xml:space="preserve">Choose </w:t>
      </w:r>
      <w:r>
        <w:rPr>
          <w:b/>
          <w:bCs/>
        </w:rPr>
        <w:t xml:space="preserve">Apply</w:t>
      </w:r>
      <w:r>
        <w:t xml:space="preserve"> to rename, or press </w:t>
      </w:r>
      <w:r>
        <w:rPr>
          <w:rFonts w:ascii="Consolas" w:cs="Consolas" w:eastAsia="Consolas" w:hAnsi="Consolas"/>
          <w:shd w:fill="F3EEE3" w:color="auto" w:val="clear"/>
        </w:rPr>
        <w:t xml:space="preserve">Escape</w:t>
      </w:r>
      <w:r>
        <w:t xml:space="preserve"> to cancel.</w:t>
      </w:r>
    </w:p>
    <w:p>
      <w:pPr>
        <w:spacing w:after="120"/>
      </w:pPr>
      <w:r>
        <w:t xml:space="preserve">With </w:t>
      </w:r>
      <w:r>
        <w:rPr>
          <w:rFonts w:ascii="Consolas" w:cs="Consolas" w:eastAsia="Consolas" w:hAnsi="Consolas"/>
          <w:shd w:fill="F3EEE3" w:color="auto" w:val="clear"/>
        </w:rPr>
        <w:t xml:space="preserve">auricFiles.safety.previewBeforeApply</w:t>
      </w:r>
      <w:r>
        <w:t xml:space="preserve"> on (the default), the preview is always shown and needs your approval.</w:t>
      </w:r>
    </w:p>
    <w:p>
      <w:pPr>
        <w:pStyle w:val="Heading3"/>
      </w:pPr>
      <w:r>
        <w:t xml:space="preserve">Pattern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Token</w:t>
            </w:r>
          </w:p>
        </w:tc>
        <w:tc>
          <w:tcPr>
            <w:tcW w:type="pct" w:w="50%"/>
            <w:shd w:fill="F7F3EA" w:color="auto" w:val="clear"/>
          </w:tcPr>
          <w:p>
            <w:r>
              <w:rPr>
                <w:b/>
                <w:bCs/>
              </w:rPr>
              <w:t xml:space="preserve">Replaced with</w:t>
            </w:r>
          </w:p>
        </w:tc>
      </w:tr>
      <w:tr>
        <w:tc>
          <w:tcPr>
            <w:tcW w:type="pct" w:w="50%"/>
          </w:tcPr>
          <w:p>
            <w:r>
              <w:rPr>
                <w:rFonts w:ascii="Consolas" w:cs="Consolas" w:eastAsia="Consolas" w:hAnsi="Consolas"/>
                <w:shd w:fill="F3EEE3" w:color="auto" w:val="clear"/>
              </w:rPr>
              <w:t xml:space="preserve">{name}</w:t>
            </w:r>
          </w:p>
        </w:tc>
        <w:tc>
          <w:tcPr>
            <w:tcW w:type="pct" w:w="50%"/>
          </w:tcPr>
          <w:p>
            <w:r>
              <w:t xml:space="preserve">The file name without its extension (compound extensions such as </w:t>
            </w:r>
            <w:r>
              <w:rPr>
                <w:rFonts w:ascii="Consolas" w:cs="Consolas" w:eastAsia="Consolas" w:hAnsi="Consolas"/>
                <w:shd w:fill="F3EEE3" w:color="auto" w:val="clear"/>
              </w:rPr>
              <w:t xml:space="preserve">.test.ts</w:t>
            </w:r>
            <w:r>
              <w:t xml:space="preserve"> count as one)</w:t>
            </w:r>
          </w:p>
        </w:tc>
      </w:tr>
      <w:tr>
        <w:tc>
          <w:tcPr>
            <w:tcW w:type="pct" w:w="50%"/>
          </w:tcPr>
          <w:p>
            <w:r>
              <w:rPr>
                <w:rFonts w:ascii="Consolas" w:cs="Consolas" w:eastAsia="Consolas" w:hAnsi="Consolas"/>
                <w:shd w:fill="F3EEE3" w:color="auto" w:val="clear"/>
              </w:rPr>
              <w:t xml:space="preserve">{ext}</w:t>
            </w:r>
          </w:p>
        </w:tc>
        <w:tc>
          <w:tcPr>
            <w:tcW w:type="pct" w:w="50%"/>
          </w:tcPr>
          <w:p>
            <w:r>
              <w:t xml:space="preserve">The extension, including the dot</w:t>
            </w:r>
          </w:p>
        </w:tc>
      </w:tr>
      <w:tr>
        <w:tc>
          <w:tcPr>
            <w:tcW w:type="pct" w:w="50%"/>
          </w:tcPr>
          <w:p>
            <w:r>
              <w:rPr>
                <w:rFonts w:ascii="Consolas" w:cs="Consolas" w:eastAsia="Consolas" w:hAnsi="Consolas"/>
                <w:shd w:fill="F3EEE3" w:color="auto" w:val="clear"/>
              </w:rPr>
              <w:t xml:space="preserve">{n}</w:t>
            </w:r>
          </w:p>
        </w:tc>
        <w:tc>
          <w:tcPr>
            <w:tcW w:type="pct" w:w="50%"/>
          </w:tcPr>
          <w:p>
            <w:r>
              <w:t xml:space="preserve">A running number, starting at 1</w:t>
            </w:r>
          </w:p>
        </w:tc>
      </w:tr>
      <w:tr>
        <w:tc>
          <w:tcPr>
            <w:tcW w:type="pct" w:w="50%"/>
          </w:tcPr>
          <w:p>
            <w:r>
              <w:rPr>
                <w:rFonts w:ascii="Consolas" w:cs="Consolas" w:eastAsia="Consolas" w:hAnsi="Consolas"/>
                <w:shd w:fill="F3EEE3" w:color="auto" w:val="clear"/>
              </w:rPr>
              <w:t xml:space="preserve">{index}</w:t>
            </w:r>
          </w:p>
        </w:tc>
        <w:tc>
          <w:tcPr>
            <w:tcW w:type="pct" w:w="50%"/>
          </w:tcPr>
          <w:p>
            <w:r>
              <w:t xml:space="preserve">The file's position in the selection, starting at 0</w:t>
            </w:r>
          </w:p>
        </w:tc>
      </w:tr>
      <w:tr>
        <w:tc>
          <w:tcPr>
            <w:tcW w:type="pct" w:w="50%"/>
          </w:tcPr>
          <w:p>
            <w:r>
              <w:rPr>
                <w:rFonts w:ascii="Consolas" w:cs="Consolas" w:eastAsia="Consolas" w:hAnsi="Consolas"/>
                <w:shd w:fill="F3EEE3" w:color="auto" w:val="clear"/>
              </w:rPr>
              <w:t xml:space="preserve">{parent}</w:t>
            </w:r>
          </w:p>
        </w:tc>
        <w:tc>
          <w:tcPr>
            <w:tcW w:type="pct" w:w="50%"/>
          </w:tcPr>
          <w:p>
            <w:r>
              <w:t xml:space="preserve">The parent folder's name</w:t>
            </w:r>
          </w:p>
        </w:tc>
      </w:tr>
      <w:tr>
        <w:tc>
          <w:tcPr>
            <w:tcW w:type="pct" w:w="50%"/>
          </w:tcPr>
          <w:p>
            <w:r>
              <w:rPr>
                <w:rFonts w:ascii="Consolas" w:cs="Consolas" w:eastAsia="Consolas" w:hAnsi="Consolas"/>
                <w:shd w:fill="F3EEE3" w:color="auto" w:val="clear"/>
              </w:rPr>
              <w:t xml:space="preserve">{date}</w:t>
            </w:r>
          </w:p>
        </w:tc>
        <w:tc>
          <w:tcPr>
            <w:tcW w:type="pct" w:w="50%"/>
          </w:tcPr>
          <w:p>
            <w:r>
              <w:t xml:space="preserve">Today's date as YYYY-MM-DD</w:t>
            </w:r>
          </w:p>
        </w:tc>
      </w:tr>
      <w:tr>
        <w:tc>
          <w:tcPr>
            <w:tcW w:type="pct" w:w="50%"/>
          </w:tcPr>
          <w:p>
            <w:r>
              <w:rPr>
                <w:rFonts w:ascii="Consolas" w:cs="Consolas" w:eastAsia="Consolas" w:hAnsi="Consolas"/>
                <w:shd w:fill="F3EEE3" w:color="auto" w:val="clear"/>
              </w:rPr>
              <w:t xml:space="preserve">{rand}</w:t>
            </w:r>
          </w:p>
        </w:tc>
        <w:tc>
          <w:tcPr>
            <w:tcW w:type="pct" w:w="50%"/>
          </w:tcPr>
          <w:p>
            <w:r>
              <w:t xml:space="preserve">Six random letters and digits</w:t>
            </w:r>
          </w:p>
        </w:tc>
      </w:tr>
    </w:tbl>
    <w:p/>
    <w:p>
      <w:pPr>
        <w:pStyle w:val="Heading3"/>
      </w:pPr>
      <w:r>
        <w:t xml:space="preserve">Regular expressions</w:t>
      </w:r>
    </w:p>
    <w:p>
      <w:pPr>
        <w:spacing w:after="120"/>
      </w:pPr>
      <w:r>
        <w:t xml:space="preserve">The preview updates as you type. A pattern that is too slow to preview stops the batch with </w:t>
      </w:r>
      <w:r>
        <w:rPr>
          <w:b/>
          <w:bCs/>
        </w:rPr>
        <w:t xml:space="preserve">Pattern is too slow to preview; simplify it.</w:t>
      </w:r>
      <w:r>
        <w:t xml:space="preserve"> Patterns are limited to 512 characters.</w:t>
      </w:r>
    </w:p>
    <w:p>
      <w:pPr>
        <w:pStyle w:val="Heading2"/>
      </w:pPr>
      <w:r>
        <w:t xml:space="preserve">Move or copy</w:t>
      </w:r>
    </w:p>
    <w:p>
      <w:pPr>
        <w:pStyle w:val="ListParagraph"/>
        <w:numPr>
          <w:ilvl w:val="0"/>
          <w:numId w:val="192"/>
        </w:numPr>
        <w:spacing w:after="60"/>
      </w:pPr>
      <w:r>
        <w:t xml:space="preserve">Select the items and run </w:t>
      </w:r>
      <w:r>
        <w:rPr>
          <w:b/>
          <w:bCs/>
        </w:rPr>
        <w:t xml:space="preserve">Move…</w:t>
      </w:r>
      <w:r>
        <w:t xml:space="preserve">, </w:t>
      </w:r>
      <w:r>
        <w:rPr>
          <w:b/>
          <w:bCs/>
        </w:rPr>
        <w:t xml:space="preserve">Batch Move…</w:t>
      </w:r>
      <w:r>
        <w:t xml:space="preserve"> or </w:t>
      </w:r>
      <w:r>
        <w:rPr>
          <w:b/>
          <w:bCs/>
        </w:rPr>
        <w:t xml:space="preserve">Copy To…</w:t>
      </w:r>
      <w:r>
        <w:t xml:space="preserve"> (or </w:t>
      </w:r>
      <w:r>
        <w:rPr>
          <w:b/>
          <w:bCs/>
        </w:rPr>
        <w:t xml:space="preserve">Move Current File</w:t>
      </w:r>
      <w:r>
        <w:t xml:space="preserve"> for the editor's file).</w:t>
      </w:r>
    </w:p>
    <w:p>
      <w:pPr>
        <w:pStyle w:val="ListParagraph"/>
        <w:numPr>
          <w:ilvl w:val="0"/>
          <w:numId w:val="192"/>
        </w:numPr>
        <w:spacing w:after="60"/>
      </w:pPr>
      <w:r>
        <w:rPr>
          <w:b/>
          <w:bCs/>
        </w:rPr>
        <w:t xml:space="preserve">Choose the destination</w:t>
      </w:r>
      <w:r>
        <w:t xml:space="preserve"> from the folders in the workspace, or choose </w:t>
      </w:r>
      <w:r>
        <w:rPr>
          <w:b/>
          <w:bCs/>
        </w:rPr>
        <w:t xml:space="preserve">Browse…</w:t>
      </w:r>
      <w:r>
        <w:t xml:space="preserve"> to pick a folder on disk.</w:t>
      </w:r>
    </w:p>
    <w:p>
      <w:pPr>
        <w:pStyle w:val="ListParagraph"/>
        <w:numPr>
          <w:ilvl w:val="0"/>
          <w:numId w:val="192"/>
        </w:numPr>
        <w:spacing w:after="60"/>
      </w:pPr>
      <w:r>
        <w:t xml:space="preserve">Confirm if asked.</w:t>
      </w:r>
    </w:p>
    <w:p>
      <w:pPr>
        <w:spacing w:after="120"/>
      </w:pPr>
      <w:r>
        <w:t xml:space="preserve">Moved items keep their tags, groups and other Auric metadata.</w:t>
      </w:r>
    </w:p>
    <w:p>
      <w:pPr>
        <w:pStyle w:val="Heading2"/>
      </w:pPr>
      <w:r>
        <w:t xml:space="preserve">Duplicate</w:t>
      </w:r>
    </w:p>
    <w:p>
      <w:pPr>
        <w:spacing w:after="120"/>
      </w:pPr>
      <w:r>
        <w:rPr>
          <w:b/>
          <w:bCs/>
        </w:rPr>
        <w:t xml:space="preserve">Duplicate</w:t>
      </w:r>
      <w:r>
        <w:t xml:space="preserve"> (or </w:t>
      </w:r>
      <w:r>
        <w:rPr>
          <w:b/>
          <w:bCs/>
        </w:rPr>
        <w:t xml:space="preserve">Duplicate Current File</w:t>
      </w:r>
      <w:r>
        <w:t xml:space="preserve">) makes a copy beside the original under a name that does not clash with an existing file.</w:t>
      </w:r>
    </w:p>
    <w:p>
      <w:pPr>
        <w:pStyle w:val="Heading2"/>
      </w:pPr>
      <w:r>
        <w:t xml:space="preserve">Convert extensions</w:t>
      </w:r>
    </w:p>
    <w:p>
      <w:pPr>
        <w:pStyle w:val="ListParagraph"/>
        <w:numPr>
          <w:ilvl w:val="0"/>
          <w:numId w:val="193"/>
        </w:numPr>
        <w:spacing w:after="60"/>
      </w:pPr>
      <w:r>
        <w:t xml:space="preserve">Select the files and run </w:t>
      </w:r>
      <w:r>
        <w:rPr>
          <w:b/>
          <w:bCs/>
        </w:rPr>
        <w:t xml:space="preserve">Auric Files: Convert Extension…</w:t>
      </w:r>
      <w:r>
        <w:t xml:space="preserve">.</w:t>
      </w:r>
    </w:p>
    <w:p>
      <w:pPr>
        <w:pStyle w:val="ListParagraph"/>
        <w:numPr>
          <w:ilvl w:val="0"/>
          <w:numId w:val="193"/>
        </w:numPr>
        <w:spacing w:after="60"/>
      </w:pPr>
      <w:r>
        <w:rPr>
          <w:b/>
          <w:bCs/>
        </w:rPr>
        <w:t xml:space="preserve">Which extension should change?</w:t>
      </w:r>
      <w:r>
        <w:t xml:space="preserve"> Choose one of the extensions in the selection, or </w:t>
      </w:r>
      <w:r>
        <w:rPr>
          <w:b/>
          <w:bCs/>
        </w:rPr>
        <w:t xml:space="preserve">Any extension</w:t>
      </w:r>
      <w:r>
        <w:t xml:space="preserve">.</w:t>
      </w:r>
    </w:p>
    <w:p>
      <w:pPr>
        <w:pStyle w:val="ListParagraph"/>
        <w:numPr>
          <w:ilvl w:val="0"/>
          <w:numId w:val="193"/>
        </w:numPr>
        <w:spacing w:after="60"/>
      </w:pPr>
      <w:r>
        <w:t xml:space="preserve">Type the </w:t>
      </w:r>
      <w:r>
        <w:rPr>
          <w:b/>
          <w:bCs/>
        </w:rPr>
        <w:t xml:space="preserve">New extension</w:t>
      </w:r>
      <w:r>
        <w:t xml:space="preserve">, for example </w:t>
      </w:r>
      <w:r>
        <w:rPr>
          <w:rFonts w:ascii="Consolas" w:cs="Consolas" w:eastAsia="Consolas" w:hAnsi="Consolas"/>
          <w:shd w:fill="F3EEE3" w:color="auto" w:val="clear"/>
        </w:rPr>
        <w:t xml:space="preserve">.ts</w:t>
      </w:r>
      <w:r>
        <w:t xml:space="preserve">.</w:t>
      </w:r>
    </w:p>
    <w:p>
      <w:pPr>
        <w:pStyle w:val="ListParagraph"/>
        <w:numPr>
          <w:ilvl w:val="0"/>
          <w:numId w:val="193"/>
        </w:numPr>
        <w:spacing w:after="60"/>
      </w:pPr>
      <w:r>
        <w:t xml:space="preserve">Review the preview and choose </w:t>
      </w:r>
      <w:r>
        <w:rPr>
          <w:b/>
          <w:bCs/>
        </w:rPr>
        <w:t xml:space="preserve">Apply</w:t>
      </w:r>
      <w:r>
        <w:t xml:space="preserve">.</w:t>
      </w:r>
    </w:p>
    <w:p>
      <w:pPr>
        <w:spacing w:after="120"/>
      </w:pPr>
      <w:r>
        <w:t xml:space="preserve">Converting renames files only; it does not change their contents.</w:t>
      </w:r>
    </w:p>
    <w:p>
      <w:pPr>
        <w:pStyle w:val="Heading2"/>
      </w:pPr>
      <w:r>
        <w:t xml:space="preserve">Undo</w:t>
      </w:r>
    </w:p>
    <w:p>
      <w:pPr>
        <w:spacing w:after="120"/>
      </w:pPr>
      <w:r>
        <w:t xml:space="preserve">Every rename, move, copy and duplicate made through Auric Files can be undone with </w:t>
      </w:r>
      <w:r>
        <w:rPr>
          <w:b/>
          <w:bCs/>
        </w:rPr>
        <w:t xml:space="preserve">Auric Files: Undo Last File Operation</w:t>
      </w:r>
      <w:r>
        <w:t xml:space="preserve">. See </w:t>
      </w:r>
      <w:r>
        <w:t xml:space="preserve">History, undo and the workspace trash</w:t>
      </w:r>
      <w:r>
        <w:t xml:space="preserve">.</w:t>
      </w:r>
    </w:p>
    <w:p>
      <w:pPr>
        <w:spacing w:after="120"/>
      </w:pPr>
      <w:r>
        <w:t xml:space="preserve">After a batch rename, the Explorer shows the new names, and </w:t>
      </w:r>
      <w:r>
        <w:rPr>
          <w:b/>
          <w:bCs/>
        </w:rPr>
        <w:t xml:space="preserve">Show Operation History</w:t>
      </w:r>
      <w:r>
        <w:t xml:space="preserve"> lists the rename as one operation.</w:t>
      </w:r>
    </w:p>
    <w:p>
      <w:r>
        <w:rPr>
          <w:b/>
          <w:bCs/>
          <w:color w:val="6F5710"/>
          <w:sz w:val="16"/>
          <w:szCs w:val="16"/>
        </w:rPr>
        <w:t xml:space="preserve">VS CODE EXTENSIONS › AURIC ARTISAN FILE SYSTEM</w:t>
      </w:r>
    </w:p>
    <w:p>
      <w:pPr>
        <w:pStyle w:val="Heading1"/>
      </w:pPr>
      <w:r>
        <w:t xml:space="preserve">Search, filters and duplicates</w:t>
      </w:r>
    </w:p>
    <w:p>
      <w:pPr>
        <w:spacing w:after="200"/>
      </w:pPr>
      <w:r>
        <w:rPr>
          <w:i/>
          <w:iCs/>
          <w:color w:val="4A453E"/>
        </w:rPr>
        <w:t xml:space="preserve">Search the workspace index, build and save filters, sort and group files, and review duplicate and empty files.</w:t>
      </w:r>
    </w:p>
    <w:p>
      <w:pPr>
        <w:spacing w:after="120"/>
      </w:pPr>
      <w:r>
        <w:t xml:space="preserve">These commands are in the </w:t>
      </w:r>
      <w:r>
        <w:rPr>
          <w:b/>
          <w:bCs/>
        </w:rPr>
        <w:t xml:space="preserve">Find &amp; filter</w:t>
      </w:r>
      <w:r>
        <w:t xml:space="preserve"> group of the workspace panel. They work on the </w:t>
      </w:r>
      <w:r>
        <w:rPr>
          <w:i/>
          <w:iCs/>
        </w:rPr>
        <w:t xml:space="preserve">workspace index</w:t>
      </w:r>
      <w:r>
        <w:t xml:space="preserve">: a list of the workspace's files and folders that Auric Files builds the first time you need it and keeps up to date. Searching and filtering work in untrusted workspaces too.</w:t>
      </w:r>
    </w:p>
    <w:p>
      <w:pPr>
        <w:pStyle w:val="Heading2"/>
      </w:pPr>
      <w:r>
        <w:t xml:space="preserve">The workspace index</w:t>
      </w:r>
    </w:p>
    <w:p>
      <w:pPr>
        <w:pStyle w:val="ListParagraph"/>
        <w:numPr>
          <w:ilvl w:val="0"/>
          <w:numId w:val="1"/>
        </w:numPr>
        <w:spacing w:after="60"/>
      </w:pPr>
      <w:r>
        <w:t xml:space="preserve">It is built on demand, the first time a command needs it. The panel shows </w:t>
      </w:r>
      <w:r>
        <w:rPr>
          <w:b/>
          <w:bCs/>
        </w:rPr>
        <w:t xml:space="preserve">Index builds when needed</w:t>
      </w:r>
      <w:r>
        <w:t xml:space="preserve"> until then, and </w:t>
      </w:r>
      <w:r>
        <w:rPr>
          <w:b/>
          <w:bCs/>
        </w:rPr>
        <w:t xml:space="preserve">Workspace index ready</w:t>
      </w:r>
      <w:r>
        <w:t xml:space="preserve"> after.</w:t>
      </w:r>
    </w:p>
    <w:p>
      <w:pPr>
        <w:pStyle w:val="ListParagraph"/>
        <w:numPr>
          <w:ilvl w:val="0"/>
          <w:numId w:val="1"/>
        </w:numPr>
        <w:spacing w:after="60"/>
      </w:pPr>
      <w:r>
        <w:t xml:space="preserve">Folders in </w:t>
      </w:r>
      <w:r>
        <w:rPr>
          <w:rFonts w:ascii="Consolas" w:cs="Consolas" w:eastAsia="Consolas" w:hAnsi="Consolas"/>
          <w:shd w:fill="F3EEE3" w:color="auto" w:val="clear"/>
        </w:rPr>
        <w:t xml:space="preserve">auricFiles.explorer.excludePatterns</w:t>
      </w:r>
      <w:r>
        <w:t xml:space="preserve"> (by default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out</w:t>
      </w:r>
      <w:r>
        <w:t xml:space="preserve">,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__pycache__</w:t>
      </w:r>
      <w:r>
        <w:t xml:space="preserve">, </w:t>
      </w:r>
      <w:r>
        <w:rPr>
          <w:rFonts w:ascii="Consolas" w:cs="Consolas" w:eastAsia="Consolas" w:hAnsi="Consolas"/>
          <w:shd w:fill="F3EEE3" w:color="auto" w:val="clear"/>
        </w:rPr>
        <w:t xml:space="preserve">target</w:t>
      </w:r>
      <w:r>
        <w:t xml:space="preserve"> and </w:t>
      </w:r>
      <w:r>
        <w:rPr>
          <w:rFonts w:ascii="Consolas" w:cs="Consolas" w:eastAsia="Consolas" w:hAnsi="Consolas"/>
          <w:shd w:fill="F3EEE3" w:color="auto" w:val="clear"/>
        </w:rPr>
        <w:t xml:space="preserve">vendor</w:t>
      </w:r>
      <w:r>
        <w:t xml:space="preserve">) and anything your </w:t>
      </w:r>
      <w:r>
        <w:rPr>
          <w:rFonts w:ascii="Consolas" w:cs="Consolas" w:eastAsia="Consolas" w:hAnsi="Consolas"/>
          <w:shd w:fill="F3EEE3" w:color="auto" w:val="clear"/>
        </w:rPr>
        <w:t xml:space="preserve">.gitignore</w:t>
      </w:r>
      <w:r>
        <w:t xml:space="preserve"> excludes (</w:t>
      </w:r>
      <w:r>
        <w:rPr>
          <w:rFonts w:ascii="Consolas" w:cs="Consolas" w:eastAsia="Consolas" w:hAnsi="Consolas"/>
          <w:shd w:fill="F3EEE3" w:color="auto" w:val="clear"/>
        </w:rPr>
        <w:t xml:space="preserve">auricFiles.explorer.respectGitignore</w:t>
      </w:r>
      <w:r>
        <w:t xml:space="preserve">) are never indexed, searched, compared or batch-processed.</w:t>
      </w:r>
    </w:p>
    <w:p>
      <w:pPr>
        <w:pStyle w:val="ListParagraph"/>
        <w:numPr>
          <w:ilvl w:val="0"/>
          <w:numId w:val="1"/>
        </w:numPr>
        <w:spacing w:after="60"/>
      </w:pPr>
      <w:r>
        <w:t xml:space="preserve">One scan holds at most </w:t>
      </w:r>
      <w:r>
        <w:rPr>
          <w:rFonts w:ascii="Consolas" w:cs="Consolas" w:eastAsia="Consolas" w:hAnsi="Consolas"/>
          <w:shd w:fill="F3EEE3" w:color="auto" w:val="clear"/>
        </w:rPr>
        <w:t xml:space="preserve">auricFiles.explorer.maxNodes</w:t>
      </w:r>
      <w:r>
        <w:t xml:space="preserve"> entries (default 20,000). A larger workspace is marked as truncated, and counts say so.</w:t>
      </w:r>
    </w:p>
    <w:p>
      <w:pPr>
        <w:pStyle w:val="ListParagraph"/>
        <w:numPr>
          <w:ilvl w:val="0"/>
          <w:numId w:val="1"/>
        </w:numPr>
        <w:spacing w:after="60"/>
      </w:pPr>
      <w:r>
        <w:t xml:space="preserve">After the first scan, changes are followed automatically (</w:t>
      </w:r>
      <w:r>
        <w:rPr>
          <w:rFonts w:ascii="Consolas" w:cs="Consolas" w:eastAsia="Consolas" w:hAnsi="Consolas"/>
          <w:shd w:fill="F3EEE3" w:color="auto" w:val="clear"/>
        </w:rPr>
        <w:t xml:space="preserve">auricFiles.performance.watchWorkspace</w:t>
      </w:r>
      <w:r>
        <w:t xml:space="preserve">). Run </w:t>
      </w:r>
      <w:r>
        <w:rPr>
          <w:b/>
          <w:bCs/>
        </w:rPr>
        <w:t xml:space="preserve">Auric Files: Refresh</w:t>
      </w:r>
      <w:r>
        <w:t xml:space="preserve"> to rebuild it by hand.</w:t>
      </w:r>
    </w:p>
    <w:p>
      <w:pPr>
        <w:pStyle w:val="Heading2"/>
      </w:pPr>
      <w:r>
        <w:t xml:space="preserve">Search</w:t>
      </w:r>
    </w:p>
    <w:p>
      <w:pPr>
        <w:pStyle w:val="ListParagraph"/>
        <w:numPr>
          <w:ilvl w:val="0"/>
          <w:numId w:val="194"/>
        </w:numPr>
        <w:spacing w:after="60"/>
      </w:pPr>
      <w:r>
        <w:t xml:space="preserve">Run </w:t>
      </w:r>
      <w:r>
        <w:rPr>
          <w:b/>
          <w:bCs/>
        </w:rPr>
        <w:t xml:space="preserve">Auric Files: Search Files…</w:t>
      </w:r>
      <w:r>
        <w:t xml:space="preserve">, or </w:t>
      </w:r>
      <w:r>
        <w:rPr>
          <w:b/>
          <w:bCs/>
        </w:rPr>
        <w:t xml:space="preserve">Quick Open in Auric Files…</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O</w:t>
      </w:r>
      <w:r>
        <w:t xml:space="preserve"> with the deck), which focuses the Explorer first.</w:t>
      </w:r>
    </w:p>
    <w:p>
      <w:pPr>
        <w:pStyle w:val="ListParagraph"/>
        <w:numPr>
          <w:ilvl w:val="0"/>
          <w:numId w:val="194"/>
        </w:numPr>
        <w:spacing w:after="60"/>
      </w:pPr>
      <w:r>
        <w:t xml:space="preserve">Type part of a name or path. The title shows the default search mode.</w:t>
      </w:r>
    </w:p>
    <w:p>
      <w:pPr>
        <w:pStyle w:val="ListParagraph"/>
        <w:numPr>
          <w:ilvl w:val="0"/>
          <w:numId w:val="194"/>
        </w:numPr>
        <w:spacing w:after="60"/>
      </w:pPr>
      <w:r>
        <w:t xml:space="preserve">Choose a file to open it.</w:t>
      </w:r>
    </w:p>
    <w:p>
      <w:pPr>
        <w:spacing w:after="120"/>
      </w:pPr>
      <w:r>
        <w:t xml:space="preserve">The list holds up to </w:t>
      </w:r>
      <w:r>
        <w:rPr>
          <w:rFonts w:ascii="Consolas" w:cs="Consolas" w:eastAsia="Consolas" w:hAnsi="Consolas"/>
          <w:shd w:fill="F3EEE3" w:color="auto" w:val="clear"/>
        </w:rPr>
        <w:t xml:space="preserve">auricFiles.search.maxResults</w:t>
      </w:r>
      <w:r>
        <w:t xml:space="preserve"> files (default 2,000). With </w:t>
      </w:r>
      <w:r>
        <w:rPr>
          <w:rFonts w:ascii="Consolas" w:cs="Consolas" w:eastAsia="Consolas" w:hAnsi="Consolas"/>
          <w:shd w:fill="F3EEE3" w:color="auto" w:val="clear"/>
        </w:rPr>
        <w:t xml:space="preserve">auricFiles.explorer.showFileSize</w:t>
      </w:r>
      <w:r>
        <w:t xml:space="preserve"> on, each result shows its size.</w:t>
      </w:r>
    </w:p>
    <w:p>
      <w:pPr>
        <w:pStyle w:val="Heading2"/>
      </w:pPr>
      <w:r>
        <w:t xml:space="preserve">Filters</w:t>
      </w:r>
    </w:p>
    <w:p>
      <w:pPr>
        <w:spacing w:after="120"/>
      </w:pPr>
      <w:r>
        <w:t xml:space="preserve">A </w:t>
      </w:r>
      <w:r>
        <w:rPr>
          <w:i/>
          <w:iCs/>
        </w:rPr>
        <w:t xml:space="preserve">filter</w:t>
      </w:r>
      <w:r>
        <w:t xml:space="preserve"> narrows the indexed file list by several conditions at once.</w:t>
      </w:r>
    </w:p>
    <w:p>
      <w:pPr>
        <w:pStyle w:val="Heading3"/>
      </w:pPr>
      <w:r>
        <w:t xml:space="preserve">Build a filter</w:t>
      </w:r>
    </w:p>
    <w:p>
      <w:pPr>
        <w:pStyle w:val="ListParagraph"/>
        <w:numPr>
          <w:ilvl w:val="0"/>
          <w:numId w:val="195"/>
        </w:numPr>
        <w:spacing w:after="60"/>
      </w:pPr>
      <w:r>
        <w:t xml:space="preserve">Run </w:t>
      </w:r>
      <w:r>
        <w:rPr>
          <w:b/>
          <w:bCs/>
        </w:rPr>
        <w:t xml:space="preserve">Auric Files: Apply Filter…</w:t>
      </w:r>
      <w:r>
        <w:t xml:space="preserve">.</w:t>
      </w:r>
    </w:p>
    <w:p>
      <w:pPr>
        <w:pStyle w:val="ListParagraph"/>
        <w:numPr>
          <w:ilvl w:val="0"/>
          <w:numId w:val="195"/>
        </w:numPr>
        <w:spacing w:after="60"/>
      </w:pPr>
      <w:r>
        <w:t xml:space="preserve">If you have saved filters, start from </w:t>
      </w:r>
      <w:r>
        <w:rPr>
          <w:b/>
          <w:bCs/>
        </w:rPr>
        <w:t xml:space="preserve">Current filter</w:t>
      </w:r>
      <w:r>
        <w:t xml:space="preserve"> or one of the </w:t>
      </w:r>
      <w:r>
        <w:rPr>
          <w:b/>
          <w:bCs/>
        </w:rPr>
        <w:t xml:space="preserve">Saved filters</w:t>
      </w:r>
      <w:r>
        <w:t xml:space="preserve">.</w:t>
      </w:r>
    </w:p>
    <w:p>
      <w:pPr>
        <w:pStyle w:val="ListParagraph"/>
        <w:numPr>
          <w:ilvl w:val="0"/>
          <w:numId w:val="195"/>
        </w:numPr>
        <w:spacing w:after="60"/>
      </w:pPr>
      <w:r>
        <w:t xml:space="preserve">Answer each step. Every step is optional; press </w:t>
      </w:r>
      <w:r>
        <w:rPr>
          <w:rFonts w:ascii="Consolas" w:cs="Consolas" w:eastAsia="Consolas" w:hAnsi="Consolas"/>
          <w:shd w:fill="F3EEE3" w:color="auto" w:val="clear"/>
        </w:rPr>
        <w:t xml:space="preserve">Enter</w:t>
      </w:r>
      <w:r>
        <w:t xml:space="preserve"> to skip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Step</w:t>
            </w:r>
          </w:p>
        </w:tc>
        <w:tc>
          <w:tcPr>
            <w:tcW w:type="pct" w:w="50%"/>
            <w:shd w:fill="F7F3EA" w:color="auto" w:val="clear"/>
          </w:tcPr>
          <w:p>
            <w:r>
              <w:rPr>
                <w:b/>
                <w:bCs/>
              </w:rPr>
              <w:t xml:space="preserve">What you enter</w:t>
            </w:r>
          </w:p>
        </w:tc>
      </w:tr>
      <w:tr>
        <w:tc>
          <w:tcPr>
            <w:tcW w:type="pct" w:w="50%"/>
          </w:tcPr>
          <w:p>
            <w:r>
              <w:t xml:space="preserve">Search text</w:t>
            </w:r>
          </w:p>
        </w:tc>
        <w:tc>
          <w:tcPr>
            <w:tcW w:type="pct" w:w="50%"/>
          </w:tcPr>
          <w:p>
            <w:r>
              <w:t xml:space="preserve">A glob, a regular expression or a fuzzy fragment</w:t>
            </w:r>
          </w:p>
        </w:tc>
      </w:tr>
      <w:tr>
        <w:tc>
          <w:tcPr>
            <w:tcW w:type="pct" w:w="50%"/>
          </w:tcPr>
          <w:p>
            <w:r>
              <w:t xml:space="preserve">How should the text be matched?</w:t>
            </w:r>
          </w:p>
        </w:tc>
        <w:tc>
          <w:tcPr>
            <w:tcW w:type="pct" w:w="50%"/>
          </w:tcPr>
          <w:p>
            <w:r>
              <w:rPr>
                <w:rFonts w:ascii="Consolas" w:cs="Consolas" w:eastAsia="Consolas" w:hAnsi="Consolas"/>
                <w:shd w:fill="F3EEE3" w:color="auto" w:val="clear"/>
              </w:rPr>
              <w:t xml:space="preserve">glob</w:t>
            </w:r>
            <w:r>
              <w:t xml:space="preserve"> wildcards (</w:t>
            </w:r>
            <w:r>
              <w:rPr>
                <w:rFonts w:ascii="Consolas" w:cs="Consolas" w:eastAsia="Consolas" w:hAnsi="Consolas"/>
                <w:shd w:fill="F3EEE3" w:color="auto" w:val="clear"/>
              </w:rPr>
              <w:t xml:space="preserve">src/**/*.tsx</w:t>
            </w:r>
            <w:r>
              <w:t xml:space="preserve">), a </w:t>
            </w:r>
            <w:r>
              <w:rPr>
                <w:rFonts w:ascii="Consolas" w:cs="Consolas" w:eastAsia="Consolas" w:hAnsi="Consolas"/>
                <w:shd w:fill="F3EEE3" w:color="auto" w:val="clear"/>
              </w:rPr>
              <w:t xml:space="preserve">regex</w:t>
            </w:r>
            <w:r>
              <w:t xml:space="preserve"> regular expression, or </w:t>
            </w:r>
            <w:r>
              <w:rPr>
                <w:rFonts w:ascii="Consolas" w:cs="Consolas" w:eastAsia="Consolas" w:hAnsi="Consolas"/>
                <w:shd w:fill="F3EEE3" w:color="auto" w:val="clear"/>
              </w:rPr>
              <w:t xml:space="preserve">fuzzy</w:t>
            </w:r>
            <w:r>
              <w:t xml:space="preserve"> loose matching</w:t>
            </w:r>
          </w:p>
        </w:tc>
      </w:tr>
      <w:tr>
        <w:tc>
          <w:tcPr>
            <w:tcW w:type="pct" w:w="50%"/>
          </w:tcPr>
          <w:p>
            <w:r>
              <w:t xml:space="preserve">Restrict to kinds</w:t>
            </w:r>
          </w:p>
        </w:tc>
        <w:tc>
          <w:tcPr>
            <w:tcW w:type="pct" w:w="50%"/>
          </w:tcPr>
          <w:p>
            <w:r>
              <w:rPr>
                <w:rFonts w:ascii="Consolas" w:cs="Consolas" w:eastAsia="Consolas" w:hAnsi="Consolas"/>
                <w:shd w:fill="F3EEE3" w:color="auto" w:val="clear"/>
              </w:rPr>
              <w:t xml:space="preserve">file</w:t>
            </w:r>
            <w:r>
              <w:t xml:space="preserve">, </w:t>
            </w:r>
            <w:r>
              <w:rPr>
                <w:rFonts w:ascii="Consolas" w:cs="Consolas" w:eastAsia="Consolas" w:hAnsi="Consolas"/>
                <w:shd w:fill="F3EEE3" w:color="auto" w:val="clear"/>
              </w:rPr>
              <w:t xml:space="preserve">folder</w:t>
            </w:r>
            <w:r>
              <w:t xml:space="preserve">, </w:t>
            </w:r>
            <w:r>
              <w:rPr>
                <w:rFonts w:ascii="Consolas" w:cs="Consolas" w:eastAsia="Consolas" w:hAnsi="Consolas"/>
                <w:shd w:fill="F3EEE3" w:color="auto" w:val="clear"/>
              </w:rPr>
              <w:t xml:space="preserve">symlink</w:t>
            </w:r>
          </w:p>
        </w:tc>
      </w:tr>
      <w:tr>
        <w:tc>
          <w:tcPr>
            <w:tcW w:type="pct" w:w="50%"/>
          </w:tcPr>
          <w:p>
            <w:r>
              <w:t xml:space="preserve">Restrict to tags</w:t>
            </w:r>
          </w:p>
        </w:tc>
        <w:tc>
          <w:tcPr>
            <w:tcW w:type="pct" w:w="50%"/>
          </w:tcPr>
          <w:p>
            <w:r>
              <w:t xml:space="preserve">Any of your tags</w:t>
            </w:r>
          </w:p>
        </w:tc>
      </w:tr>
      <w:tr>
        <w:tc>
          <w:tcPr>
            <w:tcW w:type="pct" w:w="50%"/>
          </w:tcPr>
          <w:p>
            <w:r>
              <w:t xml:space="preserve">Extensions</w:t>
            </w:r>
          </w:p>
        </w:tc>
        <w:tc>
          <w:tcPr>
            <w:tcW w:type="pct" w:w="50%"/>
          </w:tcPr>
          <w:p>
            <w:r>
              <w:t xml:space="preserve">Comma-separated, such as </w:t>
            </w:r>
            <w:r>
              <w:rPr>
                <w:rFonts w:ascii="Consolas" w:cs="Consolas" w:eastAsia="Consolas" w:hAnsi="Consolas"/>
                <w:shd w:fill="F3EEE3" w:color="auto" w:val="clear"/>
              </w:rPr>
              <w:t xml:space="preserve">.ts, .tsx, .vue</w:t>
            </w:r>
          </w:p>
        </w:tc>
      </w:tr>
      <w:tr>
        <w:tc>
          <w:tcPr>
            <w:tcW w:type="pct" w:w="50%"/>
          </w:tcPr>
          <w:p>
            <w:r>
              <w:t xml:space="preserve">Path globs</w:t>
            </w:r>
          </w:p>
        </w:tc>
        <w:tc>
          <w:tcPr>
            <w:tcW w:type="pct" w:w="50%"/>
          </w:tcPr>
          <w:p>
            <w:r>
              <w:t xml:space="preserve">Include patterns, then </w:t>
            </w:r>
            <w:r>
              <w:rPr>
                <w:rFonts w:ascii="Consolas" w:cs="Consolas" w:eastAsia="Consolas" w:hAnsi="Consolas"/>
                <w:shd w:fill="F3EEE3" w:color="auto" w:val="clear"/>
              </w:rPr>
              <w:t xml:space="preserve">!exclude</w:t>
            </w:r>
            <w:r>
              <w:t xml:space="preserve"> patterns, such as </w:t>
            </w:r>
            <w:r>
              <w:rPr>
                <w:rFonts w:ascii="Consolas" w:cs="Consolas" w:eastAsia="Consolas" w:hAnsi="Consolas"/>
                <w:shd w:fill="F3EEE3" w:color="auto" w:val="clear"/>
              </w:rPr>
              <w:t xml:space="preserve">src/**, packages/**, !**/generated/**</w:t>
            </w:r>
          </w:p>
        </w:tc>
      </w:tr>
      <w:tr>
        <w:tc>
          <w:tcPr>
            <w:tcW w:type="pct" w:w="50%"/>
          </w:tcPr>
          <w:p>
            <w:r>
              <w:t xml:space="preserve">Size range</w:t>
            </w:r>
          </w:p>
        </w:tc>
        <w:tc>
          <w:tcPr>
            <w:tcW w:type="pct" w:w="50%"/>
          </w:tcPr>
          <w:p>
            <w:r>
              <w:t xml:space="preserve">Bytes as </w:t>
            </w:r>
            <w:r>
              <w:rPr>
                <w:rFonts w:ascii="Consolas" w:cs="Consolas" w:eastAsia="Consolas" w:hAnsi="Consolas"/>
                <w:shd w:fill="F3EEE3" w:color="auto" w:val="clear"/>
              </w:rPr>
              <w:t xml:space="preserve">min..max</w:t>
            </w:r>
            <w:r>
              <w:t xml:space="preserve">, either side may be blank, such as </w:t>
            </w:r>
            <w:r>
              <w:rPr>
                <w:rFonts w:ascii="Consolas" w:cs="Consolas" w:eastAsia="Consolas" w:hAnsi="Consolas"/>
                <w:shd w:fill="F3EEE3" w:color="auto" w:val="clear"/>
              </w:rPr>
              <w:t xml:space="preserve">1024..1048576</w:t>
            </w:r>
          </w:p>
        </w:tc>
      </w:tr>
      <w:tr>
        <w:tc>
          <w:tcPr>
            <w:tcW w:type="pct" w:w="50%"/>
          </w:tcPr>
          <w:p>
            <w:r>
              <w:t xml:space="preserve">Modified-date range</w:t>
            </w:r>
          </w:p>
        </w:tc>
        <w:tc>
          <w:tcPr>
            <w:tcW w:type="pct" w:w="50%"/>
          </w:tcPr>
          <w:p>
            <w:r>
              <w:rPr>
                <w:rFonts w:ascii="Consolas" w:cs="Consolas" w:eastAsia="Consolas" w:hAnsi="Consolas"/>
                <w:shd w:fill="F3EEE3" w:color="auto" w:val="clear"/>
              </w:rPr>
              <w:t xml:space="preserve">YYYY-MM-DD..YYYY-MM-DD</w:t>
            </w:r>
            <w:r>
              <w:t xml:space="preserve">, such as </w:t>
            </w:r>
            <w:r>
              <w:rPr>
                <w:rFonts w:ascii="Consolas" w:cs="Consolas" w:eastAsia="Consolas" w:hAnsi="Consolas"/>
                <w:shd w:fill="F3EEE3" w:color="auto" w:val="clear"/>
              </w:rPr>
              <w:t xml:space="preserve">2026-01-01..2026-12-31</w:t>
            </w:r>
          </w:p>
        </w:tc>
      </w:tr>
      <w:tr>
        <w:tc>
          <w:tcPr>
            <w:tcW w:type="pct" w:w="50%"/>
          </w:tcPr>
          <w:p>
            <w:r>
              <w:t xml:space="preserve">Flags</w:t>
            </w:r>
          </w:p>
        </w:tc>
        <w:tc>
          <w:tcPr>
            <w:tcW w:type="pct" w:w="50%"/>
          </w:tcPr>
          <w:p>
            <w:r>
              <w:rPr>
                <w:b/>
                <w:bCs/>
              </w:rPr>
              <w:t xml:space="preserve">Favorite</w:t>
            </w:r>
            <w:r>
              <w:t xml:space="preserve">, </w:t>
            </w:r>
            <w:r>
              <w:rPr>
                <w:b/>
                <w:bCs/>
              </w:rPr>
              <w:t xml:space="preserve">Pinned</w:t>
            </w:r>
            <w:r>
              <w:t xml:space="preserve">, </w:t>
            </w:r>
            <w:r>
              <w:rPr>
                <w:b/>
                <w:bCs/>
              </w:rPr>
              <w:t xml:space="preserve">Hidden</w:t>
            </w:r>
            <w:r>
              <w:t xml:space="preserve">, </w:t>
            </w:r>
            <w:r>
              <w:rPr>
                <w:b/>
                <w:bCs/>
              </w:rPr>
              <w:t xml:space="preserve">Highlighted</w:t>
            </w:r>
            <w:r>
              <w:t xml:space="preserve">, </w:t>
            </w:r>
            <w:r>
              <w:rPr>
                <w:b/>
                <w:bCs/>
              </w:rPr>
              <w:t xml:space="preserve">Empty files and folders only</w:t>
            </w:r>
            <w:r>
              <w:t xml:space="preserve">, </w:t>
            </w:r>
            <w:r>
              <w:rPr>
                <w:b/>
                <w:bCs/>
              </w:rPr>
              <w:t xml:space="preserve">Case-sensitive text</w:t>
            </w:r>
          </w:p>
        </w:tc>
      </w:tr>
      <w:tr>
        <w:tc>
          <w:tcPr>
            <w:tcW w:type="pct" w:w="50%"/>
          </w:tcPr>
          <w:p>
            <w:r>
              <w:t xml:space="preserve">Git states</w:t>
            </w:r>
          </w:p>
        </w:tc>
        <w:tc>
          <w:tcPr>
            <w:tcW w:type="pct" w:w="50%"/>
          </w:tcPr>
          <w:p>
            <w:r>
              <w:rPr>
                <w:rFonts w:ascii="Consolas" w:cs="Consolas" w:eastAsia="Consolas" w:hAnsi="Consolas"/>
                <w:shd w:fill="F3EEE3" w:color="auto" w:val="clear"/>
              </w:rPr>
              <w:t xml:space="preserve">modified</w:t>
            </w:r>
            <w:r>
              <w:t xml:space="preserve">, </w:t>
            </w:r>
            <w:r>
              <w:rPr>
                <w:rFonts w:ascii="Consolas" w:cs="Consolas" w:eastAsia="Consolas" w:hAnsi="Consolas"/>
                <w:shd w:fill="F3EEE3" w:color="auto" w:val="clear"/>
              </w:rPr>
              <w:t xml:space="preserve">added</w:t>
            </w:r>
            <w:r>
              <w:t xml:space="preserve">, </w:t>
            </w:r>
            <w:r>
              <w:rPr>
                <w:rFonts w:ascii="Consolas" w:cs="Consolas" w:eastAsia="Consolas" w:hAnsi="Consolas"/>
                <w:shd w:fill="F3EEE3" w:color="auto" w:val="clear"/>
              </w:rPr>
              <w:t xml:space="preserve">deleted</w:t>
            </w:r>
            <w:r>
              <w:t xml:space="preserve">, </w:t>
            </w:r>
            <w:r>
              <w:rPr>
                <w:rFonts w:ascii="Consolas" w:cs="Consolas" w:eastAsia="Consolas" w:hAnsi="Consolas"/>
                <w:shd w:fill="F3EEE3" w:color="auto" w:val="clear"/>
              </w:rPr>
              <w:t xml:space="preserve">untracked</w:t>
            </w:r>
            <w:r>
              <w:t xml:space="preserve">, </w:t>
            </w:r>
            <w:r>
              <w:rPr>
                <w:rFonts w:ascii="Consolas" w:cs="Consolas" w:eastAsia="Consolas" w:hAnsi="Consolas"/>
                <w:shd w:fill="F3EEE3" w:color="auto" w:val="clear"/>
              </w:rPr>
              <w:t xml:space="preserve">ignored</w:t>
            </w:r>
            <w:r>
              <w:t xml:space="preserve">, </w:t>
            </w:r>
            <w:r>
              <w:rPr>
                <w:rFonts w:ascii="Consolas" w:cs="Consolas" w:eastAsia="Consolas" w:hAnsi="Consolas"/>
                <w:shd w:fill="F3EEE3" w:color="auto" w:val="clear"/>
              </w:rPr>
              <w:t xml:space="preserve">conflict</w:t>
            </w:r>
            <w:r>
              <w:t xml:space="preserve">, </w:t>
            </w:r>
            <w:r>
              <w:rPr>
                <w:rFonts w:ascii="Consolas" w:cs="Consolas" w:eastAsia="Consolas" w:hAnsi="Consolas"/>
                <w:shd w:fill="F3EEE3" w:color="auto" w:val="clear"/>
              </w:rPr>
              <w:t xml:space="preserve">clean</w:t>
            </w:r>
          </w:p>
        </w:tc>
      </w:tr>
    </w:tbl>
    <w:p/>
    <w:p>
      <w:pPr>
        <w:pStyle w:val="ListParagraph"/>
        <w:numPr>
          <w:ilvl w:val="0"/>
          <w:numId w:val="196"/>
        </w:numPr>
        <w:spacing w:after="60"/>
      </w:pPr>
      <w:r>
        <w:t xml:space="preserve">The results open as </w:t>
      </w:r>
      <w:r>
        <w:rPr>
          <w:b/>
          <w:bCs/>
        </w:rPr>
        <w:t xml:space="preserve">Filtered Files — </w:t>
      </w:r>
      <w:r>
        <w:rPr>
          <w:b/>
          <w:bCs/>
          <w:i/>
          <w:iCs/>
        </w:rPr>
        <w:t xml:space="preserve">summary of the filter</w:t>
      </w:r>
      <w:r>
        <w:t xml:space="preserve">. Choose one to open it. If nothing matches: </w:t>
      </w:r>
      <w:r>
        <w:rPr>
          <w:b/>
          <w:bCs/>
        </w:rPr>
        <w:t xml:space="preserve">No files match the selected filter.</w:t>
      </w:r>
    </w:p>
    <w:p>
      <w:pPr>
        <w:spacing w:after="120"/>
      </w:pPr>
      <w:r>
        <w:t xml:space="preserve">The default match mode is </w:t>
      </w:r>
      <w:r>
        <w:rPr>
          <w:rFonts w:ascii="Consolas" w:cs="Consolas" w:eastAsia="Consolas" w:hAnsi="Consolas"/>
          <w:shd w:fill="F3EEE3" w:color="auto" w:val="clear"/>
        </w:rPr>
        <w:t xml:space="preserve">auricFiles.search.defaultMode</w:t>
      </w:r>
      <w:r>
        <w:t xml:space="preserve"> (</w:t>
      </w:r>
      <w:r>
        <w:rPr>
          <w:rFonts w:ascii="Consolas" w:cs="Consolas" w:eastAsia="Consolas" w:hAnsi="Consolas"/>
          <w:shd w:fill="F3EEE3" w:color="auto" w:val="clear"/>
        </w:rPr>
        <w:t xml:space="preserve">glob</w:t>
      </w:r>
      <w:r>
        <w:t xml:space="preserve">). Case is ignored unless you tick </w:t>
      </w:r>
      <w:r>
        <w:rPr>
          <w:b/>
          <w:bCs/>
        </w:rPr>
        <w:t xml:space="preserve">Case-sensitive text</w:t>
      </w:r>
      <w:r>
        <w:t xml:space="preserve"> or turn on </w:t>
      </w:r>
      <w:r>
        <w:rPr>
          <w:rFonts w:ascii="Consolas" w:cs="Consolas" w:eastAsia="Consolas" w:hAnsi="Consolas"/>
          <w:shd w:fill="F3EEE3" w:color="auto" w:val="clear"/>
        </w:rPr>
        <w:t xml:space="preserve">auricFiles.search.caseSensitive</w:t>
      </w:r>
      <w:r>
        <w:t xml:space="preserve">. Dot-files and hidden items are left out unless </w:t>
      </w:r>
      <w:r>
        <w:rPr>
          <w:rFonts w:ascii="Consolas" w:cs="Consolas" w:eastAsia="Consolas" w:hAnsi="Consolas"/>
          <w:shd w:fill="F3EEE3" w:color="auto" w:val="clear"/>
        </w:rPr>
        <w:t xml:space="preserve">auricFiles.explorer.showHiddenFiles</w:t>
      </w:r>
      <w:r>
        <w:t xml:space="preserve"> is on.</w:t>
      </w:r>
    </w:p>
    <w:p>
      <w:pPr>
        <w:pStyle w:val="Heading3"/>
      </w:pPr>
      <w:r>
        <w:t xml:space="preserve">Save and clear</w:t>
      </w:r>
    </w:p>
    <w:p>
      <w:pPr>
        <w:pStyle w:val="ListParagraph"/>
        <w:numPr>
          <w:ilvl w:val="0"/>
          <w:numId w:val="1"/>
        </w:numPr>
        <w:spacing w:after="60"/>
      </w:pPr>
      <w:r>
        <w:rPr>
          <w:b/>
          <w:bCs/>
        </w:rPr>
        <w:t xml:space="preserve">Save Current Filter…</w:t>
      </w:r>
      <w:r>
        <w:t xml:space="preserve"> — type a </w:t>
      </w:r>
      <w:r>
        <w:rPr>
          <w:b/>
          <w:bCs/>
        </w:rPr>
        <w:t xml:space="preserve">Name for this filter</w:t>
      </w:r>
      <w:r>
        <w:t xml:space="preserve">. It then appears under </w:t>
      </w:r>
      <w:r>
        <w:rPr>
          <w:b/>
          <w:bCs/>
        </w:rPr>
        <w:t xml:space="preserve">Saved filters</w:t>
      </w:r>
      <w:r>
        <w:t xml:space="preserve"> in </w:t>
      </w:r>
      <w:r>
        <w:rPr>
          <w:b/>
          <w:bCs/>
        </w:rPr>
        <w:t xml:space="preserve">Apply Filter…</w:t>
      </w:r>
      <w:r>
        <w:t xml:space="preserve">.</w:t>
      </w:r>
    </w:p>
    <w:p>
      <w:pPr>
        <w:pStyle w:val="ListParagraph"/>
        <w:numPr>
          <w:ilvl w:val="0"/>
          <w:numId w:val="1"/>
        </w:numPr>
        <w:spacing w:after="60"/>
      </w:pPr>
      <w:r>
        <w:rPr>
          <w:b/>
          <w:bCs/>
        </w:rPr>
        <w:t xml:space="preserve">Clear Filter</w:t>
      </w:r>
      <w:r>
        <w:t xml:space="preserve"> — remove the active filter (</w:t>
      </w:r>
      <w:r>
        <w:rPr>
          <w:b/>
          <w:bCs/>
        </w:rPr>
        <w:t xml:space="preserve">Filter cleared.</w:t>
      </w:r>
      <w:r>
        <w:t xml:space="preserve">).</w:t>
      </w:r>
    </w:p>
    <w:p>
      <w:pPr>
        <w:pStyle w:val="Heading2"/>
      </w:pPr>
      <w:r>
        <w:t xml:space="preserve">Sorting</w:t>
      </w:r>
    </w:p>
    <w:p>
      <w:pPr>
        <w:pStyle w:val="Heading3"/>
      </w:pPr>
      <w:r>
        <w:t xml:space="preserve">VS Code's Explorer</w:t>
      </w:r>
    </w:p>
    <w:p>
      <w:pPr>
        <w:spacing w:after="120"/>
      </w:pPr>
      <w:r>
        <w:t xml:space="preserve">Auric Files can set the sort order of VS Code's own Explorer. It writes the </w:t>
      </w:r>
      <w:r>
        <w:rPr>
          <w:rFonts w:ascii="Consolas" w:cs="Consolas" w:eastAsia="Consolas" w:hAnsi="Consolas"/>
          <w:shd w:fill="F3EEE3" w:color="auto" w:val="clear"/>
        </w:rPr>
        <w:t xml:space="preserve">explorer.sortOrder</w:t>
      </w:r>
      <w:r>
        <w:t xml:space="preserve"> setting, and its direction, for this workspace.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Effect</w:t>
            </w:r>
          </w:p>
        </w:tc>
      </w:tr>
      <w:tr>
        <w:tc>
          <w:tcPr>
            <w:tcW w:type="pct" w:w="50%"/>
          </w:tcPr>
          <w:p>
            <w:r>
              <w:rPr>
                <w:b/>
                <w:bCs/>
              </w:rPr>
              <w:t xml:space="preserve">Sort</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r>
              <w:t xml:space="preserve"> with the Explorer focused)</w:t>
            </w:r>
          </w:p>
        </w:tc>
        <w:tc>
          <w:tcPr>
            <w:tcW w:type="pct" w:w="50%"/>
          </w:tcPr>
          <w:p>
            <w:r>
              <w:t xml:space="preserve">Cycle between name, type and date modified</w:t>
            </w:r>
          </w:p>
        </w:tc>
      </w:tr>
      <w:tr>
        <w:tc>
          <w:tcPr>
            <w:tcW w:type="pct" w:w="50%"/>
          </w:tcPr>
          <w:p>
            <w:r>
              <w:rPr>
                <w:b/>
                <w:bCs/>
              </w:rPr>
              <w:t xml:space="preserve">Sort by Name</w:t>
            </w:r>
          </w:p>
        </w:tc>
        <w:tc>
          <w:tcPr>
            <w:tcW w:type="pct" w:w="50%"/>
          </w:tcPr>
          <w:p>
            <w:r>
              <w:t xml:space="preserve">Alphabetical</w:t>
            </w:r>
          </w:p>
        </w:tc>
      </w:tr>
      <w:tr>
        <w:tc>
          <w:tcPr>
            <w:tcW w:type="pct" w:w="50%"/>
          </w:tcPr>
          <w:p>
            <w:r>
              <w:rPr>
                <w:b/>
                <w:bCs/>
              </w:rPr>
              <w:t xml:space="preserve">Sort by Type</w:t>
            </w:r>
          </w:p>
        </w:tc>
        <w:tc>
          <w:tcPr>
            <w:tcW w:type="pct" w:w="50%"/>
          </w:tcPr>
          <w:p>
            <w:r>
              <w:t xml:space="preserve">By file type</w:t>
            </w:r>
          </w:p>
        </w:tc>
      </w:tr>
      <w:tr>
        <w:tc>
          <w:tcPr>
            <w:tcW w:type="pct" w:w="50%"/>
          </w:tcPr>
          <w:p>
            <w:r>
              <w:rPr>
                <w:b/>
                <w:bCs/>
              </w:rPr>
              <w:t xml:space="preserve">Sort by Date Modified</w:t>
            </w:r>
          </w:p>
        </w:tc>
        <w:tc>
          <w:tcPr>
            <w:tcW w:type="pct" w:w="50%"/>
          </w:tcPr>
          <w:p>
            <w:r>
              <w:t xml:space="preserve">By last change</w:t>
            </w:r>
          </w:p>
        </w:tc>
      </w:tr>
      <w:tr>
        <w:tc>
          <w:tcPr>
            <w:tcW w:type="pct" w:w="50%"/>
          </w:tcPr>
          <w:p>
            <w:r>
              <w:rPr>
                <w:b/>
                <w:bCs/>
              </w:rPr>
              <w:t xml:space="preserve">Sort Ascending</w:t>
            </w:r>
            <w:r>
              <w:t xml:space="preserve"> / </w:t>
            </w:r>
            <w:r>
              <w:rPr>
                <w:b/>
                <w:bCs/>
              </w:rPr>
              <w:t xml:space="preserve">Sort Descending</w:t>
            </w:r>
          </w:p>
        </w:tc>
        <w:tc>
          <w:tcPr>
            <w:tcW w:type="pct" w:w="50%"/>
          </w:tcPr>
          <w:p>
            <w:r>
              <w:t xml:space="preserve">Direction</w:t>
            </w:r>
          </w:p>
        </w:tc>
      </w:tr>
    </w:tbl>
    <w:p/>
    <w:p>
      <w:pPr>
        <w:spacing w:after="120"/>
      </w:pPr>
      <w:r>
        <w:t xml:space="preserve">The same commands are in the Explorer title bar's </w:t>
      </w:r>
      <w:r>
        <w:rPr>
          <w:b/>
          <w:bCs/>
        </w:rPr>
        <w:t xml:space="preserve">Sort</w:t>
      </w:r>
      <w:r>
        <w:t xml:space="preserve"> menu and in </w:t>
      </w:r>
      <w:r>
        <w:rPr>
          <w:b/>
          <w:bCs/>
        </w:rPr>
        <w:t xml:space="preserve">Auric Files</w:t>
      </w:r>
      <w:r>
        <w:t xml:space="preserve"> › </w:t>
      </w:r>
      <w:r>
        <w:rPr>
          <w:b/>
          <w:bCs/>
        </w:rPr>
        <w:t xml:space="preserve">Sort</w:t>
      </w:r>
      <w:r>
        <w:t xml:space="preserve">. VS Code's Explorer only supports these three orders.</w:t>
      </w:r>
    </w:p>
    <w:p>
      <w:pPr>
        <w:pStyle w:val="Heading3"/>
      </w:pPr>
      <w:r>
        <w:t xml:space="preserve">Auric's indexed lists</w:t>
      </w:r>
    </w:p>
    <w:p>
      <w:pPr>
        <w:spacing w:after="120"/>
      </w:pPr>
      <w:r>
        <w:t xml:space="preserve">The indexed pickers can sort by more: </w:t>
      </w:r>
      <w:r>
        <w:rPr>
          <w:rFonts w:ascii="Consolas" w:cs="Consolas" w:eastAsia="Consolas" w:hAnsi="Consolas"/>
          <w:shd w:fill="F3EEE3" w:color="auto" w:val="clear"/>
        </w:rPr>
        <w:t xml:space="preserve">auricFiles.explorer.sort</w:t>
      </w:r>
      <w:r>
        <w:t xml:space="preserve"> is </w:t>
      </w:r>
      <w:r>
        <w:rPr>
          <w:rFonts w:ascii="Consolas" w:cs="Consolas" w:eastAsia="Consolas" w:hAnsi="Consolas"/>
          <w:shd w:fill="F3EEE3" w:color="auto" w:val="clear"/>
        </w:rPr>
        <w:t xml:space="preserve">name</w:t>
      </w:r>
      <w:r>
        <w:t xml:space="preserve"> (natural order, so </w:t>
      </w:r>
      <w:r>
        <w:rPr>
          <w:rFonts w:ascii="Consolas" w:cs="Consolas" w:eastAsia="Consolas" w:hAnsi="Consolas"/>
          <w:shd w:fill="F3EEE3" w:color="auto" w:val="clear"/>
        </w:rPr>
        <w:t xml:space="preserve">file10</w:t>
      </w:r>
      <w:r>
        <w:t xml:space="preserve"> follows </w:t>
      </w:r>
      <w:r>
        <w:rPr>
          <w:rFonts w:ascii="Consolas" w:cs="Consolas" w:eastAsia="Consolas" w:hAnsi="Consolas"/>
          <w:shd w:fill="F3EEE3" w:color="auto" w:val="clear"/>
        </w:rPr>
        <w:t xml:space="preserve">file9</w:t>
      </w:r>
      <w:r>
        <w:t xml:space="preserve">), </w:t>
      </w:r>
      <w:r>
        <w:rPr>
          <w:rFonts w:ascii="Consolas" w:cs="Consolas" w:eastAsia="Consolas" w:hAnsi="Consolas"/>
          <w:shd w:fill="F3EEE3" w:color="auto" w:val="clear"/>
        </w:rPr>
        <w:t xml:space="preserve">path</w:t>
      </w:r>
      <w:r>
        <w:t xml:space="preserve">,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size</w:t>
      </w:r>
      <w:r>
        <w:t xml:space="preserve">, </w:t>
      </w:r>
      <w:r>
        <w:rPr>
          <w:rFonts w:ascii="Consolas" w:cs="Consolas" w:eastAsia="Consolas" w:hAnsi="Consolas"/>
          <w:shd w:fill="F3EEE3" w:color="auto" w:val="clear"/>
        </w:rPr>
        <w:t xml:space="preserve">modified</w:t>
      </w:r>
      <w:r>
        <w:t xml:space="preserve">, </w:t>
      </w:r>
      <w:r>
        <w:rPr>
          <w:rFonts w:ascii="Consolas" w:cs="Consolas" w:eastAsia="Consolas" w:hAnsi="Consolas"/>
          <w:shd w:fill="F3EEE3" w:color="auto" w:val="clear"/>
        </w:rPr>
        <w:t xml:space="preserve">created</w:t>
      </w:r>
      <w:r>
        <w:t xml:space="preserve">, </w:t>
      </w:r>
      <w:r>
        <w:rPr>
          <w:rFonts w:ascii="Consolas" w:cs="Consolas" w:eastAsia="Consolas" w:hAnsi="Consolas"/>
          <w:shd w:fill="F3EEE3" w:color="auto" w:val="clear"/>
        </w:rPr>
        <w:t xml:space="preserve">extension</w:t>
      </w:r>
      <w:r>
        <w:t xml:space="preserve">, </w:t>
      </w:r>
      <w:r>
        <w:rPr>
          <w:rFonts w:ascii="Consolas" w:cs="Consolas" w:eastAsia="Consolas" w:hAnsi="Consolas"/>
          <w:shd w:fill="F3EEE3" w:color="auto" w:val="clear"/>
        </w:rPr>
        <w:t xml:space="preserve">status</w:t>
      </w:r>
      <w:r>
        <w:t xml:space="preserve"> (conflicts and changed Git files first) or </w:t>
      </w:r>
      <w:r>
        <w:rPr>
          <w:rFonts w:ascii="Consolas" w:cs="Consolas" w:eastAsia="Consolas" w:hAnsi="Consolas"/>
          <w:shd w:fill="F3EEE3" w:color="auto" w:val="clear"/>
        </w:rPr>
        <w:t xml:space="preserve">custom</w:t>
      </w:r>
      <w:r>
        <w:t xml:space="preserve">. Add a tie-breaker with </w:t>
      </w:r>
      <w:r>
        <w:rPr>
          <w:rFonts w:ascii="Consolas" w:cs="Consolas" w:eastAsia="Consolas" w:hAnsi="Consolas"/>
          <w:shd w:fill="F3EEE3" w:color="auto" w:val="clear"/>
        </w:rPr>
        <w:t xml:space="preserve">auricFiles.explorer.secondarySort</w:t>
      </w:r>
      <w:r>
        <w:t xml:space="preserve">, set directions with </w:t>
      </w:r>
      <w:r>
        <w:rPr>
          <w:rFonts w:ascii="Consolas" w:cs="Consolas" w:eastAsia="Consolas" w:hAnsi="Consolas"/>
          <w:shd w:fill="F3EEE3" w:color="auto" w:val="clear"/>
        </w:rPr>
        <w:t xml:space="preserve">auricFiles.explorer.sortDirection</w:t>
      </w:r>
      <w:r>
        <w:t xml:space="preserve"> and </w:t>
      </w:r>
      <w:r>
        <w:rPr>
          <w:rFonts w:ascii="Consolas" w:cs="Consolas" w:eastAsia="Consolas" w:hAnsi="Consolas"/>
          <w:shd w:fill="F3EEE3" w:color="auto" w:val="clear"/>
        </w:rPr>
        <w:t xml:space="preserve">auricFiles.explorer.secondarySortDirection</w:t>
      </w:r>
      <w:r>
        <w:t xml:space="preserve">, and keep folders on top with </w:t>
      </w:r>
      <w:r>
        <w:rPr>
          <w:rFonts w:ascii="Consolas" w:cs="Consolas" w:eastAsia="Consolas" w:hAnsi="Consolas"/>
          <w:shd w:fill="F3EEE3" w:color="auto" w:val="clear"/>
        </w:rPr>
        <w:t xml:space="preserve">auricFiles.explorer.foldersFirst</w:t>
      </w:r>
      <w:r>
        <w:t xml:space="preserve">.</w:t>
      </w:r>
    </w:p>
    <w:p>
      <w:pPr>
        <w:pStyle w:val="Heading2"/>
      </w:pPr>
      <w:r>
        <w:t xml:space="preserve">Grouping</w:t>
      </w:r>
    </w:p>
    <w:p>
      <w:pPr>
        <w:spacing w:after="120"/>
      </w:pPr>
      <w:r>
        <w:rPr>
          <w:b/>
          <w:bCs/>
        </w:rPr>
        <w:t xml:space="preserve">Group Indexed Files…</w:t>
      </w:r>
      <w:r>
        <w:t xml:space="preserve"> (in the panel's </w:t>
      </w:r>
      <w:r>
        <w:rPr>
          <w:b/>
          <w:bCs/>
        </w:rPr>
        <w:t xml:space="preserve">Find &amp; filter</w:t>
      </w:r>
      <w:r>
        <w:t xml:space="preserve"> group) chooses the headings for the indexed file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Choice</w:t>
            </w:r>
          </w:p>
        </w:tc>
        <w:tc>
          <w:tcPr>
            <w:tcW w:type="pct" w:w="50%"/>
            <w:shd w:fill="F7F3EA" w:color="auto" w:val="clear"/>
          </w:tcPr>
          <w:p>
            <w:r>
              <w:rPr>
                <w:b/>
                <w:bCs/>
              </w:rPr>
              <w:t xml:space="preserve">Headings</w:t>
            </w:r>
          </w:p>
        </w:tc>
      </w:tr>
      <w:tr>
        <w:tc>
          <w:tcPr>
            <w:tcW w:type="pct" w:w="50%"/>
          </w:tcPr>
          <w:p>
            <w:r>
              <w:rPr>
                <w:b/>
                <w:bCs/>
              </w:rPr>
              <w:t xml:space="preserve">No grouping</w:t>
            </w:r>
          </w:p>
        </w:tc>
        <w:tc>
          <w:tcPr>
            <w:tcW w:type="pct" w:w="50%"/>
          </w:tcPr>
          <w:p>
            <w:r>
              <w:t xml:space="preserve">One sorted list</w:t>
            </w:r>
          </w:p>
        </w:tc>
      </w:tr>
      <w:tr>
        <w:tc>
          <w:tcPr>
            <w:tcW w:type="pct" w:w="50%"/>
          </w:tcPr>
          <w:p>
            <w:r>
              <w:rPr>
                <w:b/>
                <w:bCs/>
              </w:rPr>
              <w:t xml:space="preserve">Files and folders</w:t>
            </w:r>
          </w:p>
        </w:tc>
        <w:tc>
          <w:tcPr>
            <w:tcW w:type="pct" w:w="50%"/>
          </w:tcPr>
          <w:p>
            <w:r>
              <w:t xml:space="preserve">Files and folders separately</w:t>
            </w:r>
          </w:p>
        </w:tc>
      </w:tr>
      <w:tr>
        <w:tc>
          <w:tcPr>
            <w:tcW w:type="pct" w:w="50%"/>
          </w:tcPr>
          <w:p>
            <w:r>
              <w:rPr>
                <w:b/>
                <w:bCs/>
              </w:rPr>
              <w:t xml:space="preserve">Extension</w:t>
            </w:r>
          </w:p>
        </w:tc>
        <w:tc>
          <w:tcPr>
            <w:tcW w:type="pct" w:w="50%"/>
          </w:tcPr>
          <w:p>
            <w:r>
              <w:t xml:space="preserve">One heading per extension</w:t>
            </w:r>
          </w:p>
        </w:tc>
      </w:tr>
      <w:tr>
        <w:tc>
          <w:tcPr>
            <w:tcW w:type="pct" w:w="50%"/>
          </w:tcPr>
          <w:p>
            <w:r>
              <w:rPr>
                <w:b/>
                <w:bCs/>
              </w:rPr>
              <w:t xml:space="preserve">Parent folder</w:t>
            </w:r>
          </w:p>
        </w:tc>
        <w:tc>
          <w:tcPr>
            <w:tcW w:type="pct" w:w="50%"/>
          </w:tcPr>
          <w:p>
            <w:r>
              <w:t xml:space="preserve">One heading per containing folder</w:t>
            </w:r>
          </w:p>
        </w:tc>
      </w:tr>
      <w:tr>
        <w:tc>
          <w:tcPr>
            <w:tcW w:type="pct" w:w="50%"/>
          </w:tcPr>
          <w:p>
            <w:r>
              <w:rPr>
                <w:b/>
                <w:bCs/>
              </w:rPr>
              <w:t xml:space="preserve">Auric tag</w:t>
            </w:r>
          </w:p>
        </w:tc>
        <w:tc>
          <w:tcPr>
            <w:tcW w:type="pct" w:w="50%"/>
          </w:tcPr>
          <w:p>
            <w:r>
              <w:t xml:space="preserve">One heading per first tag; untagged items last</w:t>
            </w:r>
          </w:p>
        </w:tc>
      </w:tr>
      <w:tr>
        <w:tc>
          <w:tcPr>
            <w:tcW w:type="pct" w:w="50%"/>
          </w:tcPr>
          <w:p>
            <w:r>
              <w:rPr>
                <w:b/>
                <w:bCs/>
              </w:rPr>
              <w:t xml:space="preserve">Modified time</w:t>
            </w:r>
          </w:p>
        </w:tc>
        <w:tc>
          <w:tcPr>
            <w:tcW w:type="pct" w:w="50%"/>
          </w:tcPr>
          <w:p>
            <w:r>
              <w:t xml:space="preserve">Today, this week, this month and older</w:t>
            </w:r>
          </w:p>
        </w:tc>
      </w:tr>
      <w:tr>
        <w:tc>
          <w:tcPr>
            <w:tcW w:type="pct" w:w="50%"/>
          </w:tcPr>
          <w:p>
            <w:r>
              <w:rPr>
                <w:b/>
                <w:bCs/>
              </w:rPr>
              <w:t xml:space="preserve">Git status</w:t>
            </w:r>
          </w:p>
        </w:tc>
        <w:tc>
          <w:tcPr>
            <w:tcW w:type="pct" w:w="50%"/>
          </w:tcPr>
          <w:p>
            <w:r>
              <w:t xml:space="preserve">Changed, untracked, conflicted, clean and ignored</w:t>
            </w:r>
          </w:p>
        </w:tc>
      </w:tr>
    </w:tbl>
    <w:p/>
    <w:p>
      <w:pPr>
        <w:spacing w:after="120"/>
      </w:pPr>
      <w:r>
        <w:t xml:space="preserve">The setting is </w:t>
      </w:r>
      <w:r>
        <w:rPr>
          <w:rFonts w:ascii="Consolas" w:cs="Consolas" w:eastAsia="Consolas" w:hAnsi="Consolas"/>
          <w:shd w:fill="F3EEE3" w:color="auto" w:val="clear"/>
        </w:rPr>
        <w:t xml:space="preserve">auricFiles.explorer.grouping</w:t>
      </w:r>
      <w:r>
        <w:t xml:space="preserve">.</w:t>
      </w:r>
    </w:p>
    <w:p>
      <w:pPr>
        <w:pStyle w:val="Heading2"/>
      </w:pPr>
      <w:r>
        <w:t xml:space="preserve">Collapse and expand</w:t>
      </w:r>
    </w:p>
    <w:p>
      <w:pPr>
        <w:spacing w:after="120"/>
      </w:pPr>
      <w:r>
        <w:rPr>
          <w:b/>
          <w:bCs/>
        </w:rPr>
        <w:t xml:space="preserve">Collapse All</w:t>
      </w:r>
      <w:r>
        <w:t xml:space="preserve"> and </w:t>
      </w:r>
      <w:r>
        <w:rPr>
          <w:b/>
          <w:bCs/>
        </w:rPr>
        <w:t xml:space="preserve">Expand All</w:t>
      </w:r>
      <w:r>
        <w:t xml:space="preserve"> fold or unfold VS Code's Explorer tree.</w:t>
      </w:r>
    </w:p>
    <w:p>
      <w:pPr>
        <w:pStyle w:val="Heading2"/>
      </w:pPr>
      <w:r>
        <w:t xml:space="preserve">Duplicate files</w:t>
      </w:r>
    </w:p>
    <w:p>
      <w:pPr>
        <w:pStyle w:val="ListParagraph"/>
        <w:numPr>
          <w:ilvl w:val="0"/>
          <w:numId w:val="197"/>
        </w:numPr>
        <w:spacing w:after="60"/>
      </w:pPr>
      <w:r>
        <w:t xml:space="preserve">Run </w:t>
      </w:r>
      <w:r>
        <w:rPr>
          <w:b/>
          <w:bCs/>
        </w:rPr>
        <w:t xml:space="preserve">Auric Files: Find Duplicate Files</w:t>
      </w:r>
      <w:r>
        <w:t xml:space="preserve">. A progress notification shows the scan; you can cancel it.</w:t>
      </w:r>
    </w:p>
    <w:p>
      <w:pPr>
        <w:pStyle w:val="ListParagraph"/>
        <w:numPr>
          <w:ilvl w:val="0"/>
          <w:numId w:val="197"/>
        </w:numPr>
        <w:spacing w:after="60"/>
      </w:pPr>
      <w:r>
        <w:t xml:space="preserve">The </w:t>
      </w:r>
      <w:r>
        <w:rPr>
          <w:b/>
          <w:bCs/>
        </w:rPr>
        <w:t xml:space="preserve">Duplicate Files</w:t>
      </w:r>
      <w:r>
        <w:t xml:space="preserve"> list shows each group of matching files. In each group, the first file is kept and the other copies are ticked. Each row says why it matched and how much space the group would free.</w:t>
      </w:r>
    </w:p>
    <w:p>
      <w:pPr>
        <w:pStyle w:val="ListParagraph"/>
        <w:numPr>
          <w:ilvl w:val="0"/>
          <w:numId w:val="197"/>
        </w:numPr>
        <w:spacing w:after="60"/>
      </w:pPr>
      <w:r>
        <w:t xml:space="preserve">Adjust the ticks and press </w:t>
      </w:r>
      <w:r>
        <w:rPr>
          <w:rFonts w:ascii="Consolas" w:cs="Consolas" w:eastAsia="Consolas" w:hAnsi="Consolas"/>
          <w:shd w:fill="F3EEE3" w:color="auto" w:val="clear"/>
        </w:rPr>
        <w:t xml:space="preserve">Enter</w:t>
      </w:r>
      <w:r>
        <w:t xml:space="preserve">.</w:t>
      </w:r>
    </w:p>
    <w:p>
      <w:pPr>
        <w:pStyle w:val="ListParagraph"/>
        <w:numPr>
          <w:ilvl w:val="0"/>
          <w:numId w:val="197"/>
        </w:numPr>
        <w:spacing w:after="60"/>
      </w:pPr>
      <w:r>
        <w:t xml:space="preserve">The ticked copies are moved to the workspace trash (with the usual confirmation), so you can restore them.</w:t>
      </w:r>
    </w:p>
    <w:p>
      <w:pPr>
        <w:spacing w:after="120"/>
      </w:pPr>
      <w:r>
        <w:t xml:space="preserve">What counts as a duplicate depends on </w:t>
      </w:r>
      <w:r>
        <w:rPr>
          <w:rFonts w:ascii="Consolas" w:cs="Consolas" w:eastAsia="Consolas" w:hAnsi="Consolas"/>
          <w:shd w:fill="F3EEE3" w:color="auto" w:val="clear"/>
        </w:rPr>
        <w:t xml:space="preserve">auricFiles.search.duplicateStrategy</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content</w:t>
            </w:r>
            <w:r>
              <w:t xml:space="preserve"> (default)</w:t>
            </w:r>
          </w:p>
        </w:tc>
        <w:tc>
          <w:tcPr>
            <w:tcW w:type="pct" w:w="50%"/>
          </w:tcPr>
          <w:p>
            <w:r>
              <w:t xml:space="preserve">Same bytes. Files are grouped by size first, so files with a unique size are never read</w:t>
            </w:r>
          </w:p>
        </w:tc>
      </w:tr>
      <w:tr>
        <w:tc>
          <w:tcPr>
            <w:tcW w:type="pct" w:w="50%"/>
          </w:tcPr>
          <w:p>
            <w:r>
              <w:rPr>
                <w:rFonts w:ascii="Consolas" w:cs="Consolas" w:eastAsia="Consolas" w:hAnsi="Consolas"/>
                <w:shd w:fill="F3EEE3" w:color="auto" w:val="clear"/>
              </w:rPr>
              <w:t xml:space="preserve">name</w:t>
            </w:r>
          </w:p>
        </w:tc>
        <w:tc>
          <w:tcPr>
            <w:tcW w:type="pct" w:w="50%"/>
          </w:tcPr>
          <w:p>
            <w:r>
              <w:t xml:space="preserve">The same file name in different folders</w:t>
            </w:r>
          </w:p>
        </w:tc>
      </w:tr>
      <w:tr>
        <w:tc>
          <w:tcPr>
            <w:tcW w:type="pct" w:w="50%"/>
          </w:tcPr>
          <w:p>
            <w:r>
              <w:rPr>
                <w:rFonts w:ascii="Consolas" w:cs="Consolas" w:eastAsia="Consolas" w:hAnsi="Consolas"/>
                <w:shd w:fill="F3EEE3" w:color="auto" w:val="clear"/>
              </w:rPr>
              <w:t xml:space="preserve">size</w:t>
            </w:r>
          </w:p>
        </w:tc>
        <w:tc>
          <w:tcPr>
            <w:tcW w:type="pct" w:w="50%"/>
          </w:tcPr>
          <w:p>
            <w:r>
              <w:t xml:space="preserve">The same length; the fastest and loosest</w:t>
            </w:r>
          </w:p>
        </w:tc>
      </w:tr>
    </w:tbl>
    <w:p/>
    <w:p>
      <w:pPr>
        <w:spacing w:after="120"/>
      </w:pPr>
      <w:r>
        <w:t xml:space="preserve">In a virtual workspace, content hashing is not available, and Auric Files falls back to comparing by size with a warning.</w:t>
      </w:r>
    </w:p>
    <w:p>
      <w:pPr>
        <w:spacing w:after="120"/>
      </w:pPr>
      <w:r>
        <w:t xml:space="preserve">Nothing is deleted automatically: you choose every file.</w:t>
      </w:r>
    </w:p>
    <w:p>
      <w:pPr>
        <w:pStyle w:val="Heading2"/>
      </w:pPr>
      <w:r>
        <w:t xml:space="preserve">Empty files and folders</w:t>
      </w:r>
    </w:p>
    <w:p>
      <w:pPr>
        <w:spacing w:after="120"/>
      </w:pPr>
      <w:r>
        <w:rPr>
          <w:b/>
          <w:bCs/>
        </w:rPr>
        <w:t xml:space="preserve">Auric Files: Find Empty Files</w:t>
      </w:r>
      <w:r>
        <w:t xml:space="preserve"> lists empty files and folders, all ticked. Untick any to keep, press </w:t>
      </w:r>
      <w:r>
        <w:rPr>
          <w:rFonts w:ascii="Consolas" w:cs="Consolas" w:eastAsia="Consolas" w:hAnsi="Consolas"/>
          <w:shd w:fill="F3EEE3" w:color="auto" w:val="clear"/>
        </w:rPr>
        <w:t xml:space="preserve">Enter</w:t>
      </w:r>
      <w:r>
        <w:t xml:space="preserve">, and the rest move to the workspace trash. If there are none: </w:t>
      </w:r>
      <w:r>
        <w:rPr>
          <w:b/>
          <w:bCs/>
        </w:rPr>
        <w:t xml:space="preserve">Auric Files found no empty files or folders.</w:t>
      </w:r>
    </w:p>
    <w:p>
      <w:pPr>
        <w:spacing w:after="120"/>
      </w:pPr>
      <w:r>
        <w:t xml:space="preserve">After a filter, the results list shows only the files that meet every condition you set.</w:t>
      </w:r>
    </w:p>
    <w:p>
      <w:r>
        <w:rPr>
          <w:b/>
          <w:bCs/>
          <w:color w:val="6F5710"/>
          <w:sz w:val="16"/>
          <w:szCs w:val="16"/>
        </w:rPr>
        <w:t xml:space="preserve">VS CODE EXTENSIONS › AURIC ARTISAN FILE SYSTEM</w:t>
      </w:r>
    </w:p>
    <w:p>
      <w:pPr>
        <w:pStyle w:val="Heading1"/>
      </w:pPr>
      <w:r>
        <w:t xml:space="preserve">Templates and generators</w:t>
      </w:r>
    </w:p>
    <w:p>
      <w:pPr>
        <w:spacing w:after="200"/>
      </w:pPr>
      <w:r>
        <w:rPr>
          <w:i/>
          <w:iCs/>
          <w:color w:val="4A453E"/>
        </w:rPr>
        <w:t xml:space="preserve">Create files from templates, use the ten framework presets, and write your own templates and generators with variables, filters and conditions.</w:t>
      </w:r>
    </w:p>
    <w:p>
      <w:pPr>
        <w:spacing w:after="120"/>
      </w:pPr>
      <w:r>
        <w:t xml:space="preserve">A </w:t>
      </w:r>
      <w:r>
        <w:rPr>
          <w:i/>
          <w:iCs/>
        </w:rPr>
        <w:t xml:space="preserve">template</w:t>
      </w:r>
      <w:r>
        <w:t xml:space="preserve"> is a file pattern: a file name and a body with placeholders that are filled in when you create a file. A </w:t>
      </w:r>
      <w:r>
        <w:rPr>
          <w:i/>
          <w:iCs/>
        </w:rPr>
        <w:t xml:space="preserve">framework preset</w:t>
      </w:r>
      <w:r>
        <w:t xml:space="preserve"> is a ready-made set of templates and file relationships for one ecosystem. A </w:t>
      </w:r>
      <w:r>
        <w:rPr>
          <w:i/>
          <w:iCs/>
        </w:rPr>
        <w:t xml:space="preserve">generator</w:t>
      </w:r>
      <w:r>
        <w:t xml:space="preserve"> is a template that can also create companion files in the same step.</w:t>
      </w:r>
    </w:p>
    <w:p>
      <w:pPr>
        <w:pStyle w:val="Heading2"/>
      </w:pPr>
      <w:r>
        <w:t xml:space="preserve">Create from a template</w:t>
      </w:r>
    </w:p>
    <w:p>
      <w:pPr>
        <w:pStyle w:val="ListParagraph"/>
        <w:numPr>
          <w:ilvl w:val="0"/>
          <w:numId w:val="198"/>
        </w:numPr>
        <w:spacing w:after="60"/>
      </w:pPr>
      <w:r>
        <w:t xml:space="preserve">Run </w:t>
      </w:r>
      <w:r>
        <w:rPr>
          <w:b/>
          <w:bCs/>
        </w:rPr>
        <w:t xml:space="preserve">Auric Files: New File from Template…</w:t>
      </w:r>
      <w:r>
        <w:t xml:space="preserve"> (</w:t>
      </w:r>
      <w:r>
        <w:rPr>
          <w:b/>
          <w:bCs/>
        </w:rPr>
        <w:t xml:space="preserve">Create</w:t>
      </w:r>
      <w:r>
        <w:t xml:space="preserve"> group,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T</w:t>
      </w:r>
      <w:r>
        <w:t xml:space="preserve"> with the shortcut deck).</w:t>
      </w:r>
    </w:p>
    <w:p>
      <w:pPr>
        <w:pStyle w:val="ListParagraph"/>
        <w:numPr>
          <w:ilvl w:val="0"/>
          <w:numId w:val="198"/>
        </w:numPr>
        <w:spacing w:after="60"/>
      </w:pPr>
      <w:r>
        <w:rPr>
          <w:b/>
          <w:bCs/>
        </w:rPr>
        <w:t xml:space="preserve">Choose a template.</w:t>
      </w:r>
      <w:r>
        <w:t xml:space="preserve"> The list includes the active preset's built-in templates, your generators and any templates in your template folders.</w:t>
      </w:r>
    </w:p>
    <w:p>
      <w:pPr>
        <w:pStyle w:val="ListParagraph"/>
        <w:numPr>
          <w:ilvl w:val="0"/>
          <w:numId w:val="198"/>
        </w:numPr>
        <w:spacing w:after="60"/>
      </w:pPr>
      <w:r>
        <w:rPr>
          <w:b/>
          <w:bCs/>
        </w:rPr>
        <w:t xml:space="preserve">Choose the destination folder.</w:t>
      </w:r>
    </w:p>
    <w:p>
      <w:pPr>
        <w:pStyle w:val="ListParagraph"/>
        <w:numPr>
          <w:ilvl w:val="0"/>
          <w:numId w:val="198"/>
        </w:numPr>
        <w:spacing w:after="60"/>
      </w:pPr>
      <w:r>
        <w:t xml:space="preserve">Answer the template's questions, such as the name.</w:t>
      </w:r>
    </w:p>
    <w:p>
      <w:pPr>
        <w:pStyle w:val="ListParagraph"/>
        <w:numPr>
          <w:ilvl w:val="0"/>
          <w:numId w:val="198"/>
        </w:numPr>
        <w:spacing w:after="60"/>
      </w:pPr>
      <w:r>
        <w:t xml:space="preserve">The file (and any companions the template defines) is created, and the first file opens with the cursor where the template placed it.</w:t>
      </w:r>
    </w:p>
    <w:p>
      <w:pPr>
        <w:pStyle w:val="Heading2"/>
      </w:pPr>
      <w:r>
        <w:t xml:space="preserve">Create from a framework preset</w:t>
      </w:r>
    </w:p>
    <w:p>
      <w:pPr>
        <w:pStyle w:val="ListParagraph"/>
        <w:numPr>
          <w:ilvl w:val="0"/>
          <w:numId w:val="199"/>
        </w:numPr>
        <w:spacing w:after="60"/>
      </w:pPr>
      <w:r>
        <w:t xml:space="preserve">Run </w:t>
      </w:r>
      <w:r>
        <w:rPr>
          <w:b/>
          <w:bCs/>
        </w:rPr>
        <w:t xml:space="preserve">Auric Files: New from Framework Preset…</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P</w:t>
      </w:r>
      <w:r>
        <w:t xml:space="preserve"> with the deck).</w:t>
      </w:r>
    </w:p>
    <w:p>
      <w:pPr>
        <w:pStyle w:val="ListParagraph"/>
        <w:numPr>
          <w:ilvl w:val="0"/>
          <w:numId w:val="199"/>
        </w:numPr>
        <w:spacing w:after="60"/>
      </w:pPr>
      <w:r>
        <w:rPr>
          <w:b/>
          <w:bCs/>
        </w:rPr>
        <w:t xml:space="preserve">Choose a framework preset or custom generator.</w:t>
      </w:r>
    </w:p>
    <w:p>
      <w:pPr>
        <w:pStyle w:val="ListParagraph"/>
        <w:numPr>
          <w:ilvl w:val="0"/>
          <w:numId w:val="199"/>
        </w:numPr>
        <w:spacing w:after="60"/>
      </w:pPr>
      <w:r>
        <w:rPr>
          <w:b/>
          <w:bCs/>
        </w:rPr>
        <w:t xml:space="preserve">Choose what to create</w:t>
      </w:r>
      <w:r>
        <w:t xml:space="preserve"> from that preset's templates.</w:t>
      </w:r>
    </w:p>
    <w:p>
      <w:pPr>
        <w:pStyle w:val="ListParagraph"/>
        <w:numPr>
          <w:ilvl w:val="0"/>
          <w:numId w:val="199"/>
        </w:numPr>
        <w:spacing w:after="60"/>
      </w:pPr>
      <w:r>
        <w:rPr>
          <w:b/>
          <w:bCs/>
        </w:rPr>
        <w:t xml:space="preserve">Choose the destination folder</w:t>
      </w:r>
      <w:r>
        <w:t xml:space="preserve"> and answer its questions.</w:t>
      </w:r>
    </w:p>
    <w:p>
      <w:pPr>
        <w:pStyle w:val="Heading3"/>
      </w:pPr>
      <w:r>
        <w:t xml:space="preserve">The ten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Preset</w:t>
            </w:r>
          </w:p>
        </w:tc>
        <w:tc>
          <w:tcPr>
            <w:tcW w:type="pct" w:w="50%"/>
            <w:shd w:fill="F7F3EA" w:color="auto" w:val="clear"/>
          </w:tcPr>
          <w:p>
            <w:r>
              <w:rPr>
                <w:b/>
                <w:bCs/>
              </w:rPr>
              <w:t xml:space="preserve">What it covers</w:t>
            </w:r>
          </w:p>
        </w:tc>
      </w:tr>
      <w:tr>
        <w:tc>
          <w:tcPr>
            <w:tcW w:type="pct" w:w="50%"/>
          </w:tcPr>
          <w:p>
            <w:r>
              <w:rPr>
                <w:b/>
                <w:bCs/>
              </w:rPr>
              <w:t xml:space="preserve">React</w:t>
            </w:r>
          </w:p>
        </w:tc>
        <w:tc>
          <w:tcPr>
            <w:tcW w:type="pct" w:w="50%"/>
          </w:tcPr>
          <w:p>
            <w:r>
              <w:t xml:space="preserve">Components, hooks, contexts, tests, styles and stories</w:t>
            </w:r>
          </w:p>
        </w:tc>
      </w:tr>
      <w:tr>
        <w:tc>
          <w:tcPr>
            <w:tcW w:type="pct" w:w="50%"/>
          </w:tcPr>
          <w:p>
            <w:r>
              <w:rPr>
                <w:b/>
                <w:bCs/>
              </w:rPr>
              <w:t xml:space="preserve">Vue</w:t>
            </w:r>
          </w:p>
        </w:tc>
        <w:tc>
          <w:tcPr>
            <w:tcW w:type="pct" w:w="50%"/>
          </w:tcPr>
          <w:p>
            <w:r>
              <w:t xml:space="preserve">Single file components, composables, Pinia stores and specs</w:t>
            </w:r>
          </w:p>
        </w:tc>
      </w:tr>
      <w:tr>
        <w:tc>
          <w:tcPr>
            <w:tcW w:type="pct" w:w="50%"/>
          </w:tcPr>
          <w:p>
            <w:r>
              <w:rPr>
                <w:b/>
                <w:bCs/>
              </w:rPr>
              <w:t xml:space="preserve">Angular</w:t>
            </w:r>
          </w:p>
        </w:tc>
        <w:tc>
          <w:tcPr>
            <w:tcW w:type="pct" w:w="50%"/>
          </w:tcPr>
          <w:p>
            <w:r>
              <w:t xml:space="preserve">Standalone components with their template, style and spec</w:t>
            </w:r>
          </w:p>
        </w:tc>
      </w:tr>
      <w:tr>
        <w:tc>
          <w:tcPr>
            <w:tcW w:type="pct" w:w="50%"/>
          </w:tcPr>
          <w:p>
            <w:r>
              <w:rPr>
                <w:b/>
                <w:bCs/>
              </w:rPr>
              <w:t xml:space="preserve">Svelte</w:t>
            </w:r>
          </w:p>
        </w:tc>
        <w:tc>
          <w:tcPr>
            <w:tcW w:type="pct" w:w="50%"/>
          </w:tcPr>
          <w:p>
            <w:r>
              <w:t xml:space="preserve">Runes components, stores, tests and stories</w:t>
            </w:r>
          </w:p>
        </w:tc>
      </w:tr>
      <w:tr>
        <w:tc>
          <w:tcPr>
            <w:tcW w:type="pct" w:w="50%"/>
          </w:tcPr>
          <w:p>
            <w:r>
              <w:rPr>
                <w:b/>
                <w:bCs/>
              </w:rPr>
              <w:t xml:space="preserve">Node.js</w:t>
            </w:r>
          </w:p>
        </w:tc>
        <w:tc>
          <w:tcPr>
            <w:tcW w:type="pct" w:w="50%"/>
          </w:tcPr>
          <w:p>
            <w:r>
              <w:t xml:space="preserve">CommonJS and ES modules, CLI entry points, tests and declarations</w:t>
            </w:r>
          </w:p>
        </w:tc>
      </w:tr>
      <w:tr>
        <w:tc>
          <w:tcPr>
            <w:tcW w:type="pct" w:w="50%"/>
          </w:tcPr>
          <w:p>
            <w:r>
              <w:rPr>
                <w:b/>
                <w:bCs/>
              </w:rPr>
              <w:t xml:space="preserve">Python</w:t>
            </w:r>
          </w:p>
        </w:tc>
        <w:tc>
          <w:tcPr>
            <w:tcW w:type="pct" w:w="50%"/>
          </w:tcPr>
          <w:p>
            <w:r>
              <w:t xml:space="preserve">Dataclass modules, pytest suites, package markers and CLI entry points</w:t>
            </w:r>
          </w:p>
        </w:tc>
      </w:tr>
      <w:tr>
        <w:tc>
          <w:tcPr>
            <w:tcW w:type="pct" w:w="50%"/>
          </w:tcPr>
          <w:p>
            <w:r>
              <w:rPr>
                <w:b/>
                <w:bCs/>
              </w:rPr>
              <w:t xml:space="preserve">Java</w:t>
            </w:r>
          </w:p>
        </w:tc>
        <w:tc>
          <w:tcPr>
            <w:tcW w:type="pct" w:w="50%"/>
          </w:tcPr>
          <w:p>
            <w:r>
              <w:t xml:space="preserve">Classes, records, interfaces and JUnit 5 tests with derived packages</w:t>
            </w:r>
          </w:p>
        </w:tc>
      </w:tr>
      <w:tr>
        <w:tc>
          <w:tcPr>
            <w:tcW w:type="pct" w:w="50%"/>
          </w:tcPr>
          <w:p>
            <w:r>
              <w:rPr>
                <w:b/>
                <w:bCs/>
              </w:rPr>
              <w:t xml:space="preserve">Go</w:t>
            </w:r>
          </w:p>
        </w:tc>
        <w:tc>
          <w:tcPr>
            <w:tcW w:type="pct" w:w="50%"/>
          </w:tcPr>
          <w:p>
            <w:r>
              <w:t xml:space="preserve">Package files, table tests, command entry points and doc comments</w:t>
            </w:r>
          </w:p>
        </w:tc>
      </w:tr>
      <w:tr>
        <w:tc>
          <w:tcPr>
            <w:tcW w:type="pct" w:w="50%"/>
          </w:tcPr>
          <w:p>
            <w:r>
              <w:rPr>
                <w:b/>
                <w:bCs/>
              </w:rPr>
              <w:t xml:space="preserve">Rust</w:t>
            </w:r>
          </w:p>
        </w:tc>
        <w:tc>
          <w:tcPr>
            <w:tcW w:type="pct" w:w="50%"/>
          </w:tcPr>
          <w:p>
            <w:r>
              <w:t xml:space="preserve">Modules with inline test blocks, crate roots and error types</w:t>
            </w:r>
          </w:p>
        </w:tc>
      </w:tr>
      <w:tr>
        <w:tc>
          <w:tcPr>
            <w:tcW w:type="pct" w:w="50%"/>
          </w:tcPr>
          <w:p>
            <w:r>
              <w:rPr>
                <w:b/>
                <w:bCs/>
              </w:rPr>
              <w:t xml:space="preserve">Generic</w:t>
            </w:r>
          </w:p>
        </w:tc>
        <w:tc>
          <w:tcPr>
            <w:tcW w:type="pct" w:w="50%"/>
          </w:tcPr>
          <w:p>
            <w:r>
              <w:t xml:space="preserve">Plain modules, documents and data files for any workspace</w:t>
            </w:r>
          </w:p>
        </w:tc>
      </w:tr>
    </w:tbl>
    <w:p/>
    <w:p>
      <w:pPr>
        <w:spacing w:after="120"/>
      </w:pPr>
      <w:r>
        <w:t xml:space="preserve">The templates in each preset:</w:t>
      </w:r>
    </w:p>
    <w:p>
      <w:pPr>
        <w:pStyle w:val="ListParagraph"/>
        <w:numPr>
          <w:ilvl w:val="0"/>
          <w:numId w:val="1"/>
        </w:numPr>
        <w:spacing w:after="60"/>
      </w:pPr>
      <w:r>
        <w:rPr>
          <w:b/>
          <w:bCs/>
        </w:rPr>
        <w:t xml:space="preserve">React:</w:t>
      </w:r>
      <w:r>
        <w:t xml:space="preserve"> React Component, React Component (JavaScript), React Hook, React Context Provider, React Component Test, Component Stylesheet, Storybook Story, Barrel Index, Component Types.</w:t>
      </w:r>
    </w:p>
    <w:p>
      <w:pPr>
        <w:pStyle w:val="ListParagraph"/>
        <w:numPr>
          <w:ilvl w:val="0"/>
          <w:numId w:val="1"/>
        </w:numPr>
        <w:spacing w:after="60"/>
      </w:pPr>
      <w:r>
        <w:rPr>
          <w:b/>
          <w:bCs/>
        </w:rPr>
        <w:t xml:space="preserve">Vue:</w:t>
      </w:r>
      <w:r>
        <w:t xml:space="preserve"> Vue Single File Component, Vue Composable, Pinia Store, Vue Component Test, Component Stylesheet, Storybook Story, Barrel Index, Component Types.</w:t>
      </w:r>
    </w:p>
    <w:p>
      <w:pPr>
        <w:pStyle w:val="ListParagraph"/>
        <w:numPr>
          <w:ilvl w:val="0"/>
          <w:numId w:val="1"/>
        </w:numPr>
        <w:spacing w:after="60"/>
      </w:pPr>
      <w:r>
        <w:rPr>
          <w:b/>
          <w:bCs/>
        </w:rPr>
        <w:t xml:space="preserve">Angular:</w:t>
      </w:r>
      <w:r>
        <w:t xml:space="preserve"> Angular Component, Component Template, Component Stylesheet, Component Spec, Angular Service, Barrel Index, Model.</w:t>
      </w:r>
    </w:p>
    <w:p>
      <w:pPr>
        <w:pStyle w:val="ListParagraph"/>
        <w:numPr>
          <w:ilvl w:val="0"/>
          <w:numId w:val="1"/>
        </w:numPr>
        <w:spacing w:after="60"/>
      </w:pPr>
      <w:r>
        <w:rPr>
          <w:b/>
          <w:bCs/>
        </w:rPr>
        <w:t xml:space="preserve">Svelte:</w:t>
      </w:r>
      <w:r>
        <w:t xml:space="preserve"> Svelte Component, Svelte Store, Svelte Component Test, Component Stylesheet, Storybook Story, Barrel Index, Component Types.</w:t>
      </w:r>
    </w:p>
    <w:p>
      <w:pPr>
        <w:pStyle w:val="ListParagraph"/>
        <w:numPr>
          <w:ilvl w:val="0"/>
          <w:numId w:val="1"/>
        </w:numPr>
        <w:spacing w:after="60"/>
      </w:pPr>
      <w:r>
        <w:rPr>
          <w:b/>
          <w:bCs/>
        </w:rPr>
        <w:t xml:space="preserve">Node.js:</w:t>
      </w:r>
      <w:r>
        <w:t xml:space="preserve"> CommonJS Module, ES Module, TypeScript Module, Module Test, CLI Entry Point, Barrel Index, Type Declarations.</w:t>
      </w:r>
    </w:p>
    <w:p>
      <w:pPr>
        <w:pStyle w:val="ListParagraph"/>
        <w:numPr>
          <w:ilvl w:val="0"/>
          <w:numId w:val="1"/>
        </w:numPr>
        <w:spacing w:after="60"/>
      </w:pPr>
      <w:r>
        <w:rPr>
          <w:b/>
          <w:bCs/>
        </w:rPr>
        <w:t xml:space="preserve">Python:</w:t>
      </w:r>
      <w:r>
        <w:t xml:space="preserve"> Python Module, Pytest Test, Package Init, Python CLI, Python Types.</w:t>
      </w:r>
    </w:p>
    <w:p>
      <w:pPr>
        <w:pStyle w:val="ListParagraph"/>
        <w:numPr>
          <w:ilvl w:val="0"/>
          <w:numId w:val="1"/>
        </w:numPr>
        <w:spacing w:after="60"/>
      </w:pPr>
      <w:r>
        <w:rPr>
          <w:b/>
          <w:bCs/>
        </w:rPr>
        <w:t xml:space="preserve">Java:</w:t>
      </w:r>
      <w:r>
        <w:t xml:space="preserve"> Java Class, Java Record, Java Interface, JUnit Test, Package Info.</w:t>
      </w:r>
    </w:p>
    <w:p>
      <w:pPr>
        <w:pStyle w:val="ListParagraph"/>
        <w:numPr>
          <w:ilvl w:val="0"/>
          <w:numId w:val="1"/>
        </w:numPr>
        <w:spacing w:after="60"/>
      </w:pPr>
      <w:r>
        <w:rPr>
          <w:b/>
          <w:bCs/>
        </w:rPr>
        <w:t xml:space="preserve">Go:</w:t>
      </w:r>
      <w:r>
        <w:t xml:space="preserve"> Go Source File, Go Test, Go Main, Package Documentation, Go Interfaces.</w:t>
      </w:r>
    </w:p>
    <w:p>
      <w:pPr>
        <w:pStyle w:val="ListParagraph"/>
        <w:numPr>
          <w:ilvl w:val="0"/>
          <w:numId w:val="1"/>
        </w:numPr>
        <w:spacing w:after="60"/>
      </w:pPr>
      <w:r>
        <w:rPr>
          <w:b/>
          <w:bCs/>
        </w:rPr>
        <w:t xml:space="preserve">Rust:</w:t>
      </w:r>
      <w:r>
        <w:t xml:space="preserve"> Rust Module, Rust Integration Test, Module Index, Crate Root, Error Type.</w:t>
      </w:r>
    </w:p>
    <w:p>
      <w:pPr>
        <w:pStyle w:val="ListParagraph"/>
        <w:numPr>
          <w:ilvl w:val="0"/>
          <w:numId w:val="1"/>
        </w:numPr>
        <w:spacing w:after="60"/>
      </w:pPr>
      <w:r>
        <w:rPr>
          <w:b/>
          <w:bCs/>
        </w:rPr>
        <w:t xml:space="preserve">Generic:</w:t>
      </w:r>
      <w:r>
        <w:t xml:space="preserve"> JavaScript Module, Module Test, Stylesheet, Barrel Index, Type Declarations, Markdown Document, Documentation Page, JSON File, YAML File, Text File.</w:t>
      </w:r>
    </w:p>
    <w:p>
      <w:pPr>
        <w:pStyle w:val="Heading3"/>
      </w:pPr>
      <w:r>
        <w:t xml:space="preserve">Choosing the preset</w:t>
      </w:r>
    </w:p>
    <w:p>
      <w:pPr>
        <w:spacing w:after="120"/>
      </w:pPr>
      <w:r>
        <w:rPr>
          <w:rFonts w:ascii="Consolas" w:cs="Consolas" w:eastAsia="Consolas" w:hAnsi="Consolas"/>
          <w:shd w:fill="F3EEE3" w:color="auto" w:val="clear"/>
        </w:rPr>
        <w:t xml:space="preserve">auricFiles.create.preset</w:t>
      </w:r>
      <w:r>
        <w:t xml:space="preserve"> is </w:t>
      </w:r>
      <w:r>
        <w:rPr>
          <w:rFonts w:ascii="Consolas" w:cs="Consolas" w:eastAsia="Consolas" w:hAnsi="Consolas"/>
          <w:shd w:fill="F3EEE3" w:color="auto" w:val="clear"/>
        </w:rPr>
        <w:t xml:space="preserve">auto</w:t>
      </w:r>
      <w:r>
        <w:t xml:space="preserve"> by default: Auric Files reads the workspace's dependencies and configuration files and picks the best match. Set it to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node</w:t>
      </w:r>
      <w:r>
        <w:t xml:space="preserve">, </w:t>
      </w:r>
      <w:r>
        <w:rPr>
          <w:rFonts w:ascii="Consolas" w:cs="Consolas" w:eastAsia="Consolas" w:hAnsi="Consolas"/>
          <w:shd w:fill="F3EEE3" w:color="auto" w:val="clear"/>
        </w:rPr>
        <w:t xml:space="preserve">python</w:t>
      </w:r>
      <w:r>
        <w:t xml:space="preserve">, </w:t>
      </w:r>
      <w:r>
        <w:rPr>
          <w:rFonts w:ascii="Consolas" w:cs="Consolas" w:eastAsia="Consolas" w:hAnsi="Consolas"/>
          <w:shd w:fill="F3EEE3" w:color="auto" w:val="clear"/>
        </w:rPr>
        <w:t xml:space="preserve">java</w:t>
      </w:r>
      <w:r>
        <w:t xml:space="preserve">, </w:t>
      </w:r>
      <w:r>
        <w:rPr>
          <w:rFonts w:ascii="Consolas" w:cs="Consolas" w:eastAsia="Consolas" w:hAnsi="Consolas"/>
          <w:shd w:fill="F3EEE3" w:color="auto" w:val="clear"/>
        </w:rPr>
        <w:t xml:space="preserve">go</w:t>
      </w:r>
      <w:r>
        <w:t xml:space="preserve">, </w:t>
      </w:r>
      <w:r>
        <w:rPr>
          <w:rFonts w:ascii="Consolas" w:cs="Consolas" w:eastAsia="Consolas" w:hAnsi="Consolas"/>
          <w:shd w:fill="F3EEE3" w:color="auto" w:val="clear"/>
        </w:rPr>
        <w:t xml:space="preserve">rust</w:t>
      </w:r>
      <w:r>
        <w:t xml:space="preserve"> or </w:t>
      </w:r>
      <w:r>
        <w:rPr>
          <w:rFonts w:ascii="Consolas" w:cs="Consolas" w:eastAsia="Consolas" w:hAnsi="Consolas"/>
          <w:shd w:fill="F3EEE3" w:color="auto" w:val="clear"/>
        </w:rPr>
        <w:t xml:space="preserve">generic</w:t>
      </w:r>
      <w:r>
        <w:t xml:space="preserve"> to fix it.</w:t>
      </w:r>
    </w:p>
    <w:p>
      <w:pPr>
        <w:spacing w:after="120"/>
      </w:pPr>
      <w:r>
        <w:t xml:space="preserve">Three settings shape what the presets generate: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Values</w:t>
            </w:r>
          </w:p>
        </w:tc>
      </w:tr>
      <w:tr>
        <w:tc>
          <w:tcPr>
            <w:tcW w:type="pct" w:w="33%"/>
          </w:tcPr>
          <w:p>
            <w:r>
              <w:rPr>
                <w:rFonts w:ascii="Consolas" w:cs="Consolas" w:eastAsia="Consolas" w:hAnsi="Consolas"/>
                <w:shd w:fill="F3EEE3" w:color="auto" w:val="clear"/>
              </w:rPr>
              <w:t xml:space="preserve">auricFiles.create.componentStyleLanguage</w:t>
            </w:r>
          </w:p>
        </w:tc>
        <w:tc>
          <w:tcPr>
            <w:tcW w:type="pct" w:w="33%"/>
          </w:tcPr>
          <w:p>
            <w:r>
              <w:rPr>
                <w:rFonts w:ascii="Consolas" w:cs="Consolas" w:eastAsia="Consolas" w:hAnsi="Consolas"/>
                <w:shd w:fill="F3EEE3" w:color="auto" w:val="clear"/>
              </w:rPr>
              <w:t xml:space="preserve">css</w:t>
            </w:r>
          </w:p>
        </w:tc>
        <w:tc>
          <w:tcPr>
            <w:tcW w:type="pct" w:w="33%"/>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less</w:t>
            </w:r>
            <w:r>
              <w:t xml:space="preserve">, </w:t>
            </w:r>
            <w:r>
              <w:rPr>
                <w:rFonts w:ascii="Consolas" w:cs="Consolas" w:eastAsia="Consolas" w:hAnsi="Consolas"/>
                <w:shd w:fill="F3EEE3" w:color="auto" w:val="clear"/>
              </w:rPr>
              <w:t xml:space="preserve">styled</w:t>
            </w:r>
            <w:r>
              <w:t xml:space="preserve">, </w:t>
            </w:r>
            <w:r>
              <w:rPr>
                <w:rFonts w:ascii="Consolas" w:cs="Consolas" w:eastAsia="Consolas" w:hAnsi="Consolas"/>
                <w:shd w:fill="F3EEE3" w:color="auto" w:val="clear"/>
              </w:rPr>
              <w:t xml:space="preserve">module-css</w:t>
            </w:r>
            <w:r>
              <w:t xml:space="preserve">, </w:t>
            </w:r>
            <w:r>
              <w:rPr>
                <w:rFonts w:ascii="Consolas" w:cs="Consolas" w:eastAsia="Consolas" w:hAnsi="Consolas"/>
                <w:shd w:fill="F3EEE3" w:color="auto" w:val="clear"/>
              </w:rPr>
              <w:t xml:space="preserve">module-scss</w:t>
            </w:r>
          </w:p>
        </w:tc>
      </w:tr>
      <w:tr>
        <w:tc>
          <w:tcPr>
            <w:tcW w:type="pct" w:w="33%"/>
          </w:tcPr>
          <w:p>
            <w:r>
              <w:rPr>
                <w:rFonts w:ascii="Consolas" w:cs="Consolas" w:eastAsia="Consolas" w:hAnsi="Consolas"/>
                <w:shd w:fill="F3EEE3" w:color="auto" w:val="clear"/>
              </w:rPr>
              <w:t xml:space="preserve">auricFiles.create.testFramework</w:t>
            </w:r>
          </w:p>
        </w:tc>
        <w:tc>
          <w:tcPr>
            <w:tcW w:type="pct" w:w="33%"/>
          </w:tcPr>
          <w:p>
            <w:r>
              <w:rPr>
                <w:rFonts w:ascii="Consolas" w:cs="Consolas" w:eastAsia="Consolas" w:hAnsi="Consolas"/>
                <w:shd w:fill="F3EEE3" w:color="auto" w:val="clear"/>
              </w:rPr>
              <w:t xml:space="preserve">auto</w:t>
            </w:r>
          </w:p>
        </w:tc>
        <w:tc>
          <w:tcPr>
            <w:tcW w:type="pct" w:w="33%"/>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jest</w:t>
            </w:r>
            <w:r>
              <w:t xml:space="preserve">, </w:t>
            </w:r>
            <w:r>
              <w:rPr>
                <w:rFonts w:ascii="Consolas" w:cs="Consolas" w:eastAsia="Consolas" w:hAnsi="Consolas"/>
                <w:shd w:fill="F3EEE3" w:color="auto" w:val="clear"/>
              </w:rPr>
              <w:t xml:space="preserve">vitest</w:t>
            </w:r>
            <w:r>
              <w:t xml:space="preserve">, </w:t>
            </w:r>
            <w:r>
              <w:rPr>
                <w:rFonts w:ascii="Consolas" w:cs="Consolas" w:eastAsia="Consolas" w:hAnsi="Consolas"/>
                <w:shd w:fill="F3EEE3" w:color="auto" w:val="clear"/>
              </w:rPr>
              <w:t xml:space="preserve">mocha</w:t>
            </w:r>
            <w:r>
              <w:t xml:space="preserve">, </w:t>
            </w:r>
            <w:r>
              <w:rPr>
                <w:rFonts w:ascii="Consolas" w:cs="Consolas" w:eastAsia="Consolas" w:hAnsi="Consolas"/>
                <w:shd w:fill="F3EEE3" w:color="auto" w:val="clear"/>
              </w:rPr>
              <w:t xml:space="preserve">node</w:t>
            </w:r>
            <w:r>
              <w:t xml:space="preserve">, </w:t>
            </w:r>
            <w:r>
              <w:rPr>
                <w:rFonts w:ascii="Consolas" w:cs="Consolas" w:eastAsia="Consolas" w:hAnsi="Consolas"/>
                <w:shd w:fill="F3EEE3" w:color="auto" w:val="clear"/>
              </w:rPr>
              <w:t xml:space="preserve">pytest</w:t>
            </w:r>
            <w:r>
              <w:t xml:space="preserve">, </w:t>
            </w:r>
            <w:r>
              <w:rPr>
                <w:rFonts w:ascii="Consolas" w:cs="Consolas" w:eastAsia="Consolas" w:hAnsi="Consolas"/>
                <w:shd w:fill="F3EEE3" w:color="auto" w:val="clear"/>
              </w:rPr>
              <w:t xml:space="preserve">junit</w:t>
            </w:r>
            <w:r>
              <w:t xml:space="preserve">, </w:t>
            </w:r>
            <w:r>
              <w:rPr>
                <w:rFonts w:ascii="Consolas" w:cs="Consolas" w:eastAsia="Consolas" w:hAnsi="Consolas"/>
                <w:shd w:fill="F3EEE3" w:color="auto" w:val="clear"/>
              </w:rPr>
              <w:t xml:space="preserve">gotest</w:t>
            </w:r>
            <w:r>
              <w:t xml:space="preserve">, </w:t>
            </w:r>
            <w:r>
              <w:rPr>
                <w:rFonts w:ascii="Consolas" w:cs="Consolas" w:eastAsia="Consolas" w:hAnsi="Consolas"/>
                <w:shd w:fill="F3EEE3" w:color="auto" w:val="clear"/>
              </w:rPr>
              <w:t xml:space="preserve">cargo</w:t>
            </w:r>
          </w:p>
        </w:tc>
      </w:tr>
      <w:tr>
        <w:tc>
          <w:tcPr>
            <w:tcW w:type="pct" w:w="33%"/>
          </w:tcPr>
          <w:p>
            <w:r>
              <w:rPr>
                <w:rFonts w:ascii="Consolas" w:cs="Consolas" w:eastAsia="Consolas" w:hAnsi="Consolas"/>
                <w:shd w:fill="F3EEE3" w:color="auto" w:val="clear"/>
              </w:rPr>
              <w:t xml:space="preserve">auricFiles.create.indent</w:t>
            </w:r>
          </w:p>
        </w:tc>
        <w:tc>
          <w:tcPr>
            <w:tcW w:type="pct" w:w="33%"/>
          </w:tcPr>
          <w:p>
            <w:r>
              <w:rPr>
                <w:rFonts w:ascii="Consolas" w:cs="Consolas" w:eastAsia="Consolas" w:hAnsi="Consolas"/>
                <w:shd w:fill="F3EEE3" w:color="auto" w:val="clear"/>
              </w:rPr>
              <w:t xml:space="preserve">space2</w:t>
            </w:r>
          </w:p>
        </w:tc>
        <w:tc>
          <w:tcPr>
            <w:tcW w:type="pct" w:w="33%"/>
          </w:tcPr>
          <w:p>
            <w:r>
              <w:rPr>
                <w:rFonts w:ascii="Consolas" w:cs="Consolas" w:eastAsia="Consolas" w:hAnsi="Consolas"/>
                <w:shd w:fill="F3EEE3" w:color="auto" w:val="clear"/>
              </w:rPr>
              <w:t xml:space="preserve">space2</w:t>
            </w:r>
            <w:r>
              <w:t xml:space="preserve">, </w:t>
            </w:r>
            <w:r>
              <w:rPr>
                <w:rFonts w:ascii="Consolas" w:cs="Consolas" w:eastAsia="Consolas" w:hAnsi="Consolas"/>
                <w:shd w:fill="F3EEE3" w:color="auto" w:val="clear"/>
              </w:rPr>
              <w:t xml:space="preserve">space4</w:t>
            </w:r>
            <w:r>
              <w:t xml:space="preserve">, </w:t>
            </w:r>
            <w:r>
              <w:rPr>
                <w:rFonts w:ascii="Consolas" w:cs="Consolas" w:eastAsia="Consolas" w:hAnsi="Consolas"/>
                <w:shd w:fill="F3EEE3" w:color="auto" w:val="clear"/>
              </w:rPr>
              <w:t xml:space="preserve">tab</w:t>
            </w:r>
          </w:p>
        </w:tc>
      </w:tr>
    </w:tbl>
    <w:p/>
    <w:p>
      <w:pPr>
        <w:spacing w:after="120"/>
      </w:pPr>
      <w:r>
        <w:t xml:space="preserve">Java and Kotlin templates derive the package from the folder, recognising source roots such as </w:t>
      </w:r>
      <w:r>
        <w:rPr>
          <w:rFonts w:ascii="Consolas" w:cs="Consolas" w:eastAsia="Consolas" w:hAnsi="Consolas"/>
          <w:shd w:fill="F3EEE3" w:color="auto" w:val="clear"/>
        </w:rPr>
        <w:t xml:space="preserve">src/main/java</w:t>
      </w:r>
      <w:r>
        <w:t xml:space="preserve">.</w:t>
      </w:r>
    </w:p>
    <w:p>
      <w:pPr>
        <w:pStyle w:val="Heading2"/>
      </w:pPr>
      <w:r>
        <w:t xml:space="preserve">Write your own templates</w:t>
      </w:r>
    </w:p>
    <w:p>
      <w:pPr>
        <w:pStyle w:val="Heading3"/>
      </w:pPr>
      <w:r>
        <w:t xml:space="preserve">Where templates live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Scope</w:t>
            </w:r>
          </w:p>
        </w:tc>
        <w:tc>
          <w:tcPr>
            <w:tcW w:type="pct" w:w="33%"/>
            <w:shd w:fill="F7F3EA" w:color="auto" w:val="clear"/>
          </w:tcPr>
          <w:p>
            <w:r>
              <w:rPr>
                <w:b/>
                <w:bCs/>
              </w:rPr>
              <w:t xml:space="preserve">Where</w:t>
            </w:r>
          </w:p>
        </w:tc>
        <w:tc>
          <w:tcPr>
            <w:tcW w:type="pct" w:w="33%"/>
            <w:shd w:fill="F7F3EA" w:color="auto" w:val="clear"/>
          </w:tcPr>
          <w:p>
            <w:r>
              <w:rPr>
                <w:b/>
                <w:bCs/>
              </w:rPr>
              <w:t xml:space="preserve">Setting</w:t>
            </w:r>
          </w:p>
        </w:tc>
      </w:tr>
      <w:tr>
        <w:tc>
          <w:tcPr>
            <w:tcW w:type="pct" w:w="33%"/>
          </w:tcPr>
          <w:p>
            <w:r>
              <w:t xml:space="preserve">Workspace</w:t>
            </w:r>
          </w:p>
        </w:tc>
        <w:tc>
          <w:tcPr>
            <w:tcW w:type="pct" w:w="33%"/>
          </w:tcPr>
          <w:p>
            <w:r>
              <w:rPr>
                <w:rFonts w:ascii="Consolas" w:cs="Consolas" w:eastAsia="Consolas" w:hAnsi="Consolas"/>
                <w:shd w:fill="F3EEE3" w:color="auto" w:val="clear"/>
              </w:rPr>
              <w:t xml:space="preserve">.auric/templates</w:t>
            </w:r>
            <w:r>
              <w:t xml:space="preserve"> and </w:t>
            </w:r>
            <w:r>
              <w:rPr>
                <w:rFonts w:ascii="Consolas" w:cs="Consolas" w:eastAsia="Consolas" w:hAnsi="Consolas"/>
                <w:shd w:fill="F3EEE3" w:color="auto" w:val="clear"/>
              </w:rPr>
              <w:t xml:space="preserve">.vscode/templates</w:t>
            </w:r>
            <w:r>
              <w:t xml:space="preserve"> in each workspace folder</w:t>
            </w:r>
          </w:p>
        </w:tc>
        <w:tc>
          <w:tcPr>
            <w:tcW w:type="pct" w:w="33%"/>
          </w:tcPr>
          <w:p>
            <w:r>
              <w:rPr>
                <w:rFonts w:ascii="Consolas" w:cs="Consolas" w:eastAsia="Consolas" w:hAnsi="Consolas"/>
                <w:shd w:fill="F3EEE3" w:color="auto" w:val="clear"/>
              </w:rPr>
              <w:t xml:space="preserve">auricFiles.templates.directories</w:t>
            </w:r>
          </w:p>
        </w:tc>
      </w:tr>
      <w:tr>
        <w:tc>
          <w:tcPr>
            <w:tcW w:type="pct" w:w="33%"/>
          </w:tcPr>
          <w:p>
            <w:r>
              <w:t xml:space="preserve">Global</w:t>
            </w:r>
          </w:p>
        </w:tc>
        <w:tc>
          <w:tcPr>
            <w:tcW w:type="pct" w:w="33%"/>
          </w:tcPr>
          <w:p>
            <w:r>
              <w:t xml:space="preserve">Absolute folders you choose, shared across all workspaces</w:t>
            </w:r>
          </w:p>
        </w:tc>
        <w:tc>
          <w:tcPr>
            <w:tcW w:type="pct" w:w="33%"/>
          </w:tcPr>
          <w:p>
            <w:r>
              <w:rPr>
                <w:rFonts w:ascii="Consolas" w:cs="Consolas" w:eastAsia="Consolas" w:hAnsi="Consolas"/>
                <w:shd w:fill="F3EEE3" w:color="auto" w:val="clear"/>
              </w:rPr>
              <w:t xml:space="preserve">auricFiles.templates.global</w:t>
            </w:r>
          </w:p>
        </w:tc>
      </w:tr>
      <w:tr>
        <w:tc>
          <w:tcPr>
            <w:tcW w:type="pct" w:w="33%"/>
          </w:tcPr>
          <w:p>
            <w:r>
              <w:t xml:space="preserve">Generator</w:t>
            </w:r>
          </w:p>
        </w:tc>
        <w:tc>
          <w:tcPr>
            <w:tcW w:type="pct" w:w="33%"/>
          </w:tcPr>
          <w:p>
            <w:r>
              <w:t xml:space="preserve">Defined in settings</w:t>
            </w:r>
          </w:p>
        </w:tc>
        <w:tc>
          <w:tcPr>
            <w:tcW w:type="pct" w:w="33%"/>
          </w:tcPr>
          <w:p>
            <w:r>
              <w:rPr>
                <w:rFonts w:ascii="Consolas" w:cs="Consolas" w:eastAsia="Consolas" w:hAnsi="Consolas"/>
                <w:shd w:fill="F3EEE3" w:color="auto" w:val="clear"/>
              </w:rPr>
              <w:t xml:space="preserve">auricFiles.create.generatorProfiles</w:t>
            </w:r>
          </w:p>
        </w:tc>
      </w:tr>
      <w:tr>
        <w:tc>
          <w:tcPr>
            <w:tcW w:type="pct" w:w="33%"/>
          </w:tcPr>
          <w:p>
            <w:r>
              <w:t xml:space="preserve">Built-in</w:t>
            </w:r>
          </w:p>
        </w:tc>
        <w:tc>
          <w:tcPr>
            <w:tcW w:type="pct" w:w="33%"/>
          </w:tcPr>
          <w:p>
            <w:r>
              <w:t xml:space="preserve">The active preset</w:t>
            </w:r>
          </w:p>
        </w:tc>
        <w:tc>
          <w:tcPr>
            <w:tcW w:type="pct" w:w="33%"/>
          </w:tcPr>
          <w:p>
            <w:r>
              <w:rPr>
                <w:rFonts w:ascii="Consolas" w:cs="Consolas" w:eastAsia="Consolas" w:hAnsi="Consolas"/>
                <w:shd w:fill="F3EEE3" w:color="auto" w:val="clear"/>
              </w:rPr>
              <w:t xml:space="preserve">auricFiles.create.preset</w:t>
            </w:r>
          </w:p>
        </w:tc>
      </w:tr>
    </w:tbl>
    <w:p/>
    <w:p>
      <w:pPr>
        <w:spacing w:after="120"/>
      </w:pPr>
      <w:r>
        <w:t xml:space="preserve">Every file in a template folder is read as one template. When two templates share an id, a workspace template replaces a global one, which replaces a generator, which replaces a built-in template. So you can override a built-in template by giving yours the same id.</w:t>
      </w:r>
    </w:p>
    <w:p>
      <w:pPr>
        <w:spacing w:after="120"/>
      </w:pPr>
      <w:r>
        <w:t xml:space="preserve">Template folders are workspace configuration, so they only apply in a trusted workspace.</w:t>
      </w:r>
    </w:p>
    <w:p>
      <w:pPr>
        <w:pStyle w:val="Heading3"/>
      </w:pPr>
      <w:r>
        <w:t xml:space="preserve">The file format</w:t>
      </w:r>
    </w:p>
    <w:p>
      <w:pPr>
        <w:spacing w:after="120"/>
      </w:pPr>
      <w:r>
        <w:t xml:space="preserve">A template file has optional </w:t>
      </w:r>
      <w:r>
        <w:rPr>
          <w:i/>
          <w:iCs/>
        </w:rPr>
        <w:t xml:space="preserve">front matter</w:t>
      </w:r>
      <w:r>
        <w:t xml:space="preserve"> between two </w:t>
      </w:r>
      <w:r>
        <w:rPr>
          <w:rFonts w:ascii="Consolas" w:cs="Consolas" w:eastAsia="Consolas" w:hAnsi="Consolas"/>
          <w:shd w:fill="F3EEE3" w:color="auto" w:val="clear"/>
        </w:rPr>
        <w:t xml:space="preserve">---</w:t>
      </w:r>
      <w:r>
        <w:t xml:space="preserve"> lines, followed by the body:</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id: react-card</w:t>
      </w:r>
    </w:p>
    <w:p>
      <w:pPr>
        <w:shd w:fill="F3EEE3" w:color="auto" w:val="clear"/>
        <w:spacing w:after="0"/>
      </w:pPr>
      <w:r>
        <w:rPr>
          <w:rFonts w:ascii="Consolas" w:cs="Consolas" w:eastAsia="Consolas" w:hAnsi="Consolas"/>
          <w:sz w:val="18"/>
          <w:szCs w:val="18"/>
        </w:rPr>
        <w:t xml:space="preserve">label: Card component</w:t>
      </w:r>
    </w:p>
    <w:p>
      <w:pPr>
        <w:shd w:fill="F3EEE3" w:color="auto" w:val="clear"/>
        <w:spacing w:after="0"/>
      </w:pPr>
      <w:r>
        <w:rPr>
          <w:rFonts w:ascii="Consolas" w:cs="Consolas" w:eastAsia="Consolas" w:hAnsi="Consolas"/>
          <w:sz w:val="18"/>
          <w:szCs w:val="18"/>
        </w:rPr>
        <w:t xml:space="preserve">description: A card with an optional stylesheet</w:t>
      </w:r>
    </w:p>
    <w:p>
      <w:pPr>
        <w:shd w:fill="F3EEE3" w:color="auto" w:val="clear"/>
        <w:spacing w:after="0"/>
      </w:pPr>
      <w:r>
        <w:rPr>
          <w:rFonts w:ascii="Consolas" w:cs="Consolas" w:eastAsia="Consolas" w:hAnsi="Consolas"/>
          <w:sz w:val="18"/>
          <w:szCs w:val="18"/>
        </w:rPr>
        <w:t xml:space="preserve">filename: "{{name|pascal}}/{{name|pascal}}.tsx"</w:t>
      </w:r>
    </w:p>
    <w:p>
      <w:pPr>
        <w:shd w:fill="F3EEE3" w:color="auto" w:val="clear"/>
        <w:spacing w:after="0"/>
      </w:pPr>
      <w:r>
        <w:rPr>
          <w:rFonts w:ascii="Consolas" w:cs="Consolas" w:eastAsia="Consolas" w:hAnsi="Consolas"/>
          <w:sz w:val="18"/>
          <w:szCs w:val="18"/>
        </w:rPr>
        <w:t xml:space="preserve">variables: [{"name": "withStyles", "type": "boolean", "default": true, "label": "Include styles"}]</w:t>
      </w:r>
    </w:p>
    <w:p>
      <w:pPr>
        <w:shd w:fill="F3EEE3" w:color="auto" w:val="clear"/>
        <w:spacing w:after="0"/>
      </w:pPr>
      <w:r>
        <w:rPr>
          <w:rFonts w:ascii="Consolas" w:cs="Consolas" w:eastAsia="Consolas" w:hAnsi="Consolas"/>
          <w:sz w:val="18"/>
          <w:szCs w:val="18"/>
        </w:rPr>
        <w:t xml:space="preserve">companions: [{"when": "{{withStyles}}", "filename": "{{name|pascal}}/{{name|pascal}}.css", "body": ".{{name|kebab}} {}\n"}]</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export function {{name|pascal}}() {</w:t>
      </w:r>
    </w:p>
    <w:p>
      <w:pPr>
        <w:shd w:fill="F3EEE3" w:color="auto" w:val="clear"/>
        <w:spacing w:after="0"/>
      </w:pPr>
      <w:r>
        <w:rPr>
          <w:rFonts w:ascii="Consolas" w:cs="Consolas" w:eastAsia="Consolas" w:hAnsi="Consolas"/>
          <w:sz w:val="18"/>
          <w:szCs w:val="18"/>
        </w:rPr>
        <w:t xml:space="preserve">  return &lt;div className="{{name|kebab}}"&gt;$CURSOR&lt;/div&gt;;</w:t>
      </w:r>
    </w:p>
    <w:p>
      <w:pPr>
        <w:shd w:fill="F3EEE3" w:color="auto" w:val="clear"/>
        <w:spacing w:after="0"/>
      </w:pPr>
      <w:r>
        <w:rPr>
          <w:rFonts w:ascii="Consolas" w:cs="Consolas" w:eastAsia="Consolas" w:hAnsi="Consolas"/>
          <w:sz w:val="18"/>
          <w:szCs w:val="18"/>
        </w:rPr>
        <w:t xml:space="preserv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w:t>
            </w:r>
          </w:p>
        </w:tc>
        <w:tc>
          <w:tcPr>
            <w:tcW w:type="pct" w:w="33%"/>
            <w:shd w:fill="F7F3EA" w:color="auto" w:val="clear"/>
          </w:tcPr>
          <w:p>
            <w:r>
              <w:rPr>
                <w:b/>
                <w:bCs/>
              </w:rPr>
              <w:t xml:space="preserve">Required</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id</w:t>
            </w:r>
          </w:p>
        </w:tc>
        <w:tc>
          <w:tcPr>
            <w:tcW w:type="pct" w:w="33%"/>
          </w:tcPr>
          <w:p>
            <w:r>
              <w:t xml:space="preserve">Defaults to the file name</w:t>
            </w:r>
          </w:p>
        </w:tc>
        <w:tc>
          <w:tcPr>
            <w:tcW w:type="pct" w:w="33%"/>
          </w:tcPr>
          <w:p>
            <w:r>
              <w:t xml:space="preserve">Letters and numbers, with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_</w:t>
            </w:r>
            <w:r>
              <w:t xml:space="preserve"> or </w:t>
            </w:r>
            <w:r>
              <w:rPr>
                <w:rFonts w:ascii="Consolas" w:cs="Consolas" w:eastAsia="Consolas" w:hAnsi="Consolas"/>
                <w:shd w:fill="F3EEE3" w:color="auto" w:val="clear"/>
              </w:rPr>
              <w:t xml:space="preserve">-</w:t>
            </w:r>
            <w:r>
              <w:t xml:space="preserve"> between them</w:t>
            </w:r>
          </w:p>
        </w:tc>
      </w:tr>
      <w:tr>
        <w:tc>
          <w:tcPr>
            <w:tcW w:type="pct" w:w="33%"/>
          </w:tcPr>
          <w:p>
            <w:r>
              <w:rPr>
                <w:rFonts w:ascii="Consolas" w:cs="Consolas" w:eastAsia="Consolas" w:hAnsi="Consolas"/>
                <w:shd w:fill="F3EEE3" w:color="auto" w:val="clear"/>
              </w:rPr>
              <w:t xml:space="preserve">label</w:t>
            </w:r>
          </w:p>
        </w:tc>
        <w:tc>
          <w:tcPr>
            <w:tcW w:type="pct" w:w="33%"/>
          </w:tcPr>
          <w:p>
            <w:r>
              <w:t xml:space="preserve">Defaults from the id</w:t>
            </w:r>
          </w:p>
        </w:tc>
        <w:tc>
          <w:tcPr>
            <w:tcW w:type="pct" w:w="33%"/>
          </w:tcPr>
          <w:p>
            <w:r>
              <w:t xml:space="preserve">Name shown in the template list</w:t>
            </w:r>
          </w:p>
        </w:tc>
      </w:tr>
      <w:tr>
        <w:tc>
          <w:tcPr>
            <w:tcW w:type="pct" w:w="33%"/>
          </w:tcPr>
          <w:p>
            <w:r>
              <w:rPr>
                <w:rFonts w:ascii="Consolas" w:cs="Consolas" w:eastAsia="Consolas" w:hAnsi="Consolas"/>
                <w:shd w:fill="F3EEE3" w:color="auto" w:val="clear"/>
              </w:rPr>
              <w:t xml:space="preserve">description</w:t>
            </w:r>
          </w:p>
        </w:tc>
        <w:tc>
          <w:tcPr>
            <w:tcW w:type="pct" w:w="33%"/>
          </w:tcPr>
          <w:p>
            <w:r>
              <w:t xml:space="preserve">No</w:t>
            </w:r>
          </w:p>
        </w:tc>
        <w:tc>
          <w:tcPr>
            <w:tcW w:type="pct" w:w="33%"/>
          </w:tcPr>
          <w:p>
            <w:r>
              <w:t xml:space="preserve">Extra text in the list</w:t>
            </w:r>
          </w:p>
        </w:tc>
      </w:tr>
      <w:tr>
        <w:tc>
          <w:tcPr>
            <w:tcW w:type="pct" w:w="33%"/>
          </w:tcPr>
          <w:p>
            <w:r>
              <w:rPr>
                <w:rFonts w:ascii="Consolas" w:cs="Consolas" w:eastAsia="Consolas" w:hAnsi="Consolas"/>
                <w:shd w:fill="F3EEE3" w:color="auto" w:val="clear"/>
              </w:rPr>
              <w:t xml:space="preserve">filename</w:t>
            </w:r>
          </w:p>
        </w:tc>
        <w:tc>
          <w:tcPr>
            <w:tcW w:type="pct" w:w="33%"/>
          </w:tcPr>
          <w:p>
            <w:r>
              <w:t xml:space="preserve">Defaults to </w:t>
            </w:r>
            <w:r>
              <w:rPr>
                <w:rFonts w:ascii="Consolas" w:cs="Consolas" w:eastAsia="Consolas" w:hAnsi="Consolas"/>
                <w:shd w:fill="F3EEE3" w:color="auto" w:val="clear"/>
              </w:rPr>
              <w:t xml:space="preserve">{{name}}</w:t>
            </w:r>
          </w:p>
        </w:tc>
        <w:tc>
          <w:tcPr>
            <w:tcW w:type="pct" w:w="33%"/>
          </w:tcPr>
          <w:p>
            <w:r>
              <w:t xml:space="preserve">Output path, with placeholders; may include folders</w:t>
            </w:r>
          </w:p>
        </w:tc>
      </w:tr>
      <w:tr>
        <w:tc>
          <w:tcPr>
            <w:tcW w:type="pct" w:w="33%"/>
          </w:tcPr>
          <w:p>
            <w:r>
              <w:rPr>
                <w:rFonts w:ascii="Consolas" w:cs="Consolas" w:eastAsia="Consolas" w:hAnsi="Consolas"/>
                <w:shd w:fill="F3EEE3" w:color="auto" w:val="clear"/>
              </w:rPr>
              <w:t xml:space="preserve">variables</w:t>
            </w:r>
          </w:p>
        </w:tc>
        <w:tc>
          <w:tcPr>
            <w:tcW w:type="pct" w:w="33%"/>
          </w:tcPr>
          <w:p>
            <w:r>
              <w:t xml:space="preserve">No</w:t>
            </w:r>
          </w:p>
        </w:tc>
        <w:tc>
          <w:tcPr>
            <w:tcW w:type="pct" w:w="33%"/>
          </w:tcPr>
          <w:p>
            <w:r>
              <w:t xml:space="preserve">Questions to ask, as inline JSON (see below)</w:t>
            </w:r>
          </w:p>
        </w:tc>
      </w:tr>
      <w:tr>
        <w:tc>
          <w:tcPr>
            <w:tcW w:type="pct" w:w="33%"/>
          </w:tcPr>
          <w:p>
            <w:r>
              <w:rPr>
                <w:rFonts w:ascii="Consolas" w:cs="Consolas" w:eastAsia="Consolas" w:hAnsi="Consolas"/>
                <w:shd w:fill="F3EEE3" w:color="auto" w:val="clear"/>
              </w:rPr>
              <w:t xml:space="preserve">companions</w:t>
            </w:r>
          </w:p>
        </w:tc>
        <w:tc>
          <w:tcPr>
            <w:tcW w:type="pct" w:w="33%"/>
          </w:tcPr>
          <w:p>
            <w:r>
              <w:t xml:space="preserve">No</w:t>
            </w:r>
          </w:p>
        </w:tc>
        <w:tc>
          <w:tcPr>
            <w:tcW w:type="pct" w:w="33%"/>
          </w:tcPr>
          <w:p>
            <w:r>
              <w:t xml:space="preserve">Extra files, as inline JSON: </w:t>
            </w:r>
            <w:r>
              <w:rPr>
                <w:rFonts w:ascii="Consolas" w:cs="Consolas" w:eastAsia="Consolas" w:hAnsi="Consolas"/>
                <w:shd w:fill="F3EEE3" w:color="auto" w:val="clear"/>
              </w:rPr>
              <w:t xml:space="preserve">when</w:t>
            </w:r>
            <w:r>
              <w:t xml:space="preserve">, </w:t>
            </w:r>
            <w:r>
              <w:rPr>
                <w:rFonts w:ascii="Consolas" w:cs="Consolas" w:eastAsia="Consolas" w:hAnsi="Consolas"/>
                <w:shd w:fill="F3EEE3" w:color="auto" w:val="clear"/>
              </w:rPr>
              <w:t xml:space="preserve">filename</w:t>
            </w:r>
            <w:r>
              <w:t xml:space="preserve">, </w:t>
            </w:r>
            <w:r>
              <w:rPr>
                <w:rFonts w:ascii="Consolas" w:cs="Consolas" w:eastAsia="Consolas" w:hAnsi="Consolas"/>
                <w:shd w:fill="F3EEE3" w:color="auto" w:val="clear"/>
              </w:rPr>
              <w:t xml:space="preserve">body</w:t>
            </w:r>
          </w:p>
        </w:tc>
      </w:tr>
      <w:tr>
        <w:tc>
          <w:tcPr>
            <w:tcW w:type="pct" w:w="33%"/>
          </w:tcPr>
          <w:p>
            <w:r>
              <w:rPr>
                <w:rFonts w:ascii="Consolas" w:cs="Consolas" w:eastAsia="Consolas" w:hAnsi="Consolas"/>
                <w:shd w:fill="F3EEE3" w:color="auto" w:val="clear"/>
              </w:rPr>
              <w:t xml:space="preserve">match</w:t>
            </w:r>
          </w:p>
        </w:tc>
        <w:tc>
          <w:tcPr>
            <w:tcW w:type="pct" w:w="33%"/>
          </w:tcPr>
          <w:p>
            <w:r>
              <w:t xml:space="preserve">No</w:t>
            </w:r>
          </w:p>
        </w:tc>
        <w:tc>
          <w:tcPr>
            <w:tcW w:type="pct" w:w="33%"/>
          </w:tcPr>
          <w:p>
            <w:r>
              <w:t xml:space="preserve">Globs that narrow where the template is offered</w:t>
            </w:r>
          </w:p>
        </w:tc>
      </w:tr>
      <w:tr>
        <w:tc>
          <w:tcPr>
            <w:tcW w:type="pct" w:w="33%"/>
          </w:tcPr>
          <w:p>
            <w:r>
              <w:rPr>
                <w:rFonts w:ascii="Consolas" w:cs="Consolas" w:eastAsia="Consolas" w:hAnsi="Consolas"/>
                <w:shd w:fill="F3EEE3" w:color="auto" w:val="clear"/>
              </w:rPr>
              <w:t xml:space="preserve">preset</w:t>
            </w:r>
          </w:p>
        </w:tc>
        <w:tc>
          <w:tcPr>
            <w:tcW w:type="pct" w:w="33%"/>
          </w:tcPr>
          <w:p>
            <w:r>
              <w:t xml:space="preserve">No</w:t>
            </w:r>
          </w:p>
        </w:tc>
        <w:tc>
          <w:tcPr>
            <w:tcW w:type="pct" w:w="33%"/>
          </w:tcPr>
          <w:p>
            <w:r>
              <w:t xml:space="preserve">The ecosystem the template belongs to</w:t>
            </w:r>
          </w:p>
        </w:tc>
      </w:tr>
    </w:tbl>
    <w:p/>
    <w:p>
      <w:pPr>
        <w:spacing w:after="120"/>
      </w:pPr>
      <w:r>
        <w:t xml:space="preserve">Front matter lines are </w:t>
      </w:r>
      <w:r>
        <w:rPr>
          <w:rFonts w:ascii="Consolas" w:cs="Consolas" w:eastAsia="Consolas" w:hAnsi="Consolas"/>
          <w:shd w:fill="F3EEE3" w:color="auto" w:val="clear"/>
        </w:rPr>
        <w:t xml:space="preserve">key: value</w:t>
      </w:r>
      <w:r>
        <w:t xml:space="preserve">. A key with a list below it uses </w:t>
      </w:r>
      <w:r>
        <w:rPr>
          <w:rFonts w:ascii="Consolas" w:cs="Consolas" w:eastAsia="Consolas" w:hAnsi="Consolas"/>
          <w:shd w:fill="F3EEE3" w:color="auto" w:val="clear"/>
        </w:rPr>
        <w:t xml:space="preserve">- item</w:t>
      </w:r>
      <w:r>
        <w:t xml:space="preserve"> lines. Anything nested (</w:t>
      </w:r>
      <w:r>
        <w:rPr>
          <w:rFonts w:ascii="Consolas" w:cs="Consolas" w:eastAsia="Consolas" w:hAnsi="Consolas"/>
          <w:shd w:fill="F3EEE3" w:color="auto" w:val="clear"/>
        </w:rPr>
        <w:t xml:space="preserve">variables</w:t>
      </w:r>
      <w:r>
        <w:t xml:space="preserve">, </w:t>
      </w:r>
      <w:r>
        <w:rPr>
          <w:rFonts w:ascii="Consolas" w:cs="Consolas" w:eastAsia="Consolas" w:hAnsi="Consolas"/>
          <w:shd w:fill="F3EEE3" w:color="auto" w:val="clear"/>
        </w:rPr>
        <w:t xml:space="preserve">companions</w:t>
      </w:r>
      <w:r>
        <w:t xml:space="preserve">) is written as inline JSON on one line. The whole front matter can also be a single JSON object.</w:t>
      </w:r>
    </w:p>
    <w:p>
      <w:pPr>
        <w:pStyle w:val="Heading3"/>
      </w:pPr>
      <w:r>
        <w:t xml:space="preserve">Variables you define</w:t>
      </w:r>
    </w:p>
    <w:p>
      <w:pPr>
        <w:spacing w:after="120"/>
      </w:pPr>
      <w:r>
        <w:t xml:space="preserve">Each variable has a </w:t>
      </w:r>
      <w:r>
        <w:rPr>
          <w:rFonts w:ascii="Consolas" w:cs="Consolas" w:eastAsia="Consolas" w:hAnsi="Consolas"/>
          <w:shd w:fill="F3EEE3" w:color="auto" w:val="clear"/>
        </w:rPr>
        <w:t xml:space="preserve">name</w:t>
      </w:r>
      <w:r>
        <w:t xml:space="preserve"> and optionally: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Field</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label</w:t>
            </w:r>
          </w:p>
        </w:tc>
        <w:tc>
          <w:tcPr>
            <w:tcW w:type="pct" w:w="50%"/>
          </w:tcPr>
          <w:p>
            <w:r>
              <w:t xml:space="preserve">The question shown</w:t>
            </w:r>
          </w:p>
        </w:tc>
      </w:tr>
      <w:tr>
        <w:tc>
          <w:tcPr>
            <w:tcW w:type="pct" w:w="50%"/>
          </w:tcPr>
          <w:p>
            <w:r>
              <w:rPr>
                <w:rFonts w:ascii="Consolas" w:cs="Consolas" w:eastAsia="Consolas" w:hAnsi="Consolas"/>
                <w:shd w:fill="F3EEE3" w:color="auto" w:val="clear"/>
              </w:rPr>
              <w:t xml:space="preserve">description</w:t>
            </w:r>
          </w:p>
        </w:tc>
        <w:tc>
          <w:tcPr>
            <w:tcW w:type="pct" w:w="50%"/>
          </w:tcPr>
          <w:p>
            <w:r>
              <w:t xml:space="preserve">Extra help</w:t>
            </w:r>
          </w:p>
        </w:tc>
      </w:tr>
      <w:tr>
        <w:tc>
          <w:tcPr>
            <w:tcW w:type="pct" w:w="50%"/>
          </w:tcPr>
          <w:p>
            <w:r>
              <w:rPr>
                <w:rFonts w:ascii="Consolas" w:cs="Consolas" w:eastAsia="Consolas" w:hAnsi="Consolas"/>
                <w:shd w:fill="F3EEE3" w:color="auto" w:val="clear"/>
              </w:rPr>
              <w:t xml:space="preserve">type</w:t>
            </w:r>
          </w:p>
        </w:tc>
        <w:tc>
          <w:tcPr>
            <w:tcW w:type="pct" w:w="50%"/>
          </w:tcPr>
          <w:p>
            <w:r>
              <w:rPr>
                <w:rFonts w:ascii="Consolas" w:cs="Consolas" w:eastAsia="Consolas" w:hAnsi="Consolas"/>
                <w:shd w:fill="F3EEE3" w:color="auto" w:val="clear"/>
              </w:rPr>
              <w:t xml:space="preserve">string</w:t>
            </w:r>
            <w:r>
              <w:t xml:space="preserve"> (default), </w:t>
            </w:r>
            <w:r>
              <w:rPr>
                <w:rFonts w:ascii="Consolas" w:cs="Consolas" w:eastAsia="Consolas" w:hAnsi="Consolas"/>
                <w:shd w:fill="F3EEE3" w:color="auto" w:val="clear"/>
              </w:rPr>
              <w:t xml:space="preserve">boolean</w:t>
            </w:r>
            <w:r>
              <w:t xml:space="preserve">, </w:t>
            </w:r>
            <w:r>
              <w:rPr>
                <w:rFonts w:ascii="Consolas" w:cs="Consolas" w:eastAsia="Consolas" w:hAnsi="Consolas"/>
                <w:shd w:fill="F3EEE3" w:color="auto" w:val="clear"/>
              </w:rPr>
              <w:t xml:space="preserve">number</w:t>
            </w:r>
            <w:r>
              <w:t xml:space="preserve"> or </w:t>
            </w:r>
            <w:r>
              <w:rPr>
                <w:rFonts w:ascii="Consolas" w:cs="Consolas" w:eastAsia="Consolas" w:hAnsi="Consolas"/>
                <w:shd w:fill="F3EEE3" w:color="auto" w:val="clear"/>
              </w:rPr>
              <w:t xml:space="preserve">choice</w:t>
            </w:r>
          </w:p>
        </w:tc>
      </w:tr>
      <w:tr>
        <w:tc>
          <w:tcPr>
            <w:tcW w:type="pct" w:w="50%"/>
          </w:tcPr>
          <w:p>
            <w:r>
              <w:rPr>
                <w:rFonts w:ascii="Consolas" w:cs="Consolas" w:eastAsia="Consolas" w:hAnsi="Consolas"/>
                <w:shd w:fill="F3EEE3" w:color="auto" w:val="clear"/>
              </w:rPr>
              <w:t xml:space="preserve">choices</w:t>
            </w:r>
          </w:p>
        </w:tc>
        <w:tc>
          <w:tcPr>
            <w:tcW w:type="pct" w:w="50%"/>
          </w:tcPr>
          <w:p>
            <w:r>
              <w:t xml:space="preserve">The options for a </w:t>
            </w:r>
            <w:r>
              <w:rPr>
                <w:rFonts w:ascii="Consolas" w:cs="Consolas" w:eastAsia="Consolas" w:hAnsi="Consolas"/>
                <w:shd w:fill="F3EEE3" w:color="auto" w:val="clear"/>
              </w:rPr>
              <w:t xml:space="preserve">choice</w:t>
            </w:r>
            <w:r>
              <w:t xml:space="preserve"> variable</w:t>
            </w:r>
          </w:p>
        </w:tc>
      </w:tr>
      <w:tr>
        <w:tc>
          <w:tcPr>
            <w:tcW w:type="pct" w:w="50%"/>
          </w:tcPr>
          <w:p>
            <w:r>
              <w:rPr>
                <w:rFonts w:ascii="Consolas" w:cs="Consolas" w:eastAsia="Consolas" w:hAnsi="Consolas"/>
                <w:shd w:fill="F3EEE3" w:color="auto" w:val="clear"/>
              </w:rPr>
              <w:t xml:space="preserve">default</w:t>
            </w:r>
          </w:p>
        </w:tc>
        <w:tc>
          <w:tcPr>
            <w:tcW w:type="pct" w:w="50%"/>
          </w:tcPr>
          <w:p>
            <w:r>
              <w:t xml:space="preserve">The pre-filled answer</w:t>
            </w:r>
          </w:p>
        </w:tc>
      </w:tr>
      <w:tr>
        <w:tc>
          <w:tcPr>
            <w:tcW w:type="pct" w:w="50%"/>
          </w:tcPr>
          <w:p>
            <w:r>
              <w:rPr>
                <w:rFonts w:ascii="Consolas" w:cs="Consolas" w:eastAsia="Consolas" w:hAnsi="Consolas"/>
                <w:shd w:fill="F3EEE3" w:color="auto" w:val="clear"/>
              </w:rPr>
              <w:t xml:space="preserve">required</w:t>
            </w:r>
          </w:p>
        </w:tc>
        <w:tc>
          <w:tcPr>
            <w:tcW w:type="pct" w:w="50%"/>
          </w:tcPr>
          <w:p>
            <w:r>
              <w:rPr>
                <w:rFonts w:ascii="Consolas" w:cs="Consolas" w:eastAsia="Consolas" w:hAnsi="Consolas"/>
                <w:shd w:fill="F3EEE3" w:color="auto" w:val="clear"/>
              </w:rPr>
              <w:t xml:space="preserve">true</w:t>
            </w:r>
            <w:r>
              <w:t xml:space="preserve"> to insist on an answer</w:t>
            </w:r>
          </w:p>
        </w:tc>
      </w:tr>
    </w:tbl>
    <w:p/>
    <w:p>
      <w:pPr>
        <w:spacing w:after="120"/>
      </w:pPr>
      <w:r>
        <w:rPr>
          <w:rFonts w:ascii="Consolas" w:cs="Consolas" w:eastAsia="Consolas" w:hAnsi="Consolas"/>
          <w:shd w:fill="F3EEE3" w:color="auto" w:val="clear"/>
        </w:rPr>
        <w:t xml:space="preserve">auricFiles.templates.variables</w:t>
      </w:r>
      <w:r>
        <w:t xml:space="preserve"> supplies values to every template, such as an author or a licence header. An answer you type wins over it.</w:t>
      </w:r>
    </w:p>
    <w:p>
      <w:pPr>
        <w:pStyle w:val="Heading3"/>
      </w:pPr>
      <w:r>
        <w:t xml:space="preserve">Built-in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Variable</w:t>
            </w:r>
          </w:p>
        </w:tc>
        <w:tc>
          <w:tcPr>
            <w:tcW w:type="pct" w:w="50%"/>
            <w:shd w:fill="F7F3EA" w:color="auto" w:val="clear"/>
          </w:tcPr>
          <w:p>
            <w:r>
              <w:rPr>
                <w:b/>
                <w:bCs/>
              </w:rPr>
              <w:t xml:space="preserve">Value for </w:t>
            </w:r>
            <w:r>
              <w:rPr>
                <w:rFonts w:ascii="Consolas" w:cs="Consolas" w:eastAsia="Consolas" w:hAnsi="Consolas"/>
                <w:b/>
                <w:bCs/>
                <w:shd w:fill="F3EEE3" w:color="auto" w:val="clear"/>
              </w:rPr>
              <w:t xml:space="preserve">src/components/Button.test.tsx</w:t>
            </w:r>
          </w:p>
        </w:tc>
      </w:tr>
      <w:tr>
        <w:tc>
          <w:tcPr>
            <w:tcW w:type="pct" w:w="50%"/>
          </w:tcPr>
          <w:p>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basename</w:t>
            </w:r>
          </w:p>
        </w:tc>
        <w:tc>
          <w:tcPr>
            <w:tcW w:type="pct" w:w="50%"/>
          </w:tcPr>
          <w:p>
            <w:r>
              <w:rPr>
                <w:rFonts w:ascii="Consolas" w:cs="Consolas" w:eastAsia="Consolas" w:hAnsi="Consolas"/>
                <w:shd w:fill="F3EEE3" w:color="auto" w:val="clear"/>
              </w:rPr>
              <w:t xml:space="preserve">Button</w:t>
            </w:r>
            <w:r>
              <w:t xml:space="preserve"> (compound extensions such as </w:t>
            </w:r>
            <w:r>
              <w:rPr>
                <w:rFonts w:ascii="Consolas" w:cs="Consolas" w:eastAsia="Consolas" w:hAnsi="Consolas"/>
                <w:shd w:fill="F3EEE3" w:color="auto" w:val="clear"/>
              </w:rPr>
              <w:t xml:space="preserve">.test.tsx</w:t>
            </w:r>
            <w:r>
              <w:t xml:space="preserve"> removed)</w:t>
            </w:r>
          </w:p>
        </w:tc>
      </w:tr>
      <w:tr>
        <w:tc>
          <w:tcPr>
            <w:tcW w:type="pct" w:w="50%"/>
          </w:tcPr>
          <w:p>
            <w:r>
              <w:rPr>
                <w:rFonts w:ascii="Consolas" w:cs="Consolas" w:eastAsia="Consolas" w:hAnsi="Consolas"/>
                <w:shd w:fill="F3EEE3" w:color="auto" w:val="clear"/>
              </w:rPr>
              <w:t xml:space="preserve">fileName</w:t>
            </w:r>
          </w:p>
        </w:tc>
        <w:tc>
          <w:tcPr>
            <w:tcW w:type="pct" w:w="50%"/>
          </w:tcPr>
          <w:p>
            <w:r>
              <w:rPr>
                <w:rFonts w:ascii="Consolas" w:cs="Consolas" w:eastAsia="Consolas" w:hAnsi="Consolas"/>
                <w:shd w:fill="F3EEE3" w:color="auto" w:val="clear"/>
              </w:rPr>
              <w:t xml:space="preserve">Button.test.tsx</w:t>
            </w:r>
          </w:p>
        </w:tc>
      </w:tr>
      <w:tr>
        <w:tc>
          <w:tcPr>
            <w:tcW w:type="pct" w:w="50%"/>
          </w:tcPr>
          <w:p>
            <w:r>
              <w:rPr>
                <w:rFonts w:ascii="Consolas" w:cs="Consolas" w:eastAsia="Consolas" w:hAnsi="Consolas"/>
                <w:shd w:fill="F3EEE3" w:color="auto" w:val="clear"/>
              </w:rPr>
              <w:t xml:space="preserve">stem</w:t>
            </w:r>
          </w:p>
        </w:tc>
        <w:tc>
          <w:tcPr>
            <w:tcW w:type="pct" w:w="50%"/>
          </w:tcPr>
          <w:p>
            <w:r>
              <w:t xml:space="preserve">the file name without its last extension</w:t>
            </w:r>
          </w:p>
        </w:tc>
      </w:tr>
      <w:tr>
        <w:tc>
          <w:tcPr>
            <w:tcW w:type="pct" w:w="50%"/>
          </w:tcPr>
          <w:p>
            <w:r>
              <w:rPr>
                <w:rFonts w:ascii="Consolas" w:cs="Consolas" w:eastAsia="Consolas" w:hAnsi="Consolas"/>
                <w:shd w:fill="F3EEE3" w:color="auto" w:val="clear"/>
              </w:rPr>
              <w:t xml:space="preserve">ext</w:t>
            </w:r>
          </w:p>
        </w:tc>
        <w:tc>
          <w:tcPr>
            <w:tcW w:type="pct" w:w="50%"/>
          </w:tcPr>
          <w:p>
            <w:r>
              <w:t xml:space="preserve">the extension</w:t>
            </w:r>
          </w:p>
        </w:tc>
      </w:tr>
      <w:tr>
        <w:tc>
          <w:tcPr>
            <w:tcW w:type="pct" w:w="50%"/>
          </w:tcPr>
          <w:p>
            <w:r>
              <w:rPr>
                <w:rFonts w:ascii="Consolas" w:cs="Consolas" w:eastAsia="Consolas" w:hAnsi="Consolas"/>
                <w:shd w:fill="F3EEE3" w:color="auto" w:val="clear"/>
              </w:rPr>
              <w:t xml:space="preserve">dir</w:t>
            </w:r>
          </w:p>
        </w:tc>
        <w:tc>
          <w:tcPr>
            <w:tcW w:type="pct" w:w="50%"/>
          </w:tcPr>
          <w:p>
            <w:r>
              <w:rPr>
                <w:rFonts w:ascii="Consolas" w:cs="Consolas" w:eastAsia="Consolas" w:hAnsi="Consolas"/>
                <w:shd w:fill="F3EEE3" w:color="auto" w:val="clear"/>
              </w:rPr>
              <w:t xml:space="preserve">src/components</w:t>
            </w:r>
          </w:p>
        </w:tc>
      </w:tr>
      <w:tr>
        <w:tc>
          <w:tcPr>
            <w:tcW w:type="pct" w:w="50%"/>
          </w:tcPr>
          <w:p>
            <w:r>
              <w:rPr>
                <w:rFonts w:ascii="Consolas" w:cs="Consolas" w:eastAsia="Consolas" w:hAnsi="Consolas"/>
                <w:shd w:fill="F3EEE3" w:color="auto" w:val="clear"/>
              </w:rPr>
              <w:t xml:space="preserve">parentDir</w:t>
            </w:r>
          </w:p>
        </w:tc>
        <w:tc>
          <w:tcPr>
            <w:tcW w:type="pct" w:w="50%"/>
          </w:tcPr>
          <w:p>
            <w:r>
              <w:rPr>
                <w:rFonts w:ascii="Consolas" w:cs="Consolas" w:eastAsia="Consolas" w:hAnsi="Consolas"/>
                <w:shd w:fill="F3EEE3" w:color="auto" w:val="clear"/>
              </w:rPr>
              <w:t xml:space="preserve">components</w:t>
            </w:r>
          </w:p>
        </w:tc>
      </w:tr>
      <w:tr>
        <w:tc>
          <w:tcPr>
            <w:tcW w:type="pct" w:w="50%"/>
          </w:tcPr>
          <w:p>
            <w:r>
              <w:rPr>
                <w:rFonts w:ascii="Consolas" w:cs="Consolas" w:eastAsia="Consolas" w:hAnsi="Consolas"/>
                <w:shd w:fill="F3EEE3" w:color="auto" w:val="clear"/>
              </w:rPr>
              <w:t xml:space="preserve">relativePath</w:t>
            </w:r>
          </w:p>
        </w:tc>
        <w:tc>
          <w:tcPr>
            <w:tcW w:type="pct" w:w="50%"/>
          </w:tcPr>
          <w:p>
            <w:r>
              <w:rPr>
                <w:rFonts w:ascii="Consolas" w:cs="Consolas" w:eastAsia="Consolas" w:hAnsi="Consolas"/>
                <w:shd w:fill="F3EEE3" w:color="auto" w:val="clear"/>
              </w:rPr>
              <w:t xml:space="preserve">src/components/Button.test.tsx</w:t>
            </w:r>
          </w:p>
        </w:tc>
      </w:tr>
      <w:tr>
        <w:tc>
          <w:tcPr>
            <w:tcW w:type="pct" w:w="50%"/>
          </w:tcPr>
          <w:p>
            <w:r>
              <w:rPr>
                <w:rFonts w:ascii="Consolas" w:cs="Consolas" w:eastAsia="Consolas" w:hAnsi="Consolas"/>
                <w:shd w:fill="F3EEE3" w:color="auto" w:val="clear"/>
              </w:rPr>
              <w:t xml:space="preserve">absolutePath</w:t>
            </w:r>
          </w:p>
        </w:tc>
        <w:tc>
          <w:tcPr>
            <w:tcW w:type="pct" w:w="50%"/>
          </w:tcPr>
          <w:p>
            <w:r>
              <w:t xml:space="preserve">the full path on disk</w:t>
            </w:r>
          </w:p>
        </w:tc>
      </w:tr>
      <w:tr>
        <w:tc>
          <w:tcPr>
            <w:tcW w:type="pct" w:w="50%"/>
          </w:tcPr>
          <w:p>
            <w:r>
              <w:rPr>
                <w:rFonts w:ascii="Consolas" w:cs="Consolas" w:eastAsia="Consolas" w:hAnsi="Consolas"/>
                <w:shd w:fill="F3EEE3" w:color="auto" w:val="clear"/>
              </w:rPr>
              <w:t xml:space="preserve">workspace</w:t>
            </w:r>
          </w:p>
        </w:tc>
        <w:tc>
          <w:tcPr>
            <w:tcW w:type="pct" w:w="50%"/>
          </w:tcPr>
          <w:p>
            <w:r>
              <w:t xml:space="preserve">the workspace name</w:t>
            </w:r>
          </w:p>
        </w:tc>
      </w:tr>
      <w:tr>
        <w:tc>
          <w:tcPr>
            <w:tcW w:type="pct" w:w="50%"/>
          </w:tcPr>
          <w:p>
            <w:r>
              <w:rPr>
                <w:rFonts w:ascii="Consolas" w:cs="Consolas" w:eastAsia="Consolas" w:hAnsi="Consolas"/>
                <w:shd w:fill="F3EEE3" w:color="auto" w:val="clear"/>
              </w:rPr>
              <w:t xml:space="preserve">date</w:t>
            </w:r>
            <w:r>
              <w:t xml:space="preserve">, </w:t>
            </w:r>
            <w:r>
              <w:rPr>
                <w:rFonts w:ascii="Consolas" w:cs="Consolas" w:eastAsia="Consolas" w:hAnsi="Consolas"/>
                <w:shd w:fill="F3EEE3" w:color="auto" w:val="clear"/>
              </w:rPr>
              <w:t xml:space="preserve">time</w:t>
            </w:r>
            <w:r>
              <w:t xml:space="preserve">, </w:t>
            </w:r>
            <w:r>
              <w:rPr>
                <w:rFonts w:ascii="Consolas" w:cs="Consolas" w:eastAsia="Consolas" w:hAnsi="Consolas"/>
                <w:shd w:fill="F3EEE3" w:color="auto" w:val="clear"/>
              </w:rPr>
              <w:t xml:space="preserve">year</w:t>
            </w:r>
            <w:r>
              <w:t xml:space="preserve">, </w:t>
            </w:r>
            <w:r>
              <w:rPr>
                <w:rFonts w:ascii="Consolas" w:cs="Consolas" w:eastAsia="Consolas" w:hAnsi="Consolas"/>
                <w:shd w:fill="F3EEE3" w:color="auto" w:val="clear"/>
              </w:rPr>
              <w:t xml:space="preserve">isoDate</w:t>
            </w:r>
          </w:p>
        </w:tc>
        <w:tc>
          <w:tcPr>
            <w:tcW w:type="pct" w:w="50%"/>
          </w:tcPr>
          <w:p>
            <w:r>
              <w:t xml:space="preserve">the current local date, time, year and ISO timestamp</w:t>
            </w:r>
          </w:p>
        </w:tc>
      </w:tr>
      <w:tr>
        <w:tc>
          <w:tcPr>
            <w:tcW w:type="pct" w:w="50%"/>
          </w:tcPr>
          <w:p>
            <w:r>
              <w:rPr>
                <w:rFonts w:ascii="Consolas" w:cs="Consolas" w:eastAsia="Consolas" w:hAnsi="Consolas"/>
                <w:shd w:fill="F3EEE3" w:color="auto" w:val="clear"/>
              </w:rPr>
              <w:t xml:space="preserve">uuid</w:t>
            </w:r>
          </w:p>
        </w:tc>
        <w:tc>
          <w:tcPr>
            <w:tcW w:type="pct" w:w="50%"/>
          </w:tcPr>
          <w:p>
            <w:r>
              <w:t xml:space="preserve">a new random identifier</w:t>
            </w:r>
          </w:p>
        </w:tc>
      </w:tr>
      <w:tr>
        <w:tc>
          <w:tcPr>
            <w:tcW w:type="pct" w:w="50%"/>
          </w:tcPr>
          <w:p>
            <w:r>
              <w:rPr>
                <w:rFonts w:ascii="Consolas" w:cs="Consolas" w:eastAsia="Consolas" w:hAnsi="Consolas"/>
                <w:shd w:fill="F3EEE3" w:color="auto" w:val="clear"/>
              </w:rPr>
              <w:t xml:space="preserve">className</w:t>
            </w:r>
            <w:r>
              <w:t xml:space="preserve">, </w:t>
            </w:r>
            <w:r>
              <w:rPr>
                <w:rFonts w:ascii="Consolas" w:cs="Consolas" w:eastAsia="Consolas" w:hAnsi="Consolas"/>
                <w:shd w:fill="F3EEE3" w:color="auto" w:val="clear"/>
              </w:rPr>
              <w:t xml:space="preserve">pascalName</w:t>
            </w:r>
          </w:p>
        </w:tc>
        <w:tc>
          <w:tcPr>
            <w:tcW w:type="pct" w:w="50%"/>
          </w:tcPr>
          <w:p>
            <w:r>
              <w:rPr>
                <w:rFonts w:ascii="Consolas" w:cs="Consolas" w:eastAsia="Consolas" w:hAnsi="Consolas"/>
                <w:shd w:fill="F3EEE3" w:color="auto" w:val="clear"/>
              </w:rPr>
              <w:t xml:space="preserve">Button</w:t>
            </w:r>
          </w:p>
        </w:tc>
      </w:tr>
      <w:tr>
        <w:tc>
          <w:tcPr>
            <w:tcW w:type="pct" w:w="50%"/>
          </w:tcPr>
          <w:p>
            <w:r>
              <w:rPr>
                <w:rFonts w:ascii="Consolas" w:cs="Consolas" w:eastAsia="Consolas" w:hAnsi="Consolas"/>
                <w:shd w:fill="F3EEE3" w:color="auto" w:val="clear"/>
              </w:rPr>
              <w:t xml:space="preserve">camelName</w:t>
            </w:r>
            <w:r>
              <w:t xml:space="preserve">, </w:t>
            </w:r>
            <w:r>
              <w:rPr>
                <w:rFonts w:ascii="Consolas" w:cs="Consolas" w:eastAsia="Consolas" w:hAnsi="Consolas"/>
                <w:shd w:fill="F3EEE3" w:color="auto" w:val="clear"/>
              </w:rPr>
              <w:t xml:space="preserve">kebabName</w:t>
            </w:r>
            <w:r>
              <w:t xml:space="preserve">, </w:t>
            </w:r>
            <w:r>
              <w:rPr>
                <w:rFonts w:ascii="Consolas" w:cs="Consolas" w:eastAsia="Consolas" w:hAnsi="Consolas"/>
                <w:shd w:fill="F3EEE3" w:color="auto" w:val="clear"/>
              </w:rPr>
              <w:t xml:space="preserve">snakeName</w:t>
            </w:r>
            <w:r>
              <w:t xml:space="preserve">, </w:t>
            </w:r>
            <w:r>
              <w:rPr>
                <w:rFonts w:ascii="Consolas" w:cs="Consolas" w:eastAsia="Consolas" w:hAnsi="Consolas"/>
                <w:shd w:fill="F3EEE3" w:color="auto" w:val="clear"/>
              </w:rPr>
              <w:t xml:space="preserve">upperName</w:t>
            </w:r>
          </w:p>
        </w:tc>
        <w:tc>
          <w:tcPr>
            <w:tcW w:type="pct" w:w="50%"/>
          </w:tcPr>
          <w:p>
            <w:r>
              <w:rPr>
                <w:rFonts w:ascii="Consolas" w:cs="Consolas" w:eastAsia="Consolas" w:hAnsi="Consolas"/>
                <w:shd w:fill="F3EEE3" w:color="auto" w:val="clear"/>
              </w:rPr>
              <w:t xml:space="preserve">button</w:t>
            </w:r>
            <w:r>
              <w:t xml:space="preserve">, </w:t>
            </w:r>
            <w:r>
              <w:rPr>
                <w:rFonts w:ascii="Consolas" w:cs="Consolas" w:eastAsia="Consolas" w:hAnsi="Consolas"/>
                <w:shd w:fill="F3EEE3" w:color="auto" w:val="clear"/>
              </w:rPr>
              <w:t xml:space="preserve">button</w:t>
            </w:r>
            <w:r>
              <w:t xml:space="preserve">, </w:t>
            </w:r>
            <w:r>
              <w:rPr>
                <w:rFonts w:ascii="Consolas" w:cs="Consolas" w:eastAsia="Consolas" w:hAnsi="Consolas"/>
                <w:shd w:fill="F3EEE3" w:color="auto" w:val="clear"/>
              </w:rPr>
              <w:t xml:space="preserve">button</w:t>
            </w:r>
            <w:r>
              <w:t xml:space="preserve">, </w:t>
            </w:r>
            <w:r>
              <w:rPr>
                <w:rFonts w:ascii="Consolas" w:cs="Consolas" w:eastAsia="Consolas" w:hAnsi="Consolas"/>
                <w:shd w:fill="F3EEE3" w:color="auto" w:val="clear"/>
              </w:rPr>
              <w:t xml:space="preserve">BUTTON</w:t>
            </w:r>
          </w:p>
        </w:tc>
      </w:tr>
      <w:tr>
        <w:tc>
          <w:tcPr>
            <w:tcW w:type="pct" w:w="50%"/>
          </w:tcPr>
          <w:p>
            <w:r>
              <w:rPr>
                <w:rFonts w:ascii="Consolas" w:cs="Consolas" w:eastAsia="Consolas" w:hAnsi="Consolas"/>
                <w:shd w:fill="F3EEE3" w:color="auto" w:val="clear"/>
              </w:rPr>
              <w:t xml:space="preserve">indent</w:t>
            </w:r>
          </w:p>
        </w:tc>
        <w:tc>
          <w:tcPr>
            <w:tcW w:type="pct" w:w="50%"/>
          </w:tcPr>
          <w:p>
            <w:r>
              <w:t xml:space="preserve">the indentation from </w:t>
            </w:r>
            <w:r>
              <w:rPr>
                <w:rFonts w:ascii="Consolas" w:cs="Consolas" w:eastAsia="Consolas" w:hAnsi="Consolas"/>
                <w:shd w:fill="F3EEE3" w:color="auto" w:val="clear"/>
              </w:rPr>
              <w:t xml:space="preserve">auricFiles.create.indent</w:t>
            </w:r>
          </w:p>
        </w:tc>
      </w:tr>
      <w:tr>
        <w:tc>
          <w:tcPr>
            <w:tcW w:type="pct" w:w="50%"/>
          </w:tcPr>
          <w:p>
            <w:r>
              <w:rPr>
                <w:rFonts w:ascii="Consolas" w:cs="Consolas" w:eastAsia="Consolas" w:hAnsi="Consolas"/>
                <w:shd w:fill="F3EEE3" w:color="auto" w:val="clear"/>
              </w:rPr>
              <w:t xml:space="preserve">javaPackage</w:t>
            </w:r>
            <w:r>
              <w:t xml:space="preserve">, </w:t>
            </w:r>
            <w:r>
              <w:rPr>
                <w:rFonts w:ascii="Consolas" w:cs="Consolas" w:eastAsia="Consolas" w:hAnsi="Consolas"/>
                <w:shd w:fill="F3EEE3" w:color="auto" w:val="clear"/>
              </w:rPr>
              <w:t xml:space="preserve">pythonPackage</w:t>
            </w:r>
          </w:p>
        </w:tc>
        <w:tc>
          <w:tcPr>
            <w:tcW w:type="pct" w:w="50%"/>
          </w:tcPr>
          <w:p>
            <w:r>
              <w:t xml:space="preserve">the package derived from the folder</w:t>
            </w:r>
          </w:p>
        </w:tc>
      </w:tr>
      <w:tr>
        <w:tc>
          <w:tcPr>
            <w:tcW w:type="pct" w:w="50%"/>
          </w:tcPr>
          <w:p>
            <w:r>
              <w:rPr>
                <w:rFonts w:ascii="Consolas" w:cs="Consolas" w:eastAsia="Consolas" w:hAnsi="Consolas"/>
                <w:shd w:fill="F3EEE3" w:color="auto" w:val="clear"/>
              </w:rPr>
              <w:t xml:space="preserve">goPackage</w:t>
            </w:r>
          </w:p>
        </w:tc>
        <w:tc>
          <w:tcPr>
            <w:tcW w:type="pct" w:w="50%"/>
          </w:tcPr>
          <w:p>
            <w:r>
              <w:t xml:space="preserve">the package name from the parent folder, or </w:t>
            </w:r>
            <w:r>
              <w:rPr>
                <w:rFonts w:ascii="Consolas" w:cs="Consolas" w:eastAsia="Consolas" w:hAnsi="Consolas"/>
                <w:shd w:fill="F3EEE3" w:color="auto" w:val="clear"/>
              </w:rPr>
              <w:t xml:space="preserve">main</w:t>
            </w:r>
          </w:p>
        </w:tc>
      </w:tr>
    </w:tbl>
    <w:p/>
    <w:p>
      <w:pPr>
        <w:pStyle w:val="Heading3"/>
      </w:pPr>
      <w:r>
        <w:t xml:space="preserve">Template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Syntax</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{{name}}</w:t>
            </w:r>
          </w:p>
        </w:tc>
        <w:tc>
          <w:tcPr>
            <w:tcW w:type="pct" w:w="50%"/>
          </w:tcPr>
          <w:p>
            <w:r>
              <w:t xml:space="preserve">Insert a value; an unknown name inserts nothing</w:t>
            </w:r>
          </w:p>
        </w:tc>
      </w:tr>
      <w:tr>
        <w:tc>
          <w:tcPr>
            <w:tcW w:type="pct" w:w="50%"/>
          </w:tcPr>
          <w:p>
            <w:r>
              <w:rPr>
                <w:rFonts w:ascii="Consolas" w:cs="Consolas" w:eastAsia="Consolas" w:hAnsi="Consolas"/>
                <w:shd w:fill="F3EEE3" w:color="auto" w:val="clear"/>
              </w:rPr>
              <w:t xml:space="preserve">{{#if withStyles}} … {{else}} … {{/if}}</w:t>
            </w:r>
          </w:p>
        </w:tc>
        <w:tc>
          <w:tcPr>
            <w:tcW w:type="pct" w:w="50%"/>
          </w:tcPr>
          <w:p>
            <w:r>
              <w:t xml:space="preserve">Include text when a value is true (non-empty, not </w:t>
            </w:r>
            <w:r>
              <w:rPr>
                <w:rFonts w:ascii="Consolas" w:cs="Consolas" w:eastAsia="Consolas" w:hAnsi="Consolas"/>
                <w:shd w:fill="F3EEE3" w:color="auto" w:val="clear"/>
              </w:rPr>
              <w:t xml:space="preserve">false</w:t>
            </w:r>
            <w:r>
              <w:t xml:space="preserve">, not </w:t>
            </w:r>
            <w:r>
              <w:rPr>
                <w:rFonts w:ascii="Consolas" w:cs="Consolas" w:eastAsia="Consolas" w:hAnsi="Consolas"/>
                <w:shd w:fill="F3EEE3" w:color="auto" w:val="clear"/>
              </w:rPr>
              <w:t xml:space="preserve">0</w:t>
            </w:r>
            <w:r>
              <w:t xml:space="preserve">)</w:t>
            </w:r>
          </w:p>
        </w:tc>
      </w:tr>
      <w:tr>
        <w:tc>
          <w:tcPr>
            <w:tcW w:type="pct" w:w="50%"/>
          </w:tcPr>
          <w:p>
            <w:r>
              <w:rPr>
                <w:rFonts w:ascii="Consolas" w:cs="Consolas" w:eastAsia="Consolas" w:hAnsi="Consolas"/>
                <w:shd w:fill="F3EEE3" w:color="auto" w:val="clear"/>
              </w:rPr>
              <w:t xml:space="preserve">{{#unless flag}} … {{/unless}}</w:t>
            </w:r>
          </w:p>
        </w:tc>
        <w:tc>
          <w:tcPr>
            <w:tcW w:type="pct" w:w="50%"/>
          </w:tcPr>
          <w:p>
            <w:r>
              <w:t xml:space="preserve">Include text when a value is false</w:t>
            </w:r>
          </w:p>
        </w:tc>
      </w:tr>
      <w:tr>
        <w:tc>
          <w:tcPr>
            <w:tcW w:type="pct" w:w="50%"/>
          </w:tcPr>
          <w:p>
            <w:r>
              <w:rPr>
                <w:rFonts w:ascii="Consolas" w:cs="Consolas" w:eastAsia="Consolas" w:hAnsi="Consolas"/>
                <w:shd w:fill="F3EEE3" w:color="auto" w:val="clear"/>
              </w:rPr>
              <w:t xml:space="preserve">{{#each items}} … {{/each}}</w:t>
            </w:r>
          </w:p>
        </w:tc>
        <w:tc>
          <w:tcPr>
            <w:tcW w:type="pct" w:w="50%"/>
          </w:tcPr>
          <w:p>
            <w:r>
              <w:t xml:space="preserve">Repeat for each item; inside, use </w:t>
            </w:r>
            <w:r>
              <w:rPr>
                <w:rFonts w:ascii="Consolas" w:cs="Consolas" w:eastAsia="Consolas" w:hAnsi="Consolas"/>
                <w:shd w:fill="F3EEE3" w:color="auto" w:val="clear"/>
              </w:rPr>
              <w:t xml:space="preserve">{{this}}</w:t>
            </w:r>
            <w:r>
              <w:t xml:space="preserve">, </w:t>
            </w:r>
            <w:r>
              <w:rPr>
                <w:rFonts w:ascii="Consolas" w:cs="Consolas" w:eastAsia="Consolas" w:hAnsi="Consolas"/>
                <w:shd w:fill="F3EEE3" w:color="auto" w:val="clear"/>
              </w:rPr>
              <w:t xml:space="preserve">{{@index}}</w:t>
            </w:r>
            <w:r>
              <w:t xml:space="preserve"> and </w:t>
            </w:r>
            <w:r>
              <w:rPr>
                <w:rFonts w:ascii="Consolas" w:cs="Consolas" w:eastAsia="Consolas" w:hAnsi="Consolas"/>
                <w:shd w:fill="F3EEE3" w:color="auto" w:val="clear"/>
              </w:rPr>
              <w:t xml:space="preserve">{{@key}}</w:t>
            </w:r>
          </w:p>
        </w:tc>
      </w:tr>
      <w:tr>
        <w:tc>
          <w:tcPr>
            <w:tcW w:type="pct" w:w="50%"/>
          </w:tcPr>
          <w:p>
            <w:r>
              <w:rPr>
                <w:rFonts w:ascii="Consolas" w:cs="Consolas" w:eastAsia="Consolas" w:hAnsi="Consolas"/>
                <w:shd w:fill="F3EEE3" w:color="auto" w:val="clear"/>
              </w:rPr>
              <w:t xml:space="preserve">{{&gt; other-template-id}}</w:t>
            </w:r>
          </w:p>
        </w:tc>
        <w:tc>
          <w:tcPr>
            <w:tcW w:type="pct" w:w="50%"/>
          </w:tcPr>
          <w:p>
            <w:r>
              <w:t xml:space="preserve">Insert another template (a partial), up to 8 levels deep</w:t>
            </w:r>
          </w:p>
        </w:tc>
      </w:tr>
      <w:tr>
        <w:tc>
          <w:tcPr>
            <w:tcW w:type="pct" w:w="50%"/>
          </w:tcPr>
          <w:p>
            <w:r>
              <w:rPr>
                <w:rFonts w:ascii="Consolas" w:cs="Consolas" w:eastAsia="Consolas" w:hAnsi="Consolas"/>
                <w:shd w:fill="F3EEE3" w:color="auto" w:val="clear"/>
              </w:rPr>
              <w:t xml:space="preserve">$CURSOR</w:t>
            </w:r>
          </w:p>
        </w:tc>
        <w:tc>
          <w:tcPr>
            <w:tcW w:type="pct" w:w="50%"/>
          </w:tcPr>
          <w:p>
            <w:r>
              <w:t xml:space="preserve">Where the cursor goes when the file opens</w:t>
            </w:r>
          </w:p>
        </w:tc>
      </w:tr>
    </w:tbl>
    <w:p/>
    <w:p>
      <w:pPr>
        <w:spacing w:after="120"/>
      </w:pPr>
      <w:r>
        <w:t xml:space="preserve">To apply a </w:t>
      </w:r>
      <w:r>
        <w:rPr>
          <w:i/>
          <w:iCs/>
        </w:rPr>
        <w:t xml:space="preserve">filter</w:t>
      </w:r>
      <w:r>
        <w:t xml:space="preserve">, write a vertical bar and the filter name after the value inside the braces: </w:t>
      </w:r>
      <w:r>
        <w:rPr>
          <w:rFonts w:ascii="Consolas" w:cs="Consolas" w:eastAsia="Consolas" w:hAnsi="Consolas"/>
          <w:shd w:fill="F3EEE3" w:color="auto" w:val="clear"/>
        </w:rPr>
        <w:t xml:space="preserve">{{name|pascal}}</w:t>
      </w:r>
      <w:r>
        <w:t xml:space="preserve"> turns </w:t>
      </w:r>
      <w:r>
        <w:rPr>
          <w:rFonts w:ascii="Consolas" w:cs="Consolas" w:eastAsia="Consolas" w:hAnsi="Consolas"/>
          <w:shd w:fill="F3EEE3" w:color="auto" w:val="clear"/>
        </w:rPr>
        <w:t xml:space="preserve">my button</w:t>
      </w:r>
      <w:r>
        <w:t xml:space="preserve"> into </w:t>
      </w:r>
      <w:r>
        <w:rPr>
          <w:rFonts w:ascii="Consolas" w:cs="Consolas" w:eastAsia="Consolas" w:hAnsi="Consolas"/>
          <w:shd w:fill="F3EEE3" w:color="auto" w:val="clear"/>
        </w:rPr>
        <w:t xml:space="preserve">MyButton</w:t>
      </w:r>
      <w:r>
        <w:t xml:space="preserve">. Filters can be chained, as in </w:t>
      </w:r>
      <w:r>
        <w:rPr>
          <w:rFonts w:ascii="Consolas" w:cs="Consolas" w:eastAsia="Consolas" w:hAnsi="Consolas"/>
          <w:shd w:fill="F3EEE3" w:color="auto" w:val="clear"/>
        </w:rPr>
        <w:t xml:space="preserve">{{name|kebab|upper}}</w:t>
      </w:r>
      <w:r>
        <w:t xml:space="preserve">.</w:t>
      </w:r>
    </w:p>
    <w:p>
      <w:pPr>
        <w:spacing w:after="120"/>
      </w:pPr>
      <w:r>
        <w:rPr>
          <w:rFonts w:ascii="Consolas" w:cs="Consolas" w:eastAsia="Consolas" w:hAnsi="Consolas"/>
          <w:shd w:fill="F3EEE3" w:color="auto" w:val="clear"/>
        </w:rPr>
        <w:t xml:space="preserve">{{#each}}</w:t>
      </w:r>
      <w:r>
        <w:t xml:space="preserve"> also accepts a comma-separated string.</w:t>
      </w:r>
    </w:p>
    <w:p>
      <w:pPr>
        <w:spacing w:after="120"/>
      </w:pPr>
      <w:r>
        <w:t xml:space="preserve">Filters: </w:t>
      </w:r>
      <w:r>
        <w:rPr>
          <w:rFonts w:ascii="Consolas" w:cs="Consolas" w:eastAsia="Consolas" w:hAnsi="Consolas"/>
          <w:shd w:fill="F3EEE3" w:color="auto" w:val="clear"/>
        </w:rPr>
        <w:t xml:space="preserve">upper</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kebab</w:t>
      </w:r>
      <w:r>
        <w:t xml:space="preserve">, </w:t>
      </w:r>
      <w:r>
        <w:rPr>
          <w:rFonts w:ascii="Consolas" w:cs="Consolas" w:eastAsia="Consolas" w:hAnsi="Consolas"/>
          <w:shd w:fill="F3EEE3" w:color="auto" w:val="clear"/>
        </w:rPr>
        <w:t xml:space="preserve">camel</w:t>
      </w:r>
      <w:r>
        <w:t xml:space="preserve">, </w:t>
      </w:r>
      <w:r>
        <w:rPr>
          <w:rFonts w:ascii="Consolas" w:cs="Consolas" w:eastAsia="Consolas" w:hAnsi="Consolas"/>
          <w:shd w:fill="F3EEE3" w:color="auto" w:val="clear"/>
        </w:rPr>
        <w:t xml:space="preserve">pascal</w:t>
      </w:r>
      <w:r>
        <w:t xml:space="preserve">, </w:t>
      </w:r>
      <w:r>
        <w:rPr>
          <w:rFonts w:ascii="Consolas" w:cs="Consolas" w:eastAsia="Consolas" w:hAnsi="Consolas"/>
          <w:shd w:fill="F3EEE3" w:color="auto" w:val="clear"/>
        </w:rPr>
        <w:t xml:space="preserve">snake</w:t>
      </w:r>
      <w:r>
        <w:t xml:space="preserve">, </w:t>
      </w:r>
      <w:r>
        <w:rPr>
          <w:rFonts w:ascii="Consolas" w:cs="Consolas" w:eastAsia="Consolas" w:hAnsi="Consolas"/>
          <w:shd w:fill="F3EEE3" w:color="auto" w:val="clear"/>
        </w:rPr>
        <w:t xml:space="preserve">title</w:t>
      </w:r>
      <w:r>
        <w:t xml:space="preserve">, </w:t>
      </w:r>
      <w:r>
        <w:rPr>
          <w:rFonts w:ascii="Consolas" w:cs="Consolas" w:eastAsia="Consolas" w:hAnsi="Consolas"/>
          <w:shd w:fill="F3EEE3" w:color="auto" w:val="clear"/>
        </w:rPr>
        <w:t xml:space="preserve">trim</w:t>
      </w:r>
      <w:r>
        <w:t xml:space="preserve">, </w:t>
      </w:r>
      <w:r>
        <w:rPr>
          <w:rFonts w:ascii="Consolas" w:cs="Consolas" w:eastAsia="Consolas" w:hAnsi="Consolas"/>
          <w:shd w:fill="F3EEE3" w:color="auto" w:val="clear"/>
        </w:rPr>
        <w:t xml:space="preserve">basename</w:t>
      </w:r>
      <w:r>
        <w:t xml:space="preserve">, </w:t>
      </w:r>
      <w:r>
        <w:rPr>
          <w:rFonts w:ascii="Consolas" w:cs="Consolas" w:eastAsia="Consolas" w:hAnsi="Consolas"/>
          <w:shd w:fill="F3EEE3" w:color="auto" w:val="clear"/>
        </w:rPr>
        <w:t xml:space="preserve">dirname</w:t>
      </w:r>
      <w:r>
        <w:t xml:space="preserve">, </w:t>
      </w:r>
      <w:r>
        <w:rPr>
          <w:rFonts w:ascii="Consolas" w:cs="Consolas" w:eastAsia="Consolas" w:hAnsi="Consolas"/>
          <w:shd w:fill="F3EEE3" w:color="auto" w:val="clear"/>
        </w:rPr>
        <w:t xml:space="preserve">stem</w:t>
      </w:r>
      <w:r>
        <w:t xml:space="preserve">, </w:t>
      </w:r>
      <w:r>
        <w:rPr>
          <w:rFonts w:ascii="Consolas" w:cs="Consolas" w:eastAsia="Consolas" w:hAnsi="Consolas"/>
          <w:shd w:fill="F3EEE3" w:color="auto" w:val="clear"/>
        </w:rPr>
        <w:t xml:space="preserve">ext</w:t>
      </w:r>
      <w:r>
        <w:t xml:space="preserve">, </w:t>
      </w:r>
      <w:r>
        <w:rPr>
          <w:rFonts w:ascii="Consolas" w:cs="Consolas" w:eastAsia="Consolas" w:hAnsi="Consolas"/>
          <w:shd w:fill="F3EEE3" w:color="auto" w:val="clear"/>
        </w:rPr>
        <w:t xml:space="preserve">plural</w:t>
      </w:r>
      <w:r>
        <w:t xml:space="preserve">, </w:t>
      </w:r>
      <w:r>
        <w:rPr>
          <w:rFonts w:ascii="Consolas" w:cs="Consolas" w:eastAsia="Consolas" w:hAnsi="Consolas"/>
          <w:shd w:fill="F3EEE3" w:color="auto" w:val="clear"/>
        </w:rPr>
        <w:t xml:space="preserve">singular</w:t>
      </w:r>
      <w:r>
        <w:t xml:space="preserve">, </w:t>
      </w:r>
      <w:r>
        <w:rPr>
          <w:rFonts w:ascii="Consolas" w:cs="Consolas" w:eastAsia="Consolas" w:hAnsi="Consolas"/>
          <w:shd w:fill="F3EEE3" w:color="auto" w:val="clear"/>
        </w:rPr>
        <w:t xml:space="preserve">date</w:t>
      </w:r>
      <w:r>
        <w:t xml:space="preserve">, </w:t>
      </w:r>
      <w:r>
        <w:rPr>
          <w:rFonts w:ascii="Consolas" w:cs="Consolas" w:eastAsia="Consolas" w:hAnsi="Consolas"/>
          <w:shd w:fill="F3EEE3" w:color="auto" w:val="clear"/>
        </w:rPr>
        <w:t xml:space="preserve">isoDate</w:t>
      </w:r>
      <w:r>
        <w:t xml:space="preserve">, </w:t>
      </w:r>
      <w:r>
        <w:rPr>
          <w:rFonts w:ascii="Consolas" w:cs="Consolas" w:eastAsia="Consolas" w:hAnsi="Consolas"/>
          <w:shd w:fill="F3EEE3" w:color="auto" w:val="clear"/>
        </w:rPr>
        <w:t xml:space="preserve">year</w:t>
      </w:r>
      <w:r>
        <w:t xml:space="preserve">. An unknown filter does nothing, and template validation reports it.</w:t>
      </w:r>
    </w:p>
    <w:p>
      <w:pPr>
        <w:spacing w:after="120"/>
      </w:pPr>
      <w:r>
        <w:t xml:space="preserve">The language is deliberately small: there is no code execution. A broken template renders nothing rather than running anything.</w:t>
      </w:r>
    </w:p>
    <w:p>
      <w:pPr>
        <w:pStyle w:val="Heading2"/>
      </w:pPr>
      <w:r>
        <w:t xml:space="preserve">Generator profiles</w:t>
      </w:r>
    </w:p>
    <w:p>
      <w:pPr>
        <w:spacing w:after="120"/>
      </w:pPr>
      <w:r>
        <w:t xml:space="preserve">A generator is a template defined in settings, shown beside the framework presets. Add them to </w:t>
      </w:r>
      <w:r>
        <w:rPr>
          <w:rFonts w:ascii="Consolas" w:cs="Consolas" w:eastAsia="Consolas" w:hAnsi="Consolas"/>
          <w:shd w:fill="F3EEE3" w:color="auto" w:val="clear"/>
        </w:rPr>
        <w:t xml:space="preserve">auricFiles.create.generatorProfiles</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"auricFiles.create.generatorProfiles":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"id": "repository",</w:t>
      </w:r>
    </w:p>
    <w:p>
      <w:pPr>
        <w:shd w:fill="F3EEE3" w:color="auto" w:val="clear"/>
        <w:spacing w:after="0"/>
      </w:pPr>
      <w:r>
        <w:rPr>
          <w:rFonts w:ascii="Consolas" w:cs="Consolas" w:eastAsia="Consolas" w:hAnsi="Consolas"/>
          <w:sz w:val="18"/>
          <w:szCs w:val="18"/>
        </w:rPr>
        <w:t xml:space="preserve">      "label": "Repository class",</w:t>
      </w:r>
    </w:p>
    <w:p>
      <w:pPr>
        <w:shd w:fill="F3EEE3" w:color="auto" w:val="clear"/>
        <w:spacing w:after="0"/>
      </w:pPr>
      <w:r>
        <w:rPr>
          <w:rFonts w:ascii="Consolas" w:cs="Consolas" w:eastAsia="Consolas" w:hAnsi="Consolas"/>
          <w:sz w:val="18"/>
          <w:szCs w:val="18"/>
        </w:rPr>
        <w:t xml:space="preserve">      "description": "Data access class with its test",</w:t>
      </w:r>
    </w:p>
    <w:p>
      <w:pPr>
        <w:shd w:fill="F3EEE3" w:color="auto" w:val="clear"/>
        <w:spacing w:after="0"/>
      </w:pPr>
      <w:r>
        <w:rPr>
          <w:rFonts w:ascii="Consolas" w:cs="Consolas" w:eastAsia="Consolas" w:hAnsi="Consolas"/>
          <w:sz w:val="18"/>
          <w:szCs w:val="18"/>
        </w:rPr>
        <w:t xml:space="preserve">      "match": ["src/**"],</w:t>
      </w:r>
    </w:p>
    <w:p>
      <w:pPr>
        <w:shd w:fill="F3EEE3" w:color="auto" w:val="clear"/>
        <w:spacing w:after="0"/>
      </w:pPr>
      <w:r>
        <w:rPr>
          <w:rFonts w:ascii="Consolas" w:cs="Consolas" w:eastAsia="Consolas" w:hAnsi="Consolas"/>
          <w:sz w:val="18"/>
          <w:szCs w:val="18"/>
        </w:rPr>
        <w:t xml:space="preserve">      "filename": "src/data/{{name|pascal}}Repository.ts",</w:t>
      </w:r>
    </w:p>
    <w:p>
      <w:pPr>
        <w:shd w:fill="F3EEE3" w:color="auto" w:val="clear"/>
        <w:spacing w:after="0"/>
      </w:pPr>
      <w:r>
        <w:rPr>
          <w:rFonts w:ascii="Consolas" w:cs="Consolas" w:eastAsia="Consolas" w:hAnsi="Consolas"/>
          <w:sz w:val="18"/>
          <w:szCs w:val="18"/>
        </w:rPr>
        <w:t xml:space="preserve">      "body": "export class {{name|pascal}}Repository {\n  $CURSOR\n}\n",</w:t>
      </w:r>
    </w:p>
    <w:p>
      <w:pPr>
        <w:shd w:fill="F3EEE3" w:color="auto" w:val="clear"/>
        <w:spacing w:after="0"/>
      </w:pPr>
      <w:r>
        <w:rPr>
          <w:rFonts w:ascii="Consolas" w:cs="Consolas" w:eastAsia="Consolas" w:hAnsi="Consolas"/>
          <w:sz w:val="18"/>
          <w:szCs w:val="18"/>
        </w:rPr>
        <w:t xml:space="preserve">      "variables": [{ "name": "name", "label": "Entity name", "required": true }],</w:t>
      </w:r>
    </w:p>
    <w:p>
      <w:pPr>
        <w:shd w:fill="F3EEE3" w:color="auto" w:val="clear"/>
        <w:spacing w:after="0"/>
      </w:pPr>
      <w:r>
        <w:rPr>
          <w:rFonts w:ascii="Consolas" w:cs="Consolas" w:eastAsia="Consolas" w:hAnsi="Consolas"/>
          <w:sz w:val="18"/>
          <w:szCs w:val="18"/>
        </w:rPr>
        <w:t xml:space="preserve">      "companions":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"filename": "src/data/{{name|pascal}}Repository.test.ts",</w:t>
      </w:r>
    </w:p>
    <w:p>
      <w:pPr>
        <w:shd w:fill="F3EEE3" w:color="auto" w:val="clear"/>
        <w:spacing w:after="0"/>
      </w:pPr>
      <w:r>
        <w:rPr>
          <w:rFonts w:ascii="Consolas" w:cs="Consolas" w:eastAsia="Consolas" w:hAnsi="Consolas"/>
          <w:sz w:val="18"/>
          <w:szCs w:val="18"/>
        </w:rPr>
        <w:t xml:space="preserve">          "body": "import { {{name|pascal}}Repository } from './{{name|pascal}}Repository';\n"</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spacing w:after="120"/>
      </w:pPr>
      <w:r>
        <w:t xml:space="preserve">Required fields are </w:t>
      </w:r>
      <w:r>
        <w:rPr>
          <w:rFonts w:ascii="Consolas" w:cs="Consolas" w:eastAsia="Consolas" w:hAnsi="Consolas"/>
          <w:shd w:fill="F3EEE3" w:color="auto" w:val="clear"/>
        </w:rPr>
        <w:t xml:space="preserve">id</w:t>
      </w:r>
      <w:r>
        <w:t xml:space="preserve">, </w:t>
      </w:r>
      <w:r>
        <w:rPr>
          <w:rFonts w:ascii="Consolas" w:cs="Consolas" w:eastAsia="Consolas" w:hAnsi="Consolas"/>
          <w:shd w:fill="F3EEE3" w:color="auto" w:val="clear"/>
        </w:rPr>
        <w:t xml:space="preserve">label</w:t>
      </w:r>
      <w:r>
        <w:t xml:space="preserve">, </w:t>
      </w:r>
      <w:r>
        <w:rPr>
          <w:rFonts w:ascii="Consolas" w:cs="Consolas" w:eastAsia="Consolas" w:hAnsi="Consolas"/>
          <w:shd w:fill="F3EEE3" w:color="auto" w:val="clear"/>
        </w:rPr>
        <w:t xml:space="preserve">filename</w:t>
      </w:r>
      <w:r>
        <w:t xml:space="preserve"> and </w:t>
      </w:r>
      <w:r>
        <w:rPr>
          <w:rFonts w:ascii="Consolas" w:cs="Consolas" w:eastAsia="Consolas" w:hAnsi="Consolas"/>
          <w:shd w:fill="F3EEE3" w:color="auto" w:val="clear"/>
        </w:rPr>
        <w:t xml:space="preserve">body</w:t>
      </w:r>
      <w:r>
        <w:t xml:space="preserve">. A companion is created only when its </w:t>
      </w:r>
      <w:r>
        <w:rPr>
          <w:rFonts w:ascii="Consolas" w:cs="Consolas" w:eastAsia="Consolas" w:hAnsi="Consolas"/>
          <w:shd w:fill="F3EEE3" w:color="auto" w:val="clear"/>
        </w:rPr>
        <w:t xml:space="preserve">when</w:t>
      </w:r>
      <w:r>
        <w:t xml:space="preserve"> expression renders to something true; leave </w:t>
      </w:r>
      <w:r>
        <w:rPr>
          <w:rFonts w:ascii="Consolas" w:cs="Consolas" w:eastAsia="Consolas" w:hAnsi="Consolas"/>
          <w:shd w:fill="F3EEE3" w:color="auto" w:val="clear"/>
        </w:rPr>
        <w:t xml:space="preserve">when</w:t>
      </w:r>
      <w:r>
        <w:t xml:space="preserve"> out to always create it.</w:t>
      </w:r>
    </w:p>
    <w:p>
      <w:pPr>
        <w:spacing w:after="120"/>
      </w:pPr>
      <w:r>
        <w:t xml:space="preserve">When a template runs, the files it describes appear in the Explorer, and the first opens with the cursor at </w:t>
      </w:r>
      <w:r>
        <w:rPr>
          <w:rFonts w:ascii="Consolas" w:cs="Consolas" w:eastAsia="Consolas" w:hAnsi="Consolas"/>
          <w:shd w:fill="F3EEE3" w:color="auto" w:val="clear"/>
        </w:rPr>
        <w:t xml:space="preserve">$CURSOR</w:t>
      </w:r>
      <w:r>
        <w:t xml:space="preserve">.</w:t>
      </w:r>
    </w:p>
    <w:p>
      <w:r>
        <w:rPr>
          <w:b/>
          <w:bCs/>
          <w:color w:val="6F5710"/>
          <w:sz w:val="16"/>
          <w:szCs w:val="16"/>
        </w:rPr>
        <w:t xml:space="preserve">VS CODE EXTENSIONS › AURIC ARTISAN FILE SYSTEM</w:t>
      </w:r>
    </w:p>
    <w:p>
      <w:pPr>
        <w:pStyle w:val="Heading1"/>
      </w:pPr>
      <w:r>
        <w:t xml:space="preserve">Reference: commands, keys and settings</w:t>
      </w:r>
    </w:p>
    <w:p>
      <w:pPr>
        <w:spacing w:after="200"/>
      </w:pPr>
      <w:r>
        <w:rPr>
          <w:i/>
          <w:iCs/>
          <w:color w:val="4A453E"/>
        </w:rPr>
        <w:t xml:space="preserve">Every Auric Artisan File System command grouped as the product groups them, every keyboard shortcut, menu and setting, with types, defaults and ranges.</w:t>
      </w:r>
    </w:p>
    <w:p>
      <w:pPr>
        <w:spacing w:after="120"/>
      </w:pPr>
      <w:r>
        <w:t xml:space="preserve">This page covers Auric Artisan File System 0.1.0: 81 commands, 69 keyboard shortcut declarations, one Explorer view and 48 settings. Commands appear in the Command Palette with the </w:t>
      </w:r>
      <w:r>
        <w:rPr>
          <w:b/>
          <w:bCs/>
        </w:rPr>
        <w:t xml:space="preserve">Auric Files:</w:t>
      </w:r>
      <w:r>
        <w:t xml:space="preserve"> prefix.</w:t>
      </w:r>
    </w:p>
    <w:p>
      <w:pPr>
        <w:pStyle w:val="Heading2"/>
      </w:pPr>
      <w:r>
        <w:t xml:space="preserve">Commands</w:t>
      </w:r>
    </w:p>
    <w:p>
      <w:pPr>
        <w:spacing w:after="120"/>
      </w:pPr>
      <w:r>
        <w:t xml:space="preserve">Commands are grouped as the workspace panel groups them. The </w:t>
      </w:r>
      <w:r>
        <w:rPr>
          <w:b/>
          <w:bCs/>
        </w:rPr>
        <w:t xml:space="preserve">Keys</w:t>
      </w:r>
      <w:r>
        <w:t xml:space="preserve"> column gives Windows and Linux keys. </w:t>
      </w:r>
      <w:r>
        <w:rPr>
          <w:b/>
          <w:bCs/>
        </w:rPr>
        <w:t xml:space="preserve">(Explorer)</w:t>
      </w:r>
      <w:r>
        <w:t xml:space="preserve"> keys work whenever the Explorer has focus. </w:t>
      </w:r>
      <w:r>
        <w:rPr>
          <w:b/>
          <w:bCs/>
        </w:rPr>
        <w:t xml:space="preserve">(deck)</w:t>
      </w:r>
      <w:r>
        <w:t xml:space="preserve"> keys need </w:t>
      </w:r>
      <w:r>
        <w:rPr>
          <w:rFonts w:ascii="Consolas" w:cs="Consolas" w:eastAsia="Consolas" w:hAnsi="Consolas"/>
          <w:shd w:fill="F3EEE3" w:color="auto" w:val="clear"/>
        </w:rPr>
        <w:t xml:space="preserve">auricFiles.keyboard.enableDefaultShortcuts</w:t>
      </w:r>
      <w:r>
        <w:t xml:space="preserve">. On macOS, </w:t>
      </w:r>
      <w:r>
        <w:rPr>
          <w:rFonts w:ascii="Consolas" w:cs="Consolas" w:eastAsia="Consolas" w:hAnsi="Consolas"/>
          <w:shd w:fill="F3EEE3" w:color="auto" w:val="clear"/>
        </w:rPr>
        <w:t xml:space="preserve">Cmd</w:t>
      </w:r>
      <w:r>
        <w:t xml:space="preserve"> replaces </w:t>
      </w:r>
      <w:r>
        <w:rPr>
          <w:rFonts w:ascii="Consolas" w:cs="Consolas" w:eastAsia="Consolas" w:hAnsi="Consolas"/>
          <w:shd w:fill="F3EEE3" w:color="auto" w:val="clear"/>
        </w:rPr>
        <w:t xml:space="preserve">Ctrl</w:t>
      </w:r>
      <w:r>
        <w:t xml:space="preserve"> in every shortcut, except </w:t>
      </w:r>
      <w:r>
        <w:rPr>
          <w:b/>
          <w:bCs/>
        </w:rPr>
        <w:t xml:space="preserve">Redo File Operation</w:t>
      </w:r>
      <w:r>
        <w:t xml:space="preserve">, which is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Z</w:t>
      </w:r>
      <w:r>
        <w:t xml:space="preserve">. "Then" means press the first combination, release, then press the second.</w:t>
      </w:r>
    </w:p>
    <w:p>
      <w:pPr>
        <w:spacing w:after="120"/>
      </w:pPr>
      <w:r>
        <w:t xml:space="preserve">Commands marked "not in the Command Palette" act on a selection and run from the panel, context menus or shortcuts.</w:t>
      </w:r>
    </w:p>
    <w:p>
      <w:pPr>
        <w:pStyle w:val="Heading3"/>
      </w:pPr>
      <w:r>
        <w:t xml:space="preserve">Create</w:t>
      </w:r>
    </w:p>
    <w:p>
      <w:pPr>
        <w:spacing w:after="120"/>
      </w:pPr>
      <w:r>
        <w:t xml:space="preserve">Files, folders and complete structures.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New File…</w:t>
            </w:r>
          </w:p>
        </w:tc>
        <w:tc>
          <w:tcPr>
            <w:tcW w:type="pct" w:w="25%"/>
          </w:tcPr>
          <w:p>
            <w:r>
              <w:rPr>
                <w:rFonts w:ascii="Consolas" w:cs="Consolas" w:eastAsia="Consolas" w:hAnsi="Consolas"/>
                <w:shd w:fill="F3EEE3" w:color="auto" w:val="clear"/>
              </w:rPr>
              <w:t xml:space="preserve">auricFiles.newFile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r>
              <w:t xml:space="preserve"> (Explorer);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r>
              <w:t xml:space="preserve"> (deck)</w:t>
            </w:r>
          </w:p>
        </w:tc>
        <w:tc>
          <w:tcPr>
            <w:tcW w:type="pct" w:w="25%"/>
          </w:tcPr>
          <w:p>
            <w:r>
              <w:t xml:space="preserve">Create a file: choose the folder, type a name (a trailing / makes a folder), optionally pick a template</w:t>
            </w:r>
          </w:p>
        </w:tc>
      </w:tr>
      <w:tr>
        <w:tc>
          <w:tcPr>
            <w:tcW w:type="pct" w:w="25%"/>
          </w:tcPr>
          <w:p>
            <w:r>
              <w:rPr>
                <w:b/>
                <w:bCs/>
              </w:rPr>
              <w:t xml:space="preserve">Auric Files: New Folder…</w:t>
            </w:r>
          </w:p>
        </w:tc>
        <w:tc>
          <w:tcPr>
            <w:tcW w:type="pct" w:w="25%"/>
          </w:tcPr>
          <w:p>
            <w:r>
              <w:rPr>
                <w:rFonts w:ascii="Consolas" w:cs="Consolas" w:eastAsia="Consolas" w:hAnsi="Consolas"/>
                <w:shd w:fill="F3EEE3" w:color="auto" w:val="clear"/>
              </w:rPr>
              <w:t xml:space="preserve">auricFiles.newFolder</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r>
              <w:t xml:space="preserve"> (Explorer);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r>
              <w:t xml:space="preserve"> (deck)</w:t>
            </w:r>
          </w:p>
        </w:tc>
        <w:tc>
          <w:tcPr>
            <w:tcW w:type="pct" w:w="25%"/>
          </w:tcPr>
          <w:p>
            <w:r>
              <w:t xml:space="preserve">Create a folder, including nested paths</w:t>
            </w:r>
          </w:p>
        </w:tc>
      </w:tr>
      <w:tr>
        <w:tc>
          <w:tcPr>
            <w:tcW w:type="pct" w:w="25%"/>
          </w:tcPr>
          <w:p>
            <w:r>
              <w:rPr>
                <w:b/>
                <w:bCs/>
              </w:rPr>
              <w:t xml:space="preserve">Auric Files: New File from Template…</w:t>
            </w:r>
          </w:p>
        </w:tc>
        <w:tc>
          <w:tcPr>
            <w:tcW w:type="pct" w:w="25%"/>
          </w:tcPr>
          <w:p>
            <w:r>
              <w:rPr>
                <w:rFonts w:ascii="Consolas" w:cs="Consolas" w:eastAsia="Consolas" w:hAnsi="Consolas"/>
                <w:shd w:fill="F3EEE3" w:color="auto" w:val="clear"/>
              </w:rPr>
              <w:t xml:space="preserve">auricFiles.newFromTemplate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T</w:t>
            </w:r>
            <w:r>
              <w:t xml:space="preserve"> (deck)</w:t>
            </w:r>
          </w:p>
        </w:tc>
        <w:tc>
          <w:tcPr>
            <w:tcW w:type="pct" w:w="25%"/>
          </w:tcPr>
          <w:p>
            <w:r>
              <w:t xml:space="preserve">Create a file from a built-in, workspace or global template, filling in its variables</w:t>
            </w:r>
          </w:p>
        </w:tc>
      </w:tr>
      <w:tr>
        <w:tc>
          <w:tcPr>
            <w:tcW w:type="pct" w:w="25%"/>
          </w:tcPr>
          <w:p>
            <w:r>
              <w:rPr>
                <w:b/>
                <w:bCs/>
              </w:rPr>
              <w:t xml:space="preserve">Auric Files: New from Framework Preset…</w:t>
            </w:r>
          </w:p>
        </w:tc>
        <w:tc>
          <w:tcPr>
            <w:tcW w:type="pct" w:w="25%"/>
          </w:tcPr>
          <w:p>
            <w:r>
              <w:rPr>
                <w:rFonts w:ascii="Consolas" w:cs="Consolas" w:eastAsia="Consolas" w:hAnsi="Consolas"/>
                <w:shd w:fill="F3EEE3" w:color="auto" w:val="clear"/>
              </w:rPr>
              <w:t xml:space="preserve">auricFiles.newFromPreset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P</w:t>
            </w:r>
            <w:r>
              <w:t xml:space="preserve"> (deck)</w:t>
            </w:r>
          </w:p>
        </w:tc>
        <w:tc>
          <w:tcPr>
            <w:tcW w:type="pct" w:w="25%"/>
          </w:tcPr>
          <w:p>
            <w:r>
              <w:t xml:space="preserve">Create files from a framework preset (React, Vue, Angular and more) or a custom generator</w:t>
            </w:r>
          </w:p>
        </w:tc>
      </w:tr>
      <w:tr>
        <w:tc>
          <w:tcPr>
            <w:tcW w:type="pct" w:w="25%"/>
          </w:tcPr>
          <w:p>
            <w:r>
              <w:rPr>
                <w:b/>
                <w:bCs/>
              </w:rPr>
              <w:t xml:space="preserve">Auric Files: New Sibling File</w:t>
            </w:r>
          </w:p>
        </w:tc>
        <w:tc>
          <w:tcPr>
            <w:tcW w:type="pct" w:w="25%"/>
          </w:tcPr>
          <w:p>
            <w:r>
              <w:rPr>
                <w:rFonts w:ascii="Consolas" w:cs="Consolas" w:eastAsia="Consolas" w:hAnsi="Consolas"/>
                <w:shd w:fill="F3EEE3" w:color="auto" w:val="clear"/>
              </w:rPr>
              <w:t xml:space="preserve">auricFiles.newSibling</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N</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N</w:t>
            </w:r>
            <w:r>
              <w:t xml:space="preserve"> (deck)</w:t>
            </w:r>
          </w:p>
        </w:tc>
        <w:tc>
          <w:tcPr>
            <w:tcW w:type="pct" w:w="25%"/>
          </w:tcPr>
          <w:p>
            <w:r>
              <w:t xml:space="preserve">Create a file next to the selected file</w:t>
            </w:r>
          </w:p>
        </w:tc>
      </w:tr>
      <w:tr>
        <w:tc>
          <w:tcPr>
            <w:tcW w:type="pct" w:w="25%"/>
          </w:tcPr>
          <w:p>
            <w:r>
              <w:rPr>
                <w:b/>
                <w:bCs/>
              </w:rPr>
              <w:t xml:space="preserve">Auric Files: New Child File</w:t>
            </w:r>
          </w:p>
        </w:tc>
        <w:tc>
          <w:tcPr>
            <w:tcW w:type="pct" w:w="25%"/>
          </w:tcPr>
          <w:p>
            <w:r>
              <w:rPr>
                <w:rFonts w:ascii="Consolas" w:cs="Consolas" w:eastAsia="Consolas" w:hAnsi="Consolas"/>
                <w:shd w:fill="F3EEE3" w:color="auto" w:val="clear"/>
              </w:rPr>
              <w:t xml:space="preserve">auricFiles.newChild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r>
              <w:t xml:space="preserve"> (deck)</w:t>
            </w:r>
          </w:p>
        </w:tc>
        <w:tc>
          <w:tcPr>
            <w:tcW w:type="pct" w:w="25%"/>
          </w:tcPr>
          <w:p>
            <w:r>
              <w:t xml:space="preserve">Create a file inside the selected folder</w:t>
            </w:r>
          </w:p>
        </w:tc>
      </w:tr>
      <w:tr>
        <w:tc>
          <w:tcPr>
            <w:tcW w:type="pct" w:w="25%"/>
          </w:tcPr>
          <w:p>
            <w:r>
              <w:rPr>
                <w:b/>
                <w:bCs/>
              </w:rPr>
              <w:t xml:space="preserve">Auric Files: Create Related Files…</w:t>
            </w:r>
          </w:p>
        </w:tc>
        <w:tc>
          <w:tcPr>
            <w:tcW w:type="pct" w:w="25%"/>
          </w:tcPr>
          <w:p>
            <w:r>
              <w:rPr>
                <w:rFonts w:ascii="Consolas" w:cs="Consolas" w:eastAsia="Consolas" w:hAnsi="Consolas"/>
                <w:shd w:fill="F3EEE3" w:color="auto" w:val="clear"/>
              </w:rPr>
              <w:t xml:space="preserve">auricFiles.newRelated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R</w:t>
            </w:r>
            <w:r>
              <w:t xml:space="preserve"> (deck)</w:t>
            </w:r>
          </w:p>
        </w:tc>
        <w:tc>
          <w:tcPr>
            <w:tcW w:type="pct" w:w="25%"/>
          </w:tcPr>
          <w:p>
            <w:r>
              <w:t xml:space="preserve">Create companion files (test, style, story and so on) for the selected file</w:t>
            </w:r>
          </w:p>
        </w:tc>
      </w:tr>
      <w:tr>
        <w:tc>
          <w:tcPr>
            <w:tcW w:type="pct" w:w="25%"/>
          </w:tcPr>
          <w:p>
            <w:r>
              <w:rPr>
                <w:b/>
                <w:bCs/>
              </w:rPr>
              <w:t xml:space="preserve">Auric Files: Batch Structure…</w:t>
            </w:r>
          </w:p>
        </w:tc>
        <w:tc>
          <w:tcPr>
            <w:tcW w:type="pct" w:w="25%"/>
          </w:tcPr>
          <w:p>
            <w:r>
              <w:rPr>
                <w:rFonts w:ascii="Consolas" w:cs="Consolas" w:eastAsia="Consolas" w:hAnsi="Consolas"/>
                <w:shd w:fill="F3EEE3" w:color="auto" w:val="clear"/>
              </w:rPr>
              <w:t xml:space="preserve">auricFiles.batchCreate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B</w:t>
            </w:r>
            <w:r>
              <w:t xml:space="preserve"> (Explorer);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B</w:t>
            </w:r>
            <w:r>
              <w:t xml:space="preserve"> (deck)</w:t>
            </w:r>
          </w:p>
        </w:tc>
        <w:tc>
          <w:tcPr>
            <w:tcW w:type="pct" w:w="25%"/>
          </w:tcPr>
          <w:p>
            <w:r>
              <w:t xml:space="preserve">Type a whole structure of files and folders in one line; braces and ranges expand</w:t>
            </w:r>
          </w:p>
        </w:tc>
      </w:tr>
      <w:tr>
        <w:tc>
          <w:tcPr>
            <w:tcW w:type="pct" w:w="25%"/>
          </w:tcPr>
          <w:p>
            <w:r>
              <w:rPr>
                <w:b/>
                <w:bCs/>
              </w:rPr>
              <w:t xml:space="preserve">Auric Files: Batch Create Files…</w:t>
            </w:r>
          </w:p>
        </w:tc>
        <w:tc>
          <w:tcPr>
            <w:tcW w:type="pct" w:w="25%"/>
          </w:tcPr>
          <w:p>
            <w:r>
              <w:rPr>
                <w:rFonts w:ascii="Consolas" w:cs="Consolas" w:eastAsia="Consolas" w:hAnsi="Consolas"/>
                <w:shd w:fill="F3EEE3" w:color="auto" w:val="clear"/>
              </w:rPr>
              <w:t xml:space="preserve">auricFiles.batchCreateFiles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F</w:t>
            </w:r>
            <w:r>
              <w:t xml:space="preserve"> (deck)</w:t>
            </w:r>
          </w:p>
        </w:tc>
        <w:tc>
          <w:tcPr>
            <w:tcW w:type="pct" w:w="25%"/>
          </w:tcPr>
          <w:p>
            <w:r>
              <w:t xml:space="preserve">Create many files at once from comma-separated paths with brace expansion</w:t>
            </w:r>
          </w:p>
        </w:tc>
      </w:tr>
      <w:tr>
        <w:tc>
          <w:tcPr>
            <w:tcW w:type="pct" w:w="25%"/>
          </w:tcPr>
          <w:p>
            <w:r>
              <w:rPr>
                <w:b/>
                <w:bCs/>
              </w:rPr>
              <w:t xml:space="preserve">Auric Files: Batch Create Folders…</w:t>
            </w:r>
          </w:p>
        </w:tc>
        <w:tc>
          <w:tcPr>
            <w:tcW w:type="pct" w:w="25%"/>
          </w:tcPr>
          <w:p>
            <w:r>
              <w:rPr>
                <w:rFonts w:ascii="Consolas" w:cs="Consolas" w:eastAsia="Consolas" w:hAnsi="Consolas"/>
                <w:shd w:fill="F3EEE3" w:color="auto" w:val="clear"/>
              </w:rPr>
              <w:t xml:space="preserve">auricFiles.batchCreateFolders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(deck)</w:t>
            </w:r>
          </w:p>
        </w:tc>
        <w:tc>
          <w:tcPr>
            <w:tcW w:type="pct" w:w="25%"/>
          </w:tcPr>
          <w:p>
            <w:r>
              <w:t xml:space="preserve">Create many folders at once from comma-separated paths with brace expansion</w:t>
            </w:r>
          </w:p>
        </w:tc>
      </w:tr>
    </w:tbl>
    <w:p/>
    <w:p>
      <w:pPr>
        <w:pStyle w:val="Heading3"/>
      </w:pPr>
      <w:r>
        <w:t xml:space="preserve">Inspect &amp; navigate</w:t>
      </w:r>
    </w:p>
    <w:p>
      <w:pPr>
        <w:spacing w:after="120"/>
      </w:pPr>
      <w:r>
        <w:t xml:space="preserve">Properties, comparisons and companion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File Properties</w:t>
            </w:r>
          </w:p>
        </w:tc>
        <w:tc>
          <w:tcPr>
            <w:tcW w:type="pct" w:w="25%"/>
          </w:tcPr>
          <w:p>
            <w:r>
              <w:rPr>
                <w:rFonts w:ascii="Consolas" w:cs="Consolas" w:eastAsia="Consolas" w:hAnsi="Consolas"/>
                <w:shd w:fill="F3EEE3" w:color="auto" w:val="clear"/>
              </w:rPr>
              <w:t xml:space="preserve">auricFiles.showMetadata</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r>
              <w:t xml:space="preserve"> (Explorer)</w:t>
            </w:r>
          </w:p>
        </w:tc>
        <w:tc>
          <w:tcPr>
            <w:tcW w:type="pct" w:w="25%"/>
          </w:tcPr>
          <w:p>
            <w:r>
              <w:t xml:space="preserve">Open Properties for the selected resource</w:t>
            </w:r>
          </w:p>
        </w:tc>
      </w:tr>
      <w:tr>
        <w:tc>
          <w:tcPr>
            <w:tcW w:type="pct" w:w="25%"/>
          </w:tcPr>
          <w:p>
            <w:r>
              <w:rPr>
                <w:b/>
                <w:bCs/>
              </w:rPr>
              <w:t xml:space="preserve">Auric Files: Quick Open in Auric Files…</w:t>
            </w:r>
          </w:p>
        </w:tc>
        <w:tc>
          <w:tcPr>
            <w:tcW w:type="pct" w:w="25%"/>
          </w:tcPr>
          <w:p>
            <w:r>
              <w:rPr>
                <w:rFonts w:ascii="Consolas" w:cs="Consolas" w:eastAsia="Consolas" w:hAnsi="Consolas"/>
                <w:shd w:fill="F3EEE3" w:color="auto" w:val="clear"/>
              </w:rPr>
              <w:t xml:space="preserve">auricFiles.quickOpen</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O</w:t>
            </w:r>
            <w:r>
              <w:t xml:space="preserve"> (deck)</w:t>
            </w:r>
          </w:p>
        </w:tc>
        <w:tc>
          <w:tcPr>
            <w:tcW w:type="pct" w:w="25%"/>
          </w:tcPr>
          <w:p>
            <w:r>
              <w:t xml:space="preserve">Focus the Explorer and search indexed files by name or path</w:t>
            </w:r>
          </w:p>
        </w:tc>
      </w:tr>
      <w:tr>
        <w:tc>
          <w:tcPr>
            <w:tcW w:type="pct" w:w="25%"/>
          </w:tcPr>
          <w:p>
            <w:r>
              <w:rPr>
                <w:b/>
                <w:bCs/>
              </w:rPr>
              <w:t xml:space="preserve">Auric Files: Compare Selected Files</w:t>
            </w:r>
          </w:p>
        </w:tc>
        <w:tc>
          <w:tcPr>
            <w:tcW w:type="pct" w:w="25%"/>
          </w:tcPr>
          <w:p>
            <w:r>
              <w:rPr>
                <w:rFonts w:ascii="Consolas" w:cs="Consolas" w:eastAsia="Consolas" w:hAnsi="Consolas"/>
                <w:shd w:fill="F3EEE3" w:color="auto" w:val="clear"/>
              </w:rPr>
              <w:t xml:space="preserve">auricFiles.compareSelected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(deck)</w:t>
            </w:r>
          </w:p>
        </w:tc>
        <w:tc>
          <w:tcPr>
            <w:tcW w:type="pct" w:w="25%"/>
          </w:tcPr>
          <w:p>
            <w:r>
              <w:t xml:space="preserve">Open two selected files in VS Code's diff editor</w:t>
            </w:r>
          </w:p>
        </w:tc>
      </w:tr>
      <w:tr>
        <w:tc>
          <w:tcPr>
            <w:tcW w:type="pct" w:w="25%"/>
          </w:tcPr>
          <w:p>
            <w:r>
              <w:rPr>
                <w:b/>
                <w:bCs/>
              </w:rPr>
              <w:t xml:space="preserve">Auric Files: Merge Selected Files</w:t>
            </w:r>
          </w:p>
        </w:tc>
        <w:tc>
          <w:tcPr>
            <w:tcW w:type="pct" w:w="25%"/>
          </w:tcPr>
          <w:p>
            <w:r>
              <w:rPr>
                <w:rFonts w:ascii="Consolas" w:cs="Consolas" w:eastAsia="Consolas" w:hAnsi="Consolas"/>
                <w:shd w:fill="F3EEE3" w:color="auto" w:val="clear"/>
              </w:rPr>
              <w:t xml:space="preserve">auricFiles.mergeSelected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G</w:t>
            </w:r>
            <w:r>
              <w:t xml:space="preserve"> (deck)</w:t>
            </w:r>
          </w:p>
        </w:tc>
        <w:tc>
          <w:tcPr>
            <w:tcW w:type="pct" w:w="25%"/>
          </w:tcPr>
          <w:p>
            <w:r>
              <w:t xml:space="preserve">Open two files, or a base plus two inputs, in VS Code's merge editor</w:t>
            </w:r>
          </w:p>
        </w:tc>
      </w:tr>
      <w:tr>
        <w:tc>
          <w:tcPr>
            <w:tcW w:type="pct" w:w="25%"/>
          </w:tcPr>
          <w:p>
            <w:r>
              <w:rPr>
                <w:b/>
                <w:bCs/>
              </w:rPr>
              <w:t xml:space="preserve">Auric Files: Export Selected Items…</w:t>
            </w:r>
          </w:p>
        </w:tc>
        <w:tc>
          <w:tcPr>
            <w:tcW w:type="pct" w:w="25%"/>
          </w:tcPr>
          <w:p>
            <w:r>
              <w:rPr>
                <w:rFonts w:ascii="Consolas" w:cs="Consolas" w:eastAsia="Consolas" w:hAnsi="Consolas"/>
                <w:shd w:fill="F3EEE3" w:color="auto" w:val="clear"/>
              </w:rPr>
              <w:t xml:space="preserve">auricFiles.exportSelection</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(deck)</w:t>
            </w:r>
          </w:p>
        </w:tc>
        <w:tc>
          <w:tcPr>
            <w:tcW w:type="pct" w:w="25%"/>
          </w:tcPr>
          <w:p>
            <w:r>
              <w:t xml:space="preserve">Save a JSON manifest of the selected items' paths and metadata</w:t>
            </w:r>
          </w:p>
        </w:tc>
      </w:tr>
      <w:tr>
        <w:tc>
          <w:tcPr>
            <w:tcW w:type="pct" w:w="25%"/>
          </w:tcPr>
          <w:p>
            <w:r>
              <w:rPr>
                <w:b/>
                <w:bCs/>
              </w:rPr>
              <w:t xml:space="preserve">Auric Files: Go to Related File…</w:t>
            </w:r>
          </w:p>
        </w:tc>
        <w:tc>
          <w:tcPr>
            <w:tcW w:type="pct" w:w="25%"/>
          </w:tcPr>
          <w:p>
            <w:r>
              <w:rPr>
                <w:rFonts w:ascii="Consolas" w:cs="Consolas" w:eastAsia="Consolas" w:hAnsi="Consolas"/>
                <w:shd w:fill="F3EEE3" w:color="auto" w:val="clear"/>
              </w:rPr>
              <w:t xml:space="preserve">auricFiles.goToRelated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O</w:t>
            </w:r>
            <w:r>
              <w:t xml:space="preserve"> (deck)</w:t>
            </w:r>
          </w:p>
        </w:tc>
        <w:tc>
          <w:tcPr>
            <w:tcW w:type="pct" w:w="25%"/>
          </w:tcPr>
          <w:p>
            <w:r>
              <w:t xml:space="preserve">Pick and open any companion of the current file</w:t>
            </w:r>
          </w:p>
        </w:tc>
      </w:tr>
      <w:tr>
        <w:tc>
          <w:tcPr>
            <w:tcW w:type="pct" w:w="25%"/>
          </w:tcPr>
          <w:p>
            <w:r>
              <w:rPr>
                <w:b/>
                <w:bCs/>
              </w:rPr>
              <w:t xml:space="preserve">Auric Files: Open Matching Test</w:t>
            </w:r>
          </w:p>
        </w:tc>
        <w:tc>
          <w:tcPr>
            <w:tcW w:type="pct" w:w="25%"/>
          </w:tcPr>
          <w:p>
            <w:r>
              <w:rPr>
                <w:rFonts w:ascii="Consolas" w:cs="Consolas" w:eastAsia="Consolas" w:hAnsi="Consolas"/>
                <w:shd w:fill="F3EEE3" w:color="auto" w:val="clear"/>
              </w:rPr>
              <w:t xml:space="preserve">auricFiles.goToTest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Q</w:t>
            </w:r>
            <w:r>
              <w:t xml:space="preserve"> (deck)</w:t>
            </w:r>
          </w:p>
        </w:tc>
        <w:tc>
          <w:tcPr>
            <w:tcW w:type="pct" w:w="25%"/>
          </w:tcPr>
          <w:p>
            <w:r>
              <w:t xml:space="preserve">Open the current file's test</w:t>
            </w:r>
          </w:p>
        </w:tc>
      </w:tr>
      <w:tr>
        <w:tc>
          <w:tcPr>
            <w:tcW w:type="pct" w:w="25%"/>
          </w:tcPr>
          <w:p>
            <w:r>
              <w:rPr>
                <w:b/>
                <w:bCs/>
              </w:rPr>
              <w:t xml:space="preserve">Auric Files: Open Matching Style</w:t>
            </w:r>
          </w:p>
        </w:tc>
        <w:tc>
          <w:tcPr>
            <w:tcW w:type="pct" w:w="25%"/>
          </w:tcPr>
          <w:p>
            <w:r>
              <w:rPr>
                <w:rFonts w:ascii="Consolas" w:cs="Consolas" w:eastAsia="Consolas" w:hAnsi="Consolas"/>
                <w:shd w:fill="F3EEE3" w:color="auto" w:val="clear"/>
              </w:rPr>
              <w:t xml:space="preserve">auricFiles.goToStyle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w:t>
            </w:r>
            <w:r>
              <w:t xml:space="preserve"> (deck)</w:t>
            </w:r>
          </w:p>
        </w:tc>
        <w:tc>
          <w:tcPr>
            <w:tcW w:type="pct" w:w="25%"/>
          </w:tcPr>
          <w:p>
            <w:r>
              <w:t xml:space="preserve">Open the current file's stylesheet</w:t>
            </w:r>
          </w:p>
        </w:tc>
      </w:tr>
      <w:tr>
        <w:tc>
          <w:tcPr>
            <w:tcW w:type="pct" w:w="25%"/>
          </w:tcPr>
          <w:p>
            <w:r>
              <w:rPr>
                <w:b/>
                <w:bCs/>
              </w:rPr>
              <w:t xml:space="preserve">Auric Files: Open Matching Story</w:t>
            </w:r>
          </w:p>
        </w:tc>
        <w:tc>
          <w:tcPr>
            <w:tcW w:type="pct" w:w="25%"/>
          </w:tcPr>
          <w:p>
            <w:r>
              <w:rPr>
                <w:rFonts w:ascii="Consolas" w:cs="Consolas" w:eastAsia="Consolas" w:hAnsi="Consolas"/>
                <w:shd w:fill="F3EEE3" w:color="auto" w:val="clear"/>
              </w:rPr>
              <w:t xml:space="preserve">auricFiles.goToStory</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W</w:t>
            </w:r>
            <w:r>
              <w:t xml:space="preserve"> (deck)</w:t>
            </w:r>
          </w:p>
        </w:tc>
        <w:tc>
          <w:tcPr>
            <w:tcW w:type="pct" w:w="25%"/>
          </w:tcPr>
          <w:p>
            <w:r>
              <w:t xml:space="preserve">Open the current file's story</w:t>
            </w:r>
          </w:p>
        </w:tc>
      </w:tr>
      <w:tr>
        <w:tc>
          <w:tcPr>
            <w:tcW w:type="pct" w:w="25%"/>
          </w:tcPr>
          <w:p>
            <w:r>
              <w:rPr>
                <w:b/>
                <w:bCs/>
              </w:rPr>
              <w:t xml:space="preserve">Auric Files: Open Matching Component</w:t>
            </w:r>
          </w:p>
        </w:tc>
        <w:tc>
          <w:tcPr>
            <w:tcW w:type="pct" w:w="25%"/>
          </w:tcPr>
          <w:p>
            <w:r>
              <w:rPr>
                <w:rFonts w:ascii="Consolas" w:cs="Consolas" w:eastAsia="Consolas" w:hAnsi="Consolas"/>
                <w:shd w:fill="F3EEE3" w:color="auto" w:val="clear"/>
              </w:rPr>
              <w:t xml:space="preserve">auricFiles.goToComponent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I</w:t>
            </w:r>
            <w:r>
              <w:t xml:space="preserve"> (deck)</w:t>
            </w:r>
          </w:p>
        </w:tc>
        <w:tc>
          <w:tcPr>
            <w:tcW w:type="pct" w:w="25%"/>
          </w:tcPr>
          <w:p>
            <w:r>
              <w:t xml:space="preserve">Open the component a test, style or story belongs to</w:t>
            </w:r>
          </w:p>
        </w:tc>
      </w:tr>
      <w:tr>
        <w:tc>
          <w:tcPr>
            <w:tcW w:type="pct" w:w="25%"/>
          </w:tcPr>
          <w:p>
            <w:r>
              <w:rPr>
                <w:b/>
                <w:bCs/>
              </w:rPr>
              <w:t xml:space="preserve">Auric Files: Open Matching Documentation</w:t>
            </w:r>
          </w:p>
        </w:tc>
        <w:tc>
          <w:tcPr>
            <w:tcW w:type="pct" w:w="25%"/>
          </w:tcPr>
          <w:p>
            <w:r>
              <w:rPr>
                <w:rFonts w:ascii="Consolas" w:cs="Consolas" w:eastAsia="Consolas" w:hAnsi="Consolas"/>
                <w:shd w:fill="F3EEE3" w:color="auto" w:val="clear"/>
              </w:rPr>
              <w:t xml:space="preserve">auricFiles.goToDocs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r>
              <w:t xml:space="preserve"> (deck)</w:t>
            </w:r>
          </w:p>
        </w:tc>
        <w:tc>
          <w:tcPr>
            <w:tcW w:type="pct" w:w="25%"/>
          </w:tcPr>
          <w:p>
            <w:r>
              <w:t xml:space="preserve">Open the current file's documentation</w:t>
            </w:r>
          </w:p>
        </w:tc>
      </w:tr>
      <w:tr>
        <w:tc>
          <w:tcPr>
            <w:tcW w:type="pct" w:w="25%"/>
          </w:tcPr>
          <w:p>
            <w:r>
              <w:rPr>
                <w:b/>
                <w:bCs/>
              </w:rPr>
              <w:t xml:space="preserve">Auric Files: Show Related File Group</w:t>
            </w:r>
          </w:p>
        </w:tc>
        <w:tc>
          <w:tcPr>
            <w:tcW w:type="pct" w:w="25%"/>
          </w:tcPr>
          <w:p>
            <w:r>
              <w:rPr>
                <w:rFonts w:ascii="Consolas" w:cs="Consolas" w:eastAsia="Consolas" w:hAnsi="Consolas"/>
                <w:shd w:fill="F3EEE3" w:color="auto" w:val="clear"/>
              </w:rPr>
              <w:t xml:space="preserve">auricFiles.showRelatedGroup</w:t>
            </w:r>
          </w:p>
        </w:tc>
        <w:tc>
          <w:tcPr>
            <w:tcW w:type="pct" w:w="25%"/>
          </w:tcPr>
          <w:p>
            <w:r>
              <w:t xml:space="preserve">—</w:t>
            </w:r>
          </w:p>
        </w:tc>
        <w:tc>
          <w:tcPr>
            <w:tcW w:type="pct" w:w="25%"/>
          </w:tcPr>
          <w:p>
            <w:r>
              <w:t xml:space="preserve">List the file's related group, including missing companions; not in the Command Palette</w:t>
            </w:r>
          </w:p>
        </w:tc>
      </w:tr>
      <w:tr>
        <w:tc>
          <w:tcPr>
            <w:tcW w:type="pct" w:w="25%"/>
          </w:tcPr>
          <w:p>
            <w:r>
              <w:rPr>
                <w:b/>
                <w:bCs/>
              </w:rPr>
              <w:t xml:space="preserve">Auric Files: Generate Missing Companion Files</w:t>
            </w:r>
          </w:p>
        </w:tc>
        <w:tc>
          <w:tcPr>
            <w:tcW w:type="pct" w:w="25%"/>
          </w:tcPr>
          <w:p>
            <w:r>
              <w:rPr>
                <w:rFonts w:ascii="Consolas" w:cs="Consolas" w:eastAsia="Consolas" w:hAnsi="Consolas"/>
                <w:shd w:fill="F3EEE3" w:color="auto" w:val="clear"/>
              </w:rPr>
              <w:t xml:space="preserve">auricFiles.generateMissingRelated</w:t>
            </w:r>
          </w:p>
        </w:tc>
        <w:tc>
          <w:tcPr>
            <w:tcW w:type="pct" w:w="25%"/>
          </w:tcPr>
          <w:p>
            <w:r>
              <w:t xml:space="preserve">—</w:t>
            </w:r>
          </w:p>
        </w:tc>
        <w:tc>
          <w:tcPr>
            <w:tcW w:type="pct" w:w="25%"/>
          </w:tcPr>
          <w:p>
            <w:r>
              <w:t xml:space="preserve">Create the companion files that do not exist yet</w:t>
            </w:r>
          </w:p>
        </w:tc>
      </w:tr>
      <w:tr>
        <w:tc>
          <w:tcPr>
            <w:tcW w:type="pct" w:w="25%"/>
          </w:tcPr>
          <w:p>
            <w:r>
              <w:rPr>
                <w:b/>
                <w:bCs/>
              </w:rPr>
              <w:t xml:space="preserve">Auric Files: Reveal in File Manager</w:t>
            </w:r>
          </w:p>
        </w:tc>
        <w:tc>
          <w:tcPr>
            <w:tcW w:type="pct" w:w="25%"/>
          </w:tcPr>
          <w:p>
            <w:r>
              <w:rPr>
                <w:rFonts w:ascii="Consolas" w:cs="Consolas" w:eastAsia="Consolas" w:hAnsi="Consolas"/>
                <w:shd w:fill="F3EEE3" w:color="auto" w:val="clear"/>
              </w:rPr>
              <w:t xml:space="preserve">auricFiles.revealInExplorer</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V</w:t>
            </w:r>
            <w:r>
              <w:t xml:space="preserve"> (deck)</w:t>
            </w:r>
          </w:p>
        </w:tc>
        <w:tc>
          <w:tcPr>
            <w:tcW w:type="pct" w:w="25%"/>
          </w:tcPr>
          <w:p>
            <w:r>
              <w:t xml:space="preserve">Show the file in your operating system's file manager</w:t>
            </w:r>
          </w:p>
        </w:tc>
      </w:tr>
      <w:tr>
        <w:tc>
          <w:tcPr>
            <w:tcW w:type="pct" w:w="25%"/>
          </w:tcPr>
          <w:p>
            <w:r>
              <w:rPr>
                <w:b/>
                <w:bCs/>
              </w:rPr>
              <w:t xml:space="preserve">Auric Files: Reveal in VS Code Explorer</w:t>
            </w:r>
          </w:p>
        </w:tc>
        <w:tc>
          <w:tcPr>
            <w:tcW w:type="pct" w:w="25%"/>
          </w:tcPr>
          <w:p>
            <w:r>
              <w:rPr>
                <w:rFonts w:ascii="Consolas" w:cs="Consolas" w:eastAsia="Consolas" w:hAnsi="Consolas"/>
                <w:shd w:fill="F3EEE3" w:color="auto" w:val="clear"/>
              </w:rPr>
              <w:t xml:space="preserve">auricFiles.revealInVsCodeExplorer</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r>
              <w:t xml:space="preserve"> (deck)</w:t>
            </w:r>
          </w:p>
        </w:tc>
        <w:tc>
          <w:tcPr>
            <w:tcW w:type="pct" w:w="25%"/>
          </w:tcPr>
          <w:p>
            <w:r>
              <w:t xml:space="preserve">Select the file in the VS Code Explorer</w:t>
            </w:r>
          </w:p>
        </w:tc>
      </w:tr>
      <w:tr>
        <w:tc>
          <w:tcPr>
            <w:tcW w:type="pct" w:w="25%"/>
          </w:tcPr>
          <w:p>
            <w:r>
              <w:rPr>
                <w:b/>
                <w:bCs/>
              </w:rPr>
              <w:t xml:space="preserve">Auric Files: Copy Relative Path</w:t>
            </w:r>
          </w:p>
        </w:tc>
        <w:tc>
          <w:tcPr>
            <w:tcW w:type="pct" w:w="25%"/>
          </w:tcPr>
          <w:p>
            <w:r>
              <w:rPr>
                <w:rFonts w:ascii="Consolas" w:cs="Consolas" w:eastAsia="Consolas" w:hAnsi="Consolas"/>
                <w:shd w:fill="F3EEE3" w:color="auto" w:val="clear"/>
              </w:rPr>
              <w:t xml:space="preserve">auricFiles.copyRelativePath</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L</w:t>
            </w:r>
            <w:r>
              <w:t xml:space="preserve"> (deck)</w:t>
            </w:r>
          </w:p>
        </w:tc>
        <w:tc>
          <w:tcPr>
            <w:tcW w:type="pct" w:w="25%"/>
          </w:tcPr>
          <w:p>
            <w:r>
              <w:t xml:space="preserve">Copy the workspace-relative path</w:t>
            </w:r>
          </w:p>
        </w:tc>
      </w:tr>
      <w:tr>
        <w:tc>
          <w:tcPr>
            <w:tcW w:type="pct" w:w="25%"/>
          </w:tcPr>
          <w:p>
            <w:r>
              <w:rPr>
                <w:b/>
                <w:bCs/>
              </w:rPr>
              <w:t xml:space="preserve">Auric Files: Copy Absolute Path</w:t>
            </w:r>
          </w:p>
        </w:tc>
        <w:tc>
          <w:tcPr>
            <w:tcW w:type="pct" w:w="25%"/>
          </w:tcPr>
          <w:p>
            <w:r>
              <w:rPr>
                <w:rFonts w:ascii="Consolas" w:cs="Consolas" w:eastAsia="Consolas" w:hAnsi="Consolas"/>
                <w:shd w:fill="F3EEE3" w:color="auto" w:val="clear"/>
              </w:rPr>
              <w:t xml:space="preserve">auricFiles.copyAbsolutePath</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A</w:t>
            </w:r>
            <w:r>
              <w:t xml:space="preserve"> (deck)</w:t>
            </w:r>
          </w:p>
        </w:tc>
        <w:tc>
          <w:tcPr>
            <w:tcW w:type="pct" w:w="25%"/>
          </w:tcPr>
          <w:p>
            <w:r>
              <w:t xml:space="preserve">Copy the full path</w:t>
            </w:r>
          </w:p>
        </w:tc>
      </w:tr>
      <w:tr>
        <w:tc>
          <w:tcPr>
            <w:tcW w:type="pct" w:w="25%"/>
          </w:tcPr>
          <w:p>
            <w:r>
              <w:rPr>
                <w:b/>
                <w:bCs/>
              </w:rPr>
              <w:t xml:space="preserve">Auric Files: Copy File URI</w:t>
            </w:r>
          </w:p>
        </w:tc>
        <w:tc>
          <w:tcPr>
            <w:tcW w:type="pct" w:w="25%"/>
          </w:tcPr>
          <w:p>
            <w:r>
              <w:rPr>
                <w:rFonts w:ascii="Consolas" w:cs="Consolas" w:eastAsia="Consolas" w:hAnsi="Consolas"/>
                <w:shd w:fill="F3EEE3" w:color="auto" w:val="clear"/>
              </w:rPr>
              <w:t xml:space="preserve">auricFiles.copyUri</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U</w:t>
            </w:r>
            <w:r>
              <w:t xml:space="preserve"> (deck)</w:t>
            </w:r>
          </w:p>
        </w:tc>
        <w:tc>
          <w:tcPr>
            <w:tcW w:type="pct" w:w="25%"/>
          </w:tcPr>
          <w:p>
            <w:r>
              <w:t xml:space="preserve">Copy the file's URI</w:t>
            </w:r>
          </w:p>
        </w:tc>
      </w:tr>
    </w:tbl>
    <w:p/>
    <w:p>
      <w:pPr>
        <w:pStyle w:val="Heading3"/>
      </w:pPr>
      <w:r>
        <w:t xml:space="preserve">Edit &amp; batch</w:t>
      </w:r>
    </w:p>
    <w:p>
      <w:pPr>
        <w:spacing w:after="120"/>
      </w:pPr>
      <w:r>
        <w:t xml:space="preserve">Rename, duplicate and transform a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Rename…</w:t>
            </w:r>
          </w:p>
        </w:tc>
        <w:tc>
          <w:tcPr>
            <w:tcW w:type="pct" w:w="25%"/>
          </w:tcPr>
          <w:p>
            <w:r>
              <w:rPr>
                <w:rFonts w:ascii="Consolas" w:cs="Consolas" w:eastAsia="Consolas" w:hAnsi="Consolas"/>
                <w:shd w:fill="F3EEE3" w:color="auto" w:val="clear"/>
              </w:rPr>
              <w:t xml:space="preserve">auricFiles.rename</w:t>
            </w:r>
          </w:p>
        </w:tc>
        <w:tc>
          <w:tcPr>
            <w:tcW w:type="pct" w:w="25%"/>
          </w:tcPr>
          <w:p>
            <w:r>
              <w:t xml:space="preserve">—</w:t>
            </w:r>
          </w:p>
        </w:tc>
        <w:tc>
          <w:tcPr>
            <w:tcW w:type="pct" w:w="25%"/>
          </w:tcPr>
          <w:p>
            <w:r>
              <w:t xml:space="preserve">Rename the selected item with collision checks and history; not in the Command Palette</w:t>
            </w:r>
          </w:p>
        </w:tc>
      </w:tr>
      <w:tr>
        <w:tc>
          <w:tcPr>
            <w:tcW w:type="pct" w:w="25%"/>
          </w:tcPr>
          <w:p>
            <w:r>
              <w:rPr>
                <w:b/>
                <w:bCs/>
              </w:rPr>
              <w:t xml:space="preserve">Auric Files: Move…</w:t>
            </w:r>
          </w:p>
        </w:tc>
        <w:tc>
          <w:tcPr>
            <w:tcW w:type="pct" w:w="25%"/>
          </w:tcPr>
          <w:p>
            <w:r>
              <w:rPr>
                <w:rFonts w:ascii="Consolas" w:cs="Consolas" w:eastAsia="Consolas" w:hAnsi="Consolas"/>
                <w:shd w:fill="F3EEE3" w:color="auto" w:val="clear"/>
              </w:rPr>
              <w:t xml:space="preserve">auricFiles.move</w:t>
            </w:r>
          </w:p>
        </w:tc>
        <w:tc>
          <w:tcPr>
            <w:tcW w:type="pct" w:w="25%"/>
          </w:tcPr>
          <w:p>
            <w:r>
              <w:t xml:space="preserve">—</w:t>
            </w:r>
          </w:p>
        </w:tc>
        <w:tc>
          <w:tcPr>
            <w:tcW w:type="pct" w:w="25%"/>
          </w:tcPr>
          <w:p>
            <w:r>
              <w:t xml:space="preserve">Move the selected items to another folder; not in the Command Palette</w:t>
            </w:r>
          </w:p>
        </w:tc>
      </w:tr>
      <w:tr>
        <w:tc>
          <w:tcPr>
            <w:tcW w:type="pct" w:w="25%"/>
          </w:tcPr>
          <w:p>
            <w:r>
              <w:rPr>
                <w:b/>
                <w:bCs/>
              </w:rPr>
              <w:t xml:space="preserve">Auric Files: Copy To…</w:t>
            </w:r>
          </w:p>
        </w:tc>
        <w:tc>
          <w:tcPr>
            <w:tcW w:type="pct" w:w="25%"/>
          </w:tcPr>
          <w:p>
            <w:r>
              <w:rPr>
                <w:rFonts w:ascii="Consolas" w:cs="Consolas" w:eastAsia="Consolas" w:hAnsi="Consolas"/>
                <w:shd w:fill="F3EEE3" w:color="auto" w:val="clear"/>
              </w:rPr>
              <w:t xml:space="preserve">auricFiles.copyTo</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w:t>
            </w:r>
            <w:r>
              <w:t xml:space="preserve"> (deck)</w:t>
            </w:r>
          </w:p>
        </w:tc>
        <w:tc>
          <w:tcPr>
            <w:tcW w:type="pct" w:w="25%"/>
          </w:tcPr>
          <w:p>
            <w:r>
              <w:t xml:space="preserve">Copy the selected items to another folder; not in the Command Palette</w:t>
            </w:r>
          </w:p>
        </w:tc>
      </w:tr>
      <w:tr>
        <w:tc>
          <w:tcPr>
            <w:tcW w:type="pct" w:w="25%"/>
          </w:tcPr>
          <w:p>
            <w:r>
              <w:rPr>
                <w:b/>
                <w:bCs/>
              </w:rPr>
              <w:t xml:space="preserve">Auric Files: Duplicate</w:t>
            </w:r>
          </w:p>
        </w:tc>
        <w:tc>
          <w:tcPr>
            <w:tcW w:type="pct" w:w="25%"/>
          </w:tcPr>
          <w:p>
            <w:r>
              <w:rPr>
                <w:rFonts w:ascii="Consolas" w:cs="Consolas" w:eastAsia="Consolas" w:hAnsi="Consolas"/>
                <w:shd w:fill="F3EEE3" w:color="auto" w:val="clear"/>
              </w:rPr>
              <w:t xml:space="preserve">auricFiles.duplicate</w:t>
            </w:r>
          </w:p>
        </w:tc>
        <w:tc>
          <w:tcPr>
            <w:tcW w:type="pct" w:w="25%"/>
          </w:tcPr>
          <w:p>
            <w:r>
              <w:t xml:space="preserve">—</w:t>
            </w:r>
          </w:p>
        </w:tc>
        <w:tc>
          <w:tcPr>
            <w:tcW w:type="pct" w:w="25%"/>
          </w:tcPr>
          <w:p>
            <w:r>
              <w:t xml:space="preserve">Make a copy beside the original with a non-clashing name; not in the Command Palette</w:t>
            </w:r>
          </w:p>
        </w:tc>
      </w:tr>
      <w:tr>
        <w:tc>
          <w:tcPr>
            <w:tcW w:type="pct" w:w="25%"/>
          </w:tcPr>
          <w:p>
            <w:r>
              <w:rPr>
                <w:b/>
                <w:bCs/>
              </w:rPr>
              <w:t xml:space="preserve">Auric Files: Batch Rename…</w:t>
            </w:r>
          </w:p>
        </w:tc>
        <w:tc>
          <w:tcPr>
            <w:tcW w:type="pct" w:w="25%"/>
          </w:tcPr>
          <w:p>
            <w:r>
              <w:rPr>
                <w:rFonts w:ascii="Consolas" w:cs="Consolas" w:eastAsia="Consolas" w:hAnsi="Consolas"/>
                <w:shd w:fill="F3EEE3" w:color="auto" w:val="clear"/>
              </w:rPr>
              <w:t xml:space="preserve">auricFiles.batchRename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(deck)</w:t>
            </w:r>
          </w:p>
        </w:tc>
        <w:tc>
          <w:tcPr>
            <w:tcW w:type="pct" w:w="25%"/>
          </w:tcPr>
          <w:p>
            <w:r>
              <w:t xml:space="preserve">Rename many files by find and replace, regular expression, pattern, sequence, case or extension, with a preview</w:t>
            </w:r>
          </w:p>
        </w:tc>
      </w:tr>
      <w:tr>
        <w:tc>
          <w:tcPr>
            <w:tcW w:type="pct" w:w="25%"/>
          </w:tcPr>
          <w:p>
            <w:r>
              <w:rPr>
                <w:b/>
                <w:bCs/>
              </w:rPr>
              <w:t xml:space="preserve">Auric Files: Batch Move…</w:t>
            </w:r>
          </w:p>
        </w:tc>
        <w:tc>
          <w:tcPr>
            <w:tcW w:type="pct" w:w="25%"/>
          </w:tcPr>
          <w:p>
            <w:r>
              <w:rPr>
                <w:rFonts w:ascii="Consolas" w:cs="Consolas" w:eastAsia="Consolas" w:hAnsi="Consolas"/>
                <w:shd w:fill="F3EEE3" w:color="auto" w:val="clear"/>
              </w:rPr>
              <w:t xml:space="preserve">auricFiles.batchMove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(deck)</w:t>
            </w:r>
          </w:p>
        </w:tc>
        <w:tc>
          <w:tcPr>
            <w:tcW w:type="pct" w:w="25%"/>
          </w:tcPr>
          <w:p>
            <w:r>
              <w:t xml:space="preserve">Move many items to one folder, with collision planning</w:t>
            </w:r>
          </w:p>
        </w:tc>
      </w:tr>
      <w:tr>
        <w:tc>
          <w:tcPr>
            <w:tcW w:type="pct" w:w="25%"/>
          </w:tcPr>
          <w:p>
            <w:r>
              <w:rPr>
                <w:b/>
                <w:bCs/>
              </w:rPr>
              <w:t xml:space="preserve">Auric Files: Convert Extension…</w:t>
            </w:r>
          </w:p>
        </w:tc>
        <w:tc>
          <w:tcPr>
            <w:tcW w:type="pct" w:w="25%"/>
          </w:tcPr>
          <w:p>
            <w:r>
              <w:rPr>
                <w:rFonts w:ascii="Consolas" w:cs="Consolas" w:eastAsia="Consolas" w:hAnsi="Consolas"/>
                <w:shd w:fill="F3EEE3" w:color="auto" w:val="clear"/>
              </w:rPr>
              <w:t xml:space="preserve">auricFiles.convertExtension</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X</w:t>
            </w:r>
            <w:r>
              <w:t xml:space="preserve"> (deck)</w:t>
            </w:r>
          </w:p>
        </w:tc>
        <w:tc>
          <w:tcPr>
            <w:tcW w:type="pct" w:w="25%"/>
          </w:tcPr>
          <w:p>
            <w:r>
              <w:t xml:space="preserve">Change the extension of the selected files, with a preview</w:t>
            </w:r>
          </w:p>
        </w:tc>
      </w:tr>
    </w:tbl>
    <w:p/>
    <w:p>
      <w:pPr>
        <w:pStyle w:val="Heading3"/>
      </w:pPr>
      <w:r>
        <w:t xml:space="preserve">Organise</w:t>
      </w:r>
    </w:p>
    <w:p>
      <w:pPr>
        <w:spacing w:after="120"/>
      </w:pPr>
      <w:r>
        <w:t xml:space="preserve">Tags, groups and personal workspace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Tag Files…</w:t>
            </w:r>
          </w:p>
        </w:tc>
        <w:tc>
          <w:tcPr>
            <w:tcW w:type="pct" w:w="25%"/>
          </w:tcPr>
          <w:p>
            <w:r>
              <w:rPr>
                <w:rFonts w:ascii="Consolas" w:cs="Consolas" w:eastAsia="Consolas" w:hAnsi="Consolas"/>
                <w:shd w:fill="F3EEE3" w:color="auto" w:val="clear"/>
              </w:rPr>
              <w:t xml:space="preserve">auricFiles.tagFiles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G</w:t>
            </w:r>
            <w:r>
              <w:t xml:space="preserve"> (deck)</w:t>
            </w:r>
          </w:p>
        </w:tc>
        <w:tc>
          <w:tcPr>
            <w:tcW w:type="pct" w:w="25%"/>
          </w:tcPr>
          <w:p>
            <w:r>
              <w:t xml:space="preserve">Assign or remove tags on the selected items; not in the Command Palette</w:t>
            </w:r>
          </w:p>
        </w:tc>
      </w:tr>
      <w:tr>
        <w:tc>
          <w:tcPr>
            <w:tcW w:type="pct" w:w="25%"/>
          </w:tcPr>
          <w:p>
            <w:r>
              <w:rPr>
                <w:b/>
                <w:bCs/>
              </w:rPr>
              <w:t xml:space="preserve">Auric Files: Manage Tags…</w:t>
            </w:r>
          </w:p>
        </w:tc>
        <w:tc>
          <w:tcPr>
            <w:tcW w:type="pct" w:w="25%"/>
          </w:tcPr>
          <w:p>
            <w:r>
              <w:rPr>
                <w:rFonts w:ascii="Consolas" w:cs="Consolas" w:eastAsia="Consolas" w:hAnsi="Consolas"/>
                <w:shd w:fill="F3EEE3" w:color="auto" w:val="clear"/>
              </w:rPr>
              <w:t xml:space="preserve">auricFiles.manageTags</w:t>
            </w:r>
          </w:p>
        </w:tc>
        <w:tc>
          <w:tcPr>
            <w:tcW w:type="pct" w:w="25%"/>
          </w:tcPr>
          <w:p>
            <w:r>
              <w:t xml:space="preserve">—</w:t>
            </w:r>
          </w:p>
        </w:tc>
        <w:tc>
          <w:tcPr>
            <w:tcW w:type="pct" w:w="25%"/>
          </w:tcPr>
          <w:p>
            <w:r>
              <w:t xml:space="preserve">Create, rename or delete tags</w:t>
            </w:r>
          </w:p>
        </w:tc>
      </w:tr>
      <w:tr>
        <w:tc>
          <w:tcPr>
            <w:tcW w:type="pct" w:w="25%"/>
          </w:tcPr>
          <w:p>
            <w:r>
              <w:rPr>
                <w:b/>
                <w:bCs/>
              </w:rPr>
              <w:t xml:space="preserve">Auric Files: Add to Group…</w:t>
            </w:r>
          </w:p>
        </w:tc>
        <w:tc>
          <w:tcPr>
            <w:tcW w:type="pct" w:w="25%"/>
          </w:tcPr>
          <w:p>
            <w:r>
              <w:rPr>
                <w:rFonts w:ascii="Consolas" w:cs="Consolas" w:eastAsia="Consolas" w:hAnsi="Consolas"/>
                <w:shd w:fill="F3EEE3" w:color="auto" w:val="clear"/>
              </w:rPr>
              <w:t xml:space="preserve">auricFiles.addToCollection</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K</w:t>
            </w:r>
            <w:r>
              <w:t xml:space="preserve"> (deck)</w:t>
            </w:r>
          </w:p>
        </w:tc>
        <w:tc>
          <w:tcPr>
            <w:tcW w:type="pct" w:w="25%"/>
          </w:tcPr>
          <w:p>
            <w:r>
              <w:t xml:space="preserve">Add the selected items to a group, or create a new one; not in the Command Palette</w:t>
            </w:r>
          </w:p>
        </w:tc>
      </w:tr>
      <w:tr>
        <w:tc>
          <w:tcPr>
            <w:tcW w:type="pct" w:w="25%"/>
          </w:tcPr>
          <w:p>
            <w:r>
              <w:rPr>
                <w:b/>
                <w:bCs/>
              </w:rPr>
              <w:t xml:space="preserve">Auric Files: Create Workspace from Selection</w:t>
            </w:r>
          </w:p>
        </w:tc>
        <w:tc>
          <w:tcPr>
            <w:tcW w:type="pct" w:w="25%"/>
          </w:tcPr>
          <w:p>
            <w:r>
              <w:rPr>
                <w:rFonts w:ascii="Consolas" w:cs="Consolas" w:eastAsia="Consolas" w:hAnsi="Consolas"/>
                <w:shd w:fill="F3EEE3" w:color="auto" w:val="clear"/>
              </w:rPr>
              <w:t xml:space="preserve">auricFiles.createWorkspace</w:t>
            </w:r>
          </w:p>
        </w:tc>
        <w:tc>
          <w:tcPr>
            <w:tcW w:type="pct" w:w="25%"/>
          </w:tcPr>
          <w:p>
            <w:r>
              <w:t xml:space="preserve">—</w:t>
            </w:r>
          </w:p>
        </w:tc>
        <w:tc>
          <w:tcPr>
            <w:tcW w:type="pct" w:w="25%"/>
          </w:tcPr>
          <w:p>
            <w:r>
              <w:t xml:space="preserve">Create a group (virtual workspace) from the current selection</w:t>
            </w:r>
          </w:p>
        </w:tc>
      </w:tr>
      <w:tr>
        <w:tc>
          <w:tcPr>
            <w:tcW w:type="pct" w:w="25%"/>
          </w:tcPr>
          <w:p>
            <w:r>
              <w:rPr>
                <w:b/>
                <w:bCs/>
              </w:rPr>
              <w:t xml:space="preserve">Auric Files: Manage Groups…</w:t>
            </w:r>
          </w:p>
        </w:tc>
        <w:tc>
          <w:tcPr>
            <w:tcW w:type="pct" w:w="25%"/>
          </w:tcPr>
          <w:p>
            <w:r>
              <w:rPr>
                <w:rFonts w:ascii="Consolas" w:cs="Consolas" w:eastAsia="Consolas" w:hAnsi="Consolas"/>
                <w:shd w:fill="F3EEE3" w:color="auto" w:val="clear"/>
              </w:rPr>
              <w:t xml:space="preserve">auricFiles.manageCollections</w:t>
            </w:r>
          </w:p>
        </w:tc>
        <w:tc>
          <w:tcPr>
            <w:tcW w:type="pct" w:w="25%"/>
          </w:tcPr>
          <w:p>
            <w:r>
              <w:t xml:space="preserve">—</w:t>
            </w:r>
          </w:p>
        </w:tc>
        <w:tc>
          <w:tcPr>
            <w:tcW w:type="pct" w:w="25%"/>
          </w:tcPr>
          <w:p>
            <w:r>
              <w:t xml:space="preserve">Rename, delete or open members of groups and virtual folders</w:t>
            </w:r>
          </w:p>
        </w:tc>
      </w:tr>
      <w:tr>
        <w:tc>
          <w:tcPr>
            <w:tcW w:type="pct" w:w="25%"/>
          </w:tcPr>
          <w:p>
            <w:r>
              <w:rPr>
                <w:b/>
                <w:bCs/>
              </w:rPr>
              <w:t xml:space="preserve">Auric Files: New Virtual Folder…</w:t>
            </w:r>
          </w:p>
        </w:tc>
        <w:tc>
          <w:tcPr>
            <w:tcW w:type="pct" w:w="25%"/>
          </w:tcPr>
          <w:p>
            <w:r>
              <w:rPr>
                <w:rFonts w:ascii="Consolas" w:cs="Consolas" w:eastAsia="Consolas" w:hAnsi="Consolas"/>
                <w:shd w:fill="F3EEE3" w:color="auto" w:val="clear"/>
              </w:rPr>
              <w:t xml:space="preserve">auricFiles.newVirtualFolder</w:t>
            </w:r>
          </w:p>
        </w:tc>
        <w:tc>
          <w:tcPr>
            <w:tcW w:type="pct" w:w="25%"/>
          </w:tcPr>
          <w:p>
            <w:r>
              <w:t xml:space="preserve">—</w:t>
            </w:r>
          </w:p>
        </w:tc>
        <w:tc>
          <w:tcPr>
            <w:tcW w:type="pct" w:w="25%"/>
          </w:tcPr>
          <w:p>
            <w:r>
              <w:t xml:space="preserve">Create a virtual folder that gathers items without moving them; not in the Command Palette</w:t>
            </w:r>
          </w:p>
        </w:tc>
      </w:tr>
      <w:tr>
        <w:tc>
          <w:tcPr>
            <w:tcW w:type="pct" w:w="25%"/>
          </w:tcPr>
          <w:p>
            <w:r>
              <w:rPr>
                <w:b/>
                <w:bCs/>
              </w:rPr>
              <w:t xml:space="preserve">Auric Files: Toggle Favorite</w:t>
            </w:r>
          </w:p>
        </w:tc>
        <w:tc>
          <w:tcPr>
            <w:tcW w:type="pct" w:w="25%"/>
          </w:tcPr>
          <w:p>
            <w:r>
              <w:rPr>
                <w:rFonts w:ascii="Consolas" w:cs="Consolas" w:eastAsia="Consolas" w:hAnsi="Consolas"/>
                <w:shd w:fill="F3EEE3" w:color="auto" w:val="clear"/>
              </w:rPr>
              <w:t xml:space="preserve">auricFiles.toggleFavorite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1</w:t>
            </w:r>
            <w:r>
              <w:t xml:space="preserve"> (deck)</w:t>
            </w:r>
          </w:p>
        </w:tc>
        <w:tc>
          <w:tcPr>
            <w:tcW w:type="pct" w:w="25%"/>
          </w:tcPr>
          <w:p>
            <w:r>
              <w:t xml:space="preserve">Mark or unmark as a favourite (★ in the Explorer); not in the Command Palette</w:t>
            </w:r>
          </w:p>
        </w:tc>
      </w:tr>
      <w:tr>
        <w:tc>
          <w:tcPr>
            <w:tcW w:type="pct" w:w="25%"/>
          </w:tcPr>
          <w:p>
            <w:r>
              <w:rPr>
                <w:b/>
                <w:bCs/>
              </w:rPr>
              <w:t xml:space="preserve">Auric Files: Toggle Pinned</w:t>
            </w:r>
          </w:p>
        </w:tc>
        <w:tc>
          <w:tcPr>
            <w:tcW w:type="pct" w:w="25%"/>
          </w:tcPr>
          <w:p>
            <w:r>
              <w:rPr>
                <w:rFonts w:ascii="Consolas" w:cs="Consolas" w:eastAsia="Consolas" w:hAnsi="Consolas"/>
                <w:shd w:fill="F3EEE3" w:color="auto" w:val="clear"/>
              </w:rPr>
              <w:t xml:space="preserve">auricFiles.togglePinned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2</w:t>
            </w:r>
            <w:r>
              <w:t xml:space="preserve"> (deck)</w:t>
            </w:r>
          </w:p>
        </w:tc>
        <w:tc>
          <w:tcPr>
            <w:tcW w:type="pct" w:w="25%"/>
          </w:tcPr>
          <w:p>
            <w:r>
              <w:t xml:space="preserve">Pin or unpin (P in the Explorer); not in the Command Palette</w:t>
            </w:r>
          </w:p>
        </w:tc>
      </w:tr>
      <w:tr>
        <w:tc>
          <w:tcPr>
            <w:tcW w:type="pct" w:w="25%"/>
          </w:tcPr>
          <w:p>
            <w:r>
              <w:rPr>
                <w:b/>
                <w:bCs/>
              </w:rPr>
              <w:t xml:space="preserve">Auric Files: Toggle Native Explorer Exclusion</w:t>
            </w:r>
          </w:p>
        </w:tc>
        <w:tc>
          <w:tcPr>
            <w:tcW w:type="pct" w:w="25%"/>
          </w:tcPr>
          <w:p>
            <w:r>
              <w:rPr>
                <w:rFonts w:ascii="Consolas" w:cs="Consolas" w:eastAsia="Consolas" w:hAnsi="Consolas"/>
                <w:shd w:fill="F3EEE3" w:color="auto" w:val="clear"/>
              </w:rPr>
              <w:t xml:space="preserve">auricFiles.toggleHidden</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3</w:t>
            </w:r>
            <w:r>
              <w:t xml:space="preserve"> (deck)</w:t>
            </w:r>
          </w:p>
        </w:tc>
        <w:tc>
          <w:tcPr>
            <w:tcW w:type="pct" w:w="25%"/>
          </w:tcPr>
          <w:p>
            <w:r>
              <w:t xml:space="preserve">Add or remove the item from VS Code's files.exclude for this workspace; not in the Command Palette</w:t>
            </w:r>
          </w:p>
        </w:tc>
      </w:tr>
      <w:tr>
        <w:tc>
          <w:tcPr>
            <w:tcW w:type="pct" w:w="25%"/>
          </w:tcPr>
          <w:p>
            <w:r>
              <w:rPr>
                <w:b/>
                <w:bCs/>
              </w:rPr>
              <w:t xml:space="preserve">Auric Files: Toggle Highlight</w:t>
            </w:r>
          </w:p>
        </w:tc>
        <w:tc>
          <w:tcPr>
            <w:tcW w:type="pct" w:w="25%"/>
          </w:tcPr>
          <w:p>
            <w:r>
              <w:rPr>
                <w:rFonts w:ascii="Consolas" w:cs="Consolas" w:eastAsia="Consolas" w:hAnsi="Consolas"/>
                <w:shd w:fill="F3EEE3" w:color="auto" w:val="clear"/>
              </w:rPr>
              <w:t xml:space="preserve">auricFiles.toggleHighlight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4</w:t>
            </w:r>
            <w:r>
              <w:t xml:space="preserve"> (deck)</w:t>
            </w:r>
          </w:p>
        </w:tc>
        <w:tc>
          <w:tcPr>
            <w:tcW w:type="pct" w:w="25%"/>
          </w:tcPr>
          <w:p>
            <w:r>
              <w:t xml:space="preserve">Highlight or unhighlight (● in the Explorer); not in the Command Palette</w:t>
            </w:r>
          </w:p>
        </w:tc>
      </w:tr>
      <w:tr>
        <w:tc>
          <w:tcPr>
            <w:tcW w:type="pct" w:w="25%"/>
          </w:tcPr>
          <w:p>
            <w:r>
              <w:rPr>
                <w:b/>
                <w:bCs/>
              </w:rPr>
              <w:t xml:space="preserve">Auric Files: Toggle Focus Mode</w:t>
            </w:r>
          </w:p>
        </w:tc>
        <w:tc>
          <w:tcPr>
            <w:tcW w:type="pct" w:w="25%"/>
          </w:tcPr>
          <w:p>
            <w:r>
              <w:rPr>
                <w:rFonts w:ascii="Consolas" w:cs="Consolas" w:eastAsia="Consolas" w:hAnsi="Consolas"/>
                <w:shd w:fill="F3EEE3" w:color="auto" w:val="clear"/>
              </w:rPr>
              <w:t xml:space="preserve">auricFiles.toggleFocusMode</w:t>
            </w:r>
          </w:p>
        </w:tc>
        <w:tc>
          <w:tcPr>
            <w:tcW w:type="pct" w:w="25%"/>
          </w:tcPr>
          <w:p>
            <w:r>
              <w:t xml:space="preserve">—</w:t>
            </w:r>
          </w:p>
        </w:tc>
        <w:tc>
          <w:tcPr>
            <w:tcW w:type="pct" w:w="25%"/>
          </w:tcPr>
          <w:p>
            <w:r>
              <w:t xml:space="preserve">Limit Auric's indexed file lists to chosen paths, or switch focus mode off</w:t>
            </w:r>
          </w:p>
        </w:tc>
      </w:tr>
      <w:tr>
        <w:tc>
          <w:tcPr>
            <w:tcW w:type="pct" w:w="25%"/>
          </w:tcPr>
          <w:p>
            <w:r>
              <w:rPr>
                <w:b/>
                <w:bCs/>
              </w:rPr>
              <w:t xml:space="preserve">Auric Files: Switch Workspace Profile…</w:t>
            </w:r>
          </w:p>
        </w:tc>
        <w:tc>
          <w:tcPr>
            <w:tcW w:type="pct" w:w="25%"/>
          </w:tcPr>
          <w:p>
            <w:r>
              <w:rPr>
                <w:rFonts w:ascii="Consolas" w:cs="Consolas" w:eastAsia="Consolas" w:hAnsi="Consolas"/>
                <w:shd w:fill="F3EEE3" w:color="auto" w:val="clear"/>
              </w:rPr>
              <w:t xml:space="preserve">auricFiles.switchProfile</w:t>
            </w:r>
          </w:p>
        </w:tc>
        <w:tc>
          <w:tcPr>
            <w:tcW w:type="pct" w:w="25%"/>
          </w:tcPr>
          <w:p>
            <w:r>
              <w:t xml:space="preserve">—</w:t>
            </w:r>
          </w:p>
        </w:tc>
        <w:tc>
          <w:tcPr>
            <w:tcW w:type="pct" w:w="25%"/>
          </w:tcPr>
          <w:p>
            <w:r>
              <w:t xml:space="preserve">Apply a saved workspace profile</w:t>
            </w:r>
          </w:p>
        </w:tc>
      </w:tr>
      <w:tr>
        <w:tc>
          <w:tcPr>
            <w:tcW w:type="pct" w:w="25%"/>
          </w:tcPr>
          <w:p>
            <w:r>
              <w:rPr>
                <w:b/>
                <w:bCs/>
              </w:rPr>
              <w:t xml:space="preserve">Auric Files: Save Workspace Profile…</w:t>
            </w:r>
          </w:p>
        </w:tc>
        <w:tc>
          <w:tcPr>
            <w:tcW w:type="pct" w:w="25%"/>
          </w:tcPr>
          <w:p>
            <w:r>
              <w:rPr>
                <w:rFonts w:ascii="Consolas" w:cs="Consolas" w:eastAsia="Consolas" w:hAnsi="Consolas"/>
                <w:shd w:fill="F3EEE3" w:color="auto" w:val="clear"/>
              </w:rPr>
              <w:t xml:space="preserve">auricFiles.saveProfile</w:t>
            </w:r>
          </w:p>
        </w:tc>
        <w:tc>
          <w:tcPr>
            <w:tcW w:type="pct" w:w="25%"/>
          </w:tcPr>
          <w:p>
            <w:r>
              <w:t xml:space="preserve">—</w:t>
            </w:r>
          </w:p>
        </w:tc>
        <w:tc>
          <w:tcPr>
            <w:tcW w:type="pct" w:w="25%"/>
          </w:tcPr>
          <w:p>
            <w:r>
              <w:t xml:space="preserve">Save the current view preferences as a named profile</w:t>
            </w:r>
          </w:p>
        </w:tc>
      </w:tr>
    </w:tbl>
    <w:p/>
    <w:p>
      <w:pPr>
        <w:pStyle w:val="Heading3"/>
      </w:pPr>
      <w:r>
        <w:t xml:space="preserve">Find &amp; filter</w:t>
      </w:r>
    </w:p>
    <w:p>
      <w:pPr>
        <w:spacing w:after="120"/>
      </w:pPr>
      <w:r>
        <w:t xml:space="preserve">Search, duplicates and a quieter Explorer.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Search Files…</w:t>
            </w:r>
          </w:p>
        </w:tc>
        <w:tc>
          <w:tcPr>
            <w:tcW w:type="pct" w:w="25%"/>
          </w:tcPr>
          <w:p>
            <w:r>
              <w:rPr>
                <w:rFonts w:ascii="Consolas" w:cs="Consolas" w:eastAsia="Consolas" w:hAnsi="Consolas"/>
                <w:shd w:fill="F3EEE3" w:color="auto" w:val="clear"/>
              </w:rPr>
              <w:t xml:space="preserve">auricFiles.search</w:t>
            </w:r>
          </w:p>
        </w:tc>
        <w:tc>
          <w:tcPr>
            <w:tcW w:type="pct" w:w="25%"/>
          </w:tcPr>
          <w:p>
            <w:r>
              <w:t xml:space="preserve">—</w:t>
            </w:r>
          </w:p>
        </w:tc>
        <w:tc>
          <w:tcPr>
            <w:tcW w:type="pct" w:w="25%"/>
          </w:tcPr>
          <w:p>
            <w:r>
              <w:t xml:space="preserve">Search indexed files by name or path and open one</w:t>
            </w:r>
          </w:p>
        </w:tc>
      </w:tr>
      <w:tr>
        <w:tc>
          <w:tcPr>
            <w:tcW w:type="pct" w:w="25%"/>
          </w:tcPr>
          <w:p>
            <w:r>
              <w:rPr>
                <w:b/>
                <w:bCs/>
              </w:rPr>
              <w:t xml:space="preserve">Auric Files: Apply Filter…</w:t>
            </w:r>
          </w:p>
        </w:tc>
        <w:tc>
          <w:tcPr>
            <w:tcW w:type="pct" w:w="25%"/>
          </w:tcPr>
          <w:p>
            <w:r>
              <w:rPr>
                <w:rFonts w:ascii="Consolas" w:cs="Consolas" w:eastAsia="Consolas" w:hAnsi="Consolas"/>
                <w:shd w:fill="F3EEE3" w:color="auto" w:val="clear"/>
              </w:rPr>
              <w:t xml:space="preserve">auricFiles.applyFilter</w:t>
            </w:r>
          </w:p>
        </w:tc>
        <w:tc>
          <w:tcPr>
            <w:tcW w:type="pct" w:w="25%"/>
          </w:tcPr>
          <w:p>
            <w:r>
              <w:t xml:space="preserve">—</w:t>
            </w:r>
          </w:p>
        </w:tc>
        <w:tc>
          <w:tcPr>
            <w:tcW w:type="pct" w:w="25%"/>
          </w:tcPr>
          <w:p>
            <w:r>
              <w:t xml:space="preserve">Build a filter from text, kinds, tags, extensions, globs, size, dates, flags and Git state</w:t>
            </w:r>
          </w:p>
        </w:tc>
      </w:tr>
      <w:tr>
        <w:tc>
          <w:tcPr>
            <w:tcW w:type="pct" w:w="25%"/>
          </w:tcPr>
          <w:p>
            <w:r>
              <w:rPr>
                <w:b/>
                <w:bCs/>
              </w:rPr>
              <w:t xml:space="preserve">Auric Files: Save Current Filter…</w:t>
            </w:r>
          </w:p>
        </w:tc>
        <w:tc>
          <w:tcPr>
            <w:tcW w:type="pct" w:w="25%"/>
          </w:tcPr>
          <w:p>
            <w:r>
              <w:rPr>
                <w:rFonts w:ascii="Consolas" w:cs="Consolas" w:eastAsia="Consolas" w:hAnsi="Consolas"/>
                <w:shd w:fill="F3EEE3" w:color="auto" w:val="clear"/>
              </w:rPr>
              <w:t xml:space="preserve">auricFiles.saveFilter</w:t>
            </w:r>
          </w:p>
        </w:tc>
        <w:tc>
          <w:tcPr>
            <w:tcW w:type="pct" w:w="25%"/>
          </w:tcPr>
          <w:p>
            <w:r>
              <w:t xml:space="preserve">—</w:t>
            </w:r>
          </w:p>
        </w:tc>
        <w:tc>
          <w:tcPr>
            <w:tcW w:type="pct" w:w="25%"/>
          </w:tcPr>
          <w:p>
            <w:r>
              <w:t xml:space="preserve">Save the current filter under a name</w:t>
            </w:r>
          </w:p>
        </w:tc>
      </w:tr>
      <w:tr>
        <w:tc>
          <w:tcPr>
            <w:tcW w:type="pct" w:w="25%"/>
          </w:tcPr>
          <w:p>
            <w:r>
              <w:rPr>
                <w:b/>
                <w:bCs/>
              </w:rPr>
              <w:t xml:space="preserve">Auric Files: Clear Filter</w:t>
            </w:r>
          </w:p>
        </w:tc>
        <w:tc>
          <w:tcPr>
            <w:tcW w:type="pct" w:w="25%"/>
          </w:tcPr>
          <w:p>
            <w:r>
              <w:rPr>
                <w:rFonts w:ascii="Consolas" w:cs="Consolas" w:eastAsia="Consolas" w:hAnsi="Consolas"/>
                <w:shd w:fill="F3EEE3" w:color="auto" w:val="clear"/>
              </w:rPr>
              <w:t xml:space="preserve">auricFiles.clearFilter</w:t>
            </w:r>
          </w:p>
        </w:tc>
        <w:tc>
          <w:tcPr>
            <w:tcW w:type="pct" w:w="25%"/>
          </w:tcPr>
          <w:p>
            <w:r>
              <w:t xml:space="preserve">—</w:t>
            </w:r>
          </w:p>
        </w:tc>
        <w:tc>
          <w:tcPr>
            <w:tcW w:type="pct" w:w="25%"/>
          </w:tcPr>
          <w:p>
            <w:r>
              <w:t xml:space="preserve">Remove the active filter</w:t>
            </w:r>
          </w:p>
        </w:tc>
      </w:tr>
      <w:tr>
        <w:tc>
          <w:tcPr>
            <w:tcW w:type="pct" w:w="25%"/>
          </w:tcPr>
          <w:p>
            <w:r>
              <w:rPr>
                <w:b/>
                <w:bCs/>
              </w:rPr>
              <w:t xml:space="preserve">Auric Files: Find Duplicate Files</w:t>
            </w:r>
          </w:p>
        </w:tc>
        <w:tc>
          <w:tcPr>
            <w:tcW w:type="pct" w:w="25%"/>
          </w:tcPr>
          <w:p>
            <w:r>
              <w:rPr>
                <w:rFonts w:ascii="Consolas" w:cs="Consolas" w:eastAsia="Consolas" w:hAnsi="Consolas"/>
                <w:shd w:fill="F3EEE3" w:color="auto" w:val="clear"/>
              </w:rPr>
              <w:t xml:space="preserve">auricFiles.findDuplicates</w:t>
            </w:r>
          </w:p>
        </w:tc>
        <w:tc>
          <w:tcPr>
            <w:tcW w:type="pct" w:w="25%"/>
          </w:tcPr>
          <w:p>
            <w:r>
              <w:t xml:space="preserve">—</w:t>
            </w:r>
          </w:p>
        </w:tc>
        <w:tc>
          <w:tcPr>
            <w:tcW w:type="pct" w:w="25%"/>
          </w:tcPr>
          <w:p>
            <w:r>
              <w:t xml:space="preserve">Find duplicate files and choose copies to move to the workspace trash</w:t>
            </w:r>
          </w:p>
        </w:tc>
      </w:tr>
      <w:tr>
        <w:tc>
          <w:tcPr>
            <w:tcW w:type="pct" w:w="25%"/>
          </w:tcPr>
          <w:p>
            <w:r>
              <w:rPr>
                <w:b/>
                <w:bCs/>
              </w:rPr>
              <w:t xml:space="preserve">Auric Files: Find Empty Files</w:t>
            </w:r>
          </w:p>
        </w:tc>
        <w:tc>
          <w:tcPr>
            <w:tcW w:type="pct" w:w="25%"/>
          </w:tcPr>
          <w:p>
            <w:r>
              <w:rPr>
                <w:rFonts w:ascii="Consolas" w:cs="Consolas" w:eastAsia="Consolas" w:hAnsi="Consolas"/>
                <w:shd w:fill="F3EEE3" w:color="auto" w:val="clear"/>
              </w:rPr>
              <w:t xml:space="preserve">auricFiles.findEmptyFiles</w:t>
            </w:r>
          </w:p>
        </w:tc>
        <w:tc>
          <w:tcPr>
            <w:tcW w:type="pct" w:w="25%"/>
          </w:tcPr>
          <w:p>
            <w:r>
              <w:t xml:space="preserve">—</w:t>
            </w:r>
          </w:p>
        </w:tc>
        <w:tc>
          <w:tcPr>
            <w:tcW w:type="pct" w:w="25%"/>
          </w:tcPr>
          <w:p>
            <w:r>
              <w:t xml:space="preserve">Find empty files and folders and choose which to move to the workspace trash</w:t>
            </w:r>
          </w:p>
        </w:tc>
      </w:tr>
      <w:tr>
        <w:tc>
          <w:tcPr>
            <w:tcW w:type="pct" w:w="25%"/>
          </w:tcPr>
          <w:p>
            <w:r>
              <w:rPr>
                <w:b/>
                <w:bCs/>
              </w:rPr>
              <w:t xml:space="preserve">Auric Files: Sort</w:t>
            </w:r>
          </w:p>
        </w:tc>
        <w:tc>
          <w:tcPr>
            <w:tcW w:type="pct" w:w="25%"/>
          </w:tcPr>
          <w:p>
            <w:r>
              <w:rPr>
                <w:rFonts w:ascii="Consolas" w:cs="Consolas" w:eastAsia="Consolas" w:hAnsi="Consolas"/>
                <w:shd w:fill="F3EEE3" w:color="auto" w:val="clear"/>
              </w:rPr>
              <w:t xml:space="preserve">auricFiles.setSort</w:t>
            </w:r>
          </w:p>
        </w:tc>
        <w:tc>
          <w:tcPr>
            <w:tcW w:type="pct" w:w="25%"/>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r>
              <w:t xml:space="preserve"> (Explorer)</w:t>
            </w:r>
          </w:p>
        </w:tc>
        <w:tc>
          <w:tcPr>
            <w:tcW w:type="pct" w:w="25%"/>
          </w:tcPr>
          <w:p>
            <w:r>
              <w:t xml:space="preserve">Cycle the native Explorer sort between name, type and date modified</w:t>
            </w:r>
          </w:p>
        </w:tc>
      </w:tr>
      <w:tr>
        <w:tc>
          <w:tcPr>
            <w:tcW w:type="pct" w:w="25%"/>
          </w:tcPr>
          <w:p>
            <w:r>
              <w:rPr>
                <w:b/>
                <w:bCs/>
              </w:rPr>
              <w:t xml:space="preserve">Auric Files: Sort by Name</w:t>
            </w:r>
          </w:p>
        </w:tc>
        <w:tc>
          <w:tcPr>
            <w:tcW w:type="pct" w:w="25%"/>
          </w:tcPr>
          <w:p>
            <w:r>
              <w:rPr>
                <w:rFonts w:ascii="Consolas" w:cs="Consolas" w:eastAsia="Consolas" w:hAnsi="Consolas"/>
                <w:shd w:fill="F3EEE3" w:color="auto" w:val="clear"/>
              </w:rPr>
              <w:t xml:space="preserve">auricFiles.sortName</w:t>
            </w:r>
          </w:p>
        </w:tc>
        <w:tc>
          <w:tcPr>
            <w:tcW w:type="pct" w:w="25%"/>
          </w:tcPr>
          <w:p>
            <w:r>
              <w:t xml:space="preserve">—</w:t>
            </w:r>
          </w:p>
        </w:tc>
        <w:tc>
          <w:tcPr>
            <w:tcW w:type="pct" w:w="25%"/>
          </w:tcPr>
          <w:p>
            <w:r>
              <w:t xml:space="preserve">Sort the native Explorer by name</w:t>
            </w:r>
          </w:p>
        </w:tc>
      </w:tr>
      <w:tr>
        <w:tc>
          <w:tcPr>
            <w:tcW w:type="pct" w:w="25%"/>
          </w:tcPr>
          <w:p>
            <w:r>
              <w:rPr>
                <w:b/>
                <w:bCs/>
              </w:rPr>
              <w:t xml:space="preserve">Auric Files: Sort by Type</w:t>
            </w:r>
          </w:p>
        </w:tc>
        <w:tc>
          <w:tcPr>
            <w:tcW w:type="pct" w:w="25%"/>
          </w:tcPr>
          <w:p>
            <w:r>
              <w:rPr>
                <w:rFonts w:ascii="Consolas" w:cs="Consolas" w:eastAsia="Consolas" w:hAnsi="Consolas"/>
                <w:shd w:fill="F3EEE3" w:color="auto" w:val="clear"/>
              </w:rPr>
              <w:t xml:space="preserve">auricFiles.sortType</w:t>
            </w:r>
          </w:p>
        </w:tc>
        <w:tc>
          <w:tcPr>
            <w:tcW w:type="pct" w:w="25%"/>
          </w:tcPr>
          <w:p>
            <w:r>
              <w:t xml:space="preserve">—</w:t>
            </w:r>
          </w:p>
        </w:tc>
        <w:tc>
          <w:tcPr>
            <w:tcW w:type="pct" w:w="25%"/>
          </w:tcPr>
          <w:p>
            <w:r>
              <w:t xml:space="preserve">Sort the native Explorer by type</w:t>
            </w:r>
          </w:p>
        </w:tc>
      </w:tr>
      <w:tr>
        <w:tc>
          <w:tcPr>
            <w:tcW w:type="pct" w:w="25%"/>
          </w:tcPr>
          <w:p>
            <w:r>
              <w:rPr>
                <w:b/>
                <w:bCs/>
              </w:rPr>
              <w:t xml:space="preserve">Auric Files: Sort by Date Modified</w:t>
            </w:r>
          </w:p>
        </w:tc>
        <w:tc>
          <w:tcPr>
            <w:tcW w:type="pct" w:w="25%"/>
          </w:tcPr>
          <w:p>
            <w:r>
              <w:rPr>
                <w:rFonts w:ascii="Consolas" w:cs="Consolas" w:eastAsia="Consolas" w:hAnsi="Consolas"/>
                <w:shd w:fill="F3EEE3" w:color="auto" w:val="clear"/>
              </w:rPr>
              <w:t xml:space="preserve">auricFiles.sortModified</w:t>
            </w:r>
          </w:p>
        </w:tc>
        <w:tc>
          <w:tcPr>
            <w:tcW w:type="pct" w:w="25%"/>
          </w:tcPr>
          <w:p>
            <w:r>
              <w:t xml:space="preserve">—</w:t>
            </w:r>
          </w:p>
        </w:tc>
        <w:tc>
          <w:tcPr>
            <w:tcW w:type="pct" w:w="25%"/>
          </w:tcPr>
          <w:p>
            <w:r>
              <w:t xml:space="preserve">Sort the native Explorer by date modified</w:t>
            </w:r>
          </w:p>
        </w:tc>
      </w:tr>
      <w:tr>
        <w:tc>
          <w:tcPr>
            <w:tcW w:type="pct" w:w="25%"/>
          </w:tcPr>
          <w:p>
            <w:r>
              <w:rPr>
                <w:b/>
                <w:bCs/>
              </w:rPr>
              <w:t xml:space="preserve">Auric Files: Sort Ascending</w:t>
            </w:r>
          </w:p>
        </w:tc>
        <w:tc>
          <w:tcPr>
            <w:tcW w:type="pct" w:w="25%"/>
          </w:tcPr>
          <w:p>
            <w:r>
              <w:rPr>
                <w:rFonts w:ascii="Consolas" w:cs="Consolas" w:eastAsia="Consolas" w:hAnsi="Consolas"/>
                <w:shd w:fill="F3EEE3" w:color="auto" w:val="clear"/>
              </w:rPr>
              <w:t xml:space="preserve">auricFiles.sortAscending</w:t>
            </w:r>
          </w:p>
        </w:tc>
        <w:tc>
          <w:tcPr>
            <w:tcW w:type="pct" w:w="25%"/>
          </w:tcPr>
          <w:p>
            <w:r>
              <w:t xml:space="preserve">—</w:t>
            </w:r>
          </w:p>
        </w:tc>
        <w:tc>
          <w:tcPr>
            <w:tcW w:type="pct" w:w="25%"/>
          </w:tcPr>
          <w:p>
            <w:r>
              <w:t xml:space="preserve">Sort the native Explorer ascending</w:t>
            </w:r>
          </w:p>
        </w:tc>
      </w:tr>
      <w:tr>
        <w:tc>
          <w:tcPr>
            <w:tcW w:type="pct" w:w="25%"/>
          </w:tcPr>
          <w:p>
            <w:r>
              <w:rPr>
                <w:b/>
                <w:bCs/>
              </w:rPr>
              <w:t xml:space="preserve">Auric Files: Sort Descending</w:t>
            </w:r>
          </w:p>
        </w:tc>
        <w:tc>
          <w:tcPr>
            <w:tcW w:type="pct" w:w="25%"/>
          </w:tcPr>
          <w:p>
            <w:r>
              <w:rPr>
                <w:rFonts w:ascii="Consolas" w:cs="Consolas" w:eastAsia="Consolas" w:hAnsi="Consolas"/>
                <w:shd w:fill="F3EEE3" w:color="auto" w:val="clear"/>
              </w:rPr>
              <w:t xml:space="preserve">auricFiles.sortDescending</w:t>
            </w:r>
          </w:p>
        </w:tc>
        <w:tc>
          <w:tcPr>
            <w:tcW w:type="pct" w:w="25%"/>
          </w:tcPr>
          <w:p>
            <w:r>
              <w:t xml:space="preserve">—</w:t>
            </w:r>
          </w:p>
        </w:tc>
        <w:tc>
          <w:tcPr>
            <w:tcW w:type="pct" w:w="25%"/>
          </w:tcPr>
          <w:p>
            <w:r>
              <w:t xml:space="preserve">Sort the native Explorer descending</w:t>
            </w:r>
          </w:p>
        </w:tc>
      </w:tr>
      <w:tr>
        <w:tc>
          <w:tcPr>
            <w:tcW w:type="pct" w:w="25%"/>
          </w:tcPr>
          <w:p>
            <w:r>
              <w:rPr>
                <w:b/>
                <w:bCs/>
              </w:rPr>
              <w:t xml:space="preserve">Auric Files: Group Indexed Files…</w:t>
            </w:r>
          </w:p>
        </w:tc>
        <w:tc>
          <w:tcPr>
            <w:tcW w:type="pct" w:w="25%"/>
          </w:tcPr>
          <w:p>
            <w:r>
              <w:rPr>
                <w:rFonts w:ascii="Consolas" w:cs="Consolas" w:eastAsia="Consolas" w:hAnsi="Consolas"/>
                <w:shd w:fill="F3EEE3" w:color="auto" w:val="clear"/>
              </w:rPr>
              <w:t xml:space="preserve">auricFiles.setGrouping</w:t>
            </w:r>
          </w:p>
        </w:tc>
        <w:tc>
          <w:tcPr>
            <w:tcW w:type="pct" w:w="25%"/>
          </w:tcPr>
          <w:p>
            <w:r>
              <w:t xml:space="preserve">—</w:t>
            </w:r>
          </w:p>
        </w:tc>
        <w:tc>
          <w:tcPr>
            <w:tcW w:type="pct" w:w="25%"/>
          </w:tcPr>
          <w:p>
            <w:r>
              <w:t xml:space="preserve">Choose the headings used by the indexed file list; not in the Command Palette</w:t>
            </w:r>
          </w:p>
        </w:tc>
      </w:tr>
      <w:tr>
        <w:tc>
          <w:tcPr>
            <w:tcW w:type="pct" w:w="25%"/>
          </w:tcPr>
          <w:p>
            <w:r>
              <w:rPr>
                <w:b/>
                <w:bCs/>
              </w:rPr>
              <w:t xml:space="preserve">Auric Files: Collapse All</w:t>
            </w:r>
          </w:p>
        </w:tc>
        <w:tc>
          <w:tcPr>
            <w:tcW w:type="pct" w:w="25%"/>
          </w:tcPr>
          <w:p>
            <w:r>
              <w:rPr>
                <w:rFonts w:ascii="Consolas" w:cs="Consolas" w:eastAsia="Consolas" w:hAnsi="Consolas"/>
                <w:shd w:fill="F3EEE3" w:color="auto" w:val="clear"/>
              </w:rPr>
              <w:t xml:space="preserve">auricFiles.collapseAll</w:t>
            </w:r>
          </w:p>
        </w:tc>
        <w:tc>
          <w:tcPr>
            <w:tcW w:type="pct" w:w="25%"/>
          </w:tcPr>
          <w:p>
            <w:r>
              <w:t xml:space="preserve">—</w:t>
            </w:r>
          </w:p>
        </w:tc>
        <w:tc>
          <w:tcPr>
            <w:tcW w:type="pct" w:w="25%"/>
          </w:tcPr>
          <w:p>
            <w:r>
              <w:t xml:space="preserve">Collapse every folder in the Explorer</w:t>
            </w:r>
          </w:p>
        </w:tc>
      </w:tr>
      <w:tr>
        <w:tc>
          <w:tcPr>
            <w:tcW w:type="pct" w:w="25%"/>
          </w:tcPr>
          <w:p>
            <w:r>
              <w:rPr>
                <w:b/>
                <w:bCs/>
              </w:rPr>
              <w:t xml:space="preserve">Auric Files: Expand All</w:t>
            </w:r>
          </w:p>
        </w:tc>
        <w:tc>
          <w:tcPr>
            <w:tcW w:type="pct" w:w="25%"/>
          </w:tcPr>
          <w:p>
            <w:r>
              <w:rPr>
                <w:rFonts w:ascii="Consolas" w:cs="Consolas" w:eastAsia="Consolas" w:hAnsi="Consolas"/>
                <w:shd w:fill="F3EEE3" w:color="auto" w:val="clear"/>
              </w:rPr>
              <w:t xml:space="preserve">auricFiles.expandAll</w:t>
            </w:r>
          </w:p>
        </w:tc>
        <w:tc>
          <w:tcPr>
            <w:tcW w:type="pct" w:w="25%"/>
          </w:tcPr>
          <w:p>
            <w:r>
              <w:t xml:space="preserve">—</w:t>
            </w:r>
          </w:p>
        </w:tc>
        <w:tc>
          <w:tcPr>
            <w:tcW w:type="pct" w:w="25%"/>
          </w:tcPr>
          <w:p>
            <w:r>
              <w:t xml:space="preserve">Expand the Explorer tree</w:t>
            </w:r>
          </w:p>
        </w:tc>
      </w:tr>
    </w:tbl>
    <w:p/>
    <w:p>
      <w:pPr>
        <w:pStyle w:val="Heading3"/>
      </w:pPr>
      <w:r>
        <w:t xml:space="preserve">History &amp; recovery</w:t>
      </w:r>
    </w:p>
    <w:p>
      <w:pPr>
        <w:spacing w:after="120"/>
      </w:pPr>
      <w:r>
        <w:t xml:space="preserve">Review operations and recover workspace trash.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Undo Last File Operation</w:t>
            </w:r>
          </w:p>
        </w:tc>
        <w:tc>
          <w:tcPr>
            <w:tcW w:type="pct" w:w="25%"/>
          </w:tcPr>
          <w:p>
            <w:r>
              <w:rPr>
                <w:rFonts w:ascii="Consolas" w:cs="Consolas" w:eastAsia="Consolas" w:hAnsi="Consolas"/>
                <w:shd w:fill="F3EEE3" w:color="auto" w:val="clear"/>
              </w:rPr>
              <w:t xml:space="preserve">auricFiles.undo</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Z</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Z</w:t>
            </w:r>
            <w:r>
              <w:t xml:space="preserve"> (deck)</w:t>
            </w:r>
          </w:p>
        </w:tc>
        <w:tc>
          <w:tcPr>
            <w:tcW w:type="pct" w:w="25%"/>
          </w:tcPr>
          <w:p>
            <w:r>
              <w:t xml:space="preserve">Undo the last Auric file operation</w:t>
            </w:r>
          </w:p>
        </w:tc>
      </w:tr>
      <w:tr>
        <w:tc>
          <w:tcPr>
            <w:tcW w:type="pct" w:w="25%"/>
          </w:tcPr>
          <w:p>
            <w:r>
              <w:rPr>
                <w:b/>
                <w:bCs/>
              </w:rPr>
              <w:t xml:space="preserve">Auric Files: Redo File Operation</w:t>
            </w:r>
          </w:p>
        </w:tc>
        <w:tc>
          <w:tcPr>
            <w:tcW w:type="pct" w:w="25%"/>
          </w:tcPr>
          <w:p>
            <w:r>
              <w:rPr>
                <w:rFonts w:ascii="Consolas" w:cs="Consolas" w:eastAsia="Consolas" w:hAnsi="Consolas"/>
                <w:shd w:fill="F3EEE3" w:color="auto" w:val="clear"/>
              </w:rPr>
              <w:t xml:space="preserve">auricFiles.redo</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Y</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Y</w:t>
            </w:r>
            <w:r>
              <w:t xml:space="preserve"> (deck)</w:t>
            </w:r>
          </w:p>
        </w:tc>
        <w:tc>
          <w:tcPr>
            <w:tcW w:type="pct" w:w="25%"/>
          </w:tcPr>
          <w:p>
            <w:r>
              <w:t xml:space="preserve">Redo an undone Auric file operation</w:t>
            </w:r>
          </w:p>
        </w:tc>
      </w:tr>
      <w:tr>
        <w:tc>
          <w:tcPr>
            <w:tcW w:type="pct" w:w="25%"/>
          </w:tcPr>
          <w:p>
            <w:r>
              <w:rPr>
                <w:b/>
                <w:bCs/>
              </w:rPr>
              <w:t xml:space="preserve">Auric Files: Show Operation History</w:t>
            </w:r>
          </w:p>
        </w:tc>
        <w:tc>
          <w:tcPr>
            <w:tcW w:type="pct" w:w="25%"/>
          </w:tcPr>
          <w:p>
            <w:r>
              <w:rPr>
                <w:rFonts w:ascii="Consolas" w:cs="Consolas" w:eastAsia="Consolas" w:hAnsi="Consolas"/>
                <w:shd w:fill="F3EEE3" w:color="auto" w:val="clear"/>
              </w:rPr>
              <w:t xml:space="preserve">auricFiles.showHistory</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H</w:t>
            </w:r>
            <w:r>
              <w:t xml:space="preserve"> (deck)</w:t>
            </w:r>
          </w:p>
        </w:tc>
        <w:tc>
          <w:tcPr>
            <w:tcW w:type="pct" w:w="25%"/>
          </w:tcPr>
          <w:p>
            <w:r>
              <w:t xml:space="preserve">List recent Auric operations and undo back to one</w:t>
            </w:r>
          </w:p>
        </w:tc>
      </w:tr>
      <w:tr>
        <w:tc>
          <w:tcPr>
            <w:tcW w:type="pct" w:w="25%"/>
          </w:tcPr>
          <w:p>
            <w:r>
              <w:rPr>
                <w:b/>
                <w:bCs/>
              </w:rPr>
              <w:t xml:space="preserve">Auric Files: Open Workspace Trash</w:t>
            </w:r>
          </w:p>
        </w:tc>
        <w:tc>
          <w:tcPr>
            <w:tcW w:type="pct" w:w="25%"/>
          </w:tcPr>
          <w:p>
            <w:r>
              <w:rPr>
                <w:rFonts w:ascii="Consolas" w:cs="Consolas" w:eastAsia="Consolas" w:hAnsi="Consolas"/>
                <w:shd w:fill="F3EEE3" w:color="auto" w:val="clear"/>
              </w:rPr>
              <w:t xml:space="preserve">auricFiles.openTrash</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w:t>
            </w:r>
            <w:r>
              <w:t xml:space="preserve"> (deck)</w:t>
            </w:r>
          </w:p>
        </w:tc>
        <w:tc>
          <w:tcPr>
            <w:tcW w:type="pct" w:w="25%"/>
          </w:tcPr>
          <w:p>
            <w:r>
              <w:t xml:space="preserve">Browse the workspace trash; restore an entry or empty it</w:t>
            </w:r>
          </w:p>
        </w:tc>
      </w:tr>
      <w:tr>
        <w:tc>
          <w:tcPr>
            <w:tcW w:type="pct" w:w="25%"/>
          </w:tcPr>
          <w:p>
            <w:r>
              <w:rPr>
                <w:b/>
                <w:bCs/>
              </w:rPr>
              <w:t xml:space="preserve">Auric Files: Restore from Trash…</w:t>
            </w:r>
          </w:p>
        </w:tc>
        <w:tc>
          <w:tcPr>
            <w:tcW w:type="pct" w:w="25%"/>
          </w:tcPr>
          <w:p>
            <w:r>
              <w:rPr>
                <w:rFonts w:ascii="Consolas" w:cs="Consolas" w:eastAsia="Consolas" w:hAnsi="Consolas"/>
                <w:shd w:fill="F3EEE3" w:color="auto" w:val="clear"/>
              </w:rPr>
              <w:t xml:space="preserve">auricFiles.restoreFromTrash</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(deck)</w:t>
            </w:r>
          </w:p>
        </w:tc>
        <w:tc>
          <w:tcPr>
            <w:tcW w:type="pct" w:w="25%"/>
          </w:tcPr>
          <w:p>
            <w:r>
              <w:t xml:space="preserve">Restore an entry from the workspace trash to its original place</w:t>
            </w:r>
          </w:p>
        </w:tc>
      </w:tr>
      <w:tr>
        <w:tc>
          <w:tcPr>
            <w:tcW w:type="pct" w:w="25%"/>
          </w:tcPr>
          <w:p>
            <w:r>
              <w:rPr>
                <w:b/>
                <w:bCs/>
              </w:rPr>
              <w:t xml:space="preserve">Auric Files: Delete (Workspace Trash)</w:t>
            </w:r>
          </w:p>
        </w:tc>
        <w:tc>
          <w:tcPr>
            <w:tcW w:type="pct" w:w="25%"/>
          </w:tcPr>
          <w:p>
            <w:r>
              <w:rPr>
                <w:rFonts w:ascii="Consolas" w:cs="Consolas" w:eastAsia="Consolas" w:hAnsi="Consolas"/>
                <w:shd w:fill="F3EEE3" w:color="auto" w:val="clear"/>
              </w:rPr>
              <w:t xml:space="preserve">auricFiles.delete</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Backspace</w:t>
            </w:r>
            <w:r>
              <w:t xml:space="preserve"> (deck)</w:t>
            </w:r>
          </w:p>
        </w:tc>
        <w:tc>
          <w:tcPr>
            <w:tcW w:type="pct" w:w="25%"/>
          </w:tcPr>
          <w:p>
            <w:r>
              <w:t xml:space="preserve">Move the selected items to the workspace trash; not in the Command Palette</w:t>
            </w:r>
          </w:p>
        </w:tc>
      </w:tr>
      <w:tr>
        <w:tc>
          <w:tcPr>
            <w:tcW w:type="pct" w:w="25%"/>
          </w:tcPr>
          <w:p>
            <w:r>
              <w:rPr>
                <w:b/>
                <w:bCs/>
              </w:rPr>
              <w:t xml:space="preserve">Auric Files: Delete Permanently</w:t>
            </w:r>
          </w:p>
        </w:tc>
        <w:tc>
          <w:tcPr>
            <w:tcW w:type="pct" w:w="25%"/>
          </w:tcPr>
          <w:p>
            <w:r>
              <w:rPr>
                <w:rFonts w:ascii="Consolas" w:cs="Consolas" w:eastAsia="Consolas" w:hAnsi="Consolas"/>
                <w:shd w:fill="F3EEE3" w:color="auto" w:val="clear"/>
              </w:rPr>
              <w:t xml:space="preserve">auricFiles.deletePermanent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r>
              <w:t xml:space="preserve"> (deck)</w:t>
            </w:r>
          </w:p>
        </w:tc>
        <w:tc>
          <w:tcPr>
            <w:tcW w:type="pct" w:w="25%"/>
          </w:tcPr>
          <w:p>
            <w:r>
              <w:t xml:space="preserve">Delete the selected items permanently, after confirmation; not in the Command Palette</w:t>
            </w:r>
          </w:p>
        </w:tc>
      </w:tr>
      <w:tr>
        <w:tc>
          <w:tcPr>
            <w:tcW w:type="pct" w:w="25%"/>
          </w:tcPr>
          <w:p>
            <w:r>
              <w:rPr>
                <w:b/>
                <w:bCs/>
              </w:rPr>
              <w:t xml:space="preserve">Auric Files: Empty Workspace Trash</w:t>
            </w:r>
          </w:p>
        </w:tc>
        <w:tc>
          <w:tcPr>
            <w:tcW w:type="pct" w:w="25%"/>
          </w:tcPr>
          <w:p>
            <w:r>
              <w:rPr>
                <w:rFonts w:ascii="Consolas" w:cs="Consolas" w:eastAsia="Consolas" w:hAnsi="Consolas"/>
                <w:shd w:fill="F3EEE3" w:color="auto" w:val="clear"/>
              </w:rPr>
              <w:t xml:space="preserve">auricFiles.emptyTrash</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Delete</w:t>
            </w:r>
            <w:r>
              <w:t xml:space="preserve"> (deck)</w:t>
            </w:r>
          </w:p>
        </w:tc>
        <w:tc>
          <w:tcPr>
            <w:tcW w:type="pct" w:w="25%"/>
          </w:tcPr>
          <w:p>
            <w:r>
              <w:t xml:space="preserve">Permanently delete everything in the workspace trash</w:t>
            </w:r>
          </w:p>
        </w:tc>
      </w:tr>
    </w:tbl>
    <w:p/>
    <w:p>
      <w:pPr>
        <w:pStyle w:val="Heading3"/>
      </w:pPr>
      <w:r>
        <w:t xml:space="preserve">Workspace</w:t>
      </w:r>
    </w:p>
    <w:p>
      <w:pPr>
        <w:spacing w:after="120"/>
      </w:pPr>
      <w:r>
        <w:t xml:space="preserve">Native Explorer and extension preferences.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Focus VS Code Explorer</w:t>
            </w:r>
          </w:p>
        </w:tc>
        <w:tc>
          <w:tcPr>
            <w:tcW w:type="pct" w:w="25%"/>
          </w:tcPr>
          <w:p>
            <w:r>
              <w:rPr>
                <w:rFonts w:ascii="Consolas" w:cs="Consolas" w:eastAsia="Consolas" w:hAnsi="Consolas"/>
                <w:shd w:fill="F3EEE3" w:color="auto" w:val="clear"/>
              </w:rPr>
              <w:t xml:space="preserve">auricFiles.focus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r>
              <w:t xml:space="preserve"> (deck)</w:t>
            </w:r>
          </w:p>
        </w:tc>
        <w:tc>
          <w:tcPr>
            <w:tcW w:type="pct" w:w="25%"/>
          </w:tcPr>
          <w:p>
            <w:r>
              <w:t xml:space="preserve">Focus the native VS Code Explorer</w:t>
            </w:r>
          </w:p>
        </w:tc>
      </w:tr>
      <w:tr>
        <w:tc>
          <w:tcPr>
            <w:tcW w:type="pct" w:w="25%"/>
          </w:tcPr>
          <w:p>
            <w:r>
              <w:rPr>
                <w:b/>
                <w:bCs/>
              </w:rPr>
              <w:t xml:space="preserve">Auric Files: Refresh</w:t>
            </w:r>
          </w:p>
        </w:tc>
        <w:tc>
          <w:tcPr>
            <w:tcW w:type="pct" w:w="25%"/>
          </w:tcPr>
          <w:p>
            <w:r>
              <w:rPr>
                <w:rFonts w:ascii="Consolas" w:cs="Consolas" w:eastAsia="Consolas" w:hAnsi="Consolas"/>
                <w:shd w:fill="F3EEE3" w:color="auto" w:val="clear"/>
              </w:rPr>
              <w:t xml:space="preserve">auricFiles.refresh</w:t>
            </w:r>
          </w:p>
        </w:tc>
        <w:tc>
          <w:tcPr>
            <w:tcW w:type="pct" w:w="25%"/>
          </w:tcPr>
          <w:p>
            <w:r>
              <w:t xml:space="preserve">—</w:t>
            </w:r>
          </w:p>
        </w:tc>
        <w:tc>
          <w:tcPr>
            <w:tcW w:type="pct" w:w="25%"/>
          </w:tcPr>
          <w:p>
            <w:r>
              <w:t xml:space="preserve">Rebuild the workspace index</w:t>
            </w:r>
          </w:p>
        </w:tc>
      </w:tr>
      <w:tr>
        <w:tc>
          <w:tcPr>
            <w:tcW w:type="pct" w:w="25%"/>
          </w:tcPr>
          <w:p>
            <w:r>
              <w:rPr>
                <w:b/>
                <w:bCs/>
              </w:rPr>
              <w:t xml:space="preserve">Auric Files: Open Settings</w:t>
            </w:r>
          </w:p>
        </w:tc>
        <w:tc>
          <w:tcPr>
            <w:tcW w:type="pct" w:w="25%"/>
          </w:tcPr>
          <w:p>
            <w:r>
              <w:rPr>
                <w:rFonts w:ascii="Consolas" w:cs="Consolas" w:eastAsia="Consolas" w:hAnsi="Consolas"/>
                <w:shd w:fill="F3EEE3" w:color="auto" w:val="clear"/>
              </w:rPr>
              <w:t xml:space="preserve">auricFiles.openSettings</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S</w:t>
            </w:r>
            <w:r>
              <w:t xml:space="preserve"> (deck)</w:t>
            </w:r>
          </w:p>
        </w:tc>
        <w:tc>
          <w:tcPr>
            <w:tcW w:type="pct" w:w="25%"/>
          </w:tcPr>
          <w:p>
            <w:r>
              <w:t xml:space="preserve">Open the Settings editor filtered to Auric Files</w:t>
            </w:r>
          </w:p>
        </w:tc>
      </w:tr>
      <w:tr>
        <w:tc>
          <w:tcPr>
            <w:tcW w:type="pct" w:w="25%"/>
          </w:tcPr>
          <w:p>
            <w:r>
              <w:rPr>
                <w:b/>
                <w:bCs/>
              </w:rPr>
              <w:t xml:space="preserve">Auric Files: Show Log</w:t>
            </w:r>
          </w:p>
        </w:tc>
        <w:tc>
          <w:tcPr>
            <w:tcW w:type="pct" w:w="25%"/>
          </w:tcPr>
          <w:p>
            <w:r>
              <w:rPr>
                <w:rFonts w:ascii="Consolas" w:cs="Consolas" w:eastAsia="Consolas" w:hAnsi="Consolas"/>
                <w:shd w:fill="F3EEE3" w:color="auto" w:val="clear"/>
              </w:rPr>
              <w:t xml:space="preserve">auricFiles.showLog</w:t>
            </w:r>
          </w:p>
        </w:tc>
        <w:tc>
          <w:tcPr>
            <w:tcW w:type="pct" w:w="25%"/>
          </w:tcPr>
          <w:p>
            <w:r>
              <w:t xml:space="preserve">—</w:t>
            </w:r>
          </w:p>
        </w:tc>
        <w:tc>
          <w:tcPr>
            <w:tcW w:type="pct" w:w="25%"/>
          </w:tcPr>
          <w:p>
            <w:r>
              <w:t xml:space="preserve">Show the Auric Artisan File System output channel</w:t>
            </w:r>
          </w:p>
        </w:tc>
      </w:tr>
    </w:tbl>
    <w:p/>
    <w:p>
      <w:pPr>
        <w:pStyle w:val="Heading3"/>
      </w:pPr>
      <w:r>
        <w:t xml:space="preserve">Editor and global commands</w:t>
      </w:r>
    </w:p>
    <w:p>
      <w:pPr>
        <w:spacing w:after="120"/>
      </w:pPr>
      <w:r>
        <w:t xml:space="preserve">Commands outside the workspace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Auric Files: Rename Current File</w:t>
            </w:r>
          </w:p>
        </w:tc>
        <w:tc>
          <w:tcPr>
            <w:tcW w:type="pct" w:w="25%"/>
          </w:tcPr>
          <w:p>
            <w:r>
              <w:rPr>
                <w:rFonts w:ascii="Consolas" w:cs="Consolas" w:eastAsia="Consolas" w:hAnsi="Consolas"/>
                <w:shd w:fill="F3EEE3" w:color="auto" w:val="clear"/>
              </w:rPr>
              <w:t xml:space="preserve">auricFiles.renameCurrent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E</w:t>
            </w:r>
            <w:r>
              <w:t xml:space="preserve"> (deck)</w:t>
            </w:r>
          </w:p>
        </w:tc>
        <w:tc>
          <w:tcPr>
            <w:tcW w:type="pct" w:w="25%"/>
          </w:tcPr>
          <w:p>
            <w:r>
              <w:t xml:space="preserve">Rename the file open in the editor</w:t>
            </w:r>
          </w:p>
        </w:tc>
      </w:tr>
      <w:tr>
        <w:tc>
          <w:tcPr>
            <w:tcW w:type="pct" w:w="25%"/>
          </w:tcPr>
          <w:p>
            <w:r>
              <w:rPr>
                <w:b/>
                <w:bCs/>
              </w:rPr>
              <w:t xml:space="preserve">Auric Files: Move Current File</w:t>
            </w:r>
          </w:p>
        </w:tc>
        <w:tc>
          <w:tcPr>
            <w:tcW w:type="pct" w:w="25%"/>
          </w:tcPr>
          <w:p>
            <w:r>
              <w:rPr>
                <w:rFonts w:ascii="Consolas" w:cs="Consolas" w:eastAsia="Consolas" w:hAnsi="Consolas"/>
                <w:shd w:fill="F3EEE3" w:color="auto" w:val="clear"/>
              </w:rPr>
              <w:t xml:space="preserve">auricFiles.moveCurrent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M</w:t>
            </w:r>
            <w:r>
              <w:t xml:space="preserve"> (deck)</w:t>
            </w:r>
          </w:p>
        </w:tc>
        <w:tc>
          <w:tcPr>
            <w:tcW w:type="pct" w:w="25%"/>
          </w:tcPr>
          <w:p>
            <w:r>
              <w:t xml:space="preserve">Move the file open in the editor</w:t>
            </w:r>
          </w:p>
        </w:tc>
      </w:tr>
      <w:tr>
        <w:tc>
          <w:tcPr>
            <w:tcW w:type="pct" w:w="25%"/>
          </w:tcPr>
          <w:p>
            <w:r>
              <w:rPr>
                <w:b/>
                <w:bCs/>
              </w:rPr>
              <w:t xml:space="preserve">Auric Files: Duplicate Current File</w:t>
            </w:r>
          </w:p>
        </w:tc>
        <w:tc>
          <w:tcPr>
            <w:tcW w:type="pct" w:w="25%"/>
          </w:tcPr>
          <w:p>
            <w:r>
              <w:rPr>
                <w:rFonts w:ascii="Consolas" w:cs="Consolas" w:eastAsia="Consolas" w:hAnsi="Consolas"/>
                <w:shd w:fill="F3EEE3" w:color="auto" w:val="clear"/>
              </w:rPr>
              <w:t xml:space="preserve">auricFiles.duplicateCurrent</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D</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D</w:t>
            </w:r>
            <w:r>
              <w:t xml:space="preserve"> (deck)</w:t>
            </w:r>
          </w:p>
        </w:tc>
        <w:tc>
          <w:tcPr>
            <w:tcW w:type="pct" w:w="25%"/>
          </w:tcPr>
          <w:p>
            <w:r>
              <w:t xml:space="preserve">Duplicate the file open in the editor</w:t>
            </w:r>
          </w:p>
        </w:tc>
      </w:tr>
      <w:tr>
        <w:tc>
          <w:tcPr>
            <w:tcW w:type="pct" w:w="25%"/>
          </w:tcPr>
          <w:p>
            <w:r>
              <w:rPr>
                <w:b/>
                <w:bCs/>
              </w:rPr>
              <w:t xml:space="preserve">Auric Files: Toggle File Metadata</w:t>
            </w:r>
          </w:p>
        </w:tc>
        <w:tc>
          <w:tcPr>
            <w:tcW w:type="pct" w:w="25%"/>
          </w:tcPr>
          <w:p>
            <w:r>
              <w:rPr>
                <w:rFonts w:ascii="Consolas" w:cs="Consolas" w:eastAsia="Consolas" w:hAnsi="Consolas"/>
                <w:shd w:fill="F3EEE3" w:color="auto" w:val="clear"/>
              </w:rPr>
              <w:t xml:space="preserve">auricFiles.toggleMetadata</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(Explorer)</w:t>
            </w:r>
          </w:p>
        </w:tc>
        <w:tc>
          <w:tcPr>
            <w:tcW w:type="pct" w:w="25%"/>
          </w:tcPr>
          <w:p>
            <w:r>
              <w:t xml:space="preserve">Switch the compact Explorer hover summaries on or off</w:t>
            </w:r>
          </w:p>
        </w:tc>
      </w:tr>
      <w:tr>
        <w:tc>
          <w:tcPr>
            <w:tcW w:type="pct" w:w="25%"/>
          </w:tcPr>
          <w:p>
            <w:r>
              <w:rPr>
                <w:b/>
                <w:bCs/>
              </w:rPr>
              <w:t xml:space="preserve">Auric Files: Open File Workspace</w:t>
            </w:r>
          </w:p>
        </w:tc>
        <w:tc>
          <w:tcPr>
            <w:tcW w:type="pct" w:w="25%"/>
          </w:tcPr>
          <w:p>
            <w:r>
              <w:rPr>
                <w:rFonts w:ascii="Consolas" w:cs="Consolas" w:eastAsia="Consolas" w:hAnsi="Consolas"/>
                <w:shd w:fill="F3EEE3" w:color="auto" w:val="clear"/>
              </w:rPr>
              <w:t xml:space="preserve">auricFiles.openMenu</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r>
              <w:t xml:space="preserve"> (deck);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r>
              <w:t xml:space="preserve"> (deck)</w:t>
            </w:r>
          </w:p>
        </w:tc>
        <w:tc>
          <w:tcPr>
            <w:tcW w:type="pct" w:w="25%"/>
          </w:tcPr>
          <w:p>
            <w:r>
              <w:t xml:space="preserve">Open the Auric Files workspace in an editor tab</w:t>
            </w:r>
          </w:p>
        </w:tc>
      </w:tr>
      <w:tr>
        <w:tc>
          <w:tcPr>
            <w:tcW w:type="pct" w:w="25%"/>
          </w:tcPr>
          <w:p>
            <w:r>
              <w:rPr>
                <w:b/>
                <w:bCs/>
              </w:rPr>
              <w:t xml:space="preserve">Auric Files: Quick Actions…</w:t>
            </w:r>
          </w:p>
        </w:tc>
        <w:tc>
          <w:tcPr>
            <w:tcW w:type="pct" w:w="25%"/>
          </w:tcPr>
          <w:p>
            <w:r>
              <w:rPr>
                <w:rFonts w:ascii="Consolas" w:cs="Consolas" w:eastAsia="Consolas" w:hAnsi="Consolas"/>
                <w:shd w:fill="F3EEE3" w:color="auto" w:val="clear"/>
              </w:rPr>
              <w:t xml:space="preserve">auricFiles.quickActions</w:t>
            </w:r>
          </w:p>
        </w:tc>
        <w:tc>
          <w:tcPr>
            <w:tcW w:type="pct" w:w="25%"/>
          </w:tcPr>
          <w:p>
            <w:r>
              <w:t xml:space="preserve">—</w:t>
            </w:r>
          </w:p>
        </w:tc>
        <w:tc>
          <w:tcPr>
            <w:tcW w:type="pct" w:w="25%"/>
          </w:tcPr>
          <w:p>
            <w:r>
              <w:t xml:space="preserve">Open a keyboard-first list of file-system actions</w:t>
            </w:r>
          </w:p>
        </w:tc>
      </w:tr>
    </w:tbl>
    <w:p/>
    <w:p>
      <w:pPr>
        <w:pStyle w:val="Heading2"/>
      </w:pPr>
      <w:r>
        <w:t xml:space="preserve">Where commands appear</w:t>
      </w:r>
    </w:p>
    <w:p>
      <w:pPr>
        <w:pStyle w:val="ListParagraph"/>
        <w:numPr>
          <w:ilvl w:val="0"/>
          <w:numId w:val="1"/>
        </w:numPr>
        <w:spacing w:after="60"/>
      </w:pPr>
      <w:r>
        <w:t xml:space="preserve">Explorer title bar: </w:t>
      </w:r>
      <w:r>
        <w:rPr>
          <w:b/>
          <w:bCs/>
        </w:rPr>
        <w:t xml:space="preserve">Batch Structure…</w:t>
      </w:r>
      <w:r>
        <w:t xml:space="preserve">, the </w:t>
      </w:r>
      <w:r>
        <w:rPr>
          <w:b/>
          <w:bCs/>
        </w:rPr>
        <w:t xml:space="preserve">Sort</w:t>
      </w:r>
      <w:r>
        <w:t xml:space="preserve"> menu, </w:t>
      </w:r>
      <w:r>
        <w:rPr>
          <w:b/>
          <w:bCs/>
        </w:rPr>
        <w:t xml:space="preserve">Open File Workspace</w:t>
      </w:r>
      <w:r>
        <w:t xml:space="preserve">; </w:t>
      </w:r>
      <w:r>
        <w:rPr>
          <w:b/>
          <w:bCs/>
        </w:rPr>
        <w:t xml:space="preserve">…</w:t>
      </w:r>
      <w:r>
        <w:t xml:space="preserve"> menu: </w:t>
      </w:r>
      <w:r>
        <w:rPr>
          <w:b/>
          <w:bCs/>
        </w:rPr>
        <w:t xml:space="preserve">Quick Actions…</w:t>
      </w:r>
    </w:p>
    <w:p>
      <w:pPr>
        <w:pStyle w:val="ListParagraph"/>
        <w:numPr>
          <w:ilvl w:val="0"/>
          <w:numId w:val="1"/>
        </w:numPr>
        <w:spacing w:after="60"/>
      </w:pPr>
      <w:r>
        <w:t xml:space="preserve">Explorer context menu: </w:t>
      </w:r>
      <w:r>
        <w:rPr>
          <w:b/>
          <w:bCs/>
        </w:rPr>
        <w:t xml:space="preserve">File Properties</w:t>
      </w:r>
      <w:r>
        <w:t xml:space="preserve"> at the top; the </w:t>
      </w:r>
      <w:r>
        <w:rPr>
          <w:b/>
          <w:bCs/>
        </w:rPr>
        <w:t xml:space="preserve">Auric Files</w:t>
      </w:r>
      <w:r>
        <w:t xml:space="preserve"> submenu</w:t>
      </w:r>
    </w:p>
    <w:p>
      <w:pPr>
        <w:pStyle w:val="ListParagraph"/>
        <w:numPr>
          <w:ilvl w:val="0"/>
          <w:numId w:val="1"/>
        </w:numPr>
        <w:spacing w:after="60"/>
      </w:pPr>
      <w:r>
        <w:t xml:space="preserve">Editor and editor tab context menus: The </w:t>
      </w:r>
      <w:r>
        <w:rPr>
          <w:b/>
          <w:bCs/>
        </w:rPr>
        <w:t xml:space="preserve">Auric Files</w:t>
      </w:r>
      <w:r>
        <w:t xml:space="preserve"> submenu (not for untitled files)</w:t>
      </w:r>
    </w:p>
    <w:p>
      <w:pPr>
        <w:pStyle w:val="ListParagraph"/>
        <w:numPr>
          <w:ilvl w:val="0"/>
          <w:numId w:val="1"/>
        </w:numPr>
        <w:spacing w:after="60"/>
      </w:pPr>
      <w:r>
        <w:rPr>
          <w:b/>
          <w:bCs/>
        </w:rPr>
        <w:t xml:space="preserve">Auric Files</w:t>
      </w:r>
      <w:r>
        <w:t xml:space="preserve"> submenu: </w:t>
      </w:r>
      <w:r>
        <w:rPr>
          <w:b/>
          <w:bCs/>
        </w:rPr>
        <w:t xml:space="preserve">File Properties</w:t>
      </w:r>
      <w:r>
        <w:t xml:space="preserve">, </w:t>
      </w:r>
      <w:r>
        <w:rPr>
          <w:b/>
          <w:bCs/>
        </w:rPr>
        <w:t xml:space="preserve">Create</w:t>
      </w:r>
      <w:r>
        <w:t xml:space="preserve">, </w:t>
      </w:r>
      <w:r>
        <w:rPr>
          <w:b/>
          <w:bCs/>
        </w:rPr>
        <w:t xml:space="preserve">Edit and Batch</w:t>
      </w:r>
      <w:r>
        <w:t xml:space="preserve">, </w:t>
      </w:r>
      <w:r>
        <w:rPr>
          <w:b/>
          <w:bCs/>
        </w:rPr>
        <w:t xml:space="preserve">Navigate and Paths</w:t>
      </w:r>
      <w:r>
        <w:t xml:space="preserve">, </w:t>
      </w:r>
      <w:r>
        <w:rPr>
          <w:b/>
          <w:bCs/>
        </w:rPr>
        <w:t xml:space="preserve">Organize</w:t>
      </w:r>
      <w:r>
        <w:t xml:space="preserve">, </w:t>
      </w:r>
      <w:r>
        <w:rPr>
          <w:b/>
          <w:bCs/>
        </w:rPr>
        <w:t xml:space="preserve">Safety and History</w:t>
      </w:r>
      <w:r>
        <w:t xml:space="preserve">, </w:t>
      </w:r>
      <w:r>
        <w:rPr>
          <w:b/>
          <w:bCs/>
        </w:rPr>
        <w:t xml:space="preserve">Sort</w:t>
      </w:r>
      <w:r>
        <w:t xml:space="preserve">, </w:t>
      </w:r>
      <w:r>
        <w:rPr>
          <w:b/>
          <w:bCs/>
        </w:rPr>
        <w:t xml:space="preserve">Open File Workspace</w:t>
      </w:r>
      <w:r>
        <w:t xml:space="preserve">, </w:t>
      </w:r>
      <w:r>
        <w:rPr>
          <w:b/>
          <w:bCs/>
        </w:rPr>
        <w:t xml:space="preserve">Open Settings</w:t>
      </w:r>
    </w:p>
    <w:p>
      <w:pPr>
        <w:pStyle w:val="ListParagraph"/>
        <w:numPr>
          <w:ilvl w:val="0"/>
          <w:numId w:val="1"/>
        </w:numPr>
        <w:spacing w:after="60"/>
      </w:pPr>
      <w:r>
        <w:rPr>
          <w:b/>
          <w:bCs/>
        </w:rPr>
        <w:t xml:space="preserve">Create</w:t>
      </w:r>
      <w:r>
        <w:t xml:space="preserve">: </w:t>
      </w:r>
      <w:r>
        <w:rPr>
          <w:b/>
          <w:bCs/>
        </w:rPr>
        <w:t xml:space="preserve">New File…</w:t>
      </w:r>
      <w:r>
        <w:t xml:space="preserve">, </w:t>
      </w:r>
      <w:r>
        <w:rPr>
          <w:b/>
          <w:bCs/>
        </w:rPr>
        <w:t xml:space="preserve">New Folder…</w:t>
      </w:r>
      <w:r>
        <w:t xml:space="preserve">, </w:t>
      </w:r>
      <w:r>
        <w:rPr>
          <w:b/>
          <w:bCs/>
        </w:rPr>
        <w:t xml:space="preserve">New Sibling File</w:t>
      </w:r>
      <w:r>
        <w:t xml:space="preserve"> (files) or </w:t>
      </w:r>
      <w:r>
        <w:rPr>
          <w:b/>
          <w:bCs/>
        </w:rPr>
        <w:t xml:space="preserve">New Child File</w:t>
      </w:r>
      <w:r>
        <w:t xml:space="preserve"> (folders), </w:t>
      </w:r>
      <w:r>
        <w:rPr>
          <w:b/>
          <w:bCs/>
        </w:rPr>
        <w:t xml:space="preserve">Batch Create Files…</w:t>
      </w:r>
      <w:r>
        <w:t xml:space="preserve">, </w:t>
      </w:r>
      <w:r>
        <w:rPr>
          <w:b/>
          <w:bCs/>
        </w:rPr>
        <w:t xml:space="preserve">Batch Create Folders…</w:t>
      </w:r>
      <w:r>
        <w:t xml:space="preserve">, </w:t>
      </w:r>
      <w:r>
        <w:rPr>
          <w:b/>
          <w:bCs/>
        </w:rPr>
        <w:t xml:space="preserve">Batch Structure…</w:t>
      </w:r>
      <w:r>
        <w:t xml:space="preserve">, </w:t>
      </w:r>
      <w:r>
        <w:rPr>
          <w:b/>
          <w:bCs/>
        </w:rPr>
        <w:t xml:space="preserve">New File from Template…</w:t>
      </w:r>
      <w:r>
        <w:t xml:space="preserve">, </w:t>
      </w:r>
      <w:r>
        <w:rPr>
          <w:b/>
          <w:bCs/>
        </w:rPr>
        <w:t xml:space="preserve">New from Framework Preset…</w:t>
      </w:r>
      <w:r>
        <w:t xml:space="preserve">, </w:t>
      </w:r>
      <w:r>
        <w:rPr>
          <w:b/>
          <w:bCs/>
        </w:rPr>
        <w:t xml:space="preserve">Create Related Files…</w:t>
      </w:r>
      <w:r>
        <w:t xml:space="preserve"> (files)</w:t>
      </w:r>
    </w:p>
    <w:p>
      <w:pPr>
        <w:pStyle w:val="ListParagraph"/>
        <w:numPr>
          <w:ilvl w:val="0"/>
          <w:numId w:val="1"/>
        </w:numPr>
        <w:spacing w:after="60"/>
      </w:pPr>
      <w:r>
        <w:rPr>
          <w:b/>
          <w:bCs/>
        </w:rPr>
        <w:t xml:space="preserve">Edit and Batch</w:t>
      </w:r>
      <w:r>
        <w:t xml:space="preserve">: </w:t>
      </w:r>
      <w:r>
        <w:rPr>
          <w:b/>
          <w:bCs/>
        </w:rPr>
        <w:t xml:space="preserve">Rename Current File</w:t>
      </w:r>
      <w:r>
        <w:t xml:space="preserve">, </w:t>
      </w:r>
      <w:r>
        <w:rPr>
          <w:b/>
          <w:bCs/>
        </w:rPr>
        <w:t xml:space="preserve">Duplicate</w:t>
      </w:r>
      <w:r>
        <w:t xml:space="preserve">, </w:t>
      </w:r>
      <w:r>
        <w:rPr>
          <w:b/>
          <w:bCs/>
        </w:rPr>
        <w:t xml:space="preserve">Move Current File</w:t>
      </w:r>
      <w:r>
        <w:t xml:space="preserve">, </w:t>
      </w:r>
      <w:r>
        <w:rPr>
          <w:b/>
          <w:bCs/>
        </w:rPr>
        <w:t xml:space="preserve">Copy To…</w:t>
      </w:r>
      <w:r>
        <w:t xml:space="preserve">, </w:t>
      </w:r>
      <w:r>
        <w:rPr>
          <w:b/>
          <w:bCs/>
        </w:rPr>
        <w:t xml:space="preserve">Batch Rename…</w:t>
      </w:r>
      <w:r>
        <w:t xml:space="preserve">, </w:t>
      </w:r>
      <w:r>
        <w:rPr>
          <w:b/>
          <w:bCs/>
        </w:rPr>
        <w:t xml:space="preserve">Batch Move…</w:t>
      </w:r>
      <w:r>
        <w:t xml:space="preserve">, </w:t>
      </w:r>
      <w:r>
        <w:rPr>
          <w:b/>
          <w:bCs/>
        </w:rPr>
        <w:t xml:space="preserve">Convert Extension…</w:t>
      </w:r>
    </w:p>
    <w:p>
      <w:pPr>
        <w:pStyle w:val="ListParagraph"/>
        <w:numPr>
          <w:ilvl w:val="0"/>
          <w:numId w:val="1"/>
        </w:numPr>
        <w:spacing w:after="60"/>
      </w:pPr>
      <w:r>
        <w:rPr>
          <w:b/>
          <w:bCs/>
        </w:rPr>
        <w:t xml:space="preserve">Navigate and Paths</w:t>
      </w:r>
      <w:r>
        <w:t xml:space="preserve">: </w:t>
      </w:r>
      <w:r>
        <w:rPr>
          <w:b/>
          <w:bCs/>
        </w:rPr>
        <w:t xml:space="preserve">File Properties</w:t>
      </w:r>
      <w:r>
        <w:t xml:space="preserve">, </w:t>
      </w:r>
      <w:r>
        <w:rPr>
          <w:b/>
          <w:bCs/>
        </w:rPr>
        <w:t xml:space="preserve">Compare Selected Files</w:t>
      </w:r>
      <w:r>
        <w:t xml:space="preserve">, </w:t>
      </w:r>
      <w:r>
        <w:rPr>
          <w:b/>
          <w:bCs/>
        </w:rPr>
        <w:t xml:space="preserve">Merge Selected Files</w:t>
      </w:r>
      <w:r>
        <w:t xml:space="preserve">, </w:t>
      </w:r>
      <w:r>
        <w:rPr>
          <w:b/>
          <w:bCs/>
        </w:rPr>
        <w:t xml:space="preserve">Export Selected Items…</w:t>
      </w:r>
      <w:r>
        <w:t xml:space="preserve">, </w:t>
      </w:r>
      <w:r>
        <w:rPr>
          <w:b/>
          <w:bCs/>
        </w:rPr>
        <w:t xml:space="preserve">Go to Related File…</w:t>
      </w:r>
      <w:r>
        <w:t xml:space="preserve">, </w:t>
      </w:r>
      <w:r>
        <w:rPr>
          <w:b/>
          <w:bCs/>
        </w:rPr>
        <w:t xml:space="preserve">Open Matching Test</w:t>
      </w:r>
      <w:r>
        <w:t xml:space="preserve">, </w:t>
      </w:r>
      <w:r>
        <w:rPr>
          <w:b/>
          <w:bCs/>
        </w:rPr>
        <w:t xml:space="preserve">Style</w:t>
      </w:r>
      <w:r>
        <w:t xml:space="preserve">, </w:t>
      </w:r>
      <w:r>
        <w:rPr>
          <w:b/>
          <w:bCs/>
        </w:rPr>
        <w:t xml:space="preserve">Story</w:t>
      </w:r>
      <w:r>
        <w:t xml:space="preserve">, </w:t>
      </w:r>
      <w:r>
        <w:rPr>
          <w:b/>
          <w:bCs/>
        </w:rPr>
        <w:t xml:space="preserve">Component</w:t>
      </w:r>
      <w:r>
        <w:t xml:space="preserve"> and </w:t>
      </w:r>
      <w:r>
        <w:rPr>
          <w:b/>
          <w:bCs/>
        </w:rPr>
        <w:t xml:space="preserve">Documentation</w:t>
      </w:r>
      <w:r>
        <w:t xml:space="preserve">, </w:t>
      </w:r>
      <w:r>
        <w:rPr>
          <w:b/>
          <w:bCs/>
        </w:rPr>
        <w:t xml:space="preserve">Reveal in VS Code Explorer</w:t>
      </w:r>
      <w:r>
        <w:t xml:space="preserve">, </w:t>
      </w:r>
      <w:r>
        <w:rPr>
          <w:b/>
          <w:bCs/>
        </w:rPr>
        <w:t xml:space="preserve">Reveal in File Manager</w:t>
      </w:r>
      <w:r>
        <w:t xml:space="preserve">, </w:t>
      </w:r>
      <w:r>
        <w:rPr>
          <w:b/>
          <w:bCs/>
        </w:rPr>
        <w:t xml:space="preserve">Copy Relative Path</w:t>
      </w:r>
      <w:r>
        <w:t xml:space="preserve">, </w:t>
      </w:r>
      <w:r>
        <w:rPr>
          <w:b/>
          <w:bCs/>
        </w:rPr>
        <w:t xml:space="preserve">Copy Absolute Path</w:t>
      </w:r>
      <w:r>
        <w:t xml:space="preserve">, </w:t>
      </w:r>
      <w:r>
        <w:rPr>
          <w:b/>
          <w:bCs/>
        </w:rPr>
        <w:t xml:space="preserve">Copy File URI</w:t>
      </w:r>
    </w:p>
    <w:p>
      <w:pPr>
        <w:pStyle w:val="ListParagraph"/>
        <w:numPr>
          <w:ilvl w:val="0"/>
          <w:numId w:val="1"/>
        </w:numPr>
        <w:spacing w:after="60"/>
      </w:pPr>
      <w:r>
        <w:rPr>
          <w:b/>
          <w:bCs/>
        </w:rPr>
        <w:t xml:space="preserve">Organize</w:t>
      </w:r>
      <w:r>
        <w:t xml:space="preserve">: </w:t>
      </w:r>
      <w:r>
        <w:rPr>
          <w:b/>
          <w:bCs/>
        </w:rPr>
        <w:t xml:space="preserve">Create Workspace from Selection</w:t>
      </w:r>
      <w:r>
        <w:t xml:space="preserve">, </w:t>
      </w:r>
      <w:r>
        <w:rPr>
          <w:b/>
          <w:bCs/>
        </w:rPr>
        <w:t xml:space="preserve">Tag Files…</w:t>
      </w:r>
      <w:r>
        <w:t xml:space="preserve">, </w:t>
      </w:r>
      <w:r>
        <w:rPr>
          <w:b/>
          <w:bCs/>
        </w:rPr>
        <w:t xml:space="preserve">Add to Group…</w:t>
      </w:r>
      <w:r>
        <w:t xml:space="preserve">, </w:t>
      </w:r>
      <w:r>
        <w:rPr>
          <w:b/>
          <w:bCs/>
        </w:rPr>
        <w:t xml:space="preserve">Toggle Favorite</w:t>
      </w:r>
      <w:r>
        <w:t xml:space="preserve">, </w:t>
      </w:r>
      <w:r>
        <w:rPr>
          <w:b/>
          <w:bCs/>
        </w:rPr>
        <w:t xml:space="preserve">Toggle Pinned</w:t>
      </w:r>
      <w:r>
        <w:t xml:space="preserve">, </w:t>
      </w:r>
      <w:r>
        <w:rPr>
          <w:b/>
          <w:bCs/>
        </w:rPr>
        <w:t xml:space="preserve">Toggle Native Explorer Exclusion</w:t>
      </w:r>
      <w:r>
        <w:t xml:space="preserve">, </w:t>
      </w:r>
      <w:r>
        <w:rPr>
          <w:b/>
          <w:bCs/>
        </w:rPr>
        <w:t xml:space="preserve">Toggle Highlight</w:t>
      </w:r>
    </w:p>
    <w:p>
      <w:pPr>
        <w:pStyle w:val="ListParagraph"/>
        <w:numPr>
          <w:ilvl w:val="0"/>
          <w:numId w:val="1"/>
        </w:numPr>
        <w:spacing w:after="60"/>
      </w:pPr>
      <w:r>
        <w:rPr>
          <w:b/>
          <w:bCs/>
        </w:rPr>
        <w:t xml:space="preserve">Safety and History</w:t>
      </w:r>
      <w:r>
        <w:t xml:space="preserve">: </w:t>
      </w:r>
      <w:r>
        <w:rPr>
          <w:b/>
          <w:bCs/>
        </w:rPr>
        <w:t xml:space="preserve">Delete (Workspace Trash)</w:t>
      </w:r>
      <w:r>
        <w:t xml:space="preserve">, </w:t>
      </w:r>
      <w:r>
        <w:rPr>
          <w:b/>
          <w:bCs/>
        </w:rPr>
        <w:t xml:space="preserve">Delete Permanently</w:t>
      </w:r>
      <w:r>
        <w:t xml:space="preserve">, </w:t>
      </w:r>
      <w:r>
        <w:rPr>
          <w:b/>
          <w:bCs/>
        </w:rPr>
        <w:t xml:space="preserve">Undo Last File Operation</w:t>
      </w:r>
      <w:r>
        <w:t xml:space="preserve">, </w:t>
      </w:r>
      <w:r>
        <w:rPr>
          <w:b/>
          <w:bCs/>
        </w:rPr>
        <w:t xml:space="preserve">Redo File Operation</w:t>
      </w:r>
      <w:r>
        <w:t xml:space="preserve">, </w:t>
      </w:r>
      <w:r>
        <w:rPr>
          <w:b/>
          <w:bCs/>
        </w:rPr>
        <w:t xml:space="preserve">Show Operation History</w:t>
      </w:r>
      <w:r>
        <w:t xml:space="preserve">, </w:t>
      </w:r>
      <w:r>
        <w:rPr>
          <w:b/>
          <w:bCs/>
        </w:rPr>
        <w:t xml:space="preserve">Open Workspace Trash</w:t>
      </w:r>
      <w:r>
        <w:t xml:space="preserve">, </w:t>
      </w:r>
      <w:r>
        <w:rPr>
          <w:b/>
          <w:bCs/>
        </w:rPr>
        <w:t xml:space="preserve">Restore from Trash…</w:t>
      </w:r>
      <w:r>
        <w:t xml:space="preserve">, </w:t>
      </w:r>
      <w:r>
        <w:rPr>
          <w:b/>
          <w:bCs/>
        </w:rPr>
        <w:t xml:space="preserve">Empty Workspace Trash</w:t>
      </w:r>
    </w:p>
    <w:p>
      <w:pPr>
        <w:pStyle w:val="ListParagraph"/>
        <w:numPr>
          <w:ilvl w:val="0"/>
          <w:numId w:val="1"/>
        </w:numPr>
        <w:spacing w:after="60"/>
      </w:pPr>
      <w:r>
        <w:rPr>
          <w:b/>
          <w:bCs/>
        </w:rPr>
        <w:t xml:space="preserve">Sort</w:t>
      </w:r>
      <w:r>
        <w:t xml:space="preserve">: </w:t>
      </w:r>
      <w:r>
        <w:rPr>
          <w:b/>
          <w:bCs/>
        </w:rPr>
        <w:t xml:space="preserve">Sort by Name</w:t>
      </w:r>
      <w:r>
        <w:t xml:space="preserve">, </w:t>
      </w:r>
      <w:r>
        <w:rPr>
          <w:b/>
          <w:bCs/>
        </w:rPr>
        <w:t xml:space="preserve">Sort by Type</w:t>
      </w:r>
      <w:r>
        <w:t xml:space="preserve">, </w:t>
      </w:r>
      <w:r>
        <w:rPr>
          <w:b/>
          <w:bCs/>
        </w:rPr>
        <w:t xml:space="preserve">Sort by Date Modified</w:t>
      </w:r>
      <w:r>
        <w:t xml:space="preserve">, </w:t>
      </w:r>
      <w:r>
        <w:rPr>
          <w:b/>
          <w:bCs/>
        </w:rPr>
        <w:t xml:space="preserve">Sort Ascending</w:t>
      </w:r>
      <w:r>
        <w:t xml:space="preserve">, </w:t>
      </w:r>
      <w:r>
        <w:rPr>
          <w:b/>
          <w:bCs/>
        </w:rPr>
        <w:t xml:space="preserve">Sort Descending</w:t>
      </w:r>
    </w:p>
    <w:p>
      <w:pPr>
        <w:pStyle w:val="ListParagraph"/>
        <w:numPr>
          <w:ilvl w:val="0"/>
          <w:numId w:val="1"/>
        </w:numPr>
        <w:spacing w:after="60"/>
      </w:pPr>
      <w:r>
        <w:rPr>
          <w:b/>
          <w:bCs/>
        </w:rPr>
        <w:t xml:space="preserve">Auric Files</w:t>
      </w:r>
      <w:r>
        <w:t xml:space="preserve"> view title: </w:t>
      </w:r>
      <w:r>
        <w:rPr>
          <w:b/>
          <w:bCs/>
        </w:rPr>
        <w:t xml:space="preserve">Open File Workspace</w:t>
      </w:r>
    </w:p>
    <w:p>
      <w:pPr>
        <w:pStyle w:val="Heading2"/>
      </w:pPr>
      <w:r>
        <w:t xml:space="preserve">Views and panels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Surface</w:t>
            </w:r>
          </w:p>
        </w:tc>
        <w:tc>
          <w:tcPr>
            <w:tcW w:type="pct" w:w="33%"/>
            <w:shd w:fill="F7F3EA" w:color="auto" w:val="clear"/>
          </w:tcPr>
          <w:p>
            <w:r>
              <w:rPr>
                <w:b/>
                <w:bCs/>
              </w:rPr>
              <w:t xml:space="preserve">Where</w:t>
            </w:r>
          </w:p>
        </w:tc>
        <w:tc>
          <w:tcPr>
            <w:tcW w:type="pct" w:w="33%"/>
            <w:shd w:fill="F7F3EA" w:color="auto" w:val="clear"/>
          </w:tcPr>
          <w:p>
            <w:r>
              <w:rPr>
                <w:b/>
                <w:bCs/>
              </w:rPr>
              <w:t xml:space="preserve">Contents</w:t>
            </w:r>
          </w:p>
        </w:tc>
      </w:tr>
      <w:tr>
        <w:tc>
          <w:tcPr>
            <w:tcW w:type="pct" w:w="33%"/>
          </w:tcPr>
          <w:p>
            <w:r>
              <w:rPr>
                <w:b/>
                <w:bCs/>
              </w:rPr>
              <w:t xml:space="preserve">Auric Files</w:t>
            </w:r>
          </w:p>
        </w:tc>
        <w:tc>
          <w:tcPr>
            <w:tcW w:type="pct" w:w="33%"/>
          </w:tcPr>
          <w:p>
            <w:r>
              <w:t xml:space="preserve">A section of the Explorer</w:t>
            </w:r>
          </w:p>
        </w:tc>
        <w:tc>
          <w:tcPr>
            <w:tcW w:type="pct" w:w="33%"/>
          </w:tcPr>
          <w:p>
            <w:r>
              <w:t xml:space="preserve">The compact workspace: summary, selection, </w:t>
            </w:r>
            <w:r>
              <w:rPr>
                <w:b/>
                <w:bCs/>
              </w:rPr>
              <w:t xml:space="preserve">01 Actions</w:t>
            </w:r>
            <w:r>
              <w:t xml:space="preserve">, </w:t>
            </w:r>
            <w:r>
              <w:rPr>
                <w:b/>
                <w:bCs/>
              </w:rPr>
              <w:t xml:space="preserve">02 Properties</w:t>
            </w:r>
          </w:p>
        </w:tc>
      </w:tr>
      <w:tr>
        <w:tc>
          <w:tcPr>
            <w:tcW w:type="pct" w:w="33%"/>
          </w:tcPr>
          <w:p>
            <w:r>
              <w:rPr>
                <w:b/>
                <w:bCs/>
              </w:rPr>
              <w:t xml:space="preserve">Auric Files</w:t>
            </w:r>
            <w:r>
              <w:t xml:space="preserve"> panel</w:t>
            </w:r>
          </w:p>
        </w:tc>
        <w:tc>
          <w:tcPr>
            <w:tcW w:type="pct" w:w="33%"/>
          </w:tcPr>
          <w:p>
            <w:r>
              <w:t xml:space="preserve">An editor tab</w:t>
            </w:r>
          </w:p>
        </w:tc>
        <w:tc>
          <w:tcPr>
            <w:tcW w:type="pct" w:w="33%"/>
          </w:tcPr>
          <w:p>
            <w:r>
              <w:t xml:space="preserve">The same workspace at full size</w:t>
            </w:r>
          </w:p>
        </w:tc>
      </w:tr>
    </w:tbl>
    <w:p/>
    <w:p>
      <w:pPr>
        <w:spacing w:after="120"/>
      </w:pPr>
      <w:r>
        <w:t xml:space="preserve">Output channel: </w:t>
      </w:r>
      <w:r>
        <w:rPr>
          <w:b/>
          <w:bCs/>
        </w:rPr>
        <w:t xml:space="preserve">Auric Artisan File System</w:t>
      </w:r>
      <w:r>
        <w:t xml:space="preserve">.</w:t>
      </w:r>
    </w:p>
    <w:p>
      <w:pPr>
        <w:pStyle w:val="Heading2"/>
      </w:pPr>
      <w:r>
        <w:t xml:space="preserve">Explorer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Badge</w:t>
            </w:r>
          </w:p>
        </w:tc>
        <w:tc>
          <w:tcPr>
            <w:tcW w:type="pct" w:w="50%"/>
            <w:shd w:fill="F7F3EA" w:color="auto" w:val="clear"/>
          </w:tcPr>
          <w:p>
            <w:r>
              <w:rPr>
                <w:b/>
                <w:bCs/>
              </w:rPr>
              <w:t xml:space="preserve">Meaning</w:t>
            </w:r>
          </w:p>
        </w:tc>
      </w:tr>
      <w:tr>
        <w:tc>
          <w:tcPr>
            <w:tcW w:type="pct" w:w="50%"/>
          </w:tcPr>
          <w:p>
            <w:r>
              <w:rPr>
                <w:b/>
                <w:bCs/>
              </w:rPr>
              <w:t xml:space="preserve">●</w:t>
            </w:r>
          </w:p>
        </w:tc>
        <w:tc>
          <w:tcPr>
            <w:tcW w:type="pct" w:w="50%"/>
          </w:tcPr>
          <w:p>
            <w:r>
              <w:t xml:space="preserve">Highlighted</w:t>
            </w:r>
          </w:p>
        </w:tc>
      </w:tr>
      <w:tr>
        <w:tc>
          <w:tcPr>
            <w:tcW w:type="pct" w:w="50%"/>
          </w:tcPr>
          <w:p>
            <w:r>
              <w:rPr>
                <w:b/>
                <w:bCs/>
              </w:rPr>
              <w:t xml:space="preserve">★</w:t>
            </w:r>
          </w:p>
        </w:tc>
        <w:tc>
          <w:tcPr>
            <w:tcW w:type="pct" w:w="50%"/>
          </w:tcPr>
          <w:p>
            <w:r>
              <w:t xml:space="preserve">Favourite</w:t>
            </w:r>
          </w:p>
        </w:tc>
      </w:tr>
      <w:tr>
        <w:tc>
          <w:tcPr>
            <w:tcW w:type="pct" w:w="50%"/>
          </w:tcPr>
          <w:p>
            <w:r>
              <w:rPr>
                <w:b/>
                <w:bCs/>
              </w:rPr>
              <w:t xml:space="preserve">P</w:t>
            </w:r>
          </w:p>
        </w:tc>
        <w:tc>
          <w:tcPr>
            <w:tcW w:type="pct" w:w="50%"/>
          </w:tcPr>
          <w:p>
            <w:r>
              <w:t xml:space="preserve">Pinned</w:t>
            </w:r>
          </w:p>
        </w:tc>
      </w:tr>
      <w:tr>
        <w:tc>
          <w:tcPr>
            <w:tcW w:type="pct" w:w="50%"/>
          </w:tcPr>
          <w:p>
            <w:r>
              <w:rPr>
                <w:b/>
                <w:bCs/>
              </w:rPr>
              <w:t xml:space="preserve">H</w:t>
            </w:r>
          </w:p>
        </w:tc>
        <w:tc>
          <w:tcPr>
            <w:tcW w:type="pct" w:w="50%"/>
          </w:tcPr>
          <w:p>
            <w:r>
              <w:t xml:space="preserve">Hidden (excluded from the native Explorer)</w:t>
            </w:r>
          </w:p>
        </w:tc>
      </w:tr>
      <w:tr>
        <w:tc>
          <w:tcPr>
            <w:tcW w:type="pct" w:w="50%"/>
          </w:tcPr>
          <w:p>
            <w:r>
              <w:t xml:space="preserve">Two letters</w:t>
            </w:r>
          </w:p>
        </w:tc>
        <w:tc>
          <w:tcPr>
            <w:tcW w:type="pct" w:w="50%"/>
          </w:tcPr>
          <w:p>
            <w:r>
              <w:t xml:space="preserve">The first two letters of the item's first tag</w:t>
            </w:r>
          </w:p>
        </w:tc>
      </w:tr>
      <w:tr>
        <w:tc>
          <w:tcPr>
            <w:tcW w:type="pct" w:w="50%"/>
          </w:tcPr>
          <w:p>
            <w:r>
              <w:rPr>
                <w:b/>
                <w:bCs/>
              </w:rPr>
              <w:t xml:space="preserve">W</w:t>
            </w:r>
          </w:p>
        </w:tc>
        <w:tc>
          <w:tcPr>
            <w:tcW w:type="pct" w:w="50%"/>
          </w:tcPr>
          <w:p>
            <w:r>
              <w:t xml:space="preserve">A member of a group</w:t>
            </w:r>
          </w:p>
        </w:tc>
      </w:tr>
    </w:tbl>
    <w:p/>
    <w:p>
      <w:pPr>
        <w:spacing w:after="120"/>
      </w:pPr>
      <w:r>
        <w:t xml:space="preserve">When an item has several marks, the first in this list is shown.</w:t>
      </w:r>
    </w:p>
    <w:p>
      <w:pPr>
        <w:pStyle w:val="Heading2"/>
      </w:pPr>
      <w:r>
        <w:t xml:space="preserve">Settings</w:t>
      </w:r>
    </w:p>
    <w:p>
      <w:pPr>
        <w:spacing w:after="120"/>
      </w:pPr>
      <w:r>
        <w:t xml:space="preserve">All 48 settings, grouped by area. They can be set in user or workspace settings.</w:t>
      </w:r>
    </w:p>
    <w:p>
      <w:pPr>
        <w:pStyle w:val="Heading3"/>
      </w:pPr>
      <w:r>
        <w:t xml:space="preserve">Explorer, sorting and indexing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auricFiles.explorer.sort</w:t>
            </w:r>
          </w:p>
        </w:tc>
        <w:tc>
          <w:tcPr>
            <w:tcW w:type="pct" w:w="20%"/>
          </w:tcPr>
          <w:p>
            <w:r>
              <w:t xml:space="preserve">string</w:t>
            </w:r>
          </w:p>
        </w:tc>
        <w:tc>
          <w:tcPr>
            <w:tcW w:type="pct" w:w="20%"/>
          </w:tcPr>
          <w:p>
            <w:r>
              <w:rPr>
                <w:rFonts w:ascii="Consolas" w:cs="Consolas" w:eastAsia="Consolas" w:hAnsi="Consolas"/>
                <w:shd w:fill="F3EEE3" w:color="auto" w:val="clear"/>
              </w:rPr>
              <w:t xml:space="preserve">name</w:t>
            </w:r>
          </w:p>
        </w:tc>
        <w:tc>
          <w:tcPr>
            <w:tcW w:type="pct" w:w="20%"/>
          </w:tcPr>
          <w:p>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path</w:t>
            </w:r>
            <w:r>
              <w:t xml:space="preserve">,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size</w:t>
            </w:r>
            <w:r>
              <w:t xml:space="preserve">, </w:t>
            </w:r>
            <w:r>
              <w:rPr>
                <w:rFonts w:ascii="Consolas" w:cs="Consolas" w:eastAsia="Consolas" w:hAnsi="Consolas"/>
                <w:shd w:fill="F3EEE3" w:color="auto" w:val="clear"/>
              </w:rPr>
              <w:t xml:space="preserve">modified</w:t>
            </w:r>
            <w:r>
              <w:t xml:space="preserve">, </w:t>
            </w:r>
            <w:r>
              <w:rPr>
                <w:rFonts w:ascii="Consolas" w:cs="Consolas" w:eastAsia="Consolas" w:hAnsi="Consolas"/>
                <w:shd w:fill="F3EEE3" w:color="auto" w:val="clear"/>
              </w:rPr>
              <w:t xml:space="preserve">created</w:t>
            </w:r>
            <w:r>
              <w:t xml:space="preserve">, </w:t>
            </w:r>
            <w:r>
              <w:rPr>
                <w:rFonts w:ascii="Consolas" w:cs="Consolas" w:eastAsia="Consolas" w:hAnsi="Consolas"/>
                <w:shd w:fill="F3EEE3" w:color="auto" w:val="clear"/>
              </w:rPr>
              <w:t xml:space="preserve">extension</w:t>
            </w:r>
            <w:r>
              <w:t xml:space="preserve">, </w:t>
            </w:r>
            <w:r>
              <w:rPr>
                <w:rFonts w:ascii="Consolas" w:cs="Consolas" w:eastAsia="Consolas" w:hAnsi="Consolas"/>
                <w:shd w:fill="F3EEE3" w:color="auto" w:val="clear"/>
              </w:rPr>
              <w:t xml:space="preserve">status</w:t>
            </w:r>
            <w:r>
              <w:t xml:space="preserve">, </w:t>
            </w:r>
            <w:r>
              <w:rPr>
                <w:rFonts w:ascii="Consolas" w:cs="Consolas" w:eastAsia="Consolas" w:hAnsi="Consolas"/>
                <w:shd w:fill="F3EEE3" w:color="auto" w:val="clear"/>
              </w:rPr>
              <w:t xml:space="preserve">custom</w:t>
            </w:r>
          </w:p>
        </w:tc>
        <w:tc>
          <w:tcPr>
            <w:tcW w:type="pct" w:w="20%"/>
          </w:tcPr>
          <w:p>
            <w:r>
              <w:t xml:space="preserve">Primary order for Auric's indexed pickers. Orders VS Code supports are also applied to its Explorer.</w:t>
            </w:r>
          </w:p>
        </w:tc>
      </w:tr>
      <w:tr>
        <w:tc>
          <w:tcPr>
            <w:tcW w:type="pct" w:w="20%"/>
          </w:tcPr>
          <w:p>
            <w:r>
              <w:rPr>
                <w:rFonts w:ascii="Consolas" w:cs="Consolas" w:eastAsia="Consolas" w:hAnsi="Consolas"/>
                <w:shd w:fill="F3EEE3" w:color="auto" w:val="clear"/>
              </w:rPr>
              <w:t xml:space="preserve">auricFiles.explorer.sortDirection</w:t>
            </w:r>
          </w:p>
        </w:tc>
        <w:tc>
          <w:tcPr>
            <w:tcW w:type="pct" w:w="20%"/>
          </w:tcPr>
          <w:p>
            <w:r>
              <w:t xml:space="preserve">string</w:t>
            </w:r>
          </w:p>
        </w:tc>
        <w:tc>
          <w:tcPr>
            <w:tcW w:type="pct" w:w="20%"/>
          </w:tcPr>
          <w:p>
            <w:r>
              <w:rPr>
                <w:rFonts w:ascii="Consolas" w:cs="Consolas" w:eastAsia="Consolas" w:hAnsi="Consolas"/>
                <w:shd w:fill="F3EEE3" w:color="auto" w:val="clear"/>
              </w:rPr>
              <w:t xml:space="preserve">asc</w:t>
            </w:r>
          </w:p>
        </w:tc>
        <w:tc>
          <w:tcPr>
            <w:tcW w:type="pct" w:w="20%"/>
          </w:tcPr>
          <w:p>
            <w:r>
              <w:rPr>
                <w:rFonts w:ascii="Consolas" w:cs="Consolas" w:eastAsia="Consolas" w:hAnsi="Consolas"/>
                <w:shd w:fill="F3EEE3" w:color="auto" w:val="clear"/>
              </w:rPr>
              <w:t xml:space="preserve">asc</w:t>
            </w:r>
            <w:r>
              <w:t xml:space="preserve">, </w:t>
            </w:r>
            <w:r>
              <w:rPr>
                <w:rFonts w:ascii="Consolas" w:cs="Consolas" w:eastAsia="Consolas" w:hAnsi="Consolas"/>
                <w:shd w:fill="F3EEE3" w:color="auto" w:val="clear"/>
              </w:rPr>
              <w:t xml:space="preserve">desc</w:t>
            </w:r>
          </w:p>
        </w:tc>
        <w:tc>
          <w:tcPr>
            <w:tcW w:type="pct" w:w="20%"/>
          </w:tcPr>
          <w:p>
            <w:r>
              <w:t xml:space="preserve">Direction the chosen sort runs in — ascending puts A, the smallest and the oldest first.</w:t>
            </w:r>
          </w:p>
        </w:tc>
      </w:tr>
      <w:tr>
        <w:tc>
          <w:tcPr>
            <w:tcW w:type="pct" w:w="20%"/>
          </w:tcPr>
          <w:p>
            <w:r>
              <w:rPr>
                <w:rFonts w:ascii="Consolas" w:cs="Consolas" w:eastAsia="Consolas" w:hAnsi="Consolas"/>
                <w:shd w:fill="F3EEE3" w:color="auto" w:val="clear"/>
              </w:rPr>
              <w:t xml:space="preserve">auricFiles.explorer.secondarySort</w:t>
            </w:r>
          </w:p>
        </w:tc>
        <w:tc>
          <w:tcPr>
            <w:tcW w:type="pct" w:w="20%"/>
          </w:tcPr>
          <w:p>
            <w:r>
              <w:t xml:space="preserve">string</w:t>
            </w:r>
          </w:p>
        </w:tc>
        <w:tc>
          <w:tcPr>
            <w:tcW w:type="pct" w:w="20%"/>
          </w:tcPr>
          <w:p>
            <w:r>
              <w:rPr>
                <w:rFonts w:ascii="Consolas" w:cs="Consolas" w:eastAsia="Consolas" w:hAnsi="Consolas"/>
                <w:shd w:fill="F3EEE3" w:color="auto" w:val="clear"/>
              </w:rPr>
              <w:t xml:space="preserve">none</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path</w:t>
            </w:r>
            <w:r>
              <w:t xml:space="preserve">,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size</w:t>
            </w:r>
            <w:r>
              <w:t xml:space="preserve">, </w:t>
            </w:r>
            <w:r>
              <w:rPr>
                <w:rFonts w:ascii="Consolas" w:cs="Consolas" w:eastAsia="Consolas" w:hAnsi="Consolas"/>
                <w:shd w:fill="F3EEE3" w:color="auto" w:val="clear"/>
              </w:rPr>
              <w:t xml:space="preserve">modified</w:t>
            </w:r>
            <w:r>
              <w:t xml:space="preserve">, </w:t>
            </w:r>
            <w:r>
              <w:rPr>
                <w:rFonts w:ascii="Consolas" w:cs="Consolas" w:eastAsia="Consolas" w:hAnsi="Consolas"/>
                <w:shd w:fill="F3EEE3" w:color="auto" w:val="clear"/>
              </w:rPr>
              <w:t xml:space="preserve">created</w:t>
            </w:r>
            <w:r>
              <w:t xml:space="preserve">, </w:t>
            </w:r>
            <w:r>
              <w:rPr>
                <w:rFonts w:ascii="Consolas" w:cs="Consolas" w:eastAsia="Consolas" w:hAnsi="Consolas"/>
                <w:shd w:fill="F3EEE3" w:color="auto" w:val="clear"/>
              </w:rPr>
              <w:t xml:space="preserve">extension</w:t>
            </w:r>
            <w:r>
              <w:t xml:space="preserve">, </w:t>
            </w:r>
            <w:r>
              <w:rPr>
                <w:rFonts w:ascii="Consolas" w:cs="Consolas" w:eastAsia="Consolas" w:hAnsi="Consolas"/>
                <w:shd w:fill="F3EEE3" w:color="auto" w:val="clear"/>
              </w:rPr>
              <w:t xml:space="preserve">status</w:t>
            </w:r>
            <w:r>
              <w:t xml:space="preserve">, </w:t>
            </w:r>
            <w:r>
              <w:rPr>
                <w:rFonts w:ascii="Consolas" w:cs="Consolas" w:eastAsia="Consolas" w:hAnsi="Consolas"/>
                <w:shd w:fill="F3EEE3" w:color="auto" w:val="clear"/>
              </w:rPr>
              <w:t xml:space="preserve">custom</w:t>
            </w:r>
          </w:p>
        </w:tc>
        <w:tc>
          <w:tcPr>
            <w:tcW w:type="pct" w:w="20%"/>
          </w:tcPr>
          <w:p>
            <w:r>
              <w:t xml:space="preserve">Optional second sort key used when two entries have the same primary value.</w:t>
            </w:r>
          </w:p>
        </w:tc>
      </w:tr>
      <w:tr>
        <w:tc>
          <w:tcPr>
            <w:tcW w:type="pct" w:w="20%"/>
          </w:tcPr>
          <w:p>
            <w:r>
              <w:rPr>
                <w:rFonts w:ascii="Consolas" w:cs="Consolas" w:eastAsia="Consolas" w:hAnsi="Consolas"/>
                <w:shd w:fill="F3EEE3" w:color="auto" w:val="clear"/>
              </w:rPr>
              <w:t xml:space="preserve">auricFiles.explorer.secondarySortDirection</w:t>
            </w:r>
          </w:p>
        </w:tc>
        <w:tc>
          <w:tcPr>
            <w:tcW w:type="pct" w:w="20%"/>
          </w:tcPr>
          <w:p>
            <w:r>
              <w:t xml:space="preserve">string</w:t>
            </w:r>
          </w:p>
        </w:tc>
        <w:tc>
          <w:tcPr>
            <w:tcW w:type="pct" w:w="20%"/>
          </w:tcPr>
          <w:p>
            <w:r>
              <w:rPr>
                <w:rFonts w:ascii="Consolas" w:cs="Consolas" w:eastAsia="Consolas" w:hAnsi="Consolas"/>
                <w:shd w:fill="F3EEE3" w:color="auto" w:val="clear"/>
              </w:rPr>
              <w:t xml:space="preserve">asc</w:t>
            </w:r>
          </w:p>
        </w:tc>
        <w:tc>
          <w:tcPr>
            <w:tcW w:type="pct" w:w="20%"/>
          </w:tcPr>
          <w:p>
            <w:r>
              <w:rPr>
                <w:rFonts w:ascii="Consolas" w:cs="Consolas" w:eastAsia="Consolas" w:hAnsi="Consolas"/>
                <w:shd w:fill="F3EEE3" w:color="auto" w:val="clear"/>
              </w:rPr>
              <w:t xml:space="preserve">asc</w:t>
            </w:r>
            <w:r>
              <w:t xml:space="preserve">, </w:t>
            </w:r>
            <w:r>
              <w:rPr>
                <w:rFonts w:ascii="Consolas" w:cs="Consolas" w:eastAsia="Consolas" w:hAnsi="Consolas"/>
                <w:shd w:fill="F3EEE3" w:color="auto" w:val="clear"/>
              </w:rPr>
              <w:t xml:space="preserve">desc</w:t>
            </w:r>
          </w:p>
        </w:tc>
        <w:tc>
          <w:tcPr>
            <w:tcW w:type="pct" w:w="20%"/>
          </w:tcPr>
          <w:p>
            <w:r>
              <w:t xml:space="preserve">Direction for the secondary sort key.</w:t>
            </w:r>
          </w:p>
        </w:tc>
      </w:tr>
      <w:tr>
        <w:tc>
          <w:tcPr>
            <w:tcW w:type="pct" w:w="20%"/>
          </w:tcPr>
          <w:p>
            <w:r>
              <w:rPr>
                <w:rFonts w:ascii="Consolas" w:cs="Consolas" w:eastAsia="Consolas" w:hAnsi="Consolas"/>
                <w:shd w:fill="F3EEE3" w:color="auto" w:val="clear"/>
              </w:rPr>
              <w:t xml:space="preserve">auricFiles.explorer.grouping</w:t>
            </w:r>
          </w:p>
        </w:tc>
        <w:tc>
          <w:tcPr>
            <w:tcW w:type="pct" w:w="20%"/>
          </w:tcPr>
          <w:p>
            <w:r>
              <w:t xml:space="preserve">string</w:t>
            </w:r>
          </w:p>
        </w:tc>
        <w:tc>
          <w:tcPr>
            <w:tcW w:type="pct" w:w="20%"/>
          </w:tcPr>
          <w:p>
            <w:r>
              <w:rPr>
                <w:rFonts w:ascii="Consolas" w:cs="Consolas" w:eastAsia="Consolas" w:hAnsi="Consolas"/>
                <w:shd w:fill="F3EEE3" w:color="auto" w:val="clear"/>
              </w:rPr>
              <w:t xml:space="preserve">none</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type</w:t>
            </w:r>
            <w:r>
              <w:t xml:space="preserve">, </w:t>
            </w:r>
            <w:r>
              <w:rPr>
                <w:rFonts w:ascii="Consolas" w:cs="Consolas" w:eastAsia="Consolas" w:hAnsi="Consolas"/>
                <w:shd w:fill="F3EEE3" w:color="auto" w:val="clear"/>
              </w:rPr>
              <w:t xml:space="preserve">extension</w:t>
            </w:r>
            <w:r>
              <w:t xml:space="preserve">, </w:t>
            </w:r>
            <w:r>
              <w:rPr>
                <w:rFonts w:ascii="Consolas" w:cs="Consolas" w:eastAsia="Consolas" w:hAnsi="Consolas"/>
                <w:shd w:fill="F3EEE3" w:color="auto" w:val="clear"/>
              </w:rPr>
              <w:t xml:space="preserve">folder</w:t>
            </w:r>
            <w:r>
              <w:t xml:space="preserve">, </w:t>
            </w:r>
            <w:r>
              <w:rPr>
                <w:rFonts w:ascii="Consolas" w:cs="Consolas" w:eastAsia="Consolas" w:hAnsi="Consolas"/>
                <w:shd w:fill="F3EEE3" w:color="auto" w:val="clear"/>
              </w:rPr>
              <w:t xml:space="preserve">tag</w:t>
            </w:r>
            <w:r>
              <w:t xml:space="preserve">, </w:t>
            </w:r>
            <w:r>
              <w:rPr>
                <w:rFonts w:ascii="Consolas" w:cs="Consolas" w:eastAsia="Consolas" w:hAnsi="Consolas"/>
                <w:shd w:fill="F3EEE3" w:color="auto" w:val="clear"/>
              </w:rPr>
              <w:t xml:space="preserve">modified</w:t>
            </w:r>
            <w:r>
              <w:t xml:space="preserve">, </w:t>
            </w:r>
            <w:r>
              <w:rPr>
                <w:rFonts w:ascii="Consolas" w:cs="Consolas" w:eastAsia="Consolas" w:hAnsi="Consolas"/>
                <w:shd w:fill="F3EEE3" w:color="auto" w:val="clear"/>
              </w:rPr>
              <w:t xml:space="preserve">status</w:t>
            </w:r>
          </w:p>
        </w:tc>
        <w:tc>
          <w:tcPr>
            <w:tcW w:type="pct" w:w="20%"/>
          </w:tcPr>
          <w:p>
            <w:r>
              <w:t xml:space="preserve">Headings used by Auric's indexed grouped-file picker.</w:t>
            </w:r>
          </w:p>
        </w:tc>
      </w:tr>
      <w:tr>
        <w:tc>
          <w:tcPr>
            <w:tcW w:type="pct" w:w="20%"/>
          </w:tcPr>
          <w:p>
            <w:r>
              <w:rPr>
                <w:rFonts w:ascii="Consolas" w:cs="Consolas" w:eastAsia="Consolas" w:hAnsi="Consolas"/>
                <w:shd w:fill="F3EEE3" w:color="auto" w:val="clear"/>
              </w:rPr>
              <w:t xml:space="preserve">auricFiles.explorer.foldersFirst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directories above files no matter which sort is active.</w:t>
            </w:r>
          </w:p>
        </w:tc>
      </w:tr>
      <w:tr>
        <w:tc>
          <w:tcPr>
            <w:tcW w:type="pct" w:w="20%"/>
          </w:tcPr>
          <w:p>
            <w:r>
              <w:rPr>
                <w:rFonts w:ascii="Consolas" w:cs="Consolas" w:eastAsia="Consolas" w:hAnsi="Consolas"/>
                <w:shd w:fill="F3EEE3" w:color="auto" w:val="clear"/>
              </w:rPr>
              <w:t xml:space="preserve">auricFiles.explorer.showHiddenFiles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Include dot-files and metadata-hidden entries in Auric search and filter results.</w:t>
            </w:r>
          </w:p>
        </w:tc>
      </w:tr>
      <w:tr>
        <w:tc>
          <w:tcPr>
            <w:tcW w:type="pct" w:w="20%"/>
          </w:tcPr>
          <w:p>
            <w:r>
              <w:rPr>
                <w:rFonts w:ascii="Consolas" w:cs="Consolas" w:eastAsia="Consolas" w:hAnsi="Consolas"/>
                <w:shd w:fill="F3EEE3" w:color="auto" w:val="clear"/>
              </w:rPr>
              <w:t xml:space="preserve">auricFiles.explorer.showFileSize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Show a size beside each file in Auric's file lists. Costs one file check per entry on large trees.</w:t>
            </w:r>
          </w:p>
        </w:tc>
      </w:tr>
      <w:tr>
        <w:tc>
          <w:tcPr>
            <w:tcW w:type="pct" w:w="20%"/>
          </w:tcPr>
          <w:p>
            <w:r>
              <w:rPr>
                <w:rFonts w:ascii="Consolas" w:cs="Consolas" w:eastAsia="Consolas" w:hAnsi="Consolas"/>
                <w:shd w:fill="F3EEE3" w:color="auto" w:val="clear"/>
              </w:rPr>
              <w:t xml:space="preserve">auricFiles.explorer.showGitStatus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Read Git state for filtering and Git-aware safety warnings.</w:t>
            </w:r>
          </w:p>
        </w:tc>
      </w:tr>
      <w:tr>
        <w:tc>
          <w:tcPr>
            <w:tcW w:type="pct" w:w="20%"/>
          </w:tcPr>
          <w:p>
            <w:r>
              <w:rPr>
                <w:rFonts w:ascii="Consolas" w:cs="Consolas" w:eastAsia="Consolas" w:hAnsi="Consolas"/>
                <w:shd w:fill="F3EEE3" w:color="auto" w:val="clear"/>
              </w:rPr>
              <w:t xml:space="preserve">auricFiles.explorer.previewOnSingleClick</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Open a single click in a reusable preview tab. Off, a double click is needed to open anything.</w:t>
            </w:r>
          </w:p>
        </w:tc>
      </w:tr>
      <w:tr>
        <w:tc>
          <w:tcPr>
            <w:tcW w:type="pct" w:w="20%"/>
          </w:tcPr>
          <w:p>
            <w:r>
              <w:rPr>
                <w:rFonts w:ascii="Consolas" w:cs="Consolas" w:eastAsia="Consolas" w:hAnsi="Consolas"/>
                <w:shd w:fill="F3EEE3" w:color="auto" w:val="clear"/>
              </w:rPr>
              <w:t xml:space="preserve">auricFiles.explorer.maxNodes</w:t>
            </w:r>
          </w:p>
        </w:tc>
        <w:tc>
          <w:tcPr>
            <w:tcW w:type="pct" w:w="20%"/>
          </w:tcPr>
          <w:p>
            <w:r>
              <w:t xml:space="preserve">number</w:t>
            </w:r>
          </w:p>
        </w:tc>
        <w:tc>
          <w:tcPr>
            <w:tcW w:type="pct" w:w="20%"/>
          </w:tcPr>
          <w:p>
            <w:r>
              <w:rPr>
                <w:rFonts w:ascii="Consolas" w:cs="Consolas" w:eastAsia="Consolas" w:hAnsi="Consolas"/>
                <w:shd w:fill="F3EEE3" w:color="auto" w:val="clear"/>
              </w:rPr>
              <w:t xml:space="preserve">20000</w:t>
            </w:r>
          </w:p>
        </w:tc>
        <w:tc>
          <w:tcPr>
            <w:tcW w:type="pct" w:w="20%"/>
          </w:tcPr>
          <w:p>
            <w:r>
              <w:t xml:space="preserve">500–200000</w:t>
            </w:r>
          </w:p>
        </w:tc>
        <w:tc>
          <w:tcPr>
            <w:tcW w:type="pct" w:w="20%"/>
          </w:tcPr>
          <w:p>
            <w:r>
              <w:t xml:space="preserve">Most entries held in one scan. Reaching it stops the scan and marks the index as truncated.</w:t>
            </w:r>
          </w:p>
        </w:tc>
      </w:tr>
      <w:tr>
        <w:tc>
          <w:tcPr>
            <w:tcW w:type="pct" w:w="20%"/>
          </w:tcPr>
          <w:p>
            <w:r>
              <w:rPr>
                <w:rFonts w:ascii="Consolas" w:cs="Consolas" w:eastAsia="Consolas" w:hAnsi="Consolas"/>
                <w:shd w:fill="F3EEE3" w:color="auto" w:val="clear"/>
              </w:rPr>
              <w:t xml:space="preserve">auricFiles.explorer.excludePatterns</w:t>
            </w:r>
          </w:p>
        </w:tc>
        <w:tc>
          <w:tcPr>
            <w:tcW w:type="pct" w:w="20%"/>
          </w:tcPr>
          <w:p>
            <w:r>
              <w:t xml:space="preserve">array</w:t>
            </w:r>
          </w:p>
        </w:tc>
        <w:tc>
          <w:tcPr>
            <w:tcW w:type="pct" w:w="20%"/>
          </w:tcPr>
          <w:p>
            <w:r>
              <w:t xml:space="preserve">see "Long default values"</w:t>
            </w:r>
          </w:p>
        </w:tc>
        <w:tc>
          <w:tcPr>
            <w:tcW w:type="pct" w:w="20%"/>
          </w:tcPr>
          <w:p/>
        </w:tc>
        <w:tc>
          <w:tcPr>
            <w:tcW w:type="pct" w:w="20%"/>
          </w:tcPr>
          <w:p>
            <w:r>
              <w:t xml:space="preserve">Globs skipped while scanning. Matches are never indexed, searched, compared or batch-processed.</w:t>
            </w:r>
          </w:p>
        </w:tc>
      </w:tr>
      <w:tr>
        <w:tc>
          <w:tcPr>
            <w:tcW w:type="pct" w:w="20%"/>
          </w:tcPr>
          <w:p>
            <w:r>
              <w:rPr>
                <w:rFonts w:ascii="Consolas" w:cs="Consolas" w:eastAsia="Consolas" w:hAnsi="Consolas"/>
                <w:shd w:fill="F3EEE3" w:color="auto" w:val="clear"/>
              </w:rPr>
              <w:t xml:space="preserve">auricFiles.explorer.respectGitignore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Read the workspace .gitignore and skip whatever it excludes, on top of the patterns above.</w:t>
            </w:r>
          </w:p>
        </w:tc>
      </w:tr>
    </w:tbl>
    <w:p/>
    <w:p>
      <w:pPr>
        <w:pStyle w:val="Heading3"/>
      </w:pPr>
      <w:r>
        <w:t xml:space="preserve">Creating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auricFiles.create.defaultTemplate</w:t>
            </w:r>
          </w:p>
        </w:tc>
        <w:tc>
          <w:tcPr>
            <w:tcW w:type="pct" w:w="20%"/>
          </w:tcPr>
          <w:p>
            <w:r>
              <w:t xml:space="preserve">string</w:t>
            </w:r>
          </w:p>
        </w:tc>
        <w:tc>
          <w:tcPr>
            <w:tcW w:type="pct" w:w="20%"/>
          </w:tcPr>
          <w:p>
            <w:r>
              <w:t xml:space="preserve">empty</w:t>
            </w:r>
          </w:p>
        </w:tc>
        <w:tc>
          <w:tcPr>
            <w:tcW w:type="pct" w:w="20%"/>
          </w:tcPr>
          <w:p/>
        </w:tc>
        <w:tc>
          <w:tcPr>
            <w:tcW w:type="pct" w:w="20%"/>
          </w:tcPr>
          <w:p>
            <w:r>
              <w:t xml:space="preserve">Template id applied by New File when you do not pick one. Leave empty to create a blank file.</w:t>
            </w:r>
          </w:p>
        </w:tc>
      </w:tr>
      <w:tr>
        <w:tc>
          <w:tcPr>
            <w:tcW w:type="pct" w:w="20%"/>
          </w:tcPr>
          <w:p>
            <w:r>
              <w:rPr>
                <w:rFonts w:ascii="Consolas" w:cs="Consolas" w:eastAsia="Consolas" w:hAnsi="Consolas"/>
                <w:shd w:fill="F3EEE3" w:color="auto" w:val="clear"/>
              </w:rPr>
              <w:t xml:space="preserve">auricFiles.create.openAfterCreate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Open a new file in the editor, with the cursor at the template's cursor marker.</w:t>
            </w:r>
          </w:p>
        </w:tc>
      </w:tr>
      <w:tr>
        <w:tc>
          <w:tcPr>
            <w:tcW w:type="pct" w:w="20%"/>
          </w:tcPr>
          <w:p>
            <w:r>
              <w:rPr>
                <w:rFonts w:ascii="Consolas" w:cs="Consolas" w:eastAsia="Consolas" w:hAnsi="Consolas"/>
                <w:shd w:fill="F3EEE3" w:color="auto" w:val="clear"/>
              </w:rPr>
              <w:t xml:space="preserve">auricFiles.create.createIntermediateDirs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Create missing folders in a path such as </w:t>
            </w:r>
            <w:r>
              <w:rPr>
                <w:rFonts w:ascii="Consolas" w:cs="Consolas" w:eastAsia="Consolas" w:hAnsi="Consolas"/>
                <w:shd w:fill="F3EEE3" w:color="auto" w:val="clear"/>
              </w:rPr>
              <w:t xml:space="preserve">src/lib/util/index.ts</w:t>
            </w:r>
            <w:r>
              <w:t xml:space="preserve"> instead of refusing.</w:t>
            </w:r>
          </w:p>
        </w:tc>
      </w:tr>
      <w:tr>
        <w:tc>
          <w:tcPr>
            <w:tcW w:type="pct" w:w="20%"/>
          </w:tcPr>
          <w:p>
            <w:r>
              <w:rPr>
                <w:rFonts w:ascii="Consolas" w:cs="Consolas" w:eastAsia="Consolas" w:hAnsi="Consolas"/>
                <w:shd w:fill="F3EEE3" w:color="auto" w:val="clear"/>
              </w:rPr>
              <w:t xml:space="preserve">auricFiles.create.expandBraces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Treat braces and ranges as several targets, so </w:t>
            </w:r>
            <w:r>
              <w:rPr>
                <w:rFonts w:ascii="Consolas" w:cs="Consolas" w:eastAsia="Consolas" w:hAnsi="Consolas"/>
                <w:shd w:fill="F3EEE3" w:color="auto" w:val="clear"/>
              </w:rPr>
              <w:t xml:space="preserve">src/{Button,Card}/index.ts</w:t>
            </w:r>
            <w:r>
              <w:t xml:space="preserve"> makes two files.</w:t>
            </w:r>
          </w:p>
        </w:tc>
      </w:tr>
      <w:tr>
        <w:tc>
          <w:tcPr>
            <w:tcW w:type="pct" w:w="20%"/>
          </w:tcPr>
          <w:p>
            <w:r>
              <w:rPr>
                <w:rFonts w:ascii="Consolas" w:cs="Consolas" w:eastAsia="Consolas" w:hAnsi="Consolas"/>
                <w:shd w:fill="F3EEE3" w:color="auto" w:val="clear"/>
              </w:rPr>
              <w:t xml:space="preserve">auricFiles.create.preset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react</w:t>
            </w:r>
            <w:r>
              <w:t xml:space="preserve">, </w:t>
            </w:r>
            <w:r>
              <w:rPr>
                <w:rFonts w:ascii="Consolas" w:cs="Consolas" w:eastAsia="Consolas" w:hAnsi="Consolas"/>
                <w:shd w:fill="F3EEE3" w:color="auto" w:val="clear"/>
              </w:rPr>
              <w:t xml:space="preserve">vue</w:t>
            </w:r>
            <w:r>
              <w:t xml:space="preserve">, </w:t>
            </w:r>
            <w:r>
              <w:rPr>
                <w:rFonts w:ascii="Consolas" w:cs="Consolas" w:eastAsia="Consolas" w:hAnsi="Consolas"/>
                <w:shd w:fill="F3EEE3" w:color="auto" w:val="clear"/>
              </w:rPr>
              <w:t xml:space="preserve">angular</w:t>
            </w:r>
            <w:r>
              <w:t xml:space="preserve">, </w:t>
            </w:r>
            <w:r>
              <w:rPr>
                <w:rFonts w:ascii="Consolas" w:cs="Consolas" w:eastAsia="Consolas" w:hAnsi="Consolas"/>
                <w:shd w:fill="F3EEE3" w:color="auto" w:val="clear"/>
              </w:rPr>
              <w:t xml:space="preserve">svelte</w:t>
            </w:r>
            <w:r>
              <w:t xml:space="preserve">, </w:t>
            </w:r>
            <w:r>
              <w:rPr>
                <w:rFonts w:ascii="Consolas" w:cs="Consolas" w:eastAsia="Consolas" w:hAnsi="Consolas"/>
                <w:shd w:fill="F3EEE3" w:color="auto" w:val="clear"/>
              </w:rPr>
              <w:t xml:space="preserve">node</w:t>
            </w:r>
            <w:r>
              <w:t xml:space="preserve">, </w:t>
            </w:r>
            <w:r>
              <w:rPr>
                <w:rFonts w:ascii="Consolas" w:cs="Consolas" w:eastAsia="Consolas" w:hAnsi="Consolas"/>
                <w:shd w:fill="F3EEE3" w:color="auto" w:val="clear"/>
              </w:rPr>
              <w:t xml:space="preserve">python</w:t>
            </w:r>
            <w:r>
              <w:t xml:space="preserve">, </w:t>
            </w:r>
            <w:r>
              <w:rPr>
                <w:rFonts w:ascii="Consolas" w:cs="Consolas" w:eastAsia="Consolas" w:hAnsi="Consolas"/>
                <w:shd w:fill="F3EEE3" w:color="auto" w:val="clear"/>
              </w:rPr>
              <w:t xml:space="preserve">java</w:t>
            </w:r>
            <w:r>
              <w:t xml:space="preserve">, </w:t>
            </w:r>
            <w:r>
              <w:rPr>
                <w:rFonts w:ascii="Consolas" w:cs="Consolas" w:eastAsia="Consolas" w:hAnsi="Consolas"/>
                <w:shd w:fill="F3EEE3" w:color="auto" w:val="clear"/>
              </w:rPr>
              <w:t xml:space="preserve">go</w:t>
            </w:r>
            <w:r>
              <w:t xml:space="preserve">, </w:t>
            </w:r>
            <w:r>
              <w:rPr>
                <w:rFonts w:ascii="Consolas" w:cs="Consolas" w:eastAsia="Consolas" w:hAnsi="Consolas"/>
                <w:shd w:fill="F3EEE3" w:color="auto" w:val="clear"/>
              </w:rPr>
              <w:t xml:space="preserve">rust</w:t>
            </w:r>
            <w:r>
              <w:t xml:space="preserve">, </w:t>
            </w:r>
            <w:r>
              <w:rPr>
                <w:rFonts w:ascii="Consolas" w:cs="Consolas" w:eastAsia="Consolas" w:hAnsi="Consolas"/>
                <w:shd w:fill="F3EEE3" w:color="auto" w:val="clear"/>
              </w:rPr>
              <w:t xml:space="preserve">generic</w:t>
            </w:r>
          </w:p>
        </w:tc>
        <w:tc>
          <w:tcPr>
            <w:tcW w:type="pct" w:w="20%"/>
          </w:tcPr>
          <w:p>
            <w:r>
              <w:t xml:space="preserve">Which framework's templates and relation rules are offered. </w:t>
            </w:r>
            <w:r>
              <w:rPr>
                <w:rFonts w:ascii="Consolas" w:cs="Consolas" w:eastAsia="Consolas" w:hAnsi="Consolas"/>
                <w:shd w:fill="F3EEE3" w:color="auto" w:val="clear"/>
              </w:rPr>
              <w:t xml:space="preserve">auto</w:t>
            </w:r>
            <w:r>
              <w:t xml:space="preserve"> picks from the workspace's files.</w:t>
            </w:r>
          </w:p>
        </w:tc>
      </w:tr>
      <w:tr>
        <w:tc>
          <w:tcPr>
            <w:tcW w:type="pct" w:w="20%"/>
          </w:tcPr>
          <w:p>
            <w:r>
              <w:rPr>
                <w:rFonts w:ascii="Consolas" w:cs="Consolas" w:eastAsia="Consolas" w:hAnsi="Consolas"/>
                <w:shd w:fill="F3EEE3" w:color="auto" w:val="clear"/>
              </w:rPr>
              <w:t xml:space="preserve">auricFiles.create.componentStyleLanguage</w:t>
            </w:r>
          </w:p>
        </w:tc>
        <w:tc>
          <w:tcPr>
            <w:tcW w:type="pct" w:w="20%"/>
          </w:tcPr>
          <w:p>
            <w:r>
              <w:t xml:space="preserve">string</w:t>
            </w:r>
          </w:p>
        </w:tc>
        <w:tc>
          <w:tcPr>
            <w:tcW w:type="pct" w:w="20%"/>
          </w:tcPr>
          <w:p>
            <w:r>
              <w:rPr>
                <w:rFonts w:ascii="Consolas" w:cs="Consolas" w:eastAsia="Consolas" w:hAnsi="Consolas"/>
                <w:shd w:fill="F3EEE3" w:color="auto" w:val="clear"/>
              </w:rPr>
              <w:t xml:space="preserve">css</w:t>
            </w:r>
          </w:p>
        </w:tc>
        <w:tc>
          <w:tcPr>
            <w:tcW w:type="pct" w:w="20%"/>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less</w:t>
            </w:r>
            <w:r>
              <w:t xml:space="preserve">, </w:t>
            </w:r>
            <w:r>
              <w:rPr>
                <w:rFonts w:ascii="Consolas" w:cs="Consolas" w:eastAsia="Consolas" w:hAnsi="Consolas"/>
                <w:shd w:fill="F3EEE3" w:color="auto" w:val="clear"/>
              </w:rPr>
              <w:t xml:space="preserve">styled</w:t>
            </w:r>
            <w:r>
              <w:t xml:space="preserve">, </w:t>
            </w:r>
            <w:r>
              <w:rPr>
                <w:rFonts w:ascii="Consolas" w:cs="Consolas" w:eastAsia="Consolas" w:hAnsi="Consolas"/>
                <w:shd w:fill="F3EEE3" w:color="auto" w:val="clear"/>
              </w:rPr>
              <w:t xml:space="preserve">module-css</w:t>
            </w:r>
            <w:r>
              <w:t xml:space="preserve">, </w:t>
            </w:r>
            <w:r>
              <w:rPr>
                <w:rFonts w:ascii="Consolas" w:cs="Consolas" w:eastAsia="Consolas" w:hAnsi="Consolas"/>
                <w:shd w:fill="F3EEE3" w:color="auto" w:val="clear"/>
              </w:rPr>
              <w:t xml:space="preserve">module-scss</w:t>
            </w:r>
          </w:p>
        </w:tc>
        <w:tc>
          <w:tcPr>
            <w:tcW w:type="pct" w:w="20%"/>
          </w:tcPr>
          <w:p>
            <w:r>
              <w:t xml:space="preserve">Stylesheet flavour for a component's companion style file, and the extension relation rules look for.</w:t>
            </w:r>
          </w:p>
        </w:tc>
      </w:tr>
      <w:tr>
        <w:tc>
          <w:tcPr>
            <w:tcW w:type="pct" w:w="20%"/>
          </w:tcPr>
          <w:p>
            <w:r>
              <w:rPr>
                <w:rFonts w:ascii="Consolas" w:cs="Consolas" w:eastAsia="Consolas" w:hAnsi="Consolas"/>
                <w:shd w:fill="F3EEE3" w:color="auto" w:val="clear"/>
              </w:rPr>
              <w:t xml:space="preserve">auricFiles.create.testFramework</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jest</w:t>
            </w:r>
            <w:r>
              <w:t xml:space="preserve">, </w:t>
            </w:r>
            <w:r>
              <w:rPr>
                <w:rFonts w:ascii="Consolas" w:cs="Consolas" w:eastAsia="Consolas" w:hAnsi="Consolas"/>
                <w:shd w:fill="F3EEE3" w:color="auto" w:val="clear"/>
              </w:rPr>
              <w:t xml:space="preserve">vitest</w:t>
            </w:r>
            <w:r>
              <w:t xml:space="preserve">, </w:t>
            </w:r>
            <w:r>
              <w:rPr>
                <w:rFonts w:ascii="Consolas" w:cs="Consolas" w:eastAsia="Consolas" w:hAnsi="Consolas"/>
                <w:shd w:fill="F3EEE3" w:color="auto" w:val="clear"/>
              </w:rPr>
              <w:t xml:space="preserve">mocha</w:t>
            </w:r>
            <w:r>
              <w:t xml:space="preserve">, </w:t>
            </w:r>
            <w:r>
              <w:rPr>
                <w:rFonts w:ascii="Consolas" w:cs="Consolas" w:eastAsia="Consolas" w:hAnsi="Consolas"/>
                <w:shd w:fill="F3EEE3" w:color="auto" w:val="clear"/>
              </w:rPr>
              <w:t xml:space="preserve">node</w:t>
            </w:r>
            <w:r>
              <w:t xml:space="preserve">, </w:t>
            </w:r>
            <w:r>
              <w:rPr>
                <w:rFonts w:ascii="Consolas" w:cs="Consolas" w:eastAsia="Consolas" w:hAnsi="Consolas"/>
                <w:shd w:fill="F3EEE3" w:color="auto" w:val="clear"/>
              </w:rPr>
              <w:t xml:space="preserve">pytest</w:t>
            </w:r>
            <w:r>
              <w:t xml:space="preserve">, </w:t>
            </w:r>
            <w:r>
              <w:rPr>
                <w:rFonts w:ascii="Consolas" w:cs="Consolas" w:eastAsia="Consolas" w:hAnsi="Consolas"/>
                <w:shd w:fill="F3EEE3" w:color="auto" w:val="clear"/>
              </w:rPr>
              <w:t xml:space="preserve">junit</w:t>
            </w:r>
            <w:r>
              <w:t xml:space="preserve">, </w:t>
            </w:r>
            <w:r>
              <w:rPr>
                <w:rFonts w:ascii="Consolas" w:cs="Consolas" w:eastAsia="Consolas" w:hAnsi="Consolas"/>
                <w:shd w:fill="F3EEE3" w:color="auto" w:val="clear"/>
              </w:rPr>
              <w:t xml:space="preserve">gotest</w:t>
            </w:r>
            <w:r>
              <w:t xml:space="preserve">, </w:t>
            </w:r>
            <w:r>
              <w:rPr>
                <w:rFonts w:ascii="Consolas" w:cs="Consolas" w:eastAsia="Consolas" w:hAnsi="Consolas"/>
                <w:shd w:fill="F3EEE3" w:color="auto" w:val="clear"/>
              </w:rPr>
              <w:t xml:space="preserve">cargo</w:t>
            </w:r>
          </w:p>
        </w:tc>
        <w:tc>
          <w:tcPr>
            <w:tcW w:type="pct" w:w="20%"/>
          </w:tcPr>
          <w:p>
            <w:r>
              <w:t xml:space="preserve">Test style and imports for generated test files. </w:t>
            </w:r>
            <w:r>
              <w:rPr>
                <w:rFonts w:ascii="Consolas" w:cs="Consolas" w:eastAsia="Consolas" w:hAnsi="Consolas"/>
                <w:shd w:fill="F3EEE3" w:color="auto" w:val="clear"/>
              </w:rPr>
              <w:t xml:space="preserve">auto</w:t>
            </w:r>
            <w:r>
              <w:t xml:space="preserve"> reads the workspace's dependencies and scripts.</w:t>
            </w:r>
          </w:p>
        </w:tc>
      </w:tr>
      <w:tr>
        <w:tc>
          <w:tcPr>
            <w:tcW w:type="pct" w:w="20%"/>
          </w:tcPr>
          <w:p>
            <w:r>
              <w:rPr>
                <w:rFonts w:ascii="Consolas" w:cs="Consolas" w:eastAsia="Consolas" w:hAnsi="Consolas"/>
                <w:shd w:fill="F3EEE3" w:color="auto" w:val="clear"/>
              </w:rPr>
              <w:t xml:space="preserve">auricFiles.create.indent</w:t>
            </w:r>
          </w:p>
        </w:tc>
        <w:tc>
          <w:tcPr>
            <w:tcW w:type="pct" w:w="20%"/>
          </w:tcPr>
          <w:p>
            <w:r>
              <w:t xml:space="preserve">string</w:t>
            </w:r>
          </w:p>
        </w:tc>
        <w:tc>
          <w:tcPr>
            <w:tcW w:type="pct" w:w="20%"/>
          </w:tcPr>
          <w:p>
            <w:r>
              <w:rPr>
                <w:rFonts w:ascii="Consolas" w:cs="Consolas" w:eastAsia="Consolas" w:hAnsi="Consolas"/>
                <w:shd w:fill="F3EEE3" w:color="auto" w:val="clear"/>
              </w:rPr>
              <w:t xml:space="preserve">space2</w:t>
            </w:r>
          </w:p>
        </w:tc>
        <w:tc>
          <w:tcPr>
            <w:tcW w:type="pct" w:w="20%"/>
          </w:tcPr>
          <w:p>
            <w:r>
              <w:rPr>
                <w:rFonts w:ascii="Consolas" w:cs="Consolas" w:eastAsia="Consolas" w:hAnsi="Consolas"/>
                <w:shd w:fill="F3EEE3" w:color="auto" w:val="clear"/>
              </w:rPr>
              <w:t xml:space="preserve">space2</w:t>
            </w:r>
            <w:r>
              <w:t xml:space="preserve">, </w:t>
            </w:r>
            <w:r>
              <w:rPr>
                <w:rFonts w:ascii="Consolas" w:cs="Consolas" w:eastAsia="Consolas" w:hAnsi="Consolas"/>
                <w:shd w:fill="F3EEE3" w:color="auto" w:val="clear"/>
              </w:rPr>
              <w:t xml:space="preserve">space4</w:t>
            </w:r>
            <w:r>
              <w:t xml:space="preserve">, </w:t>
            </w:r>
            <w:r>
              <w:rPr>
                <w:rFonts w:ascii="Consolas" w:cs="Consolas" w:eastAsia="Consolas" w:hAnsi="Consolas"/>
                <w:shd w:fill="F3EEE3" w:color="auto" w:val="clear"/>
              </w:rPr>
              <w:t xml:space="preserve">tab</w:t>
            </w:r>
          </w:p>
        </w:tc>
        <w:tc>
          <w:tcPr>
            <w:tcW w:type="pct" w:w="20%"/>
          </w:tcPr>
          <w:p>
            <w:r>
              <w:t xml:space="preserve">Indentation written into generated file bodies.</w:t>
            </w:r>
          </w:p>
        </w:tc>
      </w:tr>
      <w:tr>
        <w:tc>
          <w:tcPr>
            <w:tcW w:type="pct" w:w="20%"/>
          </w:tcPr>
          <w:p>
            <w:r>
              <w:rPr>
                <w:rFonts w:ascii="Consolas" w:cs="Consolas" w:eastAsia="Consolas" w:hAnsi="Consolas"/>
                <w:shd w:fill="F3EEE3" w:color="auto" w:val="clear"/>
              </w:rPr>
              <w:t xml:space="preserve">auricFiles.create.generatorProfiles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Custom generators shown beside the framework presets. Each can create any number of companion files.</w:t>
            </w:r>
          </w:p>
        </w:tc>
      </w:tr>
    </w:tbl>
    <w:p/>
    <w:p>
      <w:pPr>
        <w:pStyle w:val="Heading3"/>
      </w:pPr>
      <w:r>
        <w:t xml:space="preserve">Safety, trash and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auricFiles.safety.confirmDelete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Ask before anything is deleted, listing what goes and where it lands.</w:t>
            </w:r>
          </w:p>
        </w:tc>
      </w:tr>
      <w:tr>
        <w:tc>
          <w:tcPr>
            <w:tcW w:type="pct" w:w="20%"/>
          </w:tcPr>
          <w:p>
            <w:r>
              <w:rPr>
                <w:rFonts w:ascii="Consolas" w:cs="Consolas" w:eastAsia="Consolas" w:hAnsi="Consolas"/>
                <w:shd w:fill="F3EEE3" w:color="auto" w:val="clear"/>
              </w:rPr>
              <w:t xml:space="preserve">auricFiles.safety.confirmBulk</w:t>
            </w:r>
          </w:p>
        </w:tc>
        <w:tc>
          <w:tcPr>
            <w:tcW w:type="pct" w:w="20%"/>
          </w:tcPr>
          <w:p>
            <w:r>
              <w:t xml:space="preserve">number</w:t>
            </w:r>
          </w:p>
        </w:tc>
        <w:tc>
          <w:tcPr>
            <w:tcW w:type="pct" w:w="20%"/>
          </w:tcPr>
          <w:p>
            <w:r>
              <w:rPr>
                <w:rFonts w:ascii="Consolas" w:cs="Consolas" w:eastAsia="Consolas" w:hAnsi="Consolas"/>
                <w:shd w:fill="F3EEE3" w:color="auto" w:val="clear"/>
              </w:rPr>
              <w:t xml:space="preserve">5</w:t>
            </w:r>
          </w:p>
        </w:tc>
        <w:tc>
          <w:tcPr>
            <w:tcW w:type="pct" w:w="20%"/>
          </w:tcPr>
          <w:p>
            <w:r>
              <w:t xml:space="preserve">0–no maximum</w:t>
            </w:r>
          </w:p>
        </w:tc>
        <w:tc>
          <w:tcPr>
            <w:tcW w:type="pct" w:w="20%"/>
          </w:tcPr>
          <w:p>
            <w:r>
              <w:t xml:space="preserve">Ask for confirmation once an operation touches this many paths. </w:t>
            </w:r>
            <w:r>
              <w:rPr>
                <w:rFonts w:ascii="Consolas" w:cs="Consolas" w:eastAsia="Consolas" w:hAnsi="Consolas"/>
                <w:shd w:fill="F3EEE3" w:color="auto" w:val="clear"/>
              </w:rPr>
              <w:t xml:space="preserve">0</w:t>
            </w:r>
            <w:r>
              <w:t xml:space="preserve"> asks every time.</w:t>
            </w:r>
          </w:p>
        </w:tc>
      </w:tr>
      <w:tr>
        <w:tc>
          <w:tcPr>
            <w:tcW w:type="pct" w:w="20%"/>
          </w:tcPr>
          <w:p>
            <w:r>
              <w:rPr>
                <w:rFonts w:ascii="Consolas" w:cs="Consolas" w:eastAsia="Consolas" w:hAnsi="Consolas"/>
                <w:shd w:fill="F3EEE3" w:color="auto" w:val="clear"/>
              </w:rPr>
              <w:t xml:space="preserve">auricFiles.safety.useWorkspaceTrash</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Move deleted items to </w:t>
            </w:r>
            <w:r>
              <w:rPr>
                <w:rFonts w:ascii="Consolas" w:cs="Consolas" w:eastAsia="Consolas" w:hAnsi="Consolas"/>
                <w:shd w:fill="F3EEE3" w:color="auto" w:val="clear"/>
              </w:rPr>
              <w:t xml:space="preserve">.auric/trash</w:t>
            </w:r>
            <w:r>
              <w:t xml:space="preserve"> in the workspace so they can be restored.</w:t>
            </w:r>
          </w:p>
        </w:tc>
      </w:tr>
      <w:tr>
        <w:tc>
          <w:tcPr>
            <w:tcW w:type="pct" w:w="20%"/>
          </w:tcPr>
          <w:p>
            <w:r>
              <w:rPr>
                <w:rFonts w:ascii="Consolas" w:cs="Consolas" w:eastAsia="Consolas" w:hAnsi="Consolas"/>
                <w:shd w:fill="F3EEE3" w:color="auto" w:val="clear"/>
              </w:rPr>
              <w:t xml:space="preserve">auricFiles.safety.trashRetentionDays</w:t>
            </w:r>
          </w:p>
        </w:tc>
        <w:tc>
          <w:tcPr>
            <w:tcW w:type="pct" w:w="20%"/>
          </w:tcPr>
          <w:p>
            <w:r>
              <w:t xml:space="preserve">number</w:t>
            </w:r>
          </w:p>
        </w:tc>
        <w:tc>
          <w:tcPr>
            <w:tcW w:type="pct" w:w="20%"/>
          </w:tcPr>
          <w:p>
            <w:r>
              <w:rPr>
                <w:rFonts w:ascii="Consolas" w:cs="Consolas" w:eastAsia="Consolas" w:hAnsi="Consolas"/>
                <w:shd w:fill="F3EEE3" w:color="auto" w:val="clear"/>
              </w:rPr>
              <w:t xml:space="preserve">14</w:t>
            </w:r>
          </w:p>
        </w:tc>
        <w:tc>
          <w:tcPr>
            <w:tcW w:type="pct" w:w="20%"/>
          </w:tcPr>
          <w:p>
            <w:r>
              <w:t xml:space="preserve">1–365</w:t>
            </w:r>
          </w:p>
        </w:tc>
        <w:tc>
          <w:tcPr>
            <w:tcW w:type="pct" w:w="20%"/>
          </w:tcPr>
          <w:p>
            <w:r>
              <w:t xml:space="preserve">How long a trashed entry survives before it is purged automatically.</w:t>
            </w:r>
          </w:p>
        </w:tc>
      </w:tr>
      <w:tr>
        <w:tc>
          <w:tcPr>
            <w:tcW w:type="pct" w:w="20%"/>
          </w:tcPr>
          <w:p>
            <w:r>
              <w:rPr>
                <w:rFonts w:ascii="Consolas" w:cs="Consolas" w:eastAsia="Consolas" w:hAnsi="Consolas"/>
                <w:shd w:fill="F3EEE3" w:color="auto" w:val="clear"/>
              </w:rPr>
              <w:t xml:space="preserve">auricFiles.safety.trashMaxBytes</w:t>
            </w:r>
          </w:p>
        </w:tc>
        <w:tc>
          <w:tcPr>
            <w:tcW w:type="pct" w:w="20%"/>
          </w:tcPr>
          <w:p>
            <w:r>
              <w:t xml:space="preserve">number</w:t>
            </w:r>
          </w:p>
        </w:tc>
        <w:tc>
          <w:tcPr>
            <w:tcW w:type="pct" w:w="20%"/>
          </w:tcPr>
          <w:p>
            <w:r>
              <w:rPr>
                <w:rFonts w:ascii="Consolas" w:cs="Consolas" w:eastAsia="Consolas" w:hAnsi="Consolas"/>
                <w:shd w:fill="F3EEE3" w:color="auto" w:val="clear"/>
              </w:rPr>
              <w:t xml:space="preserve">268435456</w:t>
            </w:r>
          </w:p>
        </w:tc>
        <w:tc>
          <w:tcPr>
            <w:tcW w:type="pct" w:w="20%"/>
          </w:tcPr>
          <w:p>
            <w:r>
              <w:t xml:space="preserve">0–no maximum</w:t>
            </w:r>
          </w:p>
        </w:tc>
        <w:tc>
          <w:tcPr>
            <w:tcW w:type="pct" w:w="20%"/>
          </w:tcPr>
          <w:p>
            <w:r>
              <w:t xml:space="preserve">Size limit for the workspace trash in bytes (256 MiB). The oldest entries are purged first.</w:t>
            </w:r>
          </w:p>
        </w:tc>
      </w:tr>
      <w:tr>
        <w:tc>
          <w:tcPr>
            <w:tcW w:type="pct" w:w="20%"/>
          </w:tcPr>
          <w:p>
            <w:r>
              <w:rPr>
                <w:rFonts w:ascii="Consolas" w:cs="Consolas" w:eastAsia="Consolas" w:hAnsi="Consolas"/>
                <w:shd w:fill="F3EEE3" w:color="auto" w:val="clear"/>
              </w:rPr>
              <w:t xml:space="preserve">auricFiles.safety.protectedPaths</w:t>
            </w:r>
          </w:p>
        </w:tc>
        <w:tc>
          <w:tcPr>
            <w:tcW w:type="pct" w:w="20%"/>
          </w:tcPr>
          <w:p>
            <w:r>
              <w:t xml:space="preserve">array</w:t>
            </w:r>
          </w:p>
        </w:tc>
        <w:tc>
          <w:tcPr>
            <w:tcW w:type="pct" w:w="20%"/>
          </w:tcPr>
          <w:p>
            <w:r>
              <w:t xml:space="preserve">see "Long default values"</w:t>
            </w:r>
          </w:p>
        </w:tc>
        <w:tc>
          <w:tcPr>
            <w:tcW w:type="pct" w:w="20%"/>
          </w:tcPr>
          <w:p/>
        </w:tc>
        <w:tc>
          <w:tcPr>
            <w:tcW w:type="pct" w:w="20%"/>
          </w:tcPr>
          <w:p>
            <w:r>
              <w:t xml:space="preserve">Globs no Auric operation may rename, move or delete. A plan touching one is blocked before any change.</w:t>
            </w:r>
          </w:p>
        </w:tc>
      </w:tr>
      <w:tr>
        <w:tc>
          <w:tcPr>
            <w:tcW w:type="pct" w:w="20%"/>
          </w:tcPr>
          <w:p>
            <w:r>
              <w:rPr>
                <w:rFonts w:ascii="Consolas" w:cs="Consolas" w:eastAsia="Consolas" w:hAnsi="Consolas"/>
                <w:shd w:fill="F3EEE3" w:color="auto" w:val="clear"/>
              </w:rPr>
              <w:t xml:space="preserve">auricFiles.safety.warnOnGitTracked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Warn when a file about to be deleted or moved is tracked by Git.</w:t>
            </w:r>
          </w:p>
        </w:tc>
      </w:tr>
      <w:tr>
        <w:tc>
          <w:tcPr>
            <w:tcW w:type="pct" w:w="20%"/>
          </w:tcPr>
          <w:p>
            <w:r>
              <w:rPr>
                <w:rFonts w:ascii="Consolas" w:cs="Consolas" w:eastAsia="Consolas" w:hAnsi="Consolas"/>
                <w:shd w:fill="F3EEE3" w:color="auto" w:val="clear"/>
              </w:rPr>
              <w:t xml:space="preserve">auricFiles.safety.warnOnUncommittedChanges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Warn when a file about to be deleted or moved has uncommitted edits.</w:t>
            </w:r>
          </w:p>
        </w:tc>
      </w:tr>
      <w:tr>
        <w:tc>
          <w:tcPr>
            <w:tcW w:type="pct" w:w="20%"/>
          </w:tcPr>
          <w:p>
            <w:r>
              <w:rPr>
                <w:rFonts w:ascii="Consolas" w:cs="Consolas" w:eastAsia="Consolas" w:hAnsi="Consolas"/>
                <w:shd w:fill="F3EEE3" w:color="auto" w:val="clear"/>
              </w:rPr>
              <w:t xml:space="preserve">auricFiles.safety.previewBeforeApply</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Show the full before-and-after list of a batch rename or move, with conflicts, and require approval.</w:t>
            </w:r>
          </w:p>
        </w:tc>
      </w:tr>
      <w:tr>
        <w:tc>
          <w:tcPr>
            <w:tcW w:type="pct" w:w="20%"/>
          </w:tcPr>
          <w:p>
            <w:r>
              <w:rPr>
                <w:rFonts w:ascii="Consolas" w:cs="Consolas" w:eastAsia="Consolas" w:hAnsi="Consolas"/>
                <w:shd w:fill="F3EEE3" w:color="auto" w:val="clear"/>
              </w:rPr>
              <w:t xml:space="preserve">auricFiles.safety.historyLimit</w:t>
            </w:r>
          </w:p>
        </w:tc>
        <w:tc>
          <w:tcPr>
            <w:tcW w:type="pct" w:w="20%"/>
          </w:tcPr>
          <w:p>
            <w:r>
              <w:t xml:space="preserve">number</w:t>
            </w:r>
          </w:p>
        </w:tc>
        <w:tc>
          <w:tcPr>
            <w:tcW w:type="pct" w:w="20%"/>
          </w:tcPr>
          <w:p>
            <w:r>
              <w:rPr>
                <w:rFonts w:ascii="Consolas" w:cs="Consolas" w:eastAsia="Consolas" w:hAnsi="Consolas"/>
                <w:shd w:fill="F3EEE3" w:color="auto" w:val="clear"/>
              </w:rPr>
              <w:t xml:space="preserve">200</w:t>
            </w:r>
          </w:p>
        </w:tc>
        <w:tc>
          <w:tcPr>
            <w:tcW w:type="pct" w:w="20%"/>
          </w:tcPr>
          <w:p>
            <w:r>
              <w:t xml:space="preserve">10–2000</w:t>
            </w:r>
          </w:p>
        </w:tc>
        <w:tc>
          <w:tcPr>
            <w:tcW w:type="pct" w:w="20%"/>
          </w:tcPr>
          <w:p>
            <w:r>
              <w:t xml:space="preserve">How many past operations stay undoable. Older entries drop off the end of the stack.</w:t>
            </w:r>
          </w:p>
        </w:tc>
      </w:tr>
    </w:tbl>
    <w:p/>
    <w:p>
      <w:pPr>
        <w:pStyle w:val="Heading3"/>
      </w:pPr>
      <w:r>
        <w:t xml:space="preserve">Related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auricFiles.related.enabled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Resolve companions for the active file: test, style, story, component, docs and types.</w:t>
            </w:r>
          </w:p>
        </w:tc>
      </w:tr>
      <w:tr>
        <w:tc>
          <w:tcPr>
            <w:tcW w:type="pct" w:w="20%"/>
          </w:tcPr>
          <w:p>
            <w:r>
              <w:rPr>
                <w:rFonts w:ascii="Consolas" w:cs="Consolas" w:eastAsia="Consolas" w:hAnsi="Consolas"/>
                <w:shd w:fill="F3EEE3" w:color="auto" w:val="clear"/>
              </w:rPr>
              <w:t xml:space="preserve">auricFiles.related.rules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Extra file relationships for conventions the built-in presets do not know.</w:t>
            </w:r>
          </w:p>
        </w:tc>
      </w:tr>
      <w:tr>
        <w:tc>
          <w:tcPr>
            <w:tcW w:type="pct" w:w="20%"/>
          </w:tcPr>
          <w:p>
            <w:r>
              <w:rPr>
                <w:rFonts w:ascii="Consolas" w:cs="Consolas" w:eastAsia="Consolas" w:hAnsi="Consolas"/>
                <w:shd w:fill="F3EEE3" w:color="auto" w:val="clear"/>
              </w:rPr>
              <w:t xml:space="preserve">auricFiles.related.testDirectories</w:t>
            </w:r>
          </w:p>
        </w:tc>
        <w:tc>
          <w:tcPr>
            <w:tcW w:type="pct" w:w="20%"/>
          </w:tcPr>
          <w:p>
            <w:r>
              <w:t xml:space="preserve">array</w:t>
            </w:r>
          </w:p>
        </w:tc>
        <w:tc>
          <w:tcPr>
            <w:tcW w:type="pct" w:w="20%"/>
          </w:tcPr>
          <w:p>
            <w:r>
              <w:rPr>
                <w:rFonts w:ascii="Consolas" w:cs="Consolas" w:eastAsia="Consolas" w:hAnsi="Consolas"/>
                <w:shd w:fill="F3EEE3" w:color="auto" w:val="clear"/>
              </w:rPr>
              <w:t xml:space="preserve">["__tests__","tests","test","spec"]</w:t>
            </w:r>
          </w:p>
        </w:tc>
        <w:tc>
          <w:tcPr>
            <w:tcW w:type="pct" w:w="20%"/>
          </w:tcPr>
          <w:p/>
        </w:tc>
        <w:tc>
          <w:tcPr>
            <w:tcW w:type="pct" w:w="20%"/>
          </w:tcPr>
          <w:p>
            <w:r>
              <w:t xml:space="preserve">Folder names searched when tests live in a separate folder rather than beside each file.</w:t>
            </w:r>
          </w:p>
        </w:tc>
      </w:tr>
      <w:tr>
        <w:tc>
          <w:tcPr>
            <w:tcW w:type="pct" w:w="20%"/>
          </w:tcPr>
          <w:p>
            <w:r>
              <w:rPr>
                <w:rFonts w:ascii="Consolas" w:cs="Consolas" w:eastAsia="Consolas" w:hAnsi="Consolas"/>
                <w:shd w:fill="F3EEE3" w:color="auto" w:val="clear"/>
              </w:rPr>
              <w:t xml:space="preserve">auricFiles.related.storyExtensions</w:t>
            </w:r>
          </w:p>
        </w:tc>
        <w:tc>
          <w:tcPr>
            <w:tcW w:type="pct" w:w="20%"/>
          </w:tcPr>
          <w:p>
            <w:r>
              <w:t xml:space="preserve">array</w:t>
            </w:r>
          </w:p>
        </w:tc>
        <w:tc>
          <w:tcPr>
            <w:tcW w:type="pct" w:w="20%"/>
          </w:tcPr>
          <w:p>
            <w:r>
              <w:t xml:space="preserve">see "Long default values"</w:t>
            </w:r>
          </w:p>
        </w:tc>
        <w:tc>
          <w:tcPr>
            <w:tcW w:type="pct" w:w="20%"/>
          </w:tcPr>
          <w:p/>
        </w:tc>
        <w:tc>
          <w:tcPr>
            <w:tcW w:type="pct" w:w="20%"/>
          </w:tcPr>
          <w:p>
            <w:r>
              <w:t xml:space="preserve">Suffixes recognised as a component's story file, in the order they are tried.</w:t>
            </w:r>
          </w:p>
        </w:tc>
      </w:tr>
    </w:tbl>
    <w:p/>
    <w:p>
      <w:pPr>
        <w:pStyle w:val="Heading3"/>
      </w:pPr>
      <w:r>
        <w:t xml:space="preserve">Templates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auricFiles.templates.directories</w:t>
            </w:r>
          </w:p>
        </w:tc>
        <w:tc>
          <w:tcPr>
            <w:tcW w:type="pct" w:w="20%"/>
          </w:tcPr>
          <w:p>
            <w:r>
              <w:t xml:space="preserve">array</w:t>
            </w:r>
          </w:p>
        </w:tc>
        <w:tc>
          <w:tcPr>
            <w:tcW w:type="pct" w:w="20%"/>
          </w:tcPr>
          <w:p>
            <w:r>
              <w:rPr>
                <w:rFonts w:ascii="Consolas" w:cs="Consolas" w:eastAsia="Consolas" w:hAnsi="Consolas"/>
                <w:shd w:fill="F3EEE3" w:color="auto" w:val="clear"/>
              </w:rPr>
              <w:t xml:space="preserve">[".auric/templates",".vscode/templates"]</w:t>
            </w:r>
          </w:p>
        </w:tc>
        <w:tc>
          <w:tcPr>
            <w:tcW w:type="pct" w:w="20%"/>
          </w:tcPr>
          <w:p/>
        </w:tc>
        <w:tc>
          <w:tcPr>
            <w:tcW w:type="pct" w:w="20%"/>
          </w:tcPr>
          <w:p>
            <w:r>
              <w:t xml:space="preserve">Workspace folders scanned for templates. A workspace template replaces a built-in one with the same id.</w:t>
            </w:r>
          </w:p>
        </w:tc>
      </w:tr>
      <w:tr>
        <w:tc>
          <w:tcPr>
            <w:tcW w:type="pct" w:w="20%"/>
          </w:tcPr>
          <w:p>
            <w:r>
              <w:rPr>
                <w:rFonts w:ascii="Consolas" w:cs="Consolas" w:eastAsia="Consolas" w:hAnsi="Consolas"/>
                <w:shd w:fill="F3EEE3" w:color="auto" w:val="clear"/>
              </w:rPr>
              <w:t xml:space="preserve">auricFiles.templates.global</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Absolute folders of templates shared across every workspace, for conventions you carry between projects.</w:t>
            </w:r>
          </w:p>
        </w:tc>
      </w:tr>
      <w:tr>
        <w:tc>
          <w:tcPr>
            <w:tcW w:type="pct" w:w="20%"/>
          </w:tcPr>
          <w:p>
            <w:r>
              <w:rPr>
                <w:rFonts w:ascii="Consolas" w:cs="Consolas" w:eastAsia="Consolas" w:hAnsi="Consolas"/>
                <w:shd w:fill="F3EEE3" w:color="auto" w:val="clear"/>
              </w:rPr>
              <w:t xml:space="preserve">auricFiles.templates.variables</w:t>
            </w:r>
          </w:p>
        </w:tc>
        <w:tc>
          <w:tcPr>
            <w:tcW w:type="pct" w:w="20%"/>
          </w:tcPr>
          <w:p>
            <w:r>
              <w:t xml:space="preserve">object</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Values available in every template, such as an author or licence header. Prompted values win.</w:t>
            </w:r>
          </w:p>
        </w:tc>
      </w:tr>
    </w:tbl>
    <w:p/>
    <w:p>
      <w:pPr>
        <w:pStyle w:val="Heading3"/>
      </w:pPr>
      <w:r>
        <w:t xml:space="preserve">Search and duplicates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auricFiles.search.defaultMode</w:t>
            </w:r>
          </w:p>
        </w:tc>
        <w:tc>
          <w:tcPr>
            <w:tcW w:type="pct" w:w="20%"/>
          </w:tcPr>
          <w:p>
            <w:r>
              <w:t xml:space="preserve">string</w:t>
            </w:r>
          </w:p>
        </w:tc>
        <w:tc>
          <w:tcPr>
            <w:tcW w:type="pct" w:w="20%"/>
          </w:tcPr>
          <w:p>
            <w:r>
              <w:rPr>
                <w:rFonts w:ascii="Consolas" w:cs="Consolas" w:eastAsia="Consolas" w:hAnsi="Consolas"/>
                <w:shd w:fill="F3EEE3" w:color="auto" w:val="clear"/>
              </w:rPr>
              <w:t xml:space="preserve">glob</w:t>
            </w:r>
          </w:p>
        </w:tc>
        <w:tc>
          <w:tcPr>
            <w:tcW w:type="pct" w:w="20%"/>
          </w:tcPr>
          <w:p>
            <w:r>
              <w:rPr>
                <w:rFonts w:ascii="Consolas" w:cs="Consolas" w:eastAsia="Consolas" w:hAnsi="Consolas"/>
                <w:shd w:fill="F3EEE3" w:color="auto" w:val="clear"/>
              </w:rPr>
              <w:t xml:space="preserve">glob</w:t>
            </w:r>
            <w:r>
              <w:t xml:space="preserve">, </w:t>
            </w:r>
            <w:r>
              <w:rPr>
                <w:rFonts w:ascii="Consolas" w:cs="Consolas" w:eastAsia="Consolas" w:hAnsi="Consolas"/>
                <w:shd w:fill="F3EEE3" w:color="auto" w:val="clear"/>
              </w:rPr>
              <w:t xml:space="preserve">regex</w:t>
            </w:r>
            <w:r>
              <w:t xml:space="preserve">, </w:t>
            </w:r>
            <w:r>
              <w:rPr>
                <w:rFonts w:ascii="Consolas" w:cs="Consolas" w:eastAsia="Consolas" w:hAnsi="Consolas"/>
                <w:shd w:fill="F3EEE3" w:color="auto" w:val="clear"/>
              </w:rPr>
              <w:t xml:space="preserve">fuzzy</w:t>
            </w:r>
          </w:p>
        </w:tc>
        <w:tc>
          <w:tcPr>
            <w:tcW w:type="pct" w:w="20%"/>
          </w:tcPr>
          <w:p>
            <w:r>
              <w:t xml:space="preserve">How a filter's search text is read: </w:t>
            </w:r>
            <w:r>
              <w:rPr>
                <w:rFonts w:ascii="Consolas" w:cs="Consolas" w:eastAsia="Consolas" w:hAnsi="Consolas"/>
                <w:shd w:fill="F3EEE3" w:color="auto" w:val="clear"/>
              </w:rPr>
              <w:t xml:space="preserve">glob</w:t>
            </w:r>
            <w:r>
              <w:t xml:space="preserve"> wildcards, </w:t>
            </w:r>
            <w:r>
              <w:rPr>
                <w:rFonts w:ascii="Consolas" w:cs="Consolas" w:eastAsia="Consolas" w:hAnsi="Consolas"/>
                <w:shd w:fill="F3EEE3" w:color="auto" w:val="clear"/>
              </w:rPr>
              <w:t xml:space="preserve">regex</w:t>
            </w:r>
            <w:r>
              <w:t xml:space="preserve"> regular expression, or </w:t>
            </w:r>
            <w:r>
              <w:rPr>
                <w:rFonts w:ascii="Consolas" w:cs="Consolas" w:eastAsia="Consolas" w:hAnsi="Consolas"/>
                <w:shd w:fill="F3EEE3" w:color="auto" w:val="clear"/>
              </w:rPr>
              <w:t xml:space="preserve">fuzzy</w:t>
            </w:r>
            <w:r>
              <w:t xml:space="preserve"> matching.</w:t>
            </w:r>
          </w:p>
        </w:tc>
      </w:tr>
      <w:tr>
        <w:tc>
          <w:tcPr>
            <w:tcW w:type="pct" w:w="20%"/>
          </w:tcPr>
          <w:p>
            <w:r>
              <w:rPr>
                <w:rFonts w:ascii="Consolas" w:cs="Consolas" w:eastAsia="Consolas" w:hAnsi="Consolas"/>
                <w:shd w:fill="F3EEE3" w:color="auto" w:val="clear"/>
              </w:rPr>
              <w:t xml:space="preserve">auricFiles.search.caseSensitive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Match letter case exactly. Off, a search for button also finds Button.tsx.</w:t>
            </w:r>
          </w:p>
        </w:tc>
      </w:tr>
      <w:tr>
        <w:tc>
          <w:tcPr>
            <w:tcW w:type="pct" w:w="20%"/>
          </w:tcPr>
          <w:p>
            <w:r>
              <w:rPr>
                <w:rFonts w:ascii="Consolas" w:cs="Consolas" w:eastAsia="Consolas" w:hAnsi="Consolas"/>
                <w:shd w:fill="F3EEE3" w:color="auto" w:val="clear"/>
              </w:rPr>
              <w:t xml:space="preserve">auricFiles.search.maxResults</w:t>
            </w:r>
          </w:p>
        </w:tc>
        <w:tc>
          <w:tcPr>
            <w:tcW w:type="pct" w:w="20%"/>
          </w:tcPr>
          <w:p>
            <w:r>
              <w:t xml:space="preserve">number</w:t>
            </w:r>
          </w:p>
        </w:tc>
        <w:tc>
          <w:tcPr>
            <w:tcW w:type="pct" w:w="20%"/>
          </w:tcPr>
          <w:p>
            <w:r>
              <w:rPr>
                <w:rFonts w:ascii="Consolas" w:cs="Consolas" w:eastAsia="Consolas" w:hAnsi="Consolas"/>
                <w:shd w:fill="F3EEE3" w:color="auto" w:val="clear"/>
              </w:rPr>
              <w:t xml:space="preserve">2000</w:t>
            </w:r>
          </w:p>
        </w:tc>
        <w:tc>
          <w:tcPr>
            <w:tcW w:type="pct" w:w="20%"/>
          </w:tcPr>
          <w:p>
            <w:r>
              <w:t xml:space="preserve">50–50000</w:t>
            </w:r>
          </w:p>
        </w:tc>
        <w:tc>
          <w:tcPr>
            <w:tcW w:type="pct" w:w="20%"/>
          </w:tcPr>
          <w:p>
            <w:r>
              <w:t xml:space="preserve">Matches kept by one search before it stops and reports a partial result.</w:t>
            </w:r>
          </w:p>
        </w:tc>
      </w:tr>
      <w:tr>
        <w:tc>
          <w:tcPr>
            <w:tcW w:type="pct" w:w="20%"/>
          </w:tcPr>
          <w:p>
            <w:r>
              <w:rPr>
                <w:rFonts w:ascii="Consolas" w:cs="Consolas" w:eastAsia="Consolas" w:hAnsi="Consolas"/>
                <w:shd w:fill="F3EEE3" w:color="auto" w:val="clear"/>
              </w:rPr>
              <w:t xml:space="preserve">auricFiles.search.duplicateStrategy</w:t>
            </w:r>
          </w:p>
        </w:tc>
        <w:tc>
          <w:tcPr>
            <w:tcW w:type="pct" w:w="20%"/>
          </w:tcPr>
          <w:p>
            <w:r>
              <w:t xml:space="preserve">string</w:t>
            </w:r>
          </w:p>
        </w:tc>
        <w:tc>
          <w:tcPr>
            <w:tcW w:type="pct" w:w="20%"/>
          </w:tcPr>
          <w:p>
            <w:r>
              <w:rPr>
                <w:rFonts w:ascii="Consolas" w:cs="Consolas" w:eastAsia="Consolas" w:hAnsi="Consolas"/>
                <w:shd w:fill="F3EEE3" w:color="auto" w:val="clear"/>
              </w:rPr>
              <w:t xml:space="preserve">content</w:t>
            </w:r>
          </w:p>
        </w:tc>
        <w:tc>
          <w:tcPr>
            <w:tcW w:type="pct" w:w="20%"/>
          </w:tcPr>
          <w:p>
            <w:r>
              <w:rPr>
                <w:rFonts w:ascii="Consolas" w:cs="Consolas" w:eastAsia="Consolas" w:hAnsi="Consolas"/>
                <w:shd w:fill="F3EEE3" w:color="auto" w:val="clear"/>
              </w:rPr>
              <w:t xml:space="preserve">content</w:t>
            </w:r>
            <w:r>
              <w:t xml:space="preserve">, </w:t>
            </w:r>
            <w:r>
              <w:rPr>
                <w:rFonts w:ascii="Consolas" w:cs="Consolas" w:eastAsia="Consolas" w:hAnsi="Consolas"/>
                <w:shd w:fill="F3EEE3" w:color="auto" w:val="clear"/>
              </w:rPr>
              <w:t xml:space="preserve">name</w:t>
            </w:r>
            <w:r>
              <w:t xml:space="preserve">, </w:t>
            </w:r>
            <w:r>
              <w:rPr>
                <w:rFonts w:ascii="Consolas" w:cs="Consolas" w:eastAsia="Consolas" w:hAnsi="Consolas"/>
                <w:shd w:fill="F3EEE3" w:color="auto" w:val="clear"/>
              </w:rPr>
              <w:t xml:space="preserve">size</w:t>
            </w:r>
          </w:p>
        </w:tc>
        <w:tc>
          <w:tcPr>
            <w:tcW w:type="pct" w:w="20%"/>
          </w:tcPr>
          <w:p>
            <w:r>
              <w:t xml:space="preserve">What counts as a duplicate: </w:t>
            </w:r>
            <w:r>
              <w:rPr>
                <w:rFonts w:ascii="Consolas" w:cs="Consolas" w:eastAsia="Consolas" w:hAnsi="Consolas"/>
                <w:shd w:fill="F3EEE3" w:color="auto" w:val="clear"/>
              </w:rPr>
              <w:t xml:space="preserve">content</w:t>
            </w:r>
            <w:r>
              <w:t xml:space="preserve"> (same bytes), </w:t>
            </w:r>
            <w:r>
              <w:rPr>
                <w:rFonts w:ascii="Consolas" w:cs="Consolas" w:eastAsia="Consolas" w:hAnsi="Consolas"/>
                <w:shd w:fill="F3EEE3" w:color="auto" w:val="clear"/>
              </w:rPr>
              <w:t xml:space="preserve">name</w:t>
            </w:r>
            <w:r>
              <w:t xml:space="preserve"> (same file name) or </w:t>
            </w:r>
            <w:r>
              <w:rPr>
                <w:rFonts w:ascii="Consolas" w:cs="Consolas" w:eastAsia="Consolas" w:hAnsi="Consolas"/>
                <w:shd w:fill="F3EEE3" w:color="auto" w:val="clear"/>
              </w:rPr>
              <w:t xml:space="preserve">size</w:t>
            </w:r>
            <w:r>
              <w:t xml:space="preserve"> (same length).</w:t>
            </w:r>
          </w:p>
        </w:tc>
      </w:tr>
    </w:tbl>
    <w:p/>
    <w:p>
      <w:pPr>
        <w:pStyle w:val="Heading3"/>
      </w:pPr>
      <w:r>
        <w:t xml:space="preserve">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auricFiles.performance.watchWorkspace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After the first indexed command, follow file changes and update the index. Turn off on slow network shares.</w:t>
            </w:r>
          </w:p>
        </w:tc>
      </w:tr>
      <w:tr>
        <w:tc>
          <w:tcPr>
            <w:tcW w:type="pct" w:w="20%"/>
          </w:tcPr>
          <w:p>
            <w:r>
              <w:rPr>
                <w:rFonts w:ascii="Consolas" w:cs="Consolas" w:eastAsia="Consolas" w:hAnsi="Consolas"/>
                <w:shd w:fill="F3EEE3" w:color="auto" w:val="clear"/>
              </w:rPr>
              <w:t xml:space="preserve">auricFiles.performance.scanConcurrency</w:t>
            </w:r>
          </w:p>
        </w:tc>
        <w:tc>
          <w:tcPr>
            <w:tcW w:type="pct" w:w="20%"/>
          </w:tcPr>
          <w:p>
            <w:r>
              <w:t xml:space="preserve">number</w:t>
            </w:r>
          </w:p>
        </w:tc>
        <w:tc>
          <w:tcPr>
            <w:tcW w:type="pct" w:w="20%"/>
          </w:tcPr>
          <w:p>
            <w:r>
              <w:rPr>
                <w:rFonts w:ascii="Consolas" w:cs="Consolas" w:eastAsia="Consolas" w:hAnsi="Consolas"/>
                <w:shd w:fill="F3EEE3" w:color="auto" w:val="clear"/>
              </w:rPr>
              <w:t xml:space="preserve">8</w:t>
            </w:r>
          </w:p>
        </w:tc>
        <w:tc>
          <w:tcPr>
            <w:tcW w:type="pct" w:w="20%"/>
          </w:tcPr>
          <w:p>
            <w:r>
              <w:t xml:space="preserve">1–64</w:t>
            </w:r>
          </w:p>
        </w:tc>
        <w:tc>
          <w:tcPr>
            <w:tcW w:type="pct" w:w="20%"/>
          </w:tcPr>
          <w:p>
            <w:r>
              <w:t xml:space="preserve">Folders read at once while indexing. Raise on a fast local disk, lower on a remote file system.</w:t>
            </w:r>
          </w:p>
        </w:tc>
      </w:tr>
      <w:tr>
        <w:tc>
          <w:tcPr>
            <w:tcW w:type="pct" w:w="20%"/>
          </w:tcPr>
          <w:p>
            <w:r>
              <w:rPr>
                <w:rFonts w:ascii="Consolas" w:cs="Consolas" w:eastAsia="Consolas" w:hAnsi="Consolas"/>
                <w:shd w:fill="F3EEE3" w:color="auto" w:val="clear"/>
              </w:rPr>
              <w:t xml:space="preserve">auricFiles.performance.debounceMs</w:t>
            </w:r>
          </w:p>
        </w:tc>
        <w:tc>
          <w:tcPr>
            <w:tcW w:type="pct" w:w="20%"/>
          </w:tcPr>
          <w:p>
            <w:r>
              <w:t xml:space="preserve">number</w:t>
            </w:r>
          </w:p>
        </w:tc>
        <w:tc>
          <w:tcPr>
            <w:tcW w:type="pct" w:w="20%"/>
          </w:tcPr>
          <w:p>
            <w:r>
              <w:rPr>
                <w:rFonts w:ascii="Consolas" w:cs="Consolas" w:eastAsia="Consolas" w:hAnsi="Consolas"/>
                <w:shd w:fill="F3EEE3" w:color="auto" w:val="clear"/>
              </w:rPr>
              <w:t xml:space="preserve">120</w:t>
            </w:r>
          </w:p>
        </w:tc>
        <w:tc>
          <w:tcPr>
            <w:tcW w:type="pct" w:w="20%"/>
          </w:tcPr>
          <w:p>
            <w:r>
              <w:t xml:space="preserve">0–2000</w:t>
            </w:r>
          </w:p>
        </w:tc>
        <w:tc>
          <w:tcPr>
            <w:tcW w:type="pct" w:w="20%"/>
          </w:tcPr>
          <w:p>
            <w:r>
              <w:t xml:space="preserve">Quiet period after the last file change before the index updates.</w:t>
            </w:r>
          </w:p>
        </w:tc>
      </w:tr>
    </w:tbl>
    <w:p/>
    <w:p>
      <w:pPr>
        <w:pStyle w:val="Heading3"/>
      </w:pPr>
      <w:r>
        <w:t xml:space="preserve">Keyboard and logging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auricFiles.keyboard.enableDefaultShortcuts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Turn on the full shortcut deck of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combinations. Off by default.</w:t>
            </w:r>
          </w:p>
        </w:tc>
      </w:tr>
      <w:tr>
        <w:tc>
          <w:tcPr>
            <w:tcW w:type="pct" w:w="20%"/>
          </w:tcPr>
          <w:p>
            <w:r>
              <w:rPr>
                <w:rFonts w:ascii="Consolas" w:cs="Consolas" w:eastAsia="Consolas" w:hAnsi="Consolas"/>
                <w:shd w:fill="F3EEE3" w:color="auto" w:val="clear"/>
              </w:rPr>
              <w:t xml:space="preserve">auricFiles.logLevel</w:t>
            </w:r>
          </w:p>
        </w:tc>
        <w:tc>
          <w:tcPr>
            <w:tcW w:type="pct" w:w="20%"/>
          </w:tcPr>
          <w:p>
            <w:r>
              <w:t xml:space="preserve">string</w:t>
            </w:r>
          </w:p>
        </w:tc>
        <w:tc>
          <w:tcPr>
            <w:tcW w:type="pct" w:w="20%"/>
          </w:tcPr>
          <w:p>
            <w:r>
              <w:rPr>
                <w:rFonts w:ascii="Consolas" w:cs="Consolas" w:eastAsia="Consolas" w:hAnsi="Consolas"/>
                <w:shd w:fill="F3EEE3" w:color="auto" w:val="clear"/>
              </w:rPr>
              <w:t xml:space="preserve">warn</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info</w:t>
            </w:r>
            <w:r>
              <w:t xml:space="preserve">, </w:t>
            </w:r>
            <w:r>
              <w:rPr>
                <w:rFonts w:ascii="Consolas" w:cs="Consolas" w:eastAsia="Consolas" w:hAnsi="Consolas"/>
                <w:shd w:fill="F3EEE3" w:color="auto" w:val="clear"/>
              </w:rPr>
              <w:t xml:space="preserve">debug</w:t>
            </w:r>
          </w:p>
        </w:tc>
        <w:tc>
          <w:tcPr>
            <w:tcW w:type="pct" w:w="20%"/>
          </w:tcPr>
          <w:p>
            <w:r>
              <w:t xml:space="preserve">Detail written to the output channel. Paths are logged workspace-relative; file contents never.</w:t>
            </w:r>
          </w:p>
        </w:tc>
      </w:tr>
    </w:tbl>
    <w:p/>
    <w:p>
      <w:pPr>
        <w:pStyle w:val="Heading3"/>
      </w:pPr>
      <w:r>
        <w:t xml:space="preserve">Long default values</w:t>
      </w:r>
    </w:p>
    <w:p>
      <w:pPr>
        <w:spacing w:after="120"/>
      </w:pPr>
      <w:r>
        <w:rPr>
          <w:rFonts w:ascii="Consolas" w:cs="Consolas" w:eastAsia="Consolas" w:hAnsi="Consolas"/>
          <w:shd w:fill="F3EEE3" w:color="auto" w:val="clear"/>
        </w:rPr>
        <w:t xml:space="preserve">auricFiles.explorer.excludePatterns</w:t>
      </w:r>
      <w:r>
        <w:t xml:space="preserve">:</w:t>
      </w:r>
    </w:p>
    <w:p>
      <w:pPr>
        <w:shd w:fill="F3EEE3" w:color="auto" w:val="clear"/>
        <w:spacing w:after="0"/>
      </w:pPr>
      <w:r>
        <w:rPr>
          <w:rFonts w:ascii="Consolas" w:cs="Consolas" w:eastAsia="Consolas" w:hAnsi="Consolas"/>
          <w:sz w:val="18"/>
          <w:szCs w:val="18"/>
        </w:rPr>
        <w:t xml:space="preserve">["**/node_modules/**", "**/.git/**", "**/dist/**", "**/out/**", "**/.next/**", "**/__pycache__/**", "**/target/**", "**/vendor/**"]</w:t>
      </w:r>
    </w:p>
    <w:p/>
    <w:p>
      <w:pPr>
        <w:spacing w:after="120"/>
      </w:pPr>
      <w:r>
        <w:rPr>
          <w:rFonts w:ascii="Consolas" w:cs="Consolas" w:eastAsia="Consolas" w:hAnsi="Consolas"/>
          <w:shd w:fill="F3EEE3" w:color="auto" w:val="clear"/>
        </w:rPr>
        <w:t xml:space="preserve">auricFiles.safety.protectedPaths</w:t>
      </w:r>
      <w:r>
        <w:t xml:space="preserve">:</w:t>
      </w:r>
    </w:p>
    <w:p>
      <w:pPr>
        <w:shd w:fill="F3EEE3" w:color="auto" w:val="clear"/>
        <w:spacing w:after="0"/>
      </w:pPr>
      <w:r>
        <w:rPr>
          <w:rFonts w:ascii="Consolas" w:cs="Consolas" w:eastAsia="Consolas" w:hAnsi="Consolas"/>
          <w:sz w:val="18"/>
          <w:szCs w:val="18"/>
        </w:rPr>
        <w:t xml:space="preserve">["**/.git/**", "**/node_modules/**", "**/.env", "**/.env.*", "**/*.pem", "**/*.key", "**/package-lock.json", "**/yarn.lock", "**/pnpm-lock.yaml"]</w:t>
      </w:r>
    </w:p>
    <w:p/>
    <w:p>
      <w:pPr>
        <w:spacing w:after="120"/>
      </w:pPr>
      <w:r>
        <w:rPr>
          <w:rFonts w:ascii="Consolas" w:cs="Consolas" w:eastAsia="Consolas" w:hAnsi="Consolas"/>
          <w:shd w:fill="F3EEE3" w:color="auto" w:val="clear"/>
        </w:rPr>
        <w:t xml:space="preserve">auricFiles.related.storyExtensions</w:t>
      </w:r>
      <w:r>
        <w:t xml:space="preserve">:</w:t>
      </w:r>
    </w:p>
    <w:p>
      <w:pPr>
        <w:shd w:fill="F3EEE3" w:color="auto" w:val="clear"/>
        <w:spacing w:after="0"/>
      </w:pPr>
      <w:r>
        <w:rPr>
          <w:rFonts w:ascii="Consolas" w:cs="Consolas" w:eastAsia="Consolas" w:hAnsi="Consolas"/>
          <w:sz w:val="18"/>
          <w:szCs w:val="18"/>
        </w:rPr>
        <w:t xml:space="preserve">[".stories.tsx", ".stories.jsx", ".stories.ts", ".stories.js", ".stories.svelte", ".stories.mdx"]</w:t>
      </w:r>
    </w:p>
    <w:p/>
    <w:p>
      <w:pPr>
        <w:pStyle w:val="Heading3"/>
      </w:pPr>
      <w:r>
        <w:t xml:space="preserve">Enumerated values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Value</w:t>
            </w:r>
          </w:p>
        </w:tc>
        <w:tc>
          <w:tcPr>
            <w:tcW w:type="pct" w:w="33%"/>
            <w:shd w:fill="F7F3EA" w:color="auto" w:val="clear"/>
          </w:tcPr>
          <w:p>
            <w:r>
              <w:rPr>
                <w:b/>
                <w:bCs/>
              </w:rPr>
              <w:t xml:space="preserve">Meaning</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name</w:t>
            </w:r>
          </w:p>
        </w:tc>
        <w:tc>
          <w:tcPr>
            <w:tcW w:type="pct" w:w="33%"/>
          </w:tcPr>
          <w:p>
            <w:r>
              <w:t xml:space="preserve">Alphabetical, natural order, so </w:t>
            </w:r>
            <w:r>
              <w:rPr>
                <w:rFonts w:ascii="Consolas" w:cs="Consolas" w:eastAsia="Consolas" w:hAnsi="Consolas"/>
                <w:shd w:fill="F3EEE3" w:color="auto" w:val="clear"/>
              </w:rPr>
              <w:t xml:space="preserve">file10</w:t>
            </w:r>
            <w:r>
              <w:t xml:space="preserve"> follows </w:t>
            </w:r>
            <w:r>
              <w:rPr>
                <w:rFonts w:ascii="Consolas" w:cs="Consolas" w:eastAsia="Consolas" w:hAnsi="Consolas"/>
                <w:shd w:fill="F3EEE3" w:color="auto" w:val="clear"/>
              </w:rPr>
              <w:t xml:space="preserve">file9</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path</w:t>
            </w:r>
          </w:p>
        </w:tc>
        <w:tc>
          <w:tcPr>
            <w:tcW w:type="pct" w:w="33%"/>
          </w:tcPr>
          <w:p>
            <w:r>
              <w:t xml:space="preserve">By the full workspace-relative path</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type</w:t>
            </w:r>
          </w:p>
        </w:tc>
        <w:tc>
          <w:tcPr>
            <w:tcW w:type="pct" w:w="33%"/>
          </w:tcPr>
          <w:p>
            <w:r>
              <w:t xml:space="preserve">Folders, files and links in that order, then by name</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size</w:t>
            </w:r>
          </w:p>
        </w:tc>
        <w:tc>
          <w:tcPr>
            <w:tcW w:type="pct" w:w="33%"/>
          </w:tcPr>
          <w:p>
            <w:r>
              <w:t xml:space="preserve">Largest first when descending; folders keep name order</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modified</w:t>
            </w:r>
          </w:p>
        </w:tc>
        <w:tc>
          <w:tcPr>
            <w:tcW w:type="pct" w:w="33%"/>
          </w:tcPr>
          <w:p>
            <w:r>
              <w:t xml:space="preserve">Most recently written first when descending</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created</w:t>
            </w:r>
          </w:p>
        </w:tc>
        <w:tc>
          <w:tcPr>
            <w:tcW w:type="pct" w:w="33%"/>
          </w:tcPr>
          <w:p>
            <w:r>
              <w:t xml:space="preserve">Creation time, where recorded</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extension</w:t>
            </w:r>
          </w:p>
        </w:tc>
        <w:tc>
          <w:tcPr>
            <w:tcW w:type="pct" w:w="33%"/>
          </w:tcPr>
          <w:p>
            <w:r>
              <w:t xml:space="preserve">By extension, then by name</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status</w:t>
            </w:r>
          </w:p>
        </w:tc>
        <w:tc>
          <w:tcPr>
            <w:tcW w:type="pct" w:w="33%"/>
          </w:tcPr>
          <w:p>
            <w:r>
              <w:t xml:space="preserve">Conflicts and changed Git files first, then clean and ignored</w:t>
            </w:r>
          </w:p>
        </w:tc>
      </w:tr>
      <w:tr>
        <w:tc>
          <w:tcPr>
            <w:tcW w:type="pct" w:w="33%"/>
          </w:tcPr>
          <w:p>
            <w:r>
              <w:rPr>
                <w:rFonts w:ascii="Consolas" w:cs="Consolas" w:eastAsia="Consolas" w:hAnsi="Consolas"/>
                <w:shd w:fill="F3EEE3" w:color="auto" w:val="clear"/>
              </w:rPr>
              <w:t xml:space="preserve">auricFiles.explorer.sort</w:t>
            </w:r>
          </w:p>
        </w:tc>
        <w:tc>
          <w:tcPr>
            <w:tcW w:type="pct" w:w="33%"/>
          </w:tcPr>
          <w:p>
            <w:r>
              <w:rPr>
                <w:rFonts w:ascii="Consolas" w:cs="Consolas" w:eastAsia="Consolas" w:hAnsi="Consolas"/>
                <w:shd w:fill="F3EEE3" w:color="auto" w:val="clear"/>
              </w:rPr>
              <w:t xml:space="preserve">custom</w:t>
            </w:r>
          </w:p>
        </w:tc>
        <w:tc>
          <w:tcPr>
            <w:tcW w:type="pct" w:w="33%"/>
          </w:tcPr>
          <w:p>
            <w:r>
              <w:t xml:space="preserve">A stored custom rank; unranked items follow by name</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none</w:t>
            </w:r>
          </w:p>
        </w:tc>
        <w:tc>
          <w:tcPr>
            <w:tcW w:type="pct" w:w="33%"/>
          </w:tcPr>
          <w:p>
            <w:r>
              <w:t xml:space="preserve">One continuous list</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type</w:t>
            </w:r>
          </w:p>
        </w:tc>
        <w:tc>
          <w:tcPr>
            <w:tcW w:type="pct" w:w="33%"/>
          </w:tcPr>
          <w:p>
            <w:r>
              <w:t xml:space="preserve">Folders, files and links under separate headings</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extension</w:t>
            </w:r>
          </w:p>
        </w:tc>
        <w:tc>
          <w:tcPr>
            <w:tcW w:type="pct" w:w="33%"/>
          </w:tcPr>
          <w:p>
            <w:r>
              <w:t xml:space="preserve">One heading per extension</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folder</w:t>
            </w:r>
          </w:p>
        </w:tc>
        <w:tc>
          <w:tcPr>
            <w:tcW w:type="pct" w:w="33%"/>
          </w:tcPr>
          <w:p>
            <w:r>
              <w:t xml:space="preserve">One heading per parent folder</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tag</w:t>
            </w:r>
          </w:p>
        </w:tc>
        <w:tc>
          <w:tcPr>
            <w:tcW w:type="pct" w:w="33%"/>
          </w:tcPr>
          <w:p>
            <w:r>
              <w:t xml:space="preserve">One heading per tag; untagged last</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modified</w:t>
            </w:r>
          </w:p>
        </w:tc>
        <w:tc>
          <w:tcPr>
            <w:tcW w:type="pct" w:w="33%"/>
          </w:tcPr>
          <w:p>
            <w:r>
              <w:t xml:space="preserve">Today, this week, this month and older</w:t>
            </w:r>
          </w:p>
        </w:tc>
      </w:tr>
      <w:tr>
        <w:tc>
          <w:tcPr>
            <w:tcW w:type="pct" w:w="33%"/>
          </w:tcPr>
          <w:p>
            <w:r>
              <w:rPr>
                <w:rFonts w:ascii="Consolas" w:cs="Consolas" w:eastAsia="Consolas" w:hAnsi="Consolas"/>
                <w:shd w:fill="F3EEE3" w:color="auto" w:val="clear"/>
              </w:rPr>
              <w:t xml:space="preserve">auricFiles.explorer.grouping</w:t>
            </w:r>
          </w:p>
        </w:tc>
        <w:tc>
          <w:tcPr>
            <w:tcW w:type="pct" w:w="33%"/>
          </w:tcPr>
          <w:p>
            <w:r>
              <w:rPr>
                <w:rFonts w:ascii="Consolas" w:cs="Consolas" w:eastAsia="Consolas" w:hAnsi="Consolas"/>
                <w:shd w:fill="F3EEE3" w:color="auto" w:val="clear"/>
              </w:rPr>
              <w:t xml:space="preserve">status</w:t>
            </w:r>
          </w:p>
        </w:tc>
        <w:tc>
          <w:tcPr>
            <w:tcW w:type="pct" w:w="33%"/>
          </w:tcPr>
          <w:p>
            <w:r>
              <w:t xml:space="preserve">Changed, untracked, conflicted, clean and ignored</w:t>
            </w:r>
          </w:p>
        </w:tc>
      </w:tr>
      <w:tr>
        <w:tc>
          <w:tcPr>
            <w:tcW w:type="pct" w:w="33%"/>
          </w:tcPr>
          <w:p>
            <w:r>
              <w:rPr>
                <w:rFonts w:ascii="Consolas" w:cs="Consolas" w:eastAsia="Consolas" w:hAnsi="Consolas"/>
                <w:shd w:fill="F3EEE3" w:color="auto" w:val="clear"/>
              </w:rPr>
              <w:t xml:space="preserve">auricFiles.search.defaultMode</w:t>
            </w:r>
          </w:p>
        </w:tc>
        <w:tc>
          <w:tcPr>
            <w:tcW w:type="pct" w:w="33%"/>
          </w:tcPr>
          <w:p>
            <w:r>
              <w:rPr>
                <w:rFonts w:ascii="Consolas" w:cs="Consolas" w:eastAsia="Consolas" w:hAnsi="Consolas"/>
                <w:shd w:fill="F3EEE3" w:color="auto" w:val="clear"/>
              </w:rPr>
              <w:t xml:space="preserve">glob</w:t>
            </w:r>
          </w:p>
        </w:tc>
        <w:tc>
          <w:tcPr>
            <w:tcW w:type="pct" w:w="33%"/>
          </w:tcPr>
          <w:p>
            <w:r>
              <w:t xml:space="preserve">Wildcards over the path</w:t>
            </w:r>
          </w:p>
        </w:tc>
      </w:tr>
      <w:tr>
        <w:tc>
          <w:tcPr>
            <w:tcW w:type="pct" w:w="33%"/>
          </w:tcPr>
          <w:p>
            <w:r>
              <w:rPr>
                <w:rFonts w:ascii="Consolas" w:cs="Consolas" w:eastAsia="Consolas" w:hAnsi="Consolas"/>
                <w:shd w:fill="F3EEE3" w:color="auto" w:val="clear"/>
              </w:rPr>
              <w:t xml:space="preserve">auricFiles.search.defaultMode</w:t>
            </w:r>
          </w:p>
        </w:tc>
        <w:tc>
          <w:tcPr>
            <w:tcW w:type="pct" w:w="33%"/>
          </w:tcPr>
          <w:p>
            <w:r>
              <w:rPr>
                <w:rFonts w:ascii="Consolas" w:cs="Consolas" w:eastAsia="Consolas" w:hAnsi="Consolas"/>
                <w:shd w:fill="F3EEE3" w:color="auto" w:val="clear"/>
              </w:rPr>
              <w:t xml:space="preserve">regex</w:t>
            </w:r>
          </w:p>
        </w:tc>
        <w:tc>
          <w:tcPr>
            <w:tcW w:type="pct" w:w="33%"/>
          </w:tcPr>
          <w:p>
            <w:r>
              <w:t xml:space="preserve">A regular expression tested against the path</w:t>
            </w:r>
          </w:p>
        </w:tc>
      </w:tr>
      <w:tr>
        <w:tc>
          <w:tcPr>
            <w:tcW w:type="pct" w:w="33%"/>
          </w:tcPr>
          <w:p>
            <w:r>
              <w:rPr>
                <w:rFonts w:ascii="Consolas" w:cs="Consolas" w:eastAsia="Consolas" w:hAnsi="Consolas"/>
                <w:shd w:fill="F3EEE3" w:color="auto" w:val="clear"/>
              </w:rPr>
              <w:t xml:space="preserve">auricFiles.search.defaultMode</w:t>
            </w:r>
          </w:p>
        </w:tc>
        <w:tc>
          <w:tcPr>
            <w:tcW w:type="pct" w:w="33%"/>
          </w:tcPr>
          <w:p>
            <w:r>
              <w:rPr>
                <w:rFonts w:ascii="Consolas" w:cs="Consolas" w:eastAsia="Consolas" w:hAnsi="Consolas"/>
                <w:shd w:fill="F3EEE3" w:color="auto" w:val="clear"/>
              </w:rPr>
              <w:t xml:space="preserve">fuzzy</w:t>
            </w:r>
          </w:p>
        </w:tc>
        <w:tc>
          <w:tcPr>
            <w:tcW w:type="pct" w:w="33%"/>
          </w:tcPr>
          <w:p>
            <w:r>
              <w:t xml:space="preserve">Loose matching ranking the closest paths first</w:t>
            </w:r>
          </w:p>
        </w:tc>
      </w:tr>
      <w:tr>
        <w:tc>
          <w:tcPr>
            <w:tcW w:type="pct" w:w="33%"/>
          </w:tcPr>
          <w:p>
            <w:r>
              <w:rPr>
                <w:rFonts w:ascii="Consolas" w:cs="Consolas" w:eastAsia="Consolas" w:hAnsi="Consolas"/>
                <w:shd w:fill="F3EEE3" w:color="auto" w:val="clear"/>
              </w:rPr>
              <w:t xml:space="preserve">auricFiles.search.duplicateStrategy</w:t>
            </w:r>
          </w:p>
        </w:tc>
        <w:tc>
          <w:tcPr>
            <w:tcW w:type="pct" w:w="33%"/>
          </w:tcPr>
          <w:p>
            <w:r>
              <w:rPr>
                <w:rFonts w:ascii="Consolas" w:cs="Consolas" w:eastAsia="Consolas" w:hAnsi="Consolas"/>
                <w:shd w:fill="F3EEE3" w:color="auto" w:val="clear"/>
              </w:rPr>
              <w:t xml:space="preserve">content</w:t>
            </w:r>
          </w:p>
        </w:tc>
        <w:tc>
          <w:tcPr>
            <w:tcW w:type="pct" w:w="33%"/>
          </w:tcPr>
          <w:p>
            <w:r>
              <w:t xml:space="preserve">Same bytes; files are bucketed by size first</w:t>
            </w:r>
          </w:p>
        </w:tc>
      </w:tr>
      <w:tr>
        <w:tc>
          <w:tcPr>
            <w:tcW w:type="pct" w:w="33%"/>
          </w:tcPr>
          <w:p>
            <w:r>
              <w:rPr>
                <w:rFonts w:ascii="Consolas" w:cs="Consolas" w:eastAsia="Consolas" w:hAnsi="Consolas"/>
                <w:shd w:fill="F3EEE3" w:color="auto" w:val="clear"/>
              </w:rPr>
              <w:t xml:space="preserve">auricFiles.search.duplicateStrategy</w:t>
            </w:r>
          </w:p>
        </w:tc>
        <w:tc>
          <w:tcPr>
            <w:tcW w:type="pct" w:w="33%"/>
          </w:tcPr>
          <w:p>
            <w:r>
              <w:rPr>
                <w:rFonts w:ascii="Consolas" w:cs="Consolas" w:eastAsia="Consolas" w:hAnsi="Consolas"/>
                <w:shd w:fill="F3EEE3" w:color="auto" w:val="clear"/>
              </w:rPr>
              <w:t xml:space="preserve">name</w:t>
            </w:r>
          </w:p>
        </w:tc>
        <w:tc>
          <w:tcPr>
            <w:tcW w:type="pct" w:w="33%"/>
          </w:tcPr>
          <w:p>
            <w:r>
              <w:t xml:space="preserve">Same file name in different folders</w:t>
            </w:r>
          </w:p>
        </w:tc>
      </w:tr>
      <w:tr>
        <w:tc>
          <w:tcPr>
            <w:tcW w:type="pct" w:w="33%"/>
          </w:tcPr>
          <w:p>
            <w:r>
              <w:rPr>
                <w:rFonts w:ascii="Consolas" w:cs="Consolas" w:eastAsia="Consolas" w:hAnsi="Consolas"/>
                <w:shd w:fill="F3EEE3" w:color="auto" w:val="clear"/>
              </w:rPr>
              <w:t xml:space="preserve">auricFiles.search.duplicateStrategy</w:t>
            </w:r>
          </w:p>
        </w:tc>
        <w:tc>
          <w:tcPr>
            <w:tcW w:type="pct" w:w="33%"/>
          </w:tcPr>
          <w:p>
            <w:r>
              <w:rPr>
                <w:rFonts w:ascii="Consolas" w:cs="Consolas" w:eastAsia="Consolas" w:hAnsi="Consolas"/>
                <w:shd w:fill="F3EEE3" w:color="auto" w:val="clear"/>
              </w:rPr>
              <w:t xml:space="preserve">size</w:t>
            </w:r>
          </w:p>
        </w:tc>
        <w:tc>
          <w:tcPr>
            <w:tcW w:type="pct" w:w="33%"/>
          </w:tcPr>
          <w:p>
            <w:r>
              <w:t xml:space="preserve">Same length; fastest and loosest</w:t>
            </w:r>
          </w:p>
        </w:tc>
      </w:tr>
      <w:tr>
        <w:tc>
          <w:tcPr>
            <w:tcW w:type="pct" w:w="33%"/>
          </w:tcPr>
          <w:p>
            <w:r>
              <w:rPr>
                <w:rFonts w:ascii="Consolas" w:cs="Consolas" w:eastAsia="Consolas" w:hAnsi="Consolas"/>
                <w:shd w:fill="F3EEE3" w:color="auto" w:val="clear"/>
              </w:rPr>
              <w:t xml:space="preserve">auricFiles.logLevel</w:t>
            </w:r>
          </w:p>
        </w:tc>
        <w:tc>
          <w:tcPr>
            <w:tcW w:type="pct" w:w="33%"/>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info</w:t>
            </w:r>
            <w:r>
              <w:t xml:space="preserve">, </w:t>
            </w:r>
            <w:r>
              <w:rPr>
                <w:rFonts w:ascii="Consolas" w:cs="Consolas" w:eastAsia="Consolas" w:hAnsi="Consolas"/>
                <w:shd w:fill="F3EEE3" w:color="auto" w:val="clear"/>
              </w:rPr>
              <w:t xml:space="preserve">debug</w:t>
            </w:r>
          </w:p>
        </w:tc>
        <w:tc>
          <w:tcPr>
            <w:tcW w:type="pct" w:w="33%"/>
          </w:tcPr>
          <w:p>
            <w:r>
              <w:t xml:space="preserve">Nothing, failures, skips too, one line per operation, per-step detail</w:t>
            </w:r>
          </w:p>
        </w:tc>
      </w:tr>
    </w:tbl>
    <w:p/>
    <w:p>
      <w:pPr>
        <w:pStyle w:val="Heading3"/>
      </w:pPr>
      <w:r>
        <w:t xml:space="preserve">Settings restricted in untrusted workspaces</w:t>
      </w:r>
    </w:p>
    <w:p>
      <w:pPr>
        <w:spacing w:after="120"/>
      </w:pPr>
      <w:r>
        <w:t xml:space="preserve">Workspace values of these settings are ignored until you trust the folder: </w:t>
      </w:r>
      <w:r>
        <w:rPr>
          <w:rFonts w:ascii="Consolas" w:cs="Consolas" w:eastAsia="Consolas" w:hAnsi="Consolas"/>
          <w:shd w:fill="F3EEE3" w:color="auto" w:val="clear"/>
        </w:rPr>
        <w:t xml:space="preserve">auricFiles.safety.confirmDelete</w:t>
      </w:r>
      <w:r>
        <w:t xml:space="preserve">, </w:t>
      </w:r>
      <w:r>
        <w:rPr>
          <w:rFonts w:ascii="Consolas" w:cs="Consolas" w:eastAsia="Consolas" w:hAnsi="Consolas"/>
          <w:shd w:fill="F3EEE3" w:color="auto" w:val="clear"/>
        </w:rPr>
        <w:t xml:space="preserve">auricFiles.safety.confirmBulk</w:t>
      </w:r>
      <w:r>
        <w:t xml:space="preserve">, </w:t>
      </w:r>
      <w:r>
        <w:rPr>
          <w:rFonts w:ascii="Consolas" w:cs="Consolas" w:eastAsia="Consolas" w:hAnsi="Consolas"/>
          <w:shd w:fill="F3EEE3" w:color="auto" w:val="clear"/>
        </w:rPr>
        <w:t xml:space="preserve">auricFiles.safety.useWorkspaceTrash</w:t>
      </w:r>
      <w:r>
        <w:t xml:space="preserve">, </w:t>
      </w:r>
      <w:r>
        <w:rPr>
          <w:rFonts w:ascii="Consolas" w:cs="Consolas" w:eastAsia="Consolas" w:hAnsi="Consolas"/>
          <w:shd w:fill="F3EEE3" w:color="auto" w:val="clear"/>
        </w:rPr>
        <w:t xml:space="preserve">auricFiles.safety.protectedPaths</w:t>
      </w:r>
      <w:r>
        <w:t xml:space="preserve">, </w:t>
      </w:r>
      <w:r>
        <w:rPr>
          <w:rFonts w:ascii="Consolas" w:cs="Consolas" w:eastAsia="Consolas" w:hAnsi="Consolas"/>
          <w:shd w:fill="F3EEE3" w:color="auto" w:val="clear"/>
        </w:rPr>
        <w:t xml:space="preserve">auricFiles.safety.warnOnGitTracked</w:t>
      </w:r>
      <w:r>
        <w:t xml:space="preserve">, </w:t>
      </w:r>
      <w:r>
        <w:rPr>
          <w:rFonts w:ascii="Consolas" w:cs="Consolas" w:eastAsia="Consolas" w:hAnsi="Consolas"/>
          <w:shd w:fill="F3EEE3" w:color="auto" w:val="clear"/>
        </w:rPr>
        <w:t xml:space="preserve">auricFiles.safety.warnOnUncommittedChanges</w:t>
      </w:r>
      <w:r>
        <w:t xml:space="preserve">, </w:t>
      </w:r>
      <w:r>
        <w:rPr>
          <w:rFonts w:ascii="Consolas" w:cs="Consolas" w:eastAsia="Consolas" w:hAnsi="Consolas"/>
          <w:shd w:fill="F3EEE3" w:color="auto" w:val="clear"/>
        </w:rPr>
        <w:t xml:space="preserve">auricFiles.safety.previewBeforeApply</w:t>
      </w:r>
      <w:r>
        <w:t xml:space="preserve">, </w:t>
      </w:r>
      <w:r>
        <w:rPr>
          <w:rFonts w:ascii="Consolas" w:cs="Consolas" w:eastAsia="Consolas" w:hAnsi="Consolas"/>
          <w:shd w:fill="F3EEE3" w:color="auto" w:val="clear"/>
        </w:rPr>
        <w:t xml:space="preserve">auricFiles.related.rules</w:t>
      </w:r>
      <w:r>
        <w:t xml:space="preserve">, </w:t>
      </w:r>
      <w:r>
        <w:rPr>
          <w:rFonts w:ascii="Consolas" w:cs="Consolas" w:eastAsia="Consolas" w:hAnsi="Consolas"/>
          <w:shd w:fill="F3EEE3" w:color="auto" w:val="clear"/>
        </w:rPr>
        <w:t xml:space="preserve">auricFiles.templates.directories</w:t>
      </w:r>
      <w:r>
        <w:t xml:space="preserve">, </w:t>
      </w:r>
      <w:r>
        <w:rPr>
          <w:rFonts w:ascii="Consolas" w:cs="Consolas" w:eastAsia="Consolas" w:hAnsi="Consolas"/>
          <w:shd w:fill="F3EEE3" w:color="auto" w:val="clear"/>
        </w:rPr>
        <w:t xml:space="preserve">auricFiles.templates.global</w:t>
      </w:r>
      <w:r>
        <w:t xml:space="preserve"> and </w:t>
      </w:r>
      <w:r>
        <w:rPr>
          <w:rFonts w:ascii="Consolas" w:cs="Consolas" w:eastAsia="Consolas" w:hAnsi="Consolas"/>
          <w:shd w:fill="F3EEE3" w:color="auto" w:val="clear"/>
        </w:rPr>
        <w:t xml:space="preserve">auricFiles.templates.variables</w:t>
      </w:r>
      <w:r>
        <w:t xml:space="preserve">.</w:t>
      </w:r>
    </w:p>
    <w:p>
      <w:pPr>
        <w:pStyle w:val="Heading2"/>
      </w:pPr>
      <w:r>
        <w:t xml:space="preserve">Files and settings Auric Files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What</w:t>
            </w:r>
          </w:p>
        </w:tc>
        <w:tc>
          <w:tcPr>
            <w:tcW w:type="pct" w:w="33%"/>
            <w:shd w:fill="F7F3EA" w:color="auto" w:val="clear"/>
          </w:tcPr>
          <w:p>
            <w:r>
              <w:rPr>
                <w:b/>
                <w:bCs/>
              </w:rPr>
              <w:t xml:space="preserve">Where</w:t>
            </w:r>
          </w:p>
        </w:tc>
        <w:tc>
          <w:tcPr>
            <w:tcW w:type="pct" w:w="33%"/>
            <w:shd w:fill="F7F3EA" w:color="auto" w:val="clear"/>
          </w:tcPr>
          <w:p>
            <w:r>
              <w:rPr>
                <w:b/>
                <w:bCs/>
              </w:rPr>
              <w:t xml:space="preserve">Written by</w:t>
            </w:r>
          </w:p>
        </w:tc>
      </w:tr>
      <w:tr>
        <w:tc>
          <w:tcPr>
            <w:tcW w:type="pct" w:w="33%"/>
          </w:tcPr>
          <w:p>
            <w:r>
              <w:t xml:space="preserve">Workspace trash</w:t>
            </w:r>
          </w:p>
        </w:tc>
        <w:tc>
          <w:tcPr>
            <w:tcW w:type="pct" w:w="33%"/>
          </w:tcPr>
          <w:p>
            <w:r>
              <w:rPr>
                <w:rFonts w:ascii="Consolas" w:cs="Consolas" w:eastAsia="Consolas" w:hAnsi="Consolas"/>
                <w:shd w:fill="F3EEE3" w:color="auto" w:val="clear"/>
              </w:rPr>
              <w:t xml:space="preserve">.auric/trash/</w:t>
            </w:r>
            <w:r>
              <w:t xml:space="preserve"> in the workspace folder, with </w:t>
            </w:r>
            <w:r>
              <w:rPr>
                <w:rFonts w:ascii="Consolas" w:cs="Consolas" w:eastAsia="Consolas" w:hAnsi="Consolas"/>
                <w:shd w:fill="F3EEE3" w:color="auto" w:val="clear"/>
              </w:rPr>
              <w:t xml:space="preserve">index.json</w:t>
            </w:r>
          </w:p>
        </w:tc>
        <w:tc>
          <w:tcPr>
            <w:tcW w:type="pct" w:w="33%"/>
          </w:tcPr>
          <w:p>
            <w:r>
              <w:rPr>
                <w:b/>
                <w:bCs/>
              </w:rPr>
              <w:t xml:space="preserve">Delete (Workspace Trash)</w:t>
            </w:r>
          </w:p>
        </w:tc>
      </w:tr>
      <w:tr>
        <w:tc>
          <w:tcPr>
            <w:tcW w:type="pct" w:w="33%"/>
          </w:tcPr>
          <w:p>
            <w:r>
              <w:t xml:space="preserve">Workspace templates</w:t>
            </w:r>
          </w:p>
        </w:tc>
        <w:tc>
          <w:tcPr>
            <w:tcW w:type="pct" w:w="33%"/>
          </w:tcPr>
          <w:p>
            <w:r>
              <w:rPr>
                <w:rFonts w:ascii="Consolas" w:cs="Consolas" w:eastAsia="Consolas" w:hAnsi="Consolas"/>
                <w:shd w:fill="F3EEE3" w:color="auto" w:val="clear"/>
              </w:rPr>
              <w:t xml:space="preserve">.auric/templates/</w:t>
            </w:r>
            <w:r>
              <w:t xml:space="preserve">, </w:t>
            </w:r>
            <w:r>
              <w:rPr>
                <w:rFonts w:ascii="Consolas" w:cs="Consolas" w:eastAsia="Consolas" w:hAnsi="Consolas"/>
                <w:shd w:fill="F3EEE3" w:color="auto" w:val="clear"/>
              </w:rPr>
              <w:t xml:space="preserve">.vscode/templates/</w:t>
            </w:r>
            <w:r>
              <w:t xml:space="preserve"> (read, not written)</w:t>
            </w:r>
          </w:p>
        </w:tc>
        <w:tc>
          <w:tcPr>
            <w:tcW w:type="pct" w:w="33%"/>
          </w:tcPr>
          <w:p>
            <w:r>
              <w:t xml:space="preserve">You</w:t>
            </w:r>
          </w:p>
        </w:tc>
      </w:tr>
      <w:tr>
        <w:tc>
          <w:tcPr>
            <w:tcW w:type="pct" w:w="33%"/>
          </w:tcPr>
          <w:p>
            <w:r>
              <w:t xml:space="preserve">Selection manifest</w:t>
            </w:r>
          </w:p>
        </w:tc>
        <w:tc>
          <w:tcPr>
            <w:tcW w:type="pct" w:w="33%"/>
          </w:tcPr>
          <w:p>
            <w:r>
              <w:t xml:space="preserve">Where you choose; default </w:t>
            </w:r>
            <w:r>
              <w:rPr>
                <w:rFonts w:ascii="Consolas" w:cs="Consolas" w:eastAsia="Consolas" w:hAnsi="Consolas"/>
                <w:shd w:fill="F3EEE3" w:color="auto" w:val="clear"/>
              </w:rPr>
              <w:t xml:space="preserve">auric-selection.json</w:t>
            </w:r>
          </w:p>
        </w:tc>
        <w:tc>
          <w:tcPr>
            <w:tcW w:type="pct" w:w="33%"/>
          </w:tcPr>
          <w:p>
            <w:r>
              <w:rPr>
                <w:b/>
                <w:bCs/>
              </w:rPr>
              <w:t xml:space="preserve">Export Selected Items…</w:t>
            </w:r>
          </w:p>
        </w:tc>
      </w:tr>
      <w:tr>
        <w:tc>
          <w:tcPr>
            <w:tcW w:type="pct" w:w="33%"/>
          </w:tcPr>
          <w:p>
            <w:r>
              <w:rPr>
                <w:rFonts w:ascii="Consolas" w:cs="Consolas" w:eastAsia="Consolas" w:hAnsi="Consolas"/>
                <w:shd w:fill="F3EEE3" w:color="auto" w:val="clear"/>
              </w:rPr>
              <w:t xml:space="preserve">files.exclude</w:t>
            </w:r>
          </w:p>
        </w:tc>
        <w:tc>
          <w:tcPr>
            <w:tcW w:type="pct" w:w="33%"/>
          </w:tcPr>
          <w:p>
            <w:r>
              <w:t xml:space="preserve">Workspace or folder settings</w:t>
            </w:r>
          </w:p>
        </w:tc>
        <w:tc>
          <w:tcPr>
            <w:tcW w:type="pct" w:w="33%"/>
          </w:tcPr>
          <w:p>
            <w:r>
              <w:rPr>
                <w:b/>
                <w:bCs/>
              </w:rPr>
              <w:t xml:space="preserve">Toggle Native Explorer Exclusion</w:t>
            </w:r>
          </w:p>
        </w:tc>
      </w:tr>
      <w:tr>
        <w:tc>
          <w:tcPr>
            <w:tcW w:type="pct" w:w="33%"/>
          </w:tcPr>
          <w:p>
            <w:r>
              <w:rPr>
                <w:rFonts w:ascii="Consolas" w:cs="Consolas" w:eastAsia="Consolas" w:hAnsi="Consolas"/>
                <w:shd w:fill="F3EEE3" w:color="auto" w:val="clear"/>
              </w:rPr>
              <w:t xml:space="preserve">explorer.sortOrder</w:t>
            </w:r>
            <w:r>
              <w:t xml:space="preserve"> and its direction</w:t>
            </w:r>
          </w:p>
        </w:tc>
        <w:tc>
          <w:tcPr>
            <w:tcW w:type="pct" w:w="33%"/>
          </w:tcPr>
          <w:p>
            <w:r>
              <w:t xml:space="preserve">Workspace settings</w:t>
            </w:r>
          </w:p>
        </w:tc>
        <w:tc>
          <w:tcPr>
            <w:tcW w:type="pct" w:w="33%"/>
          </w:tcPr>
          <w:p>
            <w:r>
              <w:t xml:space="preserve">The </w:t>
            </w:r>
            <w:r>
              <w:rPr>
                <w:b/>
                <w:bCs/>
              </w:rPr>
              <w:t xml:space="preserve">Sort</w:t>
            </w:r>
            <w:r>
              <w:t xml:space="preserve"> commands</w:t>
            </w:r>
          </w:p>
        </w:tc>
      </w:tr>
      <w:tr>
        <w:tc>
          <w:tcPr>
            <w:tcW w:type="pct" w:w="33%"/>
          </w:tcPr>
          <w:p>
            <w:r>
              <w:t xml:space="preserve">Tags, groups, virtual folders, flags, filters, profiles, history</w:t>
            </w:r>
          </w:p>
        </w:tc>
        <w:tc>
          <w:tcPr>
            <w:tcW w:type="pct" w:w="33%"/>
          </w:tcPr>
          <w:p>
            <w:r>
              <w:t xml:space="preserve">VS Code's storage for this workspace</w:t>
            </w:r>
          </w:p>
        </w:tc>
        <w:tc>
          <w:tcPr>
            <w:tcW w:type="pct" w:w="33%"/>
          </w:tcPr>
          <w:p>
            <w:r>
              <w:t xml:space="preserve">The </w:t>
            </w:r>
            <w:r>
              <w:rPr>
                <w:b/>
                <w:bCs/>
              </w:rPr>
              <w:t xml:space="preserve">Organise</w:t>
            </w:r>
            <w:r>
              <w:t xml:space="preserve">, </w:t>
            </w:r>
            <w:r>
              <w:rPr>
                <w:b/>
                <w:bCs/>
              </w:rPr>
              <w:t xml:space="preserve">Find &amp; filter</w:t>
            </w:r>
            <w:r>
              <w:t xml:space="preserve"> and history commands</w:t>
            </w:r>
          </w:p>
        </w:tc>
      </w:tr>
    </w:tbl>
    <w:p/>
    <w:p>
      <w:r>
        <w:rPr>
          <w:b/>
          <w:bCs/>
          <w:color w:val="6F5710"/>
          <w:sz w:val="16"/>
          <w:szCs w:val="16"/>
        </w:rPr>
        <w:t xml:space="preserve">VS CODE EXTENSIONS › AURIC ARTISAN FILE SYSTEM</w:t>
      </w:r>
    </w:p>
    <w:p>
      <w:pPr>
        <w:pStyle w:val="Heading1"/>
      </w:pPr>
      <w:r>
        <w:t xml:space="preserve">Troubleshooting</w:t>
      </w:r>
    </w:p>
    <w:p>
      <w:pPr>
        <w:spacing w:after="200"/>
      </w:pPr>
      <w:r>
        <w:rPr>
          <w:i/>
          <w:iCs/>
          <w:color w:val="4A453E"/>
        </w:rPr>
        <w:t xml:space="preserve">Symptoms, causes and fixes for common Auric Artisan File System problems.</w:t>
      </w:r>
    </w:p>
    <w:p>
      <w:pPr>
        <w:spacing w:after="120"/>
      </w:pPr>
      <w:r>
        <w:t xml:space="preserve">For anything not listed, set </w:t>
      </w:r>
      <w:r>
        <w:rPr>
          <w:rFonts w:ascii="Consolas" w:cs="Consolas" w:eastAsia="Consolas" w:hAnsi="Consolas"/>
          <w:shd w:fill="F3EEE3" w:color="auto" w:val="clear"/>
        </w:rPr>
        <w:t xml:space="preserve">auricFiles.logLevel</w:t>
      </w:r>
      <w:r>
        <w:t xml:space="preserve"> to </w:t>
      </w:r>
      <w:r>
        <w:rPr>
          <w:rFonts w:ascii="Consolas" w:cs="Consolas" w:eastAsia="Consolas" w:hAnsi="Consolas"/>
          <w:shd w:fill="F3EEE3" w:color="auto" w:val="clear"/>
        </w:rPr>
        <w:t xml:space="preserve">debug</w:t>
      </w:r>
      <w:r>
        <w:t xml:space="preserve">, repeat the action, run </w:t>
      </w:r>
      <w:r>
        <w:rPr>
          <w:b/>
          <w:bCs/>
        </w:rPr>
        <w:t xml:space="preserve">Auric Files: Show Log</w:t>
      </w:r>
      <w:r>
        <w:t xml:space="preserve">, and see </w:t>
      </w:r>
      <w:r>
        <w:t xml:space="preserve">Get support</w:t>
      </w:r>
      <w:r>
        <w:t xml:space="preserve">.</w:t>
      </w:r>
    </w:p>
    <w:p>
      <w:pPr>
        <w:pStyle w:val="Heading2"/>
      </w:pPr>
      <w:r>
        <w:t xml:space="preserve">Actions do nothing or are refused</w:t>
      </w:r>
    </w:p>
    <w:p>
      <w:pPr>
        <w:pStyle w:val="Heading3"/>
      </w:pPr>
      <w:r>
        <w:t xml:space="preserve">Create, rename, move and delete are unavailable</w:t>
      </w:r>
    </w:p>
    <w:p>
      <w:pPr>
        <w:pStyle w:val="ListParagraph"/>
        <w:numPr>
          <w:ilvl w:val="0"/>
          <w:numId w:val="1"/>
        </w:numPr>
        <w:spacing w:after="60"/>
      </w:pPr>
      <w:r>
        <w:rPr>
          <w:b/>
          <w:bCs/>
        </w:rPr>
        <w:t xml:space="preserve">Why:</w:t>
      </w:r>
      <w:r>
        <w:t xml:space="preserve"> the workspace is not trusted. In Restricted Mode, browsing, search, filtering and related-file navigation work, but nothing that changes files.</w:t>
      </w:r>
    </w:p>
    <w:p>
      <w:pPr>
        <w:pStyle w:val="ListParagraph"/>
        <w:numPr>
          <w:ilvl w:val="0"/>
          <w:numId w:val="1"/>
        </w:numPr>
        <w:spacing w:after="60"/>
      </w:pPr>
      <w:r>
        <w:rPr>
          <w:b/>
          <w:bCs/>
        </w:rPr>
        <w:t xml:space="preserve">Fix:</w:t>
      </w:r>
      <w:r>
        <w:t xml:space="preserve"> run </w:t>
      </w:r>
      <w:r>
        <w:rPr>
          <w:b/>
          <w:bCs/>
        </w:rPr>
        <w:t xml:space="preserve">Workspaces: Manage Workspace Trust</w:t>
      </w:r>
      <w:r>
        <w:t xml:space="preserve"> and trust the folder.</w:t>
      </w:r>
    </w:p>
    <w:p>
      <w:pPr>
        <w:pStyle w:val="Heading3"/>
      </w:pPr>
      <w:r>
        <w:t xml:space="preserve">"Choose a resource inside the open workspace first."</w:t>
      </w:r>
    </w:p>
    <w:p>
      <w:pPr>
        <w:pStyle w:val="ListParagraph"/>
        <w:numPr>
          <w:ilvl w:val="0"/>
          <w:numId w:val="1"/>
        </w:numPr>
        <w:spacing w:after="60"/>
      </w:pPr>
      <w:r>
        <w:rPr>
          <w:b/>
          <w:bCs/>
        </w:rPr>
        <w:t xml:space="preserve">Why:</w:t>
      </w:r>
      <w:r>
        <w:t xml:space="preserve"> the action needs a file or folder as its target, and none is selected, or the selected item is outside the workspace.</w:t>
      </w:r>
    </w:p>
    <w:p>
      <w:pPr>
        <w:pStyle w:val="ListParagraph"/>
        <w:numPr>
          <w:ilvl w:val="0"/>
          <w:numId w:val="1"/>
        </w:numPr>
        <w:spacing w:after="60"/>
      </w:pPr>
      <w:r>
        <w:rPr>
          <w:b/>
          <w:bCs/>
        </w:rPr>
        <w:t xml:space="preserve">Fix:</w:t>
      </w:r>
      <w:r>
        <w:t xml:space="preserve"> select an item in the Explorer or open a file, or use </w:t>
      </w:r>
      <w:r>
        <w:rPr>
          <w:b/>
          <w:bCs/>
        </w:rPr>
        <w:t xml:space="preserve">Choose…</w:t>
      </w:r>
      <w:r>
        <w:t xml:space="preserve"> in the panel.</w:t>
      </w:r>
    </w:p>
    <w:p>
      <w:pPr>
        <w:pStyle w:val="Heading3"/>
      </w:pPr>
      <w:r>
        <w:t xml:space="preserve">"Choose a file or subfolder for this action. Use the native Explorer to create directly in the workspace root."</w:t>
      </w:r>
    </w:p>
    <w:p>
      <w:pPr>
        <w:pStyle w:val="ListParagraph"/>
        <w:numPr>
          <w:ilvl w:val="0"/>
          <w:numId w:val="1"/>
        </w:numPr>
        <w:spacing w:after="60"/>
      </w:pPr>
      <w:r>
        <w:rPr>
          <w:b/>
          <w:bCs/>
        </w:rPr>
        <w:t xml:space="preserve">Why:</w:t>
      </w:r>
      <w:r>
        <w:t xml:space="preserve"> the panel's target actions need a file or subfolder; the workspace root itself is not a valid target for them.</w:t>
      </w:r>
    </w:p>
    <w:p>
      <w:pPr>
        <w:pStyle w:val="ListParagraph"/>
        <w:numPr>
          <w:ilvl w:val="0"/>
          <w:numId w:val="1"/>
        </w:numPr>
        <w:spacing w:after="60"/>
      </w:pPr>
      <w:r>
        <w:rPr>
          <w:b/>
          <w:bCs/>
        </w:rPr>
        <w:t xml:space="preserve">Fix:</w:t>
      </w:r>
      <w:r>
        <w:t xml:space="preserve"> use VS Code's own </w:t>
      </w:r>
      <w:r>
        <w:rPr>
          <w:b/>
          <w:bCs/>
        </w:rPr>
        <w:t xml:space="preserve">New File</w:t>
      </w:r>
      <w:r>
        <w:t xml:space="preserve"> or </w:t>
      </w:r>
      <w:r>
        <w:rPr>
          <w:b/>
          <w:bCs/>
        </w:rPr>
        <w:t xml:space="preserve">New Folder</w:t>
      </w:r>
      <w:r>
        <w:t xml:space="preserve"> for the root, or choose a subfolder.</w:t>
      </w:r>
    </w:p>
    <w:p>
      <w:pPr>
        <w:pStyle w:val="Heading3"/>
      </w:pPr>
      <w:r>
        <w:t xml:space="preserve">"This resource is outside the workspace."</w:t>
      </w:r>
    </w:p>
    <w:p>
      <w:pPr>
        <w:pStyle w:val="ListParagraph"/>
        <w:numPr>
          <w:ilvl w:val="0"/>
          <w:numId w:val="1"/>
        </w:numPr>
        <w:spacing w:after="60"/>
      </w:pPr>
      <w:r>
        <w:rPr>
          <w:b/>
          <w:bCs/>
        </w:rPr>
        <w:t xml:space="preserve">Why:</w:t>
      </w:r>
      <w:r>
        <w:t xml:space="preserve"> you are inspecting a file that is not in any open workspace folder.</w:t>
      </w:r>
    </w:p>
    <w:p>
      <w:pPr>
        <w:pStyle w:val="ListParagraph"/>
        <w:numPr>
          <w:ilvl w:val="0"/>
          <w:numId w:val="1"/>
        </w:numPr>
        <w:spacing w:after="60"/>
      </w:pPr>
      <w:r>
        <w:rPr>
          <w:b/>
          <w:bCs/>
        </w:rPr>
        <w:t xml:space="preserve">Fix:</w:t>
      </w:r>
      <w:r>
        <w:t xml:space="preserve"> Properties still work. Open the file's folder as a workspace to use file actions on it.</w:t>
      </w:r>
    </w:p>
    <w:p>
      <w:pPr>
        <w:pStyle w:val="Heading3"/>
      </w:pPr>
      <w:r>
        <w:t xml:space="preserve">An operation is blocked</w:t>
      </w:r>
    </w:p>
    <w:p>
      <w:pPr>
        <w:pStyle w:val="ListParagraph"/>
        <w:numPr>
          <w:ilvl w:val="0"/>
          <w:numId w:val="1"/>
        </w:numPr>
        <w:spacing w:after="60"/>
      </w:pPr>
      <w:r>
        <w:rPr>
          <w:b/>
          <w:bCs/>
        </w:rPr>
        <w:t xml:space="preserve">Why:</w:t>
      </w:r>
      <w:r>
        <w:t xml:space="preserve"> it touches a path in </w:t>
      </w:r>
      <w:r>
        <w:rPr>
          <w:rFonts w:ascii="Consolas" w:cs="Consolas" w:eastAsia="Consolas" w:hAnsi="Consolas"/>
          <w:shd w:fill="F3EEE3" w:color="auto" w:val="clear"/>
        </w:rPr>
        <w:t xml:space="preserve">auricFiles.safety.protectedPaths</w:t>
      </w:r>
      <w:r>
        <w:t xml:space="preserve"> (for example </w:t>
      </w:r>
      <w:r>
        <w:rPr>
          <w:rFonts w:ascii="Consolas" w:cs="Consolas" w:eastAsia="Consolas" w:hAnsi="Consolas"/>
          <w:shd w:fill="F3EEE3" w:color="auto" w:val="clear"/>
        </w:rPr>
        <w:t xml:space="preserve">.env</w:t>
      </w:r>
      <w:r>
        <w:t xml:space="preserve">, lockfiles or </w:t>
      </w:r>
      <w:r>
        <w:rPr>
          <w:rFonts w:ascii="Consolas" w:cs="Consolas" w:eastAsia="Consolas" w:hAnsi="Consolas"/>
          <w:shd w:fill="F3EEE3" w:color="auto" w:val="clear"/>
        </w:rPr>
        <w:t xml:space="preserve">node_modules</w:t>
      </w:r>
      <w:r>
        <w:t xml:space="preserve">).</w:t>
      </w:r>
    </w:p>
    <w:p>
      <w:pPr>
        <w:pStyle w:val="ListParagraph"/>
        <w:numPr>
          <w:ilvl w:val="0"/>
          <w:numId w:val="1"/>
        </w:numPr>
        <w:spacing w:after="60"/>
      </w:pPr>
      <w:r>
        <w:rPr>
          <w:b/>
          <w:bCs/>
        </w:rPr>
        <w:t xml:space="preserve">Fix:</w:t>
      </w:r>
      <w:r>
        <w:t xml:space="preserve"> do it with VS Code's own Explorer if you really mean it, or remove the pattern from the setting.</w:t>
      </w:r>
    </w:p>
    <w:p>
      <w:pPr>
        <w:pStyle w:val="Heading3"/>
      </w:pPr>
      <w:r>
        <w:t xml:space="preserve">Properties opens a picker instead of the file</w:t>
      </w:r>
    </w:p>
    <w:p>
      <w:pPr>
        <w:pStyle w:val="ListParagraph"/>
        <w:numPr>
          <w:ilvl w:val="0"/>
          <w:numId w:val="1"/>
        </w:numPr>
        <w:spacing w:after="60"/>
      </w:pPr>
      <w:r>
        <w:rPr>
          <w:b/>
          <w:bCs/>
        </w:rPr>
        <w:t xml:space="preserve">Why:</w:t>
      </w:r>
      <w:r>
        <w:t xml:space="preserve"> some keyboard routes do not tell the extension which Explorer item is focused.</w:t>
      </w:r>
    </w:p>
    <w:p>
      <w:pPr>
        <w:pStyle w:val="ListParagraph"/>
        <w:numPr>
          <w:ilvl w:val="0"/>
          <w:numId w:val="1"/>
        </w:numPr>
        <w:spacing w:after="60"/>
      </w:pPr>
      <w:r>
        <w:rPr>
          <w:b/>
          <w:bCs/>
        </w:rPr>
        <w:t xml:space="preserve">Fix:</w:t>
      </w:r>
      <w:r>
        <w:t xml:space="preserve"> pick the file in the list, or right-click the file and choose </w:t>
      </w:r>
      <w:r>
        <w:rPr>
          <w:b/>
          <w:bCs/>
        </w:rPr>
        <w:t xml:space="preserve">File Properties</w:t>
      </w:r>
      <w:r>
        <w:t xml:space="preserve">.</w:t>
      </w:r>
    </w:p>
    <w:p>
      <w:pPr>
        <w:pStyle w:val="Heading2"/>
      </w:pPr>
      <w:r>
        <w:t xml:space="preserve">Shortcuts</w:t>
      </w:r>
    </w:p>
    <w:p>
      <w:pPr>
        <w:pStyle w:val="Heading3"/>
      </w:pPr>
      <w:r>
        <w:t xml:space="preserve">Most shortcuts do nothing</w:t>
      </w:r>
    </w:p>
    <w:p>
      <w:pPr>
        <w:pStyle w:val="ListParagraph"/>
        <w:numPr>
          <w:ilvl w:val="0"/>
          <w:numId w:val="1"/>
        </w:numPr>
        <w:spacing w:after="60"/>
      </w:pPr>
      <w:r>
        <w:rPr>
          <w:b/>
          <w:bCs/>
        </w:rPr>
        <w:t xml:space="preserve">Why:</w:t>
      </w:r>
      <w:r>
        <w:t xml:space="preserve"> the full shortcut deck is off by default, so it does not take over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combinations.</w:t>
      </w:r>
    </w:p>
    <w:p>
      <w:pPr>
        <w:pStyle w:val="ListParagraph"/>
        <w:numPr>
          <w:ilvl w:val="0"/>
          <w:numId w:val="1"/>
        </w:numPr>
        <w:spacing w:after="60"/>
      </w:pPr>
      <w:r>
        <w:rPr>
          <w:b/>
          <w:bCs/>
        </w:rPr>
        <w:t xml:space="preserve">Fix:</w:t>
      </w:r>
      <w:r>
        <w:t xml:space="preserve"> turn on </w:t>
      </w:r>
      <w:r>
        <w:rPr>
          <w:rFonts w:ascii="Consolas" w:cs="Consolas" w:eastAsia="Consolas" w:hAnsi="Consolas"/>
          <w:shd w:fill="F3EEE3" w:color="auto" w:val="clear"/>
        </w:rPr>
        <w:t xml:space="preserve">auricFiles.keyboard.enableDefaultShortcuts</w:t>
      </w:r>
      <w:r>
        <w:t xml:space="preserve">.</w:t>
      </w:r>
    </w:p>
    <w:p>
      <w:pPr>
        <w:pStyle w:val="Heading3"/>
      </w:pP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r>
        <w:t xml:space="preserve"> in the Explorer opens Auric's New File</w:t>
      </w:r>
    </w:p>
    <w:p>
      <w:pPr>
        <w:pStyle w:val="ListParagraph"/>
        <w:numPr>
          <w:ilvl w:val="0"/>
          <w:numId w:val="1"/>
        </w:numPr>
        <w:spacing w:after="60"/>
      </w:pPr>
      <w:r>
        <w:rPr>
          <w:b/>
          <w:bCs/>
        </w:rPr>
        <w:t xml:space="preserve">Why:</w:t>
      </w:r>
      <w:r>
        <w:t xml:space="preserve"> with the Explorer focused,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r>
        <w:t xml:space="preserve">,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r>
        <w:t xml:space="preserve"> and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B</w:t>
      </w:r>
      <w:r>
        <w:t xml:space="preserve"> run Auric commands.</w:t>
      </w:r>
    </w:p>
    <w:p>
      <w:pPr>
        <w:pStyle w:val="ListParagraph"/>
        <w:numPr>
          <w:ilvl w:val="0"/>
          <w:numId w:val="1"/>
        </w:numPr>
        <w:spacing w:after="60"/>
      </w:pPr>
      <w:r>
        <w:rPr>
          <w:b/>
          <w:bCs/>
        </w:rPr>
        <w:t xml:space="preserve">Fix:</w:t>
      </w:r>
      <w:r>
        <w:t xml:space="preserve"> remove those bindings in </w:t>
      </w:r>
      <w:r>
        <w:rPr>
          <w:b/>
          <w:bCs/>
        </w:rPr>
        <w:t xml:space="preserve">Preferences: Open Keyboard Shortcuts</w:t>
      </w:r>
      <w:r>
        <w:t xml:space="preserve"> (search for </w:t>
      </w:r>
      <w:r>
        <w:rPr>
          <w:rFonts w:ascii="Consolas" w:cs="Consolas" w:eastAsia="Consolas" w:hAnsi="Consolas"/>
          <w:shd w:fill="F3EEE3" w:color="auto" w:val="clear"/>
        </w:rPr>
        <w:t xml:space="preserve">auricFiles</w:t>
      </w:r>
      <w:r>
        <w:t xml:space="preserve">) if you prefer VS Code's defaults.</w:t>
      </w:r>
    </w:p>
    <w:p>
      <w:pPr>
        <w:pStyle w:val="Heading3"/>
      </w:pPr>
      <w:r>
        <w:t xml:space="preserve">A deck shortcut conflicts with another extension</w:t>
      </w:r>
    </w:p>
    <w:p>
      <w:pPr>
        <w:pStyle w:val="ListParagraph"/>
        <w:numPr>
          <w:ilvl w:val="0"/>
          <w:numId w:val="1"/>
        </w:numPr>
        <w:spacing w:after="60"/>
      </w:pPr>
      <w:r>
        <w:rPr>
          <w:b/>
          <w:bCs/>
        </w:rPr>
        <w:t xml:space="preserve">Fix:</w:t>
      </w:r>
      <w:r>
        <w:t xml:space="preserve"> open </w:t>
      </w:r>
      <w:r>
        <w:rPr>
          <w:b/>
          <w:bCs/>
        </w:rPr>
        <w:t xml:space="preserve">Preferences: Open Keyboard Shortcuts</w:t>
      </w:r>
      <w:r>
        <w:t xml:space="preserve">, search for the keys, and rebind one of them.</w:t>
      </w:r>
    </w:p>
    <w:p>
      <w:pPr>
        <w:pStyle w:val="Heading2"/>
      </w:pPr>
      <w:r>
        <w:t xml:space="preserve">Creation</w:t>
      </w:r>
    </w:p>
    <w:p>
      <w:pPr>
        <w:pStyle w:val="Heading3"/>
      </w:pPr>
      <w:r>
        <w:t xml:space="preserve">"expands to more than 1000 paths" or "Stopped after 2000 paths"</w:t>
      </w:r>
    </w:p>
    <w:p>
      <w:pPr>
        <w:pStyle w:val="ListParagraph"/>
        <w:numPr>
          <w:ilvl w:val="0"/>
          <w:numId w:val="1"/>
        </w:numPr>
        <w:spacing w:after="60"/>
      </w:pPr>
      <w:r>
        <w:rPr>
          <w:b/>
          <w:bCs/>
        </w:rPr>
        <w:t xml:space="preserve">Why:</w:t>
      </w:r>
      <w:r>
        <w:t xml:space="preserve"> the brace or range expression produces too many paths.</w:t>
      </w:r>
    </w:p>
    <w:p>
      <w:pPr>
        <w:pStyle w:val="ListParagraph"/>
        <w:numPr>
          <w:ilvl w:val="0"/>
          <w:numId w:val="1"/>
        </w:numPr>
        <w:spacing w:after="60"/>
      </w:pPr>
      <w:r>
        <w:rPr>
          <w:b/>
          <w:bCs/>
        </w:rPr>
        <w:t xml:space="preserve">Fix:</w:t>
      </w:r>
      <w:r>
        <w:t xml:space="preserve"> split it into smaller batches.</w:t>
      </w:r>
    </w:p>
    <w:p>
      <w:pPr>
        <w:pStyle w:val="Heading3"/>
      </w:pPr>
      <w:r>
        <w:t xml:space="preserve">Braces were created literally</w:t>
      </w:r>
    </w:p>
    <w:p>
      <w:pPr>
        <w:pStyle w:val="ListParagraph"/>
        <w:numPr>
          <w:ilvl w:val="0"/>
          <w:numId w:val="1"/>
        </w:numPr>
        <w:spacing w:after="60"/>
      </w:pPr>
      <w:r>
        <w:rPr>
          <w:b/>
          <w:bCs/>
        </w:rPr>
        <w:t xml:space="preserve">Why:</w:t>
      </w:r>
      <w:r>
        <w:t xml:space="preserve"> </w:t>
      </w:r>
      <w:r>
        <w:rPr>
          <w:rFonts w:ascii="Consolas" w:cs="Consolas" w:eastAsia="Consolas" w:hAnsi="Consolas"/>
          <w:shd w:fill="F3EEE3" w:color="auto" w:val="clear"/>
        </w:rPr>
        <w:t xml:space="preserve">auricFiles.create.expandBraces</w:t>
      </w:r>
      <w:r>
        <w:t xml:space="preserve"> is off, a brace was escaped with a backslash, or the braces are neither a list nor a range (such as </w:t>
      </w:r>
      <w:r>
        <w:rPr>
          <w:rFonts w:ascii="Consolas" w:cs="Consolas" w:eastAsia="Consolas" w:hAnsi="Consolas"/>
          <w:shd w:fill="F3EEE3" w:color="auto" w:val="clear"/>
        </w:rPr>
        <w:t xml:space="preserve">{png}</w:t>
      </w:r>
      <w:r>
        <w:t xml:space="preserve">).</w:t>
      </w:r>
    </w:p>
    <w:p>
      <w:pPr>
        <w:pStyle w:val="ListParagraph"/>
        <w:numPr>
          <w:ilvl w:val="0"/>
          <w:numId w:val="1"/>
        </w:numPr>
        <w:spacing w:after="60"/>
      </w:pPr>
      <w:r>
        <w:rPr>
          <w:b/>
          <w:bCs/>
        </w:rPr>
        <w:t xml:space="preserve">Fix:</w:t>
      </w:r>
      <w:r>
        <w:t xml:space="preserve"> turn the setting on and write a list (</w:t>
      </w:r>
      <w:r>
        <w:rPr>
          <w:rFonts w:ascii="Consolas" w:cs="Consolas" w:eastAsia="Consolas" w:hAnsi="Consolas"/>
          <w:shd w:fill="F3EEE3" w:color="auto" w:val="clear"/>
        </w:rPr>
        <w:t xml:space="preserve">{a,b}</w:t>
      </w:r>
      <w:r>
        <w:t xml:space="preserve">) or a range (</w:t>
      </w:r>
      <w:r>
        <w:rPr>
          <w:rFonts w:ascii="Consolas" w:cs="Consolas" w:eastAsia="Consolas" w:hAnsi="Consolas"/>
          <w:shd w:fill="F3EEE3" w:color="auto" w:val="clear"/>
        </w:rPr>
        <w:t xml:space="preserve">{1..3}</w:t>
      </w:r>
      <w:r>
        <w:t xml:space="preserve">).</w:t>
      </w:r>
    </w:p>
    <w:p>
      <w:pPr>
        <w:pStyle w:val="Heading3"/>
      </w:pPr>
      <w:r>
        <w:t xml:space="preserve">A template does not appear in the list</w:t>
      </w:r>
    </w:p>
    <w:p>
      <w:pPr>
        <w:pStyle w:val="ListParagraph"/>
        <w:numPr>
          <w:ilvl w:val="0"/>
          <w:numId w:val="1"/>
        </w:numPr>
        <w:spacing w:after="60"/>
      </w:pPr>
      <w:r>
        <w:rPr>
          <w:b/>
          <w:bCs/>
        </w:rPr>
        <w:t xml:space="preserve">Why:</w:t>
      </w:r>
      <w:r>
        <w:t xml:space="preserve"> the template file is not in a template folder, its id is invalid, it uses an unknown filter, a block is not closed, or the workspace is untrusted.</w:t>
      </w:r>
    </w:p>
    <w:p>
      <w:pPr>
        <w:pStyle w:val="ListParagraph"/>
        <w:numPr>
          <w:ilvl w:val="0"/>
          <w:numId w:val="1"/>
        </w:numPr>
        <w:spacing w:after="60"/>
      </w:pPr>
      <w:r>
        <w:rPr>
          <w:b/>
          <w:bCs/>
        </w:rPr>
        <w:t xml:space="preserve">Fix:</w:t>
      </w:r>
      <w:r>
        <w:t xml:space="preserve"> check </w:t>
      </w:r>
      <w:r>
        <w:rPr>
          <w:rFonts w:ascii="Consolas" w:cs="Consolas" w:eastAsia="Consolas" w:hAnsi="Consolas"/>
          <w:shd w:fill="F3EEE3" w:color="auto" w:val="clear"/>
        </w:rPr>
        <w:t xml:space="preserve">auricFiles.templates.directories</w:t>
      </w:r>
      <w:r>
        <w:t xml:space="preserve">, trust the workspace, and look in the log for </w:t>
      </w:r>
      <w:r>
        <w:rPr>
          <w:b/>
          <w:bCs/>
        </w:rPr>
        <w:t xml:space="preserve">Ignored template</w:t>
      </w:r>
      <w:r>
        <w:t xml:space="preserve"> with the reason.</w:t>
      </w:r>
    </w:p>
    <w:p>
      <w:pPr>
        <w:pStyle w:val="Heading3"/>
      </w:pPr>
      <w:r>
        <w:t xml:space="preserve">Generated files use the wrong framework</w:t>
      </w:r>
    </w:p>
    <w:p>
      <w:pPr>
        <w:pStyle w:val="ListParagraph"/>
        <w:numPr>
          <w:ilvl w:val="0"/>
          <w:numId w:val="1"/>
        </w:numPr>
        <w:spacing w:after="60"/>
      </w:pPr>
      <w:r>
        <w:rPr>
          <w:b/>
          <w:bCs/>
        </w:rPr>
        <w:t xml:space="preserve">Why:</w:t>
      </w:r>
      <w:r>
        <w:t xml:space="preserve"> automatic preset detection picked a different framework.</w:t>
      </w:r>
    </w:p>
    <w:p>
      <w:pPr>
        <w:pStyle w:val="ListParagraph"/>
        <w:numPr>
          <w:ilvl w:val="0"/>
          <w:numId w:val="1"/>
        </w:numPr>
        <w:spacing w:after="60"/>
      </w:pPr>
      <w:r>
        <w:rPr>
          <w:b/>
          <w:bCs/>
        </w:rPr>
        <w:t xml:space="preserve">Fix:</w:t>
      </w:r>
      <w:r>
        <w:t xml:space="preserve"> set </w:t>
      </w:r>
      <w:r>
        <w:rPr>
          <w:rFonts w:ascii="Consolas" w:cs="Consolas" w:eastAsia="Consolas" w:hAnsi="Consolas"/>
          <w:shd w:fill="F3EEE3" w:color="auto" w:val="clear"/>
        </w:rPr>
        <w:t xml:space="preserve">auricFiles.create.preset</w:t>
      </w:r>
      <w:r>
        <w:t xml:space="preserve"> explicitly.</w:t>
      </w:r>
    </w:p>
    <w:p>
      <w:pPr>
        <w:pStyle w:val="Heading2"/>
      </w:pPr>
      <w:r>
        <w:t xml:space="preserve">Related files, search and Properties</w:t>
      </w:r>
    </w:p>
    <w:p>
      <w:pPr>
        <w:pStyle w:val="Heading3"/>
      </w:pPr>
      <w:r>
        <w:t xml:space="preserve">"Not indexed yet" in Properties, or related files are missing</w:t>
      </w:r>
    </w:p>
    <w:p>
      <w:pPr>
        <w:pStyle w:val="ListParagraph"/>
        <w:numPr>
          <w:ilvl w:val="0"/>
          <w:numId w:val="1"/>
        </w:numPr>
        <w:spacing w:after="60"/>
      </w:pPr>
      <w:r>
        <w:rPr>
          <w:b/>
          <w:bCs/>
        </w:rPr>
        <w:t xml:space="preserve">Why:</w:t>
      </w:r>
      <w:r>
        <w:t xml:space="preserve"> the workspace index has not been built, or the file is excluded from it.</w:t>
      </w:r>
    </w:p>
    <w:p>
      <w:pPr>
        <w:pStyle w:val="ListParagraph"/>
        <w:numPr>
          <w:ilvl w:val="0"/>
          <w:numId w:val="1"/>
        </w:numPr>
        <w:spacing w:after="60"/>
      </w:pPr>
      <w:r>
        <w:rPr>
          <w:b/>
          <w:bCs/>
        </w:rPr>
        <w:t xml:space="preserve">Fix:</w:t>
      </w:r>
      <w:r>
        <w:t xml:space="preserve"> run </w:t>
      </w:r>
      <w:r>
        <w:rPr>
          <w:b/>
          <w:bCs/>
        </w:rPr>
        <w:t xml:space="preserve">Auric Files: Refresh</w:t>
      </w:r>
      <w:r>
        <w:t xml:space="preserve">. Check </w:t>
      </w:r>
      <w:r>
        <w:rPr>
          <w:rFonts w:ascii="Consolas" w:cs="Consolas" w:eastAsia="Consolas" w:hAnsi="Consolas"/>
          <w:shd w:fill="F3EEE3" w:color="auto" w:val="clear"/>
        </w:rPr>
        <w:t xml:space="preserve">auricFiles.explorer.excludePatterns</w:t>
      </w:r>
      <w:r>
        <w:t xml:space="preserve"> and whether </w:t>
      </w:r>
      <w:r>
        <w:rPr>
          <w:rFonts w:ascii="Consolas" w:cs="Consolas" w:eastAsia="Consolas" w:hAnsi="Consolas"/>
          <w:shd w:fill="F3EEE3" w:color="auto" w:val="clear"/>
        </w:rPr>
        <w:t xml:space="preserve">.gitignore</w:t>
      </w:r>
      <w:r>
        <w:t xml:space="preserve"> excludes the file (</w:t>
      </w:r>
      <w:r>
        <w:rPr>
          <w:rFonts w:ascii="Consolas" w:cs="Consolas" w:eastAsia="Consolas" w:hAnsi="Consolas"/>
          <w:shd w:fill="F3EEE3" w:color="auto" w:val="clear"/>
        </w:rPr>
        <w:t xml:space="preserve">auricFiles.explorer.respectGitignore</w:t>
      </w:r>
      <w:r>
        <w:t xml:space="preserve">).</w:t>
      </w:r>
    </w:p>
    <w:p>
      <w:pPr>
        <w:pStyle w:val="Heading3"/>
      </w:pPr>
      <w:r>
        <w:t xml:space="preserve">Search results stop early</w:t>
      </w:r>
    </w:p>
    <w:p>
      <w:pPr>
        <w:pStyle w:val="ListParagraph"/>
        <w:numPr>
          <w:ilvl w:val="0"/>
          <w:numId w:val="1"/>
        </w:numPr>
        <w:spacing w:after="60"/>
      </w:pPr>
      <w:r>
        <w:rPr>
          <w:b/>
          <w:bCs/>
        </w:rPr>
        <w:t xml:space="preserve">Why:</w:t>
      </w:r>
      <w:r>
        <w:t xml:space="preserve"> a search keeps at most </w:t>
      </w:r>
      <w:r>
        <w:rPr>
          <w:rFonts w:ascii="Consolas" w:cs="Consolas" w:eastAsia="Consolas" w:hAnsi="Consolas"/>
          <w:shd w:fill="F3EEE3" w:color="auto" w:val="clear"/>
        </w:rPr>
        <w:t xml:space="preserve">auricFiles.search.maxResults</w:t>
      </w:r>
      <w:r>
        <w:t xml:space="preserve"> matches, and the index holds at most </w:t>
      </w:r>
      <w:r>
        <w:rPr>
          <w:rFonts w:ascii="Consolas" w:cs="Consolas" w:eastAsia="Consolas" w:hAnsi="Consolas"/>
          <w:shd w:fill="F3EEE3" w:color="auto" w:val="clear"/>
        </w:rPr>
        <w:t xml:space="preserve">auricFiles.explorer.maxNodes</w:t>
      </w:r>
      <w:r>
        <w:t xml:space="preserve"> entries.</w:t>
      </w:r>
    </w:p>
    <w:p>
      <w:pPr>
        <w:pStyle w:val="ListParagraph"/>
        <w:numPr>
          <w:ilvl w:val="0"/>
          <w:numId w:val="1"/>
        </w:numPr>
        <w:spacing w:after="60"/>
      </w:pPr>
      <w:r>
        <w:rPr>
          <w:b/>
          <w:bCs/>
        </w:rPr>
        <w:t xml:space="preserve">Fix:</w:t>
      </w:r>
      <w:r>
        <w:t xml:space="preserve"> raise the limits, or narrow the search with a filter.</w:t>
      </w:r>
    </w:p>
    <w:p>
      <w:pPr>
        <w:pStyle w:val="Heading3"/>
      </w:pPr>
      <w:r>
        <w:t xml:space="preserve">Git status looks out of date</w:t>
      </w:r>
    </w:p>
    <w:p>
      <w:pPr>
        <w:pStyle w:val="ListParagraph"/>
        <w:numPr>
          <w:ilvl w:val="0"/>
          <w:numId w:val="1"/>
        </w:numPr>
        <w:spacing w:after="60"/>
      </w:pPr>
      <w:r>
        <w:rPr>
          <w:b/>
          <w:bCs/>
        </w:rPr>
        <w:t xml:space="preserve">Why:</w:t>
      </w:r>
      <w:r>
        <w:t xml:space="preserve"> Properties shows Git state from the last index and labels it so.</w:t>
      </w:r>
    </w:p>
    <w:p>
      <w:pPr>
        <w:pStyle w:val="ListParagraph"/>
        <w:numPr>
          <w:ilvl w:val="0"/>
          <w:numId w:val="1"/>
        </w:numPr>
        <w:spacing w:after="60"/>
      </w:pPr>
      <w:r>
        <w:rPr>
          <w:b/>
          <w:bCs/>
        </w:rPr>
        <w:t xml:space="preserve">Fix:</w:t>
      </w:r>
      <w:r>
        <w:t xml:space="preserve"> run </w:t>
      </w:r>
      <w:r>
        <w:rPr>
          <w:b/>
          <w:bCs/>
        </w:rPr>
        <w:t xml:space="preserve">Auric Files: Refresh</w:t>
      </w:r>
      <w:r>
        <w:t xml:space="preserve">.</w:t>
      </w:r>
    </w:p>
    <w:p>
      <w:pPr>
        <w:pStyle w:val="Heading3"/>
      </w:pPr>
      <w:r>
        <w:t xml:space="preserve">Owner or creation date says Unavailable</w:t>
      </w:r>
    </w:p>
    <w:p>
      <w:pPr>
        <w:pStyle w:val="ListParagraph"/>
        <w:numPr>
          <w:ilvl w:val="0"/>
          <w:numId w:val="1"/>
        </w:numPr>
        <w:spacing w:after="60"/>
      </w:pPr>
      <w:r>
        <w:rPr>
          <w:b/>
          <w:bCs/>
        </w:rPr>
        <w:t xml:space="preserve">Why:</w:t>
      </w:r>
      <w:r>
        <w:t xml:space="preserve"> the file system does not report them through VS Code. Auric Files never invents a value.</w:t>
      </w:r>
    </w:p>
    <w:p>
      <w:pPr>
        <w:pStyle w:val="ListParagraph"/>
        <w:numPr>
          <w:ilvl w:val="0"/>
          <w:numId w:val="1"/>
        </w:numPr>
        <w:spacing w:after="60"/>
      </w:pPr>
      <w:r>
        <w:rPr>
          <w:b/>
          <w:bCs/>
        </w:rPr>
        <w:t xml:space="preserve">Fix:</w:t>
      </w:r>
      <w:r>
        <w:t xml:space="preserve"> none; check in your operating system if you need them.</w:t>
      </w:r>
    </w:p>
    <w:p>
      <w:pPr>
        <w:pStyle w:val="Heading3"/>
      </w:pPr>
      <w:r>
        <w:t xml:space="preserve">The index is slow on a network drive</w:t>
      </w:r>
    </w:p>
    <w:p>
      <w:pPr>
        <w:pStyle w:val="ListParagraph"/>
        <w:numPr>
          <w:ilvl w:val="0"/>
          <w:numId w:val="1"/>
        </w:numPr>
        <w:spacing w:after="60"/>
      </w:pPr>
      <w:r>
        <w:rPr>
          <w:b/>
          <w:bCs/>
        </w:rPr>
        <w:t xml:space="preserve">Fix:</w:t>
      </w:r>
      <w:r>
        <w:t xml:space="preserve"> lower </w:t>
      </w:r>
      <w:r>
        <w:rPr>
          <w:rFonts w:ascii="Consolas" w:cs="Consolas" w:eastAsia="Consolas" w:hAnsi="Consolas"/>
          <w:shd w:fill="F3EEE3" w:color="auto" w:val="clear"/>
        </w:rPr>
        <w:t xml:space="preserve">auricFiles.performance.scanConcurrency</w:t>
      </w:r>
      <w:r>
        <w:t xml:space="preserve">, turn off </w:t>
      </w:r>
      <w:r>
        <w:rPr>
          <w:rFonts w:ascii="Consolas" w:cs="Consolas" w:eastAsia="Consolas" w:hAnsi="Consolas"/>
          <w:shd w:fill="F3EEE3" w:color="auto" w:val="clear"/>
        </w:rPr>
        <w:t xml:space="preserve">auricFiles.performance.watchWorkspace</w:t>
      </w:r>
      <w:r>
        <w:t xml:space="preserve">, and refresh by hand.</w:t>
      </w:r>
    </w:p>
    <w:p>
      <w:pPr>
        <w:pStyle w:val="Heading2"/>
      </w:pPr>
      <w:r>
        <w:t xml:space="preserve">Duplicates, trash and history</w:t>
      </w:r>
    </w:p>
    <w:p>
      <w:pPr>
        <w:pStyle w:val="Heading3"/>
      </w:pPr>
      <w:r>
        <w:t xml:space="preserve">Duplicate review compares by size</w:t>
      </w:r>
    </w:p>
    <w:p>
      <w:pPr>
        <w:pStyle w:val="ListParagraph"/>
        <w:numPr>
          <w:ilvl w:val="0"/>
          <w:numId w:val="1"/>
        </w:numPr>
        <w:spacing w:after="60"/>
      </w:pPr>
      <w:r>
        <w:rPr>
          <w:b/>
          <w:bCs/>
        </w:rPr>
        <w:t xml:space="preserve">Why:</w:t>
      </w:r>
      <w:r>
        <w:t xml:space="preserve"> content hashing is not available in this environment (for example a virtual workspace).</w:t>
      </w:r>
    </w:p>
    <w:p>
      <w:pPr>
        <w:pStyle w:val="ListParagraph"/>
        <w:numPr>
          <w:ilvl w:val="0"/>
          <w:numId w:val="1"/>
        </w:numPr>
        <w:spacing w:after="60"/>
      </w:pPr>
      <w:r>
        <w:rPr>
          <w:b/>
          <w:bCs/>
        </w:rPr>
        <w:t xml:space="preserve">Fix:</w:t>
      </w:r>
      <w:r>
        <w:t xml:space="preserve"> none needed; review the groups carefully before trashing.</w:t>
      </w:r>
    </w:p>
    <w:p>
      <w:pPr>
        <w:pStyle w:val="Heading3"/>
      </w:pPr>
      <w:r>
        <w:t xml:space="preserve">A deleted file is not in the workspace trash</w:t>
      </w:r>
    </w:p>
    <w:p>
      <w:pPr>
        <w:pStyle w:val="ListParagraph"/>
        <w:numPr>
          <w:ilvl w:val="0"/>
          <w:numId w:val="1"/>
        </w:numPr>
        <w:spacing w:after="60"/>
      </w:pPr>
      <w:r>
        <w:rPr>
          <w:b/>
          <w:bCs/>
        </w:rPr>
        <w:t xml:space="preserve">Why:</w:t>
      </w:r>
      <w:r>
        <w:t xml:space="preserve"> it was deleted with </w:t>
      </w:r>
      <w:r>
        <w:rPr>
          <w:b/>
          <w:bCs/>
        </w:rPr>
        <w:t xml:space="preserve">Delete Permanently</w:t>
      </w:r>
      <w:r>
        <w:t xml:space="preserve">, with VS Code's own Explorer, or while </w:t>
      </w:r>
      <w:r>
        <w:rPr>
          <w:rFonts w:ascii="Consolas" w:cs="Consolas" w:eastAsia="Consolas" w:hAnsi="Consolas"/>
          <w:shd w:fill="F3EEE3" w:color="auto" w:val="clear"/>
        </w:rPr>
        <w:t xml:space="preserve">auricFiles.safety.useWorkspaceTrash</w:t>
      </w:r>
      <w:r>
        <w:t xml:space="preserve"> was off; or it expired after </w:t>
      </w:r>
      <w:r>
        <w:rPr>
          <w:rFonts w:ascii="Consolas" w:cs="Consolas" w:eastAsia="Consolas" w:hAnsi="Consolas"/>
          <w:shd w:fill="F3EEE3" w:color="auto" w:val="clear"/>
        </w:rPr>
        <w:t xml:space="preserve">auricFiles.safety.trashRetentionDays</w:t>
      </w:r>
      <w:r>
        <w:t xml:space="preserve">, or was purged to stay under </w:t>
      </w:r>
      <w:r>
        <w:rPr>
          <w:rFonts w:ascii="Consolas" w:cs="Consolas" w:eastAsia="Consolas" w:hAnsi="Consolas"/>
          <w:shd w:fill="F3EEE3" w:color="auto" w:val="clear"/>
        </w:rPr>
        <w:t xml:space="preserve">auricFiles.safety.trashMaxBytes</w:t>
      </w:r>
      <w:r>
        <w:t xml:space="preserve">.</w:t>
      </w:r>
    </w:p>
    <w:p>
      <w:pPr>
        <w:pStyle w:val="ListParagraph"/>
        <w:numPr>
          <w:ilvl w:val="0"/>
          <w:numId w:val="1"/>
        </w:numPr>
        <w:spacing w:after="60"/>
      </w:pPr>
      <w:r>
        <w:rPr>
          <w:b/>
          <w:bCs/>
        </w:rPr>
        <w:t xml:space="preserve">Fix:</w:t>
      </w:r>
      <w:r>
        <w:t xml:space="preserve"> restore from version control or a backup.</w:t>
      </w:r>
    </w:p>
    <w:p>
      <w:pPr>
        <w:pStyle w:val="Heading3"/>
      </w:pPr>
      <w:r>
        <w:t xml:space="preserve">Undo did not reverse my change</w:t>
      </w:r>
    </w:p>
    <w:p>
      <w:pPr>
        <w:pStyle w:val="ListParagraph"/>
        <w:numPr>
          <w:ilvl w:val="0"/>
          <w:numId w:val="1"/>
        </w:numPr>
        <w:spacing w:after="60"/>
      </w:pPr>
      <w:r>
        <w:rPr>
          <w:b/>
          <w:bCs/>
        </w:rPr>
        <w:t xml:space="preserve">Why:</w:t>
      </w:r>
      <w:r>
        <w:t xml:space="preserve"> the history only records Auric operations, not editor edits or native Explorer actions.</w:t>
      </w:r>
    </w:p>
    <w:p>
      <w:pPr>
        <w:pStyle w:val="ListParagraph"/>
        <w:numPr>
          <w:ilvl w:val="0"/>
          <w:numId w:val="1"/>
        </w:numPr>
        <w:spacing w:after="60"/>
      </w:pPr>
      <w:r>
        <w:rPr>
          <w:b/>
          <w:bCs/>
        </w:rPr>
        <w:t xml:space="preserve">Fix:</w:t>
      </w:r>
      <w:r>
        <w:t xml:space="preserve"> use the editor's undo or VS Code's Explorer undo for those changes.</w:t>
      </w:r>
    </w:p>
    <w:p>
      <w:pPr>
        <w:pStyle w:val="Heading3"/>
      </w:pPr>
      <w:r>
        <w:t xml:space="preserve">The merge editor does not open</w:t>
      </w:r>
    </w:p>
    <w:p>
      <w:pPr>
        <w:pStyle w:val="ListParagraph"/>
        <w:numPr>
          <w:ilvl w:val="0"/>
          <w:numId w:val="1"/>
        </w:numPr>
        <w:spacing w:after="60"/>
      </w:pPr>
      <w:r>
        <w:rPr>
          <w:b/>
          <w:bCs/>
        </w:rPr>
        <w:t xml:space="preserve">Why:</w:t>
      </w:r>
      <w:r>
        <w:t xml:space="preserve"> your VS Code-based editor does not provide the merge editor, or you selected fewer than two or more than three files.</w:t>
      </w:r>
    </w:p>
    <w:p>
      <w:pPr>
        <w:pStyle w:val="ListParagraph"/>
        <w:numPr>
          <w:ilvl w:val="0"/>
          <w:numId w:val="1"/>
        </w:numPr>
        <w:spacing w:after="60"/>
      </w:pPr>
      <w:r>
        <w:rPr>
          <w:b/>
          <w:bCs/>
        </w:rPr>
        <w:t xml:space="preserve">Fix:</w:t>
      </w:r>
      <w:r>
        <w:t xml:space="preserve"> select two files, or a base and two inputs, in VS Code itself.</w:t>
      </w:r>
    </w:p>
    <w:p>
      <w:pPr>
        <w:pStyle w:val="Heading2"/>
      </w:pPr>
      <w:r>
        <w:t xml:space="preserve">Icon tools</w:t>
      </w:r>
    </w:p>
    <w:p>
      <w:pPr>
        <w:pStyle w:val="Heading3"/>
      </w:pPr>
      <w:r>
        <w:t xml:space="preserve">"No compatible theme active"</w:t>
      </w:r>
    </w:p>
    <w:p>
      <w:pPr>
        <w:pStyle w:val="ListParagraph"/>
        <w:numPr>
          <w:ilvl w:val="0"/>
          <w:numId w:val="1"/>
        </w:numPr>
        <w:spacing w:after="60"/>
      </w:pPr>
      <w:r>
        <w:rPr>
          <w:b/>
          <w:bCs/>
        </w:rPr>
        <w:t xml:space="preserve">Why:</w:t>
      </w:r>
      <w:r>
        <w:t xml:space="preserve"> the icon tools need the Auric Artisan File Icons </w:t>
      </w:r>
      <w:r>
        <w:rPr>
          <w:b/>
          <w:bCs/>
        </w:rPr>
        <w:t xml:space="preserve">Facet</w:t>
      </w:r>
      <w:r>
        <w:t xml:space="preserve"> or </w:t>
      </w:r>
      <w:r>
        <w:rPr>
          <w:b/>
          <w:bCs/>
        </w:rPr>
        <w:t xml:space="preserve">Playful</w:t>
      </w:r>
      <w:r>
        <w:t xml:space="preserve"> icon theme to be active.</w:t>
      </w:r>
    </w:p>
    <w:p>
      <w:pPr>
        <w:pStyle w:val="ListParagraph"/>
        <w:numPr>
          <w:ilvl w:val="0"/>
          <w:numId w:val="1"/>
        </w:numPr>
        <w:spacing w:after="60"/>
      </w:pPr>
      <w:r>
        <w:rPr>
          <w:b/>
          <w:bCs/>
        </w:rPr>
        <w:t xml:space="preserve">Fix:</w:t>
      </w:r>
      <w:r>
        <w:t xml:space="preserve"> install Auric Artisan File Icons and choose one of those themes with </w:t>
      </w:r>
      <w:r>
        <w:rPr>
          <w:b/>
          <w:bCs/>
        </w:rPr>
        <w:t xml:space="preserve">Preferences: File Icon Theme</w:t>
      </w:r>
      <w:r>
        <w:t xml:space="preserve">, or ignore the section.</w:t>
      </w:r>
    </w:p>
    <w:p>
      <w:r>
        <w:rPr>
          <w:b/>
          <w:bCs/>
          <w:color w:val="6F5710"/>
          <w:sz w:val="16"/>
          <w:szCs w:val="16"/>
        </w:rPr>
        <w:t xml:space="preserve">VS CODE EXTENSIONS › AURIC ARTISAN FILE SYSTEM</w:t>
      </w:r>
    </w:p>
    <w:p>
      <w:pPr>
        <w:pStyle w:val="Heading1"/>
      </w:pPr>
      <w:r>
        <w:t xml:space="preserve">FAQ</w:t>
      </w:r>
    </w:p>
    <w:p>
      <w:pPr>
        <w:spacing w:after="200"/>
      </w:pPr>
      <w:r>
        <w:rPr>
          <w:i/>
          <w:iCs/>
          <w:color w:val="4A453E"/>
        </w:rPr>
        <w:t xml:space="preserve">Short answers to common questions about Auric Artisan File System.</w:t>
      </w:r>
    </w:p>
    <w:p>
      <w:pPr>
        <w:pStyle w:val="Heading2"/>
      </w:pPr>
      <w:r>
        <w:t xml:space="preserve">Does it replace the VS Code Explorer?</w:t>
      </w:r>
    </w:p>
    <w:p>
      <w:pPr>
        <w:spacing w:after="120"/>
      </w:pPr>
      <w:r>
        <w:t xml:space="preserve">No. VS Code's Explorer stays as it is. Auric Files adds a companion section, a workspace panel, menus and commands around it.</w:t>
      </w:r>
    </w:p>
    <w:p>
      <w:pPr>
        <w:pStyle w:val="Heading2"/>
      </w:pPr>
      <w:r>
        <w:t xml:space="preserve">Does it change my files when I tag or group them?</w:t>
      </w:r>
    </w:p>
    <w:p>
      <w:pPr>
        <w:spacing w:after="120"/>
      </w:pPr>
      <w:r>
        <w:t xml:space="preserve">No. Tags, groups, virtual folders, favourites, pins, highlights, filters and profiles are stored in VS Code's storage for the workspace. Only file operations (create, rename, move, copy, duplicate, convert, delete) change files, and </w:t>
      </w:r>
      <w:r>
        <w:rPr>
          <w:b/>
          <w:bCs/>
        </w:rPr>
        <w:t xml:space="preserve">Toggle Native Explorer Exclusion</w:t>
      </w:r>
      <w:r>
        <w:t xml:space="preserve"> changes the </w:t>
      </w:r>
      <w:r>
        <w:rPr>
          <w:rFonts w:ascii="Consolas" w:cs="Consolas" w:eastAsia="Consolas" w:hAnsi="Consolas"/>
          <w:shd w:fill="F3EEE3" w:color="auto" w:val="clear"/>
        </w:rPr>
        <w:t xml:space="preserve">files.exclude</w:t>
      </w:r>
      <w:r>
        <w:t xml:space="preserve"> setting.</w:t>
      </w:r>
    </w:p>
    <w:p>
      <w:pPr>
        <w:pStyle w:val="Heading2"/>
      </w:pPr>
      <w:r>
        <w:t xml:space="preserve">Is anything uploaded?</w:t>
      </w:r>
    </w:p>
    <w:p>
      <w:pPr>
        <w:spacing w:after="120"/>
      </w:pPr>
      <w:r>
        <w:t xml:space="preserve">No. Everything runs locally and no account is needed. Links to the Auric Artisan website and support open in your browser only when you choose them.</w:t>
      </w:r>
    </w:p>
    <w:p>
      <w:pPr>
        <w:pStyle w:val="Heading2"/>
      </w:pPr>
      <w:r>
        <w:t xml:space="preserve">Can I undo a batch rename?</w:t>
      </w:r>
    </w:p>
    <w:p>
      <w:pPr>
        <w:spacing w:after="120"/>
      </w:pPr>
      <w:r>
        <w:t xml:space="preserve">Yes. </w:t>
      </w:r>
      <w:r>
        <w:rPr>
          <w:b/>
          <w:bCs/>
        </w:rPr>
        <w:t xml:space="preserve">Undo Last File Operation</w:t>
      </w:r>
      <w:r>
        <w:t xml:space="preserve"> reverses the whole batch in one step.</w:t>
      </w:r>
    </w:p>
    <w:p>
      <w:pPr>
        <w:pStyle w:val="Heading2"/>
      </w:pPr>
      <w:r>
        <w:t xml:space="preserve">Where do deleted files go?</w:t>
      </w:r>
    </w:p>
    <w:p>
      <w:pPr>
        <w:spacing w:after="120"/>
      </w:pPr>
      <w:r>
        <w:t xml:space="preserve">To </w:t>
      </w:r>
      <w:r>
        <w:rPr>
          <w:rFonts w:ascii="Consolas" w:cs="Consolas" w:eastAsia="Consolas" w:hAnsi="Consolas"/>
          <w:shd w:fill="F3EEE3" w:color="auto" w:val="clear"/>
        </w:rPr>
        <w:t xml:space="preserve">.auric/trash</w:t>
      </w:r>
      <w:r>
        <w:t xml:space="preserve"> in your workspace, unless you use </w:t>
      </w:r>
      <w:r>
        <w:rPr>
          <w:b/>
          <w:bCs/>
        </w:rPr>
        <w:t xml:space="preserve">Delete Permanently</w:t>
      </w:r>
      <w:r>
        <w:t xml:space="preserve"> or turn off the workspace trash. Restore them with </w:t>
      </w:r>
      <w:r>
        <w:rPr>
          <w:b/>
          <w:bCs/>
        </w:rPr>
        <w:t xml:space="preserve">Restore from Trash…</w:t>
      </w:r>
      <w:r>
        <w:t xml:space="preserve"> within the retention period (14 days by default).</w:t>
      </w:r>
    </w:p>
    <w:p>
      <w:pPr>
        <w:pStyle w:val="Heading2"/>
      </w:pPr>
      <w:r>
        <w:t xml:space="preserve">Should I commit </w:t>
      </w:r>
      <w:r>
        <w:rPr>
          <w:rFonts w:ascii="Consolas" w:cs="Consolas" w:eastAsia="Consolas" w:hAnsi="Consolas"/>
          <w:shd w:fill="F3EEE3" w:color="auto" w:val="clear"/>
        </w:rPr>
        <w:t xml:space="preserve">.auric/</w:t>
      </w:r>
      <w:r>
        <w:t xml:space="preserve">?</w:t>
      </w:r>
    </w:p>
    <w:p>
      <w:pPr>
        <w:spacing w:after="120"/>
      </w:pPr>
      <w:r>
        <w:t xml:space="preserve">The trash lives in </w:t>
      </w:r>
      <w:r>
        <w:rPr>
          <w:rFonts w:ascii="Consolas" w:cs="Consolas" w:eastAsia="Consolas" w:hAnsi="Consolas"/>
          <w:shd w:fill="F3EEE3" w:color="auto" w:val="clear"/>
        </w:rPr>
        <w:t xml:space="preserve">.auric/trash</w:t>
      </w:r>
      <w:r>
        <w:t xml:space="preserve">, and templates you share can live in </w:t>
      </w:r>
      <w:r>
        <w:rPr>
          <w:rFonts w:ascii="Consolas" w:cs="Consolas" w:eastAsia="Consolas" w:hAnsi="Consolas"/>
          <w:shd w:fill="F3EEE3" w:color="auto" w:val="clear"/>
        </w:rPr>
        <w:t xml:space="preserve">.auric/templates</w:t>
      </w:r>
      <w:r>
        <w:t xml:space="preserve">. You may want to commit shared templates and keep the trash out of version control by adding </w:t>
      </w:r>
      <w:r>
        <w:rPr>
          <w:rFonts w:ascii="Consolas" w:cs="Consolas" w:eastAsia="Consolas" w:hAnsi="Consolas"/>
          <w:shd w:fill="F3EEE3" w:color="auto" w:val="clear"/>
        </w:rPr>
        <w:t xml:space="preserve">.auric/trash/</w:t>
      </w:r>
      <w:r>
        <w:t xml:space="preserve"> to </w:t>
      </w:r>
      <w:r>
        <w:rPr>
          <w:rFonts w:ascii="Consolas" w:cs="Consolas" w:eastAsia="Consolas" w:hAnsi="Consolas"/>
          <w:shd w:fill="F3EEE3" w:color="auto" w:val="clear"/>
        </w:rPr>
        <w:t xml:space="preserve">.gitignore</w:t>
      </w:r>
      <w:r>
        <w:t xml:space="preserve">.</w:t>
      </w:r>
    </w:p>
    <w:p>
      <w:pPr>
        <w:pStyle w:val="Heading2"/>
      </w:pPr>
      <w:r>
        <w:t xml:space="preserve">Do tags follow a file when I rename it?</w:t>
      </w:r>
    </w:p>
    <w:p>
      <w:pPr>
        <w:spacing w:after="120"/>
      </w:pPr>
      <w:r>
        <w:t xml:space="preserve">Yes, when you rename or move it with Auric Files. Changes made outside Auric Files may leave organisation data pointing at the old path.</w:t>
      </w:r>
    </w:p>
    <w:p>
      <w:pPr>
        <w:pStyle w:val="Heading2"/>
      </w:pPr>
      <w:r>
        <w:t xml:space="preserve">Does Export Selected Items zip my files?</w:t>
      </w:r>
    </w:p>
    <w:p>
      <w:pPr>
        <w:spacing w:after="120"/>
      </w:pPr>
      <w:r>
        <w:t xml:space="preserve">No. It writes a JSON manifest of paths and metadata, not the files' contents.</w:t>
      </w:r>
    </w:p>
    <w:p>
      <w:pPr>
        <w:pStyle w:val="Heading2"/>
      </w:pPr>
      <w:r>
        <w:t xml:space="preserve">Why is folder size shown as "Folder"?</w:t>
      </w:r>
    </w:p>
    <w:p>
      <w:pPr>
        <w:spacing w:after="120"/>
      </w:pPr>
      <w:r>
        <w:t xml:space="preserve">Properties shows what the file system reports. A recursive disk-usage total is not calculated.</w:t>
      </w:r>
    </w:p>
    <w:p>
      <w:pPr>
        <w:pStyle w:val="Heading2"/>
      </w:pPr>
      <w:r>
        <w:t xml:space="preserve">Does it work over Remote SSH, in WSL or in virtual workspaces?</w:t>
      </w:r>
    </w:p>
    <w:p>
      <w:pPr>
        <w:spacing w:after="120"/>
      </w:pPr>
      <w:r>
        <w:t xml:space="preserve">It runs next to the workspace files. In virtual workspaces browsing, scaffolding, renaming and moving work, but revealing in the operating system's file manager, content hashing and the native trash do not. What is available depends on the file system provider.</w:t>
      </w:r>
    </w:p>
    <w:p>
      <w:pPr>
        <w:pStyle w:val="Heading2"/>
      </w:pPr>
      <w:r>
        <w:t xml:space="preserve">Why do most shortcuts not work?</w:t>
      </w:r>
    </w:p>
    <w:p>
      <w:pPr>
        <w:spacing w:after="120"/>
      </w:pPr>
      <w:r>
        <w:t xml:space="preserve">The full shortcut deck is off by default so it does not claim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combinations. Turn on </w:t>
      </w:r>
      <w:r>
        <w:rPr>
          <w:rFonts w:ascii="Consolas" w:cs="Consolas" w:eastAsia="Consolas" w:hAnsi="Consolas"/>
          <w:shd w:fill="F3EEE3" w:color="auto" w:val="clear"/>
        </w:rPr>
        <w:t xml:space="preserve">auricFiles.keyboard.enableDefaultShortcuts</w:t>
      </w:r>
      <w:r>
        <w:t xml:space="preserve">.</w:t>
      </w:r>
    </w:p>
    <w:p>
      <w:pPr>
        <w:pStyle w:val="Heading2"/>
      </w:pPr>
      <w:r>
        <w:t xml:space="preserve">Is the interface available in Hindi?</w:t>
      </w:r>
    </w:p>
    <w:p>
      <w:pPr>
        <w:spacing w:after="120"/>
      </w:pPr>
      <w:r>
        <w:t xml:space="preserve">Not at present; the interface is in English.</w:t>
      </w:r>
    </w:p>
    <w:p>
      <w:pPr>
        <w:pStyle w:val="Heading2"/>
      </w:pPr>
      <w:r>
        <w:t xml:space="preserve">Do I need the Auric icon themes?</w:t>
      </w:r>
    </w:p>
    <w:p>
      <w:pPr>
        <w:spacing w:after="120"/>
      </w:pPr>
      <w:r>
        <w:t xml:space="preserve">No. The </w:t>
      </w:r>
      <w:r>
        <w:rPr>
          <w:b/>
          <w:bCs/>
        </w:rPr>
        <w:t xml:space="preserve">Icon tools</w:t>
      </w:r>
      <w:r>
        <w:t xml:space="preserve"> section only works with the Auric Artisan File Icons Facet or Playful theme, which is an optional, separate extension.</w:t>
      </w:r>
    </w:p>
    <w:p>
      <w:r>
        <w:br w:type="page"/>
      </w:r>
    </w:p>
    <w:p>
      <w:r>
        <w:rPr>
          <w:b/>
          <w:bCs/>
          <w:color w:val="6F5710"/>
          <w:sz w:val="16"/>
          <w:szCs w:val="16"/>
        </w:rPr>
        <w:t xml:space="preserve">VS CODE EXTENSIONS › AURIC ARTISAN FILE SYSTEM</w:t>
      </w:r>
    </w:p>
    <w:p>
      <w:pPr>
        <w:pStyle w:val="Heading1"/>
      </w:pPr>
      <w:r>
        <w:t xml:space="preserve">Supporting material</w:t>
      </w:r>
    </w:p>
    <w:p>
      <w:pPr>
        <w:spacing w:after="200"/>
      </w:pPr>
      <w:r>
        <w:rPr>
          <w:i/>
          <w:iCs/>
          <w:color w:val="4A453E"/>
        </w:rPr>
        <w:t xml:space="preserve">Contents of the supporting pages for Auric Artisan File System.</w:t>
      </w:r>
    </w:p>
    <w:p>
      <w:pPr>
        <w:spacing w:after="120"/>
      </w:pPr>
      <w:r>
        <w:t xml:space="preserve">These pages support the Auric Artisan File System guides: terms, shortcuts, limits, privacy, related products and the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File System documentation</w:t>
            </w:r>
          </w:p>
        </w:tc>
      </w:tr>
      <w:tr>
        <w:tc>
          <w:tcPr>
            <w:tcW w:type="pct" w:w="50%"/>
          </w:tcPr>
          <w:p>
            <w:r>
              <w:t xml:space="preserve">shortcuts.md</w:t>
            </w:r>
          </w:p>
        </w:tc>
        <w:tc>
          <w:tcPr>
            <w:tcW w:type="pct" w:w="50%"/>
          </w:tcPr>
          <w:p>
            <w:r>
              <w:t xml:space="preserve">Every keyboard shortcut, including the optional deck</w:t>
            </w:r>
          </w:p>
        </w:tc>
      </w:tr>
      <w:tr>
        <w:tc>
          <w:tcPr>
            <w:tcW w:type="pct" w:w="50%"/>
          </w:tcPr>
          <w:p>
            <w:r>
              <w:t xml:space="preserve">limits-and-accuracy.md</w:t>
            </w:r>
          </w:p>
        </w:tc>
        <w:tc>
          <w:tcPr>
            <w:tcW w:type="pct" w:w="50%"/>
          </w:tcPr>
          <w:p>
            <w:r>
              <w:t xml:space="preserve">What Properties can and cannot report, index and batch limits</w:t>
            </w:r>
          </w:p>
        </w:tc>
      </w:tr>
      <w:tr>
        <w:tc>
          <w:tcPr>
            <w:tcW w:type="pct" w:w="50%"/>
          </w:tcPr>
          <w:p>
            <w:r>
              <w:t xml:space="preserve">privacy.md</w:t>
            </w:r>
          </w:p>
        </w:tc>
        <w:tc>
          <w:tcPr>
            <w:tcW w:type="pct" w:w="50%"/>
          </w:tcPr>
          <w:p>
            <w:r>
              <w:t xml:space="preserve">What stays local and what uses the network</w:t>
            </w:r>
          </w:p>
        </w:tc>
      </w:tr>
      <w:tr>
        <w:tc>
          <w:tcPr>
            <w:tcW w:type="pct" w:w="50%"/>
          </w:tcPr>
          <w:p>
            <w:r>
              <w:t xml:space="preserve">related.md</w:t>
            </w:r>
          </w:p>
        </w:tc>
        <w:tc>
          <w:tcPr>
            <w:tcW w:type="pct" w:w="50%"/>
          </w:tcPr>
          <w:p>
            <w:r>
              <w:t xml:space="preserve">Related extensions and pages</w:t>
            </w:r>
          </w:p>
        </w:tc>
      </w:tr>
      <w:tr>
        <w:tc>
          <w:tcPr>
            <w:tcW w:type="pct" w:w="50%"/>
          </w:tcPr>
          <w:p>
            <w:r>
              <w:t xml:space="preserve">release-notes.md</w:t>
            </w:r>
          </w:p>
        </w:tc>
        <w:tc>
          <w:tcPr>
            <w:tcW w:type="pct" w:w="50%"/>
          </w:tcPr>
          <w:p>
            <w:r>
              <w:t xml:space="preserve">What changed in each version</w:t>
            </w:r>
          </w:p>
        </w:tc>
      </w:tr>
    </w:tbl>
    <w:p/>
    <w:p>
      <w:r>
        <w:rPr>
          <w:b/>
          <w:bCs/>
          <w:color w:val="6F5710"/>
          <w:sz w:val="16"/>
          <w:szCs w:val="16"/>
        </w:rPr>
        <w:t xml:space="preserve">VS CODE EXTENSIONS › AURIC ARTISAN FILE SYSTEM</w:t>
      </w:r>
    </w:p>
    <w:p>
      <w:pPr>
        <w:pStyle w:val="Heading1"/>
      </w:pPr>
      <w:r>
        <w:t xml:space="preserve">Shortcuts</w:t>
      </w:r>
    </w:p>
    <w:p>
      <w:pPr>
        <w:spacing w:after="200"/>
      </w:pPr>
      <w:r>
        <w:rPr>
          <w:i/>
          <w:iCs/>
          <w:color w:val="4A453E"/>
        </w:rPr>
        <w:t xml:space="preserve">Every keyboard shortcut Auric Artisan File System declares, the six that are always on and the optional deck.</w:t>
      </w:r>
    </w:p>
    <w:p>
      <w:pPr>
        <w:spacing w:after="120"/>
      </w:pPr>
      <w:r>
        <w:t xml:space="preserve">Auric Files declares 69 shortcuts. Six are always on while the Explorer has focus. The other 63 form the optional </w:t>
      </w:r>
      <w:r>
        <w:rPr>
          <w:i/>
          <w:iCs/>
        </w:rPr>
        <w:t xml:space="preserve">deck</w:t>
      </w:r>
      <w:r>
        <w:t xml:space="preserve">, which is off by default so the extension does not claim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combinations across VS Code. Turn the deck on with:</w:t>
      </w:r>
    </w:p>
    <w:p>
      <w:pPr>
        <w:shd w:fill="F3EEE3" w:color="auto" w:val="clear"/>
        <w:spacing w:after="0"/>
      </w:pPr>
      <w:r>
        <w:rPr>
          <w:rFonts w:ascii="Consolas" w:cs="Consolas" w:eastAsia="Consolas" w:hAnsi="Consolas"/>
          <w:sz w:val="18"/>
          <w:szCs w:val="18"/>
        </w:rPr>
        <w:t xml:space="preserve">{ "auricFiles.keyboard.enableDefaultShortcuts": true }</w:t>
      </w:r>
    </w:p>
    <w:p/>
    <w:p>
      <w:pPr>
        <w:spacing w:after="120"/>
      </w:pPr>
      <w:r>
        <w:t xml:space="preserve">Deck shortcuts work when a folder is open; a few (such as </w:t>
      </w:r>
      <w:r>
        <w:rPr>
          <w:b/>
          <w:bCs/>
        </w:rPr>
        <w:t xml:space="preserve">Rename Current File</w:t>
      </w:r>
      <w:r>
        <w:t xml:space="preserve">) need an editor to be open. Every command is also available from menus and the Command Palette, and you can assign or change any shortcut in </w:t>
      </w:r>
      <w:r>
        <w:rPr>
          <w:b/>
          <w:bCs/>
        </w:rPr>
        <w:t xml:space="preserve">Preferences: Open Keyboard Shortcuts</w:t>
      </w:r>
      <w:r>
        <w:t xml:space="preserve"> by searching for </w:t>
      </w:r>
      <w:r>
        <w:rPr>
          <w:rFonts w:ascii="Consolas" w:cs="Consolas" w:eastAsia="Consolas" w:hAnsi="Consolas"/>
          <w:shd w:fill="F3EEE3" w:color="auto" w:val="clear"/>
        </w:rPr>
        <w:t xml:space="preserve">auricFiles</w:t>
      </w:r>
      <w:r>
        <w:t xml:space="preserve">.</w:t>
      </w:r>
    </w:p>
    <w:p>
      <w:pPr>
        <w:spacing w:after="120"/>
      </w:pPr>
      <w:r>
        <w:t xml:space="preserve">Some commands have both a direct shortcut and a chord. A </w:t>
      </w:r>
      <w:r>
        <w:rPr>
          <w:i/>
          <w:iCs/>
        </w:rPr>
        <w:t xml:space="preserve">chord</w:t>
      </w:r>
      <w:r>
        <w:t xml:space="preserve"> is two key presses in a row: the first combination, then a second key.</w:t>
      </w:r>
    </w:p>
    <w:p>
      <w:pPr>
        <w:pStyle w:val="Heading2"/>
      </w:pPr>
      <w:r>
        <w:t xml:space="preserve">Always on (Explorer focused)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N</w:t>
            </w:r>
          </w:p>
        </w:tc>
        <w:tc>
          <w:tcPr>
            <w:tcW w:type="pct" w:w="33%"/>
          </w:tcPr>
          <w:p>
            <w:r>
              <w:rPr>
                <w:b/>
                <w:bCs/>
              </w:rPr>
              <w:t xml:space="preserve">New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b/>
                <w:bCs/>
              </w:rPr>
              <w:t xml:space="preserve">New Folder…</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p>
        </w:tc>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Enter</w:t>
            </w:r>
          </w:p>
        </w:tc>
        <w:tc>
          <w:tcPr>
            <w:tcW w:type="pct" w:w="33%"/>
          </w:tcPr>
          <w:p>
            <w:r>
              <w:rPr>
                <w:b/>
                <w:bCs/>
              </w:rPr>
              <w:t xml:space="preserve">File Properties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b/>
                <w:bCs/>
              </w:rPr>
              <w:t xml:space="preserve">Toggle File Metadata</w:t>
            </w:r>
          </w:p>
        </w:tc>
      </w:tr>
      <w:tr>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c>
          <w:tcPr>
            <w:tcW w:type="pct" w:w="33%"/>
          </w:tcPr>
          <w:p>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w:t>
            </w:r>
          </w:p>
        </w:tc>
        <w:tc>
          <w:tcPr>
            <w:tcW w:type="pct" w:w="33%"/>
          </w:tcPr>
          <w:p>
            <w:r>
              <w:rPr>
                <w:b/>
                <w:bCs/>
              </w:rPr>
              <w:t xml:space="preserve">Sort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B</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B</w:t>
            </w:r>
          </w:p>
        </w:tc>
        <w:tc>
          <w:tcPr>
            <w:tcW w:type="pct" w:w="33%"/>
          </w:tcPr>
          <w:p>
            <w:r>
              <w:rPr>
                <w:b/>
                <w:bCs/>
              </w:rPr>
              <w:t xml:space="preserve">Batch Structure…</w:t>
            </w:r>
          </w:p>
        </w:tc>
      </w:tr>
    </w:tbl>
    <w:p/>
    <w:p>
      <w:pPr>
        <w:pStyle w:val="Heading2"/>
      </w:pPr>
      <w:r>
        <w:t xml:space="preserve">Deck: direct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33%"/>
          </w:tcPr>
          <w:p>
            <w:r>
              <w:rPr>
                <w:b/>
                <w:bCs/>
              </w:rPr>
              <w:t xml:space="preserve">Compare Selected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E</w:t>
            </w:r>
          </w:p>
        </w:tc>
        <w:tc>
          <w:tcPr>
            <w:tcW w:type="pct" w:w="33%"/>
          </w:tcPr>
          <w:p>
            <w:r>
              <w:rPr>
                <w:b/>
                <w:bCs/>
              </w:rPr>
              <w:t xml:space="preserve">Focus VS Code Explorer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O</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O</w:t>
            </w:r>
          </w:p>
        </w:tc>
        <w:tc>
          <w:tcPr>
            <w:tcW w:type="pct" w:w="33%"/>
          </w:tcPr>
          <w:p>
            <w:r>
              <w:rPr>
                <w:b/>
                <w:bCs/>
              </w:rPr>
              <w:t xml:space="preserve">Quick Open in Auric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N</w:t>
            </w:r>
          </w:p>
        </w:tc>
        <w:tc>
          <w:tcPr>
            <w:tcW w:type="pct" w:w="33%"/>
          </w:tcPr>
          <w:p>
            <w:r>
              <w:rPr>
                <w:b/>
                <w:bCs/>
              </w:rPr>
              <w:t xml:space="preserve">New Sibling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b/>
                <w:bCs/>
              </w:rPr>
              <w:t xml:space="preserve">Batch Create Folders…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D</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D</w:t>
            </w:r>
          </w:p>
        </w:tc>
        <w:tc>
          <w:tcPr>
            <w:tcW w:type="pct" w:w="33%"/>
          </w:tcPr>
          <w:p>
            <w:r>
              <w:rPr>
                <w:b/>
                <w:bCs/>
              </w:rPr>
              <w:t xml:space="preserve">Duplicate Current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33%"/>
          </w:tcPr>
          <w:p>
            <w:r>
              <w:rPr>
                <w:b/>
                <w:bCs/>
              </w:rPr>
              <w:t xml:space="preserve">Rename Current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b/>
                <w:bCs/>
              </w:rPr>
              <w:t xml:space="preserve">Move Current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p>
        </w:tc>
        <w:tc>
          <w:tcPr>
            <w:tcW w:type="pct" w:w="33%"/>
          </w:tcPr>
          <w:p>
            <w:r>
              <w:rPr>
                <w:b/>
                <w:bCs/>
              </w:rPr>
              <w:t xml:space="preserve">Delete (Workspace Trash)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rPr>
                <w:b/>
                <w:bCs/>
              </w:rPr>
              <w:t xml:space="preserve">Copy Relative Path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w:t>
            </w:r>
          </w:p>
        </w:tc>
        <w:tc>
          <w:tcPr>
            <w:tcW w:type="pct" w:w="33%"/>
          </w:tcPr>
          <w:p>
            <w:r>
              <w:rPr>
                <w:b/>
                <w:bCs/>
              </w:rPr>
              <w:t xml:space="preserve">Copy Absolute Path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R</w:t>
            </w:r>
          </w:p>
        </w:tc>
        <w:tc>
          <w:tcPr>
            <w:tcW w:type="pct" w:w="33%"/>
          </w:tcPr>
          <w:p>
            <w:r>
              <w:rPr>
                <w:b/>
                <w:bCs/>
              </w:rPr>
              <w:t xml:space="preserve">Go to Related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Z</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Z</w:t>
            </w:r>
          </w:p>
        </w:tc>
        <w:tc>
          <w:tcPr>
            <w:tcW w:type="pct" w:w="33%"/>
          </w:tcPr>
          <w:p>
            <w:r>
              <w:rPr>
                <w:b/>
                <w:bCs/>
              </w:rPr>
              <w:t xml:space="preserve">Undo Last File Operation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Y</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Z</w:t>
            </w:r>
          </w:p>
        </w:tc>
        <w:tc>
          <w:tcPr>
            <w:tcW w:type="pct" w:w="33%"/>
          </w:tcPr>
          <w:p>
            <w:r>
              <w:rPr>
                <w:b/>
                <w:bCs/>
              </w:rPr>
              <w:t xml:space="preserve">Redo File Operation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33%"/>
          </w:tcPr>
          <w:p>
            <w:r>
              <w:rPr>
                <w:b/>
                <w:bCs/>
              </w:rPr>
              <w:t xml:space="preserve">Open File Workspace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p>
        </w:tc>
        <w:tc>
          <w:tcPr>
            <w:tcW w:type="pct" w:w="33%"/>
          </w:tcPr>
          <w:p>
            <w:r>
              <w:rPr>
                <w:b/>
                <w:bCs/>
              </w:rPr>
              <w:t xml:space="preserve">Batch Create Files…</w:t>
            </w:r>
          </w:p>
        </w:tc>
      </w:tr>
    </w:tbl>
    <w:p/>
    <w:p>
      <w:pPr>
        <w:pStyle w:val="Heading2"/>
      </w:pPr>
      <w:r>
        <w:t xml:space="preserve">Deck: chords</w:t>
      </w:r>
    </w:p>
    <w:p>
      <w:pPr>
        <w:spacing w:after="12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on macOS), release, then press the second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N</w:t>
            </w:r>
          </w:p>
        </w:tc>
        <w:tc>
          <w:tcPr>
            <w:tcW w:type="pct" w:w="33%"/>
          </w:tcPr>
          <w:p>
            <w:r>
              <w:rPr>
                <w:b/>
                <w:bCs/>
              </w:rPr>
              <w:t xml:space="preserve">New Sibling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b/>
                <w:bCs/>
              </w:rPr>
              <w:t xml:space="preserve">New Child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F</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F</w:t>
            </w:r>
          </w:p>
        </w:tc>
        <w:tc>
          <w:tcPr>
            <w:tcW w:type="pct" w:w="33%"/>
          </w:tcPr>
          <w:p>
            <w:r>
              <w:rPr>
                <w:b/>
                <w:bCs/>
              </w:rPr>
              <w:t xml:space="preserve">Batch Create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p>
        </w:tc>
        <w:tc>
          <w:tcPr>
            <w:tcW w:type="pct" w:w="33%"/>
          </w:tcPr>
          <w:p>
            <w:r>
              <w:rPr>
                <w:b/>
                <w:bCs/>
              </w:rPr>
              <w:t xml:space="preserve">Batch Create Folders…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B</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B</w:t>
            </w:r>
          </w:p>
        </w:tc>
        <w:tc>
          <w:tcPr>
            <w:tcW w:type="pct" w:w="33%"/>
          </w:tcPr>
          <w:p>
            <w:r>
              <w:rPr>
                <w:b/>
                <w:bCs/>
              </w:rPr>
              <w:t xml:space="preserve">Batch Structure…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N</w:t>
            </w:r>
          </w:p>
        </w:tc>
        <w:tc>
          <w:tcPr>
            <w:tcW w:type="pct" w:w="33%"/>
          </w:tcPr>
          <w:p>
            <w:r>
              <w:rPr>
                <w:b/>
                <w:bCs/>
              </w:rPr>
              <w:t xml:space="preserve">New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N</w:t>
            </w:r>
          </w:p>
        </w:tc>
        <w:tc>
          <w:tcPr>
            <w:tcW w:type="pct" w:w="33%"/>
          </w:tcPr>
          <w:p>
            <w:r>
              <w:rPr>
                <w:b/>
                <w:bCs/>
              </w:rPr>
              <w:t xml:space="preserve">New Folder…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T</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T</w:t>
            </w:r>
          </w:p>
        </w:tc>
        <w:tc>
          <w:tcPr>
            <w:tcW w:type="pct" w:w="33%"/>
          </w:tcPr>
          <w:p>
            <w:r>
              <w:rPr>
                <w:b/>
                <w:bCs/>
              </w:rPr>
              <w:t xml:space="preserve">New File from Template…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P</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P</w:t>
            </w:r>
          </w:p>
        </w:tc>
        <w:tc>
          <w:tcPr>
            <w:tcW w:type="pct" w:w="33%"/>
          </w:tcPr>
          <w:p>
            <w:r>
              <w:rPr>
                <w:b/>
                <w:bCs/>
              </w:rPr>
              <w:t xml:space="preserve">New from Framework Preset…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R</w:t>
            </w:r>
          </w:p>
        </w:tc>
        <w:tc>
          <w:tcPr>
            <w:tcW w:type="pct" w:w="33%"/>
          </w:tcPr>
          <w:p>
            <w:r>
              <w:rPr>
                <w:b/>
                <w:bCs/>
              </w:rPr>
              <w:t xml:space="preserve">Create Related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E</w:t>
            </w:r>
          </w:p>
        </w:tc>
        <w:tc>
          <w:tcPr>
            <w:tcW w:type="pct" w:w="33%"/>
          </w:tcPr>
          <w:p>
            <w:r>
              <w:rPr>
                <w:b/>
                <w:bCs/>
              </w:rPr>
              <w:t xml:space="preserve">Rename Current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D</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D</w:t>
            </w:r>
          </w:p>
        </w:tc>
        <w:tc>
          <w:tcPr>
            <w:tcW w:type="pct" w:w="33%"/>
          </w:tcPr>
          <w:p>
            <w:r>
              <w:rPr>
                <w:b/>
                <w:bCs/>
              </w:rPr>
              <w:t xml:space="preserve">Duplicate Current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M</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M</w:t>
            </w:r>
          </w:p>
        </w:tc>
        <w:tc>
          <w:tcPr>
            <w:tcW w:type="pct" w:w="33%"/>
          </w:tcPr>
          <w:p>
            <w:r>
              <w:rPr>
                <w:b/>
                <w:bCs/>
              </w:rPr>
              <w:t xml:space="preserve">Move Current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C</w:t>
            </w:r>
          </w:p>
        </w:tc>
        <w:tc>
          <w:tcPr>
            <w:tcW w:type="pct" w:w="33%"/>
          </w:tcPr>
          <w:p>
            <w:r>
              <w:rPr>
                <w:b/>
                <w:bCs/>
              </w:rPr>
              <w:t xml:space="preserve">Copy To…</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R</w:t>
            </w:r>
          </w:p>
        </w:tc>
        <w:tc>
          <w:tcPr>
            <w:tcW w:type="pct" w:w="33%"/>
          </w:tcPr>
          <w:p>
            <w:r>
              <w:rPr>
                <w:b/>
                <w:bCs/>
              </w:rPr>
              <w:t xml:space="preserve">Batch Rename…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M</w:t>
            </w:r>
          </w:p>
        </w:tc>
        <w:tc>
          <w:tcPr>
            <w:tcW w:type="pct" w:w="33%"/>
          </w:tcPr>
          <w:p>
            <w:r>
              <w:rPr>
                <w:b/>
                <w:bCs/>
              </w:rPr>
              <w:t xml:space="preserve">Batch Move…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X</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X</w:t>
            </w:r>
          </w:p>
        </w:tc>
        <w:tc>
          <w:tcPr>
            <w:tcW w:type="pct" w:w="33%"/>
          </w:tcPr>
          <w:p>
            <w:r>
              <w:rPr>
                <w:b/>
                <w:bCs/>
              </w:rPr>
              <w:t xml:space="preserve">Convert Extension…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Backspace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Backspace</w:t>
            </w:r>
          </w:p>
        </w:tc>
        <w:tc>
          <w:tcPr>
            <w:tcW w:type="pct" w:w="33%"/>
          </w:tcPr>
          <w:p>
            <w:r>
              <w:rPr>
                <w:b/>
                <w:bCs/>
              </w:rPr>
              <w:t xml:space="preserve">Delete (Workspace Trash)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Backspace</w:t>
            </w:r>
          </w:p>
        </w:tc>
        <w:tc>
          <w:tcPr>
            <w:tcW w:type="pct" w:w="33%"/>
          </w:tcPr>
          <w:p>
            <w:r>
              <w:rPr>
                <w:b/>
                <w:bCs/>
              </w:rPr>
              <w:t xml:space="preserve">Delete Permanently</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O</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O</w:t>
            </w:r>
          </w:p>
        </w:tc>
        <w:tc>
          <w:tcPr>
            <w:tcW w:type="pct" w:w="33%"/>
          </w:tcPr>
          <w:p>
            <w:r>
              <w:rPr>
                <w:b/>
                <w:bCs/>
              </w:rPr>
              <w:t xml:space="preserve">Go to Related File…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V</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V</w:t>
            </w:r>
          </w:p>
        </w:tc>
        <w:tc>
          <w:tcPr>
            <w:tcW w:type="pct" w:w="33%"/>
          </w:tcPr>
          <w:p>
            <w:r>
              <w:rPr>
                <w:b/>
                <w:bCs/>
              </w:rPr>
              <w:t xml:space="preserve">Reveal in File Manager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L</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L</w:t>
            </w:r>
          </w:p>
        </w:tc>
        <w:tc>
          <w:tcPr>
            <w:tcW w:type="pct" w:w="33%"/>
          </w:tcPr>
          <w:p>
            <w:r>
              <w:rPr>
                <w:b/>
                <w:bCs/>
              </w:rPr>
              <w:t xml:space="preserve">Copy Relative Path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A</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A</w:t>
            </w:r>
          </w:p>
        </w:tc>
        <w:tc>
          <w:tcPr>
            <w:tcW w:type="pct" w:w="33%"/>
          </w:tcPr>
          <w:p>
            <w:r>
              <w:rPr>
                <w:b/>
                <w:bCs/>
              </w:rPr>
              <w:t xml:space="preserve">Copy Absolute Path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U</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U</w:t>
            </w:r>
          </w:p>
        </w:tc>
        <w:tc>
          <w:tcPr>
            <w:tcW w:type="pct" w:w="33%"/>
          </w:tcPr>
          <w:p>
            <w:r>
              <w:rPr>
                <w:b/>
                <w:bCs/>
              </w:rPr>
              <w:t xml:space="preserve">Copy File URI</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G</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G</w:t>
            </w:r>
          </w:p>
        </w:tc>
        <w:tc>
          <w:tcPr>
            <w:tcW w:type="pct" w:w="33%"/>
          </w:tcPr>
          <w:p>
            <w:r>
              <w:rPr>
                <w:b/>
                <w:bCs/>
              </w:rPr>
              <w:t xml:space="preserve">Tag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K</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K</w:t>
            </w:r>
          </w:p>
        </w:tc>
        <w:tc>
          <w:tcPr>
            <w:tcW w:type="pct" w:w="33%"/>
          </w:tcPr>
          <w:p>
            <w:r>
              <w:rPr>
                <w:b/>
                <w:bCs/>
              </w:rPr>
              <w:t xml:space="preserve">Add to Group…</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1</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1</w:t>
            </w:r>
          </w:p>
        </w:tc>
        <w:tc>
          <w:tcPr>
            <w:tcW w:type="pct" w:w="33%"/>
          </w:tcPr>
          <w:p>
            <w:r>
              <w:rPr>
                <w:b/>
                <w:bCs/>
              </w:rPr>
              <w:t xml:space="preserve">Toggle Favorite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2</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2</w:t>
            </w:r>
          </w:p>
        </w:tc>
        <w:tc>
          <w:tcPr>
            <w:tcW w:type="pct" w:w="33%"/>
          </w:tcPr>
          <w:p>
            <w:r>
              <w:rPr>
                <w:b/>
                <w:bCs/>
              </w:rPr>
              <w:t xml:space="preserve">Toggle Pinned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3</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3</w:t>
            </w:r>
          </w:p>
        </w:tc>
        <w:tc>
          <w:tcPr>
            <w:tcW w:type="pct" w:w="33%"/>
          </w:tcPr>
          <w:p>
            <w:r>
              <w:rPr>
                <w:b/>
                <w:bCs/>
              </w:rPr>
              <w:t xml:space="preserve">Toggle Native Explorer Exclusion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4</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4</w:t>
            </w:r>
          </w:p>
        </w:tc>
        <w:tc>
          <w:tcPr>
            <w:tcW w:type="pct" w:w="33%"/>
          </w:tcPr>
          <w:p>
            <w:r>
              <w:rPr>
                <w:b/>
                <w:bCs/>
              </w:rPr>
              <w:t xml:space="preserve">Toggle Highlight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Q</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Q</w:t>
            </w:r>
          </w:p>
        </w:tc>
        <w:tc>
          <w:tcPr>
            <w:tcW w:type="pct" w:w="33%"/>
          </w:tcPr>
          <w:p>
            <w:r>
              <w:rPr>
                <w:b/>
                <w:bCs/>
              </w:rPr>
              <w:t xml:space="preserve">Open Matching Test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w:t>
            </w:r>
          </w:p>
        </w:tc>
        <w:tc>
          <w:tcPr>
            <w:tcW w:type="pct" w:w="33%"/>
          </w:tcPr>
          <w:p>
            <w:r>
              <w:rPr>
                <w:b/>
                <w:bCs/>
              </w:rPr>
              <w:t xml:space="preserve">Open Matching Style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W</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W</w:t>
            </w:r>
          </w:p>
        </w:tc>
        <w:tc>
          <w:tcPr>
            <w:tcW w:type="pct" w:w="33%"/>
          </w:tcPr>
          <w:p>
            <w:r>
              <w:rPr>
                <w:b/>
                <w:bCs/>
              </w:rPr>
              <w:t xml:space="preserve">Open Matching Story</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I</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I</w:t>
            </w:r>
          </w:p>
        </w:tc>
        <w:tc>
          <w:tcPr>
            <w:tcW w:type="pct" w:w="33%"/>
          </w:tcPr>
          <w:p>
            <w:r>
              <w:rPr>
                <w:b/>
                <w:bCs/>
              </w:rPr>
              <w:t xml:space="preserve">Open Matching Component</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w:t>
            </w:r>
          </w:p>
        </w:tc>
        <w:tc>
          <w:tcPr>
            <w:tcW w:type="pct" w:w="33%"/>
          </w:tcPr>
          <w:p>
            <w:r>
              <w:rPr>
                <w:b/>
                <w:bCs/>
              </w:rPr>
              <w:t xml:space="preserve">Open Matching Documentation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V</w:t>
            </w:r>
          </w:p>
        </w:tc>
        <w:tc>
          <w:tcPr>
            <w:tcW w:type="pct" w:w="33%"/>
          </w:tcPr>
          <w:p>
            <w:r>
              <w:rPr>
                <w:b/>
                <w:bCs/>
              </w:rPr>
              <w:t xml:space="preserve">Reveal in VS Code Explorer</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Z</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Z</w:t>
            </w:r>
          </w:p>
        </w:tc>
        <w:tc>
          <w:tcPr>
            <w:tcW w:type="pct" w:w="33%"/>
          </w:tcPr>
          <w:p>
            <w:r>
              <w:rPr>
                <w:b/>
                <w:bCs/>
              </w:rPr>
              <w:t xml:space="preserve">Undo Last File Operation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Y</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Y</w:t>
            </w:r>
          </w:p>
        </w:tc>
        <w:tc>
          <w:tcPr>
            <w:tcW w:type="pct" w:w="33%"/>
          </w:tcPr>
          <w:p>
            <w:r>
              <w:rPr>
                <w:b/>
                <w:bCs/>
              </w:rPr>
              <w:t xml:space="preserve">Redo File Operation</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H</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H</w:t>
            </w:r>
          </w:p>
        </w:tc>
        <w:tc>
          <w:tcPr>
            <w:tcW w:type="pct" w:w="33%"/>
          </w:tcPr>
          <w:p>
            <w:r>
              <w:rPr>
                <w:b/>
                <w:bCs/>
              </w:rPr>
              <w:t xml:space="preserve">Show Operation History</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w:t>
            </w:r>
          </w:p>
        </w:tc>
        <w:tc>
          <w:tcPr>
            <w:tcW w:type="pct" w:w="33%"/>
          </w:tcPr>
          <w:p>
            <w:r>
              <w:rPr>
                <w:b/>
                <w:bCs/>
              </w:rPr>
              <w:t xml:space="preserve">Open Workspace Trash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33%"/>
          </w:tcPr>
          <w:p>
            <w:r>
              <w:rPr>
                <w:b/>
                <w:bCs/>
              </w:rPr>
              <w:t xml:space="preserve">Restore from Trash…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Delete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Delete</w:t>
            </w:r>
          </w:p>
        </w:tc>
        <w:tc>
          <w:tcPr>
            <w:tcW w:type="pct" w:w="33%"/>
          </w:tcPr>
          <w:p>
            <w:r>
              <w:rPr>
                <w:b/>
                <w:bCs/>
              </w:rPr>
              <w:t xml:space="preserve">Empty Workspace Trash</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C</w:t>
            </w:r>
          </w:p>
        </w:tc>
        <w:tc>
          <w:tcPr>
            <w:tcW w:type="pct" w:w="33%"/>
          </w:tcPr>
          <w:p>
            <w:r>
              <w:rPr>
                <w:b/>
                <w:bCs/>
              </w:rPr>
              <w:t xml:space="preserve">Compare Selected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G</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G</w:t>
            </w:r>
          </w:p>
        </w:tc>
        <w:tc>
          <w:tcPr>
            <w:tcW w:type="pct" w:w="33%"/>
          </w:tcPr>
          <w:p>
            <w:r>
              <w:rPr>
                <w:b/>
                <w:bCs/>
              </w:rPr>
              <w:t xml:space="preserve">Merge Selected Files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p>
        </w:tc>
        <w:tc>
          <w:tcPr>
            <w:tcW w:type="pct" w:w="33%"/>
          </w:tcPr>
          <w:p>
            <w:r>
              <w:rPr>
                <w:b/>
                <w:bCs/>
              </w:rPr>
              <w:t xml:space="preserve">Export Selected Items…</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E</w:t>
            </w:r>
          </w:p>
        </w:tc>
        <w:tc>
          <w:tcPr>
            <w:tcW w:type="pct" w:w="33%"/>
          </w:tcPr>
          <w:p>
            <w:r>
              <w:rPr>
                <w:b/>
                <w:bCs/>
              </w:rPr>
              <w:t xml:space="preserve">Open File Workspace</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S</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A</w:t>
            </w:r>
            <w:r>
              <w:t xml:space="preserve">, then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S</w:t>
            </w:r>
          </w:p>
        </w:tc>
        <w:tc>
          <w:tcPr>
            <w:tcW w:type="pct" w:w="33%"/>
          </w:tcPr>
          <w:p>
            <w:r>
              <w:rPr>
                <w:b/>
                <w:bCs/>
              </w:rPr>
              <w:t xml:space="preserve">Open Settings</w:t>
            </w:r>
          </w:p>
        </w:tc>
      </w:tr>
    </w:tbl>
    <w:p/>
    <w:p>
      <w:pPr>
        <w:pStyle w:val="Heading2"/>
      </w:pPr>
      <w:r>
        <w:t xml:space="preserve">In the workspace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Escape</w:t>
            </w:r>
            <w:r>
              <w:t xml:space="preserve"> in </w:t>
            </w:r>
            <w:r>
              <w:rPr>
                <w:b/>
                <w:bCs/>
              </w:rPr>
              <w:t xml:space="preserve">Find an action</w:t>
            </w:r>
          </w:p>
        </w:tc>
        <w:tc>
          <w:tcPr>
            <w:tcW w:type="pct" w:w="50%"/>
          </w:tcPr>
          <w:p>
            <w:r>
              <w:t xml:space="preserve">Clear the search</w:t>
            </w:r>
          </w:p>
        </w:tc>
      </w:tr>
      <w:tr>
        <w:tc>
          <w:tcPr>
            <w:tcW w:type="pct" w:w="50%"/>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Enter</w:t>
            </w:r>
            <w:r>
              <w:t xml:space="preserve">, </w:t>
            </w:r>
            <w:r>
              <w:rPr>
                <w:rFonts w:ascii="Consolas" w:cs="Consolas" w:eastAsia="Consolas" w:hAnsi="Consolas"/>
                <w:shd w:fill="F3EEE3" w:color="auto" w:val="clear"/>
              </w:rPr>
              <w:t xml:space="preserve">Space</w:t>
            </w:r>
          </w:p>
        </w:tc>
        <w:tc>
          <w:tcPr>
            <w:tcW w:type="pct" w:w="50%"/>
          </w:tcPr>
          <w:p>
            <w:r>
              <w:t xml:space="preserve">Move between and use buttons and group headings</w:t>
            </w:r>
          </w:p>
        </w:tc>
      </w:tr>
      <w:tr>
        <w:tc>
          <w:tcPr>
            <w:tcW w:type="pct" w:w="50%"/>
          </w:tcPr>
          <w:p>
            <w:r>
              <w:t xml:space="preserve">Mouse wheel, arrow keys</w:t>
            </w:r>
          </w:p>
        </w:tc>
        <w:tc>
          <w:tcPr>
            <w:tcW w:type="pct" w:w="50%"/>
          </w:tcPr>
          <w:p>
            <w:r>
              <w:t xml:space="preserve">Scroll the panel</w:t>
            </w:r>
          </w:p>
        </w:tc>
      </w:tr>
    </w:tbl>
    <w:p/>
    <w:p>
      <w:pPr>
        <w:pStyle w:val="Heading2"/>
      </w:pPr>
      <w:r>
        <w:t xml:space="preserve">Native VS Code keys that still apply</w:t>
      </w:r>
    </w:p>
    <w:p>
      <w:pPr>
        <w:spacing w:after="120"/>
      </w:pPr>
      <w:r>
        <w:rPr>
          <w:rFonts w:ascii="Consolas" w:cs="Consolas" w:eastAsia="Consolas" w:hAnsi="Consolas"/>
          <w:shd w:fill="F3EEE3" w:color="auto" w:val="clear"/>
        </w:rPr>
        <w:t xml:space="preserve">F2</w:t>
      </w:r>
      <w:r>
        <w:t xml:space="preserve"> renames in the Explorer with VS Code's own rename, and drag-and-drop moves files as usual. These native actions are not recorded in Auric's operation history.</w:t>
      </w:r>
    </w:p>
    <w:p>
      <w:r>
        <w:rPr>
          <w:b/>
          <w:bCs/>
          <w:color w:val="6F5710"/>
          <w:sz w:val="16"/>
          <w:szCs w:val="16"/>
        </w:rPr>
        <w:t xml:space="preserve">VS CODE EXTENSIONS › AURIC ARTISAN FILE SYSTEM</w:t>
      </w:r>
    </w:p>
    <w:p>
      <w:pPr>
        <w:pStyle w:val="Heading1"/>
      </w:pPr>
      <w:r>
        <w:t xml:space="preserve">Glossary</w:t>
      </w:r>
    </w:p>
    <w:p>
      <w:pPr>
        <w:spacing w:after="200"/>
      </w:pPr>
      <w:r>
        <w:rPr>
          <w:i/>
          <w:iCs/>
          <w:color w:val="4A453E"/>
        </w:rPr>
        <w:t xml:space="preserve">Plain-language definitions of the terms used in the Auric Artisan File System documentation.</w:t>
      </w:r>
    </w:p>
    <w:p>
      <w:pPr>
        <w:spacing w:after="120"/>
      </w:pPr>
      <w:r>
        <w:rPr>
          <w:b/>
          <w:bCs/>
        </w:rPr>
        <w:t xml:space="preserve">Barrel</w:t>
      </w:r>
      <w:r>
        <w:t xml:space="preserve"> — an index file that re-exports other modules, such as </w:t>
      </w:r>
      <w:r>
        <w:rPr>
          <w:rFonts w:ascii="Consolas" w:cs="Consolas" w:eastAsia="Consolas" w:hAnsi="Consolas"/>
          <w:shd w:fill="F3EEE3" w:color="auto" w:val="clear"/>
        </w:rPr>
        <w:t xml:space="preserve">index.ts</w:t>
      </w:r>
      <w:r>
        <w:t xml:space="preserve">.</w:t>
      </w:r>
    </w:p>
    <w:p>
      <w:pPr>
        <w:spacing w:after="120"/>
      </w:pPr>
      <w:r>
        <w:rPr>
          <w:b/>
          <w:bCs/>
        </w:rPr>
        <w:t xml:space="preserve">Batch operation</w:t>
      </w:r>
      <w:r>
        <w:t xml:space="preserve"> — one action applied to many files at once, such as a batch rename.</w:t>
      </w:r>
    </w:p>
    <w:p>
      <w:pPr>
        <w:spacing w:after="120"/>
      </w:pPr>
      <w:r>
        <w:rPr>
          <w:b/>
          <w:bCs/>
        </w:rPr>
        <w:t xml:space="preserve">Brace expansion</w:t>
      </w:r>
      <w:r>
        <w:t xml:space="preserve"> — writing </w:t>
      </w:r>
      <w:r>
        <w:rPr>
          <w:rFonts w:ascii="Consolas" w:cs="Consolas" w:eastAsia="Consolas" w:hAnsi="Consolas"/>
          <w:shd w:fill="F3EEE3" w:color="auto" w:val="clear"/>
        </w:rPr>
        <w:t xml:space="preserve">{a,b}</w:t>
      </w:r>
      <w:r>
        <w:t xml:space="preserve"> or </w:t>
      </w:r>
      <w:r>
        <w:rPr>
          <w:rFonts w:ascii="Consolas" w:cs="Consolas" w:eastAsia="Consolas" w:hAnsi="Consolas"/>
          <w:shd w:fill="F3EEE3" w:color="auto" w:val="clear"/>
        </w:rPr>
        <w:t xml:space="preserve">{1..3}</w:t>
      </w:r>
      <w:r>
        <w:t xml:space="preserve"> in a path to produce several paths.</w:t>
      </w:r>
    </w:p>
    <w:p>
      <w:pPr>
        <w:spacing w:after="120"/>
      </w:pPr>
      <w:r>
        <w:rPr>
          <w:b/>
          <w:bCs/>
        </w:rPr>
        <w:t xml:space="preserve">Companion file</w:t>
      </w:r>
      <w:r>
        <w:t xml:space="preserve"> — a file that belongs with another: its test, stylesheet, story, documentation or types.</w:t>
      </w:r>
    </w:p>
    <w:p>
      <w:pPr>
        <w:spacing w:after="120"/>
      </w:pPr>
      <w:r>
        <w:rPr>
          <w:b/>
          <w:bCs/>
        </w:rPr>
        <w:t xml:space="preserve">Conflict</w:t>
      </w:r>
      <w:r>
        <w:t xml:space="preserve"> — a planned change whose target already exists.</w:t>
      </w:r>
    </w:p>
    <w:p>
      <w:pPr>
        <w:spacing w:after="120"/>
      </w:pPr>
      <w:r>
        <w:rPr>
          <w:b/>
          <w:bCs/>
        </w:rPr>
        <w:t xml:space="preserve">Deck</w:t>
      </w:r>
      <w:r>
        <w:t xml:space="preserve"> — the optional set of about 60 keyboard shortcuts turned on by </w:t>
      </w:r>
      <w:r>
        <w:rPr>
          <w:rFonts w:ascii="Consolas" w:cs="Consolas" w:eastAsia="Consolas" w:hAnsi="Consolas"/>
          <w:shd w:fill="F3EEE3" w:color="auto" w:val="clear"/>
        </w:rPr>
        <w:t xml:space="preserve">auricFiles.keyboard.enableDefaultShortcuts</w:t>
      </w:r>
      <w:r>
        <w:t xml:space="preserve">.</w:t>
      </w:r>
    </w:p>
    <w:p>
      <w:pPr>
        <w:spacing w:after="120"/>
      </w:pPr>
      <w:r>
        <w:rPr>
          <w:b/>
          <w:bCs/>
        </w:rPr>
        <w:t xml:space="preserve">Filter</w:t>
      </w:r>
      <w:r>
        <w:t xml:space="preserve"> — a set of conditions (text, kind, tag, extension, path, size, date, flags, Git state) that narrows the indexed file list.</w:t>
      </w:r>
    </w:p>
    <w:p>
      <w:pPr>
        <w:spacing w:after="120"/>
      </w:pPr>
      <w:r>
        <w:rPr>
          <w:b/>
          <w:bCs/>
        </w:rPr>
        <w:t xml:space="preserve">Focus mode</w:t>
      </w:r>
      <w:r>
        <w:t xml:space="preserve"> — limiting Auric's indexed file lists to chosen paths.</w:t>
      </w:r>
    </w:p>
    <w:p>
      <w:pPr>
        <w:spacing w:after="120"/>
      </w:pPr>
      <w:r>
        <w:rPr>
          <w:b/>
          <w:bCs/>
        </w:rPr>
        <w:t xml:space="preserve">Framework preset</w:t>
      </w:r>
      <w:r>
        <w:t xml:space="preserve"> — a ready-made set of templates and relationships for one ecosystem, such as React or Go.</w:t>
      </w:r>
    </w:p>
    <w:p>
      <w:pPr>
        <w:spacing w:after="120"/>
      </w:pPr>
      <w:r>
        <w:rPr>
          <w:b/>
          <w:bCs/>
        </w:rPr>
        <w:t xml:space="preserve">Front matter</w:t>
      </w:r>
      <w:r>
        <w:t xml:space="preserve"> — the settings block between two </w:t>
      </w:r>
      <w:r>
        <w:rPr>
          <w:rFonts w:ascii="Consolas" w:cs="Consolas" w:eastAsia="Consolas" w:hAnsi="Consolas"/>
          <w:shd w:fill="F3EEE3" w:color="auto" w:val="clear"/>
        </w:rPr>
        <w:t xml:space="preserve">---</w:t>
      </w:r>
      <w:r>
        <w:t xml:space="preserve"> lines at the top of a template file.</w:t>
      </w:r>
    </w:p>
    <w:p>
      <w:pPr>
        <w:spacing w:after="120"/>
      </w:pPr>
      <w:r>
        <w:rPr>
          <w:b/>
          <w:bCs/>
        </w:rPr>
        <w:t xml:space="preserve">Generator</w:t>
      </w:r>
      <w:r>
        <w:t xml:space="preserve"> — a template defined in settings that can create companion files in the same step.</w:t>
      </w:r>
    </w:p>
    <w:p>
      <w:pPr>
        <w:spacing w:after="120"/>
      </w:pPr>
      <w:r>
        <w:rPr>
          <w:b/>
          <w:bCs/>
        </w:rPr>
        <w:t xml:space="preserve">Group</w:t>
      </w:r>
      <w:r>
        <w:t xml:space="preserve"> — a named set of files and folders from anywhere in the workspace. The panel calls creating one "Create Workspace from Selection".</w:t>
      </w:r>
    </w:p>
    <w:p>
      <w:pPr>
        <w:spacing w:after="120"/>
      </w:pPr>
      <w:r>
        <w:rPr>
          <w:b/>
          <w:bCs/>
        </w:rPr>
        <w:t xml:space="preserve">Guarded operation</w:t>
      </w:r>
      <w:r>
        <w:t xml:space="preserve"> — a file operation that is planned, checked against protected paths and collisions, confirmed when large, and recorded for undo.</w:t>
      </w:r>
    </w:p>
    <w:p>
      <w:pPr>
        <w:spacing w:after="120"/>
      </w:pPr>
      <w:r>
        <w:rPr>
          <w:b/>
          <w:bCs/>
        </w:rPr>
        <w:t xml:space="preserve">Operation history</w:t>
      </w:r>
      <w:r>
        <w:t xml:space="preserve"> — the list of Auric file operations you can undo and redo.</w:t>
      </w:r>
    </w:p>
    <w:p>
      <w:pPr>
        <w:spacing w:after="120"/>
      </w:pPr>
      <w:r>
        <w:rPr>
          <w:b/>
          <w:bCs/>
        </w:rPr>
        <w:t xml:space="preserve">Partial</w:t>
      </w:r>
      <w:r>
        <w:t xml:space="preserve"> — a template included inside another with </w:t>
      </w:r>
      <w:r>
        <w:rPr>
          <w:rFonts w:ascii="Consolas" w:cs="Consolas" w:eastAsia="Consolas" w:hAnsi="Consolas"/>
          <w:shd w:fill="F3EEE3" w:color="auto" w:val="clear"/>
        </w:rPr>
        <w:t xml:space="preserve">{{&gt; id}}</w:t>
      </w:r>
      <w:r>
        <w:t xml:space="preserve">.</w:t>
      </w:r>
    </w:p>
    <w:p>
      <w:pPr>
        <w:spacing w:after="120"/>
      </w:pPr>
      <w:r>
        <w:rPr>
          <w:b/>
          <w:bCs/>
        </w:rPr>
        <w:t xml:space="preserve">Profile</w:t>
      </w:r>
      <w:r>
        <w:t xml:space="preserve"> — a saved way of viewing the workspace: sort, grouping, filter, open folders, focus mode and hidden list.</w:t>
      </w:r>
    </w:p>
    <w:p>
      <w:pPr>
        <w:spacing w:after="120"/>
      </w:pPr>
      <w:r>
        <w:rPr>
          <w:b/>
          <w:bCs/>
        </w:rPr>
        <w:t xml:space="preserve">Properties</w:t>
      </w:r>
      <w:r>
        <w:t xml:space="preserve"> — the view that shows a file's facts and Auric organisation data.</w:t>
      </w:r>
    </w:p>
    <w:p>
      <w:pPr>
        <w:spacing w:after="120"/>
      </w:pPr>
      <w:r>
        <w:rPr>
          <w:b/>
          <w:bCs/>
        </w:rPr>
        <w:t xml:space="preserve">Protected path</w:t>
      </w:r>
      <w:r>
        <w:t xml:space="preserve"> — a path matching </w:t>
      </w:r>
      <w:r>
        <w:rPr>
          <w:rFonts w:ascii="Consolas" w:cs="Consolas" w:eastAsia="Consolas" w:hAnsi="Consolas"/>
          <w:shd w:fill="F3EEE3" w:color="auto" w:val="clear"/>
        </w:rPr>
        <w:t xml:space="preserve">auricFiles.safety.protectedPaths</w:t>
      </w:r>
      <w:r>
        <w:t xml:space="preserve">, which no Auric operation may rename, move or delete.</w:t>
      </w:r>
    </w:p>
    <w:p>
      <w:pPr>
        <w:spacing w:after="120"/>
      </w:pPr>
      <w:r>
        <w:rPr>
          <w:b/>
          <w:bCs/>
        </w:rPr>
        <w:t xml:space="preserve">Relation rule</w:t>
      </w:r>
      <w:r>
        <w:t xml:space="preserve"> — a pattern linking a source file to its companions.</w:t>
      </w:r>
    </w:p>
    <w:p>
      <w:pPr>
        <w:spacing w:after="120"/>
      </w:pPr>
      <w:r>
        <w:rPr>
          <w:b/>
          <w:bCs/>
        </w:rPr>
        <w:t xml:space="preserve">Restricted Mode</w:t>
      </w:r>
      <w:r>
        <w:t xml:space="preserve"> — how VS Code runs an untrusted workspace; Auric Files then allows browsing and navigation but no file changes.</w:t>
      </w:r>
    </w:p>
    <w:p>
      <w:pPr>
        <w:spacing w:after="120"/>
      </w:pPr>
      <w:r>
        <w:rPr>
          <w:b/>
          <w:bCs/>
        </w:rPr>
        <w:t xml:space="preserve">Tag</w:t>
      </w:r>
      <w:r>
        <w:t xml:space="preserve"> — a named, coloured label you can put on files.</w:t>
      </w:r>
    </w:p>
    <w:p>
      <w:pPr>
        <w:spacing w:after="120"/>
      </w:pPr>
      <w:r>
        <w:rPr>
          <w:b/>
          <w:bCs/>
        </w:rPr>
        <w:t xml:space="preserve">Template</w:t>
      </w:r>
      <w:r>
        <w:t xml:space="preserve"> — a file pattern with a name and a body containing placeholders.</w:t>
      </w:r>
    </w:p>
    <w:p>
      <w:pPr>
        <w:spacing w:after="120"/>
      </w:pPr>
      <w:r>
        <w:rPr>
          <w:b/>
          <w:bCs/>
        </w:rPr>
        <w:t xml:space="preserve">Virtual folder</w:t>
      </w:r>
      <w:r>
        <w:t xml:space="preserve"> — a named collection of items that exists only as organisation data, not on disk.</w:t>
      </w:r>
    </w:p>
    <w:p>
      <w:pPr>
        <w:spacing w:after="120"/>
      </w:pPr>
      <w:r>
        <w:rPr>
          <w:b/>
          <w:bCs/>
        </w:rPr>
        <w:t xml:space="preserve">Workspace index</w:t>
      </w:r>
      <w:r>
        <w:t xml:space="preserve"> — Auric's list of the workspace's files and folders, used for search, filters, duplicates and related files.</w:t>
      </w:r>
    </w:p>
    <w:p>
      <w:pPr>
        <w:spacing w:after="120"/>
      </w:pPr>
      <w:r>
        <w:rPr>
          <w:b/>
          <w:bCs/>
        </w:rPr>
        <w:t xml:space="preserve">Workspace trash</w:t>
      </w:r>
      <w:r>
        <w:t xml:space="preserve"> — the </w:t>
      </w:r>
      <w:r>
        <w:rPr>
          <w:rFonts w:ascii="Consolas" w:cs="Consolas" w:eastAsia="Consolas" w:hAnsi="Consolas"/>
          <w:shd w:fill="F3EEE3" w:color="auto" w:val="clear"/>
        </w:rPr>
        <w:t xml:space="preserve">.auric/trash</w:t>
      </w:r>
      <w:r>
        <w:t xml:space="preserve"> folder where deleted items are kept so they can be restored.</w:t>
      </w:r>
    </w:p>
    <w:p>
      <w:r>
        <w:rPr>
          <w:b/>
          <w:bCs/>
          <w:color w:val="6F5710"/>
          <w:sz w:val="16"/>
          <w:szCs w:val="16"/>
        </w:rPr>
        <w:t xml:space="preserve">VS CODE EXTENSIONS › AURIC ARTISAN FILE SYSTEM</w:t>
      </w:r>
    </w:p>
    <w:p>
      <w:pPr>
        <w:pStyle w:val="Heading1"/>
      </w:pPr>
      <w:r>
        <w:t xml:space="preserve">Limits and accuracy</w:t>
      </w:r>
    </w:p>
    <w:p>
      <w:pPr>
        <w:spacing w:after="200"/>
      </w:pPr>
      <w:r>
        <w:rPr>
          <w:i/>
          <w:iCs/>
          <w:color w:val="4A453E"/>
        </w:rPr>
        <w:t xml:space="preserve">What Auric Artisan File System reports and how precisely, its built-in limits, and what it deliberately does not do.</w:t>
      </w:r>
    </w:p>
    <w:p>
      <w:pPr>
        <w:pStyle w:val="Heading2"/>
      </w:pPr>
      <w:r>
        <w:t xml:space="preserve">What Properties can report</w:t>
      </w:r>
    </w:p>
    <w:p>
      <w:pPr>
        <w:spacing w:after="120"/>
      </w:pPr>
      <w:r>
        <w:t xml:space="preserve">Properties shows what the file system reports through VS Code, and labels anything it cannot know.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Detail</w:t>
            </w:r>
          </w:p>
        </w:tc>
        <w:tc>
          <w:tcPr>
            <w:tcW w:type="pct" w:w="50%"/>
            <w:shd w:fill="F7F3EA" w:color="auto" w:val="clear"/>
          </w:tcPr>
          <w:p>
            <w:r>
              <w:rPr>
                <w:b/>
                <w:bCs/>
              </w:rPr>
              <w:t xml:space="preserve">Accuracy</w:t>
            </w:r>
          </w:p>
        </w:tc>
      </w:tr>
      <w:tr>
        <w:tc>
          <w:tcPr>
            <w:tcW w:type="pct" w:w="50%"/>
          </w:tcPr>
          <w:p>
            <w:r>
              <w:t xml:space="preserve">Name, path, type</w:t>
            </w:r>
          </w:p>
        </w:tc>
        <w:tc>
          <w:tcPr>
            <w:tcW w:type="pct" w:w="50%"/>
          </w:tcPr>
          <w:p>
            <w:r>
              <w:t xml:space="preserve">Exact</w:t>
            </w:r>
          </w:p>
        </w:tc>
      </w:tr>
      <w:tr>
        <w:tc>
          <w:tcPr>
            <w:tcW w:type="pct" w:w="50%"/>
          </w:tcPr>
          <w:p>
            <w:r>
              <w:t xml:space="preserve">Size</w:t>
            </w:r>
          </w:p>
        </w:tc>
        <w:tc>
          <w:tcPr>
            <w:tcW w:type="pct" w:w="50%"/>
          </w:tcPr>
          <w:p>
            <w:r>
              <w:t xml:space="preserve">As reported. Folders show </w:t>
            </w:r>
            <w:r>
              <w:rPr>
                <w:b/>
                <w:bCs/>
              </w:rPr>
              <w:t xml:space="preserve">Folder</w:t>
            </w:r>
            <w:r>
              <w:t xml:space="preserve">; a recursive disk-usage total is not calculated</w:t>
            </w:r>
          </w:p>
        </w:tc>
      </w:tr>
      <w:tr>
        <w:tc>
          <w:tcPr>
            <w:tcW w:type="pct" w:w="50%"/>
          </w:tcPr>
          <w:p>
            <w:r>
              <w:t xml:space="preserve">Created</w:t>
            </w:r>
          </w:p>
        </w:tc>
        <w:tc>
          <w:tcPr>
            <w:tcW w:type="pct" w:w="50%"/>
          </w:tcPr>
          <w:p>
            <w:r>
              <w:t xml:space="preserve">Only where the file system records a creation time; otherwise </w:t>
            </w:r>
            <w:r>
              <w:rPr>
                <w:b/>
                <w:bCs/>
              </w:rPr>
              <w:t xml:space="preserve">Unavailable</w:t>
            </w:r>
          </w:p>
        </w:tc>
      </w:tr>
      <w:tr>
        <w:tc>
          <w:tcPr>
            <w:tcW w:type="pct" w:w="50%"/>
          </w:tcPr>
          <w:p>
            <w:r>
              <w:t xml:space="preserve">Modified</w:t>
            </w:r>
          </w:p>
        </w:tc>
        <w:tc>
          <w:tcPr>
            <w:tcW w:type="pct" w:w="50%"/>
          </w:tcPr>
          <w:p>
            <w:r>
              <w:t xml:space="preserve">As reported</w:t>
            </w:r>
          </w:p>
        </w:tc>
      </w:tr>
      <w:tr>
        <w:tc>
          <w:tcPr>
            <w:tcW w:type="pct" w:w="50%"/>
          </w:tcPr>
          <w:p>
            <w:r>
              <w:t xml:space="preserve">Owner / creator</w:t>
            </w:r>
          </w:p>
        </w:tc>
        <w:tc>
          <w:tcPr>
            <w:tcW w:type="pct" w:w="50%"/>
          </w:tcPr>
          <w:p>
            <w:r>
              <w:t xml:space="preserve">Not available through VS Code; never guessed</w:t>
            </w:r>
          </w:p>
        </w:tc>
      </w:tr>
      <w:tr>
        <w:tc>
          <w:tcPr>
            <w:tcW w:type="pct" w:w="50%"/>
          </w:tcPr>
          <w:p>
            <w:r>
              <w:t xml:space="preserve">Permissions</w:t>
            </w:r>
          </w:p>
        </w:tc>
        <w:tc>
          <w:tcPr>
            <w:tcW w:type="pct" w:w="50%"/>
          </w:tcPr>
          <w:p>
            <w:r>
              <w:t xml:space="preserve">Only the read-only flag. Its absence does not prove you can write the file. Full access-control lists are not available</w:t>
            </w:r>
          </w:p>
        </w:tc>
      </w:tr>
      <w:tr>
        <w:tc>
          <w:tcPr>
            <w:tcW w:type="pct" w:w="50%"/>
          </w:tcPr>
          <w:p>
            <w:r>
              <w:t xml:space="preserve">Git status</w:t>
            </w:r>
          </w:p>
        </w:tc>
        <w:tc>
          <w:tcPr>
            <w:tcW w:type="pct" w:w="50%"/>
          </w:tcPr>
          <w:p>
            <w:r>
              <w:t xml:space="preserve">From the last index, and labelled so; refresh the index to update it</w:t>
            </w:r>
          </w:p>
        </w:tc>
      </w:tr>
      <w:tr>
        <w:tc>
          <w:tcPr>
            <w:tcW w:type="pct" w:w="50%"/>
          </w:tcPr>
          <w:p>
            <w:r>
              <w:t xml:space="preserve">Related files</w:t>
            </w:r>
          </w:p>
        </w:tc>
        <w:tc>
          <w:tcPr>
            <w:tcW w:type="pct" w:w="50%"/>
          </w:tcPr>
          <w:p>
            <w:r>
              <w:t xml:space="preserve">Found through the index; before it is built, shown as not indexed</w:t>
            </w:r>
          </w:p>
        </w:tc>
      </w:tr>
      <w:tr>
        <w:tc>
          <w:tcPr>
            <w:tcW w:type="pct" w:w="50%"/>
          </w:tcPr>
          <w:p>
            <w:r>
              <w:t xml:space="preserve">Version</w:t>
            </w:r>
          </w:p>
        </w:tc>
        <w:tc>
          <w:tcPr>
            <w:tcW w:type="pct" w:w="50%"/>
          </w:tcPr>
          <w:p>
            <w:r>
              <w:t xml:space="preserve">Counts Auric operations only</w:t>
            </w:r>
          </w:p>
        </w:tc>
      </w:tr>
    </w:tbl>
    <w:p/>
    <w:p>
      <w:pPr>
        <w:pStyle w:val="Heading2"/>
      </w:pPr>
      <w:r>
        <w:t xml:space="preserve">Built-in 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Limit</w:t>
            </w:r>
          </w:p>
        </w:tc>
        <w:tc>
          <w:tcPr>
            <w:tcW w:type="pct" w:w="33%"/>
            <w:shd w:fill="F7F3EA" w:color="auto" w:val="clear"/>
          </w:tcPr>
          <w:p>
            <w:r>
              <w:rPr>
                <w:b/>
                <w:bCs/>
              </w:rPr>
              <w:t xml:space="preserve">Default</w:t>
            </w:r>
          </w:p>
        </w:tc>
        <w:tc>
          <w:tcPr>
            <w:tcW w:type="pct" w:w="33%"/>
            <w:shd w:fill="F7F3EA" w:color="auto" w:val="clear"/>
          </w:tcPr>
          <w:p>
            <w:r>
              <w:rPr>
                <w:b/>
                <w:bCs/>
              </w:rPr>
              <w:t xml:space="preserve">Setting</w:t>
            </w:r>
          </w:p>
        </w:tc>
      </w:tr>
      <w:tr>
        <w:tc>
          <w:tcPr>
            <w:tcW w:type="pct" w:w="33%"/>
          </w:tcPr>
          <w:p>
            <w:r>
              <w:t xml:space="preserve">Entries per index scan</w:t>
            </w:r>
          </w:p>
        </w:tc>
        <w:tc>
          <w:tcPr>
            <w:tcW w:type="pct" w:w="33%"/>
          </w:tcPr>
          <w:p>
            <w:r>
              <w:t xml:space="preserve">20,000 (500–200,000)</w:t>
            </w:r>
          </w:p>
        </w:tc>
        <w:tc>
          <w:tcPr>
            <w:tcW w:type="pct" w:w="33%"/>
          </w:tcPr>
          <w:p>
            <w:r>
              <w:rPr>
                <w:rFonts w:ascii="Consolas" w:cs="Consolas" w:eastAsia="Consolas" w:hAnsi="Consolas"/>
                <w:shd w:fill="F3EEE3" w:color="auto" w:val="clear"/>
              </w:rPr>
              <w:t xml:space="preserve">auricFiles.explorer.maxNodes</w:t>
            </w:r>
          </w:p>
        </w:tc>
      </w:tr>
      <w:tr>
        <w:tc>
          <w:tcPr>
            <w:tcW w:type="pct" w:w="33%"/>
          </w:tcPr>
          <w:p>
            <w:r>
              <w:t xml:space="preserve">Matches per search</w:t>
            </w:r>
          </w:p>
        </w:tc>
        <w:tc>
          <w:tcPr>
            <w:tcW w:type="pct" w:w="33%"/>
          </w:tcPr>
          <w:p>
            <w:r>
              <w:t xml:space="preserve">2,000 (50–50,000)</w:t>
            </w:r>
          </w:p>
        </w:tc>
        <w:tc>
          <w:tcPr>
            <w:tcW w:type="pct" w:w="33%"/>
          </w:tcPr>
          <w:p>
            <w:r>
              <w:rPr>
                <w:rFonts w:ascii="Consolas" w:cs="Consolas" w:eastAsia="Consolas" w:hAnsi="Consolas"/>
                <w:shd w:fill="F3EEE3" w:color="auto" w:val="clear"/>
              </w:rPr>
              <w:t xml:space="preserve">auricFiles.search.maxResults</w:t>
            </w:r>
          </w:p>
        </w:tc>
      </w:tr>
      <w:tr>
        <w:tc>
          <w:tcPr>
            <w:tcW w:type="pct" w:w="33%"/>
          </w:tcPr>
          <w:p>
            <w:r>
              <w:t xml:space="preserve">Paths from one brace expression</w:t>
            </w:r>
          </w:p>
        </w:tc>
        <w:tc>
          <w:tcPr>
            <w:tcW w:type="pct" w:w="33%"/>
          </w:tcPr>
          <w:p>
            <w:r>
              <w:t xml:space="preserve">1,000</w:t>
            </w:r>
          </w:p>
        </w:tc>
        <w:tc>
          <w:tcPr>
            <w:tcW w:type="pct" w:w="33%"/>
          </w:tcPr>
          <w:p>
            <w:r>
              <w:t xml:space="preserve">—</w:t>
            </w:r>
          </w:p>
        </w:tc>
      </w:tr>
      <w:tr>
        <w:tc>
          <w:tcPr>
            <w:tcW w:type="pct" w:w="33%"/>
          </w:tcPr>
          <w:p>
            <w:r>
              <w:t xml:space="preserve">Paths in one batch creation</w:t>
            </w:r>
          </w:p>
        </w:tc>
        <w:tc>
          <w:tcPr>
            <w:tcW w:type="pct" w:w="33%"/>
          </w:tcPr>
          <w:p>
            <w:r>
              <w:t xml:space="preserve">2,000</w:t>
            </w:r>
          </w:p>
        </w:tc>
        <w:tc>
          <w:tcPr>
            <w:tcW w:type="pct" w:w="33%"/>
          </w:tcPr>
          <w:p>
            <w:r>
              <w:t xml:space="preserve">—</w:t>
            </w:r>
          </w:p>
        </w:tc>
      </w:tr>
      <w:tr>
        <w:tc>
          <w:tcPr>
            <w:tcW w:type="pct" w:w="33%"/>
          </w:tcPr>
          <w:p>
            <w:r>
              <w:t xml:space="preserve">Operations kept for undo</w:t>
            </w:r>
          </w:p>
        </w:tc>
        <w:tc>
          <w:tcPr>
            <w:tcW w:type="pct" w:w="33%"/>
          </w:tcPr>
          <w:p>
            <w:r>
              <w:t xml:space="preserve">200 (10–2,000)</w:t>
            </w:r>
          </w:p>
        </w:tc>
        <w:tc>
          <w:tcPr>
            <w:tcW w:type="pct" w:w="33%"/>
          </w:tcPr>
          <w:p>
            <w:r>
              <w:rPr>
                <w:rFonts w:ascii="Consolas" w:cs="Consolas" w:eastAsia="Consolas" w:hAnsi="Consolas"/>
                <w:shd w:fill="F3EEE3" w:color="auto" w:val="clear"/>
              </w:rPr>
              <w:t xml:space="preserve">auricFiles.safety.historyLimit</w:t>
            </w:r>
          </w:p>
        </w:tc>
      </w:tr>
      <w:tr>
        <w:tc>
          <w:tcPr>
            <w:tcW w:type="pct" w:w="33%"/>
          </w:tcPr>
          <w:p>
            <w:r>
              <w:t xml:space="preserve">Workspace trash size</w:t>
            </w:r>
          </w:p>
        </w:tc>
        <w:tc>
          <w:tcPr>
            <w:tcW w:type="pct" w:w="33%"/>
          </w:tcPr>
          <w:p>
            <w:r>
              <w:t xml:space="preserve">256 MiB</w:t>
            </w:r>
          </w:p>
        </w:tc>
        <w:tc>
          <w:tcPr>
            <w:tcW w:type="pct" w:w="33%"/>
          </w:tcPr>
          <w:p>
            <w:r>
              <w:rPr>
                <w:rFonts w:ascii="Consolas" w:cs="Consolas" w:eastAsia="Consolas" w:hAnsi="Consolas"/>
                <w:shd w:fill="F3EEE3" w:color="auto" w:val="clear"/>
              </w:rPr>
              <w:t xml:space="preserve">auricFiles.safety.trashMaxBytes</w:t>
            </w:r>
          </w:p>
        </w:tc>
      </w:tr>
      <w:tr>
        <w:tc>
          <w:tcPr>
            <w:tcW w:type="pct" w:w="33%"/>
          </w:tcPr>
          <w:p>
            <w:r>
              <w:t xml:space="preserve">Workspace trash retention</w:t>
            </w:r>
          </w:p>
        </w:tc>
        <w:tc>
          <w:tcPr>
            <w:tcW w:type="pct" w:w="33%"/>
          </w:tcPr>
          <w:p>
            <w:r>
              <w:t xml:space="preserve">14 days (1–365)</w:t>
            </w:r>
          </w:p>
        </w:tc>
        <w:tc>
          <w:tcPr>
            <w:tcW w:type="pct" w:w="33%"/>
          </w:tcPr>
          <w:p>
            <w:r>
              <w:rPr>
                <w:rFonts w:ascii="Consolas" w:cs="Consolas" w:eastAsia="Consolas" w:hAnsi="Consolas"/>
                <w:shd w:fill="F3EEE3" w:color="auto" w:val="clear"/>
              </w:rPr>
              <w:t xml:space="preserve">auricFiles.safety.trashRetentionDays</w:t>
            </w:r>
          </w:p>
        </w:tc>
      </w:tr>
      <w:tr>
        <w:tc>
          <w:tcPr>
            <w:tcW w:type="pct" w:w="33%"/>
          </w:tcPr>
          <w:p>
            <w:r>
              <w:t xml:space="preserve">Folders read at once while indexing</w:t>
            </w:r>
          </w:p>
        </w:tc>
        <w:tc>
          <w:tcPr>
            <w:tcW w:type="pct" w:w="33%"/>
          </w:tcPr>
          <w:p>
            <w:r>
              <w:t xml:space="preserve">8 (1–64)</w:t>
            </w:r>
          </w:p>
        </w:tc>
        <w:tc>
          <w:tcPr>
            <w:tcW w:type="pct" w:w="33%"/>
          </w:tcPr>
          <w:p>
            <w:r>
              <w:rPr>
                <w:rFonts w:ascii="Consolas" w:cs="Consolas" w:eastAsia="Consolas" w:hAnsi="Consolas"/>
                <w:shd w:fill="F3EEE3" w:color="auto" w:val="clear"/>
              </w:rPr>
              <w:t xml:space="preserve">auricFiles.performance.scanConcurrency</w:t>
            </w:r>
          </w:p>
        </w:tc>
      </w:tr>
      <w:tr>
        <w:tc>
          <w:tcPr>
            <w:tcW w:type="pct" w:w="33%"/>
          </w:tcPr>
          <w:p>
            <w:r>
              <w:t xml:space="preserve">Regular expression length in batch rename</w:t>
            </w:r>
          </w:p>
        </w:tc>
        <w:tc>
          <w:tcPr>
            <w:tcW w:type="pct" w:w="33%"/>
          </w:tcPr>
          <w:p>
            <w:r>
              <w:t xml:space="preserve">512 characters</w:t>
            </w:r>
          </w:p>
        </w:tc>
        <w:tc>
          <w:tcPr>
            <w:tcW w:type="pct" w:w="33%"/>
          </w:tcPr>
          <w:p>
            <w:r>
              <w:t xml:space="preserve">—</w:t>
            </w:r>
          </w:p>
        </w:tc>
      </w:tr>
    </w:tbl>
    <w:p/>
    <w:p>
      <w:pPr>
        <w:spacing w:after="120"/>
      </w:pPr>
      <w:r>
        <w:t xml:space="preserve">When the index reaches its limit, it stops and marks itself as truncated, and counts say so, rather than stalling VS Code.</w:t>
      </w:r>
    </w:p>
    <w:p>
      <w:pPr>
        <w:pStyle w:val="Heading2"/>
      </w:pPr>
      <w:r>
        <w:t xml:space="preserve">Deliberate boundaries</w:t>
      </w:r>
    </w:p>
    <w:p>
      <w:pPr>
        <w:pStyle w:val="ListParagraph"/>
        <w:numPr>
          <w:ilvl w:val="0"/>
          <w:numId w:val="1"/>
        </w:numPr>
        <w:spacing w:after="60"/>
      </w:pPr>
      <w:r>
        <w:t xml:space="preserve">The </w:t>
      </w:r>
      <w:r>
        <w:rPr>
          <w:b/>
          <w:bCs/>
        </w:rPr>
        <w:t xml:space="preserve">Auric Files</w:t>
      </w:r>
      <w:r>
        <w:t xml:space="preserve"> sidebar is a companion, not a second file tree. VS Code owns the Explorer's rows, sorting and drag-and-drop.</w:t>
      </w:r>
    </w:p>
    <w:p>
      <w:pPr>
        <w:pStyle w:val="ListParagraph"/>
        <w:numPr>
          <w:ilvl w:val="0"/>
          <w:numId w:val="1"/>
        </w:numPr>
        <w:spacing w:after="60"/>
      </w:pPr>
      <w:r>
        <w:t xml:space="preserve">VS Code's Explorer supports sorting by name, type and date modified only. Auric's other sort and grouping options apply to its own indexed lists.</w:t>
      </w:r>
    </w:p>
    <w:p>
      <w:pPr>
        <w:pStyle w:val="ListParagraph"/>
        <w:numPr>
          <w:ilvl w:val="0"/>
          <w:numId w:val="1"/>
        </w:numPr>
        <w:spacing w:after="60"/>
      </w:pPr>
      <w:r>
        <w:t xml:space="preserve">The operation history records Auric operations only. It does not record editor edits or native Explorer actions, and it does not keep old copies of file contents.</w:t>
      </w:r>
    </w:p>
    <w:p>
      <w:pPr>
        <w:pStyle w:val="ListParagraph"/>
        <w:numPr>
          <w:ilvl w:val="0"/>
          <w:numId w:val="1"/>
        </w:numPr>
        <w:spacing w:after="60"/>
      </w:pPr>
      <w:r>
        <w:t xml:space="preserve">Duplicate review never deletes by itself; you choose every file.</w:t>
      </w:r>
    </w:p>
    <w:p>
      <w:pPr>
        <w:pStyle w:val="ListParagraph"/>
        <w:numPr>
          <w:ilvl w:val="0"/>
          <w:numId w:val="1"/>
        </w:numPr>
        <w:spacing w:after="60"/>
      </w:pPr>
      <w:r>
        <w:t xml:space="preserve">Selection export is a JSON manifest, not an archive of file contents.</w:t>
      </w:r>
    </w:p>
    <w:p>
      <w:pPr>
        <w:pStyle w:val="ListParagraph"/>
        <w:numPr>
          <w:ilvl w:val="0"/>
          <w:numId w:val="1"/>
        </w:numPr>
        <w:spacing w:after="60"/>
      </w:pPr>
      <w:r>
        <w:t xml:space="preserve">Template expressions are substitution only; templates cannot run code.</w:t>
      </w:r>
    </w:p>
    <w:p>
      <w:pPr>
        <w:pStyle w:val="ListParagraph"/>
        <w:numPr>
          <w:ilvl w:val="0"/>
          <w:numId w:val="1"/>
        </w:numPr>
        <w:spacing w:after="60"/>
      </w:pPr>
      <w:r>
        <w:t xml:space="preserve">File-changing operations require a trusted workspace.</w:t>
      </w:r>
    </w:p>
    <w:p>
      <w:pPr>
        <w:pStyle w:val="ListParagraph"/>
        <w:numPr>
          <w:ilvl w:val="0"/>
          <w:numId w:val="1"/>
        </w:numPr>
        <w:spacing w:after="60"/>
      </w:pPr>
      <w:r>
        <w:t xml:space="preserve">Remote and virtual file systems offer different capabilities. In virtual workspaces, revealing in the operating system's file manager, content hashing and the native trash are unavailable.</w:t>
      </w:r>
    </w:p>
    <w:p>
      <w:pPr>
        <w:pStyle w:val="ListParagraph"/>
        <w:numPr>
          <w:ilvl w:val="0"/>
          <w:numId w:val="1"/>
        </w:numPr>
        <w:spacing w:after="60"/>
      </w:pPr>
      <w:r>
        <w:t xml:space="preserve">The interface is in English.</w:t>
      </w:r>
    </w:p>
    <w:p>
      <w:pPr>
        <w:pStyle w:val="ListParagraph"/>
        <w:numPr>
          <w:ilvl w:val="0"/>
          <w:numId w:val="1"/>
        </w:numPr>
        <w:spacing w:after="60"/>
      </w:pPr>
      <w:r>
        <w:t xml:space="preserve">The icon tools only work with the Auric Artisan File Icons Facet or Playful theme. Icon menu entries added by those themes are managed by that extension.</w:t>
      </w:r>
    </w:p>
    <w:p>
      <w:pPr>
        <w:pStyle w:val="Heading2"/>
      </w:pPr>
      <w:r>
        <w:t xml:space="preserve">Keeping your work safe</w:t>
      </w:r>
    </w:p>
    <w:p>
      <w:pPr>
        <w:spacing w:after="120"/>
      </w:pPr>
      <w:r>
        <w:t xml:space="preserve">Protected paths, confirmations, previews, history and the workspace trash are safeguards, not a backup. Keep using version control and normal backups.</w:t>
      </w:r>
    </w:p>
    <w:p>
      <w:r>
        <w:rPr>
          <w:b/>
          <w:bCs/>
          <w:color w:val="6F5710"/>
          <w:sz w:val="16"/>
          <w:szCs w:val="16"/>
        </w:rPr>
        <w:t xml:space="preserve">VS CODE EXTENSIONS › AURIC ARTISAN FILE SYSTEM</w:t>
      </w:r>
    </w:p>
    <w:p>
      <w:pPr>
        <w:pStyle w:val="Heading1"/>
      </w:pPr>
      <w:r>
        <w:t xml:space="preserve">Privacy</w:t>
      </w:r>
    </w:p>
    <w:p>
      <w:pPr>
        <w:spacing w:after="200"/>
      </w:pPr>
      <w:r>
        <w:rPr>
          <w:i/>
          <w:iCs/>
          <w:color w:val="4A453E"/>
        </w:rPr>
        <w:t xml:space="preserve">What Auric Artisan File System keeps on your machine and what, if anything, uses the network.</w:t>
      </w:r>
    </w:p>
    <w:p>
      <w:pPr>
        <w:pStyle w:val="Heading2"/>
      </w:pPr>
      <w:r>
        <w:t xml:space="preserve">Everything runs locally</w:t>
      </w:r>
    </w:p>
    <w:p>
      <w:pPr>
        <w:pStyle w:val="ListParagraph"/>
        <w:numPr>
          <w:ilvl w:val="0"/>
          <w:numId w:val="1"/>
        </w:numPr>
        <w:spacing w:after="60"/>
      </w:pPr>
      <w:r>
        <w:t xml:space="preserve">File operations, the index, search, filters, duplicate review and Properties all run on your machine (or next to the workspace, in a remote setup).</w:t>
      </w:r>
    </w:p>
    <w:p>
      <w:pPr>
        <w:pStyle w:val="ListParagraph"/>
        <w:numPr>
          <w:ilvl w:val="0"/>
          <w:numId w:val="1"/>
        </w:numPr>
        <w:spacing w:after="60"/>
      </w:pPr>
      <w:r>
        <w:t xml:space="preserve">No Auric Artisan account is needed.</w:t>
      </w:r>
    </w:p>
    <w:p>
      <w:pPr>
        <w:pStyle w:val="ListParagraph"/>
        <w:numPr>
          <w:ilvl w:val="0"/>
          <w:numId w:val="1"/>
        </w:numPr>
        <w:spacing w:after="60"/>
      </w:pPr>
      <w:r>
        <w:t xml:space="preserve">Properties reads file-system metadata only, never file contents. Duplicate review reads contents only to compare files by hash when the </w:t>
      </w:r>
      <w:r>
        <w:rPr>
          <w:rFonts w:ascii="Consolas" w:cs="Consolas" w:eastAsia="Consolas" w:hAnsi="Consolas"/>
          <w:shd w:fill="F3EEE3" w:color="auto" w:val="clear"/>
        </w:rPr>
        <w:t xml:space="preserve">content</w:t>
      </w:r>
      <w:r>
        <w:t xml:space="preserve"> strategy is used, and only for files that share a size.</w:t>
      </w:r>
    </w:p>
    <w:p>
      <w:pPr>
        <w:pStyle w:val="Heading2"/>
      </w:pPr>
      <w:r>
        <w:t xml:space="preserve">Where data is kept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Data</w:t>
            </w:r>
          </w:p>
        </w:tc>
        <w:tc>
          <w:tcPr>
            <w:tcW w:type="pct" w:w="50%"/>
            <w:shd w:fill="F7F3EA" w:color="auto" w:val="clear"/>
          </w:tcPr>
          <w:p>
            <w:r>
              <w:rPr>
                <w:b/>
                <w:bCs/>
              </w:rPr>
              <w:t xml:space="preserve">Where</w:t>
            </w:r>
          </w:p>
        </w:tc>
      </w:tr>
      <w:tr>
        <w:tc>
          <w:tcPr>
            <w:tcW w:type="pct" w:w="50%"/>
          </w:tcPr>
          <w:p>
            <w:r>
              <w:t xml:space="preserve">Tags, groups, virtual folders, flags, saved filters, profiles, operation history</w:t>
            </w:r>
          </w:p>
        </w:tc>
        <w:tc>
          <w:tcPr>
            <w:tcW w:type="pct" w:w="50%"/>
          </w:tcPr>
          <w:p>
            <w:r>
              <w:t xml:space="preserve">VS Code's storage for this workspace, on your machine. Not written into the project and not copied by Settings Sync</w:t>
            </w:r>
          </w:p>
        </w:tc>
      </w:tr>
      <w:tr>
        <w:tc>
          <w:tcPr>
            <w:tcW w:type="pct" w:w="50%"/>
          </w:tcPr>
          <w:p>
            <w:r>
              <w:t xml:space="preserve">Workspace trash</w:t>
            </w:r>
          </w:p>
        </w:tc>
        <w:tc>
          <w:tcPr>
            <w:tcW w:type="pct" w:w="50%"/>
          </w:tcPr>
          <w:p>
            <w:r>
              <w:rPr>
                <w:rFonts w:ascii="Consolas" w:cs="Consolas" w:eastAsia="Consolas" w:hAnsi="Consolas"/>
                <w:shd w:fill="F3EEE3" w:color="auto" w:val="clear"/>
              </w:rPr>
              <w:t xml:space="preserve">.auric/trash/</w:t>
            </w:r>
            <w:r>
              <w:t xml:space="preserve"> inside the workspace folder</w:t>
            </w:r>
          </w:p>
        </w:tc>
      </w:tr>
      <w:tr>
        <w:tc>
          <w:tcPr>
            <w:tcW w:type="pct" w:w="50%"/>
          </w:tcPr>
          <w:p>
            <w:r>
              <w:t xml:space="preserve">Native Explorer exclusions</w:t>
            </w:r>
          </w:p>
        </w:tc>
        <w:tc>
          <w:tcPr>
            <w:tcW w:type="pct" w:w="50%"/>
          </w:tcPr>
          <w:p>
            <w:r>
              <w:t xml:space="preserve">The workspace's </w:t>
            </w:r>
            <w:r>
              <w:rPr>
                <w:rFonts w:ascii="Consolas" w:cs="Consolas" w:eastAsia="Consolas" w:hAnsi="Consolas"/>
                <w:shd w:fill="F3EEE3" w:color="auto" w:val="clear"/>
              </w:rPr>
              <w:t xml:space="preserve">files.exclude</w:t>
            </w:r>
            <w:r>
              <w:t xml:space="preserve"> setting</w:t>
            </w:r>
          </w:p>
        </w:tc>
      </w:tr>
      <w:tr>
        <w:tc>
          <w:tcPr>
            <w:tcW w:type="pct" w:w="50%"/>
          </w:tcPr>
          <w:p>
            <w:r>
              <w:t xml:space="preserve">Explorer sort order</w:t>
            </w:r>
          </w:p>
        </w:tc>
        <w:tc>
          <w:tcPr>
            <w:tcW w:type="pct" w:w="50%"/>
          </w:tcPr>
          <w:p>
            <w:r>
              <w:t xml:space="preserve">The workspace's </w:t>
            </w:r>
            <w:r>
              <w:rPr>
                <w:rFonts w:ascii="Consolas" w:cs="Consolas" w:eastAsia="Consolas" w:hAnsi="Consolas"/>
                <w:shd w:fill="F3EEE3" w:color="auto" w:val="clear"/>
              </w:rPr>
              <w:t xml:space="preserve">explorer.sortOrder</w:t>
            </w:r>
            <w:r>
              <w:t xml:space="preserve"> setting</w:t>
            </w:r>
          </w:p>
        </w:tc>
      </w:tr>
      <w:tr>
        <w:tc>
          <w:tcPr>
            <w:tcW w:type="pct" w:w="50%"/>
          </w:tcPr>
          <w:p>
            <w:r>
              <w:t xml:space="preserve">Selection manifests</w:t>
            </w:r>
          </w:p>
        </w:tc>
        <w:tc>
          <w:tcPr>
            <w:tcW w:type="pct" w:w="50%"/>
          </w:tcPr>
          <w:p>
            <w:r>
              <w:t xml:space="preserve">Wherever you save them</w:t>
            </w:r>
          </w:p>
        </w:tc>
      </w:tr>
    </w:tbl>
    <w:p/>
    <w:p>
      <w:pPr>
        <w:pStyle w:val="Heading2"/>
      </w:pPr>
      <w:r>
        <w:t xml:space="preserve">Logging</w:t>
      </w:r>
    </w:p>
    <w:p>
      <w:pPr>
        <w:spacing w:after="120"/>
      </w:pPr>
      <w:r>
        <w:t xml:space="preserve">The </w:t>
      </w:r>
      <w:r>
        <w:rPr>
          <w:b/>
          <w:bCs/>
        </w:rPr>
        <w:t xml:space="preserve">Auric Artisan File System</w:t>
      </w:r>
      <w:r>
        <w:t xml:space="preserve"> output channel logs paths relative to the workspace and never writes file contents. </w:t>
      </w:r>
      <w:r>
        <w:rPr>
          <w:rFonts w:ascii="Consolas" w:cs="Consolas" w:eastAsia="Consolas" w:hAnsi="Consolas"/>
          <w:shd w:fill="F3EEE3" w:color="auto" w:val="clear"/>
        </w:rPr>
        <w:t xml:space="preserve">auricFiles.logLevel</w:t>
      </w:r>
      <w:r>
        <w:t xml:space="preserve"> controls how much is written (default </w:t>
      </w:r>
      <w:r>
        <w:rPr>
          <w:rFonts w:ascii="Consolas" w:cs="Consolas" w:eastAsia="Consolas" w:hAnsi="Consolas"/>
          <w:shd w:fill="F3EEE3" w:color="auto" w:val="clear"/>
        </w:rPr>
        <w:t xml:space="preserve">warn</w:t>
      </w:r>
      <w:r>
        <w:t xml:space="preserve">).</w:t>
      </w:r>
    </w:p>
    <w:p>
      <w:pPr>
        <w:pStyle w:val="Heading2"/>
      </w:pPr>
      <w:r>
        <w:t xml:space="preserve">Network</w:t>
      </w:r>
    </w:p>
    <w:p>
      <w:pPr>
        <w:spacing w:after="120"/>
      </w:pPr>
      <w:r>
        <w:t xml:space="preserve">The extension's own features do not use the network. The workspace panel loads its scripts and styles from the extension itself. Opening the auricartisan.com link, support links or Marketplace images uses your browser and the network.</w:t>
      </w:r>
    </w:p>
    <w:p>
      <w:r>
        <w:rPr>
          <w:b/>
          <w:bCs/>
          <w:color w:val="6F5710"/>
          <w:sz w:val="16"/>
          <w:szCs w:val="16"/>
        </w:rPr>
        <w:t xml:space="preserve">VS CODE EXTENSIONS › AURIC ARTISAN FILE SYSTEM</w:t>
      </w:r>
    </w:p>
    <w:p>
      <w:pPr>
        <w:pStyle w:val="Heading1"/>
      </w:pPr>
      <w:r>
        <w:t xml:space="preserve">Release notes</w:t>
      </w:r>
    </w:p>
    <w:p>
      <w:pPr>
        <w:spacing w:after="200"/>
      </w:pPr>
      <w:r>
        <w:rPr>
          <w:i/>
          <w:iCs/>
          <w:color w:val="4A453E"/>
        </w:rPr>
        <w:t xml:space="preserve">What changed in each published version of Auric Artisan File System.</w:t>
      </w:r>
    </w:p>
    <w:p>
      <w:pPr>
        <w:pStyle w:val="Heading2"/>
      </w:pPr>
      <w:r>
        <w:t xml:space="preserve">0.1.0 (11 September 2026)</w:t>
      </w:r>
    </w:p>
    <w:p>
      <w:pPr>
        <w:spacing w:after="120"/>
      </w:pPr>
      <w:r>
        <w:t xml:space="preserve">The first Marketplace release.</w:t>
      </w:r>
    </w:p>
    <w:p>
      <w:pPr>
        <w:pStyle w:val="Heading3"/>
      </w:pPr>
      <w:r>
        <w:t xml:space="preserve">A new file workspace</w:t>
      </w:r>
    </w:p>
    <w:p>
      <w:pPr>
        <w:pStyle w:val="ListParagraph"/>
        <w:numPr>
          <w:ilvl w:val="0"/>
          <w:numId w:val="1"/>
        </w:numPr>
        <w:spacing w:after="60"/>
      </w:pPr>
      <w:r>
        <w:t xml:space="preserve">An editor-sized </w:t>
      </w:r>
      <w:r>
        <w:rPr>
          <w:b/>
          <w:bCs/>
        </w:rPr>
        <w:t xml:space="preserve">Auric Files</w:t>
      </w:r>
      <w:r>
        <w:t xml:space="preserve"> workspace and a matching compact </w:t>
      </w:r>
      <w:r>
        <w:rPr>
          <w:b/>
          <w:bCs/>
        </w:rPr>
        <w:t xml:space="preserve">Auric Files</w:t>
      </w:r>
      <w:r>
        <w:t xml:space="preserve"> section in the Explorer.</w:t>
      </w:r>
    </w:p>
    <w:p>
      <w:pPr>
        <w:pStyle w:val="ListParagraph"/>
        <w:numPr>
          <w:ilvl w:val="0"/>
          <w:numId w:val="1"/>
        </w:numPr>
        <w:spacing w:after="60"/>
      </w:pPr>
      <w:r>
        <w:t xml:space="preserve">File tools in seven searchable groups (</w:t>
      </w:r>
      <w:r>
        <w:rPr>
          <w:b/>
          <w:bCs/>
        </w:rPr>
        <w:t xml:space="preserve">Create</w:t>
      </w:r>
      <w:r>
        <w:t xml:space="preserve">, </w:t>
      </w:r>
      <w:r>
        <w:rPr>
          <w:b/>
          <w:bCs/>
        </w:rPr>
        <w:t xml:space="preserve">Inspect &amp; navigate</w:t>
      </w:r>
      <w:r>
        <w:t xml:space="preserve">, </w:t>
      </w:r>
      <w:r>
        <w:rPr>
          <w:b/>
          <w:bCs/>
        </w:rPr>
        <w:t xml:space="preserve">Edit &amp; batch</w:t>
      </w:r>
      <w:r>
        <w:t xml:space="preserve">, </w:t>
      </w:r>
      <w:r>
        <w:rPr>
          <w:b/>
          <w:bCs/>
        </w:rPr>
        <w:t xml:space="preserve">Organise</w:t>
      </w:r>
      <w:r>
        <w:t xml:space="preserve">, </w:t>
      </w:r>
      <w:r>
        <w:rPr>
          <w:b/>
          <w:bCs/>
        </w:rPr>
        <w:t xml:space="preserve">Find &amp; filter</w:t>
      </w:r>
      <w:r>
        <w:t xml:space="preserve">, </w:t>
      </w:r>
      <w:r>
        <w:rPr>
          <w:b/>
          <w:bCs/>
        </w:rPr>
        <w:t xml:space="preserve">History &amp; recovery</w:t>
      </w:r>
      <w:r>
        <w:t xml:space="preserve">, </w:t>
      </w:r>
      <w:r>
        <w:rPr>
          <w:b/>
          <w:bCs/>
        </w:rPr>
        <w:t xml:space="preserve">Workspace</w:t>
      </w:r>
      <w:r>
        <w:t xml:space="preserve">), with keyboard-operable sections that close their siblings, and </w:t>
      </w:r>
      <w:r>
        <w:rPr>
          <w:b/>
          <w:bCs/>
        </w:rPr>
        <w:t xml:space="preserve">Collapse all</w:t>
      </w:r>
      <w:r>
        <w:t xml:space="preserve">.</w:t>
      </w:r>
    </w:p>
    <w:p>
      <w:pPr>
        <w:pStyle w:val="ListParagraph"/>
        <w:numPr>
          <w:ilvl w:val="0"/>
          <w:numId w:val="1"/>
        </w:numPr>
        <w:spacing w:after="60"/>
      </w:pPr>
      <w:r>
        <w:t xml:space="preserve">Workspace summaries, the selected resource and a resource picker.</w:t>
      </w:r>
    </w:p>
    <w:p>
      <w:pPr>
        <w:pStyle w:val="ListParagraph"/>
        <w:numPr>
          <w:ilvl w:val="0"/>
          <w:numId w:val="1"/>
        </w:numPr>
        <w:spacing w:after="60"/>
      </w:pPr>
      <w:r>
        <w:t xml:space="preserve">VS Code's own Explorer and the </w:t>
      </w:r>
      <w:r>
        <w:rPr>
          <w:b/>
          <w:bCs/>
        </w:rPr>
        <w:t xml:space="preserve">Quick Actions…</w:t>
      </w:r>
      <w:r>
        <w:t xml:space="preserve"> list are kept.</w:t>
      </w:r>
    </w:p>
    <w:p>
      <w:pPr>
        <w:pStyle w:val="Heading3"/>
      </w:pPr>
      <w:r>
        <w:t xml:space="preserve">Graphical Properties</w:t>
      </w:r>
    </w:p>
    <w:p>
      <w:pPr>
        <w:pStyle w:val="ListParagraph"/>
        <w:numPr>
          <w:ilvl w:val="0"/>
          <w:numId w:val="1"/>
        </w:numPr>
        <w:spacing w:after="60"/>
      </w:pPr>
      <w:r>
        <w:t xml:space="preserve">Compact Explorer hovers replace long metadata tooltips.</w:t>
      </w:r>
    </w:p>
    <w:p>
      <w:pPr>
        <w:pStyle w:val="ListParagraph"/>
        <w:numPr>
          <w:ilvl w:val="0"/>
          <w:numId w:val="1"/>
        </w:numPr>
        <w:spacing w:after="60"/>
      </w:pPr>
      <w:r>
        <w:t xml:space="preserve">A </w:t>
      </w:r>
      <w:r>
        <w:rPr>
          <w:b/>
          <w:bCs/>
        </w:rPr>
        <w:t xml:space="preserve">Properties</w:t>
      </w:r>
      <w:r>
        <w:t xml:space="preserve"> view with </w:t>
      </w:r>
      <w:r>
        <w:rPr>
          <w:b/>
          <w:bCs/>
        </w:rPr>
        <w:t xml:space="preserve">General</w:t>
      </w:r>
      <w:r>
        <w:t xml:space="preserve">, </w:t>
      </w:r>
      <w:r>
        <w:rPr>
          <w:b/>
          <w:bCs/>
        </w:rPr>
        <w:t xml:space="preserve">Organisation</w:t>
      </w:r>
      <w:r>
        <w:t xml:space="preserve"> and </w:t>
      </w:r>
      <w:r>
        <w:rPr>
          <w:b/>
          <w:bCs/>
        </w:rPr>
        <w:t xml:space="preserve">Access &amp; history</w:t>
      </w:r>
      <w:r>
        <w:t xml:space="preserve"> cards, path copying, tag editing and group actions.</w:t>
      </w:r>
    </w:p>
    <w:p>
      <w:pPr>
        <w:pStyle w:val="ListParagraph"/>
        <w:numPr>
          <w:ilvl w:val="0"/>
          <w:numId w:val="1"/>
        </w:numPr>
        <w:spacing w:after="60"/>
      </w:pPr>
      <w:r>
        <w:t xml:space="preserve">Index-dependent information and cached Git state are labelled; unavailable owner and permission details are never made up.</w:t>
      </w:r>
    </w:p>
    <w:p>
      <w:pPr>
        <w:pStyle w:val="Heading3"/>
      </w:pPr>
      <w:r>
        <w:t xml:space="preserve">Cleaner menus and safer targeting</w:t>
      </w:r>
    </w:p>
    <w:p>
      <w:pPr>
        <w:pStyle w:val="ListParagraph"/>
        <w:numPr>
          <w:ilvl w:val="0"/>
          <w:numId w:val="1"/>
        </w:numPr>
        <w:spacing w:after="60"/>
      </w:pPr>
      <w:r>
        <w:t xml:space="preserve">One </w:t>
      </w:r>
      <w:r>
        <w:rPr>
          <w:b/>
          <w:bCs/>
        </w:rPr>
        <w:t xml:space="preserve">Auric Files</w:t>
      </w:r>
      <w:r>
        <w:t xml:space="preserve"> submenu on Explorer and editor context menus, with </w:t>
      </w:r>
      <w:r>
        <w:rPr>
          <w:b/>
          <w:bCs/>
        </w:rPr>
        <w:t xml:space="preserve">File Properties</w:t>
      </w:r>
      <w:r>
        <w:t xml:space="preserve"> kept directly in the Explorer menu.</w:t>
      </w:r>
    </w:p>
    <w:p>
      <w:pPr>
        <w:pStyle w:val="ListParagraph"/>
        <w:numPr>
          <w:ilvl w:val="0"/>
          <w:numId w:val="1"/>
        </w:numPr>
        <w:spacing w:after="60"/>
      </w:pPr>
      <w:r>
        <w:t xml:space="preserve">Multi-selection in the Explorer is kept when opening the workspace.</w:t>
      </w:r>
    </w:p>
    <w:p>
      <w:pPr>
        <w:pStyle w:val="ListParagraph"/>
        <w:numPr>
          <w:ilvl w:val="0"/>
          <w:numId w:val="1"/>
        </w:numPr>
        <w:spacing w:after="60"/>
      </w:pPr>
      <w:r>
        <w:t xml:space="preserve">A selection outside the workspace can no longer fall back to a different file for file actions.</w:t>
      </w:r>
    </w:p>
    <w:p>
      <w:pPr>
        <w:pStyle w:val="ListParagraph"/>
        <w:numPr>
          <w:ilvl w:val="0"/>
          <w:numId w:val="1"/>
        </w:numPr>
        <w:spacing w:after="60"/>
      </w:pPr>
      <w:r>
        <w:t xml:space="preserve">Icon tools for the optional Facet and Playful icon themes.</w:t>
      </w:r>
    </w:p>
    <w:p>
      <w:pPr>
        <w:pStyle w:val="Heading3"/>
      </w:pPr>
      <w:r>
        <w:t xml:space="preserve">File-system capabilities</w:t>
      </w:r>
    </w:p>
    <w:p>
      <w:pPr>
        <w:pStyle w:val="ListParagraph"/>
        <w:numPr>
          <w:ilvl w:val="0"/>
          <w:numId w:val="1"/>
        </w:numPr>
        <w:spacing w:after="60"/>
      </w:pPr>
      <w:r>
        <w:t xml:space="preserve">Native Explorer creation, rename, sorting, multi-selection and file badges.</w:t>
      </w:r>
    </w:p>
    <w:p>
      <w:pPr>
        <w:pStyle w:val="ListParagraph"/>
        <w:numPr>
          <w:ilvl w:val="0"/>
          <w:numId w:val="1"/>
        </w:numPr>
        <w:spacing w:after="60"/>
      </w:pPr>
      <w:r>
        <w:t xml:space="preserve">Structured batch creation, templates and ten framework presets.</w:t>
      </w:r>
    </w:p>
    <w:p>
      <w:pPr>
        <w:pStyle w:val="ListParagraph"/>
        <w:numPr>
          <w:ilvl w:val="0"/>
          <w:numId w:val="1"/>
        </w:numPr>
        <w:spacing w:after="60"/>
      </w:pPr>
      <w:r>
        <w:t xml:space="preserve">Related-file discovery and generation.</w:t>
      </w:r>
    </w:p>
    <w:p>
      <w:pPr>
        <w:pStyle w:val="ListParagraph"/>
        <w:numPr>
          <w:ilvl w:val="0"/>
          <w:numId w:val="1"/>
        </w:numPr>
        <w:spacing w:after="60"/>
      </w:pPr>
      <w:r>
        <w:t xml:space="preserve">Guarded move, copy and duplicate, batch rename, extension conversion, compare and merge, and selection export.</w:t>
      </w:r>
    </w:p>
    <w:p>
      <w:pPr>
        <w:pStyle w:val="ListParagraph"/>
        <w:numPr>
          <w:ilvl w:val="0"/>
          <w:numId w:val="1"/>
        </w:numPr>
        <w:spacing w:after="60"/>
      </w:pPr>
      <w:r>
        <w:t xml:space="preserve">Search, filters, duplicate and empty-file review, tags, groups and profiles.</w:t>
      </w:r>
    </w:p>
    <w:p>
      <w:pPr>
        <w:pStyle w:val="ListParagraph"/>
        <w:numPr>
          <w:ilvl w:val="0"/>
          <w:numId w:val="1"/>
        </w:numPr>
        <w:spacing w:after="60"/>
      </w:pPr>
      <w:r>
        <w:t xml:space="preserve">Undo and redo of operations, the workspace trash and restoration.</w:t>
      </w:r>
    </w:p>
    <w:p>
      <w:r>
        <w:rPr>
          <w:b/>
          <w:bCs/>
          <w:color w:val="6F5710"/>
          <w:sz w:val="16"/>
          <w:szCs w:val="16"/>
        </w:rPr>
        <w:t xml:space="preserve">VS CODE EXTENSIONS › AURIC ARTISAN FILE SYSTEM</w:t>
      </w:r>
    </w:p>
    <w:p>
      <w:pPr>
        <w:pStyle w:val="Heading1"/>
      </w:pPr>
      <w:r>
        <w:t xml:space="preserve">Related</w:t>
      </w:r>
    </w:p>
    <w:p>
      <w:pPr>
        <w:spacing w:after="200"/>
      </w:pPr>
      <w:r>
        <w:rPr>
          <w:i/>
          <w:iCs/>
          <w:color w:val="4A453E"/>
        </w:rPr>
        <w:t xml:space="preserve">Other Auric Artisan extensions and pages that work alongside Auric Artisan File System.</w:t>
      </w:r>
    </w:p>
    <w:p>
      <w:pPr>
        <w:pStyle w:val="Heading2"/>
      </w:pPr>
      <w:r>
        <w:t xml:space="preserve">Other Auric Artisan VS Code extensions</w:t>
      </w:r>
    </w:p>
    <w:p>
      <w:pPr>
        <w:pStyle w:val="ListParagraph"/>
        <w:numPr>
          <w:ilvl w:val="0"/>
          <w:numId w:val="1"/>
        </w:numPr>
        <w:spacing w:after="60"/>
      </w:pPr>
      <w:r>
        <w:t xml:space="preserve">Auric Artisan File Icons</w:t>
      </w:r>
      <w:r>
        <w:t xml:space="preserve"> — the Facet and Playful icon themes that the </w:t>
      </w:r>
      <w:r>
        <w:rPr>
          <w:b/>
          <w:bCs/>
        </w:rPr>
        <w:t xml:space="preserve">Icon tools</w:t>
      </w:r>
      <w:r>
        <w:t xml:space="preserve"> section works with.</w:t>
      </w:r>
    </w:p>
    <w:p>
      <w:pPr>
        <w:pStyle w:val="ListParagraph"/>
        <w:numPr>
          <w:ilvl w:val="0"/>
          <w:numId w:val="1"/>
        </w:numPr>
        <w:spacing w:after="60"/>
      </w:pPr>
      <w:r>
        <w:t xml:space="preserve">Auric Artisan Formatter</w:t>
      </w:r>
      <w:r>
        <w:t xml:space="preserve"> — format the files you create, with a diff preview first.</w:t>
      </w:r>
    </w:p>
    <w:p>
      <w:pPr>
        <w:pStyle w:val="ListParagraph"/>
        <w:numPr>
          <w:ilvl w:val="0"/>
          <w:numId w:val="1"/>
        </w:numPr>
        <w:spacing w:after="60"/>
      </w:pPr>
      <w:r>
        <w:t xml:space="preserve">Auric Artisan Live</w:t>
      </w:r>
      <w:r>
        <w:t xml:space="preserve"> — serve and preview the project you are organising.</w:t>
      </w:r>
    </w:p>
    <w:p>
      <w:pPr>
        <w:pStyle w:val="ListParagraph"/>
        <w:numPr>
          <w:ilvl w:val="0"/>
          <w:numId w:val="1"/>
        </w:numPr>
        <w:spacing w:after="60"/>
      </w:pPr>
      <w:r>
        <w:t xml:space="preserve">Auric Artisan Studio</w:t>
      </w:r>
      <w:r>
        <w:t xml:space="preserve"> — colour, accessibility and code-health checks.</w:t>
      </w:r>
    </w:p>
    <w:p>
      <w:pPr>
        <w:pStyle w:val="Heading2"/>
      </w:pPr>
      <w:r>
        <w:t xml:space="preserve">Setup</w:t>
      </w:r>
    </w:p>
    <w:p>
      <w:pPr>
        <w:pStyle w:val="ListParagraph"/>
        <w:numPr>
          <w:ilvl w:val="0"/>
          <w:numId w:val="1"/>
        </w:numPr>
        <w:spacing w:after="60"/>
      </w:pPr>
      <w:r>
        <w:t xml:space="preserve">Install and set up the Auric Artisan extensions</w:t>
      </w:r>
    </w:p>
    <w:p>
      <w:pPr>
        <w:pStyle w:val="ListParagraph"/>
        <w:numPr>
          <w:ilvl w:val="0"/>
          <w:numId w:val="1"/>
        </w:numPr>
        <w:spacing w:after="60"/>
      </w:pPr>
      <w:r>
        <w:t xml:space="preserve">Settings, sync and workspace trust</w:t>
      </w:r>
    </w:p>
    <w:p>
      <w:pPr>
        <w:pStyle w:val="Heading2"/>
      </w:pPr>
      <w:r>
        <w:t xml:space="preserve">Auric Artisan pages</w:t>
      </w:r>
    </w:p>
    <w:p>
      <w:pPr>
        <w:pStyle w:val="ListParagraph"/>
        <w:numPr>
          <w:ilvl w:val="0"/>
          <w:numId w:val="1"/>
        </w:numPr>
        <w:spacing w:after="60"/>
      </w:pPr>
      <w:r>
        <w:t xml:space="preserve">VS Code extensions: </w:t>
      </w:r>
      <w:hyperlink w:history="1" r:id="rIdixn3gr9bhlrwuuk4h1zj0">
        <w:r>
          <w:rPr>
            <w:rStyle w:val="Hyperlink"/>
          </w:rPr>
          <w:t xml:space="preserve">https://auricartisan.com/vscode/</w:t>
        </w:r>
      </w:hyperlink>
    </w:p>
    <w:p>
      <w:pPr>
        <w:pStyle w:val="ListParagraph"/>
        <w:numPr>
          <w:ilvl w:val="0"/>
          <w:numId w:val="1"/>
        </w:numPr>
        <w:spacing w:after="60"/>
      </w:pPr>
      <w:r>
        <w:t xml:space="preserve">Marketplace listing: </w:t>
      </w:r>
      <w:hyperlink w:history="1" r:id="rIdht2jh11l4ekexufv3aqau">
        <w:r>
          <w:rPr>
            <w:rStyle w:val="Hyperlink"/>
          </w:rPr>
          <w:t xml:space="preserve">https://marketplace.visualstudio.com/items?itemName=auric-artisan.auric-artisan-file-system</w:t>
        </w:r>
      </w:hyperlink>
    </w:p>
    <w:p>
      <w:pPr>
        <w:pStyle w:val="ListParagraph"/>
        <w:numPr>
          <w:ilvl w:val="0"/>
          <w:numId w:val="1"/>
        </w:numPr>
        <w:spacing w:after="60"/>
      </w:pPr>
      <w:r>
        <w:t xml:space="preserve">Contact and support: </w:t>
      </w:r>
      <w:hyperlink w:history="1" r:id="rIdyjloqucj2ad20fdscyfpz">
        <w:r>
          <w:rPr>
            <w:rStyle w:val="Hyperlink"/>
          </w:rPr>
          <w:t xml:space="preserve">https://auricartisan.com/company/contact/</w:t>
        </w:r>
      </w:hyperlink>
    </w:p>
    <w:p>
      <w:r>
        <w:br w:type="page"/>
      </w:r>
    </w:p>
    <w:p>
      <w:r>
        <w:rPr>
          <w:b/>
          <w:bCs/>
          <w:color w:val="6F5710"/>
          <w:sz w:val="16"/>
          <w:szCs w:val="16"/>
        </w:rPr>
        <w:t xml:space="preserve">VS CODE EXTENSIONS › AURIC ARTISAN FONT HUB</w:t>
      </w:r>
    </w:p>
    <w:p>
      <w:pPr>
        <w:pStyle w:val="Heading1"/>
      </w:pPr>
      <w:r>
        <w:t xml:space="preserve">Auric Artisan Font Hub</w:t>
      </w:r>
    </w:p>
    <w:p>
      <w:pPr>
        <w:spacing w:after="200"/>
      </w:pPr>
      <w:r>
        <w:rPr>
          <w:i/>
          <w:iCs/>
          <w:color w:val="4A453E"/>
        </w:rPr>
        <w:t xml:space="preserve">What Auric Artisan Font Hub does, who it is for, how to install it and where to find every guide.</w:t>
      </w:r>
    </w:p>
    <w:p>
      <w:pPr>
        <w:spacing w:after="120"/>
      </w:pPr>
      <w:r>
        <w:t xml:space="preserve">Auric Artisan Font Hub is a typography workspace inside VS Code. It holds the Auric Artisan font library: 2,023 font families, 547 of them variable, with metadata bundled in the extension so you can browse offline. Search and filter the library, open a family's specimen, glyphs, OpenType features and licence, compare families side by side, and get recommendations for a design intent, an industry or a colour palette.</w:t>
      </w:r>
    </w:p>
    <w:p>
      <w:pPr>
        <w:spacing w:after="120"/>
      </w:pPr>
      <w:r>
        <w:t xml:space="preserve">When you have chosen, Font Hub adds the font to your code from the Auric font CDN, </w:t>
      </w:r>
      <w:r>
        <w:rPr>
          <w:rFonts w:ascii="Consolas" w:cs="Consolas" w:eastAsia="Consolas" w:hAnsi="Consolas"/>
          <w:shd w:fill="F3EEE3" w:color="auto" w:val="clear"/>
        </w:rPr>
        <w:t xml:space="preserve">fonts.auricartisan.com</w:t>
      </w:r>
      <w:r>
        <w:t xml:space="preserve">. </w:t>
      </w:r>
      <w:r>
        <w:rPr>
          <w:b/>
          <w:bCs/>
        </w:rPr>
        <w:t xml:space="preserve">Add to code</w:t>
      </w:r>
      <w:r>
        <w:t xml:space="preserve"> adds a stylesheet link and a reusable class such as </w:t>
      </w:r>
      <w:r>
        <w:rPr>
          <w:rFonts w:ascii="Consolas" w:cs="Consolas" w:eastAsia="Consolas" w:hAnsi="Consolas"/>
          <w:shd w:fill="F3EEE3" w:color="auto" w:val="clear"/>
        </w:rPr>
        <w:t xml:space="preserve">.auric-font-inter</w:t>
      </w:r>
      <w:r>
        <w:t xml:space="preserve"> to an HTML, CSS or JavaScript file without touching your existing styles. </w:t>
      </w:r>
      <w:r>
        <w:rPr>
          <w:b/>
          <w:bCs/>
        </w:rPr>
        <w:t xml:space="preserve">Preview</w:t>
      </w:r>
      <w:r>
        <w:t xml:space="preserve"> shows the change first in VS Code's own diff view, with </w:t>
      </w:r>
      <w:r>
        <w:rPr>
          <w:b/>
          <w:bCs/>
        </w:rPr>
        <w:t xml:space="preserve">Apply</w:t>
      </w:r>
      <w:r>
        <w:t xml:space="preserve"> and </w:t>
      </w:r>
      <w:r>
        <w:rPr>
          <w:b/>
          <w:bCs/>
        </w:rPr>
        <w:t xml:space="preserve">Cancel</w:t>
      </w:r>
      <w:r>
        <w:t xml:space="preserve">. For other file types it copies an embed for you to place, and it offers every common format: HTML link, CSS </w:t>
      </w:r>
      <w:r>
        <w:rPr>
          <w:rFonts w:ascii="Consolas" w:cs="Consolas" w:eastAsia="Consolas" w:hAnsi="Consolas"/>
          <w:shd w:fill="F3EEE3" w:color="auto" w:val="clear"/>
        </w:rPr>
        <w:t xml:space="preserve">@import</w:t>
      </w:r>
      <w:r>
        <w:t xml:space="preserve">, </w:t>
      </w:r>
      <w:r>
        <w:rPr>
          <w:rFonts w:ascii="Consolas" w:cs="Consolas" w:eastAsia="Consolas" w:hAnsi="Consolas"/>
          <w:shd w:fill="F3EEE3" w:color="auto" w:val="clear"/>
        </w:rPr>
        <w:t xml:space="preserve">font-family</w:t>
      </w:r>
      <w:r>
        <w:t xml:space="preserve">, </w:t>
      </w:r>
      <w:r>
        <w:rPr>
          <w:rFonts w:ascii="Consolas" w:cs="Consolas" w:eastAsia="Consolas" w:hAnsi="Consolas"/>
          <w:shd w:fill="F3EEE3" w:color="auto" w:val="clear"/>
        </w:rPr>
        <w:t xml:space="preserve">@font-face</w:t>
      </w:r>
      <w:r>
        <w:t xml:space="preserve">, Tailwind configuration, SCSS variables and design tokens. For self-hosting, it exports a ZIP kit with the font files, CSS, a demo page and the required licence notices, where the licence allows it.</w:t>
      </w:r>
    </w:p>
    <w:p>
      <w:pPr>
        <w:spacing w:after="120"/>
      </w:pPr>
      <w:r>
        <w:t xml:space="preserve">Browsing works offline. Previews and downloads fetch from the Auric font CDN and are cached locally. No account is needed, and your searches, code and favourites are not uploaded.</w:t>
      </w:r>
    </w:p>
    <w:p>
      <w:pPr>
        <w:pStyle w:val="Heading2"/>
      </w:pPr>
      <w:r>
        <w:t xml:space="preserve">Who it is for</w:t>
      </w:r>
    </w:p>
    <w:p>
      <w:pPr>
        <w:pStyle w:val="ListParagraph"/>
        <w:numPr>
          <w:ilvl w:val="0"/>
          <w:numId w:val="1"/>
        </w:numPr>
        <w:spacing w:after="60"/>
      </w:pPr>
      <w:r>
        <w:t xml:space="preserve">Front-end developers choosing and adding web fonts.</w:t>
      </w:r>
    </w:p>
    <w:p>
      <w:pPr>
        <w:pStyle w:val="ListParagraph"/>
        <w:numPr>
          <w:ilvl w:val="0"/>
          <w:numId w:val="1"/>
        </w:numPr>
        <w:spacing w:after="60"/>
      </w:pPr>
      <w:r>
        <w:t xml:space="preserve">Designers checking a family's styles, glyph coverage, features and licence before committing to it.</w:t>
      </w:r>
    </w:p>
    <w:p>
      <w:pPr>
        <w:pStyle w:val="ListParagraph"/>
        <w:numPr>
          <w:ilvl w:val="0"/>
          <w:numId w:val="1"/>
        </w:numPr>
        <w:spacing w:after="60"/>
      </w:pPr>
      <w:r>
        <w:t xml:space="preserve">Teams building a design system who need tokens, Tailwind or SCSS entries for their fonts.</w:t>
      </w:r>
    </w:p>
    <w:p>
      <w:pPr>
        <w:pStyle w:val="ListParagraph"/>
        <w:numPr>
          <w:ilvl w:val="0"/>
          <w:numId w:val="1"/>
        </w:numPr>
        <w:spacing w:after="60"/>
      </w:pPr>
      <w:r>
        <w:t xml:space="preserve">Anyone who wants to self-host fonts with the right licence files.</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auric-artisan.auric-artisan-font-hub</w:t>
      </w:r>
    </w:p>
    <w:p>
      <w:pPr>
        <w:pStyle w:val="ListParagraph"/>
        <w:numPr>
          <w:ilvl w:val="0"/>
          <w:numId w:val="1"/>
        </w:numPr>
        <w:spacing w:after="60"/>
      </w:pPr>
      <w:r>
        <w:t xml:space="preserve">Marketplace page: </w:t>
      </w:r>
      <w:hyperlink w:history="1" r:id="rIdf2gyvsn15ikrkw2cowc1e">
        <w:r>
          <w:rPr>
            <w:rStyle w:val="Hyperlink"/>
          </w:rPr>
          <w:t xml:space="preserve">https://marketplace.visualstudio.com/items?itemName=auric-artisan.auric-artisan-font-hub</w:t>
        </w:r>
      </w:hyperlink>
    </w:p>
    <w:p>
      <w:pPr>
        <w:pStyle w:val="ListParagraph"/>
        <w:numPr>
          <w:ilvl w:val="0"/>
          <w:numId w:val="1"/>
        </w:numPr>
        <w:spacing w:after="60"/>
      </w:pPr>
      <w:r>
        <w:t xml:space="preserve">Install from a terminal:</w:t>
      </w:r>
    </w:p>
    <w:p>
      <w:pPr>
        <w:shd w:fill="F3EEE3" w:color="auto" w:val="clear"/>
        <w:spacing w:after="0"/>
      </w:pPr>
      <w:r>
        <w:rPr>
          <w:rFonts w:ascii="Consolas" w:cs="Consolas" w:eastAsia="Consolas" w:hAnsi="Consolas"/>
          <w:sz w:val="18"/>
          <w:szCs w:val="18"/>
        </w:rPr>
        <w:t xml:space="preserve">code --install-extension auric-artisan.auric-artisan-font-hub</w:t>
      </w:r>
    </w:p>
    <w:p/>
    <w:p>
      <w:pPr>
        <w:pStyle w:val="ListParagraph"/>
        <w:numPr>
          <w:ilvl w:val="0"/>
          <w:numId w:val="1"/>
        </w:numPr>
        <w:spacing w:after="60"/>
      </w:pPr>
      <w:r>
        <w:t xml:space="preserve">Requires VS Code 1.85 or newer. Version 0.1.0 at the time of writing.</w:t>
      </w:r>
    </w:p>
    <w:p>
      <w:pPr>
        <w:pStyle w:val="ListParagraph"/>
        <w:numPr>
          <w:ilvl w:val="0"/>
          <w:numId w:val="1"/>
        </w:numPr>
        <w:spacing w:after="60"/>
      </w:pPr>
      <w:r>
        <w:t xml:space="preserve">The same library on the web: </w:t>
      </w:r>
      <w:hyperlink w:history="1" r:id="rIdiqohud_bod0e21yfe-2g2">
        <w:r>
          <w:rPr>
            <w:rStyle w:val="Hyperlink"/>
          </w:rPr>
          <w:t xml:space="preserve">https://auricartisan.com/tool/font/</w:t>
        </w:r>
      </w:hyperlink>
    </w:p>
    <w:p>
      <w:pPr>
        <w:pStyle w:val="ListParagraph"/>
        <w:numPr>
          <w:ilvl w:val="0"/>
          <w:numId w:val="1"/>
        </w:numPr>
        <w:spacing w:after="60"/>
      </w:pPr>
      <w:r>
        <w:t xml:space="preserve">Settings and command IDs use the prefix </w:t>
      </w:r>
      <w:r>
        <w:rPr>
          <w:rFonts w:ascii="Consolas" w:cs="Consolas" w:eastAsia="Consolas" w:hAnsi="Consolas"/>
          <w:shd w:fill="F3EEE3" w:color="auto" w:val="clear"/>
        </w:rPr>
        <w:t xml:space="preserve">auricFontLib</w:t>
      </w:r>
      <w:r>
        <w:t xml:space="preserve">, kept from the extension's earlier name, Font Library.</w:t>
      </w:r>
    </w:p>
    <w:p>
      <w:pPr>
        <w:pStyle w:val="Heading2"/>
      </w:pPr>
      <w:r>
        <w:t xml:space="preserve">Quick start</w:t>
      </w:r>
    </w:p>
    <w:p>
      <w:pPr>
        <w:pStyle w:val="ListParagraph"/>
        <w:numPr>
          <w:ilvl w:val="0"/>
          <w:numId w:val="200"/>
        </w:numPr>
        <w:spacing w:after="60"/>
      </w:pPr>
      <w:r>
        <w:t xml:space="preserve">Install the extension.</w:t>
      </w:r>
    </w:p>
    <w:p>
      <w:pPr>
        <w:pStyle w:val="ListParagraph"/>
        <w:numPr>
          <w:ilvl w:val="0"/>
          <w:numId w:val="200"/>
        </w:numPr>
        <w:spacing w:after="60"/>
      </w:pPr>
      <w:r>
        <w:t xml:space="preserve">Select </w:t>
      </w:r>
      <w:r>
        <w:rPr>
          <w:b/>
          <w:bCs/>
        </w:rPr>
        <w:t xml:space="preserve">Auric Font Hub</w:t>
      </w:r>
      <w:r>
        <w:t xml:space="preserve"> in the Activity Bar, or run </w:t>
      </w:r>
      <w:r>
        <w:rPr>
          <w:b/>
          <w:bCs/>
        </w:rPr>
        <w:t xml:space="preserve">Auric Artisan Font Hub: Open Font Hub</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r>
        <w:t xml:space="preserve"> on macOS).</w:t>
      </w:r>
    </w:p>
    <w:p>
      <w:pPr>
        <w:pStyle w:val="ListParagraph"/>
        <w:numPr>
          <w:ilvl w:val="0"/>
          <w:numId w:val="200"/>
        </w:numPr>
        <w:spacing w:after="60"/>
      </w:pPr>
      <w:r>
        <w:t xml:space="preserve">Type a family, designer, script or feature in the search box, or narrow the list with </w:t>
      </w:r>
      <w:r>
        <w:rPr>
          <w:b/>
          <w:bCs/>
        </w:rPr>
        <w:t xml:space="preserve">Category</w:t>
      </w:r>
      <w:r>
        <w:t xml:space="preserve">, </w:t>
      </w:r>
      <w:r>
        <w:rPr>
          <w:b/>
          <w:bCs/>
        </w:rPr>
        <w:t xml:space="preserve">Sort</w:t>
      </w:r>
      <w:r>
        <w:t xml:space="preserve"> and </w:t>
      </w:r>
      <w:r>
        <w:rPr>
          <w:b/>
          <w:bCs/>
        </w:rPr>
        <w:t xml:space="preserve">More filters</w:t>
      </w:r>
      <w:r>
        <w:t xml:space="preserve">.</w:t>
      </w:r>
    </w:p>
    <w:p>
      <w:pPr>
        <w:pStyle w:val="ListParagraph"/>
        <w:numPr>
          <w:ilvl w:val="0"/>
          <w:numId w:val="200"/>
        </w:numPr>
        <w:spacing w:after="60"/>
      </w:pPr>
      <w:r>
        <w:t xml:space="preserve">Select a font card's name to open its details: specimen, waterfall, glyphs, features, styles and licence.</w:t>
      </w:r>
    </w:p>
    <w:p>
      <w:pPr>
        <w:pStyle w:val="ListParagraph"/>
        <w:numPr>
          <w:ilvl w:val="0"/>
          <w:numId w:val="200"/>
        </w:numPr>
        <w:spacing w:after="60"/>
      </w:pPr>
      <w:r>
        <w:t xml:space="preserve">Open an HTML, CSS or JavaScript file in the editor, then choose </w:t>
      </w:r>
      <w:r>
        <w:rPr>
          <w:b/>
          <w:bCs/>
        </w:rPr>
        <w:t xml:space="preserve">Preview</w:t>
      </w:r>
      <w:r>
        <w:t xml:space="preserve"> on the font card.</w:t>
      </w:r>
    </w:p>
    <w:p>
      <w:pPr>
        <w:pStyle w:val="ListParagraph"/>
        <w:numPr>
          <w:ilvl w:val="0"/>
          <w:numId w:val="200"/>
        </w:numPr>
        <w:spacing w:after="60"/>
      </w:pPr>
      <w:r>
        <w:t xml:space="preserve">Review the proposed change in VS Code's diff view, then choose </w:t>
      </w:r>
      <w:r>
        <w:rPr>
          <w:b/>
          <w:bCs/>
        </w:rPr>
        <w:t xml:space="preserve">Apply</w:t>
      </w:r>
      <w:r>
        <w:t xml:space="preserve"> (or </w:t>
      </w:r>
      <w:r>
        <w:rPr>
          <w:b/>
          <w:bCs/>
        </w:rPr>
        <w:t xml:space="preserve">Cancel</w:t>
      </w:r>
      <w:r>
        <w:t xml:space="preserve"> to leave the file as it was). The edit is left unsaved, so you can undo it.</w:t>
      </w:r>
    </w:p>
    <w:p>
      <w:pPr>
        <w:pStyle w:val="ListParagraph"/>
        <w:numPr>
          <w:ilvl w:val="0"/>
          <w:numId w:val="200"/>
        </w:numPr>
        <w:spacing w:after="60"/>
      </w:pPr>
      <w:r>
        <w:t xml:space="preserve">Apply the generated class in your markup, for example </w:t>
      </w:r>
      <w:r>
        <w:rPr>
          <w:rFonts w:ascii="Consolas" w:cs="Consolas" w:eastAsia="Consolas" w:hAnsi="Consolas"/>
          <w:shd w:fill="F3EEE3" w:color="auto" w:val="clear"/>
        </w:rPr>
        <w:t xml:space="preserve">&lt;p class="auric-font-inter"&gt;</w:t>
      </w:r>
      <w:r>
        <w:t xml:space="preserve">.</w:t>
      </w:r>
    </w:p>
    <w:p>
      <w:pPr>
        <w:pStyle w:val="ListParagraph"/>
        <w:numPr>
          <w:ilvl w:val="0"/>
          <w:numId w:val="200"/>
        </w:numPr>
        <w:spacing w:after="60"/>
      </w:pPr>
      <w:r>
        <w:t xml:space="preserve">For a quick pick without the panel, 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w:t>
      </w:r>
      <w:r>
        <w:rPr>
          <w:b/>
          <w:bCs/>
        </w:rPr>
        <w:t xml:space="preserve">Quick Pick Font</w:t>
      </w:r>
      <w:r>
        <w:t xml:space="preserve">).</w:t>
      </w:r>
    </w:p>
    <w:p>
      <w:pPr>
        <w:pStyle w:val="Heading2"/>
      </w:pPr>
      <w:r>
        <w:t xml:space="preserve">What you can do</w:t>
      </w:r>
    </w:p>
    <w:p>
      <w:pPr>
        <w:pStyle w:val="ListParagraph"/>
        <w:numPr>
          <w:ilvl w:val="0"/>
          <w:numId w:val="1"/>
        </w:numPr>
        <w:spacing w:after="60"/>
      </w:pPr>
      <w:r>
        <w:t xml:space="preserve">Browse 2,023 families by category, weight, variable, italic and monospace properties, OpenType features, scripts, licence and source.</w:t>
      </w:r>
    </w:p>
    <w:p>
      <w:pPr>
        <w:pStyle w:val="ListParagraph"/>
        <w:numPr>
          <w:ilvl w:val="0"/>
          <w:numId w:val="1"/>
        </w:numPr>
        <w:spacing w:after="60"/>
      </w:pPr>
      <w:r>
        <w:t xml:space="preserve">Edit the specimen text and size, switch card density, and page through results.</w:t>
      </w:r>
    </w:p>
    <w:p>
      <w:pPr>
        <w:pStyle w:val="ListParagraph"/>
        <w:numPr>
          <w:ilvl w:val="0"/>
          <w:numId w:val="1"/>
        </w:numPr>
        <w:spacing w:after="60"/>
      </w:pPr>
      <w:r>
        <w:t xml:space="preserve">Inspect a family in twelve tabs: </w:t>
      </w:r>
      <w:r>
        <w:rPr>
          <w:b/>
          <w:bCs/>
        </w:rPr>
        <w:t xml:space="preserve">Specimen</w:t>
      </w:r>
      <w:r>
        <w:t xml:space="preserve">, </w:t>
      </w:r>
      <w:r>
        <w:rPr>
          <w:b/>
          <w:bCs/>
        </w:rPr>
        <w:t xml:space="preserve">Waterfall</w:t>
      </w:r>
      <w:r>
        <w:t xml:space="preserve">, </w:t>
      </w:r>
      <w:r>
        <w:rPr>
          <w:b/>
          <w:bCs/>
        </w:rPr>
        <w:t xml:space="preserve">Suitability</w:t>
      </w:r>
      <w:r>
        <w:t xml:space="preserve">, </w:t>
      </w:r>
      <w:r>
        <w:rPr>
          <w:b/>
          <w:bCs/>
        </w:rPr>
        <w:t xml:space="preserve">Pairings</w:t>
      </w:r>
      <w:r>
        <w:t xml:space="preserve">, </w:t>
      </w:r>
      <w:r>
        <w:rPr>
          <w:b/>
          <w:bCs/>
        </w:rPr>
        <w:t xml:space="preserve">Features</w:t>
      </w:r>
      <w:r>
        <w:t xml:space="preserve">, </w:t>
      </w:r>
      <w:r>
        <w:rPr>
          <w:b/>
          <w:bCs/>
        </w:rPr>
        <w:t xml:space="preserve">Develop</w:t>
      </w:r>
      <w:r>
        <w:t xml:space="preserve">, </w:t>
      </w:r>
      <w:r>
        <w:rPr>
          <w:b/>
          <w:bCs/>
        </w:rPr>
        <w:t xml:space="preserve">Glyphs</w:t>
      </w:r>
      <w:r>
        <w:t xml:space="preserve">, </w:t>
      </w:r>
      <w:r>
        <w:rPr>
          <w:b/>
          <w:bCs/>
        </w:rPr>
        <w:t xml:space="preserve">Charset</w:t>
      </w:r>
      <w:r>
        <w:t xml:space="preserve">, </w:t>
      </w:r>
      <w:r>
        <w:rPr>
          <w:b/>
          <w:bCs/>
        </w:rPr>
        <w:t xml:space="preserve">Styles</w:t>
      </w:r>
      <w:r>
        <w:t xml:space="preserve">, </w:t>
      </w:r>
      <w:r>
        <w:rPr>
          <w:b/>
          <w:bCs/>
        </w:rPr>
        <w:t xml:space="preserve">About</w:t>
      </w:r>
      <w:r>
        <w:t xml:space="preserve">, </w:t>
      </w:r>
      <w:r>
        <w:rPr>
          <w:b/>
          <w:bCs/>
        </w:rPr>
        <w:t xml:space="preserve">License</w:t>
      </w:r>
      <w:r>
        <w:t xml:space="preserve"> and </w:t>
      </w:r>
      <w:r>
        <w:rPr>
          <w:b/>
          <w:bCs/>
        </w:rPr>
        <w:t xml:space="preserve">Use &amp; Embed</w:t>
      </w:r>
      <w:r>
        <w:t xml:space="preserve">.</w:t>
      </w:r>
    </w:p>
    <w:p>
      <w:pPr>
        <w:pStyle w:val="ListParagraph"/>
        <w:numPr>
          <w:ilvl w:val="0"/>
          <w:numId w:val="1"/>
        </w:numPr>
        <w:spacing w:after="60"/>
      </w:pPr>
      <w:r>
        <w:t xml:space="preserve">Try variable axes and OpenType features live in the specimen.</w:t>
      </w:r>
    </w:p>
    <w:p>
      <w:pPr>
        <w:pStyle w:val="ListParagraph"/>
        <w:numPr>
          <w:ilvl w:val="0"/>
          <w:numId w:val="1"/>
        </w:numPr>
        <w:spacing w:after="60"/>
      </w:pPr>
      <w:r>
        <w:t xml:space="preserve">Rank families against a design intent, an industry and a colour palette with </w:t>
      </w:r>
      <w:r>
        <w:rPr>
          <w:b/>
          <w:bCs/>
        </w:rPr>
        <w:t xml:space="preserve">Find your font</w:t>
      </w:r>
      <w:r>
        <w:t xml:space="preserve">.</w:t>
      </w:r>
    </w:p>
    <w:p>
      <w:pPr>
        <w:pStyle w:val="ListParagraph"/>
        <w:numPr>
          <w:ilvl w:val="0"/>
          <w:numId w:val="1"/>
        </w:numPr>
        <w:spacing w:after="60"/>
      </w:pPr>
      <w:r>
        <w:t xml:space="preserve">Save favourites, return to recent fonts, select up to 12 families and compare up to four.</w:t>
      </w:r>
    </w:p>
    <w:p>
      <w:pPr>
        <w:pStyle w:val="ListParagraph"/>
        <w:numPr>
          <w:ilvl w:val="0"/>
          <w:numId w:val="1"/>
        </w:numPr>
        <w:spacing w:after="60"/>
      </w:pPr>
      <w:r>
        <w:t xml:space="preserve">Add fonts to HTML, CSS, SCSS, Less, PostCSS, JavaScript and TypeScript, with a native diff preview first.</w:t>
      </w:r>
    </w:p>
    <w:p>
      <w:pPr>
        <w:pStyle w:val="ListParagraph"/>
        <w:numPr>
          <w:ilvl w:val="0"/>
          <w:numId w:val="1"/>
        </w:numPr>
        <w:spacing w:after="60"/>
      </w:pPr>
      <w:r>
        <w:t xml:space="preserve">Copy or insert ten embed formats.</w:t>
      </w:r>
    </w:p>
    <w:p>
      <w:pPr>
        <w:pStyle w:val="ListParagraph"/>
        <w:numPr>
          <w:ilvl w:val="0"/>
          <w:numId w:val="1"/>
        </w:numPr>
        <w:spacing w:after="60"/>
      </w:pPr>
      <w:r>
        <w:t xml:space="preserve">Check the CDN and browser font delivery (CORS) with a built-in report.</w:t>
      </w:r>
    </w:p>
    <w:p>
      <w:pPr>
        <w:pStyle w:val="ListParagraph"/>
        <w:numPr>
          <w:ilvl w:val="0"/>
          <w:numId w:val="1"/>
        </w:numPr>
        <w:spacing w:after="60"/>
      </w:pPr>
      <w:r>
        <w:t xml:space="preserve">Export a licence-aware self-hosting kit as a ZIP.</w:t>
      </w:r>
    </w:p>
    <w:p>
      <w:pPr>
        <w:pStyle w:val="ListParagraph"/>
        <w:numPr>
          <w:ilvl w:val="0"/>
          <w:numId w:val="1"/>
        </w:numPr>
        <w:spacing w:after="60"/>
      </w:pPr>
      <w:r>
        <w:t xml:space="preserve">Use the shared Auric colour picker for palette editing, contrast checks and ramps.</w:t>
      </w:r>
    </w:p>
    <w:p>
      <w:pPr>
        <w:pStyle w:val="Heading2"/>
      </w:pPr>
      <w:r>
        <w:t xml:space="preserve">In this folder</w:t>
      </w:r>
    </w:p>
    <w:p>
      <w:pPr>
        <w:pStyle w:val="ListParagraph"/>
        <w:numPr>
          <w:ilvl w:val="0"/>
          <w:numId w:val="1"/>
        </w:numPr>
        <w:spacing w:after="60"/>
      </w:pPr>
      <w:r>
        <w:t xml:space="preserve">docs/</w:t>
      </w:r>
      <w:r>
        <w:t xml:space="preserve"> — task guides and the full reference.</w:t>
      </w:r>
    </w:p>
    <w:p>
      <w:pPr>
        <w:pStyle w:val="ListParagraph"/>
        <w:numPr>
          <w:ilvl w:val="1"/>
          <w:numId w:val="1"/>
        </w:numPr>
        <w:spacing w:after="60"/>
      </w:pPr>
      <w:r>
        <w:t xml:space="preserve">Getting started</w:t>
      </w:r>
    </w:p>
    <w:p>
      <w:pPr>
        <w:pStyle w:val="ListParagraph"/>
        <w:numPr>
          <w:ilvl w:val="1"/>
          <w:numId w:val="1"/>
        </w:numPr>
        <w:spacing w:after="60"/>
      </w:pPr>
      <w:r>
        <w:t xml:space="preserve">Find and compare fonts</w:t>
      </w:r>
    </w:p>
    <w:p>
      <w:pPr>
        <w:pStyle w:val="ListParagraph"/>
        <w:numPr>
          <w:ilvl w:val="1"/>
          <w:numId w:val="1"/>
        </w:numPr>
        <w:spacing w:after="60"/>
      </w:pPr>
      <w:r>
        <w:t xml:space="preserve">Font details</w:t>
      </w:r>
    </w:p>
    <w:p>
      <w:pPr>
        <w:pStyle w:val="ListParagraph"/>
        <w:numPr>
          <w:ilvl w:val="1"/>
          <w:numId w:val="1"/>
        </w:numPr>
        <w:spacing w:after="60"/>
      </w:pPr>
      <w:r>
        <w:t xml:space="preserve">Add a font to your code</w:t>
      </w:r>
    </w:p>
    <w:p>
      <w:pPr>
        <w:pStyle w:val="ListParagraph"/>
        <w:numPr>
          <w:ilvl w:val="1"/>
          <w:numId w:val="1"/>
        </w:numPr>
        <w:spacing w:after="60"/>
      </w:pPr>
      <w:r>
        <w:t xml:space="preserve">Check CDN and browser delivery</w:t>
      </w:r>
    </w:p>
    <w:p>
      <w:pPr>
        <w:pStyle w:val="ListParagraph"/>
        <w:numPr>
          <w:ilvl w:val="1"/>
          <w:numId w:val="1"/>
        </w:numPr>
        <w:spacing w:after="60"/>
      </w:pPr>
      <w:r>
        <w:t xml:space="preserve">Export a self-hosting kit</w:t>
      </w:r>
    </w:p>
    <w:p>
      <w:pPr>
        <w:pStyle w:val="ListParagraph"/>
        <w:numPr>
          <w:ilvl w:val="1"/>
          <w:numId w:val="1"/>
        </w:numPr>
        <w:spacing w:after="60"/>
      </w:pPr>
      <w:r>
        <w:t xml:space="preserve">Offline use, cache and network</w:t>
      </w:r>
    </w:p>
    <w:p>
      <w:pPr>
        <w:pStyle w:val="ListParagraph"/>
        <w:numPr>
          <w:ilvl w:val="1"/>
          <w:numId w:val="1"/>
        </w:numPr>
        <w:spacing w:after="60"/>
      </w:pPr>
      <w:r>
        <w:t xml:space="preserve">Moving from Font Library</w:t>
      </w:r>
    </w:p>
    <w:p>
      <w:pPr>
        <w:pStyle w:val="ListParagraph"/>
        <w:numPr>
          <w:ilvl w:val="1"/>
          <w:numId w:val="1"/>
        </w:numPr>
        <w:spacing w:after="60"/>
      </w:pPr>
      <w:r>
        <w:t xml:space="preserve">Reference: commands, keys and settings</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Privacy</w:t>
      </w:r>
    </w:p>
    <w:p>
      <w:pPr>
        <w:pStyle w:val="ListParagraph"/>
        <w:numPr>
          <w:ilvl w:val="1"/>
          <w:numId w:val="1"/>
        </w:numPr>
        <w:spacing w:after="60"/>
      </w:pPr>
      <w:r>
        <w:t xml:space="preserve">Related</w:t>
      </w:r>
    </w:p>
    <w:p>
      <w:pPr>
        <w:pStyle w:val="ListParagraph"/>
        <w:numPr>
          <w:ilvl w:val="1"/>
          <w:numId w:val="1"/>
        </w:numPr>
        <w:spacing w:after="60"/>
      </w:pPr>
      <w:r>
        <w:t xml:space="preserve">Release notes</w:t>
      </w:r>
    </w:p>
    <w:p>
      <w:r>
        <w:br w:type="page"/>
      </w:r>
    </w:p>
    <w:p>
      <w:r>
        <w:rPr>
          <w:b/>
          <w:bCs/>
          <w:color w:val="6F5710"/>
          <w:sz w:val="16"/>
          <w:szCs w:val="16"/>
        </w:rPr>
        <w:t xml:space="preserve">VS CODE EXTENSIONS › AURIC ARTISAN FONT HUB</w:t>
      </w:r>
    </w:p>
    <w:p>
      <w:pPr>
        <w:pStyle w:val="Heading1"/>
      </w:pPr>
      <w:r>
        <w:t xml:space="preserve">Auric Artisan Font Hub guides</w:t>
      </w:r>
    </w:p>
    <w:p>
      <w:pPr>
        <w:spacing w:after="200"/>
      </w:pPr>
      <w:r>
        <w:rPr>
          <w:i/>
          <w:iCs/>
          <w:color w:val="4A453E"/>
        </w:rPr>
        <w:t xml:space="preserve">Contents of the Auric Artisan Font Hub task guides and reference.</w:t>
      </w:r>
    </w:p>
    <w:p>
      <w:pPr>
        <w:spacing w:after="120"/>
      </w:pPr>
      <w:r>
        <w:t xml:space="preserve">Start with the getting-started guide for a tour of the sidebar and the studio. The reference lists all 16 commands, the two keyboard shortcuts and all 13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the sidebar and studio, the screen tour, a first font added to a page</w:t>
            </w:r>
          </w:p>
        </w:tc>
      </w:tr>
      <w:tr>
        <w:tc>
          <w:tcPr>
            <w:tcW w:type="pct" w:w="50%"/>
          </w:tcPr>
          <w:p>
            <w:r>
              <w:t xml:space="preserve">find-and-compare-fonts.md</w:t>
            </w:r>
          </w:p>
        </w:tc>
        <w:tc>
          <w:tcPr>
            <w:tcW w:type="pct" w:w="50%"/>
          </w:tcPr>
          <w:p>
            <w:r>
              <w:t xml:space="preserve">Search, filters, scopes, sorting, collections, Find your font, favourites, selection, comparison</w:t>
            </w:r>
          </w:p>
        </w:tc>
      </w:tr>
      <w:tr>
        <w:tc>
          <w:tcPr>
            <w:tcW w:type="pct" w:w="50%"/>
          </w:tcPr>
          <w:p>
            <w:r>
              <w:t xml:space="preserve">font-details.md</w:t>
            </w:r>
          </w:p>
        </w:tc>
        <w:tc>
          <w:tcPr>
            <w:tcW w:type="pct" w:w="50%"/>
          </w:tcPr>
          <w:p>
            <w:r>
              <w:t xml:space="preserve">The twelve detail tabs: specimen, waterfall, suitability, pairings, features, glyphs, licence and more</w:t>
            </w:r>
          </w:p>
        </w:tc>
      </w:tr>
      <w:tr>
        <w:tc>
          <w:tcPr>
            <w:tcW w:type="pct" w:w="50%"/>
          </w:tcPr>
          <w:p>
            <w:r>
              <w:t xml:space="preserve">add-fonts-to-code.md</w:t>
            </w:r>
          </w:p>
        </w:tc>
        <w:tc>
          <w:tcPr>
            <w:tcW w:type="pct" w:w="50%"/>
          </w:tcPr>
          <w:p>
            <w:r>
              <w:t xml:space="preserve">Add to code, Preview with Apply and Cancel, embed formats, multi-family insertion, Quick Pick</w:t>
            </w:r>
          </w:p>
        </w:tc>
      </w:tr>
      <w:tr>
        <w:tc>
          <w:tcPr>
            <w:tcW w:type="pct" w:w="50%"/>
          </w:tcPr>
          <w:p>
            <w:r>
              <w:t xml:space="preserve">cdn-and-browser-delivery.md</w:t>
            </w:r>
          </w:p>
        </w:tc>
        <w:tc>
          <w:tcPr>
            <w:tcW w:type="pct" w:w="50%"/>
          </w:tcPr>
          <w:p>
            <w:r>
              <w:t xml:space="preserve">The CDN health check, CORS, content types and Content Security Policy</w:t>
            </w:r>
          </w:p>
        </w:tc>
      </w:tr>
      <w:tr>
        <w:tc>
          <w:tcPr>
            <w:tcW w:type="pct" w:w="50%"/>
          </w:tcPr>
          <w:p>
            <w:r>
              <w:t xml:space="preserve">self-hosting-kit.md</w:t>
            </w:r>
          </w:p>
        </w:tc>
        <w:tc>
          <w:tcPr>
            <w:tcW w:type="pct" w:w="50%"/>
          </w:tcPr>
          <w:p>
            <w:r>
              <w:t xml:space="preserve">Download a ZIP kit with fonts, CSS, demo and licences</w:t>
            </w:r>
          </w:p>
        </w:tc>
      </w:tr>
      <w:tr>
        <w:tc>
          <w:tcPr>
            <w:tcW w:type="pct" w:w="50%"/>
          </w:tcPr>
          <w:p>
            <w:r>
              <w:t xml:space="preserve">offline-cache-and-network.md</w:t>
            </w:r>
          </w:p>
        </w:tc>
        <w:tc>
          <w:tcPr>
            <w:tcW w:type="pct" w:w="50%"/>
          </w:tcPr>
          <w:p>
            <w:r>
              <w:t xml:space="preserve">Offline catalogue, previews cache, refresh schedule, switching the network off</w:t>
            </w:r>
          </w:p>
        </w:tc>
      </w:tr>
      <w:tr>
        <w:tc>
          <w:tcPr>
            <w:tcW w:type="pct" w:w="50%"/>
          </w:tcPr>
          <w:p>
            <w:r>
              <w:t xml:space="preserve">moving-from-font-library.md</w:t>
            </w:r>
          </w:p>
        </w:tc>
        <w:tc>
          <w:tcPr>
            <w:tcW w:type="pct" w:w="50%"/>
          </w:tcPr>
          <w:p>
            <w:r>
              <w:t xml:space="preserve">Replacing the earlier Font Library extension</w:t>
            </w:r>
          </w:p>
        </w:tc>
      </w:tr>
      <w:tr>
        <w:tc>
          <w:tcPr>
            <w:tcW w:type="pct" w:w="50%"/>
          </w:tcPr>
          <w:p>
            <w:r>
              <w:t xml:space="preserve">reference.md</w:t>
            </w:r>
          </w:p>
        </w:tc>
        <w:tc>
          <w:tcPr>
            <w:tcW w:type="pct" w:w="50%"/>
          </w:tcPr>
          <w:p>
            <w:r>
              <w:t xml:space="preserve">Every command, keybinding, menu, control and setting</w:t>
            </w:r>
          </w:p>
        </w:tc>
      </w:tr>
      <w:tr>
        <w:tc>
          <w:tcPr>
            <w:tcW w:type="pct" w:w="50%"/>
          </w:tcPr>
          <w:p>
            <w:r>
              <w:t xml:space="preserve">troubleshooting.md</w:t>
            </w:r>
          </w:p>
        </w:tc>
        <w:tc>
          <w:tcPr>
            <w:tcW w:type="pct" w:w="50%"/>
          </w:tcPr>
          <w:p>
            <w:r>
              <w:t xml:space="preserve">Symptom, cause and fix</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FONT HUB</w:t>
      </w:r>
    </w:p>
    <w:p>
      <w:pPr>
        <w:pStyle w:val="Heading1"/>
      </w:pPr>
      <w:r>
        <w:t xml:space="preserve">Getting started with Auric Artisan Font Hub</w:t>
      </w:r>
    </w:p>
    <w:p>
      <w:pPr>
        <w:spacing w:after="200"/>
      </w:pPr>
      <w:r>
        <w:rPr>
          <w:i/>
          <w:iCs/>
          <w:color w:val="4A453E"/>
        </w:rPr>
        <w:t xml:space="preserve">Install Auric Artisan Font Hub, learn the sidebar and studio layout, and add a first font to a page.</w:t>
      </w:r>
    </w:p>
    <w:p>
      <w:pPr>
        <w:pStyle w:val="Heading2"/>
      </w:pPr>
      <w:r>
        <w:t xml:space="preserve">Install</w:t>
      </w:r>
    </w:p>
    <w:p>
      <w:pPr>
        <w:pStyle w:val="ListParagraph"/>
        <w:numPr>
          <w:ilvl w:val="0"/>
          <w:numId w:val="201"/>
        </w:numPr>
        <w:spacing w:after="60"/>
      </w:pPr>
      <w:r>
        <w:t xml:space="preserve">Check that VS Code is version 1.85 or newer (</w:t>
      </w:r>
      <w:r>
        <w:rPr>
          <w:b/>
          <w:bCs/>
        </w:rPr>
        <w:t xml:space="preserve">Help</w:t>
      </w:r>
      <w:r>
        <w:t xml:space="preserve"> › </w:t>
      </w:r>
      <w:r>
        <w:rPr>
          <w:b/>
          <w:bCs/>
        </w:rPr>
        <w:t xml:space="preserve">About</w:t>
      </w:r>
      <w:r>
        <w:t xml:space="preserve">).</w:t>
      </w:r>
    </w:p>
    <w:p>
      <w:pPr>
        <w:pStyle w:val="ListParagraph"/>
        <w:numPr>
          <w:ilvl w:val="0"/>
          <w:numId w:val="201"/>
        </w:numPr>
        <w:spacing w:after="60"/>
      </w:pPr>
      <w:r>
        <w:t xml:space="preserve">In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rFonts w:ascii="Consolas" w:cs="Consolas" w:eastAsia="Consolas" w:hAnsi="Consolas"/>
          <w:shd w:fill="F3EEE3" w:color="auto" w:val="clear"/>
        </w:rPr>
        <w:t xml:space="preserve">@id:auric-artisan.auric-artisan-font-hub</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auric-artisan.auric-artisan-font-hub</w:t>
      </w:r>
    </w:p>
    <w:p/>
    <w:p>
      <w:pPr>
        <w:pStyle w:val="ListParagraph"/>
        <w:numPr>
          <w:ilvl w:val="0"/>
          <w:numId w:val="201"/>
        </w:numPr>
        <w:spacing w:after="60"/>
      </w:pPr>
      <w:r>
        <w:t xml:space="preserve">If the older </w:t>
      </w:r>
      <w:r>
        <w:rPr>
          <w:b/>
          <w:bCs/>
        </w:rPr>
        <w:t xml:space="preserve">Font Library</w:t>
      </w:r>
      <w:r>
        <w:t xml:space="preserve"> extension is installed, disable or uninstall it first. See </w:t>
      </w:r>
      <w:r>
        <w:t xml:space="preserve">Moving from Font Library</w:t>
      </w:r>
      <w:r>
        <w:t xml:space="preserve">.</w:t>
      </w:r>
    </w:p>
    <w:p>
      <w:pPr>
        <w:spacing w:after="120"/>
      </w:pPr>
      <w:r>
        <w:t xml:space="preserve">Font Hub works in untrusted and virtual workspaces. It only writes files when you choose an explicit save or insert.</w:t>
      </w:r>
    </w:p>
    <w:p>
      <w:pPr>
        <w:pStyle w:val="Heading2"/>
      </w:pPr>
      <w:r>
        <w:t xml:space="preserve">Two ways to open it</w:t>
      </w:r>
    </w:p>
    <w:p>
      <w:pPr>
        <w:pStyle w:val="ListParagraph"/>
        <w:numPr>
          <w:ilvl w:val="0"/>
          <w:numId w:val="1"/>
        </w:numPr>
        <w:spacing w:after="60"/>
      </w:pPr>
      <w:r>
        <w:rPr>
          <w:b/>
          <w:bCs/>
        </w:rPr>
        <w:t xml:space="preserve">Sidebar.</w:t>
      </w:r>
      <w:r>
        <w:t xml:space="preserve"> Select </w:t>
      </w:r>
      <w:r>
        <w:rPr>
          <w:b/>
          <w:bCs/>
        </w:rPr>
        <w:t xml:space="preserve">Auric Font Hub</w:t>
      </w:r>
      <w:r>
        <w:t xml:space="preserve"> in the Activity Bar. The </w:t>
      </w:r>
      <w:r>
        <w:rPr>
          <w:b/>
          <w:bCs/>
        </w:rPr>
        <w:t xml:space="preserve">Font Hub</w:t>
      </w:r>
      <w:r>
        <w:t xml:space="preserve"> view is a compact version of the studio.</w:t>
      </w:r>
    </w:p>
    <w:p>
      <w:pPr>
        <w:pStyle w:val="ListParagraph"/>
        <w:numPr>
          <w:ilvl w:val="0"/>
          <w:numId w:val="1"/>
        </w:numPr>
        <w:spacing w:after="60"/>
      </w:pPr>
      <w:r>
        <w:rPr>
          <w:b/>
          <w:bCs/>
        </w:rPr>
        <w:t xml:space="preserve">Studio.</w:t>
      </w:r>
      <w:r>
        <w:t xml:space="preserve"> Run </w:t>
      </w:r>
      <w:r>
        <w:rPr>
          <w:b/>
          <w:bCs/>
        </w:rPr>
        <w:t xml:space="preserve">Auric Artisan Font Hub: Open Font Hub</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r>
        <w:t xml:space="preserve">), select </w:t>
      </w:r>
      <w:r>
        <w:rPr>
          <w:b/>
          <w:bCs/>
        </w:rPr>
        <w:t xml:space="preserve">Open studio ↗</w:t>
      </w:r>
      <w:r>
        <w:t xml:space="preserve"> in the sidebar, or select the </w:t>
      </w:r>
      <w:r>
        <w:rPr>
          <w:b/>
          <w:bCs/>
        </w:rPr>
        <w:t xml:space="preserve">Fonts</w:t>
      </w:r>
      <w:r>
        <w:t xml:space="preserve"> item in the status bar. The studio opens as an editor tab with more room.</w:t>
      </w:r>
    </w:p>
    <w:p>
      <w:pPr>
        <w:spacing w:after="120"/>
      </w:pPr>
      <w:r>
        <w:t xml:space="preserve">Both share the same layout, controls, favourites and selection. The sidebar's title bar has </w:t>
      </w:r>
      <w:r>
        <w:rPr>
          <w:b/>
          <w:bCs/>
        </w:rPr>
        <w:t xml:space="preserve">Open Font Hub</w:t>
      </w:r>
      <w:r>
        <w:t xml:space="preserve">, </w:t>
      </w:r>
      <w:r>
        <w:rPr>
          <w:b/>
          <w:bCs/>
        </w:rPr>
        <w:t xml:space="preserve">Focus Font Search</w:t>
      </w:r>
      <w:r>
        <w:t xml:space="preserve"> and </w:t>
      </w:r>
      <w:r>
        <w:rPr>
          <w:b/>
          <w:bCs/>
        </w:rPr>
        <w:t xml:space="preserve">Refresh Font Catalog from Auric CDN</w:t>
      </w:r>
      <w:r>
        <w:t xml:space="preserve">.</w:t>
      </w:r>
    </w:p>
    <w:p>
      <w:pPr>
        <w:spacing w:after="120"/>
      </w:pPr>
      <w:r>
        <w:t xml:space="preserve">Opening Font Hub creates no files in your project.</w:t>
      </w:r>
    </w:p>
    <w:p>
      <w:pPr>
        <w:pStyle w:val="Heading2"/>
      </w:pPr>
      <w:r>
        <w:t xml:space="preserve">The screen tour</w:t>
      </w:r>
    </w:p>
    <w:p>
      <w:pPr>
        <w:spacing w:after="120"/>
      </w:pPr>
      <w:r>
        <w:t xml:space="preserve">From top to bottom: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Area</w:t>
            </w:r>
          </w:p>
        </w:tc>
        <w:tc>
          <w:tcPr>
            <w:tcW w:type="pct" w:w="50%"/>
            <w:shd w:fill="F7F3EA" w:color="auto" w:val="clear"/>
          </w:tcPr>
          <w:p>
            <w:r>
              <w:rPr>
                <w:b/>
                <w:bCs/>
              </w:rPr>
              <w:t xml:space="preserve">What it contains</w:t>
            </w:r>
          </w:p>
        </w:tc>
      </w:tr>
      <w:tr>
        <w:tc>
          <w:tcPr>
            <w:tcW w:type="pct" w:w="50%"/>
          </w:tcPr>
          <w:p>
            <w:r>
              <w:t xml:space="preserve">Header</w:t>
            </w:r>
          </w:p>
        </w:tc>
        <w:tc>
          <w:tcPr>
            <w:tcW w:type="pct" w:w="50%"/>
          </w:tcPr>
          <w:p>
            <w:r>
              <w:t xml:space="preserve">The Auric Artisan mark; </w:t>
            </w:r>
            <w:r>
              <w:rPr>
                <w:b/>
                <w:bCs/>
              </w:rPr>
              <w:t xml:space="preserve">auricartisan.com ↗</w:t>
            </w:r>
            <w:r>
              <w:t xml:space="preserve">; </w:t>
            </w:r>
            <w:r>
              <w:rPr>
                <w:b/>
                <w:bCs/>
              </w:rPr>
              <w:t xml:space="preserve">Open studio ↗</w:t>
            </w:r>
            <w:r>
              <w:t xml:space="preserve"> (in the sidebar); </w:t>
            </w:r>
            <w:r>
              <w:rPr>
                <w:b/>
                <w:bCs/>
              </w:rPr>
              <w:t xml:space="preserve">↻</w:t>
            </w:r>
            <w:r>
              <w:t xml:space="preserve"> refresh the catalogue; </w:t>
            </w:r>
            <w:r>
              <w:rPr>
                <w:b/>
                <w:bCs/>
              </w:rPr>
              <w:t xml:space="preserve">↗</w:t>
            </w:r>
            <w:r>
              <w:t xml:space="preserve"> open the web library; </w:t>
            </w:r>
            <w:r>
              <w:rPr>
                <w:b/>
                <w:bCs/>
              </w:rPr>
              <w:t xml:space="preserve">⚙</w:t>
            </w:r>
            <w:r>
              <w:t xml:space="preserve"> Font Hub settings</w:t>
            </w:r>
          </w:p>
        </w:tc>
      </w:tr>
      <w:tr>
        <w:tc>
          <w:tcPr>
            <w:tcW w:type="pct" w:w="50%"/>
          </w:tcPr>
          <w:p>
            <w:r>
              <w:t xml:space="preserve">Introduction</w:t>
            </w:r>
          </w:p>
        </w:tc>
        <w:tc>
          <w:tcPr>
            <w:tcW w:type="pct" w:w="50%"/>
          </w:tcPr>
          <w:p>
            <w:r>
              <w:t xml:space="preserve">The catalogue status, such as </w:t>
            </w:r>
            <w:r>
              <w:rPr>
                <w:b/>
                <w:bCs/>
              </w:rPr>
              <w:t xml:space="preserve">Offline catalog ready</w:t>
            </w:r>
          </w:p>
        </w:tc>
      </w:tr>
      <w:tr>
        <w:tc>
          <w:tcPr>
            <w:tcW w:type="pct" w:w="50%"/>
          </w:tcPr>
          <w:p>
            <w:r>
              <w:rPr>
                <w:b/>
                <w:bCs/>
              </w:rPr>
              <w:t xml:space="preserve">Your font delivery</w:t>
            </w:r>
            <w:r>
              <w:t xml:space="preserve"> card</w:t>
            </w:r>
          </w:p>
        </w:tc>
        <w:tc>
          <w:tcPr>
            <w:tcW w:type="pct" w:w="50%"/>
          </w:tcPr>
          <w:p>
            <w:r>
              <w:t xml:space="preserve">The CDN address </w:t>
            </w:r>
            <w:r>
              <w:rPr>
                <w:rFonts w:ascii="Consolas" w:cs="Consolas" w:eastAsia="Consolas" w:hAnsi="Consolas"/>
                <w:shd w:fill="F3EEE3" w:color="auto" w:val="clear"/>
              </w:rPr>
              <w:t xml:space="preserve">fonts.auricartisan.com</w:t>
            </w:r>
            <w:r>
              <w:t xml:space="preserve"> and </w:t>
            </w:r>
            <w:r>
              <w:rPr>
                <w:b/>
                <w:bCs/>
              </w:rPr>
              <w:t xml:space="preserve">Check CDN health</w:t>
            </w:r>
          </w:p>
        </w:tc>
      </w:tr>
      <w:tr>
        <w:tc>
          <w:tcPr>
            <w:tcW w:type="pct" w:w="50%"/>
          </w:tcPr>
          <w:p>
            <w:r>
              <w:rPr>
                <w:b/>
                <w:bCs/>
              </w:rPr>
              <w:t xml:space="preserve">CDN &amp; insertion help</w:t>
            </w:r>
          </w:p>
        </w:tc>
        <w:tc>
          <w:tcPr>
            <w:tcW w:type="pct" w:w="50%"/>
          </w:tcPr>
          <w:p>
            <w:r>
              <w:t xml:space="preserve">A collapsible explanation, the last check's status and </w:t>
            </w:r>
            <w:r>
              <w:rPr>
                <w:b/>
                <w:bCs/>
              </w:rPr>
              <w:t xml:space="preserve">Run a live check</w:t>
            </w:r>
          </w:p>
        </w:tc>
      </w:tr>
      <w:tr>
        <w:tc>
          <w:tcPr>
            <w:tcW w:type="pct" w:w="50%"/>
          </w:tcPr>
          <w:p>
            <w:r>
              <w:t xml:space="preserve">Guide</w:t>
            </w:r>
          </w:p>
        </w:tc>
        <w:tc>
          <w:tcPr>
            <w:tcW w:type="pct" w:w="50%"/>
          </w:tcPr>
          <w:p>
            <w:r>
              <w:rPr>
                <w:b/>
                <w:bCs/>
              </w:rPr>
              <w:t xml:space="preserve">01 Discover · 02 Compare · 03 Use</w:t>
            </w:r>
            <w:r>
              <w:t xml:space="preserve">, with a hint to try </w:t>
            </w:r>
            <w:r>
              <w:rPr>
                <w:b/>
                <w:bCs/>
              </w:rPr>
              <w:t xml:space="preserve">Preview</w:t>
            </w:r>
            <w:r>
              <w:t xml:space="preserve">. Dismiss it with </w:t>
            </w:r>
            <w:r>
              <w:rPr>
                <w:b/>
                <w:bCs/>
              </w:rPr>
              <w:t xml:space="preserve">×</w:t>
            </w:r>
          </w:p>
        </w:tc>
      </w:tr>
      <w:tr>
        <w:tc>
          <w:tcPr>
            <w:tcW w:type="pct" w:w="50%"/>
          </w:tcPr>
          <w:p>
            <w:r>
              <w:t xml:space="preserve">Controls</w:t>
            </w:r>
          </w:p>
        </w:tc>
        <w:tc>
          <w:tcPr>
            <w:tcW w:type="pct" w:w="50%"/>
          </w:tcPr>
          <w:p>
            <w:r>
              <w:rPr>
                <w:b/>
                <w:bCs/>
              </w:rPr>
              <w:t xml:space="preserve">Search</w:t>
            </w:r>
            <w:r>
              <w:t xml:space="preserve">, </w:t>
            </w:r>
            <w:r>
              <w:rPr>
                <w:b/>
                <w:bCs/>
              </w:rPr>
              <w:t xml:space="preserve">Category</w:t>
            </w:r>
            <w:r>
              <w:t xml:space="preserve">, </w:t>
            </w:r>
            <w:r>
              <w:rPr>
                <w:b/>
                <w:bCs/>
              </w:rPr>
              <w:t xml:space="preserve">Sort</w:t>
            </w:r>
            <w:r>
              <w:t xml:space="preserve">, </w:t>
            </w:r>
            <w:r>
              <w:rPr>
                <w:b/>
                <w:bCs/>
              </w:rPr>
              <w:t xml:space="preserve">Preview text</w:t>
            </w:r>
            <w:r>
              <w:t xml:space="preserve">, </w:t>
            </w:r>
            <w:r>
              <w:rPr>
                <w:b/>
                <w:bCs/>
              </w:rPr>
              <w:t xml:space="preserve">Size</w:t>
            </w:r>
            <w:r>
              <w:t xml:space="preserve"> (18–96 px) and </w:t>
            </w:r>
            <w:r>
              <w:rPr>
                <w:b/>
                <w:bCs/>
              </w:rPr>
              <w:t xml:space="preserve">More filters</w:t>
            </w:r>
          </w:p>
        </w:tc>
      </w:tr>
      <w:tr>
        <w:tc>
          <w:tcPr>
            <w:tcW w:type="pct" w:w="50%"/>
          </w:tcPr>
          <w:p>
            <w:r>
              <w:t xml:space="preserve">Advanced filters</w:t>
            </w:r>
          </w:p>
        </w:tc>
        <w:tc>
          <w:tcPr>
            <w:tcW w:type="pct" w:w="50%"/>
          </w:tcPr>
          <w:p>
            <w:r>
              <w:rPr>
                <w:b/>
                <w:bCs/>
              </w:rPr>
              <w:t xml:space="preserve">Properties</w:t>
            </w:r>
            <w:r>
              <w:t xml:space="preserve">, </w:t>
            </w:r>
            <w:r>
              <w:rPr>
                <w:b/>
                <w:bCs/>
              </w:rPr>
              <w:t xml:space="preserve">Weights</w:t>
            </w:r>
            <w:r>
              <w:t xml:space="preserve">, </w:t>
            </w:r>
            <w:r>
              <w:rPr>
                <w:b/>
                <w:bCs/>
              </w:rPr>
              <w:t xml:space="preserve">OpenType</w:t>
            </w:r>
            <w:r>
              <w:t xml:space="preserve">, </w:t>
            </w:r>
            <w:r>
              <w:rPr>
                <w:b/>
                <w:bCs/>
              </w:rPr>
              <w:t xml:space="preserve">Scripts</w:t>
            </w:r>
            <w:r>
              <w:t xml:space="preserve">, </w:t>
            </w:r>
            <w:r>
              <w:rPr>
                <w:b/>
                <w:bCs/>
              </w:rPr>
              <w:t xml:space="preserve">License</w:t>
            </w:r>
            <w:r>
              <w:t xml:space="preserve">, </w:t>
            </w:r>
            <w:r>
              <w:rPr>
                <w:b/>
                <w:bCs/>
              </w:rPr>
              <w:t xml:space="preserve">Source</w:t>
            </w:r>
            <w:r>
              <w:t xml:space="preserve"> and </w:t>
            </w:r>
            <w:r>
              <w:rPr>
                <w:b/>
                <w:bCs/>
              </w:rPr>
              <w:t xml:space="preserve">Reset filters</w:t>
            </w:r>
          </w:p>
        </w:tc>
      </w:tr>
      <w:tr>
        <w:tc>
          <w:tcPr>
            <w:tcW w:type="pct" w:w="50%"/>
          </w:tcPr>
          <w:p>
            <w:r>
              <w:t xml:space="preserve">Scopes</w:t>
            </w:r>
          </w:p>
        </w:tc>
        <w:tc>
          <w:tcPr>
            <w:tcW w:type="pct" w:w="50%"/>
          </w:tcPr>
          <w:p>
            <w:r>
              <w:rPr>
                <w:b/>
                <w:bCs/>
              </w:rPr>
              <w:t xml:space="preserve">All</w:t>
            </w:r>
            <w:r>
              <w:t xml:space="preserve">, </w:t>
            </w:r>
            <w:r>
              <w:rPr>
                <w:b/>
                <w:bCs/>
              </w:rPr>
              <w:t xml:space="preserve">For you</w:t>
            </w:r>
            <w:r>
              <w:t xml:space="preserve">, </w:t>
            </w:r>
            <w:r>
              <w:rPr>
                <w:b/>
                <w:bCs/>
              </w:rPr>
              <w:t xml:space="preserve">Favorites</w:t>
            </w:r>
            <w:r>
              <w:t xml:space="preserve">, </w:t>
            </w:r>
            <w:r>
              <w:rPr>
                <w:b/>
                <w:bCs/>
              </w:rPr>
              <w:t xml:space="preserve">Recent</w:t>
            </w:r>
            <w:r>
              <w:t xml:space="preserve">, </w:t>
            </w:r>
            <w:r>
              <w:rPr>
                <w:b/>
                <w:bCs/>
              </w:rPr>
              <w:t xml:space="preserve">Variable</w:t>
            </w:r>
            <w:r>
              <w:t xml:space="preserve">, </w:t>
            </w:r>
            <w:r>
              <w:rPr>
                <w:b/>
                <w:bCs/>
              </w:rPr>
              <w:t xml:space="preserve">Selected</w:t>
            </w:r>
          </w:p>
        </w:tc>
      </w:tr>
      <w:tr>
        <w:tc>
          <w:tcPr>
            <w:tcW w:type="pct" w:w="50%"/>
          </w:tcPr>
          <w:p>
            <w:r>
              <w:rPr>
                <w:b/>
                <w:bCs/>
              </w:rPr>
              <w:t xml:space="preserve">Find your font</w:t>
            </w:r>
          </w:p>
        </w:tc>
        <w:tc>
          <w:tcPr>
            <w:tcW w:type="pct" w:w="50%"/>
          </w:tcPr>
          <w:p>
            <w:r>
              <w:t xml:space="preserve">The recommender: design intent, industry, colour palette, options and </w:t>
            </w:r>
            <w:r>
              <w:rPr>
                <w:b/>
                <w:bCs/>
              </w:rPr>
              <w:t xml:space="preserve">Rank fonts</w:t>
            </w:r>
          </w:p>
        </w:tc>
      </w:tr>
      <w:tr>
        <w:tc>
          <w:tcPr>
            <w:tcW w:type="pct" w:w="50%"/>
          </w:tcPr>
          <w:p>
            <w:r>
              <w:t xml:space="preserve">Density</w:t>
            </w:r>
          </w:p>
        </w:tc>
        <w:tc>
          <w:tcPr>
            <w:tcW w:type="pct" w:w="50%"/>
          </w:tcPr>
          <w:p>
            <w:r>
              <w:t xml:space="preserve">Compact, comfortable and showcase cards</w:t>
            </w:r>
          </w:p>
        </w:tc>
      </w:tr>
      <w:tr>
        <w:tc>
          <w:tcPr>
            <w:tcW w:type="pct" w:w="50%"/>
          </w:tcPr>
          <w:p>
            <w:r>
              <w:rPr>
                <w:b/>
                <w:bCs/>
              </w:rPr>
              <w:t xml:space="preserve">Collections &amp; recommendations</w:t>
            </w:r>
          </w:p>
        </w:tc>
        <w:tc>
          <w:tcPr>
            <w:tcW w:type="pct" w:w="50%"/>
          </w:tcPr>
          <w:p>
            <w:r>
              <w:t xml:space="preserve">Featured collections and recommended families (collapsible)</w:t>
            </w:r>
          </w:p>
        </w:tc>
      </w:tr>
      <w:tr>
        <w:tc>
          <w:tcPr>
            <w:tcW w:type="pct" w:w="50%"/>
          </w:tcPr>
          <w:p>
            <w:r>
              <w:t xml:space="preserve">Results</w:t>
            </w:r>
          </w:p>
        </w:tc>
        <w:tc>
          <w:tcPr>
            <w:tcW w:type="pct" w:w="50%"/>
          </w:tcPr>
          <w:p>
            <w:r>
              <w:t xml:space="preserve">The font cards, with </w:t>
            </w:r>
            <w:r>
              <w:rPr>
                <w:b/>
                <w:bCs/>
              </w:rPr>
              <w:t xml:space="preserve">Show more</w:t>
            </w:r>
            <w:r>
              <w:t xml:space="preserve"> to load the next batch</w:t>
            </w:r>
          </w:p>
        </w:tc>
      </w:tr>
      <w:tr>
        <w:tc>
          <w:tcPr>
            <w:tcW w:type="pct" w:w="50%"/>
          </w:tcPr>
          <w:p>
            <w:r>
              <w:t xml:space="preserve">Footer</w:t>
            </w:r>
          </w:p>
        </w:tc>
        <w:tc>
          <w:tcPr>
            <w:tcW w:type="pct" w:w="50%"/>
          </w:tcPr>
          <w:p>
            <w:r>
              <w:t xml:space="preserve">The version, a licence reminder and </w:t>
            </w:r>
            <w:r>
              <w:rPr>
                <w:b/>
                <w:bCs/>
              </w:rPr>
              <w:t xml:space="preserve">CDN diagnostics</w:t>
            </w:r>
          </w:p>
        </w:tc>
      </w:tr>
    </w:tbl>
    <w:p/>
    <w:p>
      <w:pPr>
        <w:pStyle w:val="Heading3"/>
      </w:pPr>
      <w:r>
        <w:t xml:space="preserve">A font card</w:t>
      </w:r>
    </w:p>
    <w:p>
      <w:pPr>
        <w:spacing w:after="120"/>
      </w:pPr>
      <w:r>
        <w:t xml:space="preserve">Each card shows the category, a favourite heart and a select button, the family name set in its own font with your preview text, the designer, whether it is variable and how many weights it has, and three scores out of 100: </w:t>
      </w:r>
      <w:r>
        <w:rPr>
          <w:b/>
          <w:bCs/>
        </w:rPr>
        <w:t xml:space="preserve">A11y</w:t>
      </w:r>
      <w:r>
        <w:t xml:space="preserve"> (accessibility), </w:t>
      </w:r>
      <w:r>
        <w:rPr>
          <w:b/>
          <w:bCs/>
        </w:rPr>
        <w:t xml:space="preserve">Read</w:t>
      </w:r>
      <w:r>
        <w:t xml:space="preserve"> (readability) and </w:t>
      </w:r>
      <w:r>
        <w:rPr>
          <w:b/>
          <w:bCs/>
        </w:rPr>
        <w:t xml:space="preserve">UI</w:t>
      </w:r>
      <w:r>
        <w:t xml:space="preserve"> (UI and product). At the bottom are </w:t>
      </w:r>
      <w:r>
        <w:rPr>
          <w:b/>
          <w:bCs/>
        </w:rPr>
        <w:t xml:space="preserve">Add to code</w:t>
      </w:r>
      <w:r>
        <w:t xml:space="preserve"> and </w:t>
      </w:r>
      <w:r>
        <w:rPr>
          <w:b/>
          <w:bCs/>
        </w:rPr>
        <w:t xml:space="preserve">Preview</w:t>
      </w:r>
      <w:r>
        <w:t xml:space="preserve">.</w:t>
      </w:r>
    </w:p>
    <w:p>
      <w:pPr>
        <w:spacing w:after="120"/>
      </w:pPr>
      <w:r>
        <w:t xml:space="preserve">Select the family name to open its details. See </w:t>
      </w:r>
      <w:r>
        <w:t xml:space="preserve">Font details</w:t>
      </w:r>
      <w:r>
        <w:t xml:space="preserve">.</w:t>
      </w:r>
    </w:p>
    <w:p>
      <w:pPr>
        <w:pStyle w:val="Heading3"/>
      </w:pPr>
      <w:r>
        <w:t xml:space="preserve">The selection tray</w:t>
      </w:r>
    </w:p>
    <w:p>
      <w:pPr>
        <w:spacing w:after="120"/>
      </w:pPr>
      <w:r>
        <w:t xml:space="preserve">When you select families, a </w:t>
      </w:r>
      <w:r>
        <w:rPr>
          <w:b/>
          <w:bCs/>
        </w:rPr>
        <w:t xml:space="preserve">Selected</w:t>
      </w:r>
      <w:r>
        <w:t xml:space="preserve"> button appears. It opens the </w:t>
      </w:r>
      <w:r>
        <w:rPr>
          <w:b/>
          <w:bCs/>
        </w:rPr>
        <w:t xml:space="preserve">Selected families</w:t>
      </w:r>
      <w:r>
        <w:t xml:space="preserve"> tray with </w:t>
      </w:r>
      <w:r>
        <w:rPr>
          <w:b/>
          <w:bCs/>
        </w:rPr>
        <w:t xml:space="preserve">Copy embed</w:t>
      </w:r>
      <w:r>
        <w:t xml:space="preserve">, </w:t>
      </w:r>
      <w:r>
        <w:rPr>
          <w:b/>
          <w:bCs/>
        </w:rPr>
        <w:t xml:space="preserve">Insert</w:t>
      </w:r>
      <w:r>
        <w:t xml:space="preserve">, </w:t>
      </w:r>
      <w:r>
        <w:rPr>
          <w:b/>
          <w:bCs/>
        </w:rPr>
        <w:t xml:space="preserve">Compare</w:t>
      </w:r>
      <w:r>
        <w:t xml:space="preserve"> and </w:t>
      </w:r>
      <w:r>
        <w:rPr>
          <w:b/>
          <w:bCs/>
        </w:rPr>
        <w:t xml:space="preserve">Download</w:t>
      </w:r>
      <w:r>
        <w:t xml:space="preserve">.</w:t>
      </w:r>
    </w:p>
    <w:p>
      <w:pPr>
        <w:pStyle w:val="Heading2"/>
      </w:pPr>
      <w:r>
        <w:t xml:space="preserve">A first task: add a font to an HTML page</w:t>
      </w:r>
    </w:p>
    <w:p>
      <w:pPr>
        <w:pStyle w:val="ListParagraph"/>
        <w:numPr>
          <w:ilvl w:val="0"/>
          <w:numId w:val="202"/>
        </w:numPr>
        <w:spacing w:after="60"/>
      </w:pPr>
      <w:r>
        <w:t xml:space="preserve">Open an HTML file that has a </w:t>
      </w:r>
      <w:r>
        <w:rPr>
          <w:rFonts w:ascii="Consolas" w:cs="Consolas" w:eastAsia="Consolas" w:hAnsi="Consolas"/>
          <w:shd w:fill="F3EEE3" w:color="auto" w:val="clear"/>
        </w:rPr>
        <w:t xml:space="preserve">&lt;head&gt;</w:t>
      </w:r>
      <w:r>
        <w:t xml:space="preserve"> in the editor.</w:t>
      </w:r>
    </w:p>
    <w:p>
      <w:pPr>
        <w:pStyle w:val="ListParagraph"/>
        <w:numPr>
          <w:ilvl w:val="0"/>
          <w:numId w:val="202"/>
        </w:numPr>
        <w:spacing w:after="60"/>
      </w:pPr>
      <w:r>
        <w:t xml:space="preserve">In Font Hub, search for </w:t>
      </w:r>
      <w:r>
        <w:rPr>
          <w:rFonts w:ascii="Consolas" w:cs="Consolas" w:eastAsia="Consolas" w:hAnsi="Consolas"/>
          <w:shd w:fill="F3EEE3" w:color="auto" w:val="clear"/>
        </w:rPr>
        <w:t xml:space="preserve">Inter</w:t>
      </w:r>
      <w:r>
        <w:t xml:space="preserve">.</w:t>
      </w:r>
    </w:p>
    <w:p>
      <w:pPr>
        <w:pStyle w:val="ListParagraph"/>
        <w:numPr>
          <w:ilvl w:val="0"/>
          <w:numId w:val="202"/>
        </w:numPr>
        <w:spacing w:after="60"/>
      </w:pPr>
      <w:r>
        <w:t xml:space="preserve">On the Inter card, choose </w:t>
      </w:r>
      <w:r>
        <w:rPr>
          <w:b/>
          <w:bCs/>
        </w:rPr>
        <w:t xml:space="preserve">Preview</w:t>
      </w:r>
      <w:r>
        <w:t xml:space="preserve">.</w:t>
      </w:r>
    </w:p>
    <w:p>
      <w:pPr>
        <w:pStyle w:val="ListParagraph"/>
        <w:numPr>
          <w:ilvl w:val="0"/>
          <w:numId w:val="202"/>
        </w:numPr>
        <w:spacing w:after="60"/>
      </w:pPr>
      <w:r>
        <w:t xml:space="preserve">VS Code opens a diff titled </w:t>
      </w:r>
      <w:r>
        <w:rPr>
          <w:b/>
          <w:bCs/>
        </w:rPr>
        <w:t xml:space="preserve">Font Hub: Inter — proposed changes</w:t>
      </w:r>
      <w:r>
        <w:t xml:space="preserve">. The right side adds a stylesheet link and a small class rule inside </w:t>
      </w:r>
      <w:r>
        <w:rPr>
          <w:rFonts w:ascii="Consolas" w:cs="Consolas" w:eastAsia="Consolas" w:hAnsi="Consolas"/>
          <w:shd w:fill="F3EEE3" w:color="auto" w:val="clear"/>
        </w:rPr>
        <w:t xml:space="preserve">&lt;head&gt;</w:t>
      </w:r>
      <w:r>
        <w:t xml:space="preserve">.</w:t>
      </w:r>
    </w:p>
    <w:p>
      <w:pPr>
        <w:pStyle w:val="ListParagraph"/>
        <w:numPr>
          <w:ilvl w:val="0"/>
          <w:numId w:val="202"/>
        </w:numPr>
        <w:spacing w:after="60"/>
      </w:pPr>
      <w:r>
        <w:t xml:space="preserve">In the notification </w:t>
      </w:r>
      <w:r>
        <w:rPr>
          <w:b/>
          <w:bCs/>
        </w:rPr>
        <w:t xml:space="preserve">Inter: add CDN setup to </w:t>
      </w:r>
      <w:r>
        <w:rPr>
          <w:b/>
          <w:bCs/>
          <w:i/>
          <w:iCs/>
        </w:rPr>
        <w:t xml:space="preserve">file</w:t>
      </w:r>
      <w:r>
        <w:rPr>
          <w:b/>
          <w:bCs/>
        </w:rPr>
        <w:t xml:space="preserve">? Existing content stays unchanged.</w:t>
      </w:r>
      <w:r>
        <w:t xml:space="preserve">, choose </w:t>
      </w:r>
      <w:r>
        <w:rPr>
          <w:b/>
          <w:bCs/>
        </w:rPr>
        <w:t xml:space="preserve">Apply</w:t>
      </w:r>
      <w:r>
        <w:t xml:space="preserve">.</w:t>
      </w:r>
    </w:p>
    <w:p>
      <w:pPr>
        <w:pStyle w:val="ListParagraph"/>
        <w:numPr>
          <w:ilvl w:val="0"/>
          <w:numId w:val="202"/>
        </w:numPr>
        <w:spacing w:after="60"/>
      </w:pPr>
      <w:r>
        <w:t xml:space="preserve">The file now contains the setup and is left unsaved;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undoes it.</w:t>
      </w:r>
    </w:p>
    <w:p>
      <w:pPr>
        <w:pStyle w:val="ListParagraph"/>
        <w:numPr>
          <w:ilvl w:val="0"/>
          <w:numId w:val="202"/>
        </w:numPr>
        <w:spacing w:after="60"/>
      </w:pPr>
      <w:r>
        <w:t xml:space="preserve">Use the class in your markup:</w:t>
      </w:r>
    </w:p>
    <w:p>
      <w:pPr>
        <w:shd w:fill="F3EEE3" w:color="auto" w:val="clear"/>
        <w:spacing w:after="0"/>
      </w:pPr>
      <w:r>
        <w:rPr>
          <w:rFonts w:ascii="Consolas" w:cs="Consolas" w:eastAsia="Consolas" w:hAnsi="Consolas"/>
          <w:sz w:val="18"/>
          <w:szCs w:val="18"/>
        </w:rPr>
        <w:t xml:space="preserve">&lt;p class="auric-font-inter"&gt;A considered choice of type.&lt;/p&gt;</w:t>
      </w:r>
    </w:p>
    <w:p/>
    <w:p>
      <w:pPr>
        <w:pStyle w:val="ListParagraph"/>
        <w:numPr>
          <w:ilvl w:val="0"/>
          <w:numId w:val="202"/>
        </w:numPr>
        <w:spacing w:after="60"/>
      </w:pPr>
      <w:r>
        <w:t xml:space="preserve">Save and open the page in a browser. The paragraph uses Inter.</w:t>
      </w:r>
    </w:p>
    <w:p>
      <w:pPr>
        <w:pStyle w:val="Heading2"/>
      </w:pPr>
      <w:r>
        <w:t xml:space="preserve">Keyboard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Keys</w:t>
            </w:r>
          </w:p>
        </w:tc>
        <w:tc>
          <w:tcPr>
            <w:tcW w:type="pct" w:w="33%"/>
            <w:shd w:fill="F7F3EA" w:color="auto" w:val="clear"/>
          </w:tcPr>
          <w:p>
            <w:r>
              <w:rPr>
                <w:b/>
                <w:bCs/>
              </w:rPr>
              <w:t xml:space="preserve">Where</w:t>
            </w:r>
          </w:p>
        </w:tc>
        <w:tc>
          <w:tcPr>
            <w:tcW w:type="pct" w:w="33%"/>
            <w:shd w:fill="F7F3EA" w:color="auto" w:val="clear"/>
          </w:tcPr>
          <w:p>
            <w:r>
              <w:rPr>
                <w:b/>
                <w:bCs/>
              </w:rPr>
              <w:t xml:space="preserve">What they do</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p>
        </w:tc>
        <w:tc>
          <w:tcPr>
            <w:tcW w:type="pct" w:w="33%"/>
          </w:tcPr>
          <w:p>
            <w:r>
              <w:t xml:space="preserve">VS Code</w:t>
            </w:r>
          </w:p>
        </w:tc>
        <w:tc>
          <w:tcPr>
            <w:tcW w:type="pct" w:w="33%"/>
          </w:tcPr>
          <w:p>
            <w:r>
              <w:t xml:space="preserve">Open Font Hub</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33%"/>
          </w:tcPr>
          <w:p>
            <w:r>
              <w:t xml:space="preserve">VS Code</w:t>
            </w:r>
          </w:p>
        </w:tc>
        <w:tc>
          <w:tcPr>
            <w:tcW w:type="pct" w:w="33%"/>
          </w:tcPr>
          <w:p>
            <w:r>
              <w:t xml:space="preserve">Quick Pick Font</w:t>
            </w:r>
          </w:p>
        </w:tc>
      </w:tr>
      <w:tr>
        <w:tc>
          <w:tcPr>
            <w:tcW w:type="pct" w:w="33%"/>
          </w:tcPr>
          <w:p>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33%"/>
          </w:tcPr>
          <w:p>
            <w:r>
              <w:t xml:space="preserve">Font Hub</w:t>
            </w:r>
          </w:p>
        </w:tc>
        <w:tc>
          <w:tcPr>
            <w:tcW w:type="pct" w:w="33%"/>
          </w:tcPr>
          <w:p>
            <w:r>
              <w:t xml:space="preserve">Focus the search box</w:t>
            </w:r>
          </w:p>
        </w:tc>
      </w:tr>
      <w:tr>
        <w:tc>
          <w:tcPr>
            <w:tcW w:type="pct" w:w="33%"/>
          </w:tcPr>
          <w:p>
            <w:r>
              <w:rPr>
                <w:rFonts w:ascii="Consolas" w:cs="Consolas" w:eastAsia="Consolas" w:hAnsi="Consolas"/>
                <w:shd w:fill="F3EEE3" w:color="auto" w:val="clear"/>
              </w:rPr>
              <w:t xml:space="preserve">Escape</w:t>
            </w:r>
          </w:p>
        </w:tc>
        <w:tc>
          <w:tcPr>
            <w:tcW w:type="pct" w:w="33%"/>
          </w:tcPr>
          <w:p>
            <w:r>
              <w:t xml:space="preserve">Font Hub</w:t>
            </w:r>
          </w:p>
        </w:tc>
        <w:tc>
          <w:tcPr>
            <w:tcW w:type="pct" w:w="33%"/>
          </w:tcPr>
          <w:p>
            <w:r>
              <w:t xml:space="preserve">Close the comparison, details or tray; otherwise clear the search</w:t>
            </w:r>
          </w:p>
        </w:tc>
      </w:tr>
      <w:tr>
        <w:tc>
          <w:tcPr>
            <w:tcW w:type="pct" w:w="33%"/>
          </w:tcPr>
          <w:p>
            <w:r>
              <w:t xml:space="preserve">Arrow keys</w:t>
            </w:r>
          </w:p>
        </w:tc>
        <w:tc>
          <w:tcPr>
            <w:tcW w:type="pct" w:w="33%"/>
          </w:tcPr>
          <w:p>
            <w:r>
              <w:t xml:space="preserve">Font cards</w:t>
            </w:r>
          </w:p>
        </w:tc>
        <w:tc>
          <w:tcPr>
            <w:tcW w:type="pct" w:w="33%"/>
          </w:tcPr>
          <w:p>
            <w:r>
              <w:t xml:space="preserve">Move between cards</w:t>
            </w:r>
          </w:p>
        </w:tc>
      </w:tr>
    </w:tbl>
    <w:p/>
    <w:p>
      <w:pPr>
        <w:spacing w:after="120"/>
      </w:pPr>
      <w:r>
        <w:t xml:space="preserve">On macOS, </w:t>
      </w:r>
      <w:r>
        <w:rPr>
          <w:rFonts w:ascii="Consolas" w:cs="Consolas" w:eastAsia="Consolas" w:hAnsi="Consolas"/>
          <w:shd w:fill="F3EEE3" w:color="auto" w:val="clear"/>
        </w:rPr>
        <w:t xml:space="preserve">Cmd</w:t>
      </w:r>
      <w:r>
        <w:t xml:space="preserve"> replaces </w:t>
      </w:r>
      <w:r>
        <w:rPr>
          <w:rFonts w:ascii="Consolas" w:cs="Consolas" w:eastAsia="Consolas" w:hAnsi="Consolas"/>
          <w:shd w:fill="F3EEE3" w:color="auto" w:val="clear"/>
        </w:rPr>
        <w:t xml:space="preserve">Ctrl</w:t>
      </w:r>
      <w:r>
        <w:t xml:space="preserve">.</w:t>
      </w:r>
    </w:p>
    <w:p>
      <w:pPr>
        <w:pStyle w:val="Heading2"/>
      </w:pPr>
      <w:r>
        <w:t xml:space="preserve">Next steps</w:t>
      </w:r>
    </w:p>
    <w:p>
      <w:pPr>
        <w:pStyle w:val="ListParagraph"/>
        <w:numPr>
          <w:ilvl w:val="0"/>
          <w:numId w:val="1"/>
        </w:numPr>
        <w:spacing w:after="60"/>
      </w:pPr>
      <w:r>
        <w:t xml:space="preserve">Find and compare fonts</w:t>
      </w:r>
    </w:p>
    <w:p>
      <w:pPr>
        <w:pStyle w:val="ListParagraph"/>
        <w:numPr>
          <w:ilvl w:val="0"/>
          <w:numId w:val="1"/>
        </w:numPr>
        <w:spacing w:after="60"/>
      </w:pPr>
      <w:r>
        <w:t xml:space="preserve">Add a font to your code</w:t>
      </w:r>
    </w:p>
    <w:p>
      <w:pPr>
        <w:pStyle w:val="ListParagraph"/>
        <w:numPr>
          <w:ilvl w:val="0"/>
          <w:numId w:val="1"/>
        </w:numPr>
        <w:spacing w:after="60"/>
      </w:pPr>
      <w:r>
        <w:t xml:space="preserve">Check CDN and browser delivery</w:t>
      </w:r>
    </w:p>
    <w:p>
      <w:r>
        <w:rPr>
          <w:b/>
          <w:bCs/>
          <w:color w:val="6F5710"/>
          <w:sz w:val="16"/>
          <w:szCs w:val="16"/>
        </w:rPr>
        <w:t xml:space="preserve">VS CODE EXTENSIONS › AURIC ARTISAN FONT HUB</w:t>
      </w:r>
    </w:p>
    <w:p>
      <w:pPr>
        <w:pStyle w:val="Heading1"/>
      </w:pPr>
      <w:r>
        <w:t xml:space="preserve">Add a font to your code</w:t>
      </w:r>
    </w:p>
    <w:p>
      <w:pPr>
        <w:spacing w:after="200"/>
      </w:pPr>
      <w:r>
        <w:rPr>
          <w:i/>
          <w:iCs/>
          <w:color w:val="4A453E"/>
        </w:rPr>
        <w:t xml:space="preserve">Add fonts from the Auric font CDN to HTML, CSS and JavaScript files with a reviewable diff, insert explicit embed formats, and add several families at once.</w:t>
      </w:r>
    </w:p>
    <w:p>
      <w:pPr>
        <w:spacing w:after="120"/>
      </w:pPr>
      <w:r>
        <w:t xml:space="preserve">Font Hub adds fonts from the Auric font CDN. Every embed points to a stylesheet at:</w:t>
      </w:r>
    </w:p>
    <w:p>
      <w:pPr>
        <w:shd w:fill="F3EEE3" w:color="auto" w:val="clear"/>
        <w:spacing w:after="0"/>
      </w:pPr>
      <w:r>
        <w:rPr>
          <w:rFonts w:ascii="Consolas" w:cs="Consolas" w:eastAsia="Consolas" w:hAnsi="Consolas"/>
          <w:sz w:val="18"/>
          <w:szCs w:val="18"/>
        </w:rPr>
        <w:t xml:space="preserve">https://fonts.auricartisan.com/css/&lt;family-id&gt;.css</w:t>
      </w:r>
    </w:p>
    <w:p/>
    <w:p>
      <w:pPr>
        <w:spacing w:after="120"/>
      </w:pPr>
      <w:r>
        <w:t xml:space="preserve">For example, Inter is </w:t>
      </w:r>
      <w:r>
        <w:rPr>
          <w:rFonts w:ascii="Consolas" w:cs="Consolas" w:eastAsia="Consolas" w:hAnsi="Consolas"/>
          <w:shd w:fill="F3EEE3" w:color="auto" w:val="clear"/>
        </w:rPr>
        <w:t xml:space="preserve">https://fonts.auricartisan.com/css/inter.css</w:t>
      </w:r>
      <w:r>
        <w:t xml:space="preserve">. Font Hub never substitutes another font service.</w:t>
      </w:r>
    </w:p>
    <w:p>
      <w:pPr>
        <w:pStyle w:val="Heading2"/>
      </w:pPr>
      <w:r>
        <w:t xml:space="preserve">Automatic insertion</w:t>
      </w:r>
    </w:p>
    <w:p>
      <w:pPr>
        <w:spacing w:after="120"/>
      </w:pPr>
      <w:r>
        <w:rPr>
          <w:b/>
          <w:bCs/>
        </w:rPr>
        <w:t xml:space="preserve">Add to code</w:t>
      </w:r>
      <w:r>
        <w:t xml:space="preserve"> (on a font card) and </w:t>
      </w:r>
      <w:r>
        <w:rPr>
          <w:b/>
          <w:bCs/>
        </w:rPr>
        <w:t xml:space="preserve">Auric Artisan Font Hub: Add Font to Code</w:t>
      </w:r>
      <w:r>
        <w:t xml:space="preserve"> use </w:t>
      </w:r>
      <w:r>
        <w:rPr>
          <w:i/>
          <w:iCs/>
        </w:rPr>
        <w:t xml:space="preserve">Automatic</w:t>
      </w:r>
      <w:r>
        <w:t xml:space="preserve"> mode by default. Automatic mode adds two things: the CDN stylesheet, and a reusable class named </w:t>
      </w:r>
      <w:r>
        <w:rPr>
          <w:rFonts w:ascii="Consolas" w:cs="Consolas" w:eastAsia="Consolas" w:hAnsi="Consolas"/>
          <w:shd w:fill="F3EEE3" w:color="auto" w:val="clear"/>
        </w:rPr>
        <w:t xml:space="preserve">.auric-font-&lt;family-id&gt;</w:t>
      </w:r>
      <w:r>
        <w:t xml:space="preserve"> that applies the font. It never replaces selected text, never changes your existing rules and never applies the font to the whole page. You decide where to use the class.</w:t>
      </w:r>
    </w:p>
    <w:p>
      <w:pPr>
        <w:spacing w:after="120"/>
      </w:pPr>
      <w:r>
        <w:t xml:space="preserve">What it adds depends on the active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Active file</w:t>
            </w:r>
          </w:p>
        </w:tc>
        <w:tc>
          <w:tcPr>
            <w:tcW w:type="pct" w:w="50%"/>
            <w:shd w:fill="F7F3EA" w:color="auto" w:val="clear"/>
          </w:tcPr>
          <w:p>
            <w:r>
              <w:rPr>
                <w:b/>
                <w:bCs/>
              </w:rPr>
              <w:t xml:space="preserve">What Automatic mode does</w:t>
            </w:r>
          </w:p>
        </w:tc>
      </w:tr>
      <w:tr>
        <w:tc>
          <w:tcPr>
            <w:tcW w:type="pct" w:w="50%"/>
          </w:tcPr>
          <w:p>
            <w:r>
              <w:t xml:space="preserve">HTML with a </w:t>
            </w:r>
            <w:r>
              <w:rPr>
                <w:rFonts w:ascii="Consolas" w:cs="Consolas" w:eastAsia="Consolas" w:hAnsi="Consolas"/>
                <w:shd w:fill="F3EEE3" w:color="auto" w:val="clear"/>
              </w:rPr>
              <w:t xml:space="preserve">&lt;head&gt;</w:t>
            </w:r>
          </w:p>
        </w:tc>
        <w:tc>
          <w:tcPr>
            <w:tcW w:type="pct" w:w="50%"/>
          </w:tcPr>
          <w:p>
            <w:r>
              <w:t xml:space="preserve">Adds </w:t>
            </w:r>
            <w:r>
              <w:rPr>
                <w:rFonts w:ascii="Consolas" w:cs="Consolas" w:eastAsia="Consolas" w:hAnsi="Consolas"/>
                <w:shd w:fill="F3EEE3" w:color="auto" w:val="clear"/>
              </w:rPr>
              <w:t xml:space="preserve">&lt;link rel="stylesheet" href="…"&gt;</w:t>
            </w:r>
            <w:r>
              <w:t xml:space="preserve"> and a small </w:t>
            </w:r>
            <w:r>
              <w:rPr>
                <w:rFonts w:ascii="Consolas" w:cs="Consolas" w:eastAsia="Consolas" w:hAnsi="Consolas"/>
                <w:shd w:fill="F3EEE3" w:color="auto" w:val="clear"/>
              </w:rPr>
              <w:t xml:space="preserve">&lt;style&gt;</w:t>
            </w:r>
            <w:r>
              <w:t xml:space="preserve"> rule for the class just before </w:t>
            </w:r>
            <w:r>
              <w:rPr>
                <w:rFonts w:ascii="Consolas" w:cs="Consolas" w:eastAsia="Consolas" w:hAnsi="Consolas"/>
                <w:shd w:fill="F3EEE3" w:color="auto" w:val="clear"/>
              </w:rPr>
              <w:t xml:space="preserve">&lt;/head&gt;</w:t>
            </w:r>
          </w:p>
        </w:tc>
      </w:tr>
      <w:tr>
        <w:tc>
          <w:tcPr>
            <w:tcW w:type="pct" w:w="50%"/>
          </w:tcPr>
          <w:p>
            <w:r>
              <w:t xml:space="preserve">CSS, SCSS, Less, PostCSS</w:t>
            </w:r>
          </w:p>
        </w:tc>
        <w:tc>
          <w:tcPr>
            <w:tcW w:type="pct" w:w="50%"/>
          </w:tcPr>
          <w:p>
            <w:r>
              <w:t xml:space="preserve">Adds </w:t>
            </w:r>
            <w:r>
              <w:rPr>
                <w:rFonts w:ascii="Consolas" w:cs="Consolas" w:eastAsia="Consolas" w:hAnsi="Consolas"/>
                <w:shd w:fill="F3EEE3" w:color="auto" w:val="clear"/>
              </w:rPr>
              <w:t xml:space="preserve">@import url('…');</w:t>
            </w:r>
            <w:r>
              <w:t xml:space="preserve"> before your normal rules (after any </w:t>
            </w:r>
            <w:r>
              <w:rPr>
                <w:rFonts w:ascii="Consolas" w:cs="Consolas" w:eastAsia="Consolas" w:hAnsi="Consolas"/>
                <w:shd w:fill="F3EEE3" w:color="auto" w:val="clear"/>
              </w:rPr>
              <w:t xml:space="preserve">@charset</w:t>
            </w:r>
            <w:r>
              <w:t xml:space="preserve">, </w:t>
            </w:r>
            <w:r>
              <w:rPr>
                <w:rFonts w:ascii="Consolas" w:cs="Consolas" w:eastAsia="Consolas" w:hAnsi="Consolas"/>
                <w:shd w:fill="F3EEE3" w:color="auto" w:val="clear"/>
              </w:rPr>
              <w:t xml:space="preserve">@use</w:t>
            </w:r>
            <w:r>
              <w:t xml:space="preserve"> or </w:t>
            </w:r>
            <w:r>
              <w:rPr>
                <w:rFonts w:ascii="Consolas" w:cs="Consolas" w:eastAsia="Consolas" w:hAnsi="Consolas"/>
                <w:shd w:fill="F3EEE3" w:color="auto" w:val="clear"/>
              </w:rPr>
              <w:t xml:space="preserve">@forward</w:t>
            </w:r>
            <w:r>
              <w:t xml:space="preserve">) and appends the class rule</w:t>
            </w:r>
          </w:p>
        </w:tc>
      </w:tr>
      <w:tr>
        <w:tc>
          <w:tcPr>
            <w:tcW w:type="pct" w:w="50%"/>
          </w:tcPr>
          <w:p>
            <w:r>
              <w:t xml:space="preserve">JavaScript, TypeScript</w:t>
            </w:r>
          </w:p>
        </w:tc>
        <w:tc>
          <w:tcPr>
            <w:tcW w:type="pct" w:w="50%"/>
          </w:tcPr>
          <w:p>
            <w:r>
              <w:t xml:space="preserve">Appends a small guarded block that adds the stylesheet and class to the page when it runs in a browser, and does nothing on the server</w:t>
            </w:r>
          </w:p>
        </w:tc>
      </w:tr>
      <w:tr>
        <w:tc>
          <w:tcPr>
            <w:tcW w:type="pct" w:w="50%"/>
          </w:tcPr>
          <w:p>
            <w:r>
              <w:t xml:space="preserve">JSX, TSX, Vue, Svelte, Astro, data files and other languages</w:t>
            </w:r>
          </w:p>
        </w:tc>
        <w:tc>
          <w:tcPr>
            <w:tcW w:type="pct" w:w="50%"/>
          </w:tcPr>
          <w:p>
            <w:r>
              <w:t xml:space="preserve">Copies an HTML embed to the clipboard for you to place in your layout or global stylesheet</w:t>
            </w:r>
          </w:p>
        </w:tc>
      </w:tr>
      <w:tr>
        <w:tc>
          <w:tcPr>
            <w:tcW w:type="pct" w:w="50%"/>
          </w:tcPr>
          <w:p>
            <w:r>
              <w:t xml:space="preserve">No editor open</w:t>
            </w:r>
          </w:p>
        </w:tc>
        <w:tc>
          <w:tcPr>
            <w:tcW w:type="pct" w:w="50%"/>
          </w:tcPr>
          <w:p>
            <w:r>
              <w:t xml:space="preserve">Copies the CDN embed to the clipboard</w:t>
            </w:r>
          </w:p>
        </w:tc>
      </w:tr>
    </w:tbl>
    <w:p/>
    <w:p>
      <w:pPr>
        <w:spacing w:after="120"/>
      </w:pPr>
      <w:r>
        <w:t xml:space="preserve">For example, after adding Inter to a page, use:</w:t>
      </w:r>
    </w:p>
    <w:p>
      <w:pPr>
        <w:shd w:fill="F3EEE3" w:color="auto" w:val="clear"/>
        <w:spacing w:after="0"/>
      </w:pPr>
      <w:r>
        <w:rPr>
          <w:rFonts w:ascii="Consolas" w:cs="Consolas" w:eastAsia="Consolas" w:hAnsi="Consolas"/>
          <w:sz w:val="18"/>
          <w:szCs w:val="18"/>
        </w:rPr>
        <w:t xml:space="preserve">&lt;p class="auric-font-inter"&gt;A considered choice of type.&lt;/p&gt;</w:t>
      </w:r>
    </w:p>
    <w:p/>
    <w:p>
      <w:pPr>
        <w:spacing w:after="120"/>
      </w:pPr>
      <w:r>
        <w:t xml:space="preserve">Running it again does not duplicate the setup: if the link and class are already present, Font Hub says the family is already configured. An HTML file without a </w:t>
      </w:r>
      <w:r>
        <w:rPr>
          <w:rFonts w:ascii="Consolas" w:cs="Consolas" w:eastAsia="Consolas" w:hAnsi="Consolas"/>
          <w:shd w:fill="F3EEE3" w:color="auto" w:val="clear"/>
        </w:rPr>
        <w:t xml:space="preserve">&lt;head&gt;</w:t>
      </w:r>
      <w:r>
        <w:t xml:space="preserve"> is not changed; you get </w:t>
      </w:r>
      <w:r>
        <w:rPr>
          <w:b/>
          <w:bCs/>
        </w:rPr>
        <w:t xml:space="preserve">No HTML head found. Copy the embed into your page head or framework layout.</w:t>
      </w:r>
      <w:r>
        <w:t xml:space="preserve"> and the embed is copied.</w:t>
      </w:r>
    </w:p>
    <w:p>
      <w:pPr>
        <w:spacing w:after="120"/>
      </w:pPr>
      <w:r>
        <w:t xml:space="preserve">Automatic insertion works on files up to 2 MiB. It is deliberately cautious and is not a full HTML, CSS or JavaScript parser.</w:t>
      </w:r>
    </w:p>
    <w:p>
      <w:pPr>
        <w:pStyle w:val="Heading2"/>
      </w:pPr>
      <w:r>
        <w:t xml:space="preserve">Preview before applying</w:t>
      </w:r>
    </w:p>
    <w:p>
      <w:pPr>
        <w:pStyle w:val="ListParagraph"/>
        <w:numPr>
          <w:ilvl w:val="0"/>
          <w:numId w:val="203"/>
        </w:numPr>
        <w:spacing w:after="60"/>
      </w:pPr>
      <w:r>
        <w:t xml:space="preserve">Open the file you want to change.</w:t>
      </w:r>
    </w:p>
    <w:p>
      <w:pPr>
        <w:pStyle w:val="ListParagraph"/>
        <w:numPr>
          <w:ilvl w:val="0"/>
          <w:numId w:val="203"/>
        </w:numPr>
        <w:spacing w:after="60"/>
      </w:pPr>
      <w:r>
        <w:t xml:space="preserve">Choose </w:t>
      </w:r>
      <w:r>
        <w:rPr>
          <w:b/>
          <w:bCs/>
        </w:rPr>
        <w:t xml:space="preserve">Preview</w:t>
      </w:r>
      <w:r>
        <w:t xml:space="preserve"> on a font card, run </w:t>
      </w:r>
      <w:r>
        <w:rPr>
          <w:b/>
          <w:bCs/>
        </w:rPr>
        <w:t xml:space="preserve">Auric Artisan Font Hub: Preview Font Insertion</w:t>
      </w:r>
      <w:r>
        <w:t xml:space="preserve">, or choose </w:t>
      </w:r>
      <w:r>
        <w:rPr>
          <w:b/>
          <w:bCs/>
        </w:rPr>
        <w:t xml:space="preserve">Preview CDN insertion</w:t>
      </w:r>
      <w:r>
        <w:t xml:space="preserve"> in </w:t>
      </w:r>
      <w:r>
        <w:rPr>
          <w:b/>
          <w:bCs/>
        </w:rPr>
        <w:t xml:space="preserve">Quick Pick Font</w:t>
      </w:r>
      <w:r>
        <w:t xml:space="preserve">.</w:t>
      </w:r>
    </w:p>
    <w:p>
      <w:pPr>
        <w:pStyle w:val="ListParagraph"/>
        <w:numPr>
          <w:ilvl w:val="0"/>
          <w:numId w:val="203"/>
        </w:numPr>
        <w:spacing w:after="60"/>
      </w:pPr>
      <w:r>
        <w:t xml:space="preserve">VS Code's diff editor opens with your file on the left and the proposed file on the right, titled </w:t>
      </w:r>
      <w:r>
        <w:rPr>
          <w:b/>
          <w:bCs/>
        </w:rPr>
        <w:t xml:space="preserve">Font Hub: </w:t>
      </w:r>
      <w:r>
        <w:rPr>
          <w:b/>
          <w:bCs/>
          <w:i/>
          <w:iCs/>
        </w:rPr>
        <w:t xml:space="preserve">family</w:t>
      </w:r>
      <w:r>
        <w:rPr>
          <w:b/>
          <w:bCs/>
        </w:rPr>
        <w:t xml:space="preserve"> — proposed changes</w:t>
      </w:r>
      <w:r>
        <w:t xml:space="preserve">.</w:t>
      </w:r>
    </w:p>
    <w:p>
      <w:pPr>
        <w:pStyle w:val="ListParagraph"/>
        <w:numPr>
          <w:ilvl w:val="0"/>
          <w:numId w:val="203"/>
        </w:numPr>
        <w:spacing w:after="60"/>
      </w:pPr>
      <w:r>
        <w:t xml:space="preserve">A notification asks </w:t>
      </w:r>
      <w:r>
        <w:rPr>
          <w:b/>
          <w:bCs/>
        </w:rPr>
        <w:t xml:space="preserve">Add CDN setup to </w:t>
      </w:r>
      <w:r>
        <w:rPr>
          <w:b/>
          <w:bCs/>
          <w:i/>
          <w:iCs/>
        </w:rPr>
        <w:t xml:space="preserve">file</w:t>
      </w:r>
      <w:r>
        <w:rPr>
          <w:b/>
          <w:bCs/>
        </w:rPr>
        <w:t xml:space="preserve">? Existing content stays unchanged.</w:t>
      </w:r>
      <w:r>
        <w:t xml:space="preserve"> Choose </w:t>
      </w:r>
      <w:r>
        <w:rPr>
          <w:b/>
          <w:bCs/>
        </w:rPr>
        <w:t xml:space="preserve">Apply</w:t>
      </w:r>
      <w:r>
        <w:t xml:space="preserve"> or </w:t>
      </w:r>
      <w:r>
        <w:rPr>
          <w:b/>
          <w:bCs/>
        </w:rPr>
        <w:t xml:space="preserve">Cancel</w:t>
      </w:r>
      <w:r>
        <w:t xml:space="preserve">.</w:t>
      </w:r>
    </w:p>
    <w:p>
      <w:pPr>
        <w:pStyle w:val="ListParagraph"/>
        <w:numPr>
          <w:ilvl w:val="0"/>
          <w:numId w:val="203"/>
        </w:numPr>
        <w:spacing w:after="60"/>
      </w:pPr>
      <w:r>
        <w:rPr>
          <w:b/>
          <w:bCs/>
        </w:rPr>
        <w:t xml:space="preserve">Apply</w:t>
      </w:r>
      <w:r>
        <w:t xml:space="preserve"> checks that your file has not changed since the preview, then makes the edit. The file is left unsaved, and one undo removes the change.</w:t>
      </w:r>
    </w:p>
    <w:p>
      <w:pPr>
        <w:spacing w:after="120"/>
      </w:pPr>
      <w:r>
        <w:t xml:space="preserve">If you edited the file after opening the preview: </w:t>
      </w:r>
      <w:r>
        <w:rPr>
          <w:b/>
          <w:bCs/>
        </w:rPr>
        <w:t xml:space="preserve">The document changed. Preview the font insertion again before applying.</w:t>
      </w:r>
      <w:r>
        <w:t xml:space="preserve"> Open the preview again.</w:t>
      </w:r>
    </w:p>
    <w:p>
      <w:pPr>
        <w:pStyle w:val="Heading2"/>
      </w:pPr>
      <w:r>
        <w:t xml:space="preserve">Explicit formats</w:t>
      </w:r>
    </w:p>
    <w:p>
      <w:pPr>
        <w:spacing w:after="120"/>
      </w:pPr>
      <w:r>
        <w:t xml:space="preserve">To insert a specific format instead of the automatic setup:</w:t>
      </w:r>
    </w:p>
    <w:p>
      <w:pPr>
        <w:pStyle w:val="ListParagraph"/>
        <w:numPr>
          <w:ilvl w:val="0"/>
          <w:numId w:val="1"/>
        </w:numPr>
        <w:spacing w:after="60"/>
      </w:pPr>
      <w:r>
        <w:t xml:space="preserve">In the details panel, open </w:t>
      </w:r>
      <w:r>
        <w:rPr>
          <w:b/>
          <w:bCs/>
        </w:rPr>
        <w:t xml:space="preserve">Use &amp; Embed</w:t>
      </w:r>
      <w:r>
        <w:t xml:space="preserve"> or </w:t>
      </w:r>
      <w:r>
        <w:rPr>
          <w:b/>
          <w:bCs/>
        </w:rPr>
        <w:t xml:space="preserve">Develop</w:t>
      </w:r>
      <w:r>
        <w:t xml:space="preserve">, choose a format and select </w:t>
      </w:r>
      <w:r>
        <w:rPr>
          <w:b/>
          <w:bCs/>
        </w:rPr>
        <w:t xml:space="preserve">Insert</w:t>
      </w:r>
      <w:r>
        <w:t xml:space="preserve">. The snippet is inserted at the cursor, or replaces each selection.</w:t>
      </w:r>
    </w:p>
    <w:p>
      <w:pPr>
        <w:pStyle w:val="ListParagraph"/>
        <w:numPr>
          <w:ilvl w:val="0"/>
          <w:numId w:val="1"/>
        </w:numPr>
        <w:spacing w:after="60"/>
      </w:pPr>
      <w:r>
        <w:t xml:space="preserve">Or set </w:t>
      </w:r>
      <w:r>
        <w:rPr>
          <w:rFonts w:ascii="Consolas" w:cs="Consolas" w:eastAsia="Consolas" w:hAnsi="Consolas"/>
          <w:shd w:fill="F3EEE3" w:color="auto" w:val="clear"/>
        </w:rPr>
        <w:t xml:space="preserve">auricFontLib.defaultFormat</w:t>
      </w:r>
      <w:r>
        <w:t xml:space="preserve"> to a format, and </w:t>
      </w:r>
      <w:r>
        <w:rPr>
          <w:b/>
          <w:bCs/>
        </w:rPr>
        <w:t xml:space="preserve">Add Font to Code</w:t>
      </w:r>
      <w:r>
        <w:t xml:space="preserve"> inserts that format at the cursor.</w:t>
      </w:r>
    </w:p>
    <w:p>
      <w:pPr>
        <w:spacing w:after="120"/>
      </w:pPr>
      <w:r>
        <w:t xml:space="preserve">Explicit formats insert text where you are. They do not merge anything into framework configuration files such as </w:t>
      </w:r>
      <w:r>
        <w:rPr>
          <w:rFonts w:ascii="Consolas" w:cs="Consolas" w:eastAsia="Consolas" w:hAnsi="Consolas"/>
          <w:shd w:fill="F3EEE3" w:color="auto" w:val="clear"/>
        </w:rPr>
        <w:t xml:space="preserve">tailwind.config.js</w:t>
      </w:r>
      <w:r>
        <w:t xml:space="preserve">; you paste the entry where it belongs.</w:t>
      </w:r>
    </w:p>
    <w:p>
      <w:pPr>
        <w:spacing w:after="120"/>
      </w:pPr>
      <w:r>
        <w:t xml:space="preserve">If no editor can be written to, the snippet is copied to the clipboard instead, and a message says why.</w:t>
      </w:r>
    </w:p>
    <w:p>
      <w:pPr>
        <w:pStyle w:val="Heading2"/>
      </w:pPr>
      <w:r>
        <w:t xml:space="preserve">Copy an embed</w:t>
      </w:r>
    </w:p>
    <w:p>
      <w:pPr>
        <w:pStyle w:val="ListParagraph"/>
        <w:numPr>
          <w:ilvl w:val="0"/>
          <w:numId w:val="1"/>
        </w:numPr>
        <w:spacing w:after="60"/>
      </w:pPr>
      <w:r>
        <w:rPr>
          <w:b/>
          <w:bCs/>
        </w:rPr>
        <w:t xml:space="preserve">Auric Artisan Font Hub: Copy Font Embed As…</w:t>
      </w:r>
      <w:r>
        <w:t xml:space="preserve"> — choose a family, then </w:t>
      </w:r>
      <w:r>
        <w:rPr>
          <w:b/>
          <w:bCs/>
        </w:rPr>
        <w:t xml:space="preserve">Choose a snippet format</w:t>
      </w:r>
      <w:r>
        <w:t xml:space="preserve">: HTML stylesheet link, CSS @import, CSS font-family, @font-face, AuricFonts loader, Tailwind config, SCSS variable, Design tokens JSON or Family name.</w:t>
      </w:r>
    </w:p>
    <w:p>
      <w:pPr>
        <w:pStyle w:val="ListParagraph"/>
        <w:numPr>
          <w:ilvl w:val="0"/>
          <w:numId w:val="1"/>
        </w:numPr>
        <w:spacing w:after="60"/>
      </w:pPr>
      <w:r>
        <w:rPr>
          <w:b/>
          <w:bCs/>
        </w:rPr>
        <w:t xml:space="preserve">Copy</w:t>
      </w:r>
      <w:r>
        <w:t xml:space="preserve"> in the details panel copies the current format.</w:t>
      </w:r>
    </w:p>
    <w:p>
      <w:pPr>
        <w:pStyle w:val="ListParagraph"/>
        <w:numPr>
          <w:ilvl w:val="0"/>
          <w:numId w:val="1"/>
        </w:numPr>
        <w:spacing w:after="60"/>
      </w:pPr>
      <w:r>
        <w:rPr>
          <w:b/>
          <w:bCs/>
        </w:rPr>
        <w:t xml:space="preserve">Save</w:t>
      </w:r>
      <w:r>
        <w:t xml:space="preserve"> writes the current format to a new file you name.</w:t>
      </w:r>
    </w:p>
    <w:p>
      <w:pPr>
        <w:pStyle w:val="Heading2"/>
      </w:pPr>
      <w:r>
        <w:t xml:space="preserve">Several families at once</w:t>
      </w:r>
    </w:p>
    <w:p>
      <w:pPr>
        <w:pStyle w:val="ListParagraph"/>
        <w:numPr>
          <w:ilvl w:val="0"/>
          <w:numId w:val="204"/>
        </w:numPr>
        <w:spacing w:after="60"/>
      </w:pPr>
      <w:r>
        <w:t xml:space="preserve">Select up to 12 families (the select button on each card).</w:t>
      </w:r>
    </w:p>
    <w:p>
      <w:pPr>
        <w:pStyle w:val="ListParagraph"/>
        <w:numPr>
          <w:ilvl w:val="0"/>
          <w:numId w:val="204"/>
        </w:numPr>
        <w:spacing w:after="60"/>
      </w:pPr>
      <w:r>
        <w:t xml:space="preserve">Open the </w:t>
      </w:r>
      <w:r>
        <w:rPr>
          <w:b/>
          <w:bCs/>
        </w:rPr>
        <w:t xml:space="preserve">Selected</w:t>
      </w:r>
      <w:r>
        <w:t xml:space="preserve"> tray.</w:t>
      </w:r>
    </w:p>
    <w:p>
      <w:pPr>
        <w:pStyle w:val="ListParagraph"/>
        <w:numPr>
          <w:ilvl w:val="0"/>
          <w:numId w:val="204"/>
        </w:numPr>
        <w:spacing w:after="60"/>
      </w:pPr>
      <w:r>
        <w:t xml:space="preserve">Choose </w:t>
      </w:r>
      <w:r>
        <w:rPr>
          <w:b/>
          <w:bCs/>
        </w:rPr>
        <w:t xml:space="preserve">Insert</w:t>
      </w:r>
      <w:r>
        <w:t xml:space="preserve"> to add every family's setup to the active file, each with its own class, or </w:t>
      </w:r>
      <w:r>
        <w:rPr>
          <w:b/>
          <w:bCs/>
        </w:rPr>
        <w:t xml:space="preserve">Copy embed</w:t>
      </w:r>
      <w:r>
        <w:t xml:space="preserve"> to copy one combined embed.</w:t>
      </w:r>
    </w:p>
    <w:p>
      <w:pPr>
        <w:spacing w:after="120"/>
      </w:pPr>
      <w:r>
        <w:t xml:space="preserve">After inserting, Font Hub reminds you to </w:t>
      </w:r>
      <w:r>
        <w:rPr>
          <w:i/>
          <w:iCs/>
        </w:rPr>
        <w:t xml:space="preserve">Apply the generated .auric-font-</w:t>
      </w:r>
      <w:r>
        <w:rPr>
          <w:i/>
          <w:iCs/>
        </w:rPr>
        <w:t xml:space="preserve"> classes in your markup. File left unsaved.</w:t>
      </w:r>
      <w:r>
        <w:t xml:space="preserve">* A system font in the selection stops the insertion: </w:t>
      </w:r>
      <w:r>
        <w:rPr>
          <w:b/>
          <w:bCs/>
        </w:rPr>
        <w:t xml:space="preserve">Remove system fonts from the CDN selection first.</w:t>
      </w:r>
    </w:p>
    <w:p>
      <w:pPr>
        <w:pStyle w:val="Heading2"/>
      </w:pPr>
      <w:r>
        <w:t xml:space="preserve">From the editor's context menu</w:t>
      </w:r>
    </w:p>
    <w:p>
      <w:pPr>
        <w:spacing w:after="120"/>
      </w:pPr>
      <w:r>
        <w:t xml:space="preserve">Right-click in an editor for the </w:t>
      </w:r>
      <w:r>
        <w:rPr>
          <w:b/>
          <w:bCs/>
        </w:rPr>
        <w:t xml:space="preserve">Auric Fonts</w:t>
      </w:r>
      <w:r>
        <w:t xml:space="preserve"> submenu: </w:t>
      </w:r>
      <w:r>
        <w:rPr>
          <w:b/>
          <w:bCs/>
        </w:rPr>
        <w:t xml:space="preserve">Quick Pick Font</w:t>
      </w:r>
      <w:r>
        <w:t xml:space="preserve">, </w:t>
      </w:r>
      <w:r>
        <w:rPr>
          <w:b/>
          <w:bCs/>
        </w:rPr>
        <w:t xml:space="preserve">Add Font to Code</w:t>
      </w:r>
      <w:r>
        <w:t xml:space="preserve">, </w:t>
      </w:r>
      <w:r>
        <w:rPr>
          <w:b/>
          <w:bCs/>
        </w:rPr>
        <w:t xml:space="preserve">Preview Font Insertion</w:t>
      </w:r>
      <w:r>
        <w:t xml:space="preserve">, </w:t>
      </w:r>
      <w:r>
        <w:rPr>
          <w:b/>
          <w:bCs/>
        </w:rPr>
        <w:t xml:space="preserve">Copy Font Embed As…</w:t>
      </w:r>
      <w:r>
        <w:t xml:space="preserve"> and </w:t>
      </w:r>
      <w:r>
        <w:rPr>
          <w:b/>
          <w:bCs/>
        </w:rPr>
        <w:t xml:space="preserve">Open Font Hub</w:t>
      </w:r>
      <w:r>
        <w:t xml:space="preserve">.</w:t>
      </w:r>
    </w:p>
    <w:p>
      <w:pPr>
        <w:pStyle w:val="Heading2"/>
      </w:pPr>
      <w:r>
        <w:t xml:space="preserve">Using the font in your CSS</w:t>
      </w:r>
    </w:p>
    <w:p>
      <w:pPr>
        <w:spacing w:after="120"/>
      </w:pPr>
      <w:r>
        <w:t xml:space="preserve">To use the family in your own selectors instead of the generated class, copy its </w:t>
      </w:r>
      <w:r>
        <w:rPr>
          <w:rFonts w:ascii="Consolas" w:cs="Consolas" w:eastAsia="Consolas" w:hAnsi="Consolas"/>
          <w:shd w:fill="F3EEE3" w:color="auto" w:val="clear"/>
        </w:rPr>
        <w:t xml:space="preserve">font-family</w:t>
      </w:r>
      <w:r>
        <w:t xml:space="preserve"> value (</w:t>
      </w:r>
      <w:r>
        <w:rPr>
          <w:b/>
          <w:bCs/>
        </w:rPr>
        <w:t xml:space="preserve">Copy family</w:t>
      </w:r>
      <w:r>
        <w:t xml:space="preserve"> in the specimen, or the </w:t>
      </w:r>
      <w:r>
        <w:rPr>
          <w:b/>
          <w:bCs/>
        </w:rPr>
        <w:t xml:space="preserve">CSS font-family</w:t>
      </w:r>
      <w:r>
        <w:t xml:space="preserve"> format) and use it in your stylesheet. The stylesheet link or </w:t>
      </w:r>
      <w:r>
        <w:rPr>
          <w:rFonts w:ascii="Consolas" w:cs="Consolas" w:eastAsia="Consolas" w:hAnsi="Consolas"/>
          <w:shd w:fill="F3EEE3" w:color="auto" w:val="clear"/>
        </w:rPr>
        <w:t xml:space="preserve">@import</w:t>
      </w:r>
      <w:r>
        <w:t xml:space="preserve"> must still be present, or the browser has nothing to load.</w:t>
      </w:r>
    </w:p>
    <w:p>
      <w:pPr>
        <w:spacing w:after="120"/>
      </w:pPr>
      <w:r>
        <w:t xml:space="preserve">If the font does not appear in the browser, see </w:t>
      </w:r>
      <w:r>
        <w:t xml:space="preserve">Check CDN and browser delivery</w:t>
      </w:r>
      <w:r>
        <w:t xml:space="preserve">.</w:t>
      </w:r>
    </w:p>
    <w:p>
      <w:pPr>
        <w:spacing w:after="120"/>
      </w:pPr>
      <w:r>
        <w:t xml:space="preserve">When this works, the file contains the CDN setup, the element with the class shows the new font in a browser, and </w:t>
      </w:r>
      <w:r>
        <w:rPr>
          <w:b/>
          <w:bCs/>
        </w:rPr>
        <w:t xml:space="preserve">Recent</w:t>
      </w:r>
      <w:r>
        <w:t xml:space="preserve"> in Font Hub lists the family.</w:t>
      </w:r>
    </w:p>
    <w:p>
      <w:r>
        <w:rPr>
          <w:b/>
          <w:bCs/>
          <w:color w:val="6F5710"/>
          <w:sz w:val="16"/>
          <w:szCs w:val="16"/>
        </w:rPr>
        <w:t xml:space="preserve">VS CODE EXTENSIONS › AURIC ARTISAN FONT HUB</w:t>
      </w:r>
    </w:p>
    <w:p>
      <w:pPr>
        <w:pStyle w:val="Heading1"/>
      </w:pPr>
      <w:r>
        <w:t xml:space="preserve">Check CDN and browser delivery</w:t>
      </w:r>
    </w:p>
    <w:p>
      <w:pPr>
        <w:spacing w:after="200"/>
      </w:pPr>
      <w:r>
        <w:rPr>
          <w:i/>
          <w:iCs/>
          <w:color w:val="4A453E"/>
        </w:rPr>
        <w:t xml:space="preserve">Run Font Hub's CDN health check and fix fonts that preview in VS Code but do not load on your website.</w:t>
      </w:r>
    </w:p>
    <w:p>
      <w:pPr>
        <w:spacing w:after="120"/>
      </w:pPr>
      <w:r>
        <w:t xml:space="preserve">A font that previews in Font Hub can still fail on your website. Previews are fetched by VS Code itself, while your page's fonts are fetched by the browser, which applies extra security rules. The main one is </w:t>
      </w:r>
      <w:r>
        <w:rPr>
          <w:i/>
          <w:iCs/>
        </w:rPr>
        <w:t xml:space="preserve">CORS</w:t>
      </w:r>
      <w:r>
        <w:t xml:space="preserve"> (cross-origin resource sharing): a browser only uses a font from another address if that server says the page is allowed to.</w:t>
      </w:r>
    </w:p>
    <w:p>
      <w:pPr>
        <w:pStyle w:val="Heading2"/>
      </w:pPr>
      <w:r>
        <w:t xml:space="preserve">Run the check</w:t>
      </w:r>
    </w:p>
    <w:p>
      <w:pPr>
        <w:pStyle w:val="ListParagraph"/>
        <w:numPr>
          <w:ilvl w:val="0"/>
          <w:numId w:val="205"/>
        </w:numPr>
        <w:spacing w:after="60"/>
      </w:pPr>
      <w:r>
        <w:t xml:space="preserve">Run </w:t>
      </w:r>
      <w:r>
        <w:rPr>
          <w:b/>
          <w:bCs/>
        </w:rPr>
        <w:t xml:space="preserve">Auric Artisan Font Hub: Check Font CDN and Browser CORS</w:t>
      </w:r>
      <w:r>
        <w:t xml:space="preserve">, or select </w:t>
      </w:r>
      <w:r>
        <w:rPr>
          <w:b/>
          <w:bCs/>
        </w:rPr>
        <w:t xml:space="preserve">Check CDN health</w:t>
      </w:r>
      <w:r>
        <w:t xml:space="preserve"> (or </w:t>
      </w:r>
      <w:r>
        <w:rPr>
          <w:b/>
          <w:bCs/>
        </w:rPr>
        <w:t xml:space="preserve">CDN diagnostics</w:t>
      </w:r>
      <w:r>
        <w:t xml:space="preserve">, or </w:t>
      </w:r>
      <w:r>
        <w:rPr>
          <w:b/>
          <w:bCs/>
        </w:rPr>
        <w:t xml:space="preserve">Run a live check</w:t>
      </w:r>
      <w:r>
        <w:t xml:space="preserve">) in Font Hub.</w:t>
      </w:r>
    </w:p>
    <w:p>
      <w:pPr>
        <w:pStyle w:val="ListParagraph"/>
        <w:numPr>
          <w:ilvl w:val="0"/>
          <w:numId w:val="205"/>
        </w:numPr>
        <w:spacing w:after="60"/>
      </w:pPr>
      <w:r>
        <w:t xml:space="preserve">Font Hub sends small </w:t>
      </w:r>
      <w:r>
        <w:rPr>
          <w:rFonts w:ascii="Consolas" w:cs="Consolas" w:eastAsia="Consolas" w:hAnsi="Consolas"/>
          <w:shd w:fill="F3EEE3" w:color="auto" w:val="clear"/>
        </w:rPr>
        <w:t xml:space="preserve">HEAD</w:t>
      </w:r>
      <w:r>
        <w:t xml:space="preserve"> requests to the CDN for three things:</w:t>
      </w:r>
    </w:p>
    <w:p>
      <w:pPr>
        <w:pStyle w:val="ListParagraph"/>
        <w:numPr>
          <w:ilvl w:val="1"/>
          <w:numId w:val="1"/>
        </w:numPr>
        <w:spacing w:after="60"/>
      </w:pPr>
      <w:r>
        <w:rPr>
          <w:b/>
          <w:bCs/>
        </w:rPr>
        <w:t xml:space="preserve">Catalog</w:t>
      </w:r>
      <w:r>
        <w:t xml:space="preserve"> — the catalogue file;</w:t>
      </w:r>
    </w:p>
    <w:p>
      <w:pPr>
        <w:pStyle w:val="ListParagraph"/>
        <w:numPr>
          <w:ilvl w:val="1"/>
          <w:numId w:val="1"/>
        </w:numPr>
        <w:spacing w:after="60"/>
      </w:pPr>
      <w:r>
        <w:rPr>
          <w:b/>
          <w:bCs/>
        </w:rPr>
        <w:t xml:space="preserve">Stylesheet</w:t>
      </w:r>
      <w:r>
        <w:t xml:space="preserve"> — a family's stylesheet;</w:t>
      </w:r>
    </w:p>
    <w:p>
      <w:pPr>
        <w:pStyle w:val="ListParagraph"/>
        <w:numPr>
          <w:ilvl w:val="1"/>
          <w:numId w:val="1"/>
        </w:numPr>
        <w:spacing w:after="60"/>
      </w:pPr>
      <w:r>
        <w:rPr>
          <w:b/>
          <w:bCs/>
        </w:rPr>
        <w:t xml:space="preserve">Font file</w:t>
      </w:r>
      <w:r>
        <w:t xml:space="preserve"> — that family's preview font.</w:t>
      </w:r>
    </w:p>
    <w:p>
      <w:pPr>
        <w:pStyle w:val="ListParagraph"/>
        <w:numPr>
          <w:ilvl w:val="0"/>
          <w:numId w:val="205"/>
        </w:numPr>
        <w:spacing w:after="60"/>
      </w:pPr>
      <w:r>
        <w:t xml:space="preserve">Each request is made as if from the test address </w:t>
      </w:r>
      <w:r>
        <w:rPr>
          <w:rFonts w:ascii="Consolas" w:cs="Consolas" w:eastAsia="Consolas" w:hAnsi="Consolas"/>
          <w:shd w:fill="F3EEE3" w:color="auto" w:val="clear"/>
        </w:rPr>
        <w:t xml:space="preserve">http://localhost:5500</w:t>
      </w:r>
      <w:r>
        <w:t xml:space="preserve">.</w:t>
      </w:r>
    </w:p>
    <w:p>
      <w:pPr>
        <w:pStyle w:val="ListParagraph"/>
        <w:numPr>
          <w:ilvl w:val="0"/>
          <w:numId w:val="205"/>
        </w:numPr>
        <w:spacing w:after="60"/>
      </w:pPr>
      <w:r>
        <w:t xml:space="preserve">The report shows, for each item, whether it is available, whether its content type is right, and, for the font file, whether CORS allows the test address.</w:t>
      </w:r>
    </w:p>
    <w:p>
      <w:pPr>
        <w:spacing w:after="120"/>
      </w:pPr>
      <w:r>
        <w:t xml:space="preserve">The overall result is </w:t>
      </w:r>
      <w:r>
        <w:rPr>
          <w:b/>
          <w:bCs/>
        </w:rPr>
        <w:t xml:space="preserve">Browser delivery ready</w:t>
      </w:r>
      <w:r>
        <w:t xml:space="preserve"> only if every item is available with the right content type and the font file allows cross-origin use. Otherwise it says </w:t>
      </w:r>
      <w:r>
        <w:rPr>
          <w:b/>
          <w:bCs/>
        </w:rPr>
        <w:t xml:space="preserve">Needs attention</w:t>
      </w:r>
      <w:r>
        <w:t xml:space="preserve">, with </w:t>
      </w:r>
      <w:r>
        <w:rPr>
          <w:b/>
          <w:bCs/>
        </w:rPr>
        <w:t xml:space="preserve">CORS missing for test origin</w:t>
      </w:r>
      <w:r>
        <w:t xml:space="preserve"> when that is the problem. </w:t>
      </w:r>
      <w:r>
        <w:rPr>
          <w:b/>
          <w:bCs/>
        </w:rPr>
        <w:t xml:space="preserve">Check again</w:t>
      </w:r>
      <w:r>
        <w:t xml:space="preserve"> reruns it.</w:t>
      </w:r>
    </w:p>
    <w:p>
      <w:pPr>
        <w:spacing w:after="120"/>
      </w:pPr>
      <w:r>
        <w:t xml:space="preserve">The check is a sample: one catalogue file, one stylesheet and one font file, from one test address. It is not an audit of every family or of your production address. It needs </w:t>
      </w:r>
      <w:r>
        <w:rPr>
          <w:rFonts w:ascii="Consolas" w:cs="Consolas" w:eastAsia="Consolas" w:hAnsi="Consolas"/>
          <w:shd w:fill="F3EEE3" w:color="auto" w:val="clear"/>
        </w:rPr>
        <w:t xml:space="preserve">auricFontLib.network.enabled</w:t>
      </w:r>
      <w:r>
        <w:t xml:space="preserve">; if the network is switched off you see </w:t>
      </w:r>
      <w:r>
        <w:rPr>
          <w:b/>
          <w:bCs/>
        </w:rPr>
        <w:t xml:space="preserve">Enable network access in Font Hub settings to run CDN checks.</w:t>
      </w:r>
    </w:p>
    <w:p>
      <w:pPr>
        <w:pStyle w:val="Heading2"/>
      </w:pPr>
      <w:r>
        <w:t xml:space="preserve">When fonts do not load on your site</w:t>
      </w:r>
    </w:p>
    <w:p>
      <w:pPr>
        <w:spacing w:after="120"/>
      </w:pPr>
      <w:r>
        <w:t xml:space="preserve">Work through these in your browser's developer tools (Network tab, filtered to fonts and CSS):</w:t>
      </w:r>
    </w:p>
    <w:p>
      <w:pPr>
        <w:pStyle w:val="ListParagraph"/>
        <w:numPr>
          <w:ilvl w:val="0"/>
          <w:numId w:val="206"/>
        </w:numPr>
        <w:spacing w:after="60"/>
      </w:pPr>
      <w:r>
        <w:rPr>
          <w:b/>
          <w:bCs/>
        </w:rPr>
        <w:t xml:space="preserve">Is the stylesheet loaded?</w:t>
      </w:r>
      <w:r>
        <w:t xml:space="preserve"> Look for </w:t>
      </w:r>
      <w:r>
        <w:rPr>
          <w:rFonts w:ascii="Consolas" w:cs="Consolas" w:eastAsia="Consolas" w:hAnsi="Consolas"/>
          <w:shd w:fill="F3EEE3" w:color="auto" w:val="clear"/>
        </w:rPr>
        <w:t xml:space="preserve">fonts.auricartisan.com/css/&lt;family-id&gt;.css</w:t>
      </w:r>
      <w:r>
        <w:t xml:space="preserve"> with status 200. If it is missing, the link or </w:t>
      </w:r>
      <w:r>
        <w:rPr>
          <w:rFonts w:ascii="Consolas" w:cs="Consolas" w:eastAsia="Consolas" w:hAnsi="Consolas"/>
          <w:shd w:fill="F3EEE3" w:color="auto" w:val="clear"/>
        </w:rPr>
        <w:t xml:space="preserve">@import</w:t>
      </w:r>
      <w:r>
        <w:t xml:space="preserve"> is not in the page, or it is in a file the page does not load.</w:t>
      </w:r>
    </w:p>
    <w:p>
      <w:pPr>
        <w:pStyle w:val="ListParagraph"/>
        <w:numPr>
          <w:ilvl w:val="0"/>
          <w:numId w:val="206"/>
        </w:numPr>
        <w:spacing w:after="60"/>
      </w:pPr>
      <w:r>
        <w:rPr>
          <w:b/>
          <w:bCs/>
        </w:rPr>
        <w:t xml:space="preserve">Is the font file loaded?</w:t>
      </w:r>
      <w:r>
        <w:t xml:space="preserve"> A successful stylesheet alone is not enough. Look for the font file request.</w:t>
      </w:r>
    </w:p>
    <w:p>
      <w:pPr>
        <w:pStyle w:val="ListParagraph"/>
        <w:numPr>
          <w:ilvl w:val="0"/>
          <w:numId w:val="206"/>
        </w:numPr>
        <w:spacing w:after="60"/>
      </w:pPr>
      <w:r>
        <w:rPr>
          <w:b/>
          <w:bCs/>
        </w:rPr>
        <w:t xml:space="preserve">Is it blocked by CORS?</w:t>
      </w:r>
      <w:r>
        <w:t xml:space="preserve"> The browser console reports a CORS error. A public font CDN can answer every site with:</w:t>
      </w:r>
    </w:p>
    <w:p>
      <w:pPr>
        <w:shd w:fill="F3EEE3" w:color="auto" w:val="clear"/>
        <w:spacing w:after="0"/>
      </w:pPr>
      <w:r>
        <w:rPr>
          <w:rFonts w:ascii="Consolas" w:cs="Consolas" w:eastAsia="Consolas" w:hAnsi="Consolas"/>
          <w:sz w:val="18"/>
          <w:szCs w:val="18"/>
        </w:rPr>
        <w:t xml:space="preserve">Access-Control-Allow-Origin: *</w:t>
      </w:r>
    </w:p>
    <w:p/>
    <w:p>
      <w:pPr>
        <w:spacing w:after="60"/>
        <w:ind w:left="720"/>
      </w:pPr>
      <w:r>
        <w:t xml:space="preserve">A restricted CDN should allow your exact website and development addresses instead.</w:t>
      </w:r>
    </w:p>
    <w:p>
      <w:pPr>
        <w:pStyle w:val="ListParagraph"/>
        <w:numPr>
          <w:ilvl w:val="0"/>
          <w:numId w:val="206"/>
        </w:numPr>
        <w:spacing w:after="60"/>
      </w:pPr>
      <w:r>
        <w:rPr>
          <w:b/>
          <w:bCs/>
        </w:rPr>
        <w:t xml:space="preserve">Is the content type right?</w:t>
      </w:r>
      <w:r>
        <w:t xml:space="preserve"> Stylesheets must be served as </w:t>
      </w:r>
      <w:r>
        <w:rPr>
          <w:rFonts w:ascii="Consolas" w:cs="Consolas" w:eastAsia="Consolas" w:hAnsi="Consolas"/>
          <w:shd w:fill="F3EEE3" w:color="auto" w:val="clear"/>
        </w:rPr>
        <w:t xml:space="preserve">text/css</w:t>
      </w:r>
      <w:r>
        <w:t xml:space="preserve"> and fonts as a font type.</w:t>
      </w:r>
    </w:p>
    <w:p>
      <w:pPr>
        <w:pStyle w:val="ListParagraph"/>
        <w:numPr>
          <w:ilvl w:val="0"/>
          <w:numId w:val="206"/>
        </w:numPr>
        <w:spacing w:after="60"/>
      </w:pPr>
      <w:r>
        <w:rPr>
          <w:b/>
          <w:bCs/>
        </w:rPr>
        <w:t xml:space="preserve">Is it blocked by your Content Security Policy?</w:t>
      </w:r>
      <w:r>
        <w:t xml:space="preserve"> If your site has a Content Security Policy, allow the CDN in </w:t>
      </w:r>
      <w:r>
        <w:rPr>
          <w:rFonts w:ascii="Consolas" w:cs="Consolas" w:eastAsia="Consolas" w:hAnsi="Consolas"/>
          <w:shd w:fill="F3EEE3" w:color="auto" w:val="clear"/>
        </w:rPr>
        <w:t xml:space="preserve">style-src</w:t>
      </w:r>
      <w:r>
        <w:t xml:space="preserve"> and </w:t>
      </w:r>
      <w:r>
        <w:rPr>
          <w:rFonts w:ascii="Consolas" w:cs="Consolas" w:eastAsia="Consolas" w:hAnsi="Consolas"/>
          <w:shd w:fill="F3EEE3" w:color="auto" w:val="clear"/>
        </w:rPr>
        <w:t xml:space="preserve">font-src</w:t>
      </w:r>
      <w:r>
        <w:t xml:space="preserve">. Under a strict policy, inline </w:t>
      </w:r>
      <w:r>
        <w:rPr>
          <w:rFonts w:ascii="Consolas" w:cs="Consolas" w:eastAsia="Consolas" w:hAnsi="Consolas"/>
          <w:shd w:fill="F3EEE3" w:color="auto" w:val="clear"/>
        </w:rPr>
        <w:t xml:space="preserve">&lt;style&gt;</w:t>
      </w:r>
      <w:r>
        <w:t xml:space="preserve"> rules added by Font Hub may be refused; move the generated class rule into a stylesheet your policy allows.</w:t>
      </w:r>
    </w:p>
    <w:p>
      <w:pPr>
        <w:pStyle w:val="ListParagraph"/>
        <w:numPr>
          <w:ilvl w:val="0"/>
          <w:numId w:val="206"/>
        </w:numPr>
        <w:spacing w:after="60"/>
      </w:pPr>
      <w:r>
        <w:rPr>
          <w:b/>
          <w:bCs/>
        </w:rPr>
        <w:t xml:space="preserve">Is the class applied?</w:t>
      </w:r>
      <w:r>
        <w:t xml:space="preserve"> The generated setup only defines </w:t>
      </w:r>
      <w:r>
        <w:rPr>
          <w:rFonts w:ascii="Consolas" w:cs="Consolas" w:eastAsia="Consolas" w:hAnsi="Consolas"/>
          <w:shd w:fill="F3EEE3" w:color="auto" w:val="clear"/>
        </w:rPr>
        <w:t xml:space="preserve">.auric-font-&lt;family-id&gt;</w:t>
      </w:r>
      <w:r>
        <w:t xml:space="preserve">. Add the class to your markup, or use the family in your own CSS.</w:t>
      </w:r>
    </w:p>
    <w:p>
      <w:pPr>
        <w:spacing w:after="120"/>
      </w:pPr>
      <w:r>
        <w:t xml:space="preserve">Font Hub reports what the CDN answers. It cannot change a server's hosting configuration or get around browser security.</w:t>
      </w:r>
    </w:p>
    <w:p>
      <w:pPr>
        <w:spacing w:after="120"/>
      </w:pPr>
      <w:r>
        <w:t xml:space="preserve">When delivery works, the browser's Network tab shows both the stylesheet and the font file loaded with status 200, and the text renders in the chosen family.</w:t>
      </w:r>
    </w:p>
    <w:p>
      <w:r>
        <w:rPr>
          <w:b/>
          <w:bCs/>
          <w:color w:val="6F5710"/>
          <w:sz w:val="16"/>
          <w:szCs w:val="16"/>
        </w:rPr>
        <w:t xml:space="preserve">VS CODE EXTENSIONS › AURIC ARTISAN FONT HUB</w:t>
      </w:r>
    </w:p>
    <w:p>
      <w:pPr>
        <w:pStyle w:val="Heading1"/>
      </w:pPr>
      <w:r>
        <w:t xml:space="preserve">Find and compare fonts</w:t>
      </w:r>
    </w:p>
    <w:p>
      <w:pPr>
        <w:spacing w:after="200"/>
      </w:pPr>
      <w:r>
        <w:rPr>
          <w:i/>
          <w:iCs/>
          <w:color w:val="4A453E"/>
        </w:rPr>
        <w:t xml:space="preserve">Search and filter the Auric font library, get recommendations for a design intent, and keep favourites, recents and a selection to compare.</w:t>
      </w:r>
    </w:p>
    <w:p>
      <w:pPr>
        <w:pStyle w:val="Heading2"/>
      </w:pPr>
      <w:r>
        <w:t xml:space="preserve">Search</w:t>
      </w:r>
    </w:p>
    <w:p>
      <w:pPr>
        <w:spacing w:after="120"/>
      </w:pPr>
      <w:r>
        <w:t xml:space="preserve">Type in </w:t>
      </w:r>
      <w:r>
        <w:rPr>
          <w:b/>
          <w:bCs/>
        </w:rPr>
        <w:t xml:space="preserve">Search</w:t>
      </w:r>
      <w:r>
        <w:t xml:space="preserve"> (placeholder </w:t>
      </w:r>
      <w:r>
        <w:rPr>
          <w:b/>
          <w:bCs/>
        </w:rPr>
        <w:t xml:space="preserve">Family, designer, script, feature…</w:t>
      </w:r>
      <w:r>
        <w:t xml:space="preserve">). It matches family names, designers, scripts, OpenType features and licence information. Press </w:t>
      </w:r>
      <w:r>
        <w:rPr>
          <w:rFonts w:ascii="Consolas" w:cs="Consolas" w:eastAsia="Consolas" w:hAnsi="Consolas"/>
          <w:shd w:fill="F3EEE3" w:color="auto" w:val="clear"/>
        </w:rPr>
        <w:t xml:space="preserve">/</w:t>
      </w:r>
      <w:r>
        <w:t xml:space="preserve">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anywhere in Font Hub to jump to it, and </w:t>
      </w:r>
      <w:r>
        <w:rPr>
          <w:rFonts w:ascii="Consolas" w:cs="Consolas" w:eastAsia="Consolas" w:hAnsi="Consolas"/>
          <w:shd w:fill="F3EEE3" w:color="auto" w:val="clear"/>
        </w:rPr>
        <w:t xml:space="preserve">Escape</w:t>
      </w:r>
      <w:r>
        <w:t xml:space="preserve"> to clear it.</w:t>
      </w:r>
    </w:p>
    <w:p>
      <w:pPr>
        <w:spacing w:after="120"/>
      </w:pPr>
      <w:r>
        <w:t xml:space="preserve">Results appear as cards and load in batches of </w:t>
      </w:r>
      <w:r>
        <w:rPr>
          <w:rFonts w:ascii="Consolas" w:cs="Consolas" w:eastAsia="Consolas" w:hAnsi="Consolas"/>
          <w:shd w:fill="F3EEE3" w:color="auto" w:val="clear"/>
        </w:rPr>
        <w:t xml:space="preserve">auricFontLib.pageSize</w:t>
      </w:r>
      <w:r>
        <w:t xml:space="preserve"> (48 by default); </w:t>
      </w:r>
      <w:r>
        <w:rPr>
          <w:b/>
          <w:bCs/>
        </w:rPr>
        <w:t xml:space="preserve">Show more</w:t>
      </w:r>
      <w:r>
        <w:t xml:space="preserve"> loads the next batch. If nothing matches, </w:t>
      </w:r>
      <w:r>
        <w:rPr>
          <w:b/>
          <w:bCs/>
        </w:rPr>
        <w:t xml:space="preserve">No matching families</w:t>
      </w:r>
      <w:r>
        <w:t xml:space="preserve"> offers </w:t>
      </w:r>
      <w:r>
        <w:rPr>
          <w:b/>
          <w:bCs/>
        </w:rPr>
        <w:t xml:space="preserve">Reset filters</w:t>
      </w:r>
      <w:r>
        <w:t xml:space="preserve">.</w:t>
      </w:r>
    </w:p>
    <w:p>
      <w:pPr>
        <w:pStyle w:val="Heading2"/>
      </w:pPr>
      <w:r>
        <w:t xml:space="preserve">Category and sort</w:t>
      </w:r>
    </w:p>
    <w:p>
      <w:pPr>
        <w:pStyle w:val="ListParagraph"/>
        <w:numPr>
          <w:ilvl w:val="0"/>
          <w:numId w:val="1"/>
        </w:numPr>
        <w:spacing w:after="60"/>
      </w:pPr>
      <w:r>
        <w:rPr>
          <w:b/>
          <w:bCs/>
        </w:rPr>
        <w:t xml:space="preserve">Category</w:t>
      </w:r>
      <w:r>
        <w:t xml:space="preserve"> — </w:t>
      </w:r>
      <w:r>
        <w:rPr>
          <w:b/>
          <w:bCs/>
        </w:rPr>
        <w:t xml:space="preserve">All categories</w:t>
      </w:r>
      <w:r>
        <w:t xml:space="preserve"> or one of the library's categories: sans-serif, serif, display, handwriting and monospace.</w:t>
      </w:r>
    </w:p>
    <w:p>
      <w:pPr>
        <w:pStyle w:val="ListParagraph"/>
        <w:numPr>
          <w:ilvl w:val="0"/>
          <w:numId w:val="1"/>
        </w:numPr>
        <w:spacing w:after="60"/>
      </w:pPr>
      <w:r>
        <w:rPr>
          <w:b/>
          <w:bCs/>
        </w:rPr>
        <w:t xml:space="preserve">Sort</w:t>
      </w:r>
      <w:r>
        <w:t xml:space="preserve"> — order the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Sort</w:t>
            </w:r>
          </w:p>
        </w:tc>
        <w:tc>
          <w:tcPr>
            <w:tcW w:type="pct" w:w="50%"/>
            <w:shd w:fill="F7F3EA" w:color="auto" w:val="clear"/>
          </w:tcPr>
          <w:p>
            <w:r>
              <w:rPr>
                <w:b/>
                <w:bCs/>
              </w:rPr>
              <w:t xml:space="preserve">Order</w:t>
            </w:r>
          </w:p>
        </w:tc>
      </w:tr>
      <w:tr>
        <w:tc>
          <w:tcPr>
            <w:tcW w:type="pct" w:w="50%"/>
          </w:tcPr>
          <w:p>
            <w:r>
              <w:rPr>
                <w:b/>
                <w:bCs/>
              </w:rPr>
              <w:t xml:space="preserve">Alphabetical</w:t>
            </w:r>
          </w:p>
        </w:tc>
        <w:tc>
          <w:tcPr>
            <w:tcW w:type="pct" w:w="50%"/>
          </w:tcPr>
          <w:p>
            <w:r>
              <w:t xml:space="preserve">By family name</w:t>
            </w:r>
          </w:p>
        </w:tc>
      </w:tr>
      <w:tr>
        <w:tc>
          <w:tcPr>
            <w:tcW w:type="pct" w:w="50%"/>
          </w:tcPr>
          <w:p>
            <w:r>
              <w:rPr>
                <w:b/>
                <w:bCs/>
              </w:rPr>
              <w:t xml:space="preserve">Accessibility score</w:t>
            </w:r>
          </w:p>
        </w:tc>
        <w:tc>
          <w:tcPr>
            <w:tcW w:type="pct" w:w="50%"/>
          </w:tcPr>
          <w:p>
            <w:r>
              <w:t xml:space="preserve">Highest accessibility score first</w:t>
            </w:r>
          </w:p>
        </w:tc>
      </w:tr>
      <w:tr>
        <w:tc>
          <w:tcPr>
            <w:tcW w:type="pct" w:w="50%"/>
          </w:tcPr>
          <w:p>
            <w:r>
              <w:rPr>
                <w:b/>
                <w:bCs/>
              </w:rPr>
              <w:t xml:space="preserve">Readability score</w:t>
            </w:r>
          </w:p>
        </w:tc>
        <w:tc>
          <w:tcPr>
            <w:tcW w:type="pct" w:w="50%"/>
          </w:tcPr>
          <w:p>
            <w:r>
              <w:t xml:space="preserve">Highest readability score first</w:t>
            </w:r>
          </w:p>
        </w:tc>
      </w:tr>
      <w:tr>
        <w:tc>
          <w:tcPr>
            <w:tcW w:type="pct" w:w="50%"/>
          </w:tcPr>
          <w:p>
            <w:r>
              <w:rPr>
                <w:b/>
                <w:bCs/>
              </w:rPr>
              <w:t xml:space="preserve">UI score</w:t>
            </w:r>
          </w:p>
        </w:tc>
        <w:tc>
          <w:tcPr>
            <w:tcW w:type="pct" w:w="50%"/>
          </w:tcPr>
          <w:p>
            <w:r>
              <w:t xml:space="preserve">Highest UI and product score first</w:t>
            </w:r>
          </w:p>
        </w:tc>
      </w:tr>
      <w:tr>
        <w:tc>
          <w:tcPr>
            <w:tcW w:type="pct" w:w="50%"/>
          </w:tcPr>
          <w:p>
            <w:r>
              <w:rPr>
                <w:b/>
                <w:bCs/>
              </w:rPr>
              <w:t xml:space="preserve">Developer score</w:t>
            </w:r>
          </w:p>
        </w:tc>
        <w:tc>
          <w:tcPr>
            <w:tcW w:type="pct" w:w="50%"/>
          </w:tcPr>
          <w:p>
            <w:r>
              <w:t xml:space="preserve">Highest developer and code score first</w:t>
            </w:r>
          </w:p>
        </w:tc>
      </w:tr>
      <w:tr>
        <w:tc>
          <w:tcPr>
            <w:tcW w:type="pct" w:w="50%"/>
          </w:tcPr>
          <w:p>
            <w:r>
              <w:rPr>
                <w:b/>
                <w:bCs/>
              </w:rPr>
              <w:t xml:space="preserve">Editorial score</w:t>
            </w:r>
          </w:p>
        </w:tc>
        <w:tc>
          <w:tcPr>
            <w:tcW w:type="pct" w:w="50%"/>
          </w:tcPr>
          <w:p>
            <w:r>
              <w:t xml:space="preserve">Highest editorial score first</w:t>
            </w:r>
          </w:p>
        </w:tc>
      </w:tr>
      <w:tr>
        <w:tc>
          <w:tcPr>
            <w:tcW w:type="pct" w:w="50%"/>
          </w:tcPr>
          <w:p>
            <w:r>
              <w:rPr>
                <w:b/>
                <w:bCs/>
              </w:rPr>
              <w:t xml:space="preserve">Most weights</w:t>
            </w:r>
          </w:p>
        </w:tc>
        <w:tc>
          <w:tcPr>
            <w:tcW w:type="pct" w:w="50%"/>
          </w:tcPr>
          <w:p>
            <w:r>
              <w:t xml:space="preserve">Families with the most weights first</w:t>
            </w:r>
          </w:p>
        </w:tc>
      </w:tr>
      <w:tr>
        <w:tc>
          <w:tcPr>
            <w:tcW w:type="pct" w:w="50%"/>
          </w:tcPr>
          <w:p>
            <w:r>
              <w:rPr>
                <w:b/>
                <w:bCs/>
              </w:rPr>
              <w:t xml:space="preserve">Most glyphs</w:t>
            </w:r>
          </w:p>
        </w:tc>
        <w:tc>
          <w:tcPr>
            <w:tcW w:type="pct" w:w="50%"/>
          </w:tcPr>
          <w:p>
            <w:r>
              <w:t xml:space="preserve">Families with the most characters first</w:t>
            </w:r>
          </w:p>
        </w:tc>
      </w:tr>
      <w:tr>
        <w:tc>
          <w:tcPr>
            <w:tcW w:type="pct" w:w="50%"/>
          </w:tcPr>
          <w:p>
            <w:r>
              <w:rPr>
                <w:b/>
                <w:bCs/>
              </w:rPr>
              <w:t xml:space="preserve">Newest</w:t>
            </w:r>
          </w:p>
        </w:tc>
        <w:tc>
          <w:tcPr>
            <w:tcW w:type="pct" w:w="50%"/>
          </w:tcPr>
          <w:p>
            <w:r>
              <w:t xml:space="preserve">Most recently added first</w:t>
            </w:r>
          </w:p>
        </w:tc>
      </w:tr>
      <w:tr>
        <w:tc>
          <w:tcPr>
            <w:tcW w:type="pct" w:w="50%"/>
          </w:tcPr>
          <w:p>
            <w:r>
              <w:rPr>
                <w:b/>
                <w:bCs/>
              </w:rPr>
              <w:t xml:space="preserve">Variable first</w:t>
            </w:r>
          </w:p>
        </w:tc>
        <w:tc>
          <w:tcPr>
            <w:tcW w:type="pct" w:w="50%"/>
          </w:tcPr>
          <w:p>
            <w:r>
              <w:t xml:space="preserve">Variable families first</w:t>
            </w:r>
          </w:p>
        </w:tc>
      </w:tr>
    </w:tbl>
    <w:p/>
    <w:p>
      <w:pPr>
        <w:pStyle w:val="Heading2"/>
      </w:pPr>
      <w:r>
        <w:t xml:space="preserve">Advanced filters</w:t>
      </w:r>
    </w:p>
    <w:p>
      <w:pPr>
        <w:spacing w:after="120"/>
      </w:pPr>
      <w:r>
        <w:t xml:space="preserve">Select </w:t>
      </w:r>
      <w:r>
        <w:rPr>
          <w:b/>
          <w:bCs/>
        </w:rPr>
        <w:t xml:space="preserve">More filters</w:t>
      </w:r>
      <w:r>
        <w:t xml:space="preserve"> to show chips you can combine: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Filter</w:t>
            </w:r>
          </w:p>
        </w:tc>
        <w:tc>
          <w:tcPr>
            <w:tcW w:type="pct" w:w="50%"/>
            <w:shd w:fill="F7F3EA" w:color="auto" w:val="clear"/>
          </w:tcPr>
          <w:p>
            <w:r>
              <w:rPr>
                <w:b/>
                <w:bCs/>
              </w:rPr>
              <w:t xml:space="preserve">Chips</w:t>
            </w:r>
          </w:p>
        </w:tc>
      </w:tr>
      <w:tr>
        <w:tc>
          <w:tcPr>
            <w:tcW w:type="pct" w:w="50%"/>
          </w:tcPr>
          <w:p>
            <w:r>
              <w:rPr>
                <w:b/>
                <w:bCs/>
              </w:rPr>
              <w:t xml:space="preserve">Properties</w:t>
            </w:r>
          </w:p>
        </w:tc>
        <w:tc>
          <w:tcPr>
            <w:tcW w:type="pct" w:w="50%"/>
          </w:tcPr>
          <w:p>
            <w:r>
              <w:rPr>
                <w:b/>
                <w:bCs/>
              </w:rPr>
              <w:t xml:space="preserve">Variable</w:t>
            </w:r>
            <w:r>
              <w:t xml:space="preserve">, </w:t>
            </w:r>
            <w:r>
              <w:rPr>
                <w:b/>
                <w:bCs/>
              </w:rPr>
              <w:t xml:space="preserve">Italic</w:t>
            </w:r>
            <w:r>
              <w:t xml:space="preserve">, </w:t>
            </w:r>
            <w:r>
              <w:rPr>
                <w:b/>
                <w:bCs/>
              </w:rPr>
              <w:t xml:space="preserve">Monospace</w:t>
            </w:r>
            <w:r>
              <w:t xml:space="preserve">, </w:t>
            </w:r>
            <w:r>
              <w:rPr>
                <w:b/>
                <w:bCs/>
              </w:rPr>
              <w:t xml:space="preserve">4+ weights</w:t>
            </w:r>
          </w:p>
        </w:tc>
      </w:tr>
      <w:tr>
        <w:tc>
          <w:tcPr>
            <w:tcW w:type="pct" w:w="50%"/>
          </w:tcPr>
          <w:p>
            <w:r>
              <w:rPr>
                <w:b/>
                <w:bCs/>
              </w:rPr>
              <w:t xml:space="preserve">Weights</w:t>
            </w:r>
          </w:p>
        </w:tc>
        <w:tc>
          <w:tcPr>
            <w:tcW w:type="pct" w:w="50%"/>
          </w:tcPr>
          <w:p>
            <w:r>
              <w:t xml:space="preserve">100, 200, 300, 400, 500, 600, 700, 800, 900</w:t>
            </w:r>
          </w:p>
        </w:tc>
      </w:tr>
      <w:tr>
        <w:tc>
          <w:tcPr>
            <w:tcW w:type="pct" w:w="50%"/>
          </w:tcPr>
          <w:p>
            <w:r>
              <w:rPr>
                <w:b/>
                <w:bCs/>
              </w:rPr>
              <w:t xml:space="preserve">OpenType</w:t>
            </w:r>
          </w:p>
        </w:tc>
        <w:tc>
          <w:tcPr>
            <w:tcW w:type="pct" w:w="50%"/>
          </w:tcPr>
          <w:p>
            <w:r>
              <w:t xml:space="preserve">The twelve most common feature tags in the library, such as </w:t>
            </w:r>
            <w:r>
              <w:rPr>
                <w:rFonts w:ascii="Consolas" w:cs="Consolas" w:eastAsia="Consolas" w:hAnsi="Consolas"/>
                <w:shd w:fill="F3EEE3" w:color="auto" w:val="clear"/>
              </w:rPr>
              <w:t xml:space="preserve">kern</w:t>
            </w:r>
            <w:r>
              <w:t xml:space="preserve"> or </w:t>
            </w:r>
            <w:r>
              <w:rPr>
                <w:rFonts w:ascii="Consolas" w:cs="Consolas" w:eastAsia="Consolas" w:hAnsi="Consolas"/>
                <w:shd w:fill="F3EEE3" w:color="auto" w:val="clear"/>
              </w:rPr>
              <w:t xml:space="preserve">liga</w:t>
            </w:r>
          </w:p>
        </w:tc>
      </w:tr>
      <w:tr>
        <w:tc>
          <w:tcPr>
            <w:tcW w:type="pct" w:w="50%"/>
          </w:tcPr>
          <w:p>
            <w:r>
              <w:rPr>
                <w:b/>
                <w:bCs/>
              </w:rPr>
              <w:t xml:space="preserve">Scripts</w:t>
            </w:r>
          </w:p>
        </w:tc>
        <w:tc>
          <w:tcPr>
            <w:tcW w:type="pct" w:w="50%"/>
          </w:tcPr>
          <w:p>
            <w:r>
              <w:t xml:space="preserve">The fourteen most common character ranges, such as Basic Latin, Cyrillic or Devanagari</w:t>
            </w:r>
          </w:p>
        </w:tc>
      </w:tr>
      <w:tr>
        <w:tc>
          <w:tcPr>
            <w:tcW w:type="pct" w:w="50%"/>
          </w:tcPr>
          <w:p>
            <w:r>
              <w:rPr>
                <w:b/>
                <w:bCs/>
              </w:rPr>
              <w:t xml:space="preserve">License</w:t>
            </w:r>
          </w:p>
        </w:tc>
        <w:tc>
          <w:tcPr>
            <w:tcW w:type="pct" w:w="50%"/>
          </w:tcPr>
          <w:p>
            <w:r>
              <w:t xml:space="preserve">The eight most common licences, such as OFL or Apache 2.0</w:t>
            </w:r>
          </w:p>
        </w:tc>
      </w:tr>
      <w:tr>
        <w:tc>
          <w:tcPr>
            <w:tcW w:type="pct" w:w="50%"/>
          </w:tcPr>
          <w:p>
            <w:r>
              <w:rPr>
                <w:b/>
                <w:bCs/>
              </w:rPr>
              <w:t xml:space="preserve">Source</w:t>
            </w:r>
          </w:p>
        </w:tc>
        <w:tc>
          <w:tcPr>
            <w:tcW w:type="pct" w:w="50%"/>
          </w:tcPr>
          <w:p>
            <w:r>
              <w:rPr>
                <w:b/>
                <w:bCs/>
              </w:rPr>
              <w:t xml:space="preserve">Auric library</w:t>
            </w:r>
            <w:r>
              <w:t xml:space="preserve">, and </w:t>
            </w:r>
            <w:r>
              <w:rPr>
                <w:b/>
                <w:bCs/>
              </w:rPr>
              <w:t xml:space="preserve">System snapshot</w:t>
            </w:r>
            <w:r>
              <w:t xml:space="preserve"> when system fonts are included</w:t>
            </w:r>
          </w:p>
        </w:tc>
      </w:tr>
    </w:tbl>
    <w:p/>
    <w:p>
      <w:pPr>
        <w:spacing w:after="120"/>
      </w:pPr>
      <w:r>
        <w:rPr>
          <w:b/>
          <w:bCs/>
        </w:rPr>
        <w:t xml:space="preserve">Reset filters</w:t>
      </w:r>
      <w:r>
        <w:t xml:space="preserve"> clears them. Your search, filters, sort and scope are remembered when you close and reopen Font Hub.</w:t>
      </w:r>
    </w:p>
    <w:p>
      <w:pPr>
        <w:pStyle w:val="Heading2"/>
      </w:pPr>
      <w:r>
        <w:t xml:space="preserve">Preview text, size and density</w:t>
      </w:r>
    </w:p>
    <w:p>
      <w:pPr>
        <w:pStyle w:val="ListParagraph"/>
        <w:numPr>
          <w:ilvl w:val="0"/>
          <w:numId w:val="1"/>
        </w:numPr>
        <w:spacing w:after="60"/>
      </w:pPr>
      <w:r>
        <w:rPr>
          <w:b/>
          <w:bCs/>
        </w:rPr>
        <w:t xml:space="preserve">Preview text</w:t>
      </w:r>
      <w:r>
        <w:t xml:space="preserve"> changes the sample shown on every card (up to 240 characters). The default comes from </w:t>
      </w:r>
      <w:r>
        <w:rPr>
          <w:rFonts w:ascii="Consolas" w:cs="Consolas" w:eastAsia="Consolas" w:hAnsi="Consolas"/>
          <w:shd w:fill="F3EEE3" w:color="auto" w:val="clear"/>
        </w:rPr>
        <w:t xml:space="preserve">auricFontLib.previewText</w:t>
      </w:r>
      <w:r>
        <w:t xml:space="preserve">.</w:t>
      </w:r>
    </w:p>
    <w:p>
      <w:pPr>
        <w:pStyle w:val="ListParagraph"/>
        <w:numPr>
          <w:ilvl w:val="0"/>
          <w:numId w:val="1"/>
        </w:numPr>
        <w:spacing w:after="60"/>
      </w:pPr>
      <w:r>
        <w:rPr>
          <w:b/>
          <w:bCs/>
        </w:rPr>
        <w:t xml:space="preserve">Size</w:t>
      </w:r>
      <w:r>
        <w:t xml:space="preserve"> sets the sample size from 18 to 96 pixels. The default is </w:t>
      </w:r>
      <w:r>
        <w:rPr>
          <w:rFonts w:ascii="Consolas" w:cs="Consolas" w:eastAsia="Consolas" w:hAnsi="Consolas"/>
          <w:shd w:fill="F3EEE3" w:color="auto" w:val="clear"/>
        </w:rPr>
        <w:t xml:space="preserve">auricFontLib.previewSize</w:t>
      </w:r>
      <w:r>
        <w:t xml:space="preserve"> (36).</w:t>
      </w:r>
    </w:p>
    <w:p>
      <w:pPr>
        <w:pStyle w:val="ListParagraph"/>
        <w:numPr>
          <w:ilvl w:val="0"/>
          <w:numId w:val="1"/>
        </w:numPr>
        <w:spacing w:after="60"/>
      </w:pPr>
      <w:r>
        <w:t xml:space="preserve">The density buttons switch between </w:t>
      </w:r>
      <w:r>
        <w:rPr>
          <w:b/>
          <w:bCs/>
        </w:rPr>
        <w:t xml:space="preserve">Compact</w:t>
      </w:r>
      <w:r>
        <w:t xml:space="preserve">, </w:t>
      </w:r>
      <w:r>
        <w:rPr>
          <w:b/>
          <w:bCs/>
        </w:rPr>
        <w:t xml:space="preserve">Comfortable</w:t>
      </w:r>
      <w:r>
        <w:t xml:space="preserve"> and </w:t>
      </w:r>
      <w:r>
        <w:rPr>
          <w:b/>
          <w:bCs/>
        </w:rPr>
        <w:t xml:space="preserve">Showcase</w:t>
      </w:r>
      <w:r>
        <w:t xml:space="preserve"> cards. The default is </w:t>
      </w:r>
      <w:r>
        <w:rPr>
          <w:rFonts w:ascii="Consolas" w:cs="Consolas" w:eastAsia="Consolas" w:hAnsi="Consolas"/>
          <w:shd w:fill="F3EEE3" w:color="auto" w:val="clear"/>
        </w:rPr>
        <w:t xml:space="preserve">auricFontLib.density</w:t>
      </w:r>
      <w:r>
        <w:t xml:space="preserve">.</w:t>
      </w:r>
    </w:p>
    <w:p>
      <w:pPr>
        <w:pStyle w:val="Heading2"/>
      </w:pPr>
      <w:r>
        <w:t xml:space="preserve">Scopes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Scope</w:t>
            </w:r>
          </w:p>
        </w:tc>
        <w:tc>
          <w:tcPr>
            <w:tcW w:type="pct" w:w="50%"/>
            <w:shd w:fill="F7F3EA" w:color="auto" w:val="clear"/>
          </w:tcPr>
          <w:p>
            <w:r>
              <w:rPr>
                <w:b/>
                <w:bCs/>
              </w:rPr>
              <w:t xml:space="preserve">Shows</w:t>
            </w:r>
          </w:p>
        </w:tc>
      </w:tr>
      <w:tr>
        <w:tc>
          <w:tcPr>
            <w:tcW w:type="pct" w:w="50%"/>
          </w:tcPr>
          <w:p>
            <w:r>
              <w:rPr>
                <w:b/>
                <w:bCs/>
              </w:rPr>
              <w:t xml:space="preserve">All</w:t>
            </w:r>
          </w:p>
        </w:tc>
        <w:tc>
          <w:tcPr>
            <w:tcW w:type="pct" w:w="50%"/>
          </w:tcPr>
          <w:p>
            <w:r>
              <w:t xml:space="preserve">Every family that matches</w:t>
            </w:r>
          </w:p>
        </w:tc>
      </w:tr>
      <w:tr>
        <w:tc>
          <w:tcPr>
            <w:tcW w:type="pct" w:w="50%"/>
          </w:tcPr>
          <w:p>
            <w:r>
              <w:rPr>
                <w:b/>
                <w:bCs/>
              </w:rPr>
              <w:t xml:space="preserve">For you</w:t>
            </w:r>
          </w:p>
        </w:tc>
        <w:tc>
          <w:tcPr>
            <w:tcW w:type="pct" w:w="50%"/>
          </w:tcPr>
          <w:p>
            <w:r>
              <w:t xml:space="preserve">Recommended families, ranked from role scores, style intent and your local use</w:t>
            </w:r>
          </w:p>
        </w:tc>
      </w:tr>
      <w:tr>
        <w:tc>
          <w:tcPr>
            <w:tcW w:type="pct" w:w="50%"/>
          </w:tcPr>
          <w:p>
            <w:r>
              <w:rPr>
                <w:b/>
                <w:bCs/>
              </w:rPr>
              <w:t xml:space="preserve">Favorites</w:t>
            </w:r>
          </w:p>
        </w:tc>
        <w:tc>
          <w:tcPr>
            <w:tcW w:type="pct" w:w="50%"/>
          </w:tcPr>
          <w:p>
            <w:r>
              <w:t xml:space="preserve">Families you marked with the heart, with a count</w:t>
            </w:r>
          </w:p>
        </w:tc>
      </w:tr>
      <w:tr>
        <w:tc>
          <w:tcPr>
            <w:tcW w:type="pct" w:w="50%"/>
          </w:tcPr>
          <w:p>
            <w:r>
              <w:rPr>
                <w:b/>
                <w:bCs/>
              </w:rPr>
              <w:t xml:space="preserve">Recent</w:t>
            </w:r>
          </w:p>
        </w:tc>
        <w:tc>
          <w:tcPr>
            <w:tcW w:type="pct" w:w="50%"/>
          </w:tcPr>
          <w:p>
            <w:r>
              <w:t xml:space="preserve">Families you recently inserted, copied, saved or downloaded, with a count</w:t>
            </w:r>
          </w:p>
        </w:tc>
      </w:tr>
      <w:tr>
        <w:tc>
          <w:tcPr>
            <w:tcW w:type="pct" w:w="50%"/>
          </w:tcPr>
          <w:p>
            <w:r>
              <w:rPr>
                <w:b/>
                <w:bCs/>
              </w:rPr>
              <w:t xml:space="preserve">Variable</w:t>
            </w:r>
          </w:p>
        </w:tc>
        <w:tc>
          <w:tcPr>
            <w:tcW w:type="pct" w:w="50%"/>
          </w:tcPr>
          <w:p>
            <w:r>
              <w:t xml:space="preserve">Variable families only</w:t>
            </w:r>
          </w:p>
        </w:tc>
      </w:tr>
      <w:tr>
        <w:tc>
          <w:tcPr>
            <w:tcW w:type="pct" w:w="50%"/>
          </w:tcPr>
          <w:p>
            <w:r>
              <w:rPr>
                <w:b/>
                <w:bCs/>
              </w:rPr>
              <w:t xml:space="preserve">Selected</w:t>
            </w:r>
          </w:p>
        </w:tc>
        <w:tc>
          <w:tcPr>
            <w:tcW w:type="pct" w:w="50%"/>
          </w:tcPr>
          <w:p>
            <w:r>
              <w:t xml:space="preserve">Families in your selection, with a count</w:t>
            </w:r>
          </w:p>
        </w:tc>
      </w:tr>
    </w:tbl>
    <w:p/>
    <w:p>
      <w:pPr>
        <w:spacing w:after="120"/>
      </w:pPr>
      <w:r>
        <w:t xml:space="preserve">Turn recommendations off with </w:t>
      </w:r>
      <w:r>
        <w:rPr>
          <w:rFonts w:ascii="Consolas" w:cs="Consolas" w:eastAsia="Consolas" w:hAnsi="Consolas"/>
          <w:shd w:fill="F3EEE3" w:color="auto" w:val="clear"/>
        </w:rPr>
        <w:t xml:space="preserve">auricFontLib.recommendations.enabled</w:t>
      </w:r>
      <w:r>
        <w:t xml:space="preserve">.</w:t>
      </w:r>
    </w:p>
    <w:p>
      <w:pPr>
        <w:pStyle w:val="Heading2"/>
      </w:pPr>
      <w:r>
        <w:t xml:space="preserve">Find your font</w:t>
      </w:r>
    </w:p>
    <w:p>
      <w:pPr>
        <w:spacing w:after="120"/>
      </w:pPr>
      <w:r>
        <w:rPr>
          <w:b/>
          <w:bCs/>
        </w:rPr>
        <w:t xml:space="preserve">Find your font</w:t>
      </w:r>
      <w:r>
        <w:t xml:space="preserve"> ranks families against what the type has to do. It uses measured traits and suitability scores, not popularity alone.</w:t>
      </w:r>
    </w:p>
    <w:p>
      <w:pPr>
        <w:pStyle w:val="ListParagraph"/>
        <w:numPr>
          <w:ilvl w:val="0"/>
          <w:numId w:val="207"/>
        </w:numPr>
        <w:spacing w:after="60"/>
      </w:pPr>
      <w:r>
        <w:t xml:space="preserve">Select </w:t>
      </w:r>
      <w:r>
        <w:rPr>
          <w:b/>
          <w:bCs/>
        </w:rPr>
        <w:t xml:space="preserve">Find your font</w:t>
      </w:r>
      <w:r>
        <w:t xml:space="preserve"> above the results.</w:t>
      </w:r>
    </w:p>
    <w:p>
      <w:pPr>
        <w:pStyle w:val="ListParagraph"/>
        <w:numPr>
          <w:ilvl w:val="0"/>
          <w:numId w:val="207"/>
        </w:numPr>
        <w:spacing w:after="60"/>
      </w:pPr>
      <w:r>
        <w:t xml:space="preserve">Choose a </w:t>
      </w:r>
      <w:r>
        <w:rPr>
          <w:b/>
          <w:bCs/>
        </w:rPr>
        <w:t xml:space="preserve">Design intent</w:t>
      </w:r>
      <w:r>
        <w:t xml:space="preserve">: </w:t>
      </w:r>
      <w:r>
        <w:rPr>
          <w:b/>
          <w:bCs/>
        </w:rPr>
        <w:t xml:space="preserve">UI &amp; Product</w:t>
      </w:r>
      <w:r>
        <w:t xml:space="preserve">, </w:t>
      </w:r>
      <w:r>
        <w:rPr>
          <w:b/>
          <w:bCs/>
        </w:rPr>
        <w:t xml:space="preserve">Accessibility</w:t>
      </w:r>
      <w:r>
        <w:t xml:space="preserve">, </w:t>
      </w:r>
      <w:r>
        <w:rPr>
          <w:b/>
          <w:bCs/>
        </w:rPr>
        <w:t xml:space="preserve">Developer &amp; Code</w:t>
      </w:r>
      <w:r>
        <w:t xml:space="preserve">, </w:t>
      </w:r>
      <w:r>
        <w:rPr>
          <w:b/>
          <w:bCs/>
        </w:rPr>
        <w:t xml:space="preserve">Editorial</w:t>
      </w:r>
      <w:r>
        <w:t xml:space="preserve">, </w:t>
      </w:r>
      <w:r>
        <w:rPr>
          <w:b/>
          <w:bCs/>
        </w:rPr>
        <w:t xml:space="preserve">Luxury</w:t>
      </w:r>
      <w:r>
        <w:t xml:space="preserve">, </w:t>
      </w:r>
      <w:r>
        <w:rPr>
          <w:b/>
          <w:bCs/>
        </w:rPr>
        <w:t xml:space="preserve">Friendly brand</w:t>
      </w:r>
      <w:r>
        <w:t xml:space="preserve">, </w:t>
      </w:r>
      <w:r>
        <w:rPr>
          <w:b/>
          <w:bCs/>
        </w:rPr>
        <w:t xml:space="preserve">Technical product</w:t>
      </w:r>
      <w:r>
        <w:t xml:space="preserve"> or </w:t>
      </w:r>
      <w:r>
        <w:rPr>
          <w:b/>
          <w:bCs/>
        </w:rPr>
        <w:t xml:space="preserve">Bold display</w:t>
      </w:r>
      <w:r>
        <w:t xml:space="preserve">.</w:t>
      </w:r>
    </w:p>
    <w:p>
      <w:pPr>
        <w:pStyle w:val="ListParagraph"/>
        <w:numPr>
          <w:ilvl w:val="0"/>
          <w:numId w:val="207"/>
        </w:numPr>
        <w:spacing w:after="60"/>
      </w:pPr>
      <w:r>
        <w:t xml:space="preserve">Optionally choose an </w:t>
      </w:r>
      <w:r>
        <w:rPr>
          <w:b/>
          <w:bCs/>
        </w:rPr>
        <w:t xml:space="preserve">Industry</w:t>
      </w:r>
      <w:r>
        <w:t xml:space="preserve"> to bias the ranking: </w:t>
      </w:r>
      <w:r>
        <w:rPr>
          <w:b/>
          <w:bCs/>
        </w:rPr>
        <w:t xml:space="preserve">SaaS / Software</w:t>
      </w:r>
      <w:r>
        <w:t xml:space="preserve">, </w:t>
      </w:r>
      <w:r>
        <w:rPr>
          <w:b/>
          <w:bCs/>
        </w:rPr>
        <w:t xml:space="preserve">Developer / DevTools</w:t>
      </w:r>
      <w:r>
        <w:t xml:space="preserve">, </w:t>
      </w:r>
      <w:r>
        <w:rPr>
          <w:b/>
          <w:bCs/>
        </w:rPr>
        <w:t xml:space="preserve">Startup / Tech</w:t>
      </w:r>
      <w:r>
        <w:t xml:space="preserve">, </w:t>
      </w:r>
      <w:r>
        <w:rPr>
          <w:b/>
          <w:bCs/>
        </w:rPr>
        <w:t xml:space="preserve">E-commerce / Retail</w:t>
      </w:r>
      <w:r>
        <w:t xml:space="preserve">, </w:t>
      </w:r>
      <w:r>
        <w:rPr>
          <w:b/>
          <w:bCs/>
        </w:rPr>
        <w:t xml:space="preserve">Luxury / Fashion</w:t>
      </w:r>
      <w:r>
        <w:t xml:space="preserve">, </w:t>
      </w:r>
      <w:r>
        <w:rPr>
          <w:b/>
          <w:bCs/>
        </w:rPr>
        <w:t xml:space="preserve">Editorial / Publishing</w:t>
      </w:r>
      <w:r>
        <w:t xml:space="preserve">, </w:t>
      </w:r>
      <w:r>
        <w:rPr>
          <w:b/>
          <w:bCs/>
        </w:rPr>
        <w:t xml:space="preserve">Finance / Legal</w:t>
      </w:r>
      <w:r>
        <w:t xml:space="preserve">, </w:t>
      </w:r>
      <w:r>
        <w:rPr>
          <w:b/>
          <w:bCs/>
        </w:rPr>
        <w:t xml:space="preserve">Healthcare</w:t>
      </w:r>
      <w:r>
        <w:t xml:space="preserve">, </w:t>
      </w:r>
      <w:r>
        <w:rPr>
          <w:b/>
          <w:bCs/>
        </w:rPr>
        <w:t xml:space="preserve">Education</w:t>
      </w:r>
      <w:r>
        <w:t xml:space="preserve">, </w:t>
      </w:r>
      <w:r>
        <w:rPr>
          <w:b/>
          <w:bCs/>
        </w:rPr>
        <w:t xml:space="preserve">Food / Hospitality</w:t>
      </w:r>
      <w:r>
        <w:t xml:space="preserve">, </w:t>
      </w:r>
      <w:r>
        <w:rPr>
          <w:b/>
          <w:bCs/>
        </w:rPr>
        <w:t xml:space="preserve">Corporate / B2B</w:t>
      </w:r>
      <w:r>
        <w:t xml:space="preserve"> or </w:t>
      </w:r>
      <w:r>
        <w:rPr>
          <w:b/>
          <w:bCs/>
        </w:rPr>
        <w:t xml:space="preserve">Creative / Agency</w:t>
      </w:r>
      <w:r>
        <w:t xml:space="preserve">.</w:t>
      </w:r>
    </w:p>
    <w:p>
      <w:pPr>
        <w:pStyle w:val="ListParagraph"/>
        <w:numPr>
          <w:ilvl w:val="0"/>
          <w:numId w:val="207"/>
        </w:numPr>
        <w:spacing w:after="60"/>
      </w:pPr>
      <w:r>
        <w:t xml:space="preserve">Optionally add a </w:t>
      </w:r>
      <w:r>
        <w:rPr>
          <w:b/>
          <w:bCs/>
        </w:rPr>
        <w:t xml:space="preserve">Colour palette</w:t>
      </w:r>
      <w:r>
        <w:t xml:space="preserve">: type up to eight hex colours (such as </w:t>
      </w:r>
      <w:r>
        <w:rPr>
          <w:rFonts w:ascii="Consolas" w:cs="Consolas" w:eastAsia="Consolas" w:hAnsi="Consolas"/>
          <w:shd w:fill="F3EEE3" w:color="auto" w:val="clear"/>
        </w:rPr>
        <w:t xml:space="preserve">#0F172A #F8FAFC #D7A638</w:t>
      </w:r>
      <w:r>
        <w:t xml:space="preserve">) or add swatches with the colour picker. The palette's mood nudges the ranking.</w:t>
      </w:r>
    </w:p>
    <w:p>
      <w:pPr>
        <w:pStyle w:val="ListParagraph"/>
        <w:numPr>
          <w:ilvl w:val="0"/>
          <w:numId w:val="207"/>
        </w:numPr>
        <w:spacing w:after="60"/>
      </w:pPr>
      <w:r>
        <w:t xml:space="preserve">Tick or untick </w:t>
      </w:r>
      <w:r>
        <w:rPr>
          <w:b/>
          <w:bCs/>
        </w:rPr>
        <w:t xml:space="preserve">Prioritize accessibility</w:t>
      </w:r>
      <w:r>
        <w:t xml:space="preserve"> and </w:t>
      </w:r>
      <w:r>
        <w:rPr>
          <w:b/>
          <w:bCs/>
        </w:rPr>
        <w:t xml:space="preserve">Prefer variable fonts</w:t>
      </w:r>
      <w:r>
        <w:t xml:space="preserve">.</w:t>
      </w:r>
    </w:p>
    <w:p>
      <w:pPr>
        <w:pStyle w:val="ListParagraph"/>
        <w:numPr>
          <w:ilvl w:val="0"/>
          <w:numId w:val="207"/>
        </w:numPr>
        <w:spacing w:after="60"/>
      </w:pPr>
      <w:r>
        <w:t xml:space="preserve">Select </w:t>
      </w:r>
      <w:r>
        <w:rPr>
          <w:b/>
          <w:bCs/>
        </w:rPr>
        <w:t xml:space="preserve">Rank fonts</w:t>
      </w:r>
      <w:r>
        <w:t xml:space="preserve">.</w:t>
      </w:r>
    </w:p>
    <w:p>
      <w:pPr>
        <w:spacing w:after="120"/>
      </w:pPr>
      <w:r>
        <w:t xml:space="preserve">The shared Auric colour picker also offers contrast checks, generated ramps and a colour history for the palette.</w:t>
      </w:r>
    </w:p>
    <w:p>
      <w:pPr>
        <w:pStyle w:val="Heading2"/>
      </w:pPr>
      <w:r>
        <w:t xml:space="preserve">Collections and recommendations</w:t>
      </w:r>
    </w:p>
    <w:p>
      <w:pPr>
        <w:spacing w:after="120"/>
      </w:pPr>
      <w:r>
        <w:rPr>
          <w:b/>
          <w:bCs/>
        </w:rPr>
        <w:t xml:space="preserve">Collections &amp; recommendations</w:t>
      </w:r>
      <w:r>
        <w:t xml:space="preserve"> is a collapsible section with featured collections of families and a row of recommendations.</w:t>
      </w:r>
    </w:p>
    <w:p>
      <w:pPr>
        <w:pStyle w:val="Heading2"/>
      </w:pPr>
      <w:r>
        <w:t xml:space="preserve">Favourites, recents and selection</w:t>
      </w:r>
    </w:p>
    <w:p>
      <w:pPr>
        <w:pStyle w:val="ListParagraph"/>
        <w:numPr>
          <w:ilvl w:val="0"/>
          <w:numId w:val="1"/>
        </w:numPr>
        <w:spacing w:after="60"/>
      </w:pPr>
      <w:r>
        <w:rPr>
          <w:b/>
          <w:bCs/>
        </w:rPr>
        <w:t xml:space="preserve">Favourite</w:t>
      </w:r>
      <w:r>
        <w:t xml:space="preserve"> — the heart on a card, or </w:t>
      </w:r>
      <w:r>
        <w:rPr>
          <w:b/>
          <w:bCs/>
        </w:rPr>
        <w:t xml:space="preserve">Favorite</w:t>
      </w:r>
      <w:r>
        <w:t xml:space="preserve"> in the details. </w:t>
      </w:r>
      <w:r>
        <w:rPr>
          <w:b/>
          <w:bCs/>
        </w:rPr>
        <w:t xml:space="preserve">Pick from Favorite Fonts</w:t>
      </w:r>
      <w:r>
        <w:t xml:space="preserve"> lists them in a Quick Pick.</w:t>
      </w:r>
    </w:p>
    <w:p>
      <w:pPr>
        <w:pStyle w:val="ListParagraph"/>
        <w:numPr>
          <w:ilvl w:val="0"/>
          <w:numId w:val="1"/>
        </w:numPr>
        <w:spacing w:after="60"/>
      </w:pPr>
      <w:r>
        <w:rPr>
          <w:b/>
          <w:bCs/>
        </w:rPr>
        <w:t xml:space="preserve">Recents</w:t>
      </w:r>
      <w:r>
        <w:t xml:space="preserve"> — Font Hub remembers fonts you use. </w:t>
      </w:r>
      <w:r>
        <w:rPr>
          <w:b/>
          <w:bCs/>
        </w:rPr>
        <w:t xml:space="preserve">Pick from Recent Fonts</w:t>
      </w:r>
      <w:r>
        <w:t xml:space="preserve"> lists them.</w:t>
      </w:r>
    </w:p>
    <w:p>
      <w:pPr>
        <w:pStyle w:val="ListParagraph"/>
        <w:numPr>
          <w:ilvl w:val="0"/>
          <w:numId w:val="1"/>
        </w:numPr>
        <w:spacing w:after="60"/>
      </w:pPr>
      <w:r>
        <w:rPr>
          <w:b/>
          <w:bCs/>
        </w:rPr>
        <w:t xml:space="preserve">Selection</w:t>
      </w:r>
      <w:r>
        <w:t xml:space="preserve"> — the select button on a card, or </w:t>
      </w:r>
      <w:r>
        <w:rPr>
          <w:b/>
          <w:bCs/>
        </w:rPr>
        <w:t xml:space="preserve">Select</w:t>
      </w:r>
      <w:r>
        <w:t xml:space="preserve"> in the details, adds a family to your selection. The </w:t>
      </w:r>
      <w:r>
        <w:rPr>
          <w:b/>
          <w:bCs/>
        </w:rPr>
        <w:t xml:space="preserve">Selected</w:t>
      </w:r>
      <w:r>
        <w:t xml:space="preserve"> button opens the tray.</w:t>
      </w:r>
    </w:p>
    <w:p>
      <w:pPr>
        <w:pStyle w:val="ListParagraph"/>
        <w:numPr>
          <w:ilvl w:val="0"/>
          <w:numId w:val="1"/>
        </w:numPr>
        <w:spacing w:after="60"/>
      </w:pPr>
      <w:r>
        <w:rPr>
          <w:b/>
          <w:bCs/>
        </w:rPr>
        <w:t xml:space="preserve">Clear Favorites, Recents, and Selection</w:t>
      </w:r>
      <w:r>
        <w:t xml:space="preserve"> clears all three after confirmation.</w:t>
      </w:r>
    </w:p>
    <w:p>
      <w:pPr>
        <w:spacing w:after="120"/>
      </w:pPr>
      <w:r>
        <w:t xml:space="preserve">Favourites, recents and selection are stored on your computer in VS Code's extension storage. They are not uploaded.</w:t>
      </w:r>
    </w:p>
    <w:p>
      <w:pPr>
        <w:pStyle w:val="Heading2"/>
      </w:pPr>
      <w:r>
        <w:t xml:space="preserve">The selection tray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Button</w:t>
            </w:r>
          </w:p>
        </w:tc>
        <w:tc>
          <w:tcPr>
            <w:tcW w:type="pct" w:w="50%"/>
            <w:shd w:fill="F7F3EA" w:color="auto" w:val="clear"/>
          </w:tcPr>
          <w:p>
            <w:r>
              <w:rPr>
                <w:b/>
                <w:bCs/>
              </w:rPr>
              <w:t xml:space="preserve">What it does</w:t>
            </w:r>
          </w:p>
        </w:tc>
      </w:tr>
      <w:tr>
        <w:tc>
          <w:tcPr>
            <w:tcW w:type="pct" w:w="50%"/>
          </w:tcPr>
          <w:p>
            <w:r>
              <w:rPr>
                <w:b/>
                <w:bCs/>
              </w:rPr>
              <w:t xml:space="preserve">Copy embed</w:t>
            </w:r>
          </w:p>
        </w:tc>
        <w:tc>
          <w:tcPr>
            <w:tcW w:type="pct" w:w="50%"/>
          </w:tcPr>
          <w:p>
            <w:r>
              <w:t xml:space="preserve">Copy one combined embed for every selected family</w:t>
            </w:r>
          </w:p>
        </w:tc>
      </w:tr>
      <w:tr>
        <w:tc>
          <w:tcPr>
            <w:tcW w:type="pct" w:w="50%"/>
          </w:tcPr>
          <w:p>
            <w:r>
              <w:rPr>
                <w:b/>
                <w:bCs/>
              </w:rPr>
              <w:t xml:space="preserve">Insert</w:t>
            </w:r>
          </w:p>
        </w:tc>
        <w:tc>
          <w:tcPr>
            <w:tcW w:type="pct" w:w="50%"/>
          </w:tcPr>
          <w:p>
            <w:r>
              <w:t xml:space="preserve">Add the setup for every selected family to the active file (up to 12)</w:t>
            </w:r>
          </w:p>
        </w:tc>
      </w:tr>
      <w:tr>
        <w:tc>
          <w:tcPr>
            <w:tcW w:type="pct" w:w="50%"/>
          </w:tcPr>
          <w:p>
            <w:r>
              <w:rPr>
                <w:b/>
                <w:bCs/>
              </w:rPr>
              <w:t xml:space="preserve">Compare</w:t>
            </w:r>
          </w:p>
        </w:tc>
        <w:tc>
          <w:tcPr>
            <w:tcW w:type="pct" w:w="50%"/>
          </w:tcPr>
          <w:p>
            <w:r>
              <w:t xml:space="preserve">Open the comparison for up to four selected families</w:t>
            </w:r>
          </w:p>
        </w:tc>
      </w:tr>
      <w:tr>
        <w:tc>
          <w:tcPr>
            <w:tcW w:type="pct" w:w="50%"/>
          </w:tcPr>
          <w:p>
            <w:r>
              <w:rPr>
                <w:b/>
                <w:bCs/>
              </w:rPr>
              <w:t xml:space="preserve">Download</w:t>
            </w:r>
          </w:p>
        </w:tc>
        <w:tc>
          <w:tcPr>
            <w:tcW w:type="pct" w:w="50%"/>
          </w:tcPr>
          <w:p>
            <w:r>
              <w:t xml:space="preserve">Download a self-hosting kit for the selection</w:t>
            </w:r>
          </w:p>
        </w:tc>
      </w:tr>
    </w:tbl>
    <w:p/>
    <w:p>
      <w:pPr>
        <w:pStyle w:val="Heading2"/>
      </w:pPr>
      <w:r>
        <w:t xml:space="preserve">Compare families</w:t>
      </w:r>
    </w:p>
    <w:p>
      <w:pPr>
        <w:pStyle w:val="ListParagraph"/>
        <w:numPr>
          <w:ilvl w:val="0"/>
          <w:numId w:val="208"/>
        </w:numPr>
        <w:spacing w:after="60"/>
      </w:pPr>
      <w:r>
        <w:t xml:space="preserve">Select two to four families.</w:t>
      </w:r>
    </w:p>
    <w:p>
      <w:pPr>
        <w:pStyle w:val="ListParagraph"/>
        <w:numPr>
          <w:ilvl w:val="0"/>
          <w:numId w:val="208"/>
        </w:numPr>
        <w:spacing w:after="60"/>
      </w:pPr>
      <w:r>
        <w:t xml:space="preserve">Choose </w:t>
      </w:r>
      <w:r>
        <w:rPr>
          <w:b/>
          <w:bCs/>
        </w:rPr>
        <w:t xml:space="preserve">Compare</w:t>
      </w:r>
      <w:r>
        <w:t xml:space="preserve"> in the tray, or run </w:t>
      </w:r>
      <w:r>
        <w:rPr>
          <w:b/>
          <w:bCs/>
        </w:rPr>
        <w:t xml:space="preserve">Auric Artisan Font Hub: Compare Selected Fonts</w:t>
      </w:r>
      <w:r>
        <w:t xml:space="preserve">.</w:t>
      </w:r>
    </w:p>
    <w:p>
      <w:pPr>
        <w:pStyle w:val="ListParagraph"/>
        <w:numPr>
          <w:ilvl w:val="0"/>
          <w:numId w:val="208"/>
        </w:numPr>
        <w:spacing w:after="60"/>
      </w:pPr>
      <w:r>
        <w:t xml:space="preserve">The </w:t>
      </w:r>
      <w:r>
        <w:rPr>
          <w:b/>
          <w:bCs/>
        </w:rPr>
        <w:t xml:space="preserve">Compare selected fonts</w:t>
      </w:r>
      <w:r>
        <w:t xml:space="preserve"> table shows each family side by side: </w:t>
      </w:r>
      <w:r>
        <w:rPr>
          <w:b/>
          <w:bCs/>
        </w:rPr>
        <w:t xml:space="preserve">Category</w:t>
      </w:r>
      <w:r>
        <w:t xml:space="preserve">, </w:t>
      </w:r>
      <w:r>
        <w:rPr>
          <w:b/>
          <w:bCs/>
        </w:rPr>
        <w:t xml:space="preserve">Weights</w:t>
      </w:r>
      <w:r>
        <w:t xml:space="preserve">, </w:t>
      </w:r>
      <w:r>
        <w:rPr>
          <w:b/>
          <w:bCs/>
        </w:rPr>
        <w:t xml:space="preserve">Variable</w:t>
      </w:r>
      <w:r>
        <w:t xml:space="preserve">, </w:t>
      </w:r>
      <w:r>
        <w:rPr>
          <w:b/>
          <w:bCs/>
        </w:rPr>
        <w:t xml:space="preserve">Accessibility</w:t>
      </w:r>
      <w:r>
        <w:t xml:space="preserve">, </w:t>
      </w:r>
      <w:r>
        <w:rPr>
          <w:b/>
          <w:bCs/>
        </w:rPr>
        <w:t xml:space="preserve">Readability</w:t>
      </w:r>
      <w:r>
        <w:t xml:space="preserve">, </w:t>
      </w:r>
      <w:r>
        <w:rPr>
          <w:b/>
          <w:bCs/>
        </w:rPr>
        <w:t xml:space="preserve">UI &amp; Product</w:t>
      </w:r>
      <w:r>
        <w:t xml:space="preserve">, </w:t>
      </w:r>
      <w:r>
        <w:rPr>
          <w:b/>
          <w:bCs/>
        </w:rPr>
        <w:t xml:space="preserve">Developer</w:t>
      </w:r>
      <w:r>
        <w:t xml:space="preserve">, </w:t>
      </w:r>
      <w:r>
        <w:rPr>
          <w:b/>
          <w:bCs/>
        </w:rPr>
        <w:t xml:space="preserve">Editorial</w:t>
      </w:r>
      <w:r>
        <w:t xml:space="preserve"> and </w:t>
      </w:r>
      <w:r>
        <w:rPr>
          <w:b/>
          <w:bCs/>
        </w:rPr>
        <w:t xml:space="preserve">Glyphs</w:t>
      </w:r>
      <w:r>
        <w:t xml:space="preserve">, with a specimen for each.</w:t>
      </w:r>
    </w:p>
    <w:p>
      <w:pPr>
        <w:spacing w:after="120"/>
      </w:pPr>
      <w:r>
        <w:t xml:space="preserve">With fewer than two selected: </w:t>
      </w:r>
      <w:r>
        <w:rPr>
          <w:b/>
          <w:bCs/>
        </w:rPr>
        <w:t xml:space="preserve">Select at least two font families to compare.</w:t>
      </w:r>
      <w:r>
        <w:t xml:space="preserve"> Only the first four are compared.</w:t>
      </w:r>
    </w:p>
    <w:p>
      <w:pPr>
        <w:pStyle w:val="Heading2"/>
      </w:pPr>
      <w:r>
        <w:t xml:space="preserve">Quick Picks</w:t>
      </w:r>
    </w:p>
    <w:p>
      <w:pPr>
        <w:spacing w:after="120"/>
      </w:pPr>
      <w:r>
        <w:t xml:space="preserve">For keyboard-only use:</w:t>
      </w:r>
    </w:p>
    <w:p>
      <w:pPr>
        <w:pStyle w:val="ListParagraph"/>
        <w:numPr>
          <w:ilvl w:val="0"/>
          <w:numId w:val="1"/>
        </w:numPr>
        <w:spacing w:after="60"/>
      </w:pPr>
      <w:r>
        <w:rPr>
          <w:b/>
          <w:bCs/>
        </w:rPr>
        <w:t xml:space="preserve">Quick Pick Font</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 — search every family by name, designer, category, script or licence, then choose </w:t>
      </w:r>
      <w:r>
        <w:rPr>
          <w:b/>
          <w:bCs/>
        </w:rPr>
        <w:t xml:space="preserve">Add font to code</w:t>
      </w:r>
      <w:r>
        <w:t xml:space="preserve">, </w:t>
      </w:r>
      <w:r>
        <w:rPr>
          <w:b/>
          <w:bCs/>
        </w:rPr>
        <w:t xml:space="preserve">Preview CDN insertion</w:t>
      </w:r>
      <w:r>
        <w:t xml:space="preserve">, </w:t>
      </w:r>
      <w:r>
        <w:rPr>
          <w:b/>
          <w:bCs/>
        </w:rPr>
        <w:t xml:space="preserve">Copy embed as…</w:t>
      </w:r>
      <w:r>
        <w:t xml:space="preserve">, </w:t>
      </w:r>
      <w:r>
        <w:rPr>
          <w:b/>
          <w:bCs/>
        </w:rPr>
        <w:t xml:space="preserve">Inspect in Font Hub</w:t>
      </w:r>
      <w:r>
        <w:t xml:space="preserve">, </w:t>
      </w:r>
      <w:r>
        <w:rPr>
          <w:b/>
          <w:bCs/>
        </w:rPr>
        <w:t xml:space="preserve">Download self-hosting kit</w:t>
      </w:r>
      <w:r>
        <w:t xml:space="preserve"> or </w:t>
      </w:r>
      <w:r>
        <w:rPr>
          <w:b/>
          <w:bCs/>
        </w:rPr>
        <w:t xml:space="preserve">Toggle favorite</w:t>
      </w:r>
      <w:r>
        <w:t xml:space="preserve">.</w:t>
      </w:r>
    </w:p>
    <w:p>
      <w:pPr>
        <w:pStyle w:val="ListParagraph"/>
        <w:numPr>
          <w:ilvl w:val="0"/>
          <w:numId w:val="1"/>
        </w:numPr>
        <w:spacing w:after="60"/>
      </w:pPr>
      <w:r>
        <w:rPr>
          <w:b/>
          <w:bCs/>
        </w:rPr>
        <w:t xml:space="preserve">Pick from Favorite Fonts</w:t>
      </w:r>
      <w:r>
        <w:t xml:space="preserve"> and </w:t>
      </w:r>
      <w:r>
        <w:rPr>
          <w:b/>
          <w:bCs/>
        </w:rPr>
        <w:t xml:space="preserve">Pick from Recent Fonts</w:t>
      </w:r>
      <w:r>
        <w:t xml:space="preserve"> — the same, limited to those lists.</w:t>
      </w:r>
    </w:p>
    <w:p>
      <w:pPr>
        <w:spacing w:after="120"/>
      </w:pPr>
      <w:r>
        <w:t xml:space="preserve">Each entry shows the category, weights, whether it is variable, the designer, its accessibility score and its licence.</w:t>
      </w:r>
    </w:p>
    <w:p>
      <w:pPr>
        <w:pStyle w:val="Heading2"/>
      </w:pPr>
      <w:r>
        <w:t xml:space="preserve">System fonts</w:t>
      </w:r>
    </w:p>
    <w:p>
      <w:pPr>
        <w:spacing w:after="120"/>
      </w:pPr>
      <w:r>
        <w:t xml:space="preserve">Turn on </w:t>
      </w:r>
      <w:r>
        <w:rPr>
          <w:rFonts w:ascii="Consolas" w:cs="Consolas" w:eastAsia="Consolas" w:hAnsi="Consolas"/>
          <w:shd w:fill="F3EEE3" w:color="auto" w:val="clear"/>
        </w:rPr>
        <w:t xml:space="preserve">auricFontLib.includeSystemFonts</w:t>
      </w:r>
      <w:r>
        <w:t xml:space="preserve"> to include metadata for common system fonts in the results. They are tagged </w:t>
      </w:r>
      <w:r>
        <w:rPr>
          <w:b/>
          <w:bCs/>
        </w:rPr>
        <w:t xml:space="preserve">System snapshot</w:t>
      </w:r>
      <w:r>
        <w:t xml:space="preserve">, their previews only work if the font is installed on your computer, and they cannot be added from the CDN or exported: copy their family name instead.</w:t>
      </w:r>
    </w:p>
    <w:p>
      <w:pPr>
        <w:pStyle w:val="Heading2"/>
      </w:pPr>
      <w:r>
        <w:t xml:space="preserve">Scores are guidance</w:t>
      </w:r>
    </w:p>
    <w:p>
      <w:pPr>
        <w:spacing w:after="120"/>
      </w:pPr>
      <w:r>
        <w:t xml:space="preserve">Suitability and accessibility scores are catalogue estimates based on measured traits. They are not guarantees. Check your real text, languages, sizes and contrast in the finished product.</w:t>
      </w:r>
    </w:p>
    <w:p>
      <w:r>
        <w:rPr>
          <w:b/>
          <w:bCs/>
          <w:color w:val="6F5710"/>
          <w:sz w:val="16"/>
          <w:szCs w:val="16"/>
        </w:rPr>
        <w:t xml:space="preserve">VS CODE EXTENSIONS › AURIC ARTISAN FONT HUB</w:t>
      </w:r>
    </w:p>
    <w:p>
      <w:pPr>
        <w:pStyle w:val="Heading1"/>
      </w:pPr>
      <w:r>
        <w:t xml:space="preserve">Font details</w:t>
      </w:r>
    </w:p>
    <w:p>
      <w:pPr>
        <w:spacing w:after="200"/>
      </w:pPr>
      <w:r>
        <w:rPr>
          <w:i/>
          <w:iCs/>
          <w:color w:val="4A453E"/>
        </w:rPr>
        <w:t xml:space="preserve">Inspect a font family in Font Hub's twelve detail tabs, from the live specimen and waterfall to glyphs, features, styles and licence.</w:t>
      </w:r>
    </w:p>
    <w:p>
      <w:pPr>
        <w:spacing w:after="120"/>
      </w:pPr>
      <w:r>
        <w:t xml:space="preserve">Select a family's name on its card to open the details panel. The header shows the family name and a short summary, with </w:t>
      </w:r>
      <w:r>
        <w:rPr>
          <w:b/>
          <w:bCs/>
        </w:rPr>
        <w:t xml:space="preserve">Favorite</w:t>
      </w:r>
      <w:r>
        <w:t xml:space="preserve">, </w:t>
      </w:r>
      <w:r>
        <w:rPr>
          <w:b/>
          <w:bCs/>
        </w:rPr>
        <w:t xml:space="preserve">Select</w:t>
      </w:r>
      <w:r>
        <w:t xml:space="preserve"> and a close button (</w:t>
      </w:r>
      <w:r>
        <w:rPr>
          <w:b/>
          <w:bCs/>
        </w:rPr>
        <w:t xml:space="preserve">×</w:t>
      </w:r>
      <w:r>
        <w:t xml:space="preserve">, or </w:t>
      </w:r>
      <w:r>
        <w:rPr>
          <w:rFonts w:ascii="Consolas" w:cs="Consolas" w:eastAsia="Consolas" w:hAnsi="Consolas"/>
          <w:shd w:fill="F3EEE3" w:color="auto" w:val="clear"/>
        </w:rPr>
        <w:t xml:space="preserve">Escape</w:t>
      </w:r>
      <w:r>
        <w:t xml:space="preserve">). Twelve tabs sit below it.</w:t>
      </w:r>
    </w:p>
    <w:p>
      <w:pPr>
        <w:spacing w:after="120"/>
      </w:pPr>
      <w:r>
        <w:t xml:space="preserve">Previews are drawn with the real font, fetched from the Auric font CDN through VS Code and cached. If a preview cannot be loaded, the card and panel say </w:t>
      </w:r>
      <w:r>
        <w:rPr>
          <w:b/>
          <w:bCs/>
        </w:rPr>
        <w:t xml:space="preserve">Preview unavailable</w:t>
      </w:r>
      <w:r>
        <w:t xml:space="preserve"> with the reason, and the rest of the details still work from the bundled catalogue.</w:t>
      </w:r>
    </w:p>
    <w:p>
      <w:pPr>
        <w:pStyle w:val="Heading2"/>
      </w:pPr>
      <w:r>
        <w:t xml:space="preserve">Specimen</w:t>
      </w:r>
    </w:p>
    <w:p>
      <w:pPr>
        <w:pStyle w:val="ListParagraph"/>
        <w:numPr>
          <w:ilvl w:val="0"/>
          <w:numId w:val="1"/>
        </w:numPr>
        <w:spacing w:after="60"/>
      </w:pPr>
      <w:r>
        <w:t xml:space="preserve">An editable sample: click it and type your own text.</w:t>
      </w:r>
    </w:p>
    <w:p>
      <w:pPr>
        <w:pStyle w:val="ListParagraph"/>
        <w:numPr>
          <w:ilvl w:val="0"/>
          <w:numId w:val="1"/>
        </w:numPr>
        <w:spacing w:after="60"/>
      </w:pPr>
      <w:r>
        <w:rPr>
          <w:b/>
          <w:bCs/>
        </w:rPr>
        <w:t xml:space="preserve">Size</w:t>
      </w:r>
      <w:r>
        <w:t xml:space="preserve"> slider, 18 to 120 pixels (48 by default).</w:t>
      </w:r>
    </w:p>
    <w:p>
      <w:pPr>
        <w:pStyle w:val="ListParagraph"/>
        <w:numPr>
          <w:ilvl w:val="0"/>
          <w:numId w:val="1"/>
        </w:numPr>
        <w:spacing w:after="60"/>
      </w:pPr>
      <w:r>
        <w:rPr>
          <w:b/>
          <w:bCs/>
        </w:rPr>
        <w:t xml:space="preserve">Variable axes</w:t>
      </w:r>
      <w:r>
        <w:t xml:space="preserve"> — for variable families, a slider for each axis (such as weight or width), from its minimum to its maximum, starting at the default.</w:t>
      </w:r>
    </w:p>
    <w:p>
      <w:pPr>
        <w:pStyle w:val="ListParagraph"/>
        <w:numPr>
          <w:ilvl w:val="0"/>
          <w:numId w:val="1"/>
        </w:numPr>
        <w:spacing w:after="60"/>
      </w:pPr>
      <w:r>
        <w:rPr>
          <w:b/>
          <w:bCs/>
        </w:rPr>
        <w:t xml:space="preserve">OpenType controls</w:t>
      </w:r>
      <w:r>
        <w:t xml:space="preserve"> — tick up to twelve of the family's features (such as ligatures or small capitals) to see them applied live.</w:t>
      </w:r>
    </w:p>
    <w:p>
      <w:pPr>
        <w:pStyle w:val="ListParagraph"/>
        <w:numPr>
          <w:ilvl w:val="0"/>
          <w:numId w:val="1"/>
        </w:numPr>
        <w:spacing w:after="60"/>
      </w:pPr>
      <w:r>
        <w:rPr>
          <w:b/>
          <w:bCs/>
        </w:rPr>
        <w:t xml:space="preserve">Copy family</w:t>
      </w:r>
      <w:r>
        <w:t xml:space="preserve"> — copy the CSS </w:t>
      </w:r>
      <w:r>
        <w:rPr>
          <w:rFonts w:ascii="Consolas" w:cs="Consolas" w:eastAsia="Consolas" w:hAnsi="Consolas"/>
          <w:shd w:fill="F3EEE3" w:color="auto" w:val="clear"/>
        </w:rPr>
        <w:t xml:space="preserve">font-family</w:t>
      </w:r>
      <w:r>
        <w:t xml:space="preserve"> value.</w:t>
      </w:r>
    </w:p>
    <w:p>
      <w:pPr>
        <w:pStyle w:val="ListParagraph"/>
        <w:numPr>
          <w:ilvl w:val="0"/>
          <w:numId w:val="1"/>
        </w:numPr>
        <w:spacing w:after="60"/>
      </w:pPr>
      <w:r>
        <w:rPr>
          <w:b/>
          <w:bCs/>
        </w:rPr>
        <w:t xml:space="preserve">Insert embed</w:t>
      </w:r>
      <w:r>
        <w:t xml:space="preserve"> — add the font to the active file (see </w:t>
      </w:r>
      <w:r>
        <w:t xml:space="preserve">Add a font to your code</w:t>
      </w:r>
      <w:r>
        <w:t xml:space="preserve">).</w:t>
      </w:r>
    </w:p>
    <w:p>
      <w:pPr>
        <w:pStyle w:val="Heading2"/>
      </w:pPr>
      <w:r>
        <w:t xml:space="preserve">Waterfall</w:t>
      </w:r>
    </w:p>
    <w:p>
      <w:pPr>
        <w:spacing w:after="120"/>
      </w:pPr>
      <w:r>
        <w:t xml:space="preserve">The same text at eleven sizes, from 11 to 88 pixels, so you can see where the design stops working small or large. Variable families with a weight axis also get a </w:t>
      </w:r>
      <w:r>
        <w:rPr>
          <w:b/>
          <w:bCs/>
        </w:rPr>
        <w:t xml:space="preserve">Weight ramp</w:t>
      </w:r>
      <w:r>
        <w:t xml:space="preserve">. A </w:t>
      </w:r>
      <w:r>
        <w:rPr>
          <w:b/>
          <w:bCs/>
        </w:rPr>
        <w:t xml:space="preserve">Paragraph proof</w:t>
      </w:r>
      <w:r>
        <w:t xml:space="preserve"> shows a paragraph at 13, 16 and 19 pixels. Change the text with </w:t>
      </w:r>
      <w:r>
        <w:rPr>
          <w:b/>
          <w:bCs/>
        </w:rPr>
        <w:t xml:space="preserve">Preview text</w:t>
      </w:r>
      <w:r>
        <w:t xml:space="preserve"> in the toolbar.</w:t>
      </w:r>
    </w:p>
    <w:p>
      <w:pPr>
        <w:pStyle w:val="Heading2"/>
      </w:pPr>
      <w:r>
        <w:t xml:space="preserve">Suitability</w:t>
      </w:r>
    </w:p>
    <w:p>
      <w:pPr>
        <w:spacing w:after="120"/>
      </w:pPr>
      <w:r>
        <w:t xml:space="preserve">Five scores out of 100 (</w:t>
      </w:r>
      <w:r>
        <w:rPr>
          <w:b/>
          <w:bCs/>
        </w:rPr>
        <w:t xml:space="preserve">Accessibility</w:t>
      </w:r>
      <w:r>
        <w:t xml:space="preserve">, </w:t>
      </w:r>
      <w:r>
        <w:rPr>
          <w:b/>
          <w:bCs/>
        </w:rPr>
        <w:t xml:space="preserve">Readability</w:t>
      </w:r>
      <w:r>
        <w:t xml:space="preserve">, </w:t>
      </w:r>
      <w:r>
        <w:rPr>
          <w:b/>
          <w:bCs/>
        </w:rPr>
        <w:t xml:space="preserve">UI &amp; Product</w:t>
      </w:r>
      <w:r>
        <w:t xml:space="preserve">, </w:t>
      </w:r>
      <w:r>
        <w:rPr>
          <w:b/>
          <w:bCs/>
        </w:rPr>
        <w:t xml:space="preserve">Developer</w:t>
      </w:r>
      <w:r>
        <w:t xml:space="preserve">, </w:t>
      </w:r>
      <w:r>
        <w:rPr>
          <w:b/>
          <w:bCs/>
        </w:rPr>
        <w:t xml:space="preserve">Editorial</w:t>
      </w:r>
      <w:r>
        <w:t xml:space="preserve">), a </w:t>
      </w:r>
      <w:r>
        <w:rPr>
          <w:b/>
          <w:bCs/>
        </w:rPr>
        <w:t xml:space="preserve">Style fingerprint</w:t>
      </w:r>
      <w:r>
        <w:t xml:space="preserve"> and </w:t>
      </w:r>
      <w:r>
        <w:rPr>
          <w:b/>
          <w:bCs/>
        </w:rPr>
        <w:t xml:space="preserve">Why these scores</w:t>
      </w:r>
      <w:r>
        <w:t xml:space="preserve">, which explains the measured traits behind them, such as x-height and how distinct similar letters are.</w:t>
      </w:r>
    </w:p>
    <w:p>
      <w:pPr>
        <w:pStyle w:val="Heading2"/>
      </w:pPr>
      <w:r>
        <w:t xml:space="preserve">Pairings</w:t>
      </w:r>
    </w:p>
    <w:p>
      <w:pPr>
        <w:spacing w:after="120"/>
      </w:pPr>
      <w:r>
        <w:rPr>
          <w:b/>
          <w:bCs/>
        </w:rPr>
        <w:t xml:space="preserve">Pairing suggestions</w:t>
      </w:r>
      <w:r>
        <w:t xml:space="preserve"> for a second family, ranked by category contrast, x-height harmony, shared design traits and role strength.</w:t>
      </w:r>
    </w:p>
    <w:p>
      <w:pPr>
        <w:pStyle w:val="Heading2"/>
      </w:pPr>
      <w:r>
        <w:t xml:space="preserve">Features</w:t>
      </w:r>
    </w:p>
    <w:p>
      <w:pPr>
        <w:spacing w:after="120"/>
      </w:pPr>
      <w:r>
        <w:t xml:space="preserve">The family's OpenType features, each with its tag, a plain name (for example </w:t>
      </w:r>
      <w:r>
        <w:rPr>
          <w:rFonts w:ascii="Consolas" w:cs="Consolas" w:eastAsia="Consolas" w:hAnsi="Consolas"/>
          <w:shd w:fill="F3EEE3" w:color="auto" w:val="clear"/>
        </w:rPr>
        <w:t xml:space="preserve">liga</w:t>
      </w:r>
      <w:r>
        <w:t xml:space="preserve"> Standard ligatures, </w:t>
      </w:r>
      <w:r>
        <w:rPr>
          <w:rFonts w:ascii="Consolas" w:cs="Consolas" w:eastAsia="Consolas" w:hAnsi="Consolas"/>
          <w:shd w:fill="F3EEE3" w:color="auto" w:val="clear"/>
        </w:rPr>
        <w:t xml:space="preserve">kern</w:t>
      </w:r>
      <w:r>
        <w:t xml:space="preserve"> Kerning, </w:t>
      </w:r>
      <w:r>
        <w:rPr>
          <w:rFonts w:ascii="Consolas" w:cs="Consolas" w:eastAsia="Consolas" w:hAnsi="Consolas"/>
          <w:shd w:fill="F3EEE3" w:color="auto" w:val="clear"/>
        </w:rPr>
        <w:t xml:space="preserve">smcp</w:t>
      </w:r>
      <w:r>
        <w:t xml:space="preserve"> Small capitals, </w:t>
      </w:r>
      <w:r>
        <w:rPr>
          <w:rFonts w:ascii="Consolas" w:cs="Consolas" w:eastAsia="Consolas" w:hAnsi="Consolas"/>
          <w:shd w:fill="F3EEE3" w:color="auto" w:val="clear"/>
        </w:rPr>
        <w:t xml:space="preserve">onum</w:t>
      </w:r>
      <w:r>
        <w:t xml:space="preserve"> old-style figures, </w:t>
      </w:r>
      <w:r>
        <w:rPr>
          <w:rFonts w:ascii="Consolas" w:cs="Consolas" w:eastAsia="Consolas" w:hAnsi="Consolas"/>
          <w:shd w:fill="F3EEE3" w:color="auto" w:val="clear"/>
        </w:rPr>
        <w:t xml:space="preserve">tnum</w:t>
      </w:r>
      <w:r>
        <w:t xml:space="preserve"> Tabular figures, </w:t>
      </w:r>
      <w:r>
        <w:rPr>
          <w:rFonts w:ascii="Consolas" w:cs="Consolas" w:eastAsia="Consolas" w:hAnsi="Consolas"/>
          <w:shd w:fill="F3EEE3" w:color="auto" w:val="clear"/>
        </w:rPr>
        <w:t xml:space="preserve">frac</w:t>
      </w:r>
      <w:r>
        <w:t xml:space="preserve"> Fractions, </w:t>
      </w:r>
      <w:r>
        <w:rPr>
          <w:rFonts w:ascii="Consolas" w:cs="Consolas" w:eastAsia="Consolas" w:hAnsi="Consolas"/>
          <w:shd w:fill="F3EEE3" w:color="auto" w:val="clear"/>
        </w:rPr>
        <w:t xml:space="preserve">zero</w:t>
      </w:r>
      <w:r>
        <w:t xml:space="preserve"> Slashed zero) and a sample. </w:t>
      </w:r>
      <w:r>
        <w:rPr>
          <w:b/>
          <w:bCs/>
        </w:rPr>
        <w:t xml:space="preserve">Copy CSS</w:t>
      </w:r>
      <w:r>
        <w:t xml:space="preserve"> copies the </w:t>
      </w:r>
      <w:r>
        <w:rPr>
          <w:rFonts w:ascii="Consolas" w:cs="Consolas" w:eastAsia="Consolas" w:hAnsi="Consolas"/>
          <w:shd w:fill="F3EEE3" w:color="auto" w:val="clear"/>
        </w:rPr>
        <w:t xml:space="preserve">font-feature-settings</w:t>
      </w:r>
      <w:r>
        <w:t xml:space="preserve"> line for that feature. Toggle features live on the </w:t>
      </w:r>
      <w:r>
        <w:rPr>
          <w:b/>
          <w:bCs/>
        </w:rPr>
        <w:t xml:space="preserve">Specimen</w:t>
      </w:r>
      <w:r>
        <w:t xml:space="preserve"> tab. If there are none: </w:t>
      </w:r>
      <w:r>
        <w:rPr>
          <w:b/>
          <w:bCs/>
        </w:rPr>
        <w:t xml:space="preserve">This family exposes no cataloged OpenType features.</w:t>
      </w:r>
    </w:p>
    <w:p>
      <w:pPr>
        <w:pStyle w:val="Heading2"/>
      </w:pPr>
      <w:r>
        <w:t xml:space="preserve">Develop</w:t>
      </w:r>
    </w:p>
    <w:p>
      <w:pPr>
        <w:spacing w:after="120"/>
      </w:pPr>
      <w:r>
        <w:rPr>
          <w:b/>
          <w:bCs/>
        </w:rPr>
        <w:t xml:space="preserve">Developer exports</w:t>
      </w:r>
      <w:r>
        <w:t xml:space="preserve"> — framework configuration and design-system tokens. Choose a format (Tailwind configuration, SCSS variable, design tokens JSON, the AuricFonts loader and the others), then </w:t>
      </w:r>
      <w:r>
        <w:rPr>
          <w:b/>
          <w:bCs/>
        </w:rPr>
        <w:t xml:space="preserve">Copy</w:t>
      </w:r>
      <w:r>
        <w:t xml:space="preserve">, </w:t>
      </w:r>
      <w:r>
        <w:rPr>
          <w:b/>
          <w:bCs/>
        </w:rPr>
        <w:t xml:space="preserve">Insert</w:t>
      </w:r>
      <w:r>
        <w:t xml:space="preserve"> or </w:t>
      </w:r>
      <w:r>
        <w:rPr>
          <w:b/>
          <w:bCs/>
        </w:rPr>
        <w:t xml:space="preserve">Save</w:t>
      </w:r>
      <w:r>
        <w:t xml:space="preserve"> it to a file.</w:t>
      </w:r>
    </w:p>
    <w:p>
      <w:pPr>
        <w:pStyle w:val="Heading2"/>
      </w:pPr>
      <w:r>
        <w:t xml:space="preserve">Glyphs</w:t>
      </w:r>
    </w:p>
    <w:p>
      <w:pPr>
        <w:spacing w:after="120"/>
      </w:pPr>
      <w:r>
        <w:t xml:space="preserve">A </w:t>
      </w:r>
      <w:r>
        <w:rPr>
          <w:b/>
          <w:bCs/>
        </w:rPr>
        <w:t xml:space="preserve">Character map</w:t>
      </w:r>
      <w:r>
        <w:t xml:space="preserve"> of the family's characters. Select a character to copy it.</w:t>
      </w:r>
    </w:p>
    <w:p>
      <w:pPr>
        <w:pStyle w:val="Heading2"/>
      </w:pPr>
      <w:r>
        <w:t xml:space="preserve">Charset</w:t>
      </w:r>
    </w:p>
    <w:p>
      <w:pPr>
        <w:spacing w:after="120"/>
      </w:pPr>
      <w:r>
        <w:rPr>
          <w:b/>
          <w:bCs/>
        </w:rPr>
        <w:t xml:space="preserve">Charset coverage</w:t>
      </w:r>
      <w:r>
        <w:t xml:space="preserve">: the Unicode ranges the family covers, with the number of characters and the first glyph in each range. Use it to check a language or script is supported.</w:t>
      </w:r>
    </w:p>
    <w:p>
      <w:pPr>
        <w:pStyle w:val="Heading2"/>
      </w:pPr>
      <w:r>
        <w:t xml:space="preserve">Styles</w:t>
      </w:r>
    </w:p>
    <w:p>
      <w:pPr>
        <w:spacing w:after="120"/>
      </w:pPr>
      <w:r>
        <w:rPr>
          <w:b/>
          <w:bCs/>
        </w:rPr>
        <w:t xml:space="preserve">Styles and files</w:t>
      </w:r>
      <w:r>
        <w:t xml:space="preserve">: every style with its weight, posture (normal or italic), glyph count, file size and embedding permission, plus whether it is a variable or static family. </w:t>
      </w:r>
      <w:r>
        <w:rPr>
          <w:b/>
          <w:bCs/>
        </w:rPr>
        <w:t xml:space="preserve">Download kit</w:t>
      </w:r>
      <w:r>
        <w:t xml:space="preserve"> exports a self-hosting kit.</w:t>
      </w:r>
    </w:p>
    <w:p>
      <w:pPr>
        <w:pStyle w:val="Heading2"/>
      </w:pPr>
      <w:r>
        <w:t xml:space="preserve">About</w:t>
      </w:r>
    </w:p>
    <w:p>
      <w:pPr>
        <w:spacing w:after="120"/>
      </w:pPr>
      <w:r>
        <w:rPr>
          <w:b/>
          <w:bCs/>
        </w:rPr>
        <w:t xml:space="preserve">About the family</w:t>
      </w:r>
      <w:r>
        <w:t xml:space="preserve">: designer, foundry, version, dates and description where the catalogue has them, and the </w:t>
      </w:r>
      <w:r>
        <w:rPr>
          <w:b/>
          <w:bCs/>
        </w:rPr>
        <w:t xml:space="preserve">Copyright</w:t>
      </w:r>
      <w:r>
        <w:t xml:space="preserve"> notice.</w:t>
      </w:r>
    </w:p>
    <w:p>
      <w:pPr>
        <w:pStyle w:val="Heading2"/>
      </w:pPr>
      <w:r>
        <w:t xml:space="preserve">License</w:t>
      </w:r>
    </w:p>
    <w:p>
      <w:pPr>
        <w:spacing w:after="120"/>
      </w:pPr>
      <w:r>
        <w:t xml:space="preserve">The licence name and identifier, and a grid of permissions, each marked allowed (✓), not allowed (×) or unknown (?):</w:t>
      </w:r>
    </w:p>
    <w:p>
      <w:pPr>
        <w:pStyle w:val="ListParagraph"/>
        <w:numPr>
          <w:ilvl w:val="0"/>
          <w:numId w:val="1"/>
        </w:numPr>
        <w:spacing w:after="60"/>
      </w:pPr>
      <w:r>
        <w:rPr>
          <w:b/>
          <w:bCs/>
        </w:rPr>
        <w:t xml:space="preserve">Commercial use</w:t>
      </w:r>
    </w:p>
    <w:p>
      <w:pPr>
        <w:pStyle w:val="ListParagraph"/>
        <w:numPr>
          <w:ilvl w:val="0"/>
          <w:numId w:val="1"/>
        </w:numPr>
        <w:spacing w:after="60"/>
      </w:pPr>
      <w:r>
        <w:rPr>
          <w:b/>
          <w:bCs/>
        </w:rPr>
        <w:t xml:space="preserve">Modification</w:t>
      </w:r>
    </w:p>
    <w:p>
      <w:pPr>
        <w:pStyle w:val="ListParagraph"/>
        <w:numPr>
          <w:ilvl w:val="0"/>
          <w:numId w:val="1"/>
        </w:numPr>
        <w:spacing w:after="60"/>
      </w:pPr>
      <w:r>
        <w:rPr>
          <w:b/>
          <w:bCs/>
        </w:rPr>
        <w:t xml:space="preserve">Distribution</w:t>
      </w:r>
    </w:p>
    <w:p>
      <w:pPr>
        <w:pStyle w:val="ListParagraph"/>
        <w:numPr>
          <w:ilvl w:val="0"/>
          <w:numId w:val="1"/>
        </w:numPr>
        <w:spacing w:after="60"/>
      </w:pPr>
      <w:r>
        <w:rPr>
          <w:b/>
          <w:bCs/>
        </w:rPr>
        <w:t xml:space="preserve">Private use</w:t>
      </w:r>
    </w:p>
    <w:p>
      <w:pPr>
        <w:pStyle w:val="ListParagraph"/>
        <w:numPr>
          <w:ilvl w:val="0"/>
          <w:numId w:val="1"/>
        </w:numPr>
        <w:spacing w:after="60"/>
      </w:pPr>
      <w:r>
        <w:rPr>
          <w:b/>
          <w:bCs/>
        </w:rPr>
        <w:t xml:space="preserve">Sell font alone</w:t>
      </w:r>
    </w:p>
    <w:p>
      <w:pPr>
        <w:pStyle w:val="ListParagraph"/>
        <w:numPr>
          <w:ilvl w:val="0"/>
          <w:numId w:val="1"/>
        </w:numPr>
        <w:spacing w:after="60"/>
      </w:pPr>
      <w:r>
        <w:rPr>
          <w:b/>
          <w:bCs/>
        </w:rPr>
        <w:t xml:space="preserve">Include license</w:t>
      </w:r>
    </w:p>
    <w:p>
      <w:pPr>
        <w:spacing w:after="120"/>
      </w:pPr>
      <w:r>
        <w:rPr>
          <w:b/>
          <w:bCs/>
        </w:rPr>
        <w:t xml:space="preserve">Load full license text</w:t>
      </w:r>
      <w:r>
        <w:t xml:space="preserve"> shows the complete licence. The reminder </w:t>
      </w:r>
      <w:r>
        <w:rPr>
          <w:b/>
          <w:bCs/>
        </w:rPr>
        <w:t xml:space="preserve">Review the original license before redistribution.</w:t>
      </w:r>
      <w:r>
        <w:t xml:space="preserve"> applies to every family: each font keeps its own licence.</w:t>
      </w:r>
    </w:p>
    <w:p>
      <w:pPr>
        <w:pStyle w:val="Heading2"/>
      </w:pPr>
      <w:r>
        <w:t xml:space="preserve">Use &amp; Embed</w:t>
      </w:r>
    </w:p>
    <w:p>
      <w:pPr>
        <w:spacing w:after="120"/>
      </w:pPr>
      <w:r>
        <w:t xml:space="preserve">Hosted CDN or self-hosting-ready code. Choose a format, then </w:t>
      </w:r>
      <w:r>
        <w:rPr>
          <w:b/>
          <w:bCs/>
        </w:rPr>
        <w:t xml:space="preserve">Copy</w:t>
      </w:r>
      <w:r>
        <w:t xml:space="preserve">, </w:t>
      </w:r>
      <w:r>
        <w:rPr>
          <w:b/>
          <w:bCs/>
        </w:rPr>
        <w:t xml:space="preserve">Insert</w:t>
      </w:r>
      <w:r>
        <w:t xml:space="preserve"> or </w:t>
      </w:r>
      <w:r>
        <w:rPr>
          <w:b/>
          <w:bCs/>
        </w:rPr>
        <w:t xml:space="preserve">Save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Format</w:t>
            </w:r>
          </w:p>
        </w:tc>
        <w:tc>
          <w:tcPr>
            <w:tcW w:type="pct" w:w="50%"/>
            <w:shd w:fill="F7F3EA" w:color="auto" w:val="clear"/>
          </w:tcPr>
          <w:p>
            <w:r>
              <w:rPr>
                <w:b/>
                <w:bCs/>
              </w:rPr>
              <w:t xml:space="preserve">What you get</w:t>
            </w:r>
          </w:p>
        </w:tc>
      </w:tr>
      <w:tr>
        <w:tc>
          <w:tcPr>
            <w:tcW w:type="pct" w:w="50%"/>
          </w:tcPr>
          <w:p>
            <w:r>
              <w:rPr>
                <w:b/>
                <w:bCs/>
              </w:rPr>
              <w:t xml:space="preserve">HTML stylesheet link</w:t>
            </w:r>
          </w:p>
        </w:tc>
        <w:tc>
          <w:tcPr>
            <w:tcW w:type="pct" w:w="50%"/>
          </w:tcPr>
          <w:p>
            <w:r>
              <w:t xml:space="preserve">A </w:t>
            </w:r>
            <w:r>
              <w:rPr>
                <w:rFonts w:ascii="Consolas" w:cs="Consolas" w:eastAsia="Consolas" w:hAnsi="Consolas"/>
                <w:shd w:fill="F3EEE3" w:color="auto" w:val="clear"/>
              </w:rPr>
              <w:t xml:space="preserve">&lt;link rel="stylesheet"&gt;</w:t>
            </w:r>
            <w:r>
              <w:t xml:space="preserve"> to the family's CDN stylesheet</w:t>
            </w:r>
          </w:p>
        </w:tc>
      </w:tr>
      <w:tr>
        <w:tc>
          <w:tcPr>
            <w:tcW w:type="pct" w:w="50%"/>
          </w:tcPr>
          <w:p>
            <w:r>
              <w:rPr>
                <w:b/>
                <w:bCs/>
              </w:rPr>
              <w:t xml:space="preserve">CSS @import</w:t>
            </w:r>
          </w:p>
        </w:tc>
        <w:tc>
          <w:tcPr>
            <w:tcW w:type="pct" w:w="50%"/>
          </w:tcPr>
          <w:p>
            <w:r>
              <w:t xml:space="preserve">An </w:t>
            </w:r>
            <w:r>
              <w:rPr>
                <w:rFonts w:ascii="Consolas" w:cs="Consolas" w:eastAsia="Consolas" w:hAnsi="Consolas"/>
                <w:shd w:fill="F3EEE3" w:color="auto" w:val="clear"/>
              </w:rPr>
              <w:t xml:space="preserve">@import url(…)</w:t>
            </w:r>
            <w:r>
              <w:t xml:space="preserve"> line</w:t>
            </w:r>
          </w:p>
        </w:tc>
      </w:tr>
      <w:tr>
        <w:tc>
          <w:tcPr>
            <w:tcW w:type="pct" w:w="50%"/>
          </w:tcPr>
          <w:p>
            <w:r>
              <w:rPr>
                <w:b/>
                <w:bCs/>
              </w:rPr>
              <w:t xml:space="preserve">CSS font-family</w:t>
            </w:r>
          </w:p>
        </w:tc>
        <w:tc>
          <w:tcPr>
            <w:tcW w:type="pct" w:w="50%"/>
          </w:tcPr>
          <w:p>
            <w:r>
              <w:t xml:space="preserve">A </w:t>
            </w:r>
            <w:r>
              <w:rPr>
                <w:rFonts w:ascii="Consolas" w:cs="Consolas" w:eastAsia="Consolas" w:hAnsi="Consolas"/>
                <w:shd w:fill="F3EEE3" w:color="auto" w:val="clear"/>
              </w:rPr>
              <w:t xml:space="preserve">font-family</w:t>
            </w:r>
            <w:r>
              <w:t xml:space="preserve"> declaration with a fallback stack</w:t>
            </w:r>
          </w:p>
        </w:tc>
      </w:tr>
      <w:tr>
        <w:tc>
          <w:tcPr>
            <w:tcW w:type="pct" w:w="50%"/>
          </w:tcPr>
          <w:p>
            <w:r>
              <w:rPr>
                <w:b/>
                <w:bCs/>
              </w:rPr>
              <w:t xml:space="preserve">@font-face</w:t>
            </w:r>
          </w:p>
        </w:tc>
        <w:tc>
          <w:tcPr>
            <w:tcW w:type="pct" w:w="50%"/>
          </w:tcPr>
          <w:p>
            <w:r>
              <w:rPr>
                <w:rFonts w:ascii="Consolas" w:cs="Consolas" w:eastAsia="Consolas" w:hAnsi="Consolas"/>
                <w:shd w:fill="F3EEE3" w:color="auto" w:val="clear"/>
              </w:rPr>
              <w:t xml:space="preserve">@font-face</w:t>
            </w:r>
            <w:r>
              <w:t xml:space="preserve"> rules for each style, with </w:t>
            </w:r>
            <w:r>
              <w:rPr>
                <w:rFonts w:ascii="Consolas" w:cs="Consolas" w:eastAsia="Consolas" w:hAnsi="Consolas"/>
                <w:shd w:fill="F3EEE3" w:color="auto" w:val="clear"/>
              </w:rPr>
              <w:t xml:space="preserve">font-display: swap</w:t>
            </w:r>
            <w:r>
              <w:t xml:space="preserve"> and variable weight ranges preserved</w:t>
            </w:r>
          </w:p>
        </w:tc>
      </w:tr>
      <w:tr>
        <w:tc>
          <w:tcPr>
            <w:tcW w:type="pct" w:w="50%"/>
          </w:tcPr>
          <w:p>
            <w:r>
              <w:rPr>
                <w:b/>
                <w:bCs/>
              </w:rPr>
              <w:t xml:space="preserve">AuricFonts loader</w:t>
            </w:r>
          </w:p>
        </w:tc>
        <w:tc>
          <w:tcPr>
            <w:tcW w:type="pct" w:w="50%"/>
          </w:tcPr>
          <w:p>
            <w:r>
              <w:t xml:space="preserve">A script snippet that loads the Auric font loader for this family</w:t>
            </w:r>
          </w:p>
        </w:tc>
      </w:tr>
      <w:tr>
        <w:tc>
          <w:tcPr>
            <w:tcW w:type="pct" w:w="50%"/>
          </w:tcPr>
          <w:p>
            <w:r>
              <w:rPr>
                <w:b/>
                <w:bCs/>
              </w:rPr>
              <w:t xml:space="preserve">Tailwind config</w:t>
            </w:r>
          </w:p>
        </w:tc>
        <w:tc>
          <w:tcPr>
            <w:tcW w:type="pct" w:w="50%"/>
          </w:tcPr>
          <w:p>
            <w:r>
              <w:t xml:space="preserve">A </w:t>
            </w:r>
            <w:r>
              <w:rPr>
                <w:rFonts w:ascii="Consolas" w:cs="Consolas" w:eastAsia="Consolas" w:hAnsi="Consolas"/>
                <w:shd w:fill="F3EEE3" w:color="auto" w:val="clear"/>
              </w:rPr>
              <w:t xml:space="preserve">fontFamily</w:t>
            </w:r>
            <w:r>
              <w:t xml:space="preserve"> entry for </w:t>
            </w:r>
            <w:r>
              <w:rPr>
                <w:rFonts w:ascii="Consolas" w:cs="Consolas" w:eastAsia="Consolas" w:hAnsi="Consolas"/>
                <w:shd w:fill="F3EEE3" w:color="auto" w:val="clear"/>
              </w:rPr>
              <w:t xml:space="preserve">tailwind.config.js</w:t>
            </w:r>
          </w:p>
        </w:tc>
      </w:tr>
      <w:tr>
        <w:tc>
          <w:tcPr>
            <w:tcW w:type="pct" w:w="50%"/>
          </w:tcPr>
          <w:p>
            <w:r>
              <w:rPr>
                <w:b/>
                <w:bCs/>
              </w:rPr>
              <w:t xml:space="preserve">SCSS variable</w:t>
            </w:r>
          </w:p>
        </w:tc>
        <w:tc>
          <w:tcPr>
            <w:tcW w:type="pct" w:w="50%"/>
          </w:tcPr>
          <w:p>
            <w:r>
              <w:t xml:space="preserve">A </w:t>
            </w:r>
            <w:r>
              <w:rPr>
                <w:rFonts w:ascii="Consolas" w:cs="Consolas" w:eastAsia="Consolas" w:hAnsi="Consolas"/>
                <w:shd w:fill="F3EEE3" w:color="auto" w:val="clear"/>
              </w:rPr>
              <w:t xml:space="preserve">$font-…</w:t>
            </w:r>
            <w:r>
              <w:t xml:space="preserve"> variable</w:t>
            </w:r>
          </w:p>
        </w:tc>
      </w:tr>
      <w:tr>
        <w:tc>
          <w:tcPr>
            <w:tcW w:type="pct" w:w="50%"/>
          </w:tcPr>
          <w:p>
            <w:r>
              <w:rPr>
                <w:b/>
                <w:bCs/>
              </w:rPr>
              <w:t xml:space="preserve">Design tokens JSON</w:t>
            </w:r>
          </w:p>
        </w:tc>
        <w:tc>
          <w:tcPr>
            <w:tcW w:type="pct" w:w="50%"/>
          </w:tcPr>
          <w:p>
            <w:r>
              <w:t xml:space="preserve">A typography token with family, fallback and CSS address</w:t>
            </w:r>
          </w:p>
        </w:tc>
      </w:tr>
      <w:tr>
        <w:tc>
          <w:tcPr>
            <w:tcW w:type="pct" w:w="50%"/>
          </w:tcPr>
          <w:p>
            <w:r>
              <w:rPr>
                <w:b/>
                <w:bCs/>
              </w:rPr>
              <w:t xml:space="preserve">Family name</w:t>
            </w:r>
          </w:p>
        </w:tc>
        <w:tc>
          <w:tcPr>
            <w:tcW w:type="pct" w:w="50%"/>
          </w:tcPr>
          <w:p>
            <w:r>
              <w:t xml:space="preserve">Just the name</w:t>
            </w:r>
          </w:p>
        </w:tc>
      </w:tr>
    </w:tbl>
    <w:p/>
    <w:p>
      <w:pPr>
        <w:spacing w:after="120"/>
      </w:pPr>
      <w:r>
        <w:rPr>
          <w:b/>
          <w:bCs/>
        </w:rPr>
        <w:t xml:space="preserve">Self-host this family</w:t>
      </w:r>
      <w:r>
        <w:t xml:space="preserve"> offers </w:t>
      </w:r>
      <w:r>
        <w:rPr>
          <w:b/>
          <w:bCs/>
        </w:rPr>
        <w:t xml:space="preserve">Download kit</w:t>
      </w:r>
      <w:r>
        <w:t xml:space="preserve">. See </w:t>
      </w:r>
      <w:r>
        <w:t xml:space="preserve">Export a self-hosting kit</w:t>
      </w:r>
      <w:r>
        <w:t xml:space="preserve">.</w:t>
      </w:r>
    </w:p>
    <w:p>
      <w:pPr>
        <w:spacing w:after="120"/>
      </w:pPr>
      <w:r>
        <w:t xml:space="preserve">Copying a </w:t>
      </w:r>
      <w:r>
        <w:rPr>
          <w:rFonts w:ascii="Consolas" w:cs="Consolas" w:eastAsia="Consolas" w:hAnsi="Consolas"/>
          <w:shd w:fill="F3EEE3" w:color="auto" w:val="clear"/>
        </w:rPr>
        <w:t xml:space="preserve">font-family</w:t>
      </w:r>
      <w:r>
        <w:t xml:space="preserve"> declaration, Tailwind entry or SCSS variable alone does </w:t>
      </w:r>
      <w:r>
        <w:rPr>
          <w:b/>
          <w:bCs/>
        </w:rPr>
        <w:t xml:space="preserve">not</w:t>
      </w:r>
      <w:r>
        <w:t xml:space="preserve"> load the font; you also need the stylesheet link, </w:t>
      </w:r>
      <w:r>
        <w:rPr>
          <w:rFonts w:ascii="Consolas" w:cs="Consolas" w:eastAsia="Consolas" w:hAnsi="Consolas"/>
          <w:shd w:fill="F3EEE3" w:color="auto" w:val="clear"/>
        </w:rPr>
        <w:t xml:space="preserve">@import</w:t>
      </w:r>
      <w:r>
        <w:t xml:space="preserve">, </w:t>
      </w:r>
      <w:r>
        <w:rPr>
          <w:rFonts w:ascii="Consolas" w:cs="Consolas" w:eastAsia="Consolas" w:hAnsi="Consolas"/>
          <w:shd w:fill="F3EEE3" w:color="auto" w:val="clear"/>
        </w:rPr>
        <w:t xml:space="preserve">@font-face</w:t>
      </w:r>
      <w:r>
        <w:t xml:space="preserve"> rules or the loader.</w:t>
      </w:r>
    </w:p>
    <w:p>
      <w:pPr>
        <w:pStyle w:val="Heading2"/>
      </w:pPr>
      <w:r>
        <w:t xml:space="preserve">Open on the web</w:t>
      </w:r>
    </w:p>
    <w:p>
      <w:pPr>
        <w:spacing w:after="120"/>
      </w:pPr>
      <w:r>
        <w:rPr>
          <w:b/>
          <w:bCs/>
        </w:rPr>
        <w:t xml:space="preserve">Explore Fonts on AuricArtisan.com</w:t>
      </w:r>
      <w:r>
        <w:t xml:space="preserve"> opens the same library in your browser at </w:t>
      </w:r>
      <w:hyperlink w:history="1" r:id="rIddqjopllv9wy-vymjlx_gn">
        <w:r>
          <w:rPr>
            <w:rStyle w:val="Hyperlink"/>
          </w:rPr>
          <w:t xml:space="preserve">https://auricartisan.com/tool/font/</w:t>
        </w:r>
      </w:hyperlink>
      <w:r>
        <w:t xml:space="preserve">.</w:t>
      </w:r>
    </w:p>
    <w:p>
      <w:r>
        <w:rPr>
          <w:b/>
          <w:bCs/>
          <w:color w:val="6F5710"/>
          <w:sz w:val="16"/>
          <w:szCs w:val="16"/>
        </w:rPr>
        <w:t xml:space="preserve">VS CODE EXTENSIONS › AURIC ARTISAN FONT HUB</w:t>
      </w:r>
    </w:p>
    <w:p>
      <w:pPr>
        <w:pStyle w:val="Heading1"/>
      </w:pPr>
      <w:r>
        <w:t xml:space="preserve">Moving from Font Library</w:t>
      </w:r>
    </w:p>
    <w:p>
      <w:pPr>
        <w:spacing w:after="200"/>
      </w:pPr>
      <w:r>
        <w:rPr>
          <w:i/>
          <w:iCs/>
          <w:color w:val="4A453E"/>
        </w:rPr>
        <w:t xml:space="preserve">Replace the earlier Auric Artisan Font Library extension with Font Hub without duplicate commands, and know what carries over.</w:t>
      </w:r>
    </w:p>
    <w:p>
      <w:pPr>
        <w:spacing w:after="120"/>
      </w:pPr>
      <w:r>
        <w:t xml:space="preserve">Font Hub 0.1.0 is the renamed and redesigned successor of an earlier extension called </w:t>
      </w:r>
      <w:r>
        <w:rPr>
          <w:b/>
          <w:bCs/>
        </w:rPr>
        <w:t xml:space="preserve">Font Library</w:t>
      </w:r>
      <w:r>
        <w:t xml:space="preserve">. Font Hub has a new extension ID, </w:t>
      </w:r>
      <w:r>
        <w:rPr>
          <w:rFonts w:ascii="Consolas" w:cs="Consolas" w:eastAsia="Consolas" w:hAnsi="Consolas"/>
          <w:shd w:fill="F3EEE3" w:color="auto" w:val="clear"/>
        </w:rPr>
        <w:t xml:space="preserve">auric-artisan.auric-artisan-font-hub</w:t>
      </w:r>
      <w:r>
        <w:t xml:space="preserve">, so VS Code treats them as two different extensions.</w:t>
      </w:r>
    </w:p>
    <w:p>
      <w:pPr>
        <w:pStyle w:val="Heading2"/>
      </w:pPr>
      <w:r>
        <w:t xml:space="preserve">Switch over</w:t>
      </w:r>
    </w:p>
    <w:p>
      <w:pPr>
        <w:pStyle w:val="ListParagraph"/>
        <w:numPr>
          <w:ilvl w:val="0"/>
          <w:numId w:val="209"/>
        </w:numPr>
        <w:spacing w:after="60"/>
      </w:pPr>
      <w:r>
        <w:t xml:space="preserve">Open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and find </w:t>
      </w:r>
      <w:r>
        <w:rPr>
          <w:b/>
          <w:bCs/>
        </w:rPr>
        <w:t xml:space="preserve">Font Library</w:t>
      </w:r>
      <w:r>
        <w:t xml:space="preserve">.</w:t>
      </w:r>
    </w:p>
    <w:p>
      <w:pPr>
        <w:pStyle w:val="ListParagraph"/>
        <w:numPr>
          <w:ilvl w:val="0"/>
          <w:numId w:val="209"/>
        </w:numPr>
        <w:spacing w:after="60"/>
      </w:pPr>
      <w:r>
        <w:t xml:space="preserve">Select </w:t>
      </w:r>
      <w:r>
        <w:rPr>
          <w:b/>
          <w:bCs/>
        </w:rPr>
        <w:t xml:space="preserve">Disable</w:t>
      </w:r>
      <w:r>
        <w:t xml:space="preserve"> or </w:t>
      </w:r>
      <w:r>
        <w:rPr>
          <w:b/>
          <w:bCs/>
        </w:rPr>
        <w:t xml:space="preserve">Uninstall</w:t>
      </w:r>
      <w:r>
        <w:t xml:space="preserve">.</w:t>
      </w:r>
    </w:p>
    <w:p>
      <w:pPr>
        <w:pStyle w:val="ListParagraph"/>
        <w:numPr>
          <w:ilvl w:val="0"/>
          <w:numId w:val="209"/>
        </w:numPr>
        <w:spacing w:after="60"/>
      </w:pPr>
      <w:r>
        <w:t xml:space="preserve">Install Font Hub: search for </w:t>
      </w:r>
      <w:r>
        <w:rPr>
          <w:rFonts w:ascii="Consolas" w:cs="Consolas" w:eastAsia="Consolas" w:hAnsi="Consolas"/>
          <w:shd w:fill="F3EEE3" w:color="auto" w:val="clear"/>
        </w:rPr>
        <w:t xml:space="preserve">@id:auric-artisan.auric-artisan-font-hub</w:t>
      </w:r>
      <w:r>
        <w:t xml:space="preserve"> and select </w:t>
      </w:r>
      <w:r>
        <w:rPr>
          <w:b/>
          <w:bCs/>
        </w:rPr>
        <w:t xml:space="preserve">Install</w:t>
      </w:r>
      <w:r>
        <w:t xml:space="preserve">.</w:t>
      </w:r>
    </w:p>
    <w:p>
      <w:pPr>
        <w:pStyle w:val="ListParagraph"/>
        <w:numPr>
          <w:ilvl w:val="0"/>
          <w:numId w:val="209"/>
        </w:numPr>
        <w:spacing w:after="60"/>
      </w:pPr>
      <w:r>
        <w:t xml:space="preserve">Reload the window if VS Code asks.</w:t>
      </w:r>
    </w:p>
    <w:p>
      <w:pPr>
        <w:spacing w:after="120"/>
      </w:pPr>
      <w:r>
        <w:t xml:space="preserve">If both are enabled at the same time, you see duplicate commands and views.</w:t>
      </w:r>
    </w:p>
    <w:p>
      <w:pPr>
        <w:pStyle w:val="Heading2"/>
      </w:pPr>
      <w:r>
        <w:t xml:space="preserve">What carries 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Item</w:t>
            </w:r>
          </w:p>
        </w:tc>
        <w:tc>
          <w:tcPr>
            <w:tcW w:type="pct" w:w="50%"/>
            <w:shd w:fill="F7F3EA" w:color="auto" w:val="clear"/>
          </w:tcPr>
          <w:p>
            <w:r>
              <w:rPr>
                <w:b/>
                <w:bCs/>
              </w:rPr>
              <w:t xml:space="preserve">Carries over?</w:t>
            </w:r>
          </w:p>
        </w:tc>
      </w:tr>
      <w:tr>
        <w:tc>
          <w:tcPr>
            <w:tcW w:type="pct" w:w="50%"/>
          </w:tcPr>
          <w:p>
            <w:r>
              <w:t xml:space="preserve">Settings (</w:t>
            </w:r>
            <w:r>
              <w:rPr>
                <w:rFonts w:ascii="Consolas" w:cs="Consolas" w:eastAsia="Consolas" w:hAnsi="Consolas"/>
                <w:shd w:fill="F3EEE3" w:color="auto" w:val="clear"/>
              </w:rPr>
              <w:t xml:space="preserve">auricFontLib.*</w:t>
            </w:r>
            <w:r>
              <w:t xml:space="preserve">)</w:t>
            </w:r>
          </w:p>
        </w:tc>
        <w:tc>
          <w:tcPr>
            <w:tcW w:type="pct" w:w="50%"/>
          </w:tcPr>
          <w:p>
            <w:r>
              <w:t xml:space="preserve">Yes. Font Hub uses the same setting names</w:t>
            </w:r>
          </w:p>
        </w:tc>
      </w:tr>
      <w:tr>
        <w:tc>
          <w:tcPr>
            <w:tcW w:type="pct" w:w="50%"/>
          </w:tcPr>
          <w:p>
            <w:r>
              <w:t xml:space="preserve">Command IDs (</w:t>
            </w:r>
            <w:r>
              <w:rPr>
                <w:rFonts w:ascii="Consolas" w:cs="Consolas" w:eastAsia="Consolas" w:hAnsi="Consolas"/>
                <w:shd w:fill="F3EEE3" w:color="auto" w:val="clear"/>
              </w:rPr>
              <w:t xml:space="preserve">auricFontLib.*</w:t>
            </w:r>
            <w:r>
              <w:t xml:space="preserve">)</w:t>
            </w:r>
          </w:p>
        </w:tc>
        <w:tc>
          <w:tcPr>
            <w:tcW w:type="pct" w:w="50%"/>
          </w:tcPr>
          <w:p>
            <w:r>
              <w:t xml:space="preserve">Yes, so your custom keyboard shortcuts keep working</w:t>
            </w:r>
          </w:p>
        </w:tc>
      </w:tr>
      <w:tr>
        <w:tc>
          <w:tcPr>
            <w:tcW w:type="pct" w:w="50%"/>
          </w:tcPr>
          <w:p>
            <w:r>
              <w:t xml:space="preserve">Favourites, recents and selection</w:t>
            </w:r>
          </w:p>
        </w:tc>
        <w:tc>
          <w:tcPr>
            <w:tcW w:type="pct" w:w="50%"/>
          </w:tcPr>
          <w:p>
            <w:r>
              <w:t xml:space="preserve">No. They were stored with the old extension</w:t>
            </w:r>
          </w:p>
        </w:tc>
      </w:tr>
      <w:tr>
        <w:tc>
          <w:tcPr>
            <w:tcW w:type="pct" w:w="50%"/>
          </w:tcPr>
          <w:p>
            <w:r>
              <w:t xml:space="preserve">Cached previews and font files</w:t>
            </w:r>
          </w:p>
        </w:tc>
        <w:tc>
          <w:tcPr>
            <w:tcW w:type="pct" w:w="50%"/>
          </w:tcPr>
          <w:p>
            <w:r>
              <w:t xml:space="preserve">No. Font Hub builds its own cache</w:t>
            </w:r>
          </w:p>
        </w:tc>
      </w:tr>
    </w:tbl>
    <w:p/>
    <w:p>
      <w:pPr>
        <w:spacing w:after="120"/>
      </w:pPr>
      <w:r>
        <w:t xml:space="preserve">After switching, the Activity Bar shows </w:t>
      </w:r>
      <w:r>
        <w:rPr>
          <w:b/>
          <w:bCs/>
        </w:rPr>
        <w:t xml:space="preserve">Auric Font Hub</w:t>
      </w:r>
      <w:r>
        <w:t xml:space="preserve"> and the Command Palette lists commands under </w:t>
      </w:r>
      <w:r>
        <w:rPr>
          <w:b/>
          <w:bCs/>
        </w:rPr>
        <w:t xml:space="preserve">Auric Artisan Font Hub</w:t>
      </w:r>
      <w:r>
        <w:t xml:space="preserve">.</w:t>
      </w:r>
    </w:p>
    <w:p>
      <w:r>
        <w:rPr>
          <w:b/>
          <w:bCs/>
          <w:color w:val="6F5710"/>
          <w:sz w:val="16"/>
          <w:szCs w:val="16"/>
        </w:rPr>
        <w:t xml:space="preserve">VS CODE EXTENSIONS › AURIC ARTISAN FONT HUB</w:t>
      </w:r>
    </w:p>
    <w:p>
      <w:pPr>
        <w:pStyle w:val="Heading1"/>
      </w:pPr>
      <w:r>
        <w:t xml:space="preserve">Offline use, cache and network</w:t>
      </w:r>
    </w:p>
    <w:p>
      <w:pPr>
        <w:spacing w:after="200"/>
      </w:pPr>
      <w:r>
        <w:rPr>
          <w:i/>
          <w:iCs/>
          <w:color w:val="4A453E"/>
        </w:rPr>
        <w:t xml:space="preserve">What Font Hub can do offline, how it refreshes and caches catalogue data and fonts, and how to switch its network use off.</w:t>
      </w:r>
    </w:p>
    <w:p>
      <w:pPr>
        <w:pStyle w:val="Heading2"/>
      </w:pPr>
      <w:r>
        <w:t xml:space="preserve">What works offline</w:t>
      </w:r>
    </w:p>
    <w:p>
      <w:pPr>
        <w:spacing w:after="120"/>
      </w:pPr>
      <w:r>
        <w:t xml:space="preserve">The extension includes a snapshot of the catalogue: every family's details and the licence notices. Without a network connection you can:</w:t>
      </w:r>
    </w:p>
    <w:p>
      <w:pPr>
        <w:pStyle w:val="ListParagraph"/>
        <w:numPr>
          <w:ilvl w:val="0"/>
          <w:numId w:val="1"/>
        </w:numPr>
        <w:spacing w:after="60"/>
      </w:pPr>
      <w:r>
        <w:t xml:space="preserve">search, filter, sort and browse every family;</w:t>
      </w:r>
    </w:p>
    <w:p>
      <w:pPr>
        <w:pStyle w:val="ListParagraph"/>
        <w:numPr>
          <w:ilvl w:val="0"/>
          <w:numId w:val="1"/>
        </w:numPr>
        <w:spacing w:after="60"/>
      </w:pPr>
      <w:r>
        <w:t xml:space="preserve">open details, including styles, charset, about and licence information;</w:t>
      </w:r>
    </w:p>
    <w:p>
      <w:pPr>
        <w:pStyle w:val="ListParagraph"/>
        <w:numPr>
          <w:ilvl w:val="0"/>
          <w:numId w:val="1"/>
        </w:numPr>
        <w:spacing w:after="60"/>
      </w:pPr>
      <w:r>
        <w:t xml:space="preserve">use favourites, recents, selection and the recommender;</w:t>
      </w:r>
    </w:p>
    <w:p>
      <w:pPr>
        <w:pStyle w:val="ListParagraph"/>
        <w:numPr>
          <w:ilvl w:val="0"/>
          <w:numId w:val="1"/>
        </w:numPr>
        <w:spacing w:after="60"/>
      </w:pPr>
      <w:r>
        <w:t xml:space="preserve">copy and insert embeds (the page that uses them still needs the CDN when it loads).</w:t>
      </w:r>
    </w:p>
    <w:p>
      <w:pPr>
        <w:spacing w:after="120"/>
      </w:pPr>
      <w:r>
        <w:t xml:space="preserve">Font previews and self-hosting downloads need the font files. Previews you have already seen stay available from the cache where possible; others need the network.</w:t>
      </w:r>
    </w:p>
    <w:p>
      <w:pPr>
        <w:pStyle w:val="Heading2"/>
      </w:pPr>
      <w:r>
        <w:t xml:space="preserve">What uses the network</w:t>
      </w:r>
    </w:p>
    <w:p>
      <w:pPr>
        <w:spacing w:after="120"/>
      </w:pPr>
      <w:r>
        <w:t xml:space="preserve">Only one address is ever contacted: </w:t>
      </w:r>
      <w:r>
        <w:rPr>
          <w:rFonts w:ascii="Consolas" w:cs="Consolas" w:eastAsia="Consolas" w:hAnsi="Consolas"/>
          <w:shd w:fill="F3EEE3" w:color="auto" w:val="clear"/>
        </w:rPr>
        <w:t xml:space="preserve">https://fonts.auricartisan.com</w:t>
      </w:r>
      <w:r>
        <w:t xml:space="preserve">. Font Hub validates every address before requesting it, and the Font Hub panels themselves cannot make network requests; all fetching goes through VS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Activity</w:t>
            </w:r>
          </w:p>
        </w:tc>
        <w:tc>
          <w:tcPr>
            <w:tcW w:type="pct" w:w="50%"/>
            <w:shd w:fill="F7F3EA" w:color="auto" w:val="clear"/>
          </w:tcPr>
          <w:p>
            <w:r>
              <w:rPr>
                <w:b/>
                <w:bCs/>
              </w:rPr>
              <w:t xml:space="preserve">When</w:t>
            </w:r>
          </w:p>
        </w:tc>
      </w:tr>
      <w:tr>
        <w:tc>
          <w:tcPr>
            <w:tcW w:type="pct" w:w="50%"/>
          </w:tcPr>
          <w:p>
            <w:r>
              <w:t xml:space="preserve">Catalogue refresh</w:t>
            </w:r>
          </w:p>
        </w:tc>
        <w:tc>
          <w:tcPr>
            <w:tcW w:type="pct" w:w="50%"/>
          </w:tcPr>
          <w:p>
            <w:r>
              <w:t xml:space="preserve">On the schedule in </w:t>
            </w:r>
            <w:r>
              <w:rPr>
                <w:rFonts w:ascii="Consolas" w:cs="Consolas" w:eastAsia="Consolas" w:hAnsi="Consolas"/>
                <w:shd w:fill="F3EEE3" w:color="auto" w:val="clear"/>
              </w:rPr>
              <w:t xml:space="preserve">auricFontLib.catalogRefresh</w:t>
            </w:r>
            <w:r>
              <w:t xml:space="preserve">, or when you run </w:t>
            </w:r>
            <w:r>
              <w:rPr>
                <w:b/>
                <w:bCs/>
              </w:rPr>
              <w:t xml:space="preserve">Refresh Font Catalog from Auric CDN</w:t>
            </w:r>
          </w:p>
        </w:tc>
      </w:tr>
      <w:tr>
        <w:tc>
          <w:tcPr>
            <w:tcW w:type="pct" w:w="50%"/>
          </w:tcPr>
          <w:p>
            <w:r>
              <w:t xml:space="preserve">Font previews</w:t>
            </w:r>
          </w:p>
        </w:tc>
        <w:tc>
          <w:tcPr>
            <w:tcW w:type="pct" w:w="50%"/>
          </w:tcPr>
          <w:p>
            <w:r>
              <w:t xml:space="preserve">When a card or detail panel needs a font that is not cached</w:t>
            </w:r>
          </w:p>
        </w:tc>
      </w:tr>
      <w:tr>
        <w:tc>
          <w:tcPr>
            <w:tcW w:type="pct" w:w="50%"/>
          </w:tcPr>
          <w:p>
            <w:r>
              <w:t xml:space="preserve">Licence text</w:t>
            </w:r>
          </w:p>
        </w:tc>
        <w:tc>
          <w:tcPr>
            <w:tcW w:type="pct" w:w="50%"/>
          </w:tcPr>
          <w:p>
            <w:r>
              <w:t xml:space="preserve">When you select </w:t>
            </w:r>
            <w:r>
              <w:rPr>
                <w:b/>
                <w:bCs/>
              </w:rPr>
              <w:t xml:space="preserve">Load full license text</w:t>
            </w:r>
            <w:r>
              <w:t xml:space="preserve"> or build a kit</w:t>
            </w:r>
          </w:p>
        </w:tc>
      </w:tr>
      <w:tr>
        <w:tc>
          <w:tcPr>
            <w:tcW w:type="pct" w:w="50%"/>
          </w:tcPr>
          <w:p>
            <w:r>
              <w:t xml:space="preserve">Self-hosting downloads</w:t>
            </w:r>
          </w:p>
        </w:tc>
        <w:tc>
          <w:tcPr>
            <w:tcW w:type="pct" w:w="50%"/>
          </w:tcPr>
          <w:p>
            <w:r>
              <w:t xml:space="preserve">When you download a kit</w:t>
            </w:r>
          </w:p>
        </w:tc>
      </w:tr>
      <w:tr>
        <w:tc>
          <w:tcPr>
            <w:tcW w:type="pct" w:w="50%"/>
          </w:tcPr>
          <w:p>
            <w:r>
              <w:t xml:space="preserve">CDN check</w:t>
            </w:r>
          </w:p>
        </w:tc>
        <w:tc>
          <w:tcPr>
            <w:tcW w:type="pct" w:w="50%"/>
          </w:tcPr>
          <w:p>
            <w:r>
              <w:t xml:space="preserve">When you run </w:t>
            </w:r>
            <w:r>
              <w:rPr>
                <w:b/>
                <w:bCs/>
              </w:rPr>
              <w:t xml:space="preserve">Check Font CDN and Browser CORS</w:t>
            </w:r>
          </w:p>
        </w:tc>
      </w:tr>
    </w:tbl>
    <w:p/>
    <w:p>
      <w:pPr>
        <w:spacing w:after="120"/>
      </w:pPr>
      <w:r>
        <w:t xml:space="preserve">Search queries, your source code, favourites and usage history are not sent. The CDN still receives the ordinary information any web request carries, including your IP address.</w:t>
      </w:r>
    </w:p>
    <w:p>
      <w:pPr>
        <w:pStyle w:val="Heading2"/>
      </w:pPr>
      <w:r>
        <w:t xml:space="preserve">Switch the network off</w:t>
      </w:r>
    </w:p>
    <w:p>
      <w:pPr>
        <w:spacing w:after="120"/>
      </w:pPr>
      <w:r>
        <w:t xml:space="preserve">Set </w:t>
      </w:r>
      <w:r>
        <w:rPr>
          <w:rFonts w:ascii="Consolas" w:cs="Consolas" w:eastAsia="Consolas" w:hAnsi="Consolas"/>
          <w:shd w:fill="F3EEE3" w:color="auto" w:val="clear"/>
        </w:rPr>
        <w:t xml:space="preserve">auricFontLib.network.enabled</w:t>
      </w:r>
      <w:r>
        <w:t xml:space="preserve"> to </w:t>
      </w:r>
      <w:r>
        <w:rPr>
          <w:rFonts w:ascii="Consolas" w:cs="Consolas" w:eastAsia="Consolas" w:hAnsi="Consolas"/>
          <w:shd w:fill="F3EEE3" w:color="auto" w:val="clear"/>
        </w:rPr>
        <w:t xml:space="preserve">false</w:t>
      </w:r>
      <w:r>
        <w:t xml:space="preserve">. Font Hub then works from the bundled snapshot and the cache only. Previews that are not cached are unavailable, the CDN check is refused, and kits cannot be downloaded.</w:t>
      </w:r>
    </w:p>
    <w:p>
      <w:pPr>
        <w:pStyle w:val="Heading2"/>
      </w:pPr>
      <w:r>
        <w:t xml:space="preserve">Catalogue refresh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rFonts w:ascii="Consolas" w:cs="Consolas" w:eastAsia="Consolas" w:hAnsi="Consolas"/>
                <w:b/>
                <w:bCs/>
                <w:shd w:fill="F3EEE3" w:color="auto" w:val="clear"/>
              </w:rPr>
              <w:t xml:space="preserve">auricFontLib.catalogRefresh</w:t>
            </w:r>
          </w:p>
        </w:tc>
        <w:tc>
          <w:tcPr>
            <w:tcW w:type="pct" w:w="50%"/>
            <w:shd w:fill="F7F3EA" w:color="auto" w:val="clear"/>
          </w:tcPr>
          <w:p>
            <w:r>
              <w:rPr>
                <w:b/>
                <w:bCs/>
              </w:rPr>
              <w:t xml:space="preserve">Behaviour</w:t>
            </w:r>
          </w:p>
        </w:tc>
      </w:tr>
      <w:tr>
        <w:tc>
          <w:tcPr>
            <w:tcW w:type="pct" w:w="50%"/>
          </w:tcPr>
          <w:p>
            <w:r>
              <w:rPr>
                <w:rFonts w:ascii="Consolas" w:cs="Consolas" w:eastAsia="Consolas" w:hAnsi="Consolas"/>
                <w:shd w:fill="F3EEE3" w:color="auto" w:val="clear"/>
              </w:rPr>
              <w:t xml:space="preserve">manual</w:t>
            </w:r>
          </w:p>
        </w:tc>
        <w:tc>
          <w:tcPr>
            <w:tcW w:type="pct" w:w="50%"/>
          </w:tcPr>
          <w:p>
            <w:r>
              <w:t xml:space="preserve">Only when you run </w:t>
            </w:r>
            <w:r>
              <w:rPr>
                <w:b/>
                <w:bCs/>
              </w:rPr>
              <w:t xml:space="preserve">Refresh Font Catalog from Auric CDN</w:t>
            </w:r>
            <w:r>
              <w:t xml:space="preserve"> (or select </w:t>
            </w:r>
            <w:r>
              <w:rPr>
                <w:b/>
                <w:bCs/>
              </w:rPr>
              <w:t xml:space="preserve">↻</w:t>
            </w:r>
            <w:r>
              <w:t xml:space="preserve">)</w:t>
            </w:r>
          </w:p>
        </w:tc>
      </w:tr>
      <w:tr>
        <w:tc>
          <w:tcPr>
            <w:tcW w:type="pct" w:w="50%"/>
          </w:tcPr>
          <w:p>
            <w:r>
              <w:rPr>
                <w:rFonts w:ascii="Consolas" w:cs="Consolas" w:eastAsia="Consolas" w:hAnsi="Consolas"/>
                <w:shd w:fill="F3EEE3" w:color="auto" w:val="clear"/>
              </w:rPr>
              <w:t xml:space="preserve">daily</w:t>
            </w:r>
            <w:r>
              <w:t xml:space="preserve"> (default)</w:t>
            </w:r>
          </w:p>
        </w:tc>
        <w:tc>
          <w:tcPr>
            <w:tcW w:type="pct" w:w="50%"/>
          </w:tcPr>
          <w:p>
            <w:r>
              <w:t xml:space="preserve">Automatically, once the last refresh is older than </w:t>
            </w:r>
            <w:r>
              <w:rPr>
                <w:rFonts w:ascii="Consolas" w:cs="Consolas" w:eastAsia="Consolas" w:hAnsi="Consolas"/>
                <w:shd w:fill="F3EEE3" w:color="auto" w:val="clear"/>
              </w:rPr>
              <w:t xml:space="preserve">auricFontLib.cache.maxAgeHours</w:t>
            </w:r>
            <w:r>
              <w:t xml:space="preserve"> (24 hours by default)</w:t>
            </w:r>
          </w:p>
        </w:tc>
      </w:tr>
      <w:tr>
        <w:tc>
          <w:tcPr>
            <w:tcW w:type="pct" w:w="50%"/>
          </w:tcPr>
          <w:p>
            <w:r>
              <w:rPr>
                <w:rFonts w:ascii="Consolas" w:cs="Consolas" w:eastAsia="Consolas" w:hAnsi="Consolas"/>
                <w:shd w:fill="F3EEE3" w:color="auto" w:val="clear"/>
              </w:rPr>
              <w:t xml:space="preserve">always</w:t>
            </w:r>
          </w:p>
        </w:tc>
        <w:tc>
          <w:tcPr>
            <w:tcW w:type="pct" w:w="50%"/>
          </w:tcPr>
          <w:p>
            <w:r>
              <w:t xml:space="preserve">Automatically every time Font Hub checks, without waiting for the cache to age</w:t>
            </w:r>
          </w:p>
        </w:tc>
      </w:tr>
    </w:tbl>
    <w:p/>
    <w:p>
      <w:pPr>
        <w:spacing w:after="120"/>
      </w:pPr>
      <w:r>
        <w:t xml:space="preserve">After a refresh: </w:t>
      </w:r>
      <w:r>
        <w:rPr>
          <w:b/>
          <w:bCs/>
        </w:rPr>
        <w:t xml:space="preserve">Auric Font Hub refreshed </w:t>
      </w:r>
      <w:r>
        <w:rPr>
          <w:b/>
          <w:bCs/>
          <w:i/>
          <w:iCs/>
        </w:rPr>
        <w:t xml:space="preserve">N</w:t>
      </w:r>
      <w:r>
        <w:rPr>
          <w:b/>
          <w:bCs/>
        </w:rPr>
        <w:t xml:space="preserve"> families.</w:t>
      </w:r>
      <w:r>
        <w:t xml:space="preserve"> If the refresh fails or is rejected, Font Hub keeps what it had: </w:t>
      </w:r>
      <w:r>
        <w:rPr>
          <w:b/>
          <w:bCs/>
        </w:rPr>
        <w:t xml:space="preserve">Auric Font Hub kept cached data: </w:t>
      </w:r>
      <w:r>
        <w:rPr>
          <w:b/>
          <w:bCs/>
          <w:i/>
          <w:iCs/>
        </w:rPr>
        <w:t xml:space="preserve">reason</w:t>
      </w:r>
      <w:r>
        <w:rPr>
          <w:b/>
          <w:bCs/>
        </w:rPr>
        <w:t xml:space="preserve">.</w:t>
      </w:r>
      <w:r>
        <w:t xml:space="preserve"> The bundled snapshot always remains available. Refreshed identities and licence data are validated; a family the extension does not recognise may need an extension update.</w:t>
      </w:r>
    </w:p>
    <w:p>
      <w:pPr>
        <w:spacing w:after="120"/>
      </w:pPr>
      <w:r>
        <w:t xml:space="preserve">The status bar </w:t>
      </w:r>
      <w:r>
        <w:rPr>
          <w:b/>
          <w:bCs/>
        </w:rPr>
        <w:t xml:space="preserve">Fonts</w:t>
      </w:r>
      <w:r>
        <w:t xml:space="preserve"> item's tooltip shows the number of families and whether the </w:t>
      </w:r>
      <w:r>
        <w:rPr>
          <w:b/>
          <w:bCs/>
        </w:rPr>
        <w:t xml:space="preserve">CDN catalog</w:t>
      </w:r>
      <w:r>
        <w:t xml:space="preserve">, a </w:t>
      </w:r>
      <w:r>
        <w:rPr>
          <w:b/>
          <w:bCs/>
        </w:rPr>
        <w:t xml:space="preserve">Cached catalog</w:t>
      </w:r>
      <w:r>
        <w:t xml:space="preserve"> or the </w:t>
      </w:r>
      <w:r>
        <w:rPr>
          <w:b/>
          <w:bCs/>
        </w:rPr>
        <w:t xml:space="preserve">Bundled catalog</w:t>
      </w:r>
      <w:r>
        <w:t xml:space="preserve"> is in use. Turn the item off with </w:t>
      </w:r>
      <w:r>
        <w:rPr>
          <w:rFonts w:ascii="Consolas" w:cs="Consolas" w:eastAsia="Consolas" w:hAnsi="Consolas"/>
          <w:shd w:fill="F3EEE3" w:color="auto" w:val="clear"/>
        </w:rPr>
        <w:t xml:space="preserve">auricFontLib.statusBar.enabled</w:t>
      </w:r>
      <w:r>
        <w:t xml:space="preserve">.</w:t>
      </w:r>
    </w:p>
    <w:p>
      <w:pPr>
        <w:pStyle w:val="Heading2"/>
      </w:pPr>
      <w:r>
        <w:t xml:space="preserve">Cache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Setting</w:t>
            </w:r>
          </w:p>
        </w:tc>
        <w:tc>
          <w:tcPr>
            <w:tcW w:type="pct" w:w="25%"/>
            <w:shd w:fill="F7F3EA" w:color="auto" w:val="clear"/>
          </w:tcPr>
          <w:p>
            <w:r>
              <w:rPr>
                <w:b/>
                <w:bCs/>
              </w:rPr>
              <w:t xml:space="preserve">Default</w:t>
            </w:r>
          </w:p>
        </w:tc>
        <w:tc>
          <w:tcPr>
            <w:tcW w:type="pct" w:w="25%"/>
            <w:shd w:fill="F7F3EA" w:color="auto" w:val="clear"/>
          </w:tcPr>
          <w:p>
            <w:r>
              <w:rPr>
                <w:b/>
                <w:bCs/>
              </w:rPr>
              <w:t xml:space="preserve">Range</w:t>
            </w:r>
          </w:p>
        </w:tc>
        <w:tc>
          <w:tcPr>
            <w:tcW w:type="pct" w:w="25%"/>
            <w:shd w:fill="F7F3EA" w:color="auto" w:val="clear"/>
          </w:tcPr>
          <w:p>
            <w:r>
              <w:rPr>
                <w:b/>
                <w:bCs/>
              </w:rPr>
              <w:t xml:space="preserve">Meaning</w:t>
            </w:r>
          </w:p>
        </w:tc>
      </w:tr>
      <w:tr>
        <w:tc>
          <w:tcPr>
            <w:tcW w:type="pct" w:w="25%"/>
          </w:tcPr>
          <w:p>
            <w:r>
              <w:rPr>
                <w:rFonts w:ascii="Consolas" w:cs="Consolas" w:eastAsia="Consolas" w:hAnsi="Consolas"/>
                <w:shd w:fill="F3EEE3" w:color="auto" w:val="clear"/>
              </w:rPr>
              <w:t xml:space="preserve">auricFontLib.cache.maxAgeHours</w:t>
            </w:r>
          </w:p>
        </w:tc>
        <w:tc>
          <w:tcPr>
            <w:tcW w:type="pct" w:w="25%"/>
          </w:tcPr>
          <w:p>
            <w:r>
              <w:t xml:space="preserve">24</w:t>
            </w:r>
          </w:p>
        </w:tc>
        <w:tc>
          <w:tcPr>
            <w:tcW w:type="pct" w:w="25%"/>
          </w:tcPr>
          <w:p>
            <w:r>
              <w:t xml:space="preserve">1–720</w:t>
            </w:r>
          </w:p>
        </w:tc>
        <w:tc>
          <w:tcPr>
            <w:tcW w:type="pct" w:w="25%"/>
          </w:tcPr>
          <w:p>
            <w:r>
              <w:t xml:space="preserve">How long cached CDN metadata counts as fresh</w:t>
            </w:r>
          </w:p>
        </w:tc>
      </w:tr>
      <w:tr>
        <w:tc>
          <w:tcPr>
            <w:tcW w:type="pct" w:w="25%"/>
          </w:tcPr>
          <w:p>
            <w:r>
              <w:rPr>
                <w:rFonts w:ascii="Consolas" w:cs="Consolas" w:eastAsia="Consolas" w:hAnsi="Consolas"/>
                <w:shd w:fill="F3EEE3" w:color="auto" w:val="clear"/>
              </w:rPr>
              <w:t xml:space="preserve">auricFontLib.cache.maxMB</w:t>
            </w:r>
          </w:p>
        </w:tc>
        <w:tc>
          <w:tcPr>
            <w:tcW w:type="pct" w:w="25%"/>
          </w:tcPr>
          <w:p>
            <w:r>
              <w:t xml:space="preserve">512</w:t>
            </w:r>
          </w:p>
        </w:tc>
        <w:tc>
          <w:tcPr>
            <w:tcW w:type="pct" w:w="25%"/>
          </w:tcPr>
          <w:p>
            <w:r>
              <w:t xml:space="preserve">64–4096</w:t>
            </w:r>
          </w:p>
        </w:tc>
        <w:tc>
          <w:tcPr>
            <w:tcW w:type="pct" w:w="25%"/>
          </w:tcPr>
          <w:p>
            <w:r>
              <w:t xml:space="preserve">Disk space for previews, font files and refreshed metadata; the oldest items are removed first</w:t>
            </w:r>
          </w:p>
        </w:tc>
      </w:tr>
    </w:tbl>
    <w:p/>
    <w:p>
      <w:pPr>
        <w:spacing w:after="120"/>
      </w:pPr>
      <w:r>
        <w:t xml:space="preserve">The cache lives in VS Code's storage for the extension, not in your project. </w:t>
      </w:r>
      <w:r>
        <w:rPr>
          <w:b/>
          <w:bCs/>
        </w:rPr>
        <w:t xml:space="preserve">Auric Artisan Font Hub: Clear Downloaded Font Cache</w:t>
      </w:r>
      <w:r>
        <w:t xml:space="preserve"> empties it: </w:t>
      </w:r>
      <w:r>
        <w:rPr>
          <w:b/>
          <w:bCs/>
        </w:rPr>
        <w:t xml:space="preserve">Auric Font Hub cache cleared. Bundled catalog data remains available offline.</w:t>
      </w:r>
    </w:p>
    <w:p>
      <w:pPr>
        <w:pStyle w:val="Heading2"/>
      </w:pPr>
      <w:r>
        <w:t xml:space="preserve">System fonts</w:t>
      </w:r>
    </w:p>
    <w:p>
      <w:pPr>
        <w:spacing w:after="120"/>
      </w:pPr>
      <w:r>
        <w:t xml:space="preserve">With </w:t>
      </w:r>
      <w:r>
        <w:rPr>
          <w:rFonts w:ascii="Consolas" w:cs="Consolas" w:eastAsia="Consolas" w:hAnsi="Consolas"/>
          <w:shd w:fill="F3EEE3" w:color="auto" w:val="clear"/>
        </w:rPr>
        <w:t xml:space="preserve">auricFontLib.includeSystemFonts</w:t>
      </w:r>
      <w:r>
        <w:t xml:space="preserve"> on, metadata for common system fonts captured when the catalogue was built appears in the list. Their previews depend on the font being installed on your computer.</w:t>
      </w:r>
    </w:p>
    <w:p>
      <w:r>
        <w:rPr>
          <w:b/>
          <w:bCs/>
          <w:color w:val="6F5710"/>
          <w:sz w:val="16"/>
          <w:szCs w:val="16"/>
        </w:rPr>
        <w:t xml:space="preserve">VS CODE EXTENSIONS › AURIC ARTISAN FONT HUB</w:t>
      </w:r>
    </w:p>
    <w:p>
      <w:pPr>
        <w:pStyle w:val="Heading1"/>
      </w:pPr>
      <w:r>
        <w:t xml:space="preserve">Export a self-hosting kit</w:t>
      </w:r>
    </w:p>
    <w:p>
      <w:pPr>
        <w:spacing w:after="200"/>
      </w:pPr>
      <w:r>
        <w:rPr>
          <w:i/>
          <w:iCs/>
          <w:color w:val="4A453E"/>
        </w:rPr>
        <w:t xml:space="preserve">Download fonts from Font Hub as a ZIP kit with CSS, a demo page and licence notices, for hosting on your own server.</w:t>
      </w:r>
    </w:p>
    <w:p>
      <w:pPr>
        <w:spacing w:after="120"/>
      </w:pPr>
      <w:r>
        <w:rPr>
          <w:i/>
          <w:iCs/>
        </w:rPr>
        <w:t xml:space="preserve">Self-hosting</w:t>
      </w:r>
      <w:r>
        <w:t xml:space="preserve"> means serving font files from your own website instead of the CDN. Font Hub can package families into a ZIP </w:t>
      </w:r>
      <w:r>
        <w:rPr>
          <w:i/>
          <w:iCs/>
        </w:rPr>
        <w:t xml:space="preserve">kit</w:t>
      </w:r>
      <w:r>
        <w:t xml:space="preserve"> ready to copy into a project.</w:t>
      </w:r>
    </w:p>
    <w:p>
      <w:pPr>
        <w:pStyle w:val="Heading2"/>
      </w:pPr>
      <w:r>
        <w:t xml:space="preserve">Download a kit</w:t>
      </w:r>
    </w:p>
    <w:p>
      <w:pPr>
        <w:spacing w:after="120"/>
      </w:pPr>
      <w:r>
        <w:t xml:space="preserve">Use any of these:</w:t>
      </w:r>
    </w:p>
    <w:p>
      <w:pPr>
        <w:pStyle w:val="ListParagraph"/>
        <w:numPr>
          <w:ilvl w:val="0"/>
          <w:numId w:val="1"/>
        </w:numPr>
        <w:spacing w:after="60"/>
      </w:pPr>
      <w:r>
        <w:rPr>
          <w:b/>
          <w:bCs/>
        </w:rPr>
        <w:t xml:space="preserve">Download kit</w:t>
      </w:r>
      <w:r>
        <w:t xml:space="preserve"> in a family's </w:t>
      </w:r>
      <w:r>
        <w:rPr>
          <w:b/>
          <w:bCs/>
        </w:rPr>
        <w:t xml:space="preserve">Styles</w:t>
      </w:r>
      <w:r>
        <w:t xml:space="preserve"> or </w:t>
      </w:r>
      <w:r>
        <w:rPr>
          <w:b/>
          <w:bCs/>
        </w:rPr>
        <w:t xml:space="preserve">Use &amp; Embed</w:t>
      </w:r>
      <w:r>
        <w:t xml:space="preserve"> tab;</w:t>
      </w:r>
    </w:p>
    <w:p>
      <w:pPr>
        <w:pStyle w:val="ListParagraph"/>
        <w:numPr>
          <w:ilvl w:val="0"/>
          <w:numId w:val="1"/>
        </w:numPr>
        <w:spacing w:after="60"/>
      </w:pPr>
      <w:r>
        <w:rPr>
          <w:b/>
          <w:bCs/>
        </w:rPr>
        <w:t xml:space="preserve">Download</w:t>
      </w:r>
      <w:r>
        <w:t xml:space="preserve"> in the </w:t>
      </w:r>
      <w:r>
        <w:rPr>
          <w:b/>
          <w:bCs/>
        </w:rPr>
        <w:t xml:space="preserve">Selected</w:t>
      </w:r>
      <w:r>
        <w:t xml:space="preserve"> tray, for every selected family;</w:t>
      </w:r>
    </w:p>
    <w:p>
      <w:pPr>
        <w:pStyle w:val="ListParagraph"/>
        <w:numPr>
          <w:ilvl w:val="0"/>
          <w:numId w:val="1"/>
        </w:numPr>
        <w:spacing w:after="60"/>
      </w:pPr>
      <w:r>
        <w:rPr>
          <w:b/>
          <w:bCs/>
        </w:rPr>
        <w:t xml:space="preserve">Download self-hosting kit</w:t>
      </w:r>
      <w:r>
        <w:t xml:space="preserve"> in </w:t>
      </w:r>
      <w:r>
        <w:rPr>
          <w:b/>
          <w:bCs/>
        </w:rPr>
        <w:t xml:space="preserve">Quick Pick Font</w:t>
      </w:r>
      <w:r>
        <w:t xml:space="preserve">;</w:t>
      </w:r>
    </w:p>
    <w:p>
      <w:pPr>
        <w:pStyle w:val="ListParagraph"/>
        <w:numPr>
          <w:ilvl w:val="0"/>
          <w:numId w:val="1"/>
        </w:numPr>
        <w:spacing w:after="60"/>
      </w:pPr>
      <w:r>
        <w:rPr>
          <w:b/>
          <w:bCs/>
        </w:rPr>
        <w:t xml:space="preserve">Auric Artisan Font Hub: Download Self-hosting Font Kit</w:t>
      </w:r>
      <w:r>
        <w:t xml:space="preserve">, which lets you tick families in a list (</w:t>
      </w:r>
      <w:r>
        <w:rPr>
          <w:b/>
          <w:bCs/>
        </w:rPr>
        <w:t xml:space="preserve">Choose font families</w:t>
      </w:r>
      <w:r>
        <w:t xml:space="preserve">).</w:t>
      </w:r>
    </w:p>
    <w:p>
      <w:pPr>
        <w:spacing w:after="120"/>
      </w:pPr>
      <w:r>
        <w:t xml:space="preserve">Then:</w:t>
      </w:r>
    </w:p>
    <w:p>
      <w:pPr>
        <w:pStyle w:val="ListParagraph"/>
        <w:numPr>
          <w:ilvl w:val="0"/>
          <w:numId w:val="210"/>
        </w:numPr>
        <w:spacing w:after="60"/>
      </w:pPr>
      <w:r>
        <w:t xml:space="preserve">Font Hub checks each family's licence (see below).</w:t>
      </w:r>
    </w:p>
    <w:p>
      <w:pPr>
        <w:pStyle w:val="ListParagraph"/>
        <w:numPr>
          <w:ilvl w:val="0"/>
          <w:numId w:val="210"/>
        </w:numPr>
        <w:spacing w:after="60"/>
      </w:pPr>
      <w:r>
        <w:t xml:space="preserve">Choose where to save the ZIP. The default name is </w:t>
      </w:r>
      <w:r>
        <w:rPr>
          <w:rFonts w:ascii="Consolas" w:cs="Consolas" w:eastAsia="Consolas" w:hAnsi="Consolas"/>
          <w:shd w:fill="F3EEE3" w:color="auto" w:val="clear"/>
        </w:rPr>
        <w:t xml:space="preserve">&lt;family&gt;-font-kit.zip</w:t>
      </w:r>
      <w:r>
        <w:t xml:space="preserve"> for one family or </w:t>
      </w:r>
      <w:r>
        <w:rPr>
          <w:rFonts w:ascii="Consolas" w:cs="Consolas" w:eastAsia="Consolas" w:hAnsi="Consolas"/>
          <w:shd w:fill="F3EEE3" w:color="auto" w:val="clear"/>
        </w:rPr>
        <w:t xml:space="preserve">auric-font-selection-kit.zip</w:t>
      </w:r>
      <w:r>
        <w:t xml:space="preserve"> for several.</w:t>
      </w:r>
    </w:p>
    <w:p>
      <w:pPr>
        <w:pStyle w:val="ListParagraph"/>
        <w:numPr>
          <w:ilvl w:val="0"/>
          <w:numId w:val="210"/>
        </w:numPr>
        <w:spacing w:after="60"/>
      </w:pPr>
      <w:r>
        <w:t xml:space="preserve">A progress notification, </w:t>
      </w:r>
      <w:r>
        <w:rPr>
          <w:b/>
          <w:bCs/>
        </w:rPr>
        <w:t xml:space="preserve">Preparing Auric font kit</w:t>
      </w:r>
      <w:r>
        <w:t xml:space="preserve">, shows each family as its files are fetched.</w:t>
      </w:r>
    </w:p>
    <w:p>
      <w:pPr>
        <w:pStyle w:val="ListParagraph"/>
        <w:numPr>
          <w:ilvl w:val="0"/>
          <w:numId w:val="210"/>
        </w:numPr>
        <w:spacing w:after="60"/>
      </w:pPr>
      <w:r>
        <w:rPr>
          <w:b/>
          <w:bCs/>
        </w:rPr>
        <w:t xml:space="preserve">Saved self-hosting kit for </w:t>
      </w:r>
      <w:r>
        <w:rPr>
          <w:b/>
          <w:bCs/>
          <w:i/>
          <w:iCs/>
        </w:rPr>
        <w:t xml:space="preserve">N</w:t>
      </w:r>
      <w:r>
        <w:rPr>
          <w:b/>
          <w:bCs/>
        </w:rPr>
        <w:t xml:space="preserve"> families.</w:t>
      </w:r>
    </w:p>
    <w:p>
      <w:pPr>
        <w:spacing w:after="120"/>
      </w:pPr>
      <w:r>
        <w:t xml:space="preserve">Saving is always an explicit action; nothing is written into your project unless you save it there.</w:t>
      </w:r>
    </w:p>
    <w:p>
      <w:pPr>
        <w:pStyle w:val="Heading2"/>
      </w:pPr>
      <w:r>
        <w:t xml:space="preserve">What the kit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Path</w:t>
            </w:r>
          </w:p>
        </w:tc>
        <w:tc>
          <w:tcPr>
            <w:tcW w:type="pct" w:w="50%"/>
            <w:shd w:fill="F7F3EA" w:color="auto" w:val="clear"/>
          </w:tcPr>
          <w:p>
            <w:r>
              <w:rPr>
                <w:b/>
                <w:bCs/>
              </w:rPr>
              <w:t xml:space="preserve">Contents</w:t>
            </w:r>
          </w:p>
        </w:tc>
      </w:tr>
      <w:tr>
        <w:tc>
          <w:tcPr>
            <w:tcW w:type="pct" w:w="50%"/>
          </w:tcPr>
          <w:p>
            <w:r>
              <w:rPr>
                <w:rFonts w:ascii="Consolas" w:cs="Consolas" w:eastAsia="Consolas" w:hAnsi="Consolas"/>
                <w:shd w:fill="F3EEE3" w:color="auto" w:val="clear"/>
              </w:rPr>
              <w:t xml:space="preserve">fonts/&lt;family&gt;/</w:t>
            </w:r>
          </w:p>
        </w:tc>
        <w:tc>
          <w:tcPr>
            <w:tcW w:type="pct" w:w="50%"/>
          </w:tcPr>
          <w:p>
            <w:r>
              <w:t xml:space="preserve">The font files for every style</w:t>
            </w:r>
          </w:p>
        </w:tc>
      </w:tr>
      <w:tr>
        <w:tc>
          <w:tcPr>
            <w:tcW w:type="pct" w:w="50%"/>
          </w:tcPr>
          <w:p>
            <w:r>
              <w:rPr>
                <w:rFonts w:ascii="Consolas" w:cs="Consolas" w:eastAsia="Consolas" w:hAnsi="Consolas"/>
                <w:shd w:fill="F3EEE3" w:color="auto" w:val="clear"/>
              </w:rPr>
              <w:t xml:space="preserve">css/&lt;family-id&gt;.css</w:t>
            </w:r>
          </w:p>
        </w:tc>
        <w:tc>
          <w:tcPr>
            <w:tcW w:type="pct" w:w="50%"/>
          </w:tcPr>
          <w:p>
            <w:r>
              <w:rPr>
                <w:rFonts w:ascii="Consolas" w:cs="Consolas" w:eastAsia="Consolas" w:hAnsi="Consolas"/>
                <w:shd w:fill="F3EEE3" w:color="auto" w:val="clear"/>
              </w:rPr>
              <w:t xml:space="preserve">@font-face</w:t>
            </w:r>
            <w:r>
              <w:t xml:space="preserve"> rules pointing at those files, with </w:t>
            </w:r>
            <w:r>
              <w:rPr>
                <w:rFonts w:ascii="Consolas" w:cs="Consolas" w:eastAsia="Consolas" w:hAnsi="Consolas"/>
                <w:shd w:fill="F3EEE3" w:color="auto" w:val="clear"/>
              </w:rPr>
              <w:t xml:space="preserve">font-display: swap</w:t>
            </w:r>
            <w:r>
              <w:t xml:space="preserve"> and variable weight ranges kept</w:t>
            </w:r>
          </w:p>
        </w:tc>
      </w:tr>
      <w:tr>
        <w:tc>
          <w:tcPr>
            <w:tcW w:type="pct" w:w="50%"/>
          </w:tcPr>
          <w:p>
            <w:r>
              <w:rPr>
                <w:rFonts w:ascii="Consolas" w:cs="Consolas" w:eastAsia="Consolas" w:hAnsi="Consolas"/>
                <w:shd w:fill="F3EEE3" w:color="auto" w:val="clear"/>
              </w:rPr>
              <w:t xml:space="preserve">licenses/&lt;family&gt;.txt</w:t>
            </w:r>
          </w:p>
        </w:tc>
        <w:tc>
          <w:tcPr>
            <w:tcW w:type="pct" w:w="50%"/>
          </w:tcPr>
          <w:p>
            <w:r>
              <w:t xml:space="preserve">The family's licence text, when there is one</w:t>
            </w:r>
          </w:p>
        </w:tc>
      </w:tr>
      <w:tr>
        <w:tc>
          <w:tcPr>
            <w:tcW w:type="pct" w:w="50%"/>
          </w:tcPr>
          <w:p>
            <w:r>
              <w:rPr>
                <w:rFonts w:ascii="Consolas" w:cs="Consolas" w:eastAsia="Consolas" w:hAnsi="Consolas"/>
                <w:shd w:fill="F3EEE3" w:color="auto" w:val="clear"/>
              </w:rPr>
              <w:t xml:space="preserve">README-&lt;family&gt;.md</w:t>
            </w:r>
          </w:p>
        </w:tc>
        <w:tc>
          <w:tcPr>
            <w:tcW w:type="pct" w:w="50%"/>
          </w:tcPr>
          <w:p>
            <w:r>
              <w:t xml:space="preserve">Notes for each family</w:t>
            </w:r>
          </w:p>
        </w:tc>
      </w:tr>
      <w:tr>
        <w:tc>
          <w:tcPr>
            <w:tcW w:type="pct" w:w="50%"/>
          </w:tcPr>
          <w:p>
            <w:r>
              <w:rPr>
                <w:rFonts w:ascii="Consolas" w:cs="Consolas" w:eastAsia="Consolas" w:hAnsi="Consolas"/>
                <w:shd w:fill="F3EEE3" w:color="auto" w:val="clear"/>
              </w:rPr>
              <w:t xml:space="preserve">index.html</w:t>
            </w:r>
          </w:p>
        </w:tc>
        <w:tc>
          <w:tcPr>
            <w:tcW w:type="pct" w:w="50%"/>
          </w:tcPr>
          <w:p>
            <w:r>
              <w:t xml:space="preserve">A demo page showing the families</w:t>
            </w:r>
          </w:p>
        </w:tc>
      </w:tr>
      <w:tr>
        <w:tc>
          <w:tcPr>
            <w:tcW w:type="pct" w:w="50%"/>
          </w:tcPr>
          <w:p>
            <w:r>
              <w:rPr>
                <w:rFonts w:ascii="Consolas" w:cs="Consolas" w:eastAsia="Consolas" w:hAnsi="Consolas"/>
                <w:shd w:fill="F3EEE3" w:color="auto" w:val="clear"/>
              </w:rPr>
              <w:t xml:space="preserve">README.md</w:t>
            </w:r>
          </w:p>
        </w:tc>
        <w:tc>
          <w:tcPr>
            <w:tcW w:type="pct" w:w="50%"/>
          </w:tcPr>
          <w:p>
            <w:r>
              <w:t xml:space="preserve">Instructions: review every licence before redistribution, load the CSS and keep the relative font paths intact</w:t>
            </w:r>
          </w:p>
        </w:tc>
      </w:tr>
    </w:tbl>
    <w:p/>
    <w:p>
      <w:pPr>
        <w:spacing w:after="120"/>
      </w:pPr>
      <w:r>
        <w:t xml:space="preserve">Load a family by linking its CSS file from your page, keeping the </w:t>
      </w:r>
      <w:r>
        <w:rPr>
          <w:rFonts w:ascii="Consolas" w:cs="Consolas" w:eastAsia="Consolas" w:hAnsi="Consolas"/>
          <w:shd w:fill="F3EEE3" w:color="auto" w:val="clear"/>
        </w:rPr>
        <w:t xml:space="preserve">css/</w:t>
      </w:r>
      <w:r>
        <w:t xml:space="preserve"> and </w:t>
      </w:r>
      <w:r>
        <w:rPr>
          <w:rFonts w:ascii="Consolas" w:cs="Consolas" w:eastAsia="Consolas" w:hAnsi="Consolas"/>
          <w:shd w:fill="F3EEE3" w:color="auto" w:val="clear"/>
        </w:rPr>
        <w:t xml:space="preserve">fonts/</w:t>
      </w:r>
      <w:r>
        <w:t xml:space="preserve"> folders in the same relative positions.</w:t>
      </w:r>
    </w:p>
    <w:p>
      <w:pPr>
        <w:pStyle w:val="Heading2"/>
      </w:pPr>
      <w:r>
        <w:t xml:space="preserve">Licence checks</w:t>
      </w:r>
    </w:p>
    <w:p>
      <w:pPr>
        <w:spacing w:after="120"/>
      </w:pPr>
      <w:r>
        <w:t xml:space="preserve">A kit is only created when every family can be redistributed:</w:t>
      </w:r>
    </w:p>
    <w:p>
      <w:pPr>
        <w:pStyle w:val="ListParagraph"/>
        <w:numPr>
          <w:ilvl w:val="0"/>
          <w:numId w:val="1"/>
        </w:numPr>
        <w:spacing w:after="60"/>
      </w:pPr>
      <w:r>
        <w:t xml:space="preserve">Families whose licence does not allow redistribution, or where permission cannot be established, are refused.</w:t>
      </w:r>
    </w:p>
    <w:p>
      <w:pPr>
        <w:pStyle w:val="ListParagraph"/>
        <w:numPr>
          <w:ilvl w:val="0"/>
          <w:numId w:val="1"/>
        </w:numPr>
        <w:spacing w:after="60"/>
      </w:pPr>
      <w:r>
        <w:t xml:space="preserve">Families whose licence requires a notice are refused if the notice cannot be loaded.</w:t>
      </w:r>
    </w:p>
    <w:p>
      <w:pPr>
        <w:pStyle w:val="ListParagraph"/>
        <w:numPr>
          <w:ilvl w:val="0"/>
          <w:numId w:val="1"/>
        </w:numPr>
        <w:spacing w:after="60"/>
      </w:pPr>
      <w:r>
        <w:t xml:space="preserve">System fonts are never exported.</w:t>
      </w:r>
    </w:p>
    <w:p>
      <w:pPr>
        <w:spacing w:after="120"/>
      </w:pPr>
      <w:r>
        <w:t xml:space="preserve">When a family is refused, the whole kit is blocked with </w:t>
      </w:r>
      <w:r>
        <w:rPr>
          <w:b/>
          <w:bCs/>
        </w:rPr>
        <w:t xml:space="preserve">Self-hosting kit blocked.</w:t>
      </w:r>
      <w:r>
        <w:t xml:space="preserve"> and the reason for each family. Remove those families and try again.</w:t>
      </w:r>
    </w:p>
    <w:p>
      <w:pPr>
        <w:spacing w:after="120"/>
      </w:pPr>
      <w:r>
        <w:t xml:space="preserve">Each font keeps its own licence. The extension's own licence does not grant rights to any font. Review the files in </w:t>
      </w:r>
      <w:r>
        <w:rPr>
          <w:rFonts w:ascii="Consolas" w:cs="Consolas" w:eastAsia="Consolas" w:hAnsi="Consolas"/>
          <w:shd w:fill="F3EEE3" w:color="auto" w:val="clear"/>
        </w:rPr>
        <w:t xml:space="preserve">licenses/</w:t>
      </w:r>
      <w:r>
        <w:t xml:space="preserve"> before you redistribute anything.</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Families per kit</w:t>
            </w:r>
          </w:p>
        </w:tc>
        <w:tc>
          <w:tcPr>
            <w:tcW w:type="pct" w:w="50%"/>
          </w:tcPr>
          <w:p>
            <w:r>
              <w:rPr>
                <w:rFonts w:ascii="Consolas" w:cs="Consolas" w:eastAsia="Consolas" w:hAnsi="Consolas"/>
                <w:shd w:fill="F3EEE3" w:color="auto" w:val="clear"/>
              </w:rPr>
              <w:t xml:space="preserve">auricFontLib.download.maxFamilies</w:t>
            </w:r>
            <w:r>
              <w:t xml:space="preserve">, 6 by default (1–12)</w:t>
            </w:r>
          </w:p>
        </w:tc>
      </w:tr>
      <w:tr>
        <w:tc>
          <w:tcPr>
            <w:tcW w:type="pct" w:w="50%"/>
          </w:tcPr>
          <w:p>
            <w:r>
              <w:t xml:space="preserve">One font file</w:t>
            </w:r>
          </w:p>
        </w:tc>
        <w:tc>
          <w:tcPr>
            <w:tcW w:type="pct" w:w="50%"/>
          </w:tcPr>
          <w:p>
            <w:r>
              <w:t xml:space="preserve">40 MB</w:t>
            </w:r>
          </w:p>
        </w:tc>
      </w:tr>
      <w:tr>
        <w:tc>
          <w:tcPr>
            <w:tcW w:type="pct" w:w="50%"/>
          </w:tcPr>
          <w:p>
            <w:r>
              <w:t xml:space="preserve">Whole kit</w:t>
            </w:r>
          </w:p>
        </w:tc>
        <w:tc>
          <w:tcPr>
            <w:tcW w:type="pct" w:w="50%"/>
          </w:tcPr>
          <w:p>
            <w:r>
              <w:t xml:space="preserve">250 MB; larger selections stop with </w:t>
            </w:r>
            <w:r>
              <w:rPr>
                <w:b/>
                <w:bCs/>
              </w:rPr>
              <w:t xml:space="preserve">Selected font files exceed the 250 MB kit limit.</w:t>
            </w:r>
          </w:p>
        </w:tc>
      </w:tr>
    </w:tbl>
    <w:p/>
    <w:p>
      <w:pPr>
        <w:spacing w:after="120"/>
      </w:pPr>
      <w:r>
        <w:t xml:space="preserve">Downloading needs the network and </w:t>
      </w:r>
      <w:r>
        <w:rPr>
          <w:rFonts w:ascii="Consolas" w:cs="Consolas" w:eastAsia="Consolas" w:hAnsi="Consolas"/>
          <w:shd w:fill="F3EEE3" w:color="auto" w:val="clear"/>
        </w:rPr>
        <w:t xml:space="preserve">auricFontLib.network.enabled</w:t>
      </w:r>
      <w:r>
        <w:t xml:space="preserve">. Files already in the cache are reused.</w:t>
      </w:r>
    </w:p>
    <w:p>
      <w:pPr>
        <w:spacing w:after="120"/>
      </w:pPr>
      <w:r>
        <w:t xml:space="preserve">When the kit is saved, opening its </w:t>
      </w:r>
      <w:r>
        <w:rPr>
          <w:rFonts w:ascii="Consolas" w:cs="Consolas" w:eastAsia="Consolas" w:hAnsi="Consolas"/>
          <w:shd w:fill="F3EEE3" w:color="auto" w:val="clear"/>
        </w:rPr>
        <w:t xml:space="preserve">index.html</w:t>
      </w:r>
      <w:r>
        <w:t xml:space="preserve"> in a browser shows each family rendered from the local files.</w:t>
      </w:r>
    </w:p>
    <w:p>
      <w:r>
        <w:rPr>
          <w:b/>
          <w:bCs/>
          <w:color w:val="6F5710"/>
          <w:sz w:val="16"/>
          <w:szCs w:val="16"/>
        </w:rPr>
        <w:t xml:space="preserve">VS CODE EXTENSIONS › AURIC ARTISAN FONT HUB</w:t>
      </w:r>
    </w:p>
    <w:p>
      <w:pPr>
        <w:pStyle w:val="Heading1"/>
      </w:pPr>
      <w:r>
        <w:t xml:space="preserve">Reference: commands, keys and settings</w:t>
      </w:r>
    </w:p>
    <w:p>
      <w:pPr>
        <w:spacing w:after="200"/>
      </w:pPr>
      <w:r>
        <w:rPr>
          <w:i/>
          <w:iCs/>
          <w:color w:val="4A453E"/>
        </w:rPr>
        <w:t xml:space="preserve">Every Auric Artisan Font Hub command, keyboard shortcut, menu entry, panel control and setting, with types, defaults and ranges.</w:t>
      </w:r>
    </w:p>
    <w:p>
      <w:pPr>
        <w:spacing w:after="120"/>
      </w:pPr>
      <w:r>
        <w:t xml:space="preserve">This page covers Auric Artisan Font Hub 0.1.0: 16 commands, 2 keyboard shortcuts, one Activity Bar view and 13 settings. Command and setting IDs use the </w:t>
      </w:r>
      <w:r>
        <w:rPr>
          <w:rFonts w:ascii="Consolas" w:cs="Consolas" w:eastAsia="Consolas" w:hAnsi="Consolas"/>
          <w:shd w:fill="F3EEE3" w:color="auto" w:val="clear"/>
        </w:rPr>
        <w:t xml:space="preserve">auricFontLib</w:t>
      </w:r>
      <w:r>
        <w:t xml:space="preserve"> prefix, kept from the extension's earlier name.</w:t>
      </w:r>
    </w:p>
    <w:p>
      <w:pPr>
        <w:pStyle w:val="Heading2"/>
      </w:pPr>
      <w:r>
        <w:t xml:space="preserve">Commands</w:t>
      </w:r>
    </w:p>
    <w:p>
      <w:pPr>
        <w:spacing w:after="120"/>
      </w:pPr>
      <w:r>
        <w:t xml:space="preserve">Fifteen commands appear under </w:t>
      </w:r>
      <w:r>
        <w:rPr>
          <w:b/>
          <w:bCs/>
        </w:rPr>
        <w:t xml:space="preserve">Auric Artisan Font Hub:</w:t>
      </w:r>
      <w:r>
        <w:t xml:space="preserve"> in the Command Palette; </w:t>
      </w:r>
      <w:r>
        <w:rPr>
          <w:b/>
          <w:bCs/>
        </w:rPr>
        <w:t xml:space="preserve">Show Logs</w:t>
      </w:r>
      <w:r>
        <w:t xml:space="preserve"> appears under </w:t>
      </w:r>
      <w:r>
        <w:rPr>
          <w:b/>
          <w:bCs/>
        </w:rPr>
        <w:t xml:space="preserve">Auric Font Hub:</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Open Font Hub</w:t>
            </w:r>
          </w:p>
        </w:tc>
        <w:tc>
          <w:tcPr>
            <w:tcW w:type="pct" w:w="25%"/>
          </w:tcPr>
          <w:p>
            <w:r>
              <w:rPr>
                <w:rFonts w:ascii="Consolas" w:cs="Consolas" w:eastAsia="Consolas" w:hAnsi="Consolas"/>
                <w:shd w:fill="F3EEE3" w:color="auto" w:val="clear"/>
              </w:rPr>
              <w:t xml:space="preserve">auricFontLib.openStudio</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p>
        </w:tc>
        <w:tc>
          <w:tcPr>
            <w:tcW w:type="pct" w:w="25%"/>
          </w:tcPr>
          <w:p>
            <w:r>
              <w:t xml:space="preserve">Open the full studio in an editor tab</w:t>
            </w:r>
          </w:p>
        </w:tc>
      </w:tr>
      <w:tr>
        <w:tc>
          <w:tcPr>
            <w:tcW w:type="pct" w:w="25%"/>
          </w:tcPr>
          <w:p>
            <w:r>
              <w:rPr>
                <w:b/>
                <w:bCs/>
              </w:rPr>
              <w:t xml:space="preserve">Quick Pick Font</w:t>
            </w:r>
          </w:p>
        </w:tc>
        <w:tc>
          <w:tcPr>
            <w:tcW w:type="pct" w:w="25%"/>
          </w:tcPr>
          <w:p>
            <w:r>
              <w:rPr>
                <w:rFonts w:ascii="Consolas" w:cs="Consolas" w:eastAsia="Consolas" w:hAnsi="Consolas"/>
                <w:shd w:fill="F3EEE3" w:color="auto" w:val="clear"/>
              </w:rPr>
              <w:t xml:space="preserve">auricFontLib.quickPick</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25%"/>
          </w:tcPr>
          <w:p>
            <w:r>
              <w:t xml:space="preserve">Choose a family, then an action</w:t>
            </w:r>
          </w:p>
        </w:tc>
      </w:tr>
      <w:tr>
        <w:tc>
          <w:tcPr>
            <w:tcW w:type="pct" w:w="25%"/>
          </w:tcPr>
          <w:p>
            <w:r>
              <w:rPr>
                <w:b/>
                <w:bCs/>
              </w:rPr>
              <w:t xml:space="preserve">Add Font to Code</w:t>
            </w:r>
          </w:p>
        </w:tc>
        <w:tc>
          <w:tcPr>
            <w:tcW w:type="pct" w:w="25%"/>
          </w:tcPr>
          <w:p>
            <w:r>
              <w:rPr>
                <w:rFonts w:ascii="Consolas" w:cs="Consolas" w:eastAsia="Consolas" w:hAnsi="Consolas"/>
                <w:shd w:fill="F3EEE3" w:color="auto" w:val="clear"/>
              </w:rPr>
              <w:t xml:space="preserve">auricFontLib.insertEmbed</w:t>
            </w:r>
          </w:p>
        </w:tc>
        <w:tc>
          <w:tcPr>
            <w:tcW w:type="pct" w:w="25%"/>
          </w:tcPr>
          <w:p>
            <w:r>
              <w:t xml:space="preserve">—</w:t>
            </w:r>
          </w:p>
        </w:tc>
        <w:tc>
          <w:tcPr>
            <w:tcW w:type="pct" w:w="25%"/>
          </w:tcPr>
          <w:p>
            <w:r>
              <w:t xml:space="preserve">Choose a family and add it to the active file in the default format</w:t>
            </w:r>
          </w:p>
        </w:tc>
      </w:tr>
      <w:tr>
        <w:tc>
          <w:tcPr>
            <w:tcW w:type="pct" w:w="25%"/>
          </w:tcPr>
          <w:p>
            <w:r>
              <w:rPr>
                <w:b/>
                <w:bCs/>
              </w:rPr>
              <w:t xml:space="preserve">Copy Font Embed As…</w:t>
            </w:r>
          </w:p>
        </w:tc>
        <w:tc>
          <w:tcPr>
            <w:tcW w:type="pct" w:w="25%"/>
          </w:tcPr>
          <w:p>
            <w:r>
              <w:rPr>
                <w:rFonts w:ascii="Consolas" w:cs="Consolas" w:eastAsia="Consolas" w:hAnsi="Consolas"/>
                <w:shd w:fill="F3EEE3" w:color="auto" w:val="clear"/>
              </w:rPr>
              <w:t xml:space="preserve">auricFontLib.copyEmbed</w:t>
            </w:r>
          </w:p>
        </w:tc>
        <w:tc>
          <w:tcPr>
            <w:tcW w:type="pct" w:w="25%"/>
          </w:tcPr>
          <w:p>
            <w:r>
              <w:t xml:space="preserve">—</w:t>
            </w:r>
          </w:p>
        </w:tc>
        <w:tc>
          <w:tcPr>
            <w:tcW w:type="pct" w:w="25%"/>
          </w:tcPr>
          <w:p>
            <w:r>
              <w:t xml:space="preserve">Choose a family and a format, and copy the snippet</w:t>
            </w:r>
          </w:p>
        </w:tc>
      </w:tr>
      <w:tr>
        <w:tc>
          <w:tcPr>
            <w:tcW w:type="pct" w:w="25%"/>
          </w:tcPr>
          <w:p>
            <w:r>
              <w:rPr>
                <w:b/>
                <w:bCs/>
              </w:rPr>
              <w:t xml:space="preserve">Pick from Favorite Fonts</w:t>
            </w:r>
          </w:p>
        </w:tc>
        <w:tc>
          <w:tcPr>
            <w:tcW w:type="pct" w:w="25%"/>
          </w:tcPr>
          <w:p>
            <w:r>
              <w:rPr>
                <w:rFonts w:ascii="Consolas" w:cs="Consolas" w:eastAsia="Consolas" w:hAnsi="Consolas"/>
                <w:shd w:fill="F3EEE3" w:color="auto" w:val="clear"/>
              </w:rPr>
              <w:t xml:space="preserve">auricFontLib.showFavorites</w:t>
            </w:r>
          </w:p>
        </w:tc>
        <w:tc>
          <w:tcPr>
            <w:tcW w:type="pct" w:w="25%"/>
          </w:tcPr>
          <w:p>
            <w:r>
              <w:t xml:space="preserve">—</w:t>
            </w:r>
          </w:p>
        </w:tc>
        <w:tc>
          <w:tcPr>
            <w:tcW w:type="pct" w:w="25%"/>
          </w:tcPr>
          <w:p>
            <w:r>
              <w:t xml:space="preserve">Quick Pick limited to favourites</w:t>
            </w:r>
          </w:p>
        </w:tc>
      </w:tr>
      <w:tr>
        <w:tc>
          <w:tcPr>
            <w:tcW w:type="pct" w:w="25%"/>
          </w:tcPr>
          <w:p>
            <w:r>
              <w:rPr>
                <w:b/>
                <w:bCs/>
              </w:rPr>
              <w:t xml:space="preserve">Pick from Recent Fonts</w:t>
            </w:r>
          </w:p>
        </w:tc>
        <w:tc>
          <w:tcPr>
            <w:tcW w:type="pct" w:w="25%"/>
          </w:tcPr>
          <w:p>
            <w:r>
              <w:rPr>
                <w:rFonts w:ascii="Consolas" w:cs="Consolas" w:eastAsia="Consolas" w:hAnsi="Consolas"/>
                <w:shd w:fill="F3EEE3" w:color="auto" w:val="clear"/>
              </w:rPr>
              <w:t xml:space="preserve">auricFontLib.showRecents</w:t>
            </w:r>
          </w:p>
        </w:tc>
        <w:tc>
          <w:tcPr>
            <w:tcW w:type="pct" w:w="25%"/>
          </w:tcPr>
          <w:p>
            <w:r>
              <w:t xml:space="preserve">—</w:t>
            </w:r>
          </w:p>
        </w:tc>
        <w:tc>
          <w:tcPr>
            <w:tcW w:type="pct" w:w="25%"/>
          </w:tcPr>
          <w:p>
            <w:r>
              <w:t xml:space="preserve">Quick Pick limited to recent fonts</w:t>
            </w:r>
          </w:p>
        </w:tc>
      </w:tr>
      <w:tr>
        <w:tc>
          <w:tcPr>
            <w:tcW w:type="pct" w:w="25%"/>
          </w:tcPr>
          <w:p>
            <w:r>
              <w:rPr>
                <w:b/>
                <w:bCs/>
              </w:rPr>
              <w:t xml:space="preserve">Compare Selected Fonts</w:t>
            </w:r>
          </w:p>
        </w:tc>
        <w:tc>
          <w:tcPr>
            <w:tcW w:type="pct" w:w="25%"/>
          </w:tcPr>
          <w:p>
            <w:r>
              <w:rPr>
                <w:rFonts w:ascii="Consolas" w:cs="Consolas" w:eastAsia="Consolas" w:hAnsi="Consolas"/>
                <w:shd w:fill="F3EEE3" w:color="auto" w:val="clear"/>
              </w:rPr>
              <w:t xml:space="preserve">auricFontLib.compareSelected</w:t>
            </w:r>
          </w:p>
        </w:tc>
        <w:tc>
          <w:tcPr>
            <w:tcW w:type="pct" w:w="25%"/>
          </w:tcPr>
          <w:p>
            <w:r>
              <w:t xml:space="preserve">—</w:t>
            </w:r>
          </w:p>
        </w:tc>
        <w:tc>
          <w:tcPr>
            <w:tcW w:type="pct" w:w="25%"/>
          </w:tcPr>
          <w:p>
            <w:r>
              <w:t xml:space="preserve">Compare up to four selected families</w:t>
            </w:r>
          </w:p>
        </w:tc>
      </w:tr>
      <w:tr>
        <w:tc>
          <w:tcPr>
            <w:tcW w:type="pct" w:w="25%"/>
          </w:tcPr>
          <w:p>
            <w:r>
              <w:rPr>
                <w:b/>
                <w:bCs/>
              </w:rPr>
              <w:t xml:space="preserve">Download Self-hosting Font Kit</w:t>
            </w:r>
          </w:p>
        </w:tc>
        <w:tc>
          <w:tcPr>
            <w:tcW w:type="pct" w:w="25%"/>
          </w:tcPr>
          <w:p>
            <w:r>
              <w:rPr>
                <w:rFonts w:ascii="Consolas" w:cs="Consolas" w:eastAsia="Consolas" w:hAnsi="Consolas"/>
                <w:shd w:fill="F3EEE3" w:color="auto" w:val="clear"/>
              </w:rPr>
              <w:t xml:space="preserve">auricFontLib.downloadKit</w:t>
            </w:r>
          </w:p>
        </w:tc>
        <w:tc>
          <w:tcPr>
            <w:tcW w:type="pct" w:w="25%"/>
          </w:tcPr>
          <w:p>
            <w:r>
              <w:t xml:space="preserve">—</w:t>
            </w:r>
          </w:p>
        </w:tc>
        <w:tc>
          <w:tcPr>
            <w:tcW w:type="pct" w:w="25%"/>
          </w:tcPr>
          <w:p>
            <w:r>
              <w:t xml:space="preserve">Export a ZIP kit for chosen families</w:t>
            </w:r>
          </w:p>
        </w:tc>
      </w:tr>
      <w:tr>
        <w:tc>
          <w:tcPr>
            <w:tcW w:type="pct" w:w="25%"/>
          </w:tcPr>
          <w:p>
            <w:r>
              <w:rPr>
                <w:b/>
                <w:bCs/>
              </w:rPr>
              <w:t xml:space="preserve">Refresh Font Catalog from Auric CDN</w:t>
            </w:r>
          </w:p>
        </w:tc>
        <w:tc>
          <w:tcPr>
            <w:tcW w:type="pct" w:w="25%"/>
          </w:tcPr>
          <w:p>
            <w:r>
              <w:rPr>
                <w:rFonts w:ascii="Consolas" w:cs="Consolas" w:eastAsia="Consolas" w:hAnsi="Consolas"/>
                <w:shd w:fill="F3EEE3" w:color="auto" w:val="clear"/>
              </w:rPr>
              <w:t xml:space="preserve">auricFontLib.refreshCatalog</w:t>
            </w:r>
          </w:p>
        </w:tc>
        <w:tc>
          <w:tcPr>
            <w:tcW w:type="pct" w:w="25%"/>
          </w:tcPr>
          <w:p>
            <w:r>
              <w:t xml:space="preserve">—</w:t>
            </w:r>
          </w:p>
        </w:tc>
        <w:tc>
          <w:tcPr>
            <w:tcW w:type="pct" w:w="25%"/>
          </w:tcPr>
          <w:p>
            <w:r>
              <w:t xml:space="preserve">Refresh catalogue data now</w:t>
            </w:r>
          </w:p>
        </w:tc>
      </w:tr>
      <w:tr>
        <w:tc>
          <w:tcPr>
            <w:tcW w:type="pct" w:w="25%"/>
          </w:tcPr>
          <w:p>
            <w:r>
              <w:rPr>
                <w:b/>
                <w:bCs/>
              </w:rPr>
              <w:t xml:space="preserve">Clear Favorites, Recents, and Selection</w:t>
            </w:r>
          </w:p>
        </w:tc>
        <w:tc>
          <w:tcPr>
            <w:tcW w:type="pct" w:w="25%"/>
          </w:tcPr>
          <w:p>
            <w:r>
              <w:rPr>
                <w:rFonts w:ascii="Consolas" w:cs="Consolas" w:eastAsia="Consolas" w:hAnsi="Consolas"/>
                <w:shd w:fill="F3EEE3" w:color="auto" w:val="clear"/>
              </w:rPr>
              <w:t xml:space="preserve">auricFontLib.clearPersonalization</w:t>
            </w:r>
          </w:p>
        </w:tc>
        <w:tc>
          <w:tcPr>
            <w:tcW w:type="pct" w:w="25%"/>
          </w:tcPr>
          <w:p>
            <w:r>
              <w:t xml:space="preserve">—</w:t>
            </w:r>
          </w:p>
        </w:tc>
        <w:tc>
          <w:tcPr>
            <w:tcW w:type="pct" w:w="25%"/>
          </w:tcPr>
          <w:p>
            <w:r>
              <w:t xml:space="preserve">Clear all three, after confirmation</w:t>
            </w:r>
          </w:p>
        </w:tc>
      </w:tr>
      <w:tr>
        <w:tc>
          <w:tcPr>
            <w:tcW w:type="pct" w:w="25%"/>
          </w:tcPr>
          <w:p>
            <w:r>
              <w:rPr>
                <w:b/>
                <w:bCs/>
              </w:rPr>
              <w:t xml:space="preserve">Clear Downloaded Font Cache</w:t>
            </w:r>
          </w:p>
        </w:tc>
        <w:tc>
          <w:tcPr>
            <w:tcW w:type="pct" w:w="25%"/>
          </w:tcPr>
          <w:p>
            <w:r>
              <w:rPr>
                <w:rFonts w:ascii="Consolas" w:cs="Consolas" w:eastAsia="Consolas" w:hAnsi="Consolas"/>
                <w:shd w:fill="F3EEE3" w:color="auto" w:val="clear"/>
              </w:rPr>
              <w:t xml:space="preserve">auricFontLib.clearCache</w:t>
            </w:r>
          </w:p>
        </w:tc>
        <w:tc>
          <w:tcPr>
            <w:tcW w:type="pct" w:w="25%"/>
          </w:tcPr>
          <w:p>
            <w:r>
              <w:t xml:space="preserve">—</w:t>
            </w:r>
          </w:p>
        </w:tc>
        <w:tc>
          <w:tcPr>
            <w:tcW w:type="pct" w:w="25%"/>
          </w:tcPr>
          <w:p>
            <w:r>
              <w:t xml:space="preserve">Empty the cache; the bundled catalogue stays</w:t>
            </w:r>
          </w:p>
        </w:tc>
      </w:tr>
      <w:tr>
        <w:tc>
          <w:tcPr>
            <w:tcW w:type="pct" w:w="25%"/>
          </w:tcPr>
          <w:p>
            <w:r>
              <w:rPr>
                <w:b/>
                <w:bCs/>
              </w:rPr>
              <w:t xml:space="preserve">Explore Fonts on AuricArtisan.com</w:t>
            </w:r>
          </w:p>
        </w:tc>
        <w:tc>
          <w:tcPr>
            <w:tcW w:type="pct" w:w="25%"/>
          </w:tcPr>
          <w:p>
            <w:r>
              <w:rPr>
                <w:rFonts w:ascii="Consolas" w:cs="Consolas" w:eastAsia="Consolas" w:hAnsi="Consolas"/>
                <w:shd w:fill="F3EEE3" w:color="auto" w:val="clear"/>
              </w:rPr>
              <w:t xml:space="preserve">auricFontLib.openWeb</w:t>
            </w:r>
          </w:p>
        </w:tc>
        <w:tc>
          <w:tcPr>
            <w:tcW w:type="pct" w:w="25%"/>
          </w:tcPr>
          <w:p>
            <w:r>
              <w:t xml:space="preserve">—</w:t>
            </w:r>
          </w:p>
        </w:tc>
        <w:tc>
          <w:tcPr>
            <w:tcW w:type="pct" w:w="25%"/>
          </w:tcPr>
          <w:p>
            <w:r>
              <w:t xml:space="preserve">Open </w:t>
            </w:r>
            <w:hyperlink w:history="1" r:id="rId8abifwtehs_nw2photacn">
              <w:r>
                <w:rPr>
                  <w:rStyle w:val="Hyperlink"/>
                </w:rPr>
                <w:t xml:space="preserve">https://auricartisan.com/tool/font/</w:t>
              </w:r>
            </w:hyperlink>
          </w:p>
        </w:tc>
      </w:tr>
      <w:tr>
        <w:tc>
          <w:tcPr>
            <w:tcW w:type="pct" w:w="25%"/>
          </w:tcPr>
          <w:p>
            <w:r>
              <w:rPr>
                <w:b/>
                <w:bCs/>
              </w:rPr>
              <w:t xml:space="preserve">Focus Font Search</w:t>
            </w:r>
          </w:p>
        </w:tc>
        <w:tc>
          <w:tcPr>
            <w:tcW w:type="pct" w:w="25%"/>
          </w:tcPr>
          <w:p>
            <w:r>
              <w:rPr>
                <w:rFonts w:ascii="Consolas" w:cs="Consolas" w:eastAsia="Consolas" w:hAnsi="Consolas"/>
                <w:shd w:fill="F3EEE3" w:color="auto" w:val="clear"/>
              </w:rPr>
              <w:t xml:space="preserve">auricFontLib.focusSearch</w:t>
            </w:r>
          </w:p>
        </w:tc>
        <w:tc>
          <w:tcPr>
            <w:tcW w:type="pct" w:w="25%"/>
          </w:tcPr>
          <w:p>
            <w:r>
              <w:t xml:space="preserve">—</w:t>
            </w:r>
          </w:p>
        </w:tc>
        <w:tc>
          <w:tcPr>
            <w:tcW w:type="pct" w:w="25%"/>
          </w:tcPr>
          <w:p>
            <w:r>
              <w:t xml:space="preserve">Move focus to the search box</w:t>
            </w:r>
          </w:p>
        </w:tc>
      </w:tr>
      <w:tr>
        <w:tc>
          <w:tcPr>
            <w:tcW w:type="pct" w:w="25%"/>
          </w:tcPr>
          <w:p>
            <w:r>
              <w:rPr>
                <w:b/>
                <w:bCs/>
              </w:rPr>
              <w:t xml:space="preserve">Show Logs</w:t>
            </w:r>
          </w:p>
        </w:tc>
        <w:tc>
          <w:tcPr>
            <w:tcW w:type="pct" w:w="25%"/>
          </w:tcPr>
          <w:p>
            <w:r>
              <w:rPr>
                <w:rFonts w:ascii="Consolas" w:cs="Consolas" w:eastAsia="Consolas" w:hAnsi="Consolas"/>
                <w:shd w:fill="F3EEE3" w:color="auto" w:val="clear"/>
              </w:rPr>
              <w:t xml:space="preserve">auricFontLib.showLogs</w:t>
            </w:r>
          </w:p>
        </w:tc>
        <w:tc>
          <w:tcPr>
            <w:tcW w:type="pct" w:w="25%"/>
          </w:tcPr>
          <w:p>
            <w:r>
              <w:t xml:space="preserve">—</w:t>
            </w:r>
          </w:p>
        </w:tc>
        <w:tc>
          <w:tcPr>
            <w:tcW w:type="pct" w:w="25%"/>
          </w:tcPr>
          <w:p>
            <w:r>
              <w:t xml:space="preserve">Open the Font Hub log</w:t>
            </w:r>
          </w:p>
        </w:tc>
      </w:tr>
      <w:tr>
        <w:tc>
          <w:tcPr>
            <w:tcW w:type="pct" w:w="25%"/>
          </w:tcPr>
          <w:p>
            <w:r>
              <w:rPr>
                <w:b/>
                <w:bCs/>
              </w:rPr>
              <w:t xml:space="preserve">Preview Font Insertion</w:t>
            </w:r>
          </w:p>
        </w:tc>
        <w:tc>
          <w:tcPr>
            <w:tcW w:type="pct" w:w="25%"/>
          </w:tcPr>
          <w:p>
            <w:r>
              <w:rPr>
                <w:rFonts w:ascii="Consolas" w:cs="Consolas" w:eastAsia="Consolas" w:hAnsi="Consolas"/>
                <w:shd w:fill="F3EEE3" w:color="auto" w:val="clear"/>
              </w:rPr>
              <w:t xml:space="preserve">auricFontLib.previewInsert</w:t>
            </w:r>
          </w:p>
        </w:tc>
        <w:tc>
          <w:tcPr>
            <w:tcW w:type="pct" w:w="25%"/>
          </w:tcPr>
          <w:p>
            <w:r>
              <w:t xml:space="preserve">—</w:t>
            </w:r>
          </w:p>
        </w:tc>
        <w:tc>
          <w:tcPr>
            <w:tcW w:type="pct" w:w="25%"/>
          </w:tcPr>
          <w:p>
            <w:r>
              <w:t xml:space="preserve">Show the proposed change as a diff, with Apply and Cancel</w:t>
            </w:r>
          </w:p>
        </w:tc>
      </w:tr>
      <w:tr>
        <w:tc>
          <w:tcPr>
            <w:tcW w:type="pct" w:w="25%"/>
          </w:tcPr>
          <w:p>
            <w:r>
              <w:rPr>
                <w:b/>
                <w:bCs/>
              </w:rPr>
              <w:t xml:space="preserve">Check Font CDN and Browser CORS</w:t>
            </w:r>
          </w:p>
        </w:tc>
        <w:tc>
          <w:tcPr>
            <w:tcW w:type="pct" w:w="25%"/>
          </w:tcPr>
          <w:p>
            <w:r>
              <w:rPr>
                <w:rFonts w:ascii="Consolas" w:cs="Consolas" w:eastAsia="Consolas" w:hAnsi="Consolas"/>
                <w:shd w:fill="F3EEE3" w:color="auto" w:val="clear"/>
              </w:rPr>
              <w:t xml:space="preserve">auricFontLib.checkCdn</w:t>
            </w:r>
          </w:p>
        </w:tc>
        <w:tc>
          <w:tcPr>
            <w:tcW w:type="pct" w:w="25%"/>
          </w:tcPr>
          <w:p>
            <w:r>
              <w:t xml:space="preserve">—</w:t>
            </w:r>
          </w:p>
        </w:tc>
        <w:tc>
          <w:tcPr>
            <w:tcW w:type="pct" w:w="25%"/>
          </w:tcPr>
          <w:p>
            <w:r>
              <w:t xml:space="preserve">Run the CDN delivery check</w:t>
            </w:r>
          </w:p>
        </w:tc>
      </w:tr>
    </w:tbl>
    <w:p/>
    <w:p>
      <w:pPr>
        <w:spacing w:after="120"/>
      </w:pPr>
      <w:r>
        <w:t xml:space="preserve">On macOS the two shortcuts are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r>
        <w:t xml:space="preserve"> and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r>
        <w:t xml:space="preserve">.</w:t>
      </w:r>
    </w:p>
    <w:p>
      <w:pPr>
        <w:pStyle w:val="Heading2"/>
      </w:pPr>
      <w:r>
        <w:t xml:space="preserve">Where commands appear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Place</w:t>
            </w:r>
          </w:p>
        </w:tc>
        <w:tc>
          <w:tcPr>
            <w:tcW w:type="pct" w:w="50%"/>
            <w:shd w:fill="F7F3EA" w:color="auto" w:val="clear"/>
          </w:tcPr>
          <w:p>
            <w:r>
              <w:rPr>
                <w:b/>
                <w:bCs/>
              </w:rPr>
              <w:t xml:space="preserve">Entries</w:t>
            </w:r>
          </w:p>
        </w:tc>
      </w:tr>
      <w:tr>
        <w:tc>
          <w:tcPr>
            <w:tcW w:type="pct" w:w="50%"/>
          </w:tcPr>
          <w:p>
            <w:r>
              <w:t xml:space="preserve">Activity Bar</w:t>
            </w:r>
          </w:p>
        </w:tc>
        <w:tc>
          <w:tcPr>
            <w:tcW w:type="pct" w:w="50%"/>
          </w:tcPr>
          <w:p>
            <w:r>
              <w:rPr>
                <w:b/>
                <w:bCs/>
              </w:rPr>
              <w:t xml:space="preserve">Auric Font Hub</w:t>
            </w:r>
            <w:r>
              <w:t xml:space="preserve">, with the </w:t>
            </w:r>
            <w:r>
              <w:rPr>
                <w:b/>
                <w:bCs/>
              </w:rPr>
              <w:t xml:space="preserve">Font Hub</w:t>
            </w:r>
            <w:r>
              <w:t xml:space="preserve"> view</w:t>
            </w:r>
          </w:p>
        </w:tc>
      </w:tr>
      <w:tr>
        <w:tc>
          <w:tcPr>
            <w:tcW w:type="pct" w:w="50%"/>
          </w:tcPr>
          <w:p>
            <w:r>
              <w:rPr>
                <w:b/>
                <w:bCs/>
              </w:rPr>
              <w:t xml:space="preserve">Font Hub</w:t>
            </w:r>
            <w:r>
              <w:t xml:space="preserve"> view title bar</w:t>
            </w:r>
          </w:p>
        </w:tc>
        <w:tc>
          <w:tcPr>
            <w:tcW w:type="pct" w:w="50%"/>
          </w:tcPr>
          <w:p>
            <w:r>
              <w:rPr>
                <w:b/>
                <w:bCs/>
              </w:rPr>
              <w:t xml:space="preserve">Open Font Hub</w:t>
            </w:r>
            <w:r>
              <w:t xml:space="preserve">, </w:t>
            </w:r>
            <w:r>
              <w:rPr>
                <w:b/>
                <w:bCs/>
              </w:rPr>
              <w:t xml:space="preserve">Focus Font Search</w:t>
            </w:r>
            <w:r>
              <w:t xml:space="preserve">, </w:t>
            </w:r>
            <w:r>
              <w:rPr>
                <w:b/>
                <w:bCs/>
              </w:rPr>
              <w:t xml:space="preserve">Refresh Font Catalog from Auric CDN</w:t>
            </w:r>
          </w:p>
        </w:tc>
      </w:tr>
      <w:tr>
        <w:tc>
          <w:tcPr>
            <w:tcW w:type="pct" w:w="50%"/>
          </w:tcPr>
          <w:p>
            <w:r>
              <w:t xml:space="preserve">Editor context menu › </w:t>
            </w:r>
            <w:r>
              <w:rPr>
                <w:b/>
                <w:bCs/>
              </w:rPr>
              <w:t xml:space="preserve">Auric Fonts</w:t>
            </w:r>
          </w:p>
        </w:tc>
        <w:tc>
          <w:tcPr>
            <w:tcW w:type="pct" w:w="50%"/>
          </w:tcPr>
          <w:p>
            <w:r>
              <w:rPr>
                <w:b/>
                <w:bCs/>
              </w:rPr>
              <w:t xml:space="preserve">Quick Pick Font</w:t>
            </w:r>
            <w:r>
              <w:t xml:space="preserve">, </w:t>
            </w:r>
            <w:r>
              <w:rPr>
                <w:b/>
                <w:bCs/>
              </w:rPr>
              <w:t xml:space="preserve">Add Font to Code</w:t>
            </w:r>
            <w:r>
              <w:t xml:space="preserve">, </w:t>
            </w:r>
            <w:r>
              <w:rPr>
                <w:b/>
                <w:bCs/>
              </w:rPr>
              <w:t xml:space="preserve">Preview Font Insertion</w:t>
            </w:r>
            <w:r>
              <w:t xml:space="preserve">, </w:t>
            </w:r>
            <w:r>
              <w:rPr>
                <w:b/>
                <w:bCs/>
              </w:rPr>
              <w:t xml:space="preserve">Copy Font Embed As…</w:t>
            </w:r>
            <w:r>
              <w:t xml:space="preserve">, </w:t>
            </w:r>
            <w:r>
              <w:rPr>
                <w:b/>
                <w:bCs/>
              </w:rPr>
              <w:t xml:space="preserve">Open Font Hub</w:t>
            </w:r>
          </w:p>
        </w:tc>
      </w:tr>
      <w:tr>
        <w:tc>
          <w:tcPr>
            <w:tcW w:type="pct" w:w="50%"/>
          </w:tcPr>
          <w:p>
            <w:r>
              <w:t xml:space="preserve">Status bar</w:t>
            </w:r>
          </w:p>
        </w:tc>
        <w:tc>
          <w:tcPr>
            <w:tcW w:type="pct" w:w="50%"/>
          </w:tcPr>
          <w:p>
            <w:r>
              <w:rPr>
                <w:b/>
                <w:bCs/>
              </w:rPr>
              <w:t xml:space="preserve">Fonts</w:t>
            </w:r>
            <w:r>
              <w:t xml:space="preserve"> (opens Font Hub); hide with </w:t>
            </w:r>
            <w:r>
              <w:rPr>
                <w:rFonts w:ascii="Consolas" w:cs="Consolas" w:eastAsia="Consolas" w:hAnsi="Consolas"/>
                <w:shd w:fill="F3EEE3" w:color="auto" w:val="clear"/>
              </w:rPr>
              <w:t xml:space="preserve">auricFontLib.statusBar.enabled</w:t>
            </w:r>
          </w:p>
        </w:tc>
      </w:tr>
    </w:tbl>
    <w:p/>
    <w:p>
      <w:pPr>
        <w:pStyle w:val="Heading3"/>
      </w:pPr>
      <w:r>
        <w:t xml:space="preserve">Quick Pick Font actions</w:t>
      </w:r>
    </w:p>
    <w:p>
      <w:pPr>
        <w:spacing w:after="120"/>
      </w:pPr>
      <w:r>
        <w:t xml:space="preserve">After you choose a family: </w:t>
      </w:r>
      <w:r>
        <w:rPr>
          <w:b/>
          <w:bCs/>
        </w:rPr>
        <w:t xml:space="preserve">Add font to code</w:t>
      </w:r>
      <w:r>
        <w:t xml:space="preserve">, </w:t>
      </w:r>
      <w:r>
        <w:rPr>
          <w:b/>
          <w:bCs/>
        </w:rPr>
        <w:t xml:space="preserve">Preview CDN insertion</w:t>
      </w:r>
      <w:r>
        <w:t xml:space="preserve">, </w:t>
      </w:r>
      <w:r>
        <w:rPr>
          <w:b/>
          <w:bCs/>
        </w:rPr>
        <w:t xml:space="preserve">Copy embed as…</w:t>
      </w:r>
      <w:r>
        <w:t xml:space="preserve">, </w:t>
      </w:r>
      <w:r>
        <w:rPr>
          <w:b/>
          <w:bCs/>
        </w:rPr>
        <w:t xml:space="preserve">Inspect in Font Hub</w:t>
      </w:r>
      <w:r>
        <w:t xml:space="preserve">, </w:t>
      </w:r>
      <w:r>
        <w:rPr>
          <w:b/>
          <w:bCs/>
        </w:rPr>
        <w:t xml:space="preserve">Download self-hosting kit</w:t>
      </w:r>
      <w:r>
        <w:t xml:space="preserve">, </w:t>
      </w:r>
      <w:r>
        <w:rPr>
          <w:b/>
          <w:bCs/>
        </w:rPr>
        <w:t xml:space="preserve">Toggle favorite</w:t>
      </w:r>
      <w:r>
        <w:t xml:space="preserve">.</w:t>
      </w:r>
    </w:p>
    <w:p>
      <w:pPr>
        <w:pStyle w:val="Heading2"/>
      </w:pPr>
      <w:r>
        <w:t xml:space="preserve">Panel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Control</w:t>
            </w:r>
          </w:p>
        </w:tc>
        <w:tc>
          <w:tcPr>
            <w:tcW w:type="pct" w:w="33%"/>
            <w:shd w:fill="F7F3EA" w:color="auto" w:val="clear"/>
          </w:tcPr>
          <w:p>
            <w:r>
              <w:rPr>
                <w:b/>
                <w:bCs/>
              </w:rPr>
              <w:t xml:space="preserve">Where</w:t>
            </w:r>
          </w:p>
        </w:tc>
        <w:tc>
          <w:tcPr>
            <w:tcW w:type="pct" w:w="33%"/>
            <w:shd w:fill="F7F3EA" w:color="auto" w:val="clear"/>
          </w:tcPr>
          <w:p>
            <w:r>
              <w:rPr>
                <w:b/>
                <w:bCs/>
              </w:rPr>
              <w:t xml:space="preserve">What it does</w:t>
            </w:r>
          </w:p>
        </w:tc>
      </w:tr>
      <w:tr>
        <w:tc>
          <w:tcPr>
            <w:tcW w:type="pct" w:w="33%"/>
          </w:tcPr>
          <w:p>
            <w:r>
              <w:rPr>
                <w:b/>
                <w:bCs/>
              </w:rPr>
              <w:t xml:space="preserve">Search</w:t>
            </w:r>
          </w:p>
        </w:tc>
        <w:tc>
          <w:tcPr>
            <w:tcW w:type="pct" w:w="33%"/>
          </w:tcPr>
          <w:p>
            <w:r>
              <w:t xml:space="preserve">Controls</w:t>
            </w:r>
          </w:p>
        </w:tc>
        <w:tc>
          <w:tcPr>
            <w:tcW w:type="pct" w:w="33%"/>
          </w:tcPr>
          <w:p>
            <w:r>
              <w:t xml:space="preserve">Search family, designer, script, feature and licence</w:t>
            </w:r>
          </w:p>
        </w:tc>
      </w:tr>
      <w:tr>
        <w:tc>
          <w:tcPr>
            <w:tcW w:type="pct" w:w="33%"/>
          </w:tcPr>
          <w:p>
            <w:r>
              <w:rPr>
                <w:b/>
                <w:bCs/>
              </w:rPr>
              <w:t xml:space="preserve">Category</w:t>
            </w:r>
          </w:p>
        </w:tc>
        <w:tc>
          <w:tcPr>
            <w:tcW w:type="pct" w:w="33%"/>
          </w:tcPr>
          <w:p>
            <w:r>
              <w:t xml:space="preserve">Controls</w:t>
            </w:r>
          </w:p>
        </w:tc>
        <w:tc>
          <w:tcPr>
            <w:tcW w:type="pct" w:w="33%"/>
          </w:tcPr>
          <w:p>
            <w:r>
              <w:t xml:space="preserve">Filter by category</w:t>
            </w:r>
          </w:p>
        </w:tc>
      </w:tr>
      <w:tr>
        <w:tc>
          <w:tcPr>
            <w:tcW w:type="pct" w:w="33%"/>
          </w:tcPr>
          <w:p>
            <w:r>
              <w:rPr>
                <w:b/>
                <w:bCs/>
              </w:rPr>
              <w:t xml:space="preserve">Sort</w:t>
            </w:r>
          </w:p>
        </w:tc>
        <w:tc>
          <w:tcPr>
            <w:tcW w:type="pct" w:w="33%"/>
          </w:tcPr>
          <w:p>
            <w:r>
              <w:t xml:space="preserve">Controls</w:t>
            </w:r>
          </w:p>
        </w:tc>
        <w:tc>
          <w:tcPr>
            <w:tcW w:type="pct" w:w="33%"/>
          </w:tcPr>
          <w:p>
            <w:r>
              <w:t xml:space="preserve">Ten orders, from </w:t>
            </w:r>
            <w:r>
              <w:rPr>
                <w:b/>
                <w:bCs/>
              </w:rPr>
              <w:t xml:space="preserve">Alphabetical</w:t>
            </w:r>
            <w:r>
              <w:t xml:space="preserve"> to </w:t>
            </w:r>
            <w:r>
              <w:rPr>
                <w:b/>
                <w:bCs/>
              </w:rPr>
              <w:t xml:space="preserve">Variable first</w:t>
            </w:r>
          </w:p>
        </w:tc>
      </w:tr>
      <w:tr>
        <w:tc>
          <w:tcPr>
            <w:tcW w:type="pct" w:w="33%"/>
          </w:tcPr>
          <w:p>
            <w:r>
              <w:rPr>
                <w:b/>
                <w:bCs/>
              </w:rPr>
              <w:t xml:space="preserve">Preview text</w:t>
            </w:r>
          </w:p>
        </w:tc>
        <w:tc>
          <w:tcPr>
            <w:tcW w:type="pct" w:w="33%"/>
          </w:tcPr>
          <w:p>
            <w:r>
              <w:t xml:space="preserve">Controls</w:t>
            </w:r>
          </w:p>
        </w:tc>
        <w:tc>
          <w:tcPr>
            <w:tcW w:type="pct" w:w="33%"/>
          </w:tcPr>
          <w:p>
            <w:r>
              <w:t xml:space="preserve">Sample text on cards (up to 240 characters)</w:t>
            </w:r>
          </w:p>
        </w:tc>
      </w:tr>
      <w:tr>
        <w:tc>
          <w:tcPr>
            <w:tcW w:type="pct" w:w="33%"/>
          </w:tcPr>
          <w:p>
            <w:r>
              <w:rPr>
                <w:b/>
                <w:bCs/>
              </w:rPr>
              <w:t xml:space="preserve">Size</w:t>
            </w:r>
          </w:p>
        </w:tc>
        <w:tc>
          <w:tcPr>
            <w:tcW w:type="pct" w:w="33%"/>
          </w:tcPr>
          <w:p>
            <w:r>
              <w:t xml:space="preserve">Controls</w:t>
            </w:r>
          </w:p>
        </w:tc>
        <w:tc>
          <w:tcPr>
            <w:tcW w:type="pct" w:w="33%"/>
          </w:tcPr>
          <w:p>
            <w:r>
              <w:t xml:space="preserve">Sample size, 18–96 px</w:t>
            </w:r>
          </w:p>
        </w:tc>
      </w:tr>
      <w:tr>
        <w:tc>
          <w:tcPr>
            <w:tcW w:type="pct" w:w="33%"/>
          </w:tcPr>
          <w:p>
            <w:r>
              <w:rPr>
                <w:b/>
                <w:bCs/>
              </w:rPr>
              <w:t xml:space="preserve">More filters</w:t>
            </w:r>
          </w:p>
        </w:tc>
        <w:tc>
          <w:tcPr>
            <w:tcW w:type="pct" w:w="33%"/>
          </w:tcPr>
          <w:p>
            <w:r>
              <w:t xml:space="preserve">Controls</w:t>
            </w:r>
          </w:p>
        </w:tc>
        <w:tc>
          <w:tcPr>
            <w:tcW w:type="pct" w:w="33%"/>
          </w:tcPr>
          <w:p>
            <w:r>
              <w:t xml:space="preserve">Show </w:t>
            </w:r>
            <w:r>
              <w:rPr>
                <w:b/>
                <w:bCs/>
              </w:rPr>
              <w:t xml:space="preserve">Properties</w:t>
            </w:r>
            <w:r>
              <w:t xml:space="preserve">, </w:t>
            </w:r>
            <w:r>
              <w:rPr>
                <w:b/>
                <w:bCs/>
              </w:rPr>
              <w:t xml:space="preserve">Weights</w:t>
            </w:r>
            <w:r>
              <w:t xml:space="preserve">, </w:t>
            </w:r>
            <w:r>
              <w:rPr>
                <w:b/>
                <w:bCs/>
              </w:rPr>
              <w:t xml:space="preserve">OpenType</w:t>
            </w:r>
            <w:r>
              <w:t xml:space="preserve">, </w:t>
            </w:r>
            <w:r>
              <w:rPr>
                <w:b/>
                <w:bCs/>
              </w:rPr>
              <w:t xml:space="preserve">Scripts</w:t>
            </w:r>
            <w:r>
              <w:t xml:space="preserve">, </w:t>
            </w:r>
            <w:r>
              <w:rPr>
                <w:b/>
                <w:bCs/>
              </w:rPr>
              <w:t xml:space="preserve">License</w:t>
            </w:r>
            <w:r>
              <w:t xml:space="preserve">, </w:t>
            </w:r>
            <w:r>
              <w:rPr>
                <w:b/>
                <w:bCs/>
              </w:rPr>
              <w:t xml:space="preserve">Source</w:t>
            </w:r>
            <w:r>
              <w:t xml:space="preserve"> chips</w:t>
            </w:r>
          </w:p>
        </w:tc>
      </w:tr>
      <w:tr>
        <w:tc>
          <w:tcPr>
            <w:tcW w:type="pct" w:w="33%"/>
          </w:tcPr>
          <w:p>
            <w:r>
              <w:t xml:space="preserve">Scopes</w:t>
            </w:r>
          </w:p>
        </w:tc>
        <w:tc>
          <w:tcPr>
            <w:tcW w:type="pct" w:w="33%"/>
          </w:tcPr>
          <w:p>
            <w:r>
              <w:t xml:space="preserve">Above results</w:t>
            </w:r>
          </w:p>
        </w:tc>
        <w:tc>
          <w:tcPr>
            <w:tcW w:type="pct" w:w="33%"/>
          </w:tcPr>
          <w:p>
            <w:r>
              <w:rPr>
                <w:b/>
                <w:bCs/>
              </w:rPr>
              <w:t xml:space="preserve">All</w:t>
            </w:r>
            <w:r>
              <w:t xml:space="preserve">, </w:t>
            </w:r>
            <w:r>
              <w:rPr>
                <w:b/>
                <w:bCs/>
              </w:rPr>
              <w:t xml:space="preserve">For you</w:t>
            </w:r>
            <w:r>
              <w:t xml:space="preserve">, </w:t>
            </w:r>
            <w:r>
              <w:rPr>
                <w:b/>
                <w:bCs/>
              </w:rPr>
              <w:t xml:space="preserve">Favorites</w:t>
            </w:r>
            <w:r>
              <w:t xml:space="preserve">, </w:t>
            </w:r>
            <w:r>
              <w:rPr>
                <w:b/>
                <w:bCs/>
              </w:rPr>
              <w:t xml:space="preserve">Recent</w:t>
            </w:r>
            <w:r>
              <w:t xml:space="preserve">, </w:t>
            </w:r>
            <w:r>
              <w:rPr>
                <w:b/>
                <w:bCs/>
              </w:rPr>
              <w:t xml:space="preserve">Variable</w:t>
            </w:r>
            <w:r>
              <w:t xml:space="preserve">, </w:t>
            </w:r>
            <w:r>
              <w:rPr>
                <w:b/>
                <w:bCs/>
              </w:rPr>
              <w:t xml:space="preserve">Selected</w:t>
            </w:r>
          </w:p>
        </w:tc>
      </w:tr>
      <w:tr>
        <w:tc>
          <w:tcPr>
            <w:tcW w:type="pct" w:w="33%"/>
          </w:tcPr>
          <w:p>
            <w:r>
              <w:rPr>
                <w:b/>
                <w:bCs/>
              </w:rPr>
              <w:t xml:space="preserve">Find your font</w:t>
            </w:r>
          </w:p>
        </w:tc>
        <w:tc>
          <w:tcPr>
            <w:tcW w:type="pct" w:w="33%"/>
          </w:tcPr>
          <w:p>
            <w:r>
              <w:t xml:space="preserve">Above results</w:t>
            </w:r>
          </w:p>
        </w:tc>
        <w:tc>
          <w:tcPr>
            <w:tcW w:type="pct" w:w="33%"/>
          </w:tcPr>
          <w:p>
            <w:r>
              <w:t xml:space="preserve">Design intent, industry, colour palette, </w:t>
            </w:r>
            <w:r>
              <w:rPr>
                <w:b/>
                <w:bCs/>
              </w:rPr>
              <w:t xml:space="preserve">Prioritize accessibility</w:t>
            </w:r>
            <w:r>
              <w:t xml:space="preserve">, </w:t>
            </w:r>
            <w:r>
              <w:rPr>
                <w:b/>
                <w:bCs/>
              </w:rPr>
              <w:t xml:space="preserve">Prefer variable fonts</w:t>
            </w:r>
            <w:r>
              <w:t xml:space="preserve">, </w:t>
            </w:r>
            <w:r>
              <w:rPr>
                <w:b/>
                <w:bCs/>
              </w:rPr>
              <w:t xml:space="preserve">Rank fonts</w:t>
            </w:r>
          </w:p>
        </w:tc>
      </w:tr>
      <w:tr>
        <w:tc>
          <w:tcPr>
            <w:tcW w:type="pct" w:w="33%"/>
          </w:tcPr>
          <w:p>
            <w:r>
              <w:t xml:space="preserve">Density</w:t>
            </w:r>
          </w:p>
        </w:tc>
        <w:tc>
          <w:tcPr>
            <w:tcW w:type="pct" w:w="33%"/>
          </w:tcPr>
          <w:p>
            <w:r>
              <w:t xml:space="preserve">Above results</w:t>
            </w:r>
          </w:p>
        </w:tc>
        <w:tc>
          <w:tcPr>
            <w:tcW w:type="pct" w:w="33%"/>
          </w:tcPr>
          <w:p>
            <w:r>
              <w:t xml:space="preserve">Compact, comfortable, showcase</w:t>
            </w:r>
          </w:p>
        </w:tc>
      </w:tr>
      <w:tr>
        <w:tc>
          <w:tcPr>
            <w:tcW w:type="pct" w:w="33%"/>
          </w:tcPr>
          <w:p>
            <w:r>
              <w:rPr>
                <w:b/>
                <w:bCs/>
              </w:rPr>
              <w:t xml:space="preserve">Collections &amp; recommendations</w:t>
            </w:r>
          </w:p>
        </w:tc>
        <w:tc>
          <w:tcPr>
            <w:tcW w:type="pct" w:w="33%"/>
          </w:tcPr>
          <w:p>
            <w:r>
              <w:t xml:space="preserve">Above results</w:t>
            </w:r>
          </w:p>
        </w:tc>
        <w:tc>
          <w:tcPr>
            <w:tcW w:type="pct" w:w="33%"/>
          </w:tcPr>
          <w:p>
            <w:r>
              <w:t xml:space="preserve">Featured collections and recommendations</w:t>
            </w:r>
          </w:p>
        </w:tc>
      </w:tr>
      <w:tr>
        <w:tc>
          <w:tcPr>
            <w:tcW w:type="pct" w:w="33%"/>
          </w:tcPr>
          <w:p>
            <w:r>
              <w:rPr>
                <w:b/>
                <w:bCs/>
              </w:rPr>
              <w:t xml:space="preserve">Show more</w:t>
            </w:r>
          </w:p>
        </w:tc>
        <w:tc>
          <w:tcPr>
            <w:tcW w:type="pct" w:w="33%"/>
          </w:tcPr>
          <w:p>
            <w:r>
              <w:t xml:space="preserve">Below results</w:t>
            </w:r>
          </w:p>
        </w:tc>
        <w:tc>
          <w:tcPr>
            <w:tcW w:type="pct" w:w="33%"/>
          </w:tcPr>
          <w:p>
            <w:r>
              <w:t xml:space="preserve">Load the next batch</w:t>
            </w:r>
          </w:p>
        </w:tc>
      </w:tr>
      <w:tr>
        <w:tc>
          <w:tcPr>
            <w:tcW w:type="pct" w:w="33%"/>
          </w:tcPr>
          <w:p>
            <w:r>
              <w:rPr>
                <w:b/>
                <w:bCs/>
              </w:rPr>
              <w:t xml:space="preserve">Check CDN health</w:t>
            </w:r>
            <w:r>
              <w:t xml:space="preserve">, </w:t>
            </w:r>
            <w:r>
              <w:rPr>
                <w:b/>
                <w:bCs/>
              </w:rPr>
              <w:t xml:space="preserve">CDN diagnostics</w:t>
            </w:r>
            <w:r>
              <w:t xml:space="preserve">, </w:t>
            </w:r>
            <w:r>
              <w:rPr>
                <w:b/>
                <w:bCs/>
              </w:rPr>
              <w:t xml:space="preserve">Run a live check</w:t>
            </w:r>
          </w:p>
        </w:tc>
        <w:tc>
          <w:tcPr>
            <w:tcW w:type="pct" w:w="33%"/>
          </w:tcPr>
          <w:p>
            <w:r>
              <w:t xml:space="preserve">Card, footer, help</w:t>
            </w:r>
          </w:p>
        </w:tc>
        <w:tc>
          <w:tcPr>
            <w:tcW w:type="pct" w:w="33%"/>
          </w:tcPr>
          <w:p>
            <w:r>
              <w:t xml:space="preserve">Run the CDN check</w:t>
            </w:r>
          </w:p>
        </w:tc>
      </w:tr>
      <w:tr>
        <w:tc>
          <w:tcPr>
            <w:tcW w:type="pct" w:w="33%"/>
          </w:tcPr>
          <w:p>
            <w:r>
              <w:rPr>
                <w:b/>
                <w:bCs/>
              </w:rPr>
              <w:t xml:space="preserve">↻</w:t>
            </w:r>
            <w:r>
              <w:t xml:space="preserve">, </w:t>
            </w:r>
            <w:r>
              <w:rPr>
                <w:b/>
                <w:bCs/>
              </w:rPr>
              <w:t xml:space="preserve">↗</w:t>
            </w:r>
            <w:r>
              <w:t xml:space="preserve">, </w:t>
            </w:r>
            <w:r>
              <w:rPr>
                <w:b/>
                <w:bCs/>
              </w:rPr>
              <w:t xml:space="preserve">⚙</w:t>
            </w:r>
          </w:p>
        </w:tc>
        <w:tc>
          <w:tcPr>
            <w:tcW w:type="pct" w:w="33%"/>
          </w:tcPr>
          <w:p>
            <w:r>
              <w:t xml:space="preserve">Header</w:t>
            </w:r>
          </w:p>
        </w:tc>
        <w:tc>
          <w:tcPr>
            <w:tcW w:type="pct" w:w="33%"/>
          </w:tcPr>
          <w:p>
            <w:r>
              <w:t xml:space="preserve">Refresh catalogue, open the web library, open settings</w:t>
            </w:r>
          </w:p>
        </w:tc>
      </w:tr>
      <w:tr>
        <w:tc>
          <w:tcPr>
            <w:tcW w:type="pct" w:w="33%"/>
          </w:tcPr>
          <w:p>
            <w:r>
              <w:rPr>
                <w:b/>
                <w:bCs/>
              </w:rPr>
              <w:t xml:space="preserve">Open studio ↗</w:t>
            </w:r>
          </w:p>
        </w:tc>
        <w:tc>
          <w:tcPr>
            <w:tcW w:type="pct" w:w="33%"/>
          </w:tcPr>
          <w:p>
            <w:r>
              <w:t xml:space="preserve">Sidebar header</w:t>
            </w:r>
          </w:p>
        </w:tc>
        <w:tc>
          <w:tcPr>
            <w:tcW w:type="pct" w:w="33%"/>
          </w:tcPr>
          <w:p>
            <w:r>
              <w:t xml:space="preserve">Open the full studio</w:t>
            </w:r>
          </w:p>
        </w:tc>
      </w:tr>
      <w:tr>
        <w:tc>
          <w:tcPr>
            <w:tcW w:type="pct" w:w="33%"/>
          </w:tcPr>
          <w:p>
            <w:r>
              <w:t xml:space="preserve">Card: heart, select</w:t>
            </w:r>
          </w:p>
        </w:tc>
        <w:tc>
          <w:tcPr>
            <w:tcW w:type="pct" w:w="33%"/>
          </w:tcPr>
          <w:p>
            <w:r>
              <w:t xml:space="preserve">Each card</w:t>
            </w:r>
          </w:p>
        </w:tc>
        <w:tc>
          <w:tcPr>
            <w:tcW w:type="pct" w:w="33%"/>
          </w:tcPr>
          <w:p>
            <w:r>
              <w:t xml:space="preserve">Favourite, add to selection</w:t>
            </w:r>
          </w:p>
        </w:tc>
      </w:tr>
      <w:tr>
        <w:tc>
          <w:tcPr>
            <w:tcW w:type="pct" w:w="33%"/>
          </w:tcPr>
          <w:p>
            <w:r>
              <w:t xml:space="preserve">Card: </w:t>
            </w:r>
            <w:r>
              <w:rPr>
                <w:b/>
                <w:bCs/>
              </w:rPr>
              <w:t xml:space="preserve">Add to code</w:t>
            </w:r>
            <w:r>
              <w:t xml:space="preserve">, </w:t>
            </w:r>
            <w:r>
              <w:rPr>
                <w:b/>
                <w:bCs/>
              </w:rPr>
              <w:t xml:space="preserve">Preview</w:t>
            </w:r>
          </w:p>
        </w:tc>
        <w:tc>
          <w:tcPr>
            <w:tcW w:type="pct" w:w="33%"/>
          </w:tcPr>
          <w:p>
            <w:r>
              <w:t xml:space="preserve">Each card</w:t>
            </w:r>
          </w:p>
        </w:tc>
        <w:tc>
          <w:tcPr>
            <w:tcW w:type="pct" w:w="33%"/>
          </w:tcPr>
          <w:p>
            <w:r>
              <w:t xml:space="preserve">Automatic insertion, with or without a diff preview</w:t>
            </w:r>
          </w:p>
        </w:tc>
      </w:tr>
      <w:tr>
        <w:tc>
          <w:tcPr>
            <w:tcW w:type="pct" w:w="33%"/>
          </w:tcPr>
          <w:p>
            <w:r>
              <w:t xml:space="preserve">Tray: </w:t>
            </w:r>
            <w:r>
              <w:rPr>
                <w:b/>
                <w:bCs/>
              </w:rPr>
              <w:t xml:space="preserve">Copy embed</w:t>
            </w:r>
            <w:r>
              <w:t xml:space="preserve">, </w:t>
            </w:r>
            <w:r>
              <w:rPr>
                <w:b/>
                <w:bCs/>
              </w:rPr>
              <w:t xml:space="preserve">Insert</w:t>
            </w:r>
            <w:r>
              <w:t xml:space="preserve">, </w:t>
            </w:r>
            <w:r>
              <w:rPr>
                <w:b/>
                <w:bCs/>
              </w:rPr>
              <w:t xml:space="preserve">Compare</w:t>
            </w:r>
            <w:r>
              <w:t xml:space="preserve">, </w:t>
            </w:r>
            <w:r>
              <w:rPr>
                <w:b/>
                <w:bCs/>
              </w:rPr>
              <w:t xml:space="preserve">Download</w:t>
            </w:r>
          </w:p>
        </w:tc>
        <w:tc>
          <w:tcPr>
            <w:tcW w:type="pct" w:w="33%"/>
          </w:tcPr>
          <w:p>
            <w:r>
              <w:t xml:space="preserve">Selected tray</w:t>
            </w:r>
          </w:p>
        </w:tc>
        <w:tc>
          <w:tcPr>
            <w:tcW w:type="pct" w:w="33%"/>
          </w:tcPr>
          <w:p>
            <w:r>
              <w:t xml:space="preserve">Act on the whole selection</w:t>
            </w:r>
          </w:p>
        </w:tc>
      </w:tr>
      <w:tr>
        <w:tc>
          <w:tcPr>
            <w:tcW w:type="pct" w:w="33%"/>
          </w:tcPr>
          <w:p>
            <w:r>
              <w:t xml:space="preserve">Details: </w:t>
            </w:r>
            <w:r>
              <w:rPr>
                <w:b/>
                <w:bCs/>
              </w:rPr>
              <w:t xml:space="preserve">Favorite</w:t>
            </w:r>
            <w:r>
              <w:t xml:space="preserve">, </w:t>
            </w:r>
            <w:r>
              <w:rPr>
                <w:b/>
                <w:bCs/>
              </w:rPr>
              <w:t xml:space="preserve">Select</w:t>
            </w:r>
          </w:p>
        </w:tc>
        <w:tc>
          <w:tcPr>
            <w:tcW w:type="pct" w:w="33%"/>
          </w:tcPr>
          <w:p>
            <w:r>
              <w:t xml:space="preserve">Details header</w:t>
            </w:r>
          </w:p>
        </w:tc>
        <w:tc>
          <w:tcPr>
            <w:tcW w:type="pct" w:w="33%"/>
          </w:tcPr>
          <w:p>
            <w:r>
              <w:t xml:space="preserve">Favourite or select the open family</w:t>
            </w:r>
          </w:p>
        </w:tc>
      </w:tr>
      <w:tr>
        <w:tc>
          <w:tcPr>
            <w:tcW w:type="pct" w:w="33%"/>
          </w:tcPr>
          <w:p>
            <w:r>
              <w:t xml:space="preserve">Details tabs</w:t>
            </w:r>
          </w:p>
        </w:tc>
        <w:tc>
          <w:tcPr>
            <w:tcW w:type="pct" w:w="33%"/>
          </w:tcPr>
          <w:p>
            <w:r>
              <w:t xml:space="preserve">Details</w:t>
            </w:r>
          </w:p>
        </w:tc>
        <w:tc>
          <w:tcPr>
            <w:tcW w:type="pct" w:w="33%"/>
          </w:tcPr>
          <w:p>
            <w:r>
              <w:rPr>
                <w:b/>
                <w:bCs/>
              </w:rPr>
              <w:t xml:space="preserve">Specimen</w:t>
            </w:r>
            <w:r>
              <w:t xml:space="preserve">, </w:t>
            </w:r>
            <w:r>
              <w:rPr>
                <w:b/>
                <w:bCs/>
              </w:rPr>
              <w:t xml:space="preserve">Waterfall</w:t>
            </w:r>
            <w:r>
              <w:t xml:space="preserve">, </w:t>
            </w:r>
            <w:r>
              <w:rPr>
                <w:b/>
                <w:bCs/>
              </w:rPr>
              <w:t xml:space="preserve">Suitability</w:t>
            </w:r>
            <w:r>
              <w:t xml:space="preserve">, </w:t>
            </w:r>
            <w:r>
              <w:rPr>
                <w:b/>
                <w:bCs/>
              </w:rPr>
              <w:t xml:space="preserve">Pairings</w:t>
            </w:r>
            <w:r>
              <w:t xml:space="preserve">, </w:t>
            </w:r>
            <w:r>
              <w:rPr>
                <w:b/>
                <w:bCs/>
              </w:rPr>
              <w:t xml:space="preserve">Features</w:t>
            </w:r>
            <w:r>
              <w:t xml:space="preserve">, </w:t>
            </w:r>
            <w:r>
              <w:rPr>
                <w:b/>
                <w:bCs/>
              </w:rPr>
              <w:t xml:space="preserve">Develop</w:t>
            </w:r>
            <w:r>
              <w:t xml:space="preserve">, </w:t>
            </w:r>
            <w:r>
              <w:rPr>
                <w:b/>
                <w:bCs/>
              </w:rPr>
              <w:t xml:space="preserve">Glyphs</w:t>
            </w:r>
            <w:r>
              <w:t xml:space="preserve">, </w:t>
            </w:r>
            <w:r>
              <w:rPr>
                <w:b/>
                <w:bCs/>
              </w:rPr>
              <w:t xml:space="preserve">Charset</w:t>
            </w:r>
            <w:r>
              <w:t xml:space="preserve">, </w:t>
            </w:r>
            <w:r>
              <w:rPr>
                <w:b/>
                <w:bCs/>
              </w:rPr>
              <w:t xml:space="preserve">Styles</w:t>
            </w:r>
            <w:r>
              <w:t xml:space="preserve">, </w:t>
            </w:r>
            <w:r>
              <w:rPr>
                <w:b/>
                <w:bCs/>
              </w:rPr>
              <w:t xml:space="preserve">About</w:t>
            </w:r>
            <w:r>
              <w:t xml:space="preserve">, </w:t>
            </w:r>
            <w:r>
              <w:rPr>
                <w:b/>
                <w:bCs/>
              </w:rPr>
              <w:t xml:space="preserve">License</w:t>
            </w:r>
            <w:r>
              <w:t xml:space="preserve">, </w:t>
            </w:r>
            <w:r>
              <w:rPr>
                <w:b/>
                <w:bCs/>
              </w:rPr>
              <w:t xml:space="preserve">Use &amp; Embed</w:t>
            </w:r>
          </w:p>
        </w:tc>
      </w:tr>
      <w:tr>
        <w:tc>
          <w:tcPr>
            <w:tcW w:type="pct" w:w="33%"/>
          </w:tcPr>
          <w:p>
            <w:r>
              <w:t xml:space="preserve">Details: </w:t>
            </w:r>
            <w:r>
              <w:rPr>
                <w:b/>
                <w:bCs/>
              </w:rPr>
              <w:t xml:space="preserve">Copy</w:t>
            </w:r>
            <w:r>
              <w:t xml:space="preserve">, </w:t>
            </w:r>
            <w:r>
              <w:rPr>
                <w:b/>
                <w:bCs/>
              </w:rPr>
              <w:t xml:space="preserve">Insert</w:t>
            </w:r>
            <w:r>
              <w:t xml:space="preserve">, </w:t>
            </w:r>
            <w:r>
              <w:rPr>
                <w:b/>
                <w:bCs/>
              </w:rPr>
              <w:t xml:space="preserve">Save</w:t>
            </w:r>
          </w:p>
        </w:tc>
        <w:tc>
          <w:tcPr>
            <w:tcW w:type="pct" w:w="33%"/>
          </w:tcPr>
          <w:p>
            <w:r>
              <w:t xml:space="preserve">Develop, Use &amp; Embed</w:t>
            </w:r>
          </w:p>
        </w:tc>
        <w:tc>
          <w:tcPr>
            <w:tcW w:type="pct" w:w="33%"/>
          </w:tcPr>
          <w:p>
            <w:r>
              <w:t xml:space="preserve">Use the chosen format</w:t>
            </w:r>
          </w:p>
        </w:tc>
      </w:tr>
      <w:tr>
        <w:tc>
          <w:tcPr>
            <w:tcW w:type="pct" w:w="33%"/>
          </w:tcPr>
          <w:p>
            <w:r>
              <w:t xml:space="preserve">Details: </w:t>
            </w:r>
            <w:r>
              <w:rPr>
                <w:b/>
                <w:bCs/>
              </w:rPr>
              <w:t xml:space="preserve">Download kit</w:t>
            </w:r>
          </w:p>
        </w:tc>
        <w:tc>
          <w:tcPr>
            <w:tcW w:type="pct" w:w="33%"/>
          </w:tcPr>
          <w:p>
            <w:r>
              <w:t xml:space="preserve">Styles, Use &amp; Embed</w:t>
            </w:r>
          </w:p>
        </w:tc>
        <w:tc>
          <w:tcPr>
            <w:tcW w:type="pct" w:w="33%"/>
          </w:tcPr>
          <w:p>
            <w:r>
              <w:t xml:space="preserve">Export a kit for this family</w:t>
            </w:r>
          </w:p>
        </w:tc>
      </w:tr>
      <w:tr>
        <w:tc>
          <w:tcPr>
            <w:tcW w:type="pct" w:w="33%"/>
          </w:tcPr>
          <w:p>
            <w:r>
              <w:t xml:space="preserve">Details: </w:t>
            </w:r>
            <w:r>
              <w:rPr>
                <w:b/>
                <w:bCs/>
              </w:rPr>
              <w:t xml:space="preserve">Load full license text</w:t>
            </w:r>
          </w:p>
        </w:tc>
        <w:tc>
          <w:tcPr>
            <w:tcW w:type="pct" w:w="33%"/>
          </w:tcPr>
          <w:p>
            <w:r>
              <w:t xml:space="preserve">License</w:t>
            </w:r>
          </w:p>
        </w:tc>
        <w:tc>
          <w:tcPr>
            <w:tcW w:type="pct" w:w="33%"/>
          </w:tcPr>
          <w:p>
            <w:r>
              <w:t xml:space="preserve">Show the full licence</w:t>
            </w:r>
          </w:p>
        </w:tc>
      </w:tr>
    </w:tbl>
    <w:p/>
    <w:p>
      <w:pPr>
        <w:pStyle w:val="Heading2"/>
      </w:pPr>
      <w:r>
        <w:t xml:space="preserve">Keys inside Font Hub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w:t>
            </w:r>
            <w:r>
              <w:t xml:space="preserve"> (outside a text field) or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Focus and select the search box</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comparison, details or tray; otherwise clear the search</w:t>
            </w:r>
          </w:p>
        </w:tc>
      </w:tr>
      <w:tr>
        <w:tc>
          <w:tcPr>
            <w:tcW w:type="pct" w:w="50%"/>
          </w:tcPr>
          <w:p>
            <w:r>
              <w:t xml:space="preserve">Arrow keys on a card</w:t>
            </w:r>
          </w:p>
        </w:tc>
        <w:tc>
          <w:tcPr>
            <w:tcW w:type="pct" w:w="50%"/>
          </w:tcPr>
          <w:p>
            <w:r>
              <w:t xml:space="preserve">Move between cards</w:t>
            </w:r>
          </w:p>
        </w:tc>
      </w:tr>
      <w:tr>
        <w:tc>
          <w:tcPr>
            <w:tcW w:type="pct" w:w="50%"/>
          </w:tcPr>
          <w:p>
            <w:r>
              <w:rPr>
                <w:rFonts w:ascii="Consolas" w:cs="Consolas" w:eastAsia="Consolas" w:hAnsi="Consolas"/>
                <w:shd w:fill="F3EEE3" w:color="auto" w:val="clear"/>
              </w:rPr>
              <w:t xml:space="preserve">Tab</w:t>
            </w:r>
          </w:p>
        </w:tc>
        <w:tc>
          <w:tcPr>
            <w:tcW w:type="pct" w:w="50%"/>
          </w:tcPr>
          <w:p>
            <w:r>
              <w:t xml:space="preserve">Stays within an open details panel, tray or comparison</w:t>
            </w:r>
          </w:p>
        </w:tc>
      </w:tr>
    </w:tbl>
    <w:p/>
    <w:p>
      <w:pPr>
        <w:pStyle w:val="Heading2"/>
      </w:pPr>
      <w:r>
        <w:t xml:space="preserve">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auricFontLib.defaultFormat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link</w:t>
            </w:r>
            <w:r>
              <w:t xml:space="preserve">, </w:t>
            </w:r>
            <w:r>
              <w:rPr>
                <w:rFonts w:ascii="Consolas" w:cs="Consolas" w:eastAsia="Consolas" w:hAnsi="Consolas"/>
                <w:shd w:fill="F3EEE3" w:color="auto" w:val="clear"/>
              </w:rPr>
              <w:t xml:space="preserve">import</w:t>
            </w:r>
            <w:r>
              <w:t xml:space="preserve">, </w:t>
            </w:r>
            <w:r>
              <w:rPr>
                <w:rFonts w:ascii="Consolas" w:cs="Consolas" w:eastAsia="Consolas" w:hAnsi="Consolas"/>
                <w:shd w:fill="F3EEE3" w:color="auto" w:val="clear"/>
              </w:rPr>
              <w:t xml:space="preserve">family</w:t>
            </w:r>
            <w:r>
              <w:t xml:space="preserve">, </w:t>
            </w:r>
            <w:r>
              <w:rPr>
                <w:rFonts w:ascii="Consolas" w:cs="Consolas" w:eastAsia="Consolas" w:hAnsi="Consolas"/>
                <w:shd w:fill="F3EEE3" w:color="auto" w:val="clear"/>
              </w:rPr>
              <w:t xml:space="preserve">fontFace</w:t>
            </w:r>
            <w:r>
              <w:t xml:space="preserve">, </w:t>
            </w:r>
            <w:r>
              <w:rPr>
                <w:rFonts w:ascii="Consolas" w:cs="Consolas" w:eastAsia="Consolas" w:hAnsi="Consolas"/>
                <w:shd w:fill="F3EEE3" w:color="auto" w:val="clear"/>
              </w:rPr>
              <w:t xml:space="preserve">loader</w:t>
            </w:r>
            <w:r>
              <w:t xml:space="preserve">, </w:t>
            </w:r>
            <w:r>
              <w:rPr>
                <w:rFonts w:ascii="Consolas" w:cs="Consolas" w:eastAsia="Consolas" w:hAnsi="Consolas"/>
                <w:shd w:fill="F3EEE3" w:color="auto" w:val="clear"/>
              </w:rPr>
              <w:t xml:space="preserve">tailwind</w:t>
            </w:r>
            <w:r>
              <w:t xml:space="preserve">, </w:t>
            </w:r>
            <w:r>
              <w:rPr>
                <w:rFonts w:ascii="Consolas" w:cs="Consolas" w:eastAsia="Consolas" w:hAnsi="Consolas"/>
                <w:shd w:fill="F3EEE3" w:color="auto" w:val="clear"/>
              </w:rPr>
              <w:t xml:space="preserve">scss</w:t>
            </w:r>
            <w:r>
              <w:t xml:space="preserve">, </w:t>
            </w:r>
            <w:r>
              <w:rPr>
                <w:rFonts w:ascii="Consolas" w:cs="Consolas" w:eastAsia="Consolas" w:hAnsi="Consolas"/>
                <w:shd w:fill="F3EEE3" w:color="auto" w:val="clear"/>
              </w:rPr>
              <w:t xml:space="preserve">tokens</w:t>
            </w:r>
            <w:r>
              <w:t xml:space="preserve">, </w:t>
            </w:r>
            <w:r>
              <w:rPr>
                <w:rFonts w:ascii="Consolas" w:cs="Consolas" w:eastAsia="Consolas" w:hAnsi="Consolas"/>
                <w:shd w:fill="F3EEE3" w:color="auto" w:val="clear"/>
              </w:rPr>
              <w:t xml:space="preserve">name</w:t>
            </w:r>
          </w:p>
        </w:tc>
        <w:tc>
          <w:tcPr>
            <w:tcW w:type="pct" w:w="20%"/>
          </w:tcPr>
          <w:p>
            <w:r>
              <w:t xml:space="preserve">Format used by </w:t>
            </w:r>
            <w:r>
              <w:rPr>
                <w:b/>
                <w:bCs/>
              </w:rPr>
              <w:t xml:space="preserve">Add Font to Code</w:t>
            </w:r>
            <w:r>
              <w:t xml:space="preserve">; </w:t>
            </w:r>
            <w:r>
              <w:rPr>
                <w:rFonts w:ascii="Consolas" w:cs="Consolas" w:eastAsia="Consolas" w:hAnsi="Consolas"/>
                <w:shd w:fill="F3EEE3" w:color="auto" w:val="clear"/>
              </w:rPr>
              <w:t xml:space="preserve">auto</w:t>
            </w:r>
            <w:r>
              <w:t xml:space="preserve"> adds the CDN stylesheet and a class</w:t>
            </w:r>
          </w:p>
        </w:tc>
      </w:tr>
      <w:tr>
        <w:tc>
          <w:tcPr>
            <w:tcW w:type="pct" w:w="20%"/>
          </w:tcPr>
          <w:p>
            <w:r>
              <w:rPr>
                <w:rFonts w:ascii="Consolas" w:cs="Consolas" w:eastAsia="Consolas" w:hAnsi="Consolas"/>
                <w:shd w:fill="F3EEE3" w:color="auto" w:val="clear"/>
              </w:rPr>
              <w:t xml:space="preserve">auricFontLib.previewText</w:t>
            </w:r>
          </w:p>
        </w:tc>
        <w:tc>
          <w:tcPr>
            <w:tcW w:type="pct" w:w="20%"/>
          </w:tcPr>
          <w:p>
            <w:r>
              <w:t xml:space="preserve">string</w:t>
            </w:r>
          </w:p>
        </w:tc>
        <w:tc>
          <w:tcPr>
            <w:tcW w:type="pct" w:w="20%"/>
          </w:tcPr>
          <w:p>
            <w:r>
              <w:rPr>
                <w:rFonts w:ascii="Consolas" w:cs="Consolas" w:eastAsia="Consolas" w:hAnsi="Consolas"/>
                <w:shd w:fill="F3EEE3" w:color="auto" w:val="clear"/>
              </w:rPr>
              <w:t xml:space="preserve">The quick brown fox jumps over the lazy dog</w:t>
            </w:r>
          </w:p>
        </w:tc>
        <w:tc>
          <w:tcPr>
            <w:tcW w:type="pct" w:w="20%"/>
          </w:tcPr>
          <w:p>
            <w:r>
              <w:t xml:space="preserve">—</w:t>
            </w:r>
          </w:p>
        </w:tc>
        <w:tc>
          <w:tcPr>
            <w:tcW w:type="pct" w:w="20%"/>
          </w:tcPr>
          <w:p>
            <w:r>
              <w:t xml:space="preserve">Default sample text on cards</w:t>
            </w:r>
          </w:p>
        </w:tc>
      </w:tr>
      <w:tr>
        <w:tc>
          <w:tcPr>
            <w:tcW w:type="pct" w:w="20%"/>
          </w:tcPr>
          <w:p>
            <w:r>
              <w:rPr>
                <w:rFonts w:ascii="Consolas" w:cs="Consolas" w:eastAsia="Consolas" w:hAnsi="Consolas"/>
                <w:shd w:fill="F3EEE3" w:color="auto" w:val="clear"/>
              </w:rPr>
              <w:t xml:space="preserve">auricFontLib.previewSize</w:t>
            </w:r>
          </w:p>
        </w:tc>
        <w:tc>
          <w:tcPr>
            <w:tcW w:type="pct" w:w="20%"/>
          </w:tcPr>
          <w:p>
            <w:r>
              <w:t xml:space="preserve">number</w:t>
            </w:r>
          </w:p>
        </w:tc>
        <w:tc>
          <w:tcPr>
            <w:tcW w:type="pct" w:w="20%"/>
          </w:tcPr>
          <w:p>
            <w:r>
              <w:rPr>
                <w:rFonts w:ascii="Consolas" w:cs="Consolas" w:eastAsia="Consolas" w:hAnsi="Consolas"/>
                <w:shd w:fill="F3EEE3" w:color="auto" w:val="clear"/>
              </w:rPr>
              <w:t xml:space="preserve">36</w:t>
            </w:r>
          </w:p>
        </w:tc>
        <w:tc>
          <w:tcPr>
            <w:tcW w:type="pct" w:w="20%"/>
          </w:tcPr>
          <w:p>
            <w:r>
              <w:t xml:space="preserve">18–96</w:t>
            </w:r>
          </w:p>
        </w:tc>
        <w:tc>
          <w:tcPr>
            <w:tcW w:type="pct" w:w="20%"/>
          </w:tcPr>
          <w:p>
            <w:r>
              <w:t xml:space="preserve">Default sample size in pixels</w:t>
            </w:r>
          </w:p>
        </w:tc>
      </w:tr>
      <w:tr>
        <w:tc>
          <w:tcPr>
            <w:tcW w:type="pct" w:w="20%"/>
          </w:tcPr>
          <w:p>
            <w:r>
              <w:rPr>
                <w:rFonts w:ascii="Consolas" w:cs="Consolas" w:eastAsia="Consolas" w:hAnsi="Consolas"/>
                <w:shd w:fill="F3EEE3" w:color="auto" w:val="clear"/>
              </w:rPr>
              <w:t xml:space="preserve">auricFontLib.density</w:t>
            </w:r>
          </w:p>
        </w:tc>
        <w:tc>
          <w:tcPr>
            <w:tcW w:type="pct" w:w="20%"/>
          </w:tcPr>
          <w:p>
            <w:r>
              <w:t xml:space="preserve">string</w:t>
            </w:r>
          </w:p>
        </w:tc>
        <w:tc>
          <w:tcPr>
            <w:tcW w:type="pct" w:w="20%"/>
          </w:tcPr>
          <w:p>
            <w:r>
              <w:rPr>
                <w:rFonts w:ascii="Consolas" w:cs="Consolas" w:eastAsia="Consolas" w:hAnsi="Consolas"/>
                <w:shd w:fill="F3EEE3" w:color="auto" w:val="clear"/>
              </w:rPr>
              <w:t xml:space="preserve">comfortable</w:t>
            </w:r>
          </w:p>
        </w:tc>
        <w:tc>
          <w:tcPr>
            <w:tcW w:type="pct" w:w="20%"/>
          </w:tcPr>
          <w:p>
            <w:r>
              <w:rPr>
                <w:rFonts w:ascii="Consolas" w:cs="Consolas" w:eastAsia="Consolas" w:hAnsi="Consolas"/>
                <w:shd w:fill="F3EEE3" w:color="auto" w:val="clear"/>
              </w:rPr>
              <w:t xml:space="preserve">compact</w:t>
            </w:r>
            <w:r>
              <w:t xml:space="preserve">, </w:t>
            </w:r>
            <w:r>
              <w:rPr>
                <w:rFonts w:ascii="Consolas" w:cs="Consolas" w:eastAsia="Consolas" w:hAnsi="Consolas"/>
                <w:shd w:fill="F3EEE3" w:color="auto" w:val="clear"/>
              </w:rPr>
              <w:t xml:space="preserve">comfortable</w:t>
            </w:r>
            <w:r>
              <w:t xml:space="preserve">, </w:t>
            </w:r>
            <w:r>
              <w:rPr>
                <w:rFonts w:ascii="Consolas" w:cs="Consolas" w:eastAsia="Consolas" w:hAnsi="Consolas"/>
                <w:shd w:fill="F3EEE3" w:color="auto" w:val="clear"/>
              </w:rPr>
              <w:t xml:space="preserve">showcase</w:t>
            </w:r>
          </w:p>
        </w:tc>
        <w:tc>
          <w:tcPr>
            <w:tcW w:type="pct" w:w="20%"/>
          </w:tcPr>
          <w:p>
            <w:r>
              <w:t xml:space="preserve">Card density in the sidebar and studio</w:t>
            </w:r>
          </w:p>
        </w:tc>
      </w:tr>
      <w:tr>
        <w:tc>
          <w:tcPr>
            <w:tcW w:type="pct" w:w="20%"/>
          </w:tcPr>
          <w:p>
            <w:r>
              <w:rPr>
                <w:rFonts w:ascii="Consolas" w:cs="Consolas" w:eastAsia="Consolas" w:hAnsi="Consolas"/>
                <w:shd w:fill="F3EEE3" w:color="auto" w:val="clear"/>
              </w:rPr>
              <w:t xml:space="preserve">auricFontLib.pageSize</w:t>
            </w:r>
          </w:p>
        </w:tc>
        <w:tc>
          <w:tcPr>
            <w:tcW w:type="pct" w:w="20%"/>
          </w:tcPr>
          <w:p>
            <w:r>
              <w:t xml:space="preserve">integer</w:t>
            </w:r>
          </w:p>
        </w:tc>
        <w:tc>
          <w:tcPr>
            <w:tcW w:type="pct" w:w="20%"/>
          </w:tcPr>
          <w:p>
            <w:r>
              <w:rPr>
                <w:rFonts w:ascii="Consolas" w:cs="Consolas" w:eastAsia="Consolas" w:hAnsi="Consolas"/>
                <w:shd w:fill="F3EEE3" w:color="auto" w:val="clear"/>
              </w:rPr>
              <w:t xml:space="preserve">48</w:t>
            </w:r>
          </w:p>
        </w:tc>
        <w:tc>
          <w:tcPr>
            <w:tcW w:type="pct" w:w="20%"/>
          </w:tcPr>
          <w:p>
            <w:r>
              <w:t xml:space="preserve">24–144</w:t>
            </w:r>
          </w:p>
        </w:tc>
        <w:tc>
          <w:tcPr>
            <w:tcW w:type="pct" w:w="20%"/>
          </w:tcPr>
          <w:p>
            <w:r>
              <w:t xml:space="preserve">Families shown per batch</w:t>
            </w:r>
          </w:p>
        </w:tc>
      </w:tr>
      <w:tr>
        <w:tc>
          <w:tcPr>
            <w:tcW w:type="pct" w:w="20%"/>
          </w:tcPr>
          <w:p>
            <w:r>
              <w:rPr>
                <w:rFonts w:ascii="Consolas" w:cs="Consolas" w:eastAsia="Consolas" w:hAnsi="Consolas"/>
                <w:shd w:fill="F3EEE3" w:color="auto" w:val="clear"/>
              </w:rPr>
              <w:t xml:space="preserve">auricFontLib.recommendations.enabled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r>
              <w:t xml:space="preserve">—</w:t>
            </w:r>
          </w:p>
        </w:tc>
        <w:tc>
          <w:tcPr>
            <w:tcW w:type="pct" w:w="20%"/>
          </w:tcPr>
          <w:p>
            <w:r>
              <w:t xml:space="preserve">Show recommendations from role scores, style intent and local use</w:t>
            </w:r>
          </w:p>
        </w:tc>
      </w:tr>
      <w:tr>
        <w:tc>
          <w:tcPr>
            <w:tcW w:type="pct" w:w="20%"/>
          </w:tcPr>
          <w:p>
            <w:r>
              <w:rPr>
                <w:rFonts w:ascii="Consolas" w:cs="Consolas" w:eastAsia="Consolas" w:hAnsi="Consolas"/>
                <w:shd w:fill="F3EEE3" w:color="auto" w:val="clear"/>
              </w:rPr>
              <w:t xml:space="preserve">auricFontLib.network.enabled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r>
              <w:t xml:space="preserve">—</w:t>
            </w:r>
          </w:p>
        </w:tc>
        <w:tc>
          <w:tcPr>
            <w:tcW w:type="pct" w:w="20%"/>
          </w:tcPr>
          <w:p>
            <w:r>
              <w:t xml:space="preserve">Allow requests to fonts.auricartisan.com for metadata, previews and downloads</w:t>
            </w:r>
          </w:p>
        </w:tc>
      </w:tr>
      <w:tr>
        <w:tc>
          <w:tcPr>
            <w:tcW w:type="pct" w:w="20%"/>
          </w:tcPr>
          <w:p>
            <w:r>
              <w:rPr>
                <w:rFonts w:ascii="Consolas" w:cs="Consolas" w:eastAsia="Consolas" w:hAnsi="Consolas"/>
                <w:shd w:fill="F3EEE3" w:color="auto" w:val="clear"/>
              </w:rPr>
              <w:t xml:space="preserve">auricFontLib.catalogRefresh</w:t>
            </w:r>
          </w:p>
        </w:tc>
        <w:tc>
          <w:tcPr>
            <w:tcW w:type="pct" w:w="20%"/>
          </w:tcPr>
          <w:p>
            <w:r>
              <w:t xml:space="preserve">string</w:t>
            </w:r>
          </w:p>
        </w:tc>
        <w:tc>
          <w:tcPr>
            <w:tcW w:type="pct" w:w="20%"/>
          </w:tcPr>
          <w:p>
            <w:r>
              <w:rPr>
                <w:rFonts w:ascii="Consolas" w:cs="Consolas" w:eastAsia="Consolas" w:hAnsi="Consolas"/>
                <w:shd w:fill="F3EEE3" w:color="auto" w:val="clear"/>
              </w:rPr>
              <w:t xml:space="preserve">daily</w:t>
            </w:r>
          </w:p>
        </w:tc>
        <w:tc>
          <w:tcPr>
            <w:tcW w:type="pct" w:w="20%"/>
          </w:tcPr>
          <w:p>
            <w:r>
              <w:rPr>
                <w:rFonts w:ascii="Consolas" w:cs="Consolas" w:eastAsia="Consolas" w:hAnsi="Consolas"/>
                <w:shd w:fill="F3EEE3" w:color="auto" w:val="clear"/>
              </w:rPr>
              <w:t xml:space="preserve">manual</w:t>
            </w:r>
            <w:r>
              <w:t xml:space="preserve">, </w:t>
            </w:r>
            <w:r>
              <w:rPr>
                <w:rFonts w:ascii="Consolas" w:cs="Consolas" w:eastAsia="Consolas" w:hAnsi="Consolas"/>
                <w:shd w:fill="F3EEE3" w:color="auto" w:val="clear"/>
              </w:rPr>
              <w:t xml:space="preserve">daily</w:t>
            </w:r>
            <w:r>
              <w:t xml:space="preserve">, </w:t>
            </w:r>
            <w:r>
              <w:rPr>
                <w:rFonts w:ascii="Consolas" w:cs="Consolas" w:eastAsia="Consolas" w:hAnsi="Consolas"/>
                <w:shd w:fill="F3EEE3" w:color="auto" w:val="clear"/>
              </w:rPr>
              <w:t xml:space="preserve">always</w:t>
            </w:r>
          </w:p>
        </w:tc>
        <w:tc>
          <w:tcPr>
            <w:tcW w:type="pct" w:w="20%"/>
          </w:tcPr>
          <w:p>
            <w:r>
              <w:t xml:space="preserve">When to refresh the catalogue from the CDN</w:t>
            </w:r>
          </w:p>
        </w:tc>
      </w:tr>
      <w:tr>
        <w:tc>
          <w:tcPr>
            <w:tcW w:type="pct" w:w="20%"/>
          </w:tcPr>
          <w:p>
            <w:r>
              <w:rPr>
                <w:rFonts w:ascii="Consolas" w:cs="Consolas" w:eastAsia="Consolas" w:hAnsi="Consolas"/>
                <w:shd w:fill="F3EEE3" w:color="auto" w:val="clear"/>
              </w:rPr>
              <w:t xml:space="preserve">auricFontLib.cache.maxAgeHours</w:t>
            </w:r>
          </w:p>
        </w:tc>
        <w:tc>
          <w:tcPr>
            <w:tcW w:type="pct" w:w="20%"/>
          </w:tcPr>
          <w:p>
            <w:r>
              <w:t xml:space="preserve">integer</w:t>
            </w:r>
          </w:p>
        </w:tc>
        <w:tc>
          <w:tcPr>
            <w:tcW w:type="pct" w:w="20%"/>
          </w:tcPr>
          <w:p>
            <w:r>
              <w:rPr>
                <w:rFonts w:ascii="Consolas" w:cs="Consolas" w:eastAsia="Consolas" w:hAnsi="Consolas"/>
                <w:shd w:fill="F3EEE3" w:color="auto" w:val="clear"/>
              </w:rPr>
              <w:t xml:space="preserve">24</w:t>
            </w:r>
          </w:p>
        </w:tc>
        <w:tc>
          <w:tcPr>
            <w:tcW w:type="pct" w:w="20%"/>
          </w:tcPr>
          <w:p>
            <w:r>
              <w:t xml:space="preserve">1–720</w:t>
            </w:r>
          </w:p>
        </w:tc>
        <w:tc>
          <w:tcPr>
            <w:tcW w:type="pct" w:w="20%"/>
          </w:tcPr>
          <w:p>
            <w:r>
              <w:t xml:space="preserve">How long cached CDN metadata counts as fresh</w:t>
            </w:r>
          </w:p>
        </w:tc>
      </w:tr>
      <w:tr>
        <w:tc>
          <w:tcPr>
            <w:tcW w:type="pct" w:w="20%"/>
          </w:tcPr>
          <w:p>
            <w:r>
              <w:rPr>
                <w:rFonts w:ascii="Consolas" w:cs="Consolas" w:eastAsia="Consolas" w:hAnsi="Consolas"/>
                <w:shd w:fill="F3EEE3" w:color="auto" w:val="clear"/>
              </w:rPr>
              <w:t xml:space="preserve">auricFontLib.cache.maxMB</w:t>
            </w:r>
          </w:p>
        </w:tc>
        <w:tc>
          <w:tcPr>
            <w:tcW w:type="pct" w:w="20%"/>
          </w:tcPr>
          <w:p>
            <w:r>
              <w:t xml:space="preserve">integer</w:t>
            </w:r>
          </w:p>
        </w:tc>
        <w:tc>
          <w:tcPr>
            <w:tcW w:type="pct" w:w="20%"/>
          </w:tcPr>
          <w:p>
            <w:r>
              <w:rPr>
                <w:rFonts w:ascii="Consolas" w:cs="Consolas" w:eastAsia="Consolas" w:hAnsi="Consolas"/>
                <w:shd w:fill="F3EEE3" w:color="auto" w:val="clear"/>
              </w:rPr>
              <w:t xml:space="preserve">512</w:t>
            </w:r>
          </w:p>
        </w:tc>
        <w:tc>
          <w:tcPr>
            <w:tcW w:type="pct" w:w="20%"/>
          </w:tcPr>
          <w:p>
            <w:r>
              <w:t xml:space="preserve">64–4096</w:t>
            </w:r>
          </w:p>
        </w:tc>
        <w:tc>
          <w:tcPr>
            <w:tcW w:type="pct" w:w="20%"/>
          </w:tcPr>
          <w:p>
            <w:r>
              <w:t xml:space="preserve">Disk space in MiB for the cache; oldest items removed first</w:t>
            </w:r>
          </w:p>
        </w:tc>
      </w:tr>
      <w:tr>
        <w:tc>
          <w:tcPr>
            <w:tcW w:type="pct" w:w="20%"/>
          </w:tcPr>
          <w:p>
            <w:r>
              <w:rPr>
                <w:rFonts w:ascii="Consolas" w:cs="Consolas" w:eastAsia="Consolas" w:hAnsi="Consolas"/>
                <w:shd w:fill="F3EEE3" w:color="auto" w:val="clear"/>
              </w:rPr>
              <w:t xml:space="preserve">auricFontLib.download.maxFamilies</w:t>
            </w:r>
          </w:p>
        </w:tc>
        <w:tc>
          <w:tcPr>
            <w:tcW w:type="pct" w:w="20%"/>
          </w:tcPr>
          <w:p>
            <w:r>
              <w:t xml:space="preserve">integer</w:t>
            </w:r>
          </w:p>
        </w:tc>
        <w:tc>
          <w:tcPr>
            <w:tcW w:type="pct" w:w="20%"/>
          </w:tcPr>
          <w:p>
            <w:r>
              <w:rPr>
                <w:rFonts w:ascii="Consolas" w:cs="Consolas" w:eastAsia="Consolas" w:hAnsi="Consolas"/>
                <w:shd w:fill="F3EEE3" w:color="auto" w:val="clear"/>
              </w:rPr>
              <w:t xml:space="preserve">6</w:t>
            </w:r>
          </w:p>
        </w:tc>
        <w:tc>
          <w:tcPr>
            <w:tcW w:type="pct" w:w="20%"/>
          </w:tcPr>
          <w:p>
            <w:r>
              <w:t xml:space="preserve">1–12</w:t>
            </w:r>
          </w:p>
        </w:tc>
        <w:tc>
          <w:tcPr>
            <w:tcW w:type="pct" w:w="20%"/>
          </w:tcPr>
          <w:p>
            <w:r>
              <w:t xml:space="preserve">Most families in one self-hosting kit</w:t>
            </w:r>
          </w:p>
        </w:tc>
      </w:tr>
      <w:tr>
        <w:tc>
          <w:tcPr>
            <w:tcW w:type="pct" w:w="20%"/>
          </w:tcPr>
          <w:p>
            <w:r>
              <w:rPr>
                <w:rFonts w:ascii="Consolas" w:cs="Consolas" w:eastAsia="Consolas" w:hAnsi="Consolas"/>
                <w:shd w:fill="F3EEE3" w:color="auto" w:val="clear"/>
              </w:rPr>
              <w:t xml:space="preserve">auricFontLib.statusBar.enabled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r>
              <w:t xml:space="preserve">—</w:t>
            </w:r>
          </w:p>
        </w:tc>
        <w:tc>
          <w:tcPr>
            <w:tcW w:type="pct" w:w="20%"/>
          </w:tcPr>
          <w:p>
            <w:r>
              <w:t xml:space="preserve">Show the </w:t>
            </w:r>
            <w:r>
              <w:rPr>
                <w:b/>
                <w:bCs/>
              </w:rPr>
              <w:t xml:space="preserve">Fonts</w:t>
            </w:r>
            <w:r>
              <w:t xml:space="preserve"> status bar item</w:t>
            </w:r>
          </w:p>
        </w:tc>
      </w:tr>
      <w:tr>
        <w:tc>
          <w:tcPr>
            <w:tcW w:type="pct" w:w="20%"/>
          </w:tcPr>
          <w:p>
            <w:r>
              <w:rPr>
                <w:rFonts w:ascii="Consolas" w:cs="Consolas" w:eastAsia="Consolas" w:hAnsi="Consolas"/>
                <w:shd w:fill="F3EEE3" w:color="auto" w:val="clear"/>
              </w:rPr>
              <w:t xml:space="preserve">auricFontLib.includeSystemFonts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r>
              <w:t xml:space="preserve">—</w:t>
            </w:r>
          </w:p>
        </w:tc>
        <w:tc>
          <w:tcPr>
            <w:tcW w:type="pct" w:w="20%"/>
          </w:tcPr>
          <w:p>
            <w:r>
              <w:t xml:space="preserve">Include system-font metadata; previews depend on installed fonts</w:t>
            </w:r>
          </w:p>
        </w:tc>
      </w:tr>
    </w:tbl>
    <w:p/>
    <w:p>
      <w:pPr>
        <w:pStyle w:val="Heading3"/>
      </w:pPr>
      <w:r>
        <w:t xml:space="preserve">Format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Value</w:t>
            </w:r>
          </w:p>
        </w:tc>
        <w:tc>
          <w:tcPr>
            <w:tcW w:type="pct" w:w="33%"/>
            <w:shd w:fill="F7F3EA" w:color="auto" w:val="clear"/>
          </w:tcPr>
          <w:p>
            <w:r>
              <w:rPr>
                <w:b/>
                <w:bCs/>
              </w:rPr>
              <w:t xml:space="preserve">Label</w:t>
            </w:r>
          </w:p>
        </w:tc>
        <w:tc>
          <w:tcPr>
            <w:tcW w:type="pct" w:w="33%"/>
            <w:shd w:fill="F7F3EA" w:color="auto" w:val="clear"/>
          </w:tcPr>
          <w:p>
            <w:r>
              <w:rPr>
                <w:b/>
                <w:bCs/>
              </w:rPr>
              <w:t xml:space="preserve">Output</w:t>
            </w:r>
          </w:p>
        </w:tc>
      </w:tr>
      <w:tr>
        <w:tc>
          <w:tcPr>
            <w:tcW w:type="pct" w:w="33%"/>
          </w:tcPr>
          <w:p>
            <w:r>
              <w:rPr>
                <w:rFonts w:ascii="Consolas" w:cs="Consolas" w:eastAsia="Consolas" w:hAnsi="Consolas"/>
                <w:shd w:fill="F3EEE3" w:color="auto" w:val="clear"/>
              </w:rPr>
              <w:t xml:space="preserve">auto</w:t>
            </w:r>
          </w:p>
        </w:tc>
        <w:tc>
          <w:tcPr>
            <w:tcW w:type="pct" w:w="33%"/>
          </w:tcPr>
          <w:p>
            <w:r>
              <w:t xml:space="preserve">Automatic</w:t>
            </w:r>
          </w:p>
        </w:tc>
        <w:tc>
          <w:tcPr>
            <w:tcW w:type="pct" w:w="33%"/>
          </w:tcPr>
          <w:p>
            <w:r>
              <w:t xml:space="preserve">CDN stylesheet plus </w:t>
            </w:r>
            <w:r>
              <w:rPr>
                <w:rFonts w:ascii="Consolas" w:cs="Consolas" w:eastAsia="Consolas" w:hAnsi="Consolas"/>
                <w:shd w:fill="F3EEE3" w:color="auto" w:val="clear"/>
              </w:rPr>
              <w:t xml:space="preserve">.auric-font-&lt;id&gt;</w:t>
            </w:r>
            <w:r>
              <w:t xml:space="preserve"> class, placed by file type</w:t>
            </w:r>
          </w:p>
        </w:tc>
      </w:tr>
      <w:tr>
        <w:tc>
          <w:tcPr>
            <w:tcW w:type="pct" w:w="33%"/>
          </w:tcPr>
          <w:p>
            <w:r>
              <w:rPr>
                <w:rFonts w:ascii="Consolas" w:cs="Consolas" w:eastAsia="Consolas" w:hAnsi="Consolas"/>
                <w:shd w:fill="F3EEE3" w:color="auto" w:val="clear"/>
              </w:rPr>
              <w:t xml:space="preserve">link</w:t>
            </w:r>
          </w:p>
        </w:tc>
        <w:tc>
          <w:tcPr>
            <w:tcW w:type="pct" w:w="33%"/>
          </w:tcPr>
          <w:p>
            <w:r>
              <w:t xml:space="preserve">HTML stylesheet link</w:t>
            </w:r>
          </w:p>
        </w:tc>
        <w:tc>
          <w:tcPr>
            <w:tcW w:type="pct" w:w="33%"/>
          </w:tcPr>
          <w:p>
            <w:r>
              <w:rPr>
                <w:rFonts w:ascii="Consolas" w:cs="Consolas" w:eastAsia="Consolas" w:hAnsi="Consolas"/>
                <w:shd w:fill="F3EEE3" w:color="auto" w:val="clear"/>
              </w:rPr>
              <w:t xml:space="preserve">&lt;link rel="stylesheet" href="…/css/&lt;id&gt;.css"&gt;</w:t>
            </w:r>
          </w:p>
        </w:tc>
      </w:tr>
      <w:tr>
        <w:tc>
          <w:tcPr>
            <w:tcW w:type="pct" w:w="33%"/>
          </w:tcPr>
          <w:p>
            <w:r>
              <w:rPr>
                <w:rFonts w:ascii="Consolas" w:cs="Consolas" w:eastAsia="Consolas" w:hAnsi="Consolas"/>
                <w:shd w:fill="F3EEE3" w:color="auto" w:val="clear"/>
              </w:rPr>
              <w:t xml:space="preserve">import</w:t>
            </w:r>
          </w:p>
        </w:tc>
        <w:tc>
          <w:tcPr>
            <w:tcW w:type="pct" w:w="33%"/>
          </w:tcPr>
          <w:p>
            <w:r>
              <w:t xml:space="preserve">CSS @import</w:t>
            </w:r>
          </w:p>
        </w:tc>
        <w:tc>
          <w:tcPr>
            <w:tcW w:type="pct" w:w="33%"/>
          </w:tcPr>
          <w:p>
            <w:r>
              <w:rPr>
                <w:rFonts w:ascii="Consolas" w:cs="Consolas" w:eastAsia="Consolas" w:hAnsi="Consolas"/>
                <w:shd w:fill="F3EEE3" w:color="auto" w:val="clear"/>
              </w:rPr>
              <w:t xml:space="preserve">@import url('…/css/&lt;id&gt;.css');</w:t>
            </w:r>
          </w:p>
        </w:tc>
      </w:tr>
      <w:tr>
        <w:tc>
          <w:tcPr>
            <w:tcW w:type="pct" w:w="33%"/>
          </w:tcPr>
          <w:p>
            <w:r>
              <w:rPr>
                <w:rFonts w:ascii="Consolas" w:cs="Consolas" w:eastAsia="Consolas" w:hAnsi="Consolas"/>
                <w:shd w:fill="F3EEE3" w:color="auto" w:val="clear"/>
              </w:rPr>
              <w:t xml:space="preserve">family</w:t>
            </w:r>
          </w:p>
        </w:tc>
        <w:tc>
          <w:tcPr>
            <w:tcW w:type="pct" w:w="33%"/>
          </w:tcPr>
          <w:p>
            <w:r>
              <w:t xml:space="preserve">CSS font-family</w:t>
            </w:r>
          </w:p>
        </w:tc>
        <w:tc>
          <w:tcPr>
            <w:tcW w:type="pct" w:w="33%"/>
          </w:tcPr>
          <w:p>
            <w:r>
              <w:rPr>
                <w:rFonts w:ascii="Consolas" w:cs="Consolas" w:eastAsia="Consolas" w:hAnsi="Consolas"/>
                <w:shd w:fill="F3EEE3" w:color="auto" w:val="clear"/>
              </w:rPr>
              <w:t xml:space="preserve">font-family: '&lt;Family&gt;', &lt;fallback&gt;;</w:t>
            </w:r>
          </w:p>
        </w:tc>
      </w:tr>
      <w:tr>
        <w:tc>
          <w:tcPr>
            <w:tcW w:type="pct" w:w="33%"/>
          </w:tcPr>
          <w:p>
            <w:r>
              <w:rPr>
                <w:rFonts w:ascii="Consolas" w:cs="Consolas" w:eastAsia="Consolas" w:hAnsi="Consolas"/>
                <w:shd w:fill="F3EEE3" w:color="auto" w:val="clear"/>
              </w:rPr>
              <w:t xml:space="preserve">fontFace</w:t>
            </w:r>
          </w:p>
        </w:tc>
        <w:tc>
          <w:tcPr>
            <w:tcW w:type="pct" w:w="33%"/>
          </w:tcPr>
          <w:p>
            <w:r>
              <w:t xml:space="preserve">@font-face</w:t>
            </w:r>
          </w:p>
        </w:tc>
        <w:tc>
          <w:tcPr>
            <w:tcW w:type="pct" w:w="33%"/>
          </w:tcPr>
          <w:p>
            <w:r>
              <w:rPr>
                <w:rFonts w:ascii="Consolas" w:cs="Consolas" w:eastAsia="Consolas" w:hAnsi="Consolas"/>
                <w:shd w:fill="F3EEE3" w:color="auto" w:val="clear"/>
              </w:rPr>
              <w:t xml:space="preserve">@font-face</w:t>
            </w:r>
            <w:r>
              <w:t xml:space="preserve"> rules per style</w:t>
            </w:r>
          </w:p>
        </w:tc>
      </w:tr>
      <w:tr>
        <w:tc>
          <w:tcPr>
            <w:tcW w:type="pct" w:w="33%"/>
          </w:tcPr>
          <w:p>
            <w:r>
              <w:rPr>
                <w:rFonts w:ascii="Consolas" w:cs="Consolas" w:eastAsia="Consolas" w:hAnsi="Consolas"/>
                <w:shd w:fill="F3EEE3" w:color="auto" w:val="clear"/>
              </w:rPr>
              <w:t xml:space="preserve">loader</w:t>
            </w:r>
          </w:p>
        </w:tc>
        <w:tc>
          <w:tcPr>
            <w:tcW w:type="pct" w:w="33%"/>
          </w:tcPr>
          <w:p>
            <w:r>
              <w:t xml:space="preserve">AuricFonts loader</w:t>
            </w:r>
          </w:p>
        </w:tc>
        <w:tc>
          <w:tcPr>
            <w:tcW w:type="pct" w:w="33%"/>
          </w:tcPr>
          <w:p>
            <w:r>
              <w:t xml:space="preserve">A script that loads the Auric font loader for the family</w:t>
            </w:r>
          </w:p>
        </w:tc>
      </w:tr>
      <w:tr>
        <w:tc>
          <w:tcPr>
            <w:tcW w:type="pct" w:w="33%"/>
          </w:tcPr>
          <w:p>
            <w:r>
              <w:rPr>
                <w:rFonts w:ascii="Consolas" w:cs="Consolas" w:eastAsia="Consolas" w:hAnsi="Consolas"/>
                <w:shd w:fill="F3EEE3" w:color="auto" w:val="clear"/>
              </w:rPr>
              <w:t xml:space="preserve">tailwind</w:t>
            </w:r>
          </w:p>
        </w:tc>
        <w:tc>
          <w:tcPr>
            <w:tcW w:type="pct" w:w="33%"/>
          </w:tcPr>
          <w:p>
            <w:r>
              <w:t xml:space="preserve">Tailwind config</w:t>
            </w:r>
          </w:p>
        </w:tc>
        <w:tc>
          <w:tcPr>
            <w:tcW w:type="pct" w:w="33%"/>
          </w:tcPr>
          <w:p>
            <w:r>
              <w:t xml:space="preserve">A </w:t>
            </w:r>
            <w:r>
              <w:rPr>
                <w:rFonts w:ascii="Consolas" w:cs="Consolas" w:eastAsia="Consolas" w:hAnsi="Consolas"/>
                <w:shd w:fill="F3EEE3" w:color="auto" w:val="clear"/>
              </w:rPr>
              <w:t xml:space="preserve">fontFamily</w:t>
            </w:r>
            <w:r>
              <w:t xml:space="preserve"> entry</w:t>
            </w:r>
          </w:p>
        </w:tc>
      </w:tr>
      <w:tr>
        <w:tc>
          <w:tcPr>
            <w:tcW w:type="pct" w:w="33%"/>
          </w:tcPr>
          <w:p>
            <w:r>
              <w:rPr>
                <w:rFonts w:ascii="Consolas" w:cs="Consolas" w:eastAsia="Consolas" w:hAnsi="Consolas"/>
                <w:shd w:fill="F3EEE3" w:color="auto" w:val="clear"/>
              </w:rPr>
              <w:t xml:space="preserve">scss</w:t>
            </w:r>
          </w:p>
        </w:tc>
        <w:tc>
          <w:tcPr>
            <w:tcW w:type="pct" w:w="33%"/>
          </w:tcPr>
          <w:p>
            <w:r>
              <w:t xml:space="preserve">SCSS variable</w:t>
            </w:r>
          </w:p>
        </w:tc>
        <w:tc>
          <w:tcPr>
            <w:tcW w:type="pct" w:w="33%"/>
          </w:tcPr>
          <w:p>
            <w:r>
              <w:rPr>
                <w:rFonts w:ascii="Consolas" w:cs="Consolas" w:eastAsia="Consolas" w:hAnsi="Consolas"/>
                <w:shd w:fill="F3EEE3" w:color="auto" w:val="clear"/>
              </w:rPr>
              <w:t xml:space="preserve">$font-&lt;role&gt;: '&lt;Family&gt;', &lt;fallback&gt;;</w:t>
            </w:r>
          </w:p>
        </w:tc>
      </w:tr>
      <w:tr>
        <w:tc>
          <w:tcPr>
            <w:tcW w:type="pct" w:w="33%"/>
          </w:tcPr>
          <w:p>
            <w:r>
              <w:rPr>
                <w:rFonts w:ascii="Consolas" w:cs="Consolas" w:eastAsia="Consolas" w:hAnsi="Consolas"/>
                <w:shd w:fill="F3EEE3" w:color="auto" w:val="clear"/>
              </w:rPr>
              <w:t xml:space="preserve">tokens</w:t>
            </w:r>
          </w:p>
        </w:tc>
        <w:tc>
          <w:tcPr>
            <w:tcW w:type="pct" w:w="33%"/>
          </w:tcPr>
          <w:p>
            <w:r>
              <w:t xml:space="preserve">Design tokens JSON</w:t>
            </w:r>
          </w:p>
        </w:tc>
        <w:tc>
          <w:tcPr>
            <w:tcW w:type="pct" w:w="33%"/>
          </w:tcPr>
          <w:p>
            <w:r>
              <w:t xml:space="preserve">A typography token with family, fallback and CSS address</w:t>
            </w:r>
          </w:p>
        </w:tc>
      </w:tr>
      <w:tr>
        <w:tc>
          <w:tcPr>
            <w:tcW w:type="pct" w:w="33%"/>
          </w:tcPr>
          <w:p>
            <w:r>
              <w:rPr>
                <w:rFonts w:ascii="Consolas" w:cs="Consolas" w:eastAsia="Consolas" w:hAnsi="Consolas"/>
                <w:shd w:fill="F3EEE3" w:color="auto" w:val="clear"/>
              </w:rPr>
              <w:t xml:space="preserve">name</w:t>
            </w:r>
          </w:p>
        </w:tc>
        <w:tc>
          <w:tcPr>
            <w:tcW w:type="pct" w:w="33%"/>
          </w:tcPr>
          <w:p>
            <w:r>
              <w:t xml:space="preserve">Family name</w:t>
            </w:r>
          </w:p>
        </w:tc>
        <w:tc>
          <w:tcPr>
            <w:tcW w:type="pct" w:w="33%"/>
          </w:tcPr>
          <w:p>
            <w:r>
              <w:t xml:space="preserve">The family name only</w:t>
            </w:r>
          </w:p>
        </w:tc>
      </w:tr>
    </w:tbl>
    <w:p/>
    <w:p>
      <w:pPr>
        <w:pStyle w:val="Heading2"/>
      </w:pPr>
      <w:r>
        <w:t xml:space="preserve">Files Font Hub writes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When</w:t>
            </w:r>
          </w:p>
        </w:tc>
      </w:tr>
      <w:tr>
        <w:tc>
          <w:tcPr>
            <w:tcW w:type="pct" w:w="50%"/>
          </w:tcPr>
          <w:p>
            <w:r>
              <w:t xml:space="preserve">The active document</w:t>
            </w:r>
          </w:p>
        </w:tc>
        <w:tc>
          <w:tcPr>
            <w:tcW w:type="pct" w:w="50%"/>
          </w:tcPr>
          <w:p>
            <w:r>
              <w:rPr>
                <w:b/>
                <w:bCs/>
              </w:rPr>
              <w:t xml:space="preserve">Add to code</w:t>
            </w:r>
            <w:r>
              <w:t xml:space="preserve">, </w:t>
            </w:r>
            <w:r>
              <w:rPr>
                <w:b/>
                <w:bCs/>
              </w:rPr>
              <w:t xml:space="preserve">Insert</w:t>
            </w:r>
            <w:r>
              <w:t xml:space="preserve">, </w:t>
            </w:r>
            <w:r>
              <w:rPr>
                <w:b/>
                <w:bCs/>
              </w:rPr>
              <w:t xml:space="preserve">Apply</w:t>
            </w:r>
            <w:r>
              <w:t xml:space="preserve"> (left unsaved)</w:t>
            </w:r>
          </w:p>
        </w:tc>
      </w:tr>
      <w:tr>
        <w:tc>
          <w:tcPr>
            <w:tcW w:type="pct" w:w="50%"/>
          </w:tcPr>
          <w:p>
            <w:r>
              <w:t xml:space="preserve">A snippet file you name</w:t>
            </w:r>
          </w:p>
        </w:tc>
        <w:tc>
          <w:tcPr>
            <w:tcW w:type="pct" w:w="50%"/>
          </w:tcPr>
          <w:p>
            <w:r>
              <w:rPr>
                <w:b/>
                <w:bCs/>
              </w:rPr>
              <w:t xml:space="preserve">Save</w:t>
            </w:r>
            <w:r>
              <w:t xml:space="preserve"> in the details panel</w:t>
            </w:r>
          </w:p>
        </w:tc>
      </w:tr>
      <w:tr>
        <w:tc>
          <w:tcPr>
            <w:tcW w:type="pct" w:w="50%"/>
          </w:tcPr>
          <w:p>
            <w:r>
              <w:t xml:space="preserve">A ZIP kit you name</w:t>
            </w:r>
          </w:p>
        </w:tc>
        <w:tc>
          <w:tcPr>
            <w:tcW w:type="pct" w:w="50%"/>
          </w:tcPr>
          <w:p>
            <w:r>
              <w:rPr>
                <w:b/>
                <w:bCs/>
              </w:rPr>
              <w:t xml:space="preserve">Download kit</w:t>
            </w:r>
            <w:r>
              <w:t xml:space="preserve"> and related commands</w:t>
            </w:r>
          </w:p>
        </w:tc>
      </w:tr>
      <w:tr>
        <w:tc>
          <w:tcPr>
            <w:tcW w:type="pct" w:w="50%"/>
          </w:tcPr>
          <w:p>
            <w:r>
              <w:t xml:space="preserve">Cache</w:t>
            </w:r>
          </w:p>
        </w:tc>
        <w:tc>
          <w:tcPr>
            <w:tcW w:type="pct" w:w="50%"/>
          </w:tcPr>
          <w:p>
            <w:r>
              <w:t xml:space="preserve">VS Code's extension storage, not your project</w:t>
            </w:r>
          </w:p>
        </w:tc>
      </w:tr>
    </w:tbl>
    <w:p/>
    <w:p>
      <w:pPr>
        <w:spacing w:after="120"/>
      </w:pPr>
      <w:r>
        <w:t xml:space="preserve">Output channel: </w:t>
      </w:r>
      <w:r>
        <w:rPr>
          <w:b/>
          <w:bCs/>
        </w:rPr>
        <w:t xml:space="preserve">Auric Font Hub</w:t>
      </w:r>
      <w:r>
        <w:t xml:space="preserve">.</w:t>
      </w:r>
    </w:p>
    <w:p>
      <w:r>
        <w:rPr>
          <w:b/>
          <w:bCs/>
          <w:color w:val="6F5710"/>
          <w:sz w:val="16"/>
          <w:szCs w:val="16"/>
        </w:rPr>
        <w:t xml:space="preserve">VS CODE EXTENSIONS › AURIC ARTISAN FONT HUB</w:t>
      </w:r>
    </w:p>
    <w:p>
      <w:pPr>
        <w:pStyle w:val="Heading1"/>
      </w:pPr>
      <w:r>
        <w:t xml:space="preserve">Troubleshooting</w:t>
      </w:r>
    </w:p>
    <w:p>
      <w:pPr>
        <w:spacing w:after="200"/>
      </w:pPr>
      <w:r>
        <w:rPr>
          <w:i/>
          <w:iCs/>
          <w:color w:val="4A453E"/>
        </w:rPr>
        <w:t xml:space="preserve">Symptoms, causes and fixes for common Auric Artisan Font Hub problems.</w:t>
      </w:r>
    </w:p>
    <w:p>
      <w:pPr>
        <w:spacing w:after="120"/>
      </w:pPr>
      <w:r>
        <w:t xml:space="preserve">For anything not listed, run </w:t>
      </w:r>
      <w:r>
        <w:rPr>
          <w:b/>
          <w:bCs/>
        </w:rPr>
        <w:t xml:space="preserve">Auric Font Hub: Show Logs</w:t>
      </w:r>
      <w:r>
        <w:t xml:space="preserve"> and see </w:t>
      </w:r>
      <w:r>
        <w:t xml:space="preserve">Get support</w:t>
      </w:r>
      <w:r>
        <w:t xml:space="preserve">. Include your extension version, the file language and the error message with anything private removed.</w:t>
      </w:r>
    </w:p>
    <w:p>
      <w:pPr>
        <w:pStyle w:val="Heading2"/>
      </w:pPr>
      <w:r>
        <w:t xml:space="preserve">Fonts are not visible on your website</w:t>
      </w:r>
    </w:p>
    <w:p>
      <w:pPr>
        <w:pStyle w:val="ListParagraph"/>
        <w:numPr>
          <w:ilvl w:val="0"/>
          <w:numId w:val="1"/>
        </w:numPr>
        <w:spacing w:after="60"/>
      </w:pPr>
      <w:r>
        <w:rPr>
          <w:b/>
          <w:bCs/>
        </w:rPr>
        <w:t xml:space="preserve">Why:</w:t>
      </w:r>
      <w:r>
        <w:t xml:space="preserve"> the stylesheet is not loaded, the font file is blocked (often by CORS or a Content Security Policy), or the class is not applied.</w:t>
      </w:r>
    </w:p>
    <w:p>
      <w:pPr>
        <w:pStyle w:val="ListParagraph"/>
        <w:numPr>
          <w:ilvl w:val="0"/>
          <w:numId w:val="1"/>
        </w:numPr>
        <w:spacing w:after="60"/>
      </w:pPr>
      <w:r>
        <w:rPr>
          <w:b/>
          <w:bCs/>
        </w:rPr>
        <w:t xml:space="preserve">Fix:</w:t>
      </w:r>
      <w:r>
        <w:t xml:space="preserve"> run </w:t>
      </w:r>
      <w:r>
        <w:rPr>
          <w:b/>
          <w:bCs/>
        </w:rPr>
        <w:t xml:space="preserve">Check Font CDN and Browser CORS</w:t>
      </w:r>
      <w:r>
        <w:t xml:space="preserve">, then check the browser's Network tab for both the stylesheet and the font file. A successful stylesheet response alone is not enough. See </w:t>
      </w:r>
      <w:r>
        <w:t xml:space="preserve">Check CDN and browser delivery</w:t>
      </w:r>
      <w:r>
        <w:t xml:space="preserve">.</w:t>
      </w:r>
    </w:p>
    <w:p>
      <w:pPr>
        <w:pStyle w:val="Heading2"/>
      </w:pPr>
      <w:r>
        <w:t xml:space="preserve">An embed is present but the text has not changed</w:t>
      </w:r>
    </w:p>
    <w:p>
      <w:pPr>
        <w:pStyle w:val="ListParagraph"/>
        <w:numPr>
          <w:ilvl w:val="0"/>
          <w:numId w:val="1"/>
        </w:numPr>
        <w:spacing w:after="60"/>
      </w:pPr>
      <w:r>
        <w:rPr>
          <w:b/>
          <w:bCs/>
        </w:rPr>
        <w:t xml:space="preserve">Why:</w:t>
      </w:r>
      <w:r>
        <w:t xml:space="preserve"> the setup only defines the </w:t>
      </w:r>
      <w:r>
        <w:rPr>
          <w:rFonts w:ascii="Consolas" w:cs="Consolas" w:eastAsia="Consolas" w:hAnsi="Consolas"/>
          <w:shd w:fill="F3EEE3" w:color="auto" w:val="clear"/>
        </w:rPr>
        <w:t xml:space="preserve">.auric-font-&lt;id&gt;</w:t>
      </w:r>
      <w:r>
        <w:t xml:space="preserve"> class.</w:t>
      </w:r>
    </w:p>
    <w:p>
      <w:pPr>
        <w:pStyle w:val="ListParagraph"/>
        <w:numPr>
          <w:ilvl w:val="0"/>
          <w:numId w:val="1"/>
        </w:numPr>
        <w:spacing w:after="60"/>
      </w:pPr>
      <w:r>
        <w:rPr>
          <w:b/>
          <w:bCs/>
        </w:rPr>
        <w:t xml:space="preserve">Fix:</w:t>
      </w:r>
      <w:r>
        <w:t xml:space="preserve"> add the class to your markup, or use the family's </w:t>
      </w:r>
      <w:r>
        <w:rPr>
          <w:rFonts w:ascii="Consolas" w:cs="Consolas" w:eastAsia="Consolas" w:hAnsi="Consolas"/>
          <w:shd w:fill="F3EEE3" w:color="auto" w:val="clear"/>
        </w:rPr>
        <w:t xml:space="preserve">font-family</w:t>
      </w:r>
      <w:r>
        <w:t xml:space="preserve"> value in your own selector.</w:t>
      </w:r>
    </w:p>
    <w:p>
      <w:pPr>
        <w:pStyle w:val="Heading2"/>
      </w:pPr>
      <w:r>
        <w:t xml:space="preserve">Nothing changed after inserting</w:t>
      </w:r>
    </w:p>
    <w:p>
      <w:pPr>
        <w:pStyle w:val="ListParagraph"/>
        <w:numPr>
          <w:ilvl w:val="0"/>
          <w:numId w:val="1"/>
        </w:numPr>
        <w:spacing w:after="60"/>
      </w:pPr>
      <w:r>
        <w:rPr>
          <w:b/>
          <w:bCs/>
        </w:rPr>
        <w:t xml:space="preserve">Why:</w:t>
      </w:r>
      <w:r>
        <w:t xml:space="preserve"> the setup was already in the file (</w:t>
      </w:r>
      <w:r>
        <w:rPr>
          <w:b/>
          <w:bCs/>
        </w:rPr>
        <w:t xml:space="preserve">… is already configured in this document.</w:t>
      </w:r>
      <w:r>
        <w:t xml:space="preserve">), or the file type needs manual placement and the embed was copied to the clipboard instead.</w:t>
      </w:r>
    </w:p>
    <w:p>
      <w:pPr>
        <w:pStyle w:val="ListParagraph"/>
        <w:numPr>
          <w:ilvl w:val="0"/>
          <w:numId w:val="1"/>
        </w:numPr>
        <w:spacing w:after="60"/>
      </w:pPr>
      <w:r>
        <w:rPr>
          <w:b/>
          <w:bCs/>
        </w:rPr>
        <w:t xml:space="preserve">Fix:</w:t>
      </w:r>
      <w:r>
        <w:t xml:space="preserve"> read the notification, then paste the embed where it belongs if it was copied.</w:t>
      </w:r>
    </w:p>
    <w:p>
      <w:pPr>
        <w:pStyle w:val="Heading2"/>
      </w:pPr>
      <w:r>
        <w:t xml:space="preserve">"No HTML head found."</w:t>
      </w:r>
    </w:p>
    <w:p>
      <w:pPr>
        <w:pStyle w:val="ListParagraph"/>
        <w:numPr>
          <w:ilvl w:val="0"/>
          <w:numId w:val="1"/>
        </w:numPr>
        <w:spacing w:after="60"/>
      </w:pPr>
      <w:r>
        <w:rPr>
          <w:b/>
          <w:bCs/>
        </w:rPr>
        <w:t xml:space="preserve">Why:</w:t>
      </w:r>
      <w:r>
        <w:t xml:space="preserve"> the HTML file has no </w:t>
      </w:r>
      <w:r>
        <w:rPr>
          <w:rFonts w:ascii="Consolas" w:cs="Consolas" w:eastAsia="Consolas" w:hAnsi="Consolas"/>
          <w:shd w:fill="F3EEE3" w:color="auto" w:val="clear"/>
        </w:rPr>
        <w:t xml:space="preserve">&lt;head&gt;</w:t>
      </w:r>
      <w:r>
        <w:t xml:space="preserve"> element, for example a partial or a component template.</w:t>
      </w:r>
    </w:p>
    <w:p>
      <w:pPr>
        <w:pStyle w:val="ListParagraph"/>
        <w:numPr>
          <w:ilvl w:val="0"/>
          <w:numId w:val="1"/>
        </w:numPr>
        <w:spacing w:after="60"/>
      </w:pPr>
      <w:r>
        <w:rPr>
          <w:b/>
          <w:bCs/>
        </w:rPr>
        <w:t xml:space="preserve">Fix:</w:t>
      </w:r>
      <w:r>
        <w:t xml:space="preserve"> paste the copied embed into your page's head or your framework's layout.</w:t>
      </w:r>
    </w:p>
    <w:p>
      <w:pPr>
        <w:pStyle w:val="Heading2"/>
      </w:pPr>
      <w:r>
        <w:t xml:space="preserve">"The document changed. Preview the font insertion again before applying."</w:t>
      </w:r>
    </w:p>
    <w:p>
      <w:pPr>
        <w:pStyle w:val="ListParagraph"/>
        <w:numPr>
          <w:ilvl w:val="0"/>
          <w:numId w:val="1"/>
        </w:numPr>
        <w:spacing w:after="60"/>
      </w:pPr>
      <w:r>
        <w:rPr>
          <w:b/>
          <w:bCs/>
        </w:rPr>
        <w:t xml:space="preserve">Why:</w:t>
      </w:r>
      <w:r>
        <w:t xml:space="preserve"> the file was edited after the preview opened, so the preview is out of date.</w:t>
      </w:r>
    </w:p>
    <w:p>
      <w:pPr>
        <w:pStyle w:val="ListParagraph"/>
        <w:numPr>
          <w:ilvl w:val="0"/>
          <w:numId w:val="1"/>
        </w:numPr>
        <w:spacing w:after="60"/>
      </w:pPr>
      <w:r>
        <w:rPr>
          <w:b/>
          <w:bCs/>
        </w:rPr>
        <w:t xml:space="preserve">Fix:</w:t>
      </w:r>
      <w:r>
        <w:t xml:space="preserve"> run </w:t>
      </w:r>
      <w:r>
        <w:rPr>
          <w:b/>
          <w:bCs/>
        </w:rPr>
        <w:t xml:space="preserve">Preview</w:t>
      </w:r>
      <w:r>
        <w:t xml:space="preserve"> again and apply the new preview.</w:t>
      </w:r>
    </w:p>
    <w:p>
      <w:pPr>
        <w:pStyle w:val="Heading2"/>
      </w:pPr>
      <w:r>
        <w:t xml:space="preserve">"Smart insertion supports documents up to 2 MiB."</w:t>
      </w:r>
    </w:p>
    <w:p>
      <w:pPr>
        <w:pStyle w:val="ListParagraph"/>
        <w:numPr>
          <w:ilvl w:val="0"/>
          <w:numId w:val="1"/>
        </w:numPr>
        <w:spacing w:after="60"/>
      </w:pPr>
      <w:r>
        <w:rPr>
          <w:b/>
          <w:bCs/>
        </w:rPr>
        <w:t xml:space="preserve">Why:</w:t>
      </w:r>
      <w:r>
        <w:t xml:space="preserve"> the file is larger than automatic insertion handles.</w:t>
      </w:r>
    </w:p>
    <w:p>
      <w:pPr>
        <w:pStyle w:val="ListParagraph"/>
        <w:numPr>
          <w:ilvl w:val="0"/>
          <w:numId w:val="1"/>
        </w:numPr>
        <w:spacing w:after="60"/>
      </w:pPr>
      <w:r>
        <w:rPr>
          <w:b/>
          <w:bCs/>
        </w:rPr>
        <w:t xml:space="preserve">Fix:</w:t>
      </w:r>
      <w:r>
        <w:t xml:space="preserve"> copy an embed and place it by hand.</w:t>
      </w:r>
    </w:p>
    <w:p>
      <w:pPr>
        <w:pStyle w:val="Heading2"/>
      </w:pPr>
      <w:r>
        <w:t xml:space="preserve">"This is a local system font."</w:t>
      </w:r>
    </w:p>
    <w:p>
      <w:pPr>
        <w:pStyle w:val="ListParagraph"/>
        <w:numPr>
          <w:ilvl w:val="0"/>
          <w:numId w:val="1"/>
        </w:numPr>
        <w:spacing w:after="60"/>
      </w:pPr>
      <w:r>
        <w:rPr>
          <w:b/>
          <w:bCs/>
        </w:rPr>
        <w:t xml:space="preserve">Why:</w:t>
      </w:r>
      <w:r>
        <w:t xml:space="preserve"> system fonts are not on the CDN, so there is nothing to link to.</w:t>
      </w:r>
    </w:p>
    <w:p>
      <w:pPr>
        <w:pStyle w:val="ListParagraph"/>
        <w:numPr>
          <w:ilvl w:val="0"/>
          <w:numId w:val="1"/>
        </w:numPr>
        <w:spacing w:after="60"/>
      </w:pPr>
      <w:r>
        <w:rPr>
          <w:b/>
          <w:bCs/>
        </w:rPr>
        <w:t xml:space="preserve">Fix:</w:t>
      </w:r>
      <w:r>
        <w:t xml:space="preserve"> copy its family name and rely on it being installed, or choose a library font.</w:t>
      </w:r>
    </w:p>
    <w:p>
      <w:pPr>
        <w:pStyle w:val="Heading2"/>
      </w:pPr>
      <w:r>
        <w:t xml:space="preserve">Previews are missing or say "Preview unavailable"</w:t>
      </w:r>
    </w:p>
    <w:p>
      <w:pPr>
        <w:pStyle w:val="ListParagraph"/>
        <w:numPr>
          <w:ilvl w:val="0"/>
          <w:numId w:val="1"/>
        </w:numPr>
        <w:spacing w:after="60"/>
      </w:pPr>
      <w:r>
        <w:rPr>
          <w:b/>
          <w:bCs/>
        </w:rPr>
        <w:t xml:space="preserve">Why:</w:t>
      </w:r>
      <w:r>
        <w:t xml:space="preserve"> you are offline, </w:t>
      </w:r>
      <w:r>
        <w:rPr>
          <w:rFonts w:ascii="Consolas" w:cs="Consolas" w:eastAsia="Consolas" w:hAnsi="Consolas"/>
          <w:shd w:fill="F3EEE3" w:color="auto" w:val="clear"/>
        </w:rPr>
        <w:t xml:space="preserve">auricFontLib.network.enabled</w:t>
      </w:r>
      <w:r>
        <w:t xml:space="preserve"> is off, the font is not cached yet, or the file could not be fetched.</w:t>
      </w:r>
    </w:p>
    <w:p>
      <w:pPr>
        <w:pStyle w:val="ListParagraph"/>
        <w:numPr>
          <w:ilvl w:val="0"/>
          <w:numId w:val="1"/>
        </w:numPr>
        <w:spacing w:after="60"/>
      </w:pPr>
      <w:r>
        <w:rPr>
          <w:b/>
          <w:bCs/>
        </w:rPr>
        <w:t xml:space="preserve">Fix:</w:t>
      </w:r>
      <w:r>
        <w:t xml:space="preserve"> connect, turn the network setting on, or wait and retry. Details, styles and licences still work from the bundled catalogue.</w:t>
      </w:r>
    </w:p>
    <w:p>
      <w:pPr>
        <w:pStyle w:val="Heading2"/>
      </w:pPr>
      <w:r>
        <w:t xml:space="preserve">The catalogue refresh was rejected</w:t>
      </w:r>
    </w:p>
    <w:p>
      <w:pPr>
        <w:pStyle w:val="ListParagraph"/>
        <w:numPr>
          <w:ilvl w:val="0"/>
          <w:numId w:val="1"/>
        </w:numPr>
        <w:spacing w:after="60"/>
      </w:pPr>
      <w:r>
        <w:rPr>
          <w:b/>
          <w:bCs/>
        </w:rPr>
        <w:t xml:space="preserve">Why:</w:t>
      </w:r>
      <w:r>
        <w:t xml:space="preserve"> the network failed, or the refreshed data did not pass validation.</w:t>
      </w:r>
    </w:p>
    <w:p>
      <w:pPr>
        <w:pStyle w:val="ListParagraph"/>
        <w:numPr>
          <w:ilvl w:val="0"/>
          <w:numId w:val="1"/>
        </w:numPr>
        <w:spacing w:after="60"/>
      </w:pPr>
      <w:r>
        <w:rPr>
          <w:b/>
          <w:bCs/>
        </w:rPr>
        <w:t xml:space="preserve">Fix:</w:t>
      </w:r>
      <w:r>
        <w:t xml:space="preserve"> nothing is lost: </w:t>
      </w:r>
      <w:r>
        <w:rPr>
          <w:b/>
          <w:bCs/>
        </w:rPr>
        <w:t xml:space="preserve">Auric Font Hub kept cached data</w:t>
      </w:r>
      <w:r>
        <w:t xml:space="preserve"> and the bundled snapshot stays available. New families may need an extension update.</w:t>
      </w:r>
    </w:p>
    <w:p>
      <w:pPr>
        <w:pStyle w:val="Heading2"/>
      </w:pPr>
      <w:r>
        <w:t xml:space="preserve">"Self-hosting kit blocked."</w:t>
      </w:r>
    </w:p>
    <w:p>
      <w:pPr>
        <w:pStyle w:val="ListParagraph"/>
        <w:numPr>
          <w:ilvl w:val="0"/>
          <w:numId w:val="1"/>
        </w:numPr>
        <w:spacing w:after="60"/>
      </w:pPr>
      <w:r>
        <w:rPr>
          <w:b/>
          <w:bCs/>
        </w:rPr>
        <w:t xml:space="preserve">Why:</w:t>
      </w:r>
      <w:r>
        <w:t xml:space="preserve"> a family's licence does not allow redistribution, permission could not be established, a required licence notice could not be loaded, or the family is a system font.</w:t>
      </w:r>
    </w:p>
    <w:p>
      <w:pPr>
        <w:pStyle w:val="ListParagraph"/>
        <w:numPr>
          <w:ilvl w:val="0"/>
          <w:numId w:val="1"/>
        </w:numPr>
        <w:spacing w:after="60"/>
      </w:pPr>
      <w:r>
        <w:rPr>
          <w:b/>
          <w:bCs/>
        </w:rPr>
        <w:t xml:space="preserve">Fix:</w:t>
      </w:r>
      <w:r>
        <w:t xml:space="preserve"> remove the families named in the message and try again.</w:t>
      </w:r>
    </w:p>
    <w:p>
      <w:pPr>
        <w:pStyle w:val="Heading2"/>
      </w:pPr>
      <w:r>
        <w:t xml:space="preserve">"Choose at most </w:t>
      </w:r>
      <w:r>
        <w:rPr>
          <w:i/>
          <w:iCs/>
        </w:rPr>
        <w:t xml:space="preserve">N</w:t>
      </w:r>
      <w:r>
        <w:t xml:space="preserve"> families for one kit." or the 250 MB limit</w:t>
      </w:r>
    </w:p>
    <w:p>
      <w:pPr>
        <w:pStyle w:val="ListParagraph"/>
        <w:numPr>
          <w:ilvl w:val="0"/>
          <w:numId w:val="1"/>
        </w:numPr>
        <w:spacing w:after="60"/>
      </w:pPr>
      <w:r>
        <w:rPr>
          <w:b/>
          <w:bCs/>
        </w:rPr>
        <w:t xml:space="preserve">Why:</w:t>
      </w:r>
      <w:r>
        <w:t xml:space="preserve"> the kit is limited by </w:t>
      </w:r>
      <w:r>
        <w:rPr>
          <w:rFonts w:ascii="Consolas" w:cs="Consolas" w:eastAsia="Consolas" w:hAnsi="Consolas"/>
          <w:shd w:fill="F3EEE3" w:color="auto" w:val="clear"/>
        </w:rPr>
        <w:t xml:space="preserve">auricFontLib.download.maxFamilies</w:t>
      </w:r>
      <w:r>
        <w:t xml:space="preserve"> (6 by default, up to 12) and to 250 MB in total.</w:t>
      </w:r>
    </w:p>
    <w:p>
      <w:pPr>
        <w:pStyle w:val="ListParagraph"/>
        <w:numPr>
          <w:ilvl w:val="0"/>
          <w:numId w:val="1"/>
        </w:numPr>
        <w:spacing w:after="60"/>
      </w:pPr>
      <w:r>
        <w:rPr>
          <w:b/>
          <w:bCs/>
        </w:rPr>
        <w:t xml:space="preserve">Fix:</w:t>
      </w:r>
      <w:r>
        <w:t xml:space="preserve"> split the selection into several kits, or raise the setting.</w:t>
      </w:r>
    </w:p>
    <w:p>
      <w:pPr>
        <w:pStyle w:val="Heading2"/>
      </w:pPr>
      <w:r>
        <w:t xml:space="preserve">"Select at least two font families to compare."</w:t>
      </w:r>
    </w:p>
    <w:p>
      <w:pPr>
        <w:pStyle w:val="ListParagraph"/>
        <w:numPr>
          <w:ilvl w:val="0"/>
          <w:numId w:val="1"/>
        </w:numPr>
        <w:spacing w:after="60"/>
      </w:pPr>
      <w:r>
        <w:rPr>
          <w:b/>
          <w:bCs/>
        </w:rPr>
        <w:t xml:space="preserve">Fix:</w:t>
      </w:r>
      <w:r>
        <w:t xml:space="preserve"> select two to four families with the select button on each card, then </w:t>
      </w:r>
      <w:r>
        <w:rPr>
          <w:b/>
          <w:bCs/>
        </w:rPr>
        <w:t xml:space="preserve">Compare</w:t>
      </w:r>
      <w:r>
        <w:t xml:space="preserve">.</w:t>
      </w:r>
    </w:p>
    <w:p>
      <w:pPr>
        <w:pStyle w:val="Heading2"/>
      </w:pPr>
      <w:r>
        <w:t xml:space="preserve">Duplicate commands or views</w:t>
      </w:r>
    </w:p>
    <w:p>
      <w:pPr>
        <w:pStyle w:val="ListParagraph"/>
        <w:numPr>
          <w:ilvl w:val="0"/>
          <w:numId w:val="1"/>
        </w:numPr>
        <w:spacing w:after="60"/>
      </w:pPr>
      <w:r>
        <w:rPr>
          <w:b/>
          <w:bCs/>
        </w:rPr>
        <w:t xml:space="preserve">Why:</w:t>
      </w:r>
      <w:r>
        <w:t xml:space="preserve"> the older Font Library extension is still enabled.</w:t>
      </w:r>
    </w:p>
    <w:p>
      <w:pPr>
        <w:pStyle w:val="ListParagraph"/>
        <w:numPr>
          <w:ilvl w:val="0"/>
          <w:numId w:val="1"/>
        </w:numPr>
        <w:spacing w:after="60"/>
      </w:pPr>
      <w:r>
        <w:rPr>
          <w:b/>
          <w:bCs/>
        </w:rPr>
        <w:t xml:space="preserve">Fix:</w:t>
      </w:r>
      <w:r>
        <w:t xml:space="preserve"> disable or uninstall it. See </w:t>
      </w:r>
      <w:r>
        <w:t xml:space="preserve">Moving from Font Library</w:t>
      </w:r>
      <w:r>
        <w:t xml:space="preserve">.</w:t>
      </w:r>
    </w:p>
    <w:p>
      <w:pPr>
        <w:pStyle w:val="Heading2"/>
      </w:pPr>
      <w:r>
        <w:t xml:space="preserve">"Enable network access in Font Hub settings to run CDN checks."</w:t>
      </w:r>
    </w:p>
    <w:p>
      <w:pPr>
        <w:pStyle w:val="ListParagraph"/>
        <w:numPr>
          <w:ilvl w:val="0"/>
          <w:numId w:val="1"/>
        </w:numPr>
        <w:spacing w:after="60"/>
      </w:pPr>
      <w:r>
        <w:rPr>
          <w:b/>
          <w:bCs/>
        </w:rPr>
        <w:t xml:space="preserve">Fix:</w:t>
      </w:r>
      <w:r>
        <w:t xml:space="preserve"> set </w:t>
      </w:r>
      <w:r>
        <w:rPr>
          <w:rFonts w:ascii="Consolas" w:cs="Consolas" w:eastAsia="Consolas" w:hAnsi="Consolas"/>
          <w:shd w:fill="F3EEE3" w:color="auto" w:val="clear"/>
        </w:rPr>
        <w:t xml:space="preserve">auricFontLib.network.enabled</w:t>
      </w:r>
      <w:r>
        <w:t xml:space="preserve"> to </w:t>
      </w:r>
      <w:r>
        <w:rPr>
          <w:rFonts w:ascii="Consolas" w:cs="Consolas" w:eastAsia="Consolas" w:hAnsi="Consolas"/>
          <w:shd w:fill="F3EEE3" w:color="auto" w:val="clear"/>
        </w:rPr>
        <w:t xml:space="preserve">true</w:t>
      </w:r>
      <w:r>
        <w:t xml:space="preserve">.</w:t>
      </w:r>
    </w:p>
    <w:p>
      <w:pPr>
        <w:pStyle w:val="Heading2"/>
      </w:pPr>
      <w:r>
        <w:t xml:space="preserve">A preview became stale</w:t>
      </w:r>
    </w:p>
    <w:p>
      <w:pPr>
        <w:pStyle w:val="ListParagraph"/>
        <w:numPr>
          <w:ilvl w:val="0"/>
          <w:numId w:val="1"/>
        </w:numPr>
        <w:spacing w:after="60"/>
      </w:pPr>
      <w:r>
        <w:rPr>
          <w:b/>
          <w:bCs/>
        </w:rPr>
        <w:t xml:space="preserve">Why:</w:t>
      </w:r>
      <w:r>
        <w:t xml:space="preserve"> you edited the source file after opening the diff.</w:t>
      </w:r>
    </w:p>
    <w:p>
      <w:pPr>
        <w:pStyle w:val="ListParagraph"/>
        <w:numPr>
          <w:ilvl w:val="0"/>
          <w:numId w:val="1"/>
        </w:numPr>
        <w:spacing w:after="60"/>
      </w:pPr>
      <w:r>
        <w:rPr>
          <w:b/>
          <w:bCs/>
        </w:rPr>
        <w:t xml:space="preserve">Fix:</w:t>
      </w:r>
      <w:r>
        <w:t xml:space="preserve"> reopen </w:t>
      </w:r>
      <w:r>
        <w:rPr>
          <w:b/>
          <w:bCs/>
        </w:rPr>
        <w:t xml:space="preserve">Preview</w:t>
      </w:r>
      <w:r>
        <w:t xml:space="preserve"> after editing.</w:t>
      </w:r>
    </w:p>
    <w:p>
      <w:r>
        <w:rPr>
          <w:b/>
          <w:bCs/>
          <w:color w:val="6F5710"/>
          <w:sz w:val="16"/>
          <w:szCs w:val="16"/>
        </w:rPr>
        <w:t xml:space="preserve">VS CODE EXTENSIONS › AURIC ARTISAN FONT HUB</w:t>
      </w:r>
    </w:p>
    <w:p>
      <w:pPr>
        <w:pStyle w:val="Heading1"/>
      </w:pPr>
      <w:r>
        <w:t xml:space="preserve">FAQ</w:t>
      </w:r>
    </w:p>
    <w:p>
      <w:pPr>
        <w:spacing w:after="200"/>
      </w:pPr>
      <w:r>
        <w:rPr>
          <w:i/>
          <w:iCs/>
          <w:color w:val="4A453E"/>
        </w:rPr>
        <w:t xml:space="preserve">Short answers to common questions about Auric Artisan Font Hub.</w:t>
      </w:r>
    </w:p>
    <w:p>
      <w:pPr>
        <w:pStyle w:val="Heading2"/>
      </w:pPr>
      <w:r>
        <w:t xml:space="preserve">How many fonts are there?</w:t>
      </w:r>
    </w:p>
    <w:p>
      <w:pPr>
        <w:spacing w:after="120"/>
      </w:pPr>
      <w:r>
        <w:t xml:space="preserve">2,023 library families, 547 of them variable. With </w:t>
      </w:r>
      <w:r>
        <w:rPr>
          <w:rFonts w:ascii="Consolas" w:cs="Consolas" w:eastAsia="Consolas" w:hAnsi="Consolas"/>
          <w:shd w:fill="F3EEE3" w:color="auto" w:val="clear"/>
        </w:rPr>
        <w:t xml:space="preserve">auricFontLib.includeSystemFonts</w:t>
      </w:r>
      <w:r>
        <w:t xml:space="preserve"> on, metadata for common system fonts is added.</w:t>
      </w:r>
    </w:p>
    <w:p>
      <w:pPr>
        <w:pStyle w:val="Heading2"/>
      </w:pPr>
      <w:r>
        <w:t xml:space="preserve">Does it work offline?</w:t>
      </w:r>
    </w:p>
    <w:p>
      <w:pPr>
        <w:spacing w:after="120"/>
      </w:pPr>
      <w:r>
        <w:t xml:space="preserve">Browsing, searching, details and licences work offline from the bundled snapshot. Font previews and downloads need the network unless they are already cached.</w:t>
      </w:r>
    </w:p>
    <w:p>
      <w:pPr>
        <w:pStyle w:val="Heading2"/>
      </w:pPr>
      <w:r>
        <w:t xml:space="preserve">Does it use Google Fonts?</w:t>
      </w:r>
    </w:p>
    <w:p>
      <w:pPr>
        <w:spacing w:after="120"/>
      </w:pPr>
      <w:r>
        <w:t xml:space="preserve">No. Embeds point to </w:t>
      </w:r>
      <w:r>
        <w:rPr>
          <w:rFonts w:ascii="Consolas" w:cs="Consolas" w:eastAsia="Consolas" w:hAnsi="Consolas"/>
          <w:shd w:fill="F3EEE3" w:color="auto" w:val="clear"/>
        </w:rPr>
        <w:t xml:space="preserve">https://fonts.auricartisan.com</w:t>
      </w:r>
      <w:r>
        <w:t xml:space="preserve">. Font Hub does not substitute another font service.</w:t>
      </w:r>
    </w:p>
    <w:p>
      <w:pPr>
        <w:pStyle w:val="Heading2"/>
      </w:pPr>
      <w:r>
        <w:t xml:space="preserve">Will it change my existing CSS?</w:t>
      </w:r>
    </w:p>
    <w:p>
      <w:pPr>
        <w:spacing w:after="120"/>
      </w:pPr>
      <w:r>
        <w:t xml:space="preserve">No. Automatic insertion only adds a stylesheet and a new class. It does not replace selected text, edit your rules or apply the font to the whole page. You can preview every change first, and one undo removes it.</w:t>
      </w:r>
    </w:p>
    <w:p>
      <w:pPr>
        <w:pStyle w:val="Heading2"/>
      </w:pPr>
      <w:r>
        <w:t xml:space="preserve">Why did it copy an embed instead of inserting?</w:t>
      </w:r>
    </w:p>
    <w:p>
      <w:pPr>
        <w:spacing w:after="120"/>
      </w:pPr>
      <w:r>
        <w:t xml:space="preserve">For JSX, TSX, Vue, Svelte, Astro, data files and other languages, the right place for a font depends on your framework, so Font Hub copies the embed for you to place. It also copies when no editor is open.</w:t>
      </w:r>
    </w:p>
    <w:p>
      <w:pPr>
        <w:pStyle w:val="Heading2"/>
      </w:pPr>
      <w:r>
        <w:t xml:space="preserve">Does it create files in my project?</w:t>
      </w:r>
    </w:p>
    <w:p>
      <w:pPr>
        <w:spacing w:after="120"/>
      </w:pPr>
      <w:r>
        <w:t xml:space="preserve">Opening Font Hub creates nothing. Files are only written when you insert into the active document, save a snippet, or save a kit.</w:t>
      </w:r>
    </w:p>
    <w:p>
      <w:pPr>
        <w:pStyle w:val="Heading2"/>
      </w:pPr>
      <w:r>
        <w:t xml:space="preserve">Can I use the fonts commercially?</w:t>
      </w:r>
    </w:p>
    <w:p>
      <w:pPr>
        <w:spacing w:after="120"/>
      </w:pPr>
      <w:r>
        <w:t xml:space="preserve">It depends on each font's licence. Check the </w:t>
      </w:r>
      <w:r>
        <w:rPr>
          <w:b/>
          <w:bCs/>
        </w:rPr>
        <w:t xml:space="preserve">License</w:t>
      </w:r>
      <w:r>
        <w:t xml:space="preserve"> tab. The extension's own licence does not grant rights to any font.</w:t>
      </w:r>
    </w:p>
    <w:p>
      <w:pPr>
        <w:pStyle w:val="Heading2"/>
      </w:pPr>
      <w:r>
        <w:t xml:space="preserve">Are the scores reliable?</w:t>
      </w:r>
    </w:p>
    <w:p>
      <w:pPr>
        <w:spacing w:after="120"/>
      </w:pPr>
      <w:r>
        <w:t xml:space="preserve">They are catalogue estimates from measured traits, useful for shortlisting. Always test with your real text, languages, sizes and colours.</w:t>
      </w:r>
    </w:p>
    <w:p>
      <w:pPr>
        <w:pStyle w:val="Heading2"/>
      </w:pPr>
      <w:r>
        <w:t xml:space="preserve">Is anything I do uploaded?</w:t>
      </w:r>
    </w:p>
    <w:p>
      <w:pPr>
        <w:spacing w:after="120"/>
      </w:pPr>
      <w:r>
        <w:t xml:space="preserve">No. Search queries, your code, favourites and history stay on your computer. The CDN sees the ordinary information of each request, such as your IP address. There is no analytics and no account.</w:t>
      </w:r>
    </w:p>
    <w:p>
      <w:pPr>
        <w:pStyle w:val="Heading2"/>
      </w:pPr>
      <w:r>
        <w:t xml:space="preserve">Why do settings start with </w:t>
      </w:r>
      <w:r>
        <w:rPr>
          <w:rFonts w:ascii="Consolas" w:cs="Consolas" w:eastAsia="Consolas" w:hAnsi="Consolas"/>
          <w:shd w:fill="F3EEE3" w:color="auto" w:val="clear"/>
        </w:rPr>
        <w:t xml:space="preserve">auricFontLib</w:t>
      </w:r>
      <w:r>
        <w:t xml:space="preserve">?</w:t>
      </w:r>
    </w:p>
    <w:p>
      <w:pPr>
        <w:spacing w:after="120"/>
      </w:pPr>
      <w:r>
        <w:t xml:space="preserve">The extension was previously called Font Library. The prefix is kept so existing settings and shortcuts keep working.</w:t>
      </w:r>
    </w:p>
    <w:p>
      <w:pPr>
        <w:pStyle w:val="Heading2"/>
      </w:pPr>
      <w:r>
        <w:t xml:space="preserve">Is the interface available in Hindi?</w:t>
      </w:r>
    </w:p>
    <w:p>
      <w:pPr>
        <w:spacing w:after="120"/>
      </w:pPr>
      <w:r>
        <w:t xml:space="preserve">Not at present; the interface is in English.</w:t>
      </w:r>
    </w:p>
    <w:p>
      <w:r>
        <w:br w:type="page"/>
      </w:r>
    </w:p>
    <w:p>
      <w:r>
        <w:rPr>
          <w:b/>
          <w:bCs/>
          <w:color w:val="6F5710"/>
          <w:sz w:val="16"/>
          <w:szCs w:val="16"/>
        </w:rPr>
        <w:t xml:space="preserve">VS CODE EXTENSIONS › AURIC ARTISAN FONT HUB</w:t>
      </w:r>
    </w:p>
    <w:p>
      <w:pPr>
        <w:pStyle w:val="Heading1"/>
      </w:pPr>
      <w:r>
        <w:t xml:space="preserve">Supporting material</w:t>
      </w:r>
    </w:p>
    <w:p>
      <w:pPr>
        <w:spacing w:after="200"/>
      </w:pPr>
      <w:r>
        <w:rPr>
          <w:i/>
          <w:iCs/>
          <w:color w:val="4A453E"/>
        </w:rPr>
        <w:t xml:space="preserve">Contents of the supporting pages for Auric Artisan Font Hub.</w:t>
      </w:r>
    </w:p>
    <w:p>
      <w:pPr>
        <w:spacing w:after="120"/>
      </w:pPr>
      <w:r>
        <w:t xml:space="preserve">These pages support the Font Hub guides: terms, shortcuts, what the scores and checks mean, privacy, related products and the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Typography and delivery terms used in the Font Hub documentation</w:t>
            </w:r>
          </w:p>
        </w:tc>
      </w:tr>
      <w:tr>
        <w:tc>
          <w:tcPr>
            <w:tcW w:type="pct" w:w="50%"/>
          </w:tcPr>
          <w:p>
            <w:r>
              <w:t xml:space="preserve">shortcuts.md</w:t>
            </w:r>
          </w:p>
        </w:tc>
        <w:tc>
          <w:tcPr>
            <w:tcW w:type="pct" w:w="50%"/>
          </w:tcPr>
          <w:p>
            <w:r>
              <w:t xml:space="preserve">Every keyboard shortcut</w:t>
            </w:r>
          </w:p>
        </w:tc>
      </w:tr>
      <w:tr>
        <w:tc>
          <w:tcPr>
            <w:tcW w:type="pct" w:w="50%"/>
          </w:tcPr>
          <w:p>
            <w:r>
              <w:t xml:space="preserve">limits-and-accuracy.md</w:t>
            </w:r>
          </w:p>
        </w:tc>
        <w:tc>
          <w:tcPr>
            <w:tcW w:type="pct" w:w="50%"/>
          </w:tcPr>
          <w:p>
            <w:r>
              <w:t xml:space="preserve">What scores, checks and insertion can and cannot guarantee; size limits</w:t>
            </w:r>
          </w:p>
        </w:tc>
      </w:tr>
      <w:tr>
        <w:tc>
          <w:tcPr>
            <w:tcW w:type="pct" w:w="50%"/>
          </w:tcPr>
          <w:p>
            <w:r>
              <w:t xml:space="preserve">privacy.md</w:t>
            </w:r>
          </w:p>
        </w:tc>
        <w:tc>
          <w:tcPr>
            <w:tcW w:type="pct" w:w="50%"/>
          </w:tcPr>
          <w:p>
            <w:r>
              <w:t xml:space="preserve">What stays local and what uses the network</w:t>
            </w:r>
          </w:p>
        </w:tc>
      </w:tr>
      <w:tr>
        <w:tc>
          <w:tcPr>
            <w:tcW w:type="pct" w:w="50%"/>
          </w:tcPr>
          <w:p>
            <w:r>
              <w:t xml:space="preserve">related.md</w:t>
            </w:r>
          </w:p>
        </w:tc>
        <w:tc>
          <w:tcPr>
            <w:tcW w:type="pct" w:w="50%"/>
          </w:tcPr>
          <w:p>
            <w:r>
              <w:t xml:space="preserve">Related extensions, tools and pages</w:t>
            </w:r>
          </w:p>
        </w:tc>
      </w:tr>
      <w:tr>
        <w:tc>
          <w:tcPr>
            <w:tcW w:type="pct" w:w="50%"/>
          </w:tcPr>
          <w:p>
            <w:r>
              <w:t xml:space="preserve">release-notes.md</w:t>
            </w:r>
          </w:p>
        </w:tc>
        <w:tc>
          <w:tcPr>
            <w:tcW w:type="pct" w:w="50%"/>
          </w:tcPr>
          <w:p>
            <w:r>
              <w:t xml:space="preserve">What changed in each version</w:t>
            </w:r>
          </w:p>
        </w:tc>
      </w:tr>
    </w:tbl>
    <w:p/>
    <w:p>
      <w:r>
        <w:rPr>
          <w:b/>
          <w:bCs/>
          <w:color w:val="6F5710"/>
          <w:sz w:val="16"/>
          <w:szCs w:val="16"/>
        </w:rPr>
        <w:t xml:space="preserve">VS CODE EXTENSIONS › AURIC ARTISAN FONT HUB</w:t>
      </w:r>
    </w:p>
    <w:p>
      <w:pPr>
        <w:pStyle w:val="Heading1"/>
      </w:pPr>
      <w:r>
        <w:t xml:space="preserve">Shortcuts</w:t>
      </w:r>
    </w:p>
    <w:p>
      <w:pPr>
        <w:spacing w:after="200"/>
      </w:pPr>
      <w:r>
        <w:rPr>
          <w:i/>
          <w:iCs/>
          <w:color w:val="4A453E"/>
        </w:rPr>
        <w:t xml:space="preserve">The keyboard shortcuts Auric Artisan Font Hub provides in VS Code and inside its panels.</w:t>
      </w:r>
    </w:p>
    <w:p>
      <w:pPr>
        <w:pStyle w:val="Heading2"/>
      </w:pPr>
      <w:r>
        <w:t xml:space="preserve">VS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Windows and Linux</w:t>
            </w:r>
          </w:p>
        </w:tc>
        <w:tc>
          <w:tcPr>
            <w:tcW w:type="pct" w:w="33%"/>
            <w:shd w:fill="F7F3EA" w:color="auto" w:val="clear"/>
          </w:tcPr>
          <w:p>
            <w:r>
              <w:rPr>
                <w:b/>
                <w:bCs/>
              </w:rPr>
              <w:t xml:space="preserve">macOS</w:t>
            </w:r>
          </w:p>
        </w:tc>
        <w:tc>
          <w:tcPr>
            <w:tcW w:type="pct" w:w="33%"/>
            <w:shd w:fill="F7F3EA" w:color="auto" w:val="clear"/>
          </w:tcPr>
          <w:p>
            <w:r>
              <w:rPr>
                <w:b/>
                <w:bCs/>
              </w:rPr>
              <w:t xml:space="preserve">Command</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p>
        </w:tc>
        <w:tc>
          <w:tcPr>
            <w:tcW w:type="pct" w:w="33%"/>
          </w:tcPr>
          <w:p>
            <w:r>
              <w:rPr>
                <w:b/>
                <w:bCs/>
              </w:rPr>
              <w:t xml:space="preserve">Auric Artisan Font Hub: Open Font Hub</w:t>
            </w:r>
          </w:p>
        </w:tc>
      </w:tr>
      <w:tr>
        <w:tc>
          <w:tcPr>
            <w:tcW w:type="pct" w:w="33%"/>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33%"/>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T</w:t>
            </w:r>
          </w:p>
        </w:tc>
        <w:tc>
          <w:tcPr>
            <w:tcW w:type="pct" w:w="33%"/>
          </w:tcPr>
          <w:p>
            <w:r>
              <w:rPr>
                <w:b/>
                <w:bCs/>
              </w:rPr>
              <w:t xml:space="preserve">Auric Artisan Font Hub: Quick Pick Font</w:t>
            </w:r>
          </w:p>
        </w:tc>
      </w:tr>
    </w:tbl>
    <w:p/>
    <w:p>
      <w:pPr>
        <w:spacing w:after="120"/>
      </w:pPr>
      <w:r>
        <w:t xml:space="preserve">Other commands have no default shortcut. Assign one in </w:t>
      </w:r>
      <w:r>
        <w:rPr>
          <w:b/>
          <w:bCs/>
        </w:rPr>
        <w:t xml:space="preserve">Preferences: Open Keyboard Shortcuts</w:t>
      </w:r>
      <w:r>
        <w:t xml:space="preserve"> by searching for </w:t>
      </w:r>
      <w:r>
        <w:rPr>
          <w:rFonts w:ascii="Consolas" w:cs="Consolas" w:eastAsia="Consolas" w:hAnsi="Consolas"/>
          <w:shd w:fill="F3EEE3" w:color="auto" w:val="clear"/>
        </w:rPr>
        <w:t xml:space="preserve">auricFontLib</w:t>
      </w:r>
      <w:r>
        <w:t xml:space="preserve">.</w:t>
      </w:r>
    </w:p>
    <w:p>
      <w:pPr>
        <w:pStyle w:val="Heading2"/>
      </w:pPr>
      <w:r>
        <w:t xml:space="preserve">Inside the sidebar and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w:t>
            </w:r>
            <w:r>
              <w:t xml:space="preserve"> (when not typing in a field)</w:t>
            </w:r>
          </w:p>
        </w:tc>
        <w:tc>
          <w:tcPr>
            <w:tcW w:type="pct" w:w="50%"/>
          </w:tcPr>
          <w:p>
            <w:r>
              <w:t xml:space="preserve">Focus and select the search box</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K</w:t>
            </w:r>
            <w:r>
              <w:t xml:space="preserve"> on macOS)</w:t>
            </w:r>
          </w:p>
        </w:tc>
        <w:tc>
          <w:tcPr>
            <w:tcW w:type="pct" w:w="50%"/>
          </w:tcPr>
          <w:p>
            <w:r>
              <w:t xml:space="preserve">Focus and select the search box</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comparison, details panel or tray; otherwise clear the search</w:t>
            </w:r>
          </w:p>
        </w:tc>
      </w:tr>
      <w:tr>
        <w:tc>
          <w:tcPr>
            <w:tcW w:type="pct" w:w="50%"/>
          </w:tcPr>
          <w:p>
            <w:r>
              <w:t xml:space="preserve">Arrow keys on a font card</w:t>
            </w:r>
          </w:p>
        </w:tc>
        <w:tc>
          <w:tcPr>
            <w:tcW w:type="pct" w:w="50%"/>
          </w:tcPr>
          <w:p>
            <w:r>
              <w:t xml:space="preserve">Move to the next or previous card, or the card above or below</w:t>
            </w:r>
          </w:p>
        </w:tc>
      </w:tr>
      <w:tr>
        <w:tc>
          <w:tcPr>
            <w:tcW w:type="pct" w:w="50%"/>
          </w:tcPr>
          <w:p>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Tab</w:t>
            </w:r>
          </w:p>
        </w:tc>
        <w:tc>
          <w:tcPr>
            <w:tcW w:type="pct" w:w="50%"/>
          </w:tcPr>
          <w:p>
            <w:r>
              <w:t xml:space="preserve">Move through controls; focus stays inside an open details panel, tray or comparison</w:t>
            </w:r>
          </w:p>
        </w:tc>
      </w:tr>
      <w:tr>
        <w:tc>
          <w:tcPr>
            <w:tcW w:type="pct" w:w="50%"/>
          </w:tcPr>
          <w:p>
            <w:r>
              <w:t xml:space="preserve">Arrow keys, type-ahead, </w:t>
            </w:r>
            <w:r>
              <w:rPr>
                <w:rFonts w:ascii="Consolas" w:cs="Consolas" w:eastAsia="Consolas" w:hAnsi="Consolas"/>
                <w:shd w:fill="F3EEE3" w:color="auto" w:val="clear"/>
              </w:rPr>
              <w:t xml:space="preserve">Enter</w:t>
            </w:r>
            <w:r>
              <w:t xml:space="preserve"> in drop-downs</w:t>
            </w:r>
          </w:p>
        </w:tc>
        <w:tc>
          <w:tcPr>
            <w:tcW w:type="pct" w:w="50%"/>
          </w:tcPr>
          <w:p>
            <w:r>
              <w:t xml:space="preserve">Choose a category, sort order, intent or industry</w:t>
            </w:r>
          </w:p>
        </w:tc>
      </w:tr>
    </w:tbl>
    <w:p/>
    <w:p>
      <w:r>
        <w:rPr>
          <w:b/>
          <w:bCs/>
          <w:color w:val="6F5710"/>
          <w:sz w:val="16"/>
          <w:szCs w:val="16"/>
        </w:rPr>
        <w:t xml:space="preserve">VS CODE EXTENSIONS › AURIC ARTISAN FONT HUB</w:t>
      </w:r>
    </w:p>
    <w:p>
      <w:pPr>
        <w:pStyle w:val="Heading1"/>
      </w:pPr>
      <w:r>
        <w:t xml:space="preserve">Glossary</w:t>
      </w:r>
    </w:p>
    <w:p>
      <w:pPr>
        <w:spacing w:after="200"/>
      </w:pPr>
      <w:r>
        <w:rPr>
          <w:i/>
          <w:iCs/>
          <w:color w:val="4A453E"/>
        </w:rPr>
        <w:t xml:space="preserve">Plain-language definitions of the typography and delivery terms used in the Font Hub documentation.</w:t>
      </w:r>
    </w:p>
    <w:p>
      <w:pPr>
        <w:spacing w:after="120"/>
      </w:pPr>
      <w:r>
        <w:rPr>
          <w:b/>
          <w:bCs/>
        </w:rPr>
        <w:t xml:space="preserve">@font-face</w:t>
      </w:r>
      <w:r>
        <w:t xml:space="preserve"> — a CSS rule that tells the browser where to download a font file and which weight and style it provides.</w:t>
      </w:r>
    </w:p>
    <w:p>
      <w:pPr>
        <w:spacing w:after="120"/>
      </w:pPr>
      <w:r>
        <w:rPr>
          <w:b/>
          <w:bCs/>
        </w:rPr>
        <w:t xml:space="preserve">Automatic insertion</w:t>
      </w:r>
      <w:r>
        <w:t xml:space="preserve"> — Font Hub's default way of adding a font: a CDN stylesheet plus a reusable class, placed according to the file type.</w:t>
      </w:r>
    </w:p>
    <w:p>
      <w:pPr>
        <w:spacing w:after="120"/>
      </w:pPr>
      <w:r>
        <w:rPr>
          <w:b/>
          <w:bCs/>
        </w:rPr>
        <w:t xml:space="preserve">CDN (content delivery network)</w:t>
      </w:r>
      <w:r>
        <w:t xml:space="preserve"> — a server that delivers files such as fonts to websites. Font Hub uses </w:t>
      </w:r>
      <w:r>
        <w:rPr>
          <w:rFonts w:ascii="Consolas" w:cs="Consolas" w:eastAsia="Consolas" w:hAnsi="Consolas"/>
          <w:shd w:fill="F3EEE3" w:color="auto" w:val="clear"/>
        </w:rPr>
        <w:t xml:space="preserve">fonts.auricartisan.com</w:t>
      </w:r>
      <w:r>
        <w:t xml:space="preserve">.</w:t>
      </w:r>
    </w:p>
    <w:p>
      <w:pPr>
        <w:spacing w:after="120"/>
      </w:pPr>
      <w:r>
        <w:rPr>
          <w:b/>
          <w:bCs/>
        </w:rPr>
        <w:t xml:space="preserve">Charset / character coverage</w:t>
      </w:r>
      <w:r>
        <w:t xml:space="preserve"> — which characters, grouped into Unicode ranges, a font can display.</w:t>
      </w:r>
    </w:p>
    <w:p>
      <w:pPr>
        <w:spacing w:after="120"/>
      </w:pPr>
      <w:r>
        <w:rPr>
          <w:b/>
          <w:bCs/>
        </w:rPr>
        <w:t xml:space="preserve">CORS (cross-origin resource sharing)</w:t>
      </w:r>
      <w:r>
        <w:t xml:space="preserve"> — the rule that lets a browser use a font from a different address only if that server allows it.</w:t>
      </w:r>
    </w:p>
    <w:p>
      <w:pPr>
        <w:spacing w:after="120"/>
      </w:pPr>
      <w:r>
        <w:rPr>
          <w:b/>
          <w:bCs/>
        </w:rPr>
        <w:t xml:space="preserve">Content Security Policy</w:t>
      </w:r>
      <w:r>
        <w:t xml:space="preserve"> — a website setting that limits where styles, fonts and scripts may load from.</w:t>
      </w:r>
    </w:p>
    <w:p>
      <w:pPr>
        <w:spacing w:after="120"/>
      </w:pPr>
      <w:r>
        <w:rPr>
          <w:b/>
          <w:bCs/>
        </w:rPr>
        <w:t xml:space="preserve">Design intent</w:t>
      </w:r>
      <w:r>
        <w:t xml:space="preserve"> — what the type has to do, such as UI and product text or editorial reading, used to rank recommendations.</w:t>
      </w:r>
    </w:p>
    <w:p>
      <w:pPr>
        <w:spacing w:after="120"/>
      </w:pPr>
      <w:r>
        <w:rPr>
          <w:b/>
          <w:bCs/>
        </w:rPr>
        <w:t xml:space="preserve">Design tokens</w:t>
      </w:r>
      <w:r>
        <w:t xml:space="preserve"> — named values, such as a font family and its fallbacks, shared across a design system.</w:t>
      </w:r>
    </w:p>
    <w:p>
      <w:pPr>
        <w:spacing w:after="120"/>
      </w:pPr>
      <w:r>
        <w:rPr>
          <w:b/>
          <w:bCs/>
        </w:rPr>
        <w:t xml:space="preserve">Fallback stack</w:t>
      </w:r>
      <w:r>
        <w:t xml:space="preserve"> — the list of fonts the browser tries if the chosen one is not available.</w:t>
      </w:r>
    </w:p>
    <w:p>
      <w:pPr>
        <w:spacing w:after="120"/>
      </w:pPr>
      <w:r>
        <w:rPr>
          <w:b/>
          <w:bCs/>
        </w:rPr>
        <w:t xml:space="preserve">Family</w:t>
      </w:r>
      <w:r>
        <w:t xml:space="preserve"> — a set of related fonts sharing one design, in several weights and styles.</w:t>
      </w:r>
    </w:p>
    <w:p>
      <w:pPr>
        <w:spacing w:after="120"/>
      </w:pPr>
      <w:r>
        <w:rPr>
          <w:b/>
          <w:bCs/>
        </w:rPr>
        <w:t xml:space="preserve">Glyph</w:t>
      </w:r>
      <w:r>
        <w:t xml:space="preserve"> — the drawn shape of a character in a font.</w:t>
      </w:r>
    </w:p>
    <w:p>
      <w:pPr>
        <w:spacing w:after="120"/>
      </w:pPr>
      <w:r>
        <w:rPr>
          <w:b/>
          <w:bCs/>
        </w:rPr>
        <w:t xml:space="preserve">OpenType feature</w:t>
      </w:r>
      <w:r>
        <w:t xml:space="preserve"> — an optional font behaviour switched on with a four-letter tag, such as </w:t>
      </w:r>
      <w:r>
        <w:rPr>
          <w:rFonts w:ascii="Consolas" w:cs="Consolas" w:eastAsia="Consolas" w:hAnsi="Consolas"/>
          <w:shd w:fill="F3EEE3" w:color="auto" w:val="clear"/>
        </w:rPr>
        <w:t xml:space="preserve">liga</w:t>
      </w:r>
      <w:r>
        <w:t xml:space="preserve"> for ligatures or </w:t>
      </w:r>
      <w:r>
        <w:rPr>
          <w:rFonts w:ascii="Consolas" w:cs="Consolas" w:eastAsia="Consolas" w:hAnsi="Consolas"/>
          <w:shd w:fill="F3EEE3" w:color="auto" w:val="clear"/>
        </w:rPr>
        <w:t xml:space="preserve">tnum</w:t>
      </w:r>
      <w:r>
        <w:t xml:space="preserve"> for tabular figures.</w:t>
      </w:r>
    </w:p>
    <w:p>
      <w:pPr>
        <w:spacing w:after="120"/>
      </w:pPr>
      <w:r>
        <w:rPr>
          <w:b/>
          <w:bCs/>
        </w:rPr>
        <w:t xml:space="preserve">Pairing</w:t>
      </w:r>
      <w:r>
        <w:t xml:space="preserve"> — two families that work well together, often a heading face and a body face.</w:t>
      </w:r>
    </w:p>
    <w:p>
      <w:pPr>
        <w:spacing w:after="120"/>
      </w:pPr>
      <w:r>
        <w:rPr>
          <w:b/>
          <w:bCs/>
        </w:rPr>
        <w:t xml:space="preserve">Self-hosting</w:t>
      </w:r>
      <w:r>
        <w:t xml:space="preserve"> — serving font files from your own website instead of a CDN.</w:t>
      </w:r>
    </w:p>
    <w:p>
      <w:pPr>
        <w:spacing w:after="120"/>
      </w:pPr>
      <w:r>
        <w:rPr>
          <w:b/>
          <w:bCs/>
        </w:rPr>
        <w:t xml:space="preserve">Specimen</w:t>
      </w:r>
      <w:r>
        <w:t xml:space="preserve"> — sample text set in a font to judge it.</w:t>
      </w:r>
    </w:p>
    <w:p>
      <w:pPr>
        <w:spacing w:after="120"/>
      </w:pPr>
      <w:r>
        <w:rPr>
          <w:b/>
          <w:bCs/>
        </w:rPr>
        <w:t xml:space="preserve">Suitability score</w:t>
      </w:r>
      <w:r>
        <w:t xml:space="preserve"> — a 0–100 catalogue estimate of how well a family suits a role such as accessibility, readability, UI, developer or editorial use.</w:t>
      </w:r>
    </w:p>
    <w:p>
      <w:pPr>
        <w:spacing w:after="120"/>
      </w:pPr>
      <w:r>
        <w:rPr>
          <w:b/>
          <w:bCs/>
        </w:rPr>
        <w:t xml:space="preserve">System font</w:t>
      </w:r>
      <w:r>
        <w:t xml:space="preserve"> — a font installed on a computer rather than served from the web.</w:t>
      </w:r>
    </w:p>
    <w:p>
      <w:pPr>
        <w:spacing w:after="120"/>
      </w:pPr>
      <w:r>
        <w:rPr>
          <w:b/>
          <w:bCs/>
        </w:rPr>
        <w:t xml:space="preserve">Variable font</w:t>
      </w:r>
      <w:r>
        <w:t xml:space="preserve"> — one font file with adjustable axes, such as weight, instead of a separate file per style.</w:t>
      </w:r>
    </w:p>
    <w:p>
      <w:pPr>
        <w:spacing w:after="120"/>
      </w:pPr>
      <w:r>
        <w:rPr>
          <w:b/>
          <w:bCs/>
        </w:rPr>
        <w:t xml:space="preserve">Variable axis</w:t>
      </w:r>
      <w:r>
        <w:t xml:space="preserve"> — one adjustable dimension of a variable font, such as </w:t>
      </w:r>
      <w:r>
        <w:rPr>
          <w:rFonts w:ascii="Consolas" w:cs="Consolas" w:eastAsia="Consolas" w:hAnsi="Consolas"/>
          <w:shd w:fill="F3EEE3" w:color="auto" w:val="clear"/>
        </w:rPr>
        <w:t xml:space="preserve">wght</w:t>
      </w:r>
      <w:r>
        <w:t xml:space="preserve"> (weight) or </w:t>
      </w:r>
      <w:r>
        <w:rPr>
          <w:rFonts w:ascii="Consolas" w:cs="Consolas" w:eastAsia="Consolas" w:hAnsi="Consolas"/>
          <w:shd w:fill="F3EEE3" w:color="auto" w:val="clear"/>
        </w:rPr>
        <w:t xml:space="preserve">wdth</w:t>
      </w:r>
      <w:r>
        <w:t xml:space="preserve"> (width).</w:t>
      </w:r>
    </w:p>
    <w:p>
      <w:pPr>
        <w:spacing w:after="120"/>
      </w:pPr>
      <w:r>
        <w:rPr>
          <w:b/>
          <w:bCs/>
        </w:rPr>
        <w:t xml:space="preserve">Waterfall</w:t>
      </w:r>
      <w:r>
        <w:t xml:space="preserve"> — the same text at a range of sizes.</w:t>
      </w:r>
    </w:p>
    <w:p>
      <w:pPr>
        <w:spacing w:after="120"/>
      </w:pPr>
      <w:r>
        <w:rPr>
          <w:b/>
          <w:bCs/>
        </w:rPr>
        <w:t xml:space="preserve">Weight</w:t>
      </w:r>
      <w:r>
        <w:t xml:space="preserve"> — how thick the strokes are, from 100 (thin) to 900 (black); 400 is regular and 700 is bold.</w:t>
      </w:r>
    </w:p>
    <w:p>
      <w:pPr>
        <w:spacing w:after="120"/>
      </w:pPr>
      <w:r>
        <w:rPr>
          <w:b/>
          <w:bCs/>
        </w:rPr>
        <w:t xml:space="preserve">x-height</w:t>
      </w:r>
      <w:r>
        <w:t xml:space="preserve"> — the height of lower-case letters such as x, which strongly affects readability at small sizes.</w:t>
      </w:r>
    </w:p>
    <w:p>
      <w:r>
        <w:rPr>
          <w:b/>
          <w:bCs/>
          <w:color w:val="6F5710"/>
          <w:sz w:val="16"/>
          <w:szCs w:val="16"/>
        </w:rPr>
        <w:t xml:space="preserve">VS CODE EXTENSIONS › AURIC ARTISAN FONT HUB</w:t>
      </w:r>
    </w:p>
    <w:p>
      <w:pPr>
        <w:pStyle w:val="Heading1"/>
      </w:pPr>
      <w:r>
        <w:t xml:space="preserve">Limits and accuracy</w:t>
      </w:r>
    </w:p>
    <w:p>
      <w:pPr>
        <w:spacing w:after="200"/>
      </w:pPr>
      <w:r>
        <w:rPr>
          <w:i/>
          <w:iCs/>
          <w:color w:val="4A453E"/>
        </w:rPr>
        <w:t xml:space="preserve">What Font Hub's scores, recommendations, checks and insertion can and cannot guarantee, and its size limits.</w:t>
      </w:r>
    </w:p>
    <w:p>
      <w:pPr>
        <w:pStyle w:val="Heading2"/>
      </w:pPr>
      <w:r>
        <w:t xml:space="preserve">Scores and recommendations</w:t>
      </w:r>
    </w:p>
    <w:p>
      <w:pPr>
        <w:pStyle w:val="ListParagraph"/>
        <w:numPr>
          <w:ilvl w:val="0"/>
          <w:numId w:val="1"/>
        </w:numPr>
        <w:spacing w:after="60"/>
      </w:pPr>
      <w:r>
        <w:t xml:space="preserve">Suitability and accessibility scores are catalogue estimates built from measured traits of the fonts, such as x-height and how distinct similar characters are. They are guidance for shortlisting, not guarantees.</w:t>
      </w:r>
    </w:p>
    <w:p>
      <w:pPr>
        <w:pStyle w:val="ListParagraph"/>
        <w:numPr>
          <w:ilvl w:val="0"/>
          <w:numId w:val="1"/>
        </w:numPr>
        <w:spacing w:after="60"/>
      </w:pPr>
      <w:r>
        <w:t xml:space="preserve">Categories are assigned automatically and can occasionally be wrong for unusual designs.</w:t>
      </w:r>
    </w:p>
    <w:p>
      <w:pPr>
        <w:pStyle w:val="ListParagraph"/>
        <w:numPr>
          <w:ilvl w:val="0"/>
          <w:numId w:val="1"/>
        </w:numPr>
        <w:spacing w:after="60"/>
      </w:pPr>
      <w:r>
        <w:t xml:space="preserve">Recommendations blend the chosen intent, industry, palette and your local use. They are a starting point.</w:t>
      </w:r>
    </w:p>
    <w:p>
      <w:pPr>
        <w:pStyle w:val="ListParagraph"/>
        <w:numPr>
          <w:ilvl w:val="0"/>
          <w:numId w:val="1"/>
        </w:numPr>
        <w:spacing w:after="60"/>
      </w:pPr>
      <w:r>
        <w:t xml:space="preserve">Always check your real text, languages, sizes and colour contrast in the finished product.</w:t>
      </w:r>
    </w:p>
    <w:p>
      <w:pPr>
        <w:pStyle w:val="Heading2"/>
      </w:pPr>
      <w:r>
        <w:t xml:space="preserve">Previews</w:t>
      </w:r>
    </w:p>
    <w:p>
      <w:pPr>
        <w:pStyle w:val="ListParagraph"/>
        <w:numPr>
          <w:ilvl w:val="0"/>
          <w:numId w:val="1"/>
        </w:numPr>
        <w:spacing w:after="60"/>
      </w:pPr>
      <w:r>
        <w:t xml:space="preserve">Previews use the real font files, fetched through VS Code and cached. A family may show </w:t>
      </w:r>
      <w:r>
        <w:rPr>
          <w:b/>
          <w:bCs/>
        </w:rPr>
        <w:t xml:space="preserve">Preview unavailable</w:t>
      </w:r>
      <w:r>
        <w:t xml:space="preserve"> when offline or when a file cannot be fetched.</w:t>
      </w:r>
    </w:p>
    <w:p>
      <w:pPr>
        <w:pStyle w:val="ListParagraph"/>
        <w:numPr>
          <w:ilvl w:val="0"/>
          <w:numId w:val="1"/>
        </w:numPr>
        <w:spacing w:after="60"/>
      </w:pPr>
      <w:r>
        <w:t xml:space="preserve">Variable-axis sliders and OpenType toggles only show what the preview font file supports.</w:t>
      </w:r>
    </w:p>
    <w:p>
      <w:pPr>
        <w:pStyle w:val="ListParagraph"/>
        <w:numPr>
          <w:ilvl w:val="0"/>
          <w:numId w:val="1"/>
        </w:numPr>
        <w:spacing w:after="60"/>
      </w:pPr>
      <w:r>
        <w:t xml:space="preserve">System-font previews depend on the font being installed on your computer.</w:t>
      </w:r>
    </w:p>
    <w:p>
      <w:pPr>
        <w:pStyle w:val="Heading2"/>
      </w:pPr>
      <w:r>
        <w:t xml:space="preserve">Automatic insertion</w:t>
      </w:r>
    </w:p>
    <w:p>
      <w:pPr>
        <w:pStyle w:val="ListParagraph"/>
        <w:numPr>
          <w:ilvl w:val="0"/>
          <w:numId w:val="1"/>
        </w:numPr>
        <w:spacing w:after="60"/>
      </w:pPr>
      <w:r>
        <w:t xml:space="preserve">Supports HTML files with a </w:t>
      </w:r>
      <w:r>
        <w:rPr>
          <w:rFonts w:ascii="Consolas" w:cs="Consolas" w:eastAsia="Consolas" w:hAnsi="Consolas"/>
          <w:shd w:fill="F3EEE3" w:color="auto" w:val="clear"/>
        </w:rPr>
        <w:t xml:space="preserve">&lt;head&gt;</w:t>
      </w:r>
      <w:r>
        <w:t xml:space="preserve">, CSS, SCSS, Less, PostCSS, JavaScript and TypeScript. Other languages get a copied embed.</w:t>
      </w:r>
    </w:p>
    <w:p>
      <w:pPr>
        <w:pStyle w:val="ListParagraph"/>
        <w:numPr>
          <w:ilvl w:val="0"/>
          <w:numId w:val="1"/>
        </w:numPr>
        <w:spacing w:after="60"/>
      </w:pPr>
      <w:r>
        <w:t xml:space="preserve">Works on files up to 2 MiB.</w:t>
      </w:r>
    </w:p>
    <w:p>
      <w:pPr>
        <w:pStyle w:val="ListParagraph"/>
        <w:numPr>
          <w:ilvl w:val="0"/>
          <w:numId w:val="1"/>
        </w:numPr>
        <w:spacing w:after="60"/>
      </w:pPr>
      <w:r>
        <w:t xml:space="preserve">It is deliberately conservative, not a complete HTML, CSS or JavaScript parser. It skips </w:t>
      </w:r>
      <w:r>
        <w:rPr>
          <w:rFonts w:ascii="Consolas" w:cs="Consolas" w:eastAsia="Consolas" w:hAnsi="Consolas"/>
          <w:shd w:fill="F3EEE3" w:color="auto" w:val="clear"/>
        </w:rPr>
        <w:t xml:space="preserve">&lt;head&gt;</w:t>
      </w:r>
      <w:r>
        <w:t xml:space="preserve"> tags inside comments, scripts and styles, and it will not add a setup twice.</w:t>
      </w:r>
    </w:p>
    <w:p>
      <w:pPr>
        <w:pStyle w:val="ListParagraph"/>
        <w:numPr>
          <w:ilvl w:val="0"/>
          <w:numId w:val="1"/>
        </w:numPr>
        <w:spacing w:after="60"/>
      </w:pPr>
      <w:r>
        <w:t xml:space="preserve">Explicit formats insert at the cursor; they do not merge into framework configuration files.</w:t>
      </w:r>
    </w:p>
    <w:p>
      <w:pPr>
        <w:pStyle w:val="ListParagraph"/>
        <w:numPr>
          <w:ilvl w:val="0"/>
          <w:numId w:val="1"/>
        </w:numPr>
        <w:spacing w:after="60"/>
      </w:pPr>
      <w:r>
        <w:t xml:space="preserve">Up to 12 families can be inserted together.</w:t>
      </w:r>
    </w:p>
    <w:p>
      <w:pPr>
        <w:pStyle w:val="Heading2"/>
      </w:pPr>
      <w:r>
        <w:t xml:space="preserve">CDN check</w:t>
      </w:r>
    </w:p>
    <w:p>
      <w:pPr>
        <w:pStyle w:val="ListParagraph"/>
        <w:numPr>
          <w:ilvl w:val="0"/>
          <w:numId w:val="1"/>
        </w:numPr>
        <w:spacing w:after="60"/>
      </w:pPr>
      <w:r>
        <w:t xml:space="preserve">Checks one catalogue file, one stylesheet and one font file, with </w:t>
      </w:r>
      <w:r>
        <w:rPr>
          <w:rFonts w:ascii="Consolas" w:cs="Consolas" w:eastAsia="Consolas" w:hAnsi="Consolas"/>
          <w:shd w:fill="F3EEE3" w:color="auto" w:val="clear"/>
        </w:rPr>
        <w:t xml:space="preserve">HEAD</w:t>
      </w:r>
      <w:r>
        <w:t xml:space="preserve"> requests from the test address </w:t>
      </w:r>
      <w:r>
        <w:rPr>
          <w:rFonts w:ascii="Consolas" w:cs="Consolas" w:eastAsia="Consolas" w:hAnsi="Consolas"/>
          <w:shd w:fill="F3EEE3" w:color="auto" w:val="clear"/>
        </w:rPr>
        <w:t xml:space="preserve">http://localhost:5500</w:t>
      </w:r>
      <w:r>
        <w:t xml:space="preserve">, with a 10-second timeout per request.</w:t>
      </w:r>
    </w:p>
    <w:p>
      <w:pPr>
        <w:pStyle w:val="ListParagraph"/>
        <w:numPr>
          <w:ilvl w:val="0"/>
          <w:numId w:val="1"/>
        </w:numPr>
        <w:spacing w:after="60"/>
      </w:pPr>
      <w:r>
        <w:t xml:space="preserve">It is a sample, not an audit of every family or of your production address.</w:t>
      </w:r>
    </w:p>
    <w:p>
      <w:pPr>
        <w:pStyle w:val="ListParagraph"/>
        <w:numPr>
          <w:ilvl w:val="0"/>
          <w:numId w:val="1"/>
        </w:numPr>
        <w:spacing w:after="60"/>
      </w:pPr>
      <w:r>
        <w:t xml:space="preserve">It reports what the CDN answers; it cannot change hosting settings or bypass browser security.</w:t>
      </w:r>
    </w:p>
    <w:p>
      <w:pPr>
        <w:pStyle w:val="Heading2"/>
      </w:pPr>
      <w:r>
        <w:t xml:space="preserve">Self-hosting kits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Limit</w:t>
            </w:r>
          </w:p>
        </w:tc>
        <w:tc>
          <w:tcPr>
            <w:tcW w:type="pct" w:w="50%"/>
            <w:shd w:fill="F7F3EA" w:color="auto" w:val="clear"/>
          </w:tcPr>
          <w:p>
            <w:r>
              <w:rPr>
                <w:b/>
                <w:bCs/>
              </w:rPr>
              <w:t xml:space="preserve">Value</w:t>
            </w:r>
          </w:p>
        </w:tc>
      </w:tr>
      <w:tr>
        <w:tc>
          <w:tcPr>
            <w:tcW w:type="pct" w:w="50%"/>
          </w:tcPr>
          <w:p>
            <w:r>
              <w:t xml:space="preserve">Families per kit</w:t>
            </w:r>
          </w:p>
        </w:tc>
        <w:tc>
          <w:tcPr>
            <w:tcW w:type="pct" w:w="50%"/>
          </w:tcPr>
          <w:p>
            <w:r>
              <w:t xml:space="preserve">6 by default, up to 12 (</w:t>
            </w:r>
            <w:r>
              <w:rPr>
                <w:rFonts w:ascii="Consolas" w:cs="Consolas" w:eastAsia="Consolas" w:hAnsi="Consolas"/>
                <w:shd w:fill="F3EEE3" w:color="auto" w:val="clear"/>
              </w:rPr>
              <w:t xml:space="preserve">auricFontLib.download.maxFamilies</w:t>
            </w:r>
            <w:r>
              <w:t xml:space="preserve">)</w:t>
            </w:r>
          </w:p>
        </w:tc>
      </w:tr>
      <w:tr>
        <w:tc>
          <w:tcPr>
            <w:tcW w:type="pct" w:w="50%"/>
          </w:tcPr>
          <w:p>
            <w:r>
              <w:t xml:space="preserve">One font file</w:t>
            </w:r>
          </w:p>
        </w:tc>
        <w:tc>
          <w:tcPr>
            <w:tcW w:type="pct" w:w="50%"/>
          </w:tcPr>
          <w:p>
            <w:r>
              <w:t xml:space="preserve">40 MB</w:t>
            </w:r>
          </w:p>
        </w:tc>
      </w:tr>
      <w:tr>
        <w:tc>
          <w:tcPr>
            <w:tcW w:type="pct" w:w="50%"/>
          </w:tcPr>
          <w:p>
            <w:r>
              <w:t xml:space="preserve">Whole kit</w:t>
            </w:r>
          </w:p>
        </w:tc>
        <w:tc>
          <w:tcPr>
            <w:tcW w:type="pct" w:w="50%"/>
          </w:tcPr>
          <w:p>
            <w:r>
              <w:t xml:space="preserve">250 MB</w:t>
            </w:r>
          </w:p>
        </w:tc>
      </w:tr>
    </w:tbl>
    <w:p/>
    <w:p>
      <w:pPr>
        <w:spacing w:after="120"/>
      </w:pPr>
      <w:r>
        <w:t xml:space="preserve">Kits are refused when redistribution permission or a required licence notice cannot be established. System fonts are never exported.</w:t>
      </w:r>
    </w:p>
    <w:p>
      <w:pPr>
        <w:pStyle w:val="Heading2"/>
      </w:pPr>
      <w:r>
        <w:t xml:space="preserve">Catalogue</w:t>
      </w:r>
    </w:p>
    <w:p>
      <w:pPr>
        <w:pStyle w:val="ListParagraph"/>
        <w:numPr>
          <w:ilvl w:val="0"/>
          <w:numId w:val="1"/>
        </w:numPr>
        <w:spacing w:after="60"/>
      </w:pPr>
      <w:r>
        <w:t xml:space="preserve">2,023 library families, 547 variable, in the bundled snapshot.</w:t>
      </w:r>
    </w:p>
    <w:p>
      <w:pPr>
        <w:pStyle w:val="ListParagraph"/>
        <w:numPr>
          <w:ilvl w:val="0"/>
          <w:numId w:val="1"/>
        </w:numPr>
        <w:spacing w:after="60"/>
      </w:pPr>
      <w:r>
        <w:t xml:space="preserve">A refresh only accepts validated data; new families may need an extension update.</w:t>
      </w:r>
    </w:p>
    <w:p>
      <w:pPr>
        <w:pStyle w:val="ListParagraph"/>
        <w:numPr>
          <w:ilvl w:val="0"/>
          <w:numId w:val="1"/>
        </w:numPr>
        <w:spacing w:after="60"/>
      </w:pPr>
      <w:r>
        <w:t xml:space="preserve">The cache is limited to </w:t>
      </w:r>
      <w:r>
        <w:rPr>
          <w:rFonts w:ascii="Consolas" w:cs="Consolas" w:eastAsia="Consolas" w:hAnsi="Consolas"/>
          <w:shd w:fill="F3EEE3" w:color="auto" w:val="clear"/>
        </w:rPr>
        <w:t xml:space="preserve">auricFontLib.cache.maxMB</w:t>
      </w:r>
      <w:r>
        <w:t xml:space="preserve"> (512 MiB by default); the oldest items go first.</w:t>
      </w:r>
    </w:p>
    <w:p>
      <w:r>
        <w:rPr>
          <w:b/>
          <w:bCs/>
          <w:color w:val="6F5710"/>
          <w:sz w:val="16"/>
          <w:szCs w:val="16"/>
        </w:rPr>
        <w:t xml:space="preserve">VS CODE EXTENSIONS › AURIC ARTISAN FONT HUB</w:t>
      </w:r>
    </w:p>
    <w:p>
      <w:pPr>
        <w:pStyle w:val="Heading1"/>
      </w:pPr>
      <w:r>
        <w:t xml:space="preserve">Privacy</w:t>
      </w:r>
    </w:p>
    <w:p>
      <w:pPr>
        <w:spacing w:after="200"/>
      </w:pPr>
      <w:r>
        <w:rPr>
          <w:i/>
          <w:iCs/>
          <w:color w:val="4A453E"/>
        </w:rPr>
        <w:t xml:space="preserve">What Auric Artisan Font Hub keeps on your machine and what it sends over the network.</w:t>
      </w:r>
    </w:p>
    <w:p>
      <w:pPr>
        <w:pStyle w:val="Heading2"/>
      </w:pPr>
      <w:r>
        <w:t xml:space="preserve">What stays on your machine</w:t>
      </w:r>
    </w:p>
    <w:p>
      <w:pPr>
        <w:pStyle w:val="ListParagraph"/>
        <w:numPr>
          <w:ilvl w:val="0"/>
          <w:numId w:val="1"/>
        </w:numPr>
        <w:spacing w:after="60"/>
      </w:pPr>
      <w:r>
        <w:t xml:space="preserve">Search queries, your source code, favourites, recents, selection and usage history. Recommendations that use "local use" are calculated on your computer.</w:t>
      </w:r>
    </w:p>
    <w:p>
      <w:pPr>
        <w:pStyle w:val="ListParagraph"/>
        <w:numPr>
          <w:ilvl w:val="0"/>
          <w:numId w:val="1"/>
        </w:numPr>
        <w:spacing w:after="60"/>
      </w:pPr>
      <w:r>
        <w:t xml:space="preserve">The cache of previews, font files and refreshed metadata, in VS Code's extension storage.</w:t>
      </w:r>
    </w:p>
    <w:p>
      <w:pPr>
        <w:pStyle w:val="ListParagraph"/>
        <w:numPr>
          <w:ilvl w:val="0"/>
          <w:numId w:val="1"/>
        </w:numPr>
        <w:spacing w:after="60"/>
      </w:pPr>
      <w:r>
        <w:t xml:space="preserve">No account, no analytics integration and no telemetry.</w:t>
      </w:r>
    </w:p>
    <w:p>
      <w:pPr>
        <w:pStyle w:val="Heading2"/>
      </w:pPr>
      <w:r>
        <w:t xml:space="preserve">What uses the network</w:t>
      </w:r>
    </w:p>
    <w:p>
      <w:pPr>
        <w:spacing w:after="120"/>
      </w:pPr>
      <w:r>
        <w:t xml:space="preserve">Font Hub contacts one address, </w:t>
      </w:r>
      <w:r>
        <w:rPr>
          <w:rFonts w:ascii="Consolas" w:cs="Consolas" w:eastAsia="Consolas" w:hAnsi="Consolas"/>
          <w:shd w:fill="F3EEE3" w:color="auto" w:val="clear"/>
        </w:rPr>
        <w:t xml:space="preserve">https://fonts.auricartisan.com</w:t>
      </w:r>
      <w:r>
        <w:t xml:space="preserve">, and only for:</w:t>
      </w:r>
    </w:p>
    <w:p>
      <w:pPr>
        <w:pStyle w:val="ListParagraph"/>
        <w:numPr>
          <w:ilvl w:val="0"/>
          <w:numId w:val="1"/>
        </w:numPr>
        <w:spacing w:after="60"/>
      </w:pPr>
      <w:r>
        <w:t xml:space="preserve">refreshing the catalogue (on the </w:t>
      </w:r>
      <w:r>
        <w:rPr>
          <w:rFonts w:ascii="Consolas" w:cs="Consolas" w:eastAsia="Consolas" w:hAnsi="Consolas"/>
          <w:shd w:fill="F3EEE3" w:color="auto" w:val="clear"/>
        </w:rPr>
        <w:t xml:space="preserve">auricFontLib.catalogRefresh</w:t>
      </w:r>
      <w:r>
        <w:t xml:space="preserve"> schedule, or when you ask);</w:t>
      </w:r>
    </w:p>
    <w:p>
      <w:pPr>
        <w:pStyle w:val="ListParagraph"/>
        <w:numPr>
          <w:ilvl w:val="0"/>
          <w:numId w:val="1"/>
        </w:numPr>
        <w:spacing w:after="60"/>
      </w:pPr>
      <w:r>
        <w:t xml:space="preserve">fetching fonts for previews that are not cached;</w:t>
      </w:r>
    </w:p>
    <w:p>
      <w:pPr>
        <w:pStyle w:val="ListParagraph"/>
        <w:numPr>
          <w:ilvl w:val="0"/>
          <w:numId w:val="1"/>
        </w:numPr>
        <w:spacing w:after="60"/>
      </w:pPr>
      <w:r>
        <w:t xml:space="preserve">loading full licence texts;</w:t>
      </w:r>
    </w:p>
    <w:p>
      <w:pPr>
        <w:pStyle w:val="ListParagraph"/>
        <w:numPr>
          <w:ilvl w:val="0"/>
          <w:numId w:val="1"/>
        </w:numPr>
        <w:spacing w:after="60"/>
      </w:pPr>
      <w:r>
        <w:t xml:space="preserve">downloading self-hosting kits;</w:t>
      </w:r>
    </w:p>
    <w:p>
      <w:pPr>
        <w:pStyle w:val="ListParagraph"/>
        <w:numPr>
          <w:ilvl w:val="0"/>
          <w:numId w:val="1"/>
        </w:numPr>
        <w:spacing w:after="60"/>
      </w:pPr>
      <w:r>
        <w:t xml:space="preserve">the CDN check you run.</w:t>
      </w:r>
    </w:p>
    <w:p>
      <w:pPr>
        <w:spacing w:after="120"/>
      </w:pPr>
      <w:r>
        <w:t xml:space="preserve">Requests go through VS Code, not through the Font Hub panels, and every address is validated first. The CDN receives the ordinary information any web request carries, such as your IP address.</w:t>
      </w:r>
    </w:p>
    <w:p>
      <w:pPr>
        <w:spacing w:after="120"/>
      </w:pPr>
      <w:r>
        <w:t xml:space="preserve">Switch all of this off with </w:t>
      </w:r>
      <w:r>
        <w:rPr>
          <w:rFonts w:ascii="Consolas" w:cs="Consolas" w:eastAsia="Consolas" w:hAnsi="Consolas"/>
          <w:shd w:fill="F3EEE3" w:color="auto" w:val="clear"/>
        </w:rPr>
        <w:t xml:space="preserve">auricFontLib.network.enabled</w:t>
      </w:r>
      <w:r>
        <w:t xml:space="preserve"> set to </w:t>
      </w:r>
      <w:r>
        <w:rPr>
          <w:rFonts w:ascii="Consolas" w:cs="Consolas" w:eastAsia="Consolas" w:hAnsi="Consolas"/>
          <w:shd w:fill="F3EEE3" w:color="auto" w:val="clear"/>
        </w:rPr>
        <w:t xml:space="preserve">false</w:t>
      </w:r>
      <w:r>
        <w:t xml:space="preserve">.</w:t>
      </w:r>
    </w:p>
    <w:p>
      <w:pPr>
        <w:pStyle w:val="Heading2"/>
      </w:pPr>
      <w:r>
        <w:t xml:space="preserve">Your website</w:t>
      </w:r>
    </w:p>
    <w:p>
      <w:pPr>
        <w:spacing w:after="120"/>
      </w:pPr>
      <w:r>
        <w:t xml:space="preserve">Embeds that Font Hub adds make your visitors' browsers load fonts from </w:t>
      </w:r>
      <w:r>
        <w:rPr>
          <w:rFonts w:ascii="Consolas" w:cs="Consolas" w:eastAsia="Consolas" w:hAnsi="Consolas"/>
          <w:shd w:fill="F3EEE3" w:color="auto" w:val="clear"/>
        </w:rPr>
        <w:t xml:space="preserve">fonts.auricartisan.com</w:t>
      </w:r>
      <w:r>
        <w:t xml:space="preserve">. If you would rather your site made no requests to it, use a self-hosting kit instead.</w:t>
      </w:r>
    </w:p>
    <w:p>
      <w:pPr>
        <w:pStyle w:val="Heading2"/>
      </w:pPr>
      <w:r>
        <w:t xml:space="preserve">Links</w:t>
      </w:r>
    </w:p>
    <w:p>
      <w:pPr>
        <w:spacing w:after="120"/>
      </w:pPr>
      <w:r>
        <w:rPr>
          <w:b/>
          <w:bCs/>
        </w:rPr>
        <w:t xml:space="preserve">Explore Fonts on AuricArtisan.com</w:t>
      </w:r>
      <w:r>
        <w:t xml:space="preserve"> and the </w:t>
      </w:r>
      <w:r>
        <w:rPr>
          <w:b/>
          <w:bCs/>
        </w:rPr>
        <w:t xml:space="preserve">auricartisan.com ↗</w:t>
      </w:r>
      <w:r>
        <w:t xml:space="preserve"> links open your browser.</w:t>
      </w:r>
    </w:p>
    <w:p>
      <w:r>
        <w:rPr>
          <w:b/>
          <w:bCs/>
          <w:color w:val="6F5710"/>
          <w:sz w:val="16"/>
          <w:szCs w:val="16"/>
        </w:rPr>
        <w:t xml:space="preserve">VS CODE EXTENSIONS › AURIC ARTISAN FONT HUB</w:t>
      </w:r>
    </w:p>
    <w:p>
      <w:pPr>
        <w:pStyle w:val="Heading1"/>
      </w:pPr>
      <w:r>
        <w:t xml:space="preserve">Release notes</w:t>
      </w:r>
    </w:p>
    <w:p>
      <w:pPr>
        <w:spacing w:after="200"/>
      </w:pPr>
      <w:r>
        <w:rPr>
          <w:i/>
          <w:iCs/>
          <w:color w:val="4A453E"/>
        </w:rPr>
        <w:t xml:space="preserve">What changed in each published version of Auric Artisan Font Hub.</w:t>
      </w:r>
    </w:p>
    <w:p>
      <w:pPr>
        <w:pStyle w:val="Heading2"/>
      </w:pPr>
      <w:r>
        <w:t xml:space="preserve">0.1.0 (24 September 2026)</w:t>
      </w:r>
    </w:p>
    <w:p>
      <w:pPr>
        <w:spacing w:after="120"/>
      </w:pPr>
      <w:r>
        <w:t xml:space="preserve">The first release under the name </w:t>
      </w:r>
      <w:r>
        <w:rPr>
          <w:b/>
          <w:bCs/>
        </w:rPr>
        <w:t xml:space="preserve">Auric Artisan Font Hub</w:t>
      </w:r>
      <w:r>
        <w:t xml:space="preserve">, with the new extension ID </w:t>
      </w:r>
      <w:r>
        <w:rPr>
          <w:rFonts w:ascii="Consolas" w:cs="Consolas" w:eastAsia="Consolas" w:hAnsi="Consolas"/>
          <w:shd w:fill="F3EEE3" w:color="auto" w:val="clear"/>
        </w:rPr>
        <w:t xml:space="preserve">auric-artisan.auric-artisan-font-hub</w:t>
      </w:r>
      <w:r>
        <w:t xml:space="preserve">.</w:t>
      </w:r>
    </w:p>
    <w:p>
      <w:pPr>
        <w:pStyle w:val="Heading3"/>
      </w:pPr>
      <w:r>
        <w:t xml:space="preserve">A shared Auric workspace</w:t>
      </w:r>
    </w:p>
    <w:p>
      <w:pPr>
        <w:pStyle w:val="ListParagraph"/>
        <w:numPr>
          <w:ilvl w:val="0"/>
          <w:numId w:val="1"/>
        </w:numPr>
        <w:spacing w:after="60"/>
      </w:pPr>
      <w:r>
        <w:t xml:space="preserve">Renamed from Font Library to </w:t>
      </w:r>
      <w:r>
        <w:rPr>
          <w:b/>
          <w:bCs/>
        </w:rPr>
        <w:t xml:space="preserve">Auric Artisan Font Hub</w:t>
      </w:r>
      <w:r>
        <w:t xml:space="preserve">, with matching typography icons in the Marketplace and the Activity Bar.</w:t>
      </w:r>
    </w:p>
    <w:p>
      <w:pPr>
        <w:pStyle w:val="ListParagraph"/>
        <w:numPr>
          <w:ilvl w:val="0"/>
          <w:numId w:val="1"/>
        </w:numPr>
        <w:spacing w:after="60"/>
      </w:pPr>
      <w:r>
        <w:t xml:space="preserve">A redesigned studio and compact sidebar with editorial typography, gold accents, sticky navigation and responsive cards.</w:t>
      </w:r>
    </w:p>
    <w:p>
      <w:pPr>
        <w:pStyle w:val="ListParagraph"/>
        <w:numPr>
          <w:ilvl w:val="0"/>
          <w:numId w:val="1"/>
        </w:numPr>
        <w:spacing w:after="60"/>
      </w:pPr>
      <w:r>
        <w:rPr>
          <w:b/>
          <w:bCs/>
        </w:rPr>
        <w:t xml:space="preserve">Add to code</w:t>
      </w:r>
      <w:r>
        <w:t xml:space="preserve"> and </w:t>
      </w:r>
      <w:r>
        <w:rPr>
          <w:b/>
          <w:bCs/>
        </w:rPr>
        <w:t xml:space="preserve">Preview</w:t>
      </w:r>
      <w:r>
        <w:t xml:space="preserve"> buttons directly on font cards.</w:t>
      </w:r>
    </w:p>
    <w:p>
      <w:pPr>
        <w:pStyle w:val="ListParagraph"/>
        <w:numPr>
          <w:ilvl w:val="0"/>
          <w:numId w:val="1"/>
        </w:numPr>
        <w:spacing w:after="60"/>
      </w:pPr>
      <w:r>
        <w:t xml:space="preserve">Editor context-menu actions grouped under </w:t>
      </w:r>
      <w:r>
        <w:rPr>
          <w:b/>
          <w:bCs/>
        </w:rPr>
        <w:t xml:space="preserve">Auric Fonts</w:t>
      </w:r>
      <w:r>
        <w:t xml:space="preserve">.</w:t>
      </w:r>
    </w:p>
    <w:p>
      <w:pPr>
        <w:pStyle w:val="ListParagraph"/>
        <w:numPr>
          <w:ilvl w:val="0"/>
          <w:numId w:val="1"/>
        </w:numPr>
        <w:spacing w:after="60"/>
      </w:pPr>
      <w:r>
        <w:t xml:space="preserve">Custom drop-downs, the shared colour picker, keyboard navigation, collapsible filters and native scrolling kept.</w:t>
      </w:r>
    </w:p>
    <w:p>
      <w:pPr>
        <w:pStyle w:val="Heading3"/>
      </w:pPr>
      <w:r>
        <w:t xml:space="preserve">CDN insertion you can review</w:t>
      </w:r>
    </w:p>
    <w:p>
      <w:pPr>
        <w:pStyle w:val="ListParagraph"/>
        <w:numPr>
          <w:ilvl w:val="0"/>
          <w:numId w:val="1"/>
        </w:numPr>
        <w:spacing w:after="60"/>
      </w:pPr>
      <w:r>
        <w:t xml:space="preserve">Automatic, non-duplicating CDN setup for HTML, CSS-family files and JavaScript and TypeScript.</w:t>
      </w:r>
    </w:p>
    <w:p>
      <w:pPr>
        <w:pStyle w:val="ListParagraph"/>
        <w:numPr>
          <w:ilvl w:val="0"/>
          <w:numId w:val="1"/>
        </w:numPr>
        <w:spacing w:after="60"/>
      </w:pPr>
      <w:r>
        <w:t xml:space="preserve">Reusable font classes that do not change existing styles or replace selected text.</w:t>
      </w:r>
    </w:p>
    <w:p>
      <w:pPr>
        <w:pStyle w:val="ListParagraph"/>
        <w:numPr>
          <w:ilvl w:val="0"/>
          <w:numId w:val="1"/>
        </w:numPr>
        <w:spacing w:after="60"/>
      </w:pPr>
      <w:r>
        <w:t xml:space="preserve">A native diff preview with </w:t>
      </w:r>
      <w:r>
        <w:rPr>
          <w:b/>
          <w:bCs/>
        </w:rPr>
        <w:t xml:space="preserve">Apply</w:t>
      </w:r>
      <w:r>
        <w:t xml:space="preserve"> and </w:t>
      </w:r>
      <w:r>
        <w:rPr>
          <w:b/>
          <w:bCs/>
        </w:rPr>
        <w:t xml:space="preserve">Cancel</w:t>
      </w:r>
      <w:r>
        <w:t xml:space="preserve">, stale-document checks, and undoable, unsaved edits.</w:t>
      </w:r>
    </w:p>
    <w:p>
      <w:pPr>
        <w:pStyle w:val="ListParagraph"/>
        <w:numPr>
          <w:ilvl w:val="0"/>
          <w:numId w:val="1"/>
        </w:numPr>
        <w:spacing w:after="60"/>
      </w:pPr>
      <w:r>
        <w:t xml:space="preserve">A clipboard fallback for framework and other file types.</w:t>
      </w:r>
    </w:p>
    <w:p>
      <w:pPr>
        <w:pStyle w:val="ListParagraph"/>
        <w:numPr>
          <w:ilvl w:val="0"/>
          <w:numId w:val="1"/>
        </w:numPr>
        <w:spacing w:after="60"/>
      </w:pPr>
      <w:r>
        <w:t xml:space="preserve">Safe insertion of several families at once.</w:t>
      </w:r>
    </w:p>
    <w:p>
      <w:pPr>
        <w:pStyle w:val="ListParagraph"/>
        <w:numPr>
          <w:ilvl w:val="0"/>
          <w:numId w:val="1"/>
        </w:numPr>
        <w:spacing w:after="60"/>
      </w:pPr>
      <w:r>
        <w:t xml:space="preserve">Live CDN diagnostics for availability, content types and browser font CORS.</w:t>
      </w:r>
    </w:p>
    <w:p>
      <w:pPr>
        <w:pStyle w:val="ListParagraph"/>
        <w:numPr>
          <w:ilvl w:val="0"/>
          <w:numId w:val="1"/>
        </w:numPr>
        <w:spacing w:after="60"/>
      </w:pPr>
      <w:r>
        <w:t xml:space="preserve">Variable weight ranges kept in generated </w:t>
      </w:r>
      <w:r>
        <w:rPr>
          <w:rFonts w:ascii="Consolas" w:cs="Consolas" w:eastAsia="Consolas" w:hAnsi="Consolas"/>
          <w:shd w:fill="F3EEE3" w:color="auto" w:val="clear"/>
        </w:rPr>
        <w:t xml:space="preserve">@font-face</w:t>
      </w:r>
      <w:r>
        <w:t xml:space="preserve"> snippets.</w:t>
      </w:r>
    </w:p>
    <w:p>
      <w:pPr>
        <w:pStyle w:val="Heading3"/>
      </w:pPr>
      <w:r>
        <w:t xml:space="preserve">Typography tools</w:t>
      </w:r>
    </w:p>
    <w:p>
      <w:pPr>
        <w:pStyle w:val="ListParagraph"/>
        <w:numPr>
          <w:ilvl w:val="0"/>
          <w:numId w:val="1"/>
        </w:numPr>
        <w:spacing w:after="60"/>
      </w:pPr>
      <w:r>
        <w:t xml:space="preserve">2,023 library families, 547 variable, with bundled metadata.</w:t>
      </w:r>
    </w:p>
    <w:p>
      <w:pPr>
        <w:pStyle w:val="ListParagraph"/>
        <w:numPr>
          <w:ilvl w:val="0"/>
          <w:numId w:val="1"/>
        </w:numPr>
        <w:spacing w:after="60"/>
      </w:pPr>
      <w:r>
        <w:t xml:space="preserve">Search, filters, specimens, waterfalls, axes, features, glyphs, charset and licence inspection.</w:t>
      </w:r>
    </w:p>
    <w:p>
      <w:pPr>
        <w:pStyle w:val="ListParagraph"/>
        <w:numPr>
          <w:ilvl w:val="0"/>
          <w:numId w:val="1"/>
        </w:numPr>
        <w:spacing w:after="60"/>
      </w:pPr>
      <w:r>
        <w:t xml:space="preserve">Four-family comparison, recommendations, favourites, recents and selection.</w:t>
      </w:r>
    </w:p>
    <w:p>
      <w:pPr>
        <w:pStyle w:val="ListParagraph"/>
        <w:numPr>
          <w:ilvl w:val="0"/>
          <w:numId w:val="1"/>
        </w:numPr>
        <w:spacing w:after="60"/>
      </w:pPr>
      <w:r>
        <w:t xml:space="preserve">Manual embed formats, design tokens and licence-aware self-hosting kits.</w:t>
      </w:r>
    </w:p>
    <w:p>
      <w:pPr>
        <w:pStyle w:val="ListParagraph"/>
        <w:numPr>
          <w:ilvl w:val="0"/>
          <w:numId w:val="1"/>
        </w:numPr>
        <w:spacing w:after="60"/>
      </w:pPr>
      <w:r>
        <w:t xml:space="preserve">A bounded cache, network controls, validated HTTPS CDN access and offline metadata.</w:t>
      </w:r>
    </w:p>
    <w:p>
      <w:pPr>
        <w:pStyle w:val="Heading3"/>
      </w:pPr>
      <w:r>
        <w:t xml:space="preserve">Compatibility</w:t>
      </w:r>
    </w:p>
    <w:p>
      <w:pPr>
        <w:pStyle w:val="ListParagraph"/>
        <w:numPr>
          <w:ilvl w:val="0"/>
          <w:numId w:val="1"/>
        </w:numPr>
        <w:spacing w:after="60"/>
      </w:pPr>
      <w:r>
        <w:t xml:space="preserve">Requires VS Code 1.85 or newer.</w:t>
      </w:r>
    </w:p>
    <w:p>
      <w:pPr>
        <w:pStyle w:val="ListParagraph"/>
        <w:numPr>
          <w:ilvl w:val="0"/>
          <w:numId w:val="1"/>
        </w:numPr>
        <w:spacing w:after="60"/>
      </w:pPr>
      <w:r>
        <w:t xml:space="preserve">Existing </w:t>
      </w:r>
      <w:r>
        <w:rPr>
          <w:rFonts w:ascii="Consolas" w:cs="Consolas" w:eastAsia="Consolas" w:hAnsi="Consolas"/>
          <w:shd w:fill="F3EEE3" w:color="auto" w:val="clear"/>
        </w:rPr>
        <w:t xml:space="preserve">auricFontLib.*</w:t>
      </w:r>
      <w:r>
        <w:t xml:space="preserve"> settings and command IDs are kept.</w:t>
      </w:r>
    </w:p>
    <w:p>
      <w:pPr>
        <w:pStyle w:val="ListParagraph"/>
        <w:numPr>
          <w:ilvl w:val="0"/>
          <w:numId w:val="1"/>
        </w:numPr>
        <w:spacing w:after="60"/>
      </w:pPr>
      <w:r>
        <w:t xml:space="preserve">Disable the old Font Library extension before enabling Font Hub. Its favourites and cache are not moved automatically.</w:t>
      </w:r>
    </w:p>
    <w:p>
      <w:pPr>
        <w:pStyle w:val="ListParagraph"/>
        <w:numPr>
          <w:ilvl w:val="0"/>
          <w:numId w:val="1"/>
        </w:numPr>
        <w:spacing w:after="60"/>
      </w:pPr>
      <w:r>
        <w:t xml:space="preserve">Browser delivery needs correct CORS headers from the CDN; the extension does not change hosting settings or bypass browser restrictions.</w:t>
      </w:r>
    </w:p>
    <w:p>
      <w:r>
        <w:rPr>
          <w:b/>
          <w:bCs/>
          <w:color w:val="6F5710"/>
          <w:sz w:val="16"/>
          <w:szCs w:val="16"/>
        </w:rPr>
        <w:t xml:space="preserve">VS CODE EXTENSIONS › AURIC ARTISAN FONT HUB</w:t>
      </w:r>
    </w:p>
    <w:p>
      <w:pPr>
        <w:pStyle w:val="Heading1"/>
      </w:pPr>
      <w:r>
        <w:t xml:space="preserve">Related</w:t>
      </w:r>
    </w:p>
    <w:p>
      <w:pPr>
        <w:spacing w:after="200"/>
      </w:pPr>
      <w:r>
        <w:rPr>
          <w:i/>
          <w:iCs/>
          <w:color w:val="4A453E"/>
        </w:rPr>
        <w:t xml:space="preserve">Other Auric Artisan extensions, tools and pages that work alongside Font Hub.</w:t>
      </w:r>
    </w:p>
    <w:p>
      <w:pPr>
        <w:pStyle w:val="Heading2"/>
      </w:pPr>
      <w:r>
        <w:t xml:space="preserve">On the Auric Artisan website</w:t>
      </w:r>
    </w:p>
    <w:p>
      <w:pPr>
        <w:pStyle w:val="ListParagraph"/>
        <w:numPr>
          <w:ilvl w:val="0"/>
          <w:numId w:val="1"/>
        </w:numPr>
        <w:spacing w:after="60"/>
      </w:pPr>
      <w:r>
        <w:t xml:space="preserve">The same font library in a browser: </w:t>
      </w:r>
      <w:hyperlink w:history="1" r:id="rId9b9iy9mvsy6rzoefeomfp">
        <w:r>
          <w:rPr>
            <w:rStyle w:val="Hyperlink"/>
          </w:rPr>
          <w:t xml:space="preserve">https://auricartisan.com/tool/font/</w:t>
        </w:r>
      </w:hyperlink>
      <w:r>
        <w:t xml:space="preserve"> — see also </w:t>
      </w:r>
      <w:r>
        <w:t xml:space="preserve">Font Library</w:t>
      </w:r>
      <w:r>
        <w:t xml:space="preserve">.</w:t>
      </w:r>
    </w:p>
    <w:p>
      <w:pPr>
        <w:pStyle w:val="ListParagraph"/>
        <w:numPr>
          <w:ilvl w:val="0"/>
          <w:numId w:val="1"/>
        </w:numPr>
        <w:spacing w:after="60"/>
      </w:pPr>
      <w:r>
        <w:t xml:space="preserve">The font CDN service: </w:t>
      </w:r>
      <w:r>
        <w:t xml:space="preserve">Font CDN</w:t>
      </w:r>
      <w:r>
        <w:t xml:space="preserve">.</w:t>
      </w:r>
    </w:p>
    <w:p>
      <w:pPr>
        <w:pStyle w:val="Heading2"/>
      </w:pPr>
      <w:r>
        <w:t xml:space="preserve">Other Auric Artisan VS Code extensions</w:t>
      </w:r>
    </w:p>
    <w:p>
      <w:pPr>
        <w:pStyle w:val="ListParagraph"/>
        <w:numPr>
          <w:ilvl w:val="0"/>
          <w:numId w:val="1"/>
        </w:numPr>
        <w:spacing w:after="60"/>
      </w:pPr>
      <w:r>
        <w:t xml:space="preserve">Auric Artisan Icon Hub</w:t>
      </w:r>
      <w:r>
        <w:t xml:space="preserve"> — the icon counterpart: search open-source icons and insert SVG.</w:t>
      </w:r>
    </w:p>
    <w:p>
      <w:pPr>
        <w:pStyle w:val="ListParagraph"/>
        <w:numPr>
          <w:ilvl w:val="0"/>
          <w:numId w:val="1"/>
        </w:numPr>
        <w:spacing w:after="60"/>
      </w:pPr>
      <w:r>
        <w:t xml:space="preserve">Auric Artisan Live</w:t>
      </w:r>
      <w:r>
        <w:t xml:space="preserve"> — serve the page and check the font in a real browser.</w:t>
      </w:r>
    </w:p>
    <w:p>
      <w:pPr>
        <w:pStyle w:val="ListParagraph"/>
        <w:numPr>
          <w:ilvl w:val="0"/>
          <w:numId w:val="1"/>
        </w:numPr>
        <w:spacing w:after="60"/>
      </w:pPr>
      <w:r>
        <w:t xml:space="preserve">Auric Artisan Studio</w:t>
      </w:r>
      <w:r>
        <w:t xml:space="preserve"> — colour and contrast checks for the text you set.</w:t>
      </w:r>
    </w:p>
    <w:p>
      <w:pPr>
        <w:pStyle w:val="Heading2"/>
      </w:pPr>
      <w:r>
        <w:t xml:space="preserve">Setup</w:t>
      </w:r>
    </w:p>
    <w:p>
      <w:pPr>
        <w:pStyle w:val="ListParagraph"/>
        <w:numPr>
          <w:ilvl w:val="0"/>
          <w:numId w:val="1"/>
        </w:numPr>
        <w:spacing w:after="60"/>
      </w:pPr>
      <w:r>
        <w:t xml:space="preserve">Install and set up the Auric Artisan extensions</w:t>
      </w:r>
    </w:p>
    <w:p>
      <w:pPr>
        <w:pStyle w:val="Heading2"/>
      </w:pPr>
      <w:r>
        <w:t xml:space="preserve">Support</w:t>
      </w:r>
    </w:p>
    <w:p>
      <w:pPr>
        <w:pStyle w:val="ListParagraph"/>
        <w:numPr>
          <w:ilvl w:val="0"/>
          <w:numId w:val="1"/>
        </w:numPr>
        <w:spacing w:after="60"/>
      </w:pPr>
      <w:r>
        <w:t xml:space="preserve">Marketplace listing: </w:t>
      </w:r>
      <w:hyperlink w:history="1" r:id="rIdswaaa8as-bmh5wcbaks_j">
        <w:r>
          <w:rPr>
            <w:rStyle w:val="Hyperlink"/>
          </w:rPr>
          <w:t xml:space="preserve">https://marketplace.visualstudio.com/items?itemName=auric-artisan.auric-artisan-font-hub</w:t>
        </w:r>
      </w:hyperlink>
    </w:p>
    <w:p>
      <w:pPr>
        <w:pStyle w:val="ListParagraph"/>
        <w:numPr>
          <w:ilvl w:val="0"/>
          <w:numId w:val="1"/>
        </w:numPr>
        <w:spacing w:after="60"/>
      </w:pPr>
      <w:r>
        <w:t xml:space="preserve">Contact and support: </w:t>
      </w:r>
      <w:hyperlink w:history="1" r:id="rIdfqydiymb4zpvxfigt_ibu">
        <w:r>
          <w:rPr>
            <w:rStyle w:val="Hyperlink"/>
          </w:rPr>
          <w:t xml:space="preserve">https://auricartisan.com/company/contact/</w:t>
        </w:r>
      </w:hyperlink>
    </w:p>
    <w:p>
      <w:r>
        <w:br w:type="page"/>
      </w:r>
    </w:p>
    <w:p>
      <w:r>
        <w:rPr>
          <w:b/>
          <w:bCs/>
          <w:color w:val="6F5710"/>
          <w:sz w:val="16"/>
          <w:szCs w:val="16"/>
        </w:rPr>
        <w:t xml:space="preserve">VS CODE EXTENSIONS › AURIC ARTISAN FORMATTER</w:t>
      </w:r>
    </w:p>
    <w:p>
      <w:pPr>
        <w:pStyle w:val="Heading1"/>
      </w:pPr>
      <w:r>
        <w:t xml:space="preserve">Auric Artisan Formatter</w:t>
      </w:r>
    </w:p>
    <w:p>
      <w:pPr>
        <w:spacing w:after="200"/>
      </w:pPr>
      <w:r>
        <w:rPr>
          <w:i/>
          <w:iCs/>
          <w:color w:val="4A453E"/>
        </w:rPr>
        <w:t xml:space="preserve">What Auric Artisan Formatter does, who it is for, how to install it and where to find every guide.</w:t>
      </w:r>
    </w:p>
    <w:p>
      <w:pPr>
        <w:spacing w:after="120"/>
      </w:pPr>
      <w:r>
        <w:t xml:space="preserve">Auric Artisan Formatter formats your code in VS Code. It rebuilds JavaScript, TypeScript, JSON, CSS, HTML, Markdown, YAML and more from a real parse, and tidies the indentation and spacing of hundreds of other languages with a conservative structural engine. Every result passes a </w:t>
      </w:r>
      <w:r>
        <w:rPr>
          <w:i/>
          <w:iCs/>
        </w:rPr>
        <w:t xml:space="preserve">safety gate</w:t>
      </w:r>
      <w:r>
        <w:t xml:space="preserve"> before it reaches your file: the output is re-read and compared with the input, and if the formatter cannot prove the change keeps your code's meaning, it keeps your original text.</w:t>
      </w:r>
    </w:p>
    <w:p>
      <w:pPr>
        <w:spacing w:after="120"/>
      </w:pPr>
      <w:r>
        <w:t xml:space="preserve">It is built for adopting a formatter without surprises. </w:t>
      </w:r>
      <w:r>
        <w:rPr>
          <w:b/>
          <w:bCs/>
        </w:rPr>
        <w:t xml:space="preserve">Preview Formatting as a Diff</w:t>
      </w:r>
      <w:r>
        <w:t xml:space="preserve"> shows the result beside your source before anything changes. A </w:t>
      </w:r>
      <w:r>
        <w:rPr>
          <w:b/>
          <w:bCs/>
        </w:rPr>
        <w:t xml:space="preserve">workspace scan</w:t>
      </w:r>
      <w:r>
        <w:t xml:space="preserve"> formats every file in memory when the window opens and tells you how many would change, without writing anything. </w:t>
      </w:r>
      <w:r>
        <w:rPr>
          <w:b/>
          <w:bCs/>
        </w:rPr>
        <w:t xml:space="preserve">Formatter Studio</w:t>
      </w:r>
      <w:r>
        <w:t xml:space="preserve"> lets you try the 391 options against your own code, find the few that matter for a file, and copy only the ones you changed into a configuration file. The same engine runs from a command line for CI checks.</w:t>
      </w:r>
    </w:p>
    <w:p>
      <w:pPr>
        <w:spacing w:after="120"/>
      </w:pPr>
      <w:r>
        <w:t xml:space="preserve">It reads existing Prettier configuration and </w:t>
      </w:r>
      <w:r>
        <w:rPr>
          <w:rFonts w:ascii="Consolas" w:cs="Consolas" w:eastAsia="Consolas" w:hAnsi="Consolas"/>
          <w:shd w:fill="F3EEE3" w:color="auto" w:val="clear"/>
        </w:rPr>
        <w:t xml:space="preserve">.editorconfig</w:t>
      </w:r>
      <w:r>
        <w:t xml:space="preserve">, offers 13 presets (including one byte-compatible with Prettier 3), and has no runtime dependencies.</w:t>
      </w:r>
    </w:p>
    <w:p>
      <w:pPr>
        <w:pStyle w:val="Heading2"/>
      </w:pPr>
      <w:r>
        <w:t xml:space="preserve">Who it is for</w:t>
      </w:r>
    </w:p>
    <w:p>
      <w:pPr>
        <w:pStyle w:val="ListParagraph"/>
        <w:numPr>
          <w:ilvl w:val="0"/>
          <w:numId w:val="1"/>
        </w:numPr>
        <w:spacing w:after="60"/>
      </w:pPr>
      <w:r>
        <w:t xml:space="preserve">Developers who want consistent formatting with a preview before changes land.</w:t>
      </w:r>
    </w:p>
    <w:p>
      <w:pPr>
        <w:pStyle w:val="ListParagraph"/>
        <w:numPr>
          <w:ilvl w:val="0"/>
          <w:numId w:val="1"/>
        </w:numPr>
        <w:spacing w:after="60"/>
      </w:pPr>
      <w:r>
        <w:t xml:space="preserve">Teams adopting a formatter on an existing codebase who want to see the impact first and keep </w:t>
      </w:r>
      <w:r>
        <w:rPr>
          <w:rFonts w:ascii="Consolas" w:cs="Consolas" w:eastAsia="Consolas" w:hAnsi="Consolas"/>
          <w:shd w:fill="F3EEE3" w:color="auto" w:val="clear"/>
        </w:rPr>
        <w:t xml:space="preserve">git blame</w:t>
      </w:r>
      <w:r>
        <w:t xml:space="preserve"> useful.</w:t>
      </w:r>
    </w:p>
    <w:p>
      <w:pPr>
        <w:pStyle w:val="ListParagraph"/>
        <w:numPr>
          <w:ilvl w:val="0"/>
          <w:numId w:val="1"/>
        </w:numPr>
        <w:spacing w:after="60"/>
      </w:pPr>
      <w:r>
        <w:t xml:space="preserve">Teams moving from Prettier who want the same output on day one.</w:t>
      </w:r>
    </w:p>
    <w:p>
      <w:pPr>
        <w:pStyle w:val="ListParagraph"/>
        <w:numPr>
          <w:ilvl w:val="0"/>
          <w:numId w:val="1"/>
        </w:numPr>
        <w:spacing w:after="60"/>
      </w:pPr>
      <w:r>
        <w:t xml:space="preserve">Anyone working in less common languages that other formatters do not cover.</w:t>
      </w:r>
    </w:p>
    <w:p>
      <w:pPr>
        <w:pStyle w:val="Heading2"/>
      </w:pPr>
      <w:r>
        <w:t xml:space="preserve">Where to find it</w:t>
      </w:r>
    </w:p>
    <w:p>
      <w:pPr>
        <w:pStyle w:val="ListParagraph"/>
        <w:numPr>
          <w:ilvl w:val="0"/>
          <w:numId w:val="1"/>
        </w:numPr>
        <w:spacing w:after="60"/>
      </w:pPr>
      <w:r>
        <w:t xml:space="preserve">Marketplace ID: </w:t>
      </w:r>
      <w:r>
        <w:rPr>
          <w:rFonts w:ascii="Consolas" w:cs="Consolas" w:eastAsia="Consolas" w:hAnsi="Consolas"/>
          <w:shd w:fill="F3EEE3" w:color="auto" w:val="clear"/>
        </w:rPr>
        <w:t xml:space="preserve">auric-artisan.auric-artisan-formatter</w:t>
      </w:r>
    </w:p>
    <w:p>
      <w:pPr>
        <w:pStyle w:val="ListParagraph"/>
        <w:numPr>
          <w:ilvl w:val="0"/>
          <w:numId w:val="1"/>
        </w:numPr>
        <w:spacing w:after="60"/>
      </w:pPr>
      <w:r>
        <w:t xml:space="preserve">Marketplace page: </w:t>
      </w:r>
      <w:hyperlink w:history="1" r:id="rIdh9h82fo0u7u9seryvns9n">
        <w:r>
          <w:rPr>
            <w:rStyle w:val="Hyperlink"/>
          </w:rPr>
          <w:t xml:space="preserve">https://marketplace.visualstudio.com/items?itemName=auric-artisan.auric-artisan-formatter</w:t>
        </w:r>
      </w:hyperlink>
    </w:p>
    <w:p>
      <w:pPr>
        <w:pStyle w:val="ListParagraph"/>
        <w:numPr>
          <w:ilvl w:val="0"/>
          <w:numId w:val="1"/>
        </w:numPr>
        <w:spacing w:after="60"/>
      </w:pPr>
      <w:r>
        <w:t xml:space="preserve">Install from a terminal:</w:t>
      </w:r>
    </w:p>
    <w:p>
      <w:pPr>
        <w:shd w:fill="F3EEE3" w:color="auto" w:val="clear"/>
        <w:spacing w:after="0"/>
      </w:pPr>
      <w:r>
        <w:rPr>
          <w:rFonts w:ascii="Consolas" w:cs="Consolas" w:eastAsia="Consolas" w:hAnsi="Consolas"/>
          <w:sz w:val="18"/>
          <w:szCs w:val="18"/>
        </w:rPr>
        <w:t xml:space="preserve">code --install-extension auric-artisan.auric-artisan-formatter</w:t>
      </w:r>
    </w:p>
    <w:p/>
    <w:p>
      <w:pPr>
        <w:pStyle w:val="ListParagraph"/>
        <w:numPr>
          <w:ilvl w:val="0"/>
          <w:numId w:val="1"/>
        </w:numPr>
        <w:spacing w:after="60"/>
      </w:pPr>
      <w:r>
        <w:t xml:space="preserve">Requires VS Code 1.74 or newer. Version 0.1.0 at the time of writing. The interface is in English.</w:t>
      </w:r>
    </w:p>
    <w:p>
      <w:pPr>
        <w:pStyle w:val="Heading2"/>
      </w:pPr>
      <w:r>
        <w:t xml:space="preserve">Quick start</w:t>
      </w:r>
    </w:p>
    <w:p>
      <w:pPr>
        <w:pStyle w:val="ListParagraph"/>
        <w:numPr>
          <w:ilvl w:val="0"/>
          <w:numId w:val="211"/>
        </w:numPr>
        <w:spacing w:after="60"/>
      </w:pPr>
      <w:r>
        <w:t xml:space="preserve">Install the extension.</w:t>
      </w:r>
    </w:p>
    <w:p>
      <w:pPr>
        <w:pStyle w:val="ListParagraph"/>
        <w:numPr>
          <w:ilvl w:val="0"/>
          <w:numId w:val="211"/>
        </w:numPr>
        <w:spacing w:after="60"/>
      </w:pPr>
      <w:r>
        <w:t xml:space="preserve">Run </w:t>
      </w:r>
      <w:r>
        <w:rPr>
          <w:b/>
          <w:bCs/>
        </w:rPr>
        <w:t xml:space="preserve">Auric Formatter: Toggle Format on Save</w:t>
      </w:r>
      <w:r>
        <w:t xml:space="preserve">. It makes Auric the default formatter and turns on format on save.</w:t>
      </w:r>
    </w:p>
    <w:p>
      <w:pPr>
        <w:pStyle w:val="ListParagraph"/>
        <w:numPr>
          <w:ilvl w:val="0"/>
          <w:numId w:val="211"/>
        </w:numPr>
        <w:spacing w:after="60"/>
      </w:pPr>
      <w:r>
        <w:t xml:space="preserve">Open a file and run </w:t>
      </w:r>
      <w:r>
        <w:rPr>
          <w:b/>
          <w:bCs/>
        </w:rPr>
        <w:t xml:space="preserve">Auric Formatter: Preview Formatting as a Diff</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Review the read-only result beside your source.</w:t>
      </w:r>
    </w:p>
    <w:p>
      <w:pPr>
        <w:pStyle w:val="ListParagraph"/>
        <w:numPr>
          <w:ilvl w:val="0"/>
          <w:numId w:val="211"/>
        </w:numPr>
        <w:spacing w:after="60"/>
      </w:pPr>
      <w:r>
        <w:t xml:space="preserve">Select </w:t>
      </w:r>
      <w:r>
        <w:rPr>
          <w:b/>
          <w:bCs/>
        </w:rPr>
        <w:t xml:space="preserve">Apply formatting</w:t>
      </w:r>
      <w:r>
        <w:t xml:space="preserve"> in the editor title or the CodeLens, or </w:t>
      </w:r>
      <w:r>
        <w:rPr>
          <w:b/>
          <w:bCs/>
        </w:rPr>
        <w:t xml:space="preserve">Discard preview</w:t>
      </w:r>
      <w:r>
        <w:t xml:space="preserve">.</w:t>
      </w:r>
    </w:p>
    <w:p>
      <w:pPr>
        <w:pStyle w:val="ListParagraph"/>
        <w:numPr>
          <w:ilvl w:val="0"/>
          <w:numId w:val="211"/>
        </w:numPr>
        <w:spacing w:after="60"/>
      </w:pPr>
      <w:r>
        <w:t xml:space="preserve">Open </w:t>
      </w:r>
      <w:r>
        <w:rPr>
          <w:b/>
          <w:bCs/>
        </w:rPr>
        <w:t xml:space="preserve">Auric Formatter: Open Formatter Studio</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to tune options against your own file, then </w:t>
      </w:r>
      <w:r>
        <w:rPr>
          <w:b/>
          <w:bCs/>
        </w:rPr>
        <w:t xml:space="preserve">Copy config</w:t>
      </w:r>
      <w:r>
        <w:t xml:space="preserve">.</w:t>
      </w:r>
    </w:p>
    <w:p>
      <w:pPr>
        <w:pStyle w:val="ListParagraph"/>
        <w:numPr>
          <w:ilvl w:val="0"/>
          <w:numId w:val="211"/>
        </w:numPr>
        <w:spacing w:after="60"/>
      </w:pPr>
      <w:r>
        <w:t xml:space="preserve">Paste the configuration into a </w:t>
      </w:r>
      <w:r>
        <w:rPr>
          <w:rFonts w:ascii="Consolas" w:cs="Consolas" w:eastAsia="Consolas" w:hAnsi="Consolas"/>
          <w:shd w:fill="F3EEE3" w:color="auto" w:val="clear"/>
        </w:rPr>
        <w:t xml:space="preserve">.auricformatrc</w:t>
      </w:r>
      <w:r>
        <w:t xml:space="preserve"> file at the root of your project.</w:t>
      </w:r>
    </w:p>
    <w:p>
      <w:pPr>
        <w:pStyle w:val="ListParagraph"/>
        <w:numPr>
          <w:ilvl w:val="0"/>
          <w:numId w:val="211"/>
        </w:numPr>
        <w:spacing w:after="60"/>
      </w:pPr>
      <w:r>
        <w:t xml:space="preserve">Before formatting a whole existing repository, check the status bar count from the workspace scan, or run </w:t>
      </w:r>
      <w:r>
        <w:rPr>
          <w:b/>
          <w:bCs/>
        </w:rPr>
        <w:t xml:space="preserve">Auric Formatter: Scan the Workspace Without Writing</w:t>
      </w:r>
      <w:r>
        <w:t xml:space="preserve">.</w:t>
      </w:r>
    </w:p>
    <w:p>
      <w:pPr>
        <w:pStyle w:val="ListParagraph"/>
        <w:numPr>
          <w:ilvl w:val="0"/>
          <w:numId w:val="211"/>
        </w:numPr>
        <w:spacing w:after="60"/>
      </w:pPr>
      <w:r>
        <w:t xml:space="preserve">Use </w:t>
      </w:r>
      <w:r>
        <w:rPr>
          <w:b/>
          <w:bCs/>
        </w:rPr>
        <w:t xml:space="preserve">Show Files That Need Formatting</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to review and format files a folder at a time.</w:t>
      </w:r>
    </w:p>
    <w:p>
      <w:pPr>
        <w:pStyle w:val="Heading2"/>
      </w:pPr>
      <w:r>
        <w:t xml:space="preserve">What you can do</w:t>
      </w:r>
    </w:p>
    <w:p>
      <w:pPr>
        <w:pStyle w:val="ListParagraph"/>
        <w:numPr>
          <w:ilvl w:val="0"/>
          <w:numId w:val="1"/>
        </w:numPr>
        <w:spacing w:after="60"/>
      </w:pPr>
      <w:r>
        <w:t xml:space="preserve">Format a document, a selection or every file that needs it; format on save, or only the lines you changed.</w:t>
      </w:r>
    </w:p>
    <w:p>
      <w:pPr>
        <w:pStyle w:val="ListParagraph"/>
        <w:numPr>
          <w:ilvl w:val="0"/>
          <w:numId w:val="1"/>
        </w:numPr>
        <w:spacing w:after="60"/>
      </w:pPr>
      <w:r>
        <w:t xml:space="preserve">Preview formatting as a read-only document beside your source, with Apply, Discard, Refresh and Compare.</w:t>
      </w:r>
    </w:p>
    <w:p>
      <w:pPr>
        <w:pStyle w:val="ListParagraph"/>
        <w:numPr>
          <w:ilvl w:val="0"/>
          <w:numId w:val="1"/>
        </w:numPr>
        <w:spacing w:after="60"/>
      </w:pPr>
      <w:r>
        <w:t xml:space="preserve">Tune 391 options live in Formatter Studio, see the diff and an explanation of each decision, and copy only what you changed.</w:t>
      </w:r>
    </w:p>
    <w:p>
      <w:pPr>
        <w:pStyle w:val="ListParagraph"/>
        <w:numPr>
          <w:ilvl w:val="0"/>
          <w:numId w:val="1"/>
        </w:numPr>
        <w:spacing w:after="60"/>
      </w:pPr>
      <w:r>
        <w:t xml:space="preserve">Scan the workspace in memory, see which files would change and by how much, and format selected files explicitly.</w:t>
      </w:r>
    </w:p>
    <w:p>
      <w:pPr>
        <w:pStyle w:val="ListParagraph"/>
        <w:numPr>
          <w:ilvl w:val="0"/>
          <w:numId w:val="1"/>
        </w:numPr>
        <w:spacing w:after="60"/>
      </w:pPr>
      <w:r>
        <w:t xml:space="preserve">Check formatting without writing, reporting into the Problems panel, and run the same check in CI from the command line.</w:t>
      </w:r>
    </w:p>
    <w:p>
      <w:pPr>
        <w:pStyle w:val="ListParagraph"/>
        <w:numPr>
          <w:ilvl w:val="0"/>
          <w:numId w:val="1"/>
        </w:numPr>
        <w:spacing w:after="60"/>
      </w:pPr>
      <w:r>
        <w:t xml:space="preserve">Start from one of 13 presets, import Prettier settings, generate a configuration file.</w:t>
      </w:r>
    </w:p>
    <w:p>
      <w:pPr>
        <w:pStyle w:val="ListParagraph"/>
        <w:numPr>
          <w:ilvl w:val="0"/>
          <w:numId w:val="1"/>
        </w:numPr>
        <w:spacing w:after="60"/>
      </w:pPr>
      <w:r>
        <w:t xml:space="preserve">Configure per language and per file pattern, with </w:t>
      </w:r>
      <w:r>
        <w:rPr>
          <w:rFonts w:ascii="Consolas" w:cs="Consolas" w:eastAsia="Consolas" w:hAnsi="Consolas"/>
          <w:shd w:fill="F3EEE3" w:color="auto" w:val="clear"/>
        </w:rPr>
        <w:t xml:space="preserve">.editorconfig</w:t>
      </w:r>
      <w:r>
        <w:t xml:space="preserve"> and inline directives.</w:t>
      </w:r>
    </w:p>
    <w:p>
      <w:pPr>
        <w:pStyle w:val="ListParagraph"/>
        <w:numPr>
          <w:ilvl w:val="0"/>
          <w:numId w:val="1"/>
        </w:numPr>
        <w:spacing w:after="60"/>
      </w:pPr>
      <w:r>
        <w:t xml:space="preserve">See why a file was formatted as it was with </w:t>
      </w:r>
      <w:r>
        <w:rPr>
          <w:b/>
          <w:bCs/>
        </w:rPr>
        <w:t xml:space="preserve">Explain Formatting Decisions</w:t>
      </w:r>
      <w:r>
        <w:t xml:space="preserve">.</w:t>
      </w:r>
    </w:p>
    <w:p>
      <w:pPr>
        <w:pStyle w:val="ListParagraph"/>
        <w:numPr>
          <w:ilvl w:val="0"/>
          <w:numId w:val="1"/>
        </w:numPr>
        <w:spacing w:after="60"/>
      </w:pPr>
      <w:r>
        <w:t xml:space="preserve">Format 253 languages: 31 natively, the rest with the structural engine.</w:t>
      </w:r>
    </w:p>
    <w:p>
      <w:pPr>
        <w:pStyle w:val="Heading2"/>
      </w:pPr>
      <w:r>
        <w:t xml:space="preserve">In this folder</w:t>
      </w:r>
    </w:p>
    <w:p>
      <w:pPr>
        <w:pStyle w:val="ListParagraph"/>
        <w:numPr>
          <w:ilvl w:val="0"/>
          <w:numId w:val="1"/>
        </w:numPr>
        <w:spacing w:after="60"/>
      </w:pPr>
      <w:r>
        <w:t xml:space="preserve">docs/</w:t>
      </w:r>
      <w:r>
        <w:t xml:space="preserve"> — task guides and the full reference.</w:t>
      </w:r>
    </w:p>
    <w:p>
      <w:pPr>
        <w:pStyle w:val="ListParagraph"/>
        <w:numPr>
          <w:ilvl w:val="1"/>
          <w:numId w:val="1"/>
        </w:numPr>
        <w:spacing w:after="60"/>
      </w:pPr>
      <w:r>
        <w:t xml:space="preserve">Getting started</w:t>
      </w:r>
    </w:p>
    <w:p>
      <w:pPr>
        <w:pStyle w:val="ListParagraph"/>
        <w:numPr>
          <w:ilvl w:val="1"/>
          <w:numId w:val="1"/>
        </w:numPr>
        <w:spacing w:after="60"/>
      </w:pPr>
      <w:r>
        <w:t xml:space="preserve">Format files and format on save</w:t>
      </w:r>
    </w:p>
    <w:p>
      <w:pPr>
        <w:pStyle w:val="ListParagraph"/>
        <w:numPr>
          <w:ilvl w:val="1"/>
          <w:numId w:val="1"/>
        </w:numPr>
        <w:spacing w:after="60"/>
      </w:pPr>
      <w:r>
        <w:t xml:space="preserve">Preview formatting as a diff</w:t>
      </w:r>
    </w:p>
    <w:p>
      <w:pPr>
        <w:pStyle w:val="ListParagraph"/>
        <w:numPr>
          <w:ilvl w:val="1"/>
          <w:numId w:val="1"/>
        </w:numPr>
        <w:spacing w:after="60"/>
      </w:pPr>
      <w:r>
        <w:t xml:space="preserve">Formatter Studio</w:t>
      </w:r>
    </w:p>
    <w:p>
      <w:pPr>
        <w:pStyle w:val="ListParagraph"/>
        <w:numPr>
          <w:ilvl w:val="1"/>
          <w:numId w:val="1"/>
        </w:numPr>
        <w:spacing w:after="60"/>
      </w:pPr>
      <w:r>
        <w:t xml:space="preserve">Scan the workspace</w:t>
      </w:r>
    </w:p>
    <w:p>
      <w:pPr>
        <w:pStyle w:val="ListParagraph"/>
        <w:numPr>
          <w:ilvl w:val="1"/>
          <w:numId w:val="1"/>
        </w:numPr>
        <w:spacing w:after="60"/>
      </w:pPr>
      <w:r>
        <w:t xml:space="preserve">Configuration</w:t>
      </w:r>
    </w:p>
    <w:p>
      <w:pPr>
        <w:pStyle w:val="ListParagraph"/>
        <w:numPr>
          <w:ilvl w:val="1"/>
          <w:numId w:val="1"/>
        </w:numPr>
        <w:spacing w:after="60"/>
      </w:pPr>
      <w:r>
        <w:t xml:space="preserve">Presets</w:t>
      </w:r>
    </w:p>
    <w:p>
      <w:pPr>
        <w:pStyle w:val="ListParagraph"/>
        <w:numPr>
          <w:ilvl w:val="1"/>
          <w:numId w:val="1"/>
        </w:numPr>
        <w:spacing w:after="60"/>
      </w:pPr>
      <w:r>
        <w:t xml:space="preserve">The safety gate and formatting tiers</w:t>
      </w:r>
    </w:p>
    <w:p>
      <w:pPr>
        <w:pStyle w:val="ListParagraph"/>
        <w:numPr>
          <w:ilvl w:val="1"/>
          <w:numId w:val="1"/>
        </w:numPr>
        <w:spacing w:after="60"/>
      </w:pPr>
      <w:r>
        <w:t xml:space="preserve">Supported languages</w:t>
      </w:r>
    </w:p>
    <w:p>
      <w:pPr>
        <w:pStyle w:val="ListParagraph"/>
        <w:numPr>
          <w:ilvl w:val="1"/>
          <w:numId w:val="1"/>
        </w:numPr>
        <w:spacing w:after="60"/>
      </w:pPr>
      <w:r>
        <w:t xml:space="preserve">Command line and CI</w:t>
      </w:r>
    </w:p>
    <w:p>
      <w:pPr>
        <w:pStyle w:val="ListParagraph"/>
        <w:numPr>
          <w:ilvl w:val="1"/>
          <w:numId w:val="1"/>
        </w:numPr>
        <w:spacing w:after="60"/>
      </w:pPr>
      <w:r>
        <w:t xml:space="preserve">Reference: commands, keys and settings</w:t>
      </w:r>
    </w:p>
    <w:p>
      <w:pPr>
        <w:pStyle w:val="ListParagraph"/>
        <w:numPr>
          <w:ilvl w:val="1"/>
          <w:numId w:val="1"/>
        </w:numPr>
        <w:spacing w:after="60"/>
      </w:pPr>
      <w:r>
        <w:t xml:space="preserve">Options reference</w:t>
      </w:r>
    </w:p>
    <w:p>
      <w:pPr>
        <w:pStyle w:val="ListParagraph"/>
        <w:numPr>
          <w:ilvl w:val="1"/>
          <w:numId w:val="1"/>
        </w:numPr>
        <w:spacing w:after="60"/>
      </w:pPr>
      <w:r>
        <w:t xml:space="preserve">Troubleshooting</w:t>
      </w:r>
    </w:p>
    <w:p>
      <w:pPr>
        <w:pStyle w:val="ListParagraph"/>
        <w:numPr>
          <w:ilvl w:val="1"/>
          <w:numId w:val="1"/>
        </w:numPr>
        <w:spacing w:after="60"/>
      </w:pPr>
      <w:r>
        <w:t xml:space="preserve">FAQ</w:t>
      </w:r>
    </w:p>
    <w:p>
      <w:pPr>
        <w:pStyle w:val="ListParagraph"/>
        <w:numPr>
          <w:ilvl w:val="0"/>
          <w:numId w:val="1"/>
        </w:numPr>
        <w:spacing w:after="60"/>
      </w:pPr>
      <w:r>
        <w:t xml:space="preserve">others/</w:t>
      </w:r>
      <w:r>
        <w:t xml:space="preserve"> — supporting material.</w:t>
      </w:r>
    </w:p>
    <w:p>
      <w:pPr>
        <w:pStyle w:val="ListParagraph"/>
        <w:numPr>
          <w:ilvl w:val="1"/>
          <w:numId w:val="1"/>
        </w:numPr>
        <w:spacing w:after="60"/>
      </w:pPr>
      <w:r>
        <w:t xml:space="preserve">Glossary</w:t>
      </w:r>
    </w:p>
    <w:p>
      <w:pPr>
        <w:pStyle w:val="ListParagraph"/>
        <w:numPr>
          <w:ilvl w:val="1"/>
          <w:numId w:val="1"/>
        </w:numPr>
        <w:spacing w:after="60"/>
      </w:pPr>
      <w:r>
        <w:t xml:space="preserve">Shortcuts</w:t>
      </w:r>
    </w:p>
    <w:p>
      <w:pPr>
        <w:pStyle w:val="ListParagraph"/>
        <w:numPr>
          <w:ilvl w:val="1"/>
          <w:numId w:val="1"/>
        </w:numPr>
        <w:spacing w:after="60"/>
      </w:pPr>
      <w:r>
        <w:t xml:space="preserve">Limits and accuracy</w:t>
      </w:r>
    </w:p>
    <w:p>
      <w:pPr>
        <w:pStyle w:val="ListParagraph"/>
        <w:numPr>
          <w:ilvl w:val="1"/>
          <w:numId w:val="1"/>
        </w:numPr>
        <w:spacing w:after="60"/>
      </w:pPr>
      <w:r>
        <w:t xml:space="preserve">Privacy</w:t>
      </w:r>
    </w:p>
    <w:p>
      <w:pPr>
        <w:pStyle w:val="ListParagraph"/>
        <w:numPr>
          <w:ilvl w:val="1"/>
          <w:numId w:val="1"/>
        </w:numPr>
        <w:spacing w:after="60"/>
      </w:pPr>
      <w:r>
        <w:t xml:space="preserve">Related</w:t>
      </w:r>
    </w:p>
    <w:p>
      <w:pPr>
        <w:pStyle w:val="ListParagraph"/>
        <w:numPr>
          <w:ilvl w:val="1"/>
          <w:numId w:val="1"/>
        </w:numPr>
        <w:spacing w:after="60"/>
      </w:pPr>
      <w:r>
        <w:t xml:space="preserve">Release notes</w:t>
      </w:r>
    </w:p>
    <w:p>
      <w:r>
        <w:br w:type="page"/>
      </w:r>
    </w:p>
    <w:p>
      <w:r>
        <w:rPr>
          <w:b/>
          <w:bCs/>
          <w:color w:val="6F5710"/>
          <w:sz w:val="16"/>
          <w:szCs w:val="16"/>
        </w:rPr>
        <w:t xml:space="preserve">VS CODE EXTENSIONS › AURIC ARTISAN FORMATTER</w:t>
      </w:r>
    </w:p>
    <w:p>
      <w:pPr>
        <w:pStyle w:val="Heading1"/>
      </w:pPr>
      <w:r>
        <w:t xml:space="preserve">Auric Artisan Formatter guides</w:t>
      </w:r>
    </w:p>
    <w:p>
      <w:pPr>
        <w:spacing w:after="200"/>
      </w:pPr>
      <w:r>
        <w:rPr>
          <w:i/>
          <w:iCs/>
          <w:color w:val="4A453E"/>
        </w:rPr>
        <w:t xml:space="preserve">Contents of the Auric Artisan Formatter task guides and references.</w:t>
      </w:r>
    </w:p>
    <w:p>
      <w:pPr>
        <w:spacing w:after="120"/>
      </w:pPr>
      <w:r>
        <w:t xml:space="preserve">Start with the getting-started guide. The reference lists the 21 commands, 3 keyboard shortcuts and 11 editor settings; the options reference lists all 391 formatting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getting-started.md</w:t>
            </w:r>
          </w:p>
        </w:tc>
        <w:tc>
          <w:tcPr>
            <w:tcW w:type="pct" w:w="50%"/>
          </w:tcPr>
          <w:p>
            <w:r>
              <w:t xml:space="preserve">Install, make it the default formatter, the screen tour, the setup walkthrough</w:t>
            </w:r>
          </w:p>
        </w:tc>
      </w:tr>
      <w:tr>
        <w:tc>
          <w:tcPr>
            <w:tcW w:type="pct" w:w="50%"/>
          </w:tcPr>
          <w:p>
            <w:r>
              <w:t xml:space="preserve">format-and-format-on-save.md</w:t>
            </w:r>
          </w:p>
        </w:tc>
        <w:tc>
          <w:tcPr>
            <w:tcW w:type="pct" w:w="50%"/>
          </w:tcPr>
          <w:p>
            <w:r>
              <w:t xml:space="preserve">Format a document or selection, format on save, only modified lines, format on type, language lists</w:t>
            </w:r>
          </w:p>
        </w:tc>
      </w:tr>
      <w:tr>
        <w:tc>
          <w:tcPr>
            <w:tcW w:type="pct" w:w="50%"/>
          </w:tcPr>
          <w:p>
            <w:r>
              <w:t xml:space="preserve">preview-diff.md</w:t>
            </w:r>
          </w:p>
        </w:tc>
        <w:tc>
          <w:tcPr>
            <w:tcW w:type="pct" w:w="50%"/>
          </w:tcPr>
          <w:p>
            <w:r>
              <w:t xml:space="preserve">The native read-only preview with Apply, Discard, Refresh and Compare</w:t>
            </w:r>
          </w:p>
        </w:tc>
      </w:tr>
      <w:tr>
        <w:tc>
          <w:tcPr>
            <w:tcW w:type="pct" w:w="50%"/>
          </w:tcPr>
          <w:p>
            <w:r>
              <w:t xml:space="preserve">formatter-studio.md</w:t>
            </w:r>
          </w:p>
        </w:tc>
        <w:tc>
          <w:tcPr>
            <w:tcW w:type="pct" w:w="50%"/>
          </w:tcPr>
          <w:p>
            <w:r>
              <w:t xml:space="preserve">Studio and the Explorer sidebar: scope, options rail, Find what matters, diff, explain, custom rules</w:t>
            </w:r>
          </w:p>
        </w:tc>
      </w:tr>
      <w:tr>
        <w:tc>
          <w:tcPr>
            <w:tcW w:type="pct" w:w="50%"/>
          </w:tcPr>
          <w:p>
            <w:r>
              <w:t xml:space="preserve">workspace-scan.md</w:t>
            </w:r>
          </w:p>
        </w:tc>
        <w:tc>
          <w:tcPr>
            <w:tcW w:type="pct" w:w="50%"/>
          </w:tcPr>
          <w:p>
            <w:r>
              <w:t xml:space="preserve">The in-memory scan, the Workspace tab, formatting selected or all files, CI mode in Problems</w:t>
            </w:r>
          </w:p>
        </w:tc>
      </w:tr>
      <w:tr>
        <w:tc>
          <w:tcPr>
            <w:tcW w:type="pct" w:w="50%"/>
          </w:tcPr>
          <w:p>
            <w:r>
              <w:t xml:space="preserve">configuration.md</w:t>
            </w:r>
          </w:p>
        </w:tc>
        <w:tc>
          <w:tcPr>
            <w:tcW w:type="pct" w:w="50%"/>
          </w:tcPr>
          <w:p>
            <w:r>
              <w:t xml:space="preserve">Configuration files, precedence, overrides, </w:t>
            </w:r>
            <w:r>
              <w:rPr>
                <w:rFonts w:ascii="Consolas" w:cs="Consolas" w:eastAsia="Consolas" w:hAnsi="Consolas"/>
                <w:shd w:fill="F3EEE3" w:color="auto" w:val="clear"/>
              </w:rPr>
              <w:t xml:space="preserve">.editorconfig</w:t>
            </w:r>
            <w:r>
              <w:t xml:space="preserve">, Prettier import, directives, ignore files</w:t>
            </w:r>
          </w:p>
        </w:tc>
      </w:tr>
      <w:tr>
        <w:tc>
          <w:tcPr>
            <w:tcW w:type="pct" w:w="50%"/>
          </w:tcPr>
          <w:p>
            <w:r>
              <w:t xml:space="preserve">presets.md</w:t>
            </w:r>
          </w:p>
        </w:tc>
        <w:tc>
          <w:tcPr>
            <w:tcW w:type="pct" w:w="50%"/>
          </w:tcPr>
          <w:p>
            <w:r>
              <w:t xml:space="preserve">The 13 presets and what each changes</w:t>
            </w:r>
          </w:p>
        </w:tc>
      </w:tr>
      <w:tr>
        <w:tc>
          <w:tcPr>
            <w:tcW w:type="pct" w:w="50%"/>
          </w:tcPr>
          <w:p>
            <w:r>
              <w:t xml:space="preserve">safety-gate-and-tiers.md</w:t>
            </w:r>
          </w:p>
        </w:tc>
        <w:tc>
          <w:tcPr>
            <w:tcW w:type="pct" w:w="50%"/>
          </w:tcPr>
          <w:p>
            <w:r>
              <w:t xml:space="preserve">The five safety checks, native and universal tiers, Explain Formatting Decisions</w:t>
            </w:r>
          </w:p>
        </w:tc>
      </w:tr>
      <w:tr>
        <w:tc>
          <w:tcPr>
            <w:tcW w:type="pct" w:w="50%"/>
          </w:tcPr>
          <w:p>
            <w:r>
              <w:t xml:space="preserve">supported-languages.md</w:t>
            </w:r>
          </w:p>
        </w:tc>
        <w:tc>
          <w:tcPr>
            <w:tcW w:type="pct" w:w="50%"/>
          </w:tcPr>
          <w:p>
            <w:r>
              <w:t xml:space="preserve">Every language by tier</w:t>
            </w:r>
          </w:p>
        </w:tc>
      </w:tr>
      <w:tr>
        <w:tc>
          <w:tcPr>
            <w:tcW w:type="pct" w:w="50%"/>
          </w:tcPr>
          <w:p>
            <w:r>
              <w:t xml:space="preserve">command-line.md</w:t>
            </w:r>
          </w:p>
        </w:tc>
        <w:tc>
          <w:tcPr>
            <w:tcW w:type="pct" w:w="50%"/>
          </w:tcPr>
          <w:p>
            <w:r>
              <w:t xml:space="preserve">The </w:t>
            </w:r>
            <w:r>
              <w:rPr>
                <w:rFonts w:ascii="Consolas" w:cs="Consolas" w:eastAsia="Consolas" w:hAnsi="Consolas"/>
                <w:shd w:fill="F3EEE3" w:color="auto" w:val="clear"/>
              </w:rPr>
              <w:t xml:space="preserve">auric-format</w:t>
            </w:r>
            <w:r>
              <w:t xml:space="preserve"> command line, flags and exit codes</w:t>
            </w:r>
          </w:p>
        </w:tc>
      </w:tr>
      <w:tr>
        <w:tc>
          <w:tcPr>
            <w:tcW w:type="pct" w:w="50%"/>
          </w:tcPr>
          <w:p>
            <w:r>
              <w:t xml:space="preserve">reference.md</w:t>
            </w:r>
          </w:p>
        </w:tc>
        <w:tc>
          <w:tcPr>
            <w:tcW w:type="pct" w:w="50%"/>
          </w:tcPr>
          <w:p>
            <w:r>
              <w:t xml:space="preserve">Commands, keybindings, menus, status bar and editor settings</w:t>
            </w:r>
          </w:p>
        </w:tc>
      </w:tr>
      <w:tr>
        <w:tc>
          <w:tcPr>
            <w:tcW w:type="pct" w:w="50%"/>
          </w:tcPr>
          <w:p>
            <w:r>
              <w:t xml:space="preserve">options-reference.md</w:t>
            </w:r>
          </w:p>
        </w:tc>
        <w:tc>
          <w:tcPr>
            <w:tcW w:type="pct" w:w="50%"/>
          </w:tcPr>
          <w:p>
            <w:r>
              <w:t xml:space="preserve">All 391 formatting options</w:t>
            </w:r>
          </w:p>
        </w:tc>
      </w:tr>
      <w:tr>
        <w:tc>
          <w:tcPr>
            <w:tcW w:type="pct" w:w="50%"/>
          </w:tcPr>
          <w:p>
            <w:r>
              <w:t xml:space="preserve">troubleshooting.md</w:t>
            </w:r>
          </w:p>
        </w:tc>
        <w:tc>
          <w:tcPr>
            <w:tcW w:type="pct" w:w="50%"/>
          </w:tcPr>
          <w:p>
            <w:r>
              <w:t xml:space="preserve">Symptom, cause and fix</w:t>
            </w:r>
          </w:p>
        </w:tc>
      </w:tr>
      <w:tr>
        <w:tc>
          <w:tcPr>
            <w:tcW w:type="pct" w:w="50%"/>
          </w:tcPr>
          <w:p>
            <w:r>
              <w:t xml:space="preserve">faq.md</w:t>
            </w:r>
          </w:p>
        </w:tc>
        <w:tc>
          <w:tcPr>
            <w:tcW w:type="pct" w:w="50%"/>
          </w:tcPr>
          <w:p>
            <w:r>
              <w:t xml:space="preserve">Short answers to common questions</w:t>
            </w:r>
          </w:p>
        </w:tc>
      </w:tr>
    </w:tbl>
    <w:p/>
    <w:p>
      <w:r>
        <w:rPr>
          <w:b/>
          <w:bCs/>
          <w:color w:val="6F5710"/>
          <w:sz w:val="16"/>
          <w:szCs w:val="16"/>
        </w:rPr>
        <w:t xml:space="preserve">VS CODE EXTENSIONS › AURIC ARTISAN FORMATTER</w:t>
      </w:r>
    </w:p>
    <w:p>
      <w:pPr>
        <w:pStyle w:val="Heading1"/>
      </w:pPr>
      <w:r>
        <w:t xml:space="preserve">Getting started with Auric Artisan Formatter</w:t>
      </w:r>
    </w:p>
    <w:p>
      <w:pPr>
        <w:spacing w:after="200"/>
      </w:pPr>
      <w:r>
        <w:rPr>
          <w:i/>
          <w:iCs/>
          <w:color w:val="4A453E"/>
        </w:rPr>
        <w:t xml:space="preserve">Install Auric Artisan Formatter, make it your formatter, learn where its controls are, and preview a first format.</w:t>
      </w:r>
    </w:p>
    <w:p>
      <w:pPr>
        <w:pStyle w:val="Heading2"/>
      </w:pPr>
      <w:r>
        <w:t xml:space="preserve">Install</w:t>
      </w:r>
    </w:p>
    <w:p>
      <w:pPr>
        <w:pStyle w:val="ListParagraph"/>
        <w:numPr>
          <w:ilvl w:val="0"/>
          <w:numId w:val="212"/>
        </w:numPr>
        <w:spacing w:after="60"/>
      </w:pPr>
      <w:r>
        <w:t xml:space="preserve">Check that VS Code is version 1.74 or newer (</w:t>
      </w:r>
      <w:r>
        <w:rPr>
          <w:b/>
          <w:bCs/>
        </w:rPr>
        <w:t xml:space="preserve">Help</w:t>
      </w:r>
      <w:r>
        <w:t xml:space="preserve"> › </w:t>
      </w:r>
      <w:r>
        <w:rPr>
          <w:b/>
          <w:bCs/>
        </w:rPr>
        <w:t xml:space="preserve">About</w:t>
      </w:r>
      <w:r>
        <w:t xml:space="preserve">).</w:t>
      </w:r>
    </w:p>
    <w:p>
      <w:pPr>
        <w:pStyle w:val="ListParagraph"/>
        <w:numPr>
          <w:ilvl w:val="0"/>
          <w:numId w:val="212"/>
        </w:numPr>
        <w:spacing w:after="60"/>
      </w:pPr>
      <w:r>
        <w:t xml:space="preserve">In the Extensions view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X</w:t>
      </w:r>
      <w:r>
        <w:t xml:space="preserve">), search for </w:t>
      </w:r>
      <w:r>
        <w:rPr>
          <w:rFonts w:ascii="Consolas" w:cs="Consolas" w:eastAsia="Consolas" w:hAnsi="Consolas"/>
          <w:shd w:fill="F3EEE3" w:color="auto" w:val="clear"/>
        </w:rPr>
        <w:t xml:space="preserve">@id:auric-artisan.auric-artisan-formatter</w:t>
      </w:r>
      <w:r>
        <w:t xml:space="preserve"> and select </w:t>
      </w:r>
      <w:r>
        <w:rPr>
          <w:b/>
          <w:bCs/>
        </w:rPr>
        <w:t xml:space="preserve">Install</w:t>
      </w:r>
      <w:r>
        <w:t xml:space="preserve">. Or run:</w:t>
      </w:r>
    </w:p>
    <w:p>
      <w:pPr>
        <w:shd w:fill="F3EEE3" w:color="auto" w:val="clear"/>
        <w:spacing w:after="0"/>
      </w:pPr>
      <w:r>
        <w:rPr>
          <w:rFonts w:ascii="Consolas" w:cs="Consolas" w:eastAsia="Consolas" w:hAnsi="Consolas"/>
          <w:sz w:val="18"/>
          <w:szCs w:val="18"/>
        </w:rPr>
        <w:t xml:space="preserve">code --install-extension auric-artisan.auric-artisan-formatter</w:t>
      </w:r>
    </w:p>
    <w:p/>
    <w:p>
      <w:pPr>
        <w:spacing w:after="120"/>
      </w:pPr>
      <w:r>
        <w:t xml:space="preserve">The extension starts when VS Code opens and offers formatting for every language it supports.</w:t>
      </w:r>
    </w:p>
    <w:p>
      <w:pPr>
        <w:pStyle w:val="Heading2"/>
      </w:pPr>
      <w:r>
        <w:t xml:space="preserve">Make it your formatter</w:t>
      </w:r>
    </w:p>
    <w:p>
      <w:pPr>
        <w:spacing w:after="120"/>
      </w:pPr>
      <w:r>
        <w:t xml:space="preserve">VS Code uses one formatter per language. If you have several installed, it asks which to use every time. Tell it to use Auric:</w:t>
      </w:r>
    </w:p>
    <w:p>
      <w:pPr>
        <w:pStyle w:val="ListParagraph"/>
        <w:numPr>
          <w:ilvl w:val="0"/>
          <w:numId w:val="1"/>
        </w:numPr>
        <w:spacing w:after="60"/>
      </w:pPr>
      <w:r>
        <w:t xml:space="preserve">Run </w:t>
      </w:r>
      <w:r>
        <w:rPr>
          <w:b/>
          <w:bCs/>
        </w:rPr>
        <w:t xml:space="preserve">Auric Formatter: Toggle Format on Save</w:t>
      </w:r>
      <w:r>
        <w:t xml:space="preserve">. It sets </w:t>
      </w:r>
      <w:r>
        <w:rPr>
          <w:rFonts w:ascii="Consolas" w:cs="Consolas" w:eastAsia="Consolas" w:hAnsi="Consolas"/>
          <w:shd w:fill="F3EEE3" w:color="auto" w:val="clear"/>
        </w:rPr>
        <w:t xml:space="preserve">editor.defaultFormatter</w:t>
      </w:r>
      <w:r>
        <w:t xml:space="preserve"> to </w:t>
      </w:r>
      <w:r>
        <w:rPr>
          <w:rFonts w:ascii="Consolas" w:cs="Consolas" w:eastAsia="Consolas" w:hAnsi="Consolas"/>
          <w:shd w:fill="F3EEE3" w:color="auto" w:val="clear"/>
        </w:rPr>
        <w:t xml:space="preserve">auric-artisan.auric-artisan-formatter</w:t>
      </w:r>
      <w:r>
        <w:t xml:space="preserve"> and turns on </w:t>
      </w:r>
      <w:r>
        <w:rPr>
          <w:rFonts w:ascii="Consolas" w:cs="Consolas" w:eastAsia="Consolas" w:hAnsi="Consolas"/>
          <w:shd w:fill="F3EEE3" w:color="auto" w:val="clear"/>
        </w:rPr>
        <w:t xml:space="preserve">editor.formatOnSave</w:t>
      </w:r>
      <w:r>
        <w:t xml:space="preserve">, in the workspace settings when a folder is open (otherwise in user settings). Run it again to turn format on save off.</w:t>
      </w:r>
    </w:p>
    <w:p>
      <w:pPr>
        <w:pStyle w:val="ListParagraph"/>
        <w:numPr>
          <w:ilvl w:val="0"/>
          <w:numId w:val="1"/>
        </w:numPr>
        <w:spacing w:after="60"/>
      </w:pPr>
      <w:r>
        <w:t xml:space="preserve">Or add the settings yourself:</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"editor.defaultFormatter": "auric-artisan.auric-artisan-formatter",</w:t>
      </w:r>
    </w:p>
    <w:p>
      <w:pPr>
        <w:shd w:fill="F3EEE3" w:color="auto" w:val="clear"/>
        <w:spacing w:after="0"/>
      </w:pPr>
      <w:r>
        <w:rPr>
          <w:rFonts w:ascii="Consolas" w:cs="Consolas" w:eastAsia="Consolas" w:hAnsi="Consolas"/>
          <w:sz w:val="18"/>
          <w:szCs w:val="18"/>
        </w:rPr>
        <w:t xml:space="preserve">  "editor.formatOnSave": true</w:t>
      </w:r>
    </w:p>
    <w:p>
      <w:pPr>
        <w:shd w:fill="F3EEE3" w:color="auto" w:val="clear"/>
        <w:spacing w:after="0"/>
      </w:pPr>
      <w:r>
        <w:rPr>
          <w:rFonts w:ascii="Consolas" w:cs="Consolas" w:eastAsia="Consolas" w:hAnsi="Consolas"/>
          <w:sz w:val="18"/>
          <w:szCs w:val="18"/>
        </w:rPr>
        <w:t xml:space="preserve">}</w:t>
      </w:r>
    </w:p>
    <w:p/>
    <w:p>
      <w:pPr>
        <w:spacing w:after="120"/>
      </w:pPr>
      <w:r>
        <w:t xml:space="preserve">To use it only for some languages, scope the settings: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"[typescript]": {</w:t>
      </w:r>
    </w:p>
    <w:p>
      <w:pPr>
        <w:shd w:fill="F3EEE3" w:color="auto" w:val="clear"/>
        <w:spacing w:after="0"/>
      </w:pPr>
      <w:r>
        <w:rPr>
          <w:rFonts w:ascii="Consolas" w:cs="Consolas" w:eastAsia="Consolas" w:hAnsi="Consolas"/>
          <w:sz w:val="18"/>
          <w:szCs w:val="18"/>
        </w:rPr>
        <w:t xml:space="preserve">    "editor.defaultFormatter": "auric-artisan.auric-artisan-formatter",</w:t>
      </w:r>
    </w:p>
    <w:p>
      <w:pPr>
        <w:shd w:fill="F3EEE3" w:color="auto" w:val="clear"/>
        <w:spacing w:after="0"/>
      </w:pPr>
      <w:r>
        <w:rPr>
          <w:rFonts w:ascii="Consolas" w:cs="Consolas" w:eastAsia="Consolas" w:hAnsi="Consolas"/>
          <w:sz w:val="18"/>
          <w:szCs w:val="18"/>
        </w:rPr>
        <w:t xml:space="preserve">    "editor.formatOnSave": true</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Heading2"/>
      </w:pPr>
      <w:r>
        <w:t xml:space="preserve">The setup walkthrough</w:t>
      </w:r>
    </w:p>
    <w:p>
      <w:pPr>
        <w:spacing w:after="120"/>
      </w:pPr>
      <w:r>
        <w:t xml:space="preserve">VS Code's </w:t>
      </w:r>
      <w:r>
        <w:rPr>
          <w:b/>
          <w:bCs/>
        </w:rPr>
        <w:t xml:space="preserve">Welcome</w:t>
      </w:r>
      <w:r>
        <w:t xml:space="preserve"> page (</w:t>
      </w:r>
      <w:r>
        <w:rPr>
          <w:b/>
          <w:bCs/>
        </w:rPr>
        <w:t xml:space="preserve">Help</w:t>
      </w:r>
      <w:r>
        <w:t xml:space="preserve"> › </w:t>
      </w:r>
      <w:r>
        <w:rPr>
          <w:b/>
          <w:bCs/>
        </w:rPr>
        <w:t xml:space="preserve">Welcome</w:t>
      </w:r>
      <w:r>
        <w:t xml:space="preserve">) includes </w:t>
      </w:r>
      <w:r>
        <w:rPr>
          <w:b/>
          <w:bCs/>
        </w:rPr>
        <w:t xml:space="preserve">Set up Auric Artisan Formatter</w:t>
      </w:r>
      <w:r>
        <w:t xml:space="preserve">, five steps with buttons:</w:t>
      </w:r>
    </w:p>
    <w:p>
      <w:pPr>
        <w:pStyle w:val="ListParagraph"/>
        <w:numPr>
          <w:ilvl w:val="0"/>
          <w:numId w:val="213"/>
        </w:numPr>
        <w:spacing w:after="60"/>
      </w:pPr>
      <w:r>
        <w:rPr>
          <w:b/>
          <w:bCs/>
        </w:rPr>
        <w:t xml:space="preserve">Choose a preset</w:t>
      </w:r>
      <w:r>
        <w:t xml:space="preserve"> — </w:t>
      </w:r>
      <w:r>
        <w:rPr>
          <w:b/>
          <w:bCs/>
        </w:rPr>
        <w:t xml:space="preserve">Switch preset</w:t>
      </w:r>
      <w:r>
        <w:t xml:space="preserve">.</w:t>
      </w:r>
    </w:p>
    <w:p>
      <w:pPr>
        <w:pStyle w:val="ListParagraph"/>
        <w:numPr>
          <w:ilvl w:val="0"/>
          <w:numId w:val="213"/>
        </w:numPr>
        <w:spacing w:after="60"/>
      </w:pPr>
      <w:r>
        <w:rPr>
          <w:b/>
          <w:bCs/>
        </w:rPr>
        <w:t xml:space="preserve">Try the Playground</w:t>
      </w:r>
      <w:r>
        <w:t xml:space="preserve"> — </w:t>
      </w:r>
      <w:r>
        <w:rPr>
          <w:b/>
          <w:bCs/>
        </w:rPr>
        <w:t xml:space="preserve">Open Playground</w:t>
      </w:r>
      <w:r>
        <w:t xml:space="preserve"> (Formatter Studio).</w:t>
      </w:r>
    </w:p>
    <w:p>
      <w:pPr>
        <w:pStyle w:val="ListParagraph"/>
        <w:numPr>
          <w:ilvl w:val="0"/>
          <w:numId w:val="213"/>
        </w:numPr>
        <w:spacing w:after="60"/>
      </w:pPr>
      <w:r>
        <w:rPr>
          <w:b/>
          <w:bCs/>
        </w:rPr>
        <w:t xml:space="preserve">See what the whole repository would do</w:t>
      </w:r>
      <w:r>
        <w:t xml:space="preserve"> — </w:t>
      </w:r>
      <w:r>
        <w:rPr>
          <w:b/>
          <w:bCs/>
        </w:rPr>
        <w:t xml:space="preserve">Show what needs formatting</w:t>
      </w:r>
      <w:r>
        <w:t xml:space="preserve">.</w:t>
      </w:r>
    </w:p>
    <w:p>
      <w:pPr>
        <w:pStyle w:val="ListParagraph"/>
        <w:numPr>
          <w:ilvl w:val="0"/>
          <w:numId w:val="213"/>
        </w:numPr>
        <w:spacing w:after="60"/>
      </w:pPr>
      <w:r>
        <w:rPr>
          <w:b/>
          <w:bCs/>
        </w:rPr>
        <w:t xml:space="preserve">Turn on format on save</w:t>
      </w:r>
      <w:r>
        <w:t xml:space="preserve"> — </w:t>
      </w:r>
      <w:r>
        <w:rPr>
          <w:b/>
          <w:bCs/>
        </w:rPr>
        <w:t xml:space="preserve">Toggle format on save</w:t>
      </w:r>
      <w:r>
        <w:t xml:space="preserve">.</w:t>
      </w:r>
    </w:p>
    <w:p>
      <w:pPr>
        <w:pStyle w:val="ListParagraph"/>
        <w:numPr>
          <w:ilvl w:val="0"/>
          <w:numId w:val="213"/>
        </w:numPr>
        <w:spacing w:after="60"/>
      </w:pPr>
      <w:r>
        <w:rPr>
          <w:b/>
          <w:bCs/>
        </w:rPr>
        <w:t xml:space="preserve">Understand the safety gate</w:t>
      </w:r>
      <w:r>
        <w:t xml:space="preserve"> — </w:t>
      </w:r>
      <w:r>
        <w:rPr>
          <w:b/>
          <w:bCs/>
        </w:rPr>
        <w:t xml:space="preserve">Explain this file</w:t>
      </w:r>
      <w:r>
        <w:t xml:space="preserve">.</w:t>
      </w:r>
    </w:p>
    <w:p>
      <w:pPr>
        <w:pStyle w:val="Heading2"/>
      </w:pPr>
      <w:r>
        <w:t xml:space="preserve">The screen tour</w:t>
      </w:r>
    </w:p>
    <w:p>
      <w:pPr>
        <w:pStyle w:val="Heading3"/>
      </w:pPr>
      <w:r>
        <w:t xml:space="preserve">Status bar</w:t>
      </w:r>
    </w:p>
    <w:p>
      <w:pPr>
        <w:spacing w:after="120"/>
      </w:pPr>
      <w:r>
        <w:t xml:space="preserve">Two items on the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Item</w:t>
            </w:r>
          </w:p>
        </w:tc>
        <w:tc>
          <w:tcPr>
            <w:tcW w:type="pct" w:w="33%"/>
            <w:shd w:fill="F7F3EA" w:color="auto" w:val="clear"/>
          </w:tcPr>
          <w:p>
            <w:r>
              <w:rPr>
                <w:b/>
                <w:bCs/>
              </w:rPr>
              <w:t xml:space="preserve">Meaning</w:t>
            </w:r>
          </w:p>
        </w:tc>
        <w:tc>
          <w:tcPr>
            <w:tcW w:type="pct" w:w="33%"/>
            <w:shd w:fill="F7F3EA" w:color="auto" w:val="clear"/>
          </w:tcPr>
          <w:p>
            <w:r>
              <w:rPr>
                <w:b/>
                <w:bCs/>
              </w:rPr>
              <w:t xml:space="preserve">Select it to</w:t>
            </w:r>
          </w:p>
        </w:tc>
      </w:tr>
      <w:tr>
        <w:tc>
          <w:tcPr>
            <w:tcW w:type="pct" w:w="33%"/>
          </w:tcPr>
          <w:p>
            <w:r>
              <w:rPr>
                <w:b/>
                <w:bCs/>
              </w:rPr>
              <w:t xml:space="preserve">Auric</w:t>
            </w:r>
            <w:r>
              <w:t xml:space="preserve"> with a tick</w:t>
            </w:r>
          </w:p>
        </w:tc>
        <w:tc>
          <w:tcPr>
            <w:tcW w:type="pct" w:w="33%"/>
          </w:tcPr>
          <w:p>
            <w:r>
              <w:t xml:space="preserve">The last format ran; the tooltip names the tier (native or universal) and the time taken, or says the file was already formatted</w:t>
            </w:r>
          </w:p>
        </w:tc>
        <w:tc>
          <w:tcPr>
            <w:tcW w:type="pct" w:w="33%"/>
          </w:tcPr>
          <w:p>
            <w:r>
              <w:t xml:space="preserve">Open the log</w:t>
            </w:r>
          </w:p>
        </w:tc>
      </w:tr>
      <w:tr>
        <w:tc>
          <w:tcPr>
            <w:tcW w:type="pct" w:w="33%"/>
          </w:tcPr>
          <w:p>
            <w:r>
              <w:rPr>
                <w:b/>
                <w:bCs/>
              </w:rPr>
              <w:t xml:space="preserve">Auric</w:t>
            </w:r>
            <w:r>
              <w:t xml:space="preserve"> with a shield, warning background</w:t>
            </w:r>
          </w:p>
        </w:tc>
        <w:tc>
          <w:tcPr>
            <w:tcW w:type="pct" w:w="33%"/>
          </w:tcPr>
          <w:p>
            <w:r>
              <w:t xml:space="preserve">The safety gate reverted a change; your original text was kept</w:t>
            </w:r>
          </w:p>
        </w:tc>
        <w:tc>
          <w:tcPr>
            <w:tcW w:type="pct" w:w="33%"/>
          </w:tcPr>
          <w:p>
            <w:r>
              <w:t xml:space="preserve">Open the log</w:t>
            </w:r>
          </w:p>
        </w:tc>
      </w:tr>
      <w:tr>
        <w:tc>
          <w:tcPr>
            <w:tcW w:type="pct" w:w="33%"/>
          </w:tcPr>
          <w:p>
            <w:r>
              <w:rPr>
                <w:b/>
                <w:bCs/>
              </w:rPr>
              <w:t xml:space="preserve">Auric</w:t>
            </w:r>
            <w:r>
              <w:t xml:space="preserve"> with a slash</w:t>
            </w:r>
          </w:p>
        </w:tc>
        <w:tc>
          <w:tcPr>
            <w:tcW w:type="pct" w:w="33%"/>
          </w:tcPr>
          <w:p>
            <w:r>
              <w:t xml:space="preserve">The file was skipped (for example, it looks minified)</w:t>
            </w:r>
          </w:p>
        </w:tc>
        <w:tc>
          <w:tcPr>
            <w:tcW w:type="pct" w:w="33%"/>
          </w:tcPr>
          <w:p>
            <w:r>
              <w:t xml:space="preserve">Open the log</w:t>
            </w:r>
          </w:p>
        </w:tc>
      </w:tr>
      <w:tr>
        <w:tc>
          <w:tcPr>
            <w:tcW w:type="pct" w:w="33%"/>
          </w:tcPr>
          <w:p>
            <w:r>
              <w:rPr>
                <w:b/>
                <w:bCs/>
              </w:rPr>
              <w:t xml:space="preserve">Auric</w:t>
            </w:r>
            <w:r>
              <w:t xml:space="preserve"> with an error, error background</w:t>
            </w:r>
          </w:p>
        </w:tc>
        <w:tc>
          <w:tcPr>
            <w:tcW w:type="pct" w:w="33%"/>
          </w:tcPr>
          <w:p>
            <w:r>
              <w:t xml:space="preserve">Formatting failed</w:t>
            </w:r>
          </w:p>
        </w:tc>
        <w:tc>
          <w:tcPr>
            <w:tcW w:type="pct" w:w="33%"/>
          </w:tcPr>
          <w:p>
            <w:r>
              <w:t xml:space="preserve">Open the log</w:t>
            </w:r>
          </w:p>
        </w:tc>
      </w:tr>
      <w:tr>
        <w:tc>
          <w:tcPr>
            <w:tcW w:type="pct" w:w="33%"/>
          </w:tcPr>
          <w:p>
            <w:r>
              <w:rPr>
                <w:b/>
                <w:bCs/>
                <w:i/>
                <w:iCs/>
              </w:rPr>
              <w:t xml:space="preserve">N</w:t>
            </w:r>
            <w:r>
              <w:rPr>
                <w:b/>
                <w:bCs/>
              </w:rPr>
              <w:t xml:space="preserve"> unformatted</w:t>
            </w:r>
            <w:r>
              <w:t xml:space="preserve">, warning background</w:t>
            </w:r>
          </w:p>
        </w:tc>
        <w:tc>
          <w:tcPr>
            <w:tcW w:type="pct" w:w="33%"/>
          </w:tcPr>
          <w:p>
            <w:r>
              <w:t xml:space="preserve">The workspace scan found </w:t>
            </w:r>
            <w:r>
              <w:rPr>
                <w:i/>
                <w:iCs/>
              </w:rPr>
              <w:t xml:space="preserve">N</w:t>
            </w:r>
            <w:r>
              <w:t xml:space="preserve"> files that would change; nothing has been written</w:t>
            </w:r>
          </w:p>
        </w:tc>
        <w:tc>
          <w:tcPr>
            <w:tcW w:type="pct" w:w="33%"/>
          </w:tcPr>
          <w:p>
            <w:r>
              <w:t xml:space="preserve">Review them in Formatter Studio</w:t>
            </w:r>
          </w:p>
        </w:tc>
      </w:tr>
      <w:tr>
        <w:tc>
          <w:tcPr>
            <w:tcW w:type="pct" w:w="33%"/>
          </w:tcPr>
          <w:p>
            <w:r>
              <w:rPr>
                <w:b/>
                <w:bCs/>
              </w:rPr>
              <w:t xml:space="preserve">Auric</w:t>
            </w:r>
            <w:r>
              <w:t xml:space="preserve"> with a double tick</w:t>
            </w:r>
          </w:p>
        </w:tc>
        <w:tc>
          <w:tcPr>
            <w:tcW w:type="pct" w:w="33%"/>
          </w:tcPr>
          <w:p>
            <w:r>
              <w:t xml:space="preserve">Every scanned file is already formatted</w:t>
            </w:r>
          </w:p>
        </w:tc>
        <w:tc>
          <w:tcPr>
            <w:tcW w:type="pct" w:w="33%"/>
          </w:tcPr>
          <w:p>
            <w:r>
              <w:t xml:space="preserve">Open the list</w:t>
            </w:r>
          </w:p>
        </w:tc>
      </w:tr>
      <w:tr>
        <w:tc>
          <w:tcPr>
            <w:tcW w:type="pct" w:w="33%"/>
          </w:tcPr>
          <w:p>
            <w:r>
              <w:rPr>
                <w:b/>
                <w:bCs/>
              </w:rPr>
              <w:t xml:space="preserve">Auric </w:t>
            </w:r>
            <w:r>
              <w:rPr>
                <w:b/>
                <w:bCs/>
                <w:i/>
                <w:iCs/>
              </w:rPr>
              <w:t xml:space="preserve">scanned</w:t>
            </w:r>
            <w:r>
              <w:rPr>
                <w:b/>
                <w:bCs/>
              </w:rPr>
              <w:t xml:space="preserve">/</w:t>
            </w:r>
            <w:r>
              <w:rPr>
                <w:b/>
                <w:bCs/>
                <w:i/>
                <w:iCs/>
              </w:rPr>
              <w:t xml:space="preserve">total</w:t>
            </w:r>
            <w:r>
              <w:t xml:space="preserve">, spinning</w:t>
            </w:r>
          </w:p>
        </w:tc>
        <w:tc>
          <w:tcPr>
            <w:tcW w:type="pct" w:w="33%"/>
          </w:tcPr>
          <w:p>
            <w:r>
              <w:t xml:space="preserve">The scan is running in memory</w:t>
            </w:r>
          </w:p>
        </w:tc>
        <w:tc>
          <w:tcPr>
            <w:tcW w:type="pct" w:w="33%"/>
          </w:tcPr>
          <w:p>
            <w:r>
              <w:t xml:space="preserve">—</w:t>
            </w:r>
          </w:p>
        </w:tc>
      </w:tr>
    </w:tbl>
    <w:p/>
    <w:p>
      <w:pPr>
        <w:spacing w:after="120"/>
      </w:pPr>
      <w:r>
        <w:t xml:space="preserve">The first item appears for languages Auric supports. Hide it with </w:t>
      </w:r>
      <w:r>
        <w:rPr>
          <w:rFonts w:ascii="Consolas" w:cs="Consolas" w:eastAsia="Consolas" w:hAnsi="Consolas"/>
          <w:shd w:fill="F3EEE3" w:color="auto" w:val="clear"/>
        </w:rPr>
        <w:t xml:space="preserve">auricFormatter.showStatusBar</w:t>
      </w:r>
      <w:r>
        <w:t xml:space="preserve">.</w:t>
      </w:r>
    </w:p>
    <w:p>
      <w:pPr>
        <w:pStyle w:val="Heading3"/>
      </w:pPr>
      <w:r>
        <w:t xml:space="preserve">Formatter Studio and the Explorer sidebar</w:t>
      </w:r>
    </w:p>
    <w:p>
      <w:pPr>
        <w:pStyle w:val="ListParagraph"/>
        <w:numPr>
          <w:ilvl w:val="0"/>
          <w:numId w:val="1"/>
        </w:numPr>
        <w:spacing w:after="60"/>
      </w:pPr>
      <w:r>
        <w:rPr>
          <w:b/>
          <w:bCs/>
        </w:rPr>
        <w:t xml:space="preserve">Auric Formatter: Open Formatter Studio</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opens the full studio as an editor tab.</w:t>
      </w:r>
    </w:p>
    <w:p>
      <w:pPr>
        <w:pStyle w:val="ListParagraph"/>
        <w:numPr>
          <w:ilvl w:val="0"/>
          <w:numId w:val="1"/>
        </w:numPr>
        <w:spacing w:after="60"/>
      </w:pPr>
      <w:r>
        <w:t xml:space="preserve">The </w:t>
      </w:r>
      <w:r>
        <w:rPr>
          <w:b/>
          <w:bCs/>
        </w:rPr>
        <w:t xml:space="preserve">Auric Formatter</w:t>
      </w:r>
      <w:r>
        <w:t xml:space="preserve"> section in the Explorer is a compact version, with </w:t>
      </w:r>
      <w:r>
        <w:rPr>
          <w:b/>
          <w:bCs/>
        </w:rPr>
        <w:t xml:space="preserve">Open full Studio</w:t>
      </w:r>
      <w:r>
        <w:t xml:space="preserve">.</w:t>
      </w:r>
    </w:p>
    <w:p>
      <w:pPr>
        <w:spacing w:after="120"/>
      </w:pPr>
      <w:r>
        <w:t xml:space="preserve">Both have two tabs: </w:t>
      </w:r>
      <w:r>
        <w:rPr>
          <w:b/>
          <w:bCs/>
        </w:rPr>
        <w:t xml:space="preserve">01 Studio</w:t>
      </w:r>
      <w:r>
        <w:t xml:space="preserve"> (try options on your code) and </w:t>
      </w:r>
      <w:r>
        <w:rPr>
          <w:b/>
          <w:bCs/>
        </w:rPr>
        <w:t xml:space="preserve">02 Workspace</w:t>
      </w:r>
      <w:r>
        <w:t xml:space="preserve"> (the scan results). See </w:t>
      </w:r>
      <w:r>
        <w:t xml:space="preserve">Formatter Studio</w:t>
      </w:r>
      <w:r>
        <w:t xml:space="preserve">.</w:t>
      </w:r>
    </w:p>
    <w:p>
      <w:pPr>
        <w:pStyle w:val="Heading3"/>
      </w:pPr>
      <w:r>
        <w:t xml:space="preserve">Editor menus</w:t>
      </w:r>
    </w:p>
    <w:p>
      <w:pPr>
        <w:pStyle w:val="ListParagraph"/>
        <w:numPr>
          <w:ilvl w:val="0"/>
          <w:numId w:val="1"/>
        </w:numPr>
        <w:spacing w:after="60"/>
      </w:pPr>
      <w:r>
        <w:rPr>
          <w:b/>
          <w:bCs/>
        </w:rPr>
        <w:t xml:space="preserve">Editor title bar:</w:t>
      </w:r>
      <w:r>
        <w:t xml:space="preserve"> </w:t>
      </w:r>
      <w:r>
        <w:rPr>
          <w:b/>
          <w:bCs/>
        </w:rPr>
        <w:t xml:space="preserve">Preview Formatting as a Diff</w:t>
      </w:r>
      <w:r>
        <w:t xml:space="preserve"> for supported files. While a preview is open: </w:t>
      </w:r>
      <w:r>
        <w:rPr>
          <w:b/>
          <w:bCs/>
        </w:rPr>
        <w:t xml:space="preserve">Apply Formatting Preview</w:t>
      </w:r>
      <w:r>
        <w:t xml:space="preserve">, </w:t>
      </w:r>
      <w:r>
        <w:rPr>
          <w:b/>
          <w:bCs/>
        </w:rPr>
        <w:t xml:space="preserve">Compare Formatting Changes</w:t>
      </w:r>
      <w:r>
        <w:t xml:space="preserve">, </w:t>
      </w:r>
      <w:r>
        <w:rPr>
          <w:b/>
          <w:bCs/>
        </w:rPr>
        <w:t xml:space="preserve">Refresh Formatting Preview</w:t>
      </w:r>
      <w:r>
        <w:t xml:space="preserve"> and </w:t>
      </w:r>
      <w:r>
        <w:rPr>
          <w:b/>
          <w:bCs/>
        </w:rPr>
        <w:t xml:space="preserve">Discard Formatting Preview</w:t>
      </w:r>
      <w:r>
        <w:t xml:space="preserve">.</w:t>
      </w:r>
    </w:p>
    <w:p>
      <w:pPr>
        <w:pStyle w:val="ListParagraph"/>
        <w:numPr>
          <w:ilvl w:val="0"/>
          <w:numId w:val="1"/>
        </w:numPr>
        <w:spacing w:after="60"/>
      </w:pPr>
      <w:r>
        <w:rPr>
          <w:b/>
          <w:bCs/>
        </w:rPr>
        <w:t xml:space="preserve">Editor context menu:</w:t>
      </w:r>
      <w:r>
        <w:t xml:space="preserve"> </w:t>
      </w:r>
      <w:r>
        <w:rPr>
          <w:b/>
          <w:bCs/>
        </w:rPr>
        <w:t xml:space="preserve">Format Selection</w:t>
      </w:r>
      <w:r>
        <w:t xml:space="preserve"> when text is selected, otherwise </w:t>
      </w:r>
      <w:r>
        <w:rPr>
          <w:b/>
          <w:bCs/>
        </w:rPr>
        <w:t xml:space="preserve">Preview Formatting as a Diff</w:t>
      </w:r>
      <w:r>
        <w:t xml:space="preserve">.</w:t>
      </w:r>
    </w:p>
    <w:p>
      <w:pPr>
        <w:pStyle w:val="ListParagraph"/>
        <w:numPr>
          <w:ilvl w:val="0"/>
          <w:numId w:val="1"/>
        </w:numPr>
        <w:spacing w:after="60"/>
      </w:pPr>
      <w:r>
        <w:rPr>
          <w:b/>
          <w:bCs/>
        </w:rPr>
        <w:t xml:space="preserve">Explorer context menu on a folder:</w:t>
      </w:r>
      <w:r>
        <w:t xml:space="preserve"> </w:t>
      </w:r>
      <w:r>
        <w:rPr>
          <w:b/>
          <w:bCs/>
        </w:rPr>
        <w:t xml:space="preserve">Format Every File in the Workspace</w:t>
      </w:r>
      <w:r>
        <w:t xml:space="preserve">.</w:t>
      </w:r>
    </w:p>
    <w:p>
      <w:pPr>
        <w:pStyle w:val="Heading2"/>
      </w:pPr>
      <w:r>
        <w:t xml:space="preserve">A first format with a preview</w:t>
      </w:r>
    </w:p>
    <w:p>
      <w:pPr>
        <w:pStyle w:val="ListParagraph"/>
        <w:numPr>
          <w:ilvl w:val="0"/>
          <w:numId w:val="214"/>
        </w:numPr>
        <w:spacing w:after="60"/>
      </w:pPr>
      <w:r>
        <w:t xml:space="preserve">Open a JavaScript, TypeScript, CSS or JSON file.</w:t>
      </w:r>
    </w:p>
    <w:p>
      <w:pPr>
        <w:pStyle w:val="ListParagraph"/>
        <w:numPr>
          <w:ilvl w:val="0"/>
          <w:numId w:val="214"/>
        </w:numPr>
        <w:spacing w:after="6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w:t>
      </w:r>
      <w:r>
        <w:rPr>
          <w:b/>
          <w:bCs/>
        </w:rPr>
        <w:t xml:space="preserve">Preview Formatting as a Diff</w:t>
      </w:r>
      <w:r>
        <w:t xml:space="preserve">).</w:t>
      </w:r>
    </w:p>
    <w:p>
      <w:pPr>
        <w:pStyle w:val="ListParagraph"/>
        <w:numPr>
          <w:ilvl w:val="0"/>
          <w:numId w:val="214"/>
        </w:numPr>
        <w:spacing w:after="60"/>
      </w:pPr>
      <w:r>
        <w:t xml:space="preserve">A read-only tab, </w:t>
      </w:r>
      <w:r>
        <w:rPr>
          <w:b/>
          <w:bCs/>
        </w:rPr>
        <w:t xml:space="preserve">Preview — </w:t>
      </w:r>
      <w:r>
        <w:rPr>
          <w:b/>
          <w:bCs/>
          <w:i/>
          <w:iCs/>
        </w:rPr>
        <w:t xml:space="preserve">file name</w:t>
      </w:r>
      <w:r>
        <w:t xml:space="preserve">, opens beside your source with the formatted result.</w:t>
      </w:r>
    </w:p>
    <w:p>
      <w:pPr>
        <w:pStyle w:val="ListParagraph"/>
        <w:numPr>
          <w:ilvl w:val="0"/>
          <w:numId w:val="214"/>
        </w:numPr>
        <w:spacing w:after="60"/>
      </w:pPr>
      <w:r>
        <w:t xml:space="preserve">Use the CodeLens at the top: </w:t>
      </w:r>
      <w:r>
        <w:rPr>
          <w:b/>
          <w:bCs/>
        </w:rPr>
        <w:t xml:space="preserve">Apply formatting</w:t>
      </w:r>
      <w:r>
        <w:t xml:space="preserve">, </w:t>
      </w:r>
      <w:r>
        <w:rPr>
          <w:b/>
          <w:bCs/>
        </w:rPr>
        <w:t xml:space="preserve">Compare changes</w:t>
      </w:r>
      <w:r>
        <w:t xml:space="preserve">, </w:t>
      </w:r>
      <w:r>
        <w:rPr>
          <w:b/>
          <w:bCs/>
        </w:rPr>
        <w:t xml:space="preserve">Discard preview</w:t>
      </w:r>
      <w:r>
        <w:t xml:space="preserve"> or </w:t>
      </w:r>
      <w:r>
        <w:rPr>
          <w:b/>
          <w:bCs/>
        </w:rPr>
        <w:t xml:space="preserve">Full file · refresh preview</w:t>
      </w:r>
      <w:r>
        <w:t xml:space="preserve">.</w:t>
      </w:r>
    </w:p>
    <w:p>
      <w:pPr>
        <w:pStyle w:val="ListParagraph"/>
        <w:numPr>
          <w:ilvl w:val="0"/>
          <w:numId w:val="214"/>
        </w:numPr>
        <w:spacing w:after="60"/>
      </w:pPr>
      <w:r>
        <w:t xml:space="preserve">Choose </w:t>
      </w:r>
      <w:r>
        <w:rPr>
          <w:b/>
          <w:bCs/>
        </w:rPr>
        <w:t xml:space="preserve">Apply formatting</w:t>
      </w:r>
      <w:r>
        <w:t xml:space="preserve">, then confirm. Your source is updated and left unsaved;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Z</w:t>
      </w:r>
      <w:r>
        <w:t xml:space="preserve"> undoes it.</w:t>
      </w:r>
    </w:p>
    <w:p>
      <w:pPr>
        <w:spacing w:after="120"/>
      </w:pPr>
      <w:r>
        <w:t xml:space="preserve">You now have a formatted file and have seen exactly what changed before it happened.</w:t>
      </w:r>
    </w:p>
    <w:p>
      <w:pPr>
        <w:pStyle w:val="Heading2"/>
      </w:pPr>
      <w:r>
        <w:t xml:space="preserve">Next steps</w:t>
      </w:r>
    </w:p>
    <w:p>
      <w:pPr>
        <w:pStyle w:val="ListParagraph"/>
        <w:numPr>
          <w:ilvl w:val="0"/>
          <w:numId w:val="1"/>
        </w:numPr>
        <w:spacing w:after="60"/>
      </w:pPr>
      <w:r>
        <w:t xml:space="preserve">Format files and format on save</w:t>
      </w:r>
    </w:p>
    <w:p>
      <w:pPr>
        <w:pStyle w:val="ListParagraph"/>
        <w:numPr>
          <w:ilvl w:val="0"/>
          <w:numId w:val="1"/>
        </w:numPr>
        <w:spacing w:after="60"/>
      </w:pPr>
      <w:r>
        <w:t xml:space="preserve">Formatter Studio</w:t>
      </w:r>
    </w:p>
    <w:p>
      <w:pPr>
        <w:pStyle w:val="ListParagraph"/>
        <w:numPr>
          <w:ilvl w:val="0"/>
          <w:numId w:val="1"/>
        </w:numPr>
        <w:spacing w:after="60"/>
      </w:pPr>
      <w:r>
        <w:t xml:space="preserve">Scan the workspace</w:t>
      </w:r>
    </w:p>
    <w:p>
      <w:pPr>
        <w:pStyle w:val="ListParagraph"/>
        <w:numPr>
          <w:ilvl w:val="0"/>
          <w:numId w:val="1"/>
        </w:numPr>
        <w:spacing w:after="60"/>
      </w:pPr>
      <w:r>
        <w:t xml:space="preserve">Configuration</w:t>
      </w:r>
    </w:p>
    <w:p>
      <w:r>
        <w:rPr>
          <w:b/>
          <w:bCs/>
          <w:color w:val="6F5710"/>
          <w:sz w:val="16"/>
          <w:szCs w:val="16"/>
        </w:rPr>
        <w:t xml:space="preserve">VS CODE EXTENSIONS › AURIC ARTISAN FORMATTER</w:t>
      </w:r>
    </w:p>
    <w:p>
      <w:pPr>
        <w:pStyle w:val="Heading1"/>
      </w:pPr>
      <w:r>
        <w:t xml:space="preserve">Command line and CI</w:t>
      </w:r>
    </w:p>
    <w:p>
      <w:pPr>
        <w:spacing w:after="200"/>
      </w:pPr>
      <w:r>
        <w:rPr>
          <w:i/>
          <w:iCs/>
          <w:color w:val="4A453E"/>
        </w:rPr>
        <w:t xml:space="preserve">Run the same Auric formatting engine from a terminal with auric-format, check formatting in CI, and use its flags and exit codes.</w:t>
      </w:r>
    </w:p>
    <w:p>
      <w:pPr>
        <w:spacing w:after="120"/>
      </w:pPr>
      <w:r>
        <w:rPr>
          <w:rFonts w:ascii="Consolas" w:cs="Consolas" w:eastAsia="Consolas" w:hAnsi="Consolas"/>
          <w:shd w:fill="F3EEE3" w:color="auto" w:val="clear"/>
        </w:rPr>
        <w:t xml:space="preserve">auric-format</w:t>
      </w:r>
      <w:r>
        <w:t xml:space="preserve"> runs the same engine, options, configuration files and safety gate as the extension, from a terminal. Use it to check formatting in continuous integration (CI) or to format many files in a script.</w:t>
      </w:r>
    </w:p>
    <w:p>
      <w:pPr>
        <w:pStyle w:val="Heading2"/>
      </w:pPr>
      <w:r>
        <w:t xml:space="preserve">Where it is</w:t>
      </w:r>
    </w:p>
    <w:p>
      <w:pPr>
        <w:spacing w:after="120"/>
      </w:pPr>
      <w:r>
        <w:t xml:space="preserve">The command line ships inside the installed extension as the script </w:t>
      </w:r>
      <w:r>
        <w:rPr>
          <w:rFonts w:ascii="Consolas" w:cs="Consolas" w:eastAsia="Consolas" w:hAnsi="Consolas"/>
          <w:shd w:fill="F3EEE3" w:color="auto" w:val="clear"/>
        </w:rPr>
        <w:t xml:space="preserve">bin/auric-format.js</w:t>
      </w:r>
      <w:r>
        <w:t xml:space="preserve">. It needs Node.js 16 or newer. It is not published as a separate npm package at the time of writing.</w:t>
      </w:r>
    </w:p>
    <w:p>
      <w:pPr>
        <w:spacing w:after="120"/>
      </w:pPr>
      <w:r>
        <w:t xml:space="preserve">VS Code installs extensions in a folder named after the extension and version, for example:</w:t>
      </w:r>
    </w:p>
    <w:p>
      <w:pPr>
        <w:shd w:fill="F3EEE3" w:color="auto" w:val="clear"/>
        <w:spacing w:after="0"/>
      </w:pPr>
      <w:r>
        <w:rPr>
          <w:rFonts w:ascii="Consolas" w:cs="Consolas" w:eastAsia="Consolas" w:hAnsi="Consolas"/>
          <w:sz w:val="18"/>
          <w:szCs w:val="18"/>
        </w:rPr>
        <w:t xml:space="preserve">~/.vscode/extensions/auric-artisan.auric-artisan-formatter-0.1.0/bin/auric-format.js</w:t>
      </w:r>
    </w:p>
    <w:p/>
    <w:p>
      <w:pPr>
        <w:spacing w:after="120"/>
      </w:pPr>
      <w:r>
        <w:t xml:space="preserve">On Windows, </w:t>
      </w:r>
      <w:r>
        <w:rPr>
          <w:rFonts w:ascii="Consolas" w:cs="Consolas" w:eastAsia="Consolas" w:hAnsi="Consolas"/>
          <w:shd w:fill="F3EEE3" w:color="auto" w:val="clear"/>
        </w:rPr>
        <w:t xml:space="preserve">~</w:t>
      </w:r>
      <w:r>
        <w:t xml:space="preserve"> is your user folder (</w:t>
      </w:r>
      <w:r>
        <w:rPr>
          <w:rFonts w:ascii="Consolas" w:cs="Consolas" w:eastAsia="Consolas" w:hAnsi="Consolas"/>
          <w:shd w:fill="F3EEE3" w:color="auto" w:val="clear"/>
        </w:rPr>
        <w:t xml:space="preserve">%USERPROFILE%</w:t>
      </w:r>
      <w:r>
        <w:t xml:space="preserve">). Run it with Node:</w:t>
      </w:r>
    </w:p>
    <w:p>
      <w:pPr>
        <w:shd w:fill="F3EEE3" w:color="auto" w:val="clear"/>
        <w:spacing w:after="0"/>
      </w:pPr>
      <w:r>
        <w:rPr>
          <w:rFonts w:ascii="Consolas" w:cs="Consolas" w:eastAsia="Consolas" w:hAnsi="Consolas"/>
          <w:sz w:val="18"/>
          <w:szCs w:val="18"/>
        </w:rPr>
        <w:t xml:space="preserve">node ~/.vscode/extensions/auric-artisan.auric-artisan-formatter-0.1.0/bin/auric-format.js --check .</w:t>
      </w:r>
    </w:p>
    <w:p/>
    <w:p>
      <w:pPr>
        <w:spacing w:after="120"/>
      </w:pPr>
      <w:r>
        <w:t xml:space="preserve">The examples below write </w:t>
      </w:r>
      <w:r>
        <w:rPr>
          <w:rFonts w:ascii="Consolas" w:cs="Consolas" w:eastAsia="Consolas" w:hAnsi="Consolas"/>
          <w:shd w:fill="F3EEE3" w:color="auto" w:val="clear"/>
        </w:rPr>
        <w:t xml:space="preserve">auric-format</w:t>
      </w:r>
      <w:r>
        <w:t xml:space="preserve"> for short. To use the bare name, create a shell alias or a small wrapper script that runs the command above. A CI machine needs the extension's files available in the same way; the engine itself has no runtime dependencies beyond Node.js.</w:t>
      </w:r>
    </w:p>
    <w:p>
      <w:pPr>
        <w:pStyle w:val="Heading2"/>
      </w:pPr>
      <w:r>
        <w:t xml:space="preserve">Common tasks</w:t>
      </w:r>
    </w:p>
    <w:p>
      <w:pPr>
        <w:shd w:fill="F3EEE3" w:color="auto" w:val="clear"/>
        <w:spacing w:after="0"/>
      </w:pPr>
      <w:r>
        <w:rPr>
          <w:rFonts w:ascii="Consolas" w:cs="Consolas" w:eastAsia="Consolas" w:hAnsi="Consolas"/>
          <w:sz w:val="18"/>
          <w:szCs w:val="18"/>
        </w:rPr>
        <w:t xml:space="preserve">auric-format --write src              # rewrite files in place</w:t>
      </w:r>
    </w:p>
    <w:p>
      <w:pPr>
        <w:shd w:fill="F3EEE3" w:color="auto" w:val="clear"/>
        <w:spacing w:after="0"/>
      </w:pPr>
      <w:r>
        <w:rPr>
          <w:rFonts w:ascii="Consolas" w:cs="Consolas" w:eastAsia="Consolas" w:hAnsi="Consolas"/>
          <w:sz w:val="18"/>
          <w:szCs w:val="18"/>
        </w:rPr>
        <w:t xml:space="preserve">auric-format --check .                # exit 1 if anything is unformatted</w:t>
      </w:r>
    </w:p>
    <w:p>
      <w:pPr>
        <w:shd w:fill="F3EEE3" w:color="auto" w:val="clear"/>
        <w:spacing w:after="0"/>
      </w:pPr>
      <w:r>
        <w:rPr>
          <w:rFonts w:ascii="Consolas" w:cs="Consolas" w:eastAsia="Consolas" w:hAnsi="Consolas"/>
          <w:sz w:val="18"/>
          <w:szCs w:val="18"/>
        </w:rPr>
        <w:t xml:space="preserve">auric-format --preset prettier -w .   # start from a preset</w:t>
      </w:r>
    </w:p>
    <w:p>
      <w:pPr>
        <w:shd w:fill="F3EEE3" w:color="auto" w:val="clear"/>
        <w:spacing w:after="0"/>
      </w:pPr>
      <w:r>
        <w:rPr>
          <w:rFonts w:ascii="Consolas" w:cs="Consolas" w:eastAsia="Consolas" w:hAnsi="Consolas"/>
          <w:sz w:val="18"/>
          <w:szCs w:val="18"/>
        </w:rPr>
        <w:t xml:space="preserve">cat a.css | auric-format --stdin-filepath a.css</w:t>
      </w:r>
    </w:p>
    <w:p>
      <w:pPr>
        <w:shd w:fill="F3EEE3" w:color="auto" w:val="clear"/>
        <w:spacing w:after="0"/>
      </w:pPr>
      <w:r>
        <w:rPr>
          <w:rFonts w:ascii="Consolas" w:cs="Consolas" w:eastAsia="Consolas" w:hAnsi="Consolas"/>
          <w:sz w:val="18"/>
          <w:szCs w:val="18"/>
        </w:rPr>
        <w:t xml:space="preserve">auric-format --explain src/weird.scss # why did it do that?</w:t>
      </w:r>
    </w:p>
    <w:p/>
    <w:p>
      <w:pPr>
        <w:pStyle w:val="Heading2"/>
      </w:pPr>
      <w:r>
        <w:t xml:space="preserve">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Flag</w:t>
            </w:r>
          </w:p>
        </w:tc>
        <w:tc>
          <w:tcPr>
            <w:tcW w:type="pct" w:w="50%"/>
            <w:shd w:fill="F7F3EA" w:color="auto" w:val="clear"/>
          </w:tcPr>
          <w:p>
            <w:r>
              <w:rPr>
                <w:b/>
                <w:bCs/>
              </w:rPr>
              <w:t xml:space="preserve">What it does</w:t>
            </w:r>
          </w:p>
        </w:tc>
      </w:tr>
      <w:tr>
        <w:tc>
          <w:tcPr>
            <w:tcW w:type="pct" w:w="50%"/>
          </w:tcPr>
          <w:p>
            <w:r>
              <w:rPr>
                <w:rFonts w:ascii="Consolas" w:cs="Consolas" w:eastAsia="Consolas" w:hAnsi="Consolas"/>
                <w:shd w:fill="F3EEE3" w:color="auto" w:val="clear"/>
              </w:rPr>
              <w:t xml:space="preserve">-w</w:t>
            </w:r>
            <w:r>
              <w:t xml:space="preserve">, </w:t>
            </w:r>
            <w:r>
              <w:rPr>
                <w:rFonts w:ascii="Consolas" w:cs="Consolas" w:eastAsia="Consolas" w:hAnsi="Consolas"/>
                <w:shd w:fill="F3EEE3" w:color="auto" w:val="clear"/>
              </w:rPr>
              <w:t xml:space="preserve">--write</w:t>
            </w:r>
          </w:p>
        </w:tc>
        <w:tc>
          <w:tcPr>
            <w:tcW w:type="pct" w:w="50%"/>
          </w:tcPr>
          <w:p>
            <w:r>
              <w:t xml:space="preserve">Rewrite each file in place</w:t>
            </w:r>
          </w:p>
        </w:tc>
      </w:tr>
      <w:tr>
        <w:tc>
          <w:tcPr>
            <w:tcW w:type="pct" w:w="50%"/>
          </w:tcPr>
          <w:p>
            <w:r>
              <w:rPr>
                <w:rFonts w:ascii="Consolas" w:cs="Consolas" w:eastAsia="Consolas" w:hAnsi="Consolas"/>
                <w:shd w:fill="F3EEE3" w:color="auto" w:val="clear"/>
              </w:rPr>
              <w:t xml:space="preserve">-c</w:t>
            </w:r>
            <w:r>
              <w:t xml:space="preserve">, </w:t>
            </w:r>
            <w:r>
              <w:rPr>
                <w:rFonts w:ascii="Consolas" w:cs="Consolas" w:eastAsia="Consolas" w:hAnsi="Consolas"/>
                <w:shd w:fill="F3EEE3" w:color="auto" w:val="clear"/>
              </w:rPr>
              <w:t xml:space="preserve">--check</w:t>
            </w:r>
          </w:p>
        </w:tc>
        <w:tc>
          <w:tcPr>
            <w:tcW w:type="pct" w:w="50%"/>
          </w:tcPr>
          <w:p>
            <w:r>
              <w:t xml:space="preserve">Report which files need formatting, change nothing, exit non-zero if any do</w:t>
            </w:r>
          </w:p>
        </w:tc>
      </w:tr>
      <w:tr>
        <w:tc>
          <w:tcPr>
            <w:tcW w:type="pct" w:w="50%"/>
          </w:tcPr>
          <w:p>
            <w:r>
              <w:rPr>
                <w:rFonts w:ascii="Consolas" w:cs="Consolas" w:eastAsia="Consolas" w:hAnsi="Consolas"/>
                <w:shd w:fill="F3EEE3" w:color="auto" w:val="clear"/>
              </w:rPr>
              <w:t xml:space="preserve">-l</w:t>
            </w:r>
            <w:r>
              <w:t xml:space="preserve">, </w:t>
            </w:r>
            <w:r>
              <w:rPr>
                <w:rFonts w:ascii="Consolas" w:cs="Consolas" w:eastAsia="Consolas" w:hAnsi="Consolas"/>
                <w:shd w:fill="F3EEE3" w:color="auto" w:val="clear"/>
              </w:rPr>
              <w:t xml:space="preserve">--list-different</w:t>
            </w:r>
          </w:p>
        </w:tc>
        <w:tc>
          <w:tcPr>
            <w:tcW w:type="pct" w:w="50%"/>
          </w:tcPr>
          <w:p>
            <w:r>
              <w:t xml:space="preserve">Print the names of files that differ from the formatted output</w:t>
            </w:r>
          </w:p>
        </w:tc>
      </w:tr>
      <w:tr>
        <w:tc>
          <w:tcPr>
            <w:tcW w:type="pct" w:w="50%"/>
          </w:tcPr>
          <w:p>
            <w:r>
              <w:rPr>
                <w:rFonts w:ascii="Consolas" w:cs="Consolas" w:eastAsia="Consolas" w:hAnsi="Consolas"/>
                <w:shd w:fill="F3EEE3" w:color="auto" w:val="clear"/>
              </w:rPr>
              <w:t xml:space="preserve">--stdin-filepath &lt;path&gt;</w:t>
            </w:r>
          </w:p>
        </w:tc>
        <w:tc>
          <w:tcPr>
            <w:tcW w:type="pct" w:w="50%"/>
          </w:tcPr>
          <w:p>
            <w:r>
              <w:t xml:space="preserve">Treat standard input as this path, to pick a language and find configuration</w:t>
            </w:r>
          </w:p>
        </w:tc>
      </w:tr>
      <w:tr>
        <w:tc>
          <w:tcPr>
            <w:tcW w:type="pct" w:w="50%"/>
          </w:tcPr>
          <w:p>
            <w:r>
              <w:rPr>
                <w:rFonts w:ascii="Consolas" w:cs="Consolas" w:eastAsia="Consolas" w:hAnsi="Consolas"/>
                <w:shd w:fill="F3EEE3" w:color="auto" w:val="clear"/>
              </w:rPr>
              <w:t xml:space="preserve">--config &lt;path&gt;</w:t>
            </w:r>
          </w:p>
        </w:tc>
        <w:tc>
          <w:tcPr>
            <w:tcW w:type="pct" w:w="50%"/>
          </w:tcPr>
          <w:p>
            <w:r>
              <w:t xml:space="preserve">Use this configuration file instead of searching</w:t>
            </w:r>
          </w:p>
        </w:tc>
      </w:tr>
      <w:tr>
        <w:tc>
          <w:tcPr>
            <w:tcW w:type="pct" w:w="50%"/>
          </w:tcPr>
          <w:p>
            <w:r>
              <w:rPr>
                <w:rFonts w:ascii="Consolas" w:cs="Consolas" w:eastAsia="Consolas" w:hAnsi="Consolas"/>
                <w:shd w:fill="F3EEE3" w:color="auto" w:val="clear"/>
              </w:rPr>
              <w:t xml:space="preserve">--no-config</w:t>
            </w:r>
          </w:p>
        </w:tc>
        <w:tc>
          <w:tcPr>
            <w:tcW w:type="pct" w:w="50%"/>
          </w:tcPr>
          <w:p>
            <w:r>
              <w:t xml:space="preserve">Do not look for a configuration file</w:t>
            </w:r>
          </w:p>
        </w:tc>
      </w:tr>
      <w:tr>
        <w:tc>
          <w:tcPr>
            <w:tcW w:type="pct" w:w="50%"/>
          </w:tcPr>
          <w:p>
            <w:r>
              <w:rPr>
                <w:rFonts w:ascii="Consolas" w:cs="Consolas" w:eastAsia="Consolas" w:hAnsi="Consolas"/>
                <w:shd w:fill="F3EEE3" w:color="auto" w:val="clear"/>
              </w:rPr>
              <w:t xml:space="preserve">--ignore-path &lt;path&gt;</w:t>
            </w:r>
          </w:p>
        </w:tc>
        <w:tc>
          <w:tcPr>
            <w:tcW w:type="pct" w:w="50%"/>
          </w:tcPr>
          <w:p>
            <w:r>
              <w:t xml:space="preserve">Use this ignore file instead of </w:t>
            </w:r>
            <w:r>
              <w:rPr>
                <w:rFonts w:ascii="Consolas" w:cs="Consolas" w:eastAsia="Consolas" w:hAnsi="Consolas"/>
                <w:shd w:fill="F3EEE3" w:color="auto" w:val="clear"/>
              </w:rPr>
              <w:t xml:space="preserve">.auricformatignore</w:t>
            </w:r>
          </w:p>
        </w:tc>
      </w:tr>
      <w:tr>
        <w:tc>
          <w:tcPr>
            <w:tcW w:type="pct" w:w="50%"/>
          </w:tcPr>
          <w:p>
            <w:r>
              <w:rPr>
                <w:rFonts w:ascii="Consolas" w:cs="Consolas" w:eastAsia="Consolas" w:hAnsi="Consolas"/>
                <w:shd w:fill="F3EEE3" w:color="auto" w:val="clear"/>
              </w:rPr>
              <w:t xml:space="preserve">--no-ignore</w:t>
            </w:r>
          </w:p>
        </w:tc>
        <w:tc>
          <w:tcPr>
            <w:tcW w:type="pct" w:w="50%"/>
          </w:tcPr>
          <w:p>
            <w:r>
              <w:t xml:space="preserve">Do not read any ignore file</w:t>
            </w:r>
          </w:p>
        </w:tc>
      </w:tr>
      <w:tr>
        <w:tc>
          <w:tcPr>
            <w:tcW w:type="pct" w:w="50%"/>
          </w:tcPr>
          <w:p>
            <w:r>
              <w:rPr>
                <w:rFonts w:ascii="Consolas" w:cs="Consolas" w:eastAsia="Consolas" w:hAnsi="Consolas"/>
                <w:shd w:fill="F3EEE3" w:color="auto" w:val="clear"/>
              </w:rPr>
              <w:t xml:space="preserve">--no-editorconfig</w:t>
            </w:r>
          </w:p>
        </w:tc>
        <w:tc>
          <w:tcPr>
            <w:tcW w:type="pct" w:w="50%"/>
          </w:tcPr>
          <w:p>
            <w:r>
              <w:t xml:space="preserve">Do not read </w:t>
            </w:r>
            <w:r>
              <w:rPr>
                <w:rFonts w:ascii="Consolas" w:cs="Consolas" w:eastAsia="Consolas" w:hAnsi="Consolas"/>
                <w:shd w:fill="F3EEE3" w:color="auto" w:val="clear"/>
              </w:rPr>
              <w:t xml:space="preserve">.editorconfig</w:t>
            </w:r>
          </w:p>
        </w:tc>
      </w:tr>
      <w:tr>
        <w:tc>
          <w:tcPr>
            <w:tcW w:type="pct" w:w="50%"/>
          </w:tcPr>
          <w:p>
            <w:r>
              <w:rPr>
                <w:rFonts w:ascii="Consolas" w:cs="Consolas" w:eastAsia="Consolas" w:hAnsi="Consolas"/>
                <w:shd w:fill="F3EEE3" w:color="auto" w:val="clear"/>
              </w:rPr>
              <w:t xml:space="preserve">--preset &lt;name&gt;</w:t>
            </w:r>
          </w:p>
        </w:tc>
        <w:tc>
          <w:tcPr>
            <w:tcW w:type="pct" w:w="50%"/>
          </w:tcPr>
          <w:p>
            <w:r>
              <w:t xml:space="preserve">Start from a named preset</w:t>
            </w:r>
          </w:p>
        </w:tc>
      </w:tr>
      <w:tr>
        <w:tc>
          <w:tcPr>
            <w:tcW w:type="pct" w:w="50%"/>
          </w:tcPr>
          <w:p>
            <w:r>
              <w:rPr>
                <w:rFonts w:ascii="Consolas" w:cs="Consolas" w:eastAsia="Consolas" w:hAnsi="Consolas"/>
                <w:shd w:fill="F3EEE3" w:color="auto" w:val="clear"/>
              </w:rPr>
              <w:t xml:space="preserve">--parser &lt;name&gt;</w:t>
            </w:r>
          </w:p>
        </w:tc>
        <w:tc>
          <w:tcPr>
            <w:tcW w:type="pct" w:w="50%"/>
          </w:tcPr>
          <w:p>
            <w:r>
              <w:t xml:space="preserve">Force a parser instead of inferring one</w:t>
            </w:r>
          </w:p>
        </w:tc>
      </w:tr>
      <w:tr>
        <w:tc>
          <w:tcPr>
            <w:tcW w:type="pct" w:w="50%"/>
          </w:tcPr>
          <w:p>
            <w:r>
              <w:rPr>
                <w:rFonts w:ascii="Consolas" w:cs="Consolas" w:eastAsia="Consolas" w:hAnsi="Consolas"/>
                <w:shd w:fill="F3EEE3" w:color="auto" w:val="clear"/>
              </w:rPr>
              <w:t xml:space="preserve">--explain</w:t>
            </w:r>
          </w:p>
        </w:tc>
        <w:tc>
          <w:tcPr>
            <w:tcW w:type="pct" w:w="50%"/>
          </w:tcPr>
          <w:p>
            <w:r>
              <w:t xml:space="preserve">Explain the formatting decisions for each file instead of formatting</w:t>
            </w:r>
          </w:p>
        </w:tc>
      </w:tr>
      <w:tr>
        <w:tc>
          <w:tcPr>
            <w:tcW w:type="pct" w:w="50%"/>
          </w:tcPr>
          <w:p>
            <w:r>
              <w:rPr>
                <w:rFonts w:ascii="Consolas" w:cs="Consolas" w:eastAsia="Consolas" w:hAnsi="Consolas"/>
                <w:shd w:fill="F3EEE3" w:color="auto" w:val="clear"/>
              </w:rPr>
              <w:t xml:space="preserve">--support-info</w:t>
            </w:r>
          </w:p>
        </w:tc>
        <w:tc>
          <w:tcPr>
            <w:tcW w:type="pct" w:w="50%"/>
          </w:tcPr>
          <w:p>
            <w:r>
              <w:t xml:space="preserve">Print the languages, parsers and options this build supports, as JSON</w:t>
            </w:r>
          </w:p>
        </w:tc>
      </w:tr>
      <w:tr>
        <w:tc>
          <w:tcPr>
            <w:tcW w:type="pct" w:w="50%"/>
          </w:tcPr>
          <w:p>
            <w:r>
              <w:rPr>
                <w:rFonts w:ascii="Consolas" w:cs="Consolas" w:eastAsia="Consolas" w:hAnsi="Consolas"/>
                <w:shd w:fill="F3EEE3" w:color="auto" w:val="clear"/>
              </w:rPr>
              <w:t xml:space="preserve">--list-languages</w:t>
            </w:r>
          </w:p>
        </w:tc>
        <w:tc>
          <w:tcPr>
            <w:tcW w:type="pct" w:w="50%"/>
          </w:tcPr>
          <w:p>
            <w:r>
              <w:t xml:space="preserve">Print every supported language with its tier and extensions</w:t>
            </w:r>
          </w:p>
        </w:tc>
      </w:tr>
      <w:tr>
        <w:tc>
          <w:tcPr>
            <w:tcW w:type="pct" w:w="50%"/>
          </w:tcPr>
          <w:p>
            <w:r>
              <w:rPr>
                <w:rFonts w:ascii="Consolas" w:cs="Consolas" w:eastAsia="Consolas" w:hAnsi="Consolas"/>
                <w:shd w:fill="F3EEE3" w:color="auto" w:val="clear"/>
              </w:rPr>
              <w:t xml:space="preserve">--list-presets</w:t>
            </w:r>
          </w:p>
        </w:tc>
        <w:tc>
          <w:tcPr>
            <w:tcW w:type="pct" w:w="50%"/>
          </w:tcPr>
          <w:p>
            <w:r>
              <w:t xml:space="preserve">Print every preset with its description</w:t>
            </w:r>
          </w:p>
        </w:tc>
      </w:tr>
      <w:tr>
        <w:tc>
          <w:tcPr>
            <w:tcW w:type="pct" w:w="50%"/>
          </w:tcPr>
          <w:p>
            <w:r>
              <w:rPr>
                <w:rFonts w:ascii="Consolas" w:cs="Consolas" w:eastAsia="Consolas" w:hAnsi="Consolas"/>
                <w:shd w:fill="F3EEE3" w:color="auto" w:val="clear"/>
              </w:rPr>
              <w:t xml:space="preserve">--find-config</w:t>
            </w:r>
          </w:p>
        </w:tc>
        <w:tc>
          <w:tcPr>
            <w:tcW w:type="pct" w:w="50%"/>
          </w:tcPr>
          <w:p>
            <w:r>
              <w:t xml:space="preserve">Print the configuration file that would be used for the given path</w:t>
            </w:r>
          </w:p>
        </w:tc>
      </w:tr>
      <w:tr>
        <w:tc>
          <w:tcPr>
            <w:tcW w:type="pct" w:w="50%"/>
          </w:tcPr>
          <w:p>
            <w:r>
              <w:rPr>
                <w:rFonts w:ascii="Consolas" w:cs="Consolas" w:eastAsia="Consolas" w:hAnsi="Consolas"/>
                <w:shd w:fill="F3EEE3" w:color="auto" w:val="clear"/>
              </w:rPr>
              <w:t xml:space="preserve">--loglevel &lt;level&gt;</w:t>
            </w:r>
          </w:p>
        </w:tc>
        <w:tc>
          <w:tcPr>
            <w:tcW w:type="pct" w:w="50%"/>
          </w:tcPr>
          <w:p>
            <w:r>
              <w:rPr>
                <w:rFonts w:ascii="Consolas" w:cs="Consolas" w:eastAsia="Consolas" w:hAnsi="Consolas"/>
                <w:shd w:fill="F3EEE3" w:color="auto" w:val="clear"/>
              </w:rPr>
              <w:t xml:space="preserve">silent</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log</w:t>
            </w:r>
            <w:r>
              <w:t xml:space="preserve"> or </w:t>
            </w:r>
            <w:r>
              <w:rPr>
                <w:rFonts w:ascii="Consolas" w:cs="Consolas" w:eastAsia="Consolas" w:hAnsi="Consolas"/>
                <w:shd w:fill="F3EEE3" w:color="auto" w:val="clear"/>
              </w:rPr>
              <w:t xml:space="preserve">debug</w:t>
            </w:r>
            <w:r>
              <w:t xml:space="preserve"> (default </w:t>
            </w:r>
            <w:r>
              <w:rPr>
                <w:rFonts w:ascii="Consolas" w:cs="Consolas" w:eastAsia="Consolas" w:hAnsi="Consolas"/>
                <w:shd w:fill="F3EEE3" w:color="auto" w:val="clear"/>
              </w:rPr>
              <w:t xml:space="preserve">log</w:t>
            </w:r>
            <w:r>
              <w:t xml:space="preserve">)</w:t>
            </w:r>
          </w:p>
        </w:tc>
      </w:tr>
      <w:tr>
        <w:tc>
          <w:tcPr>
            <w:tcW w:type="pct" w:w="50%"/>
          </w:tcPr>
          <w:p>
            <w:r>
              <w:rPr>
                <w:rFonts w:ascii="Consolas" w:cs="Consolas" w:eastAsia="Consolas" w:hAnsi="Consolas"/>
                <w:shd w:fill="F3EEE3" w:color="auto" w:val="clear"/>
              </w:rPr>
              <w:t xml:space="preserve">--concurrency &lt;n&gt;</w:t>
            </w:r>
          </w:p>
        </w:tc>
        <w:tc>
          <w:tcPr>
            <w:tcW w:type="pct" w:w="50%"/>
          </w:tcPr>
          <w:p>
            <w:r>
              <w:t xml:space="preserve">How many files to format at once (default: the number of processors)</w:t>
            </w:r>
          </w:p>
        </w:tc>
      </w:tr>
      <w:tr>
        <w:tc>
          <w:tcPr>
            <w:tcW w:type="pct" w:w="50%"/>
          </w:tcPr>
          <w:p>
            <w:r>
              <w:rPr>
                <w:rFonts w:ascii="Consolas" w:cs="Consolas" w:eastAsia="Consolas" w:hAnsi="Consolas"/>
                <w:shd w:fill="F3EEE3" w:color="auto" w:val="clear"/>
              </w:rPr>
              <w:t xml:space="preserve">-v</w:t>
            </w:r>
            <w:r>
              <w:t xml:space="preserve">, </w:t>
            </w:r>
            <w:r>
              <w:rPr>
                <w:rFonts w:ascii="Consolas" w:cs="Consolas" w:eastAsia="Consolas" w:hAnsi="Consolas"/>
                <w:shd w:fill="F3EEE3" w:color="auto" w:val="clear"/>
              </w:rPr>
              <w:t xml:space="preserve">--version</w:t>
            </w:r>
          </w:p>
        </w:tc>
        <w:tc>
          <w:tcPr>
            <w:tcW w:type="pct" w:w="50%"/>
          </w:tcPr>
          <w:p>
            <w:r>
              <w:t xml:space="preserve">Print the version</w:t>
            </w:r>
          </w:p>
        </w:tc>
      </w:tr>
      <w:tr>
        <w:tc>
          <w:tcPr>
            <w:tcW w:type="pct" w:w="50%"/>
          </w:tcPr>
          <w:p>
            <w:r>
              <w:rPr>
                <w:rFonts w:ascii="Consolas" w:cs="Consolas" w:eastAsia="Consolas" w:hAnsi="Consolas"/>
                <w:shd w:fill="F3EEE3" w:color="auto" w:val="clear"/>
              </w:rPr>
              <w:t xml:space="preserve">-h</w:t>
            </w:r>
            <w:r>
              <w:t xml:space="preserve">, </w:t>
            </w:r>
            <w:r>
              <w:rPr>
                <w:rFonts w:ascii="Consolas" w:cs="Consolas" w:eastAsia="Consolas" w:hAnsi="Consolas"/>
                <w:shd w:fill="F3EEE3" w:color="auto" w:val="clear"/>
              </w:rPr>
              <w:t xml:space="preserve">--help</w:t>
            </w:r>
          </w:p>
        </w:tc>
        <w:tc>
          <w:tcPr>
            <w:tcW w:type="pct" w:w="50%"/>
          </w:tcPr>
          <w:p>
            <w:r>
              <w:t xml:space="preserve">Print help</w:t>
            </w:r>
          </w:p>
        </w:tc>
      </w:tr>
    </w:tbl>
    <w:p/>
    <w:p>
      <w:pPr>
        <w:spacing w:after="120"/>
      </w:pPr>
      <w:r>
        <w:rPr>
          <w:rFonts w:ascii="Consolas" w:cs="Consolas" w:eastAsia="Consolas" w:hAnsi="Consolas"/>
          <w:shd w:fill="F3EEE3" w:color="auto" w:val="clear"/>
        </w:rPr>
        <w:t xml:space="preserve">--check</w:t>
      </w:r>
      <w:r>
        <w:t xml:space="preserve">, </w:t>
      </w:r>
      <w:r>
        <w:rPr>
          <w:rFonts w:ascii="Consolas" w:cs="Consolas" w:eastAsia="Consolas" w:hAnsi="Consolas"/>
          <w:shd w:fill="F3EEE3" w:color="auto" w:val="clear"/>
        </w:rPr>
        <w:t xml:space="preserve">--write</w:t>
      </w:r>
      <w:r>
        <w:t xml:space="preserve">, </w:t>
      </w:r>
      <w:r>
        <w:rPr>
          <w:rFonts w:ascii="Consolas" w:cs="Consolas" w:eastAsia="Consolas" w:hAnsi="Consolas"/>
          <w:shd w:fill="F3EEE3" w:color="auto" w:val="clear"/>
        </w:rPr>
        <w:t xml:space="preserve">--list-different</w:t>
      </w:r>
      <w:r>
        <w:t xml:space="preserve">, </w:t>
      </w:r>
      <w:r>
        <w:rPr>
          <w:rFonts w:ascii="Consolas" w:cs="Consolas" w:eastAsia="Consolas" w:hAnsi="Consolas"/>
          <w:shd w:fill="F3EEE3" w:color="auto" w:val="clear"/>
        </w:rPr>
        <w:t xml:space="preserve">--stdin-filepath</w:t>
      </w:r>
      <w:r>
        <w:t xml:space="preserve">, </w:t>
      </w:r>
      <w:r>
        <w:rPr>
          <w:rFonts w:ascii="Consolas" w:cs="Consolas" w:eastAsia="Consolas" w:hAnsi="Consolas"/>
          <w:shd w:fill="F3EEE3" w:color="auto" w:val="clear"/>
        </w:rPr>
        <w:t xml:space="preserve">--config</w:t>
      </w:r>
      <w:r>
        <w:t xml:space="preserve">, </w:t>
      </w:r>
      <w:r>
        <w:rPr>
          <w:rFonts w:ascii="Consolas" w:cs="Consolas" w:eastAsia="Consolas" w:hAnsi="Consolas"/>
          <w:shd w:fill="F3EEE3" w:color="auto" w:val="clear"/>
        </w:rPr>
        <w:t xml:space="preserve">--ignore-path</w:t>
      </w:r>
      <w:r>
        <w:t xml:space="preserve"> and </w:t>
      </w:r>
      <w:r>
        <w:rPr>
          <w:rFonts w:ascii="Consolas" w:cs="Consolas" w:eastAsia="Consolas" w:hAnsi="Consolas"/>
          <w:shd w:fill="F3EEE3" w:color="auto" w:val="clear"/>
        </w:rPr>
        <w:t xml:space="preserve">--no-config</w:t>
      </w:r>
      <w:r>
        <w:t xml:space="preserve"> behave as they do in Prettier's command line.</w:t>
      </w:r>
    </w:p>
    <w:p>
      <w:pPr>
        <w:pStyle w:val="Heading3"/>
      </w:pPr>
      <w:r>
        <w:t xml:space="preserve">Formatting options as flags</w:t>
      </w:r>
    </w:p>
    <w:p>
      <w:pPr>
        <w:spacing w:after="120"/>
      </w:pPr>
      <w:r>
        <w:t xml:space="preserve">Every one of the 391 options is also a flag, written in kebab case: </w:t>
      </w:r>
      <w:r>
        <w:rPr>
          <w:rFonts w:ascii="Consolas" w:cs="Consolas" w:eastAsia="Consolas" w:hAnsi="Consolas"/>
          <w:shd w:fill="F3EEE3" w:color="auto" w:val="clear"/>
        </w:rPr>
        <w:t xml:space="preserve">printWidth</w:t>
      </w:r>
      <w:r>
        <w:t xml:space="preserve"> is </w:t>
      </w:r>
      <w:r>
        <w:rPr>
          <w:rFonts w:ascii="Consolas" w:cs="Consolas" w:eastAsia="Consolas" w:hAnsi="Consolas"/>
          <w:shd w:fill="F3EEE3" w:color="auto" w:val="clear"/>
        </w:rPr>
        <w:t xml:space="preserve">--print-width</w:t>
      </w:r>
      <w:r>
        <w:t xml:space="preserve">. Booleans take a </w:t>
      </w:r>
      <w:r>
        <w:rPr>
          <w:rFonts w:ascii="Consolas" w:cs="Consolas" w:eastAsia="Consolas" w:hAnsi="Consolas"/>
          <w:shd w:fill="F3EEE3" w:color="auto" w:val="clear"/>
        </w:rPr>
        <w:t xml:space="preserve">--no-</w:t>
      </w:r>
      <w:r>
        <w:t xml:space="preserve"> form to switch them off. For example:</w:t>
      </w:r>
    </w:p>
    <w:p>
      <w:pPr>
        <w:shd w:fill="F3EEE3" w:color="auto" w:val="clear"/>
        <w:spacing w:after="0"/>
      </w:pPr>
      <w:r>
        <w:rPr>
          <w:rFonts w:ascii="Consolas" w:cs="Consolas" w:eastAsia="Consolas" w:hAnsi="Consolas"/>
          <w:sz w:val="18"/>
          <w:szCs w:val="18"/>
        </w:rPr>
        <w:t xml:space="preserve">auric-format --print-width 100 --single-quote --trailing-comma es5 --no-semi -w src</w:t>
      </w:r>
    </w:p>
    <w:p/>
    <w:p>
      <w:pPr>
        <w:spacing w:after="120"/>
      </w:pPr>
      <w:r>
        <w:t xml:space="preserve">A mistyped flag suggests the one you probably meant. See the </w:t>
      </w:r>
      <w:r>
        <w:t xml:space="preserve">options reference</w:t>
      </w:r>
      <w:r>
        <w:t xml:space="preserve"> for every option.</w:t>
      </w:r>
    </w:p>
    <w:p>
      <w:pPr>
        <w:pStyle w:val="Heading2"/>
      </w:pPr>
      <w:r>
        <w:t xml:space="preserve">Exit codes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Code</w:t>
            </w:r>
          </w:p>
        </w:tc>
        <w:tc>
          <w:tcPr>
            <w:tcW w:type="pct" w:w="50%"/>
            <w:shd w:fill="F7F3EA" w:color="auto" w:val="clear"/>
          </w:tcPr>
          <w:p>
            <w:r>
              <w:rPr>
                <w:b/>
                <w:bCs/>
              </w:rPr>
              <w:t xml:space="preserve">Meaning</w:t>
            </w:r>
          </w:p>
        </w:tc>
      </w:tr>
      <w:tr>
        <w:tc>
          <w:tcPr>
            <w:tcW w:type="pct" w:w="50%"/>
          </w:tcPr>
          <w:p>
            <w:r>
              <w:rPr>
                <w:rFonts w:ascii="Consolas" w:cs="Consolas" w:eastAsia="Consolas" w:hAnsi="Consolas"/>
                <w:shd w:fill="F3EEE3" w:color="auto" w:val="clear"/>
              </w:rPr>
              <w:t xml:space="preserve">0</w:t>
            </w:r>
          </w:p>
        </w:tc>
        <w:tc>
          <w:tcPr>
            <w:tcW w:type="pct" w:w="50%"/>
          </w:tcPr>
          <w:p>
            <w:r>
              <w:t xml:space="preserve">Every file is formatted (or was formatted successfully)</w:t>
            </w:r>
          </w:p>
        </w:tc>
      </w:tr>
      <w:tr>
        <w:tc>
          <w:tcPr>
            <w:tcW w:type="pct" w:w="50%"/>
          </w:tcPr>
          <w:p>
            <w:r>
              <w:rPr>
                <w:rFonts w:ascii="Consolas" w:cs="Consolas" w:eastAsia="Consolas" w:hAnsi="Consolas"/>
                <w:shd w:fill="F3EEE3" w:color="auto" w:val="clear"/>
              </w:rPr>
              <w:t xml:space="preserve">1</w:t>
            </w:r>
          </w:p>
        </w:tc>
        <w:tc>
          <w:tcPr>
            <w:tcW w:type="pct" w:w="50%"/>
          </w:tcPr>
          <w:p>
            <w:r>
              <w:t xml:space="preserve">Files need formatting, or one failed</w:t>
            </w:r>
          </w:p>
        </w:tc>
      </w:tr>
      <w:tr>
        <w:tc>
          <w:tcPr>
            <w:tcW w:type="pct" w:w="50%"/>
          </w:tcPr>
          <w:p>
            <w:r>
              <w:rPr>
                <w:rFonts w:ascii="Consolas" w:cs="Consolas" w:eastAsia="Consolas" w:hAnsi="Consolas"/>
                <w:shd w:fill="F3EEE3" w:color="auto" w:val="clear"/>
              </w:rPr>
              <w:t xml:space="preserve">2</w:t>
            </w:r>
          </w:p>
        </w:tc>
        <w:tc>
          <w:tcPr>
            <w:tcW w:type="pct" w:w="50%"/>
          </w:tcPr>
          <w:p>
            <w:r>
              <w:t xml:space="preserve">A usage error, such as an unknown flag</w:t>
            </w:r>
          </w:p>
        </w:tc>
      </w:tr>
    </w:tbl>
    <w:p/>
    <w:p>
      <w:pPr>
        <w:pStyle w:val="Heading2"/>
      </w:pPr>
      <w:r>
        <w:t xml:space="preserve">Use it in CI</w:t>
      </w:r>
    </w:p>
    <w:p>
      <w:pPr>
        <w:spacing w:after="120"/>
      </w:pPr>
      <w:r>
        <w:t xml:space="preserve">Add a step that runs the check and fails the build when anything is unformatted:</w:t>
      </w:r>
    </w:p>
    <w:p>
      <w:pPr>
        <w:shd w:fill="F3EEE3" w:color="auto" w:val="clear"/>
        <w:spacing w:after="0"/>
      </w:pPr>
      <w:r>
        <w:rPr>
          <w:rFonts w:ascii="Consolas" w:cs="Consolas" w:eastAsia="Consolas" w:hAnsi="Consolas"/>
          <w:sz w:val="18"/>
          <w:szCs w:val="18"/>
        </w:rPr>
        <w:t xml:space="preserve">node path/to/auric-format.js --check .</w:t>
      </w:r>
    </w:p>
    <w:p/>
    <w:p>
      <w:pPr>
        <w:spacing w:after="120"/>
      </w:pPr>
      <w:r>
        <w:t xml:space="preserve">Output is deterministic: no clock, no randomness and no locale-dependent ordering, so the same input and configuration always give the same result on every machine.</w:t>
      </w:r>
    </w:p>
    <w:p>
      <w:pPr>
        <w:spacing w:after="120"/>
      </w:pPr>
      <w:r>
        <w:t xml:space="preserve">Inside VS Code, </w:t>
      </w:r>
      <w:r>
        <w:rPr>
          <w:b/>
          <w:bCs/>
        </w:rPr>
        <w:t xml:space="preserve">Auric Formatter: Check Formatting Without Writing (CI Mode)</w:t>
      </w:r>
      <w:r>
        <w:t xml:space="preserve"> runs the same check and lists the results in the Problems panel.</w:t>
      </w:r>
    </w:p>
    <w:p>
      <w:pPr>
        <w:spacing w:after="120"/>
      </w:pPr>
      <w:r>
        <w:t xml:space="preserve">When the check passes, the command exits with code </w:t>
      </w:r>
      <w:r>
        <w:rPr>
          <w:rFonts w:ascii="Consolas" w:cs="Consolas" w:eastAsia="Consolas" w:hAnsi="Consolas"/>
          <w:shd w:fill="F3EEE3" w:color="auto" w:val="clear"/>
        </w:rPr>
        <w:t xml:space="preserve">0</w:t>
      </w:r>
      <w:r>
        <w:t xml:space="preserve"> and reports nothing to fix.</w:t>
      </w:r>
    </w:p>
    <w:p>
      <w:r>
        <w:rPr>
          <w:b/>
          <w:bCs/>
          <w:color w:val="6F5710"/>
          <w:sz w:val="16"/>
          <w:szCs w:val="16"/>
        </w:rPr>
        <w:t xml:space="preserve">VS CODE EXTENSIONS › AURIC ARTISAN FORMATTER</w:t>
      </w:r>
    </w:p>
    <w:p>
      <w:pPr>
        <w:pStyle w:val="Heading1"/>
      </w:pPr>
      <w:r>
        <w:t xml:space="preserve">Configuration</w:t>
      </w:r>
    </w:p>
    <w:p>
      <w:pPr>
        <w:spacing w:after="200"/>
      </w:pPr>
      <w:r>
        <w:rPr>
          <w:i/>
          <w:iCs/>
          <w:color w:val="4A453E"/>
        </w:rPr>
        <w:t xml:space="preserve">Configure Auric Artisan Formatter with presets, configuration files, per-language and per-file overrides, .editorconfig, Prettier settings, inline directives and ignore files.</w:t>
      </w:r>
    </w:p>
    <w:p>
      <w:pPr>
        <w:spacing w:after="120"/>
      </w:pPr>
      <w:r>
        <w:t xml:space="preserve">The formatter has 391 options (see the </w:t>
      </w:r>
      <w:r>
        <w:t xml:space="preserve">options reference</w:t>
      </w:r>
      <w:r>
        <w:t xml:space="preserve">). You rarely need more than a handful: start from a preset and set only what you disagree with.</w:t>
      </w:r>
    </w:p>
    <w:p>
      <w:pPr>
        <w:pStyle w:val="Heading2"/>
      </w:pPr>
      <w:r>
        <w:t xml:space="preserve">Where options come from</w:t>
      </w:r>
    </w:p>
    <w:p>
      <w:pPr>
        <w:spacing w:after="120"/>
      </w:pPr>
      <w:r>
        <w:t xml:space="preserve">From lowest to highest precedence:</w:t>
      </w:r>
    </w:p>
    <w:p>
      <w:pPr>
        <w:pStyle w:val="ListParagraph"/>
        <w:numPr>
          <w:ilvl w:val="0"/>
          <w:numId w:val="215"/>
        </w:numPr>
        <w:spacing w:after="60"/>
      </w:pPr>
      <w:r>
        <w:rPr>
          <w:b/>
          <w:bCs/>
        </w:rPr>
        <w:t xml:space="preserve">A preset</w:t>
      </w:r>
      <w:r>
        <w:t xml:space="preserve"> — </w:t>
      </w:r>
      <w:r>
        <w:rPr>
          <w:rFonts w:ascii="Consolas" w:cs="Consolas" w:eastAsia="Consolas" w:hAnsi="Consolas"/>
          <w:shd w:fill="F3EEE3" w:color="auto" w:val="clear"/>
        </w:rPr>
        <w:t xml:space="preserve">"preset": "prettier"</w:t>
      </w:r>
      <w:r>
        <w:t xml:space="preserve"> and twelve others. See </w:t>
      </w:r>
      <w:r>
        <w:t xml:space="preserve">Presets</w:t>
      </w:r>
      <w:r>
        <w:t xml:space="preserve">.</w:t>
      </w:r>
    </w:p>
    <w:p>
      <w:pPr>
        <w:pStyle w:val="ListParagraph"/>
        <w:numPr>
          <w:ilvl w:val="0"/>
          <w:numId w:val="215"/>
        </w:numPr>
        <w:spacing w:after="60"/>
      </w:pPr>
      <w:r>
        <w:rPr>
          <w:b/>
          <w:bCs/>
        </w:rPr>
        <w:t xml:space="preserve">A configuration file</w:t>
      </w:r>
      <w:r>
        <w:t xml:space="preserve"> — see the list below.</w:t>
      </w:r>
    </w:p>
    <w:p>
      <w:pPr>
        <w:pStyle w:val="ListParagraph"/>
        <w:numPr>
          <w:ilvl w:val="0"/>
          <w:numId w:val="215"/>
        </w:numPr>
        <w:spacing w:after="60"/>
      </w:pPr>
      <w:r>
        <w:rPr>
          <w:rFonts w:ascii="Consolas" w:cs="Consolas" w:eastAsia="Consolas" w:hAnsi="Consolas"/>
          <w:b/>
          <w:bCs/>
          <w:shd w:fill="F3EEE3" w:color="auto" w:val="clear"/>
        </w:rPr>
        <w:t xml:space="preserve">.editorconfig</w:t>
      </w:r>
      <w:r>
        <w:t xml:space="preserve"> — for the options it can express.</w:t>
      </w:r>
    </w:p>
    <w:p>
      <w:pPr>
        <w:pStyle w:val="ListParagraph"/>
        <w:numPr>
          <w:ilvl w:val="0"/>
          <w:numId w:val="215"/>
        </w:numPr>
        <w:spacing w:after="60"/>
      </w:pPr>
      <w:r>
        <w:rPr>
          <w:b/>
          <w:bCs/>
        </w:rPr>
        <w:t xml:space="preserve">VS Code settings</w:t>
      </w:r>
      <w:r>
        <w:t xml:space="preserve"> under </w:t>
      </w:r>
      <w:r>
        <w:rPr>
          <w:rFonts w:ascii="Consolas" w:cs="Consolas" w:eastAsia="Consolas" w:hAnsi="Consolas"/>
          <w:shd w:fill="F3EEE3" w:color="auto" w:val="clear"/>
        </w:rPr>
        <w:t xml:space="preserve">auricFormatter.*</w:t>
      </w:r>
      <w:r>
        <w:t xml:space="preserve">, a command-line flag, or an inline directive in the file itself.</w:t>
      </w:r>
    </w:p>
    <w:p>
      <w:pPr>
        <w:spacing w:after="120"/>
      </w:pPr>
      <w:r>
        <w:t xml:space="preserve">Inside a configuration file, </w:t>
      </w:r>
      <w:r>
        <w:rPr>
          <w:rFonts w:ascii="Consolas" w:cs="Consolas" w:eastAsia="Consolas" w:hAnsi="Consolas"/>
          <w:shd w:fill="F3EEE3" w:color="auto" w:val="clear"/>
        </w:rPr>
        <w:t xml:space="preserve">languages</w:t>
      </w:r>
      <w:r>
        <w:t xml:space="preserve"> (by language id) and </w:t>
      </w:r>
      <w:r>
        <w:rPr>
          <w:rFonts w:ascii="Consolas" w:cs="Consolas" w:eastAsia="Consolas" w:hAnsi="Consolas"/>
          <w:shd w:fill="F3EEE3" w:color="auto" w:val="clear"/>
        </w:rPr>
        <w:t xml:space="preserve">overrides</w:t>
      </w:r>
      <w:r>
        <w:t xml:space="preserve"> (by file pattern) beat the file's top-level values.</w:t>
      </w:r>
    </w:p>
    <w:p>
      <w:pPr>
        <w:spacing w:after="120"/>
      </w:pPr>
      <w:r>
        <w:rPr>
          <w:b/>
          <w:bCs/>
        </w:rPr>
        <w:t xml:space="preserve">Auric Formatter: Explain Formatting Decisions for This File</w:t>
      </w:r>
      <w:r>
        <w:t xml:space="preserve"> shows which layer set each option for the current file.</w:t>
      </w:r>
    </w:p>
    <w:p>
      <w:pPr>
        <w:pStyle w:val="Heading2"/>
      </w:pPr>
      <w:r>
        <w:t xml:space="preserve">Configuration files</w:t>
      </w:r>
    </w:p>
    <w:p>
      <w:pPr>
        <w:spacing w:after="120"/>
      </w:pPr>
      <w:r>
        <w:t xml:space="preserve">The formatter looks for the first of these files, searching from the file's folder upward. Within a folder, this order is the precedence: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Format</w:t>
            </w:r>
          </w:p>
        </w:tc>
      </w:tr>
      <w:tr>
        <w:tc>
          <w:tcPr>
            <w:tcW w:type="pct" w:w="50%"/>
          </w:tcPr>
          <w:p>
            <w:r>
              <w:rPr>
                <w:rFonts w:ascii="Consolas" w:cs="Consolas" w:eastAsia="Consolas" w:hAnsi="Consolas"/>
                <w:shd w:fill="F3EEE3" w:color="auto" w:val="clear"/>
              </w:rPr>
              <w:t xml:space="preserve">.auricformatrc</w:t>
            </w:r>
          </w:p>
        </w:tc>
        <w:tc>
          <w:tcPr>
            <w:tcW w:type="pct" w:w="50%"/>
          </w:tcPr>
          <w:p>
            <w:r>
              <w:t xml:space="preserve">JSON or YAML, detected automatically</w:t>
            </w:r>
          </w:p>
        </w:tc>
      </w:tr>
      <w:tr>
        <w:tc>
          <w:tcPr>
            <w:tcW w:type="pct" w:w="50%"/>
          </w:tcPr>
          <w:p>
            <w:r>
              <w:rPr>
                <w:rFonts w:ascii="Consolas" w:cs="Consolas" w:eastAsia="Consolas" w:hAnsi="Consolas"/>
                <w:shd w:fill="F3EEE3" w:color="auto" w:val="clear"/>
              </w:rPr>
              <w:t xml:space="preserve">.auricformatrc.json</w:t>
            </w:r>
          </w:p>
        </w:tc>
        <w:tc>
          <w:tcPr>
            <w:tcW w:type="pct" w:w="50%"/>
          </w:tcPr>
          <w:p>
            <w:r>
              <w:t xml:space="preserve">JSON</w:t>
            </w:r>
          </w:p>
        </w:tc>
      </w:tr>
      <w:tr>
        <w:tc>
          <w:tcPr>
            <w:tcW w:type="pct" w:w="50%"/>
          </w:tcPr>
          <w:p>
            <w:r>
              <w:rPr>
                <w:rFonts w:ascii="Consolas" w:cs="Consolas" w:eastAsia="Consolas" w:hAnsi="Consolas"/>
                <w:shd w:fill="F3EEE3" w:color="auto" w:val="clear"/>
              </w:rPr>
              <w:t xml:space="preserve">.auricformatrc.yaml</w:t>
            </w:r>
            <w:r>
              <w:t xml:space="preserve">, </w:t>
            </w:r>
            <w:r>
              <w:rPr>
                <w:rFonts w:ascii="Consolas" w:cs="Consolas" w:eastAsia="Consolas" w:hAnsi="Consolas"/>
                <w:shd w:fill="F3EEE3" w:color="auto" w:val="clear"/>
              </w:rPr>
              <w:t xml:space="preserve">.auricformatrc.yml</w:t>
            </w:r>
          </w:p>
        </w:tc>
        <w:tc>
          <w:tcPr>
            <w:tcW w:type="pct" w:w="50%"/>
          </w:tcPr>
          <w:p>
            <w:r>
              <w:t xml:space="preserve">YAML</w:t>
            </w:r>
          </w:p>
        </w:tc>
      </w:tr>
      <w:tr>
        <w:tc>
          <w:tcPr>
            <w:tcW w:type="pct" w:w="50%"/>
          </w:tcPr>
          <w:p>
            <w:r>
              <w:rPr>
                <w:rFonts w:ascii="Consolas" w:cs="Consolas" w:eastAsia="Consolas" w:hAnsi="Consolas"/>
                <w:shd w:fill="F3EEE3" w:color="auto" w:val="clear"/>
              </w:rPr>
              <w:t xml:space="preserve">.auricformatrc.js</w:t>
            </w:r>
            <w:r>
              <w:t xml:space="preserve">, </w:t>
            </w:r>
            <w:r>
              <w:rPr>
                <w:rFonts w:ascii="Consolas" w:cs="Consolas" w:eastAsia="Consolas" w:hAnsi="Consolas"/>
                <w:shd w:fill="F3EEE3" w:color="auto" w:val="clear"/>
              </w:rPr>
              <w:t xml:space="preserve">.auricformatrc.cjs</w:t>
            </w:r>
          </w:p>
        </w:tc>
        <w:tc>
          <w:tcPr>
            <w:tcW w:type="pct" w:w="50%"/>
          </w:tcPr>
          <w:p>
            <w:r>
              <w:t xml:space="preserve">JavaScript (CommonJS)</w:t>
            </w:r>
          </w:p>
        </w:tc>
      </w:tr>
      <w:tr>
        <w:tc>
          <w:tcPr>
            <w:tcW w:type="pct" w:w="50%"/>
          </w:tcPr>
          <w:p>
            <w:r>
              <w:rPr>
                <w:rFonts w:ascii="Consolas" w:cs="Consolas" w:eastAsia="Consolas" w:hAnsi="Consolas"/>
                <w:shd w:fill="F3EEE3" w:color="auto" w:val="clear"/>
              </w:rPr>
              <w:t xml:space="preserve">.auricformat.config.js</w:t>
            </w:r>
            <w:r>
              <w:t xml:space="preserve">, </w:t>
            </w:r>
            <w:r>
              <w:rPr>
                <w:rFonts w:ascii="Consolas" w:cs="Consolas" w:eastAsia="Consolas" w:hAnsi="Consolas"/>
                <w:shd w:fill="F3EEE3" w:color="auto" w:val="clear"/>
              </w:rPr>
              <w:t xml:space="preserve">.auricformat.config.cjs</w:t>
            </w:r>
          </w:p>
        </w:tc>
        <w:tc>
          <w:tcPr>
            <w:tcW w:type="pct" w:w="50%"/>
          </w:tcPr>
          <w:p>
            <w:r>
              <w:t xml:space="preserve">JavaScript (CommonJS)</w:t>
            </w:r>
          </w:p>
        </w:tc>
      </w:tr>
      <w:tr>
        <w:tc>
          <w:tcPr>
            <w:tcW w:type="pct" w:w="50%"/>
          </w:tcPr>
          <w:p>
            <w:r>
              <w:rPr>
                <w:rFonts w:ascii="Consolas" w:cs="Consolas" w:eastAsia="Consolas" w:hAnsi="Consolas"/>
                <w:shd w:fill="F3EEE3" w:color="auto" w:val="clear"/>
              </w:rPr>
              <w:t xml:space="preserve">auric.format.json</w:t>
            </w:r>
          </w:p>
        </w:tc>
        <w:tc>
          <w:tcPr>
            <w:tcW w:type="pct" w:w="50%"/>
          </w:tcPr>
          <w:p>
            <w:r>
              <w:t xml:space="preserve">JSON</w:t>
            </w:r>
          </w:p>
        </w:tc>
      </w:tr>
      <w:tr>
        <w:tc>
          <w:tcPr>
            <w:tcW w:type="pct" w:w="50%"/>
          </w:tcPr>
          <w:p>
            <w:r>
              <w:rPr>
                <w:rFonts w:ascii="Consolas" w:cs="Consolas" w:eastAsia="Consolas" w:hAnsi="Consolas"/>
                <w:shd w:fill="F3EEE3" w:color="auto" w:val="clear"/>
              </w:rPr>
              <w:t xml:space="preserve">package.json</w:t>
            </w:r>
          </w:p>
        </w:tc>
        <w:tc>
          <w:tcPr>
            <w:tcW w:type="pct" w:w="50%"/>
          </w:tcPr>
          <w:p>
            <w:r>
              <w:t xml:space="preserve">Under an </w:t>
            </w:r>
            <w:r>
              <w:rPr>
                <w:rFonts w:ascii="Consolas" w:cs="Consolas" w:eastAsia="Consolas" w:hAnsi="Consolas"/>
                <w:shd w:fill="F3EEE3" w:color="auto" w:val="clear"/>
              </w:rPr>
              <w:t xml:space="preserve">auricFormatter</w:t>
            </w:r>
            <w:r>
              <w:t xml:space="preserve"> (or </w:t>
            </w:r>
            <w:r>
              <w:rPr>
                <w:rFonts w:ascii="Consolas" w:cs="Consolas" w:eastAsia="Consolas" w:hAnsi="Consolas"/>
                <w:shd w:fill="F3EEE3" w:color="auto" w:val="clear"/>
              </w:rPr>
              <w:t xml:space="preserve">auric-formatter</w:t>
            </w:r>
            <w:r>
              <w:t xml:space="preserve">) key</w:t>
            </w:r>
          </w:p>
        </w:tc>
      </w:tr>
      <w:tr>
        <w:tc>
          <w:tcPr>
            <w:tcW w:type="pct" w:w="50%"/>
          </w:tcPr>
          <w:p>
            <w:r>
              <w:rPr>
                <w:rFonts w:ascii="Consolas" w:cs="Consolas" w:eastAsia="Consolas" w:hAnsi="Consolas"/>
                <w:shd w:fill="F3EEE3" w:color="auto" w:val="clear"/>
              </w:rPr>
              <w:t xml:space="preserve">.prettierrc</w:t>
            </w:r>
            <w:r>
              <w:t xml:space="preserve">, </w:t>
            </w:r>
            <w:r>
              <w:rPr>
                <w:rFonts w:ascii="Consolas" w:cs="Consolas" w:eastAsia="Consolas" w:hAnsi="Consolas"/>
                <w:shd w:fill="F3EEE3" w:color="auto" w:val="clear"/>
              </w:rPr>
              <w:t xml:space="preserve">.prettierrc.json</w:t>
            </w:r>
            <w:r>
              <w:t xml:space="preserve">, </w:t>
            </w:r>
            <w:r>
              <w:rPr>
                <w:rFonts w:ascii="Consolas" w:cs="Consolas" w:eastAsia="Consolas" w:hAnsi="Consolas"/>
                <w:shd w:fill="F3EEE3" w:color="auto" w:val="clear"/>
              </w:rPr>
              <w:t xml:space="preserve">.prettierrc.yaml</w:t>
            </w:r>
            <w:r>
              <w:t xml:space="preserve">, </w:t>
            </w:r>
            <w:r>
              <w:rPr>
                <w:rFonts w:ascii="Consolas" w:cs="Consolas" w:eastAsia="Consolas" w:hAnsi="Consolas"/>
                <w:shd w:fill="F3EEE3" w:color="auto" w:val="clear"/>
              </w:rPr>
              <w:t xml:space="preserve">.prettierrc.yml</w:t>
            </w:r>
            <w:r>
              <w:t xml:space="preserve">, </w:t>
            </w:r>
            <w:r>
              <w:rPr>
                <w:rFonts w:ascii="Consolas" w:cs="Consolas" w:eastAsia="Consolas" w:hAnsi="Consolas"/>
                <w:shd w:fill="F3EEE3" w:color="auto" w:val="clear"/>
              </w:rPr>
              <w:t xml:space="preserve">.prettierrc.js</w:t>
            </w:r>
            <w:r>
              <w:t xml:space="preserve">, </w:t>
            </w:r>
            <w:r>
              <w:rPr>
                <w:rFonts w:ascii="Consolas" w:cs="Consolas" w:eastAsia="Consolas" w:hAnsi="Consolas"/>
                <w:shd w:fill="F3EEE3" w:color="auto" w:val="clear"/>
              </w:rPr>
              <w:t xml:space="preserve">prettier.config.js</w:t>
            </w:r>
          </w:p>
        </w:tc>
        <w:tc>
          <w:tcPr>
            <w:tcW w:type="pct" w:w="50%"/>
          </w:tcPr>
          <w:p>
            <w:r>
              <w:t xml:space="preserve">Prettier configuration, read for compatibility</w:t>
            </w:r>
          </w:p>
        </w:tc>
      </w:tr>
      <w:tr>
        <w:tc>
          <w:tcPr>
            <w:tcW w:type="pct" w:w="50%"/>
          </w:tcPr>
          <w:p>
            <w:r>
              <w:rPr>
                <w:rFonts w:ascii="Consolas" w:cs="Consolas" w:eastAsia="Consolas" w:hAnsi="Consolas"/>
                <w:shd w:fill="F3EEE3" w:color="auto" w:val="clear"/>
              </w:rPr>
              <w:t xml:space="preserve">package.json</w:t>
            </w:r>
          </w:p>
        </w:tc>
        <w:tc>
          <w:tcPr>
            <w:tcW w:type="pct" w:w="50%"/>
          </w:tcPr>
          <w:p>
            <w:r>
              <w:t xml:space="preserve">Under a </w:t>
            </w:r>
            <w:r>
              <w:rPr>
                <w:rFonts w:ascii="Consolas" w:cs="Consolas" w:eastAsia="Consolas" w:hAnsi="Consolas"/>
                <w:shd w:fill="F3EEE3" w:color="auto" w:val="clear"/>
              </w:rPr>
              <w:t xml:space="preserve">prettier</w:t>
            </w:r>
            <w:r>
              <w:t xml:space="preserve"> key</w:t>
            </w:r>
          </w:p>
        </w:tc>
      </w:tr>
    </w:tbl>
    <w:p/>
    <w:p>
      <w:pPr>
        <w:spacing w:after="120"/>
      </w:pPr>
      <w:r>
        <w:t xml:space="preserve">Auric files come first, so adding one to a Prettier project is additive; Prettier files come last, so an existing project keeps working untouched. JSON configuration files get validation and completion in VS Code for </w:t>
      </w:r>
      <w:r>
        <w:rPr>
          <w:rFonts w:ascii="Consolas" w:cs="Consolas" w:eastAsia="Consolas" w:hAnsi="Consolas"/>
          <w:shd w:fill="F3EEE3" w:color="auto" w:val="clear"/>
        </w:rPr>
        <w:t xml:space="preserve">.auricformatrc</w:t>
      </w:r>
      <w:r>
        <w:t xml:space="preserve">, </w:t>
      </w:r>
      <w:r>
        <w:rPr>
          <w:rFonts w:ascii="Consolas" w:cs="Consolas" w:eastAsia="Consolas" w:hAnsi="Consolas"/>
          <w:shd w:fill="F3EEE3" w:color="auto" w:val="clear"/>
        </w:rPr>
        <w:t xml:space="preserve">.auricformatrc.json</w:t>
      </w:r>
      <w:r>
        <w:t xml:space="preserve"> and </w:t>
      </w:r>
      <w:r>
        <w:rPr>
          <w:rFonts w:ascii="Consolas" w:cs="Consolas" w:eastAsia="Consolas" w:hAnsi="Consolas"/>
          <w:shd w:fill="F3EEE3" w:color="auto" w:val="clear"/>
        </w:rPr>
        <w:t xml:space="preserve">auric.format.json</w:t>
      </w:r>
      <w:r>
        <w:t xml:space="preserve">.</w:t>
      </w:r>
    </w:p>
    <w:p>
      <w:pPr>
        <w:spacing w:after="120"/>
      </w:pPr>
      <w:r>
        <w:t xml:space="preserve">JavaScript configuration files are not run in an untrusted workspace. A JavaScript file written as an ES module must be renamed to </w:t>
      </w:r>
      <w:r>
        <w:rPr>
          <w:rFonts w:ascii="Consolas" w:cs="Consolas" w:eastAsia="Consolas" w:hAnsi="Consolas"/>
          <w:shd w:fill="F3EEE3" w:color="auto" w:val="clear"/>
        </w:rPr>
        <w:t xml:space="preserve">.cjs</w:t>
      </w:r>
      <w:r>
        <w:t xml:space="preserve">, converted to CommonJS, or replaced with </w:t>
      </w:r>
      <w:r>
        <w:rPr>
          <w:rFonts w:ascii="Consolas" w:cs="Consolas" w:eastAsia="Consolas" w:hAnsi="Consolas"/>
          <w:shd w:fill="F3EEE3" w:color="auto" w:val="clear"/>
        </w:rPr>
        <w:t xml:space="preserve">.auricformatrc.json</w:t>
      </w:r>
      <w:r>
        <w:t xml:space="preserve">.</w:t>
      </w:r>
    </w:p>
    <w:p>
      <w:pPr>
        <w:pStyle w:val="Heading3"/>
      </w:pPr>
      <w:r>
        <w:t xml:space="preserve">An example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"prettier",</w:t>
      </w:r>
    </w:p>
    <w:p>
      <w:pPr>
        <w:shd w:fill="F3EEE3" w:color="auto" w:val="clear"/>
        <w:spacing w:after="0"/>
      </w:pPr>
      <w:r>
        <w:rPr>
          <w:rFonts w:ascii="Consolas" w:cs="Consolas" w:eastAsia="Consolas" w:hAnsi="Consolas"/>
          <w:sz w:val="18"/>
          <w:szCs w:val="18"/>
        </w:rPr>
        <w:t xml:space="preserve">  "printWidth": 100,</w:t>
      </w:r>
    </w:p>
    <w:p>
      <w:pPr>
        <w:shd w:fill="F3EEE3" w:color="auto" w:val="clear"/>
        <w:spacing w:after="0"/>
      </w:pPr>
      <w:r>
        <w:rPr>
          <w:rFonts w:ascii="Consolas" w:cs="Consolas" w:eastAsia="Consolas" w:hAnsi="Consolas"/>
          <w:sz w:val="18"/>
          <w:szCs w:val="18"/>
        </w:rPr>
        <w:t xml:space="preserve">  "languages": {</w:t>
      </w:r>
    </w:p>
    <w:p>
      <w:pPr>
        <w:shd w:fill="F3EEE3" w:color="auto" w:val="clear"/>
        <w:spacing w:after="0"/>
      </w:pPr>
      <w:r>
        <w:rPr>
          <w:rFonts w:ascii="Consolas" w:cs="Consolas" w:eastAsia="Consolas" w:hAnsi="Consolas"/>
          <w:sz w:val="18"/>
          <w:szCs w:val="18"/>
        </w:rPr>
        <w:t xml:space="preserve">    "markdown": { "proseWrap": "always"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"overrides": [</w:t>
      </w:r>
    </w:p>
    <w:p>
      <w:pPr>
        <w:shd w:fill="F3EEE3" w:color="auto" w:val="clear"/>
        <w:spacing w:after="0"/>
      </w:pPr>
      <w:r>
        <w:rPr>
          <w:rFonts w:ascii="Consolas" w:cs="Consolas" w:eastAsia="Consolas" w:hAnsi="Consolas"/>
          <w:sz w:val="18"/>
          <w:szCs w:val="18"/>
        </w:rPr>
        <w:t xml:space="preserve">    { "files": "**/*.test.ts", "options": { "printWidth": 200 }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w:t>
      </w:r>
    </w:p>
    <w:p/>
    <w:p>
      <w:pPr>
        <w:pStyle w:val="ListParagraph"/>
        <w:numPr>
          <w:ilvl w:val="0"/>
          <w:numId w:val="1"/>
        </w:numPr>
        <w:spacing w:after="60"/>
      </w:pPr>
      <w:r>
        <w:rPr>
          <w:rFonts w:ascii="Consolas" w:cs="Consolas" w:eastAsia="Consolas" w:hAnsi="Consolas"/>
          <w:shd w:fill="F3EEE3" w:color="auto" w:val="clear"/>
        </w:rPr>
        <w:t xml:space="preserve">preset</w:t>
      </w:r>
      <w:r>
        <w:t xml:space="preserve"> — the starting point.</w:t>
      </w:r>
    </w:p>
    <w:p>
      <w:pPr>
        <w:pStyle w:val="ListParagraph"/>
        <w:numPr>
          <w:ilvl w:val="0"/>
          <w:numId w:val="1"/>
        </w:numPr>
        <w:spacing w:after="60"/>
      </w:pPr>
      <w:r>
        <w:t xml:space="preserve">Top-level options — apply to every file.</w:t>
      </w:r>
    </w:p>
    <w:p>
      <w:pPr>
        <w:pStyle w:val="ListParagraph"/>
        <w:numPr>
          <w:ilvl w:val="0"/>
          <w:numId w:val="1"/>
        </w:numPr>
        <w:spacing w:after="60"/>
      </w:pPr>
      <w:r>
        <w:rPr>
          <w:rFonts w:ascii="Consolas" w:cs="Consolas" w:eastAsia="Consolas" w:hAnsi="Consolas"/>
          <w:shd w:fill="F3EEE3" w:color="auto" w:val="clear"/>
        </w:rPr>
        <w:t xml:space="preserve">languages</w:t>
      </w:r>
      <w:r>
        <w:t xml:space="preserve"> — options for one language id.</w:t>
      </w:r>
    </w:p>
    <w:p>
      <w:pPr>
        <w:pStyle w:val="ListParagraph"/>
        <w:numPr>
          <w:ilvl w:val="0"/>
          <w:numId w:val="1"/>
        </w:numPr>
        <w:spacing w:after="60"/>
      </w:pPr>
      <w:r>
        <w:rPr>
          <w:rFonts w:ascii="Consolas" w:cs="Consolas" w:eastAsia="Consolas" w:hAnsi="Consolas"/>
          <w:shd w:fill="F3EEE3" w:color="auto" w:val="clear"/>
        </w:rPr>
        <w:t xml:space="preserve">overrides</w:t>
      </w:r>
      <w:r>
        <w:t xml:space="preserve"> — options for files matching a glob.</w:t>
      </w:r>
    </w:p>
    <w:p>
      <w:pPr>
        <w:pStyle w:val="Heading2"/>
      </w:pPr>
      <w:r>
        <w:t xml:space="preserve">Create a configuration file</w:t>
      </w:r>
    </w:p>
    <w:p>
      <w:pPr>
        <w:pStyle w:val="ListParagraph"/>
        <w:numPr>
          <w:ilvl w:val="0"/>
          <w:numId w:val="1"/>
        </w:numPr>
        <w:spacing w:after="60"/>
      </w:pPr>
      <w:r>
        <w:rPr>
          <w:b/>
          <w:bCs/>
        </w:rPr>
        <w:t xml:space="preserve">Auric Formatter: Generate a Configuration File</w:t>
      </w:r>
      <w:r>
        <w:t xml:space="preserve"> writes </w:t>
      </w:r>
      <w:r>
        <w:rPr>
          <w:rFonts w:ascii="Consolas" w:cs="Consolas" w:eastAsia="Consolas" w:hAnsi="Consolas"/>
          <w:shd w:fill="F3EEE3" w:color="auto" w:val="clear"/>
        </w:rPr>
        <w:t xml:space="preserve">.auricformatrc</w:t>
      </w:r>
      <w:r>
        <w:t xml:space="preserve"> in the first workspace folder, with your current preset and the options you have set in VS Code settings, and opens it.</w:t>
      </w:r>
    </w:p>
    <w:p>
      <w:pPr>
        <w:pStyle w:val="ListParagraph"/>
        <w:numPr>
          <w:ilvl w:val="0"/>
          <w:numId w:val="1"/>
        </w:numPr>
        <w:spacing w:after="60"/>
      </w:pPr>
      <w:r>
        <w:rPr>
          <w:b/>
          <w:bCs/>
        </w:rPr>
        <w:t xml:space="preserve">Copy config</w:t>
      </w:r>
      <w:r>
        <w:t xml:space="preserve"> in Formatter Studio copies only the options you changed, ready to paste.</w:t>
      </w:r>
    </w:p>
    <w:p>
      <w:pPr>
        <w:pStyle w:val="Heading2"/>
      </w:pPr>
      <w:r>
        <w:t xml:space="preserve">Choose a preset</w:t>
      </w:r>
    </w:p>
    <w:p>
      <w:pPr>
        <w:pStyle w:val="ListParagraph"/>
        <w:numPr>
          <w:ilvl w:val="0"/>
          <w:numId w:val="1"/>
        </w:numPr>
        <w:spacing w:after="60"/>
      </w:pPr>
      <w:r>
        <w:rPr>
          <w:b/>
          <w:bCs/>
        </w:rPr>
        <w:t xml:space="preserve">Auric Formatter: Switch Formatting Preset</w:t>
      </w:r>
      <w:r>
        <w:t xml:space="preserve"> — pick from the 13 presets (</w:t>
      </w:r>
      <w:r>
        <w:rPr>
          <w:b/>
          <w:bCs/>
        </w:rPr>
        <w:t xml:space="preserve">Every option you set yourself still wins over the preset</w:t>
      </w:r>
      <w:r>
        <w:t xml:space="preserve">). It saves </w:t>
      </w:r>
      <w:r>
        <w:rPr>
          <w:rFonts w:ascii="Consolas" w:cs="Consolas" w:eastAsia="Consolas" w:hAnsi="Consolas"/>
          <w:shd w:fill="F3EEE3" w:color="auto" w:val="clear"/>
        </w:rPr>
        <w:t xml:space="preserve">auricFormatter.preset</w:t>
      </w:r>
      <w:r>
        <w:t xml:space="preserve"> in the workspace settings (or user settings with no folder open) and re-runs the workspace scan.</w:t>
      </w:r>
    </w:p>
    <w:p>
      <w:pPr>
        <w:pStyle w:val="ListParagraph"/>
        <w:numPr>
          <w:ilvl w:val="0"/>
          <w:numId w:val="1"/>
        </w:numPr>
        <w:spacing w:after="60"/>
      </w:pPr>
      <w:r>
        <w:t xml:space="preserve">Or write </w:t>
      </w:r>
      <w:r>
        <w:rPr>
          <w:rFonts w:ascii="Consolas" w:cs="Consolas" w:eastAsia="Consolas" w:hAnsi="Consolas"/>
          <w:shd w:fill="F3EEE3" w:color="auto" w:val="clear"/>
        </w:rPr>
        <w:t xml:space="preserve">"preset": "&lt;name&gt;"</w:t>
      </w:r>
      <w:r>
        <w:t xml:space="preserve"> in a configuration file; that wins over the VS Code setting.</w:t>
      </w:r>
    </w:p>
    <w:p>
      <w:pPr>
        <w:pStyle w:val="ListParagraph"/>
        <w:numPr>
          <w:ilvl w:val="0"/>
          <w:numId w:val="1"/>
        </w:numPr>
        <w:spacing w:after="60"/>
      </w:pPr>
      <w:r>
        <w:t xml:space="preserve">Or put </w:t>
      </w:r>
      <w:r>
        <w:rPr>
          <w:rFonts w:ascii="Consolas" w:cs="Consolas" w:eastAsia="Consolas" w:hAnsi="Consolas"/>
          <w:shd w:fill="F3EEE3" w:color="auto" w:val="clear"/>
        </w:rPr>
        <w:t xml:space="preserve">@auric-preset &lt;name&gt;</w:t>
      </w:r>
      <w:r>
        <w:t xml:space="preserve"> in a file's leading comment for that file.</w:t>
      </w:r>
    </w:p>
    <w:p>
      <w:pPr>
        <w:pStyle w:val="Heading2"/>
      </w:pPr>
      <w:r>
        <w:t xml:space="preserve">Coming from Prettier</w:t>
      </w:r>
    </w:p>
    <w:p>
      <w:pPr>
        <w:spacing w:after="120"/>
      </w:pPr>
      <w:r>
        <w:t xml:space="preserve">If a project only has Prettier configuration, the formatter reads it and adopts the </w:t>
      </w:r>
      <w:r>
        <w:rPr>
          <w:rFonts w:ascii="Consolas" w:cs="Consolas" w:eastAsia="Consolas" w:hAnsi="Consolas"/>
          <w:shd w:fill="F3EEE3" w:color="auto" w:val="clear"/>
        </w:rPr>
        <w:t xml:space="preserve">prettier</w:t>
      </w:r>
      <w:r>
        <w:t xml:space="preserve"> preset automatically, so the output matches Prettier 3 at its defaults with every Auric-only enhancement off.</w:t>
      </w:r>
    </w:p>
    <w:p>
      <w:pPr>
        <w:spacing w:after="120"/>
      </w:pPr>
      <w:r>
        <w:rPr>
          <w:b/>
          <w:bCs/>
        </w:rPr>
        <w:t xml:space="preserve">Auric Formatter: Import Settings From Prettier</w:t>
      </w:r>
      <w:r>
        <w:t xml:space="preserve"> finds the first Prettier configuration in the workspace (outside </w:t>
      </w:r>
      <w:r>
        <w:rPr>
          <w:rFonts w:ascii="Consolas" w:cs="Consolas" w:eastAsia="Consolas" w:hAnsi="Consolas"/>
          <w:shd w:fill="F3EEE3" w:color="auto" w:val="clear"/>
        </w:rPr>
        <w:t xml:space="preserve">node_modules</w:t>
      </w:r>
      <w:r>
        <w:t xml:space="preserve">) and opens an unsaved JSONC document containing the equivalent Auric configuration, starting from the </w:t>
      </w:r>
      <w:r>
        <w:rPr>
          <w:rFonts w:ascii="Consolas" w:cs="Consolas" w:eastAsia="Consolas" w:hAnsi="Consolas"/>
          <w:shd w:fill="F3EEE3" w:color="auto" w:val="clear"/>
        </w:rPr>
        <w:t xml:space="preserve">prettier</w:t>
      </w:r>
      <w:r>
        <w:t xml:space="preserve"> preset, with comments. Save it as </w:t>
      </w:r>
      <w:r>
        <w:rPr>
          <w:rFonts w:ascii="Consolas" w:cs="Consolas" w:eastAsia="Consolas" w:hAnsi="Consolas"/>
          <w:shd w:fill="F3EEE3" w:color="auto" w:val="clear"/>
        </w:rPr>
        <w:t xml:space="preserve">.auricformatrc</w:t>
      </w:r>
      <w:r>
        <w:t xml:space="preserve"> when you are happy. If there is no Prettier configuration: </w:t>
      </w:r>
      <w:r>
        <w:rPr>
          <w:b/>
          <w:bCs/>
        </w:rPr>
        <w:t xml:space="preserve">No Prettier configuration found in this workspace.</w:t>
      </w:r>
    </w:p>
    <w:p>
      <w:pPr>
        <w:spacing w:after="120"/>
      </w:pPr>
      <w:r>
        <w:rPr>
          <w:rFonts w:ascii="Consolas" w:cs="Consolas" w:eastAsia="Consolas" w:hAnsi="Consolas"/>
          <w:shd w:fill="F3EEE3" w:color="auto" w:val="clear"/>
        </w:rPr>
        <w:t xml:space="preserve">.prettierignore</w:t>
      </w:r>
      <w:r>
        <w:t xml:space="preserve"> and Prettier's </w:t>
      </w:r>
      <w:r>
        <w:rPr>
          <w:rFonts w:ascii="Consolas" w:cs="Consolas" w:eastAsia="Consolas" w:hAnsi="Consolas"/>
          <w:shd w:fill="F3EEE3" w:color="auto" w:val="clear"/>
        </w:rPr>
        <w:t xml:space="preserve">prettier-ignore</w:t>
      </w:r>
      <w:r>
        <w:t xml:space="preserve"> comments are honoured too.</w:t>
      </w:r>
    </w:p>
    <w:p>
      <w:pPr>
        <w:pStyle w:val="Heading2"/>
      </w:pPr>
      <w:r>
        <w:t xml:space="preserve">.editorconfig</w:t>
      </w:r>
    </w:p>
    <w:p>
      <w:pPr>
        <w:spacing w:after="120"/>
      </w:pPr>
      <w:r>
        <w:t xml:space="preserve">With </w:t>
      </w:r>
      <w:r>
        <w:rPr>
          <w:rFonts w:ascii="Consolas" w:cs="Consolas" w:eastAsia="Consolas" w:hAnsi="Consolas"/>
          <w:shd w:fill="F3EEE3" w:color="auto" w:val="clear"/>
        </w:rPr>
        <w:t xml:space="preserve">auricFormatter.editorconfig</w:t>
      </w:r>
      <w:r>
        <w:t xml:space="preserve"> on (the default), the formatter reads </w:t>
      </w:r>
      <w:r>
        <w:rPr>
          <w:rFonts w:ascii="Consolas" w:cs="Consolas" w:eastAsia="Consolas" w:hAnsi="Consolas"/>
          <w:shd w:fill="F3EEE3" w:color="auto" w:val="clear"/>
        </w:rPr>
        <w:t xml:space="preserve">.editorconfig</w:t>
      </w:r>
      <w:r>
        <w:t xml:space="preserve"> and uses </w:t>
      </w:r>
      <w:r>
        <w:rPr>
          <w:rFonts w:ascii="Consolas" w:cs="Consolas" w:eastAsia="Consolas" w:hAnsi="Consolas"/>
          <w:shd w:fill="F3EEE3" w:color="auto" w:val="clear"/>
        </w:rPr>
        <w:t xml:space="preserve">indent_style</w:t>
      </w:r>
      <w:r>
        <w:t xml:space="preserve">, </w:t>
      </w:r>
      <w:r>
        <w:rPr>
          <w:rFonts w:ascii="Consolas" w:cs="Consolas" w:eastAsia="Consolas" w:hAnsi="Consolas"/>
          <w:shd w:fill="F3EEE3" w:color="auto" w:val="clear"/>
        </w:rPr>
        <w:t xml:space="preserve">indent_size</w:t>
      </w:r>
      <w:r>
        <w:t xml:space="preserve">, </w:t>
      </w:r>
      <w:r>
        <w:rPr>
          <w:rFonts w:ascii="Consolas" w:cs="Consolas" w:eastAsia="Consolas" w:hAnsi="Consolas"/>
          <w:shd w:fill="F3EEE3" w:color="auto" w:val="clear"/>
        </w:rPr>
        <w:t xml:space="preserve">end_of_line</w:t>
      </w:r>
      <w:r>
        <w:t xml:space="preserve">, </w:t>
      </w:r>
      <w:r>
        <w:rPr>
          <w:rFonts w:ascii="Consolas" w:cs="Consolas" w:eastAsia="Consolas" w:hAnsi="Consolas"/>
          <w:shd w:fill="F3EEE3" w:color="auto" w:val="clear"/>
        </w:rPr>
        <w:t xml:space="preserve">max_line_length</w:t>
      </w:r>
      <w:r>
        <w:t xml:space="preserve"> and the final-newline settings.</w:t>
      </w:r>
    </w:p>
    <w:p>
      <w:pPr>
        <w:pStyle w:val="Heading2"/>
      </w:pPr>
      <w:r>
        <w:t xml:space="preserve">VS Code settings</w:t>
      </w:r>
    </w:p>
    <w:p>
      <w:pPr>
        <w:spacing w:after="120"/>
      </w:pPr>
      <w:r>
        <w:t xml:space="preserve">Every option is also a VS Code setting, </w:t>
      </w:r>
      <w:r>
        <w:rPr>
          <w:rFonts w:ascii="Consolas" w:cs="Consolas" w:eastAsia="Consolas" w:hAnsi="Consolas"/>
          <w:shd w:fill="F3EEE3" w:color="auto" w:val="clear"/>
        </w:rPr>
        <w:t xml:space="preserve">auricFormatter.&lt;option&gt;</w:t>
      </w:r>
      <w:r>
        <w:t xml:space="preserve">, with resource scope, so it can be set for the user, the workspace or one folder of a multi-root workspace. Search Settings for </w:t>
      </w:r>
      <w:r>
        <w:rPr>
          <w:rFonts w:ascii="Consolas" w:cs="Consolas" w:eastAsia="Consolas" w:hAnsi="Consolas"/>
          <w:shd w:fill="F3EEE3" w:color="auto" w:val="clear"/>
        </w:rPr>
        <w:t xml:space="preserve">auricFormatter</w:t>
      </w:r>
      <w:r>
        <w:t xml:space="preserve">.</w:t>
      </w:r>
    </w:p>
    <w:p>
      <w:pPr>
        <w:pStyle w:val="Heading2"/>
      </w:pPr>
      <w:r>
        <w:t xml:space="preserve">Inline directives</w:t>
      </w:r>
    </w:p>
    <w:p>
      <w:pPr>
        <w:spacing w:after="120"/>
      </w:pPr>
      <w:r>
        <w:t xml:space="preserve">Put directives in a comment, in the file's own comment syntax. File-level directives only count at the top of the file, before any code (a byte order mark, shebang, XML declaration, front matter and earlier comments are allowed before them). A directive must be the whole content of its comment line, optionally followed by a reason, so a comment that merely mentions one does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Directive</w:t>
            </w:r>
          </w:p>
        </w:tc>
        <w:tc>
          <w:tcPr>
            <w:tcW w:type="pct" w:w="50%"/>
            <w:shd w:fill="F7F3EA" w:color="auto" w:val="clear"/>
          </w:tcPr>
          <w:p>
            <w:r>
              <w:rPr>
                <w:b/>
                <w:bCs/>
              </w:rPr>
              <w:t xml:space="preserve">Effect</w:t>
            </w:r>
          </w:p>
        </w:tc>
      </w:tr>
      <w:tr>
        <w:tc>
          <w:tcPr>
            <w:tcW w:type="pct" w:w="50%"/>
          </w:tcPr>
          <w:p>
            <w:r>
              <w:rPr>
                <w:rFonts w:ascii="Consolas" w:cs="Consolas" w:eastAsia="Consolas" w:hAnsi="Consolas"/>
                <w:shd w:fill="F3EEE3" w:color="auto" w:val="clear"/>
              </w:rPr>
              <w:t xml:space="preserve">auric-format-ignore</w:t>
            </w:r>
          </w:p>
        </w:tc>
        <w:tc>
          <w:tcPr>
            <w:tcW w:type="pct" w:w="50%"/>
          </w:tcPr>
          <w:p>
            <w:r>
              <w:t xml:space="preserve">Leave the next node unformatted</w:t>
            </w:r>
          </w:p>
        </w:tc>
      </w:tr>
      <w:tr>
        <w:tc>
          <w:tcPr>
            <w:tcW w:type="pct" w:w="50%"/>
          </w:tcPr>
          <w:p>
            <w:r>
              <w:rPr>
                <w:rFonts w:ascii="Consolas" w:cs="Consolas" w:eastAsia="Consolas" w:hAnsi="Consolas"/>
                <w:shd w:fill="F3EEE3" w:color="auto" w:val="clear"/>
              </w:rPr>
              <w:t xml:space="preserve">auric-format-ignore-file</w:t>
            </w:r>
          </w:p>
        </w:tc>
        <w:tc>
          <w:tcPr>
            <w:tcW w:type="pct" w:w="50%"/>
          </w:tcPr>
          <w:p>
            <w:r>
              <w:t xml:space="preserve">Leave the whole file unformatted</w:t>
            </w:r>
          </w:p>
        </w:tc>
      </w:tr>
      <w:tr>
        <w:tc>
          <w:tcPr>
            <w:tcW w:type="pct" w:w="50%"/>
          </w:tcPr>
          <w:p>
            <w:r>
              <w:rPr>
                <w:rFonts w:ascii="Consolas" w:cs="Consolas" w:eastAsia="Consolas" w:hAnsi="Consolas"/>
                <w:shd w:fill="F3EEE3" w:color="auto" w:val="clear"/>
              </w:rPr>
              <w:t xml:space="preserve">auric-format-ignore-start</w:t>
            </w:r>
            <w:r>
              <w:t xml:space="preserve"> … </w:t>
            </w:r>
            <w:r>
              <w:rPr>
                <w:rFonts w:ascii="Consolas" w:cs="Consolas" w:eastAsia="Consolas" w:hAnsi="Consolas"/>
                <w:shd w:fill="F3EEE3" w:color="auto" w:val="clear"/>
              </w:rPr>
              <w:t xml:space="preserve">auric-format-ignore-end</w:t>
            </w:r>
          </w:p>
        </w:tc>
        <w:tc>
          <w:tcPr>
            <w:tcW w:type="pct" w:w="50%"/>
          </w:tcPr>
          <w:p>
            <w:r>
              <w:t xml:space="preserve">Leave everything between unformatted</w:t>
            </w:r>
          </w:p>
        </w:tc>
      </w:tr>
      <w:tr>
        <w:tc>
          <w:tcPr>
            <w:tcW w:type="pct" w:w="50%"/>
          </w:tcPr>
          <w:p>
            <w:r>
              <w:rPr>
                <w:rFonts w:ascii="Consolas" w:cs="Consolas" w:eastAsia="Consolas" w:hAnsi="Consolas"/>
                <w:shd w:fill="F3EEE3" w:color="auto" w:val="clear"/>
              </w:rPr>
              <w:t xml:space="preserve">auric-format-off</w:t>
            </w:r>
            <w:r>
              <w:t xml:space="preserve"> … </w:t>
            </w:r>
            <w:r>
              <w:rPr>
                <w:rFonts w:ascii="Consolas" w:cs="Consolas" w:eastAsia="Consolas" w:hAnsi="Consolas"/>
                <w:shd w:fill="F3EEE3" w:color="auto" w:val="clear"/>
              </w:rPr>
              <w:t xml:space="preserve">auric-format-on</w:t>
            </w:r>
          </w:p>
        </w:tc>
        <w:tc>
          <w:tcPr>
            <w:tcW w:type="pct" w:w="50%"/>
          </w:tcPr>
          <w:p>
            <w:r>
              <w:t xml:space="preserve">The same, other spelling</w:t>
            </w:r>
          </w:p>
        </w:tc>
      </w:tr>
      <w:tr>
        <w:tc>
          <w:tcPr>
            <w:tcW w:type="pct" w:w="50%"/>
          </w:tcPr>
          <w:p>
            <w:r>
              <w:rPr>
                <w:rFonts w:ascii="Consolas" w:cs="Consolas" w:eastAsia="Consolas" w:hAnsi="Consolas"/>
                <w:shd w:fill="F3EEE3" w:color="auto" w:val="clear"/>
              </w:rPr>
              <w:t xml:space="preserve">@auric printWidth=120 singleQuote</w:t>
            </w:r>
          </w:p>
        </w:tc>
        <w:tc>
          <w:tcPr>
            <w:tcW w:type="pct" w:w="50%"/>
          </w:tcPr>
          <w:p>
            <w:r>
              <w:t xml:space="preserve">Options for this file only</w:t>
            </w:r>
          </w:p>
        </w:tc>
      </w:tr>
      <w:tr>
        <w:tc>
          <w:tcPr>
            <w:tcW w:type="pct" w:w="50%"/>
          </w:tcPr>
          <w:p>
            <w:r>
              <w:rPr>
                <w:rFonts w:ascii="Consolas" w:cs="Consolas" w:eastAsia="Consolas" w:hAnsi="Consolas"/>
                <w:shd w:fill="F3EEE3" w:color="auto" w:val="clear"/>
              </w:rPr>
              <w:t xml:space="preserve">@auric-preset compact</w:t>
            </w:r>
          </w:p>
        </w:tc>
        <w:tc>
          <w:tcPr>
            <w:tcW w:type="pct" w:w="50%"/>
          </w:tcPr>
          <w:p>
            <w:r>
              <w:t xml:space="preserve">A preset for this file only</w:t>
            </w:r>
          </w:p>
        </w:tc>
      </w:tr>
      <w:tr>
        <w:tc>
          <w:tcPr>
            <w:tcW w:type="pct" w:w="50%"/>
          </w:tcPr>
          <w:p>
            <w:r>
              <w:rPr>
                <w:rFonts w:ascii="Consolas" w:cs="Consolas" w:eastAsia="Consolas" w:hAnsi="Consolas"/>
                <w:shd w:fill="F3EEE3" w:color="auto" w:val="clear"/>
              </w:rPr>
              <w:t xml:space="preserve">@format</w:t>
            </w:r>
          </w:p>
        </w:tc>
        <w:tc>
          <w:tcPr>
            <w:tcW w:type="pct" w:w="50%"/>
          </w:tcPr>
          <w:p>
            <w:r>
              <w:t xml:space="preserve">Marks the file as opted in when </w:t>
            </w:r>
            <w:r>
              <w:rPr>
                <w:rFonts w:ascii="Consolas" w:cs="Consolas" w:eastAsia="Consolas" w:hAnsi="Consolas"/>
                <w:shd w:fill="F3EEE3" w:color="auto" w:val="clear"/>
              </w:rPr>
              <w:t xml:space="preserve">requirePragma</w:t>
            </w:r>
            <w:r>
              <w:t xml:space="preserve"> is on</w:t>
            </w:r>
          </w:p>
        </w:tc>
      </w:tr>
    </w:tbl>
    <w:p/>
    <w:p>
      <w:pPr>
        <w:spacing w:after="120"/>
      </w:pPr>
      <w:r>
        <w:t xml:space="preserve">Each directive also works with the short </w:t>
      </w:r>
      <w:r>
        <w:rPr>
          <w:rFonts w:ascii="Consolas" w:cs="Consolas" w:eastAsia="Consolas" w:hAnsi="Consolas"/>
          <w:shd w:fill="F3EEE3" w:color="auto" w:val="clear"/>
        </w:rPr>
        <w:t xml:space="preserve">auric</w:t>
      </w:r>
      <w:r>
        <w:t xml:space="preserve"> spelling and the </w:t>
      </w:r>
      <w:r>
        <w:rPr>
          <w:rFonts w:ascii="Consolas" w:cs="Consolas" w:eastAsia="Consolas" w:hAnsi="Consolas"/>
          <w:shd w:fill="F3EEE3" w:color="auto" w:val="clear"/>
        </w:rPr>
        <w:t xml:space="preserve">prettier</w:t>
      </w:r>
      <w:r>
        <w:t xml:space="preserve"> spelling (such as </w:t>
      </w:r>
      <w:r>
        <w:rPr>
          <w:rFonts w:ascii="Consolas" w:cs="Consolas" w:eastAsia="Consolas" w:hAnsi="Consolas"/>
          <w:shd w:fill="F3EEE3" w:color="auto" w:val="clear"/>
        </w:rPr>
        <w:t xml:space="preserve">prettier-ignore</w:t>
      </w:r>
      <w:r>
        <w:t xml:space="preserve">). </w:t>
      </w:r>
      <w:r>
        <w:rPr>
          <w:rFonts w:ascii="Consolas" w:cs="Consolas" w:eastAsia="Consolas" w:hAnsi="Consolas"/>
          <w:shd w:fill="F3EEE3" w:color="auto" w:val="clear"/>
        </w:rPr>
        <w:t xml:space="preserve">@auric-format</w:t>
      </w:r>
      <w:r>
        <w:t xml:space="preserve">, </w:t>
      </w:r>
      <w:r>
        <w:rPr>
          <w:rFonts w:ascii="Consolas" w:cs="Consolas" w:eastAsia="Consolas" w:hAnsi="Consolas"/>
          <w:shd w:fill="F3EEE3" w:color="auto" w:val="clear"/>
        </w:rPr>
        <w:t xml:space="preserve">@auric</w:t>
      </w:r>
      <w:r>
        <w:t xml:space="preserve"> and </w:t>
      </w:r>
      <w:r>
        <w:rPr>
          <w:rFonts w:ascii="Consolas" w:cs="Consolas" w:eastAsia="Consolas" w:hAnsi="Consolas"/>
          <w:shd w:fill="F3EEE3" w:color="auto" w:val="clear"/>
        </w:rPr>
        <w:t xml:space="preserve">@prettier</w:t>
      </w:r>
      <w:r>
        <w:t xml:space="preserve"> also mark a file as opted in.</w:t>
      </w:r>
    </w:p>
    <w:p>
      <w:pPr>
        <w:spacing w:after="120"/>
      </w:pPr>
      <w:r>
        <w:t xml:space="preserve">Related options: </w:t>
      </w:r>
      <w:r>
        <w:rPr>
          <w:rFonts w:ascii="Consolas" w:cs="Consolas" w:eastAsia="Consolas" w:hAnsi="Consolas"/>
          <w:shd w:fill="F3EEE3" w:color="auto" w:val="clear"/>
        </w:rPr>
        <w:t xml:space="preserve">auricFormatter.respectIgnoreComments</w:t>
      </w:r>
      <w:r>
        <w:t xml:space="preserve"> (honour ignore comments; on by default), </w:t>
      </w:r>
      <w:r>
        <w:rPr>
          <w:rFonts w:ascii="Consolas" w:cs="Consolas" w:eastAsia="Consolas" w:hAnsi="Consolas"/>
          <w:shd w:fill="F3EEE3" w:color="auto" w:val="clear"/>
        </w:rPr>
        <w:t xml:space="preserve">auricFormatter.requirePragma</w:t>
      </w:r>
      <w:r>
        <w:t xml:space="preserve"> (format only files with the pragma), </w:t>
      </w:r>
      <w:r>
        <w:rPr>
          <w:rFonts w:ascii="Consolas" w:cs="Consolas" w:eastAsia="Consolas" w:hAnsi="Consolas"/>
          <w:shd w:fill="F3EEE3" w:color="auto" w:val="clear"/>
        </w:rPr>
        <w:t xml:space="preserve">auricFormatter.insertPragma</w:t>
      </w:r>
      <w:r>
        <w:t xml:space="preserve"> (add </w:t>
      </w:r>
      <w:r>
        <w:rPr>
          <w:rFonts w:ascii="Consolas" w:cs="Consolas" w:eastAsia="Consolas" w:hAnsi="Consolas"/>
          <w:shd w:fill="F3EEE3" w:color="auto" w:val="clear"/>
        </w:rPr>
        <w:t xml:space="preserve">@format</w:t>
      </w:r>
      <w:r>
        <w:t xml:space="preserve"> to formatted files) and </w:t>
      </w:r>
      <w:r>
        <w:rPr>
          <w:rFonts w:ascii="Consolas" w:cs="Consolas" w:eastAsia="Consolas" w:hAnsi="Consolas"/>
          <w:shd w:fill="F3EEE3" w:color="auto" w:val="clear"/>
        </w:rPr>
        <w:t xml:space="preserve">auricFormatter.pragmaKeyword</w:t>
      </w:r>
      <w:r>
        <w:t xml:space="preserve">.</w:t>
      </w:r>
    </w:p>
    <w:p>
      <w:pPr>
        <w:spacing w:after="120"/>
      </w:pPr>
      <w:r>
        <w:t xml:space="preserve">A malformed option value in a directive becomes a warning; the directive is dropped and the file still formats.</w:t>
      </w:r>
    </w:p>
    <w:p>
      <w:pPr>
        <w:pStyle w:val="Heading2"/>
      </w:pPr>
      <w:r>
        <w:t xml:space="preserve">Ignore files</w:t>
      </w:r>
    </w:p>
    <w:p>
      <w:pPr>
        <w:pStyle w:val="ListParagraph"/>
        <w:numPr>
          <w:ilvl w:val="0"/>
          <w:numId w:val="1"/>
        </w:numPr>
        <w:spacing w:after="60"/>
      </w:pPr>
      <w:r>
        <w:rPr>
          <w:rFonts w:ascii="Consolas" w:cs="Consolas" w:eastAsia="Consolas" w:hAnsi="Consolas"/>
          <w:shd w:fill="F3EEE3" w:color="auto" w:val="clear"/>
        </w:rPr>
        <w:t xml:space="preserve">.auricformatignore</w:t>
      </w:r>
      <w:r>
        <w:t xml:space="preserve"> uses </w:t>
      </w:r>
      <w:r>
        <w:rPr>
          <w:rFonts w:ascii="Consolas" w:cs="Consolas" w:eastAsia="Consolas" w:hAnsi="Consolas"/>
          <w:shd w:fill="F3EEE3" w:color="auto" w:val="clear"/>
        </w:rPr>
        <w:t xml:space="preserve">.gitignore</w:t>
      </w:r>
      <w:r>
        <w:t xml:space="preserve"> syntax. Files it matches are not formatted by the editor, the scan or the command line.</w:t>
      </w:r>
    </w:p>
    <w:p>
      <w:pPr>
        <w:pStyle w:val="ListParagraph"/>
        <w:numPr>
          <w:ilvl w:val="0"/>
          <w:numId w:val="1"/>
        </w:numPr>
        <w:spacing w:after="60"/>
      </w:pPr>
      <w:r>
        <w:rPr>
          <w:rFonts w:ascii="Consolas" w:cs="Consolas" w:eastAsia="Consolas" w:hAnsi="Consolas"/>
          <w:shd w:fill="F3EEE3" w:color="auto" w:val="clear"/>
        </w:rPr>
        <w:t xml:space="preserve">.prettierignore</w:t>
      </w:r>
      <w:r>
        <w:t xml:space="preserve"> is honoured too.</w:t>
      </w:r>
    </w:p>
    <w:p>
      <w:pPr>
        <w:pStyle w:val="ListParagraph"/>
        <w:numPr>
          <w:ilvl w:val="0"/>
          <w:numId w:val="1"/>
        </w:numPr>
        <w:spacing w:after="60"/>
      </w:pPr>
      <w:r>
        <w:t xml:space="preserve">The command line can use a different file with </w:t>
      </w:r>
      <w:r>
        <w:rPr>
          <w:rFonts w:ascii="Consolas" w:cs="Consolas" w:eastAsia="Consolas" w:hAnsi="Consolas"/>
          <w:shd w:fill="F3EEE3" w:color="auto" w:val="clear"/>
        </w:rPr>
        <w:t xml:space="preserve">--ignore-path</w:t>
      </w:r>
      <w:r>
        <w:t xml:space="preserve">, or none with </w:t>
      </w:r>
      <w:r>
        <w:rPr>
          <w:rFonts w:ascii="Consolas" w:cs="Consolas" w:eastAsia="Consolas" w:hAnsi="Consolas"/>
          <w:shd w:fill="F3EEE3" w:color="auto" w:val="clear"/>
        </w:rPr>
        <w:t xml:space="preserve">--no-ignore</w:t>
      </w:r>
      <w:r>
        <w:t xml:space="preserve">.</w:t>
      </w:r>
    </w:p>
    <w:p>
      <w:pPr>
        <w:pStyle w:val="Heading2"/>
      </w:pPr>
      <w:r>
        <w:t xml:space="preserve">Plugins</w:t>
      </w:r>
    </w:p>
    <w:p>
      <w:pPr>
        <w:spacing w:after="120"/>
      </w:pPr>
      <w:r>
        <w:rPr>
          <w:rFonts w:ascii="Consolas" w:cs="Consolas" w:eastAsia="Consolas" w:hAnsi="Consolas"/>
          <w:shd w:fill="F3EEE3" w:color="auto" w:val="clear"/>
        </w:rPr>
        <w:t xml:space="preserve">auricFormatter.plugins</w:t>
      </w:r>
      <w:r>
        <w:t xml:space="preserve"> lists additional formatter plugins by module path or registered name. Plugin languages go through the same option handling and safety gate as the built-ins, and a plugin that fails disables itself with a warning. Plugins are not run in an untrusted workspace.</w:t>
      </w:r>
    </w:p>
    <w:p>
      <w:pPr>
        <w:pStyle w:val="Heading2"/>
      </w:pPr>
      <w:r>
        <w:t xml:space="preserve">Clear the cache</w:t>
      </w:r>
    </w:p>
    <w:p>
      <w:pPr>
        <w:spacing w:after="120"/>
      </w:pPr>
      <w:r>
        <w:t xml:space="preserve">The formatter caches configuration it has read. If a change to a configuration file does not seem to apply, run </w:t>
      </w:r>
      <w:r>
        <w:rPr>
          <w:b/>
          <w:bCs/>
        </w:rPr>
        <w:t xml:space="preserve">Auric Formatter: Clear the Configuration Cache</w:t>
      </w:r>
      <w:r>
        <w:t xml:space="preserve"> (</w:t>
      </w:r>
      <w:r>
        <w:rPr>
          <w:b/>
          <w:bCs/>
        </w:rPr>
        <w:t xml:space="preserve">Auric Formatter: configuration cache cleared.</w:t>
      </w:r>
      <w:r>
        <w:t xml:space="preserve">).</w:t>
      </w:r>
    </w:p>
    <w:p>
      <w:pPr>
        <w:spacing w:after="120"/>
      </w:pPr>
      <w:r>
        <w:t xml:space="preserve">When your configuration is in place, </w:t>
      </w:r>
      <w:r>
        <w:rPr>
          <w:b/>
          <w:bCs/>
        </w:rPr>
        <w:t xml:space="preserve">Explain Formatting Decisions</w:t>
      </w:r>
      <w:r>
        <w:t xml:space="preserve"> for any file lists your file as the source of the options you set.</w:t>
      </w:r>
    </w:p>
    <w:p>
      <w:r>
        <w:rPr>
          <w:b/>
          <w:bCs/>
          <w:color w:val="6F5710"/>
          <w:sz w:val="16"/>
          <w:szCs w:val="16"/>
        </w:rPr>
        <w:t xml:space="preserve">VS CODE EXTENSIONS › AURIC ARTISAN FORMATTER</w:t>
      </w:r>
    </w:p>
    <w:p>
      <w:pPr>
        <w:pStyle w:val="Heading1"/>
      </w:pPr>
      <w:r>
        <w:t xml:space="preserve">Format files and format on save</w:t>
      </w:r>
    </w:p>
    <w:p>
      <w:pPr>
        <w:spacing w:after="200"/>
      </w:pPr>
      <w:r>
        <w:rPr>
          <w:i/>
          <w:iCs/>
          <w:color w:val="4A453E"/>
        </w:rPr>
        <w:t xml:space="preserve">Format a document or selection, format on save (including only changed lines), format as you type, and choose which languages Auric formats.</w:t>
      </w:r>
    </w:p>
    <w:p>
      <w:pPr>
        <w:pStyle w:val="Heading2"/>
      </w:pPr>
      <w:r>
        <w:t xml:space="preserve">Format a document</w:t>
      </w:r>
    </w:p>
    <w:p>
      <w:pPr>
        <w:pStyle w:val="ListParagraph"/>
        <w:numPr>
          <w:ilvl w:val="0"/>
          <w:numId w:val="1"/>
        </w:numPr>
        <w:spacing w:after="60"/>
      </w:pPr>
      <w:r>
        <w:t xml:space="preserve">Run </w:t>
      </w:r>
      <w:r>
        <w:rPr>
          <w:b/>
          <w:bCs/>
        </w:rPr>
        <w:t xml:space="preserve">Auric Formatter: Format Document</w:t>
      </w:r>
      <w:r>
        <w:t xml:space="preserve">. It uses Auric for this format even if another formatter is your default.</w:t>
      </w:r>
    </w:p>
    <w:p>
      <w:pPr>
        <w:pStyle w:val="ListParagraph"/>
        <w:numPr>
          <w:ilvl w:val="0"/>
          <w:numId w:val="1"/>
        </w:numPr>
        <w:spacing w:after="60"/>
      </w:pPr>
      <w:r>
        <w:t xml:space="preserve">Or use VS Code's own </w:t>
      </w:r>
      <w:r>
        <w:rPr>
          <w:b/>
          <w:bCs/>
        </w:rPr>
        <w:t xml:space="preserve">Format Document</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r>
        <w:t xml:space="preserve"> on Windows) once Auric is your default formatter.</w:t>
      </w:r>
    </w:p>
    <w:p>
      <w:pPr>
        <w:spacing w:after="120"/>
      </w:pPr>
      <w:r>
        <w:t xml:space="preserve">The status bar reports the result: the tier used, whether the file was already formatted, whether the safety gate kept your original text, or whether the file was skipped.</w:t>
      </w:r>
    </w:p>
    <w:p>
      <w:pPr>
        <w:pStyle w:val="Heading2"/>
      </w:pPr>
      <w:r>
        <w:t xml:space="preserve">Format a selection</w:t>
      </w:r>
    </w:p>
    <w:p>
      <w:pPr>
        <w:pStyle w:val="ListParagraph"/>
        <w:numPr>
          <w:ilvl w:val="0"/>
          <w:numId w:val="216"/>
        </w:numPr>
        <w:spacing w:after="60"/>
      </w:pPr>
      <w:r>
        <w:t xml:space="preserve">Select the code.</w:t>
      </w:r>
    </w:p>
    <w:p>
      <w:pPr>
        <w:pStyle w:val="ListParagraph"/>
        <w:numPr>
          <w:ilvl w:val="0"/>
          <w:numId w:val="216"/>
        </w:numPr>
        <w:spacing w:after="60"/>
      </w:pPr>
      <w:r>
        <w:t xml:space="preserve">Run </w:t>
      </w:r>
      <w:r>
        <w:rPr>
          <w:b/>
          <w:bCs/>
        </w:rPr>
        <w:t xml:space="preserve">Auric Formatter: Format Selection</w:t>
      </w:r>
      <w:r>
        <w:t xml:space="preserve">, or right-click and choose </w:t>
      </w:r>
      <w:r>
        <w:rPr>
          <w:b/>
          <w:bCs/>
        </w:rPr>
        <w:t xml:space="preserve">Format Selection</w:t>
      </w:r>
      <w:r>
        <w:t xml:space="preserve">. With nothing selected: </w:t>
      </w:r>
      <w:r>
        <w:rPr>
          <w:b/>
          <w:bCs/>
        </w:rPr>
        <w:t xml:space="preserve">Select some code first.</w:t>
      </w:r>
    </w:p>
    <w:p>
      <w:pPr>
        <w:spacing w:after="120"/>
      </w:pPr>
      <w:r>
        <w:t xml:space="preserve">A selection may grow to a complete syntax unit (for example a whole statement or block) so the result stays valid.</w:t>
      </w:r>
    </w:p>
    <w:p>
      <w:pPr>
        <w:pStyle w:val="Heading2"/>
      </w:pPr>
      <w:r>
        <w:t xml:space="preserve">Format on save</w:t>
      </w:r>
    </w:p>
    <w:p>
      <w:pPr>
        <w:pStyle w:val="ListParagraph"/>
        <w:numPr>
          <w:ilvl w:val="0"/>
          <w:numId w:val="217"/>
        </w:numPr>
        <w:spacing w:after="60"/>
      </w:pPr>
      <w:r>
        <w:t xml:space="preserve">Run </w:t>
      </w:r>
      <w:r>
        <w:rPr>
          <w:b/>
          <w:bCs/>
        </w:rPr>
        <w:t xml:space="preserve">Auric Formatter: Toggle Format on Save</w:t>
      </w:r>
      <w:r>
        <w:t xml:space="preserve">. The message says </w:t>
      </w:r>
      <w:r>
        <w:rPr>
          <w:b/>
          <w:bCs/>
        </w:rPr>
        <w:t xml:space="preserve">Auric Formatter is now your default formatter and runs on save.</w:t>
      </w:r>
    </w:p>
    <w:p>
      <w:pPr>
        <w:pStyle w:val="ListParagraph"/>
        <w:numPr>
          <w:ilvl w:val="0"/>
          <w:numId w:val="217"/>
        </w:numPr>
        <w:spacing w:after="60"/>
      </w:pPr>
      <w:r>
        <w:t xml:space="preserve">Save a file. It is formatted first.</w:t>
      </w:r>
    </w:p>
    <w:p>
      <w:pPr>
        <w:spacing w:after="120"/>
      </w:pPr>
      <w:r>
        <w:t xml:space="preserve">Running the command again turns format on save off (</w:t>
      </w:r>
      <w:r>
        <w:rPr>
          <w:b/>
          <w:bCs/>
        </w:rPr>
        <w:t xml:space="preserve">Format on save is off.</w:t>
      </w:r>
      <w:r>
        <w:t xml:space="preserve">).</w:t>
      </w:r>
    </w:p>
    <w:p>
      <w:pPr>
        <w:pStyle w:val="Heading3"/>
      </w:pPr>
      <w:r>
        <w:t xml:space="preserve">Only the lines you changed</w:t>
      </w:r>
    </w:p>
    <w:p>
      <w:pPr>
        <w:spacing w:after="120"/>
      </w:pPr>
      <w:r>
        <w:t xml:space="preserve">Reformatting a whole file on its first save in a large codebase makes one huge diff and clutters </w:t>
      </w:r>
      <w:r>
        <w:rPr>
          <w:rFonts w:ascii="Consolas" w:cs="Consolas" w:eastAsia="Consolas" w:hAnsi="Consolas"/>
          <w:shd w:fill="F3EEE3" w:color="auto" w:val="clear"/>
        </w:rPr>
        <w:t xml:space="preserve">git blame</w:t>
      </w:r>
      <w:r>
        <w:t xml:space="preserve">. Set:</w:t>
      </w:r>
    </w:p>
    <w:p>
      <w:pPr>
        <w:shd w:fill="F3EEE3" w:color="auto" w:val="clear"/>
        <w:spacing w:after="0"/>
      </w:pPr>
      <w:r>
        <w:rPr>
          <w:rFonts w:ascii="Consolas" w:cs="Consolas" w:eastAsia="Consolas" w:hAnsi="Consolas"/>
          <w:sz w:val="18"/>
          <w:szCs w:val="18"/>
        </w:rPr>
        <w:t xml:space="preserve">{ "auricFormatter.formatOnSaveMode": "modifications" }</w:t>
      </w:r>
    </w:p>
    <w:p/>
    <w:p>
      <w:pPr>
        <w:spacing w:after="120"/>
      </w:pPr>
      <w:r>
        <w:t xml:space="preserve">Format on save then formats only the lines changed since the last commit, using Git. The default, </w:t>
      </w:r>
      <w:r>
        <w:rPr>
          <w:rFonts w:ascii="Consolas" w:cs="Consolas" w:eastAsia="Consolas" w:hAnsi="Consolas"/>
          <w:shd w:fill="F3EEE3" w:color="auto" w:val="clear"/>
        </w:rPr>
        <w:t xml:space="preserve">file</w:t>
      </w:r>
      <w:r>
        <w:t xml:space="preserve">, formats the whole file. The </w:t>
      </w:r>
      <w:r>
        <w:rPr>
          <w:rFonts w:ascii="Consolas" w:cs="Consolas" w:eastAsia="Consolas" w:hAnsi="Consolas"/>
          <w:shd w:fill="F3EEE3" w:color="auto" w:val="clear"/>
        </w:rPr>
        <w:t xml:space="preserve">minimal-diff</w:t>
      </w:r>
      <w:r>
        <w:t xml:space="preserve"> preset is another way to keep changes small; see </w:t>
      </w:r>
      <w:r>
        <w:t xml:space="preserve">Presets</w:t>
      </w:r>
      <w:r>
        <w:t xml:space="preserve">.</w:t>
      </w:r>
    </w:p>
    <w:p>
      <w:pPr>
        <w:pStyle w:val="Heading3"/>
      </w:pPr>
      <w:r>
        <w:t xml:space="preserve">If another formatter is installed</w:t>
      </w:r>
    </w:p>
    <w:p>
      <w:pPr>
        <w:spacing w:after="120"/>
      </w:pPr>
      <w:r>
        <w:t xml:space="preserve">VS Code does not guess between formatters; it asks on every save. Setting </w:t>
      </w:r>
      <w:r>
        <w:rPr>
          <w:rFonts w:ascii="Consolas" w:cs="Consolas" w:eastAsia="Consolas" w:hAnsi="Consolas"/>
          <w:shd w:fill="F3EEE3" w:color="auto" w:val="clear"/>
        </w:rPr>
        <w:t xml:space="preserve">editor.defaultFormatter</w:t>
      </w:r>
      <w:r>
        <w:t xml:space="preserve"> stops that. </w:t>
      </w:r>
      <w:r>
        <w:rPr>
          <w:b/>
          <w:bCs/>
        </w:rPr>
        <w:t xml:space="preserve">Toggle Format on Save</w:t>
      </w:r>
      <w:r>
        <w:t xml:space="preserve"> sets it for you.</w:t>
      </w:r>
    </w:p>
    <w:p>
      <w:pPr>
        <w:pStyle w:val="Heading2"/>
      </w:pPr>
      <w:r>
        <w:t xml:space="preserve">Format as you type</w:t>
      </w:r>
    </w:p>
    <w:p>
      <w:pPr>
        <w:spacing w:after="120"/>
      </w:pPr>
      <w:r>
        <w:t xml:space="preserve">Set </w:t>
      </w:r>
      <w:r>
        <w:rPr>
          <w:rFonts w:ascii="Consolas" w:cs="Consolas" w:eastAsia="Consolas" w:hAnsi="Consolas"/>
          <w:shd w:fill="F3EEE3" w:color="auto" w:val="clear"/>
        </w:rPr>
        <w:t xml:space="preserve">auricFormatter.formatOnType</w:t>
      </w:r>
      <w:r>
        <w:t xml:space="preserve"> to </w:t>
      </w:r>
      <w:r>
        <w:rPr>
          <w:rFonts w:ascii="Consolas" w:cs="Consolas" w:eastAsia="Consolas" w:hAnsi="Consolas"/>
          <w:shd w:fill="F3EEE3" w:color="auto" w:val="clear"/>
        </w:rPr>
        <w:t xml:space="preserve">true</w:t>
      </w:r>
      <w:r>
        <w:t xml:space="preserve"> and VS Code's </w:t>
      </w:r>
      <w:r>
        <w:rPr>
          <w:rFonts w:ascii="Consolas" w:cs="Consolas" w:eastAsia="Consolas" w:hAnsi="Consolas"/>
          <w:shd w:fill="F3EEE3" w:color="auto" w:val="clear"/>
        </w:rPr>
        <w:t xml:space="preserve">editor.formatOnType</w:t>
      </w:r>
      <w:r>
        <w:t xml:space="preserve"> to </w:t>
      </w:r>
      <w:r>
        <w:rPr>
          <w:rFonts w:ascii="Consolas" w:cs="Consolas" w:eastAsia="Consolas" w:hAnsi="Consolas"/>
          <w:shd w:fill="F3EEE3" w:color="auto" w:val="clear"/>
        </w:rPr>
        <w:t xml:space="preserve">true</w:t>
      </w:r>
      <w:r>
        <w:t xml:space="preserve">. Typing a closing character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w:t>
      </w:r>
      <w:r>
        <w:rPr>
          <w:rFonts w:ascii="Consolas" w:cs="Consolas" w:eastAsia="Consolas" w:hAnsi="Consolas"/>
          <w:shd w:fill="F3EEE3" w:color="auto" w:val="clear"/>
        </w:rPr>
        <w:t xml:space="preserve">]</w:t>
      </w:r>
      <w:r>
        <w:t xml:space="preserve">) or a new line then reformats the current line and its enclosing block.</w:t>
      </w:r>
    </w:p>
    <w:p>
      <w:pPr>
        <w:pStyle w:val="Heading2"/>
      </w:pPr>
      <w:r>
        <w:t xml:space="preserve">Choose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auricFormatter.enabledLanguages</w:t>
            </w:r>
          </w:p>
        </w:tc>
        <w:tc>
          <w:tcPr>
            <w:tcW w:type="pct" w:w="33%"/>
          </w:tcPr>
          <w:p>
            <w:r>
              <w:rPr>
                <w:rFonts w:ascii="Consolas" w:cs="Consolas" w:eastAsia="Consolas" w:hAnsi="Consolas"/>
                <w:shd w:fill="F3EEE3" w:color="auto" w:val="clear"/>
              </w:rPr>
              <w:t xml:space="preserve">[]</w:t>
            </w:r>
          </w:p>
        </w:tc>
        <w:tc>
          <w:tcPr>
            <w:tcW w:type="pct" w:w="33%"/>
          </w:tcPr>
          <w:p>
            <w:r>
              <w:t xml:space="preserve">Format only these VS Code language ids; empty means every supported language</w:t>
            </w:r>
          </w:p>
        </w:tc>
      </w:tr>
      <w:tr>
        <w:tc>
          <w:tcPr>
            <w:tcW w:type="pct" w:w="33%"/>
          </w:tcPr>
          <w:p>
            <w:r>
              <w:rPr>
                <w:rFonts w:ascii="Consolas" w:cs="Consolas" w:eastAsia="Consolas" w:hAnsi="Consolas"/>
                <w:shd w:fill="F3EEE3" w:color="auto" w:val="clear"/>
              </w:rPr>
              <w:t xml:space="preserve">auricFormatter.disabledLanguages</w:t>
            </w:r>
          </w:p>
        </w:tc>
        <w:tc>
          <w:tcPr>
            <w:tcW w:type="pct" w:w="33%"/>
          </w:tcPr>
          <w:p>
            <w:r>
              <w:rPr>
                <w:rFonts w:ascii="Consolas" w:cs="Consolas" w:eastAsia="Consolas" w:hAnsi="Consolas"/>
                <w:shd w:fill="F3EEE3" w:color="auto" w:val="clear"/>
              </w:rPr>
              <w:t xml:space="preserve">[]</w:t>
            </w:r>
          </w:p>
        </w:tc>
        <w:tc>
          <w:tcPr>
            <w:tcW w:type="pct" w:w="33%"/>
          </w:tcPr>
          <w:p>
            <w:r>
              <w:t xml:space="preserve">Never format these language ids, even when Auric is the default formatter</w:t>
            </w:r>
          </w:p>
        </w:tc>
      </w:tr>
    </w:tbl>
    <w:p/>
    <w:p>
      <w:pPr>
        <w:spacing w:after="120"/>
      </w:pPr>
      <w:r>
        <w:t xml:space="preserve">For example, to leave Markdown alone:</w:t>
      </w:r>
    </w:p>
    <w:p>
      <w:pPr>
        <w:shd w:fill="F3EEE3" w:color="auto" w:val="clear"/>
        <w:spacing w:after="0"/>
      </w:pPr>
      <w:r>
        <w:rPr>
          <w:rFonts w:ascii="Consolas" w:cs="Consolas" w:eastAsia="Consolas" w:hAnsi="Consolas"/>
          <w:sz w:val="18"/>
          <w:szCs w:val="18"/>
        </w:rPr>
        <w:t xml:space="preserve">{ "auricFormatter.disabledLanguages": ["markdown"] }</w:t>
      </w:r>
    </w:p>
    <w:p/>
    <w:p>
      <w:pPr>
        <w:pStyle w:val="Heading2"/>
      </w:pPr>
      <w:r>
        <w:t xml:space="preserve">Format many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Format Every File That Needs It</w:t>
            </w:r>
          </w:p>
        </w:tc>
        <w:tc>
          <w:tcPr>
            <w:tcW w:type="pct" w:w="50%"/>
          </w:tcPr>
          <w:p>
            <w:r>
              <w:t xml:space="preserve">Writes every file the workspace scan found would change</w:t>
            </w:r>
          </w:p>
        </w:tc>
      </w:tr>
      <w:tr>
        <w:tc>
          <w:tcPr>
            <w:tcW w:type="pct" w:w="50%"/>
          </w:tcPr>
          <w:p>
            <w:r>
              <w:rPr>
                <w:b/>
                <w:bCs/>
              </w:rPr>
              <w:t xml:space="preserve">Format Every File in the Workspace</w:t>
            </w:r>
          </w:p>
        </w:tc>
        <w:tc>
          <w:tcPr>
            <w:tcW w:type="pct" w:w="50%"/>
          </w:tcPr>
          <w:p>
            <w:r>
              <w:t xml:space="preserve">The same; also on a folder's context menu in the Explorer. In this version it formats every pending file in the workspace, not only that folder</w:t>
            </w:r>
          </w:p>
        </w:tc>
      </w:tr>
    </w:tbl>
    <w:p/>
    <w:p>
      <w:pPr>
        <w:spacing w:after="120"/>
      </w:pPr>
      <w:r>
        <w:t xml:space="preserve">Both ask </w:t>
      </w:r>
      <w:r>
        <w:rPr>
          <w:b/>
          <w:bCs/>
        </w:rPr>
        <w:t xml:space="preserve">Format </w:t>
      </w:r>
      <w:r>
        <w:rPr>
          <w:b/>
          <w:bCs/>
          <w:i/>
          <w:iCs/>
        </w:rPr>
        <w:t xml:space="preserve">N</w:t>
      </w:r>
      <w:r>
        <w:rPr>
          <w:b/>
          <w:bCs/>
        </w:rPr>
        <w:t xml:space="preserve"> files?</w:t>
      </w:r>
      <w:r>
        <w:t xml:space="preserve"> first (while </w:t>
      </w:r>
      <w:r>
        <w:rPr>
          <w:rFonts w:ascii="Consolas" w:cs="Consolas" w:eastAsia="Consolas" w:hAnsi="Consolas"/>
          <w:shd w:fill="F3EEE3" w:color="auto" w:val="clear"/>
        </w:rPr>
        <w:t xml:space="preserve">auricFormatter.confirmBeforeFormattingAll</w:t>
      </w:r>
      <w:r>
        <w:t xml:space="preserve"> is on): </w:t>
      </w:r>
      <w:r>
        <w:rPr>
          <w:b/>
          <w:bCs/>
        </w:rPr>
        <w:t xml:space="preserve">This rewrites files on disk. Commit or stash your work first.</w:t>
      </w:r>
      <w:r>
        <w:t xml:space="preserve"> Each file is re-read and re-formatted at the moment it is written, so a file you edited since the scan is never overwritten with a stale result, and open files with unsaved changes are written through the editor. These commands have no default shortcut on purpose. See </w:t>
      </w:r>
      <w:r>
        <w:t xml:space="preserve">Scan the workspace</w:t>
      </w:r>
      <w:r>
        <w:t xml:space="preserve"> to review first and format a folder at a time.</w:t>
      </w:r>
    </w:p>
    <w:p>
      <w:pPr>
        <w:pStyle w:val="Heading2"/>
      </w:pPr>
      <w:r>
        <w:t xml:space="preserve">Files that are skipped</w:t>
      </w:r>
    </w:p>
    <w:p>
      <w:pPr>
        <w:spacing w:after="120"/>
      </w:pPr>
      <w:r>
        <w:t xml:space="preserve">A file is left alone when:</w:t>
      </w:r>
    </w:p>
    <w:p>
      <w:pPr>
        <w:pStyle w:val="ListParagraph"/>
        <w:numPr>
          <w:ilvl w:val="0"/>
          <w:numId w:val="1"/>
        </w:numPr>
        <w:spacing w:after="60"/>
      </w:pPr>
      <w:r>
        <w:t xml:space="preserve">it is larger than </w:t>
      </w:r>
      <w:r>
        <w:rPr>
          <w:rFonts w:ascii="Consolas" w:cs="Consolas" w:eastAsia="Consolas" w:hAnsi="Consolas"/>
          <w:shd w:fill="F3EEE3" w:color="auto" w:val="clear"/>
        </w:rPr>
        <w:t xml:space="preserve">auricFormatter.maxFileSizeKb</w:t>
      </w:r>
      <w:r>
        <w:t xml:space="preserve"> (4096 KB by default; </w:t>
      </w:r>
      <w:r>
        <w:rPr>
          <w:rFonts w:ascii="Consolas" w:cs="Consolas" w:eastAsia="Consolas" w:hAnsi="Consolas"/>
          <w:shd w:fill="F3EEE3" w:color="auto" w:val="clear"/>
        </w:rPr>
        <w:t xml:space="preserve">0</w:t>
      </w:r>
      <w:r>
        <w:t xml:space="preserve"> removes the limit);</w:t>
      </w:r>
    </w:p>
    <w:p>
      <w:pPr>
        <w:pStyle w:val="ListParagraph"/>
        <w:numPr>
          <w:ilvl w:val="0"/>
          <w:numId w:val="1"/>
        </w:numPr>
        <w:spacing w:after="60"/>
      </w:pPr>
      <w:r>
        <w:t xml:space="preserve">it looks minified, unless </w:t>
      </w:r>
      <w:r>
        <w:rPr>
          <w:rFonts w:ascii="Consolas" w:cs="Consolas" w:eastAsia="Consolas" w:hAnsi="Consolas"/>
          <w:shd w:fill="F3EEE3" w:color="auto" w:val="clear"/>
        </w:rPr>
        <w:t xml:space="preserve">auricFormatter.formatMinified</w:t>
      </w:r>
      <w:r>
        <w:t xml:space="preserve"> is on;</w:t>
      </w:r>
    </w:p>
    <w:p>
      <w:pPr>
        <w:pStyle w:val="ListParagraph"/>
        <w:numPr>
          <w:ilvl w:val="0"/>
          <w:numId w:val="1"/>
        </w:numPr>
        <w:spacing w:after="60"/>
      </w:pPr>
      <w:r>
        <w:t xml:space="preserve">it is listed in </w:t>
      </w:r>
      <w:r>
        <w:rPr>
          <w:rFonts w:ascii="Consolas" w:cs="Consolas" w:eastAsia="Consolas" w:hAnsi="Consolas"/>
          <w:shd w:fill="F3EEE3" w:color="auto" w:val="clear"/>
        </w:rPr>
        <w:t xml:space="preserve">.auricformatignore</w:t>
      </w:r>
      <w:r>
        <w:t xml:space="preserve"> or </w:t>
      </w:r>
      <w:r>
        <w:rPr>
          <w:rFonts w:ascii="Consolas" w:cs="Consolas" w:eastAsia="Consolas" w:hAnsi="Consolas"/>
          <w:shd w:fill="F3EEE3" w:color="auto" w:val="clear"/>
        </w:rPr>
        <w:t xml:space="preserve">.prettierignore</w:t>
      </w:r>
      <w:r>
        <w:t xml:space="preserve">;</w:t>
      </w:r>
    </w:p>
    <w:p>
      <w:pPr>
        <w:pStyle w:val="ListParagraph"/>
        <w:numPr>
          <w:ilvl w:val="0"/>
          <w:numId w:val="1"/>
        </w:numPr>
        <w:spacing w:after="60"/>
      </w:pPr>
      <w:r>
        <w:t xml:space="preserve">it contains an ignore-file directive, or </w:t>
      </w:r>
      <w:r>
        <w:rPr>
          <w:rFonts w:ascii="Consolas" w:cs="Consolas" w:eastAsia="Consolas" w:hAnsi="Consolas"/>
          <w:shd w:fill="F3EEE3" w:color="auto" w:val="clear"/>
        </w:rPr>
        <w:t xml:space="preserve">auricFormatter.requirePragma</w:t>
      </w:r>
      <w:r>
        <w:t xml:space="preserve"> is on and it has no </w:t>
      </w:r>
      <w:r>
        <w:rPr>
          <w:rFonts w:ascii="Consolas" w:cs="Consolas" w:eastAsia="Consolas" w:hAnsi="Consolas"/>
          <w:shd w:fill="F3EEE3" w:color="auto" w:val="clear"/>
        </w:rPr>
        <w:t xml:space="preserve">@format</w:t>
      </w:r>
      <w:r>
        <w:t xml:space="preserve"> pragma.</w:t>
      </w:r>
    </w:p>
    <w:p>
      <w:pPr>
        <w:spacing w:after="120"/>
      </w:pPr>
      <w:r>
        <w:t xml:space="preserve">The status bar shows </w:t>
      </w:r>
      <w:r>
        <w:rPr>
          <w:b/>
          <w:bCs/>
        </w:rPr>
        <w:t xml:space="preserve">Skipped</w:t>
      </w:r>
      <w:r>
        <w:t xml:space="preserve"> with the reason, such as </w:t>
      </w:r>
      <w:r>
        <w:rPr>
          <w:b/>
          <w:bCs/>
        </w:rPr>
        <w:t xml:space="preserve">Skipped — looks minified</w:t>
      </w:r>
      <w:r>
        <w:t xml:space="preserve"> or </w:t>
      </w:r>
      <w:r>
        <w:rPr>
          <w:b/>
          <w:bCs/>
        </w:rPr>
        <w:t xml:space="preserve">Skipped — larger than maxFileSizeKb</w:t>
      </w:r>
      <w:r>
        <w:t xml:space="preserve">.</w:t>
      </w:r>
    </w:p>
    <w:p>
      <w:pPr>
        <w:spacing w:after="120"/>
      </w:pPr>
      <w:r>
        <w:t xml:space="preserve">A parse that runs longer than </w:t>
      </w:r>
      <w:r>
        <w:rPr>
          <w:rFonts w:ascii="Consolas" w:cs="Consolas" w:eastAsia="Consolas" w:hAnsi="Consolas"/>
          <w:shd w:fill="F3EEE3" w:color="auto" w:val="clear"/>
        </w:rPr>
        <w:t xml:space="preserve">auricFormatter.parseTimeoutMs</w:t>
      </w:r>
      <w:r>
        <w:t xml:space="preserve"> (5000 ms by default) is abandoned.</w:t>
      </w:r>
    </w:p>
    <w:p>
      <w:pPr>
        <w:spacing w:after="120"/>
      </w:pPr>
      <w:r>
        <w:t xml:space="preserve">When formatting works, the status bar shows </w:t>
      </w:r>
      <w:r>
        <w:rPr>
          <w:b/>
          <w:bCs/>
        </w:rPr>
        <w:t xml:space="preserve">Auric</w:t>
      </w:r>
      <w:r>
        <w:t xml:space="preserve"> with a tick, and its tooltip names the tier that formatted the file.</w:t>
      </w:r>
    </w:p>
    <w:p>
      <w:r>
        <w:rPr>
          <w:b/>
          <w:bCs/>
          <w:color w:val="6F5710"/>
          <w:sz w:val="16"/>
          <w:szCs w:val="16"/>
        </w:rPr>
        <w:t xml:space="preserve">VS CODE EXTENSIONS › AURIC ARTISAN FORMATTER</w:t>
      </w:r>
    </w:p>
    <w:p>
      <w:pPr>
        <w:pStyle w:val="Heading1"/>
      </w:pPr>
      <w:r>
        <w:t xml:space="preserve">Formatter Studio</w:t>
      </w:r>
    </w:p>
    <w:p>
      <w:pPr>
        <w:spacing w:after="200"/>
      </w:pPr>
      <w:r>
        <w:rPr>
          <w:i/>
          <w:iCs/>
          <w:color w:val="4A453E"/>
        </w:rPr>
        <w:t xml:space="preserve">Use Formatter Studio and the Explorer sidebar to try options on your own code, see the diff and the reasons, and export a configuration.</w:t>
      </w:r>
    </w:p>
    <w:p>
      <w:pPr>
        <w:spacing w:after="120"/>
      </w:pPr>
      <w:r>
        <w:t xml:space="preserve">Formatter Studio (the setup walkthrough calls it the Playground) puts your code on one side, the formatted result on the other, and every option that applies in between. Change an option and the result updates as you type. Nothing you do in Studio touches your file until you explicitly apply it.</w:t>
      </w:r>
    </w:p>
    <w:p>
      <w:pPr>
        <w:pStyle w:val="Heading2"/>
      </w:pPr>
      <w:r>
        <w:t xml:space="preserve">Open it</w:t>
      </w:r>
    </w:p>
    <w:p>
      <w:pPr>
        <w:pStyle w:val="ListParagraph"/>
        <w:numPr>
          <w:ilvl w:val="0"/>
          <w:numId w:val="1"/>
        </w:numPr>
        <w:spacing w:after="60"/>
      </w:pPr>
      <w:r>
        <w:rPr>
          <w:b/>
          <w:bCs/>
        </w:rPr>
        <w:t xml:space="preserve">Auric Formatter: Open Formatter Studio</w:t>
      </w:r>
      <w:r>
        <w:t xml:space="preserve"> —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r>
        <w:t xml:space="preserve"> on macOS). Opens as an editor tab with the active editor's content loaded.</w:t>
      </w:r>
    </w:p>
    <w:p>
      <w:pPr>
        <w:pStyle w:val="ListParagraph"/>
        <w:numPr>
          <w:ilvl w:val="0"/>
          <w:numId w:val="1"/>
        </w:numPr>
        <w:spacing w:after="60"/>
      </w:pPr>
      <w:r>
        <w:t xml:space="preserve">The </w:t>
      </w:r>
      <w:r>
        <w:rPr>
          <w:b/>
          <w:bCs/>
        </w:rPr>
        <w:t xml:space="preserve">Auric Formatter</w:t>
      </w:r>
      <w:r>
        <w:t xml:space="preserve"> section in the Explorer — a compact version of the same tools, with </w:t>
      </w:r>
      <w:r>
        <w:rPr>
          <w:b/>
          <w:bCs/>
        </w:rPr>
        <w:t xml:space="preserve">Open full Studio</w:t>
      </w:r>
      <w:r>
        <w:t xml:space="preserve">.</w:t>
      </w:r>
    </w:p>
    <w:p>
      <w:pPr>
        <w:pStyle w:val="ListParagraph"/>
        <w:numPr>
          <w:ilvl w:val="0"/>
          <w:numId w:val="1"/>
        </w:numPr>
        <w:spacing w:after="60"/>
      </w:pPr>
      <w:r>
        <w:rPr>
          <w:b/>
          <w:bCs/>
        </w:rPr>
        <w:t xml:space="preserve">Show Files That Need Formatting</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opens Studio on its </w:t>
      </w:r>
      <w:r>
        <w:rPr>
          <w:b/>
          <w:bCs/>
        </w:rPr>
        <w:t xml:space="preserve">Workspace</w:t>
      </w:r>
      <w:r>
        <w:t xml:space="preserve"> tab.</w:t>
      </w:r>
    </w:p>
    <w:p>
      <w:pPr>
        <w:spacing w:after="120"/>
      </w:pPr>
      <w:r>
        <w:t xml:space="preserve">The panel follows your VS Code theme (light, dark and high contrast), respects reduced motion, and remembers its state when you reload.</w:t>
      </w:r>
    </w:p>
    <w:p>
      <w:pPr>
        <w:pStyle w:val="Heading2"/>
      </w:pPr>
      <w:r>
        <w:t xml:space="preserve">The layout</w:t>
      </w:r>
    </w:p>
    <w:p>
      <w:pPr>
        <w:pStyle w:val="Heading3"/>
      </w:pPr>
      <w:r>
        <w:t xml:space="preserve">Top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t xml:space="preserve">Brand line</w:t>
            </w:r>
          </w:p>
        </w:tc>
        <w:tc>
          <w:tcPr>
            <w:tcW w:type="pct" w:w="50%"/>
          </w:tcPr>
          <w:p>
            <w:r>
              <w:t xml:space="preserve">The number of options and languages, and the version</w:t>
            </w:r>
          </w:p>
        </w:tc>
      </w:tr>
      <w:tr>
        <w:tc>
          <w:tcPr>
            <w:tcW w:type="pct" w:w="50%"/>
          </w:tcPr>
          <w:p>
            <w:r>
              <w:rPr>
                <w:b/>
                <w:bCs/>
              </w:rPr>
              <w:t xml:space="preserve">auricartisan.com ↗</w:t>
            </w:r>
          </w:p>
        </w:tc>
        <w:tc>
          <w:tcPr>
            <w:tcW w:type="pct" w:w="50%"/>
          </w:tcPr>
          <w:p>
            <w:r>
              <w:t xml:space="preserve">Open the Auric Artisan website</w:t>
            </w:r>
          </w:p>
        </w:tc>
      </w:tr>
      <w:tr>
        <w:tc>
          <w:tcPr>
            <w:tcW w:type="pct" w:w="50%"/>
          </w:tcPr>
          <w:p>
            <w:r>
              <w:rPr>
                <w:b/>
                <w:bCs/>
              </w:rPr>
              <w:t xml:space="preserve">Lang</w:t>
            </w:r>
          </w:p>
        </w:tc>
        <w:tc>
          <w:tcPr>
            <w:tcW w:type="pct" w:w="50%"/>
          </w:tcPr>
          <w:p>
            <w:r>
              <w:t xml:space="preserve">The language to format the input as; searchable, grouped into </w:t>
            </w:r>
            <w:r>
              <w:rPr>
                <w:b/>
                <w:bCs/>
              </w:rPr>
              <w:t xml:space="preserve">Native printers</w:t>
            </w:r>
            <w:r>
              <w:t xml:space="preserve"> and </w:t>
            </w:r>
            <w:r>
              <w:rPr>
                <w:b/>
                <w:bCs/>
              </w:rPr>
              <w:t xml:space="preserve">Universal engine</w:t>
            </w:r>
          </w:p>
        </w:tc>
      </w:tr>
      <w:tr>
        <w:tc>
          <w:tcPr>
            <w:tcW w:type="pct" w:w="50%"/>
          </w:tcPr>
          <w:p>
            <w:r>
              <w:rPr>
                <w:b/>
                <w:bCs/>
              </w:rPr>
              <w:t xml:space="preserve">Preset</w:t>
            </w:r>
          </w:p>
        </w:tc>
        <w:tc>
          <w:tcPr>
            <w:tcW w:type="pct" w:w="50%"/>
          </w:tcPr>
          <w:p>
            <w:r>
              <w:t xml:space="preserve">The preset to start from; searchable, each with a description</w:t>
            </w:r>
          </w:p>
        </w:tc>
      </w:tr>
      <w:tr>
        <w:tc>
          <w:tcPr>
            <w:tcW w:type="pct" w:w="50%"/>
          </w:tcPr>
          <w:p>
            <w:r>
              <w:rPr>
                <w:b/>
                <w:bCs/>
              </w:rPr>
              <w:t xml:space="preserve">Commands</w:t>
            </w:r>
          </w:p>
        </w:tc>
        <w:tc>
          <w:tcPr>
            <w:tcW w:type="pct" w:w="50%"/>
          </w:tcPr>
          <w:p>
            <w:r>
              <w:t xml:space="preserve">The Studio command palette (also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w:t>
            </w:r>
          </w:p>
        </w:tc>
      </w:tr>
      <w:tr>
        <w:tc>
          <w:tcPr>
            <w:tcW w:type="pct" w:w="50%"/>
          </w:tcPr>
          <w:p>
            <w:r>
              <w:t xml:space="preserve">Layout button</w:t>
            </w:r>
          </w:p>
        </w:tc>
        <w:tc>
          <w:tcPr>
            <w:tcW w:type="pct" w:w="50%"/>
          </w:tcPr>
          <w:p>
            <w:r>
              <w:t xml:space="preserve">Show or hide the options rail</w:t>
            </w:r>
          </w:p>
        </w:tc>
      </w:tr>
    </w:tbl>
    <w:p/>
    <w:p>
      <w:pPr>
        <w:pStyle w:val="Heading3"/>
      </w:pPr>
      <w:r>
        <w:t xml:space="preserve">Tabs and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01 Studio</w:t>
            </w:r>
          </w:p>
        </w:tc>
        <w:tc>
          <w:tcPr>
            <w:tcW w:type="pct" w:w="50%"/>
          </w:tcPr>
          <w:p>
            <w:r>
              <w:t xml:space="preserve">Try options on your code</w:t>
            </w:r>
          </w:p>
        </w:tc>
      </w:tr>
      <w:tr>
        <w:tc>
          <w:tcPr>
            <w:tcW w:type="pct" w:w="50%"/>
          </w:tcPr>
          <w:p>
            <w:r>
              <w:rPr>
                <w:b/>
                <w:bCs/>
              </w:rPr>
              <w:t xml:space="preserve">02 Workspace</w:t>
            </w:r>
          </w:p>
        </w:tc>
        <w:tc>
          <w:tcPr>
            <w:tcW w:type="pct" w:w="50%"/>
          </w:tcPr>
          <w:p>
            <w:r>
              <w:t xml:space="preserve">The workspace scan results, with a count badge. See </w:t>
            </w:r>
            <w:r>
              <w:t xml:space="preserve">Scan the workspace</w:t>
            </w:r>
          </w:p>
        </w:tc>
      </w:tr>
      <w:tr>
        <w:tc>
          <w:tcPr>
            <w:tcW w:type="pct" w:w="50%"/>
          </w:tcPr>
          <w:p>
            <w:r>
              <w:rPr>
                <w:b/>
                <w:bCs/>
              </w:rPr>
              <w:t xml:space="preserve">Explain</w:t>
            </w:r>
          </w:p>
        </w:tc>
        <w:tc>
          <w:tcPr>
            <w:tcW w:type="pct" w:w="50%"/>
          </w:tcPr>
          <w:p>
            <w:r>
              <w:t xml:space="preserve">Explain how this file would be formatted and which layer set each option</w:t>
            </w:r>
          </w:p>
        </w:tc>
      </w:tr>
      <w:tr>
        <w:tc>
          <w:tcPr>
            <w:tcW w:type="pct" w:w="50%"/>
          </w:tcPr>
          <w:p>
            <w:r>
              <w:rPr>
                <w:b/>
                <w:bCs/>
              </w:rPr>
              <w:t xml:space="preserve">Copy config</w:t>
            </w:r>
          </w:p>
        </w:tc>
        <w:tc>
          <w:tcPr>
            <w:tcW w:type="pct" w:w="50%"/>
          </w:tcPr>
          <w:p>
            <w:r>
              <w:t xml:space="preserve">Copy the options you changed, with the preset, as </w:t>
            </w:r>
            <w:r>
              <w:rPr>
                <w:rFonts w:ascii="Consolas" w:cs="Consolas" w:eastAsia="Consolas" w:hAnsi="Consolas"/>
                <w:shd w:fill="F3EEE3" w:color="auto" w:val="clear"/>
              </w:rPr>
              <w:t xml:space="preserve">.auricformatrc</w:t>
            </w:r>
            <w:r>
              <w:t xml:space="preserve"> content</w:t>
            </w:r>
          </w:p>
        </w:tc>
      </w:tr>
      <w:tr>
        <w:tc>
          <w:tcPr>
            <w:tcW w:type="pct" w:w="50%"/>
          </w:tcPr>
          <w:p>
            <w:r>
              <w:rPr>
                <w:b/>
                <w:bCs/>
              </w:rPr>
              <w:t xml:space="preserve">Yes, apply</w:t>
            </w:r>
          </w:p>
        </w:tc>
        <w:tc>
          <w:tcPr>
            <w:tcW w:type="pct" w:w="50%"/>
          </w:tcPr>
          <w:p>
            <w:r>
              <w:t xml:space="preserve">Apply the reviewed preview to its original document, after confirmation</w:t>
            </w:r>
          </w:p>
        </w:tc>
      </w:tr>
      <w:tr>
        <w:tc>
          <w:tcPr>
            <w:tcW w:type="pct" w:w="50%"/>
          </w:tcPr>
          <w:p>
            <w:r>
              <w:rPr>
                <w:b/>
                <w:bCs/>
              </w:rPr>
              <w:t xml:space="preserve">No, discard</w:t>
            </w:r>
          </w:p>
        </w:tc>
        <w:tc>
          <w:tcPr>
            <w:tcW w:type="pct" w:w="50%"/>
          </w:tcPr>
          <w:p>
            <w:r>
              <w:t xml:space="preserve">Discard the preview; no file changes</w:t>
            </w:r>
          </w:p>
        </w:tc>
      </w:tr>
    </w:tbl>
    <w:p/>
    <w:p>
      <w:pPr>
        <w:pStyle w:val="Heading3"/>
      </w:pPr>
      <w:r>
        <w:t xml:space="preserve">Workflow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Preview beside editor</w:t>
            </w:r>
          </w:p>
        </w:tc>
        <w:tc>
          <w:tcPr>
            <w:tcW w:type="pct" w:w="50%"/>
          </w:tcPr>
          <w:p>
            <w:r>
              <w:t xml:space="preserve">Open the native read-only preview for the source, using the saved project rules. See </w:t>
            </w:r>
            <w:r>
              <w:t xml:space="preserve">Preview formatting as a diff</w:t>
            </w:r>
          </w:p>
        </w:tc>
      </w:tr>
      <w:tr>
        <w:tc>
          <w:tcPr>
            <w:tcW w:type="pct" w:w="50%"/>
          </w:tcPr>
          <w:p>
            <w:r>
              <w:rPr>
                <w:b/>
                <w:bCs/>
              </w:rPr>
              <w:t xml:space="preserve">Formatting scope</w:t>
            </w:r>
          </w:p>
        </w:tc>
        <w:tc>
          <w:tcPr>
            <w:tcW w:type="pct" w:w="50%"/>
          </w:tcPr>
          <w:p>
            <w:r>
              <w:rPr>
                <w:b/>
                <w:bCs/>
              </w:rPr>
              <w:t xml:space="preserve">Full document</w:t>
            </w:r>
            <w:r>
              <w:t xml:space="preserve">, or </w:t>
            </w:r>
            <w:r>
              <w:rPr>
                <w:b/>
                <w:bCs/>
              </w:rPr>
              <w:t xml:space="preserve">Editor selection</w:t>
            </w:r>
            <w:r>
              <w:t xml:space="preserve"> (select code in VS Code first; the range may expand to a balanced syntax unit)</w:t>
            </w:r>
          </w:p>
        </w:tc>
      </w:tr>
      <w:tr>
        <w:tc>
          <w:tcPr>
            <w:tcW w:type="pct" w:w="50%"/>
          </w:tcPr>
          <w:p>
            <w:r>
              <w:rPr>
                <w:b/>
                <w:bCs/>
              </w:rPr>
              <w:t xml:space="preserve">Formatting preview</w:t>
            </w:r>
          </w:p>
        </w:tc>
        <w:tc>
          <w:tcPr>
            <w:tcW w:type="pct" w:w="50%"/>
          </w:tcPr>
          <w:p>
            <w:r>
              <w:t xml:space="preserve">On: show the formatted result, diff or explanation. Off: show the original</w:t>
            </w:r>
          </w:p>
        </w:tc>
      </w:tr>
      <w:tr>
        <w:tc>
          <w:tcPr>
            <w:tcW w:type="pct" w:w="50%"/>
          </w:tcPr>
          <w:p>
            <w:r>
              <w:rPr>
                <w:b/>
                <w:bCs/>
              </w:rPr>
              <w:t xml:space="preserve">Reload editor</w:t>
            </w:r>
          </w:p>
        </w:tc>
        <w:tc>
          <w:tcPr>
            <w:tcW w:type="pct" w:w="50%"/>
          </w:tcPr>
          <w:p>
            <w:r>
              <w:t xml:space="preserve">Load the active editor's content again</w:t>
            </w:r>
          </w:p>
        </w:tc>
      </w:tr>
      <w:tr>
        <w:tc>
          <w:tcPr>
            <w:tcW w:type="pct" w:w="50%"/>
          </w:tcPr>
          <w:p>
            <w:r>
              <w:rPr>
                <w:b/>
                <w:bCs/>
              </w:rPr>
              <w:t xml:space="preserve">Open full Studio</w:t>
            </w:r>
          </w:p>
        </w:tc>
        <w:tc>
          <w:tcPr>
            <w:tcW w:type="pct" w:w="50%"/>
          </w:tcPr>
          <w:p>
            <w:r>
              <w:t xml:space="preserve">In the sidebar only: open the full Studio tab</w:t>
            </w:r>
          </w:p>
        </w:tc>
      </w:tr>
    </w:tbl>
    <w:p/>
    <w:p>
      <w:pPr>
        <w:pStyle w:val="Heading3"/>
      </w:pPr>
      <w:r>
        <w:t xml:space="preserve">Custom rules</w:t>
      </w:r>
    </w:p>
    <w:p>
      <w:pPr>
        <w:spacing w:after="120"/>
      </w:pPr>
      <w:r>
        <w:rPr>
          <w:b/>
          <w:bCs/>
        </w:rPr>
        <w:t xml:space="preserve">Custom rules · JSON configuration</w:t>
      </w:r>
      <w:r>
        <w:t xml:space="preserve"> is a collapsible editor where you type options as a JSON object, for example:</w:t>
      </w:r>
    </w:p>
    <w:p>
      <w:pPr>
        <w:shd w:fill="F3EEE3" w:color="auto" w:val="clear"/>
        <w:spacing w:after="0"/>
      </w:pPr>
      <w:r>
        <w:rPr>
          <w:rFonts w:ascii="Consolas" w:cs="Consolas" w:eastAsia="Consolas" w:hAnsi="Consolas"/>
          <w:sz w:val="18"/>
          <w:szCs w:val="18"/>
        </w:rPr>
        <w:t xml:space="preserve">{ "printWidth": 100, "singleQuote": true }</w:t>
      </w:r>
    </w:p>
    <w:p/>
    <w:p>
      <w:pPr>
        <w:pStyle w:val="ListParagraph"/>
        <w:numPr>
          <w:ilvl w:val="0"/>
          <w:numId w:val="1"/>
        </w:numPr>
        <w:spacing w:after="60"/>
      </w:pPr>
      <w:r>
        <w:rPr>
          <w:b/>
          <w:bCs/>
        </w:rPr>
        <w:t xml:space="preserve">Validate &amp; preview rules</w:t>
      </w:r>
      <w:r>
        <w:t xml:space="preserve"> checks every name and value against the option catalogue (an unknown name is refused with </w:t>
      </w:r>
      <w:r>
        <w:rPr>
          <w:b/>
          <w:bCs/>
        </w:rPr>
        <w:t xml:space="preserve">Unsupported rule</w:t>
      </w:r>
      <w:r>
        <w:t xml:space="preserve">) and previews the result.</w:t>
      </w:r>
    </w:p>
    <w:p>
      <w:pPr>
        <w:pStyle w:val="ListParagraph"/>
        <w:numPr>
          <w:ilvl w:val="0"/>
          <w:numId w:val="1"/>
        </w:numPr>
        <w:spacing w:after="60"/>
      </w:pPr>
      <w:r>
        <w:rPr>
          <w:b/>
          <w:bCs/>
        </w:rPr>
        <w:t xml:space="preserve">Load current rules</w:t>
      </w:r>
      <w:r>
        <w:t xml:space="preserve"> fills the editor with the options currently set in Studio.</w:t>
      </w:r>
    </w:p>
    <w:p>
      <w:pPr>
        <w:spacing w:after="120"/>
      </w:pPr>
      <w:r>
        <w:t xml:space="preserve">No code runs from the rules editor; it only accepts catalogue options.</w:t>
      </w:r>
    </w:p>
    <w:p>
      <w:pPr>
        <w:pStyle w:val="Heading2"/>
      </w:pPr>
      <w:r>
        <w:t xml:space="preserve">The Studio tab</w:t>
      </w:r>
    </w:p>
    <w:p>
      <w:pPr>
        <w:pStyle w:val="Heading3"/>
      </w:pPr>
      <w:r>
        <w:t xml:space="preserve">Input</w:t>
      </w:r>
    </w:p>
    <w:p>
      <w:pPr>
        <w:spacing w:after="120"/>
      </w:pPr>
      <w:r>
        <w:t xml:space="preserve">Your source code. It opens with the active editor's content; </w:t>
      </w:r>
      <w:r>
        <w:rPr>
          <w:b/>
          <w:bCs/>
        </w:rPr>
        <w:t xml:space="preserve">Paste code here, or open a file and reopen the Playground.</w:t>
      </w:r>
      <w:r>
        <w:t xml:space="preserve"> when empty. The pane has </w:t>
      </w:r>
      <w:r>
        <w:rPr>
          <w:b/>
          <w:bCs/>
        </w:rPr>
        <w:t xml:space="preserve">Clear the input</w:t>
      </w:r>
      <w:r>
        <w:t xml:space="preserve"> and </w:t>
      </w:r>
      <w:r>
        <w:rPr>
          <w:b/>
          <w:bCs/>
        </w:rPr>
        <w:t xml:space="preserve">Reload from the active editor</w:t>
      </w:r>
      <w:r>
        <w:t xml:space="preserve">.</w:t>
      </w:r>
    </w:p>
    <w:p>
      <w:pPr>
        <w:pStyle w:val="Heading3"/>
      </w:pPr>
      <w:r>
        <w:t xml:space="preserve">Options</w:t>
      </w:r>
    </w:p>
    <w:p>
      <w:pPr>
        <w:spacing w:after="120"/>
      </w:pPr>
      <w:r>
        <w:t xml:space="preserve">The options rail lists every option that applies to the chosen language.</w:t>
      </w:r>
    </w:p>
    <w:p>
      <w:pPr>
        <w:pStyle w:val="ListParagraph"/>
        <w:numPr>
          <w:ilvl w:val="0"/>
          <w:numId w:val="1"/>
        </w:numPr>
        <w:spacing w:after="60"/>
      </w:pPr>
      <w:r>
        <w:rPr>
          <w:b/>
          <w:bCs/>
        </w:rPr>
        <w:t xml:space="preserve">Search</w:t>
      </w:r>
      <w:r>
        <w:t xml:space="preserve"> the options by name or by what they do.</w:t>
      </w:r>
    </w:p>
    <w:p>
      <w:pPr>
        <w:pStyle w:val="ListParagraph"/>
        <w:numPr>
          <w:ilvl w:val="0"/>
          <w:numId w:val="1"/>
        </w:numPr>
        <w:spacing w:after="60"/>
      </w:pPr>
      <w:r>
        <w:rPr>
          <w:b/>
          <w:bCs/>
        </w:rPr>
        <w:t xml:space="preserve">Group</w:t>
      </w:r>
      <w:r>
        <w:t xml:space="preserve"> filters by category: Global, Common, JavaScript, TypeScript, CSS, HTML, Markdown, YAML, JSON, GraphQL, Universal, Alignment, Sorting, Comments, Blank Lines, Safety, Experimental.</w:t>
      </w:r>
    </w:p>
    <w:p>
      <w:pPr>
        <w:pStyle w:val="ListParagraph"/>
        <w:numPr>
          <w:ilvl w:val="0"/>
          <w:numId w:val="1"/>
        </w:numPr>
        <w:spacing w:after="60"/>
      </w:pPr>
      <w:r>
        <w:t xml:space="preserve">Filter chips: </w:t>
      </w:r>
      <w:r>
        <w:rPr>
          <w:b/>
          <w:bCs/>
        </w:rPr>
        <w:t xml:space="preserve">Changed</w:t>
      </w:r>
      <w:r>
        <w:t xml:space="preserve"> (only options you moved off the preset), </w:t>
      </w:r>
      <w:r>
        <w:rPr>
          <w:b/>
          <w:bCs/>
        </w:rPr>
        <w:t xml:space="preserve">Affects this file</w:t>
      </w:r>
      <w:r>
        <w:t xml:space="preserve"> (after </w:t>
      </w:r>
      <w:r>
        <w:rPr>
          <w:b/>
          <w:bCs/>
        </w:rPr>
        <w:t xml:space="preserve">Find what matters</w:t>
      </w:r>
      <w:r>
        <w:t xml:space="preserve">) and </w:t>
      </w:r>
      <w:r>
        <w:rPr>
          <w:b/>
          <w:bCs/>
        </w:rPr>
        <w:t xml:space="preserve">Experimental</w:t>
      </w:r>
      <w:r>
        <w:t xml:space="preserve"> (include options still settling).</w:t>
      </w:r>
    </w:p>
    <w:p>
      <w:pPr>
        <w:pStyle w:val="ListParagraph"/>
        <w:numPr>
          <w:ilvl w:val="0"/>
          <w:numId w:val="1"/>
        </w:numPr>
        <w:spacing w:after="60"/>
      </w:pPr>
      <w:r>
        <w:rPr>
          <w:b/>
          <w:bCs/>
        </w:rPr>
        <w:t xml:space="preserve">Find what matters</w:t>
      </w:r>
      <w:r>
        <w:t xml:space="preserve"> formats the file once per option and reports the few that actually change </w:t>
      </w:r>
      <w:r>
        <w:rPr>
          <w:i/>
          <w:iCs/>
        </w:rPr>
        <w:t xml:space="preserve">this</w:t>
      </w:r>
      <w:r>
        <w:t xml:space="preserve"> file. It can take a moment: </w:t>
      </w:r>
      <w:r>
        <w:rPr>
          <w:b/>
          <w:bCs/>
        </w:rPr>
        <w:t xml:space="preserve">Probing every option against this file…</w:t>
      </w:r>
      <w:r>
        <w:t xml:space="preserve">.</w:t>
      </w:r>
    </w:p>
    <w:p>
      <w:pPr>
        <w:pStyle w:val="ListParagraph"/>
        <w:numPr>
          <w:ilvl w:val="0"/>
          <w:numId w:val="1"/>
        </w:numPr>
        <w:spacing w:after="60"/>
      </w:pPr>
      <w:r>
        <w:rPr>
          <w:b/>
          <w:bCs/>
        </w:rPr>
        <w:t xml:space="preserve">Reset every option to the preset default.</w:t>
      </w:r>
    </w:p>
    <w:p>
      <w:pPr>
        <w:pStyle w:val="ListParagraph"/>
        <w:numPr>
          <w:ilvl w:val="0"/>
          <w:numId w:val="1"/>
        </w:numPr>
        <w:spacing w:after="60"/>
      </w:pPr>
      <w:r>
        <w:t xml:space="preserve">Each option can be opened in VS Code Settings with </w:t>
      </w:r>
      <w:r>
        <w:rPr>
          <w:b/>
          <w:bCs/>
        </w:rPr>
        <w:t xml:space="preserve">Open this option in Settings</w:t>
      </w:r>
      <w:r>
        <w:t xml:space="preserve">.</w:t>
      </w:r>
    </w:p>
    <w:p>
      <w:pPr>
        <w:pStyle w:val="Heading3"/>
      </w:pPr>
      <w:r>
        <w:t xml:space="preserve">Output</w:t>
      </w:r>
    </w:p>
    <w:p>
      <w:pPr>
        <w:spacing w:after="120"/>
      </w:pPr>
      <w:r>
        <w:t xml:space="preserve">Choose the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View</w:t>
            </w:r>
          </w:p>
        </w:tc>
        <w:tc>
          <w:tcPr>
            <w:tcW w:type="pct" w:w="50%"/>
            <w:shd w:fill="F7F3EA" w:color="auto" w:val="clear"/>
          </w:tcPr>
          <w:p>
            <w:r>
              <w:rPr>
                <w:b/>
                <w:bCs/>
              </w:rPr>
              <w:t xml:space="preserve">Shows</w:t>
            </w:r>
          </w:p>
        </w:tc>
      </w:tr>
      <w:tr>
        <w:tc>
          <w:tcPr>
            <w:tcW w:type="pct" w:w="50%"/>
          </w:tcPr>
          <w:p>
            <w:r>
              <w:rPr>
                <w:b/>
                <w:bCs/>
              </w:rPr>
              <w:t xml:space="preserve">Result</w:t>
            </w:r>
          </w:p>
        </w:tc>
        <w:tc>
          <w:tcPr>
            <w:tcW w:type="pct" w:w="50%"/>
          </w:tcPr>
          <w:p>
            <w:r>
              <w:t xml:space="preserve">The formatted file</w:t>
            </w:r>
          </w:p>
        </w:tc>
      </w:tr>
      <w:tr>
        <w:tc>
          <w:tcPr>
            <w:tcW w:type="pct" w:w="50%"/>
          </w:tcPr>
          <w:p>
            <w:r>
              <w:rPr>
                <w:b/>
                <w:bCs/>
              </w:rPr>
              <w:t xml:space="preserve">Diff</w:t>
            </w:r>
          </w:p>
        </w:tc>
        <w:tc>
          <w:tcPr>
            <w:tcW w:type="pct" w:w="50%"/>
          </w:tcPr>
          <w:p>
            <w:r>
              <w:t xml:space="preserve">Only what changes, with added and removed lines counted</w:t>
            </w:r>
          </w:p>
        </w:tc>
      </w:tr>
      <w:tr>
        <w:tc>
          <w:tcPr>
            <w:tcW w:type="pct" w:w="50%"/>
          </w:tcPr>
          <w:p>
            <w:r>
              <w:rPr>
                <w:b/>
                <w:bCs/>
              </w:rPr>
              <w:t xml:space="preserve">Explain</w:t>
            </w:r>
          </w:p>
        </w:tc>
        <w:tc>
          <w:tcPr>
            <w:tcW w:type="pct" w:w="50%"/>
          </w:tcPr>
          <w:p>
            <w:r>
              <w:t xml:space="preserve">Which language and parser were chosen, the formatting tier, timing, which configuration layer set each option, changed options and safety warnings</w:t>
            </w:r>
          </w:p>
        </w:tc>
      </w:tr>
    </w:tbl>
    <w:p/>
    <w:p>
      <w:pPr>
        <w:spacing w:after="120"/>
      </w:pPr>
      <w:r>
        <w:t xml:space="preserve">In </w:t>
      </w:r>
      <w:r>
        <w:rPr>
          <w:b/>
          <w:bCs/>
        </w:rPr>
        <w:t xml:space="preserve">Diff</w:t>
      </w:r>
      <w:r>
        <w:t xml:space="preserve">: </w:t>
      </w:r>
      <w:r>
        <w:rPr>
          <w:b/>
          <w:bCs/>
        </w:rPr>
        <w:t xml:space="preserve">Inline</w:t>
      </w:r>
      <w:r>
        <w:t xml:space="preserve"> or </w:t>
      </w:r>
      <w:r>
        <w:rPr>
          <w:b/>
          <w:bCs/>
        </w:rPr>
        <w:t xml:space="preserve">Side by side</w:t>
      </w:r>
      <w:r>
        <w:t xml:space="preserve">, </w:t>
      </w:r>
      <w:r>
        <w:rPr>
          <w:b/>
          <w:bCs/>
        </w:rPr>
        <w:t xml:space="preserve">Show unchanged lines</w:t>
      </w:r>
      <w:r>
        <w:t xml:space="preserve"> (or collapse them), </w:t>
      </w:r>
      <w:r>
        <w:rPr>
          <w:b/>
          <w:bCs/>
        </w:rPr>
        <w:t xml:space="preserve">Show more diff lines</w:t>
      </w:r>
      <w:r>
        <w:t xml:space="preserve"> for long diffs, and </w:t>
      </w:r>
      <w:r>
        <w:rPr>
          <w:b/>
          <w:bCs/>
        </w:rPr>
        <w:t xml:space="preserve">Previous change</w:t>
      </w:r>
      <w:r>
        <w:t xml:space="preserve"> and </w:t>
      </w:r>
      <w:r>
        <w:rPr>
          <w:b/>
          <w:bCs/>
        </w:rPr>
        <w:t xml:space="preserve">Next change</w:t>
      </w:r>
      <w:r>
        <w:t xml:space="preserve">. The output can be copied, and soft wrap toggled from the command palette.</w:t>
      </w:r>
    </w:p>
    <w:p>
      <w:pPr>
        <w:spacing w:after="120"/>
      </w:pPr>
      <w:r>
        <w:t xml:space="preserve">The status line at the bottom shows what Studio is doing, such as </w:t>
      </w:r>
      <w:r>
        <w:rPr>
          <w:b/>
          <w:bCs/>
        </w:rPr>
        <w:t xml:space="preserve">Formatting…</w:t>
      </w:r>
      <w:r>
        <w:t xml:space="preserve"> or </w:t>
      </w:r>
      <w:r>
        <w:rPr>
          <w:b/>
          <w:bCs/>
        </w:rPr>
        <w:t xml:space="preserve">Ready</w:t>
      </w:r>
      <w:r>
        <w:t xml:space="preserve">, and warnings such as a safety revert.</w:t>
      </w:r>
    </w:p>
    <w:p>
      <w:pPr>
        <w:pStyle w:val="Heading2"/>
      </w:pPr>
      <w:r>
        <w:t xml:space="preserve">Apply the result to your file</w:t>
      </w:r>
    </w:p>
    <w:p>
      <w:pPr>
        <w:pStyle w:val="ListParagraph"/>
        <w:numPr>
          <w:ilvl w:val="0"/>
          <w:numId w:val="218"/>
        </w:numPr>
        <w:spacing w:after="60"/>
      </w:pPr>
      <w:r>
        <w:t xml:space="preserve">Load the file with </w:t>
      </w:r>
      <w:r>
        <w:rPr>
          <w:b/>
          <w:bCs/>
        </w:rPr>
        <w:t xml:space="preserve">Reload editor</w:t>
      </w:r>
      <w:r>
        <w:t xml:space="preserve"> (or open Studio from it).</w:t>
      </w:r>
    </w:p>
    <w:p>
      <w:pPr>
        <w:pStyle w:val="ListParagraph"/>
        <w:numPr>
          <w:ilvl w:val="0"/>
          <w:numId w:val="218"/>
        </w:numPr>
        <w:spacing w:after="60"/>
      </w:pPr>
      <w:r>
        <w:t xml:space="preserve">Tune the options and review the </w:t>
      </w:r>
      <w:r>
        <w:rPr>
          <w:b/>
          <w:bCs/>
        </w:rPr>
        <w:t xml:space="preserve">Diff</w:t>
      </w:r>
      <w:r>
        <w:t xml:space="preserve">.</w:t>
      </w:r>
    </w:p>
    <w:p>
      <w:pPr>
        <w:pStyle w:val="ListParagraph"/>
        <w:numPr>
          <w:ilvl w:val="0"/>
          <w:numId w:val="218"/>
        </w:numPr>
        <w:spacing w:after="60"/>
      </w:pPr>
      <w:r>
        <w:t xml:space="preserve">Choose </w:t>
      </w:r>
      <w:r>
        <w:rPr>
          <w:b/>
          <w:bCs/>
        </w:rPr>
        <w:t xml:space="preserve">Yes, apply</w:t>
      </w:r>
      <w:r>
        <w:t xml:space="preserve">.</w:t>
      </w:r>
    </w:p>
    <w:p>
      <w:pPr>
        <w:pStyle w:val="ListParagraph"/>
        <w:numPr>
          <w:ilvl w:val="0"/>
          <w:numId w:val="218"/>
        </w:numPr>
        <w:spacing w:after="60"/>
      </w:pPr>
      <w:r>
        <w:t xml:space="preserve">Confirm </w:t>
      </w:r>
      <w:r>
        <w:rPr>
          <w:b/>
          <w:bCs/>
        </w:rPr>
        <w:t xml:space="preserve">Apply reviewed formatting to </w:t>
      </w:r>
      <w:r>
        <w:rPr>
          <w:b/>
          <w:bCs/>
          <w:i/>
          <w:iCs/>
        </w:rPr>
        <w:t xml:space="preserve">file</w:t>
      </w:r>
      <w:r>
        <w:rPr>
          <w:b/>
          <w:bCs/>
        </w:rPr>
        <w:t xml:space="preserve">?</w:t>
      </w:r>
      <w:r>
        <w:t xml:space="preserve"> — </w:t>
      </w:r>
      <w:r>
        <w:rPr>
          <w:b/>
          <w:bCs/>
        </w:rPr>
        <w:t xml:space="preserve">Only this document is edited. Changes remain unsaved and can be undone.</w:t>
      </w:r>
    </w:p>
    <w:p>
      <w:pPr>
        <w:spacing w:after="120"/>
      </w:pPr>
      <w:r>
        <w:t xml:space="preserve">Apply only works on the document the preview came from, and only if it has not changed since: otherwise </w:t>
      </w:r>
      <w:r>
        <w:rPr>
          <w:b/>
          <w:bCs/>
        </w:rPr>
        <w:t xml:space="preserve">The file changed since this preview. Reload from the editor and review again.</w:t>
      </w:r>
      <w:r>
        <w:t xml:space="preserve"> Scratch text you typed yourself, and previews that were truncated, can be copied but not applied.</w:t>
      </w:r>
    </w:p>
    <w:p>
      <w:pPr>
        <w:pStyle w:val="Heading2"/>
      </w:pPr>
      <w:r>
        <w:t xml:space="preserve">Save your configuration</w:t>
      </w:r>
    </w:p>
    <w:p>
      <w:pPr>
        <w:pStyle w:val="ListParagraph"/>
        <w:numPr>
          <w:ilvl w:val="0"/>
          <w:numId w:val="219"/>
        </w:numPr>
        <w:spacing w:after="60"/>
      </w:pPr>
      <w:r>
        <w:t xml:space="preserve">Choose </w:t>
      </w:r>
      <w:r>
        <w:rPr>
          <w:b/>
          <w:bCs/>
        </w:rPr>
        <w:t xml:space="preserve">Copy config</w:t>
      </w:r>
      <w:r>
        <w:t xml:space="preserve">. Studio copies JSON with your preset and only the options you changed, not all 391: </w:t>
      </w:r>
      <w:r>
        <w:rPr>
          <w:b/>
          <w:bCs/>
        </w:rPr>
        <w:t xml:space="preserve">Configuration copied — paste it into .auricformatrc.</w:t>
      </w:r>
    </w:p>
    <w:p>
      <w:pPr>
        <w:pStyle w:val="ListParagraph"/>
        <w:numPr>
          <w:ilvl w:val="0"/>
          <w:numId w:val="219"/>
        </w:numPr>
        <w:spacing w:after="60"/>
      </w:pPr>
      <w:r>
        <w:t xml:space="preserve">Create </w:t>
      </w:r>
      <w:r>
        <w:rPr>
          <w:rFonts w:ascii="Consolas" w:cs="Consolas" w:eastAsia="Consolas" w:hAnsi="Consolas"/>
          <w:shd w:fill="F3EEE3" w:color="auto" w:val="clear"/>
        </w:rPr>
        <w:t xml:space="preserve">.auricformatrc</w:t>
      </w:r>
      <w:r>
        <w:t xml:space="preserve"> at the root of your project and paste.</w:t>
      </w:r>
    </w:p>
    <w:p>
      <w:pPr>
        <w:spacing w:after="120"/>
      </w:pPr>
      <w:r>
        <w:t xml:space="preserve">See </w:t>
      </w:r>
      <w:r>
        <w:t xml:space="preserve">Configuration</w:t>
      </w:r>
      <w:r>
        <w:t xml:space="preserve"> for where the file can live and how it combines with other settings.</w:t>
      </w:r>
    </w:p>
    <w:p>
      <w:pPr>
        <w:pStyle w:val="Heading2"/>
      </w:pPr>
      <w:r>
        <w:t xml:space="preserve">The Studio command palette</w:t>
      </w:r>
    </w:p>
    <w:p>
      <w:pPr>
        <w:spacing w:after="120"/>
      </w:pPr>
      <w:r>
        <w:t xml:space="preserve">Press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(or select </w:t>
      </w:r>
      <w:r>
        <w:rPr>
          <w:b/>
          <w:bCs/>
        </w:rPr>
        <w:t xml:space="preserve">Commands</w:t>
      </w:r>
      <w:r>
        <w:t xml:space="preserve">) and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Command</w:t>
            </w:r>
          </w:p>
        </w:tc>
        <w:tc>
          <w:tcPr>
            <w:tcW w:type="pct" w:w="50%"/>
            <w:shd w:fill="F7F3EA" w:color="auto" w:val="clear"/>
          </w:tcPr>
          <w:p>
            <w:r>
              <w:rPr>
                <w:b/>
                <w:bCs/>
              </w:rPr>
              <w:t xml:space="preserve">What it does</w:t>
            </w:r>
          </w:p>
        </w:tc>
      </w:tr>
      <w:tr>
        <w:tc>
          <w:tcPr>
            <w:tcW w:type="pct" w:w="50%"/>
          </w:tcPr>
          <w:p>
            <w:r>
              <w:rPr>
                <w:b/>
                <w:bCs/>
              </w:rPr>
              <w:t xml:space="preserve">Format every file that needs it</w:t>
            </w:r>
          </w:p>
        </w:tc>
        <w:tc>
          <w:tcPr>
            <w:tcW w:type="pct" w:w="50%"/>
          </w:tcPr>
          <w:p>
            <w:r>
              <w:t xml:space="preserve">Write every pending file to disk (asks first)</w:t>
            </w:r>
          </w:p>
        </w:tc>
      </w:tr>
      <w:tr>
        <w:tc>
          <w:tcPr>
            <w:tcW w:type="pct" w:w="50%"/>
          </w:tcPr>
          <w:p>
            <w:r>
              <w:rPr>
                <w:b/>
                <w:bCs/>
              </w:rPr>
              <w:t xml:space="preserve">Scan the workspace</w:t>
            </w:r>
          </w:p>
        </w:tc>
        <w:tc>
          <w:tcPr>
            <w:tcW w:type="pct" w:w="50%"/>
          </w:tcPr>
          <w:p>
            <w:r>
              <w:t xml:space="preserve">Format every file in memory again</w:t>
            </w:r>
          </w:p>
        </w:tc>
      </w:tr>
      <w:tr>
        <w:tc>
          <w:tcPr>
            <w:tcW w:type="pct" w:w="50%"/>
          </w:tcPr>
          <w:p>
            <w:r>
              <w:rPr>
                <w:b/>
                <w:bCs/>
              </w:rPr>
              <w:t xml:space="preserve">Show the workspace</w:t>
            </w:r>
            <w:r>
              <w:t xml:space="preserve"> / </w:t>
            </w:r>
            <w:r>
              <w:rPr>
                <w:b/>
                <w:bCs/>
              </w:rPr>
              <w:t xml:space="preserve">Show the playground</w:t>
            </w:r>
          </w:p>
        </w:tc>
        <w:tc>
          <w:tcPr>
            <w:tcW w:type="pct" w:w="50%"/>
          </w:tcPr>
          <w:p>
            <w:r>
              <w:t xml:space="preserve">Switch tabs</w:t>
            </w:r>
          </w:p>
        </w:tc>
      </w:tr>
      <w:tr>
        <w:tc>
          <w:tcPr>
            <w:tcW w:type="pct" w:w="50%"/>
          </w:tcPr>
          <w:p>
            <w:r>
              <w:rPr>
                <w:b/>
                <w:bCs/>
              </w:rPr>
              <w:t xml:space="preserve">Find the options that change this file</w:t>
            </w:r>
          </w:p>
        </w:tc>
        <w:tc>
          <w:tcPr>
            <w:tcW w:type="pct" w:w="50%"/>
          </w:tcPr>
          <w:p>
            <w:r>
              <w:t xml:space="preserve">Run </w:t>
            </w:r>
            <w:r>
              <w:rPr>
                <w:b/>
                <w:bCs/>
              </w:rPr>
              <w:t xml:space="preserve">Find what matters</w:t>
            </w:r>
          </w:p>
        </w:tc>
      </w:tr>
      <w:tr>
        <w:tc>
          <w:tcPr>
            <w:tcW w:type="pct" w:w="50%"/>
          </w:tcPr>
          <w:p>
            <w:r>
              <w:rPr>
                <w:b/>
                <w:bCs/>
              </w:rPr>
              <w:t xml:space="preserve">Explain this file</w:t>
            </w:r>
          </w:p>
        </w:tc>
        <w:tc>
          <w:tcPr>
            <w:tcW w:type="pct" w:w="50%"/>
          </w:tcPr>
          <w:p>
            <w:r>
              <w:t xml:space="preserve">Show the explanation</w:t>
            </w:r>
          </w:p>
        </w:tc>
      </w:tr>
      <w:tr>
        <w:tc>
          <w:tcPr>
            <w:tcW w:type="pct" w:w="50%"/>
          </w:tcPr>
          <w:p>
            <w:r>
              <w:rPr>
                <w:b/>
                <w:bCs/>
              </w:rPr>
              <w:t xml:space="preserve">Show the diff</w:t>
            </w:r>
            <w:r>
              <w:t xml:space="preserve"> / </w:t>
            </w:r>
            <w:r>
              <w:rPr>
                <w:b/>
                <w:bCs/>
              </w:rPr>
              <w:t xml:space="preserve">Show the result</w:t>
            </w:r>
          </w:p>
        </w:tc>
        <w:tc>
          <w:tcPr>
            <w:tcW w:type="pct" w:w="50%"/>
          </w:tcPr>
          <w:p>
            <w:r>
              <w:t xml:space="preserve">Switch the output view</w:t>
            </w:r>
          </w:p>
        </w:tc>
      </w:tr>
      <w:tr>
        <w:tc>
          <w:tcPr>
            <w:tcW w:type="pct" w:w="50%"/>
          </w:tcPr>
          <w:p>
            <w:r>
              <w:rPr>
                <w:b/>
                <w:bCs/>
              </w:rPr>
              <w:t xml:space="preserve">Copy the options as a config file</w:t>
            </w:r>
          </w:p>
        </w:tc>
        <w:tc>
          <w:tcPr>
            <w:tcW w:type="pct" w:w="50%"/>
          </w:tcPr>
          <w:p>
            <w:r>
              <w:t xml:space="preserve">Same as </w:t>
            </w:r>
            <w:r>
              <w:rPr>
                <w:b/>
                <w:bCs/>
              </w:rPr>
              <w:t xml:space="preserve">Copy config</w:t>
            </w:r>
          </w:p>
        </w:tc>
      </w:tr>
      <w:tr>
        <w:tc>
          <w:tcPr>
            <w:tcW w:type="pct" w:w="50%"/>
          </w:tcPr>
          <w:p>
            <w:r>
              <w:rPr>
                <w:b/>
                <w:bCs/>
              </w:rPr>
              <w:t xml:space="preserve">Apply the output to the editor</w:t>
            </w:r>
          </w:p>
        </w:tc>
        <w:tc>
          <w:tcPr>
            <w:tcW w:type="pct" w:w="50%"/>
          </w:tcPr>
          <w:p>
            <w:r>
              <w:t xml:space="preserve">Same as </w:t>
            </w:r>
            <w:r>
              <w:rPr>
                <w:b/>
                <w:bCs/>
              </w:rPr>
              <w:t xml:space="preserve">Yes, apply</w:t>
            </w:r>
          </w:p>
        </w:tc>
      </w:tr>
      <w:tr>
        <w:tc>
          <w:tcPr>
            <w:tcW w:type="pct" w:w="50%"/>
          </w:tcPr>
          <w:p>
            <w:r>
              <w:rPr>
                <w:b/>
                <w:bCs/>
              </w:rPr>
              <w:t xml:space="preserve">Reset every option</w:t>
            </w:r>
          </w:p>
        </w:tc>
        <w:tc>
          <w:tcPr>
            <w:tcW w:type="pct" w:w="50%"/>
          </w:tcPr>
          <w:p>
            <w:r>
              <w:t xml:space="preserve">Back to the preset defaults</w:t>
            </w:r>
          </w:p>
        </w:tc>
      </w:tr>
      <w:tr>
        <w:tc>
          <w:tcPr>
            <w:tcW w:type="pct" w:w="50%"/>
          </w:tcPr>
          <w:p>
            <w:r>
              <w:rPr>
                <w:b/>
                <w:bCs/>
              </w:rPr>
              <w:t xml:space="preserve">Toggle the options rail</w:t>
            </w:r>
          </w:p>
        </w:tc>
        <w:tc>
          <w:tcPr>
            <w:tcW w:type="pct" w:w="50%"/>
          </w:tcPr>
          <w:p>
            <w:r>
              <w:t xml:space="preserve">Show or hide the rail</w:t>
            </w:r>
          </w:p>
        </w:tc>
      </w:tr>
      <w:tr>
        <w:tc>
          <w:tcPr>
            <w:tcW w:type="pct" w:w="50%"/>
          </w:tcPr>
          <w:p>
            <w:r>
              <w:rPr>
                <w:b/>
                <w:bCs/>
              </w:rPr>
              <w:t xml:space="preserve">Toggle soft wrap</w:t>
            </w:r>
          </w:p>
        </w:tc>
        <w:tc>
          <w:tcPr>
            <w:tcW w:type="pct" w:w="50%"/>
          </w:tcPr>
          <w:p>
            <w:r>
              <w:t xml:space="preserve">Wrap long lines in the panes</w:t>
            </w:r>
          </w:p>
        </w:tc>
      </w:tr>
      <w:tr>
        <w:tc>
          <w:tcPr>
            <w:tcW w:type="pct" w:w="50%"/>
          </w:tcPr>
          <w:p>
            <w:r>
              <w:rPr>
                <w:b/>
                <w:bCs/>
              </w:rPr>
              <w:t xml:space="preserve">Open the formatter log</w:t>
            </w:r>
          </w:p>
        </w:tc>
        <w:tc>
          <w:tcPr>
            <w:tcW w:type="pct" w:w="50%"/>
          </w:tcPr>
          <w:p>
            <w:r>
              <w:t xml:space="preserve">Show the output channel</w:t>
            </w:r>
          </w:p>
        </w:tc>
      </w:tr>
      <w:tr>
        <w:tc>
          <w:tcPr>
            <w:tcW w:type="pct" w:w="50%"/>
          </w:tcPr>
          <w:p>
            <w:r>
              <w:rPr>
                <w:b/>
                <w:bCs/>
              </w:rPr>
              <w:t xml:space="preserve">Open the formatter settings</w:t>
            </w:r>
          </w:p>
        </w:tc>
        <w:tc>
          <w:tcPr>
            <w:tcW w:type="pct" w:w="50%"/>
          </w:tcPr>
          <w:p>
            <w:r>
              <w:t xml:space="preserve">Open VS Code Settings</w:t>
            </w:r>
          </w:p>
        </w:tc>
      </w:tr>
    </w:tbl>
    <w:p/>
    <w:p>
      <w:pPr>
        <w:pStyle w:val="Heading2"/>
      </w:pPr>
      <w:r>
        <w:t xml:space="preserve">Limits</w:t>
      </w:r>
    </w:p>
    <w:p>
      <w:pPr>
        <w:pStyle w:val="ListParagraph"/>
        <w:numPr>
          <w:ilvl w:val="0"/>
          <w:numId w:val="1"/>
        </w:numPr>
        <w:spacing w:after="60"/>
      </w:pPr>
      <w:r>
        <w:t xml:space="preserve">Studio previews are limited to 200,000 characters: </w:t>
      </w:r>
      <w:r>
        <w:rPr>
          <w:b/>
          <w:bCs/>
        </w:rPr>
        <w:t xml:space="preserve">Preview is limited to 200,000 characters. Use editor formatting for larger files.</w:t>
      </w:r>
      <w:r>
        <w:t xml:space="preserve"> Larger files can still be formatted in the editor, up to </w:t>
      </w:r>
      <w:r>
        <w:rPr>
          <w:rFonts w:ascii="Consolas" w:cs="Consolas" w:eastAsia="Consolas" w:hAnsi="Consolas"/>
          <w:shd w:fill="F3EEE3" w:color="auto" w:val="clear"/>
        </w:rPr>
        <w:t xml:space="preserve">auricFormatter.maxFileSizeKb</w:t>
      </w:r>
      <w:r>
        <w:t xml:space="preserve">.</w:t>
      </w:r>
    </w:p>
    <w:p>
      <w:pPr>
        <w:pStyle w:val="ListParagraph"/>
        <w:numPr>
          <w:ilvl w:val="0"/>
          <w:numId w:val="1"/>
        </w:numPr>
        <w:spacing w:after="60"/>
      </w:pPr>
      <w:r>
        <w:t xml:space="preserve">Native printers and the universal engine are labelled separately. Supporting a language does not mean every option applies to it.</w:t>
      </w:r>
    </w:p>
    <w:p>
      <w:pPr>
        <w:spacing w:after="120"/>
      </w:pPr>
      <w:r>
        <w:t xml:space="preserve">When you are happy with a result, </w:t>
      </w:r>
      <w:r>
        <w:rPr>
          <w:b/>
          <w:bCs/>
        </w:rPr>
        <w:t xml:space="preserve">Copy config</w:t>
      </w:r>
      <w:r>
        <w:t xml:space="preserve"> gives you a configuration that reproduces it for the whole project.</w:t>
      </w:r>
    </w:p>
    <w:p>
      <w:r>
        <w:rPr>
          <w:b/>
          <w:bCs/>
          <w:color w:val="6F5710"/>
          <w:sz w:val="16"/>
          <w:szCs w:val="16"/>
        </w:rPr>
        <w:t xml:space="preserve">VS CODE EXTENSIONS › AURIC ARTISAN FORMATTER</w:t>
      </w:r>
    </w:p>
    <w:p>
      <w:pPr>
        <w:pStyle w:val="Heading1"/>
      </w:pPr>
      <w:r>
        <w:t xml:space="preserve">Options reference</w:t>
      </w:r>
    </w:p>
    <w:p>
      <w:pPr>
        <w:spacing w:after="200"/>
      </w:pPr>
      <w:r>
        <w:rPr>
          <w:i/>
          <w:iCs/>
          <w:color w:val="4A453E"/>
        </w:rPr>
        <w:t xml:space="preserve">All 391 Auric Artisan Formatter formatting options in 17 categories, with type, default, allowed values and effect.</w:t>
      </w:r>
    </w:p>
    <w:p>
      <w:pPr>
        <w:spacing w:after="120"/>
      </w:pPr>
      <w:r>
        <w:t xml:space="preserve">Auric Artisan Formatter has 391 formatting options in 17 categories. This page lists every one. The eleven settings that control how the extension works in VS Code (preset, format on save, the workspace scan and so on) are in the </w:t>
      </w:r>
      <w:r>
        <w:t xml:space="preserve">reference</w:t>
      </w:r>
      <w:r>
        <w:t xml:space="preserve">.</w:t>
      </w:r>
    </w:p>
    <w:p>
      <w:pPr>
        <w:pStyle w:val="Heading2"/>
      </w:pPr>
      <w:r>
        <w:t xml:space="preserve">How to use this page</w:t>
      </w:r>
    </w:p>
    <w:p>
      <w:pPr>
        <w:spacing w:after="120"/>
      </w:pPr>
      <w:r>
        <w:t xml:space="preserve">Each option can be set in four places. The same name works in all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Where</w:t>
            </w:r>
          </w:p>
        </w:tc>
        <w:tc>
          <w:tcPr>
            <w:tcW w:type="pct" w:w="50%"/>
            <w:shd w:fill="F7F3EA" w:color="auto" w:val="clear"/>
          </w:tcPr>
          <w:p>
            <w:r>
              <w:rPr>
                <w:b/>
                <w:bCs/>
              </w:rPr>
              <w:t xml:space="preserve">How it is written</w:t>
            </w:r>
          </w:p>
        </w:tc>
      </w:tr>
      <w:tr>
        <w:tc>
          <w:tcPr>
            <w:tcW w:type="pct" w:w="50%"/>
          </w:tcPr>
          <w:p>
            <w:r>
              <w:t xml:space="preserve">VS Code settings</w:t>
            </w:r>
          </w:p>
        </w:tc>
        <w:tc>
          <w:tcPr>
            <w:tcW w:type="pct" w:w="50%"/>
          </w:tcPr>
          <w:p>
            <w:r>
              <w:rPr>
                <w:rFonts w:ascii="Consolas" w:cs="Consolas" w:eastAsia="Consolas" w:hAnsi="Consolas"/>
                <w:shd w:fill="F3EEE3" w:color="auto" w:val="clear"/>
              </w:rPr>
              <w:t xml:space="preserve">"auricFormatter.printWidth": 100</w:t>
            </w:r>
          </w:p>
        </w:tc>
      </w:tr>
      <w:tr>
        <w:tc>
          <w:tcPr>
            <w:tcW w:type="pct" w:w="50%"/>
          </w:tcPr>
          <w:p>
            <w:r>
              <w:t xml:space="preserve">A configuration file such as </w:t>
            </w:r>
            <w:r>
              <w:rPr>
                <w:rFonts w:ascii="Consolas" w:cs="Consolas" w:eastAsia="Consolas" w:hAnsi="Consolas"/>
                <w:shd w:fill="F3EEE3" w:color="auto" w:val="clear"/>
              </w:rPr>
              <w:t xml:space="preserve">.auricformatrc</w:t>
            </w:r>
          </w:p>
        </w:tc>
        <w:tc>
          <w:tcPr>
            <w:tcW w:type="pct" w:w="50%"/>
          </w:tcPr>
          <w:p>
            <w:r>
              <w:rPr>
                <w:rFonts w:ascii="Consolas" w:cs="Consolas" w:eastAsia="Consolas" w:hAnsi="Consolas"/>
                <w:shd w:fill="F3EEE3" w:color="auto" w:val="clear"/>
              </w:rPr>
              <w:t xml:space="preserve">"printWidth": 100</w:t>
            </w:r>
            <w:r>
              <w:t xml:space="preserve"> (no prefix)</w:t>
            </w:r>
          </w:p>
        </w:tc>
      </w:tr>
      <w:tr>
        <w:tc>
          <w:tcPr>
            <w:tcW w:type="pct" w:w="50%"/>
          </w:tcPr>
          <w:p>
            <w:r>
              <w:t xml:space="preserve">The command line</w:t>
            </w:r>
          </w:p>
        </w:tc>
        <w:tc>
          <w:tcPr>
            <w:tcW w:type="pct" w:w="50%"/>
          </w:tcPr>
          <w:p>
            <w:r>
              <w:rPr>
                <w:rFonts w:ascii="Consolas" w:cs="Consolas" w:eastAsia="Consolas" w:hAnsi="Consolas"/>
                <w:shd w:fill="F3EEE3" w:color="auto" w:val="clear"/>
              </w:rPr>
              <w:t xml:space="preserve">--print-width 100</w:t>
            </w:r>
            <w:r>
              <w:t xml:space="preserve"> (the name in kebab case; booleans also take a </w:t>
            </w:r>
            <w:r>
              <w:rPr>
                <w:rFonts w:ascii="Consolas" w:cs="Consolas" w:eastAsia="Consolas" w:hAnsi="Consolas"/>
                <w:shd w:fill="F3EEE3" w:color="auto" w:val="clear"/>
              </w:rPr>
              <w:t xml:space="preserve">--no-</w:t>
            </w:r>
            <w:r>
              <w:t xml:space="preserve"> form)</w:t>
            </w:r>
          </w:p>
        </w:tc>
      </w:tr>
      <w:tr>
        <w:tc>
          <w:tcPr>
            <w:tcW w:type="pct" w:w="50%"/>
          </w:tcPr>
          <w:p>
            <w:r>
              <w:t xml:space="preserve">An inline directive in a file</w:t>
            </w:r>
          </w:p>
        </w:tc>
        <w:tc>
          <w:tcPr>
            <w:tcW w:type="pct" w:w="50%"/>
          </w:tcPr>
          <w:p>
            <w:r>
              <w:rPr>
                <w:rFonts w:ascii="Consolas" w:cs="Consolas" w:eastAsia="Consolas" w:hAnsi="Consolas"/>
                <w:shd w:fill="F3EEE3" w:color="auto" w:val="clear"/>
              </w:rPr>
              <w:t xml:space="preserve">// @auric printWidth=100</w:t>
            </w:r>
          </w:p>
        </w:tc>
      </w:tr>
    </w:tbl>
    <w:p/>
    <w:p>
      <w:pPr>
        <w:spacing w:after="120"/>
      </w:pPr>
      <w:r>
        <w:t xml:space="preserve">The defaults shown are the extension's own defaults. A preset changes many of them; </w:t>
      </w:r>
      <w:r>
        <w:rPr>
          <w:rFonts w:ascii="Consolas" w:cs="Consolas" w:eastAsia="Consolas" w:hAnsi="Consolas"/>
          <w:shd w:fill="F3EEE3" w:color="auto" w:val="clear"/>
        </w:rPr>
        <w:t xml:space="preserve">"preset": "prettier"</w:t>
      </w:r>
      <w:r>
        <w:t xml:space="preserve">, for example, switches every Auric-only enhancement off. Anything you set yourself wins over the preset. See </w:t>
      </w:r>
      <w:r>
        <w:t xml:space="preserve">Configuration</w:t>
      </w:r>
      <w:r>
        <w:t xml:space="preserve"> and </w:t>
      </w:r>
      <w:r>
        <w:t xml:space="preserve">Presets</w:t>
      </w:r>
      <w:r>
        <w:t xml:space="preserve">.</w:t>
      </w:r>
    </w:p>
    <w:p>
      <w:pPr>
        <w:spacing w:after="120"/>
      </w:pPr>
      <w:r>
        <w:t xml:space="preserve">Options that only apply to some languages only affect files in those languages. Formatter Studio's </w:t>
      </w:r>
      <w:r>
        <w:rPr>
          <w:b/>
          <w:bCs/>
        </w:rPr>
        <w:t xml:space="preserve">Affects this file</w:t>
      </w:r>
      <w:r>
        <w:t xml:space="preserve"> filter shows which options change the file you are looking at.</w:t>
      </w:r>
    </w:p>
    <w:p>
      <w:pPr>
        <w:spacing w:after="120"/>
      </w:pPr>
      <w:r>
        <w:t xml:space="preserve">Options marked "Experimental" are still settling; Formatter Studio hides them unless you tick </w:t>
      </w:r>
      <w:r>
        <w:rPr>
          <w:b/>
          <w:bCs/>
        </w:rPr>
        <w:t xml:space="preserve">Experimental</w:t>
      </w:r>
      <w:r>
        <w:t xml:space="preserve">.</w:t>
      </w:r>
    </w:p>
    <w:p>
      <w:pPr>
        <w:pStyle w:val="Heading2"/>
      </w:pPr>
      <w:r>
        <w:t xml:space="preserve">Global</w:t>
      </w:r>
    </w:p>
    <w:p>
      <w:pPr>
        <w:spacing w:after="120"/>
      </w:pPr>
      <w:r>
        <w:t xml:space="preserve">21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auricFormatter.byteOrderMark</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add</w:t>
            </w:r>
            <w:r>
              <w:t xml:space="preserve">, </w:t>
            </w:r>
            <w:r>
              <w:rPr>
                <w:rFonts w:ascii="Consolas" w:cs="Consolas" w:eastAsia="Consolas" w:hAnsi="Consolas"/>
                <w:shd w:fill="F3EEE3" w:color="auto" w:val="clear"/>
              </w:rPr>
              <w:t xml:space="preserve">remove</w:t>
            </w:r>
          </w:p>
        </w:tc>
        <w:tc>
          <w:tcPr>
            <w:tcW w:type="pct" w:w="20%"/>
          </w:tcPr>
          <w:p>
            <w:r>
              <w:t xml:space="preserve">Decide what happens to a UTF-8 byte order mark at the start of the file.</w:t>
            </w:r>
          </w:p>
        </w:tc>
      </w:tr>
      <w:tr>
        <w:tc>
          <w:tcPr>
            <w:tcW w:type="pct" w:w="20%"/>
          </w:tcPr>
          <w:p>
            <w:r>
              <w:rPr>
                <w:rFonts w:ascii="Consolas" w:cs="Consolas" w:eastAsia="Consolas" w:hAnsi="Consolas"/>
                <w:shd w:fill="F3EEE3" w:color="auto" w:val="clear"/>
              </w:rPr>
              <w:t xml:space="preserve">auricFormatter.cursorOffset</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-1–no maximum</w:t>
            </w:r>
          </w:p>
        </w:tc>
        <w:tc>
          <w:tcPr>
            <w:tcW w:type="pct" w:w="20%"/>
          </w:tcPr>
          <w:p>
            <w:r>
              <w:t xml:space="preserve">Track this character offset through the reformat and report where it lands.</w:t>
            </w:r>
          </w:p>
        </w:tc>
      </w:tr>
      <w:tr>
        <w:tc>
          <w:tcPr>
            <w:tcW w:type="pct" w:w="20%"/>
          </w:tcPr>
          <w:p>
            <w:r>
              <w:rPr>
                <w:rFonts w:ascii="Consolas" w:cs="Consolas" w:eastAsia="Consolas" w:hAnsi="Consolas"/>
                <w:shd w:fill="F3EEE3" w:color="auto" w:val="clear"/>
              </w:rPr>
              <w:t xml:space="preserve">auricFormatter.editorconfig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Read .editorconfig and translate indent_style, indent_size, end_of_line, max_line_length and the final-newline keys.</w:t>
            </w:r>
          </w:p>
        </w:tc>
      </w:tr>
      <w:tr>
        <w:tc>
          <w:tcPr>
            <w:tcW w:type="pct" w:w="20%"/>
          </w:tcPr>
          <w:p>
            <w:r>
              <w:rPr>
                <w:rFonts w:ascii="Consolas" w:cs="Consolas" w:eastAsia="Consolas" w:hAnsi="Consolas"/>
                <w:shd w:fill="F3EEE3" w:color="auto" w:val="clear"/>
              </w:rPr>
              <w:t xml:space="preserve">auricFormatter.embeddedLanguageFormatting</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off</w:t>
            </w:r>
          </w:p>
        </w:tc>
        <w:tc>
          <w:tcPr>
            <w:tcW w:type="pct" w:w="20%"/>
          </w:tcPr>
          <w:p>
            <w:r>
              <w:t xml:space="preserve">Decide whether code embedded inside another language is formatted.</w:t>
            </w:r>
          </w:p>
        </w:tc>
      </w:tr>
      <w:tr>
        <w:tc>
          <w:tcPr>
            <w:tcW w:type="pct" w:w="20%"/>
          </w:tcPr>
          <w:p>
            <w:r>
              <w:rPr>
                <w:rFonts w:ascii="Consolas" w:cs="Consolas" w:eastAsia="Consolas" w:hAnsi="Consolas"/>
                <w:shd w:fill="F3EEE3" w:color="auto" w:val="clear"/>
              </w:rPr>
              <w:t xml:space="preserve">auricFormatter.endOfLine</w:t>
            </w:r>
          </w:p>
        </w:tc>
        <w:tc>
          <w:tcPr>
            <w:tcW w:type="pct" w:w="20%"/>
          </w:tcPr>
          <w:p>
            <w:r>
              <w:t xml:space="preserve">string</w:t>
            </w:r>
          </w:p>
        </w:tc>
        <w:tc>
          <w:tcPr>
            <w:tcW w:type="pct" w:w="20%"/>
          </w:tcPr>
          <w:p>
            <w:r>
              <w:rPr>
                <w:rFonts w:ascii="Consolas" w:cs="Consolas" w:eastAsia="Consolas" w:hAnsi="Consolas"/>
                <w:shd w:fill="F3EEE3" w:color="auto" w:val="clear"/>
              </w:rPr>
              <w:t xml:space="preserve">lf</w:t>
            </w:r>
          </w:p>
        </w:tc>
        <w:tc>
          <w:tcPr>
            <w:tcW w:type="pct" w:w="20%"/>
          </w:tcPr>
          <w:p>
            <w:r>
              <w:rPr>
                <w:rFonts w:ascii="Consolas" w:cs="Consolas" w:eastAsia="Consolas" w:hAnsi="Consolas"/>
                <w:shd w:fill="F3EEE3" w:color="auto" w:val="clear"/>
              </w:rPr>
              <w:t xml:space="preserve">lf</w:t>
            </w:r>
            <w:r>
              <w:t xml:space="preserve">, </w:t>
            </w:r>
            <w:r>
              <w:rPr>
                <w:rFonts w:ascii="Consolas" w:cs="Consolas" w:eastAsia="Consolas" w:hAnsi="Consolas"/>
                <w:shd w:fill="F3EEE3" w:color="auto" w:val="clear"/>
              </w:rPr>
              <w:t xml:space="preserve">crlf</w:t>
            </w:r>
            <w:r>
              <w:t xml:space="preserve">, </w:t>
            </w:r>
            <w:r>
              <w:rPr>
                <w:rFonts w:ascii="Consolas" w:cs="Consolas" w:eastAsia="Consolas" w:hAnsi="Consolas"/>
                <w:shd w:fill="F3EEE3" w:color="auto" w:val="clear"/>
              </w:rPr>
              <w:t xml:space="preserve">cr</w:t>
            </w:r>
            <w:r>
              <w:t xml:space="preserve">, </w:t>
            </w:r>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preserve</w:t>
            </w:r>
          </w:p>
        </w:tc>
        <w:tc>
          <w:tcPr>
            <w:tcW w:type="pct" w:w="20%"/>
          </w:tcPr>
          <w:p>
            <w:r>
              <w:t xml:space="preserve">Choose the line ending written to disk.</w:t>
            </w:r>
          </w:p>
        </w:tc>
      </w:tr>
      <w:tr>
        <w:tc>
          <w:tcPr>
            <w:tcW w:type="pct" w:w="20%"/>
          </w:tcPr>
          <w:p>
            <w:r>
              <w:rPr>
                <w:rFonts w:ascii="Consolas" w:cs="Consolas" w:eastAsia="Consolas" w:hAnsi="Consolas"/>
                <w:shd w:fill="F3EEE3" w:color="auto" w:val="clear"/>
              </w:rPr>
              <w:t xml:space="preserve">auricFormatter.filepath</w:t>
            </w:r>
          </w:p>
        </w:tc>
        <w:tc>
          <w:tcPr>
            <w:tcW w:type="pct" w:w="20%"/>
          </w:tcPr>
          <w:p>
            <w:r>
              <w:t xml:space="preserve">string</w:t>
            </w:r>
          </w:p>
        </w:tc>
        <w:tc>
          <w:tcPr>
            <w:tcW w:type="pct" w:w="20%"/>
          </w:tcPr>
          <w:p>
            <w:r>
              <w:t xml:space="preserve">empty</w:t>
            </w:r>
          </w:p>
        </w:tc>
        <w:tc>
          <w:tcPr>
            <w:tcW w:type="pct" w:w="20%"/>
          </w:tcPr>
          <w:p/>
        </w:tc>
        <w:tc>
          <w:tcPr>
            <w:tcW w:type="pct" w:w="20%"/>
          </w:tcPr>
          <w:p>
            <w:r>
              <w:t xml:space="preserve">Supply the path the text came from so language inference and glob overrides can work on stdin.</w:t>
            </w:r>
          </w:p>
        </w:tc>
      </w:tr>
      <w:tr>
        <w:tc>
          <w:tcPr>
            <w:tcW w:type="pct" w:w="20%"/>
          </w:tcPr>
          <w:p>
            <w:r>
              <w:rPr>
                <w:rFonts w:ascii="Consolas" w:cs="Consolas" w:eastAsia="Consolas" w:hAnsi="Consolas"/>
                <w:shd w:fill="F3EEE3" w:color="auto" w:val="clear"/>
              </w:rPr>
              <w:t xml:space="preserve">auricFormatter.formatEmbeddedUnknown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Attempt the universal engine on embedded fragments whose language has no native printer.</w:t>
            </w:r>
          </w:p>
        </w:tc>
      </w:tr>
      <w:tr>
        <w:tc>
          <w:tcPr>
            <w:tcW w:type="pct" w:w="20%"/>
          </w:tcPr>
          <w:p>
            <w:r>
              <w:rPr>
                <w:rFonts w:ascii="Consolas" w:cs="Consolas" w:eastAsia="Consolas" w:hAnsi="Consolas"/>
                <w:shd w:fill="F3EEE3" w:color="auto" w:val="clear"/>
              </w:rPr>
              <w:t xml:space="preserve">auricFormatter.insertFinalNewline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Guarantee the file ends with exactly one line ending.</w:t>
            </w:r>
          </w:p>
        </w:tc>
      </w:tr>
      <w:tr>
        <w:tc>
          <w:tcPr>
            <w:tcW w:type="pct" w:w="20%"/>
          </w:tcPr>
          <w:p>
            <w:r>
              <w:rPr>
                <w:rFonts w:ascii="Consolas" w:cs="Consolas" w:eastAsia="Consolas" w:hAnsi="Consolas"/>
                <w:shd w:fill="F3EEE3" w:color="auto" w:val="clear"/>
              </w:rPr>
              <w:t xml:space="preserve">auricFormatter.insertPragma</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Insert an @format pragma into the leading comment of files that were formatted.</w:t>
            </w:r>
          </w:p>
        </w:tc>
      </w:tr>
      <w:tr>
        <w:tc>
          <w:tcPr>
            <w:tcW w:type="pct" w:w="20%"/>
          </w:tcPr>
          <w:p>
            <w:r>
              <w:rPr>
                <w:rFonts w:ascii="Consolas" w:cs="Consolas" w:eastAsia="Consolas" w:hAnsi="Consolas"/>
                <w:shd w:fill="F3EEE3" w:color="auto" w:val="clear"/>
              </w:rPr>
              <w:t xml:space="preserve">auricFormatter.parser</w:t>
            </w:r>
          </w:p>
        </w:tc>
        <w:tc>
          <w:tcPr>
            <w:tcW w:type="pct" w:w="20%"/>
          </w:tcPr>
          <w:p>
            <w:r>
              <w:t xml:space="preserve">string</w:t>
            </w:r>
          </w:p>
        </w:tc>
        <w:tc>
          <w:tcPr>
            <w:tcW w:type="pct" w:w="20%"/>
          </w:tcPr>
          <w:p>
            <w:r>
              <w:t xml:space="preserve">empty</w:t>
            </w:r>
          </w:p>
        </w:tc>
        <w:tc>
          <w:tcPr>
            <w:tcW w:type="pct" w:w="20%"/>
          </w:tcPr>
          <w:p/>
        </w:tc>
        <w:tc>
          <w:tcPr>
            <w:tcW w:type="pct" w:w="20%"/>
          </w:tcPr>
          <w:p>
            <w:r>
              <w:t xml:space="preserve">Force a specific parser instead of inferring one from the file path or language id.</w:t>
            </w:r>
          </w:p>
        </w:tc>
      </w:tr>
      <w:tr>
        <w:tc>
          <w:tcPr>
            <w:tcW w:type="pct" w:w="20%"/>
          </w:tcPr>
          <w:p>
            <w:r>
              <w:rPr>
                <w:rFonts w:ascii="Consolas" w:cs="Consolas" w:eastAsia="Consolas" w:hAnsi="Consolas"/>
                <w:shd w:fill="F3EEE3" w:color="auto" w:val="clear"/>
              </w:rPr>
              <w:t xml:space="preserve">auricFormatter.plugins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List additional printer plugins to load, by module path or by registered plugin name.</w:t>
            </w:r>
          </w:p>
        </w:tc>
      </w:tr>
      <w:tr>
        <w:tc>
          <w:tcPr>
            <w:tcW w:type="pct" w:w="20%"/>
          </w:tcPr>
          <w:p>
            <w:r>
              <w:rPr>
                <w:rFonts w:ascii="Consolas" w:cs="Consolas" w:eastAsia="Consolas" w:hAnsi="Consolas"/>
                <w:shd w:fill="F3EEE3" w:color="auto" w:val="clear"/>
              </w:rPr>
              <w:t xml:space="preserve">auricFormatter.pragmaKeyword</w:t>
            </w:r>
          </w:p>
        </w:tc>
        <w:tc>
          <w:tcPr>
            <w:tcW w:type="pct" w:w="20%"/>
          </w:tcPr>
          <w:p>
            <w:r>
              <w:t xml:space="preserve">string</w:t>
            </w:r>
          </w:p>
        </w:tc>
        <w:tc>
          <w:tcPr>
            <w:tcW w:type="pct" w:w="20%"/>
          </w:tcPr>
          <w:p>
            <w:r>
              <w:rPr>
                <w:rFonts w:ascii="Consolas" w:cs="Consolas" w:eastAsia="Consolas" w:hAnsi="Consolas"/>
                <w:shd w:fill="F3EEE3" w:color="auto" w:val="clear"/>
              </w:rPr>
              <w:t xml:space="preserve">format</w:t>
            </w:r>
          </w:p>
        </w:tc>
        <w:tc>
          <w:tcPr>
            <w:tcW w:type="pct" w:w="20%"/>
          </w:tcPr>
          <w:p/>
        </w:tc>
        <w:tc>
          <w:tcPr>
            <w:tcW w:type="pct" w:w="20%"/>
          </w:tcPr>
          <w:p>
            <w:r>
              <w:t xml:space="preserve">Set the bare word an opt-in pragma comment must contain, without the leading at sign.</w:t>
            </w:r>
          </w:p>
        </w:tc>
      </w:tr>
      <w:tr>
        <w:tc>
          <w:tcPr>
            <w:tcW w:type="pct" w:w="20%"/>
          </w:tcPr>
          <w:p>
            <w:r>
              <w:rPr>
                <w:rFonts w:ascii="Consolas" w:cs="Consolas" w:eastAsia="Consolas" w:hAnsi="Consolas"/>
                <w:shd w:fill="F3EEE3" w:color="auto" w:val="clear"/>
              </w:rPr>
              <w:t xml:space="preserve">auricFormatter.printWidth</w:t>
            </w:r>
          </w:p>
        </w:tc>
        <w:tc>
          <w:tcPr>
            <w:tcW w:type="pct" w:w="20%"/>
          </w:tcPr>
          <w:p>
            <w:r>
              <w:t xml:space="preserve">integer</w:t>
            </w:r>
          </w:p>
        </w:tc>
        <w:tc>
          <w:tcPr>
            <w:tcW w:type="pct" w:w="20%"/>
          </w:tcPr>
          <w:p>
            <w:r>
              <w:rPr>
                <w:rFonts w:ascii="Consolas" w:cs="Consolas" w:eastAsia="Consolas" w:hAnsi="Consolas"/>
                <w:shd w:fill="F3EEE3" w:color="auto" w:val="clear"/>
              </w:rPr>
              <w:t xml:space="preserve">80</w:t>
            </w:r>
          </w:p>
        </w:tc>
        <w:tc>
          <w:tcPr>
            <w:tcW w:type="pct" w:w="20%"/>
          </w:tcPr>
          <w:p>
            <w:r>
              <w:t xml:space="preserve">0–1000</w:t>
            </w:r>
          </w:p>
        </w:tc>
        <w:tc>
          <w:tcPr>
            <w:tcW w:type="pct" w:w="20%"/>
          </w:tcPr>
          <w:p>
            <w:r>
              <w:t xml:space="preserve">Wrap lines that would otherwise exceed this many columns wherever the syntax allows a break.</w:t>
            </w:r>
          </w:p>
        </w:tc>
      </w:tr>
      <w:tr>
        <w:tc>
          <w:tcPr>
            <w:tcW w:type="pct" w:w="20%"/>
          </w:tcPr>
          <w:p>
            <w:r>
              <w:rPr>
                <w:rFonts w:ascii="Consolas" w:cs="Consolas" w:eastAsia="Consolas" w:hAnsi="Consolas"/>
                <w:shd w:fill="F3EEE3" w:color="auto" w:val="clear"/>
              </w:rPr>
              <w:t xml:space="preserve">auricFormatter.rangeEnd</w:t>
            </w:r>
          </w:p>
        </w:tc>
        <w:tc>
          <w:tcPr>
            <w:tcW w:type="pct" w:w="20%"/>
          </w:tcPr>
          <w:p>
            <w:r>
              <w:t xml:space="preserve">integer</w:t>
            </w:r>
          </w:p>
        </w:tc>
        <w:tc>
          <w:tcPr>
            <w:tcW w:type="pct" w:w="20%"/>
          </w:tcPr>
          <w:p>
            <w:r>
              <w:t xml:space="preserve">end of file</w:t>
            </w:r>
          </w:p>
        </w:tc>
        <w:tc>
          <w:tcPr>
            <w:tcW w:type="pct" w:w="20%"/>
          </w:tcPr>
          <w:p>
            <w:r>
              <w:t xml:space="preserve">0–no maximum</w:t>
            </w:r>
          </w:p>
        </w:tc>
        <w:tc>
          <w:tcPr>
            <w:tcW w:type="pct" w:w="20%"/>
          </w:tcPr>
          <w:p>
            <w:r>
              <w:t xml:space="preserve">Format only the text before this character offset.</w:t>
            </w:r>
          </w:p>
        </w:tc>
      </w:tr>
      <w:tr>
        <w:tc>
          <w:tcPr>
            <w:tcW w:type="pct" w:w="20%"/>
          </w:tcPr>
          <w:p>
            <w:r>
              <w:rPr>
                <w:rFonts w:ascii="Consolas" w:cs="Consolas" w:eastAsia="Consolas" w:hAnsi="Consolas"/>
                <w:shd w:fill="F3EEE3" w:color="auto" w:val="clear"/>
              </w:rPr>
              <w:t xml:space="preserve">auricFormatter.rangeStart</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0–no maximum</w:t>
            </w:r>
          </w:p>
        </w:tc>
        <w:tc>
          <w:tcPr>
            <w:tcW w:type="pct" w:w="20%"/>
          </w:tcPr>
          <w:p>
            <w:r>
              <w:t xml:space="preserve">Format only the text at or after this character offset.</w:t>
            </w:r>
          </w:p>
        </w:tc>
      </w:tr>
      <w:tr>
        <w:tc>
          <w:tcPr>
            <w:tcW w:type="pct" w:w="20%"/>
          </w:tcPr>
          <w:p>
            <w:r>
              <w:rPr>
                <w:rFonts w:ascii="Consolas" w:cs="Consolas" w:eastAsia="Consolas" w:hAnsi="Consolas"/>
                <w:shd w:fill="F3EEE3" w:color="auto" w:val="clear"/>
              </w:rPr>
              <w:t xml:space="preserve">auricFormatter.requirePragma</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Format only files whose leading comment carries an @format or @auric-format pragma.</w:t>
            </w:r>
          </w:p>
        </w:tc>
      </w:tr>
      <w:tr>
        <w:tc>
          <w:tcPr>
            <w:tcW w:type="pct" w:w="20%"/>
          </w:tcPr>
          <w:p>
            <w:r>
              <w:rPr>
                <w:rFonts w:ascii="Consolas" w:cs="Consolas" w:eastAsia="Consolas" w:hAnsi="Consolas"/>
                <w:shd w:fill="F3EEE3" w:color="auto" w:val="clear"/>
              </w:rPr>
              <w:t xml:space="preserve">auricFormatter.respectIgnoreComments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Honour auric-ignore, auric-ignore-start and auric-ignore-end comments and leave those regions untouched.</w:t>
            </w:r>
          </w:p>
        </w:tc>
      </w:tr>
      <w:tr>
        <w:tc>
          <w:tcPr>
            <w:tcW w:type="pct" w:w="20%"/>
          </w:tcPr>
          <w:p>
            <w:r>
              <w:rPr>
                <w:rFonts w:ascii="Consolas" w:cs="Consolas" w:eastAsia="Consolas" w:hAnsi="Consolas"/>
                <w:shd w:fill="F3EEE3" w:color="auto" w:val="clear"/>
              </w:rPr>
              <w:t xml:space="preserve">auricFormatter.tabWidth</w:t>
            </w:r>
          </w:p>
        </w:tc>
        <w:tc>
          <w:tcPr>
            <w:tcW w:type="pct" w:w="20%"/>
          </w:tcPr>
          <w:p>
            <w:r>
              <w:t xml:space="preserve">integer</w:t>
            </w:r>
          </w:p>
        </w:tc>
        <w:tc>
          <w:tcPr>
            <w:tcW w:type="pct" w:w="20%"/>
          </w:tcPr>
          <w:p>
            <w:r>
              <w:rPr>
                <w:rFonts w:ascii="Consolas" w:cs="Consolas" w:eastAsia="Consolas" w:hAnsi="Consolas"/>
                <w:shd w:fill="F3EEE3" w:color="auto" w:val="clear"/>
              </w:rPr>
              <w:t xml:space="preserve">2</w:t>
            </w:r>
          </w:p>
        </w:tc>
        <w:tc>
          <w:tcPr>
            <w:tcW w:type="pct" w:w="20%"/>
          </w:tcPr>
          <w:p>
            <w:r>
              <w:t xml:space="preserve">0–24</w:t>
            </w:r>
          </w:p>
        </w:tc>
        <w:tc>
          <w:tcPr>
            <w:tcW w:type="pct" w:w="20%"/>
          </w:tcPr>
          <w:p>
            <w:r>
              <w:t xml:space="preserve">Set how many columns one level of indentation occupies.</w:t>
            </w:r>
          </w:p>
        </w:tc>
      </w:tr>
      <w:tr>
        <w:tc>
          <w:tcPr>
            <w:tcW w:type="pct" w:w="20%"/>
          </w:tcPr>
          <w:p>
            <w:r>
              <w:rPr>
                <w:rFonts w:ascii="Consolas" w:cs="Consolas" w:eastAsia="Consolas" w:hAnsi="Consolas"/>
                <w:shd w:fill="F3EEE3" w:color="auto" w:val="clear"/>
              </w:rPr>
              <w:t xml:space="preserve">auricFormatter.tabWidthByLanguage</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Override </w:t>
            </w:r>
            <w:r>
              <w:rPr>
                <w:rFonts w:ascii="Consolas" w:cs="Consolas" w:eastAsia="Consolas" w:hAnsi="Consolas"/>
                <w:shd w:fill="F3EEE3" w:color="auto" w:val="clear"/>
              </w:rPr>
              <w:t xml:space="preserve">tabWidth</w:t>
            </w:r>
            <w:r>
              <w:t xml:space="preserve"> for individual languages with </w:t>
            </w:r>
            <w:r>
              <w:rPr>
                <w:rFonts w:ascii="Consolas" w:cs="Consolas" w:eastAsia="Consolas" w:hAnsi="Consolas"/>
                <w:shd w:fill="F3EEE3" w:color="auto" w:val="clear"/>
              </w:rPr>
              <w:t xml:space="preserve">languageId=width</w:t>
            </w:r>
            <w:r>
              <w:t xml:space="preserve"> entries such as </w:t>
            </w:r>
            <w:r>
              <w:rPr>
                <w:rFonts w:ascii="Consolas" w:cs="Consolas" w:eastAsia="Consolas" w:hAnsi="Consolas"/>
                <w:shd w:fill="F3EEE3" w:color="auto" w:val="clear"/>
              </w:rPr>
              <w:t xml:space="preserve">python=4</w:t>
            </w:r>
            <w:r>
              <w:t xml:space="preserve">.</w:t>
            </w:r>
          </w:p>
        </w:tc>
      </w:tr>
      <w:tr>
        <w:tc>
          <w:tcPr>
            <w:tcW w:type="pct" w:w="20%"/>
          </w:tcPr>
          <w:p>
            <w:r>
              <w:rPr>
                <w:rFonts w:ascii="Consolas" w:cs="Consolas" w:eastAsia="Consolas" w:hAnsi="Consolas"/>
                <w:shd w:fill="F3EEE3" w:color="auto" w:val="clear"/>
              </w:rPr>
              <w:t xml:space="preserve">auricFormatter.trimTrailingWhitespace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Strip whitespace at the end of every line outside of strings and preserved blocks.</w:t>
            </w:r>
          </w:p>
        </w:tc>
      </w:tr>
      <w:tr>
        <w:tc>
          <w:tcPr>
            <w:tcW w:type="pct" w:w="20%"/>
          </w:tcPr>
          <w:p>
            <w:r>
              <w:rPr>
                <w:rFonts w:ascii="Consolas" w:cs="Consolas" w:eastAsia="Consolas" w:hAnsi="Consolas"/>
                <w:shd w:fill="F3EEE3" w:color="auto" w:val="clear"/>
              </w:rPr>
              <w:t xml:space="preserve">auricFormatter.useTabs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Indent with hard tab characters instead of spaces.</w:t>
            </w:r>
          </w:p>
        </w:tc>
      </w:tr>
    </w:tbl>
    <w:p/>
    <w:p>
      <w:pPr>
        <w:spacing w:after="120"/>
      </w:pPr>
      <w:r>
        <w:t xml:space="preserve">Notes and language-specific defaults:</w:t>
      </w:r>
    </w:p>
    <w:p>
      <w:pPr>
        <w:pStyle w:val="ListParagraph"/>
        <w:numPr>
          <w:ilvl w:val="0"/>
          <w:numId w:val="1"/>
        </w:numPr>
        <w:spacing w:after="60"/>
      </w:pPr>
      <w:r>
        <w:rPr>
          <w:rFonts w:ascii="Consolas" w:cs="Consolas" w:eastAsia="Consolas" w:hAnsi="Consolas"/>
          <w:shd w:fill="F3EEE3" w:color="auto" w:val="clear"/>
        </w:rPr>
        <w:t xml:space="preserve">auricFormatter.printWidth</w:t>
      </w:r>
      <w:r>
        <w:t xml:space="preserve">: </w:t>
      </w:r>
      <w:r>
        <w:rPr>
          <w:rFonts w:ascii="Consolas" w:cs="Consolas" w:eastAsia="Consolas" w:hAnsi="Consolas"/>
          <w:shd w:fill="F3EEE3" w:color="auto" w:val="clear"/>
        </w:rPr>
        <w:t xml:space="preserve">120</w:t>
      </w:r>
      <w:r>
        <w:t xml:space="preserve"> for java, kotlin, scala, csharp, swift.</w:t>
      </w:r>
    </w:p>
    <w:p>
      <w:pPr>
        <w:pStyle w:val="ListParagraph"/>
        <w:numPr>
          <w:ilvl w:val="0"/>
          <w:numId w:val="1"/>
        </w:numPr>
        <w:spacing w:after="60"/>
      </w:pPr>
      <w:r>
        <w:rPr>
          <w:rFonts w:ascii="Consolas" w:cs="Consolas" w:eastAsia="Consolas" w:hAnsi="Consolas"/>
          <w:shd w:fill="F3EEE3" w:color="auto" w:val="clear"/>
        </w:rPr>
        <w:t xml:space="preserve">auricFormatter.tabWidth</w:t>
      </w:r>
      <w:r>
        <w:t xml:space="preserve">: </w:t>
      </w:r>
      <w:r>
        <w:rPr>
          <w:rFonts w:ascii="Consolas" w:cs="Consolas" w:eastAsia="Consolas" w:hAnsi="Consolas"/>
          <w:shd w:fill="F3EEE3" w:color="auto" w:val="clear"/>
        </w:rPr>
        <w:t xml:space="preserve">4</w:t>
      </w:r>
      <w:r>
        <w:t xml:space="preserve"> for python, php, java, kotlin, csharp, c, cpp, objective-c, objective-cpp, rust, swift, groovy, solidity, apex; </w:t>
      </w:r>
      <w:r>
        <w:rPr>
          <w:rFonts w:ascii="Consolas" w:cs="Consolas" w:eastAsia="Consolas" w:hAnsi="Consolas"/>
          <w:shd w:fill="F3EEE3" w:color="auto" w:val="clear"/>
        </w:rPr>
        <w:t xml:space="preserve">4</w:t>
      </w:r>
      <w:r>
        <w:t xml:space="preserve"> for go, gomod, gowork, makefile, gotmpl.</w:t>
      </w:r>
    </w:p>
    <w:p>
      <w:pPr>
        <w:pStyle w:val="ListParagraph"/>
        <w:numPr>
          <w:ilvl w:val="0"/>
          <w:numId w:val="1"/>
        </w:numPr>
        <w:spacing w:after="60"/>
      </w:pPr>
      <w:r>
        <w:rPr>
          <w:rFonts w:ascii="Consolas" w:cs="Consolas" w:eastAsia="Consolas" w:hAnsi="Consolas"/>
          <w:shd w:fill="F3EEE3" w:color="auto" w:val="clear"/>
        </w:rPr>
        <w:t xml:space="preserve">auricFormatter.useTabs</w:t>
      </w:r>
      <w:r>
        <w:t xml:space="preserve">: </w:t>
      </w:r>
      <w:r>
        <w:rPr>
          <w:rFonts w:ascii="Consolas" w:cs="Consolas" w:eastAsia="Consolas" w:hAnsi="Consolas"/>
          <w:shd w:fill="F3EEE3" w:color="auto" w:val="clear"/>
        </w:rPr>
        <w:t xml:space="preserve">true</w:t>
      </w:r>
      <w:r>
        <w:t xml:space="preserve"> for go, gomod, gowork, makefile, gotmpl.</w:t>
      </w:r>
    </w:p>
    <w:p>
      <w:pPr>
        <w:pStyle w:val="Heading2"/>
      </w:pPr>
      <w:r>
        <w:t xml:space="preserve">Common</w:t>
      </w:r>
    </w:p>
    <w:p>
      <w:pPr>
        <w:spacing w:after="120"/>
      </w:pPr>
      <w:r>
        <w:t xml:space="preserve">15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auricFormatter.arrowParens</w:t>
            </w:r>
          </w:p>
        </w:tc>
        <w:tc>
          <w:tcPr>
            <w:tcW w:type="pct" w:w="20%"/>
          </w:tcPr>
          <w:p>
            <w:r>
              <w:t xml:space="preserve">string</w:t>
            </w:r>
          </w:p>
        </w:tc>
        <w:tc>
          <w:tcPr>
            <w:tcW w:type="pct" w:w="20%"/>
          </w:tcPr>
          <w:p>
            <w:r>
              <w:rPr>
                <w:rFonts w:ascii="Consolas" w:cs="Consolas" w:eastAsia="Consolas" w:hAnsi="Consolas"/>
                <w:shd w:fill="F3EEE3" w:color="auto" w:val="clear"/>
              </w:rPr>
              <w:t xml:space="preserve">always</w:t>
            </w:r>
          </w:p>
        </w:tc>
        <w:tc>
          <w:tcPr>
            <w:tcW w:type="pct" w:w="20%"/>
          </w:tcPr>
          <w:p>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avoid</w:t>
            </w:r>
          </w:p>
        </w:tc>
        <w:tc>
          <w:tcPr>
            <w:tcW w:type="pct" w:w="20%"/>
          </w:tcPr>
          <w:p>
            <w:r>
              <w:t xml:space="preserve">Choose whether a single arrow function parameter is parenthesised.</w:t>
            </w:r>
          </w:p>
        </w:tc>
      </w:tr>
      <w:tr>
        <w:tc>
          <w:tcPr>
            <w:tcW w:type="pct" w:w="20%"/>
          </w:tcPr>
          <w:p>
            <w:r>
              <w:rPr>
                <w:rFonts w:ascii="Consolas" w:cs="Consolas" w:eastAsia="Consolas" w:hAnsi="Consolas"/>
                <w:shd w:fill="F3EEE3" w:color="auto" w:val="clear"/>
              </w:rPr>
              <w:t xml:space="preserve">auricFormatter.bracketSameLine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Put the closing angle bracket of a multi-line opening tag on the last attribute line.</w:t>
            </w:r>
          </w:p>
        </w:tc>
      </w:tr>
      <w:tr>
        <w:tc>
          <w:tcPr>
            <w:tcW w:type="pct" w:w="20%"/>
          </w:tcPr>
          <w:p>
            <w:r>
              <w:rPr>
                <w:rFonts w:ascii="Consolas" w:cs="Consolas" w:eastAsia="Consolas" w:hAnsi="Consolas"/>
                <w:shd w:fill="F3EEE3" w:color="auto" w:val="clear"/>
              </w:rPr>
              <w:t xml:space="preserve">auricFormatter.bracketSpacing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just inside object literal braces, as in </w:t>
            </w:r>
            <w:r>
              <w:rPr>
                <w:rFonts w:ascii="Consolas" w:cs="Consolas" w:eastAsia="Consolas" w:hAnsi="Consolas"/>
                <w:shd w:fill="F3EEE3" w:color="auto" w:val="clear"/>
              </w:rPr>
              <w:t xml:space="preserve">{ foo: 1 }</w:t>
            </w:r>
            <w:r>
              <w:t xml:space="preserve">.</w:t>
            </w:r>
          </w:p>
        </w:tc>
      </w:tr>
      <w:tr>
        <w:tc>
          <w:tcPr>
            <w:tcW w:type="pct" w:w="20%"/>
          </w:tcPr>
          <w:p>
            <w:r>
              <w:rPr>
                <w:rFonts w:ascii="Consolas" w:cs="Consolas" w:eastAsia="Consolas" w:hAnsi="Consolas"/>
                <w:shd w:fill="F3EEE3" w:color="auto" w:val="clear"/>
              </w:rPr>
              <w:t xml:space="preserve">auricFormatter.curlyBraces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all</w:t>
            </w:r>
            <w:r>
              <w:t xml:space="preserve">, </w:t>
            </w:r>
            <w:r>
              <w:rPr>
                <w:rFonts w:ascii="Consolas" w:cs="Consolas" w:eastAsia="Consolas" w:hAnsi="Consolas"/>
                <w:shd w:fill="F3EEE3" w:color="auto" w:val="clear"/>
              </w:rPr>
              <w:t xml:space="preserve">multi-line</w:t>
            </w:r>
          </w:p>
        </w:tc>
        <w:tc>
          <w:tcPr>
            <w:tcW w:type="pct" w:w="20%"/>
          </w:tcPr>
          <w:p>
            <w:r>
              <w:t xml:space="preserve">Decide whether single-statement control-flow bodies get braces.</w:t>
            </w:r>
          </w:p>
        </w:tc>
      </w:tr>
      <w:tr>
        <w:tc>
          <w:tcPr>
            <w:tcW w:type="pct" w:w="20%"/>
          </w:tcPr>
          <w:p>
            <w:r>
              <w:rPr>
                <w:rFonts w:ascii="Consolas" w:cs="Consolas" w:eastAsia="Consolas" w:hAnsi="Consolas"/>
                <w:shd w:fill="F3EEE3" w:color="auto" w:val="clear"/>
              </w:rPr>
              <w:t xml:space="preserve">auricFormatter.hexCase</w:t>
            </w:r>
          </w:p>
        </w:tc>
        <w:tc>
          <w:tcPr>
            <w:tcW w:type="pct" w:w="20%"/>
          </w:tcPr>
          <w:p>
            <w:r>
              <w:t xml:space="preserve">string</w:t>
            </w:r>
          </w:p>
        </w:tc>
        <w:tc>
          <w:tcPr>
            <w:tcW w:type="pct" w:w="20%"/>
          </w:tcPr>
          <w:p>
            <w:r>
              <w:rPr>
                <w:rFonts w:ascii="Consolas" w:cs="Consolas" w:eastAsia="Consolas" w:hAnsi="Consolas"/>
                <w:shd w:fill="F3EEE3" w:color="auto" w:val="clear"/>
              </w:rPr>
              <w:t xml:space="preserve">lower</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hexadecimal digits in numeric literals and colour values.</w:t>
            </w:r>
          </w:p>
        </w:tc>
      </w:tr>
      <w:tr>
        <w:tc>
          <w:tcPr>
            <w:tcW w:type="pct" w:w="20%"/>
          </w:tcPr>
          <w:p>
            <w:r>
              <w:rPr>
                <w:rFonts w:ascii="Consolas" w:cs="Consolas" w:eastAsia="Consolas" w:hAnsi="Consolas"/>
                <w:shd w:fill="F3EEE3" w:color="auto" w:val="clear"/>
              </w:rPr>
              <w:t xml:space="preserve">auricFormatter.htmlWhitespaceSensitivity</w:t>
            </w:r>
          </w:p>
        </w:tc>
        <w:tc>
          <w:tcPr>
            <w:tcW w:type="pct" w:w="20%"/>
          </w:tcPr>
          <w:p>
            <w:r>
              <w:t xml:space="preserve">string</w:t>
            </w:r>
          </w:p>
        </w:tc>
        <w:tc>
          <w:tcPr>
            <w:tcW w:type="pct" w:w="20%"/>
          </w:tcPr>
          <w:p>
            <w:r>
              <w:rPr>
                <w:rFonts w:ascii="Consolas" w:cs="Consolas" w:eastAsia="Consolas" w:hAnsi="Consolas"/>
                <w:shd w:fill="F3EEE3" w:color="auto" w:val="clear"/>
              </w:rPr>
              <w:t xml:space="preserve">css</w:t>
            </w:r>
          </w:p>
        </w:tc>
        <w:tc>
          <w:tcPr>
            <w:tcW w:type="pct" w:w="20%"/>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strict</w:t>
            </w:r>
            <w:r>
              <w:t xml:space="preserve">, </w:t>
            </w:r>
            <w:r>
              <w:rPr>
                <w:rFonts w:ascii="Consolas" w:cs="Consolas" w:eastAsia="Consolas" w:hAnsi="Consolas"/>
                <w:shd w:fill="F3EEE3" w:color="auto" w:val="clear"/>
              </w:rPr>
              <w:t xml:space="preserve">ignore</w:t>
            </w:r>
          </w:p>
        </w:tc>
        <w:tc>
          <w:tcPr>
            <w:tcW w:type="pct" w:w="20%"/>
          </w:tcPr>
          <w:p>
            <w:r>
              <w:t xml:space="preserve">Choose how strictly whitespace around HTML elements is preserved.</w:t>
            </w:r>
          </w:p>
        </w:tc>
      </w:tr>
      <w:tr>
        <w:tc>
          <w:tcPr>
            <w:tcW w:type="pct" w:w="20%"/>
          </w:tcPr>
          <w:p>
            <w:r>
              <w:rPr>
                <w:rFonts w:ascii="Consolas" w:cs="Consolas" w:eastAsia="Consolas" w:hAnsi="Consolas"/>
                <w:shd w:fill="F3EEE3" w:color="auto" w:val="clear"/>
              </w:rPr>
              <w:t xml:space="preserve">auricFormatter.jsxSingleQuote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Prefer single quotes over double quotes inside JSX attributes.</w:t>
            </w:r>
          </w:p>
        </w:tc>
      </w:tr>
      <w:tr>
        <w:tc>
          <w:tcPr>
            <w:tcW w:type="pct" w:w="20%"/>
          </w:tcPr>
          <w:p>
            <w:r>
              <w:rPr>
                <w:rFonts w:ascii="Consolas" w:cs="Consolas" w:eastAsia="Consolas" w:hAnsi="Consolas"/>
                <w:shd w:fill="F3EEE3" w:color="auto" w:val="clear"/>
              </w:rPr>
              <w:t xml:space="preserve">auricFormatter.objectWrap</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collapse</w:t>
            </w:r>
          </w:p>
        </w:tc>
        <w:tc>
          <w:tcPr>
            <w:tcW w:type="pct" w:w="20%"/>
          </w:tcPr>
          <w:p>
            <w:r>
              <w:t xml:space="preserve">Decide whether the author's first newline inside an object forces it to stay expanded.</w:t>
            </w:r>
          </w:p>
        </w:tc>
      </w:tr>
      <w:tr>
        <w:tc>
          <w:tcPr>
            <w:tcW w:type="pct" w:w="20%"/>
          </w:tcPr>
          <w:p>
            <w:r>
              <w:rPr>
                <w:rFonts w:ascii="Consolas" w:cs="Consolas" w:eastAsia="Consolas" w:hAnsi="Consolas"/>
                <w:shd w:fill="F3EEE3" w:color="auto" w:val="clear"/>
              </w:rPr>
              <w:t xml:space="preserve">auricFormatter.proseWrap</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how prose paragraphs are wrapped.</w:t>
            </w:r>
          </w:p>
        </w:tc>
      </w:tr>
      <w:tr>
        <w:tc>
          <w:tcPr>
            <w:tcW w:type="pct" w:w="20%"/>
          </w:tcPr>
          <w:p>
            <w:r>
              <w:rPr>
                <w:rFonts w:ascii="Consolas" w:cs="Consolas" w:eastAsia="Consolas" w:hAnsi="Consolas"/>
                <w:shd w:fill="F3EEE3" w:color="auto" w:val="clear"/>
              </w:rPr>
              <w:t xml:space="preserve">auricFormatter.quoteProps</w:t>
            </w:r>
          </w:p>
        </w:tc>
        <w:tc>
          <w:tcPr>
            <w:tcW w:type="pct" w:w="20%"/>
          </w:tcPr>
          <w:p>
            <w:r>
              <w:t xml:space="preserve">string</w:t>
            </w:r>
          </w:p>
        </w:tc>
        <w:tc>
          <w:tcPr>
            <w:tcW w:type="pct" w:w="20%"/>
          </w:tcPr>
          <w:p>
            <w:r>
              <w:rPr>
                <w:rFonts w:ascii="Consolas" w:cs="Consolas" w:eastAsia="Consolas" w:hAnsi="Consolas"/>
                <w:shd w:fill="F3EEE3" w:color="auto" w:val="clear"/>
              </w:rPr>
              <w:t xml:space="preserve">as-needed</w:t>
            </w:r>
          </w:p>
        </w:tc>
        <w:tc>
          <w:tcPr>
            <w:tcW w:type="pct" w:w="20%"/>
          </w:tcPr>
          <w:p>
            <w:r>
              <w:rPr>
                <w:rFonts w:ascii="Consolas" w:cs="Consolas" w:eastAsia="Consolas" w:hAnsi="Consolas"/>
                <w:shd w:fill="F3EEE3" w:color="auto" w:val="clear"/>
              </w:rPr>
              <w:t xml:space="preserve">as-needed</w:t>
            </w:r>
            <w:r>
              <w:t xml:space="preserve">, </w:t>
            </w:r>
            <w:r>
              <w:rPr>
                <w:rFonts w:ascii="Consolas" w:cs="Consolas" w:eastAsia="Consolas" w:hAnsi="Consolas"/>
                <w:shd w:fill="F3EEE3" w:color="auto" w:val="clear"/>
              </w:rPr>
              <w:t xml:space="preserve">consistent</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consistent-as-needed</w:t>
            </w:r>
          </w:p>
        </w:tc>
        <w:tc>
          <w:tcPr>
            <w:tcW w:type="pct" w:w="20%"/>
          </w:tcPr>
          <w:p>
            <w:r>
              <w:t xml:space="preserve">Choose when object property keys are quoted.</w:t>
            </w:r>
          </w:p>
        </w:tc>
      </w:tr>
      <w:tr>
        <w:tc>
          <w:tcPr>
            <w:tcW w:type="pct" w:w="20%"/>
          </w:tcPr>
          <w:p>
            <w:r>
              <w:rPr>
                <w:rFonts w:ascii="Consolas" w:cs="Consolas" w:eastAsia="Consolas" w:hAnsi="Consolas"/>
                <w:shd w:fill="F3EEE3" w:color="auto" w:val="clear"/>
              </w:rPr>
              <w:t xml:space="preserve">auricFormatter.semi</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semicolon at the end of every statement.</w:t>
            </w:r>
          </w:p>
        </w:tc>
      </w:tr>
      <w:tr>
        <w:tc>
          <w:tcPr>
            <w:tcW w:type="pct" w:w="20%"/>
          </w:tcPr>
          <w:p>
            <w:r>
              <w:rPr>
                <w:rFonts w:ascii="Consolas" w:cs="Consolas" w:eastAsia="Consolas" w:hAnsi="Consolas"/>
                <w:shd w:fill="F3EEE3" w:color="auto" w:val="clear"/>
              </w:rPr>
              <w:t xml:space="preserve">auricFormatter.singleAttributePerLine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Put every attribute on its own line as soon as a tag has to break.</w:t>
            </w:r>
          </w:p>
        </w:tc>
      </w:tr>
      <w:tr>
        <w:tc>
          <w:tcPr>
            <w:tcW w:type="pct" w:w="20%"/>
          </w:tcPr>
          <w:p>
            <w:r>
              <w:rPr>
                <w:rFonts w:ascii="Consolas" w:cs="Consolas" w:eastAsia="Consolas" w:hAnsi="Consolas"/>
                <w:shd w:fill="F3EEE3" w:color="auto" w:val="clear"/>
              </w:rPr>
              <w:t xml:space="preserve">auricFormatter.singleQuote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Prefer single quotes over double quotes for strings.</w:t>
            </w:r>
          </w:p>
        </w:tc>
      </w:tr>
      <w:tr>
        <w:tc>
          <w:tcPr>
            <w:tcW w:type="pct" w:w="20%"/>
          </w:tcPr>
          <w:p>
            <w:r>
              <w:rPr>
                <w:rFonts w:ascii="Consolas" w:cs="Consolas" w:eastAsia="Consolas" w:hAnsi="Consolas"/>
                <w:shd w:fill="F3EEE3" w:color="auto" w:val="clear"/>
              </w:rPr>
              <w:t xml:space="preserve">auricFormatter.trailingComma</w:t>
            </w:r>
          </w:p>
        </w:tc>
        <w:tc>
          <w:tcPr>
            <w:tcW w:type="pct" w:w="20%"/>
          </w:tcPr>
          <w:p>
            <w:r>
              <w:t xml:space="preserve">string</w:t>
            </w:r>
          </w:p>
        </w:tc>
        <w:tc>
          <w:tcPr>
            <w:tcW w:type="pct" w:w="20%"/>
          </w:tcPr>
          <w:p>
            <w:r>
              <w:rPr>
                <w:rFonts w:ascii="Consolas" w:cs="Consolas" w:eastAsia="Consolas" w:hAnsi="Consolas"/>
                <w:shd w:fill="F3EEE3" w:color="auto" w:val="clear"/>
              </w:rPr>
              <w:t xml:space="preserve">all</w:t>
            </w:r>
          </w:p>
        </w:tc>
        <w:tc>
          <w:tcPr>
            <w:tcW w:type="pct" w:w="20%"/>
          </w:tcPr>
          <w:p>
            <w:r>
              <w:rPr>
                <w:rFonts w:ascii="Consolas" w:cs="Consolas" w:eastAsia="Consolas" w:hAnsi="Consolas"/>
                <w:shd w:fill="F3EEE3" w:color="auto" w:val="clear"/>
              </w:rPr>
              <w:t xml:space="preserve">all</w:t>
            </w:r>
            <w:r>
              <w:t xml:space="preserve">, </w:t>
            </w:r>
            <w:r>
              <w:rPr>
                <w:rFonts w:ascii="Consolas" w:cs="Consolas" w:eastAsia="Consolas" w:hAnsi="Consolas"/>
                <w:shd w:fill="F3EEE3" w:color="auto" w:val="clear"/>
              </w:rPr>
              <w:t xml:space="preserve">es5</w:t>
            </w:r>
            <w:r>
              <w:t xml:space="preserve">, </w:t>
            </w:r>
            <w:r>
              <w:rPr>
                <w:rFonts w:ascii="Consolas" w:cs="Consolas" w:eastAsia="Consolas" w:hAnsi="Consolas"/>
                <w:shd w:fill="F3EEE3" w:color="auto" w:val="clear"/>
              </w:rPr>
              <w:t xml:space="preserve">none</w:t>
            </w:r>
          </w:p>
        </w:tc>
        <w:tc>
          <w:tcPr>
            <w:tcW w:type="pct" w:w="20%"/>
          </w:tcPr>
          <w:p>
            <w:r>
              <w:t xml:space="preserve">Choose where trailing commas are added in multi-line constructs.</w:t>
            </w:r>
          </w:p>
        </w:tc>
      </w:tr>
      <w:tr>
        <w:tc>
          <w:tcPr>
            <w:tcW w:type="pct" w:w="20%"/>
          </w:tcPr>
          <w:p>
            <w:r>
              <w:rPr>
                <w:rFonts w:ascii="Consolas" w:cs="Consolas" w:eastAsia="Consolas" w:hAnsi="Consolas"/>
                <w:shd w:fill="F3EEE3" w:color="auto" w:val="clear"/>
              </w:rPr>
              <w:t xml:space="preserve">auricFormatter.vueIndentScriptAndStyle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Indent the contents of the top-level </w:t>
            </w:r>
            <w:r>
              <w:rPr>
                <w:rFonts w:ascii="Consolas" w:cs="Consolas" w:eastAsia="Consolas" w:hAnsi="Consolas"/>
                <w:shd w:fill="F3EEE3" w:color="auto" w:val="clear"/>
              </w:rPr>
              <w:t xml:space="preserve">&lt;script&gt;</w:t>
            </w:r>
            <w:r>
              <w:t xml:space="preserve"> and </w:t>
            </w:r>
            <w:r>
              <w:rPr>
                <w:rFonts w:ascii="Consolas" w:cs="Consolas" w:eastAsia="Consolas" w:hAnsi="Consolas"/>
                <w:shd w:fill="F3EEE3" w:color="auto" w:val="clear"/>
              </w:rPr>
              <w:t xml:space="preserve">&lt;style&gt;</w:t>
            </w:r>
            <w:r>
              <w:t xml:space="preserve"> blocks in a single file component.</w:t>
            </w:r>
          </w:p>
        </w:tc>
      </w:tr>
    </w:tbl>
    <w:p/>
    <w:p>
      <w:pPr>
        <w:pStyle w:val="Heading2"/>
      </w:pPr>
      <w:r>
        <w:t xml:space="preserve">JavaScript</w:t>
      </w:r>
    </w:p>
    <w:p>
      <w:pPr>
        <w:spacing w:after="120"/>
      </w:pPr>
      <w:r>
        <w:t xml:space="preserve">60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auricFormatter.arrayBracketSpacing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spaces just inside array brackets, as in </w:t>
            </w:r>
            <w:r>
              <w:rPr>
                <w:rFonts w:ascii="Consolas" w:cs="Consolas" w:eastAsia="Consolas" w:hAnsi="Consolas"/>
                <w:shd w:fill="F3EEE3" w:color="auto" w:val="clear"/>
              </w:rPr>
              <w:t xml:space="preserve">[ 1, 2 ]</w:t>
            </w:r>
            <w:r>
              <w:t xml:space="preserve">.</w:t>
            </w:r>
          </w:p>
        </w:tc>
      </w:tr>
      <w:tr>
        <w:tc>
          <w:tcPr>
            <w:tcW w:type="pct" w:w="20%"/>
          </w:tcPr>
          <w:p>
            <w:r>
              <w:rPr>
                <w:rFonts w:ascii="Consolas" w:cs="Consolas" w:eastAsia="Consolas" w:hAnsi="Consolas"/>
                <w:shd w:fill="F3EEE3" w:color="auto" w:val="clear"/>
              </w:rPr>
              <w:t xml:space="preserve">auricFormatter.arrayElementsPerLine</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w:t>
            </w:r>
          </w:p>
        </w:tc>
        <w:tc>
          <w:tcPr>
            <w:tcW w:type="pct" w:w="20%"/>
          </w:tcPr>
          <w:p>
            <w:r>
              <w:t xml:space="preserve">Print at most this many array elements per line, or 0 to fit as many as the print width allows.</w:t>
            </w:r>
          </w:p>
        </w:tc>
      </w:tr>
      <w:tr>
        <w:tc>
          <w:tcPr>
            <w:tcW w:type="pct" w:w="20%"/>
          </w:tcPr>
          <w:p>
            <w:r>
              <w:rPr>
                <w:rFonts w:ascii="Consolas" w:cs="Consolas" w:eastAsia="Consolas" w:hAnsi="Consolas"/>
                <w:shd w:fill="F3EEE3" w:color="auto" w:val="clear"/>
              </w:rPr>
              <w:t xml:space="preserve">auricFormatter.arrowBodyStyle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as-needed</w:t>
            </w:r>
            <w:r>
              <w:t xml:space="preserve">, </w:t>
            </w:r>
            <w:r>
              <w:rPr>
                <w:rFonts w:ascii="Consolas" w:cs="Consolas" w:eastAsia="Consolas" w:hAnsi="Consolas"/>
                <w:shd w:fill="F3EEE3" w:color="auto" w:val="clear"/>
              </w:rPr>
              <w:t xml:space="preserve">always</w:t>
            </w:r>
          </w:p>
        </w:tc>
        <w:tc>
          <w:tcPr>
            <w:tcW w:type="pct" w:w="20%"/>
          </w:tcPr>
          <w:p>
            <w:r>
              <w:t xml:space="preserve">Choose whether arrow functions keep braced bodies or collapse to expressions.</w:t>
            </w:r>
          </w:p>
        </w:tc>
      </w:tr>
      <w:tr>
        <w:tc>
          <w:tcPr>
            <w:tcW w:type="pct" w:w="20%"/>
          </w:tcPr>
          <w:p>
            <w:r>
              <w:rPr>
                <w:rFonts w:ascii="Consolas" w:cs="Consolas" w:eastAsia="Consolas" w:hAnsi="Consolas"/>
                <w:shd w:fill="F3EEE3" w:color="auto" w:val="clear"/>
              </w:rPr>
              <w:t xml:space="preserve">auricFormatter.arrowChainBreak</w:t>
            </w:r>
          </w:p>
        </w:tc>
        <w:tc>
          <w:tcPr>
            <w:tcW w:type="pct" w:w="20%"/>
          </w:tcPr>
          <w:p>
            <w:r>
              <w:t xml:space="preserve">string</w:t>
            </w:r>
          </w:p>
        </w:tc>
        <w:tc>
          <w:tcPr>
            <w:tcW w:type="pct" w:w="20%"/>
          </w:tcPr>
          <w:p>
            <w:r>
              <w:rPr>
                <w:rFonts w:ascii="Consolas" w:cs="Consolas" w:eastAsia="Consolas" w:hAnsi="Consolas"/>
                <w:shd w:fill="F3EEE3" w:color="auto" w:val="clear"/>
              </w:rPr>
              <w:t xml:space="preserve">as-needed</w:t>
            </w:r>
          </w:p>
        </w:tc>
        <w:tc>
          <w:tcPr>
            <w:tcW w:type="pct" w:w="20%"/>
          </w:tcPr>
          <w:p>
            <w:r>
              <w:rPr>
                <w:rFonts w:ascii="Consolas" w:cs="Consolas" w:eastAsia="Consolas" w:hAnsi="Consolas"/>
                <w:shd w:fill="F3EEE3" w:color="auto" w:val="clear"/>
              </w:rPr>
              <w:t xml:space="preserve">as-needed</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how chains of curried arrow functions are broken.</w:t>
            </w:r>
          </w:p>
        </w:tc>
      </w:tr>
      <w:tr>
        <w:tc>
          <w:tcPr>
            <w:tcW w:type="pct" w:w="20%"/>
          </w:tcPr>
          <w:p>
            <w:r>
              <w:rPr>
                <w:rFonts w:ascii="Consolas" w:cs="Consolas" w:eastAsia="Consolas" w:hAnsi="Consolas"/>
                <w:shd w:fill="F3EEE3" w:color="auto" w:val="clear"/>
              </w:rPr>
              <w:t xml:space="preserve">auricFormatter.assignmentLayout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break-after-operator</w:t>
            </w:r>
            <w:r>
              <w:t xml:space="preserve">, </w:t>
            </w:r>
            <w:r>
              <w:rPr>
                <w:rFonts w:ascii="Consolas" w:cs="Consolas" w:eastAsia="Consolas" w:hAnsi="Consolas"/>
                <w:shd w:fill="F3EEE3" w:color="auto" w:val="clear"/>
              </w:rPr>
              <w:t xml:space="preserve">break-lhs</w:t>
            </w:r>
            <w:r>
              <w:t xml:space="preserve">, </w:t>
            </w:r>
            <w:r>
              <w:rPr>
                <w:rFonts w:ascii="Consolas" w:cs="Consolas" w:eastAsia="Consolas" w:hAnsi="Consolas"/>
                <w:shd w:fill="F3EEE3" w:color="auto" w:val="clear"/>
              </w:rPr>
              <w:t xml:space="preserve">chain</w:t>
            </w:r>
            <w:r>
              <w:t xml:space="preserve">, </w:t>
            </w:r>
            <w:r>
              <w:rPr>
                <w:rFonts w:ascii="Consolas" w:cs="Consolas" w:eastAsia="Consolas" w:hAnsi="Consolas"/>
                <w:shd w:fill="F3EEE3" w:color="auto" w:val="clear"/>
              </w:rPr>
              <w:t xml:space="preserve">never-break-after-operator</w:t>
            </w:r>
          </w:p>
        </w:tc>
        <w:tc>
          <w:tcPr>
            <w:tcW w:type="pct" w:w="20%"/>
          </w:tcPr>
          <w:p>
            <w:r>
              <w:t xml:space="preserve">Choose how the two sides of an assignment are split when the line is too long.</w:t>
            </w:r>
          </w:p>
        </w:tc>
      </w:tr>
      <w:tr>
        <w:tc>
          <w:tcPr>
            <w:tcW w:type="pct" w:w="20%"/>
          </w:tcPr>
          <w:p>
            <w:r>
              <w:rPr>
                <w:rFonts w:ascii="Consolas" w:cs="Consolas" w:eastAsia="Consolas" w:hAnsi="Consolas"/>
                <w:shd w:fill="F3EEE3" w:color="auto" w:val="clear"/>
              </w:rPr>
              <w:t xml:space="preserve">auricFormatter.awaitParens</w:t>
            </w:r>
          </w:p>
        </w:tc>
        <w:tc>
          <w:tcPr>
            <w:tcW w:type="pct" w:w="20%"/>
          </w:tcPr>
          <w:p>
            <w:r>
              <w:t xml:space="preserve">string</w:t>
            </w:r>
          </w:p>
        </w:tc>
        <w:tc>
          <w:tcPr>
            <w:tcW w:type="pct" w:w="20%"/>
          </w:tcPr>
          <w:p>
            <w:r>
              <w:rPr>
                <w:rFonts w:ascii="Consolas" w:cs="Consolas" w:eastAsia="Consolas" w:hAnsi="Consolas"/>
                <w:shd w:fill="F3EEE3" w:color="auto" w:val="clear"/>
              </w:rPr>
              <w:t xml:space="preserve">as-needed</w:t>
            </w:r>
          </w:p>
        </w:tc>
        <w:tc>
          <w:tcPr>
            <w:tcW w:type="pct" w:w="20%"/>
          </w:tcPr>
          <w:p>
            <w:r>
              <w:rPr>
                <w:rFonts w:ascii="Consolas" w:cs="Consolas" w:eastAsia="Consolas" w:hAnsi="Consolas"/>
                <w:shd w:fill="F3EEE3" w:color="auto" w:val="clear"/>
              </w:rPr>
              <w:t xml:space="preserve">as-needed</w:t>
            </w:r>
            <w:r>
              <w:t xml:space="preserve">, </w:t>
            </w:r>
            <w:r>
              <w:rPr>
                <w:rFonts w:ascii="Consolas" w:cs="Consolas" w:eastAsia="Consolas" w:hAnsi="Consolas"/>
                <w:shd w:fill="F3EEE3" w:color="auto" w:val="clear"/>
              </w:rPr>
              <w:t xml:space="preserve">always</w:t>
            </w:r>
          </w:p>
        </w:tc>
        <w:tc>
          <w:tcPr>
            <w:tcW w:type="pct" w:w="20%"/>
          </w:tcPr>
          <w:p>
            <w:r>
              <w:t xml:space="preserve">Choose when the operand of </w:t>
            </w:r>
            <w:r>
              <w:rPr>
                <w:rFonts w:ascii="Consolas" w:cs="Consolas" w:eastAsia="Consolas" w:hAnsi="Consolas"/>
                <w:shd w:fill="F3EEE3" w:color="auto" w:val="clear"/>
              </w:rPr>
              <w:t xml:space="preserve">await</w:t>
            </w:r>
            <w:r>
              <w:t xml:space="preserve"> is wrapped in parentheses.</w:t>
            </w:r>
          </w:p>
        </w:tc>
      </w:tr>
      <w:tr>
        <w:tc>
          <w:tcPr>
            <w:tcW w:type="pct" w:w="20%"/>
          </w:tcPr>
          <w:p>
            <w:r>
              <w:rPr>
                <w:rFonts w:ascii="Consolas" w:cs="Consolas" w:eastAsia="Consolas" w:hAnsi="Consolas"/>
                <w:shd w:fill="F3EEE3" w:color="auto" w:val="clear"/>
              </w:rPr>
              <w:t xml:space="preserve">auricFormatter.breakBeforeBinaryOperators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Start the new line with the operator when a binary expression breaks.</w:t>
            </w:r>
          </w:p>
        </w:tc>
      </w:tr>
      <w:tr>
        <w:tc>
          <w:tcPr>
            <w:tcW w:type="pct" w:w="20%"/>
          </w:tcPr>
          <w:p>
            <w:r>
              <w:rPr>
                <w:rFonts w:ascii="Consolas" w:cs="Consolas" w:eastAsia="Consolas" w:hAnsi="Consolas"/>
                <w:shd w:fill="F3EEE3" w:color="auto" w:val="clear"/>
              </w:rPr>
              <w:t xml:space="preserve">auricFormatter.breakLongStrings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Split a string literal that overflows the print width into concatenated parts.</w:t>
            </w:r>
          </w:p>
        </w:tc>
      </w:tr>
      <w:tr>
        <w:tc>
          <w:tcPr>
            <w:tcW w:type="pct" w:w="20%"/>
          </w:tcPr>
          <w:p>
            <w:r>
              <w:rPr>
                <w:rFonts w:ascii="Consolas" w:cs="Consolas" w:eastAsia="Consolas" w:hAnsi="Consolas"/>
                <w:shd w:fill="F3EEE3" w:color="auto" w:val="clear"/>
              </w:rPr>
              <w:t xml:space="preserve">auricFormatter.catchPosition</w:t>
            </w:r>
          </w:p>
        </w:tc>
        <w:tc>
          <w:tcPr>
            <w:tcW w:type="pct" w:w="20%"/>
          </w:tcPr>
          <w:p>
            <w:r>
              <w:t xml:space="preserve">string</w:t>
            </w:r>
          </w:p>
        </w:tc>
        <w:tc>
          <w:tcPr>
            <w:tcW w:type="pct" w:w="20%"/>
          </w:tcPr>
          <w:p>
            <w:r>
              <w:rPr>
                <w:rFonts w:ascii="Consolas" w:cs="Consolas" w:eastAsia="Consolas" w:hAnsi="Consolas"/>
                <w:shd w:fill="F3EEE3" w:color="auto" w:val="clear"/>
              </w:rPr>
              <w:t xml:space="preserve">same-line</w:t>
            </w:r>
          </w:p>
        </w:tc>
        <w:tc>
          <w:tcPr>
            <w:tcW w:type="pct" w:w="20%"/>
          </w:tcPr>
          <w:p>
            <w:r>
              <w:rPr>
                <w:rFonts w:ascii="Consolas" w:cs="Consolas" w:eastAsia="Consolas" w:hAnsi="Consolas"/>
                <w:shd w:fill="F3EEE3" w:color="auto" w:val="clear"/>
              </w:rPr>
              <w:t xml:space="preserve">same-line</w:t>
            </w:r>
            <w:r>
              <w:t xml:space="preserve">, </w:t>
            </w:r>
            <w:r>
              <w:rPr>
                <w:rFonts w:ascii="Consolas" w:cs="Consolas" w:eastAsia="Consolas" w:hAnsi="Consolas"/>
                <w:shd w:fill="F3EEE3" w:color="auto" w:val="clear"/>
              </w:rPr>
              <w:t xml:space="preserve">new-line</w:t>
            </w:r>
          </w:p>
        </w:tc>
        <w:tc>
          <w:tcPr>
            <w:tcW w:type="pct" w:w="20%"/>
          </w:tcPr>
          <w:p>
            <w:r>
              <w:t xml:space="preserve">Choose where </w:t>
            </w:r>
            <w:r>
              <w:rPr>
                <w:rFonts w:ascii="Consolas" w:cs="Consolas" w:eastAsia="Consolas" w:hAnsi="Consolas"/>
                <w:shd w:fill="F3EEE3" w:color="auto" w:val="clear"/>
              </w:rPr>
              <w:t xml:space="preserve">catch</w:t>
            </w:r>
            <w:r>
              <w:t xml:space="preserve"> and </w:t>
            </w:r>
            <w:r>
              <w:rPr>
                <w:rFonts w:ascii="Consolas" w:cs="Consolas" w:eastAsia="Consolas" w:hAnsi="Consolas"/>
                <w:shd w:fill="F3EEE3" w:color="auto" w:val="clear"/>
              </w:rPr>
              <w:t xml:space="preserve">finally</w:t>
            </w:r>
            <w:r>
              <w:t xml:space="preserve"> sit relative to the preceding closing brace.</w:t>
            </w:r>
          </w:p>
        </w:tc>
      </w:tr>
      <w:tr>
        <w:tc>
          <w:tcPr>
            <w:tcW w:type="pct" w:w="20%"/>
          </w:tcPr>
          <w:p>
            <w:r>
              <w:rPr>
                <w:rFonts w:ascii="Consolas" w:cs="Consolas" w:eastAsia="Consolas" w:hAnsi="Consolas"/>
                <w:shd w:fill="F3EEE3" w:color="auto" w:val="clear"/>
              </w:rPr>
              <w:t xml:space="preserve">auricFormatter.chainedCallIndent</w:t>
            </w:r>
          </w:p>
        </w:tc>
        <w:tc>
          <w:tcPr>
            <w:tcW w:type="pct" w:w="20%"/>
          </w:tcPr>
          <w:p>
            <w:r>
              <w:t xml:space="preserve">string</w:t>
            </w:r>
          </w:p>
        </w:tc>
        <w:tc>
          <w:tcPr>
            <w:tcW w:type="pct" w:w="20%"/>
          </w:tcPr>
          <w:p>
            <w:r>
              <w:rPr>
                <w:rFonts w:ascii="Consolas" w:cs="Consolas" w:eastAsia="Consolas" w:hAnsi="Consolas"/>
                <w:shd w:fill="F3EEE3" w:color="auto" w:val="clear"/>
              </w:rPr>
              <w:t xml:space="preserve">indent</w:t>
            </w:r>
          </w:p>
        </w:tc>
        <w:tc>
          <w:tcPr>
            <w:tcW w:type="pct" w:w="20%"/>
          </w:tcPr>
          <w:p>
            <w:r>
              <w:rPr>
                <w:rFonts w:ascii="Consolas" w:cs="Consolas" w:eastAsia="Consolas" w:hAnsi="Consolas"/>
                <w:shd w:fill="F3EEE3" w:color="auto" w:val="clear"/>
              </w:rPr>
              <w:t xml:space="preserve">indent</w:t>
            </w:r>
            <w:r>
              <w:t xml:space="preserve">, </w:t>
            </w:r>
            <w:r>
              <w:rPr>
                <w:rFonts w:ascii="Consolas" w:cs="Consolas" w:eastAsia="Consolas" w:hAnsi="Consolas"/>
                <w:shd w:fill="F3EEE3" w:color="auto" w:val="clear"/>
              </w:rPr>
              <w:t xml:space="preserve">align</w:t>
            </w:r>
            <w:r>
              <w:t xml:space="preserve">, </w:t>
            </w:r>
            <w:r>
              <w:rPr>
                <w:rFonts w:ascii="Consolas" w:cs="Consolas" w:eastAsia="Consolas" w:hAnsi="Consolas"/>
                <w:shd w:fill="F3EEE3" w:color="auto" w:val="clear"/>
              </w:rPr>
              <w:t xml:space="preserve">preserve</w:t>
            </w:r>
          </w:p>
        </w:tc>
        <w:tc>
          <w:tcPr>
            <w:tcW w:type="pct" w:w="20%"/>
          </w:tcPr>
          <w:p>
            <w:r>
              <w:t xml:space="preserve">Choose how a broken member chain is indented.</w:t>
            </w:r>
          </w:p>
        </w:tc>
      </w:tr>
      <w:tr>
        <w:tc>
          <w:tcPr>
            <w:tcW w:type="pct" w:w="20%"/>
          </w:tcPr>
          <w:p>
            <w:r>
              <w:rPr>
                <w:rFonts w:ascii="Consolas" w:cs="Consolas" w:eastAsia="Consolas" w:hAnsi="Consolas"/>
                <w:shd w:fill="F3EEE3" w:color="auto" w:val="clear"/>
              </w:rPr>
              <w:t xml:space="preserve">auricFormatter.chainedCallKeepFirstCall</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the first call of a member chain attached to its receiver, as in </w:t>
            </w:r>
            <w:r>
              <w:rPr>
                <w:rFonts w:ascii="Consolas" w:cs="Consolas" w:eastAsia="Consolas" w:hAnsi="Consolas"/>
                <w:shd w:fill="F3EEE3" w:color="auto" w:val="clear"/>
              </w:rPr>
              <w:t xml:space="preserve">expect(x)\n .toBe(y)</w:t>
            </w:r>
            <w:r>
              <w:t xml:space="preserve">.</w:t>
            </w:r>
          </w:p>
        </w:tc>
      </w:tr>
      <w:tr>
        <w:tc>
          <w:tcPr>
            <w:tcW w:type="pct" w:w="20%"/>
          </w:tcPr>
          <w:p>
            <w:r>
              <w:rPr>
                <w:rFonts w:ascii="Consolas" w:cs="Consolas" w:eastAsia="Consolas" w:hAnsi="Consolas"/>
                <w:shd w:fill="F3EEE3" w:color="auto" w:val="clear"/>
              </w:rPr>
              <w:t xml:space="preserve">auricFormatter.directivePrologueQuotes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follow</w:t>
            </w:r>
            <w:r>
              <w:t xml:space="preserve">, </w:t>
            </w:r>
            <w:r>
              <w:rPr>
                <w:rFonts w:ascii="Consolas" w:cs="Consolas" w:eastAsia="Consolas" w:hAnsi="Consolas"/>
                <w:shd w:fill="F3EEE3" w:color="auto" w:val="clear"/>
              </w:rPr>
              <w:t xml:space="preserve">double</w:t>
            </w:r>
            <w:r>
              <w:t xml:space="preserve">, </w:t>
            </w:r>
            <w:r>
              <w:rPr>
                <w:rFonts w:ascii="Consolas" w:cs="Consolas" w:eastAsia="Consolas" w:hAnsi="Consolas"/>
                <w:shd w:fill="F3EEE3" w:color="auto" w:val="clear"/>
              </w:rPr>
              <w:t xml:space="preserve">single</w:t>
            </w:r>
          </w:p>
        </w:tc>
        <w:tc>
          <w:tcPr>
            <w:tcW w:type="pct" w:w="20%"/>
          </w:tcPr>
          <w:p>
            <w:r>
              <w:t xml:space="preserve">Choose how the quotes around directive prologues are printed.</w:t>
            </w:r>
          </w:p>
        </w:tc>
      </w:tr>
      <w:tr>
        <w:tc>
          <w:tcPr>
            <w:tcW w:type="pct" w:w="20%"/>
          </w:tcPr>
          <w:p>
            <w:r>
              <w:rPr>
                <w:rFonts w:ascii="Consolas" w:cs="Consolas" w:eastAsia="Consolas" w:hAnsi="Consolas"/>
                <w:shd w:fill="F3EEE3" w:color="auto" w:val="clear"/>
              </w:rPr>
              <w:t xml:space="preserve">auricFormatter.doWhilePosition</w:t>
            </w:r>
          </w:p>
        </w:tc>
        <w:tc>
          <w:tcPr>
            <w:tcW w:type="pct" w:w="20%"/>
          </w:tcPr>
          <w:p>
            <w:r>
              <w:t xml:space="preserve">string</w:t>
            </w:r>
          </w:p>
        </w:tc>
        <w:tc>
          <w:tcPr>
            <w:tcW w:type="pct" w:w="20%"/>
          </w:tcPr>
          <w:p>
            <w:r>
              <w:rPr>
                <w:rFonts w:ascii="Consolas" w:cs="Consolas" w:eastAsia="Consolas" w:hAnsi="Consolas"/>
                <w:shd w:fill="F3EEE3" w:color="auto" w:val="clear"/>
              </w:rPr>
              <w:t xml:space="preserve">same-line</w:t>
            </w:r>
          </w:p>
        </w:tc>
        <w:tc>
          <w:tcPr>
            <w:tcW w:type="pct" w:w="20%"/>
          </w:tcPr>
          <w:p>
            <w:r>
              <w:rPr>
                <w:rFonts w:ascii="Consolas" w:cs="Consolas" w:eastAsia="Consolas" w:hAnsi="Consolas"/>
                <w:shd w:fill="F3EEE3" w:color="auto" w:val="clear"/>
              </w:rPr>
              <w:t xml:space="preserve">same-line</w:t>
            </w:r>
            <w:r>
              <w:t xml:space="preserve">, </w:t>
            </w:r>
            <w:r>
              <w:rPr>
                <w:rFonts w:ascii="Consolas" w:cs="Consolas" w:eastAsia="Consolas" w:hAnsi="Consolas"/>
                <w:shd w:fill="F3EEE3" w:color="auto" w:val="clear"/>
              </w:rPr>
              <w:t xml:space="preserve">new-line</w:t>
            </w:r>
          </w:p>
        </w:tc>
        <w:tc>
          <w:tcPr>
            <w:tcW w:type="pct" w:w="20%"/>
          </w:tcPr>
          <w:p>
            <w:r>
              <w:t xml:space="preserve">Choose where the trailing </w:t>
            </w:r>
            <w:r>
              <w:rPr>
                <w:rFonts w:ascii="Consolas" w:cs="Consolas" w:eastAsia="Consolas" w:hAnsi="Consolas"/>
                <w:shd w:fill="F3EEE3" w:color="auto" w:val="clear"/>
              </w:rPr>
              <w:t xml:space="preserve">while</w:t>
            </w:r>
            <w:r>
              <w:t xml:space="preserve"> of a do-while loop sits.</w:t>
            </w:r>
          </w:p>
        </w:tc>
      </w:tr>
      <w:tr>
        <w:tc>
          <w:tcPr>
            <w:tcW w:type="pct" w:w="20%"/>
          </w:tcPr>
          <w:p>
            <w:r>
              <w:rPr>
                <w:rFonts w:ascii="Consolas" w:cs="Consolas" w:eastAsia="Consolas" w:hAnsi="Consolas"/>
                <w:shd w:fill="F3EEE3" w:color="auto" w:val="clear"/>
              </w:rPr>
              <w:t xml:space="preserve">auricFormatter.elsePosition</w:t>
            </w:r>
          </w:p>
        </w:tc>
        <w:tc>
          <w:tcPr>
            <w:tcW w:type="pct" w:w="20%"/>
          </w:tcPr>
          <w:p>
            <w:r>
              <w:t xml:space="preserve">string</w:t>
            </w:r>
          </w:p>
        </w:tc>
        <w:tc>
          <w:tcPr>
            <w:tcW w:type="pct" w:w="20%"/>
          </w:tcPr>
          <w:p>
            <w:r>
              <w:rPr>
                <w:rFonts w:ascii="Consolas" w:cs="Consolas" w:eastAsia="Consolas" w:hAnsi="Consolas"/>
                <w:shd w:fill="F3EEE3" w:color="auto" w:val="clear"/>
              </w:rPr>
              <w:t xml:space="preserve">same-line</w:t>
            </w:r>
          </w:p>
        </w:tc>
        <w:tc>
          <w:tcPr>
            <w:tcW w:type="pct" w:w="20%"/>
          </w:tcPr>
          <w:p>
            <w:r>
              <w:rPr>
                <w:rFonts w:ascii="Consolas" w:cs="Consolas" w:eastAsia="Consolas" w:hAnsi="Consolas"/>
                <w:shd w:fill="F3EEE3" w:color="auto" w:val="clear"/>
              </w:rPr>
              <w:t xml:space="preserve">same-line</w:t>
            </w:r>
            <w:r>
              <w:t xml:space="preserve">, </w:t>
            </w:r>
            <w:r>
              <w:rPr>
                <w:rFonts w:ascii="Consolas" w:cs="Consolas" w:eastAsia="Consolas" w:hAnsi="Consolas"/>
                <w:shd w:fill="F3EEE3" w:color="auto" w:val="clear"/>
              </w:rPr>
              <w:t xml:space="preserve">new-line</w:t>
            </w:r>
          </w:p>
        </w:tc>
        <w:tc>
          <w:tcPr>
            <w:tcW w:type="pct" w:w="20%"/>
          </w:tcPr>
          <w:p>
            <w:r>
              <w:t xml:space="preserve">Choose where the </w:t>
            </w:r>
            <w:r>
              <w:rPr>
                <w:rFonts w:ascii="Consolas" w:cs="Consolas" w:eastAsia="Consolas" w:hAnsi="Consolas"/>
                <w:shd w:fill="F3EEE3" w:color="auto" w:val="clear"/>
              </w:rPr>
              <w:t xml:space="preserve">else</w:t>
            </w:r>
            <w:r>
              <w:t xml:space="preserve"> keyword sits relative to the preceding closing brace.</w:t>
            </w:r>
          </w:p>
        </w:tc>
      </w:tr>
      <w:tr>
        <w:tc>
          <w:tcPr>
            <w:tcW w:type="pct" w:w="20%"/>
          </w:tcPr>
          <w:p>
            <w:r>
              <w:rPr>
                <w:rFonts w:ascii="Consolas" w:cs="Consolas" w:eastAsia="Consolas" w:hAnsi="Consolas"/>
                <w:shd w:fill="F3EEE3" w:color="auto" w:val="clear"/>
              </w:rPr>
              <w:t xml:space="preserve">auricFormatter.emptyBlockStyle</w:t>
            </w:r>
          </w:p>
        </w:tc>
        <w:tc>
          <w:tcPr>
            <w:tcW w:type="pct" w:w="20%"/>
          </w:tcPr>
          <w:p>
            <w:r>
              <w:t xml:space="preserve">string</w:t>
            </w:r>
          </w:p>
        </w:tc>
        <w:tc>
          <w:tcPr>
            <w:tcW w:type="pct" w:w="20%"/>
          </w:tcPr>
          <w:p>
            <w:r>
              <w:rPr>
                <w:rFonts w:ascii="Consolas" w:cs="Consolas" w:eastAsia="Consolas" w:hAnsi="Consolas"/>
                <w:shd w:fill="F3EEE3" w:color="auto" w:val="clear"/>
              </w:rPr>
              <w:t xml:space="preserve">collapse</w:t>
            </w:r>
          </w:p>
        </w:tc>
        <w:tc>
          <w:tcPr>
            <w:tcW w:type="pct" w:w="20%"/>
          </w:tcPr>
          <w:p>
            <w:r>
              <w:rPr>
                <w:rFonts w:ascii="Consolas" w:cs="Consolas" w:eastAsia="Consolas" w:hAnsi="Consolas"/>
                <w:shd w:fill="F3EEE3" w:color="auto" w:val="clear"/>
              </w:rPr>
              <w:t xml:space="preserve">collapse</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expand</w:t>
            </w:r>
          </w:p>
        </w:tc>
        <w:tc>
          <w:tcPr>
            <w:tcW w:type="pct" w:w="20%"/>
          </w:tcPr>
          <w:p>
            <w:r>
              <w:t xml:space="preserve">Choose how blocks with no statements are printed.</w:t>
            </w:r>
          </w:p>
        </w:tc>
      </w:tr>
      <w:tr>
        <w:tc>
          <w:tcPr>
            <w:tcW w:type="pct" w:w="20%"/>
          </w:tcPr>
          <w:p>
            <w:r>
              <w:rPr>
                <w:rFonts w:ascii="Consolas" w:cs="Consolas" w:eastAsia="Consolas" w:hAnsi="Consolas"/>
                <w:shd w:fill="F3EEE3" w:color="auto" w:val="clear"/>
              </w:rPr>
              <w:t xml:space="preserve">auricFormatter.firstArgumentHugging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Let a leading function argument expand in place for call shapes like </w:t>
            </w:r>
            <w:r>
              <w:rPr>
                <w:rFonts w:ascii="Consolas" w:cs="Consolas" w:eastAsia="Consolas" w:hAnsi="Consolas"/>
                <w:shd w:fill="F3EEE3" w:color="auto" w:val="clear"/>
              </w:rPr>
              <w:t xml:space="preserve">describe(function () {}, opts)</w:t>
            </w:r>
            <w:r>
              <w:t xml:space="preserve">.</w:t>
            </w:r>
          </w:p>
        </w:tc>
      </w:tr>
      <w:tr>
        <w:tc>
          <w:tcPr>
            <w:tcW w:type="pct" w:w="20%"/>
          </w:tcPr>
          <w:p>
            <w:r>
              <w:rPr>
                <w:rFonts w:ascii="Consolas" w:cs="Consolas" w:eastAsia="Consolas" w:hAnsi="Consolas"/>
                <w:shd w:fill="F3EEE3" w:color="auto" w:val="clear"/>
              </w:rPr>
              <w:t xml:space="preserve">auricFormatter.functionParameterNewline</w:t>
            </w:r>
          </w:p>
        </w:tc>
        <w:tc>
          <w:tcPr>
            <w:tcW w:type="pct" w:w="20%"/>
          </w:tcPr>
          <w:p>
            <w:r>
              <w:t xml:space="preserve">string</w:t>
            </w:r>
          </w:p>
        </w:tc>
        <w:tc>
          <w:tcPr>
            <w:tcW w:type="pct" w:w="20%"/>
          </w:tcPr>
          <w:p>
            <w:r>
              <w:rPr>
                <w:rFonts w:ascii="Consolas" w:cs="Consolas" w:eastAsia="Consolas" w:hAnsi="Consolas"/>
                <w:shd w:fill="F3EEE3" w:color="auto" w:val="clear"/>
              </w:rPr>
              <w:t xml:space="preserve">multiline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multiline</w:t>
            </w:r>
          </w:p>
        </w:tc>
        <w:tc>
          <w:tcPr>
            <w:tcW w:type="pct" w:w="20%"/>
          </w:tcPr>
          <w:p>
            <w:r>
              <w:t xml:space="preserve">Choose how function parameter lists are broken across lines.</w:t>
            </w:r>
          </w:p>
        </w:tc>
      </w:tr>
      <w:tr>
        <w:tc>
          <w:tcPr>
            <w:tcW w:type="pct" w:w="20%"/>
          </w:tcPr>
          <w:p>
            <w:r>
              <w:rPr>
                <w:rFonts w:ascii="Consolas" w:cs="Consolas" w:eastAsia="Consolas" w:hAnsi="Consolas"/>
                <w:shd w:fill="F3EEE3" w:color="auto" w:val="clear"/>
              </w:rPr>
              <w:t xml:space="preserve">auricFormatter.generatorStarPosition</w:t>
            </w:r>
          </w:p>
        </w:tc>
        <w:tc>
          <w:tcPr>
            <w:tcW w:type="pct" w:w="20%"/>
          </w:tcPr>
          <w:p>
            <w:r>
              <w:t xml:space="preserve">string</w:t>
            </w:r>
          </w:p>
        </w:tc>
        <w:tc>
          <w:tcPr>
            <w:tcW w:type="pct" w:w="20%"/>
          </w:tcPr>
          <w:p>
            <w:r>
              <w:rPr>
                <w:rFonts w:ascii="Consolas" w:cs="Consolas" w:eastAsia="Consolas" w:hAnsi="Consolas"/>
                <w:shd w:fill="F3EEE3" w:color="auto" w:val="clear"/>
              </w:rPr>
              <w:t xml:space="preserve">after-function</w:t>
            </w:r>
          </w:p>
        </w:tc>
        <w:tc>
          <w:tcPr>
            <w:tcW w:type="pct" w:w="20%"/>
          </w:tcPr>
          <w:p>
            <w:r>
              <w:rPr>
                <w:rFonts w:ascii="Consolas" w:cs="Consolas" w:eastAsia="Consolas" w:hAnsi="Consolas"/>
                <w:shd w:fill="F3EEE3" w:color="auto" w:val="clear"/>
              </w:rPr>
              <w:t xml:space="preserve">after-function</w:t>
            </w:r>
            <w:r>
              <w:t xml:space="preserve">, </w:t>
            </w:r>
            <w:r>
              <w:rPr>
                <w:rFonts w:ascii="Consolas" w:cs="Consolas" w:eastAsia="Consolas" w:hAnsi="Consolas"/>
                <w:shd w:fill="F3EEE3" w:color="auto" w:val="clear"/>
              </w:rPr>
              <w:t xml:space="preserve">before-name</w:t>
            </w:r>
            <w:r>
              <w:t xml:space="preserve">, </w:t>
            </w:r>
            <w:r>
              <w:rPr>
                <w:rFonts w:ascii="Consolas" w:cs="Consolas" w:eastAsia="Consolas" w:hAnsi="Consolas"/>
                <w:shd w:fill="F3EEE3" w:color="auto" w:val="clear"/>
              </w:rPr>
              <w:t xml:space="preserve">spaced</w:t>
            </w:r>
          </w:p>
        </w:tc>
        <w:tc>
          <w:tcPr>
            <w:tcW w:type="pct" w:w="20%"/>
          </w:tcPr>
          <w:p>
            <w:r>
              <w:t xml:space="preserve">Choose where the star of a generator function sits.</w:t>
            </w:r>
          </w:p>
        </w:tc>
      </w:tr>
      <w:tr>
        <w:tc>
          <w:tcPr>
            <w:tcW w:type="pct" w:w="20%"/>
          </w:tcPr>
          <w:p>
            <w:r>
              <w:rPr>
                <w:rFonts w:ascii="Consolas" w:cs="Consolas" w:eastAsia="Consolas" w:hAnsi="Consolas"/>
                <w:shd w:fill="F3EEE3" w:color="auto" w:val="clear"/>
              </w:rPr>
              <w:t xml:space="preserve">auricFormatter.jsxBracketSameLine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Put the closing angle bracket of a multi-line JSX opening tag on the last attribute line.</w:t>
            </w:r>
          </w:p>
        </w:tc>
      </w:tr>
      <w:tr>
        <w:tc>
          <w:tcPr>
            <w:tcW w:type="pct" w:w="20%"/>
          </w:tcPr>
          <w:p>
            <w:r>
              <w:rPr>
                <w:rFonts w:ascii="Consolas" w:cs="Consolas" w:eastAsia="Consolas" w:hAnsi="Consolas"/>
                <w:shd w:fill="F3EEE3" w:color="auto" w:val="clear"/>
              </w:rPr>
              <w:t xml:space="preserve">auricFormatter.jsxEmptyExpressionComment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 comment that is the sole contents of a JSX expression container on its own line.</w:t>
            </w:r>
          </w:p>
        </w:tc>
      </w:tr>
      <w:tr>
        <w:tc>
          <w:tcPr>
            <w:tcW w:type="pct" w:w="20%"/>
          </w:tcPr>
          <w:p>
            <w:r>
              <w:rPr>
                <w:rFonts w:ascii="Consolas" w:cs="Consolas" w:eastAsia="Consolas" w:hAnsi="Consolas"/>
                <w:shd w:fill="F3EEE3" w:color="auto" w:val="clear"/>
              </w:rPr>
              <w:t xml:space="preserve">auricFormatter.jsxSelfCloseSpace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before the slash of a self-closing JSX element.</w:t>
            </w:r>
          </w:p>
        </w:tc>
      </w:tr>
      <w:tr>
        <w:tc>
          <w:tcPr>
            <w:tcW w:type="pct" w:w="20%"/>
          </w:tcPr>
          <w:p>
            <w:r>
              <w:rPr>
                <w:rFonts w:ascii="Consolas" w:cs="Consolas" w:eastAsia="Consolas" w:hAnsi="Consolas"/>
                <w:shd w:fill="F3EEE3" w:color="auto" w:val="clear"/>
              </w:rPr>
              <w:t xml:space="preserve">auricFormatter.jsxSingleAttributeSameLine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an element with exactly one short attribute on a single line.</w:t>
            </w:r>
          </w:p>
        </w:tc>
      </w:tr>
      <w:tr>
        <w:tc>
          <w:tcPr>
            <w:tcW w:type="pct" w:w="20%"/>
          </w:tcPr>
          <w:p>
            <w:r>
              <w:rPr>
                <w:rFonts w:ascii="Consolas" w:cs="Consolas" w:eastAsia="Consolas" w:hAnsi="Consolas"/>
                <w:shd w:fill="F3EEE3" w:color="auto" w:val="clear"/>
              </w:rPr>
              <w:t xml:space="preserve">auricFormatter.jsxSortProps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JSX attributes, keeping </w:t>
            </w:r>
            <w:r>
              <w:rPr>
                <w:rFonts w:ascii="Consolas" w:cs="Consolas" w:eastAsia="Consolas" w:hAnsi="Consolas"/>
                <w:shd w:fill="F3EEE3" w:color="auto" w:val="clear"/>
              </w:rPr>
              <w:t xml:space="preserve">key</w:t>
            </w:r>
            <w:r>
              <w:t xml:space="preserve"> and </w:t>
            </w:r>
            <w:r>
              <w:rPr>
                <w:rFonts w:ascii="Consolas" w:cs="Consolas" w:eastAsia="Consolas" w:hAnsi="Consolas"/>
                <w:shd w:fill="F3EEE3" w:color="auto" w:val="clear"/>
              </w:rPr>
              <w:t xml:space="preserve">ref</w:t>
            </w:r>
            <w:r>
              <w:t xml:space="preserve"> first and spreads pinned in place.</w:t>
            </w:r>
          </w:p>
        </w:tc>
      </w:tr>
      <w:tr>
        <w:tc>
          <w:tcPr>
            <w:tcW w:type="pct" w:w="20%"/>
          </w:tcPr>
          <w:p>
            <w:r>
              <w:rPr>
                <w:rFonts w:ascii="Consolas" w:cs="Consolas" w:eastAsia="Consolas" w:hAnsi="Consolas"/>
                <w:shd w:fill="F3EEE3" w:color="auto" w:val="clear"/>
              </w:rPr>
              <w:t xml:space="preserve">auricFormatter.jsxSpaceBraces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spaces just inside JSX expression braces, as in </w:t>
            </w:r>
            <w:r>
              <w:rPr>
                <w:rFonts w:ascii="Consolas" w:cs="Consolas" w:eastAsia="Consolas" w:hAnsi="Consolas"/>
                <w:shd w:fill="F3EEE3" w:color="auto" w:val="clear"/>
              </w:rPr>
              <w:t xml:space="preserve">{ value }</w:t>
            </w:r>
            <w:r>
              <w:t xml:space="preserve">.</w:t>
            </w:r>
          </w:p>
        </w:tc>
      </w:tr>
      <w:tr>
        <w:tc>
          <w:tcPr>
            <w:tcW w:type="pct" w:w="20%"/>
          </w:tcPr>
          <w:p>
            <w:r>
              <w:rPr>
                <w:rFonts w:ascii="Consolas" w:cs="Consolas" w:eastAsia="Consolas" w:hAnsi="Consolas"/>
                <w:shd w:fill="F3EEE3" w:color="auto" w:val="clear"/>
              </w:rPr>
              <w:t xml:space="preserve">auricFormatter.jsxWrapMultiline</w:t>
            </w:r>
          </w:p>
        </w:tc>
        <w:tc>
          <w:tcPr>
            <w:tcW w:type="pct" w:w="20%"/>
          </w:tcPr>
          <w:p>
            <w:r>
              <w:t xml:space="preserve">string</w:t>
            </w:r>
          </w:p>
        </w:tc>
        <w:tc>
          <w:tcPr>
            <w:tcW w:type="pct" w:w="20%"/>
          </w:tcPr>
          <w:p>
            <w:r>
              <w:rPr>
                <w:rFonts w:ascii="Consolas" w:cs="Consolas" w:eastAsia="Consolas" w:hAnsi="Consolas"/>
                <w:shd w:fill="F3EEE3" w:color="auto" w:val="clear"/>
              </w:rPr>
              <w:t xml:space="preserve">parens</w:t>
            </w:r>
          </w:p>
        </w:tc>
        <w:tc>
          <w:tcPr>
            <w:tcW w:type="pct" w:w="20%"/>
          </w:tcPr>
          <w:p>
            <w:r>
              <w:rPr>
                <w:rFonts w:ascii="Consolas" w:cs="Consolas" w:eastAsia="Consolas" w:hAnsi="Consolas"/>
                <w:shd w:fill="F3EEE3" w:color="auto" w:val="clear"/>
              </w:rPr>
              <w:t xml:space="preserve">parens</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never</w:t>
            </w:r>
          </w:p>
        </w:tc>
        <w:tc>
          <w:tcPr>
            <w:tcW w:type="pct" w:w="20%"/>
          </w:tcPr>
          <w:p>
            <w:r>
              <w:t xml:space="preserve">Choose whether multi-line JSX expressions are wrapped in parentheses.</w:t>
            </w:r>
          </w:p>
        </w:tc>
      </w:tr>
      <w:tr>
        <w:tc>
          <w:tcPr>
            <w:tcW w:type="pct" w:w="20%"/>
          </w:tcPr>
          <w:p>
            <w:r>
              <w:rPr>
                <w:rFonts w:ascii="Consolas" w:cs="Consolas" w:eastAsia="Consolas" w:hAnsi="Consolas"/>
                <w:shd w:fill="F3EEE3" w:color="auto" w:val="clear"/>
              </w:rPr>
              <w:t xml:space="preserve">auricFormatter.labelIndent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dedent</w:t>
            </w:r>
            <w:r>
              <w:t xml:space="preserve">, </w:t>
            </w:r>
            <w:r>
              <w:rPr>
                <w:rFonts w:ascii="Consolas" w:cs="Consolas" w:eastAsia="Consolas" w:hAnsi="Consolas"/>
                <w:shd w:fill="F3EEE3" w:color="auto" w:val="clear"/>
              </w:rPr>
              <w:t xml:space="preserve">flush</w:t>
            </w:r>
          </w:p>
        </w:tc>
        <w:tc>
          <w:tcPr>
            <w:tcW w:type="pct" w:w="20%"/>
          </w:tcPr>
          <w:p>
            <w:r>
              <w:t xml:space="preserve">Choose how statement labels are indented.</w:t>
            </w:r>
          </w:p>
        </w:tc>
      </w:tr>
      <w:tr>
        <w:tc>
          <w:tcPr>
            <w:tcW w:type="pct" w:w="20%"/>
          </w:tcPr>
          <w:p>
            <w:r>
              <w:rPr>
                <w:rFonts w:ascii="Consolas" w:cs="Consolas" w:eastAsia="Consolas" w:hAnsi="Consolas"/>
                <w:shd w:fill="F3EEE3" w:color="auto" w:val="clear"/>
              </w:rPr>
              <w:t xml:space="preserve">auricFormatter.lastArgumentHugging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Let a trailing function or object argument expand in place instead of breaking the whole call.</w:t>
            </w:r>
          </w:p>
        </w:tc>
      </w:tr>
      <w:tr>
        <w:tc>
          <w:tcPr>
            <w:tcW w:type="pct" w:w="20%"/>
          </w:tcPr>
          <w:p>
            <w:r>
              <w:rPr>
                <w:rFonts w:ascii="Consolas" w:cs="Consolas" w:eastAsia="Consolas" w:hAnsi="Consolas"/>
                <w:shd w:fill="F3EEE3" w:color="auto" w:val="clear"/>
              </w:rPr>
              <w:t xml:space="preserve">auricFormatter.memberChainBreakThreshold</w:t>
            </w:r>
          </w:p>
        </w:tc>
        <w:tc>
          <w:tcPr>
            <w:tcW w:type="pct" w:w="20%"/>
          </w:tcPr>
          <w:p>
            <w:r>
              <w:t xml:space="preserve">integer</w:t>
            </w:r>
          </w:p>
        </w:tc>
        <w:tc>
          <w:tcPr>
            <w:tcW w:type="pct" w:w="20%"/>
          </w:tcPr>
          <w:p>
            <w:r>
              <w:rPr>
                <w:rFonts w:ascii="Consolas" w:cs="Consolas" w:eastAsia="Consolas" w:hAnsi="Consolas"/>
                <w:shd w:fill="F3EEE3" w:color="auto" w:val="clear"/>
              </w:rPr>
              <w:t xml:space="preserve">3</w:t>
            </w:r>
          </w:p>
        </w:tc>
        <w:tc>
          <w:tcPr>
            <w:tcW w:type="pct" w:w="20%"/>
          </w:tcPr>
          <w:p>
            <w:r>
              <w:t xml:space="preserve">0–32</w:t>
            </w:r>
          </w:p>
        </w:tc>
        <w:tc>
          <w:tcPr>
            <w:tcW w:type="pct" w:w="20%"/>
          </w:tcPr>
          <w:p>
            <w:r>
              <w:t xml:space="preserve">Break a member chain across lines once it contains at least this many member accesses.</w:t>
            </w:r>
          </w:p>
        </w:tc>
      </w:tr>
      <w:tr>
        <w:tc>
          <w:tcPr>
            <w:tcW w:type="pct" w:w="20%"/>
          </w:tcPr>
          <w:p>
            <w:r>
              <w:rPr>
                <w:rFonts w:ascii="Consolas" w:cs="Consolas" w:eastAsia="Consolas" w:hAnsi="Consolas"/>
                <w:shd w:fill="F3EEE3" w:color="auto" w:val="clear"/>
              </w:rPr>
              <w:t xml:space="preserve">auricFormatter.methodChainCallThreshold</w:t>
            </w:r>
          </w:p>
        </w:tc>
        <w:tc>
          <w:tcPr>
            <w:tcW w:type="pct" w:w="20%"/>
          </w:tcPr>
          <w:p>
            <w:r>
              <w:t xml:space="preserve">integer</w:t>
            </w:r>
          </w:p>
        </w:tc>
        <w:tc>
          <w:tcPr>
            <w:tcW w:type="pct" w:w="20%"/>
          </w:tcPr>
          <w:p>
            <w:r>
              <w:rPr>
                <w:rFonts w:ascii="Consolas" w:cs="Consolas" w:eastAsia="Consolas" w:hAnsi="Consolas"/>
                <w:shd w:fill="F3EEE3" w:color="auto" w:val="clear"/>
              </w:rPr>
              <w:t xml:space="preserve">3</w:t>
            </w:r>
          </w:p>
        </w:tc>
        <w:tc>
          <w:tcPr>
            <w:tcW w:type="pct" w:w="20%"/>
          </w:tcPr>
          <w:p>
            <w:r>
              <w:t xml:space="preserve">0–32</w:t>
            </w:r>
          </w:p>
        </w:tc>
        <w:tc>
          <w:tcPr>
            <w:tcW w:type="pct" w:w="20%"/>
          </w:tcPr>
          <w:p>
            <w:r>
              <w:t xml:space="preserve">Break a member chain across lines once it contains at least this many call expressions.</w:t>
            </w:r>
          </w:p>
        </w:tc>
      </w:tr>
      <w:tr>
        <w:tc>
          <w:tcPr>
            <w:tcW w:type="pct" w:w="20%"/>
          </w:tcPr>
          <w:p>
            <w:r>
              <w:rPr>
                <w:rFonts w:ascii="Consolas" w:cs="Consolas" w:eastAsia="Consolas" w:hAnsi="Consolas"/>
                <w:shd w:fill="F3EEE3" w:color="auto" w:val="clear"/>
              </w:rPr>
              <w:t xml:space="preserve">auricFormatter.newExpressionParens</w:t>
            </w:r>
          </w:p>
        </w:tc>
        <w:tc>
          <w:tcPr>
            <w:tcW w:type="pct" w:w="20%"/>
          </w:tcPr>
          <w:p>
            <w:r>
              <w:t xml:space="preserve">string</w:t>
            </w:r>
          </w:p>
        </w:tc>
        <w:tc>
          <w:tcPr>
            <w:tcW w:type="pct" w:w="20%"/>
          </w:tcPr>
          <w:p>
            <w:r>
              <w:rPr>
                <w:rFonts w:ascii="Consolas" w:cs="Consolas" w:eastAsia="Consolas" w:hAnsi="Consolas"/>
                <w:shd w:fill="F3EEE3" w:color="auto" w:val="clear"/>
              </w:rPr>
              <w:t xml:space="preserve">always</w:t>
            </w:r>
          </w:p>
        </w:tc>
        <w:tc>
          <w:tcPr>
            <w:tcW w:type="pct" w:w="20%"/>
          </w:tcPr>
          <w:p>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preserve</w:t>
            </w:r>
          </w:p>
        </w:tc>
        <w:tc>
          <w:tcPr>
            <w:tcW w:type="pct" w:w="20%"/>
          </w:tcPr>
          <w:p>
            <w:r>
              <w:t xml:space="preserve">Choose whether a </w:t>
            </w:r>
            <w:r>
              <w:rPr>
                <w:rFonts w:ascii="Consolas" w:cs="Consolas" w:eastAsia="Consolas" w:hAnsi="Consolas"/>
                <w:shd w:fill="F3EEE3" w:color="auto" w:val="clear"/>
              </w:rPr>
              <w:t xml:space="preserve">new</w:t>
            </w:r>
            <w:r>
              <w:t xml:space="preserve"> expression with no arguments keeps its parentheses.</w:t>
            </w:r>
          </w:p>
        </w:tc>
      </w:tr>
      <w:tr>
        <w:tc>
          <w:tcPr>
            <w:tcW w:type="pct" w:w="20%"/>
          </w:tcPr>
          <w:p>
            <w:r>
              <w:rPr>
                <w:rFonts w:ascii="Consolas" w:cs="Consolas" w:eastAsia="Consolas" w:hAnsi="Consolas"/>
                <w:shd w:fill="F3EEE3" w:color="auto" w:val="clear"/>
              </w:rPr>
              <w:t xml:space="preserve">auricFormatter.normalizeNumericLiterals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Normalise numeric literals by trimming a trailing dot, adding a leading zero and dropping a redundant exponent sign.</w:t>
            </w:r>
          </w:p>
        </w:tc>
      </w:tr>
      <w:tr>
        <w:tc>
          <w:tcPr>
            <w:tcW w:type="pct" w:w="20%"/>
          </w:tcPr>
          <w:p>
            <w:r>
              <w:rPr>
                <w:rFonts w:ascii="Consolas" w:cs="Consolas" w:eastAsia="Consolas" w:hAnsi="Consolas"/>
                <w:shd w:fill="F3EEE3" w:color="auto" w:val="clear"/>
              </w:rPr>
              <w:t xml:space="preserve">auricFormatter.numericLiteralCase</w:t>
            </w:r>
          </w:p>
        </w:tc>
        <w:tc>
          <w:tcPr>
            <w:tcW w:type="pct" w:w="20%"/>
          </w:tcPr>
          <w:p>
            <w:r>
              <w:t xml:space="preserve">string</w:t>
            </w:r>
          </w:p>
        </w:tc>
        <w:tc>
          <w:tcPr>
            <w:tcW w:type="pct" w:w="20%"/>
          </w:tcPr>
          <w:p>
            <w:r>
              <w:rPr>
                <w:rFonts w:ascii="Consolas" w:cs="Consolas" w:eastAsia="Consolas" w:hAnsi="Consolas"/>
                <w:shd w:fill="F3EEE3" w:color="auto" w:val="clear"/>
              </w:rPr>
              <w:t xml:space="preserve">lower</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the non-digit parts of numeric literals.</w:t>
            </w:r>
          </w:p>
        </w:tc>
      </w:tr>
      <w:tr>
        <w:tc>
          <w:tcPr>
            <w:tcW w:type="pct" w:w="20%"/>
          </w:tcPr>
          <w:p>
            <w:r>
              <w:rPr>
                <w:rFonts w:ascii="Consolas" w:cs="Consolas" w:eastAsia="Consolas" w:hAnsi="Consolas"/>
                <w:shd w:fill="F3EEE3" w:color="auto" w:val="clear"/>
              </w:rPr>
              <w:t xml:space="preserve">auricFormatter.numericSeparators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remove</w:t>
            </w:r>
            <w:r>
              <w:t xml:space="preserve">, </w:t>
            </w:r>
            <w:r>
              <w:rPr>
                <w:rFonts w:ascii="Consolas" w:cs="Consolas" w:eastAsia="Consolas" w:hAnsi="Consolas"/>
                <w:shd w:fill="F3EEE3" w:color="auto" w:val="clear"/>
              </w:rPr>
              <w:t xml:space="preserve">thousands</w:t>
            </w:r>
          </w:p>
        </w:tc>
        <w:tc>
          <w:tcPr>
            <w:tcW w:type="pct" w:w="20%"/>
          </w:tcPr>
          <w:p>
            <w:r>
              <w:t xml:space="preserve">Choose how underscore separators inside numeric literals are handled.</w:t>
            </w:r>
          </w:p>
        </w:tc>
      </w:tr>
      <w:tr>
        <w:tc>
          <w:tcPr>
            <w:tcW w:type="pct" w:w="20%"/>
          </w:tcPr>
          <w:p>
            <w:r>
              <w:rPr>
                <w:rFonts w:ascii="Consolas" w:cs="Consolas" w:eastAsia="Consolas" w:hAnsi="Consolas"/>
                <w:shd w:fill="F3EEE3" w:color="auto" w:val="clear"/>
              </w:rPr>
              <w:t xml:space="preserve">auricFormatter.objectDestructuringNewline</w:t>
            </w:r>
          </w:p>
        </w:tc>
        <w:tc>
          <w:tcPr>
            <w:tcW w:type="pct" w:w="20%"/>
          </w:tcPr>
          <w:p>
            <w:r>
              <w:t xml:space="preserve">string</w:t>
            </w:r>
          </w:p>
        </w:tc>
        <w:tc>
          <w:tcPr>
            <w:tcW w:type="pct" w:w="20%"/>
          </w:tcPr>
          <w:p>
            <w:r>
              <w:rPr>
                <w:rFonts w:ascii="Consolas" w:cs="Consolas" w:eastAsia="Consolas" w:hAnsi="Consolas"/>
                <w:shd w:fill="F3EEE3" w:color="auto" w:val="clear"/>
              </w:rPr>
              <w:t xml:space="preserve">multiline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multiline</w:t>
            </w:r>
          </w:p>
        </w:tc>
        <w:tc>
          <w:tcPr>
            <w:tcW w:type="pct" w:w="20%"/>
          </w:tcPr>
          <w:p>
            <w:r>
              <w:t xml:space="preserve">Choose how object destructuring patterns are broken across lines.</w:t>
            </w:r>
          </w:p>
        </w:tc>
      </w:tr>
      <w:tr>
        <w:tc>
          <w:tcPr>
            <w:tcW w:type="pct" w:w="20%"/>
          </w:tcPr>
          <w:p>
            <w:r>
              <w:rPr>
                <w:rFonts w:ascii="Consolas" w:cs="Consolas" w:eastAsia="Consolas" w:hAnsi="Consolas"/>
                <w:shd w:fill="F3EEE3" w:color="auto" w:val="clear"/>
              </w:rPr>
              <w:t xml:space="preserve">auricFormatter.objectExpandThreshold</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w:t>
            </w:r>
          </w:p>
        </w:tc>
        <w:tc>
          <w:tcPr>
            <w:tcW w:type="pct" w:w="20%"/>
          </w:tcPr>
          <w:p>
            <w:r>
              <w:t xml:space="preserve">Force an object with at least this many properties onto multiple lines, or 0 to decide by width alone.</w:t>
            </w:r>
          </w:p>
        </w:tc>
      </w:tr>
      <w:tr>
        <w:tc>
          <w:tcPr>
            <w:tcW w:type="pct" w:w="20%"/>
          </w:tcPr>
          <w:p>
            <w:r>
              <w:rPr>
                <w:rFonts w:ascii="Consolas" w:cs="Consolas" w:eastAsia="Consolas" w:hAnsi="Consolas"/>
                <w:shd w:fill="F3EEE3" w:color="auto" w:val="clear"/>
              </w:rPr>
              <w:t xml:space="preserve">auricFormatter.objectPropertyNewline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every object property gets its own line.</w:t>
            </w:r>
          </w:p>
        </w:tc>
      </w:tr>
      <w:tr>
        <w:tc>
          <w:tcPr>
            <w:tcW w:type="pct" w:w="20%"/>
          </w:tcPr>
          <w:p>
            <w:r>
              <w:rPr>
                <w:rFonts w:ascii="Consolas" w:cs="Consolas" w:eastAsia="Consolas" w:hAnsi="Consolas"/>
                <w:shd w:fill="F3EEE3" w:color="auto" w:val="clear"/>
              </w:rPr>
              <w:t xml:space="preserve">auricFormatter.preserveArrayFormatting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Keep the author's line breaks in arrays of numbers and short literals so hand-laid tables survive.</w:t>
            </w:r>
          </w:p>
        </w:tc>
      </w:tr>
      <w:tr>
        <w:tc>
          <w:tcPr>
            <w:tcW w:type="pct" w:w="20%"/>
          </w:tcPr>
          <w:p>
            <w:r>
              <w:rPr>
                <w:rFonts w:ascii="Consolas" w:cs="Consolas" w:eastAsia="Consolas" w:hAnsi="Consolas"/>
                <w:shd w:fill="F3EEE3" w:color="auto" w:val="clear"/>
              </w:rPr>
              <w:t xml:space="preserve">auricFormatter.preserveObjectShape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an object expanded when the author already broke it after the opening brace.</w:t>
            </w:r>
          </w:p>
        </w:tc>
      </w:tr>
      <w:tr>
        <w:tc>
          <w:tcPr>
            <w:tcW w:type="pct" w:w="20%"/>
          </w:tcPr>
          <w:p>
            <w:r>
              <w:rPr>
                <w:rFonts w:ascii="Consolas" w:cs="Consolas" w:eastAsia="Consolas" w:hAnsi="Consolas"/>
                <w:shd w:fill="F3EEE3" w:color="auto" w:val="clear"/>
              </w:rPr>
              <w:t xml:space="preserve">auricFormatter.preserveParens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Keep every parenthesis the author wrote, even where precedence makes it redundant.</w:t>
            </w:r>
          </w:p>
        </w:tc>
      </w:tr>
      <w:tr>
        <w:tc>
          <w:tcPr>
            <w:tcW w:type="pct" w:w="20%"/>
          </w:tcPr>
          <w:p>
            <w:r>
              <w:rPr>
                <w:rFonts w:ascii="Consolas" w:cs="Consolas" w:eastAsia="Consolas" w:hAnsi="Consolas"/>
                <w:shd w:fill="F3EEE3" w:color="auto" w:val="clear"/>
              </w:rPr>
              <w:t xml:space="preserve">auricFormatter.quoteStyleForJSXText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entities</w:t>
            </w:r>
            <w:r>
              <w:t xml:space="preserve">, </w:t>
            </w:r>
            <w:r>
              <w:rPr>
                <w:rFonts w:ascii="Consolas" w:cs="Consolas" w:eastAsia="Consolas" w:hAnsi="Consolas"/>
                <w:shd w:fill="F3EEE3" w:color="auto" w:val="clear"/>
              </w:rPr>
              <w:t xml:space="preserve">curly</w:t>
            </w:r>
          </w:p>
        </w:tc>
        <w:tc>
          <w:tcPr>
            <w:tcW w:type="pct" w:w="20%"/>
          </w:tcPr>
          <w:p>
            <w:r>
              <w:t xml:space="preserve">Choose how quotation marks inside JSX text are printed.</w:t>
            </w:r>
          </w:p>
        </w:tc>
      </w:tr>
      <w:tr>
        <w:tc>
          <w:tcPr>
            <w:tcW w:type="pct" w:w="20%"/>
          </w:tcPr>
          <w:p>
            <w:r>
              <w:rPr>
                <w:rFonts w:ascii="Consolas" w:cs="Consolas" w:eastAsia="Consolas" w:hAnsi="Consolas"/>
                <w:shd w:fill="F3EEE3" w:color="auto" w:val="clear"/>
              </w:rPr>
              <w:t xml:space="preserve">auricFormatter.removeRedundantParens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Drop parentheses that precedence and readability rules make unnecessary.</w:t>
            </w:r>
          </w:p>
        </w:tc>
      </w:tr>
      <w:tr>
        <w:tc>
          <w:tcPr>
            <w:tcW w:type="pct" w:w="20%"/>
          </w:tcPr>
          <w:p>
            <w:r>
              <w:rPr>
                <w:rFonts w:ascii="Consolas" w:cs="Consolas" w:eastAsia="Consolas" w:hAnsi="Consolas"/>
                <w:shd w:fill="F3EEE3" w:color="auto" w:val="clear"/>
              </w:rPr>
              <w:t xml:space="preserve">auricFormatter.semiColonBeforeIIFE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Start a line with a defensive semicolon when omitting semicolons would let it join the statement above.</w:t>
            </w:r>
          </w:p>
        </w:tc>
      </w:tr>
      <w:tr>
        <w:tc>
          <w:tcPr>
            <w:tcW w:type="pct" w:w="20%"/>
          </w:tcPr>
          <w:p>
            <w:r>
              <w:rPr>
                <w:rFonts w:ascii="Consolas" w:cs="Consolas" w:eastAsia="Consolas" w:hAnsi="Consolas"/>
                <w:shd w:fill="F3EEE3" w:color="auto" w:val="clear"/>
              </w:rPr>
              <w:t xml:space="preserve">auricFormatter.shortArrayThreshold</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w:t>
            </w:r>
          </w:p>
        </w:tc>
        <w:tc>
          <w:tcPr>
            <w:tcW w:type="pct" w:w="20%"/>
          </w:tcPr>
          <w:p>
            <w:r>
              <w:t xml:space="preserve">Collapse an array onto one line when it holds at most this many short elements, or 0 to decide by width alone.</w:t>
            </w:r>
          </w:p>
        </w:tc>
      </w:tr>
      <w:tr>
        <w:tc>
          <w:tcPr>
            <w:tcW w:type="pct" w:w="20%"/>
          </w:tcPr>
          <w:p>
            <w:r>
              <w:rPr>
                <w:rFonts w:ascii="Consolas" w:cs="Consolas" w:eastAsia="Consolas" w:hAnsi="Consolas"/>
                <w:shd w:fill="F3EEE3" w:color="auto" w:val="clear"/>
              </w:rPr>
              <w:t xml:space="preserve">auricFormatter.singleLineArrowBody</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 short arrow function body on the same line as the arrow.</w:t>
            </w:r>
          </w:p>
        </w:tc>
      </w:tr>
      <w:tr>
        <w:tc>
          <w:tcPr>
            <w:tcW w:type="pct" w:w="20%"/>
          </w:tcPr>
          <w:p>
            <w:r>
              <w:rPr>
                <w:rFonts w:ascii="Consolas" w:cs="Consolas" w:eastAsia="Consolas" w:hAnsi="Consolas"/>
                <w:shd w:fill="F3EEE3" w:color="auto" w:val="clear"/>
              </w:rPr>
              <w:t xml:space="preserve">auricFormatter.singleLineIfStatement</w:t>
            </w:r>
          </w:p>
        </w:tc>
        <w:tc>
          <w:tcPr>
            <w:tcW w:type="pct" w:w="20%"/>
          </w:tcPr>
          <w:p>
            <w:r>
              <w:t xml:space="preserve">string</w:t>
            </w:r>
          </w:p>
        </w:tc>
        <w:tc>
          <w:tcPr>
            <w:tcW w:type="pct" w:w="20%"/>
          </w:tcPr>
          <w:p>
            <w:r>
              <w:rPr>
                <w:rFonts w:ascii="Consolas" w:cs="Consolas" w:eastAsia="Consolas" w:hAnsi="Consolas"/>
                <w:shd w:fill="F3EEE3" w:color="auto" w:val="clear"/>
              </w:rPr>
              <w:t xml:space="preserve">fit</w:t>
            </w:r>
          </w:p>
        </w:tc>
        <w:tc>
          <w:tcPr>
            <w:tcW w:type="pct" w:w="20%"/>
          </w:tcPr>
          <w:p>
            <w:r>
              <w:rPr>
                <w:rFonts w:ascii="Consolas" w:cs="Consolas" w:eastAsia="Consolas" w:hAnsi="Consolas"/>
                <w:shd w:fill="F3EEE3" w:color="auto" w:val="clear"/>
              </w:rPr>
              <w:t xml:space="preserve">fit</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never</w:t>
            </w:r>
          </w:p>
        </w:tc>
        <w:tc>
          <w:tcPr>
            <w:tcW w:type="pct" w:w="20%"/>
          </w:tcPr>
          <w:p>
            <w:r>
              <w:t xml:space="preserve">Decide whether a braceless </w:t>
            </w:r>
            <w:r>
              <w:rPr>
                <w:rFonts w:ascii="Consolas" w:cs="Consolas" w:eastAsia="Consolas" w:hAnsi="Consolas"/>
                <w:shd w:fill="F3EEE3" w:color="auto" w:val="clear"/>
              </w:rPr>
              <w:t xml:space="preserve">if</w:t>
            </w:r>
            <w:r>
              <w:t xml:space="preserve"> may share a line with its body.</w:t>
            </w:r>
          </w:p>
        </w:tc>
      </w:tr>
      <w:tr>
        <w:tc>
          <w:tcPr>
            <w:tcW w:type="pct" w:w="20%"/>
          </w:tcPr>
          <w:p>
            <w:r>
              <w:rPr>
                <w:rFonts w:ascii="Consolas" w:cs="Consolas" w:eastAsia="Consolas" w:hAnsi="Consolas"/>
                <w:shd w:fill="F3EEE3" w:color="auto" w:val="clear"/>
              </w:rPr>
              <w:t xml:space="preserve">auricFormatter.spaceAfterKeyword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between a control-flow keyword and its opening parenthesis, as in </w:t>
            </w:r>
            <w:r>
              <w:rPr>
                <w:rFonts w:ascii="Consolas" w:cs="Consolas" w:eastAsia="Consolas" w:hAnsi="Consolas"/>
                <w:shd w:fill="F3EEE3" w:color="auto" w:val="clear"/>
              </w:rPr>
              <w:t xml:space="preserve">if (x)</w:t>
            </w:r>
            <w:r>
              <w:t xml:space="preserve">.</w:t>
            </w:r>
          </w:p>
        </w:tc>
      </w:tr>
      <w:tr>
        <w:tc>
          <w:tcPr>
            <w:tcW w:type="pct" w:w="20%"/>
          </w:tcPr>
          <w:p>
            <w:r>
              <w:rPr>
                <w:rFonts w:ascii="Consolas" w:cs="Consolas" w:eastAsia="Consolas" w:hAnsi="Consolas"/>
                <w:shd w:fill="F3EEE3" w:color="auto" w:val="clear"/>
              </w:rPr>
              <w:t xml:space="preserve">auricFormatter.spaceAroundOperators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single space on each side of binary and assignment operators.</w:t>
            </w:r>
          </w:p>
        </w:tc>
      </w:tr>
      <w:tr>
        <w:tc>
          <w:tcPr>
            <w:tcW w:type="pct" w:w="20%"/>
          </w:tcPr>
          <w:p>
            <w:r>
              <w:rPr>
                <w:rFonts w:ascii="Consolas" w:cs="Consolas" w:eastAsia="Consolas" w:hAnsi="Consolas"/>
                <w:shd w:fill="F3EEE3" w:color="auto" w:val="clear"/>
              </w:rPr>
              <w:t xml:space="preserve">auricFormatter.spaceBeforeBlocks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between a closing parenthesis or keyword and an opening block brace.</w:t>
            </w:r>
          </w:p>
        </w:tc>
      </w:tr>
      <w:tr>
        <w:tc>
          <w:tcPr>
            <w:tcW w:type="pct" w:w="20%"/>
          </w:tcPr>
          <w:p>
            <w:r>
              <w:rPr>
                <w:rFonts w:ascii="Consolas" w:cs="Consolas" w:eastAsia="Consolas" w:hAnsi="Consolas"/>
                <w:shd w:fill="F3EEE3" w:color="auto" w:val="clear"/>
              </w:rPr>
              <w:t xml:space="preserve">auricFormatter.spaceBeforeColon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space before the colon in object properties and labels.</w:t>
            </w:r>
          </w:p>
        </w:tc>
      </w:tr>
      <w:tr>
        <w:tc>
          <w:tcPr>
            <w:tcW w:type="pct" w:w="20%"/>
          </w:tcPr>
          <w:p>
            <w:r>
              <w:rPr>
                <w:rFonts w:ascii="Consolas" w:cs="Consolas" w:eastAsia="Consolas" w:hAnsi="Consolas"/>
                <w:shd w:fill="F3EEE3" w:color="auto" w:val="clear"/>
              </w:rPr>
              <w:t xml:space="preserve">auricFormatter.spaceBeforeFunctionParen</w:t>
            </w:r>
          </w:p>
        </w:tc>
        <w:tc>
          <w:tcPr>
            <w:tcW w:type="pct" w:w="20%"/>
          </w:tcPr>
          <w:p>
            <w:r>
              <w:t xml:space="preserve">string</w:t>
            </w:r>
          </w:p>
        </w:tc>
        <w:tc>
          <w:tcPr>
            <w:tcW w:type="pct" w:w="20%"/>
          </w:tcPr>
          <w:p>
            <w:r>
              <w:rPr>
                <w:rFonts w:ascii="Consolas" w:cs="Consolas" w:eastAsia="Consolas" w:hAnsi="Consolas"/>
                <w:shd w:fill="F3EEE3" w:color="auto" w:val="clear"/>
              </w:rPr>
              <w:t xml:space="preserve">anonymous</w:t>
            </w:r>
          </w:p>
        </w:tc>
        <w:tc>
          <w:tcPr>
            <w:tcW w:type="pct" w:w="20%"/>
          </w:tcPr>
          <w:p>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named</w:t>
            </w:r>
            <w:r>
              <w:t xml:space="preserve">, </w:t>
            </w:r>
            <w:r>
              <w:rPr>
                <w:rFonts w:ascii="Consolas" w:cs="Consolas" w:eastAsia="Consolas" w:hAnsi="Consolas"/>
                <w:shd w:fill="F3EEE3" w:color="auto" w:val="clear"/>
              </w:rPr>
              <w:t xml:space="preserve">anonymous</w:t>
            </w:r>
            <w:r>
              <w:t xml:space="preserve">, </w:t>
            </w:r>
            <w:r>
              <w:rPr>
                <w:rFonts w:ascii="Consolas" w:cs="Consolas" w:eastAsia="Consolas" w:hAnsi="Consolas"/>
                <w:shd w:fill="F3EEE3" w:color="auto" w:val="clear"/>
              </w:rPr>
              <w:t xml:space="preserve">asyncArrow</w:t>
            </w:r>
          </w:p>
        </w:tc>
        <w:tc>
          <w:tcPr>
            <w:tcW w:type="pct" w:w="20%"/>
          </w:tcPr>
          <w:p>
            <w:r>
              <w:t xml:space="preserve">Choose which functions get a space between the name and the parameter list.</w:t>
            </w:r>
          </w:p>
        </w:tc>
      </w:tr>
      <w:tr>
        <w:tc>
          <w:tcPr>
            <w:tcW w:type="pct" w:w="20%"/>
          </w:tcPr>
          <w:p>
            <w:r>
              <w:rPr>
                <w:rFonts w:ascii="Consolas" w:cs="Consolas" w:eastAsia="Consolas" w:hAnsi="Consolas"/>
                <w:shd w:fill="F3EEE3" w:color="auto" w:val="clear"/>
              </w:rPr>
              <w:t xml:space="preserve">auricFormatter.spaceInParens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spaces just inside parentheses, as in </w:t>
            </w:r>
            <w:r>
              <w:rPr>
                <w:rFonts w:ascii="Consolas" w:cs="Consolas" w:eastAsia="Consolas" w:hAnsi="Consolas"/>
                <w:shd w:fill="F3EEE3" w:color="auto" w:val="clear"/>
              </w:rPr>
              <w:t xml:space="preserve">foo( a, b )</w:t>
            </w:r>
            <w:r>
              <w:t xml:space="preserve">.</w:t>
            </w:r>
          </w:p>
        </w:tc>
      </w:tr>
      <w:tr>
        <w:tc>
          <w:tcPr>
            <w:tcW w:type="pct" w:w="20%"/>
          </w:tcPr>
          <w:p>
            <w:r>
              <w:rPr>
                <w:rFonts w:ascii="Consolas" w:cs="Consolas" w:eastAsia="Consolas" w:hAnsi="Consolas"/>
                <w:shd w:fill="F3EEE3" w:color="auto" w:val="clear"/>
              </w:rPr>
              <w:t xml:space="preserve">auricFormatter.spreadSpacing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space between a spread or rest operator and its argument, as in </w:t>
            </w:r>
            <w:r>
              <w:rPr>
                <w:rFonts w:ascii="Consolas" w:cs="Consolas" w:eastAsia="Consolas" w:hAnsi="Consolas"/>
                <w:shd w:fill="F3EEE3" w:color="auto" w:val="clear"/>
              </w:rPr>
              <w:t xml:space="preserve">... rest</w:t>
            </w:r>
            <w:r>
              <w:t xml:space="preserve">.</w:t>
            </w:r>
          </w:p>
        </w:tc>
      </w:tr>
      <w:tr>
        <w:tc>
          <w:tcPr>
            <w:tcW w:type="pct" w:w="20%"/>
          </w:tcPr>
          <w:p>
            <w:r>
              <w:rPr>
                <w:rFonts w:ascii="Consolas" w:cs="Consolas" w:eastAsia="Consolas" w:hAnsi="Consolas"/>
                <w:shd w:fill="F3EEE3" w:color="auto" w:val="clear"/>
              </w:rPr>
              <w:t xml:space="preserve">auricFormatter.switchCaseBlankLine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consecutive switch cases are separated by a blank line.</w:t>
            </w:r>
          </w:p>
        </w:tc>
      </w:tr>
      <w:tr>
        <w:tc>
          <w:tcPr>
            <w:tcW w:type="pct" w:w="20%"/>
          </w:tcPr>
          <w:p>
            <w:r>
              <w:rPr>
                <w:rFonts w:ascii="Consolas" w:cs="Consolas" w:eastAsia="Consolas" w:hAnsi="Consolas"/>
                <w:shd w:fill="F3EEE3" w:color="auto" w:val="clear"/>
              </w:rPr>
              <w:t xml:space="preserve">auricFormatter.switchCaseBraceSameLine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the opening brace of a braced case body on the case line.</w:t>
            </w:r>
          </w:p>
        </w:tc>
      </w:tr>
      <w:tr>
        <w:tc>
          <w:tcPr>
            <w:tcW w:type="pct" w:w="20%"/>
          </w:tcPr>
          <w:p>
            <w:r>
              <w:rPr>
                <w:rFonts w:ascii="Consolas" w:cs="Consolas" w:eastAsia="Consolas" w:hAnsi="Consolas"/>
                <w:shd w:fill="F3EEE3" w:color="auto" w:val="clear"/>
              </w:rPr>
              <w:t xml:space="preserve">auricFormatter.switchCaseIndent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Indent </w:t>
            </w:r>
            <w:r>
              <w:rPr>
                <w:rFonts w:ascii="Consolas" w:cs="Consolas" w:eastAsia="Consolas" w:hAnsi="Consolas"/>
                <w:shd w:fill="F3EEE3" w:color="auto" w:val="clear"/>
              </w:rPr>
              <w:t xml:space="preserve">case</w:t>
            </w:r>
            <w:r>
              <w:t xml:space="preserve"> clauses one level inside the switch block.</w:t>
            </w:r>
          </w:p>
        </w:tc>
      </w:tr>
      <w:tr>
        <w:tc>
          <w:tcPr>
            <w:tcW w:type="pct" w:w="20%"/>
          </w:tcPr>
          <w:p>
            <w:r>
              <w:rPr>
                <w:rFonts w:ascii="Consolas" w:cs="Consolas" w:eastAsia="Consolas" w:hAnsi="Consolas"/>
                <w:shd w:fill="F3EEE3" w:color="auto" w:val="clear"/>
              </w:rPr>
              <w:t xml:space="preserve">auricFormatter.taggedTemplateFormat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p>
        </w:tc>
        <w:tc>
          <w:tcPr>
            <w:tcW w:type="pct" w:w="20%"/>
          </w:tcPr>
          <w:p>
            <w:r>
              <w:t xml:space="preserve">Choose whether the contents of tagged template literals are formatted.</w:t>
            </w:r>
          </w:p>
        </w:tc>
      </w:tr>
      <w:tr>
        <w:tc>
          <w:tcPr>
            <w:tcW w:type="pct" w:w="20%"/>
          </w:tcPr>
          <w:p>
            <w:r>
              <w:rPr>
                <w:rFonts w:ascii="Consolas" w:cs="Consolas" w:eastAsia="Consolas" w:hAnsi="Consolas"/>
                <w:shd w:fill="F3EEE3" w:color="auto" w:val="clear"/>
              </w:rPr>
              <w:t xml:space="preserve">auricFormatter.templateExpressionSpacing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spaces just inside template literal interpolations, as in </w:t>
            </w:r>
            <w:r>
              <w:rPr>
                <w:rFonts w:ascii="Consolas" w:cs="Consolas" w:eastAsia="Consolas" w:hAnsi="Consolas"/>
                <w:shd w:fill="F3EEE3" w:color="auto" w:val="clear"/>
              </w:rPr>
              <w:t xml:space="preserve">${ value }</w:t>
            </w:r>
            <w:r>
              <w:t xml:space="preserve">.</w:t>
            </w:r>
          </w:p>
        </w:tc>
      </w:tr>
      <w:tr>
        <w:tc>
          <w:tcPr>
            <w:tcW w:type="pct" w:w="20%"/>
          </w:tcPr>
          <w:p>
            <w:r>
              <w:rPr>
                <w:rFonts w:ascii="Consolas" w:cs="Consolas" w:eastAsia="Consolas" w:hAnsi="Consolas"/>
                <w:shd w:fill="F3EEE3" w:color="auto" w:val="clear"/>
              </w:rPr>
              <w:t xml:space="preserve">auricFormatter.templateLiteralIndent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indent</w:t>
            </w:r>
            <w:r>
              <w:t xml:space="preserve">, </w:t>
            </w:r>
            <w:r>
              <w:rPr>
                <w:rFonts w:ascii="Consolas" w:cs="Consolas" w:eastAsia="Consolas" w:hAnsi="Consolas"/>
                <w:shd w:fill="F3EEE3" w:color="auto" w:val="clear"/>
              </w:rPr>
              <w:t xml:space="preserve">dedent</w:t>
            </w:r>
          </w:p>
        </w:tc>
        <w:tc>
          <w:tcPr>
            <w:tcW w:type="pct" w:w="20%"/>
          </w:tcPr>
          <w:p>
            <w:r>
              <w:t xml:space="preserve">Choose whether the interior of a template literal is re-indented.</w:t>
            </w:r>
          </w:p>
        </w:tc>
      </w:tr>
      <w:tr>
        <w:tc>
          <w:tcPr>
            <w:tcW w:type="pct" w:w="20%"/>
          </w:tcPr>
          <w:p>
            <w:r>
              <w:rPr>
                <w:rFonts w:ascii="Consolas" w:cs="Consolas" w:eastAsia="Consolas" w:hAnsi="Consolas"/>
                <w:shd w:fill="F3EEE3" w:color="auto" w:val="clear"/>
              </w:rPr>
              <w:t xml:space="preserve">auricFormatter.ternaryFormat</w:t>
            </w:r>
          </w:p>
        </w:tc>
        <w:tc>
          <w:tcPr>
            <w:tcW w:type="pct" w:w="20%"/>
          </w:tcPr>
          <w:p>
            <w:r>
              <w:t xml:space="preserve">string</w:t>
            </w:r>
          </w:p>
        </w:tc>
        <w:tc>
          <w:tcPr>
            <w:tcW w:type="pct" w:w="20%"/>
          </w:tcPr>
          <w:p>
            <w:r>
              <w:rPr>
                <w:rFonts w:ascii="Consolas" w:cs="Consolas" w:eastAsia="Consolas" w:hAnsi="Consolas"/>
                <w:shd w:fill="F3EEE3" w:color="auto" w:val="clear"/>
              </w:rPr>
              <w:t xml:space="preserve">indented</w:t>
            </w:r>
          </w:p>
        </w:tc>
        <w:tc>
          <w:tcPr>
            <w:tcW w:type="pct" w:w="20%"/>
          </w:tcPr>
          <w:p>
            <w:r>
              <w:rPr>
                <w:rFonts w:ascii="Consolas" w:cs="Consolas" w:eastAsia="Consolas" w:hAnsi="Consolas"/>
                <w:shd w:fill="F3EEE3" w:color="auto" w:val="clear"/>
              </w:rPr>
              <w:t xml:space="preserve">inline</w:t>
            </w:r>
            <w:r>
              <w:t xml:space="preserve">, </w:t>
            </w:r>
            <w:r>
              <w:rPr>
                <w:rFonts w:ascii="Consolas" w:cs="Consolas" w:eastAsia="Consolas" w:hAnsi="Consolas"/>
                <w:shd w:fill="F3EEE3" w:color="auto" w:val="clear"/>
              </w:rPr>
              <w:t xml:space="preserve">indented</w:t>
            </w:r>
            <w:r>
              <w:t xml:space="preserve">, </w:t>
            </w:r>
            <w:r>
              <w:rPr>
                <w:rFonts w:ascii="Consolas" w:cs="Consolas" w:eastAsia="Consolas" w:hAnsi="Consolas"/>
                <w:shd w:fill="F3EEE3" w:color="auto" w:val="clear"/>
              </w:rPr>
              <w:t xml:space="preserve">aligned</w:t>
            </w:r>
            <w:r>
              <w:t xml:space="preserve">, </w:t>
            </w:r>
            <w:r>
              <w:rPr>
                <w:rFonts w:ascii="Consolas" w:cs="Consolas" w:eastAsia="Consolas" w:hAnsi="Consolas"/>
                <w:shd w:fill="F3EEE3" w:color="auto" w:val="clear"/>
              </w:rPr>
              <w:t xml:space="preserve">nested-flat</w:t>
            </w:r>
          </w:p>
        </w:tc>
        <w:tc>
          <w:tcPr>
            <w:tcW w:type="pct" w:w="20%"/>
          </w:tcPr>
          <w:p>
            <w:r>
              <w:t xml:space="preserve">Choose how conditional expressions are laid out when they break.</w:t>
            </w:r>
          </w:p>
        </w:tc>
      </w:tr>
      <w:tr>
        <w:tc>
          <w:tcPr>
            <w:tcW w:type="pct" w:w="20%"/>
          </w:tcPr>
          <w:p>
            <w:r>
              <w:rPr>
                <w:rFonts w:ascii="Consolas" w:cs="Consolas" w:eastAsia="Consolas" w:hAnsi="Consolas"/>
                <w:shd w:fill="F3EEE3" w:color="auto" w:val="clear"/>
              </w:rPr>
              <w:t xml:space="preserve">auricFormatter.yieldParens</w:t>
            </w:r>
          </w:p>
        </w:tc>
        <w:tc>
          <w:tcPr>
            <w:tcW w:type="pct" w:w="20%"/>
          </w:tcPr>
          <w:p>
            <w:r>
              <w:t xml:space="preserve">string</w:t>
            </w:r>
          </w:p>
        </w:tc>
        <w:tc>
          <w:tcPr>
            <w:tcW w:type="pct" w:w="20%"/>
          </w:tcPr>
          <w:p>
            <w:r>
              <w:rPr>
                <w:rFonts w:ascii="Consolas" w:cs="Consolas" w:eastAsia="Consolas" w:hAnsi="Consolas"/>
                <w:shd w:fill="F3EEE3" w:color="auto" w:val="clear"/>
              </w:rPr>
              <w:t xml:space="preserve">as-needed</w:t>
            </w:r>
          </w:p>
        </w:tc>
        <w:tc>
          <w:tcPr>
            <w:tcW w:type="pct" w:w="20%"/>
          </w:tcPr>
          <w:p>
            <w:r>
              <w:rPr>
                <w:rFonts w:ascii="Consolas" w:cs="Consolas" w:eastAsia="Consolas" w:hAnsi="Consolas"/>
                <w:shd w:fill="F3EEE3" w:color="auto" w:val="clear"/>
              </w:rPr>
              <w:t xml:space="preserve">as-needed</w:t>
            </w:r>
            <w:r>
              <w:t xml:space="preserve">, </w:t>
            </w:r>
            <w:r>
              <w:rPr>
                <w:rFonts w:ascii="Consolas" w:cs="Consolas" w:eastAsia="Consolas" w:hAnsi="Consolas"/>
                <w:shd w:fill="F3EEE3" w:color="auto" w:val="clear"/>
              </w:rPr>
              <w:t xml:space="preserve">always</w:t>
            </w:r>
          </w:p>
        </w:tc>
        <w:tc>
          <w:tcPr>
            <w:tcW w:type="pct" w:w="20%"/>
          </w:tcPr>
          <w:p>
            <w:r>
              <w:t xml:space="preserve">Choose when the operand of </w:t>
            </w:r>
            <w:r>
              <w:rPr>
                <w:rFonts w:ascii="Consolas" w:cs="Consolas" w:eastAsia="Consolas" w:hAnsi="Consolas"/>
                <w:shd w:fill="F3EEE3" w:color="auto" w:val="clear"/>
              </w:rPr>
              <w:t xml:space="preserve">yield</w:t>
            </w:r>
            <w:r>
              <w:t xml:space="preserve"> is wrapped in parentheses.</w:t>
            </w:r>
          </w:p>
        </w:tc>
      </w:tr>
    </w:tbl>
    <w:p/>
    <w:p>
      <w:pPr>
        <w:pStyle w:val="Heading2"/>
      </w:pPr>
      <w:r>
        <w:t xml:space="preserve">TypeScript</w:t>
      </w:r>
    </w:p>
    <w:p>
      <w:pPr>
        <w:spacing w:after="120"/>
      </w:pPr>
      <w:r>
        <w:t xml:space="preserve">23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auricFormatter.abstractMemberBlankLine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Separate abstract members from concrete ones with a blank line.</w:t>
            </w:r>
          </w:p>
        </w:tc>
      </w:tr>
      <w:tr>
        <w:tc>
          <w:tcPr>
            <w:tcW w:type="pct" w:w="20%"/>
          </w:tcPr>
          <w:p>
            <w:r>
              <w:rPr>
                <w:rFonts w:ascii="Consolas" w:cs="Consolas" w:eastAsia="Consolas" w:hAnsi="Consolas"/>
                <w:shd w:fill="F3EEE3" w:color="auto" w:val="clear"/>
              </w:rPr>
              <w:t xml:space="preserve">auricFormatter.arrowReturnTypeSpacing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after the colon that introduces a function return type.</w:t>
            </w:r>
          </w:p>
        </w:tc>
      </w:tr>
      <w:tr>
        <w:tc>
          <w:tcPr>
            <w:tcW w:type="pct" w:w="20%"/>
          </w:tcPr>
          <w:p>
            <w:r>
              <w:rPr>
                <w:rFonts w:ascii="Consolas" w:cs="Consolas" w:eastAsia="Consolas" w:hAnsi="Consolas"/>
                <w:shd w:fill="F3EEE3" w:color="auto" w:val="clear"/>
              </w:rPr>
              <w:t xml:space="preserve">auricFormatter.conditionalTypeFormat</w:t>
            </w:r>
          </w:p>
        </w:tc>
        <w:tc>
          <w:tcPr>
            <w:tcW w:type="pct" w:w="20%"/>
          </w:tcPr>
          <w:p>
            <w:r>
              <w:t xml:space="preserve">string</w:t>
            </w:r>
          </w:p>
        </w:tc>
        <w:tc>
          <w:tcPr>
            <w:tcW w:type="pct" w:w="20%"/>
          </w:tcPr>
          <w:p>
            <w:r>
              <w:rPr>
                <w:rFonts w:ascii="Consolas" w:cs="Consolas" w:eastAsia="Consolas" w:hAnsi="Consolas"/>
                <w:shd w:fill="F3EEE3" w:color="auto" w:val="clear"/>
              </w:rPr>
              <w:t xml:space="preserve">indented</w:t>
            </w:r>
          </w:p>
        </w:tc>
        <w:tc>
          <w:tcPr>
            <w:tcW w:type="pct" w:w="20%"/>
          </w:tcPr>
          <w:p>
            <w:r>
              <w:rPr>
                <w:rFonts w:ascii="Consolas" w:cs="Consolas" w:eastAsia="Consolas" w:hAnsi="Consolas"/>
                <w:shd w:fill="F3EEE3" w:color="auto" w:val="clear"/>
              </w:rPr>
              <w:t xml:space="preserve">indented</w:t>
            </w:r>
            <w:r>
              <w:t xml:space="preserve">, </w:t>
            </w:r>
            <w:r>
              <w:rPr>
                <w:rFonts w:ascii="Consolas" w:cs="Consolas" w:eastAsia="Consolas" w:hAnsi="Consolas"/>
                <w:shd w:fill="F3EEE3" w:color="auto" w:val="clear"/>
              </w:rPr>
              <w:t xml:space="preserve">aligned</w:t>
            </w:r>
            <w:r>
              <w:t xml:space="preserve">, </w:t>
            </w:r>
            <w:r>
              <w:rPr>
                <w:rFonts w:ascii="Consolas" w:cs="Consolas" w:eastAsia="Consolas" w:hAnsi="Consolas"/>
                <w:shd w:fill="F3EEE3" w:color="auto" w:val="clear"/>
              </w:rPr>
              <w:t xml:space="preserve">chain</w:t>
            </w:r>
            <w:r>
              <w:t xml:space="preserve">, </w:t>
            </w:r>
            <w:r>
              <w:rPr>
                <w:rFonts w:ascii="Consolas" w:cs="Consolas" w:eastAsia="Consolas" w:hAnsi="Consolas"/>
                <w:shd w:fill="F3EEE3" w:color="auto" w:val="clear"/>
              </w:rPr>
              <w:t xml:space="preserve">inline</w:t>
            </w:r>
          </w:p>
        </w:tc>
        <w:tc>
          <w:tcPr>
            <w:tcW w:type="pct" w:w="20%"/>
          </w:tcPr>
          <w:p>
            <w:r>
              <w:t xml:space="preserve">Choose how conditional types are laid out when they break.</w:t>
            </w:r>
          </w:p>
        </w:tc>
      </w:tr>
      <w:tr>
        <w:tc>
          <w:tcPr>
            <w:tcW w:type="pct" w:w="20%"/>
          </w:tcPr>
          <w:p>
            <w:r>
              <w:rPr>
                <w:rFonts w:ascii="Consolas" w:cs="Consolas" w:eastAsia="Consolas" w:hAnsi="Consolas"/>
                <w:shd w:fill="F3EEE3" w:color="auto" w:val="clear"/>
              </w:rPr>
              <w:t xml:space="preserve">auricFormatter.decoratorPosition</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above</w:t>
            </w:r>
            <w:r>
              <w:t xml:space="preserve">, </w:t>
            </w:r>
            <w:r>
              <w:rPr>
                <w:rFonts w:ascii="Consolas" w:cs="Consolas" w:eastAsia="Consolas" w:hAnsi="Consolas"/>
                <w:shd w:fill="F3EEE3" w:color="auto" w:val="clear"/>
              </w:rPr>
              <w:t xml:space="preserve">inline</w:t>
            </w:r>
          </w:p>
        </w:tc>
        <w:tc>
          <w:tcPr>
            <w:tcW w:type="pct" w:w="20%"/>
          </w:tcPr>
          <w:p>
            <w:r>
              <w:t xml:space="preserve">Choose where decorators sit relative to the declaration they decorate.</w:t>
            </w:r>
          </w:p>
        </w:tc>
      </w:tr>
      <w:tr>
        <w:tc>
          <w:tcPr>
            <w:tcW w:type="pct" w:w="20%"/>
          </w:tcPr>
          <w:p>
            <w:r>
              <w:rPr>
                <w:rFonts w:ascii="Consolas" w:cs="Consolas" w:eastAsia="Consolas" w:hAnsi="Consolas"/>
                <w:shd w:fill="F3EEE3" w:color="auto" w:val="clear"/>
              </w:rPr>
              <w:t xml:space="preserve">auricFormatter.decoratorsBeforeExport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before</w:t>
            </w:r>
            <w:r>
              <w:t xml:space="preserve">, </w:t>
            </w:r>
            <w:r>
              <w:rPr>
                <w:rFonts w:ascii="Consolas" w:cs="Consolas" w:eastAsia="Consolas" w:hAnsi="Consolas"/>
                <w:shd w:fill="F3EEE3" w:color="auto" w:val="clear"/>
              </w:rPr>
              <w:t xml:space="preserve">after</w:t>
            </w:r>
          </w:p>
        </w:tc>
        <w:tc>
          <w:tcPr>
            <w:tcW w:type="pct" w:w="20%"/>
          </w:tcPr>
          <w:p>
            <w:r>
              <w:t xml:space="preserve">Choose where decorators sit relative to the </w:t>
            </w:r>
            <w:r>
              <w:rPr>
                <w:rFonts w:ascii="Consolas" w:cs="Consolas" w:eastAsia="Consolas" w:hAnsi="Consolas"/>
                <w:shd w:fill="F3EEE3" w:color="auto" w:val="clear"/>
              </w:rPr>
              <w:t xml:space="preserve">export</w:t>
            </w:r>
            <w:r>
              <w:t xml:space="preserve"> keyword.</w:t>
            </w:r>
          </w:p>
        </w:tc>
      </w:tr>
      <w:tr>
        <w:tc>
          <w:tcPr>
            <w:tcW w:type="pct" w:w="20%"/>
          </w:tcPr>
          <w:p>
            <w:r>
              <w:rPr>
                <w:rFonts w:ascii="Consolas" w:cs="Consolas" w:eastAsia="Consolas" w:hAnsi="Consolas"/>
                <w:shd w:fill="F3EEE3" w:color="auto" w:val="clear"/>
              </w:rPr>
              <w:t xml:space="preserve">auricFormatter.enumMemberTrailing</w:t>
            </w:r>
          </w:p>
        </w:tc>
        <w:tc>
          <w:tcPr>
            <w:tcW w:type="pct" w:w="20%"/>
          </w:tcPr>
          <w:p>
            <w:r>
              <w:t xml:space="preserve">string</w:t>
            </w:r>
          </w:p>
        </w:tc>
        <w:tc>
          <w:tcPr>
            <w:tcW w:type="pct" w:w="20%"/>
          </w:tcPr>
          <w:p>
            <w:r>
              <w:rPr>
                <w:rFonts w:ascii="Consolas" w:cs="Consolas" w:eastAsia="Consolas" w:hAnsi="Consolas"/>
                <w:shd w:fill="F3EEE3" w:color="auto" w:val="clear"/>
              </w:rPr>
              <w:t xml:space="preserve">follow</w:t>
            </w:r>
          </w:p>
        </w:tc>
        <w:tc>
          <w:tcPr>
            <w:tcW w:type="pct" w:w="20%"/>
          </w:tcPr>
          <w:p>
            <w:r>
              <w:rPr>
                <w:rFonts w:ascii="Consolas" w:cs="Consolas" w:eastAsia="Consolas" w:hAnsi="Consolas"/>
                <w:shd w:fill="F3EEE3" w:color="auto" w:val="clear"/>
              </w:rPr>
              <w:t xml:space="preserve">follow</w:t>
            </w:r>
            <w:r>
              <w:t xml:space="preserve">, </w:t>
            </w:r>
            <w:r>
              <w:rPr>
                <w:rFonts w:ascii="Consolas" w:cs="Consolas" w:eastAsia="Consolas" w:hAnsi="Consolas"/>
                <w:shd w:fill="F3EEE3" w:color="auto" w:val="clear"/>
              </w:rPr>
              <w:t xml:space="preserve">all</w:t>
            </w:r>
            <w:r>
              <w:t xml:space="preserve">, </w:t>
            </w:r>
            <w:r>
              <w:rPr>
                <w:rFonts w:ascii="Consolas" w:cs="Consolas" w:eastAsia="Consolas" w:hAnsi="Consolas"/>
                <w:shd w:fill="F3EEE3" w:color="auto" w:val="clear"/>
              </w:rPr>
              <w:t xml:space="preserve">none</w:t>
            </w:r>
          </w:p>
        </w:tc>
        <w:tc>
          <w:tcPr>
            <w:tcW w:type="pct" w:w="20%"/>
          </w:tcPr>
          <w:p>
            <w:r>
              <w:t xml:space="preserve">Choose whether a trailing comma follows the last member of an enum.</w:t>
            </w:r>
          </w:p>
        </w:tc>
      </w:tr>
      <w:tr>
        <w:tc>
          <w:tcPr>
            <w:tcW w:type="pct" w:w="20%"/>
          </w:tcPr>
          <w:p>
            <w:r>
              <w:rPr>
                <w:rFonts w:ascii="Consolas" w:cs="Consolas" w:eastAsia="Consolas" w:hAnsi="Consolas"/>
                <w:shd w:fill="F3EEE3" w:color="auto" w:val="clear"/>
              </w:rPr>
              <w:t xml:space="preserve">auricFormatter.genericSpacing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spaces just inside type argument angle brackets, as in </w:t>
            </w:r>
            <w:r>
              <w:rPr>
                <w:rFonts w:ascii="Consolas" w:cs="Consolas" w:eastAsia="Consolas" w:hAnsi="Consolas"/>
                <w:shd w:fill="F3EEE3" w:color="auto" w:val="clear"/>
              </w:rPr>
              <w:t xml:space="preserve">Array&lt; string &gt;</w:t>
            </w:r>
            <w:r>
              <w:t xml:space="preserve">.</w:t>
            </w:r>
          </w:p>
        </w:tc>
      </w:tr>
      <w:tr>
        <w:tc>
          <w:tcPr>
            <w:tcW w:type="pct" w:w="20%"/>
          </w:tcPr>
          <w:p>
            <w:r>
              <w:rPr>
                <w:rFonts w:ascii="Consolas" w:cs="Consolas" w:eastAsia="Consolas" w:hAnsi="Consolas"/>
                <w:shd w:fill="F3EEE3" w:color="auto" w:val="clear"/>
              </w:rPr>
              <w:t xml:space="preserve">auricFormatter.importTypeStyle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separate</w:t>
            </w:r>
            <w:r>
              <w:t xml:space="preserve">, </w:t>
            </w:r>
            <w:r>
              <w:rPr>
                <w:rFonts w:ascii="Consolas" w:cs="Consolas" w:eastAsia="Consolas" w:hAnsi="Consolas"/>
                <w:shd w:fill="F3EEE3" w:color="auto" w:val="clear"/>
              </w:rPr>
              <w:t xml:space="preserve">inline</w:t>
            </w:r>
          </w:p>
        </w:tc>
        <w:tc>
          <w:tcPr>
            <w:tcW w:type="pct" w:w="20%"/>
          </w:tcPr>
          <w:p>
            <w:r>
              <w:t xml:space="preserve">Choose how type-only import specifiers are grouped.</w:t>
            </w:r>
          </w:p>
        </w:tc>
      </w:tr>
      <w:tr>
        <w:tc>
          <w:tcPr>
            <w:tcW w:type="pct" w:w="20%"/>
          </w:tcPr>
          <w:p>
            <w:r>
              <w:rPr>
                <w:rFonts w:ascii="Consolas" w:cs="Consolas" w:eastAsia="Consolas" w:hAnsi="Consolas"/>
                <w:shd w:fill="F3EEE3" w:color="auto" w:val="clear"/>
              </w:rPr>
              <w:t xml:space="preserve">auricFormatter.indexSignatureSpacing</w:t>
            </w:r>
          </w:p>
        </w:tc>
        <w:tc>
          <w:tcPr>
            <w:tcW w:type="pct" w:w="20%"/>
          </w:tcPr>
          <w:p>
            <w:r>
              <w:t xml:space="preserve">string</w:t>
            </w:r>
          </w:p>
        </w:tc>
        <w:tc>
          <w:tcPr>
            <w:tcW w:type="pct" w:w="20%"/>
          </w:tcPr>
          <w:p>
            <w:r>
              <w:rPr>
                <w:rFonts w:ascii="Consolas" w:cs="Consolas" w:eastAsia="Consolas" w:hAnsi="Consolas"/>
                <w:shd w:fill="F3EEE3" w:color="auto" w:val="clear"/>
              </w:rPr>
              <w:t xml:space="preserve">none</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inside</w:t>
            </w:r>
          </w:p>
        </w:tc>
        <w:tc>
          <w:tcPr>
            <w:tcW w:type="pct" w:w="20%"/>
          </w:tcPr>
          <w:p>
            <w:r>
              <w:t xml:space="preserve">Choose the spacing inside index signature brackets.</w:t>
            </w:r>
          </w:p>
        </w:tc>
      </w:tr>
      <w:tr>
        <w:tc>
          <w:tcPr>
            <w:tcW w:type="pct" w:w="20%"/>
          </w:tcPr>
          <w:p>
            <w:r>
              <w:rPr>
                <w:rFonts w:ascii="Consolas" w:cs="Consolas" w:eastAsia="Consolas" w:hAnsi="Consolas"/>
                <w:shd w:fill="F3EEE3" w:color="auto" w:val="clear"/>
              </w:rPr>
              <w:t xml:space="preserve">auricFormatter.intersectionFormat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inline</w:t>
            </w:r>
            <w:r>
              <w:t xml:space="preserve">, </w:t>
            </w:r>
            <w:r>
              <w:rPr>
                <w:rFonts w:ascii="Consolas" w:cs="Consolas" w:eastAsia="Consolas" w:hAnsi="Consolas"/>
                <w:shd w:fill="F3EEE3" w:color="auto" w:val="clear"/>
              </w:rPr>
              <w:t xml:space="preserve">expanded</w:t>
            </w:r>
          </w:p>
        </w:tc>
        <w:tc>
          <w:tcPr>
            <w:tcW w:type="pct" w:w="20%"/>
          </w:tcPr>
          <w:p>
            <w:r>
              <w:t xml:space="preserve">Choose how intersection types are laid out.</w:t>
            </w:r>
          </w:p>
        </w:tc>
      </w:tr>
      <w:tr>
        <w:tc>
          <w:tcPr>
            <w:tcW w:type="pct" w:w="20%"/>
          </w:tcPr>
          <w:p>
            <w:r>
              <w:rPr>
                <w:rFonts w:ascii="Consolas" w:cs="Consolas" w:eastAsia="Consolas" w:hAnsi="Consolas"/>
                <w:shd w:fill="F3EEE3" w:color="auto" w:val="clear"/>
              </w:rPr>
              <w:t xml:space="preserve">auricFormatter.mappedTypeFormat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expanded</w:t>
            </w:r>
            <w:r>
              <w:t xml:space="preserve">, </w:t>
            </w:r>
            <w:r>
              <w:rPr>
                <w:rFonts w:ascii="Consolas" w:cs="Consolas" w:eastAsia="Consolas" w:hAnsi="Consolas"/>
                <w:shd w:fill="F3EEE3" w:color="auto" w:val="clear"/>
              </w:rPr>
              <w:t xml:space="preserve">inline</w:t>
            </w:r>
          </w:p>
        </w:tc>
        <w:tc>
          <w:tcPr>
            <w:tcW w:type="pct" w:w="20%"/>
          </w:tcPr>
          <w:p>
            <w:r>
              <w:t xml:space="preserve">Choose how mapped types are laid out.</w:t>
            </w:r>
          </w:p>
        </w:tc>
      </w:tr>
      <w:tr>
        <w:tc>
          <w:tcPr>
            <w:tcW w:type="pct" w:w="20%"/>
          </w:tcPr>
          <w:p>
            <w:r>
              <w:rPr>
                <w:rFonts w:ascii="Consolas" w:cs="Consolas" w:eastAsia="Consolas" w:hAnsi="Consolas"/>
                <w:shd w:fill="F3EEE3" w:color="auto" w:val="clear"/>
              </w:rPr>
              <w:t xml:space="preserve">auricFormatter.parameterDecoratorInline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parameter decorators on the same line as the parameter they decorate.</w:t>
            </w:r>
          </w:p>
        </w:tc>
      </w:tr>
      <w:tr>
        <w:tc>
          <w:tcPr>
            <w:tcW w:type="pct" w:w="20%"/>
          </w:tcPr>
          <w:p>
            <w:r>
              <w:rPr>
                <w:rFonts w:ascii="Consolas" w:cs="Consolas" w:eastAsia="Consolas" w:hAnsi="Consolas"/>
                <w:shd w:fill="F3EEE3" w:color="auto" w:val="clear"/>
              </w:rPr>
              <w:t xml:space="preserve">auricFormatter.preserveEnumOneLine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Keep a short enum on a single line when the author wrote it that way.</w:t>
            </w:r>
          </w:p>
        </w:tc>
      </w:tr>
      <w:tr>
        <w:tc>
          <w:tcPr>
            <w:tcW w:type="pct" w:w="20%"/>
          </w:tcPr>
          <w:p>
            <w:r>
              <w:rPr>
                <w:rFonts w:ascii="Consolas" w:cs="Consolas" w:eastAsia="Consolas" w:hAnsi="Consolas"/>
                <w:shd w:fill="F3EEE3" w:color="auto" w:val="clear"/>
              </w:rPr>
              <w:t xml:space="preserve">auricFormatter.preserveTypeParens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Keep redundant parentheses inside type expressions where the author wrote them.</w:t>
            </w:r>
          </w:p>
        </w:tc>
      </w:tr>
      <w:tr>
        <w:tc>
          <w:tcPr>
            <w:tcW w:type="pct" w:w="20%"/>
          </w:tcPr>
          <w:p>
            <w:r>
              <w:rPr>
                <w:rFonts w:ascii="Consolas" w:cs="Consolas" w:eastAsia="Consolas" w:hAnsi="Consolas"/>
                <w:shd w:fill="F3EEE3" w:color="auto" w:val="clear"/>
              </w:rPr>
              <w:t xml:space="preserve">auricFormatter.readonlyArrayShorthand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w:t>
            </w:r>
            <w:r>
              <w:rPr>
                <w:rFonts w:ascii="Consolas" w:cs="Consolas" w:eastAsia="Consolas" w:hAnsi="Consolas"/>
                <w:shd w:fill="F3EEE3" w:color="auto" w:val="clear"/>
              </w:rPr>
              <w:t xml:space="preserve">readonly T[]</w:t>
            </w:r>
            <w:r>
              <w:t xml:space="preserve"> in place of </w:t>
            </w:r>
            <w:r>
              <w:rPr>
                <w:rFonts w:ascii="Consolas" w:cs="Consolas" w:eastAsia="Consolas" w:hAnsi="Consolas"/>
                <w:shd w:fill="F3EEE3" w:color="auto" w:val="clear"/>
              </w:rPr>
              <w:t xml:space="preserve">ReadonlyArray&lt;T&gt;</w:t>
            </w:r>
            <w:r>
              <w:t xml:space="preserve"> where the two are interchangeable.</w:t>
            </w:r>
          </w:p>
        </w:tc>
      </w:tr>
      <w:tr>
        <w:tc>
          <w:tcPr>
            <w:tcW w:type="pct" w:w="20%"/>
          </w:tcPr>
          <w:p>
            <w:r>
              <w:rPr>
                <w:rFonts w:ascii="Consolas" w:cs="Consolas" w:eastAsia="Consolas" w:hAnsi="Consolas"/>
                <w:shd w:fill="F3EEE3" w:color="auto" w:val="clear"/>
              </w:rPr>
              <w:t xml:space="preserve">auricFormatter.satisfiesOperatorBreak</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always</w:t>
            </w:r>
          </w:p>
        </w:tc>
        <w:tc>
          <w:tcPr>
            <w:tcW w:type="pct" w:w="20%"/>
          </w:tcPr>
          <w:p>
            <w:r>
              <w:t xml:space="preserve">Choose how a </w:t>
            </w:r>
            <w:r>
              <w:rPr>
                <w:rFonts w:ascii="Consolas" w:cs="Consolas" w:eastAsia="Consolas" w:hAnsi="Consolas"/>
                <w:shd w:fill="F3EEE3" w:color="auto" w:val="clear"/>
              </w:rPr>
              <w:t xml:space="preserve">satisfies</w:t>
            </w:r>
            <w:r>
              <w:t xml:space="preserve"> expression breaks when the line is too long.</w:t>
            </w:r>
          </w:p>
        </w:tc>
      </w:tr>
      <w:tr>
        <w:tc>
          <w:tcPr>
            <w:tcW w:type="pct" w:w="20%"/>
          </w:tcPr>
          <w:p>
            <w:r>
              <w:rPr>
                <w:rFonts w:ascii="Consolas" w:cs="Consolas" w:eastAsia="Consolas" w:hAnsi="Consolas"/>
                <w:shd w:fill="F3EEE3" w:color="auto" w:val="clear"/>
              </w:rPr>
              <w:t xml:space="preserve">auricFormatter.typeAnnotationSpacing</w:t>
            </w:r>
          </w:p>
        </w:tc>
        <w:tc>
          <w:tcPr>
            <w:tcW w:type="pct" w:w="20%"/>
          </w:tcPr>
          <w:p>
            <w:r>
              <w:t xml:space="preserve">string</w:t>
            </w:r>
          </w:p>
        </w:tc>
        <w:tc>
          <w:tcPr>
            <w:tcW w:type="pct" w:w="20%"/>
          </w:tcPr>
          <w:p>
            <w:r>
              <w:rPr>
                <w:rFonts w:ascii="Consolas" w:cs="Consolas" w:eastAsia="Consolas" w:hAnsi="Consolas"/>
                <w:shd w:fill="F3EEE3" w:color="auto" w:val="clear"/>
              </w:rPr>
              <w:t xml:space="preserve">after</w:t>
            </w:r>
          </w:p>
        </w:tc>
        <w:tc>
          <w:tcPr>
            <w:tcW w:type="pct" w:w="20%"/>
          </w:tcPr>
          <w:p>
            <w:r>
              <w:rPr>
                <w:rFonts w:ascii="Consolas" w:cs="Consolas" w:eastAsia="Consolas" w:hAnsi="Consolas"/>
                <w:shd w:fill="F3EEE3" w:color="auto" w:val="clear"/>
              </w:rPr>
              <w:t xml:space="preserve">after</w:t>
            </w:r>
            <w:r>
              <w:t xml:space="preserve">, </w:t>
            </w:r>
            <w:r>
              <w:rPr>
                <w:rFonts w:ascii="Consolas" w:cs="Consolas" w:eastAsia="Consolas" w:hAnsi="Consolas"/>
                <w:shd w:fill="F3EEE3" w:color="auto" w:val="clear"/>
              </w:rPr>
              <w:t xml:space="preserve">before</w:t>
            </w:r>
            <w:r>
              <w:t xml:space="preserve">, </w:t>
            </w:r>
            <w:r>
              <w:rPr>
                <w:rFonts w:ascii="Consolas" w:cs="Consolas" w:eastAsia="Consolas" w:hAnsi="Consolas"/>
                <w:shd w:fill="F3EEE3" w:color="auto" w:val="clear"/>
              </w:rPr>
              <w:t xml:space="preserve">both</w:t>
            </w:r>
            <w:r>
              <w:t xml:space="preserve">, </w:t>
            </w:r>
            <w:r>
              <w:rPr>
                <w:rFonts w:ascii="Consolas" w:cs="Consolas" w:eastAsia="Consolas" w:hAnsi="Consolas"/>
                <w:shd w:fill="F3EEE3" w:color="auto" w:val="clear"/>
              </w:rPr>
              <w:t xml:space="preserve">none</w:t>
            </w:r>
          </w:p>
        </w:tc>
        <w:tc>
          <w:tcPr>
            <w:tcW w:type="pct" w:w="20%"/>
          </w:tcPr>
          <w:p>
            <w:r>
              <w:t xml:space="preserve">Choose the spacing around the colon of a type annotation.</w:t>
            </w:r>
          </w:p>
        </w:tc>
      </w:tr>
      <w:tr>
        <w:tc>
          <w:tcPr>
            <w:tcW w:type="pct" w:w="20%"/>
          </w:tcPr>
          <w:p>
            <w:r>
              <w:rPr>
                <w:rFonts w:ascii="Consolas" w:cs="Consolas" w:eastAsia="Consolas" w:hAnsi="Consolas"/>
                <w:shd w:fill="F3EEE3" w:color="auto" w:val="clear"/>
              </w:rPr>
              <w:t xml:space="preserve">auricFormatter.typeCastParens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Parenthesise an </w:t>
            </w:r>
            <w:r>
              <w:rPr>
                <w:rFonts w:ascii="Consolas" w:cs="Consolas" w:eastAsia="Consolas" w:hAnsi="Consolas"/>
                <w:shd w:fill="F3EEE3" w:color="auto" w:val="clear"/>
              </w:rPr>
              <w:t xml:space="preserve">as</w:t>
            </w:r>
            <w:r>
              <w:t xml:space="preserve"> expression whose position would otherwise make the cast ambiguous to a reader.</w:t>
            </w:r>
          </w:p>
        </w:tc>
      </w:tr>
      <w:tr>
        <w:tc>
          <w:tcPr>
            <w:tcW w:type="pct" w:w="20%"/>
          </w:tcPr>
          <w:p>
            <w:r>
              <w:rPr>
                <w:rFonts w:ascii="Consolas" w:cs="Consolas" w:eastAsia="Consolas" w:hAnsi="Consolas"/>
                <w:shd w:fill="F3EEE3" w:color="auto" w:val="clear"/>
              </w:rPr>
              <w:t xml:space="preserve">auricFormatter.typeLiteralTrailingSeparator</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trailing separator after the last member of a multi-line object type.</w:t>
            </w:r>
          </w:p>
        </w:tc>
      </w:tr>
      <w:tr>
        <w:tc>
          <w:tcPr>
            <w:tcW w:type="pct" w:w="20%"/>
          </w:tcPr>
          <w:p>
            <w:r>
              <w:rPr>
                <w:rFonts w:ascii="Consolas" w:cs="Consolas" w:eastAsia="Consolas" w:hAnsi="Consolas"/>
                <w:shd w:fill="F3EEE3" w:color="auto" w:val="clear"/>
              </w:rPr>
              <w:t xml:space="preserve">auricFormatter.typeMemberSeparator</w:t>
            </w:r>
          </w:p>
        </w:tc>
        <w:tc>
          <w:tcPr>
            <w:tcW w:type="pct" w:w="20%"/>
          </w:tcPr>
          <w:p>
            <w:r>
              <w:t xml:space="preserve">string</w:t>
            </w:r>
          </w:p>
        </w:tc>
        <w:tc>
          <w:tcPr>
            <w:tcW w:type="pct" w:w="20%"/>
          </w:tcPr>
          <w:p>
            <w:r>
              <w:rPr>
                <w:rFonts w:ascii="Consolas" w:cs="Consolas" w:eastAsia="Consolas" w:hAnsi="Consolas"/>
                <w:shd w:fill="F3EEE3" w:color="auto" w:val="clear"/>
              </w:rPr>
              <w:t xml:space="preserve">semi</w:t>
            </w:r>
          </w:p>
        </w:tc>
        <w:tc>
          <w:tcPr>
            <w:tcW w:type="pct" w:w="20%"/>
          </w:tcPr>
          <w:p>
            <w:r>
              <w:rPr>
                <w:rFonts w:ascii="Consolas" w:cs="Consolas" w:eastAsia="Consolas" w:hAnsi="Consolas"/>
                <w:shd w:fill="F3EEE3" w:color="auto" w:val="clear"/>
              </w:rPr>
              <w:t xml:space="preserve">semi</w:t>
            </w:r>
            <w:r>
              <w:t xml:space="preserve">, </w:t>
            </w:r>
            <w:r>
              <w:rPr>
                <w:rFonts w:ascii="Consolas" w:cs="Consolas" w:eastAsia="Consolas" w:hAnsi="Consolas"/>
                <w:shd w:fill="F3EEE3" w:color="auto" w:val="clear"/>
              </w:rPr>
              <w:t xml:space="preserve">comma</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preserve</w:t>
            </w:r>
          </w:p>
        </w:tc>
        <w:tc>
          <w:tcPr>
            <w:tcW w:type="pct" w:w="20%"/>
          </w:tcPr>
          <w:p>
            <w:r>
              <w:t xml:space="preserve">Choose the separator printed between members of an object type.</w:t>
            </w:r>
          </w:p>
        </w:tc>
      </w:tr>
      <w:tr>
        <w:tc>
          <w:tcPr>
            <w:tcW w:type="pct" w:w="20%"/>
          </w:tcPr>
          <w:p>
            <w:r>
              <w:rPr>
                <w:rFonts w:ascii="Consolas" w:cs="Consolas" w:eastAsia="Consolas" w:hAnsi="Consolas"/>
                <w:shd w:fill="F3EEE3" w:color="auto" w:val="clear"/>
              </w:rPr>
              <w:t xml:space="preserve">auricFormatter.typeParameterNewline</w:t>
            </w:r>
          </w:p>
        </w:tc>
        <w:tc>
          <w:tcPr>
            <w:tcW w:type="pct" w:w="20%"/>
          </w:tcPr>
          <w:p>
            <w:r>
              <w:t xml:space="preserve">string</w:t>
            </w:r>
          </w:p>
        </w:tc>
        <w:tc>
          <w:tcPr>
            <w:tcW w:type="pct" w:w="20%"/>
          </w:tcPr>
          <w:p>
            <w:r>
              <w:rPr>
                <w:rFonts w:ascii="Consolas" w:cs="Consolas" w:eastAsia="Consolas" w:hAnsi="Consolas"/>
                <w:shd w:fill="F3EEE3" w:color="auto" w:val="clear"/>
              </w:rPr>
              <w:t xml:space="preserve">multiline</w:t>
            </w:r>
          </w:p>
        </w:tc>
        <w:tc>
          <w:tcPr>
            <w:tcW w:type="pct" w:w="20%"/>
          </w:tcPr>
          <w:p>
            <w:r>
              <w:rPr>
                <w:rFonts w:ascii="Consolas" w:cs="Consolas" w:eastAsia="Consolas" w:hAnsi="Consolas"/>
                <w:shd w:fill="F3EEE3" w:color="auto" w:val="clear"/>
              </w:rPr>
              <w:t xml:space="preserve">multiline</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how type parameter lists are broken across lines.</w:t>
            </w:r>
          </w:p>
        </w:tc>
      </w:tr>
      <w:tr>
        <w:tc>
          <w:tcPr>
            <w:tcW w:type="pct" w:w="20%"/>
          </w:tcPr>
          <w:p>
            <w:r>
              <w:rPr>
                <w:rFonts w:ascii="Consolas" w:cs="Consolas" w:eastAsia="Consolas" w:hAnsi="Consolas"/>
                <w:shd w:fill="F3EEE3" w:color="auto" w:val="clear"/>
              </w:rPr>
              <w:t xml:space="preserve">auricFormatter.unionFormat</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inline</w:t>
            </w:r>
            <w:r>
              <w:t xml:space="preserve">, </w:t>
            </w:r>
            <w:r>
              <w:rPr>
                <w:rFonts w:ascii="Consolas" w:cs="Consolas" w:eastAsia="Consolas" w:hAnsi="Consolas"/>
                <w:shd w:fill="F3EEE3" w:color="auto" w:val="clear"/>
              </w:rPr>
              <w:t xml:space="preserve">expanded</w:t>
            </w:r>
            <w:r>
              <w:t xml:space="preserve">, </w:t>
            </w:r>
            <w:r>
              <w:rPr>
                <w:rFonts w:ascii="Consolas" w:cs="Consolas" w:eastAsia="Consolas" w:hAnsi="Consolas"/>
                <w:shd w:fill="F3EEE3" w:color="auto" w:val="clear"/>
              </w:rPr>
              <w:t xml:space="preserve">leading-pipe</w:t>
            </w:r>
          </w:p>
        </w:tc>
        <w:tc>
          <w:tcPr>
            <w:tcW w:type="pct" w:w="20%"/>
          </w:tcPr>
          <w:p>
            <w:r>
              <w:t xml:space="preserve">Choose how union types are laid out.</w:t>
            </w:r>
          </w:p>
        </w:tc>
      </w:tr>
      <w:tr>
        <w:tc>
          <w:tcPr>
            <w:tcW w:type="pct" w:w="20%"/>
          </w:tcPr>
          <w:p>
            <w:r>
              <w:rPr>
                <w:rFonts w:ascii="Consolas" w:cs="Consolas" w:eastAsia="Consolas" w:hAnsi="Consolas"/>
                <w:shd w:fill="F3EEE3" w:color="auto" w:val="clear"/>
              </w:rPr>
              <w:t xml:space="preserve">auricFormatter.unionLeadingPipeWhenBroken</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leading pipe on the first member of a union that has been broken across lines.</w:t>
            </w:r>
          </w:p>
        </w:tc>
      </w:tr>
    </w:tbl>
    <w:p/>
    <w:p>
      <w:pPr>
        <w:pStyle w:val="Heading2"/>
      </w:pPr>
      <w:r>
        <w:t xml:space="preserve">CSS</w:t>
      </w:r>
    </w:p>
    <w:p>
      <w:pPr>
        <w:spacing w:after="120"/>
      </w:pPr>
      <w:r>
        <w:t xml:space="preserve">39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auricFormatter.atRuleBlankLine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before a block at-rule such as @media or @supports.</w:t>
            </w:r>
          </w:p>
        </w:tc>
      </w:tr>
      <w:tr>
        <w:tc>
          <w:tcPr>
            <w:tcW w:type="pct" w:w="20%"/>
          </w:tcPr>
          <w:p>
            <w:r>
              <w:rPr>
                <w:rFonts w:ascii="Consolas" w:cs="Consolas" w:eastAsia="Consolas" w:hAnsi="Consolas"/>
                <w:shd w:fill="F3EEE3" w:color="auto" w:val="clear"/>
              </w:rPr>
              <w:t xml:space="preserve">auricFormatter.atRuleCase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at-rule names.</w:t>
            </w:r>
          </w:p>
        </w:tc>
      </w:tr>
      <w:tr>
        <w:tc>
          <w:tcPr>
            <w:tcW w:type="pct" w:w="20%"/>
          </w:tcPr>
          <w:p>
            <w:r>
              <w:rPr>
                <w:rFonts w:ascii="Consolas" w:cs="Consolas" w:eastAsia="Consolas" w:hAnsi="Consolas"/>
                <w:shd w:fill="F3EEE3" w:color="auto" w:val="clear"/>
              </w:rPr>
              <w:t xml:space="preserve">auricFormatter.blankLineBetweenRules</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0–4</w:t>
            </w:r>
          </w:p>
        </w:tc>
        <w:tc>
          <w:tcPr>
            <w:tcW w:type="pct" w:w="20%"/>
          </w:tcPr>
          <w:p>
            <w:r>
              <w:t xml:space="preserve">Print exactly this many blank lines between sibling rules, or 0 to leave the author's spacing.</w:t>
            </w:r>
          </w:p>
        </w:tc>
      </w:tr>
      <w:tr>
        <w:tc>
          <w:tcPr>
            <w:tcW w:type="pct" w:w="20%"/>
          </w:tcPr>
          <w:p>
            <w:r>
              <w:rPr>
                <w:rFonts w:ascii="Consolas" w:cs="Consolas" w:eastAsia="Consolas" w:hAnsi="Consolas"/>
                <w:shd w:fill="F3EEE3" w:color="auto" w:val="clear"/>
              </w:rPr>
              <w:t xml:space="preserve">auricFormatter.colorNotation</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hex</w:t>
            </w:r>
            <w:r>
              <w:t xml:space="preserve">, </w:t>
            </w:r>
            <w:r>
              <w:rPr>
                <w:rFonts w:ascii="Consolas" w:cs="Consolas" w:eastAsia="Consolas" w:hAnsi="Consolas"/>
                <w:shd w:fill="F3EEE3" w:color="auto" w:val="clear"/>
              </w:rPr>
              <w:t xml:space="preserve">rgb</w:t>
            </w:r>
            <w:r>
              <w:t xml:space="preserve">, </w:t>
            </w:r>
            <w:r>
              <w:rPr>
                <w:rFonts w:ascii="Consolas" w:cs="Consolas" w:eastAsia="Consolas" w:hAnsi="Consolas"/>
                <w:shd w:fill="F3EEE3" w:color="auto" w:val="clear"/>
              </w:rPr>
              <w:t xml:space="preserve">hsl</w:t>
            </w:r>
            <w:r>
              <w:t xml:space="preserve">, </w:t>
            </w:r>
            <w:r>
              <w:rPr>
                <w:rFonts w:ascii="Consolas" w:cs="Consolas" w:eastAsia="Consolas" w:hAnsi="Consolas"/>
                <w:shd w:fill="F3EEE3" w:color="auto" w:val="clear"/>
              </w:rPr>
              <w:t xml:space="preserve">oklch</w:t>
            </w:r>
          </w:p>
        </w:tc>
        <w:tc>
          <w:tcPr>
            <w:tcW w:type="pct" w:w="20%"/>
          </w:tcPr>
          <w:p>
            <w:r>
              <w:t xml:space="preserve">Choose the notation colour values are rewritten into.</w:t>
            </w:r>
          </w:p>
        </w:tc>
      </w:tr>
      <w:tr>
        <w:tc>
          <w:tcPr>
            <w:tcW w:type="pct" w:w="20%"/>
          </w:tcPr>
          <w:p>
            <w:r>
              <w:rPr>
                <w:rFonts w:ascii="Consolas" w:cs="Consolas" w:eastAsia="Consolas" w:hAnsi="Consolas"/>
                <w:shd w:fill="F3EEE3" w:color="auto" w:val="clear"/>
              </w:rPr>
              <w:t xml:space="preserve">auricFormatter.cssTrailingSemicolon</w:t>
            </w:r>
          </w:p>
        </w:tc>
        <w:tc>
          <w:tcPr>
            <w:tcW w:type="pct" w:w="20%"/>
          </w:tcPr>
          <w:p>
            <w:r>
              <w:t xml:space="preserve">string</w:t>
            </w:r>
          </w:p>
        </w:tc>
        <w:tc>
          <w:tcPr>
            <w:tcW w:type="pct" w:w="20%"/>
          </w:tcPr>
          <w:p>
            <w:r>
              <w:rPr>
                <w:rFonts w:ascii="Consolas" w:cs="Consolas" w:eastAsia="Consolas" w:hAnsi="Consolas"/>
                <w:shd w:fill="F3EEE3" w:color="auto" w:val="clear"/>
              </w:rPr>
              <w:t xml:space="preserve">always</w:t>
            </w:r>
          </w:p>
        </w:tc>
        <w:tc>
          <w:tcPr>
            <w:tcW w:type="pct" w:w="20%"/>
          </w:tcPr>
          <w:p>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preserve</w:t>
            </w:r>
          </w:p>
        </w:tc>
        <w:tc>
          <w:tcPr>
            <w:tcW w:type="pct" w:w="20%"/>
          </w:tcPr>
          <w:p>
            <w:r>
              <w:t xml:space="preserve">Choose whether the last declaration in a block ends with a semicolon.</w:t>
            </w:r>
          </w:p>
        </w:tc>
      </w:tr>
      <w:tr>
        <w:tc>
          <w:tcPr>
            <w:tcW w:type="pct" w:w="20%"/>
          </w:tcPr>
          <w:p>
            <w:r>
              <w:rPr>
                <w:rFonts w:ascii="Consolas" w:cs="Consolas" w:eastAsia="Consolas" w:hAnsi="Consolas"/>
                <w:shd w:fill="F3EEE3" w:color="auto" w:val="clear"/>
              </w:rPr>
              <w:t xml:space="preserve">auricFormatter.declarationColonSpace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after the colon that separates a property from its value.</w:t>
            </w:r>
          </w:p>
        </w:tc>
      </w:tr>
      <w:tr>
        <w:tc>
          <w:tcPr>
            <w:tcW w:type="pct" w:w="20%"/>
          </w:tcPr>
          <w:p>
            <w:r>
              <w:rPr>
                <w:rFonts w:ascii="Consolas" w:cs="Consolas" w:eastAsia="Consolas" w:hAnsi="Consolas"/>
                <w:shd w:fill="F3EEE3" w:color="auto" w:val="clear"/>
              </w:rPr>
              <w:t xml:space="preserve">auricFormatter.declarationOrder</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alphabetical</w:t>
            </w:r>
            <w:r>
              <w:t xml:space="preserve">, </w:t>
            </w:r>
            <w:r>
              <w:rPr>
                <w:rFonts w:ascii="Consolas" w:cs="Consolas" w:eastAsia="Consolas" w:hAnsi="Consolas"/>
                <w:shd w:fill="F3EEE3" w:color="auto" w:val="clear"/>
              </w:rPr>
              <w:t xml:space="preserve">concentric</w:t>
            </w:r>
            <w:r>
              <w:t xml:space="preserve">, </w:t>
            </w:r>
            <w:r>
              <w:rPr>
                <w:rFonts w:ascii="Consolas" w:cs="Consolas" w:eastAsia="Consolas" w:hAnsi="Consolas"/>
                <w:shd w:fill="F3EEE3" w:color="auto" w:val="clear"/>
              </w:rPr>
              <w:t xml:space="preserve">smacss</w:t>
            </w:r>
            <w:r>
              <w:t xml:space="preserve">, </w:t>
            </w:r>
            <w:r>
              <w:rPr>
                <w:rFonts w:ascii="Consolas" w:cs="Consolas" w:eastAsia="Consolas" w:hAnsi="Consolas"/>
                <w:shd w:fill="F3EEE3" w:color="auto" w:val="clear"/>
              </w:rPr>
              <w:t xml:space="preserve">idiomatic</w:t>
            </w:r>
            <w:r>
              <w:t xml:space="preserve">, </w:t>
            </w:r>
            <w:r>
              <w:rPr>
                <w:rFonts w:ascii="Consolas" w:cs="Consolas" w:eastAsia="Consolas" w:hAnsi="Consolas"/>
                <w:shd w:fill="F3EEE3" w:color="auto" w:val="clear"/>
              </w:rPr>
              <w:t xml:space="preserve">grouped</w:t>
            </w:r>
          </w:p>
        </w:tc>
        <w:tc>
          <w:tcPr>
            <w:tcW w:type="pct" w:w="20%"/>
          </w:tcPr>
          <w:p>
            <w:r>
              <w:t xml:space="preserve">Choose the order declarations are printed in inside a rule.</w:t>
            </w:r>
          </w:p>
        </w:tc>
      </w:tr>
      <w:tr>
        <w:tc>
          <w:tcPr>
            <w:tcW w:type="pct" w:w="20%"/>
          </w:tcPr>
          <w:p>
            <w:r>
              <w:rPr>
                <w:rFonts w:ascii="Consolas" w:cs="Consolas" w:eastAsia="Consolas" w:hAnsi="Consolas"/>
                <w:shd w:fill="F3EEE3" w:color="auto" w:val="clear"/>
              </w:rPr>
              <w:t xml:space="preserve">auricFormatter.emptyLineBeforeNested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before the first nested rule inside a block.</w:t>
            </w:r>
          </w:p>
        </w:tc>
      </w:tr>
      <w:tr>
        <w:tc>
          <w:tcPr>
            <w:tcW w:type="pct" w:w="20%"/>
          </w:tcPr>
          <w:p>
            <w:r>
              <w:rPr>
                <w:rFonts w:ascii="Consolas" w:cs="Consolas" w:eastAsia="Consolas" w:hAnsi="Consolas"/>
                <w:shd w:fill="F3EEE3" w:color="auto" w:val="clear"/>
              </w:rPr>
              <w:t xml:space="preserve">auricFormatter.emptyRuleStyle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collapse</w:t>
            </w:r>
            <w:r>
              <w:t xml:space="preserve">, </w:t>
            </w:r>
            <w:r>
              <w:rPr>
                <w:rFonts w:ascii="Consolas" w:cs="Consolas" w:eastAsia="Consolas" w:hAnsi="Consolas"/>
                <w:shd w:fill="F3EEE3" w:color="auto" w:val="clear"/>
              </w:rPr>
              <w:t xml:space="preserve">remove</w:t>
            </w:r>
          </w:p>
        </w:tc>
        <w:tc>
          <w:tcPr>
            <w:tcW w:type="pct" w:w="20%"/>
          </w:tcPr>
          <w:p>
            <w:r>
              <w:t xml:space="preserve">Choose what happens to rules with no declarations.</w:t>
            </w:r>
          </w:p>
        </w:tc>
      </w:tr>
      <w:tr>
        <w:tc>
          <w:tcPr>
            <w:tcW w:type="pct" w:w="20%"/>
          </w:tcPr>
          <w:p>
            <w:r>
              <w:rPr>
                <w:rFonts w:ascii="Consolas" w:cs="Consolas" w:eastAsia="Consolas" w:hAnsi="Consolas"/>
                <w:shd w:fill="F3EEE3" w:color="auto" w:val="clear"/>
              </w:rPr>
              <w:t xml:space="preserve">auricFormatter.functionArgSpacing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spaces just inside the parentheses of CSS functions, as in </w:t>
            </w:r>
            <w:r>
              <w:rPr>
                <w:rFonts w:ascii="Consolas" w:cs="Consolas" w:eastAsia="Consolas" w:hAnsi="Consolas"/>
                <w:shd w:fill="F3EEE3" w:color="auto" w:val="clear"/>
              </w:rPr>
              <w:t xml:space="preserve">rgb( 1, 2, 3 )</w:t>
            </w:r>
            <w:r>
              <w:t xml:space="preserve">.</w:t>
            </w:r>
          </w:p>
        </w:tc>
      </w:tr>
      <w:tr>
        <w:tc>
          <w:tcPr>
            <w:tcW w:type="pct" w:w="20%"/>
          </w:tcPr>
          <w:p>
            <w:r>
              <w:rPr>
                <w:rFonts w:ascii="Consolas" w:cs="Consolas" w:eastAsia="Consolas" w:hAnsi="Consolas"/>
                <w:shd w:fill="F3EEE3" w:color="auto" w:val="clear"/>
              </w:rPr>
              <w:t xml:space="preserve">auricFormatter.gridTemplateAlign</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each row of a multi-line grid-template-areas value on its own line and align the columns.</w:t>
            </w:r>
          </w:p>
        </w:tc>
      </w:tr>
      <w:tr>
        <w:tc>
          <w:tcPr>
            <w:tcW w:type="pct" w:w="20%"/>
          </w:tcPr>
          <w:p>
            <w:r>
              <w:rPr>
                <w:rFonts w:ascii="Consolas" w:cs="Consolas" w:eastAsia="Consolas" w:hAnsi="Consolas"/>
                <w:shd w:fill="F3EEE3" w:color="auto" w:val="clear"/>
              </w:rPr>
              <w:t xml:space="preserve">auricFormatter.hexShorthand</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short</w:t>
            </w:r>
            <w:r>
              <w:t xml:space="preserve">, </w:t>
            </w:r>
            <w:r>
              <w:rPr>
                <w:rFonts w:ascii="Consolas" w:cs="Consolas" w:eastAsia="Consolas" w:hAnsi="Consolas"/>
                <w:shd w:fill="F3EEE3" w:color="auto" w:val="clear"/>
              </w:rPr>
              <w:t xml:space="preserve">long</w:t>
            </w:r>
          </w:p>
        </w:tc>
        <w:tc>
          <w:tcPr>
            <w:tcW w:type="pct" w:w="20%"/>
          </w:tcPr>
          <w:p>
            <w:r>
              <w:t xml:space="preserve">Choose whether hex colours are written in their short or long form.</w:t>
            </w:r>
          </w:p>
        </w:tc>
      </w:tr>
      <w:tr>
        <w:tc>
          <w:tcPr>
            <w:tcW w:type="pct" w:w="20%"/>
          </w:tcPr>
          <w:p>
            <w:r>
              <w:rPr>
                <w:rFonts w:ascii="Consolas" w:cs="Consolas" w:eastAsia="Consolas" w:hAnsi="Consolas"/>
                <w:shd w:fill="F3EEE3" w:color="auto" w:val="clear"/>
              </w:rPr>
              <w:t xml:space="preserve">auricFormatter.importantSpacing</w:t>
            </w:r>
          </w:p>
        </w:tc>
        <w:tc>
          <w:tcPr>
            <w:tcW w:type="pct" w:w="20%"/>
          </w:tcPr>
          <w:p>
            <w:r>
              <w:t xml:space="preserve">string</w:t>
            </w:r>
          </w:p>
        </w:tc>
        <w:tc>
          <w:tcPr>
            <w:tcW w:type="pct" w:w="20%"/>
          </w:tcPr>
          <w:p>
            <w:r>
              <w:rPr>
                <w:rFonts w:ascii="Consolas" w:cs="Consolas" w:eastAsia="Consolas" w:hAnsi="Consolas"/>
                <w:shd w:fill="F3EEE3" w:color="auto" w:val="clear"/>
              </w:rPr>
              <w:t xml:space="preserve">before</w:t>
            </w:r>
          </w:p>
        </w:tc>
        <w:tc>
          <w:tcPr>
            <w:tcW w:type="pct" w:w="20%"/>
          </w:tcPr>
          <w:p>
            <w:r>
              <w:rPr>
                <w:rFonts w:ascii="Consolas" w:cs="Consolas" w:eastAsia="Consolas" w:hAnsi="Consolas"/>
                <w:shd w:fill="F3EEE3" w:color="auto" w:val="clear"/>
              </w:rPr>
              <w:t xml:space="preserve">before</w:t>
            </w:r>
            <w:r>
              <w:t xml:space="preserve">, </w:t>
            </w:r>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both</w:t>
            </w:r>
          </w:p>
        </w:tc>
        <w:tc>
          <w:tcPr>
            <w:tcW w:type="pct" w:w="20%"/>
          </w:tcPr>
          <w:p>
            <w:r>
              <w:t xml:space="preserve">Choose the spacing around an !important flag.</w:t>
            </w:r>
          </w:p>
        </w:tc>
      </w:tr>
      <w:tr>
        <w:tc>
          <w:tcPr>
            <w:tcW w:type="pct" w:w="20%"/>
          </w:tcPr>
          <w:p>
            <w:r>
              <w:rPr>
                <w:rFonts w:ascii="Consolas" w:cs="Consolas" w:eastAsia="Consolas" w:hAnsi="Consolas"/>
                <w:shd w:fill="F3EEE3" w:color="auto" w:val="clear"/>
              </w:rPr>
              <w:t xml:space="preserve">auricFormatter.keyframeSelectorCase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keyframe selectors.</w:t>
            </w:r>
          </w:p>
        </w:tc>
      </w:tr>
      <w:tr>
        <w:tc>
          <w:tcPr>
            <w:tcW w:type="pct" w:w="20%"/>
          </w:tcPr>
          <w:p>
            <w:r>
              <w:rPr>
                <w:rFonts w:ascii="Consolas" w:cs="Consolas" w:eastAsia="Consolas" w:hAnsi="Consolas"/>
                <w:shd w:fill="F3EEE3" w:color="auto" w:val="clear"/>
              </w:rPr>
              <w:t xml:space="preserve">auricFormatter.leadingZero</w:t>
            </w:r>
          </w:p>
        </w:tc>
        <w:tc>
          <w:tcPr>
            <w:tcW w:type="pct" w:w="20%"/>
          </w:tcPr>
          <w:p>
            <w:r>
              <w:t xml:space="preserve">string</w:t>
            </w:r>
          </w:p>
        </w:tc>
        <w:tc>
          <w:tcPr>
            <w:tcW w:type="pct" w:w="20%"/>
          </w:tcPr>
          <w:p>
            <w:r>
              <w:rPr>
                <w:rFonts w:ascii="Consolas" w:cs="Consolas" w:eastAsia="Consolas" w:hAnsi="Consolas"/>
                <w:shd w:fill="F3EEE3" w:color="auto" w:val="clear"/>
              </w:rPr>
              <w:t xml:space="preserve">always</w:t>
            </w:r>
          </w:p>
        </w:tc>
        <w:tc>
          <w:tcPr>
            <w:tcW w:type="pct" w:w="20%"/>
          </w:tcPr>
          <w:p>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preserve</w:t>
            </w:r>
          </w:p>
        </w:tc>
        <w:tc>
          <w:tcPr>
            <w:tcW w:type="pct" w:w="20%"/>
          </w:tcPr>
          <w:p>
            <w:r>
              <w:t xml:space="preserve">Choose whether decimals below one carry a leading zero.</w:t>
            </w:r>
          </w:p>
        </w:tc>
      </w:tr>
      <w:tr>
        <w:tc>
          <w:tcPr>
            <w:tcW w:type="pct" w:w="20%"/>
          </w:tcPr>
          <w:p>
            <w:r>
              <w:rPr>
                <w:rFonts w:ascii="Consolas" w:cs="Consolas" w:eastAsia="Consolas" w:hAnsi="Consolas"/>
                <w:shd w:fill="F3EEE3" w:color="auto" w:val="clear"/>
              </w:rPr>
              <w:t xml:space="preserve">auricFormatter.lessGuardFormat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expanded</w:t>
            </w:r>
            <w:r>
              <w:t xml:space="preserve">, </w:t>
            </w:r>
            <w:r>
              <w:rPr>
                <w:rFonts w:ascii="Consolas" w:cs="Consolas" w:eastAsia="Consolas" w:hAnsi="Consolas"/>
                <w:shd w:fill="F3EEE3" w:color="auto" w:val="clear"/>
              </w:rPr>
              <w:t xml:space="preserve">compact</w:t>
            </w:r>
          </w:p>
        </w:tc>
        <w:tc>
          <w:tcPr>
            <w:tcW w:type="pct" w:w="20%"/>
          </w:tcPr>
          <w:p>
            <w:r>
              <w:t xml:space="preserve">Choose how Less mixin guard clauses are laid out.</w:t>
            </w:r>
          </w:p>
        </w:tc>
      </w:tr>
      <w:tr>
        <w:tc>
          <w:tcPr>
            <w:tcW w:type="pct" w:w="20%"/>
          </w:tcPr>
          <w:p>
            <w:r>
              <w:rPr>
                <w:rFonts w:ascii="Consolas" w:cs="Consolas" w:eastAsia="Consolas" w:hAnsi="Consolas"/>
                <w:shd w:fill="F3EEE3" w:color="auto" w:val="clear"/>
              </w:rPr>
              <w:t xml:space="preserve">auricFormatter.lessMixinSeparator</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semicolon</w:t>
            </w:r>
            <w:r>
              <w:t xml:space="preserve">, </w:t>
            </w:r>
            <w:r>
              <w:rPr>
                <w:rFonts w:ascii="Consolas" w:cs="Consolas" w:eastAsia="Consolas" w:hAnsi="Consolas"/>
                <w:shd w:fill="F3EEE3" w:color="auto" w:val="clear"/>
              </w:rPr>
              <w:t xml:space="preserve">comma</w:t>
            </w:r>
          </w:p>
        </w:tc>
        <w:tc>
          <w:tcPr>
            <w:tcW w:type="pct" w:w="20%"/>
          </w:tcPr>
          <w:p>
            <w:r>
              <w:t xml:space="preserve">Choose the separator printed between Less mixin arguments.</w:t>
            </w:r>
          </w:p>
        </w:tc>
      </w:tr>
      <w:tr>
        <w:tc>
          <w:tcPr>
            <w:tcW w:type="pct" w:w="20%"/>
          </w:tcPr>
          <w:p>
            <w:r>
              <w:rPr>
                <w:rFonts w:ascii="Consolas" w:cs="Consolas" w:eastAsia="Consolas" w:hAnsi="Consolas"/>
                <w:shd w:fill="F3EEE3" w:color="auto" w:val="clear"/>
              </w:rPr>
              <w:t xml:space="preserve">auricFormatter.mathOperatorSpacing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around the operators inside calc() and preprocessor arithmetic.</w:t>
            </w:r>
          </w:p>
        </w:tc>
      </w:tr>
      <w:tr>
        <w:tc>
          <w:tcPr>
            <w:tcW w:type="pct" w:w="20%"/>
          </w:tcPr>
          <w:p>
            <w:r>
              <w:rPr>
                <w:rFonts w:ascii="Consolas" w:cs="Consolas" w:eastAsia="Consolas" w:hAnsi="Consolas"/>
                <w:shd w:fill="F3EEE3" w:color="auto" w:val="clear"/>
              </w:rPr>
              <w:t xml:space="preserve">auricFormatter.mediaQueryFormat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compact</w:t>
            </w:r>
            <w:r>
              <w:t xml:space="preserve">, </w:t>
            </w:r>
            <w:r>
              <w:rPr>
                <w:rFonts w:ascii="Consolas" w:cs="Consolas" w:eastAsia="Consolas" w:hAnsi="Consolas"/>
                <w:shd w:fill="F3EEE3" w:color="auto" w:val="clear"/>
              </w:rPr>
              <w:t xml:space="preserve">expanded</w:t>
            </w:r>
          </w:p>
        </w:tc>
        <w:tc>
          <w:tcPr>
            <w:tcW w:type="pct" w:w="20%"/>
          </w:tcPr>
          <w:p>
            <w:r>
              <w:t xml:space="preserve">Choose how media query feature lists are laid out.</w:t>
            </w:r>
          </w:p>
        </w:tc>
      </w:tr>
      <w:tr>
        <w:tc>
          <w:tcPr>
            <w:tcW w:type="pct" w:w="20%"/>
          </w:tcPr>
          <w:p>
            <w:r>
              <w:rPr>
                <w:rFonts w:ascii="Consolas" w:cs="Consolas" w:eastAsia="Consolas" w:hAnsi="Consolas"/>
                <w:shd w:fill="F3EEE3" w:color="auto" w:val="clear"/>
              </w:rPr>
              <w:t xml:space="preserve">auricFormatter.nestedRuleBlankLine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before a nested rule that follows a declaration.</w:t>
            </w:r>
          </w:p>
        </w:tc>
      </w:tr>
      <w:tr>
        <w:tc>
          <w:tcPr>
            <w:tcW w:type="pct" w:w="20%"/>
          </w:tcPr>
          <w:p>
            <w:r>
              <w:rPr>
                <w:rFonts w:ascii="Consolas" w:cs="Consolas" w:eastAsia="Consolas" w:hAnsi="Consolas"/>
                <w:shd w:fill="F3EEE3" w:color="auto" w:val="clear"/>
              </w:rPr>
              <w:t xml:space="preserve">auricFormatter.preserveCustomPropertyValues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the value of a custom property exactly as written, since it may be an arbitrary token stream.</w:t>
            </w:r>
          </w:p>
        </w:tc>
      </w:tr>
      <w:tr>
        <w:tc>
          <w:tcPr>
            <w:tcW w:type="pct" w:w="20%"/>
          </w:tcPr>
          <w:p>
            <w:r>
              <w:rPr>
                <w:rFonts w:ascii="Consolas" w:cs="Consolas" w:eastAsia="Consolas" w:hAnsi="Consolas"/>
                <w:shd w:fill="F3EEE3" w:color="auto" w:val="clear"/>
              </w:rPr>
              <w:t xml:space="preserve">auricFormatter.propertyCase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property names.</w:t>
            </w:r>
          </w:p>
        </w:tc>
      </w:tr>
      <w:tr>
        <w:tc>
          <w:tcPr>
            <w:tcW w:type="pct" w:w="20%"/>
          </w:tcPr>
          <w:p>
            <w:r>
              <w:rPr>
                <w:rFonts w:ascii="Consolas" w:cs="Consolas" w:eastAsia="Consolas" w:hAnsi="Consolas"/>
                <w:shd w:fill="F3EEE3" w:color="auto" w:val="clear"/>
              </w:rPr>
              <w:t xml:space="preserve">auricFormatter.propertyValueAlign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values of consecutive declarations into a column.</w:t>
            </w:r>
          </w:p>
        </w:tc>
      </w:tr>
      <w:tr>
        <w:tc>
          <w:tcPr>
            <w:tcW w:type="pct" w:w="20%"/>
          </w:tcPr>
          <w:p>
            <w:r>
              <w:rPr>
                <w:rFonts w:ascii="Consolas" w:cs="Consolas" w:eastAsia="Consolas" w:hAnsi="Consolas"/>
                <w:shd w:fill="F3EEE3" w:color="auto" w:val="clear"/>
              </w:rPr>
              <w:t xml:space="preserve">auricFormatter.quotesInUrl</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url() arguments are quoted.</w:t>
            </w:r>
          </w:p>
        </w:tc>
      </w:tr>
      <w:tr>
        <w:tc>
          <w:tcPr>
            <w:tcW w:type="pct" w:w="20%"/>
          </w:tcPr>
          <w:p>
            <w:r>
              <w:rPr>
                <w:rFonts w:ascii="Consolas" w:cs="Consolas" w:eastAsia="Consolas" w:hAnsi="Consolas"/>
                <w:shd w:fill="F3EEE3" w:color="auto" w:val="clear"/>
              </w:rPr>
              <w:t xml:space="preserve">auricFormatter.scssIncludeParens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an argument-free @include keeps its parentheses.</w:t>
            </w:r>
          </w:p>
        </w:tc>
      </w:tr>
      <w:tr>
        <w:tc>
          <w:tcPr>
            <w:tcW w:type="pct" w:w="20%"/>
          </w:tcPr>
          <w:p>
            <w:r>
              <w:rPr>
                <w:rFonts w:ascii="Consolas" w:cs="Consolas" w:eastAsia="Consolas" w:hAnsi="Consolas"/>
                <w:shd w:fill="F3EEE3" w:color="auto" w:val="clear"/>
              </w:rPr>
              <w:t xml:space="preserve">auricFormatter.scssMapFormat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expanded</w:t>
            </w:r>
            <w:r>
              <w:t xml:space="preserve">, </w:t>
            </w:r>
            <w:r>
              <w:rPr>
                <w:rFonts w:ascii="Consolas" w:cs="Consolas" w:eastAsia="Consolas" w:hAnsi="Consolas"/>
                <w:shd w:fill="F3EEE3" w:color="auto" w:val="clear"/>
              </w:rPr>
              <w:t xml:space="preserve">compact</w:t>
            </w:r>
          </w:p>
        </w:tc>
        <w:tc>
          <w:tcPr>
            <w:tcW w:type="pct" w:w="20%"/>
          </w:tcPr>
          <w:p>
            <w:r>
              <w:t xml:space="preserve">Choose how SCSS maps are laid out.</w:t>
            </w:r>
          </w:p>
        </w:tc>
      </w:tr>
      <w:tr>
        <w:tc>
          <w:tcPr>
            <w:tcW w:type="pct" w:w="20%"/>
          </w:tcPr>
          <w:p>
            <w:r>
              <w:rPr>
                <w:rFonts w:ascii="Consolas" w:cs="Consolas" w:eastAsia="Consolas" w:hAnsi="Consolas"/>
                <w:shd w:fill="F3EEE3" w:color="auto" w:val="clear"/>
              </w:rPr>
              <w:t xml:space="preserve">auricFormatter.scssOperatorSpacing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around SCSS comparison and arithmetic operators inside @if and @while.</w:t>
            </w:r>
          </w:p>
        </w:tc>
      </w:tr>
      <w:tr>
        <w:tc>
          <w:tcPr>
            <w:tcW w:type="pct" w:w="20%"/>
          </w:tcPr>
          <w:p>
            <w:r>
              <w:rPr>
                <w:rFonts w:ascii="Consolas" w:cs="Consolas" w:eastAsia="Consolas" w:hAnsi="Consolas"/>
                <w:shd w:fill="F3EEE3" w:color="auto" w:val="clear"/>
              </w:rPr>
              <w:t xml:space="preserve">auricFormatter.selectorAttributeQuotes</w:t>
            </w:r>
          </w:p>
        </w:tc>
        <w:tc>
          <w:tcPr>
            <w:tcW w:type="pct" w:w="20%"/>
          </w:tcPr>
          <w:p>
            <w:r>
              <w:t xml:space="preserve">string</w:t>
            </w:r>
          </w:p>
        </w:tc>
        <w:tc>
          <w:tcPr>
            <w:tcW w:type="pct" w:w="20%"/>
          </w:tcPr>
          <w:p>
            <w:r>
              <w:rPr>
                <w:rFonts w:ascii="Consolas" w:cs="Consolas" w:eastAsia="Consolas" w:hAnsi="Consolas"/>
                <w:shd w:fill="F3EEE3" w:color="auto" w:val="clear"/>
              </w:rPr>
              <w:t xml:space="preserve">always</w:t>
            </w:r>
          </w:p>
        </w:tc>
        <w:tc>
          <w:tcPr>
            <w:tcW w:type="pct" w:w="20%"/>
          </w:tcPr>
          <w:p>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never</w:t>
            </w:r>
          </w:p>
        </w:tc>
        <w:tc>
          <w:tcPr>
            <w:tcW w:type="pct" w:w="20%"/>
          </w:tcPr>
          <w:p>
            <w:r>
              <w:t xml:space="preserve">Choose whether attribute selector values are quoted.</w:t>
            </w:r>
          </w:p>
        </w:tc>
      </w:tr>
      <w:tr>
        <w:tc>
          <w:tcPr>
            <w:tcW w:type="pct" w:w="20%"/>
          </w:tcPr>
          <w:p>
            <w:r>
              <w:rPr>
                <w:rFonts w:ascii="Consolas" w:cs="Consolas" w:eastAsia="Consolas" w:hAnsi="Consolas"/>
                <w:shd w:fill="F3EEE3" w:color="auto" w:val="clear"/>
              </w:rPr>
              <w:t xml:space="preserve">auricFormatter.selectorCase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type selectors and pseudo-class names.</w:t>
            </w:r>
          </w:p>
        </w:tc>
      </w:tr>
      <w:tr>
        <w:tc>
          <w:tcPr>
            <w:tcW w:type="pct" w:w="20%"/>
          </w:tcPr>
          <w:p>
            <w:r>
              <w:rPr>
                <w:rFonts w:ascii="Consolas" w:cs="Consolas" w:eastAsia="Consolas" w:hAnsi="Consolas"/>
                <w:shd w:fill="F3EEE3" w:color="auto" w:val="clear"/>
              </w:rPr>
              <w:t xml:space="preserve">auricFormatter.selectorCombinatorSpacing</w:t>
            </w:r>
          </w:p>
        </w:tc>
        <w:tc>
          <w:tcPr>
            <w:tcW w:type="pct" w:w="20%"/>
          </w:tcPr>
          <w:p>
            <w:r>
              <w:t xml:space="preserve">string</w:t>
            </w:r>
          </w:p>
        </w:tc>
        <w:tc>
          <w:tcPr>
            <w:tcW w:type="pct" w:w="20%"/>
          </w:tcPr>
          <w:p>
            <w:r>
              <w:rPr>
                <w:rFonts w:ascii="Consolas" w:cs="Consolas" w:eastAsia="Consolas" w:hAnsi="Consolas"/>
                <w:shd w:fill="F3EEE3" w:color="auto" w:val="clear"/>
              </w:rPr>
              <w:t xml:space="preserve">spaced</w:t>
            </w:r>
          </w:p>
        </w:tc>
        <w:tc>
          <w:tcPr>
            <w:tcW w:type="pct" w:w="20%"/>
          </w:tcPr>
          <w:p>
            <w:r>
              <w:rPr>
                <w:rFonts w:ascii="Consolas" w:cs="Consolas" w:eastAsia="Consolas" w:hAnsi="Consolas"/>
                <w:shd w:fill="F3EEE3" w:color="auto" w:val="clear"/>
              </w:rPr>
              <w:t xml:space="preserve">spaced</w:t>
            </w:r>
            <w:r>
              <w:t xml:space="preserve">, </w:t>
            </w:r>
            <w:r>
              <w:rPr>
                <w:rFonts w:ascii="Consolas" w:cs="Consolas" w:eastAsia="Consolas" w:hAnsi="Consolas"/>
                <w:shd w:fill="F3EEE3" w:color="auto" w:val="clear"/>
              </w:rPr>
              <w:t xml:space="preserve">tight</w:t>
            </w:r>
            <w:r>
              <w:t xml:space="preserve">, </w:t>
            </w:r>
            <w:r>
              <w:rPr>
                <w:rFonts w:ascii="Consolas" w:cs="Consolas" w:eastAsia="Consolas" w:hAnsi="Consolas"/>
                <w:shd w:fill="F3EEE3" w:color="auto" w:val="clear"/>
              </w:rPr>
              <w:t xml:space="preserve">preserve</w:t>
            </w:r>
          </w:p>
        </w:tc>
        <w:tc>
          <w:tcPr>
            <w:tcW w:type="pct" w:w="20%"/>
          </w:tcPr>
          <w:p>
            <w:r>
              <w:t xml:space="preserve">Choose the spacing around child, sibling and descendant combinators.</w:t>
            </w:r>
          </w:p>
        </w:tc>
      </w:tr>
      <w:tr>
        <w:tc>
          <w:tcPr>
            <w:tcW w:type="pct" w:w="20%"/>
          </w:tcPr>
          <w:p>
            <w:r>
              <w:rPr>
                <w:rFonts w:ascii="Consolas" w:cs="Consolas" w:eastAsia="Consolas" w:hAnsi="Consolas"/>
                <w:shd w:fill="F3EEE3" w:color="auto" w:val="clear"/>
              </w:rPr>
              <w:t xml:space="preserve">auricFormatter.selectorSeparator</w:t>
            </w:r>
          </w:p>
        </w:tc>
        <w:tc>
          <w:tcPr>
            <w:tcW w:type="pct" w:w="20%"/>
          </w:tcPr>
          <w:p>
            <w:r>
              <w:t xml:space="preserve">string</w:t>
            </w:r>
          </w:p>
        </w:tc>
        <w:tc>
          <w:tcPr>
            <w:tcW w:type="pct" w:w="20%"/>
          </w:tcPr>
          <w:p>
            <w:r>
              <w:rPr>
                <w:rFonts w:ascii="Consolas" w:cs="Consolas" w:eastAsia="Consolas" w:hAnsi="Consolas"/>
                <w:shd w:fill="F3EEE3" w:color="auto" w:val="clear"/>
              </w:rPr>
              <w:t xml:space="preserve">newline</w:t>
            </w:r>
          </w:p>
        </w:tc>
        <w:tc>
          <w:tcPr>
            <w:tcW w:type="pct" w:w="20%"/>
          </w:tcPr>
          <w:p>
            <w:r>
              <w:rPr>
                <w:rFonts w:ascii="Consolas" w:cs="Consolas" w:eastAsia="Consolas" w:hAnsi="Consolas"/>
                <w:shd w:fill="F3EEE3" w:color="auto" w:val="clear"/>
              </w:rPr>
              <w:t xml:space="preserve">newline</w:t>
            </w:r>
            <w:r>
              <w:t xml:space="preserve">, </w:t>
            </w:r>
            <w:r>
              <w:rPr>
                <w:rFonts w:ascii="Consolas" w:cs="Consolas" w:eastAsia="Consolas" w:hAnsi="Consolas"/>
                <w:shd w:fill="F3EEE3" w:color="auto" w:val="clear"/>
              </w:rPr>
              <w:t xml:space="preserve">space</w:t>
            </w:r>
            <w:r>
              <w:t xml:space="preserve">, </w:t>
            </w:r>
            <w:r>
              <w:rPr>
                <w:rFonts w:ascii="Consolas" w:cs="Consolas" w:eastAsia="Consolas" w:hAnsi="Consolas"/>
                <w:shd w:fill="F3EEE3" w:color="auto" w:val="clear"/>
              </w:rPr>
              <w:t xml:space="preserve">preserve</w:t>
            </w:r>
          </w:p>
        </w:tc>
        <w:tc>
          <w:tcPr>
            <w:tcW w:type="pct" w:w="20%"/>
          </w:tcPr>
          <w:p>
            <w:r>
              <w:t xml:space="preserve">Choose how the selectors of a selector list are separated.</w:t>
            </w:r>
          </w:p>
        </w:tc>
      </w:tr>
      <w:tr>
        <w:tc>
          <w:tcPr>
            <w:tcW w:type="pct" w:w="20%"/>
          </w:tcPr>
          <w:p>
            <w:r>
              <w:rPr>
                <w:rFonts w:ascii="Consolas" w:cs="Consolas" w:eastAsia="Consolas" w:hAnsi="Consolas"/>
                <w:shd w:fill="F3EEE3" w:color="auto" w:val="clear"/>
              </w:rPr>
              <w:t xml:space="preserve">auricFormatter.shorthandExpansion</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collapse</w:t>
            </w:r>
            <w:r>
              <w:t xml:space="preserve">, </w:t>
            </w:r>
            <w:r>
              <w:rPr>
                <w:rFonts w:ascii="Consolas" w:cs="Consolas" w:eastAsia="Consolas" w:hAnsi="Consolas"/>
                <w:shd w:fill="F3EEE3" w:color="auto" w:val="clear"/>
              </w:rPr>
              <w:t xml:space="preserve">expand</w:t>
            </w:r>
          </w:p>
        </w:tc>
        <w:tc>
          <w:tcPr>
            <w:tcW w:type="pct" w:w="20%"/>
          </w:tcPr>
          <w:p>
            <w:r>
              <w:t xml:space="preserve">Choose whether shorthand properties are expanded or collapsed.</w:t>
            </w:r>
          </w:p>
        </w:tc>
      </w:tr>
      <w:tr>
        <w:tc>
          <w:tcPr>
            <w:tcW w:type="pct" w:w="20%"/>
          </w:tcPr>
          <w:p>
            <w:r>
              <w:rPr>
                <w:rFonts w:ascii="Consolas" w:cs="Consolas" w:eastAsia="Consolas" w:hAnsi="Consolas"/>
                <w:shd w:fill="F3EEE3" w:color="auto" w:val="clear"/>
              </w:rPr>
              <w:t xml:space="preserve">auricFormatter.singleLineRuleThreshold</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0–32</w:t>
            </w:r>
          </w:p>
        </w:tc>
        <w:tc>
          <w:tcPr>
            <w:tcW w:type="pct" w:w="20%"/>
          </w:tcPr>
          <w:p>
            <w:r>
              <w:t xml:space="preserve">Print a rule on one line when it holds at most this many declarations, or 0 to always break.</w:t>
            </w:r>
          </w:p>
        </w:tc>
      </w:tr>
      <w:tr>
        <w:tc>
          <w:tcPr>
            <w:tcW w:type="pct" w:w="20%"/>
          </w:tcPr>
          <w:p>
            <w:r>
              <w:rPr>
                <w:rFonts w:ascii="Consolas" w:cs="Consolas" w:eastAsia="Consolas" w:hAnsi="Consolas"/>
                <w:shd w:fill="F3EEE3" w:color="auto" w:val="clear"/>
              </w:rPr>
              <w:t xml:space="preserve">auricFormatter.singleQuoteCss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Prefer single quotes over double quotes in stylesheets.</w:t>
            </w:r>
          </w:p>
        </w:tc>
      </w:tr>
      <w:tr>
        <w:tc>
          <w:tcPr>
            <w:tcW w:type="pct" w:w="20%"/>
          </w:tcPr>
          <w:p>
            <w:r>
              <w:rPr>
                <w:rFonts w:ascii="Consolas" w:cs="Consolas" w:eastAsia="Consolas" w:hAnsi="Consolas"/>
                <w:shd w:fill="F3EEE3" w:color="auto" w:val="clear"/>
              </w:rPr>
              <w:t xml:space="preserve">auricFormatter.trailingZero</w:t>
            </w:r>
          </w:p>
        </w:tc>
        <w:tc>
          <w:tcPr>
            <w:tcW w:type="pct" w:w="20%"/>
          </w:tcPr>
          <w:p>
            <w:r>
              <w:t xml:space="preserve">string</w:t>
            </w:r>
          </w:p>
        </w:tc>
        <w:tc>
          <w:tcPr>
            <w:tcW w:type="pct" w:w="20%"/>
          </w:tcPr>
          <w:p>
            <w:r>
              <w:rPr>
                <w:rFonts w:ascii="Consolas" w:cs="Consolas" w:eastAsia="Consolas" w:hAnsi="Consolas"/>
                <w:shd w:fill="F3EEE3" w:color="auto" w:val="clear"/>
              </w:rPr>
              <w:t xml:space="preserve">never</w:t>
            </w:r>
          </w:p>
        </w:tc>
        <w:tc>
          <w:tcPr>
            <w:tcW w:type="pct" w:w="20%"/>
          </w:tcPr>
          <w:p>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preserve</w:t>
            </w:r>
          </w:p>
        </w:tc>
        <w:tc>
          <w:tcPr>
            <w:tcW w:type="pct" w:w="20%"/>
          </w:tcPr>
          <w:p>
            <w:r>
              <w:t xml:space="preserve">Choose whether trailing zeros in numbers are trimmed.</w:t>
            </w:r>
          </w:p>
        </w:tc>
      </w:tr>
      <w:tr>
        <w:tc>
          <w:tcPr>
            <w:tcW w:type="pct" w:w="20%"/>
          </w:tcPr>
          <w:p>
            <w:r>
              <w:rPr>
                <w:rFonts w:ascii="Consolas" w:cs="Consolas" w:eastAsia="Consolas" w:hAnsi="Consolas"/>
                <w:shd w:fill="F3EEE3" w:color="auto" w:val="clear"/>
              </w:rPr>
              <w:t xml:space="preserve">auricFormatter.unitCase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units.</w:t>
            </w:r>
          </w:p>
        </w:tc>
      </w:tr>
      <w:tr>
        <w:tc>
          <w:tcPr>
            <w:tcW w:type="pct" w:w="20%"/>
          </w:tcPr>
          <w:p>
            <w:r>
              <w:rPr>
                <w:rFonts w:ascii="Consolas" w:cs="Consolas" w:eastAsia="Consolas" w:hAnsi="Consolas"/>
                <w:shd w:fill="F3EEE3" w:color="auto" w:val="clear"/>
              </w:rPr>
              <w:t xml:space="preserve">auricFormatter.valueKeywordCase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keyword values.</w:t>
            </w:r>
          </w:p>
        </w:tc>
      </w:tr>
      <w:tr>
        <w:tc>
          <w:tcPr>
            <w:tcW w:type="pct" w:w="20%"/>
          </w:tcPr>
          <w:p>
            <w:r>
              <w:rPr>
                <w:rFonts w:ascii="Consolas" w:cs="Consolas" w:eastAsia="Consolas" w:hAnsi="Consolas"/>
                <w:shd w:fill="F3EEE3" w:color="auto" w:val="clear"/>
              </w:rPr>
              <w:t xml:space="preserve">auricFormatter.vendorPrefixAlign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a run of vendor-prefixed variants of the same property into a column.</w:t>
            </w:r>
          </w:p>
        </w:tc>
      </w:tr>
      <w:tr>
        <w:tc>
          <w:tcPr>
            <w:tcW w:type="pct" w:w="20%"/>
          </w:tcPr>
          <w:p>
            <w:r>
              <w:rPr>
                <w:rFonts w:ascii="Consolas" w:cs="Consolas" w:eastAsia="Consolas" w:hAnsi="Consolas"/>
                <w:shd w:fill="F3EEE3" w:color="auto" w:val="clear"/>
              </w:rPr>
              <w:t xml:space="preserve">auricFormatter.zeroUnits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strip</w:t>
            </w:r>
            <w:r>
              <w:t xml:space="preserve">, </w:t>
            </w:r>
            <w:r>
              <w:rPr>
                <w:rFonts w:ascii="Consolas" w:cs="Consolas" w:eastAsia="Consolas" w:hAnsi="Consolas"/>
                <w:shd w:fill="F3EEE3" w:color="auto" w:val="clear"/>
              </w:rPr>
              <w:t xml:space="preserve">keep</w:t>
            </w:r>
          </w:p>
        </w:tc>
        <w:tc>
          <w:tcPr>
            <w:tcW w:type="pct" w:w="20%"/>
          </w:tcPr>
          <w:p>
            <w:r>
              <w:t xml:space="preserve">Choose whether zero values keep their unit.</w:t>
            </w:r>
          </w:p>
        </w:tc>
      </w:tr>
    </w:tbl>
    <w:p/>
    <w:p>
      <w:pPr>
        <w:pStyle w:val="Heading2"/>
      </w:pPr>
      <w:r>
        <w:t xml:space="preserve">HTML</w:t>
      </w:r>
    </w:p>
    <w:p>
      <w:pPr>
        <w:spacing w:after="120"/>
      </w:pPr>
      <w:r>
        <w:t xml:space="preserve">29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auricFormatter.htmlAttributeCase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attribute names.</w:t>
            </w:r>
          </w:p>
        </w:tc>
      </w:tr>
      <w:tr>
        <w:tc>
          <w:tcPr>
            <w:tcW w:type="pct" w:w="20%"/>
          </w:tcPr>
          <w:p>
            <w:r>
              <w:rPr>
                <w:rFonts w:ascii="Consolas" w:cs="Consolas" w:eastAsia="Consolas" w:hAnsi="Consolas"/>
                <w:shd w:fill="F3EEE3" w:color="auto" w:val="clear"/>
              </w:rPr>
              <w:t xml:space="preserve">auricFormatter.htmlAttributeOrder</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List attribute names or glob patterns in the order they should be printed when sorting is on.</w:t>
            </w:r>
          </w:p>
        </w:tc>
      </w:tr>
      <w:tr>
        <w:tc>
          <w:tcPr>
            <w:tcW w:type="pct" w:w="20%"/>
          </w:tcPr>
          <w:p>
            <w:r>
              <w:rPr>
                <w:rFonts w:ascii="Consolas" w:cs="Consolas" w:eastAsia="Consolas" w:hAnsi="Consolas"/>
                <w:shd w:fill="F3EEE3" w:color="auto" w:val="clear"/>
              </w:rPr>
              <w:t xml:space="preserve">auricFormatter.htmlAttributeWrap</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when a tag's attribute list is broken across lines.</w:t>
            </w:r>
          </w:p>
        </w:tc>
      </w:tr>
      <w:tr>
        <w:tc>
          <w:tcPr>
            <w:tcW w:type="pct" w:w="20%"/>
          </w:tcPr>
          <w:p>
            <w:r>
              <w:rPr>
                <w:rFonts w:ascii="Consolas" w:cs="Consolas" w:eastAsia="Consolas" w:hAnsi="Consolas"/>
                <w:shd w:fill="F3EEE3" w:color="auto" w:val="clear"/>
              </w:rPr>
              <w:t xml:space="preserve">auricFormatter.htmlBlankLineBetweenBlocks</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0–4</w:t>
            </w:r>
          </w:p>
        </w:tc>
        <w:tc>
          <w:tcPr>
            <w:tcW w:type="pct" w:w="20%"/>
          </w:tcPr>
          <w:p>
            <w:r>
              <w:t xml:space="preserve">Print exactly this many blank lines between sibling block elements, or 0 to leave the author's spacing.</w:t>
            </w:r>
          </w:p>
        </w:tc>
      </w:tr>
      <w:tr>
        <w:tc>
          <w:tcPr>
            <w:tcW w:type="pct" w:w="20%"/>
          </w:tcPr>
          <w:p>
            <w:r>
              <w:rPr>
                <w:rFonts w:ascii="Consolas" w:cs="Consolas" w:eastAsia="Consolas" w:hAnsi="Consolas"/>
                <w:shd w:fill="F3EEE3" w:color="auto" w:val="clear"/>
              </w:rPr>
              <w:t xml:space="preserve">auricFormatter.htmlBooleanAttributeStyle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bare</w:t>
            </w:r>
            <w:r>
              <w:t xml:space="preserve">, </w:t>
            </w:r>
            <w:r>
              <w:rPr>
                <w:rFonts w:ascii="Consolas" w:cs="Consolas" w:eastAsia="Consolas" w:hAnsi="Consolas"/>
                <w:shd w:fill="F3EEE3" w:color="auto" w:val="clear"/>
              </w:rPr>
              <w:t xml:space="preserve">explicit</w:t>
            </w:r>
          </w:p>
        </w:tc>
        <w:tc>
          <w:tcPr>
            <w:tcW w:type="pct" w:w="20%"/>
          </w:tcPr>
          <w:p>
            <w:r>
              <w:t xml:space="preserve">Choose how boolean attributes are printed.</w:t>
            </w:r>
          </w:p>
        </w:tc>
      </w:tr>
      <w:tr>
        <w:tc>
          <w:tcPr>
            <w:tcW w:type="pct" w:w="20%"/>
          </w:tcPr>
          <w:p>
            <w:r>
              <w:rPr>
                <w:rFonts w:ascii="Consolas" w:cs="Consolas" w:eastAsia="Consolas" w:hAnsi="Consolas"/>
                <w:shd w:fill="F3EEE3" w:color="auto" w:val="clear"/>
              </w:rPr>
              <w:t xml:space="preserve">auricFormatter.htmlClassAttributeWrap</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Break a long class attribute into one class name per line.</w:t>
            </w:r>
          </w:p>
        </w:tc>
      </w:tr>
      <w:tr>
        <w:tc>
          <w:tcPr>
            <w:tcW w:type="pct" w:w="20%"/>
          </w:tcPr>
          <w:p>
            <w:r>
              <w:rPr>
                <w:rFonts w:ascii="Consolas" w:cs="Consolas" w:eastAsia="Consolas" w:hAnsi="Consolas"/>
                <w:shd w:fill="F3EEE3" w:color="auto" w:val="clear"/>
              </w:rPr>
              <w:t xml:space="preserve">auricFormatter.htmlDoctypeCase</w:t>
            </w:r>
          </w:p>
        </w:tc>
        <w:tc>
          <w:tcPr>
            <w:tcW w:type="pct" w:w="20%"/>
          </w:tcPr>
          <w:p>
            <w:r>
              <w:t xml:space="preserve">string</w:t>
            </w:r>
          </w:p>
        </w:tc>
        <w:tc>
          <w:tcPr>
            <w:tcW w:type="pct" w:w="20%"/>
          </w:tcPr>
          <w:p>
            <w:r>
              <w:rPr>
                <w:rFonts w:ascii="Consolas" w:cs="Consolas" w:eastAsia="Consolas" w:hAnsi="Consolas"/>
                <w:shd w:fill="F3EEE3" w:color="auto" w:val="clear"/>
              </w:rPr>
              <w:t xml:space="preserve">lower</w:t>
            </w:r>
          </w:p>
        </w:tc>
        <w:tc>
          <w:tcPr>
            <w:tcW w:type="pct" w:w="20%"/>
          </w:tcPr>
          <w:p>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r>
              <w:t xml:space="preserve">, </w:t>
            </w:r>
            <w:r>
              <w:rPr>
                <w:rFonts w:ascii="Consolas" w:cs="Consolas" w:eastAsia="Consolas" w:hAnsi="Consolas"/>
                <w:shd w:fill="F3EEE3" w:color="auto" w:val="clear"/>
              </w:rPr>
              <w:t xml:space="preserve">preserve</w:t>
            </w:r>
          </w:p>
        </w:tc>
        <w:tc>
          <w:tcPr>
            <w:tcW w:type="pct" w:w="20%"/>
          </w:tcPr>
          <w:p>
            <w:r>
              <w:t xml:space="preserve">Choose the letter case of the doctype declaration.</w:t>
            </w:r>
          </w:p>
        </w:tc>
      </w:tr>
      <w:tr>
        <w:tc>
          <w:tcPr>
            <w:tcW w:type="pct" w:w="20%"/>
          </w:tcPr>
          <w:p>
            <w:r>
              <w:rPr>
                <w:rFonts w:ascii="Consolas" w:cs="Consolas" w:eastAsia="Consolas" w:hAnsi="Consolas"/>
                <w:shd w:fill="F3EEE3" w:color="auto" w:val="clear"/>
              </w:rPr>
              <w:t xml:space="preserve">auricFormatter.htmlEntityStyle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named</w:t>
            </w:r>
            <w:r>
              <w:t xml:space="preserve">, </w:t>
            </w:r>
            <w:r>
              <w:rPr>
                <w:rFonts w:ascii="Consolas" w:cs="Consolas" w:eastAsia="Consolas" w:hAnsi="Consolas"/>
                <w:shd w:fill="F3EEE3" w:color="auto" w:val="clear"/>
              </w:rPr>
              <w:t xml:space="preserve">numeric</w:t>
            </w:r>
            <w:r>
              <w:t xml:space="preserve">, </w:t>
            </w:r>
            <w:r>
              <w:rPr>
                <w:rFonts w:ascii="Consolas" w:cs="Consolas" w:eastAsia="Consolas" w:hAnsi="Consolas"/>
                <w:shd w:fill="F3EEE3" w:color="auto" w:val="clear"/>
              </w:rPr>
              <w:t xml:space="preserve">minimal</w:t>
            </w:r>
          </w:p>
        </w:tc>
        <w:tc>
          <w:tcPr>
            <w:tcW w:type="pct" w:w="20%"/>
          </w:tcPr>
          <w:p>
            <w:r>
              <w:t xml:space="preserve">Choose how character entities are printed.</w:t>
            </w:r>
          </w:p>
        </w:tc>
      </w:tr>
      <w:tr>
        <w:tc>
          <w:tcPr>
            <w:tcW w:type="pct" w:w="20%"/>
          </w:tcPr>
          <w:p>
            <w:r>
              <w:rPr>
                <w:rFonts w:ascii="Consolas" w:cs="Consolas" w:eastAsia="Consolas" w:hAnsi="Consolas"/>
                <w:shd w:fill="F3EEE3" w:color="auto" w:val="clear"/>
              </w:rPr>
              <w:t xml:space="preserve">auricFormatter.htmlIndentInlineElements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Indent the children of inline elements the way block elements are indented.</w:t>
            </w:r>
          </w:p>
        </w:tc>
      </w:tr>
      <w:tr>
        <w:tc>
          <w:tcPr>
            <w:tcW w:type="pct" w:w="20%"/>
          </w:tcPr>
          <w:p>
            <w:r>
              <w:rPr>
                <w:rFonts w:ascii="Consolas" w:cs="Consolas" w:eastAsia="Consolas" w:hAnsi="Consolas"/>
                <w:shd w:fill="F3EEE3" w:color="auto" w:val="clear"/>
              </w:rPr>
              <w:t xml:space="preserve">auricFormatter.htmlMinifyWhitespace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Collapse every run of insignificant whitespace between elements to nothing.</w:t>
            </w:r>
          </w:p>
        </w:tc>
      </w:tr>
      <w:tr>
        <w:tc>
          <w:tcPr>
            <w:tcW w:type="pct" w:w="20%"/>
          </w:tcPr>
          <w:p>
            <w:r>
              <w:rPr>
                <w:rFonts w:ascii="Consolas" w:cs="Consolas" w:eastAsia="Consolas" w:hAnsi="Consolas"/>
                <w:shd w:fill="F3EEE3" w:color="auto" w:val="clear"/>
              </w:rPr>
              <w:t xml:space="preserve">auricFormatter.htmlPreserveTags</w:t>
            </w:r>
          </w:p>
        </w:tc>
        <w:tc>
          <w:tcPr>
            <w:tcW w:type="pct" w:w="20%"/>
          </w:tcPr>
          <w:p>
            <w:r>
              <w:t xml:space="preserve">array</w:t>
            </w:r>
          </w:p>
        </w:tc>
        <w:tc>
          <w:tcPr>
            <w:tcW w:type="pct" w:w="20%"/>
          </w:tcPr>
          <w:p>
            <w:r>
              <w:rPr>
                <w:rFonts w:ascii="Consolas" w:cs="Consolas" w:eastAsia="Consolas" w:hAnsi="Consolas"/>
                <w:shd w:fill="F3EEE3" w:color="auto" w:val="clear"/>
              </w:rPr>
              <w:t xml:space="preserve">["pre","textarea","listing","plaintext"]</w:t>
            </w:r>
          </w:p>
        </w:tc>
        <w:tc>
          <w:tcPr>
            <w:tcW w:type="pct" w:w="20%"/>
          </w:tcPr>
          <w:p/>
        </w:tc>
        <w:tc>
          <w:tcPr>
            <w:tcW w:type="pct" w:w="20%"/>
          </w:tcPr>
          <w:p>
            <w:r>
              <w:t xml:space="preserve">List tags whose contents are copied through untouched because their whitespace is significant.</w:t>
            </w:r>
          </w:p>
        </w:tc>
      </w:tr>
      <w:tr>
        <w:tc>
          <w:tcPr>
            <w:tcW w:type="pct" w:w="20%"/>
          </w:tcPr>
          <w:p>
            <w:r>
              <w:rPr>
                <w:rFonts w:ascii="Consolas" w:cs="Consolas" w:eastAsia="Consolas" w:hAnsi="Consolas"/>
                <w:shd w:fill="F3EEE3" w:color="auto" w:val="clear"/>
              </w:rPr>
              <w:t xml:space="preserve">auricFormatter.htmlQuoteAttributes</w:t>
            </w:r>
          </w:p>
        </w:tc>
        <w:tc>
          <w:tcPr>
            <w:tcW w:type="pct" w:w="20%"/>
          </w:tcPr>
          <w:p>
            <w:r>
              <w:t xml:space="preserve">string</w:t>
            </w:r>
          </w:p>
        </w:tc>
        <w:tc>
          <w:tcPr>
            <w:tcW w:type="pct" w:w="20%"/>
          </w:tcPr>
          <w:p>
            <w:r>
              <w:rPr>
                <w:rFonts w:ascii="Consolas" w:cs="Consolas" w:eastAsia="Consolas" w:hAnsi="Consolas"/>
                <w:shd w:fill="F3EEE3" w:color="auto" w:val="clear"/>
              </w:rPr>
              <w:t xml:space="preserve">double</w:t>
            </w:r>
          </w:p>
        </w:tc>
        <w:tc>
          <w:tcPr>
            <w:tcW w:type="pct" w:w="20%"/>
          </w:tcPr>
          <w:p>
            <w:r>
              <w:rPr>
                <w:rFonts w:ascii="Consolas" w:cs="Consolas" w:eastAsia="Consolas" w:hAnsi="Consolas"/>
                <w:shd w:fill="F3EEE3" w:color="auto" w:val="clear"/>
              </w:rPr>
              <w:t xml:space="preserve">double</w:t>
            </w:r>
            <w:r>
              <w:t xml:space="preserve">, </w:t>
            </w:r>
            <w:r>
              <w:rPr>
                <w:rFonts w:ascii="Consolas" w:cs="Consolas" w:eastAsia="Consolas" w:hAnsi="Consolas"/>
                <w:shd w:fill="F3EEE3" w:color="auto" w:val="clear"/>
              </w:rPr>
              <w:t xml:space="preserve">single</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as-needed</w:t>
            </w:r>
          </w:p>
        </w:tc>
        <w:tc>
          <w:tcPr>
            <w:tcW w:type="pct" w:w="20%"/>
          </w:tcPr>
          <w:p>
            <w:r>
              <w:t xml:space="preserve">Choose how attribute values are quoted.</w:t>
            </w:r>
          </w:p>
        </w:tc>
      </w:tr>
      <w:tr>
        <w:tc>
          <w:tcPr>
            <w:tcW w:type="pct" w:w="20%"/>
          </w:tcPr>
          <w:p>
            <w:r>
              <w:rPr>
                <w:rFonts w:ascii="Consolas" w:cs="Consolas" w:eastAsia="Consolas" w:hAnsi="Consolas"/>
                <w:shd w:fill="F3EEE3" w:color="auto" w:val="clear"/>
              </w:rPr>
              <w:t xml:space="preserve">auricFormatter.htmlScriptIndent</w:t>
            </w:r>
          </w:p>
        </w:tc>
        <w:tc>
          <w:tcPr>
            <w:tcW w:type="pct" w:w="20%"/>
          </w:tcPr>
          <w:p>
            <w:r>
              <w:t xml:space="preserve">string</w:t>
            </w:r>
          </w:p>
        </w:tc>
        <w:tc>
          <w:tcPr>
            <w:tcW w:type="pct" w:w="20%"/>
          </w:tcPr>
          <w:p>
            <w:r>
              <w:rPr>
                <w:rFonts w:ascii="Consolas" w:cs="Consolas" w:eastAsia="Consolas" w:hAnsi="Consolas"/>
                <w:shd w:fill="F3EEE3" w:color="auto" w:val="clear"/>
              </w:rPr>
              <w:t xml:space="preserve">indent</w:t>
            </w:r>
          </w:p>
        </w:tc>
        <w:tc>
          <w:tcPr>
            <w:tcW w:type="pct" w:w="20%"/>
          </w:tcPr>
          <w:p>
            <w:r>
              <w:rPr>
                <w:rFonts w:ascii="Consolas" w:cs="Consolas" w:eastAsia="Consolas" w:hAnsi="Consolas"/>
                <w:shd w:fill="F3EEE3" w:color="auto" w:val="clear"/>
              </w:rPr>
              <w:t xml:space="preserve">indent</w:t>
            </w:r>
            <w:r>
              <w:t xml:space="preserve">, </w:t>
            </w:r>
            <w:r>
              <w:rPr>
                <w:rFonts w:ascii="Consolas" w:cs="Consolas" w:eastAsia="Consolas" w:hAnsi="Consolas"/>
                <w:shd w:fill="F3EEE3" w:color="auto" w:val="clear"/>
              </w:rPr>
              <w:t xml:space="preserve">flush</w:t>
            </w:r>
            <w:r>
              <w:t xml:space="preserve">, </w:t>
            </w:r>
            <w:r>
              <w:rPr>
                <w:rFonts w:ascii="Consolas" w:cs="Consolas" w:eastAsia="Consolas" w:hAnsi="Consolas"/>
                <w:shd w:fill="F3EEE3" w:color="auto" w:val="clear"/>
              </w:rPr>
              <w:t xml:space="preserve">preserve</w:t>
            </w:r>
          </w:p>
        </w:tc>
        <w:tc>
          <w:tcPr>
            <w:tcW w:type="pct" w:w="20%"/>
          </w:tcPr>
          <w:p>
            <w:r>
              <w:t xml:space="preserve">Choose how the contents of a </w:t>
            </w:r>
            <w:r>
              <w:rPr>
                <w:rFonts w:ascii="Consolas" w:cs="Consolas" w:eastAsia="Consolas" w:hAnsi="Consolas"/>
                <w:shd w:fill="F3EEE3" w:color="auto" w:val="clear"/>
              </w:rPr>
              <w:t xml:space="preserve">&lt;script&gt;</w:t>
            </w:r>
            <w:r>
              <w:t xml:space="preserve"> block are indented.</w:t>
            </w:r>
          </w:p>
        </w:tc>
      </w:tr>
      <w:tr>
        <w:tc>
          <w:tcPr>
            <w:tcW w:type="pct" w:w="20%"/>
          </w:tcPr>
          <w:p>
            <w:r>
              <w:rPr>
                <w:rFonts w:ascii="Consolas" w:cs="Consolas" w:eastAsia="Consolas" w:hAnsi="Consolas"/>
                <w:shd w:fill="F3EEE3" w:color="auto" w:val="clear"/>
              </w:rPr>
              <w:t xml:space="preserve">auricFormatter.htmlSelfClosing</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childless elements are printed self-closed.</w:t>
            </w:r>
          </w:p>
        </w:tc>
      </w:tr>
      <w:tr>
        <w:tc>
          <w:tcPr>
            <w:tcW w:type="pct" w:w="20%"/>
          </w:tcPr>
          <w:p>
            <w:r>
              <w:rPr>
                <w:rFonts w:ascii="Consolas" w:cs="Consolas" w:eastAsia="Consolas" w:hAnsi="Consolas"/>
                <w:shd w:fill="F3EEE3" w:color="auto" w:val="clear"/>
              </w:rPr>
              <w:t xml:space="preserve">auricFormatter.htmlSortAttributes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attributes using htmlAttributeOrder, then alphabetically for anything left over.</w:t>
            </w:r>
          </w:p>
        </w:tc>
      </w:tr>
      <w:tr>
        <w:tc>
          <w:tcPr>
            <w:tcW w:type="pct" w:w="20%"/>
          </w:tcPr>
          <w:p>
            <w:r>
              <w:rPr>
                <w:rFonts w:ascii="Consolas" w:cs="Consolas" w:eastAsia="Consolas" w:hAnsi="Consolas"/>
                <w:shd w:fill="F3EEE3" w:color="auto" w:val="clear"/>
              </w:rPr>
              <w:t xml:space="preserve">auricFormatter.htmlSrcsetWrap</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Break a long srcset or sizes attribute after each comma.</w:t>
            </w:r>
          </w:p>
        </w:tc>
      </w:tr>
      <w:tr>
        <w:tc>
          <w:tcPr>
            <w:tcW w:type="pct" w:w="20%"/>
          </w:tcPr>
          <w:p>
            <w:r>
              <w:rPr>
                <w:rFonts w:ascii="Consolas" w:cs="Consolas" w:eastAsia="Consolas" w:hAnsi="Consolas"/>
                <w:shd w:fill="F3EEE3" w:color="auto" w:val="clear"/>
              </w:rPr>
              <w:t xml:space="preserve">auricFormatter.htmlStyleIndent</w:t>
            </w:r>
          </w:p>
        </w:tc>
        <w:tc>
          <w:tcPr>
            <w:tcW w:type="pct" w:w="20%"/>
          </w:tcPr>
          <w:p>
            <w:r>
              <w:t xml:space="preserve">string</w:t>
            </w:r>
          </w:p>
        </w:tc>
        <w:tc>
          <w:tcPr>
            <w:tcW w:type="pct" w:w="20%"/>
          </w:tcPr>
          <w:p>
            <w:r>
              <w:rPr>
                <w:rFonts w:ascii="Consolas" w:cs="Consolas" w:eastAsia="Consolas" w:hAnsi="Consolas"/>
                <w:shd w:fill="F3EEE3" w:color="auto" w:val="clear"/>
              </w:rPr>
              <w:t xml:space="preserve">indent</w:t>
            </w:r>
          </w:p>
        </w:tc>
        <w:tc>
          <w:tcPr>
            <w:tcW w:type="pct" w:w="20%"/>
          </w:tcPr>
          <w:p>
            <w:r>
              <w:rPr>
                <w:rFonts w:ascii="Consolas" w:cs="Consolas" w:eastAsia="Consolas" w:hAnsi="Consolas"/>
                <w:shd w:fill="F3EEE3" w:color="auto" w:val="clear"/>
              </w:rPr>
              <w:t xml:space="preserve">indent</w:t>
            </w:r>
            <w:r>
              <w:t xml:space="preserve">, </w:t>
            </w:r>
            <w:r>
              <w:rPr>
                <w:rFonts w:ascii="Consolas" w:cs="Consolas" w:eastAsia="Consolas" w:hAnsi="Consolas"/>
                <w:shd w:fill="F3EEE3" w:color="auto" w:val="clear"/>
              </w:rPr>
              <w:t xml:space="preserve">flush</w:t>
            </w:r>
            <w:r>
              <w:t xml:space="preserve">, </w:t>
            </w:r>
            <w:r>
              <w:rPr>
                <w:rFonts w:ascii="Consolas" w:cs="Consolas" w:eastAsia="Consolas" w:hAnsi="Consolas"/>
                <w:shd w:fill="F3EEE3" w:color="auto" w:val="clear"/>
              </w:rPr>
              <w:t xml:space="preserve">preserve</w:t>
            </w:r>
          </w:p>
        </w:tc>
        <w:tc>
          <w:tcPr>
            <w:tcW w:type="pct" w:w="20%"/>
          </w:tcPr>
          <w:p>
            <w:r>
              <w:t xml:space="preserve">Choose how the contents of a </w:t>
            </w:r>
            <w:r>
              <w:rPr>
                <w:rFonts w:ascii="Consolas" w:cs="Consolas" w:eastAsia="Consolas" w:hAnsi="Consolas"/>
                <w:shd w:fill="F3EEE3" w:color="auto" w:val="clear"/>
              </w:rPr>
              <w:t xml:space="preserve">&lt;style&gt;</w:t>
            </w:r>
            <w:r>
              <w:t xml:space="preserve"> block are indented.</w:t>
            </w:r>
          </w:p>
        </w:tc>
      </w:tr>
      <w:tr>
        <w:tc>
          <w:tcPr>
            <w:tcW w:type="pct" w:w="20%"/>
          </w:tcPr>
          <w:p>
            <w:r>
              <w:rPr>
                <w:rFonts w:ascii="Consolas" w:cs="Consolas" w:eastAsia="Consolas" w:hAnsi="Consolas"/>
                <w:shd w:fill="F3EEE3" w:color="auto" w:val="clear"/>
              </w:rPr>
              <w:t xml:space="preserve">auricFormatter.htmlTagCase</w:t>
            </w:r>
          </w:p>
        </w:tc>
        <w:tc>
          <w:tcPr>
            <w:tcW w:type="pct" w:w="20%"/>
          </w:tcPr>
          <w:p>
            <w:r>
              <w:t xml:space="preserve">string</w:t>
            </w:r>
          </w:p>
        </w:tc>
        <w:tc>
          <w:tcPr>
            <w:tcW w:type="pct" w:w="20%"/>
          </w:tcPr>
          <w:p>
            <w:r>
              <w:rPr>
                <w:rFonts w:ascii="Consolas" w:cs="Consolas" w:eastAsia="Consolas" w:hAnsi="Consolas"/>
                <w:shd w:fill="F3EEE3" w:color="auto" w:val="clear"/>
              </w:rPr>
              <w:t xml:space="preserve">lower</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tag names.</w:t>
            </w:r>
          </w:p>
        </w:tc>
      </w:tr>
      <w:tr>
        <w:tc>
          <w:tcPr>
            <w:tcW w:type="pct" w:w="20%"/>
          </w:tcPr>
          <w:p>
            <w:r>
              <w:rPr>
                <w:rFonts w:ascii="Consolas" w:cs="Consolas" w:eastAsia="Consolas" w:hAnsi="Consolas"/>
                <w:shd w:fill="F3EEE3" w:color="auto" w:val="clear"/>
              </w:rPr>
              <w:t xml:space="preserve">auricFormatter.htmlVoidElementSlash</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the trailing slash on void elements, as in </w:t>
            </w:r>
            <w:r>
              <w:rPr>
                <w:rFonts w:ascii="Consolas" w:cs="Consolas" w:eastAsia="Consolas" w:hAnsi="Consolas"/>
                <w:shd w:fill="F3EEE3" w:color="auto" w:val="clear"/>
              </w:rPr>
              <w:t xml:space="preserve">&lt;br /&gt;</w:t>
            </w:r>
            <w:r>
              <w:t xml:space="preserve">.</w:t>
            </w:r>
          </w:p>
        </w:tc>
      </w:tr>
      <w:tr>
        <w:tc>
          <w:tcPr>
            <w:tcW w:type="pct" w:w="20%"/>
          </w:tcPr>
          <w:p>
            <w:r>
              <w:rPr>
                <w:rFonts w:ascii="Consolas" w:cs="Consolas" w:eastAsia="Consolas" w:hAnsi="Consolas"/>
                <w:shd w:fill="F3EEE3" w:color="auto" w:val="clear"/>
              </w:rPr>
              <w:t xml:space="preserve">auricFormatter.htmlWrapText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Reflow text nodes so that they fit within the print width.</w:t>
            </w:r>
          </w:p>
        </w:tc>
      </w:tr>
      <w:tr>
        <w:tc>
          <w:tcPr>
            <w:tcW w:type="pct" w:w="20%"/>
          </w:tcPr>
          <w:p>
            <w:r>
              <w:rPr>
                <w:rFonts w:ascii="Consolas" w:cs="Consolas" w:eastAsia="Consolas" w:hAnsi="Consolas"/>
                <w:shd w:fill="F3EEE3" w:color="auto" w:val="clear"/>
              </w:rPr>
              <w:t xml:space="preserve">auricFormatter.svgAttributeOrder</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List SVG attribute names in the order they should be printed when attribute sorting is on.</w:t>
            </w:r>
          </w:p>
        </w:tc>
      </w:tr>
      <w:tr>
        <w:tc>
          <w:tcPr>
            <w:tcW w:type="pct" w:w="20%"/>
          </w:tcPr>
          <w:p>
            <w:r>
              <w:rPr>
                <w:rFonts w:ascii="Consolas" w:cs="Consolas" w:eastAsia="Consolas" w:hAnsi="Consolas"/>
                <w:shd w:fill="F3EEE3" w:color="auto" w:val="clear"/>
              </w:rPr>
              <w:t xml:space="preserve">auricFormatter.svgPathPrecision</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0–12</w:t>
            </w:r>
          </w:p>
        </w:tc>
        <w:tc>
          <w:tcPr>
            <w:tcW w:type="pct" w:w="20%"/>
          </w:tcPr>
          <w:p>
            <w:r>
              <w:t xml:space="preserve">Round the numbers inside an SVG path to this many decimal places, or 0 to leave them untouched.</w:t>
            </w:r>
          </w:p>
        </w:tc>
      </w:tr>
      <w:tr>
        <w:tc>
          <w:tcPr>
            <w:tcW w:type="pct" w:w="20%"/>
          </w:tcPr>
          <w:p>
            <w:r>
              <w:rPr>
                <w:rFonts w:ascii="Consolas" w:cs="Consolas" w:eastAsia="Consolas" w:hAnsi="Consolas"/>
                <w:shd w:fill="F3EEE3" w:color="auto" w:val="clear"/>
              </w:rPr>
              <w:t xml:space="preserve">auricFormatter.svgPathWrap</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command</w:t>
            </w:r>
            <w:r>
              <w:t xml:space="preserve">, </w:t>
            </w:r>
            <w:r>
              <w:rPr>
                <w:rFonts w:ascii="Consolas" w:cs="Consolas" w:eastAsia="Consolas" w:hAnsi="Consolas"/>
                <w:shd w:fill="F3EEE3" w:color="auto" w:val="clear"/>
              </w:rPr>
              <w:t xml:space="preserve">never</w:t>
            </w:r>
          </w:p>
        </w:tc>
        <w:tc>
          <w:tcPr>
            <w:tcW w:type="pct" w:w="20%"/>
          </w:tcPr>
          <w:p>
            <w:r>
              <w:t xml:space="preserve">Choose how SVG path data is wrapped.</w:t>
            </w:r>
          </w:p>
        </w:tc>
      </w:tr>
      <w:tr>
        <w:tc>
          <w:tcPr>
            <w:tcW w:type="pct" w:w="20%"/>
          </w:tcPr>
          <w:p>
            <w:r>
              <w:rPr>
                <w:rFonts w:ascii="Consolas" w:cs="Consolas" w:eastAsia="Consolas" w:hAnsi="Consolas"/>
                <w:shd w:fill="F3EEE3" w:color="auto" w:val="clear"/>
              </w:rPr>
              <w:t xml:space="preserve">auricFormatter.xmlDeclarationQuotes</w:t>
            </w:r>
          </w:p>
        </w:tc>
        <w:tc>
          <w:tcPr>
            <w:tcW w:type="pct" w:w="20%"/>
          </w:tcPr>
          <w:p>
            <w:r>
              <w:t xml:space="preserve">string</w:t>
            </w:r>
          </w:p>
        </w:tc>
        <w:tc>
          <w:tcPr>
            <w:tcW w:type="pct" w:w="20%"/>
          </w:tcPr>
          <w:p>
            <w:r>
              <w:rPr>
                <w:rFonts w:ascii="Consolas" w:cs="Consolas" w:eastAsia="Consolas" w:hAnsi="Consolas"/>
                <w:shd w:fill="F3EEE3" w:color="auto" w:val="clear"/>
              </w:rPr>
              <w:t xml:space="preserve">double</w:t>
            </w:r>
          </w:p>
        </w:tc>
        <w:tc>
          <w:tcPr>
            <w:tcW w:type="pct" w:w="20%"/>
          </w:tcPr>
          <w:p>
            <w:r>
              <w:rPr>
                <w:rFonts w:ascii="Consolas" w:cs="Consolas" w:eastAsia="Consolas" w:hAnsi="Consolas"/>
                <w:shd w:fill="F3EEE3" w:color="auto" w:val="clear"/>
              </w:rPr>
              <w:t xml:space="preserve">double</w:t>
            </w:r>
            <w:r>
              <w:t xml:space="preserve">, </w:t>
            </w:r>
            <w:r>
              <w:rPr>
                <w:rFonts w:ascii="Consolas" w:cs="Consolas" w:eastAsia="Consolas" w:hAnsi="Consolas"/>
                <w:shd w:fill="F3EEE3" w:color="auto" w:val="clear"/>
              </w:rPr>
              <w:t xml:space="preserve">single</w:t>
            </w:r>
            <w:r>
              <w:t xml:space="preserve">, </w:t>
            </w:r>
            <w:r>
              <w:rPr>
                <w:rFonts w:ascii="Consolas" w:cs="Consolas" w:eastAsia="Consolas" w:hAnsi="Consolas"/>
                <w:shd w:fill="F3EEE3" w:color="auto" w:val="clear"/>
              </w:rPr>
              <w:t xml:space="preserve">preserve</w:t>
            </w:r>
          </w:p>
        </w:tc>
        <w:tc>
          <w:tcPr>
            <w:tcW w:type="pct" w:w="20%"/>
          </w:tcPr>
          <w:p>
            <w:r>
              <w:t xml:space="preserve">Choose how the values in the XML declaration are quoted.</w:t>
            </w:r>
          </w:p>
        </w:tc>
      </w:tr>
      <w:tr>
        <w:tc>
          <w:tcPr>
            <w:tcW w:type="pct" w:w="20%"/>
          </w:tcPr>
          <w:p>
            <w:r>
              <w:rPr>
                <w:rFonts w:ascii="Consolas" w:cs="Consolas" w:eastAsia="Consolas" w:hAnsi="Consolas"/>
                <w:shd w:fill="F3EEE3" w:color="auto" w:val="clear"/>
              </w:rPr>
              <w:t xml:space="preserve">auricFormatter.xmlIndentAttributes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Indent a broken attribute list one level under its tag name.</w:t>
            </w:r>
          </w:p>
        </w:tc>
      </w:tr>
      <w:tr>
        <w:tc>
          <w:tcPr>
            <w:tcW w:type="pct" w:w="20%"/>
          </w:tcPr>
          <w:p>
            <w:r>
              <w:rPr>
                <w:rFonts w:ascii="Consolas" w:cs="Consolas" w:eastAsia="Consolas" w:hAnsi="Consolas"/>
                <w:shd w:fill="F3EEE3" w:color="auto" w:val="clear"/>
              </w:rPr>
              <w:t xml:space="preserve">auricFormatter.xmlPreserveCdata</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Copy CDATA sections through byte for byte.</w:t>
            </w:r>
          </w:p>
        </w:tc>
      </w:tr>
      <w:tr>
        <w:tc>
          <w:tcPr>
            <w:tcW w:type="pct" w:w="20%"/>
          </w:tcPr>
          <w:p>
            <w:r>
              <w:rPr>
                <w:rFonts w:ascii="Consolas" w:cs="Consolas" w:eastAsia="Consolas" w:hAnsi="Consolas"/>
                <w:shd w:fill="F3EEE3" w:color="auto" w:val="clear"/>
              </w:rPr>
              <w:t xml:space="preserve">auricFormatter.xmlSelfClosingSpace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before the slash of a self-closing XML tag.</w:t>
            </w:r>
          </w:p>
        </w:tc>
      </w:tr>
      <w:tr>
        <w:tc>
          <w:tcPr>
            <w:tcW w:type="pct" w:w="20%"/>
          </w:tcPr>
          <w:p>
            <w:r>
              <w:rPr>
                <w:rFonts w:ascii="Consolas" w:cs="Consolas" w:eastAsia="Consolas" w:hAnsi="Consolas"/>
                <w:shd w:fill="F3EEE3" w:color="auto" w:val="clear"/>
              </w:rPr>
              <w:t xml:space="preserve">auricFormatter.xmlSortAttributes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XML attributes alphabetically, leaving namespace declarations first.</w:t>
            </w:r>
          </w:p>
        </w:tc>
      </w:tr>
      <w:tr>
        <w:tc>
          <w:tcPr>
            <w:tcW w:type="pct" w:w="20%"/>
          </w:tcPr>
          <w:p>
            <w:r>
              <w:rPr>
                <w:rFonts w:ascii="Consolas" w:cs="Consolas" w:eastAsia="Consolas" w:hAnsi="Consolas"/>
                <w:shd w:fill="F3EEE3" w:color="auto" w:val="clear"/>
              </w:rPr>
              <w:t xml:space="preserve">auricFormatter.xmlWhitespaceSensitivity</w:t>
            </w:r>
          </w:p>
        </w:tc>
        <w:tc>
          <w:tcPr>
            <w:tcW w:type="pct" w:w="20%"/>
          </w:tcPr>
          <w:p>
            <w:r>
              <w:t xml:space="preserve">string</w:t>
            </w:r>
          </w:p>
        </w:tc>
        <w:tc>
          <w:tcPr>
            <w:tcW w:type="pct" w:w="20%"/>
          </w:tcPr>
          <w:p>
            <w:r>
              <w:rPr>
                <w:rFonts w:ascii="Consolas" w:cs="Consolas" w:eastAsia="Consolas" w:hAnsi="Consolas"/>
                <w:shd w:fill="F3EEE3" w:color="auto" w:val="clear"/>
              </w:rPr>
              <w:t xml:space="preserve">strict</w:t>
            </w:r>
          </w:p>
        </w:tc>
        <w:tc>
          <w:tcPr>
            <w:tcW w:type="pct" w:w="20%"/>
          </w:tcPr>
          <w:p>
            <w:r>
              <w:rPr>
                <w:rFonts w:ascii="Consolas" w:cs="Consolas" w:eastAsia="Consolas" w:hAnsi="Consolas"/>
                <w:shd w:fill="F3EEE3" w:color="auto" w:val="clear"/>
              </w:rPr>
              <w:t xml:space="preserve">strict</w:t>
            </w:r>
            <w:r>
              <w:t xml:space="preserve">, </w:t>
            </w:r>
            <w:r>
              <w:rPr>
                <w:rFonts w:ascii="Consolas" w:cs="Consolas" w:eastAsia="Consolas" w:hAnsi="Consolas"/>
                <w:shd w:fill="F3EEE3" w:color="auto" w:val="clear"/>
              </w:rPr>
              <w:t xml:space="preserve">ignore</w:t>
            </w:r>
            <w:r>
              <w:t xml:space="preserve">, </w:t>
            </w:r>
            <w:r>
              <w:rPr>
                <w:rFonts w:ascii="Consolas" w:cs="Consolas" w:eastAsia="Consolas" w:hAnsi="Consolas"/>
                <w:shd w:fill="F3EEE3" w:color="auto" w:val="clear"/>
              </w:rPr>
              <w:t xml:space="preserve">preserve-mixed</w:t>
            </w:r>
          </w:p>
        </w:tc>
        <w:tc>
          <w:tcPr>
            <w:tcW w:type="pct" w:w="20%"/>
          </w:tcPr>
          <w:p>
            <w:r>
              <w:t xml:space="preserve">Choose how strictly whitespace inside XML elements is preserved.</w:t>
            </w:r>
          </w:p>
        </w:tc>
      </w:tr>
    </w:tbl>
    <w:p/>
    <w:p>
      <w:pPr>
        <w:pStyle w:val="Heading2"/>
      </w:pPr>
      <w:r>
        <w:t xml:space="preserve">Markdown</w:t>
      </w:r>
    </w:p>
    <w:p>
      <w:pPr>
        <w:spacing w:after="120"/>
      </w:pPr>
      <w:r>
        <w:t xml:space="preserve">32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auricFormatter.mdBlockquoteBlankLineMarker</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lone marker on the blank lines inside a blockquote so the quote stays visually joined.</w:t>
            </w:r>
          </w:p>
        </w:tc>
      </w:tr>
      <w:tr>
        <w:tc>
          <w:tcPr>
            <w:tcW w:type="pct" w:w="20%"/>
          </w:tcPr>
          <w:p>
            <w:r>
              <w:rPr>
                <w:rFonts w:ascii="Consolas" w:cs="Consolas" w:eastAsia="Consolas" w:hAnsi="Consolas"/>
                <w:shd w:fill="F3EEE3" w:color="auto" w:val="clear"/>
              </w:rPr>
              <w:t xml:space="preserve">auricFormatter.mdBlockquoteMarker</w:t>
            </w:r>
          </w:p>
        </w:tc>
        <w:tc>
          <w:tcPr>
            <w:tcW w:type="pct" w:w="20%"/>
          </w:tcPr>
          <w:p>
            <w:r>
              <w:t xml:space="preserve">string</w:t>
            </w:r>
          </w:p>
        </w:tc>
        <w:tc>
          <w:tcPr>
            <w:tcW w:type="pct" w:w="20%"/>
          </w:tcPr>
          <w:p>
            <w:r>
              <w:rPr>
                <w:rFonts w:ascii="Consolas" w:cs="Consolas" w:eastAsia="Consolas" w:hAnsi="Consolas"/>
                <w:shd w:fill="F3EEE3" w:color="auto" w:val="clear"/>
              </w:rPr>
              <w:t xml:space="preserve">spaced</w:t>
            </w:r>
          </w:p>
        </w:tc>
        <w:tc>
          <w:tcPr>
            <w:tcW w:type="pct" w:w="20%"/>
          </w:tcPr>
          <w:p>
            <w:r>
              <w:rPr>
                <w:rFonts w:ascii="Consolas" w:cs="Consolas" w:eastAsia="Consolas" w:hAnsi="Consolas"/>
                <w:shd w:fill="F3EEE3" w:color="auto" w:val="clear"/>
              </w:rPr>
              <w:t xml:space="preserve">spaced</w:t>
            </w:r>
            <w:r>
              <w:t xml:space="preserve">, </w:t>
            </w:r>
            <w:r>
              <w:rPr>
                <w:rFonts w:ascii="Consolas" w:cs="Consolas" w:eastAsia="Consolas" w:hAnsi="Consolas"/>
                <w:shd w:fill="F3EEE3" w:color="auto" w:val="clear"/>
              </w:rPr>
              <w:t xml:space="preserve">tight</w:t>
            </w:r>
            <w:r>
              <w:t xml:space="preserve">, </w:t>
            </w:r>
            <w:r>
              <w:rPr>
                <w:rFonts w:ascii="Consolas" w:cs="Consolas" w:eastAsia="Consolas" w:hAnsi="Consolas"/>
                <w:shd w:fill="F3EEE3" w:color="auto" w:val="clear"/>
              </w:rPr>
              <w:t xml:space="preserve">preserve</w:t>
            </w:r>
          </w:p>
        </w:tc>
        <w:tc>
          <w:tcPr>
            <w:tcW w:type="pct" w:w="20%"/>
          </w:tcPr>
          <w:p>
            <w:r>
              <w:t xml:space="preserve">Choose the spacing after a blockquote marker.</w:t>
            </w:r>
          </w:p>
        </w:tc>
      </w:tr>
      <w:tr>
        <w:tc>
          <w:tcPr>
            <w:tcW w:type="pct" w:w="20%"/>
          </w:tcPr>
          <w:p>
            <w:r>
              <w:rPr>
                <w:rFonts w:ascii="Consolas" w:cs="Consolas" w:eastAsia="Consolas" w:hAnsi="Consolas"/>
                <w:shd w:fill="F3EEE3" w:color="auto" w:val="clear"/>
              </w:rPr>
              <w:t xml:space="preserve">auricFormatter.mdBulletAlternate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Alternate the bullet character at each nesting level so that levels are visually distinct.</w:t>
            </w:r>
          </w:p>
        </w:tc>
      </w:tr>
      <w:tr>
        <w:tc>
          <w:tcPr>
            <w:tcW w:type="pct" w:w="20%"/>
          </w:tcPr>
          <w:p>
            <w:r>
              <w:rPr>
                <w:rFonts w:ascii="Consolas" w:cs="Consolas" w:eastAsia="Consolas" w:hAnsi="Consolas"/>
                <w:shd w:fill="F3EEE3" w:color="auto" w:val="clear"/>
              </w:rPr>
              <w:t xml:space="preserve">auricFormatter.mdBulletMarker</w:t>
            </w:r>
          </w:p>
        </w:tc>
        <w:tc>
          <w:tcPr>
            <w:tcW w:type="pct" w:w="20%"/>
          </w:tcPr>
          <w:p>
            <w:r>
              <w:t xml:space="preserve">string</w:t>
            </w:r>
          </w:p>
        </w:tc>
        <w:tc>
          <w:tcPr>
            <w:tcW w:type="pct" w:w="20%"/>
          </w:tcPr>
          <w:p>
            <w:r>
              <w:rPr>
                <w:rFonts w:ascii="Consolas" w:cs="Consolas" w:eastAsia="Consolas" w:hAnsi="Consolas"/>
                <w:shd w:fill="F3EEE3" w:color="auto" w:val="clear"/>
              </w:rPr>
              <w:t xml:space="preserve">dash</w:t>
            </w:r>
          </w:p>
        </w:tc>
        <w:tc>
          <w:tcPr>
            <w:tcW w:type="pct" w:w="20%"/>
          </w:tcPr>
          <w:p>
            <w:r>
              <w:rPr>
                <w:rFonts w:ascii="Consolas" w:cs="Consolas" w:eastAsia="Consolas" w:hAnsi="Consolas"/>
                <w:shd w:fill="F3EEE3" w:color="auto" w:val="clear"/>
              </w:rPr>
              <w:t xml:space="preserve">dash</w:t>
            </w:r>
            <w:r>
              <w:t xml:space="preserve">, </w:t>
            </w:r>
            <w:r>
              <w:rPr>
                <w:rFonts w:ascii="Consolas" w:cs="Consolas" w:eastAsia="Consolas" w:hAnsi="Consolas"/>
                <w:shd w:fill="F3EEE3" w:color="auto" w:val="clear"/>
              </w:rPr>
              <w:t xml:space="preserve">asterisk</w:t>
            </w:r>
            <w:r>
              <w:t xml:space="preserve">, </w:t>
            </w:r>
            <w:r>
              <w:rPr>
                <w:rFonts w:ascii="Consolas" w:cs="Consolas" w:eastAsia="Consolas" w:hAnsi="Consolas"/>
                <w:shd w:fill="F3EEE3" w:color="auto" w:val="clear"/>
              </w:rPr>
              <w:t xml:space="preserve">plus</w:t>
            </w:r>
            <w:r>
              <w:t xml:space="preserve">, </w:t>
            </w:r>
            <w:r>
              <w:rPr>
                <w:rFonts w:ascii="Consolas" w:cs="Consolas" w:eastAsia="Consolas" w:hAnsi="Consolas"/>
                <w:shd w:fill="F3EEE3" w:color="auto" w:val="clear"/>
              </w:rPr>
              <w:t xml:space="preserve">preserve</w:t>
            </w:r>
          </w:p>
        </w:tc>
        <w:tc>
          <w:tcPr>
            <w:tcW w:type="pct" w:w="20%"/>
          </w:tcPr>
          <w:p>
            <w:r>
              <w:t xml:space="preserve">Choose the character used for unordered list bullets.</w:t>
            </w:r>
          </w:p>
        </w:tc>
      </w:tr>
      <w:tr>
        <w:tc>
          <w:tcPr>
            <w:tcW w:type="pct" w:w="20%"/>
          </w:tcPr>
          <w:p>
            <w:r>
              <w:rPr>
                <w:rFonts w:ascii="Consolas" w:cs="Consolas" w:eastAsia="Consolas" w:hAnsi="Consolas"/>
                <w:shd w:fill="F3EEE3" w:color="auto" w:val="clear"/>
              </w:rPr>
              <w:t xml:space="preserve">auricFormatter.mdCodeFence</w:t>
            </w:r>
          </w:p>
        </w:tc>
        <w:tc>
          <w:tcPr>
            <w:tcW w:type="pct" w:w="20%"/>
          </w:tcPr>
          <w:p>
            <w:r>
              <w:t xml:space="preserve">string</w:t>
            </w:r>
          </w:p>
        </w:tc>
        <w:tc>
          <w:tcPr>
            <w:tcW w:type="pct" w:w="20%"/>
          </w:tcPr>
          <w:p>
            <w:r>
              <w:rPr>
                <w:rFonts w:ascii="Consolas" w:cs="Consolas" w:eastAsia="Consolas" w:hAnsi="Consolas"/>
                <w:shd w:fill="F3EEE3" w:color="auto" w:val="clear"/>
              </w:rPr>
              <w:t xml:space="preserve">backtick</w:t>
            </w:r>
          </w:p>
        </w:tc>
        <w:tc>
          <w:tcPr>
            <w:tcW w:type="pct" w:w="20%"/>
          </w:tcPr>
          <w:p>
            <w:r>
              <w:rPr>
                <w:rFonts w:ascii="Consolas" w:cs="Consolas" w:eastAsia="Consolas" w:hAnsi="Consolas"/>
                <w:shd w:fill="F3EEE3" w:color="auto" w:val="clear"/>
              </w:rPr>
              <w:t xml:space="preserve">backtick</w:t>
            </w:r>
            <w:r>
              <w:t xml:space="preserve">, </w:t>
            </w:r>
            <w:r>
              <w:rPr>
                <w:rFonts w:ascii="Consolas" w:cs="Consolas" w:eastAsia="Consolas" w:hAnsi="Consolas"/>
                <w:shd w:fill="F3EEE3" w:color="auto" w:val="clear"/>
              </w:rPr>
              <w:t xml:space="preserve">tilde</w:t>
            </w:r>
            <w:r>
              <w:t xml:space="preserve">, </w:t>
            </w:r>
            <w:r>
              <w:rPr>
                <w:rFonts w:ascii="Consolas" w:cs="Consolas" w:eastAsia="Consolas" w:hAnsi="Consolas"/>
                <w:shd w:fill="F3EEE3" w:color="auto" w:val="clear"/>
              </w:rPr>
              <w:t xml:space="preserve">preserve</w:t>
            </w:r>
          </w:p>
        </w:tc>
        <w:tc>
          <w:tcPr>
            <w:tcW w:type="pct" w:w="20%"/>
          </w:tcPr>
          <w:p>
            <w:r>
              <w:t xml:space="preserve">Choose the character used to fence code blocks.</w:t>
            </w:r>
          </w:p>
        </w:tc>
      </w:tr>
      <w:tr>
        <w:tc>
          <w:tcPr>
            <w:tcW w:type="pct" w:w="20%"/>
          </w:tcPr>
          <w:p>
            <w:r>
              <w:rPr>
                <w:rFonts w:ascii="Consolas" w:cs="Consolas" w:eastAsia="Consolas" w:hAnsi="Consolas"/>
                <w:shd w:fill="F3EEE3" w:color="auto" w:val="clear"/>
              </w:rPr>
              <w:t xml:space="preserve">auricFormatter.mdCodeFenceLength</w:t>
            </w:r>
          </w:p>
        </w:tc>
        <w:tc>
          <w:tcPr>
            <w:tcW w:type="pct" w:w="20%"/>
          </w:tcPr>
          <w:p>
            <w:r>
              <w:t xml:space="preserve">integer</w:t>
            </w:r>
          </w:p>
        </w:tc>
        <w:tc>
          <w:tcPr>
            <w:tcW w:type="pct" w:w="20%"/>
          </w:tcPr>
          <w:p>
            <w:r>
              <w:rPr>
                <w:rFonts w:ascii="Consolas" w:cs="Consolas" w:eastAsia="Consolas" w:hAnsi="Consolas"/>
                <w:shd w:fill="F3EEE3" w:color="auto" w:val="clear"/>
              </w:rPr>
              <w:t xml:space="preserve">3</w:t>
            </w:r>
          </w:p>
        </w:tc>
        <w:tc>
          <w:tcPr>
            <w:tcW w:type="pct" w:w="20%"/>
          </w:tcPr>
          <w:p>
            <w:r>
              <w:t xml:space="preserve">3–10</w:t>
            </w:r>
          </w:p>
        </w:tc>
        <w:tc>
          <w:tcPr>
            <w:tcW w:type="pct" w:w="20%"/>
          </w:tcPr>
          <w:p>
            <w:r>
              <w:t xml:space="preserve">Print code fences with at least this many characters, lengthening them further when the content demands it.</w:t>
            </w:r>
          </w:p>
        </w:tc>
      </w:tr>
      <w:tr>
        <w:tc>
          <w:tcPr>
            <w:tcW w:type="pct" w:w="20%"/>
          </w:tcPr>
          <w:p>
            <w:r>
              <w:rPr>
                <w:rFonts w:ascii="Consolas" w:cs="Consolas" w:eastAsia="Consolas" w:hAnsi="Consolas"/>
                <w:shd w:fill="F3EEE3" w:color="auto" w:val="clear"/>
              </w:rPr>
              <w:t xml:space="preserve">auricFormatter.mdEmphasisMarker</w:t>
            </w:r>
          </w:p>
        </w:tc>
        <w:tc>
          <w:tcPr>
            <w:tcW w:type="pct" w:w="20%"/>
          </w:tcPr>
          <w:p>
            <w:r>
              <w:t xml:space="preserve">string</w:t>
            </w:r>
          </w:p>
        </w:tc>
        <w:tc>
          <w:tcPr>
            <w:tcW w:type="pct" w:w="20%"/>
          </w:tcPr>
          <w:p>
            <w:r>
              <w:rPr>
                <w:rFonts w:ascii="Consolas" w:cs="Consolas" w:eastAsia="Consolas" w:hAnsi="Consolas"/>
                <w:shd w:fill="F3EEE3" w:color="auto" w:val="clear"/>
              </w:rPr>
              <w:t xml:space="preserve">underscore</w:t>
            </w:r>
          </w:p>
        </w:tc>
        <w:tc>
          <w:tcPr>
            <w:tcW w:type="pct" w:w="20%"/>
          </w:tcPr>
          <w:p>
            <w:r>
              <w:rPr>
                <w:rFonts w:ascii="Consolas" w:cs="Consolas" w:eastAsia="Consolas" w:hAnsi="Consolas"/>
                <w:shd w:fill="F3EEE3" w:color="auto" w:val="clear"/>
              </w:rPr>
              <w:t xml:space="preserve">asterisk</w:t>
            </w:r>
            <w:r>
              <w:t xml:space="preserve">, </w:t>
            </w:r>
            <w:r>
              <w:rPr>
                <w:rFonts w:ascii="Consolas" w:cs="Consolas" w:eastAsia="Consolas" w:hAnsi="Consolas"/>
                <w:shd w:fill="F3EEE3" w:color="auto" w:val="clear"/>
              </w:rPr>
              <w:t xml:space="preserve">underscore</w:t>
            </w:r>
            <w:r>
              <w:t xml:space="preserve">, </w:t>
            </w:r>
            <w:r>
              <w:rPr>
                <w:rFonts w:ascii="Consolas" w:cs="Consolas" w:eastAsia="Consolas" w:hAnsi="Consolas"/>
                <w:shd w:fill="F3EEE3" w:color="auto" w:val="clear"/>
              </w:rPr>
              <w:t xml:space="preserve">preserve</w:t>
            </w:r>
          </w:p>
        </w:tc>
        <w:tc>
          <w:tcPr>
            <w:tcW w:type="pct" w:w="20%"/>
          </w:tcPr>
          <w:p>
            <w:r>
              <w:t xml:space="preserve">Choose the character used for emphasis.</w:t>
            </w:r>
          </w:p>
        </w:tc>
      </w:tr>
      <w:tr>
        <w:tc>
          <w:tcPr>
            <w:tcW w:type="pct" w:w="20%"/>
          </w:tcPr>
          <w:p>
            <w:r>
              <w:rPr>
                <w:rFonts w:ascii="Consolas" w:cs="Consolas" w:eastAsia="Consolas" w:hAnsi="Consolas"/>
                <w:shd w:fill="F3EEE3" w:color="auto" w:val="clear"/>
              </w:rPr>
              <w:t xml:space="preserve">auricFormatter.mdEscapeSpecial</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Escape characters in text that would otherwise be read as markup.</w:t>
            </w:r>
          </w:p>
        </w:tc>
      </w:tr>
      <w:tr>
        <w:tc>
          <w:tcPr>
            <w:tcW w:type="pct" w:w="20%"/>
          </w:tcPr>
          <w:p>
            <w:r>
              <w:rPr>
                <w:rFonts w:ascii="Consolas" w:cs="Consolas" w:eastAsia="Consolas" w:hAnsi="Consolas"/>
                <w:shd w:fill="F3EEE3" w:color="auto" w:val="clear"/>
              </w:rPr>
              <w:t xml:space="preserve">auricFormatter.mdFormatCodeBlocks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Format the contents of fenced code blocks whose info string names a language Auric supports.</w:t>
            </w:r>
          </w:p>
        </w:tc>
      </w:tr>
      <w:tr>
        <w:tc>
          <w:tcPr>
            <w:tcW w:type="pct" w:w="20%"/>
          </w:tcPr>
          <w:p>
            <w:r>
              <w:rPr>
                <w:rFonts w:ascii="Consolas" w:cs="Consolas" w:eastAsia="Consolas" w:hAnsi="Consolas"/>
                <w:shd w:fill="F3EEE3" w:color="auto" w:val="clear"/>
              </w:rPr>
              <w:t xml:space="preserve">auricFormatter.mdFrontmatterFormat</w:t>
            </w:r>
          </w:p>
        </w:tc>
        <w:tc>
          <w:tcPr>
            <w:tcW w:type="pct" w:w="20%"/>
          </w:tcPr>
          <w:p>
            <w:r>
              <w:t xml:space="preserve">string</w:t>
            </w:r>
          </w:p>
        </w:tc>
        <w:tc>
          <w:tcPr>
            <w:tcW w:type="pct" w:w="20%"/>
          </w:tcPr>
          <w:p>
            <w:r>
              <w:rPr>
                <w:rFonts w:ascii="Consolas" w:cs="Consolas" w:eastAsia="Consolas" w:hAnsi="Consolas"/>
                <w:shd w:fill="F3EEE3" w:color="auto" w:val="clear"/>
              </w:rPr>
              <w:t xml:space="preserve">format</w:t>
            </w:r>
          </w:p>
        </w:tc>
        <w:tc>
          <w:tcPr>
            <w:tcW w:type="pct" w:w="20%"/>
          </w:tcPr>
          <w:p>
            <w:r>
              <w:rPr>
                <w:rFonts w:ascii="Consolas" w:cs="Consolas" w:eastAsia="Consolas" w:hAnsi="Consolas"/>
                <w:shd w:fill="F3EEE3" w:color="auto" w:val="clear"/>
              </w:rPr>
              <w:t xml:space="preserve">format</w:t>
            </w:r>
            <w:r>
              <w:t xml:space="preserve">, </w:t>
            </w:r>
            <w:r>
              <w:rPr>
                <w:rFonts w:ascii="Consolas" w:cs="Consolas" w:eastAsia="Consolas" w:hAnsi="Consolas"/>
                <w:shd w:fill="F3EEE3" w:color="auto" w:val="clear"/>
              </w:rPr>
              <w:t xml:space="preserve">preserve</w:t>
            </w:r>
          </w:p>
        </w:tc>
        <w:tc>
          <w:tcPr>
            <w:tcW w:type="pct" w:w="20%"/>
          </w:tcPr>
          <w:p>
            <w:r>
              <w:t xml:space="preserve">Choose whether document frontmatter is formatted.</w:t>
            </w:r>
          </w:p>
        </w:tc>
      </w:tr>
      <w:tr>
        <w:tc>
          <w:tcPr>
            <w:tcW w:type="pct" w:w="20%"/>
          </w:tcPr>
          <w:p>
            <w:r>
              <w:rPr>
                <w:rFonts w:ascii="Consolas" w:cs="Consolas" w:eastAsia="Consolas" w:hAnsi="Consolas"/>
                <w:shd w:fill="F3EEE3" w:color="auto" w:val="clear"/>
              </w:rPr>
              <w:t xml:space="preserve">auricFormatter.mdHeadingBlankLines</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0–3</w:t>
            </w:r>
          </w:p>
        </w:tc>
        <w:tc>
          <w:tcPr>
            <w:tcW w:type="pct" w:w="20%"/>
          </w:tcPr>
          <w:p>
            <w:r>
              <w:t xml:space="preserve">Print exactly this many blank lines before a heading that follows other content.</w:t>
            </w:r>
          </w:p>
        </w:tc>
      </w:tr>
      <w:tr>
        <w:tc>
          <w:tcPr>
            <w:tcW w:type="pct" w:w="20%"/>
          </w:tcPr>
          <w:p>
            <w:r>
              <w:rPr>
                <w:rFonts w:ascii="Consolas" w:cs="Consolas" w:eastAsia="Consolas" w:hAnsi="Consolas"/>
                <w:shd w:fill="F3EEE3" w:color="auto" w:val="clear"/>
              </w:rPr>
              <w:t xml:space="preserve">auricFormatter.mdHeadingClosingHashes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matching run of hashes at the end of an ATX heading.</w:t>
            </w:r>
          </w:p>
        </w:tc>
      </w:tr>
      <w:tr>
        <w:tc>
          <w:tcPr>
            <w:tcW w:type="pct" w:w="20%"/>
          </w:tcPr>
          <w:p>
            <w:r>
              <w:rPr>
                <w:rFonts w:ascii="Consolas" w:cs="Consolas" w:eastAsia="Consolas" w:hAnsi="Consolas"/>
                <w:shd w:fill="F3EEE3" w:color="auto" w:val="clear"/>
              </w:rPr>
              <w:t xml:space="preserve">auricFormatter.mdHeadingStyle</w:t>
            </w:r>
          </w:p>
        </w:tc>
        <w:tc>
          <w:tcPr>
            <w:tcW w:type="pct" w:w="20%"/>
          </w:tcPr>
          <w:p>
            <w:r>
              <w:t xml:space="preserve">string</w:t>
            </w:r>
          </w:p>
        </w:tc>
        <w:tc>
          <w:tcPr>
            <w:tcW w:type="pct" w:w="20%"/>
          </w:tcPr>
          <w:p>
            <w:r>
              <w:rPr>
                <w:rFonts w:ascii="Consolas" w:cs="Consolas" w:eastAsia="Consolas" w:hAnsi="Consolas"/>
                <w:shd w:fill="F3EEE3" w:color="auto" w:val="clear"/>
              </w:rPr>
              <w:t xml:space="preserve">atx</w:t>
            </w:r>
          </w:p>
        </w:tc>
        <w:tc>
          <w:tcPr>
            <w:tcW w:type="pct" w:w="20%"/>
          </w:tcPr>
          <w:p>
            <w:r>
              <w:rPr>
                <w:rFonts w:ascii="Consolas" w:cs="Consolas" w:eastAsia="Consolas" w:hAnsi="Consolas"/>
                <w:shd w:fill="F3EEE3" w:color="auto" w:val="clear"/>
              </w:rPr>
              <w:t xml:space="preserve">atx</w:t>
            </w:r>
            <w:r>
              <w:t xml:space="preserve">, </w:t>
            </w:r>
            <w:r>
              <w:rPr>
                <w:rFonts w:ascii="Consolas" w:cs="Consolas" w:eastAsia="Consolas" w:hAnsi="Consolas"/>
                <w:shd w:fill="F3EEE3" w:color="auto" w:val="clear"/>
              </w:rPr>
              <w:t xml:space="preserve">setext</w:t>
            </w:r>
            <w:r>
              <w:t xml:space="preserve">, </w:t>
            </w:r>
            <w:r>
              <w:rPr>
                <w:rFonts w:ascii="Consolas" w:cs="Consolas" w:eastAsia="Consolas" w:hAnsi="Consolas"/>
                <w:shd w:fill="F3EEE3" w:color="auto" w:val="clear"/>
              </w:rPr>
              <w:t xml:space="preserve">preserve</w:t>
            </w:r>
          </w:p>
        </w:tc>
        <w:tc>
          <w:tcPr>
            <w:tcW w:type="pct" w:w="20%"/>
          </w:tcPr>
          <w:p>
            <w:r>
              <w:t xml:space="preserve">Choose the heading style.</w:t>
            </w:r>
          </w:p>
        </w:tc>
      </w:tr>
      <w:tr>
        <w:tc>
          <w:tcPr>
            <w:tcW w:type="pct" w:w="20%"/>
          </w:tcPr>
          <w:p>
            <w:r>
              <w:rPr>
                <w:rFonts w:ascii="Consolas" w:cs="Consolas" w:eastAsia="Consolas" w:hAnsi="Consolas"/>
                <w:shd w:fill="F3EEE3" w:color="auto" w:val="clear"/>
              </w:rPr>
              <w:t xml:space="preserve">auricFormatter.mdHtmlBlockFormat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format</w:t>
            </w:r>
          </w:p>
        </w:tc>
        <w:tc>
          <w:tcPr>
            <w:tcW w:type="pct" w:w="20%"/>
          </w:tcPr>
          <w:p>
            <w:r>
              <w:t xml:space="preserve">Choose whether raw HTML blocks inside Markdown are formatted.</w:t>
            </w:r>
          </w:p>
        </w:tc>
      </w:tr>
      <w:tr>
        <w:tc>
          <w:tcPr>
            <w:tcW w:type="pct" w:w="20%"/>
          </w:tcPr>
          <w:p>
            <w:r>
              <w:rPr>
                <w:rFonts w:ascii="Consolas" w:cs="Consolas" w:eastAsia="Consolas" w:hAnsi="Consolas"/>
                <w:shd w:fill="F3EEE3" w:color="auto" w:val="clear"/>
              </w:rPr>
              <w:t xml:space="preserve">auricFormatter.mdLineBreakStyle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backslash</w:t>
            </w:r>
            <w:r>
              <w:t xml:space="preserve">, </w:t>
            </w:r>
            <w:r>
              <w:rPr>
                <w:rFonts w:ascii="Consolas" w:cs="Consolas" w:eastAsia="Consolas" w:hAnsi="Consolas"/>
                <w:shd w:fill="F3EEE3" w:color="auto" w:val="clear"/>
              </w:rPr>
              <w:t xml:space="preserve">spaces</w:t>
            </w:r>
          </w:p>
        </w:tc>
        <w:tc>
          <w:tcPr>
            <w:tcW w:type="pct" w:w="20%"/>
          </w:tcPr>
          <w:p>
            <w:r>
              <w:t xml:space="preserve">Choose how hard line breaks inside a paragraph are written.</w:t>
            </w:r>
          </w:p>
        </w:tc>
      </w:tr>
      <w:tr>
        <w:tc>
          <w:tcPr>
            <w:tcW w:type="pct" w:w="20%"/>
          </w:tcPr>
          <w:p>
            <w:r>
              <w:rPr>
                <w:rFonts w:ascii="Consolas" w:cs="Consolas" w:eastAsia="Consolas" w:hAnsi="Consolas"/>
                <w:shd w:fill="F3EEE3" w:color="auto" w:val="clear"/>
              </w:rPr>
              <w:t xml:space="preserve">auricFormatter.mdLinkStyle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inline</w:t>
            </w:r>
            <w:r>
              <w:t xml:space="preserve">, </w:t>
            </w:r>
            <w:r>
              <w:rPr>
                <w:rFonts w:ascii="Consolas" w:cs="Consolas" w:eastAsia="Consolas" w:hAnsi="Consolas"/>
                <w:shd w:fill="F3EEE3" w:color="auto" w:val="clear"/>
              </w:rPr>
              <w:t xml:space="preserve">reference</w:t>
            </w:r>
          </w:p>
        </w:tc>
        <w:tc>
          <w:tcPr>
            <w:tcW w:type="pct" w:w="20%"/>
          </w:tcPr>
          <w:p>
            <w:r>
              <w:t xml:space="preserve">Choose whether links are printed inline or as references.</w:t>
            </w:r>
          </w:p>
        </w:tc>
      </w:tr>
      <w:tr>
        <w:tc>
          <w:tcPr>
            <w:tcW w:type="pct" w:w="20%"/>
          </w:tcPr>
          <w:p>
            <w:r>
              <w:rPr>
                <w:rFonts w:ascii="Consolas" w:cs="Consolas" w:eastAsia="Consolas" w:hAnsi="Consolas"/>
                <w:shd w:fill="F3EEE3" w:color="auto" w:val="clear"/>
              </w:rPr>
              <w:t xml:space="preserve">auricFormatter.mdListIndent</w:t>
            </w:r>
          </w:p>
        </w:tc>
        <w:tc>
          <w:tcPr>
            <w:tcW w:type="pct" w:w="20%"/>
          </w:tcPr>
          <w:p>
            <w:r>
              <w:t xml:space="preserve">string</w:t>
            </w:r>
          </w:p>
        </w:tc>
        <w:tc>
          <w:tcPr>
            <w:tcW w:type="pct" w:w="20%"/>
          </w:tcPr>
          <w:p>
            <w:r>
              <w:rPr>
                <w:rFonts w:ascii="Consolas" w:cs="Consolas" w:eastAsia="Consolas" w:hAnsi="Consolas"/>
                <w:shd w:fill="F3EEE3" w:color="auto" w:val="clear"/>
              </w:rPr>
              <w:t xml:space="preserve">aligned</w:t>
            </w:r>
          </w:p>
        </w:tc>
        <w:tc>
          <w:tcPr>
            <w:tcW w:type="pct" w:w="20%"/>
          </w:tcPr>
          <w:p>
            <w:r>
              <w:rPr>
                <w:rFonts w:ascii="Consolas" w:cs="Consolas" w:eastAsia="Consolas" w:hAnsi="Consolas"/>
                <w:shd w:fill="F3EEE3" w:color="auto" w:val="clear"/>
              </w:rPr>
              <w:t xml:space="preserve">aligned</w:t>
            </w:r>
            <w:r>
              <w:t xml:space="preserve">, </w:t>
            </w:r>
            <w:r>
              <w:rPr>
                <w:rFonts w:ascii="Consolas" w:cs="Consolas" w:eastAsia="Consolas" w:hAnsi="Consolas"/>
                <w:shd w:fill="F3EEE3" w:color="auto" w:val="clear"/>
              </w:rPr>
              <w:t xml:space="preserve">one</w:t>
            </w:r>
            <w:r>
              <w:t xml:space="preserve">, </w:t>
            </w:r>
            <w:r>
              <w:rPr>
                <w:rFonts w:ascii="Consolas" w:cs="Consolas" w:eastAsia="Consolas" w:hAnsi="Consolas"/>
                <w:shd w:fill="F3EEE3" w:color="auto" w:val="clear"/>
              </w:rPr>
              <w:t xml:space="preserve">tab</w:t>
            </w:r>
            <w:r>
              <w:t xml:space="preserve">, </w:t>
            </w:r>
            <w:r>
              <w:rPr>
                <w:rFonts w:ascii="Consolas" w:cs="Consolas" w:eastAsia="Consolas" w:hAnsi="Consolas"/>
                <w:shd w:fill="F3EEE3" w:color="auto" w:val="clear"/>
              </w:rPr>
              <w:t xml:space="preserve">preserve</w:t>
            </w:r>
          </w:p>
        </w:tc>
        <w:tc>
          <w:tcPr>
            <w:tcW w:type="pct" w:w="20%"/>
          </w:tcPr>
          <w:p>
            <w:r>
              <w:t xml:space="preserve">Choose how the continuation lines of a list item are indented.</w:t>
            </w:r>
          </w:p>
        </w:tc>
      </w:tr>
      <w:tr>
        <w:tc>
          <w:tcPr>
            <w:tcW w:type="pct" w:w="20%"/>
          </w:tcPr>
          <w:p>
            <w:r>
              <w:rPr>
                <w:rFonts w:ascii="Consolas" w:cs="Consolas" w:eastAsia="Consolas" w:hAnsi="Consolas"/>
                <w:shd w:fill="F3EEE3" w:color="auto" w:val="clear"/>
              </w:rPr>
              <w:t xml:space="preserve">auricFormatter.mdListItemBlankLine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loose</w:t>
            </w:r>
            <w:r>
              <w:t xml:space="preserve">, </w:t>
            </w:r>
            <w:r>
              <w:rPr>
                <w:rFonts w:ascii="Consolas" w:cs="Consolas" w:eastAsia="Consolas" w:hAnsi="Consolas"/>
                <w:shd w:fill="F3EEE3" w:color="auto" w:val="clear"/>
              </w:rPr>
              <w:t xml:space="preserve">tight</w:t>
            </w:r>
          </w:p>
        </w:tc>
        <w:tc>
          <w:tcPr>
            <w:tcW w:type="pct" w:w="20%"/>
          </w:tcPr>
          <w:p>
            <w:r>
              <w:t xml:space="preserve">Choose whether list items are separated by blank lines.</w:t>
            </w:r>
          </w:p>
        </w:tc>
      </w:tr>
      <w:tr>
        <w:tc>
          <w:tcPr>
            <w:tcW w:type="pct" w:w="20%"/>
          </w:tcPr>
          <w:p>
            <w:r>
              <w:rPr>
                <w:rFonts w:ascii="Consolas" w:cs="Consolas" w:eastAsia="Consolas" w:hAnsi="Consolas"/>
                <w:shd w:fill="F3EEE3" w:color="auto" w:val="clear"/>
              </w:rPr>
              <w:t xml:space="preserve">auricFormatter.mdMaxHeadingLevel</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0–6</w:t>
            </w:r>
          </w:p>
        </w:tc>
        <w:tc>
          <w:tcPr>
            <w:tcW w:type="pct" w:w="20%"/>
          </w:tcPr>
          <w:p>
            <w:r>
              <w:t xml:space="preserve">Warn when a heading is nested deeper than this level, or 0 to allow any depth.</w:t>
            </w:r>
          </w:p>
        </w:tc>
      </w:tr>
      <w:tr>
        <w:tc>
          <w:tcPr>
            <w:tcW w:type="pct" w:w="20%"/>
          </w:tcPr>
          <w:p>
            <w:r>
              <w:rPr>
                <w:rFonts w:ascii="Consolas" w:cs="Consolas" w:eastAsia="Consolas" w:hAnsi="Consolas"/>
                <w:shd w:fill="F3EEE3" w:color="auto" w:val="clear"/>
              </w:rPr>
              <w:t xml:space="preserve">auricFormatter.mdNumberedListAlign</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Right-align the numbers of an ordered list that reaches double digits.</w:t>
            </w:r>
          </w:p>
        </w:tc>
      </w:tr>
      <w:tr>
        <w:tc>
          <w:tcPr>
            <w:tcW w:type="pct" w:w="20%"/>
          </w:tcPr>
          <w:p>
            <w:r>
              <w:rPr>
                <w:rFonts w:ascii="Consolas" w:cs="Consolas" w:eastAsia="Consolas" w:hAnsi="Consolas"/>
                <w:shd w:fill="F3EEE3" w:color="auto" w:val="clear"/>
              </w:rPr>
              <w:t xml:space="preserve">auricFormatter.mdOrderedMarker</w:t>
            </w:r>
          </w:p>
        </w:tc>
        <w:tc>
          <w:tcPr>
            <w:tcW w:type="pct" w:w="20%"/>
          </w:tcPr>
          <w:p>
            <w:r>
              <w:t xml:space="preserve">string</w:t>
            </w:r>
          </w:p>
        </w:tc>
        <w:tc>
          <w:tcPr>
            <w:tcW w:type="pct" w:w="20%"/>
          </w:tcPr>
          <w:p>
            <w:r>
              <w:rPr>
                <w:rFonts w:ascii="Consolas" w:cs="Consolas" w:eastAsia="Consolas" w:hAnsi="Consolas"/>
                <w:shd w:fill="F3EEE3" w:color="auto" w:val="clear"/>
              </w:rPr>
              <w:t xml:space="preserve">period</w:t>
            </w:r>
          </w:p>
        </w:tc>
        <w:tc>
          <w:tcPr>
            <w:tcW w:type="pct" w:w="20%"/>
          </w:tcPr>
          <w:p>
            <w:r>
              <w:rPr>
                <w:rFonts w:ascii="Consolas" w:cs="Consolas" w:eastAsia="Consolas" w:hAnsi="Consolas"/>
                <w:shd w:fill="F3EEE3" w:color="auto" w:val="clear"/>
              </w:rPr>
              <w:t xml:space="preserve">period</w:t>
            </w:r>
            <w:r>
              <w:t xml:space="preserve">, </w:t>
            </w:r>
            <w:r>
              <w:rPr>
                <w:rFonts w:ascii="Consolas" w:cs="Consolas" w:eastAsia="Consolas" w:hAnsi="Consolas"/>
                <w:shd w:fill="F3EEE3" w:color="auto" w:val="clear"/>
              </w:rPr>
              <w:t xml:space="preserve">paren</w:t>
            </w:r>
            <w:r>
              <w:t xml:space="preserve">, </w:t>
            </w:r>
            <w:r>
              <w:rPr>
                <w:rFonts w:ascii="Consolas" w:cs="Consolas" w:eastAsia="Consolas" w:hAnsi="Consolas"/>
                <w:shd w:fill="F3EEE3" w:color="auto" w:val="clear"/>
              </w:rPr>
              <w:t xml:space="preserve">preserve</w:t>
            </w:r>
          </w:p>
        </w:tc>
        <w:tc>
          <w:tcPr>
            <w:tcW w:type="pct" w:w="20%"/>
          </w:tcPr>
          <w:p>
            <w:r>
              <w:t xml:space="preserve">Choose the delimiter that follows an ordered list number.</w:t>
            </w:r>
          </w:p>
        </w:tc>
      </w:tr>
      <w:tr>
        <w:tc>
          <w:tcPr>
            <w:tcW w:type="pct" w:w="20%"/>
          </w:tcPr>
          <w:p>
            <w:r>
              <w:rPr>
                <w:rFonts w:ascii="Consolas" w:cs="Consolas" w:eastAsia="Consolas" w:hAnsi="Consolas"/>
                <w:shd w:fill="F3EEE3" w:color="auto" w:val="clear"/>
              </w:rPr>
              <w:t xml:space="preserve">auricFormatter.mdOrderedNumbering</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one</w:t>
            </w:r>
            <w:r>
              <w:t xml:space="preserve">, </w:t>
            </w:r>
            <w:r>
              <w:rPr>
                <w:rFonts w:ascii="Consolas" w:cs="Consolas" w:eastAsia="Consolas" w:hAnsi="Consolas"/>
                <w:shd w:fill="F3EEE3" w:color="auto" w:val="clear"/>
              </w:rPr>
              <w:t xml:space="preserve">ordinal</w:t>
            </w:r>
          </w:p>
        </w:tc>
        <w:tc>
          <w:tcPr>
            <w:tcW w:type="pct" w:w="20%"/>
          </w:tcPr>
          <w:p>
            <w:r>
              <w:t xml:space="preserve">Choose how ordered list items are numbered.</w:t>
            </w:r>
          </w:p>
        </w:tc>
      </w:tr>
      <w:tr>
        <w:tc>
          <w:tcPr>
            <w:tcW w:type="pct" w:w="20%"/>
          </w:tcPr>
          <w:p>
            <w:r>
              <w:rPr>
                <w:rFonts w:ascii="Consolas" w:cs="Consolas" w:eastAsia="Consolas" w:hAnsi="Consolas"/>
                <w:shd w:fill="F3EEE3" w:color="auto" w:val="clear"/>
              </w:rPr>
              <w:t xml:space="preserve">auricFormatter.mdReferencePlacement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section</w:t>
            </w:r>
          </w:p>
        </w:tc>
        <w:tc>
          <w:tcPr>
            <w:tcW w:type="pct" w:w="20%"/>
          </w:tcPr>
          <w:p>
            <w:r>
              <w:t xml:space="preserve">Choose where link reference definitions are placed.</w:t>
            </w:r>
          </w:p>
        </w:tc>
      </w:tr>
      <w:tr>
        <w:tc>
          <w:tcPr>
            <w:tcW w:type="pct" w:w="20%"/>
          </w:tcPr>
          <w:p>
            <w:r>
              <w:rPr>
                <w:rFonts w:ascii="Consolas" w:cs="Consolas" w:eastAsia="Consolas" w:hAnsi="Consolas"/>
                <w:shd w:fill="F3EEE3" w:color="auto" w:val="clear"/>
              </w:rPr>
              <w:t xml:space="preserve">auricFormatter.mdSetextUnderlineFull</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Extend a setext heading underline to the full width of the heading text.</w:t>
            </w:r>
          </w:p>
        </w:tc>
      </w:tr>
      <w:tr>
        <w:tc>
          <w:tcPr>
            <w:tcW w:type="pct" w:w="20%"/>
          </w:tcPr>
          <w:p>
            <w:r>
              <w:rPr>
                <w:rFonts w:ascii="Consolas" w:cs="Consolas" w:eastAsia="Consolas" w:hAnsi="Consolas"/>
                <w:shd w:fill="F3EEE3" w:color="auto" w:val="clear"/>
              </w:rPr>
              <w:t xml:space="preserve">auricFormatter.mdStrongMarker</w:t>
            </w:r>
          </w:p>
        </w:tc>
        <w:tc>
          <w:tcPr>
            <w:tcW w:type="pct" w:w="20%"/>
          </w:tcPr>
          <w:p>
            <w:r>
              <w:t xml:space="preserve">string</w:t>
            </w:r>
          </w:p>
        </w:tc>
        <w:tc>
          <w:tcPr>
            <w:tcW w:type="pct" w:w="20%"/>
          </w:tcPr>
          <w:p>
            <w:r>
              <w:rPr>
                <w:rFonts w:ascii="Consolas" w:cs="Consolas" w:eastAsia="Consolas" w:hAnsi="Consolas"/>
                <w:shd w:fill="F3EEE3" w:color="auto" w:val="clear"/>
              </w:rPr>
              <w:t xml:space="preserve">asterisk</w:t>
            </w:r>
          </w:p>
        </w:tc>
        <w:tc>
          <w:tcPr>
            <w:tcW w:type="pct" w:w="20%"/>
          </w:tcPr>
          <w:p>
            <w:r>
              <w:rPr>
                <w:rFonts w:ascii="Consolas" w:cs="Consolas" w:eastAsia="Consolas" w:hAnsi="Consolas"/>
                <w:shd w:fill="F3EEE3" w:color="auto" w:val="clear"/>
              </w:rPr>
              <w:t xml:space="preserve">asterisk</w:t>
            </w:r>
            <w:r>
              <w:t xml:space="preserve">, </w:t>
            </w:r>
            <w:r>
              <w:rPr>
                <w:rFonts w:ascii="Consolas" w:cs="Consolas" w:eastAsia="Consolas" w:hAnsi="Consolas"/>
                <w:shd w:fill="F3EEE3" w:color="auto" w:val="clear"/>
              </w:rPr>
              <w:t xml:space="preserve">underscore</w:t>
            </w:r>
            <w:r>
              <w:t xml:space="preserve">, </w:t>
            </w:r>
            <w:r>
              <w:rPr>
                <w:rFonts w:ascii="Consolas" w:cs="Consolas" w:eastAsia="Consolas" w:hAnsi="Consolas"/>
                <w:shd w:fill="F3EEE3" w:color="auto" w:val="clear"/>
              </w:rPr>
              <w:t xml:space="preserve">preserve</w:t>
            </w:r>
          </w:p>
        </w:tc>
        <w:tc>
          <w:tcPr>
            <w:tcW w:type="pct" w:w="20%"/>
          </w:tcPr>
          <w:p>
            <w:r>
              <w:t xml:space="preserve">Choose the character used for strong emphasis.</w:t>
            </w:r>
          </w:p>
        </w:tc>
      </w:tr>
      <w:tr>
        <w:tc>
          <w:tcPr>
            <w:tcW w:type="pct" w:w="20%"/>
          </w:tcPr>
          <w:p>
            <w:r>
              <w:rPr>
                <w:rFonts w:ascii="Consolas" w:cs="Consolas" w:eastAsia="Consolas" w:hAnsi="Consolas"/>
                <w:shd w:fill="F3EEE3" w:color="auto" w:val="clear"/>
              </w:rPr>
              <w:t xml:space="preserve">auricFormatter.mdTableAlign</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Pad table cells so that every pipe lines up into a column.</w:t>
            </w:r>
          </w:p>
        </w:tc>
      </w:tr>
      <w:tr>
        <w:tc>
          <w:tcPr>
            <w:tcW w:type="pct" w:w="20%"/>
          </w:tcPr>
          <w:p>
            <w:r>
              <w:rPr>
                <w:rFonts w:ascii="Consolas" w:cs="Consolas" w:eastAsia="Consolas" w:hAnsi="Consolas"/>
                <w:shd w:fill="F3EEE3" w:color="auto" w:val="clear"/>
              </w:rPr>
              <w:t xml:space="preserve">auricFormatter.mdTableCompact</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Collapse table alignment when the table would otherwise exceed the print width.</w:t>
            </w:r>
          </w:p>
        </w:tc>
      </w:tr>
      <w:tr>
        <w:tc>
          <w:tcPr>
            <w:tcW w:type="pct" w:w="20%"/>
          </w:tcPr>
          <w:p>
            <w:r>
              <w:rPr>
                <w:rFonts w:ascii="Consolas" w:cs="Consolas" w:eastAsia="Consolas" w:hAnsi="Consolas"/>
                <w:shd w:fill="F3EEE3" w:color="auto" w:val="clear"/>
              </w:rPr>
              <w:t xml:space="preserve">auricFormatter.mdTableMinCellWidth</w:t>
            </w:r>
          </w:p>
        </w:tc>
        <w:tc>
          <w:tcPr>
            <w:tcW w:type="pct" w:w="20%"/>
          </w:tcPr>
          <w:p>
            <w:r>
              <w:t xml:space="preserve">integer</w:t>
            </w:r>
          </w:p>
        </w:tc>
        <w:tc>
          <w:tcPr>
            <w:tcW w:type="pct" w:w="20%"/>
          </w:tcPr>
          <w:p>
            <w:r>
              <w:rPr>
                <w:rFonts w:ascii="Consolas" w:cs="Consolas" w:eastAsia="Consolas" w:hAnsi="Consolas"/>
                <w:shd w:fill="F3EEE3" w:color="auto" w:val="clear"/>
              </w:rPr>
              <w:t xml:space="preserve">3</w:t>
            </w:r>
          </w:p>
        </w:tc>
        <w:tc>
          <w:tcPr>
            <w:tcW w:type="pct" w:w="20%"/>
          </w:tcPr>
          <w:p>
            <w:r>
              <w:t xml:space="preserve">1–40</w:t>
            </w:r>
          </w:p>
        </w:tc>
        <w:tc>
          <w:tcPr>
            <w:tcW w:type="pct" w:w="20%"/>
          </w:tcPr>
          <w:p>
            <w:r>
              <w:t xml:space="preserve">Pad every aligned table cell to at least this many characters.</w:t>
            </w:r>
          </w:p>
        </w:tc>
      </w:tr>
      <w:tr>
        <w:tc>
          <w:tcPr>
            <w:tcW w:type="pct" w:w="20%"/>
          </w:tcPr>
          <w:p>
            <w:r>
              <w:rPr>
                <w:rFonts w:ascii="Consolas" w:cs="Consolas" w:eastAsia="Consolas" w:hAnsi="Consolas"/>
                <w:shd w:fill="F3EEE3" w:color="auto" w:val="clear"/>
              </w:rPr>
              <w:t xml:space="preserve">auricFormatter.mdTablePadding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one space of padding inside each table cell's pipes.</w:t>
            </w:r>
          </w:p>
        </w:tc>
      </w:tr>
      <w:tr>
        <w:tc>
          <w:tcPr>
            <w:tcW w:type="pct" w:w="20%"/>
          </w:tcPr>
          <w:p>
            <w:r>
              <w:rPr>
                <w:rFonts w:ascii="Consolas" w:cs="Consolas" w:eastAsia="Consolas" w:hAnsi="Consolas"/>
                <w:shd w:fill="F3EEE3" w:color="auto" w:val="clear"/>
              </w:rPr>
              <w:t xml:space="preserve">auricFormatter.mdThematicBreak</w:t>
            </w:r>
          </w:p>
        </w:tc>
        <w:tc>
          <w:tcPr>
            <w:tcW w:type="pct" w:w="20%"/>
          </w:tcPr>
          <w:p>
            <w:r>
              <w:t xml:space="preserve">string</w:t>
            </w:r>
          </w:p>
        </w:tc>
        <w:tc>
          <w:tcPr>
            <w:tcW w:type="pct" w:w="20%"/>
          </w:tcPr>
          <w:p>
            <w:r>
              <w:rPr>
                <w:rFonts w:ascii="Consolas" w:cs="Consolas" w:eastAsia="Consolas" w:hAnsi="Consolas"/>
                <w:shd w:fill="F3EEE3" w:color="auto" w:val="clear"/>
              </w:rPr>
              <w:t xml:space="preserve">dashes</w:t>
            </w:r>
          </w:p>
        </w:tc>
        <w:tc>
          <w:tcPr>
            <w:tcW w:type="pct" w:w="20%"/>
          </w:tcPr>
          <w:p>
            <w:r>
              <w:rPr>
                <w:rFonts w:ascii="Consolas" w:cs="Consolas" w:eastAsia="Consolas" w:hAnsi="Consolas"/>
                <w:shd w:fill="F3EEE3" w:color="auto" w:val="clear"/>
              </w:rPr>
              <w:t xml:space="preserve">dashes</w:t>
            </w:r>
            <w:r>
              <w:t xml:space="preserve">, </w:t>
            </w:r>
            <w:r>
              <w:rPr>
                <w:rFonts w:ascii="Consolas" w:cs="Consolas" w:eastAsia="Consolas" w:hAnsi="Consolas"/>
                <w:shd w:fill="F3EEE3" w:color="auto" w:val="clear"/>
              </w:rPr>
              <w:t xml:space="preserve">asterisks</w:t>
            </w:r>
            <w:r>
              <w:t xml:space="preserve">, </w:t>
            </w:r>
            <w:r>
              <w:rPr>
                <w:rFonts w:ascii="Consolas" w:cs="Consolas" w:eastAsia="Consolas" w:hAnsi="Consolas"/>
                <w:shd w:fill="F3EEE3" w:color="auto" w:val="clear"/>
              </w:rPr>
              <w:t xml:space="preserve">underscores</w:t>
            </w:r>
            <w:r>
              <w:t xml:space="preserve">, </w:t>
            </w:r>
            <w:r>
              <w:rPr>
                <w:rFonts w:ascii="Consolas" w:cs="Consolas" w:eastAsia="Consolas" w:hAnsi="Consolas"/>
                <w:shd w:fill="F3EEE3" w:color="auto" w:val="clear"/>
              </w:rPr>
              <w:t xml:space="preserve">preserve</w:t>
            </w:r>
          </w:p>
        </w:tc>
        <w:tc>
          <w:tcPr>
            <w:tcW w:type="pct" w:w="20%"/>
          </w:tcPr>
          <w:p>
            <w:r>
              <w:t xml:space="preserve">Choose how thematic breaks are printed.</w:t>
            </w:r>
          </w:p>
        </w:tc>
      </w:tr>
      <w:tr>
        <w:tc>
          <w:tcPr>
            <w:tcW w:type="pct" w:w="20%"/>
          </w:tcPr>
          <w:p>
            <w:r>
              <w:rPr>
                <w:rFonts w:ascii="Consolas" w:cs="Consolas" w:eastAsia="Consolas" w:hAnsi="Consolas"/>
                <w:shd w:fill="F3EEE3" w:color="auto" w:val="clear"/>
              </w:rPr>
              <w:t xml:space="preserve">auricFormatter.mdTocGenerate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Rebuild the table of contents between the auric-toc markers from the document's headings.</w:t>
            </w:r>
          </w:p>
        </w:tc>
      </w:tr>
      <w:tr>
        <w:tc>
          <w:tcPr>
            <w:tcW w:type="pct" w:w="20%"/>
          </w:tcPr>
          <w:p>
            <w:r>
              <w:rPr>
                <w:rFonts w:ascii="Consolas" w:cs="Consolas" w:eastAsia="Consolas" w:hAnsi="Consolas"/>
                <w:shd w:fill="F3EEE3" w:color="auto" w:val="clear"/>
              </w:rPr>
              <w:t xml:space="preserve">auricFormatter.mdTocMaxDepth</w:t>
            </w:r>
          </w:p>
        </w:tc>
        <w:tc>
          <w:tcPr>
            <w:tcW w:type="pct" w:w="20%"/>
          </w:tcPr>
          <w:p>
            <w:r>
              <w:t xml:space="preserve">integer</w:t>
            </w:r>
          </w:p>
        </w:tc>
        <w:tc>
          <w:tcPr>
            <w:tcW w:type="pct" w:w="20%"/>
          </w:tcPr>
          <w:p>
            <w:r>
              <w:rPr>
                <w:rFonts w:ascii="Consolas" w:cs="Consolas" w:eastAsia="Consolas" w:hAnsi="Consolas"/>
                <w:shd w:fill="F3EEE3" w:color="auto" w:val="clear"/>
              </w:rPr>
              <w:t xml:space="preserve">3</w:t>
            </w:r>
          </w:p>
        </w:tc>
        <w:tc>
          <w:tcPr>
            <w:tcW w:type="pct" w:w="20%"/>
          </w:tcPr>
          <w:p>
            <w:r>
              <w:t xml:space="preserve">1–6</w:t>
            </w:r>
          </w:p>
        </w:tc>
        <w:tc>
          <w:tcPr>
            <w:tcW w:type="pct" w:w="20%"/>
          </w:tcPr>
          <w:p>
            <w:r>
              <w:t xml:space="preserve">Include headings down to this level when rebuilding a table of contents.</w:t>
            </w:r>
          </w:p>
        </w:tc>
      </w:tr>
    </w:tbl>
    <w:p/>
    <w:p>
      <w:pPr>
        <w:pStyle w:val="Heading2"/>
      </w:pPr>
      <w:r>
        <w:t xml:space="preserve">YAML</w:t>
      </w:r>
    </w:p>
    <w:p>
      <w:pPr>
        <w:spacing w:after="120"/>
      </w:pPr>
      <w:r>
        <w:t xml:space="preserve">15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auricFormatter.yamlAlignValues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values of consecutive mapping entries into a column.</w:t>
            </w:r>
          </w:p>
        </w:tc>
      </w:tr>
      <w:tr>
        <w:tc>
          <w:tcPr>
            <w:tcW w:type="pct" w:w="20%"/>
          </w:tcPr>
          <w:p>
            <w:r>
              <w:rPr>
                <w:rFonts w:ascii="Consolas" w:cs="Consolas" w:eastAsia="Consolas" w:hAnsi="Consolas"/>
                <w:shd w:fill="F3EEE3" w:color="auto" w:val="clear"/>
              </w:rPr>
              <w:t xml:space="preserve">auricFormatter.yamlAnchorFormat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inline</w:t>
            </w:r>
            <w:r>
              <w:t xml:space="preserve">, </w:t>
            </w:r>
            <w:r>
              <w:rPr>
                <w:rFonts w:ascii="Consolas" w:cs="Consolas" w:eastAsia="Consolas" w:hAnsi="Consolas"/>
                <w:shd w:fill="F3EEE3" w:color="auto" w:val="clear"/>
              </w:rPr>
              <w:t xml:space="preserve">above</w:t>
            </w:r>
          </w:p>
        </w:tc>
        <w:tc>
          <w:tcPr>
            <w:tcW w:type="pct" w:w="20%"/>
          </w:tcPr>
          <w:p>
            <w:r>
              <w:t xml:space="preserve">Choose where anchors are printed relative to the value they name.</w:t>
            </w:r>
          </w:p>
        </w:tc>
      </w:tr>
      <w:tr>
        <w:tc>
          <w:tcPr>
            <w:tcW w:type="pct" w:w="20%"/>
          </w:tcPr>
          <w:p>
            <w:r>
              <w:rPr>
                <w:rFonts w:ascii="Consolas" w:cs="Consolas" w:eastAsia="Consolas" w:hAnsi="Consolas"/>
                <w:shd w:fill="F3EEE3" w:color="auto" w:val="clear"/>
              </w:rPr>
              <w:t xml:space="preserve">auricFormatter.yamlBlankLineBetweenTopLevelKeys</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0–4</w:t>
            </w:r>
          </w:p>
        </w:tc>
        <w:tc>
          <w:tcPr>
            <w:tcW w:type="pct" w:w="20%"/>
          </w:tcPr>
          <w:p>
            <w:r>
              <w:t xml:space="preserve">Print exactly this many blank lines between top-level keys, or 0 to leave the author's spacing.</w:t>
            </w:r>
          </w:p>
        </w:tc>
      </w:tr>
      <w:tr>
        <w:tc>
          <w:tcPr>
            <w:tcW w:type="pct" w:w="20%"/>
          </w:tcPr>
          <w:p>
            <w:r>
              <w:rPr>
                <w:rFonts w:ascii="Consolas" w:cs="Consolas" w:eastAsia="Consolas" w:hAnsi="Consolas"/>
                <w:shd w:fill="F3EEE3" w:color="auto" w:val="clear"/>
              </w:rPr>
              <w:t xml:space="preserve">auricFormatter.yamlBooleanStyle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true-false</w:t>
            </w:r>
            <w:r>
              <w:t xml:space="preserve">, </w:t>
            </w:r>
            <w:r>
              <w:rPr>
                <w:rFonts w:ascii="Consolas" w:cs="Consolas" w:eastAsia="Consolas" w:hAnsi="Consolas"/>
                <w:shd w:fill="F3EEE3" w:color="auto" w:val="clear"/>
              </w:rPr>
              <w:t xml:space="preserve">yes-no</w:t>
            </w:r>
            <w:r>
              <w:t xml:space="preserve">, </w:t>
            </w:r>
            <w:r>
              <w:rPr>
                <w:rFonts w:ascii="Consolas" w:cs="Consolas" w:eastAsia="Consolas" w:hAnsi="Consolas"/>
                <w:shd w:fill="F3EEE3" w:color="auto" w:val="clear"/>
              </w:rPr>
              <w:t xml:space="preserve">on-off</w:t>
            </w:r>
          </w:p>
        </w:tc>
        <w:tc>
          <w:tcPr>
            <w:tcW w:type="pct" w:w="20%"/>
          </w:tcPr>
          <w:p>
            <w:r>
              <w:t xml:space="preserve">Choose how boolean values are written.</w:t>
            </w:r>
          </w:p>
        </w:tc>
      </w:tr>
      <w:tr>
        <w:tc>
          <w:tcPr>
            <w:tcW w:type="pct" w:w="20%"/>
          </w:tcPr>
          <w:p>
            <w:r>
              <w:rPr>
                <w:rFonts w:ascii="Consolas" w:cs="Consolas" w:eastAsia="Consolas" w:hAnsi="Consolas"/>
                <w:shd w:fill="F3EEE3" w:color="auto" w:val="clear"/>
              </w:rPr>
              <w:t xml:space="preserve">auricFormatter.yamlBracketSpacing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just inside the braces of flow mappings, as in </w:t>
            </w:r>
            <w:r>
              <w:rPr>
                <w:rFonts w:ascii="Consolas" w:cs="Consolas" w:eastAsia="Consolas" w:hAnsi="Consolas"/>
                <w:shd w:fill="F3EEE3" w:color="auto" w:val="clear"/>
              </w:rPr>
              <w:t xml:space="preserve">{ a: 1 }</w:t>
            </w:r>
            <w:r>
              <w:t xml:space="preserve">.</w:t>
            </w:r>
          </w:p>
        </w:tc>
      </w:tr>
      <w:tr>
        <w:tc>
          <w:tcPr>
            <w:tcW w:type="pct" w:w="20%"/>
          </w:tcPr>
          <w:p>
            <w:r>
              <w:rPr>
                <w:rFonts w:ascii="Consolas" w:cs="Consolas" w:eastAsia="Consolas" w:hAnsi="Consolas"/>
                <w:shd w:fill="F3EEE3" w:color="auto" w:val="clear"/>
              </w:rPr>
              <w:t xml:space="preserve">auricFormatter.yamlCommentIndent</w:t>
            </w:r>
          </w:p>
        </w:tc>
        <w:tc>
          <w:tcPr>
            <w:tcW w:type="pct" w:w="20%"/>
          </w:tcPr>
          <w:p>
            <w:r>
              <w:t xml:space="preserve">string</w:t>
            </w:r>
          </w:p>
        </w:tc>
        <w:tc>
          <w:tcPr>
            <w:tcW w:type="pct" w:w="20%"/>
          </w:tcPr>
          <w:p>
            <w:r>
              <w:rPr>
                <w:rFonts w:ascii="Consolas" w:cs="Consolas" w:eastAsia="Consolas" w:hAnsi="Consolas"/>
                <w:shd w:fill="F3EEE3" w:color="auto" w:val="clear"/>
              </w:rPr>
              <w:t xml:space="preserve">align</w:t>
            </w:r>
          </w:p>
        </w:tc>
        <w:tc>
          <w:tcPr>
            <w:tcW w:type="pct" w:w="20%"/>
          </w:tcPr>
          <w:p>
            <w:r>
              <w:rPr>
                <w:rFonts w:ascii="Consolas" w:cs="Consolas" w:eastAsia="Consolas" w:hAnsi="Consolas"/>
                <w:shd w:fill="F3EEE3" w:color="auto" w:val="clear"/>
              </w:rPr>
              <w:t xml:space="preserve">align</w:t>
            </w:r>
            <w:r>
              <w:t xml:space="preserve">, </w:t>
            </w:r>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flush</w:t>
            </w:r>
          </w:p>
        </w:tc>
        <w:tc>
          <w:tcPr>
            <w:tcW w:type="pct" w:w="20%"/>
          </w:tcPr>
          <w:p>
            <w:r>
              <w:t xml:space="preserve">Choose how standalone comments are indented.</w:t>
            </w:r>
          </w:p>
        </w:tc>
      </w:tr>
      <w:tr>
        <w:tc>
          <w:tcPr>
            <w:tcW w:type="pct" w:w="20%"/>
          </w:tcPr>
          <w:p>
            <w:r>
              <w:rPr>
                <w:rFonts w:ascii="Consolas" w:cs="Consolas" w:eastAsia="Consolas" w:hAnsi="Consolas"/>
                <w:shd w:fill="F3EEE3" w:color="auto" w:val="clear"/>
              </w:rPr>
              <w:t xml:space="preserve">auricFormatter.yamlDocumentSeparator</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documents are introduced by a triple-dash separator.</w:t>
            </w:r>
          </w:p>
        </w:tc>
      </w:tr>
      <w:tr>
        <w:tc>
          <w:tcPr>
            <w:tcW w:type="pct" w:w="20%"/>
          </w:tcPr>
          <w:p>
            <w:r>
              <w:rPr>
                <w:rFonts w:ascii="Consolas" w:cs="Consolas" w:eastAsia="Consolas" w:hAnsi="Consolas"/>
                <w:shd w:fill="F3EEE3" w:color="auto" w:val="clear"/>
              </w:rPr>
              <w:t xml:space="preserve">auricFormatter.yamlExplicitKeys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Write complex mapping keys with the explicit question-mark form.</w:t>
            </w:r>
          </w:p>
        </w:tc>
      </w:tr>
      <w:tr>
        <w:tc>
          <w:tcPr>
            <w:tcW w:type="pct" w:w="20%"/>
          </w:tcPr>
          <w:p>
            <w:r>
              <w:rPr>
                <w:rFonts w:ascii="Consolas" w:cs="Consolas" w:eastAsia="Consolas" w:hAnsi="Consolas"/>
                <w:shd w:fill="F3EEE3" w:color="auto" w:val="clear"/>
              </w:rPr>
              <w:t xml:space="preserve">auricFormatter.yamlFlowCollectionWidth</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0–1000</w:t>
            </w:r>
          </w:p>
        </w:tc>
        <w:tc>
          <w:tcPr>
            <w:tcW w:type="pct" w:w="20%"/>
          </w:tcPr>
          <w:p>
            <w:r>
              <w:t xml:space="preserve">Break a flow collection into block form once it would exceed this many columns, or 0 to follow the print width.</w:t>
            </w:r>
          </w:p>
        </w:tc>
      </w:tr>
      <w:tr>
        <w:tc>
          <w:tcPr>
            <w:tcW w:type="pct" w:w="20%"/>
          </w:tcPr>
          <w:p>
            <w:r>
              <w:rPr>
                <w:rFonts w:ascii="Consolas" w:cs="Consolas" w:eastAsia="Consolas" w:hAnsi="Consolas"/>
                <w:shd w:fill="F3EEE3" w:color="auto" w:val="clear"/>
              </w:rPr>
              <w:t xml:space="preserve">auricFormatter.yamlIndent</w:t>
            </w:r>
          </w:p>
        </w:tc>
        <w:tc>
          <w:tcPr>
            <w:tcW w:type="pct" w:w="20%"/>
          </w:tcPr>
          <w:p>
            <w:r>
              <w:t xml:space="preserve">integer</w:t>
            </w:r>
          </w:p>
        </w:tc>
        <w:tc>
          <w:tcPr>
            <w:tcW w:type="pct" w:w="20%"/>
          </w:tcPr>
          <w:p>
            <w:r>
              <w:rPr>
                <w:rFonts w:ascii="Consolas" w:cs="Consolas" w:eastAsia="Consolas" w:hAnsi="Consolas"/>
                <w:shd w:fill="F3EEE3" w:color="auto" w:val="clear"/>
              </w:rPr>
              <w:t xml:space="preserve">2</w:t>
            </w:r>
          </w:p>
        </w:tc>
        <w:tc>
          <w:tcPr>
            <w:tcW w:type="pct" w:w="20%"/>
          </w:tcPr>
          <w:p>
            <w:r>
              <w:t xml:space="preserve">1–12</w:t>
            </w:r>
          </w:p>
        </w:tc>
        <w:tc>
          <w:tcPr>
            <w:tcW w:type="pct" w:w="20%"/>
          </w:tcPr>
          <w:p>
            <w:r>
              <w:t xml:space="preserve">Indent each nested mapping level by this many spaces.</w:t>
            </w:r>
          </w:p>
        </w:tc>
      </w:tr>
      <w:tr>
        <w:tc>
          <w:tcPr>
            <w:tcW w:type="pct" w:w="20%"/>
          </w:tcPr>
          <w:p>
            <w:r>
              <w:rPr>
                <w:rFonts w:ascii="Consolas" w:cs="Consolas" w:eastAsia="Consolas" w:hAnsi="Consolas"/>
                <w:shd w:fill="F3EEE3" w:color="auto" w:val="clear"/>
              </w:rPr>
              <w:t xml:space="preserve">auricFormatter.yamlKeySort</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mapping keys alphabetically, which is safe because YAML mappings are unordered.</w:t>
            </w:r>
          </w:p>
        </w:tc>
      </w:tr>
      <w:tr>
        <w:tc>
          <w:tcPr>
            <w:tcW w:type="pct" w:w="20%"/>
          </w:tcPr>
          <w:p>
            <w:r>
              <w:rPr>
                <w:rFonts w:ascii="Consolas" w:cs="Consolas" w:eastAsia="Consolas" w:hAnsi="Consolas"/>
                <w:shd w:fill="F3EEE3" w:color="auto" w:val="clear"/>
              </w:rPr>
              <w:t xml:space="preserve">auricFormatter.yamlNullStyle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empty</w:t>
            </w:r>
            <w:r>
              <w:t xml:space="preserve">, </w:t>
            </w:r>
            <w:r>
              <w:rPr>
                <w:rFonts w:ascii="Consolas" w:cs="Consolas" w:eastAsia="Consolas" w:hAnsi="Consolas"/>
                <w:shd w:fill="F3EEE3" w:color="auto" w:val="clear"/>
              </w:rPr>
              <w:t xml:space="preserve">tilde</w:t>
            </w:r>
            <w:r>
              <w:t xml:space="preserve">, </w:t>
            </w:r>
            <w:r>
              <w:rPr>
                <w:rFonts w:ascii="Consolas" w:cs="Consolas" w:eastAsia="Consolas" w:hAnsi="Consolas"/>
                <w:shd w:fill="F3EEE3" w:color="auto" w:val="clear"/>
              </w:rPr>
              <w:t xml:space="preserve">null</w:t>
            </w:r>
          </w:p>
        </w:tc>
        <w:tc>
          <w:tcPr>
            <w:tcW w:type="pct" w:w="20%"/>
          </w:tcPr>
          <w:p>
            <w:r>
              <w:t xml:space="preserve">Choose how null values are written.</w:t>
            </w:r>
          </w:p>
        </w:tc>
      </w:tr>
      <w:tr>
        <w:tc>
          <w:tcPr>
            <w:tcW w:type="pct" w:w="20%"/>
          </w:tcPr>
          <w:p>
            <w:r>
              <w:rPr>
                <w:rFonts w:ascii="Consolas" w:cs="Consolas" w:eastAsia="Consolas" w:hAnsi="Consolas"/>
                <w:shd w:fill="F3EEE3" w:color="auto" w:val="clear"/>
              </w:rPr>
              <w:t xml:space="preserve">auricFormatter.yamlPreserveBlockScalars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Copy the body of a literal or folded block scalar through byte for byte.</w:t>
            </w:r>
          </w:p>
        </w:tc>
      </w:tr>
      <w:tr>
        <w:tc>
          <w:tcPr>
            <w:tcW w:type="pct" w:w="20%"/>
          </w:tcPr>
          <w:p>
            <w:r>
              <w:rPr>
                <w:rFonts w:ascii="Consolas" w:cs="Consolas" w:eastAsia="Consolas" w:hAnsi="Consolas"/>
                <w:shd w:fill="F3EEE3" w:color="auto" w:val="clear"/>
              </w:rPr>
              <w:t xml:space="preserve">auricFormatter.yamlQuoteStyle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single</w:t>
            </w:r>
            <w:r>
              <w:t xml:space="preserve">, </w:t>
            </w:r>
            <w:r>
              <w:rPr>
                <w:rFonts w:ascii="Consolas" w:cs="Consolas" w:eastAsia="Consolas" w:hAnsi="Consolas"/>
                <w:shd w:fill="F3EEE3" w:color="auto" w:val="clear"/>
              </w:rPr>
              <w:t xml:space="preserve">double</w:t>
            </w:r>
            <w:r>
              <w:t xml:space="preserve">, </w:t>
            </w:r>
            <w:r>
              <w:rPr>
                <w:rFonts w:ascii="Consolas" w:cs="Consolas" w:eastAsia="Consolas" w:hAnsi="Consolas"/>
                <w:shd w:fill="F3EEE3" w:color="auto" w:val="clear"/>
              </w:rPr>
              <w:t xml:space="preserve">minimal</w:t>
            </w:r>
          </w:p>
        </w:tc>
        <w:tc>
          <w:tcPr>
            <w:tcW w:type="pct" w:w="20%"/>
          </w:tcPr>
          <w:p>
            <w:r>
              <w:t xml:space="preserve">Choose how scalar values are quoted.</w:t>
            </w:r>
          </w:p>
        </w:tc>
      </w:tr>
      <w:tr>
        <w:tc>
          <w:tcPr>
            <w:tcW w:type="pct" w:w="20%"/>
          </w:tcPr>
          <w:p>
            <w:r>
              <w:rPr>
                <w:rFonts w:ascii="Consolas" w:cs="Consolas" w:eastAsia="Consolas" w:hAnsi="Consolas"/>
                <w:shd w:fill="F3EEE3" w:color="auto" w:val="clear"/>
              </w:rPr>
              <w:t xml:space="preserve">auricFormatter.yamlSequenceIndent</w:t>
            </w:r>
          </w:p>
        </w:tc>
        <w:tc>
          <w:tcPr>
            <w:tcW w:type="pct" w:w="20%"/>
          </w:tcPr>
          <w:p>
            <w:r>
              <w:t xml:space="preserve">string</w:t>
            </w:r>
          </w:p>
        </w:tc>
        <w:tc>
          <w:tcPr>
            <w:tcW w:type="pct" w:w="20%"/>
          </w:tcPr>
          <w:p>
            <w:r>
              <w:rPr>
                <w:rFonts w:ascii="Consolas" w:cs="Consolas" w:eastAsia="Consolas" w:hAnsi="Consolas"/>
                <w:shd w:fill="F3EEE3" w:color="auto" w:val="clear"/>
              </w:rPr>
              <w:t xml:space="preserve">indented</w:t>
            </w:r>
          </w:p>
        </w:tc>
        <w:tc>
          <w:tcPr>
            <w:tcW w:type="pct" w:w="20%"/>
          </w:tcPr>
          <w:p>
            <w:r>
              <w:rPr>
                <w:rFonts w:ascii="Consolas" w:cs="Consolas" w:eastAsia="Consolas" w:hAnsi="Consolas"/>
                <w:shd w:fill="F3EEE3" w:color="auto" w:val="clear"/>
              </w:rPr>
              <w:t xml:space="preserve">indented</w:t>
            </w:r>
            <w:r>
              <w:t xml:space="preserve">, </w:t>
            </w:r>
            <w:r>
              <w:rPr>
                <w:rFonts w:ascii="Consolas" w:cs="Consolas" w:eastAsia="Consolas" w:hAnsi="Consolas"/>
                <w:shd w:fill="F3EEE3" w:color="auto" w:val="clear"/>
              </w:rPr>
              <w:t xml:space="preserve">flush</w:t>
            </w:r>
            <w:r>
              <w:t xml:space="preserve">, </w:t>
            </w:r>
            <w:r>
              <w:rPr>
                <w:rFonts w:ascii="Consolas" w:cs="Consolas" w:eastAsia="Consolas" w:hAnsi="Consolas"/>
                <w:shd w:fill="F3EEE3" w:color="auto" w:val="clear"/>
              </w:rPr>
              <w:t xml:space="preserve">preserve</w:t>
            </w:r>
          </w:p>
        </w:tc>
        <w:tc>
          <w:tcPr>
            <w:tcW w:type="pct" w:w="20%"/>
          </w:tcPr>
          <w:p>
            <w:r>
              <w:t xml:space="preserve">Choose how sequence items are indented under their parent key.</w:t>
            </w:r>
          </w:p>
        </w:tc>
      </w:tr>
    </w:tbl>
    <w:p/>
    <w:p>
      <w:pPr>
        <w:pStyle w:val="Heading2"/>
      </w:pPr>
      <w:r>
        <w:t xml:space="preserve">JSON</w:t>
      </w:r>
    </w:p>
    <w:p>
      <w:pPr>
        <w:spacing w:after="120"/>
      </w:pPr>
      <w:r>
        <w:t xml:space="preserve">22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auricFormatter.iniAlignValues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values of consecutive properties into a column.</w:t>
            </w:r>
          </w:p>
        </w:tc>
      </w:tr>
      <w:tr>
        <w:tc>
          <w:tcPr>
            <w:tcW w:type="pct" w:w="20%"/>
          </w:tcPr>
          <w:p>
            <w:r>
              <w:rPr>
                <w:rFonts w:ascii="Consolas" w:cs="Consolas" w:eastAsia="Consolas" w:hAnsi="Consolas"/>
                <w:shd w:fill="F3EEE3" w:color="auto" w:val="clear"/>
              </w:rPr>
              <w:t xml:space="preserve">auricFormatter.iniKeyCase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property names.</w:t>
            </w:r>
          </w:p>
        </w:tc>
      </w:tr>
      <w:tr>
        <w:tc>
          <w:tcPr>
            <w:tcW w:type="pct" w:w="20%"/>
          </w:tcPr>
          <w:p>
            <w:r>
              <w:rPr>
                <w:rFonts w:ascii="Consolas" w:cs="Consolas" w:eastAsia="Consolas" w:hAnsi="Consolas"/>
                <w:shd w:fill="F3EEE3" w:color="auto" w:val="clear"/>
              </w:rPr>
              <w:t xml:space="preserve">auricFormatter.iniSectionBlankLine</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0–4</w:t>
            </w:r>
          </w:p>
        </w:tc>
        <w:tc>
          <w:tcPr>
            <w:tcW w:type="pct" w:w="20%"/>
          </w:tcPr>
          <w:p>
            <w:r>
              <w:t xml:space="preserve">Print exactly this many blank lines before a section header, or 0 to leave the author's spacing.</w:t>
            </w:r>
          </w:p>
        </w:tc>
      </w:tr>
      <w:tr>
        <w:tc>
          <w:tcPr>
            <w:tcW w:type="pct" w:w="20%"/>
          </w:tcPr>
          <w:p>
            <w:r>
              <w:rPr>
                <w:rFonts w:ascii="Consolas" w:cs="Consolas" w:eastAsia="Consolas" w:hAnsi="Consolas"/>
                <w:shd w:fill="F3EEE3" w:color="auto" w:val="clear"/>
              </w:rPr>
              <w:t xml:space="preserve">auricFormatter.iniSpaceAroundEquals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a space on each side of the equals sign.</w:t>
            </w:r>
          </w:p>
        </w:tc>
      </w:tr>
      <w:tr>
        <w:tc>
          <w:tcPr>
            <w:tcW w:type="pct" w:w="20%"/>
          </w:tcPr>
          <w:p>
            <w:r>
              <w:rPr>
                <w:rFonts w:ascii="Consolas" w:cs="Consolas" w:eastAsia="Consolas" w:hAnsi="Consolas"/>
                <w:shd w:fill="F3EEE3" w:color="auto" w:val="clear"/>
              </w:rPr>
              <w:t xml:space="preserve">auricFormatter.jsonBracketSpacing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just inside the braces of a single-line object.</w:t>
            </w:r>
          </w:p>
        </w:tc>
      </w:tr>
      <w:tr>
        <w:tc>
          <w:tcPr>
            <w:tcW w:type="pct" w:w="20%"/>
          </w:tcPr>
          <w:p>
            <w:r>
              <w:rPr>
                <w:rFonts w:ascii="Consolas" w:cs="Consolas" w:eastAsia="Consolas" w:hAnsi="Consolas"/>
                <w:shd w:fill="F3EEE3" w:color="auto" w:val="clear"/>
              </w:rPr>
              <w:t xml:space="preserve">auricFormatter.jsonEmptyCollectionStyle</w:t>
            </w:r>
          </w:p>
        </w:tc>
        <w:tc>
          <w:tcPr>
            <w:tcW w:type="pct" w:w="20%"/>
          </w:tcPr>
          <w:p>
            <w:r>
              <w:t xml:space="preserve">string</w:t>
            </w:r>
          </w:p>
        </w:tc>
        <w:tc>
          <w:tcPr>
            <w:tcW w:type="pct" w:w="20%"/>
          </w:tcPr>
          <w:p>
            <w:r>
              <w:rPr>
                <w:rFonts w:ascii="Consolas" w:cs="Consolas" w:eastAsia="Consolas" w:hAnsi="Consolas"/>
                <w:shd w:fill="F3EEE3" w:color="auto" w:val="clear"/>
              </w:rPr>
              <w:t xml:space="preserve">collapse</w:t>
            </w:r>
          </w:p>
        </w:tc>
        <w:tc>
          <w:tcPr>
            <w:tcW w:type="pct" w:w="20%"/>
          </w:tcPr>
          <w:p>
            <w:r>
              <w:rPr>
                <w:rFonts w:ascii="Consolas" w:cs="Consolas" w:eastAsia="Consolas" w:hAnsi="Consolas"/>
                <w:shd w:fill="F3EEE3" w:color="auto" w:val="clear"/>
              </w:rPr>
              <w:t xml:space="preserve">collapse</w:t>
            </w:r>
            <w:r>
              <w:t xml:space="preserve">, </w:t>
            </w:r>
            <w:r>
              <w:rPr>
                <w:rFonts w:ascii="Consolas" w:cs="Consolas" w:eastAsia="Consolas" w:hAnsi="Consolas"/>
                <w:shd w:fill="F3EEE3" w:color="auto" w:val="clear"/>
              </w:rPr>
              <w:t xml:space="preserve">preserve</w:t>
            </w:r>
          </w:p>
        </w:tc>
        <w:tc>
          <w:tcPr>
            <w:tcW w:type="pct" w:w="20%"/>
          </w:tcPr>
          <w:p>
            <w:r>
              <w:t xml:space="preserve">Choose how empty objects and arrays are printed.</w:t>
            </w:r>
          </w:p>
        </w:tc>
      </w:tr>
      <w:tr>
        <w:tc>
          <w:tcPr>
            <w:tcW w:type="pct" w:w="20%"/>
          </w:tcPr>
          <w:p>
            <w:r>
              <w:rPr>
                <w:rFonts w:ascii="Consolas" w:cs="Consolas" w:eastAsia="Consolas" w:hAnsi="Consolas"/>
                <w:shd w:fill="F3EEE3" w:color="auto" w:val="clear"/>
              </w:rPr>
              <w:t xml:space="preserve">auricFormatter.jsonEscapeUnicode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Escape every non-ASCII character in strings as a \u sequence.</w:t>
            </w:r>
          </w:p>
        </w:tc>
      </w:tr>
      <w:tr>
        <w:tc>
          <w:tcPr>
            <w:tcW w:type="pct" w:w="20%"/>
          </w:tcPr>
          <w:p>
            <w:r>
              <w:rPr>
                <w:rFonts w:ascii="Consolas" w:cs="Consolas" w:eastAsia="Consolas" w:hAnsi="Consolas"/>
                <w:shd w:fill="F3EEE3" w:color="auto" w:val="clear"/>
              </w:rPr>
              <w:t xml:space="preserve">auricFormatter.jsonExpandArrayThreshold</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w:t>
            </w:r>
          </w:p>
        </w:tc>
        <w:tc>
          <w:tcPr>
            <w:tcW w:type="pct" w:w="20%"/>
          </w:tcPr>
          <w:p>
            <w:r>
              <w:t xml:space="preserve">Break an array onto multiple lines once it holds at least this many elements, or 0 to decide by width alone.</w:t>
            </w:r>
          </w:p>
        </w:tc>
      </w:tr>
      <w:tr>
        <w:tc>
          <w:tcPr>
            <w:tcW w:type="pct" w:w="20%"/>
          </w:tcPr>
          <w:p>
            <w:r>
              <w:rPr>
                <w:rFonts w:ascii="Consolas" w:cs="Consolas" w:eastAsia="Consolas" w:hAnsi="Consolas"/>
                <w:shd w:fill="F3EEE3" w:color="auto" w:val="clear"/>
              </w:rPr>
              <w:t xml:space="preserve">auricFormatter.jsonNormalizeNumbers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Rewrite numbers into their shortest round-trip form.</w:t>
            </w:r>
          </w:p>
        </w:tc>
      </w:tr>
      <w:tr>
        <w:tc>
          <w:tcPr>
            <w:tcW w:type="pct" w:w="20%"/>
          </w:tcPr>
          <w:p>
            <w:r>
              <w:rPr>
                <w:rFonts w:ascii="Consolas" w:cs="Consolas" w:eastAsia="Consolas" w:hAnsi="Consolas"/>
                <w:shd w:fill="F3EEE3" w:color="auto" w:val="clear"/>
              </w:rPr>
              <w:t xml:space="preserve">auricFormatter.jsonPackageJsonOrder</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the well-known top-level keys of a package.json in their conventional order.</w:t>
            </w:r>
          </w:p>
        </w:tc>
      </w:tr>
      <w:tr>
        <w:tc>
          <w:tcPr>
            <w:tcW w:type="pct" w:w="20%"/>
          </w:tcPr>
          <w:p>
            <w:r>
              <w:rPr>
                <w:rFonts w:ascii="Consolas" w:cs="Consolas" w:eastAsia="Consolas" w:hAnsi="Consolas"/>
                <w:shd w:fill="F3EEE3" w:color="auto" w:val="clear"/>
              </w:rPr>
              <w:t xml:space="preserve">auricFormatter.jsonPreserveComments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comments in JSON dialects that permit them and refuse to format the file if they cannot be placed.</w:t>
            </w:r>
          </w:p>
        </w:tc>
      </w:tr>
      <w:tr>
        <w:tc>
          <w:tcPr>
            <w:tcW w:type="pct" w:w="20%"/>
          </w:tcPr>
          <w:p>
            <w:r>
              <w:rPr>
                <w:rFonts w:ascii="Consolas" w:cs="Consolas" w:eastAsia="Consolas" w:hAnsi="Consolas"/>
                <w:shd w:fill="F3EEE3" w:color="auto" w:val="clear"/>
              </w:rPr>
              <w:t xml:space="preserve">auricFormatter.jsonQuoteKeys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as-needed</w:t>
            </w:r>
          </w:p>
        </w:tc>
        <w:tc>
          <w:tcPr>
            <w:tcW w:type="pct" w:w="20%"/>
          </w:tcPr>
          <w:p>
            <w:r>
              <w:t xml:space="preserve">Choose whether object keys are quoted.</w:t>
            </w:r>
          </w:p>
        </w:tc>
      </w:tr>
      <w:tr>
        <w:tc>
          <w:tcPr>
            <w:tcW w:type="pct" w:w="20%"/>
          </w:tcPr>
          <w:p>
            <w:r>
              <w:rPr>
                <w:rFonts w:ascii="Consolas" w:cs="Consolas" w:eastAsia="Consolas" w:hAnsi="Consolas"/>
                <w:shd w:fill="F3EEE3" w:color="auto" w:val="clear"/>
              </w:rPr>
              <w:t xml:space="preserve">auricFormatter.jsonSingleLineArrays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Keep arrays of primitives on one line whenever they fit.</w:t>
            </w:r>
          </w:p>
        </w:tc>
      </w:tr>
      <w:tr>
        <w:tc>
          <w:tcPr>
            <w:tcW w:type="pct" w:w="20%"/>
          </w:tcPr>
          <w:p>
            <w:r>
              <w:rPr>
                <w:rFonts w:ascii="Consolas" w:cs="Consolas" w:eastAsia="Consolas" w:hAnsi="Consolas"/>
                <w:shd w:fill="F3EEE3" w:color="auto" w:val="clear"/>
              </w:rPr>
              <w:t xml:space="preserve">auricFormatter.jsonSortKeys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object keys alphabetically throughout the document.</w:t>
            </w:r>
          </w:p>
        </w:tc>
      </w:tr>
      <w:tr>
        <w:tc>
          <w:tcPr>
            <w:tcW w:type="pct" w:w="20%"/>
          </w:tcPr>
          <w:p>
            <w:r>
              <w:rPr>
                <w:rFonts w:ascii="Consolas" w:cs="Consolas" w:eastAsia="Consolas" w:hAnsi="Consolas"/>
                <w:shd w:fill="F3EEE3" w:color="auto" w:val="clear"/>
              </w:rPr>
              <w:t xml:space="preserve">auricFormatter.jsonTrailingComma</w:t>
            </w:r>
          </w:p>
        </w:tc>
        <w:tc>
          <w:tcPr>
            <w:tcW w:type="pct" w:w="20%"/>
          </w:tcPr>
          <w:p>
            <w:r>
              <w:t xml:space="preserve">string</w:t>
            </w:r>
          </w:p>
        </w:tc>
        <w:tc>
          <w:tcPr>
            <w:tcW w:type="pct" w:w="20%"/>
          </w:tcPr>
          <w:p>
            <w:r>
              <w:rPr>
                <w:rFonts w:ascii="Consolas" w:cs="Consolas" w:eastAsia="Consolas" w:hAnsi="Consolas"/>
                <w:shd w:fill="F3EEE3" w:color="auto" w:val="clear"/>
              </w:rPr>
              <w:t xml:space="preserve">none</w:t>
            </w:r>
          </w:p>
        </w:tc>
        <w:tc>
          <w:tcPr>
            <w:tcW w:type="pct" w:w="20%"/>
          </w:tcPr>
          <w:p>
            <w:r>
              <w:rPr>
                <w:rFonts w:ascii="Consolas" w:cs="Consolas" w:eastAsia="Consolas" w:hAnsi="Consolas"/>
                <w:shd w:fill="F3EEE3" w:color="auto" w:val="clear"/>
              </w:rPr>
              <w:t xml:space="preserve">none</w:t>
            </w:r>
            <w:r>
              <w:t xml:space="preserve">, </w:t>
            </w:r>
            <w:r>
              <w:rPr>
                <w:rFonts w:ascii="Consolas" w:cs="Consolas" w:eastAsia="Consolas" w:hAnsi="Consolas"/>
                <w:shd w:fill="F3EEE3" w:color="auto" w:val="clear"/>
              </w:rPr>
              <w:t xml:space="preserve">all</w:t>
            </w:r>
            <w:r>
              <w:t xml:space="preserve">, </w:t>
            </w:r>
            <w:r>
              <w:rPr>
                <w:rFonts w:ascii="Consolas" w:cs="Consolas" w:eastAsia="Consolas" w:hAnsi="Consolas"/>
                <w:shd w:fill="F3EEE3" w:color="auto" w:val="clear"/>
              </w:rPr>
              <w:t xml:space="preserve">preserve</w:t>
            </w:r>
          </w:p>
        </w:tc>
        <w:tc>
          <w:tcPr>
            <w:tcW w:type="pct" w:w="20%"/>
          </w:tcPr>
          <w:p>
            <w:r>
              <w:t xml:space="preserve">Choose whether broken arrays and objects end with a trailing comma.</w:t>
            </w:r>
          </w:p>
        </w:tc>
      </w:tr>
      <w:tr>
        <w:tc>
          <w:tcPr>
            <w:tcW w:type="pct" w:w="20%"/>
          </w:tcPr>
          <w:p>
            <w:r>
              <w:rPr>
                <w:rFonts w:ascii="Consolas" w:cs="Consolas" w:eastAsia="Consolas" w:hAnsi="Consolas"/>
                <w:shd w:fill="F3EEE3" w:color="auto" w:val="clear"/>
              </w:rPr>
              <w:t xml:space="preserve">auricFormatter.tomlAlignValues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values of consecutive key-value pairs into a column.</w:t>
            </w:r>
          </w:p>
        </w:tc>
      </w:tr>
      <w:tr>
        <w:tc>
          <w:tcPr>
            <w:tcW w:type="pct" w:w="20%"/>
          </w:tcPr>
          <w:p>
            <w:r>
              <w:rPr>
                <w:rFonts w:ascii="Consolas" w:cs="Consolas" w:eastAsia="Consolas" w:hAnsi="Consolas"/>
                <w:shd w:fill="F3EEE3" w:color="auto" w:val="clear"/>
              </w:rPr>
              <w:t xml:space="preserve">auricFormatter.tomlArrayWrap</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r>
              <w:t xml:space="preserve">, </w:t>
            </w:r>
            <w:r>
              <w:rPr>
                <w:rFonts w:ascii="Consolas" w:cs="Consolas" w:eastAsia="Consolas" w:hAnsi="Consolas"/>
                <w:shd w:fill="F3EEE3" w:color="auto" w:val="clear"/>
              </w:rPr>
              <w:t xml:space="preserve">preserve</w:t>
            </w:r>
          </w:p>
        </w:tc>
        <w:tc>
          <w:tcPr>
            <w:tcW w:type="pct" w:w="20%"/>
          </w:tcPr>
          <w:p>
            <w:r>
              <w:t xml:space="preserve">Choose how TOML arrays are wrapped.</w:t>
            </w:r>
          </w:p>
        </w:tc>
      </w:tr>
      <w:tr>
        <w:tc>
          <w:tcPr>
            <w:tcW w:type="pct" w:w="20%"/>
          </w:tcPr>
          <w:p>
            <w:r>
              <w:rPr>
                <w:rFonts w:ascii="Consolas" w:cs="Consolas" w:eastAsia="Consolas" w:hAnsi="Consolas"/>
                <w:shd w:fill="F3EEE3" w:color="auto" w:val="clear"/>
              </w:rPr>
              <w:t xml:space="preserve">auricFormatter.tomlIndentTables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Indent the body of a table one level under its header.</w:t>
            </w:r>
          </w:p>
        </w:tc>
      </w:tr>
      <w:tr>
        <w:tc>
          <w:tcPr>
            <w:tcW w:type="pct" w:w="20%"/>
          </w:tcPr>
          <w:p>
            <w:r>
              <w:rPr>
                <w:rFonts w:ascii="Consolas" w:cs="Consolas" w:eastAsia="Consolas" w:hAnsi="Consolas"/>
                <w:shd w:fill="F3EEE3" w:color="auto" w:val="clear"/>
              </w:rPr>
              <w:t xml:space="preserve">auricFormatter.tomlInlineTableSpacing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just inside the braces of an inline table.</w:t>
            </w:r>
          </w:p>
        </w:tc>
      </w:tr>
      <w:tr>
        <w:tc>
          <w:tcPr>
            <w:tcW w:type="pct" w:w="20%"/>
          </w:tcPr>
          <w:p>
            <w:r>
              <w:rPr>
                <w:rFonts w:ascii="Consolas" w:cs="Consolas" w:eastAsia="Consolas" w:hAnsi="Consolas"/>
                <w:shd w:fill="F3EEE3" w:color="auto" w:val="clear"/>
              </w:rPr>
              <w:t xml:space="preserve">auricFormatter.tomlKeyQuoting</w:t>
            </w:r>
          </w:p>
        </w:tc>
        <w:tc>
          <w:tcPr>
            <w:tcW w:type="pct" w:w="20%"/>
          </w:tcPr>
          <w:p>
            <w:r>
              <w:t xml:space="preserve">string</w:t>
            </w:r>
          </w:p>
        </w:tc>
        <w:tc>
          <w:tcPr>
            <w:tcW w:type="pct" w:w="20%"/>
          </w:tcPr>
          <w:p>
            <w:r>
              <w:rPr>
                <w:rFonts w:ascii="Consolas" w:cs="Consolas" w:eastAsia="Consolas" w:hAnsi="Consolas"/>
                <w:shd w:fill="F3EEE3" w:color="auto" w:val="clear"/>
              </w:rPr>
              <w:t xml:space="preserve">as-needed</w:t>
            </w:r>
          </w:p>
        </w:tc>
        <w:tc>
          <w:tcPr>
            <w:tcW w:type="pct" w:w="20%"/>
          </w:tcPr>
          <w:p>
            <w:r>
              <w:rPr>
                <w:rFonts w:ascii="Consolas" w:cs="Consolas" w:eastAsia="Consolas" w:hAnsi="Consolas"/>
                <w:shd w:fill="F3EEE3" w:color="auto" w:val="clear"/>
              </w:rPr>
              <w:t xml:space="preserve">as-needed</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preserve</w:t>
            </w:r>
          </w:p>
        </w:tc>
        <w:tc>
          <w:tcPr>
            <w:tcW w:type="pct" w:w="20%"/>
          </w:tcPr>
          <w:p>
            <w:r>
              <w:t xml:space="preserve">Choose whether TOML keys are quoted.</w:t>
            </w:r>
          </w:p>
        </w:tc>
      </w:tr>
      <w:tr>
        <w:tc>
          <w:tcPr>
            <w:tcW w:type="pct" w:w="20%"/>
          </w:tcPr>
          <w:p>
            <w:r>
              <w:rPr>
                <w:rFonts w:ascii="Consolas" w:cs="Consolas" w:eastAsia="Consolas" w:hAnsi="Consolas"/>
                <w:shd w:fill="F3EEE3" w:color="auto" w:val="clear"/>
              </w:rPr>
              <w:t xml:space="preserve">auricFormatter.tomlSortKeys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the keys inside each table alphabetically.</w:t>
            </w:r>
          </w:p>
        </w:tc>
      </w:tr>
      <w:tr>
        <w:tc>
          <w:tcPr>
            <w:tcW w:type="pct" w:w="20%"/>
          </w:tcPr>
          <w:p>
            <w:r>
              <w:rPr>
                <w:rFonts w:ascii="Consolas" w:cs="Consolas" w:eastAsia="Consolas" w:hAnsi="Consolas"/>
                <w:shd w:fill="F3EEE3" w:color="auto" w:val="clear"/>
              </w:rPr>
              <w:t xml:space="preserve">auricFormatter.tomlTableBlankLine</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0–4</w:t>
            </w:r>
          </w:p>
        </w:tc>
        <w:tc>
          <w:tcPr>
            <w:tcW w:type="pct" w:w="20%"/>
          </w:tcPr>
          <w:p>
            <w:r>
              <w:t xml:space="preserve">Print exactly this many blank lines before a table header, or 0 to leave the author's spacing.</w:t>
            </w:r>
          </w:p>
        </w:tc>
      </w:tr>
    </w:tbl>
    <w:p/>
    <w:p>
      <w:pPr>
        <w:pStyle w:val="Heading2"/>
      </w:pPr>
      <w:r>
        <w:t xml:space="preserve">GraphQL</w:t>
      </w:r>
    </w:p>
    <w:p>
      <w:pPr>
        <w:spacing w:after="120"/>
      </w:pPr>
      <w:r>
        <w:t xml:space="preserve">8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auricFormatter.graphqlArgumentWrap</w:t>
            </w:r>
          </w:p>
        </w:tc>
        <w:tc>
          <w:tcPr>
            <w:tcW w:type="pct" w:w="20%"/>
          </w:tcPr>
          <w:p>
            <w:r>
              <w:t xml:space="preserve">string</w:t>
            </w:r>
          </w:p>
        </w:tc>
        <w:tc>
          <w:tcPr>
            <w:tcW w:type="pct" w:w="20%"/>
          </w:tcPr>
          <w:p>
            <w:r>
              <w:rPr>
                <w:rFonts w:ascii="Consolas" w:cs="Consolas" w:eastAsia="Consolas" w:hAnsi="Consolas"/>
                <w:shd w:fill="F3EEE3" w:color="auto" w:val="clear"/>
              </w:rPr>
              <w:t xml:space="preserve">auto</w:t>
            </w:r>
          </w:p>
        </w:tc>
        <w:tc>
          <w:tcPr>
            <w:tcW w:type="pct" w:w="20%"/>
          </w:tcPr>
          <w:p>
            <w:r>
              <w:rPr>
                <w:rFonts w:ascii="Consolas" w:cs="Consolas" w:eastAsia="Consolas" w:hAnsi="Consolas"/>
                <w:shd w:fill="F3EEE3" w:color="auto" w:val="clear"/>
              </w:rPr>
              <w:t xml:space="preserve">auto</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how field and directive argument lists are wrapped.</w:t>
            </w:r>
          </w:p>
        </w:tc>
      </w:tr>
      <w:tr>
        <w:tc>
          <w:tcPr>
            <w:tcW w:type="pct" w:w="20%"/>
          </w:tcPr>
          <w:p>
            <w:r>
              <w:rPr>
                <w:rFonts w:ascii="Consolas" w:cs="Consolas" w:eastAsia="Consolas" w:hAnsi="Consolas"/>
                <w:shd w:fill="F3EEE3" w:color="auto" w:val="clear"/>
              </w:rPr>
              <w:t xml:space="preserve">auricFormatter.graphqlBracketSpacing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spaces just inside the braces of an inline object value.</w:t>
            </w:r>
          </w:p>
        </w:tc>
      </w:tr>
      <w:tr>
        <w:tc>
          <w:tcPr>
            <w:tcW w:type="pct" w:w="20%"/>
          </w:tcPr>
          <w:p>
            <w:r>
              <w:rPr>
                <w:rFonts w:ascii="Consolas" w:cs="Consolas" w:eastAsia="Consolas" w:hAnsi="Consolas"/>
                <w:shd w:fill="F3EEE3" w:color="auto" w:val="clear"/>
              </w:rPr>
              <w:t xml:space="preserve">auricFormatter.graphqlCommaSeparators</w:t>
            </w:r>
          </w:p>
        </w:tc>
        <w:tc>
          <w:tcPr>
            <w:tcW w:type="pct" w:w="20%"/>
          </w:tcPr>
          <w:p>
            <w:r>
              <w:t xml:space="preserve">string</w:t>
            </w:r>
          </w:p>
        </w:tc>
        <w:tc>
          <w:tcPr>
            <w:tcW w:type="pct" w:w="20%"/>
          </w:tcPr>
          <w:p>
            <w:r>
              <w:rPr>
                <w:rFonts w:ascii="Consolas" w:cs="Consolas" w:eastAsia="Consolas" w:hAnsi="Consolas"/>
                <w:shd w:fill="F3EEE3" w:color="auto" w:val="clear"/>
              </w:rPr>
              <w:t xml:space="preserve">remove</w:t>
            </w:r>
          </w:p>
        </w:tc>
        <w:tc>
          <w:tcPr>
            <w:tcW w:type="pct" w:w="20%"/>
          </w:tcPr>
          <w:p>
            <w:r>
              <w:rPr>
                <w:rFonts w:ascii="Consolas" w:cs="Consolas" w:eastAsia="Consolas" w:hAnsi="Consolas"/>
                <w:shd w:fill="F3EEE3" w:color="auto" w:val="clear"/>
              </w:rPr>
              <w:t xml:space="preserve">remove</w:t>
            </w:r>
            <w:r>
              <w:t xml:space="preserve">, </w:t>
            </w:r>
            <w:r>
              <w:rPr>
                <w:rFonts w:ascii="Consolas" w:cs="Consolas" w:eastAsia="Consolas" w:hAnsi="Consolas"/>
                <w:shd w:fill="F3EEE3" w:color="auto" w:val="clear"/>
              </w:rPr>
              <w:t xml:space="preserve">preserve</w:t>
            </w:r>
          </w:p>
        </w:tc>
        <w:tc>
          <w:tcPr>
            <w:tcW w:type="pct" w:w="20%"/>
          </w:tcPr>
          <w:p>
            <w:r>
              <w:t xml:space="preserve">Choose whether GraphQL's optional commas are printed.</w:t>
            </w:r>
          </w:p>
        </w:tc>
      </w:tr>
      <w:tr>
        <w:tc>
          <w:tcPr>
            <w:tcW w:type="pct" w:w="20%"/>
          </w:tcPr>
          <w:p>
            <w:r>
              <w:rPr>
                <w:rFonts w:ascii="Consolas" w:cs="Consolas" w:eastAsia="Consolas" w:hAnsi="Consolas"/>
                <w:shd w:fill="F3EEE3" w:color="auto" w:val="clear"/>
              </w:rPr>
              <w:t xml:space="preserve">auricFormatter.graphqlDescriptionStyle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block</w:t>
            </w:r>
            <w:r>
              <w:t xml:space="preserve">, </w:t>
            </w:r>
            <w:r>
              <w:rPr>
                <w:rFonts w:ascii="Consolas" w:cs="Consolas" w:eastAsia="Consolas" w:hAnsi="Consolas"/>
                <w:shd w:fill="F3EEE3" w:color="auto" w:val="clear"/>
              </w:rPr>
              <w:t xml:space="preserve">inline</w:t>
            </w:r>
          </w:p>
        </w:tc>
        <w:tc>
          <w:tcPr>
            <w:tcW w:type="pct" w:w="20%"/>
          </w:tcPr>
          <w:p>
            <w:r>
              <w:t xml:space="preserve">Choose how schema descriptions are quoted.</w:t>
            </w:r>
          </w:p>
        </w:tc>
      </w:tr>
      <w:tr>
        <w:tc>
          <w:tcPr>
            <w:tcW w:type="pct" w:w="20%"/>
          </w:tcPr>
          <w:p>
            <w:r>
              <w:rPr>
                <w:rFonts w:ascii="Consolas" w:cs="Consolas" w:eastAsia="Consolas" w:hAnsi="Consolas"/>
                <w:shd w:fill="F3EEE3" w:color="auto" w:val="clear"/>
              </w:rPr>
              <w:t xml:space="preserve">auricFormatter.graphqlFieldAlign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types of consecutive field definitions into a column.</w:t>
            </w:r>
          </w:p>
        </w:tc>
      </w:tr>
      <w:tr>
        <w:tc>
          <w:tcPr>
            <w:tcW w:type="pct" w:w="20%"/>
          </w:tcPr>
          <w:p>
            <w:r>
              <w:rPr>
                <w:rFonts w:ascii="Consolas" w:cs="Consolas" w:eastAsia="Consolas" w:hAnsi="Consolas"/>
                <w:shd w:fill="F3EEE3" w:color="auto" w:val="clear"/>
              </w:rPr>
              <w:t xml:space="preserve">auricFormatter.graphqlSeparateOperations</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0–4</w:t>
            </w:r>
          </w:p>
        </w:tc>
        <w:tc>
          <w:tcPr>
            <w:tcW w:type="pct" w:w="20%"/>
          </w:tcPr>
          <w:p>
            <w:r>
              <w:t xml:space="preserve">Print exactly this many blank lines between top-level definitions.</w:t>
            </w:r>
          </w:p>
        </w:tc>
      </w:tr>
      <w:tr>
        <w:tc>
          <w:tcPr>
            <w:tcW w:type="pct" w:w="20%"/>
          </w:tcPr>
          <w:p>
            <w:r>
              <w:rPr>
                <w:rFonts w:ascii="Consolas" w:cs="Consolas" w:eastAsia="Consolas" w:hAnsi="Consolas"/>
                <w:shd w:fill="F3EEE3" w:color="auto" w:val="clear"/>
              </w:rPr>
              <w:t xml:space="preserve">auricFormatter.graphqlSortDefinitions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top-level definitions by kind and then by name.</w:t>
            </w:r>
          </w:p>
        </w:tc>
      </w:tr>
      <w:tr>
        <w:tc>
          <w:tcPr>
            <w:tcW w:type="pct" w:w="20%"/>
          </w:tcPr>
          <w:p>
            <w:r>
              <w:rPr>
                <w:rFonts w:ascii="Consolas" w:cs="Consolas" w:eastAsia="Consolas" w:hAnsi="Consolas"/>
                <w:shd w:fill="F3EEE3" w:color="auto" w:val="clear"/>
              </w:rPr>
              <w:t xml:space="preserve">auricFormatter.graphqlSortFields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the fields of a type definition alphabetically.</w:t>
            </w:r>
          </w:p>
        </w:tc>
      </w:tr>
    </w:tbl>
    <w:p/>
    <w:p>
      <w:pPr>
        <w:pStyle w:val="Heading2"/>
      </w:pPr>
      <w:r>
        <w:t xml:space="preserve">Universal</w:t>
      </w:r>
    </w:p>
    <w:p>
      <w:pPr>
        <w:spacing w:after="120"/>
      </w:pPr>
      <w:r>
        <w:t xml:space="preserve">39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auricFormatter.cPointerAlignment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left</w:t>
            </w:r>
            <w:r>
              <w:t xml:space="preserve">, </w:t>
            </w:r>
            <w:r>
              <w:rPr>
                <w:rFonts w:ascii="Consolas" w:cs="Consolas" w:eastAsia="Consolas" w:hAnsi="Consolas"/>
                <w:shd w:fill="F3EEE3" w:color="auto" w:val="clear"/>
              </w:rPr>
              <w:t xml:space="preserve">right</w:t>
            </w:r>
            <w:r>
              <w:t xml:space="preserve">, </w:t>
            </w:r>
            <w:r>
              <w:rPr>
                <w:rFonts w:ascii="Consolas" w:cs="Consolas" w:eastAsia="Consolas" w:hAnsi="Consolas"/>
                <w:shd w:fill="F3EEE3" w:color="auto" w:val="clear"/>
              </w:rPr>
              <w:t xml:space="preserve">middle</w:t>
            </w:r>
          </w:p>
        </w:tc>
        <w:tc>
          <w:tcPr>
            <w:tcW w:type="pct" w:w="20%"/>
          </w:tcPr>
          <w:p>
            <w:r>
              <w:t xml:space="preserve">Choose where the star of a pointer declaration sits.</w:t>
            </w:r>
          </w:p>
        </w:tc>
      </w:tr>
      <w:tr>
        <w:tc>
          <w:tcPr>
            <w:tcW w:type="pct" w:w="20%"/>
          </w:tcPr>
          <w:p>
            <w:r>
              <w:rPr>
                <w:rFonts w:ascii="Consolas" w:cs="Consolas" w:eastAsia="Consolas" w:hAnsi="Consolas"/>
                <w:shd w:fill="F3EEE3" w:color="auto" w:val="clear"/>
              </w:rPr>
              <w:t xml:space="preserve">auricFormatter.dockerfileInstructionCase</w:t>
            </w:r>
          </w:p>
        </w:tc>
        <w:tc>
          <w:tcPr>
            <w:tcW w:type="pct" w:w="20%"/>
          </w:tcPr>
          <w:p>
            <w:r>
              <w:t xml:space="preserve">string</w:t>
            </w:r>
          </w:p>
        </w:tc>
        <w:tc>
          <w:tcPr>
            <w:tcW w:type="pct" w:w="20%"/>
          </w:tcPr>
          <w:p>
            <w:r>
              <w:rPr>
                <w:rFonts w:ascii="Consolas" w:cs="Consolas" w:eastAsia="Consolas" w:hAnsi="Consolas"/>
                <w:shd w:fill="F3EEE3" w:color="auto" w:val="clear"/>
              </w:rPr>
              <w:t xml:space="preserve">upper</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Dockerfile instructions.</w:t>
            </w:r>
          </w:p>
        </w:tc>
      </w:tr>
      <w:tr>
        <w:tc>
          <w:tcPr>
            <w:tcW w:type="pct" w:w="20%"/>
          </w:tcPr>
          <w:p>
            <w:r>
              <w:rPr>
                <w:rFonts w:ascii="Consolas" w:cs="Consolas" w:eastAsia="Consolas" w:hAnsi="Consolas"/>
                <w:shd w:fill="F3EEE3" w:color="auto" w:val="clear"/>
              </w:rPr>
              <w:t xml:space="preserve">auricFormatter.goAlignComments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Align the trailing comments of a const or var block into a column, the way gofmt does.</w:t>
            </w:r>
          </w:p>
        </w:tc>
      </w:tr>
      <w:tr>
        <w:tc>
          <w:tcPr>
            <w:tcW w:type="pct" w:w="20%"/>
          </w:tcPr>
          <w:p>
            <w:r>
              <w:rPr>
                <w:rFonts w:ascii="Consolas" w:cs="Consolas" w:eastAsia="Consolas" w:hAnsi="Consolas"/>
                <w:shd w:fill="F3EEE3" w:color="auto" w:val="clear"/>
              </w:rPr>
              <w:t xml:space="preserve">auricFormatter.goAlignStructTags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Align the field names, types and struct tags of a struct definition into columns.</w:t>
            </w:r>
          </w:p>
        </w:tc>
      </w:tr>
      <w:tr>
        <w:tc>
          <w:tcPr>
            <w:tcW w:type="pct" w:w="20%"/>
          </w:tcPr>
          <w:p>
            <w:r>
              <w:rPr>
                <w:rFonts w:ascii="Consolas" w:cs="Consolas" w:eastAsia="Consolas" w:hAnsi="Consolas"/>
                <w:shd w:fill="F3EEE3" w:color="auto" w:val="clear"/>
              </w:rPr>
              <w:t xml:space="preserve">auricFormatter.javaAnnotationPosition</w:t>
            </w:r>
          </w:p>
        </w:tc>
        <w:tc>
          <w:tcPr>
            <w:tcW w:type="pct" w:w="20%"/>
          </w:tcPr>
          <w:p>
            <w:r>
              <w:t xml:space="preserve">string</w:t>
            </w:r>
          </w:p>
        </w:tc>
        <w:tc>
          <w:tcPr>
            <w:tcW w:type="pct" w:w="20%"/>
          </w:tcPr>
          <w:p>
            <w:r>
              <w:rPr>
                <w:rFonts w:ascii="Consolas" w:cs="Consolas" w:eastAsia="Consolas" w:hAnsi="Consolas"/>
                <w:shd w:fill="F3EEE3" w:color="auto" w:val="clear"/>
              </w:rPr>
              <w:t xml:space="preserve">above</w:t>
            </w:r>
          </w:p>
        </w:tc>
        <w:tc>
          <w:tcPr>
            <w:tcW w:type="pct" w:w="20%"/>
          </w:tcPr>
          <w:p>
            <w:r>
              <w:rPr>
                <w:rFonts w:ascii="Consolas" w:cs="Consolas" w:eastAsia="Consolas" w:hAnsi="Consolas"/>
                <w:shd w:fill="F3EEE3" w:color="auto" w:val="clear"/>
              </w:rPr>
              <w:t xml:space="preserve">above</w:t>
            </w:r>
            <w:r>
              <w:t xml:space="preserve">, </w:t>
            </w:r>
            <w:r>
              <w:rPr>
                <w:rFonts w:ascii="Consolas" w:cs="Consolas" w:eastAsia="Consolas" w:hAnsi="Consolas"/>
                <w:shd w:fill="F3EEE3" w:color="auto" w:val="clear"/>
              </w:rPr>
              <w:t xml:space="preserve">inline</w:t>
            </w:r>
            <w:r>
              <w:t xml:space="preserve">, </w:t>
            </w:r>
            <w:r>
              <w:rPr>
                <w:rFonts w:ascii="Consolas" w:cs="Consolas" w:eastAsia="Consolas" w:hAnsi="Consolas"/>
                <w:shd w:fill="F3EEE3" w:color="auto" w:val="clear"/>
              </w:rPr>
              <w:t xml:space="preserve">preserve</w:t>
            </w:r>
          </w:p>
        </w:tc>
        <w:tc>
          <w:tcPr>
            <w:tcW w:type="pct" w:w="20%"/>
          </w:tcPr>
          <w:p>
            <w:r>
              <w:t xml:space="preserve">Choose where Java-family annotations are printed.</w:t>
            </w:r>
          </w:p>
        </w:tc>
      </w:tr>
      <w:tr>
        <w:tc>
          <w:tcPr>
            <w:tcW w:type="pct" w:w="20%"/>
          </w:tcPr>
          <w:p>
            <w:r>
              <w:rPr>
                <w:rFonts w:ascii="Consolas" w:cs="Consolas" w:eastAsia="Consolas" w:hAnsi="Consolas"/>
                <w:shd w:fill="F3EEE3" w:color="auto" w:val="clear"/>
              </w:rPr>
              <w:t xml:space="preserve">auricFormatter.makefileTabGuard</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Refuse to convert the leading tab of a recipe line to spaces, because make requires it.</w:t>
            </w:r>
          </w:p>
        </w:tc>
      </w:tr>
      <w:tr>
        <w:tc>
          <w:tcPr>
            <w:tcW w:type="pct" w:w="20%"/>
          </w:tcPr>
          <w:p>
            <w:r>
              <w:rPr>
                <w:rFonts w:ascii="Consolas" w:cs="Consolas" w:eastAsia="Consolas" w:hAnsi="Consolas"/>
                <w:shd w:fill="F3EEE3" w:color="auto" w:val="clear"/>
              </w:rPr>
              <w:t xml:space="preserve">auricFormatter.pythonAlignDictValues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values of a multi-line dictionary literal into a column.</w:t>
            </w:r>
          </w:p>
        </w:tc>
      </w:tr>
      <w:tr>
        <w:tc>
          <w:tcPr>
            <w:tcW w:type="pct" w:w="20%"/>
          </w:tcPr>
          <w:p>
            <w:r>
              <w:rPr>
                <w:rFonts w:ascii="Consolas" w:cs="Consolas" w:eastAsia="Consolas" w:hAnsi="Consolas"/>
                <w:shd w:fill="F3EEE3" w:color="auto" w:val="clear"/>
              </w:rPr>
              <w:t xml:space="preserve">auricFormatter.pythonBlankLinesNested</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0–4</w:t>
            </w:r>
          </w:p>
        </w:tc>
        <w:tc>
          <w:tcPr>
            <w:tcW w:type="pct" w:w="20%"/>
          </w:tcPr>
          <w:p>
            <w:r>
              <w:t xml:space="preserve">Separate methods and nested functions with exactly this many blank lines.</w:t>
            </w:r>
          </w:p>
        </w:tc>
      </w:tr>
      <w:tr>
        <w:tc>
          <w:tcPr>
            <w:tcW w:type="pct" w:w="20%"/>
          </w:tcPr>
          <w:p>
            <w:r>
              <w:rPr>
                <w:rFonts w:ascii="Consolas" w:cs="Consolas" w:eastAsia="Consolas" w:hAnsi="Consolas"/>
                <w:shd w:fill="F3EEE3" w:color="auto" w:val="clear"/>
              </w:rPr>
              <w:t xml:space="preserve">auricFormatter.pythonBlankLinesTopLevel</w:t>
            </w:r>
          </w:p>
        </w:tc>
        <w:tc>
          <w:tcPr>
            <w:tcW w:type="pct" w:w="20%"/>
          </w:tcPr>
          <w:p>
            <w:r>
              <w:t xml:space="preserve">integer</w:t>
            </w:r>
          </w:p>
        </w:tc>
        <w:tc>
          <w:tcPr>
            <w:tcW w:type="pct" w:w="20%"/>
          </w:tcPr>
          <w:p>
            <w:r>
              <w:rPr>
                <w:rFonts w:ascii="Consolas" w:cs="Consolas" w:eastAsia="Consolas" w:hAnsi="Consolas"/>
                <w:shd w:fill="F3EEE3" w:color="auto" w:val="clear"/>
              </w:rPr>
              <w:t xml:space="preserve">2</w:t>
            </w:r>
          </w:p>
        </w:tc>
        <w:tc>
          <w:tcPr>
            <w:tcW w:type="pct" w:w="20%"/>
          </w:tcPr>
          <w:p>
            <w:r>
              <w:t xml:space="preserve">0–4</w:t>
            </w:r>
          </w:p>
        </w:tc>
        <w:tc>
          <w:tcPr>
            <w:tcW w:type="pct" w:w="20%"/>
          </w:tcPr>
          <w:p>
            <w:r>
              <w:t xml:space="preserve">Separate top-level classes and functions with exactly this many blank lines.</w:t>
            </w:r>
          </w:p>
        </w:tc>
      </w:tr>
      <w:tr>
        <w:tc>
          <w:tcPr>
            <w:tcW w:type="pct" w:w="20%"/>
          </w:tcPr>
          <w:p>
            <w:r>
              <w:rPr>
                <w:rFonts w:ascii="Consolas" w:cs="Consolas" w:eastAsia="Consolas" w:hAnsi="Consolas"/>
                <w:shd w:fill="F3EEE3" w:color="auto" w:val="clear"/>
              </w:rPr>
              <w:t xml:space="preserve">auricFormatter.rustAlignMatchArms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fat arrows of a match block into a column.</w:t>
            </w:r>
          </w:p>
        </w:tc>
      </w:tr>
      <w:tr>
        <w:tc>
          <w:tcPr>
            <w:tcW w:type="pct" w:w="20%"/>
          </w:tcPr>
          <w:p>
            <w:r>
              <w:rPr>
                <w:rFonts w:ascii="Consolas" w:cs="Consolas" w:eastAsia="Consolas" w:hAnsi="Consolas"/>
                <w:shd w:fill="F3EEE3" w:color="auto" w:val="clear"/>
              </w:rPr>
              <w:t xml:space="preserve">auricFormatter.rustAlignStructFields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types of consecutive struct fields into a column.</w:t>
            </w:r>
          </w:p>
        </w:tc>
      </w:tr>
      <w:tr>
        <w:tc>
          <w:tcPr>
            <w:tcW w:type="pct" w:w="20%"/>
          </w:tcPr>
          <w:p>
            <w:r>
              <w:rPr>
                <w:rFonts w:ascii="Consolas" w:cs="Consolas" w:eastAsia="Consolas" w:hAnsi="Consolas"/>
                <w:shd w:fill="F3EEE3" w:color="auto" w:val="clear"/>
              </w:rPr>
              <w:t xml:space="preserve">auricFormatter.shellFunctionKeyword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the optional </w:t>
            </w:r>
            <w:r>
              <w:rPr>
                <w:rFonts w:ascii="Consolas" w:cs="Consolas" w:eastAsia="Consolas" w:hAnsi="Consolas"/>
                <w:shd w:fill="F3EEE3" w:color="auto" w:val="clear"/>
              </w:rPr>
              <w:t xml:space="preserve">function</w:t>
            </w:r>
            <w:r>
              <w:t xml:space="preserve"> keyword before shell function definitions.</w:t>
            </w:r>
          </w:p>
        </w:tc>
      </w:tr>
      <w:tr>
        <w:tc>
          <w:tcPr>
            <w:tcW w:type="pct" w:w="20%"/>
          </w:tcPr>
          <w:p>
            <w:r>
              <w:rPr>
                <w:rFonts w:ascii="Consolas" w:cs="Consolas" w:eastAsia="Consolas" w:hAnsi="Consolas"/>
                <w:shd w:fill="F3EEE3" w:color="auto" w:val="clear"/>
              </w:rPr>
              <w:t xml:space="preserve">auricFormatter.shellIndentCase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Indent the patterns of a case statement one level inside the case block.</w:t>
            </w:r>
          </w:p>
        </w:tc>
      </w:tr>
      <w:tr>
        <w:tc>
          <w:tcPr>
            <w:tcW w:type="pct" w:w="20%"/>
          </w:tcPr>
          <w:p>
            <w:r>
              <w:rPr>
                <w:rFonts w:ascii="Consolas" w:cs="Consolas" w:eastAsia="Consolas" w:hAnsi="Consolas"/>
                <w:shd w:fill="F3EEE3" w:color="auto" w:val="clear"/>
              </w:rPr>
              <w:t xml:space="preserve">auricFormatter.shellRedirectSpacing</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space between a redirection operator and its target.</w:t>
            </w:r>
          </w:p>
        </w:tc>
      </w:tr>
      <w:tr>
        <w:tc>
          <w:tcPr>
            <w:tcW w:type="pct" w:w="20%"/>
          </w:tcPr>
          <w:p>
            <w:r>
              <w:rPr>
                <w:rFonts w:ascii="Consolas" w:cs="Consolas" w:eastAsia="Consolas" w:hAnsi="Consolas"/>
                <w:shd w:fill="F3EEE3" w:color="auto" w:val="clear"/>
              </w:rPr>
              <w:t xml:space="preserve">auricFormatter.sqlAlignSelectColumns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aliases of a select list into a column.</w:t>
            </w:r>
          </w:p>
        </w:tc>
      </w:tr>
      <w:tr>
        <w:tc>
          <w:tcPr>
            <w:tcW w:type="pct" w:w="20%"/>
          </w:tcPr>
          <w:p>
            <w:r>
              <w:rPr>
                <w:rFonts w:ascii="Consolas" w:cs="Consolas" w:eastAsia="Consolas" w:hAnsi="Consolas"/>
                <w:shd w:fill="F3EEE3" w:color="auto" w:val="clear"/>
              </w:rPr>
              <w:t xml:space="preserve">auricFormatter.sqlCommaPosition</w:t>
            </w:r>
          </w:p>
        </w:tc>
        <w:tc>
          <w:tcPr>
            <w:tcW w:type="pct" w:w="20%"/>
          </w:tcPr>
          <w:p>
            <w:r>
              <w:t xml:space="preserve">string</w:t>
            </w:r>
          </w:p>
        </w:tc>
        <w:tc>
          <w:tcPr>
            <w:tcW w:type="pct" w:w="20%"/>
          </w:tcPr>
          <w:p>
            <w:r>
              <w:rPr>
                <w:rFonts w:ascii="Consolas" w:cs="Consolas" w:eastAsia="Consolas" w:hAnsi="Consolas"/>
                <w:shd w:fill="F3EEE3" w:color="auto" w:val="clear"/>
              </w:rPr>
              <w:t xml:space="preserve">trailing</w:t>
            </w:r>
          </w:p>
        </w:tc>
        <w:tc>
          <w:tcPr>
            <w:tcW w:type="pct" w:w="20%"/>
          </w:tcPr>
          <w:p>
            <w:r>
              <w:rPr>
                <w:rFonts w:ascii="Consolas" w:cs="Consolas" w:eastAsia="Consolas" w:hAnsi="Consolas"/>
                <w:shd w:fill="F3EEE3" w:color="auto" w:val="clear"/>
              </w:rPr>
              <w:t xml:space="preserve">trailing</w:t>
            </w:r>
            <w:r>
              <w:t xml:space="preserve">, </w:t>
            </w:r>
            <w:r>
              <w:rPr>
                <w:rFonts w:ascii="Consolas" w:cs="Consolas" w:eastAsia="Consolas" w:hAnsi="Consolas"/>
                <w:shd w:fill="F3EEE3" w:color="auto" w:val="clear"/>
              </w:rPr>
              <w:t xml:space="preserve">leading</w:t>
            </w:r>
            <w:r>
              <w:t xml:space="preserve">, </w:t>
            </w:r>
            <w:r>
              <w:rPr>
                <w:rFonts w:ascii="Consolas" w:cs="Consolas" w:eastAsia="Consolas" w:hAnsi="Consolas"/>
                <w:shd w:fill="F3EEE3" w:color="auto" w:val="clear"/>
              </w:rPr>
              <w:t xml:space="preserve">preserve</w:t>
            </w:r>
          </w:p>
        </w:tc>
        <w:tc>
          <w:tcPr>
            <w:tcW w:type="pct" w:w="20%"/>
          </w:tcPr>
          <w:p>
            <w:r>
              <w:t xml:space="preserve">Choose whether the commas of a broken list lead or trail.</w:t>
            </w:r>
          </w:p>
        </w:tc>
      </w:tr>
      <w:tr>
        <w:tc>
          <w:tcPr>
            <w:tcW w:type="pct" w:w="20%"/>
          </w:tcPr>
          <w:p>
            <w:r>
              <w:rPr>
                <w:rFonts w:ascii="Consolas" w:cs="Consolas" w:eastAsia="Consolas" w:hAnsi="Consolas"/>
                <w:shd w:fill="F3EEE3" w:color="auto" w:val="clear"/>
              </w:rPr>
              <w:t xml:space="preserve">auricFormatter.sqlIdentifierCase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unquoted identifiers.</w:t>
            </w:r>
          </w:p>
        </w:tc>
      </w:tr>
      <w:tr>
        <w:tc>
          <w:tcPr>
            <w:tcW w:type="pct" w:w="20%"/>
          </w:tcPr>
          <w:p>
            <w:r>
              <w:rPr>
                <w:rFonts w:ascii="Consolas" w:cs="Consolas" w:eastAsia="Consolas" w:hAnsi="Consolas"/>
                <w:shd w:fill="F3EEE3" w:color="auto" w:val="clear"/>
              </w:rPr>
              <w:t xml:space="preserve">auricFormatter.sqlIndentJoins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Indent join clauses one level under the FROM clause they belong to.</w:t>
            </w:r>
          </w:p>
        </w:tc>
      </w:tr>
      <w:tr>
        <w:tc>
          <w:tcPr>
            <w:tcW w:type="pct" w:w="20%"/>
          </w:tcPr>
          <w:p>
            <w:r>
              <w:rPr>
                <w:rFonts w:ascii="Consolas" w:cs="Consolas" w:eastAsia="Consolas" w:hAnsi="Consolas"/>
                <w:shd w:fill="F3EEE3" w:color="auto" w:val="clear"/>
              </w:rPr>
              <w:t xml:space="preserve">auricFormatter.sqlIndentSubqueries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Indent the body of a subquery one level inside its parentheses.</w:t>
            </w:r>
          </w:p>
        </w:tc>
      </w:tr>
      <w:tr>
        <w:tc>
          <w:tcPr>
            <w:tcW w:type="pct" w:w="20%"/>
          </w:tcPr>
          <w:p>
            <w:r>
              <w:rPr>
                <w:rFonts w:ascii="Consolas" w:cs="Consolas" w:eastAsia="Consolas" w:hAnsi="Consolas"/>
                <w:shd w:fill="F3EEE3" w:color="auto" w:val="clear"/>
              </w:rPr>
              <w:t xml:space="preserve">auricFormatter.sqlKeywordCase</w:t>
            </w:r>
          </w:p>
        </w:tc>
        <w:tc>
          <w:tcPr>
            <w:tcW w:type="pct" w:w="20%"/>
          </w:tcPr>
          <w:p>
            <w:r>
              <w:t xml:space="preserve">string</w:t>
            </w:r>
          </w:p>
        </w:tc>
        <w:tc>
          <w:tcPr>
            <w:tcW w:type="pct" w:w="20%"/>
          </w:tcPr>
          <w:p>
            <w:r>
              <w:rPr>
                <w:rFonts w:ascii="Consolas" w:cs="Consolas" w:eastAsia="Consolas" w:hAnsi="Consolas"/>
                <w:shd w:fill="F3EEE3" w:color="auto" w:val="clear"/>
              </w:rPr>
              <w:t xml:space="preserve">upper</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SQL keywords.</w:t>
            </w:r>
          </w:p>
        </w:tc>
      </w:tr>
      <w:tr>
        <w:tc>
          <w:tcPr>
            <w:tcW w:type="pct" w:w="20%"/>
          </w:tcPr>
          <w:p>
            <w:r>
              <w:rPr>
                <w:rFonts w:ascii="Consolas" w:cs="Consolas" w:eastAsia="Consolas" w:hAnsi="Consolas"/>
                <w:shd w:fill="F3EEE3" w:color="auto" w:val="clear"/>
              </w:rPr>
              <w:t xml:space="preserve">auricFormatter.universalAlignAssignments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equals signs of a consecutive run of assignments into a column.</w:t>
            </w:r>
          </w:p>
        </w:tc>
      </w:tr>
      <w:tr>
        <w:tc>
          <w:tcPr>
            <w:tcW w:type="pct" w:w="20%"/>
          </w:tcPr>
          <w:p>
            <w:r>
              <w:rPr>
                <w:rFonts w:ascii="Consolas" w:cs="Consolas" w:eastAsia="Consolas" w:hAnsi="Consolas"/>
                <w:shd w:fill="F3EEE3" w:color="auto" w:val="clear"/>
              </w:rPr>
              <w:t xml:space="preserve">auricFormatter.universalAlignConsecutive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consecutive declarations, struct fields and case arms that share a shape.</w:t>
            </w:r>
          </w:p>
        </w:tc>
      </w:tr>
      <w:tr>
        <w:tc>
          <w:tcPr>
            <w:tcW w:type="pct" w:w="20%"/>
          </w:tcPr>
          <w:p>
            <w:r>
              <w:rPr>
                <w:rFonts w:ascii="Consolas" w:cs="Consolas" w:eastAsia="Consolas" w:hAnsi="Consolas"/>
                <w:shd w:fill="F3EEE3" w:color="auto" w:val="clear"/>
              </w:rPr>
              <w:t xml:space="preserve">auricFormatter.universalAlignTrailingComments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trailing comments of a consecutive run of lines into a column.</w:t>
            </w:r>
          </w:p>
        </w:tc>
      </w:tr>
      <w:tr>
        <w:tc>
          <w:tcPr>
            <w:tcW w:type="pct" w:w="20%"/>
          </w:tcPr>
          <w:p>
            <w:r>
              <w:rPr>
                <w:rFonts w:ascii="Consolas" w:cs="Consolas" w:eastAsia="Consolas" w:hAnsi="Consolas"/>
                <w:shd w:fill="F3EEE3" w:color="auto" w:val="clear"/>
              </w:rPr>
              <w:t xml:space="preserve">auricFormatter.universalAttributeIndent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above</w:t>
            </w:r>
            <w:r>
              <w:t xml:space="preserve">, </w:t>
            </w:r>
            <w:r>
              <w:rPr>
                <w:rFonts w:ascii="Consolas" w:cs="Consolas" w:eastAsia="Consolas" w:hAnsi="Consolas"/>
                <w:shd w:fill="F3EEE3" w:color="auto" w:val="clear"/>
              </w:rPr>
              <w:t xml:space="preserve">inline</w:t>
            </w:r>
          </w:p>
        </w:tc>
        <w:tc>
          <w:tcPr>
            <w:tcW w:type="pct" w:w="20%"/>
          </w:tcPr>
          <w:p>
            <w:r>
              <w:t xml:space="preserve">Choose where attributes and annotations are printed relative to their target.</w:t>
            </w:r>
          </w:p>
        </w:tc>
      </w:tr>
      <w:tr>
        <w:tc>
          <w:tcPr>
            <w:tcW w:type="pct" w:w="20%"/>
          </w:tcPr>
          <w:p>
            <w:r>
              <w:rPr>
                <w:rFonts w:ascii="Consolas" w:cs="Consolas" w:eastAsia="Consolas" w:hAnsi="Consolas"/>
                <w:shd w:fill="F3EEE3" w:color="auto" w:val="clear"/>
              </w:rPr>
              <w:t xml:space="preserve">auricFormatter.universalBraceStyle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same-line</w:t>
            </w:r>
            <w:r>
              <w:t xml:space="preserve">, </w:t>
            </w:r>
            <w:r>
              <w:rPr>
                <w:rFonts w:ascii="Consolas" w:cs="Consolas" w:eastAsia="Consolas" w:hAnsi="Consolas"/>
                <w:shd w:fill="F3EEE3" w:color="auto" w:val="clear"/>
              </w:rPr>
              <w:t xml:space="preserve">next-line</w:t>
            </w:r>
            <w:r>
              <w:t xml:space="preserve">, </w:t>
            </w:r>
            <w:r>
              <w:rPr>
                <w:rFonts w:ascii="Consolas" w:cs="Consolas" w:eastAsia="Consolas" w:hAnsi="Consolas"/>
                <w:shd w:fill="F3EEE3" w:color="auto" w:val="clear"/>
              </w:rPr>
              <w:t xml:space="preserve">next-line-indented</w:t>
            </w:r>
          </w:p>
        </w:tc>
        <w:tc>
          <w:tcPr>
            <w:tcW w:type="pct" w:w="20%"/>
          </w:tcPr>
          <w:p>
            <w:r>
              <w:t xml:space="preserve">Choose where the opening brace of a block is placed.</w:t>
            </w:r>
          </w:p>
        </w:tc>
      </w:tr>
      <w:tr>
        <w:tc>
          <w:tcPr>
            <w:tcW w:type="pct" w:w="20%"/>
          </w:tcPr>
          <w:p>
            <w:r>
              <w:rPr>
                <w:rFonts w:ascii="Consolas" w:cs="Consolas" w:eastAsia="Consolas" w:hAnsi="Consolas"/>
                <w:shd w:fill="F3EEE3" w:color="auto" w:val="clear"/>
              </w:rPr>
              <w:t xml:space="preserve">auricFormatter.universalCaseIndent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Indent case labels one level inside the switch or match block that owns them.</w:t>
            </w:r>
          </w:p>
        </w:tc>
      </w:tr>
      <w:tr>
        <w:tc>
          <w:tcPr>
            <w:tcW w:type="pct" w:w="20%"/>
          </w:tcPr>
          <w:p>
            <w:r>
              <w:rPr>
                <w:rFonts w:ascii="Consolas" w:cs="Consolas" w:eastAsia="Consolas" w:hAnsi="Consolas"/>
                <w:shd w:fill="F3EEE3" w:color="auto" w:val="clear"/>
              </w:rPr>
              <w:t xml:space="preserve">auricFormatter.universalContinuationIndent</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0–24</w:t>
            </w:r>
          </w:p>
        </w:tc>
        <w:tc>
          <w:tcPr>
            <w:tcW w:type="pct" w:w="20%"/>
          </w:tcPr>
          <w:p>
            <w:r>
              <w:t xml:space="preserve">Indent the continuation lines of a wrapped statement by this many columns, or 0 to use one full level.</w:t>
            </w:r>
          </w:p>
        </w:tc>
      </w:tr>
      <w:tr>
        <w:tc>
          <w:tcPr>
            <w:tcW w:type="pct" w:w="20%"/>
          </w:tcPr>
          <w:p>
            <w:r>
              <w:rPr>
                <w:rFonts w:ascii="Consolas" w:cs="Consolas" w:eastAsia="Consolas" w:hAnsi="Consolas"/>
                <w:shd w:fill="F3EEE3" w:color="auto" w:val="clear"/>
              </w:rPr>
              <w:t xml:space="preserve">auricFormatter.universalHangingIndent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Align a wrapped argument list under the opening bracket that introduced it.</w:t>
            </w:r>
          </w:p>
        </w:tc>
      </w:tr>
      <w:tr>
        <w:tc>
          <w:tcPr>
            <w:tcW w:type="pct" w:w="20%"/>
          </w:tcPr>
          <w:p>
            <w:r>
              <w:rPr>
                <w:rFonts w:ascii="Consolas" w:cs="Consolas" w:eastAsia="Consolas" w:hAnsi="Consolas"/>
                <w:shd w:fill="F3EEE3" w:color="auto" w:val="clear"/>
              </w:rPr>
              <w:t xml:space="preserve">auricFormatter.universalIndentSize</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0–24</w:t>
            </w:r>
          </w:p>
        </w:tc>
        <w:tc>
          <w:tcPr>
            <w:tcW w:type="pct" w:w="20%"/>
          </w:tcPr>
          <w:p>
            <w:r>
              <w:t xml:space="preserve">Indent universal-engine languages by this many columns, or 0 to follow tabWidth.</w:t>
            </w:r>
          </w:p>
        </w:tc>
      </w:tr>
      <w:tr>
        <w:tc>
          <w:tcPr>
            <w:tcW w:type="pct" w:w="20%"/>
          </w:tcPr>
          <w:p>
            <w:r>
              <w:rPr>
                <w:rFonts w:ascii="Consolas" w:cs="Consolas" w:eastAsia="Consolas" w:hAnsi="Consolas"/>
                <w:shd w:fill="F3EEE3" w:color="auto" w:val="clear"/>
              </w:rPr>
              <w:t xml:space="preserve">auricFormatter.universalKeywordCase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lower</w:t>
            </w:r>
            <w:r>
              <w:t xml:space="preserve">, </w:t>
            </w:r>
            <w:r>
              <w:rPr>
                <w:rFonts w:ascii="Consolas" w:cs="Consolas" w:eastAsia="Consolas" w:hAnsi="Consolas"/>
                <w:shd w:fill="F3EEE3" w:color="auto" w:val="clear"/>
              </w:rPr>
              <w:t xml:space="preserve">upper</w:t>
            </w:r>
          </w:p>
        </w:tc>
        <w:tc>
          <w:tcPr>
            <w:tcW w:type="pct" w:w="20%"/>
          </w:tcPr>
          <w:p>
            <w:r>
              <w:t xml:space="preserve">Choose the letter case of language keywords.</w:t>
            </w:r>
          </w:p>
        </w:tc>
      </w:tr>
      <w:tr>
        <w:tc>
          <w:tcPr>
            <w:tcW w:type="pct" w:w="20%"/>
          </w:tcPr>
          <w:p>
            <w:r>
              <w:rPr>
                <w:rFonts w:ascii="Consolas" w:cs="Consolas" w:eastAsia="Consolas" w:hAnsi="Consolas"/>
                <w:shd w:fill="F3EEE3" w:color="auto" w:val="clear"/>
              </w:rPr>
              <w:t xml:space="preserve">auricFormatter.universalLabelIndent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dedent</w:t>
            </w:r>
            <w:r>
              <w:t xml:space="preserve">, </w:t>
            </w:r>
            <w:r>
              <w:rPr>
                <w:rFonts w:ascii="Consolas" w:cs="Consolas" w:eastAsia="Consolas" w:hAnsi="Consolas"/>
                <w:shd w:fill="F3EEE3" w:color="auto" w:val="clear"/>
              </w:rPr>
              <w:t xml:space="preserve">flush</w:t>
            </w:r>
          </w:p>
        </w:tc>
        <w:tc>
          <w:tcPr>
            <w:tcW w:type="pct" w:w="20%"/>
          </w:tcPr>
          <w:p>
            <w:r>
              <w:t xml:space="preserve">Choose how goto labels and their equivalents are indented.</w:t>
            </w:r>
          </w:p>
        </w:tc>
      </w:tr>
      <w:tr>
        <w:tc>
          <w:tcPr>
            <w:tcW w:type="pct" w:w="20%"/>
          </w:tcPr>
          <w:p>
            <w:r>
              <w:rPr>
                <w:rFonts w:ascii="Consolas" w:cs="Consolas" w:eastAsia="Consolas" w:hAnsi="Consolas"/>
                <w:shd w:fill="F3EEE3" w:color="auto" w:val="clear"/>
              </w:rPr>
              <w:t xml:space="preserve">auricFormatter.universalMaxBlankLines</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0–8</w:t>
            </w:r>
          </w:p>
        </w:tc>
        <w:tc>
          <w:tcPr>
            <w:tcW w:type="pct" w:w="20%"/>
          </w:tcPr>
          <w:p>
            <w:r>
              <w:t xml:space="preserve">Collapse runs of blank lines to this many, or 0 to follow maxBlankLines.</w:t>
            </w:r>
          </w:p>
        </w:tc>
      </w:tr>
      <w:tr>
        <w:tc>
          <w:tcPr>
            <w:tcW w:type="pct" w:w="20%"/>
          </w:tcPr>
          <w:p>
            <w:r>
              <w:rPr>
                <w:rFonts w:ascii="Consolas" w:cs="Consolas" w:eastAsia="Consolas" w:hAnsi="Consolas"/>
                <w:shd w:fill="F3EEE3" w:color="auto" w:val="clear"/>
              </w:rPr>
              <w:t xml:space="preserve">auricFormatter.universalNormalizeCommaSpacing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no space before a comma and exactly one after it.</w:t>
            </w:r>
          </w:p>
        </w:tc>
      </w:tr>
      <w:tr>
        <w:tc>
          <w:tcPr>
            <w:tcW w:type="pct" w:w="20%"/>
          </w:tcPr>
          <w:p>
            <w:r>
              <w:rPr>
                <w:rFonts w:ascii="Consolas" w:cs="Consolas" w:eastAsia="Consolas" w:hAnsi="Consolas"/>
                <w:shd w:fill="F3EEE3" w:color="auto" w:val="clear"/>
              </w:rPr>
              <w:t xml:space="preserve">auricFormatter.universalNormalizeOperatorSpacing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exactly one space on each side of a binary operator.</w:t>
            </w:r>
          </w:p>
        </w:tc>
      </w:tr>
      <w:tr>
        <w:tc>
          <w:tcPr>
            <w:tcW w:type="pct" w:w="20%"/>
          </w:tcPr>
          <w:p>
            <w:r>
              <w:rPr>
                <w:rFonts w:ascii="Consolas" w:cs="Consolas" w:eastAsia="Consolas" w:hAnsi="Consolas"/>
                <w:shd w:fill="F3EEE3" w:color="auto" w:val="clear"/>
              </w:rPr>
              <w:t xml:space="preserve">auricFormatter.universalNormalizeParenSpacing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Remove the padding just inside parentheses and brackets.</w:t>
            </w:r>
          </w:p>
        </w:tc>
      </w:tr>
      <w:tr>
        <w:tc>
          <w:tcPr>
            <w:tcW w:type="pct" w:w="20%"/>
          </w:tcPr>
          <w:p>
            <w:r>
              <w:rPr>
                <w:rFonts w:ascii="Consolas" w:cs="Consolas" w:eastAsia="Consolas" w:hAnsi="Consolas"/>
                <w:shd w:fill="F3EEE3" w:color="auto" w:val="clear"/>
              </w:rPr>
              <w:t xml:space="preserve">auricFormatter.universalNormalizeSemicolonSpacing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Print no space before a semicolon and exactly one after it when it separates rather than terminates.</w:t>
            </w:r>
          </w:p>
        </w:tc>
      </w:tr>
      <w:tr>
        <w:tc>
          <w:tcPr>
            <w:tcW w:type="pct" w:w="20%"/>
          </w:tcPr>
          <w:p>
            <w:r>
              <w:rPr>
                <w:rFonts w:ascii="Consolas" w:cs="Consolas" w:eastAsia="Consolas" w:hAnsi="Consolas"/>
                <w:shd w:fill="F3EEE3" w:color="auto" w:val="clear"/>
              </w:rPr>
              <w:t xml:space="preserve">auricFormatter.universalPreserveAlignmentBlocks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 hand-aligned run of lines intact when its columns already line up.</w:t>
            </w:r>
          </w:p>
        </w:tc>
      </w:tr>
      <w:tr>
        <w:tc>
          <w:tcPr>
            <w:tcW w:type="pct" w:w="20%"/>
          </w:tcPr>
          <w:p>
            <w:r>
              <w:rPr>
                <w:rFonts w:ascii="Consolas" w:cs="Consolas" w:eastAsia="Consolas" w:hAnsi="Consolas"/>
                <w:shd w:fill="F3EEE3" w:color="auto" w:val="clear"/>
              </w:rPr>
              <w:t xml:space="preserve">auricFormatter.universalPreserveShebang</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a shebang line flush with the left margin and free of reformatting.</w:t>
            </w:r>
          </w:p>
        </w:tc>
      </w:tr>
      <w:tr>
        <w:tc>
          <w:tcPr>
            <w:tcW w:type="pct" w:w="20%"/>
          </w:tcPr>
          <w:p>
            <w:r>
              <w:rPr>
                <w:rFonts w:ascii="Consolas" w:cs="Consolas" w:eastAsia="Consolas" w:hAnsi="Consolas"/>
                <w:shd w:fill="F3EEE3" w:color="auto" w:val="clear"/>
              </w:rPr>
              <w:t xml:space="preserve">auricFormatter.universalTrimBlockEdges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Remove blank lines immediately inside an opening or closing brace.</w:t>
            </w:r>
          </w:p>
        </w:tc>
      </w:tr>
    </w:tbl>
    <w:p/>
    <w:p>
      <w:pPr>
        <w:pStyle w:val="Heading2"/>
      </w:pPr>
      <w:r>
        <w:t xml:space="preserve">Alignment</w:t>
      </w:r>
    </w:p>
    <w:p>
      <w:pPr>
        <w:spacing w:after="120"/>
      </w:pPr>
      <w:r>
        <w:t xml:space="preserve">15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auricFormatter.alignAssignments</w:t>
            </w:r>
          </w:p>
        </w:tc>
        <w:tc>
          <w:tcPr>
            <w:tcW w:type="pct" w:w="20%"/>
          </w:tcPr>
          <w:p>
            <w:r>
              <w:t xml:space="preserve">string</w:t>
            </w:r>
          </w:p>
        </w:tc>
        <w:tc>
          <w:tcPr>
            <w:tcW w:type="pct" w:w="20%"/>
          </w:tcPr>
          <w:p>
            <w:r>
              <w:rPr>
                <w:rFonts w:ascii="Consolas" w:cs="Consolas" w:eastAsia="Consolas" w:hAnsi="Consolas"/>
                <w:shd w:fill="F3EEE3" w:color="auto" w:val="clear"/>
              </w:rPr>
              <w:t xml:space="preserve">off</w:t>
            </w:r>
          </w:p>
        </w:tc>
        <w:tc>
          <w:tcPr>
            <w:tcW w:type="pct" w:w="20%"/>
          </w:tcPr>
          <w:p>
            <w:r>
              <w:rPr>
                <w:rFonts w:ascii="Consolas" w:cs="Consolas" w:eastAsia="Consolas" w:hAnsi="Consolas"/>
                <w:shd w:fill="F3EEE3" w:color="auto" w:val="clear"/>
              </w:rPr>
              <w:t xml:space="preserve">off</w:t>
            </w:r>
            <w:r>
              <w:t xml:space="preserve">, </w:t>
            </w:r>
            <w:r>
              <w:rPr>
                <w:rFonts w:ascii="Consolas" w:cs="Consolas" w:eastAsia="Consolas" w:hAnsi="Consolas"/>
                <w:shd w:fill="F3EEE3" w:color="auto" w:val="clear"/>
              </w:rPr>
              <w:t xml:space="preserve">consecutive</w:t>
            </w:r>
            <w:r>
              <w:t xml:space="preserve">, </w:t>
            </w:r>
            <w:r>
              <w:rPr>
                <w:rFonts w:ascii="Consolas" w:cs="Consolas" w:eastAsia="Consolas" w:hAnsi="Consolas"/>
                <w:shd w:fill="F3EEE3" w:color="auto" w:val="clear"/>
              </w:rPr>
              <w:t xml:space="preserve">block</w:t>
            </w:r>
          </w:p>
        </w:tc>
        <w:tc>
          <w:tcPr>
            <w:tcW w:type="pct" w:w="20%"/>
          </w:tcPr>
          <w:p>
            <w:r>
              <w:t xml:space="preserve">Choose how the equals signs of neighbouring assignments are aligned.</w:t>
            </w:r>
          </w:p>
        </w:tc>
      </w:tr>
      <w:tr>
        <w:tc>
          <w:tcPr>
            <w:tcW w:type="pct" w:w="20%"/>
          </w:tcPr>
          <w:p>
            <w:r>
              <w:rPr>
                <w:rFonts w:ascii="Consolas" w:cs="Consolas" w:eastAsia="Consolas" w:hAnsi="Consolas"/>
                <w:shd w:fill="F3EEE3" w:color="auto" w:val="clear"/>
              </w:rPr>
              <w:t xml:space="preserve">auricFormatter.alignConsecutiveDeclarations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names of consecutive variable declarations into a column.</w:t>
            </w:r>
          </w:p>
        </w:tc>
      </w:tr>
      <w:tr>
        <w:tc>
          <w:tcPr>
            <w:tcW w:type="pct" w:w="20%"/>
          </w:tcPr>
          <w:p>
            <w:r>
              <w:rPr>
                <w:rFonts w:ascii="Consolas" w:cs="Consolas" w:eastAsia="Consolas" w:hAnsi="Consolas"/>
                <w:shd w:fill="F3EEE3" w:color="auto" w:val="clear"/>
              </w:rPr>
              <w:t xml:space="preserve">auricFormatter.alignEnumValues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initialisers of consecutive enum members into a column.</w:t>
            </w:r>
          </w:p>
        </w:tc>
      </w:tr>
      <w:tr>
        <w:tc>
          <w:tcPr>
            <w:tcW w:type="pct" w:w="20%"/>
          </w:tcPr>
          <w:p>
            <w:r>
              <w:rPr>
                <w:rFonts w:ascii="Consolas" w:cs="Consolas" w:eastAsia="Consolas" w:hAnsi="Consolas"/>
                <w:shd w:fill="F3EEE3" w:color="auto" w:val="clear"/>
              </w:rPr>
              <w:t xml:space="preserve">auricFormatter.alignImportSpecifiers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w:t>
            </w:r>
            <w:r>
              <w:rPr>
                <w:rFonts w:ascii="Consolas" w:cs="Consolas" w:eastAsia="Consolas" w:hAnsi="Consolas"/>
                <w:shd w:fill="F3EEE3" w:color="auto" w:val="clear"/>
              </w:rPr>
              <w:t xml:space="preserve">from</w:t>
            </w:r>
            <w:r>
              <w:t xml:space="preserve"> keyword of consecutive import statements into a column.</w:t>
            </w:r>
          </w:p>
        </w:tc>
      </w:tr>
      <w:tr>
        <w:tc>
          <w:tcPr>
            <w:tcW w:type="pct" w:w="20%"/>
          </w:tcPr>
          <w:p>
            <w:r>
              <w:rPr>
                <w:rFonts w:ascii="Consolas" w:cs="Consolas" w:eastAsia="Consolas" w:hAnsi="Consolas"/>
                <w:shd w:fill="F3EEE3" w:color="auto" w:val="clear"/>
              </w:rPr>
              <w:t xml:space="preserve">auricFormatter.alignObjectValues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values of consecutive object properties into a column.</w:t>
            </w:r>
          </w:p>
        </w:tc>
      </w:tr>
      <w:tr>
        <w:tc>
          <w:tcPr>
            <w:tcW w:type="pct" w:w="20%"/>
          </w:tcPr>
          <w:p>
            <w:r>
              <w:rPr>
                <w:rFonts w:ascii="Consolas" w:cs="Consolas" w:eastAsia="Consolas" w:hAnsi="Consolas"/>
                <w:shd w:fill="F3EEE3" w:color="auto" w:val="clear"/>
              </w:rPr>
              <w:t xml:space="preserve">auricFormatter.alignTernaryBranches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question mark and colon of a broken conditional expression into a column.</w:t>
            </w:r>
          </w:p>
        </w:tc>
      </w:tr>
      <w:tr>
        <w:tc>
          <w:tcPr>
            <w:tcW w:type="pct" w:w="20%"/>
          </w:tcPr>
          <w:p>
            <w:r>
              <w:rPr>
                <w:rFonts w:ascii="Consolas" w:cs="Consolas" w:eastAsia="Consolas" w:hAnsi="Consolas"/>
                <w:shd w:fill="F3EEE3" w:color="auto" w:val="clear"/>
              </w:rPr>
              <w:t xml:space="preserve">auricFormatter.alignTrailingComments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trailing comments of consecutive lines into a column.</w:t>
            </w:r>
          </w:p>
        </w:tc>
      </w:tr>
      <w:tr>
        <w:tc>
          <w:tcPr>
            <w:tcW w:type="pct" w:w="20%"/>
          </w:tcPr>
          <w:p>
            <w:r>
              <w:rPr>
                <w:rFonts w:ascii="Consolas" w:cs="Consolas" w:eastAsia="Consolas" w:hAnsi="Consolas"/>
                <w:shd w:fill="F3EEE3" w:color="auto" w:val="clear"/>
              </w:rPr>
              <w:t xml:space="preserve">auricFormatter.alignTrailingCommentsMaxColumn</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0–1000</w:t>
            </w:r>
          </w:p>
        </w:tc>
        <w:tc>
          <w:tcPr>
            <w:tcW w:type="pct" w:w="20%"/>
          </w:tcPr>
          <w:p>
            <w:r>
              <w:t xml:space="preserve">Give up aligning a trailing comment that would start past this column, or 0 to use the print width.</w:t>
            </w:r>
          </w:p>
        </w:tc>
      </w:tr>
      <w:tr>
        <w:tc>
          <w:tcPr>
            <w:tcW w:type="pct" w:w="20%"/>
          </w:tcPr>
          <w:p>
            <w:r>
              <w:rPr>
                <w:rFonts w:ascii="Consolas" w:cs="Consolas" w:eastAsia="Consolas" w:hAnsi="Consolas"/>
                <w:shd w:fill="F3EEE3" w:color="auto" w:val="clear"/>
              </w:rPr>
              <w:t xml:space="preserve">auricFormatter.alignTrailingCommentsMinSpaces</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1–8</w:t>
            </w:r>
          </w:p>
        </w:tc>
        <w:tc>
          <w:tcPr>
            <w:tcW w:type="pct" w:w="20%"/>
          </w:tcPr>
          <w:p>
            <w:r>
              <w:t xml:space="preserve">Leave at least this many spaces between code and an aligned trailing comment.</w:t>
            </w:r>
          </w:p>
        </w:tc>
      </w:tr>
      <w:tr>
        <w:tc>
          <w:tcPr>
            <w:tcW w:type="pct" w:w="20%"/>
          </w:tcPr>
          <w:p>
            <w:r>
              <w:rPr>
                <w:rFonts w:ascii="Consolas" w:cs="Consolas" w:eastAsia="Consolas" w:hAnsi="Consolas"/>
                <w:shd w:fill="F3EEE3" w:color="auto" w:val="clear"/>
              </w:rPr>
              <w:t xml:space="preserve">auricFormatter.alignTypeMembers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types of consecutive members of an object type into a column.</w:t>
            </w:r>
          </w:p>
        </w:tc>
      </w:tr>
      <w:tr>
        <w:tc>
          <w:tcPr>
            <w:tcW w:type="pct" w:w="20%"/>
          </w:tcPr>
          <w:p>
            <w:r>
              <w:rPr>
                <w:rFonts w:ascii="Consolas" w:cs="Consolas" w:eastAsia="Consolas" w:hAnsi="Consolas"/>
                <w:shd w:fill="F3EEE3" w:color="auto" w:val="clear"/>
              </w:rPr>
              <w:t xml:space="preserve">auricFormatter.alignmentBreakOnBlankLine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End an alignment group at a blank line, so that separate paragraphs align separately.</w:t>
            </w:r>
          </w:p>
        </w:tc>
      </w:tr>
      <w:tr>
        <w:tc>
          <w:tcPr>
            <w:tcW w:type="pct" w:w="20%"/>
          </w:tcPr>
          <w:p>
            <w:r>
              <w:rPr>
                <w:rFonts w:ascii="Consolas" w:cs="Consolas" w:eastAsia="Consolas" w:hAnsi="Consolas"/>
                <w:shd w:fill="F3EEE3" w:color="auto" w:val="clear"/>
              </w:rPr>
              <w:t xml:space="preserve">auricFormatter.alignmentBreakOnComment</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End an alignment group at a standalone comment.</w:t>
            </w:r>
          </w:p>
        </w:tc>
      </w:tr>
      <w:tr>
        <w:tc>
          <w:tcPr>
            <w:tcW w:type="pct" w:w="20%"/>
          </w:tcPr>
          <w:p>
            <w:r>
              <w:rPr>
                <w:rFonts w:ascii="Consolas" w:cs="Consolas" w:eastAsia="Consolas" w:hAnsi="Consolas"/>
                <w:shd w:fill="F3EEE3" w:color="auto" w:val="clear"/>
              </w:rPr>
              <w:t xml:space="preserve">auricFormatter.alignmentMaxPadding</w:t>
            </w:r>
          </w:p>
        </w:tc>
        <w:tc>
          <w:tcPr>
            <w:tcW w:type="pct" w:w="20%"/>
          </w:tcPr>
          <w:p>
            <w:r>
              <w:t xml:space="preserve">integer</w:t>
            </w:r>
          </w:p>
        </w:tc>
        <w:tc>
          <w:tcPr>
            <w:tcW w:type="pct" w:w="20%"/>
          </w:tcPr>
          <w:p>
            <w:r>
              <w:rPr>
                <w:rFonts w:ascii="Consolas" w:cs="Consolas" w:eastAsia="Consolas" w:hAnsi="Consolas"/>
                <w:shd w:fill="F3EEE3" w:color="auto" w:val="clear"/>
              </w:rPr>
              <w:t xml:space="preserve">24</w:t>
            </w:r>
          </w:p>
        </w:tc>
        <w:tc>
          <w:tcPr>
            <w:tcW w:type="pct" w:w="20%"/>
          </w:tcPr>
          <w:p>
            <w:r>
              <w:t xml:space="preserve">1–200</w:t>
            </w:r>
          </w:p>
        </w:tc>
        <w:tc>
          <w:tcPr>
            <w:tcW w:type="pct" w:w="20%"/>
          </w:tcPr>
          <w:p>
            <w:r>
              <w:t xml:space="preserve">Abandon an alignment that would need more than this many spaces of padding on any line.</w:t>
            </w:r>
          </w:p>
        </w:tc>
      </w:tr>
      <w:tr>
        <w:tc>
          <w:tcPr>
            <w:tcW w:type="pct" w:w="20%"/>
          </w:tcPr>
          <w:p>
            <w:r>
              <w:rPr>
                <w:rFonts w:ascii="Consolas" w:cs="Consolas" w:eastAsia="Consolas" w:hAnsi="Consolas"/>
                <w:shd w:fill="F3EEE3" w:color="auto" w:val="clear"/>
              </w:rPr>
              <w:t xml:space="preserve">auricFormatter.alignmentMinGroupSize</w:t>
            </w:r>
          </w:p>
        </w:tc>
        <w:tc>
          <w:tcPr>
            <w:tcW w:type="pct" w:w="20%"/>
          </w:tcPr>
          <w:p>
            <w:r>
              <w:t xml:space="preserve">integer</w:t>
            </w:r>
          </w:p>
        </w:tc>
        <w:tc>
          <w:tcPr>
            <w:tcW w:type="pct" w:w="20%"/>
          </w:tcPr>
          <w:p>
            <w:r>
              <w:rPr>
                <w:rFonts w:ascii="Consolas" w:cs="Consolas" w:eastAsia="Consolas" w:hAnsi="Consolas"/>
                <w:shd w:fill="F3EEE3" w:color="auto" w:val="clear"/>
              </w:rPr>
              <w:t xml:space="preserve">2</w:t>
            </w:r>
          </w:p>
        </w:tc>
        <w:tc>
          <w:tcPr>
            <w:tcW w:type="pct" w:w="20%"/>
          </w:tcPr>
          <w:p>
            <w:r>
              <w:t xml:space="preserve">2–20</w:t>
            </w:r>
          </w:p>
        </w:tc>
        <w:tc>
          <w:tcPr>
            <w:tcW w:type="pct" w:w="20%"/>
          </w:tcPr>
          <w:p>
            <w:r>
              <w:t xml:space="preserve">Align a group only once it contains at least this many lines.</w:t>
            </w:r>
          </w:p>
        </w:tc>
      </w:tr>
      <w:tr>
        <w:tc>
          <w:tcPr>
            <w:tcW w:type="pct" w:w="20%"/>
          </w:tcPr>
          <w:p>
            <w:r>
              <w:rPr>
                <w:rFonts w:ascii="Consolas" w:cs="Consolas" w:eastAsia="Consolas" w:hAnsi="Consolas"/>
                <w:shd w:fill="F3EEE3" w:color="auto" w:val="clear"/>
              </w:rPr>
              <w:t xml:space="preserve">auricFormatter.alignmentUseSpacesOnly</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Pad alignment with spaces even when the file is indented with tabs, so columns survive any tab width.</w:t>
            </w:r>
          </w:p>
        </w:tc>
      </w:tr>
    </w:tbl>
    <w:p/>
    <w:p>
      <w:pPr>
        <w:pStyle w:val="Heading2"/>
      </w:pPr>
      <w:r>
        <w:t xml:space="preserve">Sorting</w:t>
      </w:r>
    </w:p>
    <w:p>
      <w:pPr>
        <w:spacing w:after="120"/>
      </w:pPr>
      <w:r>
        <w:t xml:space="preserve">19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auricFormatter.classMemberOrder</w:t>
            </w:r>
          </w:p>
        </w:tc>
        <w:tc>
          <w:tcPr>
            <w:tcW w:type="pct" w:w="20%"/>
          </w:tcPr>
          <w:p>
            <w:r>
              <w:t xml:space="preserve">array</w:t>
            </w:r>
          </w:p>
        </w:tc>
        <w:tc>
          <w:tcPr>
            <w:tcW w:type="pct" w:w="20%"/>
          </w:tcPr>
          <w:p>
            <w:r>
              <w:t xml:space="preserve">see note</w:t>
            </w:r>
          </w:p>
        </w:tc>
        <w:tc>
          <w:tcPr>
            <w:tcW w:type="pct" w:w="20%"/>
          </w:tcPr>
          <w:p/>
        </w:tc>
        <w:tc>
          <w:tcPr>
            <w:tcW w:type="pct" w:w="20%"/>
          </w:tcPr>
          <w:p>
            <w:r>
              <w:t xml:space="preserve">List the class member kinds in the order they should be printed when class sorting is on.</w:t>
            </w:r>
          </w:p>
        </w:tc>
      </w:tr>
      <w:tr>
        <w:tc>
          <w:tcPr>
            <w:tcW w:type="pct" w:w="20%"/>
          </w:tcPr>
          <w:p>
            <w:r>
              <w:rPr>
                <w:rFonts w:ascii="Consolas" w:cs="Consolas" w:eastAsia="Consolas" w:hAnsi="Consolas"/>
                <w:shd w:fill="F3EEE3" w:color="auto" w:val="clear"/>
              </w:rPr>
              <w:t xml:space="preserve">auricFormatter.exportOrder</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alphabetical</w:t>
            </w:r>
            <w:r>
              <w:t xml:space="preserve">, </w:t>
            </w:r>
            <w:r>
              <w:rPr>
                <w:rFonts w:ascii="Consolas" w:cs="Consolas" w:eastAsia="Consolas" w:hAnsi="Consolas"/>
                <w:shd w:fill="F3EEE3" w:color="auto" w:val="clear"/>
              </w:rPr>
              <w:t xml:space="preserve">grouped</w:t>
            </w:r>
          </w:p>
        </w:tc>
        <w:tc>
          <w:tcPr>
            <w:tcW w:type="pct" w:w="20%"/>
          </w:tcPr>
          <w:p>
            <w:r>
              <w:t xml:space="preserve">Choose the order of export declarations.</w:t>
            </w:r>
          </w:p>
        </w:tc>
      </w:tr>
      <w:tr>
        <w:tc>
          <w:tcPr>
            <w:tcW w:type="pct" w:w="20%"/>
          </w:tcPr>
          <w:p>
            <w:r>
              <w:rPr>
                <w:rFonts w:ascii="Consolas" w:cs="Consolas" w:eastAsia="Consolas" w:hAnsi="Consolas"/>
                <w:shd w:fill="F3EEE3" w:color="auto" w:val="clear"/>
              </w:rPr>
              <w:t xml:space="preserve">auricFormatter.importOrder</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List regular expressions describing the import groups, in the order those groups should appear.</w:t>
            </w:r>
          </w:p>
        </w:tc>
      </w:tr>
      <w:tr>
        <w:tc>
          <w:tcPr>
            <w:tcW w:type="pct" w:w="20%"/>
          </w:tcPr>
          <w:p>
            <w:r>
              <w:rPr>
                <w:rFonts w:ascii="Consolas" w:cs="Consolas" w:eastAsia="Consolas" w:hAnsi="Consolas"/>
                <w:shd w:fill="F3EEE3" w:color="auto" w:val="clear"/>
              </w:rPr>
              <w:t xml:space="preserve">auricFormatter.importOrderCaseInsensitive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Ignore letter case when sorting import paths.</w:t>
            </w:r>
          </w:p>
        </w:tc>
      </w:tr>
      <w:tr>
        <w:tc>
          <w:tcPr>
            <w:tcW w:type="pct" w:w="20%"/>
          </w:tcPr>
          <w:p>
            <w:r>
              <w:rPr>
                <w:rFonts w:ascii="Consolas" w:cs="Consolas" w:eastAsia="Consolas" w:hAnsi="Consolas"/>
                <w:shd w:fill="F3EEE3" w:color="auto" w:val="clear"/>
              </w:rPr>
              <w:t xml:space="preserve">auricFormatter.importOrderGroupNamespaceSpecifiers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Put namespace imports at the top of their group.</w:t>
            </w:r>
          </w:p>
        </w:tc>
      </w:tr>
      <w:tr>
        <w:tc>
          <w:tcPr>
            <w:tcW w:type="pct" w:w="20%"/>
          </w:tcPr>
          <w:p>
            <w:r>
              <w:rPr>
                <w:rFonts w:ascii="Consolas" w:cs="Consolas" w:eastAsia="Consolas" w:hAnsi="Consolas"/>
                <w:shd w:fill="F3EEE3" w:color="auto" w:val="clear"/>
              </w:rPr>
              <w:t xml:space="preserve">auricFormatter.importOrderSeparation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Separate the import groups with a blank line.</w:t>
            </w:r>
          </w:p>
        </w:tc>
      </w:tr>
      <w:tr>
        <w:tc>
          <w:tcPr>
            <w:tcW w:type="pct" w:w="20%"/>
          </w:tcPr>
          <w:p>
            <w:r>
              <w:rPr>
                <w:rFonts w:ascii="Consolas" w:cs="Consolas" w:eastAsia="Consolas" w:hAnsi="Consolas"/>
                <w:shd w:fill="F3EEE3" w:color="auto" w:val="clear"/>
              </w:rPr>
              <w:t xml:space="preserve">auricFormatter.importOrderSideEffectsFirst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side-effect-only imports at the top and never move them past another import.</w:t>
            </w:r>
          </w:p>
        </w:tc>
      </w:tr>
      <w:tr>
        <w:tc>
          <w:tcPr>
            <w:tcW w:type="pct" w:w="20%"/>
          </w:tcPr>
          <w:p>
            <w:r>
              <w:rPr>
                <w:rFonts w:ascii="Consolas" w:cs="Consolas" w:eastAsia="Consolas" w:hAnsi="Consolas"/>
                <w:shd w:fill="F3EEE3" w:color="auto" w:val="clear"/>
              </w:rPr>
              <w:t xml:space="preserve">auricFormatter.importOrderSortSpecifiers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the named specifiers inside each import statement.</w:t>
            </w:r>
          </w:p>
        </w:tc>
      </w:tr>
      <w:tr>
        <w:tc>
          <w:tcPr>
            <w:tcW w:type="pct" w:w="20%"/>
          </w:tcPr>
          <w:p>
            <w:r>
              <w:rPr>
                <w:rFonts w:ascii="Consolas" w:cs="Consolas" w:eastAsia="Consolas" w:hAnsi="Consolas"/>
                <w:shd w:fill="F3EEE3" w:color="auto" w:val="clear"/>
              </w:rPr>
              <w:t xml:space="preserve">auricFormatter.importOrderTypeImports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first</w:t>
            </w:r>
            <w:r>
              <w:t xml:space="preserve">, </w:t>
            </w:r>
            <w:r>
              <w:rPr>
                <w:rFonts w:ascii="Consolas" w:cs="Consolas" w:eastAsia="Consolas" w:hAnsi="Consolas"/>
                <w:shd w:fill="F3EEE3" w:color="auto" w:val="clear"/>
              </w:rPr>
              <w:t xml:space="preserve">last</w:t>
            </w:r>
            <w:r>
              <w:t xml:space="preserve">, </w:t>
            </w:r>
            <w:r>
              <w:rPr>
                <w:rFonts w:ascii="Consolas" w:cs="Consolas" w:eastAsia="Consolas" w:hAnsi="Consolas"/>
                <w:shd w:fill="F3EEE3" w:color="auto" w:val="clear"/>
              </w:rPr>
              <w:t xml:space="preserve">separate</w:t>
            </w:r>
          </w:p>
        </w:tc>
        <w:tc>
          <w:tcPr>
            <w:tcW w:type="pct" w:w="20%"/>
          </w:tcPr>
          <w:p>
            <w:r>
              <w:t xml:space="preserve">Choose where type-only imports are sorted.</w:t>
            </w:r>
          </w:p>
        </w:tc>
      </w:tr>
      <w:tr>
        <w:tc>
          <w:tcPr>
            <w:tcW w:type="pct" w:w="20%"/>
          </w:tcPr>
          <w:p>
            <w:r>
              <w:rPr>
                <w:rFonts w:ascii="Consolas" w:cs="Consolas" w:eastAsia="Consolas" w:hAnsi="Consolas"/>
                <w:shd w:fill="F3EEE3" w:color="auto" w:val="clear"/>
              </w:rPr>
              <w:t xml:space="preserve">auricFormatter.sortCaseSensitivity</w:t>
            </w:r>
          </w:p>
        </w:tc>
        <w:tc>
          <w:tcPr>
            <w:tcW w:type="pct" w:w="20%"/>
          </w:tcPr>
          <w:p>
            <w:r>
              <w:t xml:space="preserve">string</w:t>
            </w:r>
          </w:p>
        </w:tc>
        <w:tc>
          <w:tcPr>
            <w:tcW w:type="pct" w:w="20%"/>
          </w:tcPr>
          <w:p>
            <w:r>
              <w:rPr>
                <w:rFonts w:ascii="Consolas" w:cs="Consolas" w:eastAsia="Consolas" w:hAnsi="Consolas"/>
                <w:shd w:fill="F3EEE3" w:color="auto" w:val="clear"/>
              </w:rPr>
              <w:t xml:space="preserve">insensitive</w:t>
            </w:r>
          </w:p>
        </w:tc>
        <w:tc>
          <w:tcPr>
            <w:tcW w:type="pct" w:w="20%"/>
          </w:tcPr>
          <w:p>
            <w:r>
              <w:rPr>
                <w:rFonts w:ascii="Consolas" w:cs="Consolas" w:eastAsia="Consolas" w:hAnsi="Consolas"/>
                <w:shd w:fill="F3EEE3" w:color="auto" w:val="clear"/>
              </w:rPr>
              <w:t xml:space="preserve">insensitive</w:t>
            </w:r>
            <w:r>
              <w:t xml:space="preserve">, </w:t>
            </w:r>
            <w:r>
              <w:rPr>
                <w:rFonts w:ascii="Consolas" w:cs="Consolas" w:eastAsia="Consolas" w:hAnsi="Consolas"/>
                <w:shd w:fill="F3EEE3" w:color="auto" w:val="clear"/>
              </w:rPr>
              <w:t xml:space="preserve">sensitive</w:t>
            </w:r>
          </w:p>
        </w:tc>
        <w:tc>
          <w:tcPr>
            <w:tcW w:type="pct" w:w="20%"/>
          </w:tcPr>
          <w:p>
            <w:r>
              <w:t xml:space="preserve">Choose how letter case is treated when sorting names.</w:t>
            </w:r>
          </w:p>
        </w:tc>
      </w:tr>
      <w:tr>
        <w:tc>
          <w:tcPr>
            <w:tcW w:type="pct" w:w="20%"/>
          </w:tcPr>
          <w:p>
            <w:r>
              <w:rPr>
                <w:rFonts w:ascii="Consolas" w:cs="Consolas" w:eastAsia="Consolas" w:hAnsi="Consolas"/>
                <w:shd w:fill="F3EEE3" w:color="auto" w:val="clear"/>
              </w:rPr>
              <w:t xml:space="preserve">auricFormatter.sortClassMembers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class members into the groups named by classMemberOrder.</w:t>
            </w:r>
          </w:p>
        </w:tc>
      </w:tr>
      <w:tr>
        <w:tc>
          <w:tcPr>
            <w:tcW w:type="pct" w:w="20%"/>
          </w:tcPr>
          <w:p>
            <w:r>
              <w:rPr>
                <w:rFonts w:ascii="Consolas" w:cs="Consolas" w:eastAsia="Consolas" w:hAnsi="Consolas"/>
                <w:shd w:fill="F3EEE3" w:color="auto" w:val="clear"/>
              </w:rPr>
              <w:t xml:space="preserve">auricFormatter.sortIgnorePrefix</w:t>
            </w:r>
          </w:p>
        </w:tc>
        <w:tc>
          <w:tcPr>
            <w:tcW w:type="pct" w:w="20%"/>
          </w:tcPr>
          <w:p>
            <w:r>
              <w:t xml:space="preserve">string</w:t>
            </w:r>
          </w:p>
        </w:tc>
        <w:tc>
          <w:tcPr>
            <w:tcW w:type="pct" w:w="20%"/>
          </w:tcPr>
          <w:p>
            <w:r>
              <w:t xml:space="preserve">empty</w:t>
            </w:r>
          </w:p>
        </w:tc>
        <w:tc>
          <w:tcPr>
            <w:tcW w:type="pct" w:w="20%"/>
          </w:tcPr>
          <w:p/>
        </w:tc>
        <w:tc>
          <w:tcPr>
            <w:tcW w:type="pct" w:w="20%"/>
          </w:tcPr>
          <w:p>
            <w:r>
              <w:t xml:space="preserve">Strip this leading prefix from a name before comparing it, so decorated names sort with their plain neighbours.</w:t>
            </w:r>
          </w:p>
        </w:tc>
      </w:tr>
      <w:tr>
        <w:tc>
          <w:tcPr>
            <w:tcW w:type="pct" w:w="20%"/>
          </w:tcPr>
          <w:p>
            <w:r>
              <w:rPr>
                <w:rFonts w:ascii="Consolas" w:cs="Consolas" w:eastAsia="Consolas" w:hAnsi="Consolas"/>
                <w:shd w:fill="F3EEE3" w:color="auto" w:val="clear"/>
              </w:rPr>
              <w:t xml:space="preserve">auricFormatter.sortImports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import declarations into the groups named by importOrder.</w:t>
            </w:r>
          </w:p>
        </w:tc>
      </w:tr>
      <w:tr>
        <w:tc>
          <w:tcPr>
            <w:tcW w:type="pct" w:w="20%"/>
          </w:tcPr>
          <w:p>
            <w:r>
              <w:rPr>
                <w:rFonts w:ascii="Consolas" w:cs="Consolas" w:eastAsia="Consolas" w:hAnsi="Consolas"/>
                <w:shd w:fill="F3EEE3" w:color="auto" w:val="clear"/>
              </w:rPr>
              <w:t xml:space="preserve">auricFormatter.sortInterfaceMembers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the members of an interface or object type alphabetically.</w:t>
            </w:r>
          </w:p>
        </w:tc>
      </w:tr>
      <w:tr>
        <w:tc>
          <w:tcPr>
            <w:tcW w:type="pct" w:w="20%"/>
          </w:tcPr>
          <w:p>
            <w:r>
              <w:rPr>
                <w:rFonts w:ascii="Consolas" w:cs="Consolas" w:eastAsia="Consolas" w:hAnsi="Consolas"/>
                <w:shd w:fill="F3EEE3" w:color="auto" w:val="clear"/>
              </w:rPr>
              <w:t xml:space="preserve">auricFormatter.sortNaturalNumeric</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Compare digit runs inside names numerically so that item2 sorts before item10.</w:t>
            </w:r>
          </w:p>
        </w:tc>
      </w:tr>
      <w:tr>
        <w:tc>
          <w:tcPr>
            <w:tcW w:type="pct" w:w="20%"/>
          </w:tcPr>
          <w:p>
            <w:r>
              <w:rPr>
                <w:rFonts w:ascii="Consolas" w:cs="Consolas" w:eastAsia="Consolas" w:hAnsi="Consolas"/>
                <w:shd w:fill="F3EEE3" w:color="auto" w:val="clear"/>
              </w:rPr>
              <w:t xml:space="preserve">auricFormatter.sortObjectKeys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the keys of object literals that carry a sort-keys comment directive.</w:t>
            </w:r>
          </w:p>
        </w:tc>
      </w:tr>
      <w:tr>
        <w:tc>
          <w:tcPr>
            <w:tcW w:type="pct" w:w="20%"/>
          </w:tcPr>
          <w:p>
            <w:r>
              <w:rPr>
                <w:rFonts w:ascii="Consolas" w:cs="Consolas" w:eastAsia="Consolas" w:hAnsi="Consolas"/>
                <w:shd w:fill="F3EEE3" w:color="auto" w:val="clear"/>
              </w:rPr>
              <w:t xml:space="preserve">auricFormatter.sortPreserveComments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Carry each entry's leading and trailing comments with it when it moves.</w:t>
            </w:r>
          </w:p>
        </w:tc>
      </w:tr>
      <w:tr>
        <w:tc>
          <w:tcPr>
            <w:tcW w:type="pct" w:w="20%"/>
          </w:tcPr>
          <w:p>
            <w:r>
              <w:rPr>
                <w:rFonts w:ascii="Consolas" w:cs="Consolas" w:eastAsia="Consolas" w:hAnsi="Consolas"/>
                <w:shd w:fill="F3EEE3" w:color="auto" w:val="clear"/>
              </w:rPr>
              <w:t xml:space="preserve">auricFormatter.sortRespectBlankLineGroups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Treat a blank line as a group boundary and sort only inside each group.</w:t>
            </w:r>
          </w:p>
        </w:tc>
      </w:tr>
      <w:tr>
        <w:tc>
          <w:tcPr>
            <w:tcW w:type="pct" w:w="20%"/>
          </w:tcPr>
          <w:p>
            <w:r>
              <w:rPr>
                <w:rFonts w:ascii="Consolas" w:cs="Consolas" w:eastAsia="Consolas" w:hAnsi="Consolas"/>
                <w:shd w:fill="F3EEE3" w:color="auto" w:val="clear"/>
              </w:rPr>
              <w:t xml:space="preserve">auricFormatter.sortUnionMembers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Sort the members of a union type, keeping null and undefined last.</w:t>
            </w:r>
          </w:p>
        </w:tc>
      </w:tr>
    </w:tbl>
    <w:p/>
    <w:p>
      <w:pPr>
        <w:spacing w:after="120"/>
      </w:pPr>
      <w:r>
        <w:t xml:space="preserve">Notes and language-specific defaults:</w:t>
      </w:r>
    </w:p>
    <w:p>
      <w:pPr>
        <w:pStyle w:val="ListParagraph"/>
        <w:numPr>
          <w:ilvl w:val="0"/>
          <w:numId w:val="1"/>
        </w:numPr>
        <w:spacing w:after="60"/>
      </w:pPr>
      <w:r>
        <w:rPr>
          <w:rFonts w:ascii="Consolas" w:cs="Consolas" w:eastAsia="Consolas" w:hAnsi="Consolas"/>
          <w:shd w:fill="F3EEE3" w:color="auto" w:val="clear"/>
        </w:rPr>
        <w:t xml:space="preserve">auricFormatter.classMemberOrder</w:t>
      </w:r>
      <w:r>
        <w:t xml:space="preserve"> default: </w:t>
      </w:r>
      <w:r>
        <w:rPr>
          <w:rFonts w:ascii="Consolas" w:cs="Consolas" w:eastAsia="Consolas" w:hAnsi="Consolas"/>
          <w:shd w:fill="F3EEE3" w:color="auto" w:val="clear"/>
        </w:rPr>
        <w:t xml:space="preserve">["static-field","field","constructor","static-method","method","getter","setter"]</w:t>
      </w:r>
    </w:p>
    <w:p>
      <w:pPr>
        <w:pStyle w:val="Heading2"/>
      </w:pPr>
      <w:r>
        <w:t xml:space="preserve">Comments</w:t>
      </w:r>
    </w:p>
    <w:p>
      <w:pPr>
        <w:spacing w:after="120"/>
      </w:pPr>
      <w:r>
        <w:t xml:space="preserve">18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auricFormatter.bannerComment</w:t>
            </w:r>
          </w:p>
        </w:tc>
        <w:tc>
          <w:tcPr>
            <w:tcW w:type="pct" w:w="20%"/>
          </w:tcPr>
          <w:p>
            <w:r>
              <w:t xml:space="preserve">string</w:t>
            </w:r>
          </w:p>
        </w:tc>
        <w:tc>
          <w:tcPr>
            <w:tcW w:type="pct" w:w="20%"/>
          </w:tcPr>
          <w:p>
            <w:r>
              <w:t xml:space="preserve">empty</w:t>
            </w:r>
          </w:p>
        </w:tc>
        <w:tc>
          <w:tcPr>
            <w:tcW w:type="pct" w:w="20%"/>
          </w:tcPr>
          <w:p/>
        </w:tc>
        <w:tc>
          <w:tcPr>
            <w:tcW w:type="pct" w:w="20%"/>
          </w:tcPr>
          <w:p>
            <w:r>
              <w:t xml:space="preserve">Ensure the file starts with this comment text, inserting it when it is missing.</w:t>
            </w:r>
          </w:p>
        </w:tc>
      </w:tr>
      <w:tr>
        <w:tc>
          <w:tcPr>
            <w:tcW w:type="pct" w:w="20%"/>
          </w:tcPr>
          <w:p>
            <w:r>
              <w:rPr>
                <w:rFonts w:ascii="Consolas" w:cs="Consolas" w:eastAsia="Consolas" w:hAnsi="Consolas"/>
                <w:shd w:fill="F3EEE3" w:color="auto" w:val="clear"/>
              </w:rPr>
              <w:t xml:space="preserve">auricFormatter.blankLineAfterComment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standalone comment blocks are followed by a blank line.</w:t>
            </w:r>
          </w:p>
        </w:tc>
      </w:tr>
      <w:tr>
        <w:tc>
          <w:tcPr>
            <w:tcW w:type="pct" w:w="20%"/>
          </w:tcPr>
          <w:p>
            <w:r>
              <w:rPr>
                <w:rFonts w:ascii="Consolas" w:cs="Consolas" w:eastAsia="Consolas" w:hAnsi="Consolas"/>
                <w:shd w:fill="F3EEE3" w:color="auto" w:val="clear"/>
              </w:rPr>
              <w:t xml:space="preserve">auricFormatter.blankLineBeforeComment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standalone comments are preceded by a blank line.</w:t>
            </w:r>
          </w:p>
        </w:tc>
      </w:tr>
      <w:tr>
        <w:tc>
          <w:tcPr>
            <w:tcW w:type="pct" w:w="20%"/>
          </w:tcPr>
          <w:p>
            <w:r>
              <w:rPr>
                <w:rFonts w:ascii="Consolas" w:cs="Consolas" w:eastAsia="Consolas" w:hAnsi="Consolas"/>
                <w:shd w:fill="F3EEE3" w:color="auto" w:val="clear"/>
              </w:rPr>
              <w:t xml:space="preserve">auricFormatter.blockCommentStarAlign</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Align the leading stars of a block comment one column in from the opening slash.</w:t>
            </w:r>
          </w:p>
        </w:tc>
      </w:tr>
      <w:tr>
        <w:tc>
          <w:tcPr>
            <w:tcW w:type="pct" w:w="20%"/>
          </w:tcPr>
          <w:p>
            <w:r>
              <w:rPr>
                <w:rFonts w:ascii="Consolas" w:cs="Consolas" w:eastAsia="Consolas" w:hAnsi="Consolas"/>
                <w:shd w:fill="F3EEE3" w:color="auto" w:val="clear"/>
              </w:rPr>
              <w:t xml:space="preserve">auricFormatter.blockCommentStarPad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space after each leading star of a block comment.</w:t>
            </w:r>
          </w:p>
        </w:tc>
      </w:tr>
      <w:tr>
        <w:tc>
          <w:tcPr>
            <w:tcW w:type="pct" w:w="20%"/>
          </w:tcPr>
          <w:p>
            <w:r>
              <w:rPr>
                <w:rFonts w:ascii="Consolas" w:cs="Consolas" w:eastAsia="Consolas" w:hAnsi="Consolas"/>
                <w:shd w:fill="F3EEE3" w:color="auto" w:val="clear"/>
              </w:rPr>
              <w:t xml:space="preserve">auricFormatter.commentAttachment</w:t>
            </w:r>
          </w:p>
        </w:tc>
        <w:tc>
          <w:tcPr>
            <w:tcW w:type="pct" w:w="20%"/>
          </w:tcPr>
          <w:p>
            <w:r>
              <w:t xml:space="preserve">string</w:t>
            </w:r>
          </w:p>
        </w:tc>
        <w:tc>
          <w:tcPr>
            <w:tcW w:type="pct" w:w="20%"/>
          </w:tcPr>
          <w:p>
            <w:r>
              <w:rPr>
                <w:rFonts w:ascii="Consolas" w:cs="Consolas" w:eastAsia="Consolas" w:hAnsi="Consolas"/>
                <w:shd w:fill="F3EEE3" w:color="auto" w:val="clear"/>
              </w:rPr>
              <w:t xml:space="preserve">smart</w:t>
            </w:r>
          </w:p>
        </w:tc>
        <w:tc>
          <w:tcPr>
            <w:tcW w:type="pct" w:w="20%"/>
          </w:tcPr>
          <w:p>
            <w:r>
              <w:rPr>
                <w:rFonts w:ascii="Consolas" w:cs="Consolas" w:eastAsia="Consolas" w:hAnsi="Consolas"/>
                <w:shd w:fill="F3EEE3" w:color="auto" w:val="clear"/>
              </w:rPr>
              <w:t xml:space="preserve">smart</w:t>
            </w:r>
            <w:r>
              <w:t xml:space="preserve">, </w:t>
            </w:r>
            <w:r>
              <w:rPr>
                <w:rFonts w:ascii="Consolas" w:cs="Consolas" w:eastAsia="Consolas" w:hAnsi="Consolas"/>
                <w:shd w:fill="F3EEE3" w:color="auto" w:val="clear"/>
              </w:rPr>
              <w:t xml:space="preserve">preserve</w:t>
            </w:r>
          </w:p>
        </w:tc>
        <w:tc>
          <w:tcPr>
            <w:tcW w:type="pct" w:w="20%"/>
          </w:tcPr>
          <w:p>
            <w:r>
              <w:t xml:space="preserve">Choose how comments are attached to the syntax around them.</w:t>
            </w:r>
          </w:p>
        </w:tc>
      </w:tr>
      <w:tr>
        <w:tc>
          <w:tcPr>
            <w:tcW w:type="pct" w:w="20%"/>
          </w:tcPr>
          <w:p>
            <w:r>
              <w:rPr>
                <w:rFonts w:ascii="Consolas" w:cs="Consolas" w:eastAsia="Consolas" w:hAnsi="Consolas"/>
                <w:shd w:fill="F3EEE3" w:color="auto" w:val="clear"/>
              </w:rPr>
              <w:t xml:space="preserve">auricFormatter.commentIgnorePattern</w:t>
            </w:r>
          </w:p>
        </w:tc>
        <w:tc>
          <w:tcPr>
            <w:tcW w:type="pct" w:w="20%"/>
          </w:tcPr>
          <w:p>
            <w:r>
              <w:t xml:space="preserve">string</w:t>
            </w:r>
          </w:p>
        </w:tc>
        <w:tc>
          <w:tcPr>
            <w:tcW w:type="pct" w:w="20%"/>
          </w:tcPr>
          <w:p>
            <w:r>
              <w:t xml:space="preserve">empty</w:t>
            </w:r>
          </w:p>
        </w:tc>
        <w:tc>
          <w:tcPr>
            <w:tcW w:type="pct" w:w="20%"/>
          </w:tcPr>
          <w:p/>
        </w:tc>
        <w:tc>
          <w:tcPr>
            <w:tcW w:type="pct" w:w="20%"/>
          </w:tcPr>
          <w:p>
            <w:r>
              <w:t xml:space="preserve">Copy through untouched any comment whose text matches this regular expression.</w:t>
            </w:r>
          </w:p>
        </w:tc>
      </w:tr>
      <w:tr>
        <w:tc>
          <w:tcPr>
            <w:tcW w:type="pct" w:w="20%"/>
          </w:tcPr>
          <w:p>
            <w:r>
              <w:rPr>
                <w:rFonts w:ascii="Consolas" w:cs="Consolas" w:eastAsia="Consolas" w:hAnsi="Consolas"/>
                <w:shd w:fill="F3EEE3" w:color="auto" w:val="clear"/>
              </w:rPr>
              <w:t xml:space="preserve">auricFormatter.commentSpacing</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the spacing between a line comment marker and its text.</w:t>
            </w:r>
          </w:p>
        </w:tc>
      </w:tr>
      <w:tr>
        <w:tc>
          <w:tcPr>
            <w:tcW w:type="pct" w:w="20%"/>
          </w:tcPr>
          <w:p>
            <w:r>
              <w:rPr>
                <w:rFonts w:ascii="Consolas" w:cs="Consolas" w:eastAsia="Consolas" w:hAnsi="Consolas"/>
                <w:shd w:fill="F3EEE3" w:color="auto" w:val="clear"/>
              </w:rPr>
              <w:t xml:space="preserve">auricFormatter.commentWrap</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comment text is reflowed.</w:t>
            </w:r>
          </w:p>
        </w:tc>
      </w:tr>
      <w:tr>
        <w:tc>
          <w:tcPr>
            <w:tcW w:type="pct" w:w="20%"/>
          </w:tcPr>
          <w:p>
            <w:r>
              <w:rPr>
                <w:rFonts w:ascii="Consolas" w:cs="Consolas" w:eastAsia="Consolas" w:hAnsi="Consolas"/>
                <w:shd w:fill="F3EEE3" w:color="auto" w:val="clear"/>
              </w:rPr>
              <w:t xml:space="preserve">auricFormatter.commentWrapWidth</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0–1000</w:t>
            </w:r>
          </w:p>
        </w:tc>
        <w:tc>
          <w:tcPr>
            <w:tcW w:type="pct" w:w="20%"/>
          </w:tcPr>
          <w:p>
            <w:r>
              <w:t xml:space="preserve">Wrap comment text at this column, or 0 to use the print width.</w:t>
            </w:r>
          </w:p>
        </w:tc>
      </w:tr>
      <w:tr>
        <w:tc>
          <w:tcPr>
            <w:tcW w:type="pct" w:w="20%"/>
          </w:tcPr>
          <w:p>
            <w:r>
              <w:rPr>
                <w:rFonts w:ascii="Consolas" w:cs="Consolas" w:eastAsia="Consolas" w:hAnsi="Consolas"/>
                <w:shd w:fill="F3EEE3" w:color="auto" w:val="clear"/>
              </w:rPr>
              <w:t xml:space="preserve">auricFormatter.footerComment</w:t>
            </w:r>
          </w:p>
        </w:tc>
        <w:tc>
          <w:tcPr>
            <w:tcW w:type="pct" w:w="20%"/>
          </w:tcPr>
          <w:p>
            <w:r>
              <w:t xml:space="preserve">string</w:t>
            </w:r>
          </w:p>
        </w:tc>
        <w:tc>
          <w:tcPr>
            <w:tcW w:type="pct" w:w="20%"/>
          </w:tcPr>
          <w:p>
            <w:r>
              <w:t xml:space="preserve">empty</w:t>
            </w:r>
          </w:p>
        </w:tc>
        <w:tc>
          <w:tcPr>
            <w:tcW w:type="pct" w:w="20%"/>
          </w:tcPr>
          <w:p/>
        </w:tc>
        <w:tc>
          <w:tcPr>
            <w:tcW w:type="pct" w:w="20%"/>
          </w:tcPr>
          <w:p>
            <w:r>
              <w:t xml:space="preserve">Ensure the file ends with this comment text, inserting it when it is missing.</w:t>
            </w:r>
          </w:p>
        </w:tc>
      </w:tr>
      <w:tr>
        <w:tc>
          <w:tcPr>
            <w:tcW w:type="pct" w:w="20%"/>
          </w:tcPr>
          <w:p>
            <w:r>
              <w:rPr>
                <w:rFonts w:ascii="Consolas" w:cs="Consolas" w:eastAsia="Consolas" w:hAnsi="Consolas"/>
                <w:shd w:fill="F3EEE3" w:color="auto" w:val="clear"/>
              </w:rPr>
              <w:t xml:space="preserve">auricFormatter.jsdocAlign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Align the type, name and description columns of a documentation block's tags.</w:t>
            </w:r>
          </w:p>
        </w:tc>
      </w:tr>
      <w:tr>
        <w:tc>
          <w:tcPr>
            <w:tcW w:type="pct" w:w="20%"/>
          </w:tcPr>
          <w:p>
            <w:r>
              <w:rPr>
                <w:rFonts w:ascii="Consolas" w:cs="Consolas" w:eastAsia="Consolas" w:hAnsi="Consolas"/>
                <w:shd w:fill="F3EEE3" w:color="auto" w:val="clear"/>
              </w:rPr>
              <w:t xml:space="preserve">auricFormatter.jsdocBlankLineAfterDescription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Separate a documentation block's description from its first tag with a blank line.</w:t>
            </w:r>
          </w:p>
        </w:tc>
      </w:tr>
      <w:tr>
        <w:tc>
          <w:tcPr>
            <w:tcW w:type="pct" w:w="20%"/>
          </w:tcPr>
          <w:p>
            <w:r>
              <w:rPr>
                <w:rFonts w:ascii="Consolas" w:cs="Consolas" w:eastAsia="Consolas" w:hAnsi="Consolas"/>
                <w:shd w:fill="F3EEE3" w:color="auto" w:val="clear"/>
              </w:rPr>
              <w:t xml:space="preserve">auricFormatter.jsdocDescriptionIndent</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0–24</w:t>
            </w:r>
          </w:p>
        </w:tc>
        <w:tc>
          <w:tcPr>
            <w:tcW w:type="pct" w:w="20%"/>
          </w:tcPr>
          <w:p>
            <w:r>
              <w:t xml:space="preserve">Indent the wrapped continuation of a tag description by this many extra columns.</w:t>
            </w:r>
          </w:p>
        </w:tc>
      </w:tr>
      <w:tr>
        <w:tc>
          <w:tcPr>
            <w:tcW w:type="pct" w:w="20%"/>
          </w:tcPr>
          <w:p>
            <w:r>
              <w:rPr>
                <w:rFonts w:ascii="Consolas" w:cs="Consolas" w:eastAsia="Consolas" w:hAnsi="Consolas"/>
                <w:shd w:fill="F3EEE3" w:color="auto" w:val="clear"/>
              </w:rPr>
              <w:t xml:space="preserve">auricFormatter.jsdocNormalizeTags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Rewrite documentation tag aliases to their canonical spelling, turning @return into @returns.</w:t>
            </w:r>
          </w:p>
        </w:tc>
      </w:tr>
      <w:tr>
        <w:tc>
          <w:tcPr>
            <w:tcW w:type="pct" w:w="20%"/>
          </w:tcPr>
          <w:p>
            <w:r>
              <w:rPr>
                <w:rFonts w:ascii="Consolas" w:cs="Consolas" w:eastAsia="Consolas" w:hAnsi="Consolas"/>
                <w:shd w:fill="F3EEE3" w:color="auto" w:val="clear"/>
              </w:rPr>
              <w:t xml:space="preserve">auricFormatter.jsdocTagOrder</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tc>
        <w:tc>
          <w:tcPr>
            <w:tcW w:type="pct" w:w="20%"/>
          </w:tcPr>
          <w:p>
            <w:r>
              <w:t xml:space="preserve">List documentation tags in the order they should be printed, with unlisted tags keeping their relative order at the end.</w:t>
            </w:r>
          </w:p>
        </w:tc>
      </w:tr>
      <w:tr>
        <w:tc>
          <w:tcPr>
            <w:tcW w:type="pct" w:w="20%"/>
          </w:tcPr>
          <w:p>
            <w:r>
              <w:rPr>
                <w:rFonts w:ascii="Consolas" w:cs="Consolas" w:eastAsia="Consolas" w:hAnsi="Consolas"/>
                <w:shd w:fill="F3EEE3" w:color="auto" w:val="clear"/>
              </w:rPr>
              <w:t xml:space="preserve">auricFormatter.jsdocWrap</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documentation block descriptions are reflowed.</w:t>
            </w:r>
          </w:p>
        </w:tc>
      </w:tr>
      <w:tr>
        <w:tc>
          <w:tcPr>
            <w:tcW w:type="pct" w:w="20%"/>
          </w:tcPr>
          <w:p>
            <w:r>
              <w:rPr>
                <w:rFonts w:ascii="Consolas" w:cs="Consolas" w:eastAsia="Consolas" w:hAnsi="Consolas"/>
                <w:shd w:fill="F3EEE3" w:color="auto" w:val="clear"/>
              </w:rPr>
              <w:t xml:space="preserve">auricFormatter.preserveBannerComment</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Keep the leading comment block of a file flush with the top and free of reflowing, so licence headers survive.</w:t>
            </w:r>
          </w:p>
        </w:tc>
      </w:tr>
    </w:tbl>
    <w:p/>
    <w:p>
      <w:pPr>
        <w:pStyle w:val="Heading2"/>
      </w:pPr>
      <w:r>
        <w:t xml:space="preserve">Blank Lines</w:t>
      </w:r>
    </w:p>
    <w:p>
      <w:pPr>
        <w:spacing w:after="120"/>
      </w:pPr>
      <w:r>
        <w:t xml:space="preserve">15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auricFormatter.blankLineAfterDirectives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after the directive prologue of a file or function.</w:t>
            </w:r>
          </w:p>
        </w:tc>
      </w:tr>
      <w:tr>
        <w:tc>
          <w:tcPr>
            <w:tcW w:type="pct" w:w="20%"/>
          </w:tcPr>
          <w:p>
            <w:r>
              <w:rPr>
                <w:rFonts w:ascii="Consolas" w:cs="Consolas" w:eastAsia="Consolas" w:hAnsi="Consolas"/>
                <w:shd w:fill="F3EEE3" w:color="auto" w:val="clear"/>
              </w:rPr>
              <w:t xml:space="preserve">auricFormatter.blankLineAfterImports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a blank line follows the import block.</w:t>
            </w:r>
          </w:p>
        </w:tc>
      </w:tr>
      <w:tr>
        <w:tc>
          <w:tcPr>
            <w:tcW w:type="pct" w:w="20%"/>
          </w:tcPr>
          <w:p>
            <w:r>
              <w:rPr>
                <w:rFonts w:ascii="Consolas" w:cs="Consolas" w:eastAsia="Consolas" w:hAnsi="Consolas"/>
                <w:shd w:fill="F3EEE3" w:color="auto" w:val="clear"/>
              </w:rPr>
              <w:t xml:space="preserve">auricFormatter.blankLineBeforeControlFlow</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if, for, while and switch statements are preceded by a blank line.</w:t>
            </w:r>
          </w:p>
        </w:tc>
      </w:tr>
      <w:tr>
        <w:tc>
          <w:tcPr>
            <w:tcW w:type="pct" w:w="20%"/>
          </w:tcPr>
          <w:p>
            <w:r>
              <w:rPr>
                <w:rFonts w:ascii="Consolas" w:cs="Consolas" w:eastAsia="Consolas" w:hAnsi="Consolas"/>
                <w:shd w:fill="F3EEE3" w:color="auto" w:val="clear"/>
              </w:rPr>
              <w:t xml:space="preserve">auricFormatter.blankLineBeforeExport</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an export declaration is preceded by a blank line.</w:t>
            </w:r>
          </w:p>
        </w:tc>
      </w:tr>
      <w:tr>
        <w:tc>
          <w:tcPr>
            <w:tcW w:type="pct" w:w="20%"/>
          </w:tcPr>
          <w:p>
            <w:r>
              <w:rPr>
                <w:rFonts w:ascii="Consolas" w:cs="Consolas" w:eastAsia="Consolas" w:hAnsi="Consolas"/>
                <w:shd w:fill="F3EEE3" w:color="auto" w:val="clear"/>
              </w:rPr>
              <w:t xml:space="preserve">auricFormatter.blankLineBeforeReturn</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a return statement is preceded by a blank line.</w:t>
            </w:r>
          </w:p>
        </w:tc>
      </w:tr>
      <w:tr>
        <w:tc>
          <w:tcPr>
            <w:tcW w:type="pct" w:w="20%"/>
          </w:tcPr>
          <w:p>
            <w:r>
              <w:rPr>
                <w:rFonts w:ascii="Consolas" w:cs="Consolas" w:eastAsia="Consolas" w:hAnsi="Consolas"/>
                <w:shd w:fill="F3EEE3" w:color="auto" w:val="clear"/>
              </w:rPr>
              <w:t xml:space="preserve">auricFormatter.blankLineBetweenMethods</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class members are separated by a blank line.</w:t>
            </w:r>
          </w:p>
        </w:tc>
      </w:tr>
      <w:tr>
        <w:tc>
          <w:tcPr>
            <w:tcW w:type="pct" w:w="20%"/>
          </w:tcPr>
          <w:p>
            <w:r>
              <w:rPr>
                <w:rFonts w:ascii="Consolas" w:cs="Consolas" w:eastAsia="Consolas" w:hAnsi="Consolas"/>
                <w:shd w:fill="F3EEE3" w:color="auto" w:val="clear"/>
              </w:rPr>
              <w:t xml:space="preserve">auricFormatter.blankLineBetweenTopLevel</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always</w:t>
            </w:r>
            <w:r>
              <w:t xml:space="preserve">, </w:t>
            </w:r>
            <w:r>
              <w:rPr>
                <w:rFonts w:ascii="Consolas" w:cs="Consolas" w:eastAsia="Consolas" w:hAnsi="Consolas"/>
                <w:shd w:fill="F3EEE3" w:color="auto" w:val="clear"/>
              </w:rPr>
              <w:t xml:space="preserve">never</w:t>
            </w:r>
          </w:p>
        </w:tc>
        <w:tc>
          <w:tcPr>
            <w:tcW w:type="pct" w:w="20%"/>
          </w:tcPr>
          <w:p>
            <w:r>
              <w:t xml:space="preserve">Choose whether top-level declarations are separated by a blank line.</w:t>
            </w:r>
          </w:p>
        </w:tc>
      </w:tr>
      <w:tr>
        <w:tc>
          <w:tcPr>
            <w:tcW w:type="pct" w:w="20%"/>
          </w:tcPr>
          <w:p>
            <w:r>
              <w:rPr>
                <w:rFonts w:ascii="Consolas" w:cs="Consolas" w:eastAsia="Consolas" w:hAnsi="Consolas"/>
                <w:shd w:fill="F3EEE3" w:color="auto" w:val="clear"/>
              </w:rPr>
              <w:t xml:space="preserve">auricFormatter.collapseEmptyBlockBlankLines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Remove the blank lines from a block that contains nothing else.</w:t>
            </w:r>
          </w:p>
        </w:tc>
      </w:tr>
      <w:tr>
        <w:tc>
          <w:tcPr>
            <w:tcW w:type="pct" w:w="20%"/>
          </w:tcPr>
          <w:p>
            <w:r>
              <w:rPr>
                <w:rFonts w:ascii="Consolas" w:cs="Consolas" w:eastAsia="Consolas" w:hAnsi="Consolas"/>
                <w:shd w:fill="F3EEE3" w:color="auto" w:val="clear"/>
              </w:rPr>
              <w:t xml:space="preserve">auricFormatter.maxBlankLines</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0–8</w:t>
            </w:r>
          </w:p>
        </w:tc>
        <w:tc>
          <w:tcPr>
            <w:tcW w:type="pct" w:w="20%"/>
          </w:tcPr>
          <w:p>
            <w:r>
              <w:t xml:space="preserve">Collapse any run of blank lines to at most this many.</w:t>
            </w:r>
          </w:p>
        </w:tc>
      </w:tr>
      <w:tr>
        <w:tc>
          <w:tcPr>
            <w:tcW w:type="pct" w:w="20%"/>
          </w:tcPr>
          <w:p>
            <w:r>
              <w:rPr>
                <w:rFonts w:ascii="Consolas" w:cs="Consolas" w:eastAsia="Consolas" w:hAnsi="Consolas"/>
                <w:shd w:fill="F3EEE3" w:color="auto" w:val="clear"/>
              </w:rPr>
              <w:t xml:space="preserve">auricFormatter.maxBlankLinesAtEnd</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0–8</w:t>
            </w:r>
          </w:p>
        </w:tc>
        <w:tc>
          <w:tcPr>
            <w:tcW w:type="pct" w:w="20%"/>
          </w:tcPr>
          <w:p>
            <w:r>
              <w:t xml:space="preserve">Allow at most this many blank lines at the very end of a file.</w:t>
            </w:r>
          </w:p>
        </w:tc>
      </w:tr>
      <w:tr>
        <w:tc>
          <w:tcPr>
            <w:tcW w:type="pct" w:w="20%"/>
          </w:tcPr>
          <w:p>
            <w:r>
              <w:rPr>
                <w:rFonts w:ascii="Consolas" w:cs="Consolas" w:eastAsia="Consolas" w:hAnsi="Consolas"/>
                <w:shd w:fill="F3EEE3" w:color="auto" w:val="clear"/>
              </w:rPr>
              <w:t xml:space="preserve">auricFormatter.maxBlankLinesAtStart</w:t>
            </w:r>
          </w:p>
        </w:tc>
        <w:tc>
          <w:tcPr>
            <w:tcW w:type="pct" w:w="20%"/>
          </w:tcPr>
          <w:p>
            <w:r>
              <w:t xml:space="preserve">integer</w:t>
            </w:r>
          </w:p>
        </w:tc>
        <w:tc>
          <w:tcPr>
            <w:tcW w:type="pct" w:w="20%"/>
          </w:tcPr>
          <w:p>
            <w:r>
              <w:rPr>
                <w:rFonts w:ascii="Consolas" w:cs="Consolas" w:eastAsia="Consolas" w:hAnsi="Consolas"/>
                <w:shd w:fill="F3EEE3" w:color="auto" w:val="clear"/>
              </w:rPr>
              <w:t xml:space="preserve">0</w:t>
            </w:r>
          </w:p>
        </w:tc>
        <w:tc>
          <w:tcPr>
            <w:tcW w:type="pct" w:w="20%"/>
          </w:tcPr>
          <w:p>
            <w:r>
              <w:t xml:space="preserve">0–8</w:t>
            </w:r>
          </w:p>
        </w:tc>
        <w:tc>
          <w:tcPr>
            <w:tcW w:type="pct" w:w="20%"/>
          </w:tcPr>
          <w:p>
            <w:r>
              <w:t xml:space="preserve">Allow at most this many blank lines at the very top of a file.</w:t>
            </w:r>
          </w:p>
        </w:tc>
      </w:tr>
      <w:tr>
        <w:tc>
          <w:tcPr>
            <w:tcW w:type="pct" w:w="20%"/>
          </w:tcPr>
          <w:p>
            <w:r>
              <w:rPr>
                <w:rFonts w:ascii="Consolas" w:cs="Consolas" w:eastAsia="Consolas" w:hAnsi="Consolas"/>
                <w:shd w:fill="F3EEE3" w:color="auto" w:val="clear"/>
              </w:rPr>
              <w:t xml:space="preserve">auricFormatter.maxBlankLinesInsideBlocks</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0–8</w:t>
            </w:r>
          </w:p>
        </w:tc>
        <w:tc>
          <w:tcPr>
            <w:tcW w:type="pct" w:w="20%"/>
          </w:tcPr>
          <w:p>
            <w:r>
              <w:t xml:space="preserve">Collapse any run of blank lines inside a block or function body to at most this many.</w:t>
            </w:r>
          </w:p>
        </w:tc>
      </w:tr>
      <w:tr>
        <w:tc>
          <w:tcPr>
            <w:tcW w:type="pct" w:w="20%"/>
          </w:tcPr>
          <w:p>
            <w:r>
              <w:rPr>
                <w:rFonts w:ascii="Consolas" w:cs="Consolas" w:eastAsia="Consolas" w:hAnsi="Consolas"/>
                <w:shd w:fill="F3EEE3" w:color="auto" w:val="clear"/>
              </w:rPr>
              <w:t xml:space="preserve">auricFormatter.padBlocks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just inside the braces of every block.</w:t>
            </w:r>
          </w:p>
        </w:tc>
      </w:tr>
      <w:tr>
        <w:tc>
          <w:tcPr>
            <w:tcW w:type="pct" w:w="20%"/>
          </w:tcPr>
          <w:p>
            <w:r>
              <w:rPr>
                <w:rFonts w:ascii="Consolas" w:cs="Consolas" w:eastAsia="Consolas" w:hAnsi="Consolas"/>
                <w:shd w:fill="F3EEE3" w:color="auto" w:val="clear"/>
              </w:rPr>
              <w:t xml:space="preserve">auricFormatter.padClassBody</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just inside the opening and closing braces of a class body.</w:t>
            </w:r>
          </w:p>
        </w:tc>
      </w:tr>
      <w:tr>
        <w:tc>
          <w:tcPr>
            <w:tcW w:type="pct" w:w="20%"/>
          </w:tcPr>
          <w:p>
            <w:r>
              <w:rPr>
                <w:rFonts w:ascii="Consolas" w:cs="Consolas" w:eastAsia="Consolas" w:hAnsi="Consolas"/>
                <w:shd w:fill="F3EEE3" w:color="auto" w:val="clear"/>
              </w:rPr>
              <w:t xml:space="preserve">auricFormatter.padFunctionBody</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Print a blank line just inside the opening and closing braces of a function body.</w:t>
            </w:r>
          </w:p>
        </w:tc>
      </w:tr>
    </w:tbl>
    <w:p/>
    <w:p>
      <w:pPr>
        <w:spacing w:after="120"/>
      </w:pPr>
      <w:r>
        <w:t xml:space="preserve">Notes and language-specific defaults:</w:t>
      </w:r>
    </w:p>
    <w:p>
      <w:pPr>
        <w:pStyle w:val="ListParagraph"/>
        <w:numPr>
          <w:ilvl w:val="0"/>
          <w:numId w:val="1"/>
        </w:numPr>
        <w:spacing w:after="60"/>
      </w:pPr>
      <w:r>
        <w:rPr>
          <w:rFonts w:ascii="Consolas" w:cs="Consolas" w:eastAsia="Consolas" w:hAnsi="Consolas"/>
          <w:shd w:fill="F3EEE3" w:color="auto" w:val="clear"/>
        </w:rPr>
        <w:t xml:space="preserve">auricFormatter.maxBlankLines</w:t>
      </w:r>
      <w:r>
        <w:t xml:space="preserve">: </w:t>
      </w:r>
      <w:r>
        <w:rPr>
          <w:rFonts w:ascii="Consolas" w:cs="Consolas" w:eastAsia="Consolas" w:hAnsi="Consolas"/>
          <w:shd w:fill="F3EEE3" w:color="auto" w:val="clear"/>
        </w:rPr>
        <w:t xml:space="preserve">2</w:t>
      </w:r>
      <w:r>
        <w:t xml:space="preserve"> for python.</w:t>
      </w:r>
    </w:p>
    <w:p>
      <w:pPr>
        <w:pStyle w:val="Heading2"/>
      </w:pPr>
      <w:r>
        <w:t xml:space="preserve">Safety</w:t>
      </w:r>
    </w:p>
    <w:p>
      <w:pPr>
        <w:spacing w:after="120"/>
      </w:pPr>
      <w:r>
        <w:t xml:space="preserve">12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auricFormatter.formatMinified</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Format files that look minified, instead of leaving them alone.</w:t>
            </w:r>
          </w:p>
        </w:tc>
      </w:tr>
      <w:tr>
        <w:tc>
          <w:tcPr>
            <w:tcW w:type="pct" w:w="20%"/>
          </w:tcPr>
          <w:p>
            <w:r>
              <w:rPr>
                <w:rFonts w:ascii="Consolas" w:cs="Consolas" w:eastAsia="Consolas" w:hAnsi="Consolas"/>
                <w:shd w:fill="F3EEE3" w:color="auto" w:val="clear"/>
              </w:rPr>
              <w:t xml:space="preserve">auricFormatter.maxFileSizeKb</w:t>
            </w:r>
          </w:p>
        </w:tc>
        <w:tc>
          <w:tcPr>
            <w:tcW w:type="pct" w:w="20%"/>
          </w:tcPr>
          <w:p>
            <w:r>
              <w:t xml:space="preserve">integer</w:t>
            </w:r>
          </w:p>
        </w:tc>
        <w:tc>
          <w:tcPr>
            <w:tcW w:type="pct" w:w="20%"/>
          </w:tcPr>
          <w:p>
            <w:r>
              <w:rPr>
                <w:rFonts w:ascii="Consolas" w:cs="Consolas" w:eastAsia="Consolas" w:hAnsi="Consolas"/>
                <w:shd w:fill="F3EEE3" w:color="auto" w:val="clear"/>
              </w:rPr>
              <w:t xml:space="preserve">4096</w:t>
            </w:r>
          </w:p>
        </w:tc>
        <w:tc>
          <w:tcPr>
            <w:tcW w:type="pct" w:w="20%"/>
          </w:tcPr>
          <w:p>
            <w:r>
              <w:t xml:space="preserve">0–1048576</w:t>
            </w:r>
          </w:p>
        </w:tc>
        <w:tc>
          <w:tcPr>
            <w:tcW w:type="pct" w:w="20%"/>
          </w:tcPr>
          <w:p>
            <w:r>
              <w:t xml:space="preserve">Refuse to format a file larger than this many kilobytes, or 0 to lift the limit.</w:t>
            </w:r>
          </w:p>
        </w:tc>
      </w:tr>
      <w:tr>
        <w:tc>
          <w:tcPr>
            <w:tcW w:type="pct" w:w="20%"/>
          </w:tcPr>
          <w:p>
            <w:r>
              <w:rPr>
                <w:rFonts w:ascii="Consolas" w:cs="Consolas" w:eastAsia="Consolas" w:hAnsi="Consolas"/>
                <w:shd w:fill="F3EEE3" w:color="auto" w:val="clear"/>
              </w:rPr>
              <w:t xml:space="preserve">auricFormatter.parseTimeoutMs</w:t>
            </w:r>
          </w:p>
        </w:tc>
        <w:tc>
          <w:tcPr>
            <w:tcW w:type="pct" w:w="20%"/>
          </w:tcPr>
          <w:p>
            <w:r>
              <w:t xml:space="preserve">integer</w:t>
            </w:r>
          </w:p>
        </w:tc>
        <w:tc>
          <w:tcPr>
            <w:tcW w:type="pct" w:w="20%"/>
          </w:tcPr>
          <w:p>
            <w:r>
              <w:rPr>
                <w:rFonts w:ascii="Consolas" w:cs="Consolas" w:eastAsia="Consolas" w:hAnsi="Consolas"/>
                <w:shd w:fill="F3EEE3" w:color="auto" w:val="clear"/>
              </w:rPr>
              <w:t xml:space="preserve">5000</w:t>
            </w:r>
          </w:p>
        </w:tc>
        <w:tc>
          <w:tcPr>
            <w:tcW w:type="pct" w:w="20%"/>
          </w:tcPr>
          <w:p>
            <w:r>
              <w:t xml:space="preserve">0–600000</w:t>
            </w:r>
          </w:p>
        </w:tc>
        <w:tc>
          <w:tcPr>
            <w:tcW w:type="pct" w:w="20%"/>
          </w:tcPr>
          <w:p>
            <w:r>
              <w:t xml:space="preserve">Abandon a parse that has run for this many milliseconds, or 0 to wait indefinitely.</w:t>
            </w:r>
          </w:p>
        </w:tc>
      </w:tr>
      <w:tr>
        <w:tc>
          <w:tcPr>
            <w:tcW w:type="pct" w:w="20%"/>
          </w:tcPr>
          <w:p>
            <w:r>
              <w:rPr>
                <w:rFonts w:ascii="Consolas" w:cs="Consolas" w:eastAsia="Consolas" w:hAnsi="Consolas"/>
                <w:shd w:fill="F3EEE3" w:color="auto" w:val="clear"/>
              </w:rPr>
              <w:t xml:space="preserve">auricFormatter.safetyCommentPreservation</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Require every comment body in the input to appear in the output.</w:t>
            </w:r>
          </w:p>
        </w:tc>
      </w:tr>
      <w:tr>
        <w:tc>
          <w:tcPr>
            <w:tcW w:type="pct" w:w="20%"/>
          </w:tcPr>
          <w:p>
            <w:r>
              <w:rPr>
                <w:rFonts w:ascii="Consolas" w:cs="Consolas" w:eastAsia="Consolas" w:hAnsi="Consolas"/>
                <w:shd w:fill="F3EEE3" w:color="auto" w:val="clear"/>
              </w:rPr>
              <w:t xml:space="preserve">auricFormatter.safetyIdempotency</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Format the output a second time and require the two results to be identical.</w:t>
            </w:r>
          </w:p>
        </w:tc>
      </w:tr>
      <w:tr>
        <w:tc>
          <w:tcPr>
            <w:tcW w:type="pct" w:w="20%"/>
          </w:tcPr>
          <w:p>
            <w:r>
              <w:rPr>
                <w:rFonts w:ascii="Consolas" w:cs="Consolas" w:eastAsia="Consolas" w:hAnsi="Consolas"/>
                <w:shd w:fill="F3EEE3" w:color="auto" w:val="clear"/>
              </w:rPr>
              <w:t xml:space="preserve">auricFormatter.safetyIdempotencyPasses</w:t>
            </w:r>
          </w:p>
        </w:tc>
        <w:tc>
          <w:tcPr>
            <w:tcW w:type="pct" w:w="20%"/>
          </w:tcPr>
          <w:p>
            <w:r>
              <w:t xml:space="preserve">integer</w:t>
            </w:r>
          </w:p>
        </w:tc>
        <w:tc>
          <w:tcPr>
            <w:tcW w:type="pct" w:w="20%"/>
          </w:tcPr>
          <w:p>
            <w:r>
              <w:rPr>
                <w:rFonts w:ascii="Consolas" w:cs="Consolas" w:eastAsia="Consolas" w:hAnsi="Consolas"/>
                <w:shd w:fill="F3EEE3" w:color="auto" w:val="clear"/>
              </w:rPr>
              <w:t xml:space="preserve">1</w:t>
            </w:r>
          </w:p>
        </w:tc>
        <w:tc>
          <w:tcPr>
            <w:tcW w:type="pct" w:w="20%"/>
          </w:tcPr>
          <w:p>
            <w:r>
              <w:t xml:space="preserve">1–8</w:t>
            </w:r>
          </w:p>
        </w:tc>
        <w:tc>
          <w:tcPr>
            <w:tcW w:type="pct" w:w="20%"/>
          </w:tcPr>
          <w:p>
            <w:r>
              <w:t xml:space="preserve">Run this many extra formatting passes when the idempotency check is on.</w:t>
            </w:r>
          </w:p>
        </w:tc>
      </w:tr>
      <w:tr>
        <w:tc>
          <w:tcPr>
            <w:tcW w:type="pct" w:w="20%"/>
          </w:tcPr>
          <w:p>
            <w:r>
              <w:rPr>
                <w:rFonts w:ascii="Consolas" w:cs="Consolas" w:eastAsia="Consolas" w:hAnsi="Consolas"/>
                <w:shd w:fill="F3EEE3" w:color="auto" w:val="clear"/>
              </w:rPr>
              <w:t xml:space="preserve">auricFormatter.safetyNumericLiterals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Require every numeric literal to keep its value through any rewriting of its spelling.</w:t>
            </w:r>
          </w:p>
        </w:tc>
      </w:tr>
      <w:tr>
        <w:tc>
          <w:tcPr>
            <w:tcW w:type="pct" w:w="20%"/>
          </w:tcPr>
          <w:p>
            <w:r>
              <w:rPr>
                <w:rFonts w:ascii="Consolas" w:cs="Consolas" w:eastAsia="Consolas" w:hAnsi="Consolas"/>
                <w:shd w:fill="F3EEE3" w:color="auto" w:val="clear"/>
              </w:rPr>
              <w:t xml:space="preserve">auricFormatter.safetyOnFailure</w:t>
            </w:r>
          </w:p>
        </w:tc>
        <w:tc>
          <w:tcPr>
            <w:tcW w:type="pct" w:w="20%"/>
          </w:tcPr>
          <w:p>
            <w:r>
              <w:t xml:space="preserve">string</w:t>
            </w:r>
          </w:p>
        </w:tc>
        <w:tc>
          <w:tcPr>
            <w:tcW w:type="pct" w:w="20%"/>
          </w:tcPr>
          <w:p>
            <w:r>
              <w:rPr>
                <w:rFonts w:ascii="Consolas" w:cs="Consolas" w:eastAsia="Consolas" w:hAnsi="Consolas"/>
                <w:shd w:fill="F3EEE3" w:color="auto" w:val="clear"/>
              </w:rPr>
              <w:t xml:space="preserve">preserve</w:t>
            </w:r>
          </w:p>
        </w:tc>
        <w:tc>
          <w:tcPr>
            <w:tcW w:type="pct" w:w="20%"/>
          </w:tcPr>
          <w:p>
            <w:r>
              <w:rPr>
                <w:rFonts w:ascii="Consolas" w:cs="Consolas" w:eastAsia="Consolas" w:hAnsi="Consolas"/>
                <w:shd w:fill="F3EEE3" w:color="auto" w:val="clear"/>
              </w:rPr>
              <w:t xml:space="preserve">preserve</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throw</w:t>
            </w:r>
          </w:p>
        </w:tc>
        <w:tc>
          <w:tcPr>
            <w:tcW w:type="pct" w:w="20%"/>
          </w:tcPr>
          <w:p>
            <w:r>
              <w:t xml:space="preserve">Choose what happens when a safety check fails.</w:t>
            </w:r>
          </w:p>
        </w:tc>
      </w:tr>
      <w:tr>
        <w:tc>
          <w:tcPr>
            <w:tcW w:type="pct" w:w="20%"/>
          </w:tcPr>
          <w:p>
            <w:r>
              <w:rPr>
                <w:rFonts w:ascii="Consolas" w:cs="Consolas" w:eastAsia="Consolas" w:hAnsi="Consolas"/>
                <w:shd w:fill="F3EEE3" w:color="auto" w:val="clear"/>
              </w:rPr>
              <w:t xml:space="preserve">auricFormatter.safetyReparse</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Re-parse the output with the same parser and require it to succeed.</w:t>
            </w:r>
          </w:p>
        </w:tc>
      </w:tr>
      <w:tr>
        <w:tc>
          <w:tcPr>
            <w:tcW w:type="pct" w:w="20%"/>
          </w:tcPr>
          <w:p>
            <w:r>
              <w:rPr>
                <w:rFonts w:ascii="Consolas" w:cs="Consolas" w:eastAsia="Consolas" w:hAnsi="Consolas"/>
                <w:shd w:fill="F3EEE3" w:color="auto" w:val="clear"/>
              </w:rPr>
              <w:t xml:space="preserve">auricFormatter.safetyStringLiterals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Require the multiset of string and template literal contents to be identical before and after.</w:t>
            </w:r>
          </w:p>
        </w:tc>
      </w:tr>
      <w:tr>
        <w:tc>
          <w:tcPr>
            <w:tcW w:type="pct" w:w="20%"/>
          </w:tcPr>
          <w:p>
            <w:r>
              <w:rPr>
                <w:rFonts w:ascii="Consolas" w:cs="Consolas" w:eastAsia="Consolas" w:hAnsi="Consolas"/>
                <w:shd w:fill="F3EEE3" w:color="auto" w:val="clear"/>
              </w:rPr>
              <w:t xml:space="preserve">auricFormatter.safetyTokenCheck</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Re-lex the output and require the significant token stream to match the input exactly.</w:t>
            </w:r>
          </w:p>
        </w:tc>
      </w:tr>
      <w:tr>
        <w:tc>
          <w:tcPr>
            <w:tcW w:type="pct" w:w="20%"/>
          </w:tcPr>
          <w:p>
            <w:r>
              <w:rPr>
                <w:rFonts w:ascii="Consolas" w:cs="Consolas" w:eastAsia="Consolas" w:hAnsi="Consolas"/>
                <w:shd w:fill="F3EEE3" w:color="auto" w:val="clear"/>
              </w:rPr>
              <w:t xml:space="preserve">auricFormatter.safetyTokenCheckComments</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tc>
        <w:tc>
          <w:tcPr>
            <w:tcW w:type="pct" w:w="20%"/>
          </w:tcPr>
          <w:p>
            <w:r>
              <w:t xml:space="preserve">Include comment tokens in the token comparison.</w:t>
            </w:r>
          </w:p>
        </w:tc>
      </w:tr>
    </w:tbl>
    <w:p/>
    <w:p>
      <w:pPr>
        <w:pStyle w:val="Heading2"/>
      </w:pPr>
      <w:r>
        <w:t xml:space="preserve">Experimental</w:t>
      </w:r>
    </w:p>
    <w:p>
      <w:pPr>
        <w:spacing w:after="120"/>
      </w:pPr>
      <w:r>
        <w:t xml:space="preserve">9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auricFormatter.experimentalCommentReflow</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Reflow comment prose with the Markdown paragraph engine, preserving lists and code spans.</w:t>
            </w:r>
          </w:p>
        </w:tc>
      </w:tr>
      <w:tr>
        <w:tc>
          <w:tcPr>
            <w:tcW w:type="pct" w:w="20%"/>
          </w:tcPr>
          <w:p>
            <w:r>
              <w:rPr>
                <w:rFonts w:ascii="Consolas" w:cs="Consolas" w:eastAsia="Consolas" w:hAnsi="Consolas"/>
                <w:shd w:fill="F3EEE3" w:color="auto" w:val="clear"/>
              </w:rPr>
              <w:t xml:space="preserve">auricFormatter.experimentalDiffMinimization</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Prefer the layout closest to the input whenever two layouts are equally valid.</w:t>
            </w:r>
          </w:p>
        </w:tc>
      </w:tr>
      <w:tr>
        <w:tc>
          <w:tcPr>
            <w:tcW w:type="pct" w:w="20%"/>
          </w:tcPr>
          <w:p>
            <w:r>
              <w:rPr>
                <w:rFonts w:ascii="Consolas" w:cs="Consolas" w:eastAsia="Consolas" w:hAnsi="Consolas"/>
                <w:shd w:fill="F3EEE3" w:color="auto" w:val="clear"/>
              </w:rPr>
              <w:t xml:space="preserve">auricFormatter.experimentalIncrementalCache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Reuse printed fragments for subtrees whose text has not changed since the previous run.</w:t>
            </w:r>
          </w:p>
        </w:tc>
      </w:tr>
      <w:tr>
        <w:tc>
          <w:tcPr>
            <w:tcW w:type="pct" w:w="20%"/>
          </w:tcPr>
          <w:p>
            <w:r>
              <w:rPr>
                <w:rFonts w:ascii="Consolas" w:cs="Consolas" w:eastAsia="Consolas" w:hAnsi="Consolas"/>
                <w:shd w:fill="F3EEE3" w:color="auto" w:val="clear"/>
              </w:rPr>
              <w:t xml:space="preserve">auricFormatter.experimentalJsxTextFill</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Fill JSX text as prose so that words repack rather than each child taking a line.</w:t>
            </w:r>
          </w:p>
        </w:tc>
      </w:tr>
      <w:tr>
        <w:tc>
          <w:tcPr>
            <w:tcW w:type="pct" w:w="20%"/>
          </w:tcPr>
          <w:p>
            <w:r>
              <w:rPr>
                <w:rFonts w:ascii="Consolas" w:cs="Consolas" w:eastAsia="Consolas" w:hAnsi="Consolas"/>
                <w:shd w:fill="F3EEE3" w:color="auto" w:val="clear"/>
              </w:rPr>
              <w:t xml:space="preserve">auricFormatter.experimentalMarkdownTableWrap</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Wrap the contents of an over-wide Markdown table cell instead of letting the row overflow.</w:t>
            </w:r>
          </w:p>
        </w:tc>
      </w:tr>
      <w:tr>
        <w:tc>
          <w:tcPr>
            <w:tcW w:type="pct" w:w="20%"/>
          </w:tcPr>
          <w:p>
            <w:r>
              <w:rPr>
                <w:rFonts w:ascii="Consolas" w:cs="Consolas" w:eastAsia="Consolas" w:hAnsi="Consolas"/>
                <w:shd w:fill="F3EEE3" w:color="auto" w:val="clear"/>
              </w:rPr>
              <w:t xml:space="preserve">auricFormatter.experimentalOperatorPosition</w:t>
            </w:r>
          </w:p>
        </w:tc>
        <w:tc>
          <w:tcPr>
            <w:tcW w:type="pct" w:w="20%"/>
          </w:tcPr>
          <w:p>
            <w:r>
              <w:t xml:space="preserve">string</w:t>
            </w:r>
          </w:p>
        </w:tc>
        <w:tc>
          <w:tcPr>
            <w:tcW w:type="pct" w:w="20%"/>
          </w:tcPr>
          <w:p>
            <w:r>
              <w:rPr>
                <w:rFonts w:ascii="Consolas" w:cs="Consolas" w:eastAsia="Consolas" w:hAnsi="Consolas"/>
                <w:shd w:fill="F3EEE3" w:color="auto" w:val="clear"/>
              </w:rPr>
              <w:t xml:space="preserve">end</w:t>
            </w:r>
          </w:p>
        </w:tc>
        <w:tc>
          <w:tcPr>
            <w:tcW w:type="pct" w:w="20%"/>
          </w:tcPr>
          <w:p>
            <w:r>
              <w:rPr>
                <w:rFonts w:ascii="Consolas" w:cs="Consolas" w:eastAsia="Consolas" w:hAnsi="Consolas"/>
                <w:shd w:fill="F3EEE3" w:color="auto" w:val="clear"/>
              </w:rPr>
              <w:t xml:space="preserve">end</w:t>
            </w:r>
            <w:r>
              <w:t xml:space="preserve">, </w:t>
            </w:r>
            <w:r>
              <w:rPr>
                <w:rFonts w:ascii="Consolas" w:cs="Consolas" w:eastAsia="Consolas" w:hAnsi="Consolas"/>
                <w:shd w:fill="F3EEE3" w:color="auto" w:val="clear"/>
              </w:rPr>
              <w:t xml:space="preserve">start</w:t>
            </w:r>
          </w:p>
        </w:tc>
        <w:tc>
          <w:tcPr>
            <w:tcW w:type="pct" w:w="20%"/>
          </w:tcPr>
          <w:p>
            <w:r>
              <w:t xml:space="preserve">Experimental. Choose which side of a line break a binary operator lands on.</w:t>
            </w:r>
          </w:p>
        </w:tc>
      </w:tr>
      <w:tr>
        <w:tc>
          <w:tcPr>
            <w:tcW w:type="pct" w:w="20%"/>
          </w:tcPr>
          <w:p>
            <w:r>
              <w:rPr>
                <w:rFonts w:ascii="Consolas" w:cs="Consolas" w:eastAsia="Consolas" w:hAnsi="Consolas"/>
                <w:shd w:fill="F3EEE3" w:color="auto" w:val="clear"/>
              </w:rPr>
              <w:t xml:space="preserve">auricFormatter.experimentalPreserveSemanticBlocks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Treat a blank-line separated run of statements as a paragraph and keep it intact when breaking.</w:t>
            </w:r>
          </w:p>
        </w:tc>
      </w:tr>
      <w:tr>
        <w:tc>
          <w:tcPr>
            <w:tcW w:type="pct" w:w="20%"/>
          </w:tcPr>
          <w:p>
            <w:r>
              <w:rPr>
                <w:rFonts w:ascii="Consolas" w:cs="Consolas" w:eastAsia="Consolas" w:hAnsi="Consolas"/>
                <w:shd w:fill="F3EEE3" w:color="auto" w:val="clear"/>
              </w:rPr>
              <w:t xml:space="preserve">auricFormatter.experimentalTernaries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Use the indented case-and-result layout for nested conditional expressions.</w:t>
            </w:r>
          </w:p>
        </w:tc>
      </w:tr>
      <w:tr>
        <w:tc>
          <w:tcPr>
            <w:tcW w:type="pct" w:w="20%"/>
          </w:tcPr>
          <w:p>
            <w:r>
              <w:rPr>
                <w:rFonts w:ascii="Consolas" w:cs="Consolas" w:eastAsia="Consolas" w:hAnsi="Consolas"/>
                <w:shd w:fill="F3EEE3" w:color="auto" w:val="clear"/>
              </w:rPr>
              <w:t xml:space="preserve">auricFormatter.experimentalWidthAwareChains</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tc>
        <w:tc>
          <w:tcPr>
            <w:tcW w:type="pct" w:w="20%"/>
          </w:tcPr>
          <w:p>
            <w:r>
              <w:t xml:space="preserve">Experimental. Choose member chain layout by measuring every candidate rather than by counting links.</w:t>
            </w:r>
          </w:p>
        </w:tc>
      </w:tr>
    </w:tbl>
    <w:p/>
    <w:p>
      <w:r>
        <w:rPr>
          <w:b/>
          <w:bCs/>
          <w:color w:val="6F5710"/>
          <w:sz w:val="16"/>
          <w:szCs w:val="16"/>
        </w:rPr>
        <w:t xml:space="preserve">VS CODE EXTENSIONS › AURIC ARTISAN FORMATTER</w:t>
      </w:r>
    </w:p>
    <w:p>
      <w:pPr>
        <w:pStyle w:val="Heading1"/>
      </w:pPr>
      <w:r>
        <w:t xml:space="preserve">Presets</w:t>
      </w:r>
    </w:p>
    <w:p>
      <w:pPr>
        <w:spacing w:after="200"/>
      </w:pPr>
      <w:r>
        <w:rPr>
          <w:i/>
          <w:iCs/>
          <w:color w:val="4A453E"/>
        </w:rPr>
        <w:t xml:space="preserve">The 13 Auric Artisan Formatter presets, what each is for and which options each sets.</w:t>
      </w:r>
    </w:p>
    <w:p>
      <w:pPr>
        <w:spacing w:after="120"/>
      </w:pPr>
      <w:r>
        <w:t xml:space="preserve">A </w:t>
      </w:r>
      <w:r>
        <w:rPr>
          <w:i/>
          <w:iCs/>
        </w:rPr>
        <w:t xml:space="preserve">preset</w:t>
      </w:r>
      <w:r>
        <w:t xml:space="preserve"> is a named starting point: a coherent set of option values. Choose the one closest to how your team already writes code, then override the few things you disagree with. Anything you set yourself wins over the preset; options you do not mention keep the preset's value. The default preset is </w:t>
      </w:r>
      <w:r>
        <w:rPr>
          <w:rFonts w:ascii="Consolas" w:cs="Consolas" w:eastAsia="Consolas" w:hAnsi="Consolas"/>
          <w:shd w:fill="F3EEE3" w:color="auto" w:val="clear"/>
        </w:rPr>
        <w:t xml:space="preserve">auric</w:t>
      </w:r>
      <w:r>
        <w:t xml:space="preserve">.</w:t>
      </w:r>
    </w:p>
    <w:p>
      <w:pPr>
        <w:pStyle w:val="Heading2"/>
      </w:pPr>
      <w:r>
        <w:t xml:space="preserve">Set a preset</w:t>
      </w:r>
    </w:p>
    <w:p>
      <w:pPr>
        <w:pStyle w:val="ListParagraph"/>
        <w:numPr>
          <w:ilvl w:val="0"/>
          <w:numId w:val="1"/>
        </w:numPr>
        <w:spacing w:after="60"/>
      </w:pPr>
      <w:r>
        <w:rPr>
          <w:b/>
          <w:bCs/>
        </w:rPr>
        <w:t xml:space="preserve">Auric Formatter: Switch Formatting Preset</w:t>
      </w:r>
      <w:r>
        <w:t xml:space="preserve"> — pick from the list; it saves </w:t>
      </w:r>
      <w:r>
        <w:rPr>
          <w:rFonts w:ascii="Consolas" w:cs="Consolas" w:eastAsia="Consolas" w:hAnsi="Consolas"/>
          <w:shd w:fill="F3EEE3" w:color="auto" w:val="clear"/>
        </w:rPr>
        <w:t xml:space="preserve">auricFormatter.preset</w:t>
      </w:r>
      <w:r>
        <w:t xml:space="preserve"> and re-runs the workspace scan.</w:t>
      </w:r>
    </w:p>
    <w:p>
      <w:pPr>
        <w:pStyle w:val="ListParagraph"/>
        <w:numPr>
          <w:ilvl w:val="0"/>
          <w:numId w:val="1"/>
        </w:numPr>
        <w:spacing w:after="60"/>
      </w:pPr>
      <w:r>
        <w:t xml:space="preserve">In a configuration file: </w:t>
      </w:r>
      <w:r>
        <w:rPr>
          <w:rFonts w:ascii="Consolas" w:cs="Consolas" w:eastAsia="Consolas" w:hAnsi="Consolas"/>
          <w:shd w:fill="F3EEE3" w:color="auto" w:val="clear"/>
        </w:rPr>
        <w:t xml:space="preserve">"preset": "prettier"</w:t>
      </w:r>
      <w:r>
        <w:t xml:space="preserve">. This wins over the VS Code setting.</w:t>
      </w:r>
    </w:p>
    <w:p>
      <w:pPr>
        <w:pStyle w:val="ListParagraph"/>
        <w:numPr>
          <w:ilvl w:val="0"/>
          <w:numId w:val="1"/>
        </w:numPr>
        <w:spacing w:after="60"/>
      </w:pPr>
      <w:r>
        <w:t xml:space="preserve">In VS Code settings: </w:t>
      </w:r>
      <w:r>
        <w:rPr>
          <w:rFonts w:ascii="Consolas" w:cs="Consolas" w:eastAsia="Consolas" w:hAnsi="Consolas"/>
          <w:shd w:fill="F3EEE3" w:color="auto" w:val="clear"/>
        </w:rPr>
        <w:t xml:space="preserve">"auricFormatter.preset": "prettier"</w:t>
      </w:r>
      <w:r>
        <w:t xml:space="preserve">.</w:t>
      </w:r>
    </w:p>
    <w:p>
      <w:pPr>
        <w:pStyle w:val="ListParagraph"/>
        <w:numPr>
          <w:ilvl w:val="0"/>
          <w:numId w:val="1"/>
        </w:numPr>
        <w:spacing w:after="60"/>
      </w:pPr>
      <w:r>
        <w:t xml:space="preserve">For one file: a leading comment with </w:t>
      </w:r>
      <w:r>
        <w:rPr>
          <w:rFonts w:ascii="Consolas" w:cs="Consolas" w:eastAsia="Consolas" w:hAnsi="Consolas"/>
          <w:shd w:fill="F3EEE3" w:color="auto" w:val="clear"/>
        </w:rPr>
        <w:t xml:space="preserve">@auric-preset compact</w:t>
      </w:r>
      <w:r>
        <w:t xml:space="preserve">.</w:t>
      </w:r>
    </w:p>
    <w:p>
      <w:pPr>
        <w:pStyle w:val="ListParagraph"/>
        <w:numPr>
          <w:ilvl w:val="0"/>
          <w:numId w:val="1"/>
        </w:numPr>
        <w:spacing w:after="60"/>
      </w:pPr>
      <w:r>
        <w:t xml:space="preserve">On the command line: </w:t>
      </w:r>
      <w:r>
        <w:rPr>
          <w:rFonts w:ascii="Consolas" w:cs="Consolas" w:eastAsia="Consolas" w:hAnsi="Consolas"/>
          <w:shd w:fill="F3EEE3" w:color="auto" w:val="clear"/>
        </w:rPr>
        <w:t xml:space="preserve">--preset prettier</w:t>
      </w:r>
      <w:r>
        <w:t xml:space="preserve">.</w:t>
      </w:r>
    </w:p>
    <w:p>
      <w:pPr>
        <w:pStyle w:val="ListParagraph"/>
        <w:numPr>
          <w:ilvl w:val="0"/>
          <w:numId w:val="1"/>
        </w:numPr>
        <w:spacing w:after="60"/>
      </w:pPr>
      <w:r>
        <w:t xml:space="preserve">In Formatter Studio: the </w:t>
      </w:r>
      <w:r>
        <w:rPr>
          <w:b/>
          <w:bCs/>
        </w:rPr>
        <w:t xml:space="preserve">Preset</w:t>
      </w:r>
      <w:r>
        <w:t xml:space="preserve"> drop-down, to compare presets on your own file before choosing.</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"prettier",</w:t>
      </w:r>
    </w:p>
    <w:p>
      <w:pPr>
        <w:shd w:fill="F3EEE3" w:color="auto" w:val="clear"/>
        <w:spacing w:after="0"/>
      </w:pPr>
      <w:r>
        <w:rPr>
          <w:rFonts w:ascii="Consolas" w:cs="Consolas" w:eastAsia="Consolas" w:hAnsi="Consolas"/>
          <w:sz w:val="18"/>
          <w:szCs w:val="18"/>
        </w:rPr>
        <w:t xml:space="preserve">  "printWidth": 100</w:t>
      </w:r>
    </w:p>
    <w:p>
      <w:pPr>
        <w:shd w:fill="F3EEE3" w:color="auto" w:val="clear"/>
        <w:spacing w:after="0"/>
      </w:pPr>
      <w:r>
        <w:rPr>
          <w:rFonts w:ascii="Consolas" w:cs="Consolas" w:eastAsia="Consolas" w:hAnsi="Consolas"/>
          <w:sz w:val="18"/>
          <w:szCs w:val="18"/>
        </w:rPr>
        <w:t xml:space="preserve">}</w:t>
      </w:r>
    </w:p>
    <w:p/>
    <w:p>
      <w:pPr>
        <w:spacing w:after="120"/>
      </w:pPr>
      <w:r>
        <w:t xml:space="preserve">This gives Prettier's exact behaviour at 100 columns instead of 80.</w:t>
      </w:r>
    </w:p>
    <w:p>
      <w:pPr>
        <w:pStyle w:val="Heading2"/>
      </w:pPr>
      <w:r>
        <w:t xml:space="preserve">The 13 presets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Preset</w:t>
            </w:r>
          </w:p>
        </w:tc>
        <w:tc>
          <w:tcPr>
            <w:tcW w:type="pct" w:w="25%"/>
            <w:shd w:fill="F7F3EA" w:color="auto" w:val="clear"/>
          </w:tcPr>
          <w:p>
            <w:r>
              <w:rPr>
                <w:b/>
                <w:bCs/>
              </w:rPr>
              <w:t xml:space="preserve">Builds on</w:t>
            </w:r>
          </w:p>
        </w:tc>
        <w:tc>
          <w:tcPr>
            <w:tcW w:type="pct" w:w="25%"/>
            <w:shd w:fill="F7F3EA" w:color="auto" w:val="clear"/>
          </w:tcPr>
          <w:p>
            <w:r>
              <w:rPr>
                <w:b/>
                <w:bCs/>
              </w:rPr>
              <w:t xml:space="preserve">Options it sets</w:t>
            </w:r>
          </w:p>
        </w:tc>
        <w:tc>
          <w:tcPr>
            <w:tcW w:type="pct" w:w="25%"/>
            <w:shd w:fill="F7F3EA" w:color="auto" w:val="clear"/>
          </w:tcPr>
          <w:p>
            <w:r>
              <w:rPr>
                <w:b/>
                <w:bCs/>
              </w:rPr>
              <w:t xml:space="preserve">Description</w:t>
            </w:r>
          </w:p>
        </w:tc>
      </w:tr>
      <w:tr>
        <w:tc>
          <w:tcPr>
            <w:tcW w:type="pct" w:w="25%"/>
          </w:tcPr>
          <w:p>
            <w:r>
              <w:rPr>
                <w:rFonts w:ascii="Consolas" w:cs="Consolas" w:eastAsia="Consolas" w:hAnsi="Consolas"/>
                <w:shd w:fill="F3EEE3" w:color="auto" w:val="clear"/>
              </w:rPr>
              <w:t xml:space="preserve">auric</w:t>
            </w:r>
          </w:p>
        </w:tc>
        <w:tc>
          <w:tcPr>
            <w:tcW w:type="pct" w:w="25%"/>
          </w:tcPr>
          <w:p>
            <w:r>
              <w:t xml:space="preserve">—</w:t>
            </w:r>
          </w:p>
        </w:tc>
        <w:tc>
          <w:tcPr>
            <w:tcW w:type="pct" w:w="25%"/>
          </w:tcPr>
          <w:p>
            <w:r>
              <w:t xml:space="preserve">50</w:t>
            </w:r>
          </w:p>
        </w:tc>
        <w:tc>
          <w:tcPr>
            <w:tcW w:type="pct" w:w="25%"/>
          </w:tcPr>
          <w:p>
            <w:r>
              <w:t xml:space="preserve">The Auric house style: Prettier's layout plus the Auric enhancements.</w:t>
            </w:r>
          </w:p>
        </w:tc>
      </w:tr>
      <w:tr>
        <w:tc>
          <w:tcPr>
            <w:tcW w:type="pct" w:w="25%"/>
          </w:tcPr>
          <w:p>
            <w:r>
              <w:rPr>
                <w:rFonts w:ascii="Consolas" w:cs="Consolas" w:eastAsia="Consolas" w:hAnsi="Consolas"/>
                <w:shd w:fill="F3EEE3" w:color="auto" w:val="clear"/>
              </w:rPr>
              <w:t xml:space="preserve">prettier</w:t>
            </w:r>
          </w:p>
        </w:tc>
        <w:tc>
          <w:tcPr>
            <w:tcW w:type="pct" w:w="25%"/>
          </w:tcPr>
          <w:p>
            <w:r>
              <w:t xml:space="preserve">—</w:t>
            </w:r>
          </w:p>
        </w:tc>
        <w:tc>
          <w:tcPr>
            <w:tcW w:type="pct" w:w="25%"/>
          </w:tcPr>
          <w:p>
            <w:r>
              <w:t xml:space="preserve">281</w:t>
            </w:r>
          </w:p>
        </w:tc>
        <w:tc>
          <w:tcPr>
            <w:tcW w:type="pct" w:w="25%"/>
          </w:tcPr>
          <w:p>
            <w:r>
              <w:t xml:space="preserve">Byte-compatible with Prettier 3 at its own defaults, with every Auric-only enhancement switched off.</w:t>
            </w:r>
          </w:p>
        </w:tc>
      </w:tr>
      <w:tr>
        <w:tc>
          <w:tcPr>
            <w:tcW w:type="pct" w:w="25%"/>
          </w:tcPr>
          <w:p>
            <w:r>
              <w:rPr>
                <w:rFonts w:ascii="Consolas" w:cs="Consolas" w:eastAsia="Consolas" w:hAnsi="Consolas"/>
                <w:shd w:fill="F3EEE3" w:color="auto" w:val="clear"/>
              </w:rPr>
              <w:t xml:space="preserve">standard</w:t>
            </w:r>
          </w:p>
        </w:tc>
        <w:tc>
          <w:tcPr>
            <w:tcW w:type="pct" w:w="25%"/>
          </w:tcPr>
          <w:p>
            <w:r>
              <w:rPr>
                <w:rFonts w:ascii="Consolas" w:cs="Consolas" w:eastAsia="Consolas" w:hAnsi="Consolas"/>
                <w:shd w:fill="F3EEE3" w:color="auto" w:val="clear"/>
              </w:rPr>
              <w:t xml:space="preserve">prettier</w:t>
            </w:r>
          </w:p>
        </w:tc>
        <w:tc>
          <w:tcPr>
            <w:tcW w:type="pct" w:w="25%"/>
          </w:tcPr>
          <w:p>
            <w:r>
              <w:t xml:space="preserve">14</w:t>
            </w:r>
          </w:p>
        </w:tc>
        <w:tc>
          <w:tcPr>
            <w:tcW w:type="pct" w:w="25%"/>
          </w:tcPr>
          <w:p>
            <w:r>
              <w:t xml:space="preserve">StandardJS: no semicolons, single quotes, and a space before every function parameter list.</w:t>
            </w:r>
          </w:p>
        </w:tc>
      </w:tr>
      <w:tr>
        <w:tc>
          <w:tcPr>
            <w:tcW w:type="pct" w:w="25%"/>
          </w:tcPr>
          <w:p>
            <w:r>
              <w:rPr>
                <w:rFonts w:ascii="Consolas" w:cs="Consolas" w:eastAsia="Consolas" w:hAnsi="Consolas"/>
                <w:shd w:fill="F3EEE3" w:color="auto" w:val="clear"/>
              </w:rPr>
              <w:t xml:space="preserve">google</w:t>
            </w:r>
          </w:p>
        </w:tc>
        <w:tc>
          <w:tcPr>
            <w:tcW w:type="pct" w:w="25%"/>
          </w:tcPr>
          <w:p>
            <w:r>
              <w:rPr>
                <w:rFonts w:ascii="Consolas" w:cs="Consolas" w:eastAsia="Consolas" w:hAnsi="Consolas"/>
                <w:shd w:fill="F3EEE3" w:color="auto" w:val="clear"/>
              </w:rPr>
              <w:t xml:space="preserve">prettier</w:t>
            </w:r>
          </w:p>
        </w:tc>
        <w:tc>
          <w:tcPr>
            <w:tcW w:type="pct" w:w="25%"/>
          </w:tcPr>
          <w:p>
            <w:r>
              <w:t xml:space="preserve">18</w:t>
            </w:r>
          </w:p>
        </w:tc>
        <w:tc>
          <w:tcPr>
            <w:tcW w:type="pct" w:w="25%"/>
          </w:tcPr>
          <w:p>
            <w:r>
              <w:t xml:space="preserve">The Google style guide: single quotes, tight object braces, and maintained documentation blocks.</w:t>
            </w:r>
          </w:p>
        </w:tc>
      </w:tr>
      <w:tr>
        <w:tc>
          <w:tcPr>
            <w:tcW w:type="pct" w:w="25%"/>
          </w:tcPr>
          <w:p>
            <w:r>
              <w:rPr>
                <w:rFonts w:ascii="Consolas" w:cs="Consolas" w:eastAsia="Consolas" w:hAnsi="Consolas"/>
                <w:shd w:fill="F3EEE3" w:color="auto" w:val="clear"/>
              </w:rPr>
              <w:t xml:space="preserve">airbnb</w:t>
            </w:r>
          </w:p>
        </w:tc>
        <w:tc>
          <w:tcPr>
            <w:tcW w:type="pct" w:w="25%"/>
          </w:tcPr>
          <w:p>
            <w:r>
              <w:rPr>
                <w:rFonts w:ascii="Consolas" w:cs="Consolas" w:eastAsia="Consolas" w:hAnsi="Consolas"/>
                <w:shd w:fill="F3EEE3" w:color="auto" w:val="clear"/>
              </w:rPr>
              <w:t xml:space="preserve">prettier</w:t>
            </w:r>
          </w:p>
        </w:tc>
        <w:tc>
          <w:tcPr>
            <w:tcW w:type="pct" w:w="25%"/>
          </w:tcPr>
          <w:p>
            <w:r>
              <w:t xml:space="preserve">19</w:t>
            </w:r>
          </w:p>
        </w:tc>
        <w:tc>
          <w:tcPr>
            <w:tcW w:type="pct" w:w="25%"/>
          </w:tcPr>
          <w:p>
            <w:r>
              <w:t xml:space="preserve">The Airbnb style guide: single quotes, wider lines, grouped imports, and concise arrow bodies.</w:t>
            </w:r>
          </w:p>
        </w:tc>
      </w:tr>
      <w:tr>
        <w:tc>
          <w:tcPr>
            <w:tcW w:type="pct" w:w="25%"/>
          </w:tcPr>
          <w:p>
            <w:r>
              <w:rPr>
                <w:rFonts w:ascii="Consolas" w:cs="Consolas" w:eastAsia="Consolas" w:hAnsi="Consolas"/>
                <w:shd w:fill="F3EEE3" w:color="auto" w:val="clear"/>
              </w:rPr>
              <w:t xml:space="preserve">compact</w:t>
            </w:r>
          </w:p>
        </w:tc>
        <w:tc>
          <w:tcPr>
            <w:tcW w:type="pct" w:w="25%"/>
          </w:tcPr>
          <w:p>
            <w:r>
              <w:rPr>
                <w:rFonts w:ascii="Consolas" w:cs="Consolas" w:eastAsia="Consolas" w:hAnsi="Consolas"/>
                <w:shd w:fill="F3EEE3" w:color="auto" w:val="clear"/>
              </w:rPr>
              <w:t xml:space="preserve">auric</w:t>
            </w:r>
          </w:p>
        </w:tc>
        <w:tc>
          <w:tcPr>
            <w:tcW w:type="pct" w:w="25%"/>
          </w:tcPr>
          <w:p>
            <w:r>
              <w:t xml:space="preserve">35</w:t>
            </w:r>
          </w:p>
        </w:tc>
        <w:tc>
          <w:tcPr>
            <w:tcW w:type="pct" w:w="25%"/>
          </w:tcPr>
          <w:p>
            <w:r>
              <w:t xml:space="preserve">Minimise vertical space: wider lines, collapsed collections, and no decorative blank lines.</w:t>
            </w:r>
          </w:p>
        </w:tc>
      </w:tr>
      <w:tr>
        <w:tc>
          <w:tcPr>
            <w:tcW w:type="pct" w:w="25%"/>
          </w:tcPr>
          <w:p>
            <w:r>
              <w:rPr>
                <w:rFonts w:ascii="Consolas" w:cs="Consolas" w:eastAsia="Consolas" w:hAnsi="Consolas"/>
                <w:shd w:fill="F3EEE3" w:color="auto" w:val="clear"/>
              </w:rPr>
              <w:t xml:space="preserve">expanded</w:t>
            </w:r>
          </w:p>
        </w:tc>
        <w:tc>
          <w:tcPr>
            <w:tcW w:type="pct" w:w="25%"/>
          </w:tcPr>
          <w:p>
            <w:r>
              <w:rPr>
                <w:rFonts w:ascii="Consolas" w:cs="Consolas" w:eastAsia="Consolas" w:hAnsi="Consolas"/>
                <w:shd w:fill="F3EEE3" w:color="auto" w:val="clear"/>
              </w:rPr>
              <w:t xml:space="preserve">auric</w:t>
            </w:r>
          </w:p>
        </w:tc>
        <w:tc>
          <w:tcPr>
            <w:tcW w:type="pct" w:w="25%"/>
          </w:tcPr>
          <w:p>
            <w:r>
              <w:t xml:space="preserve">28</w:t>
            </w:r>
          </w:p>
        </w:tc>
        <w:tc>
          <w:tcPr>
            <w:tcW w:type="pct" w:w="25%"/>
          </w:tcPr>
          <w:p>
            <w:r>
              <w:t xml:space="preserve">Maximise readability and diff granularity: one item per line almost everywhere.</w:t>
            </w:r>
          </w:p>
        </w:tc>
      </w:tr>
      <w:tr>
        <w:tc>
          <w:tcPr>
            <w:tcW w:type="pct" w:w="25%"/>
          </w:tcPr>
          <w:p>
            <w:r>
              <w:rPr>
                <w:rFonts w:ascii="Consolas" w:cs="Consolas" w:eastAsia="Consolas" w:hAnsi="Consolas"/>
                <w:shd w:fill="F3EEE3" w:color="auto" w:val="clear"/>
              </w:rPr>
              <w:t xml:space="preserve">legacy-tabs</w:t>
            </w:r>
          </w:p>
        </w:tc>
        <w:tc>
          <w:tcPr>
            <w:tcW w:type="pct" w:w="25%"/>
          </w:tcPr>
          <w:p>
            <w:r>
              <w:t xml:space="preserve">—</w:t>
            </w:r>
          </w:p>
        </w:tc>
        <w:tc>
          <w:tcPr>
            <w:tcW w:type="pct" w:w="25%"/>
          </w:tcPr>
          <w:p>
            <w:r>
              <w:t xml:space="preserve">25</w:t>
            </w:r>
          </w:p>
        </w:tc>
        <w:tc>
          <w:tcPr>
            <w:tcW w:type="pct" w:w="25%"/>
          </w:tcPr>
          <w:p>
            <w:r>
              <w:t xml:space="preserve">Tabs, four columns, CRLF line endings and Allman braces, for codebases that were here first.</w:t>
            </w:r>
          </w:p>
        </w:tc>
      </w:tr>
      <w:tr>
        <w:tc>
          <w:tcPr>
            <w:tcW w:type="pct" w:w="25%"/>
          </w:tcPr>
          <w:p>
            <w:r>
              <w:rPr>
                <w:rFonts w:ascii="Consolas" w:cs="Consolas" w:eastAsia="Consolas" w:hAnsi="Consolas"/>
                <w:shd w:fill="F3EEE3" w:color="auto" w:val="clear"/>
              </w:rPr>
              <w:t xml:space="preserve">minimal-diff</w:t>
            </w:r>
          </w:p>
        </w:tc>
        <w:tc>
          <w:tcPr>
            <w:tcW w:type="pct" w:w="25%"/>
          </w:tcPr>
          <w:p>
            <w:r>
              <w:t xml:space="preserve">—</w:t>
            </w:r>
          </w:p>
        </w:tc>
        <w:tc>
          <w:tcPr>
            <w:tcW w:type="pct" w:w="25%"/>
          </w:tcPr>
          <w:p>
            <w:r>
              <w:t xml:space="preserve">143</w:t>
            </w:r>
          </w:p>
        </w:tc>
        <w:tc>
          <w:tcPr>
            <w:tcW w:type="pct" w:w="25%"/>
          </w:tcPr>
          <w:p>
            <w:r>
              <w:t xml:space="preserve">Change as little as possible: preserve the author's layout everywhere it is legal to do so.</w:t>
            </w:r>
          </w:p>
        </w:tc>
      </w:tr>
      <w:tr>
        <w:tc>
          <w:tcPr>
            <w:tcW w:type="pct" w:w="25%"/>
          </w:tcPr>
          <w:p>
            <w:r>
              <w:rPr>
                <w:rFonts w:ascii="Consolas" w:cs="Consolas" w:eastAsia="Consolas" w:hAnsi="Consolas"/>
                <w:shd w:fill="F3EEE3" w:color="auto" w:val="clear"/>
              </w:rPr>
              <w:t xml:space="preserve">aligned</w:t>
            </w:r>
          </w:p>
        </w:tc>
        <w:tc>
          <w:tcPr>
            <w:tcW w:type="pct" w:w="25%"/>
          </w:tcPr>
          <w:p>
            <w:r>
              <w:rPr>
                <w:rFonts w:ascii="Consolas" w:cs="Consolas" w:eastAsia="Consolas" w:hAnsi="Consolas"/>
                <w:shd w:fill="F3EEE3" w:color="auto" w:val="clear"/>
              </w:rPr>
              <w:t xml:space="preserve">auric</w:t>
            </w:r>
          </w:p>
        </w:tc>
        <w:tc>
          <w:tcPr>
            <w:tcW w:type="pct" w:w="25%"/>
          </w:tcPr>
          <w:p>
            <w:r>
              <w:t xml:space="preserve">29</w:t>
            </w:r>
          </w:p>
        </w:tc>
        <w:tc>
          <w:tcPr>
            <w:tcW w:type="pct" w:w="25%"/>
          </w:tcPr>
          <w:p>
            <w:r>
              <w:t xml:space="preserve">Turn the column alignment engine on everywhere it is safe, for code that reads like a table.</w:t>
            </w:r>
          </w:p>
        </w:tc>
      </w:tr>
      <w:tr>
        <w:tc>
          <w:tcPr>
            <w:tcW w:type="pct" w:w="25%"/>
          </w:tcPr>
          <w:p>
            <w:r>
              <w:rPr>
                <w:rFonts w:ascii="Consolas" w:cs="Consolas" w:eastAsia="Consolas" w:hAnsi="Consolas"/>
                <w:shd w:fill="F3EEE3" w:color="auto" w:val="clear"/>
              </w:rPr>
              <w:t xml:space="preserve">sorted</w:t>
            </w:r>
          </w:p>
        </w:tc>
        <w:tc>
          <w:tcPr>
            <w:tcW w:type="pct" w:w="25%"/>
          </w:tcPr>
          <w:p>
            <w:r>
              <w:rPr>
                <w:rFonts w:ascii="Consolas" w:cs="Consolas" w:eastAsia="Consolas" w:hAnsi="Consolas"/>
                <w:shd w:fill="F3EEE3" w:color="auto" w:val="clear"/>
              </w:rPr>
              <w:t xml:space="preserve">auric</w:t>
            </w:r>
          </w:p>
        </w:tc>
        <w:tc>
          <w:tcPr>
            <w:tcW w:type="pct" w:w="25%"/>
          </w:tcPr>
          <w:p>
            <w:r>
              <w:t xml:space="preserve">30</w:t>
            </w:r>
          </w:p>
        </w:tc>
        <w:tc>
          <w:tcPr>
            <w:tcW w:type="pct" w:w="25%"/>
          </w:tcPr>
          <w:p>
            <w:r>
              <w:t xml:space="preserve">Turn on every ordering rule the safety gate can verify, from import groups to stylesheet declarations.</w:t>
            </w:r>
          </w:p>
        </w:tc>
      </w:tr>
      <w:tr>
        <w:tc>
          <w:tcPr>
            <w:tcW w:type="pct" w:w="25%"/>
          </w:tcPr>
          <w:p>
            <w:r>
              <w:rPr>
                <w:rFonts w:ascii="Consolas" w:cs="Consolas" w:eastAsia="Consolas" w:hAnsi="Consolas"/>
                <w:shd w:fill="F3EEE3" w:color="auto" w:val="clear"/>
              </w:rPr>
              <w:t xml:space="preserve">docs</w:t>
            </w:r>
          </w:p>
        </w:tc>
        <w:tc>
          <w:tcPr>
            <w:tcW w:type="pct" w:w="25%"/>
          </w:tcPr>
          <w:p>
            <w:r>
              <w:rPr>
                <w:rFonts w:ascii="Consolas" w:cs="Consolas" w:eastAsia="Consolas" w:hAnsi="Consolas"/>
                <w:shd w:fill="F3EEE3" w:color="auto" w:val="clear"/>
              </w:rPr>
              <w:t xml:space="preserve">auric</w:t>
            </w:r>
          </w:p>
        </w:tc>
        <w:tc>
          <w:tcPr>
            <w:tcW w:type="pct" w:w="25%"/>
          </w:tcPr>
          <w:p>
            <w:r>
              <w:t xml:space="preserve">19</w:t>
            </w:r>
          </w:p>
        </w:tc>
        <w:tc>
          <w:tcPr>
            <w:tcW w:type="pct" w:w="25%"/>
          </w:tcPr>
          <w:p>
            <w:r>
              <w:t xml:space="preserve">Tuned for prose: reflowed paragraphs, generated tables of contents and maintained documentation blocks.</w:t>
            </w:r>
          </w:p>
        </w:tc>
      </w:tr>
      <w:tr>
        <w:tc>
          <w:tcPr>
            <w:tcW w:type="pct" w:w="25%"/>
          </w:tcPr>
          <w:p>
            <w:r>
              <w:rPr>
                <w:rFonts w:ascii="Consolas" w:cs="Consolas" w:eastAsia="Consolas" w:hAnsi="Consolas"/>
                <w:shd w:fill="F3EEE3" w:color="auto" w:val="clear"/>
              </w:rPr>
              <w:t xml:space="preserve">verified</w:t>
            </w:r>
          </w:p>
        </w:tc>
        <w:tc>
          <w:tcPr>
            <w:tcW w:type="pct" w:w="25%"/>
          </w:tcPr>
          <w:p>
            <w:r>
              <w:rPr>
                <w:rFonts w:ascii="Consolas" w:cs="Consolas" w:eastAsia="Consolas" w:hAnsi="Consolas"/>
                <w:shd w:fill="F3EEE3" w:color="auto" w:val="clear"/>
              </w:rPr>
              <w:t xml:space="preserve">auric</w:t>
            </w:r>
          </w:p>
        </w:tc>
        <w:tc>
          <w:tcPr>
            <w:tcW w:type="pct" w:w="25%"/>
          </w:tcPr>
          <w:p>
            <w:r>
              <w:t xml:space="preserve">11</w:t>
            </w:r>
          </w:p>
        </w:tc>
        <w:tc>
          <w:tcPr>
            <w:tcW w:type="pct" w:w="25%"/>
          </w:tcPr>
          <w:p>
            <w:r>
              <w:t xml:space="preserve">Run every safety check, re-format to prove idempotency, and fail the run rather than emit unverified output.</w:t>
            </w:r>
          </w:p>
        </w:tc>
      </w:tr>
    </w:tbl>
    <w:p/>
    <w:p>
      <w:pPr>
        <w:pStyle w:val="Heading2"/>
      </w:pPr>
      <w:r>
        <w:t xml:space="preserve">Which preset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If you</w:t>
            </w:r>
          </w:p>
        </w:tc>
        <w:tc>
          <w:tcPr>
            <w:tcW w:type="pct" w:w="50%"/>
            <w:shd w:fill="F7F3EA" w:color="auto" w:val="clear"/>
          </w:tcPr>
          <w:p>
            <w:r>
              <w:rPr>
                <w:b/>
                <w:bCs/>
              </w:rPr>
              <w:t xml:space="preserve">Choose</w:t>
            </w:r>
          </w:p>
        </w:tc>
      </w:tr>
      <w:tr>
        <w:tc>
          <w:tcPr>
            <w:tcW w:type="pct" w:w="50%"/>
          </w:tcPr>
          <w:p>
            <w:r>
              <w:t xml:space="preserve">Want the house style this formatter was designed around</w:t>
            </w:r>
          </w:p>
        </w:tc>
        <w:tc>
          <w:tcPr>
            <w:tcW w:type="pct" w:w="50%"/>
          </w:tcPr>
          <w:p>
            <w:r>
              <w:rPr>
                <w:rFonts w:ascii="Consolas" w:cs="Consolas" w:eastAsia="Consolas" w:hAnsi="Consolas"/>
                <w:shd w:fill="F3EEE3" w:color="auto" w:val="clear"/>
              </w:rPr>
              <w:t xml:space="preserve">auric</w:t>
            </w:r>
          </w:p>
        </w:tc>
      </w:tr>
      <w:tr>
        <w:tc>
          <w:tcPr>
            <w:tcW w:type="pct" w:w="50%"/>
          </w:tcPr>
          <w:p>
            <w:r>
              <w:t xml:space="preserve">Are moving from Prettier and want identical output on day one</w:t>
            </w:r>
          </w:p>
        </w:tc>
        <w:tc>
          <w:tcPr>
            <w:tcW w:type="pct" w:w="50%"/>
          </w:tcPr>
          <w:p>
            <w:r>
              <w:rPr>
                <w:rFonts w:ascii="Consolas" w:cs="Consolas" w:eastAsia="Consolas" w:hAnsi="Consolas"/>
                <w:shd w:fill="F3EEE3" w:color="auto" w:val="clear"/>
              </w:rPr>
              <w:t xml:space="preserve">prettier</w:t>
            </w:r>
          </w:p>
        </w:tc>
      </w:tr>
      <w:tr>
        <w:tc>
          <w:tcPr>
            <w:tcW w:type="pct" w:w="50%"/>
          </w:tcPr>
          <w:p>
            <w:r>
              <w:t xml:space="preserve">Follow StandardJS</w:t>
            </w:r>
          </w:p>
        </w:tc>
        <w:tc>
          <w:tcPr>
            <w:tcW w:type="pct" w:w="50%"/>
          </w:tcPr>
          <w:p>
            <w:r>
              <w:rPr>
                <w:rFonts w:ascii="Consolas" w:cs="Consolas" w:eastAsia="Consolas" w:hAnsi="Consolas"/>
                <w:shd w:fill="F3EEE3" w:color="auto" w:val="clear"/>
              </w:rPr>
              <w:t xml:space="preserve">standard</w:t>
            </w:r>
          </w:p>
        </w:tc>
      </w:tr>
      <w:tr>
        <w:tc>
          <w:tcPr>
            <w:tcW w:type="pct" w:w="50%"/>
          </w:tcPr>
          <w:p>
            <w:r>
              <w:t xml:space="preserve">Follow the Google style guides</w:t>
            </w:r>
          </w:p>
        </w:tc>
        <w:tc>
          <w:tcPr>
            <w:tcW w:type="pct" w:w="50%"/>
          </w:tcPr>
          <w:p>
            <w:r>
              <w:rPr>
                <w:rFonts w:ascii="Consolas" w:cs="Consolas" w:eastAsia="Consolas" w:hAnsi="Consolas"/>
                <w:shd w:fill="F3EEE3" w:color="auto" w:val="clear"/>
              </w:rPr>
              <w:t xml:space="preserve">google</w:t>
            </w:r>
          </w:p>
        </w:tc>
      </w:tr>
      <w:tr>
        <w:tc>
          <w:tcPr>
            <w:tcW w:type="pct" w:w="50%"/>
          </w:tcPr>
          <w:p>
            <w:r>
              <w:t xml:space="preserve">Follow the Airbnb JavaScript style guide</w:t>
            </w:r>
          </w:p>
        </w:tc>
        <w:tc>
          <w:tcPr>
            <w:tcW w:type="pct" w:w="50%"/>
          </w:tcPr>
          <w:p>
            <w:r>
              <w:rPr>
                <w:rFonts w:ascii="Consolas" w:cs="Consolas" w:eastAsia="Consolas" w:hAnsi="Consolas"/>
                <w:shd w:fill="F3EEE3" w:color="auto" w:val="clear"/>
              </w:rPr>
              <w:t xml:space="preserve">airbnb</w:t>
            </w:r>
          </w:p>
        </w:tc>
      </w:tr>
      <w:tr>
        <w:tc>
          <w:tcPr>
            <w:tcW w:type="pct" w:w="50%"/>
          </w:tcPr>
          <w:p>
            <w:r>
              <w:t xml:space="preserve">Want more code on screen</w:t>
            </w:r>
          </w:p>
        </w:tc>
        <w:tc>
          <w:tcPr>
            <w:tcW w:type="pct" w:w="50%"/>
          </w:tcPr>
          <w:p>
            <w:r>
              <w:rPr>
                <w:rFonts w:ascii="Consolas" w:cs="Consolas" w:eastAsia="Consolas" w:hAnsi="Consolas"/>
                <w:shd w:fill="F3EEE3" w:color="auto" w:val="clear"/>
              </w:rPr>
              <w:t xml:space="preserve">compact</w:t>
            </w:r>
          </w:p>
        </w:tc>
      </w:tr>
      <w:tr>
        <w:tc>
          <w:tcPr>
            <w:tcW w:type="pct" w:w="50%"/>
          </w:tcPr>
          <w:p>
            <w:r>
              <w:t xml:space="preserve">Want maximum readability in review, one thing per line</w:t>
            </w:r>
          </w:p>
        </w:tc>
        <w:tc>
          <w:tcPr>
            <w:tcW w:type="pct" w:w="50%"/>
          </w:tcPr>
          <w:p>
            <w:r>
              <w:rPr>
                <w:rFonts w:ascii="Consolas" w:cs="Consolas" w:eastAsia="Consolas" w:hAnsi="Consolas"/>
                <w:shd w:fill="F3EEE3" w:color="auto" w:val="clear"/>
              </w:rPr>
              <w:t xml:space="preserve">expanded</w:t>
            </w:r>
          </w:p>
        </w:tc>
      </w:tr>
      <w:tr>
        <w:tc>
          <w:tcPr>
            <w:tcW w:type="pct" w:w="50%"/>
          </w:tcPr>
          <w:p>
            <w:r>
              <w:t xml:space="preserve">Have a tab-indented codebase that is staying that way</w:t>
            </w:r>
          </w:p>
        </w:tc>
        <w:tc>
          <w:tcPr>
            <w:tcW w:type="pct" w:w="50%"/>
          </w:tcPr>
          <w:p>
            <w:r>
              <w:rPr>
                <w:rFonts w:ascii="Consolas" w:cs="Consolas" w:eastAsia="Consolas" w:hAnsi="Consolas"/>
                <w:shd w:fill="F3EEE3" w:color="auto" w:val="clear"/>
              </w:rPr>
              <w:t xml:space="preserve">legacy-tabs</w:t>
            </w:r>
          </w:p>
        </w:tc>
      </w:tr>
      <w:tr>
        <w:tc>
          <w:tcPr>
            <w:tcW w:type="pct" w:w="50%"/>
          </w:tcPr>
          <w:p>
            <w:r>
              <w:t xml:space="preserve">Are formatting an existing codebase and want the smallest diff</w:t>
            </w:r>
          </w:p>
        </w:tc>
        <w:tc>
          <w:tcPr>
            <w:tcW w:type="pct" w:w="50%"/>
          </w:tcPr>
          <w:p>
            <w:r>
              <w:rPr>
                <w:rFonts w:ascii="Consolas" w:cs="Consolas" w:eastAsia="Consolas" w:hAnsi="Consolas"/>
                <w:shd w:fill="F3EEE3" w:color="auto" w:val="clear"/>
              </w:rPr>
              <w:t xml:space="preserve">minimal-diff</w:t>
            </w:r>
          </w:p>
        </w:tc>
      </w:tr>
      <w:tr>
        <w:tc>
          <w:tcPr>
            <w:tcW w:type="pct" w:w="50%"/>
          </w:tcPr>
          <w:p>
            <w:r>
              <w:t xml:space="preserve">Like code aligned into columns</w:t>
            </w:r>
          </w:p>
        </w:tc>
        <w:tc>
          <w:tcPr>
            <w:tcW w:type="pct" w:w="50%"/>
          </w:tcPr>
          <w:p>
            <w:r>
              <w:rPr>
                <w:rFonts w:ascii="Consolas" w:cs="Consolas" w:eastAsia="Consolas" w:hAnsi="Consolas"/>
                <w:shd w:fill="F3EEE3" w:color="auto" w:val="clear"/>
              </w:rPr>
              <w:t xml:space="preserve">aligned</w:t>
            </w:r>
          </w:p>
        </w:tc>
      </w:tr>
      <w:tr>
        <w:tc>
          <w:tcPr>
            <w:tcW w:type="pct" w:w="50%"/>
          </w:tcPr>
          <w:p>
            <w:r>
              <w:t xml:space="preserve">Want imports, keys and members sorted</w:t>
            </w:r>
          </w:p>
        </w:tc>
        <w:tc>
          <w:tcPr>
            <w:tcW w:type="pct" w:w="50%"/>
          </w:tcPr>
          <w:p>
            <w:r>
              <w:rPr>
                <w:rFonts w:ascii="Consolas" w:cs="Consolas" w:eastAsia="Consolas" w:hAnsi="Consolas"/>
                <w:shd w:fill="F3EEE3" w:color="auto" w:val="clear"/>
              </w:rPr>
              <w:t xml:space="preserve">sorted</w:t>
            </w:r>
          </w:p>
        </w:tc>
      </w:tr>
      <w:tr>
        <w:tc>
          <w:tcPr>
            <w:tcW w:type="pct" w:w="50%"/>
          </w:tcPr>
          <w:p>
            <w:r>
              <w:t xml:space="preserve">Mostly write documentation and comments</w:t>
            </w:r>
          </w:p>
        </w:tc>
        <w:tc>
          <w:tcPr>
            <w:tcW w:type="pct" w:w="50%"/>
          </w:tcPr>
          <w:p>
            <w:r>
              <w:rPr>
                <w:rFonts w:ascii="Consolas" w:cs="Consolas" w:eastAsia="Consolas" w:hAnsi="Consolas"/>
                <w:shd w:fill="F3EEE3" w:color="auto" w:val="clear"/>
              </w:rPr>
              <w:t xml:space="preserve">docs</w:t>
            </w:r>
          </w:p>
        </w:tc>
      </w:tr>
      <w:tr>
        <w:tc>
          <w:tcPr>
            <w:tcW w:type="pct" w:w="50%"/>
          </w:tcPr>
          <w:p>
            <w:r>
              <w:t xml:space="preserve">Want every safety check and a hard failure on anything unverified</w:t>
            </w:r>
          </w:p>
        </w:tc>
        <w:tc>
          <w:tcPr>
            <w:tcW w:type="pct" w:w="50%"/>
          </w:tcPr>
          <w:p>
            <w:r>
              <w:rPr>
                <w:rFonts w:ascii="Consolas" w:cs="Consolas" w:eastAsia="Consolas" w:hAnsi="Consolas"/>
                <w:shd w:fill="F3EEE3" w:color="auto" w:val="clear"/>
              </w:rPr>
              <w:t xml:space="preserve">verified</w:t>
            </w:r>
          </w:p>
        </w:tc>
      </w:tr>
    </w:tbl>
    <w:p/>
    <w:p>
      <w:pPr>
        <w:pStyle w:val="Heading2"/>
      </w:pPr>
      <w:r>
        <w:t xml:space="preserve">What each preset sets</w:t>
      </w:r>
    </w:p>
    <w:p>
      <w:pPr>
        <w:pStyle w:val="Heading3"/>
      </w:pPr>
      <w:r>
        <w:t xml:space="preserve">auric</w:t>
      </w:r>
    </w:p>
    <w:p>
      <w:pPr>
        <w:spacing w:after="120"/>
      </w:pPr>
      <w:r>
        <w:t xml:space="preserve">The Auric house style: Prettier's layout plus the Auric enhancements.</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"auric",</w:t>
      </w:r>
    </w:p>
    <w:p>
      <w:pPr>
        <w:shd w:fill="F3EEE3" w:color="auto" w:val="clear"/>
        <w:spacing w:after="0"/>
      </w:pPr>
      <w:r>
        <w:rPr>
          <w:rFonts w:ascii="Consolas" w:cs="Consolas" w:eastAsia="Consolas" w:hAnsi="Consolas"/>
          <w:sz w:val="18"/>
          <w:szCs w:val="18"/>
        </w:rPr>
        <w:t xml:space="preserve">  "printWidth": 100,</w:t>
      </w:r>
    </w:p>
    <w:p>
      <w:pPr>
        <w:shd w:fill="F3EEE3" w:color="auto" w:val="clear"/>
        <w:spacing w:after="0"/>
      </w:pPr>
      <w:r>
        <w:rPr>
          <w:rFonts w:ascii="Consolas" w:cs="Consolas" w:eastAsia="Consolas" w:hAnsi="Consolas"/>
          <w:sz w:val="18"/>
          <w:szCs w:val="18"/>
        </w:rPr>
        <w:t xml:space="preserve">  "endOfLine": "lf",</w:t>
      </w:r>
    </w:p>
    <w:p>
      <w:pPr>
        <w:shd w:fill="F3EEE3" w:color="auto" w:val="clear"/>
        <w:spacing w:after="0"/>
      </w:pPr>
      <w:r>
        <w:rPr>
          <w:rFonts w:ascii="Consolas" w:cs="Consolas" w:eastAsia="Consolas" w:hAnsi="Consolas"/>
          <w:sz w:val="18"/>
          <w:szCs w:val="18"/>
        </w:rPr>
        <w:t xml:space="preserve">  "insertFinalNewline": true,</w:t>
      </w:r>
    </w:p>
    <w:p>
      <w:pPr>
        <w:shd w:fill="F3EEE3" w:color="auto" w:val="clear"/>
        <w:spacing w:after="0"/>
      </w:pPr>
      <w:r>
        <w:rPr>
          <w:rFonts w:ascii="Consolas" w:cs="Consolas" w:eastAsia="Consolas" w:hAnsi="Consolas"/>
          <w:sz w:val="18"/>
          <w:szCs w:val="18"/>
        </w:rPr>
        <w:t xml:space="preserve">  "trimTrailingWhitespace": true,</w:t>
      </w:r>
    </w:p>
    <w:p>
      <w:pPr>
        <w:shd w:fill="F3EEE3" w:color="auto" w:val="clear"/>
        <w:spacing w:after="0"/>
      </w:pPr>
      <w:r>
        <w:rPr>
          <w:rFonts w:ascii="Consolas" w:cs="Consolas" w:eastAsia="Consolas" w:hAnsi="Consolas"/>
          <w:sz w:val="18"/>
          <w:szCs w:val="18"/>
        </w:rPr>
        <w:t xml:space="preserve">  "objectWrap": "preserve",</w:t>
      </w:r>
    </w:p>
    <w:p>
      <w:pPr>
        <w:shd w:fill="F3EEE3" w:color="auto" w:val="clear"/>
        <w:spacing w:after="0"/>
      </w:pPr>
      <w:r>
        <w:rPr>
          <w:rFonts w:ascii="Consolas" w:cs="Consolas" w:eastAsia="Consolas" w:hAnsi="Consolas"/>
          <w:sz w:val="18"/>
          <w:szCs w:val="18"/>
        </w:rPr>
        <w:t xml:space="preserve">  "preserveObjectShape": true,</w:t>
      </w:r>
    </w:p>
    <w:p>
      <w:pPr>
        <w:shd w:fill="F3EEE3" w:color="auto" w:val="clear"/>
        <w:spacing w:after="0"/>
      </w:pPr>
      <w:r>
        <w:rPr>
          <w:rFonts w:ascii="Consolas" w:cs="Consolas" w:eastAsia="Consolas" w:hAnsi="Consolas"/>
          <w:sz w:val="18"/>
          <w:szCs w:val="18"/>
        </w:rPr>
        <w:t xml:space="preserve">  "preserveArrayFormatting": true,</w:t>
      </w:r>
    </w:p>
    <w:p>
      <w:pPr>
        <w:shd w:fill="F3EEE3" w:color="auto" w:val="clear"/>
        <w:spacing w:after="0"/>
      </w:pPr>
      <w:r>
        <w:rPr>
          <w:rFonts w:ascii="Consolas" w:cs="Consolas" w:eastAsia="Consolas" w:hAnsi="Consolas"/>
          <w:sz w:val="18"/>
          <w:szCs w:val="18"/>
        </w:rPr>
        <w:t xml:space="preserve">  "singleLineIfStatement": "fit",</w:t>
      </w:r>
    </w:p>
    <w:p>
      <w:pPr>
        <w:shd w:fill="F3EEE3" w:color="auto" w:val="clear"/>
        <w:spacing w:after="0"/>
      </w:pPr>
      <w:r>
        <w:rPr>
          <w:rFonts w:ascii="Consolas" w:cs="Consolas" w:eastAsia="Consolas" w:hAnsi="Consolas"/>
          <w:sz w:val="18"/>
          <w:szCs w:val="18"/>
        </w:rPr>
        <w:t xml:space="preserve">  "lastArgumentHugging": true,</w:t>
      </w:r>
    </w:p>
    <w:p>
      <w:pPr>
        <w:shd w:fill="F3EEE3" w:color="auto" w:val="clear"/>
        <w:spacing w:after="0"/>
      </w:pPr>
      <w:r>
        <w:rPr>
          <w:rFonts w:ascii="Consolas" w:cs="Consolas" w:eastAsia="Consolas" w:hAnsi="Consolas"/>
          <w:sz w:val="18"/>
          <w:szCs w:val="18"/>
        </w:rPr>
        <w:t xml:space="preserve">  "firstArgumentHugging": true,</w:t>
      </w:r>
    </w:p>
    <w:p>
      <w:pPr>
        <w:shd w:fill="F3EEE3" w:color="auto" w:val="clear"/>
        <w:spacing w:after="0"/>
      </w:pPr>
      <w:r>
        <w:rPr>
          <w:rFonts w:ascii="Consolas" w:cs="Consolas" w:eastAsia="Consolas" w:hAnsi="Consolas"/>
          <w:sz w:val="18"/>
          <w:szCs w:val="18"/>
        </w:rPr>
        <w:t xml:space="preserve">  "blankLineAfterImports": "always",</w:t>
      </w:r>
    </w:p>
    <w:p>
      <w:pPr>
        <w:shd w:fill="F3EEE3" w:color="auto" w:val="clear"/>
        <w:spacing w:after="0"/>
      </w:pPr>
      <w:r>
        <w:rPr>
          <w:rFonts w:ascii="Consolas" w:cs="Consolas" w:eastAsia="Consolas" w:hAnsi="Consolas"/>
          <w:sz w:val="18"/>
          <w:szCs w:val="18"/>
        </w:rPr>
        <w:t xml:space="preserve">  "blankLineAfterDirectives": true,</w:t>
      </w:r>
    </w:p>
    <w:p>
      <w:pPr>
        <w:shd w:fill="F3EEE3" w:color="auto" w:val="clear"/>
        <w:spacing w:after="0"/>
      </w:pPr>
      <w:r>
        <w:rPr>
          <w:rFonts w:ascii="Consolas" w:cs="Consolas" w:eastAsia="Consolas" w:hAnsi="Consolas"/>
          <w:sz w:val="18"/>
          <w:szCs w:val="18"/>
        </w:rPr>
        <w:t xml:space="preserve">  "blankLineBetweenMethods": "always",</w:t>
      </w:r>
    </w:p>
    <w:p>
      <w:pPr>
        <w:shd w:fill="F3EEE3" w:color="auto" w:val="clear"/>
        <w:spacing w:after="0"/>
      </w:pPr>
      <w:r>
        <w:rPr>
          <w:rFonts w:ascii="Consolas" w:cs="Consolas" w:eastAsia="Consolas" w:hAnsi="Consolas"/>
          <w:sz w:val="18"/>
          <w:szCs w:val="18"/>
        </w:rPr>
        <w:t xml:space="preserve">  "maxBlankLinesAtStart": 0,</w:t>
      </w:r>
    </w:p>
    <w:p>
      <w:pPr>
        <w:shd w:fill="F3EEE3" w:color="auto" w:val="clear"/>
        <w:spacing w:after="0"/>
      </w:pPr>
      <w:r>
        <w:rPr>
          <w:rFonts w:ascii="Consolas" w:cs="Consolas" w:eastAsia="Consolas" w:hAnsi="Consolas"/>
          <w:sz w:val="18"/>
          <w:szCs w:val="18"/>
        </w:rPr>
        <w:t xml:space="preserve">  "maxBlankLinesAtEnd": 0,</w:t>
      </w:r>
    </w:p>
    <w:p>
      <w:pPr>
        <w:shd w:fill="F3EEE3" w:color="auto" w:val="clear"/>
        <w:spacing w:after="0"/>
      </w:pPr>
      <w:r>
        <w:rPr>
          <w:rFonts w:ascii="Consolas" w:cs="Consolas" w:eastAsia="Consolas" w:hAnsi="Consolas"/>
          <w:sz w:val="18"/>
          <w:szCs w:val="18"/>
        </w:rPr>
        <w:t xml:space="preserve">  "collapseEmptyBlockBlankLines": true,</w:t>
      </w:r>
    </w:p>
    <w:p>
      <w:pPr>
        <w:shd w:fill="F3EEE3" w:color="auto" w:val="clear"/>
        <w:spacing w:after="0"/>
      </w:pPr>
      <w:r>
        <w:rPr>
          <w:rFonts w:ascii="Consolas" w:cs="Consolas" w:eastAsia="Consolas" w:hAnsi="Consolas"/>
          <w:sz w:val="18"/>
          <w:szCs w:val="18"/>
        </w:rPr>
        <w:t xml:space="preserve">  "commentSpacing": "always",</w:t>
      </w:r>
    </w:p>
    <w:p>
      <w:pPr>
        <w:shd w:fill="F3EEE3" w:color="auto" w:val="clear"/>
        <w:spacing w:after="0"/>
      </w:pPr>
      <w:r>
        <w:rPr>
          <w:rFonts w:ascii="Consolas" w:cs="Consolas" w:eastAsia="Consolas" w:hAnsi="Consolas"/>
          <w:sz w:val="18"/>
          <w:szCs w:val="18"/>
        </w:rPr>
        <w:t xml:space="preserve">  "blockCommentStarAlign": true,</w:t>
      </w:r>
    </w:p>
    <w:p>
      <w:pPr>
        <w:shd w:fill="F3EEE3" w:color="auto" w:val="clear"/>
        <w:spacing w:after="0"/>
      </w:pPr>
      <w:r>
        <w:rPr>
          <w:rFonts w:ascii="Consolas" w:cs="Consolas" w:eastAsia="Consolas" w:hAnsi="Consolas"/>
          <w:sz w:val="18"/>
          <w:szCs w:val="18"/>
        </w:rPr>
        <w:t xml:space="preserve">  "blockCommentStarPad": true,</w:t>
      </w:r>
    </w:p>
    <w:p>
      <w:pPr>
        <w:shd w:fill="F3EEE3" w:color="auto" w:val="clear"/>
        <w:spacing w:after="0"/>
      </w:pPr>
      <w:r>
        <w:rPr>
          <w:rFonts w:ascii="Consolas" w:cs="Consolas" w:eastAsia="Consolas" w:hAnsi="Consolas"/>
          <w:sz w:val="18"/>
          <w:szCs w:val="18"/>
        </w:rPr>
        <w:t xml:space="preserve">  "preserveBannerComment": true,</w:t>
      </w:r>
    </w:p>
    <w:p>
      <w:pPr>
        <w:shd w:fill="F3EEE3" w:color="auto" w:val="clear"/>
        <w:spacing w:after="0"/>
      </w:pPr>
      <w:r>
        <w:rPr>
          <w:rFonts w:ascii="Consolas" w:cs="Consolas" w:eastAsia="Consolas" w:hAnsi="Consolas"/>
          <w:sz w:val="18"/>
          <w:szCs w:val="18"/>
        </w:rPr>
        <w:t xml:space="preserve">  "jsdocAlign": true,</w:t>
      </w:r>
    </w:p>
    <w:p>
      <w:pPr>
        <w:shd w:fill="F3EEE3" w:color="auto" w:val="clear"/>
        <w:spacing w:after="0"/>
      </w:pPr>
      <w:r>
        <w:rPr>
          <w:rFonts w:ascii="Consolas" w:cs="Consolas" w:eastAsia="Consolas" w:hAnsi="Consolas"/>
          <w:sz w:val="18"/>
          <w:szCs w:val="18"/>
        </w:rPr>
        <w:t xml:space="preserve">  "jsdocNormalizeTags": true,</w:t>
      </w:r>
    </w:p>
    <w:p>
      <w:pPr>
        <w:shd w:fill="F3EEE3" w:color="auto" w:val="clear"/>
        <w:spacing w:after="0"/>
      </w:pPr>
      <w:r>
        <w:rPr>
          <w:rFonts w:ascii="Consolas" w:cs="Consolas" w:eastAsia="Consolas" w:hAnsi="Consolas"/>
          <w:sz w:val="18"/>
          <w:szCs w:val="18"/>
        </w:rPr>
        <w:t xml:space="preserve">  "jsdocTagOrder": [</w:t>
      </w:r>
    </w:p>
    <w:p>
      <w:pPr>
        <w:shd w:fill="F3EEE3" w:color="auto" w:val="clear"/>
        <w:spacing w:after="0"/>
      </w:pPr>
      <w:r>
        <w:rPr>
          <w:rFonts w:ascii="Consolas" w:cs="Consolas" w:eastAsia="Consolas" w:hAnsi="Consolas"/>
          <w:sz w:val="18"/>
          <w:szCs w:val="18"/>
        </w:rPr>
        <w:t xml:space="preserve">    "@module",</w:t>
      </w:r>
    </w:p>
    <w:p>
      <w:pPr>
        <w:shd w:fill="F3EEE3" w:color="auto" w:val="clear"/>
        <w:spacing w:after="0"/>
      </w:pPr>
      <w:r>
        <w:rPr>
          <w:rFonts w:ascii="Consolas" w:cs="Consolas" w:eastAsia="Consolas" w:hAnsi="Consolas"/>
          <w:sz w:val="18"/>
          <w:szCs w:val="18"/>
        </w:rPr>
        <w:t xml:space="preserve">    "@description",</w:t>
      </w:r>
    </w:p>
    <w:p>
      <w:pPr>
        <w:shd w:fill="F3EEE3" w:color="auto" w:val="clear"/>
        <w:spacing w:after="0"/>
      </w:pPr>
      <w:r>
        <w:rPr>
          <w:rFonts w:ascii="Consolas" w:cs="Consolas" w:eastAsia="Consolas" w:hAnsi="Consolas"/>
          <w:sz w:val="18"/>
          <w:szCs w:val="18"/>
        </w:rPr>
        <w:t xml:space="preserve">    "@template",</w:t>
      </w:r>
    </w:p>
    <w:p>
      <w:pPr>
        <w:shd w:fill="F3EEE3" w:color="auto" w:val="clear"/>
        <w:spacing w:after="0"/>
      </w:pPr>
      <w:r>
        <w:rPr>
          <w:rFonts w:ascii="Consolas" w:cs="Consolas" w:eastAsia="Consolas" w:hAnsi="Consolas"/>
          <w:sz w:val="18"/>
          <w:szCs w:val="18"/>
        </w:rPr>
        <w:t xml:space="preserve">    "@typedef",</w:t>
      </w:r>
    </w:p>
    <w:p>
      <w:pPr>
        <w:shd w:fill="F3EEE3" w:color="auto" w:val="clear"/>
        <w:spacing w:after="0"/>
      </w:pPr>
      <w:r>
        <w:rPr>
          <w:rFonts w:ascii="Consolas" w:cs="Consolas" w:eastAsia="Consolas" w:hAnsi="Consolas"/>
          <w:sz w:val="18"/>
          <w:szCs w:val="18"/>
        </w:rPr>
        <w:t xml:space="preserve">    "@property",</w:t>
      </w:r>
    </w:p>
    <w:p>
      <w:pPr>
        <w:shd w:fill="F3EEE3" w:color="auto" w:val="clear"/>
        <w:spacing w:after="0"/>
      </w:pPr>
      <w:r>
        <w:rPr>
          <w:rFonts w:ascii="Consolas" w:cs="Consolas" w:eastAsia="Consolas" w:hAnsi="Consolas"/>
          <w:sz w:val="18"/>
          <w:szCs w:val="18"/>
        </w:rPr>
        <w:t xml:space="preserve">    "@param",</w:t>
      </w:r>
    </w:p>
    <w:p>
      <w:pPr>
        <w:shd w:fill="F3EEE3" w:color="auto" w:val="clear"/>
        <w:spacing w:after="0"/>
      </w:pPr>
      <w:r>
        <w:rPr>
          <w:rFonts w:ascii="Consolas" w:cs="Consolas" w:eastAsia="Consolas" w:hAnsi="Consolas"/>
          <w:sz w:val="18"/>
          <w:szCs w:val="18"/>
        </w:rPr>
        <w:t xml:space="preserve">    "@returns",</w:t>
      </w:r>
    </w:p>
    <w:p>
      <w:pPr>
        <w:shd w:fill="F3EEE3" w:color="auto" w:val="clear"/>
        <w:spacing w:after="0"/>
      </w:pPr>
      <w:r>
        <w:rPr>
          <w:rFonts w:ascii="Consolas" w:cs="Consolas" w:eastAsia="Consolas" w:hAnsi="Consolas"/>
          <w:sz w:val="18"/>
          <w:szCs w:val="18"/>
        </w:rPr>
        <w:t xml:space="preserve">    "@yields",</w:t>
      </w:r>
    </w:p>
    <w:p>
      <w:pPr>
        <w:shd w:fill="F3EEE3" w:color="auto" w:val="clear"/>
        <w:spacing w:after="0"/>
      </w:pPr>
      <w:r>
        <w:rPr>
          <w:rFonts w:ascii="Consolas" w:cs="Consolas" w:eastAsia="Consolas" w:hAnsi="Consolas"/>
          <w:sz w:val="18"/>
          <w:szCs w:val="18"/>
        </w:rPr>
        <w:t xml:space="preserve">    "@throws",</w:t>
      </w:r>
    </w:p>
    <w:p>
      <w:pPr>
        <w:shd w:fill="F3EEE3" w:color="auto" w:val="clear"/>
        <w:spacing w:after="0"/>
      </w:pPr>
      <w:r>
        <w:rPr>
          <w:rFonts w:ascii="Consolas" w:cs="Consolas" w:eastAsia="Consolas" w:hAnsi="Consolas"/>
          <w:sz w:val="18"/>
          <w:szCs w:val="18"/>
        </w:rPr>
        <w:t xml:space="preserve">    "@example",</w:t>
      </w:r>
    </w:p>
    <w:p>
      <w:pPr>
        <w:shd w:fill="F3EEE3" w:color="auto" w:val="clear"/>
        <w:spacing w:after="0"/>
      </w:pPr>
      <w:r>
        <w:rPr>
          <w:rFonts w:ascii="Consolas" w:cs="Consolas" w:eastAsia="Consolas" w:hAnsi="Consolas"/>
          <w:sz w:val="18"/>
          <w:szCs w:val="18"/>
        </w:rPr>
        <w:t xml:space="preserve">    "@remarks",</w:t>
      </w:r>
    </w:p>
    <w:p>
      <w:pPr>
        <w:shd w:fill="F3EEE3" w:color="auto" w:val="clear"/>
        <w:spacing w:after="0"/>
      </w:pPr>
      <w:r>
        <w:rPr>
          <w:rFonts w:ascii="Consolas" w:cs="Consolas" w:eastAsia="Consolas" w:hAnsi="Consolas"/>
          <w:sz w:val="18"/>
          <w:szCs w:val="18"/>
        </w:rPr>
        <w:t xml:space="preserve">    "@see",</w:t>
      </w:r>
    </w:p>
    <w:p>
      <w:pPr>
        <w:shd w:fill="F3EEE3" w:color="auto" w:val="clear"/>
        <w:spacing w:after="0"/>
      </w:pPr>
      <w:r>
        <w:rPr>
          <w:rFonts w:ascii="Consolas" w:cs="Consolas" w:eastAsia="Consolas" w:hAnsi="Consolas"/>
          <w:sz w:val="18"/>
          <w:szCs w:val="18"/>
        </w:rPr>
        <w:t xml:space="preserve">    "@link",</w:t>
      </w:r>
    </w:p>
    <w:p>
      <w:pPr>
        <w:shd w:fill="F3EEE3" w:color="auto" w:val="clear"/>
        <w:spacing w:after="0"/>
      </w:pPr>
      <w:r>
        <w:rPr>
          <w:rFonts w:ascii="Consolas" w:cs="Consolas" w:eastAsia="Consolas" w:hAnsi="Consolas"/>
          <w:sz w:val="18"/>
          <w:szCs w:val="18"/>
        </w:rPr>
        <w:t xml:space="preserve">    "@since",</w:t>
      </w:r>
    </w:p>
    <w:p>
      <w:pPr>
        <w:shd w:fill="F3EEE3" w:color="auto" w:val="clear"/>
        <w:spacing w:after="0"/>
      </w:pPr>
      <w:r>
        <w:rPr>
          <w:rFonts w:ascii="Consolas" w:cs="Consolas" w:eastAsia="Consolas" w:hAnsi="Consolas"/>
          <w:sz w:val="18"/>
          <w:szCs w:val="18"/>
        </w:rPr>
        <w:t xml:space="preserve">    "@version",</w:t>
      </w:r>
    </w:p>
    <w:p>
      <w:pPr>
        <w:shd w:fill="F3EEE3" w:color="auto" w:val="clear"/>
        <w:spacing w:after="0"/>
      </w:pPr>
      <w:r>
        <w:rPr>
          <w:rFonts w:ascii="Consolas" w:cs="Consolas" w:eastAsia="Consolas" w:hAnsi="Consolas"/>
          <w:sz w:val="18"/>
          <w:szCs w:val="18"/>
        </w:rPr>
        <w:t xml:space="preserve">    "@author",</w:t>
      </w:r>
    </w:p>
    <w:p>
      <w:pPr>
        <w:shd w:fill="F3EEE3" w:color="auto" w:val="clear"/>
        <w:spacing w:after="0"/>
      </w:pPr>
      <w:r>
        <w:rPr>
          <w:rFonts w:ascii="Consolas" w:cs="Consolas" w:eastAsia="Consolas" w:hAnsi="Consolas"/>
          <w:sz w:val="18"/>
          <w:szCs w:val="18"/>
        </w:rPr>
        <w:t xml:space="preserve">    "@deprecated",</w:t>
      </w:r>
    </w:p>
    <w:p>
      <w:pPr>
        <w:shd w:fill="F3EEE3" w:color="auto" w:val="clear"/>
        <w:spacing w:after="0"/>
      </w:pPr>
      <w:r>
        <w:rPr>
          <w:rFonts w:ascii="Consolas" w:cs="Consolas" w:eastAsia="Consolas" w:hAnsi="Consolas"/>
          <w:sz w:val="18"/>
          <w:szCs w:val="18"/>
        </w:rPr>
        <w:t xml:space="preserve">    "@internal"</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"alignTrailingComments": true,</w:t>
      </w:r>
    </w:p>
    <w:p>
      <w:pPr>
        <w:shd w:fill="F3EEE3" w:color="auto" w:val="clear"/>
        <w:spacing w:after="0"/>
      </w:pPr>
      <w:r>
        <w:rPr>
          <w:rFonts w:ascii="Consolas" w:cs="Consolas" w:eastAsia="Consolas" w:hAnsi="Consolas"/>
          <w:sz w:val="18"/>
          <w:szCs w:val="18"/>
        </w:rPr>
        <w:t xml:space="preserve">  "alignmentBreakOnBlankLine": true,</w:t>
      </w:r>
    </w:p>
    <w:p>
      <w:pPr>
        <w:shd w:fill="F3EEE3" w:color="auto" w:val="clear"/>
        <w:spacing w:after="0"/>
      </w:pPr>
      <w:r>
        <w:rPr>
          <w:rFonts w:ascii="Consolas" w:cs="Consolas" w:eastAsia="Consolas" w:hAnsi="Consolas"/>
          <w:sz w:val="18"/>
          <w:szCs w:val="18"/>
        </w:rPr>
        <w:t xml:space="preserve">  "alignmentMaxPadding": 24,</w:t>
      </w:r>
    </w:p>
    <w:p>
      <w:pPr>
        <w:shd w:fill="F3EEE3" w:color="auto" w:val="clear"/>
        <w:spacing w:after="0"/>
      </w:pPr>
      <w:r>
        <w:rPr>
          <w:rFonts w:ascii="Consolas" w:cs="Consolas" w:eastAsia="Consolas" w:hAnsi="Consolas"/>
          <w:sz w:val="18"/>
          <w:szCs w:val="18"/>
        </w:rPr>
        <w:t xml:space="preserve">  "alignmentUseSpacesOnly": true,</w:t>
      </w:r>
    </w:p>
    <w:p>
      <w:pPr>
        <w:shd w:fill="F3EEE3" w:color="auto" w:val="clear"/>
        <w:spacing w:after="0"/>
      </w:pPr>
      <w:r>
        <w:rPr>
          <w:rFonts w:ascii="Consolas" w:cs="Consolas" w:eastAsia="Consolas" w:hAnsi="Consolas"/>
          <w:sz w:val="18"/>
          <w:szCs w:val="18"/>
        </w:rPr>
        <w:t xml:space="preserve">  "blankLineBetweenRules": 1,</w:t>
      </w:r>
    </w:p>
    <w:p>
      <w:pPr>
        <w:shd w:fill="F3EEE3" w:color="auto" w:val="clear"/>
        <w:spacing w:after="0"/>
      </w:pPr>
      <w:r>
        <w:rPr>
          <w:rFonts w:ascii="Consolas" w:cs="Consolas" w:eastAsia="Consolas" w:hAnsi="Consolas"/>
          <w:sz w:val="18"/>
          <w:szCs w:val="18"/>
        </w:rPr>
        <w:t xml:space="preserve">  "nestedRuleBlankLine": true,</w:t>
      </w:r>
    </w:p>
    <w:p>
      <w:pPr>
        <w:shd w:fill="F3EEE3" w:color="auto" w:val="clear"/>
        <w:spacing w:after="0"/>
      </w:pPr>
      <w:r>
        <w:rPr>
          <w:rFonts w:ascii="Consolas" w:cs="Consolas" w:eastAsia="Consolas" w:hAnsi="Consolas"/>
          <w:sz w:val="18"/>
          <w:szCs w:val="18"/>
        </w:rPr>
        <w:t xml:space="preserve">  "atRuleBlankLine": true,</w:t>
      </w:r>
    </w:p>
    <w:p>
      <w:pPr>
        <w:shd w:fill="F3EEE3" w:color="auto" w:val="clear"/>
        <w:spacing w:after="0"/>
      </w:pPr>
      <w:r>
        <w:rPr>
          <w:rFonts w:ascii="Consolas" w:cs="Consolas" w:eastAsia="Consolas" w:hAnsi="Consolas"/>
          <w:sz w:val="18"/>
          <w:szCs w:val="18"/>
        </w:rPr>
        <w:t xml:space="preserve">  "propertyCase": "lower",</w:t>
      </w:r>
    </w:p>
    <w:p>
      <w:pPr>
        <w:shd w:fill="F3EEE3" w:color="auto" w:val="clear"/>
        <w:spacing w:after="0"/>
      </w:pPr>
      <w:r>
        <w:rPr>
          <w:rFonts w:ascii="Consolas" w:cs="Consolas" w:eastAsia="Consolas" w:hAnsi="Consolas"/>
          <w:sz w:val="18"/>
          <w:szCs w:val="18"/>
        </w:rPr>
        <w:t xml:space="preserve">  "valueKeywordCase": "lower",</w:t>
      </w:r>
    </w:p>
    <w:p>
      <w:pPr>
        <w:shd w:fill="F3EEE3" w:color="auto" w:val="clear"/>
        <w:spacing w:after="0"/>
      </w:pPr>
      <w:r>
        <w:rPr>
          <w:rFonts w:ascii="Consolas" w:cs="Consolas" w:eastAsia="Consolas" w:hAnsi="Consolas"/>
          <w:sz w:val="18"/>
          <w:szCs w:val="18"/>
        </w:rPr>
        <w:t xml:space="preserve">  "unitCase": "lower",</w:t>
      </w:r>
    </w:p>
    <w:p>
      <w:pPr>
        <w:shd w:fill="F3EEE3" w:color="auto" w:val="clear"/>
        <w:spacing w:after="0"/>
      </w:pPr>
      <w:r>
        <w:rPr>
          <w:rFonts w:ascii="Consolas" w:cs="Consolas" w:eastAsia="Consolas" w:hAnsi="Consolas"/>
          <w:sz w:val="18"/>
          <w:szCs w:val="18"/>
        </w:rPr>
        <w:t xml:space="preserve">  "atRuleCase": "lower",</w:t>
      </w:r>
    </w:p>
    <w:p>
      <w:pPr>
        <w:shd w:fill="F3EEE3" w:color="auto" w:val="clear"/>
        <w:spacing w:after="0"/>
      </w:pPr>
      <w:r>
        <w:rPr>
          <w:rFonts w:ascii="Consolas" w:cs="Consolas" w:eastAsia="Consolas" w:hAnsi="Consolas"/>
          <w:sz w:val="18"/>
          <w:szCs w:val="18"/>
        </w:rPr>
        <w:t xml:space="preserve">  "keyframeSelectorCase": "lower",</w:t>
      </w:r>
    </w:p>
    <w:p>
      <w:pPr>
        <w:shd w:fill="F3EEE3" w:color="auto" w:val="clear"/>
        <w:spacing w:after="0"/>
      </w:pPr>
      <w:r>
        <w:rPr>
          <w:rFonts w:ascii="Consolas" w:cs="Consolas" w:eastAsia="Consolas" w:hAnsi="Consolas"/>
          <w:sz w:val="18"/>
          <w:szCs w:val="18"/>
        </w:rPr>
        <w:t xml:space="preserve">  "hexCase": "lower",</w:t>
      </w:r>
    </w:p>
    <w:p>
      <w:pPr>
        <w:shd w:fill="F3EEE3" w:color="auto" w:val="clear"/>
        <w:spacing w:after="0"/>
      </w:pPr>
      <w:r>
        <w:rPr>
          <w:rFonts w:ascii="Consolas" w:cs="Consolas" w:eastAsia="Consolas" w:hAnsi="Consolas"/>
          <w:sz w:val="18"/>
          <w:szCs w:val="18"/>
        </w:rPr>
        <w:t xml:space="preserve">  "mdOrderedNumbering": "one",</w:t>
      </w:r>
    </w:p>
    <w:p>
      <w:pPr>
        <w:shd w:fill="F3EEE3" w:color="auto" w:val="clear"/>
        <w:spacing w:after="0"/>
      </w:pPr>
      <w:r>
        <w:rPr>
          <w:rFonts w:ascii="Consolas" w:cs="Consolas" w:eastAsia="Consolas" w:hAnsi="Consolas"/>
          <w:sz w:val="18"/>
          <w:szCs w:val="18"/>
        </w:rPr>
        <w:t xml:space="preserve">  "mdEmphasisMarker": "asterisk",</w:t>
      </w:r>
    </w:p>
    <w:p>
      <w:pPr>
        <w:shd w:fill="F3EEE3" w:color="auto" w:val="clear"/>
        <w:spacing w:after="0"/>
      </w:pPr>
      <w:r>
        <w:rPr>
          <w:rFonts w:ascii="Consolas" w:cs="Consolas" w:eastAsia="Consolas" w:hAnsi="Consolas"/>
          <w:sz w:val="18"/>
          <w:szCs w:val="18"/>
        </w:rPr>
        <w:t xml:space="preserve">  "mdStrongMarker": "asterisk",</w:t>
      </w:r>
    </w:p>
    <w:p>
      <w:pPr>
        <w:shd w:fill="F3EEE3" w:color="auto" w:val="clear"/>
        <w:spacing w:after="0"/>
      </w:pPr>
      <w:r>
        <w:rPr>
          <w:rFonts w:ascii="Consolas" w:cs="Consolas" w:eastAsia="Consolas" w:hAnsi="Consolas"/>
          <w:sz w:val="18"/>
          <w:szCs w:val="18"/>
        </w:rPr>
        <w:t xml:space="preserve">  "mdTableAlign": true,</w:t>
      </w:r>
    </w:p>
    <w:p>
      <w:pPr>
        <w:shd w:fill="F3EEE3" w:color="auto" w:val="clear"/>
        <w:spacing w:after="0"/>
      </w:pPr>
      <w:r>
        <w:rPr>
          <w:rFonts w:ascii="Consolas" w:cs="Consolas" w:eastAsia="Consolas" w:hAnsi="Consolas"/>
          <w:sz w:val="18"/>
          <w:szCs w:val="18"/>
        </w:rPr>
        <w:t xml:space="preserve">  "mdFormatCodeBlocks": true,</w:t>
      </w:r>
    </w:p>
    <w:p>
      <w:pPr>
        <w:shd w:fill="F3EEE3" w:color="auto" w:val="clear"/>
        <w:spacing w:after="0"/>
      </w:pPr>
      <w:r>
        <w:rPr>
          <w:rFonts w:ascii="Consolas" w:cs="Consolas" w:eastAsia="Consolas" w:hAnsi="Consolas"/>
          <w:sz w:val="18"/>
          <w:szCs w:val="18"/>
        </w:rPr>
        <w:t xml:space="preserve">  "mdFrontmatterFormat": "format",</w:t>
      </w:r>
    </w:p>
    <w:p>
      <w:pPr>
        <w:shd w:fill="F3EEE3" w:color="auto" w:val="clear"/>
        <w:spacing w:after="0"/>
      </w:pPr>
      <w:r>
        <w:rPr>
          <w:rFonts w:ascii="Consolas" w:cs="Consolas" w:eastAsia="Consolas" w:hAnsi="Consolas"/>
          <w:sz w:val="18"/>
          <w:szCs w:val="18"/>
        </w:rPr>
        <w:t xml:space="preserve">  "jsonPackageJsonOrder": true,</w:t>
      </w:r>
    </w:p>
    <w:p>
      <w:pPr>
        <w:shd w:fill="F3EEE3" w:color="auto" w:val="clear"/>
        <w:spacing w:after="0"/>
      </w:pPr>
      <w:r>
        <w:rPr>
          <w:rFonts w:ascii="Consolas" w:cs="Consolas" w:eastAsia="Consolas" w:hAnsi="Consolas"/>
          <w:sz w:val="18"/>
          <w:szCs w:val="18"/>
        </w:rPr>
        <w:t xml:space="preserve">  "yamlCommentIndent": "align",</w:t>
      </w:r>
    </w:p>
    <w:p>
      <w:pPr>
        <w:shd w:fill="F3EEE3" w:color="auto" w:val="clear"/>
        <w:spacing w:after="0"/>
      </w:pPr>
      <w:r>
        <w:rPr>
          <w:rFonts w:ascii="Consolas" w:cs="Consolas" w:eastAsia="Consolas" w:hAnsi="Consolas"/>
          <w:sz w:val="18"/>
          <w:szCs w:val="18"/>
        </w:rPr>
        <w:t xml:space="preserve">  "safetyTokenCheck": true,</w:t>
      </w:r>
    </w:p>
    <w:p>
      <w:pPr>
        <w:shd w:fill="F3EEE3" w:color="auto" w:val="clear"/>
        <w:spacing w:after="0"/>
      </w:pPr>
      <w:r>
        <w:rPr>
          <w:rFonts w:ascii="Consolas" w:cs="Consolas" w:eastAsia="Consolas" w:hAnsi="Consolas"/>
          <w:sz w:val="18"/>
          <w:szCs w:val="18"/>
        </w:rPr>
        <w:t xml:space="preserve">  "safetyReparse": true,</w:t>
      </w:r>
    </w:p>
    <w:p>
      <w:pPr>
        <w:shd w:fill="F3EEE3" w:color="auto" w:val="clear"/>
        <w:spacing w:after="0"/>
      </w:pPr>
      <w:r>
        <w:rPr>
          <w:rFonts w:ascii="Consolas" w:cs="Consolas" w:eastAsia="Consolas" w:hAnsi="Consolas"/>
          <w:sz w:val="18"/>
          <w:szCs w:val="18"/>
        </w:rPr>
        <w:t xml:space="preserve">  "safetyCommentPreservation": true,</w:t>
      </w:r>
    </w:p>
    <w:p>
      <w:pPr>
        <w:shd w:fill="F3EEE3" w:color="auto" w:val="clear"/>
        <w:spacing w:after="0"/>
      </w:pPr>
      <w:r>
        <w:rPr>
          <w:rFonts w:ascii="Consolas" w:cs="Consolas" w:eastAsia="Consolas" w:hAnsi="Consolas"/>
          <w:sz w:val="18"/>
          <w:szCs w:val="18"/>
        </w:rPr>
        <w:t xml:space="preserve">  "safetyStringLiterals": true,</w:t>
      </w:r>
    </w:p>
    <w:p>
      <w:pPr>
        <w:shd w:fill="F3EEE3" w:color="auto" w:val="clear"/>
        <w:spacing w:after="0"/>
      </w:pPr>
      <w:r>
        <w:rPr>
          <w:rFonts w:ascii="Consolas" w:cs="Consolas" w:eastAsia="Consolas" w:hAnsi="Consolas"/>
          <w:sz w:val="18"/>
          <w:szCs w:val="18"/>
        </w:rPr>
        <w:t xml:space="preserve">  "safetyNumericLiterals": true,</w:t>
      </w:r>
    </w:p>
    <w:p>
      <w:pPr>
        <w:shd w:fill="F3EEE3" w:color="auto" w:val="clear"/>
        <w:spacing w:after="0"/>
      </w:pPr>
      <w:r>
        <w:rPr>
          <w:rFonts w:ascii="Consolas" w:cs="Consolas" w:eastAsia="Consolas" w:hAnsi="Consolas"/>
          <w:sz w:val="18"/>
          <w:szCs w:val="18"/>
        </w:rPr>
        <w:t xml:space="preserve">  "safetyOnFailure": "preserve"</w:t>
      </w:r>
    </w:p>
    <w:p>
      <w:pPr>
        <w:shd w:fill="F3EEE3" w:color="auto" w:val="clear"/>
        <w:spacing w:after="0"/>
      </w:pPr>
      <w:r>
        <w:rPr>
          <w:rFonts w:ascii="Consolas" w:cs="Consolas" w:eastAsia="Consolas" w:hAnsi="Consolas"/>
          <w:sz w:val="18"/>
          <w:szCs w:val="18"/>
        </w:rPr>
        <w:t xml:space="preserve">}</w:t>
      </w:r>
    </w:p>
    <w:p/>
    <w:p>
      <w:pPr>
        <w:pStyle w:val="Heading3"/>
      </w:pPr>
      <w:r>
        <w:t xml:space="preserve">prettier</w:t>
      </w:r>
    </w:p>
    <w:p>
      <w:pPr>
        <w:spacing w:after="120"/>
      </w:pPr>
      <w:r>
        <w:t xml:space="preserve">Byte-compatible with Prettier 3 at its own defaults, with every Auric-only enhancement switched off.</w:t>
      </w:r>
    </w:p>
    <w:p>
      <w:pPr>
        <w:spacing w:after="120"/>
      </w:pPr>
      <w:r>
        <w:t xml:space="preserve">It sets 281 options, too many to list usefully here. Choose it in Formatter Studio's </w:t>
      </w:r>
      <w:r>
        <w:rPr>
          <w:b/>
          <w:bCs/>
        </w:rPr>
        <w:t xml:space="preserve">Preset</w:t>
      </w:r>
      <w:r>
        <w:t xml:space="preserve"> drop-down and use the </w:t>
      </w:r>
      <w:r>
        <w:rPr>
          <w:b/>
          <w:bCs/>
        </w:rPr>
        <w:t xml:space="preserve">Diff</w:t>
      </w:r>
      <w:r>
        <w:t xml:space="preserve"> view to see what it changes in your own files.</w:t>
      </w:r>
    </w:p>
    <w:p>
      <w:pPr>
        <w:pStyle w:val="Heading3"/>
      </w:pPr>
      <w:r>
        <w:t xml:space="preserve">standard</w:t>
      </w:r>
    </w:p>
    <w:p>
      <w:pPr>
        <w:spacing w:after="120"/>
      </w:pPr>
      <w:r>
        <w:t xml:space="preserve">StandardJS: no semicolons, single quotes, and a space before every function parameter list. It builds on </w:t>
      </w:r>
      <w:r>
        <w:rPr>
          <w:rFonts w:ascii="Consolas" w:cs="Consolas" w:eastAsia="Consolas" w:hAnsi="Consolas"/>
          <w:shd w:fill="F3EEE3" w:color="auto" w:val="clear"/>
        </w:rPr>
        <w:t xml:space="preserve">prettier</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"standard",</w:t>
      </w:r>
    </w:p>
    <w:p>
      <w:pPr>
        <w:shd w:fill="F3EEE3" w:color="auto" w:val="clear"/>
        <w:spacing w:after="0"/>
      </w:pPr>
      <w:r>
        <w:rPr>
          <w:rFonts w:ascii="Consolas" w:cs="Consolas" w:eastAsia="Consolas" w:hAnsi="Consolas"/>
          <w:sz w:val="18"/>
          <w:szCs w:val="18"/>
        </w:rPr>
        <w:t xml:space="preserve">  "semi": false,</w:t>
      </w:r>
    </w:p>
    <w:p>
      <w:pPr>
        <w:shd w:fill="F3EEE3" w:color="auto" w:val="clear"/>
        <w:spacing w:after="0"/>
      </w:pPr>
      <w:r>
        <w:rPr>
          <w:rFonts w:ascii="Consolas" w:cs="Consolas" w:eastAsia="Consolas" w:hAnsi="Consolas"/>
          <w:sz w:val="18"/>
          <w:szCs w:val="18"/>
        </w:rPr>
        <w:t xml:space="preserve">  "singleQuote": true,</w:t>
      </w:r>
    </w:p>
    <w:p>
      <w:pPr>
        <w:shd w:fill="F3EEE3" w:color="auto" w:val="clear"/>
        <w:spacing w:after="0"/>
      </w:pPr>
      <w:r>
        <w:rPr>
          <w:rFonts w:ascii="Consolas" w:cs="Consolas" w:eastAsia="Consolas" w:hAnsi="Consolas"/>
          <w:sz w:val="18"/>
          <w:szCs w:val="18"/>
        </w:rPr>
        <w:t xml:space="preserve">  "jsxSingleQuote": true,</w:t>
      </w:r>
    </w:p>
    <w:p>
      <w:pPr>
        <w:shd w:fill="F3EEE3" w:color="auto" w:val="clear"/>
        <w:spacing w:after="0"/>
      </w:pPr>
      <w:r>
        <w:rPr>
          <w:rFonts w:ascii="Consolas" w:cs="Consolas" w:eastAsia="Consolas" w:hAnsi="Consolas"/>
          <w:sz w:val="18"/>
          <w:szCs w:val="18"/>
        </w:rPr>
        <w:t xml:space="preserve">  "quoteProps": "as-needed",</w:t>
      </w:r>
    </w:p>
    <w:p>
      <w:pPr>
        <w:shd w:fill="F3EEE3" w:color="auto" w:val="clear"/>
        <w:spacing w:after="0"/>
      </w:pPr>
      <w:r>
        <w:rPr>
          <w:rFonts w:ascii="Consolas" w:cs="Consolas" w:eastAsia="Consolas" w:hAnsi="Consolas"/>
          <w:sz w:val="18"/>
          <w:szCs w:val="18"/>
        </w:rPr>
        <w:t xml:space="preserve">  "trailingComma": "none",</w:t>
      </w:r>
    </w:p>
    <w:p>
      <w:pPr>
        <w:shd w:fill="F3EEE3" w:color="auto" w:val="clear"/>
        <w:spacing w:after="0"/>
      </w:pPr>
      <w:r>
        <w:rPr>
          <w:rFonts w:ascii="Consolas" w:cs="Consolas" w:eastAsia="Consolas" w:hAnsi="Consolas"/>
          <w:sz w:val="18"/>
          <w:szCs w:val="18"/>
        </w:rPr>
        <w:t xml:space="preserve">  "arrowParens": "avoid",</w:t>
      </w:r>
    </w:p>
    <w:p>
      <w:pPr>
        <w:shd w:fill="F3EEE3" w:color="auto" w:val="clear"/>
        <w:spacing w:after="0"/>
      </w:pPr>
      <w:r>
        <w:rPr>
          <w:rFonts w:ascii="Consolas" w:cs="Consolas" w:eastAsia="Consolas" w:hAnsi="Consolas"/>
          <w:sz w:val="18"/>
          <w:szCs w:val="18"/>
        </w:rPr>
        <w:t xml:space="preserve">  "spaceBeforeFunctionParen": "always",</w:t>
      </w:r>
    </w:p>
    <w:p>
      <w:pPr>
        <w:shd w:fill="F3EEE3" w:color="auto" w:val="clear"/>
        <w:spacing w:after="0"/>
      </w:pPr>
      <w:r>
        <w:rPr>
          <w:rFonts w:ascii="Consolas" w:cs="Consolas" w:eastAsia="Consolas" w:hAnsi="Consolas"/>
          <w:sz w:val="18"/>
          <w:szCs w:val="18"/>
        </w:rPr>
        <w:t xml:space="preserve">  "spaceBeforeBlocks": true,</w:t>
      </w:r>
    </w:p>
    <w:p>
      <w:pPr>
        <w:shd w:fill="F3EEE3" w:color="auto" w:val="clear"/>
        <w:spacing w:after="0"/>
      </w:pPr>
      <w:r>
        <w:rPr>
          <w:rFonts w:ascii="Consolas" w:cs="Consolas" w:eastAsia="Consolas" w:hAnsi="Consolas"/>
          <w:sz w:val="18"/>
          <w:szCs w:val="18"/>
        </w:rPr>
        <w:t xml:space="preserve">  "spaceAfterKeyword": true,</w:t>
      </w:r>
    </w:p>
    <w:p>
      <w:pPr>
        <w:shd w:fill="F3EEE3" w:color="auto" w:val="clear"/>
        <w:spacing w:after="0"/>
      </w:pPr>
      <w:r>
        <w:rPr>
          <w:rFonts w:ascii="Consolas" w:cs="Consolas" w:eastAsia="Consolas" w:hAnsi="Consolas"/>
          <w:sz w:val="18"/>
          <w:szCs w:val="18"/>
        </w:rPr>
        <w:t xml:space="preserve">  "semiColonBeforeIIFE": true,</w:t>
      </w:r>
    </w:p>
    <w:p>
      <w:pPr>
        <w:shd w:fill="F3EEE3" w:color="auto" w:val="clear"/>
        <w:spacing w:after="0"/>
      </w:pPr>
      <w:r>
        <w:rPr>
          <w:rFonts w:ascii="Consolas" w:cs="Consolas" w:eastAsia="Consolas" w:hAnsi="Consolas"/>
          <w:sz w:val="18"/>
          <w:szCs w:val="18"/>
        </w:rPr>
        <w:t xml:space="preserve">  "curlyBraces": "multi-line",</w:t>
      </w:r>
    </w:p>
    <w:p>
      <w:pPr>
        <w:shd w:fill="F3EEE3" w:color="auto" w:val="clear"/>
        <w:spacing w:after="0"/>
      </w:pPr>
      <w:r>
        <w:rPr>
          <w:rFonts w:ascii="Consolas" w:cs="Consolas" w:eastAsia="Consolas" w:hAnsi="Consolas"/>
          <w:sz w:val="18"/>
          <w:szCs w:val="18"/>
        </w:rPr>
        <w:t xml:space="preserve">  "objectWrap": "preserve",</w:t>
      </w:r>
    </w:p>
    <w:p>
      <w:pPr>
        <w:shd w:fill="F3EEE3" w:color="auto" w:val="clear"/>
        <w:spacing w:after="0"/>
      </w:pPr>
      <w:r>
        <w:rPr>
          <w:rFonts w:ascii="Consolas" w:cs="Consolas" w:eastAsia="Consolas" w:hAnsi="Consolas"/>
          <w:sz w:val="18"/>
          <w:szCs w:val="18"/>
        </w:rPr>
        <w:t xml:space="preserve">  "printWidth": 80,</w:t>
      </w:r>
    </w:p>
    <w:p>
      <w:pPr>
        <w:shd w:fill="F3EEE3" w:color="auto" w:val="clear"/>
        <w:spacing w:after="0"/>
      </w:pPr>
      <w:r>
        <w:rPr>
          <w:rFonts w:ascii="Consolas" w:cs="Consolas" w:eastAsia="Consolas" w:hAnsi="Consolas"/>
          <w:sz w:val="18"/>
          <w:szCs w:val="18"/>
        </w:rPr>
        <w:t xml:space="preserve">  "commentSpacing": "always"</w:t>
      </w:r>
    </w:p>
    <w:p>
      <w:pPr>
        <w:shd w:fill="F3EEE3" w:color="auto" w:val="clear"/>
        <w:spacing w:after="0"/>
      </w:pPr>
      <w:r>
        <w:rPr>
          <w:rFonts w:ascii="Consolas" w:cs="Consolas" w:eastAsia="Consolas" w:hAnsi="Consolas"/>
          <w:sz w:val="18"/>
          <w:szCs w:val="18"/>
        </w:rPr>
        <w:t xml:space="preserve">}</w:t>
      </w:r>
    </w:p>
    <w:p/>
    <w:p>
      <w:pPr>
        <w:pStyle w:val="Heading3"/>
      </w:pPr>
      <w:r>
        <w:t xml:space="preserve">google</w:t>
      </w:r>
    </w:p>
    <w:p>
      <w:pPr>
        <w:spacing w:after="120"/>
      </w:pPr>
      <w:r>
        <w:t xml:space="preserve">The Google style guide: single quotes, tight object braces, and maintained documentation blocks. It builds on </w:t>
      </w:r>
      <w:r>
        <w:rPr>
          <w:rFonts w:ascii="Consolas" w:cs="Consolas" w:eastAsia="Consolas" w:hAnsi="Consolas"/>
          <w:shd w:fill="F3EEE3" w:color="auto" w:val="clear"/>
        </w:rPr>
        <w:t xml:space="preserve">prettier</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"google",</w:t>
      </w:r>
    </w:p>
    <w:p>
      <w:pPr>
        <w:shd w:fill="F3EEE3" w:color="auto" w:val="clear"/>
        <w:spacing w:after="0"/>
      </w:pPr>
      <w:r>
        <w:rPr>
          <w:rFonts w:ascii="Consolas" w:cs="Consolas" w:eastAsia="Consolas" w:hAnsi="Consolas"/>
          <w:sz w:val="18"/>
          <w:szCs w:val="18"/>
        </w:rPr>
        <w:t xml:space="preserve">  "printWidth": 80,</w:t>
      </w:r>
    </w:p>
    <w:p>
      <w:pPr>
        <w:shd w:fill="F3EEE3" w:color="auto" w:val="clear"/>
        <w:spacing w:after="0"/>
      </w:pPr>
      <w:r>
        <w:rPr>
          <w:rFonts w:ascii="Consolas" w:cs="Consolas" w:eastAsia="Consolas" w:hAnsi="Consolas"/>
          <w:sz w:val="18"/>
          <w:szCs w:val="18"/>
        </w:rPr>
        <w:t xml:space="preserve">  "tabWidth": 2,</w:t>
      </w:r>
    </w:p>
    <w:p>
      <w:pPr>
        <w:shd w:fill="F3EEE3" w:color="auto" w:val="clear"/>
        <w:spacing w:after="0"/>
      </w:pPr>
      <w:r>
        <w:rPr>
          <w:rFonts w:ascii="Consolas" w:cs="Consolas" w:eastAsia="Consolas" w:hAnsi="Consolas"/>
          <w:sz w:val="18"/>
          <w:szCs w:val="18"/>
        </w:rPr>
        <w:t xml:space="preserve">  "singleQuote": true,</w:t>
      </w:r>
    </w:p>
    <w:p>
      <w:pPr>
        <w:shd w:fill="F3EEE3" w:color="auto" w:val="clear"/>
        <w:spacing w:after="0"/>
      </w:pPr>
      <w:r>
        <w:rPr>
          <w:rFonts w:ascii="Consolas" w:cs="Consolas" w:eastAsia="Consolas" w:hAnsi="Consolas"/>
          <w:sz w:val="18"/>
          <w:szCs w:val="18"/>
        </w:rPr>
        <w:t xml:space="preserve">  "quoteProps": "consistent",</w:t>
      </w:r>
    </w:p>
    <w:p>
      <w:pPr>
        <w:shd w:fill="F3EEE3" w:color="auto" w:val="clear"/>
        <w:spacing w:after="0"/>
      </w:pPr>
      <w:r>
        <w:rPr>
          <w:rFonts w:ascii="Consolas" w:cs="Consolas" w:eastAsia="Consolas" w:hAnsi="Consolas"/>
          <w:sz w:val="18"/>
          <w:szCs w:val="18"/>
        </w:rPr>
        <w:t xml:space="preserve">  "trailingComma": "all",</w:t>
      </w:r>
    </w:p>
    <w:p>
      <w:pPr>
        <w:shd w:fill="F3EEE3" w:color="auto" w:val="clear"/>
        <w:spacing w:after="0"/>
      </w:pPr>
      <w:r>
        <w:rPr>
          <w:rFonts w:ascii="Consolas" w:cs="Consolas" w:eastAsia="Consolas" w:hAnsi="Consolas"/>
          <w:sz w:val="18"/>
          <w:szCs w:val="18"/>
        </w:rPr>
        <w:t xml:space="preserve">  "bracketSpacing": false,</w:t>
      </w:r>
    </w:p>
    <w:p>
      <w:pPr>
        <w:shd w:fill="F3EEE3" w:color="auto" w:val="clear"/>
        <w:spacing w:after="0"/>
      </w:pPr>
      <w:r>
        <w:rPr>
          <w:rFonts w:ascii="Consolas" w:cs="Consolas" w:eastAsia="Consolas" w:hAnsi="Consolas"/>
          <w:sz w:val="18"/>
          <w:szCs w:val="18"/>
        </w:rPr>
        <w:t xml:space="preserve">  "arrowParens": "always",</w:t>
      </w:r>
    </w:p>
    <w:p>
      <w:pPr>
        <w:shd w:fill="F3EEE3" w:color="auto" w:val="clear"/>
        <w:spacing w:after="0"/>
      </w:pPr>
      <w:r>
        <w:rPr>
          <w:rFonts w:ascii="Consolas" w:cs="Consolas" w:eastAsia="Consolas" w:hAnsi="Consolas"/>
          <w:sz w:val="18"/>
          <w:szCs w:val="18"/>
        </w:rPr>
        <w:t xml:space="preserve">  "semi": true,</w:t>
      </w:r>
    </w:p>
    <w:p>
      <w:pPr>
        <w:shd w:fill="F3EEE3" w:color="auto" w:val="clear"/>
        <w:spacing w:after="0"/>
      </w:pPr>
      <w:r>
        <w:rPr>
          <w:rFonts w:ascii="Consolas" w:cs="Consolas" w:eastAsia="Consolas" w:hAnsi="Consolas"/>
          <w:sz w:val="18"/>
          <w:szCs w:val="18"/>
        </w:rPr>
        <w:t xml:space="preserve">  "curlyBraces": "all",</w:t>
      </w:r>
    </w:p>
    <w:p>
      <w:pPr>
        <w:shd w:fill="F3EEE3" w:color="auto" w:val="clear"/>
        <w:spacing w:after="0"/>
      </w:pPr>
      <w:r>
        <w:rPr>
          <w:rFonts w:ascii="Consolas" w:cs="Consolas" w:eastAsia="Consolas" w:hAnsi="Consolas"/>
          <w:sz w:val="18"/>
          <w:szCs w:val="18"/>
        </w:rPr>
        <w:t xml:space="preserve">  "blankLineBetweenMethods": "always",</w:t>
      </w:r>
    </w:p>
    <w:p>
      <w:pPr>
        <w:shd w:fill="F3EEE3" w:color="auto" w:val="clear"/>
        <w:spacing w:after="0"/>
      </w:pPr>
      <w:r>
        <w:rPr>
          <w:rFonts w:ascii="Consolas" w:cs="Consolas" w:eastAsia="Consolas" w:hAnsi="Consolas"/>
          <w:sz w:val="18"/>
          <w:szCs w:val="18"/>
        </w:rPr>
        <w:t xml:space="preserve">  "jsdocWrap": "always",</w:t>
      </w:r>
    </w:p>
    <w:p>
      <w:pPr>
        <w:shd w:fill="F3EEE3" w:color="auto" w:val="clear"/>
        <w:spacing w:after="0"/>
      </w:pPr>
      <w:r>
        <w:rPr>
          <w:rFonts w:ascii="Consolas" w:cs="Consolas" w:eastAsia="Consolas" w:hAnsi="Consolas"/>
          <w:sz w:val="18"/>
          <w:szCs w:val="18"/>
        </w:rPr>
        <w:t xml:space="preserve">  "jsdocNormalizeTags": true,</w:t>
      </w:r>
    </w:p>
    <w:p>
      <w:pPr>
        <w:shd w:fill="F3EEE3" w:color="auto" w:val="clear"/>
        <w:spacing w:after="0"/>
      </w:pPr>
      <w:r>
        <w:rPr>
          <w:rFonts w:ascii="Consolas" w:cs="Consolas" w:eastAsia="Consolas" w:hAnsi="Consolas"/>
          <w:sz w:val="18"/>
          <w:szCs w:val="18"/>
        </w:rPr>
        <w:t xml:space="preserve">  "jsdocTagOrder": [</w:t>
      </w:r>
    </w:p>
    <w:p>
      <w:pPr>
        <w:shd w:fill="F3EEE3" w:color="auto" w:val="clear"/>
        <w:spacing w:after="0"/>
      </w:pPr>
      <w:r>
        <w:rPr>
          <w:rFonts w:ascii="Consolas" w:cs="Consolas" w:eastAsia="Consolas" w:hAnsi="Consolas"/>
          <w:sz w:val="18"/>
          <w:szCs w:val="18"/>
        </w:rPr>
        <w:t xml:space="preserve">    "@module",</w:t>
      </w:r>
    </w:p>
    <w:p>
      <w:pPr>
        <w:shd w:fill="F3EEE3" w:color="auto" w:val="clear"/>
        <w:spacing w:after="0"/>
      </w:pPr>
      <w:r>
        <w:rPr>
          <w:rFonts w:ascii="Consolas" w:cs="Consolas" w:eastAsia="Consolas" w:hAnsi="Consolas"/>
          <w:sz w:val="18"/>
          <w:szCs w:val="18"/>
        </w:rPr>
        <w:t xml:space="preserve">    "@description",</w:t>
      </w:r>
    </w:p>
    <w:p>
      <w:pPr>
        <w:shd w:fill="F3EEE3" w:color="auto" w:val="clear"/>
        <w:spacing w:after="0"/>
      </w:pPr>
      <w:r>
        <w:rPr>
          <w:rFonts w:ascii="Consolas" w:cs="Consolas" w:eastAsia="Consolas" w:hAnsi="Consolas"/>
          <w:sz w:val="18"/>
          <w:szCs w:val="18"/>
        </w:rPr>
        <w:t xml:space="preserve">    "@template",</w:t>
      </w:r>
    </w:p>
    <w:p>
      <w:pPr>
        <w:shd w:fill="F3EEE3" w:color="auto" w:val="clear"/>
        <w:spacing w:after="0"/>
      </w:pPr>
      <w:r>
        <w:rPr>
          <w:rFonts w:ascii="Consolas" w:cs="Consolas" w:eastAsia="Consolas" w:hAnsi="Consolas"/>
          <w:sz w:val="18"/>
          <w:szCs w:val="18"/>
        </w:rPr>
        <w:t xml:space="preserve">    "@typedef",</w:t>
      </w:r>
    </w:p>
    <w:p>
      <w:pPr>
        <w:shd w:fill="F3EEE3" w:color="auto" w:val="clear"/>
        <w:spacing w:after="0"/>
      </w:pPr>
      <w:r>
        <w:rPr>
          <w:rFonts w:ascii="Consolas" w:cs="Consolas" w:eastAsia="Consolas" w:hAnsi="Consolas"/>
          <w:sz w:val="18"/>
          <w:szCs w:val="18"/>
        </w:rPr>
        <w:t xml:space="preserve">    "@property",</w:t>
      </w:r>
    </w:p>
    <w:p>
      <w:pPr>
        <w:shd w:fill="F3EEE3" w:color="auto" w:val="clear"/>
        <w:spacing w:after="0"/>
      </w:pPr>
      <w:r>
        <w:rPr>
          <w:rFonts w:ascii="Consolas" w:cs="Consolas" w:eastAsia="Consolas" w:hAnsi="Consolas"/>
          <w:sz w:val="18"/>
          <w:szCs w:val="18"/>
        </w:rPr>
        <w:t xml:space="preserve">    "@param",</w:t>
      </w:r>
    </w:p>
    <w:p>
      <w:pPr>
        <w:shd w:fill="F3EEE3" w:color="auto" w:val="clear"/>
        <w:spacing w:after="0"/>
      </w:pPr>
      <w:r>
        <w:rPr>
          <w:rFonts w:ascii="Consolas" w:cs="Consolas" w:eastAsia="Consolas" w:hAnsi="Consolas"/>
          <w:sz w:val="18"/>
          <w:szCs w:val="18"/>
        </w:rPr>
        <w:t xml:space="preserve">    "@returns",</w:t>
      </w:r>
    </w:p>
    <w:p>
      <w:pPr>
        <w:shd w:fill="F3EEE3" w:color="auto" w:val="clear"/>
        <w:spacing w:after="0"/>
      </w:pPr>
      <w:r>
        <w:rPr>
          <w:rFonts w:ascii="Consolas" w:cs="Consolas" w:eastAsia="Consolas" w:hAnsi="Consolas"/>
          <w:sz w:val="18"/>
          <w:szCs w:val="18"/>
        </w:rPr>
        <w:t xml:space="preserve">    "@yields",</w:t>
      </w:r>
    </w:p>
    <w:p>
      <w:pPr>
        <w:shd w:fill="F3EEE3" w:color="auto" w:val="clear"/>
        <w:spacing w:after="0"/>
      </w:pPr>
      <w:r>
        <w:rPr>
          <w:rFonts w:ascii="Consolas" w:cs="Consolas" w:eastAsia="Consolas" w:hAnsi="Consolas"/>
          <w:sz w:val="18"/>
          <w:szCs w:val="18"/>
        </w:rPr>
        <w:t xml:space="preserve">    "@throws",</w:t>
      </w:r>
    </w:p>
    <w:p>
      <w:pPr>
        <w:shd w:fill="F3EEE3" w:color="auto" w:val="clear"/>
        <w:spacing w:after="0"/>
      </w:pPr>
      <w:r>
        <w:rPr>
          <w:rFonts w:ascii="Consolas" w:cs="Consolas" w:eastAsia="Consolas" w:hAnsi="Consolas"/>
          <w:sz w:val="18"/>
          <w:szCs w:val="18"/>
        </w:rPr>
        <w:t xml:space="preserve">    "@example",</w:t>
      </w:r>
    </w:p>
    <w:p>
      <w:pPr>
        <w:shd w:fill="F3EEE3" w:color="auto" w:val="clear"/>
        <w:spacing w:after="0"/>
      </w:pPr>
      <w:r>
        <w:rPr>
          <w:rFonts w:ascii="Consolas" w:cs="Consolas" w:eastAsia="Consolas" w:hAnsi="Consolas"/>
          <w:sz w:val="18"/>
          <w:szCs w:val="18"/>
        </w:rPr>
        <w:t xml:space="preserve">    "@remarks",</w:t>
      </w:r>
    </w:p>
    <w:p>
      <w:pPr>
        <w:shd w:fill="F3EEE3" w:color="auto" w:val="clear"/>
        <w:spacing w:after="0"/>
      </w:pPr>
      <w:r>
        <w:rPr>
          <w:rFonts w:ascii="Consolas" w:cs="Consolas" w:eastAsia="Consolas" w:hAnsi="Consolas"/>
          <w:sz w:val="18"/>
          <w:szCs w:val="18"/>
        </w:rPr>
        <w:t xml:space="preserve">    "@see",</w:t>
      </w:r>
    </w:p>
    <w:p>
      <w:pPr>
        <w:shd w:fill="F3EEE3" w:color="auto" w:val="clear"/>
        <w:spacing w:after="0"/>
      </w:pPr>
      <w:r>
        <w:rPr>
          <w:rFonts w:ascii="Consolas" w:cs="Consolas" w:eastAsia="Consolas" w:hAnsi="Consolas"/>
          <w:sz w:val="18"/>
          <w:szCs w:val="18"/>
        </w:rPr>
        <w:t xml:space="preserve">    "@link",</w:t>
      </w:r>
    </w:p>
    <w:p>
      <w:pPr>
        <w:shd w:fill="F3EEE3" w:color="auto" w:val="clear"/>
        <w:spacing w:after="0"/>
      </w:pPr>
      <w:r>
        <w:rPr>
          <w:rFonts w:ascii="Consolas" w:cs="Consolas" w:eastAsia="Consolas" w:hAnsi="Consolas"/>
          <w:sz w:val="18"/>
          <w:szCs w:val="18"/>
        </w:rPr>
        <w:t xml:space="preserve">    "@since",</w:t>
      </w:r>
    </w:p>
    <w:p>
      <w:pPr>
        <w:shd w:fill="F3EEE3" w:color="auto" w:val="clear"/>
        <w:spacing w:after="0"/>
      </w:pPr>
      <w:r>
        <w:rPr>
          <w:rFonts w:ascii="Consolas" w:cs="Consolas" w:eastAsia="Consolas" w:hAnsi="Consolas"/>
          <w:sz w:val="18"/>
          <w:szCs w:val="18"/>
        </w:rPr>
        <w:t xml:space="preserve">    "@version",</w:t>
      </w:r>
    </w:p>
    <w:p>
      <w:pPr>
        <w:shd w:fill="F3EEE3" w:color="auto" w:val="clear"/>
        <w:spacing w:after="0"/>
      </w:pPr>
      <w:r>
        <w:rPr>
          <w:rFonts w:ascii="Consolas" w:cs="Consolas" w:eastAsia="Consolas" w:hAnsi="Consolas"/>
          <w:sz w:val="18"/>
          <w:szCs w:val="18"/>
        </w:rPr>
        <w:t xml:space="preserve">    "@author",</w:t>
      </w:r>
    </w:p>
    <w:p>
      <w:pPr>
        <w:shd w:fill="F3EEE3" w:color="auto" w:val="clear"/>
        <w:spacing w:after="0"/>
      </w:pPr>
      <w:r>
        <w:rPr>
          <w:rFonts w:ascii="Consolas" w:cs="Consolas" w:eastAsia="Consolas" w:hAnsi="Consolas"/>
          <w:sz w:val="18"/>
          <w:szCs w:val="18"/>
        </w:rPr>
        <w:t xml:space="preserve">    "@deprecated",</w:t>
      </w:r>
    </w:p>
    <w:p>
      <w:pPr>
        <w:shd w:fill="F3EEE3" w:color="auto" w:val="clear"/>
        <w:spacing w:after="0"/>
      </w:pPr>
      <w:r>
        <w:rPr>
          <w:rFonts w:ascii="Consolas" w:cs="Consolas" w:eastAsia="Consolas" w:hAnsi="Consolas"/>
          <w:sz w:val="18"/>
          <w:szCs w:val="18"/>
        </w:rPr>
        <w:t xml:space="preserve">    "@internal"</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"commentSpacing": "always",</w:t>
      </w:r>
    </w:p>
    <w:p>
      <w:pPr>
        <w:shd w:fill="F3EEE3" w:color="auto" w:val="clear"/>
        <w:spacing w:after="0"/>
      </w:pPr>
      <w:r>
        <w:rPr>
          <w:rFonts w:ascii="Consolas" w:cs="Consolas" w:eastAsia="Consolas" w:hAnsi="Consolas"/>
          <w:sz w:val="18"/>
          <w:szCs w:val="18"/>
        </w:rPr>
        <w:t xml:space="preserve">  "htmlQuoteAttributes": "double",</w:t>
      </w:r>
    </w:p>
    <w:p>
      <w:pPr>
        <w:shd w:fill="F3EEE3" w:color="auto" w:val="clear"/>
        <w:spacing w:after="0"/>
      </w:pPr>
      <w:r>
        <w:rPr>
          <w:rFonts w:ascii="Consolas" w:cs="Consolas" w:eastAsia="Consolas" w:hAnsi="Consolas"/>
          <w:sz w:val="18"/>
          <w:szCs w:val="18"/>
        </w:rPr>
        <w:t xml:space="preserve">  "propertyCase": "lower",</w:t>
      </w:r>
    </w:p>
    <w:p>
      <w:pPr>
        <w:shd w:fill="F3EEE3" w:color="auto" w:val="clear"/>
        <w:spacing w:after="0"/>
      </w:pPr>
      <w:r>
        <w:rPr>
          <w:rFonts w:ascii="Consolas" w:cs="Consolas" w:eastAsia="Consolas" w:hAnsi="Consolas"/>
          <w:sz w:val="18"/>
          <w:szCs w:val="18"/>
        </w:rPr>
        <w:t xml:space="preserve">  "unitCase": "lower",</w:t>
      </w:r>
    </w:p>
    <w:p>
      <w:pPr>
        <w:shd w:fill="F3EEE3" w:color="auto" w:val="clear"/>
        <w:spacing w:after="0"/>
      </w:pPr>
      <w:r>
        <w:rPr>
          <w:rFonts w:ascii="Consolas" w:cs="Consolas" w:eastAsia="Consolas" w:hAnsi="Consolas"/>
          <w:sz w:val="18"/>
          <w:szCs w:val="18"/>
        </w:rPr>
        <w:t xml:space="preserve">  "hexCase": "lower"</w:t>
      </w:r>
    </w:p>
    <w:p>
      <w:pPr>
        <w:shd w:fill="F3EEE3" w:color="auto" w:val="clear"/>
        <w:spacing w:after="0"/>
      </w:pPr>
      <w:r>
        <w:rPr>
          <w:rFonts w:ascii="Consolas" w:cs="Consolas" w:eastAsia="Consolas" w:hAnsi="Consolas"/>
          <w:sz w:val="18"/>
          <w:szCs w:val="18"/>
        </w:rPr>
        <w:t xml:space="preserve">}</w:t>
      </w:r>
    </w:p>
    <w:p/>
    <w:p>
      <w:pPr>
        <w:pStyle w:val="Heading3"/>
      </w:pPr>
      <w:r>
        <w:t xml:space="preserve">airbnb</w:t>
      </w:r>
    </w:p>
    <w:p>
      <w:pPr>
        <w:spacing w:after="120"/>
      </w:pPr>
      <w:r>
        <w:t xml:space="preserve">The Airbnb style guide: single quotes, wider lines, grouped imports, and concise arrow bodies. It builds on </w:t>
      </w:r>
      <w:r>
        <w:rPr>
          <w:rFonts w:ascii="Consolas" w:cs="Consolas" w:eastAsia="Consolas" w:hAnsi="Consolas"/>
          <w:shd w:fill="F3EEE3" w:color="auto" w:val="clear"/>
        </w:rPr>
        <w:t xml:space="preserve">prettier</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"airbnb",</w:t>
      </w:r>
    </w:p>
    <w:p>
      <w:pPr>
        <w:shd w:fill="F3EEE3" w:color="auto" w:val="clear"/>
        <w:spacing w:after="0"/>
      </w:pPr>
      <w:r>
        <w:rPr>
          <w:rFonts w:ascii="Consolas" w:cs="Consolas" w:eastAsia="Consolas" w:hAnsi="Consolas"/>
          <w:sz w:val="18"/>
          <w:szCs w:val="18"/>
        </w:rPr>
        <w:t xml:space="preserve">  "printWidth": 100,</w:t>
      </w:r>
    </w:p>
    <w:p>
      <w:pPr>
        <w:shd w:fill="F3EEE3" w:color="auto" w:val="clear"/>
        <w:spacing w:after="0"/>
      </w:pPr>
      <w:r>
        <w:rPr>
          <w:rFonts w:ascii="Consolas" w:cs="Consolas" w:eastAsia="Consolas" w:hAnsi="Consolas"/>
          <w:sz w:val="18"/>
          <w:szCs w:val="18"/>
        </w:rPr>
        <w:t xml:space="preserve">  "singleQuote": true,</w:t>
      </w:r>
    </w:p>
    <w:p>
      <w:pPr>
        <w:shd w:fill="F3EEE3" w:color="auto" w:val="clear"/>
        <w:spacing w:after="0"/>
      </w:pPr>
      <w:r>
        <w:rPr>
          <w:rFonts w:ascii="Consolas" w:cs="Consolas" w:eastAsia="Consolas" w:hAnsi="Consolas"/>
          <w:sz w:val="18"/>
          <w:szCs w:val="18"/>
        </w:rPr>
        <w:t xml:space="preserve">  "semi": true,</w:t>
      </w:r>
    </w:p>
    <w:p>
      <w:pPr>
        <w:shd w:fill="F3EEE3" w:color="auto" w:val="clear"/>
        <w:spacing w:after="0"/>
      </w:pPr>
      <w:r>
        <w:rPr>
          <w:rFonts w:ascii="Consolas" w:cs="Consolas" w:eastAsia="Consolas" w:hAnsi="Consolas"/>
          <w:sz w:val="18"/>
          <w:szCs w:val="18"/>
        </w:rPr>
        <w:t xml:space="preserve">  "trailingComma": "all",</w:t>
      </w:r>
    </w:p>
    <w:p>
      <w:pPr>
        <w:shd w:fill="F3EEE3" w:color="auto" w:val="clear"/>
        <w:spacing w:after="0"/>
      </w:pPr>
      <w:r>
        <w:rPr>
          <w:rFonts w:ascii="Consolas" w:cs="Consolas" w:eastAsia="Consolas" w:hAnsi="Consolas"/>
          <w:sz w:val="18"/>
          <w:szCs w:val="18"/>
        </w:rPr>
        <w:t xml:space="preserve">  "arrowParens": "always",</w:t>
      </w:r>
    </w:p>
    <w:p>
      <w:pPr>
        <w:shd w:fill="F3EEE3" w:color="auto" w:val="clear"/>
        <w:spacing w:after="0"/>
      </w:pPr>
      <w:r>
        <w:rPr>
          <w:rFonts w:ascii="Consolas" w:cs="Consolas" w:eastAsia="Consolas" w:hAnsi="Consolas"/>
          <w:sz w:val="18"/>
          <w:szCs w:val="18"/>
        </w:rPr>
        <w:t xml:space="preserve">  "arrowBodyStyle": "as-needed",</w:t>
      </w:r>
    </w:p>
    <w:p>
      <w:pPr>
        <w:shd w:fill="F3EEE3" w:color="auto" w:val="clear"/>
        <w:spacing w:after="0"/>
      </w:pPr>
      <w:r>
        <w:rPr>
          <w:rFonts w:ascii="Consolas" w:cs="Consolas" w:eastAsia="Consolas" w:hAnsi="Consolas"/>
          <w:sz w:val="18"/>
          <w:szCs w:val="18"/>
        </w:rPr>
        <w:t xml:space="preserve">  "bracketSpacing": true,</w:t>
      </w:r>
    </w:p>
    <w:p>
      <w:pPr>
        <w:shd w:fill="F3EEE3" w:color="auto" w:val="clear"/>
        <w:spacing w:after="0"/>
      </w:pPr>
      <w:r>
        <w:rPr>
          <w:rFonts w:ascii="Consolas" w:cs="Consolas" w:eastAsia="Consolas" w:hAnsi="Consolas"/>
          <w:sz w:val="18"/>
          <w:szCs w:val="18"/>
        </w:rPr>
        <w:t xml:space="preserve">  "arrayBracketSpacing": false,</w:t>
      </w:r>
    </w:p>
    <w:p>
      <w:pPr>
        <w:shd w:fill="F3EEE3" w:color="auto" w:val="clear"/>
        <w:spacing w:after="0"/>
      </w:pPr>
      <w:r>
        <w:rPr>
          <w:rFonts w:ascii="Consolas" w:cs="Consolas" w:eastAsia="Consolas" w:hAnsi="Consolas"/>
          <w:sz w:val="18"/>
          <w:szCs w:val="18"/>
        </w:rPr>
        <w:t xml:space="preserve">  "spaceBeforeBlocks": true,</w:t>
      </w:r>
    </w:p>
    <w:p>
      <w:pPr>
        <w:shd w:fill="F3EEE3" w:color="auto" w:val="clear"/>
        <w:spacing w:after="0"/>
      </w:pPr>
      <w:r>
        <w:rPr>
          <w:rFonts w:ascii="Consolas" w:cs="Consolas" w:eastAsia="Consolas" w:hAnsi="Consolas"/>
          <w:sz w:val="18"/>
          <w:szCs w:val="18"/>
        </w:rPr>
        <w:t xml:space="preserve">  "spaceInParens": false,</w:t>
      </w:r>
    </w:p>
    <w:p>
      <w:pPr>
        <w:shd w:fill="F3EEE3" w:color="auto" w:val="clear"/>
        <w:spacing w:after="0"/>
      </w:pPr>
      <w:r>
        <w:rPr>
          <w:rFonts w:ascii="Consolas" w:cs="Consolas" w:eastAsia="Consolas" w:hAnsi="Consolas"/>
          <w:sz w:val="18"/>
          <w:szCs w:val="18"/>
        </w:rPr>
        <w:t xml:space="preserve">  "objectWrap": "preserve",</w:t>
      </w:r>
    </w:p>
    <w:p>
      <w:pPr>
        <w:shd w:fill="F3EEE3" w:color="auto" w:val="clear"/>
        <w:spacing w:after="0"/>
      </w:pPr>
      <w:r>
        <w:rPr>
          <w:rFonts w:ascii="Consolas" w:cs="Consolas" w:eastAsia="Consolas" w:hAnsi="Consolas"/>
          <w:sz w:val="18"/>
          <w:szCs w:val="18"/>
        </w:rPr>
        <w:t xml:space="preserve">  "maxBlankLines": 1,</w:t>
      </w:r>
    </w:p>
    <w:p>
      <w:pPr>
        <w:shd w:fill="F3EEE3" w:color="auto" w:val="clear"/>
        <w:spacing w:after="0"/>
      </w:pPr>
      <w:r>
        <w:rPr>
          <w:rFonts w:ascii="Consolas" w:cs="Consolas" w:eastAsia="Consolas" w:hAnsi="Consolas"/>
          <w:sz w:val="18"/>
          <w:szCs w:val="18"/>
        </w:rPr>
        <w:t xml:space="preserve">  "blankLineAfterImports": "always",</w:t>
      </w:r>
    </w:p>
    <w:p>
      <w:pPr>
        <w:shd w:fill="F3EEE3" w:color="auto" w:val="clear"/>
        <w:spacing w:after="0"/>
      </w:pPr>
      <w:r>
        <w:rPr>
          <w:rFonts w:ascii="Consolas" w:cs="Consolas" w:eastAsia="Consolas" w:hAnsi="Consolas"/>
          <w:sz w:val="18"/>
          <w:szCs w:val="18"/>
        </w:rPr>
        <w:t xml:space="preserve">  "sortImports": true,</w:t>
      </w:r>
    </w:p>
    <w:p>
      <w:pPr>
        <w:shd w:fill="F3EEE3" w:color="auto" w:val="clear"/>
        <w:spacing w:after="0"/>
      </w:pPr>
      <w:r>
        <w:rPr>
          <w:rFonts w:ascii="Consolas" w:cs="Consolas" w:eastAsia="Consolas" w:hAnsi="Consolas"/>
          <w:sz w:val="18"/>
          <w:szCs w:val="18"/>
        </w:rPr>
        <w:t xml:space="preserve">  "importOrder": [</w:t>
      </w:r>
    </w:p>
    <w:p>
      <w:pPr>
        <w:shd w:fill="F3EEE3" w:color="auto" w:val="clear"/>
        <w:spacing w:after="0"/>
      </w:pPr>
      <w:r>
        <w:rPr>
          <w:rFonts w:ascii="Consolas" w:cs="Consolas" w:eastAsia="Consolas" w:hAnsi="Consolas"/>
          <w:sz w:val="18"/>
          <w:szCs w:val="18"/>
        </w:rPr>
        <w:t xml:space="preserve">    "&lt;BUILTIN_MODULES&gt;",</w:t>
      </w:r>
    </w:p>
    <w:p>
      <w:pPr>
        <w:shd w:fill="F3EEE3" w:color="auto" w:val="clear"/>
        <w:spacing w:after="0"/>
      </w:pPr>
      <w:r>
        <w:rPr>
          <w:rFonts w:ascii="Consolas" w:cs="Consolas" w:eastAsia="Consolas" w:hAnsi="Consolas"/>
          <w:sz w:val="18"/>
          <w:szCs w:val="18"/>
        </w:rPr>
        <w:t xml:space="preserve">    "&lt;THIRD_PARTY_MODULES&gt;",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"importOrderSeparation": true,</w:t>
      </w:r>
    </w:p>
    <w:p>
      <w:pPr>
        <w:shd w:fill="F3EEE3" w:color="auto" w:val="clear"/>
        <w:spacing w:after="0"/>
      </w:pPr>
      <w:r>
        <w:rPr>
          <w:rFonts w:ascii="Consolas" w:cs="Consolas" w:eastAsia="Consolas" w:hAnsi="Consolas"/>
          <w:sz w:val="18"/>
          <w:szCs w:val="18"/>
        </w:rPr>
        <w:t xml:space="preserve">  "importOrderSortSpecifiers": true,</w:t>
      </w:r>
    </w:p>
    <w:p>
      <w:pPr>
        <w:shd w:fill="F3EEE3" w:color="auto" w:val="clear"/>
        <w:spacing w:after="0"/>
      </w:pPr>
      <w:r>
        <w:rPr>
          <w:rFonts w:ascii="Consolas" w:cs="Consolas" w:eastAsia="Consolas" w:hAnsi="Consolas"/>
          <w:sz w:val="18"/>
          <w:szCs w:val="18"/>
        </w:rPr>
        <w:t xml:space="preserve">  "importOrderCaseInsensitive": true,</w:t>
      </w:r>
    </w:p>
    <w:p>
      <w:pPr>
        <w:shd w:fill="F3EEE3" w:color="auto" w:val="clear"/>
        <w:spacing w:after="0"/>
      </w:pPr>
      <w:r>
        <w:rPr>
          <w:rFonts w:ascii="Consolas" w:cs="Consolas" w:eastAsia="Consolas" w:hAnsi="Consolas"/>
          <w:sz w:val="18"/>
          <w:szCs w:val="18"/>
        </w:rPr>
        <w:t xml:space="preserve">  "commentSpacing": "always"</w:t>
      </w:r>
    </w:p>
    <w:p>
      <w:pPr>
        <w:shd w:fill="F3EEE3" w:color="auto" w:val="clear"/>
        <w:spacing w:after="0"/>
      </w:pPr>
      <w:r>
        <w:rPr>
          <w:rFonts w:ascii="Consolas" w:cs="Consolas" w:eastAsia="Consolas" w:hAnsi="Consolas"/>
          <w:sz w:val="18"/>
          <w:szCs w:val="18"/>
        </w:rPr>
        <w:t xml:space="preserve">}</w:t>
      </w:r>
    </w:p>
    <w:p/>
    <w:p>
      <w:pPr>
        <w:pStyle w:val="Heading3"/>
      </w:pPr>
      <w:r>
        <w:t xml:space="preserve">compact</w:t>
      </w:r>
    </w:p>
    <w:p>
      <w:pPr>
        <w:spacing w:after="120"/>
      </w:pPr>
      <w:r>
        <w:t xml:space="preserve">Minimise vertical space: wider lines, collapsed collections, and no decorative blank lines. It builds on </w:t>
      </w:r>
      <w:r>
        <w:rPr>
          <w:rFonts w:ascii="Consolas" w:cs="Consolas" w:eastAsia="Consolas" w:hAnsi="Consolas"/>
          <w:shd w:fill="F3EEE3" w:color="auto" w:val="clear"/>
        </w:rPr>
        <w:t xml:space="preserve">auric</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"compact",</w:t>
      </w:r>
    </w:p>
    <w:p>
      <w:pPr>
        <w:shd w:fill="F3EEE3" w:color="auto" w:val="clear"/>
        <w:spacing w:after="0"/>
      </w:pPr>
      <w:r>
        <w:rPr>
          <w:rFonts w:ascii="Consolas" w:cs="Consolas" w:eastAsia="Consolas" w:hAnsi="Consolas"/>
          <w:sz w:val="18"/>
          <w:szCs w:val="18"/>
        </w:rPr>
        <w:t xml:space="preserve">  "printWidth": 120,</w:t>
      </w:r>
    </w:p>
    <w:p>
      <w:pPr>
        <w:shd w:fill="F3EEE3" w:color="auto" w:val="clear"/>
        <w:spacing w:after="0"/>
      </w:pPr>
      <w:r>
        <w:rPr>
          <w:rFonts w:ascii="Consolas" w:cs="Consolas" w:eastAsia="Consolas" w:hAnsi="Consolas"/>
          <w:sz w:val="18"/>
          <w:szCs w:val="18"/>
        </w:rPr>
        <w:t xml:space="preserve">  "objectWrap": "collapse",</w:t>
      </w:r>
    </w:p>
    <w:p>
      <w:pPr>
        <w:shd w:fill="F3EEE3" w:color="auto" w:val="clear"/>
        <w:spacing w:after="0"/>
      </w:pPr>
      <w:r>
        <w:rPr>
          <w:rFonts w:ascii="Consolas" w:cs="Consolas" w:eastAsia="Consolas" w:hAnsi="Consolas"/>
          <w:sz w:val="18"/>
          <w:szCs w:val="18"/>
        </w:rPr>
        <w:t xml:space="preserve">  "preserveObjectShape": false,</w:t>
      </w:r>
    </w:p>
    <w:p>
      <w:pPr>
        <w:shd w:fill="F3EEE3" w:color="auto" w:val="clear"/>
        <w:spacing w:after="0"/>
      </w:pPr>
      <w:r>
        <w:rPr>
          <w:rFonts w:ascii="Consolas" w:cs="Consolas" w:eastAsia="Consolas" w:hAnsi="Consolas"/>
          <w:sz w:val="18"/>
          <w:szCs w:val="18"/>
        </w:rPr>
        <w:t xml:space="preserve">  "preserveArrayFormatting": false,</w:t>
      </w:r>
    </w:p>
    <w:p>
      <w:pPr>
        <w:shd w:fill="F3EEE3" w:color="auto" w:val="clear"/>
        <w:spacing w:after="0"/>
      </w:pPr>
      <w:r>
        <w:rPr>
          <w:rFonts w:ascii="Consolas" w:cs="Consolas" w:eastAsia="Consolas" w:hAnsi="Consolas"/>
          <w:sz w:val="18"/>
          <w:szCs w:val="18"/>
        </w:rPr>
        <w:t xml:space="preserve">  "shortArrayThreshold": 8,</w:t>
      </w:r>
    </w:p>
    <w:p>
      <w:pPr>
        <w:shd w:fill="F3EEE3" w:color="auto" w:val="clear"/>
        <w:spacing w:after="0"/>
      </w:pPr>
      <w:r>
        <w:rPr>
          <w:rFonts w:ascii="Consolas" w:cs="Consolas" w:eastAsia="Consolas" w:hAnsi="Consolas"/>
          <w:sz w:val="18"/>
          <w:szCs w:val="18"/>
        </w:rPr>
        <w:t xml:space="preserve">  "jsonSingleLineArrays": true,</w:t>
      </w:r>
    </w:p>
    <w:p>
      <w:pPr>
        <w:shd w:fill="F3EEE3" w:color="auto" w:val="clear"/>
        <w:spacing w:after="0"/>
      </w:pPr>
      <w:r>
        <w:rPr>
          <w:rFonts w:ascii="Consolas" w:cs="Consolas" w:eastAsia="Consolas" w:hAnsi="Consolas"/>
          <w:sz w:val="18"/>
          <w:szCs w:val="18"/>
        </w:rPr>
        <w:t xml:space="preserve">  "arrowBodyStyle": "as-needed",</w:t>
      </w:r>
    </w:p>
    <w:p>
      <w:pPr>
        <w:shd w:fill="F3EEE3" w:color="auto" w:val="clear"/>
        <w:spacing w:after="0"/>
      </w:pPr>
      <w:r>
        <w:rPr>
          <w:rFonts w:ascii="Consolas" w:cs="Consolas" w:eastAsia="Consolas" w:hAnsi="Consolas"/>
          <w:sz w:val="18"/>
          <w:szCs w:val="18"/>
        </w:rPr>
        <w:t xml:space="preserve">  "singleLineArrowBody": true,</w:t>
      </w:r>
    </w:p>
    <w:p>
      <w:pPr>
        <w:shd w:fill="F3EEE3" w:color="auto" w:val="clear"/>
        <w:spacing w:after="0"/>
      </w:pPr>
      <w:r>
        <w:rPr>
          <w:rFonts w:ascii="Consolas" w:cs="Consolas" w:eastAsia="Consolas" w:hAnsi="Consolas"/>
          <w:sz w:val="18"/>
          <w:szCs w:val="18"/>
        </w:rPr>
        <w:t xml:space="preserve">  "singleLineIfStatement": "fit",</w:t>
      </w:r>
    </w:p>
    <w:p>
      <w:pPr>
        <w:shd w:fill="F3EEE3" w:color="auto" w:val="clear"/>
        <w:spacing w:after="0"/>
      </w:pPr>
      <w:r>
        <w:rPr>
          <w:rFonts w:ascii="Consolas" w:cs="Consolas" w:eastAsia="Consolas" w:hAnsi="Consolas"/>
          <w:sz w:val="18"/>
          <w:szCs w:val="18"/>
        </w:rPr>
        <w:t xml:space="preserve">  "curlyBraces": "multi-line",</w:t>
      </w:r>
    </w:p>
    <w:p>
      <w:pPr>
        <w:shd w:fill="F3EEE3" w:color="auto" w:val="clear"/>
        <w:spacing w:after="0"/>
      </w:pPr>
      <w:r>
        <w:rPr>
          <w:rFonts w:ascii="Consolas" w:cs="Consolas" w:eastAsia="Consolas" w:hAnsi="Consolas"/>
          <w:sz w:val="18"/>
          <w:szCs w:val="18"/>
        </w:rPr>
        <w:t xml:space="preserve">  "emptyBlockStyle": "collapse",</w:t>
      </w:r>
    </w:p>
    <w:p>
      <w:pPr>
        <w:shd w:fill="F3EEE3" w:color="auto" w:val="clear"/>
        <w:spacing w:after="0"/>
      </w:pPr>
      <w:r>
        <w:rPr>
          <w:rFonts w:ascii="Consolas" w:cs="Consolas" w:eastAsia="Consolas" w:hAnsi="Consolas"/>
          <w:sz w:val="18"/>
          <w:szCs w:val="18"/>
        </w:rPr>
        <w:t xml:space="preserve">  "preserveEnumOneLine": true,</w:t>
      </w:r>
    </w:p>
    <w:p>
      <w:pPr>
        <w:shd w:fill="F3EEE3" w:color="auto" w:val="clear"/>
        <w:spacing w:after="0"/>
      </w:pPr>
      <w:r>
        <w:rPr>
          <w:rFonts w:ascii="Consolas" w:cs="Consolas" w:eastAsia="Consolas" w:hAnsi="Consolas"/>
          <w:sz w:val="18"/>
          <w:szCs w:val="18"/>
        </w:rPr>
        <w:t xml:space="preserve">  "maxBlankLines": 1,</w:t>
      </w:r>
    </w:p>
    <w:p>
      <w:pPr>
        <w:shd w:fill="F3EEE3" w:color="auto" w:val="clear"/>
        <w:spacing w:after="0"/>
      </w:pPr>
      <w:r>
        <w:rPr>
          <w:rFonts w:ascii="Consolas" w:cs="Consolas" w:eastAsia="Consolas" w:hAnsi="Consolas"/>
          <w:sz w:val="18"/>
          <w:szCs w:val="18"/>
        </w:rPr>
        <w:t xml:space="preserve">  "maxBlankLinesInsideBlocks": 0,</w:t>
      </w:r>
    </w:p>
    <w:p>
      <w:pPr>
        <w:shd w:fill="F3EEE3" w:color="auto" w:val="clear"/>
        <w:spacing w:after="0"/>
      </w:pPr>
      <w:r>
        <w:rPr>
          <w:rFonts w:ascii="Consolas" w:cs="Consolas" w:eastAsia="Consolas" w:hAnsi="Consolas"/>
          <w:sz w:val="18"/>
          <w:szCs w:val="18"/>
        </w:rPr>
        <w:t xml:space="preserve">  "blankLineBetweenMethods": "never",</w:t>
      </w:r>
    </w:p>
    <w:p>
      <w:pPr>
        <w:shd w:fill="F3EEE3" w:color="auto" w:val="clear"/>
        <w:spacing w:after="0"/>
      </w:pPr>
      <w:r>
        <w:rPr>
          <w:rFonts w:ascii="Consolas" w:cs="Consolas" w:eastAsia="Consolas" w:hAnsi="Consolas"/>
          <w:sz w:val="18"/>
          <w:szCs w:val="18"/>
        </w:rPr>
        <w:t xml:space="preserve">  "blankLineAfterImports": "preserve",</w:t>
      </w:r>
    </w:p>
    <w:p>
      <w:pPr>
        <w:shd w:fill="F3EEE3" w:color="auto" w:val="clear"/>
        <w:spacing w:after="0"/>
      </w:pPr>
      <w:r>
        <w:rPr>
          <w:rFonts w:ascii="Consolas" w:cs="Consolas" w:eastAsia="Consolas" w:hAnsi="Consolas"/>
          <w:sz w:val="18"/>
          <w:szCs w:val="18"/>
        </w:rPr>
        <w:t xml:space="preserve">  "blankLineAfterDirectives": false,</w:t>
      </w:r>
    </w:p>
    <w:p>
      <w:pPr>
        <w:shd w:fill="F3EEE3" w:color="auto" w:val="clear"/>
        <w:spacing w:after="0"/>
      </w:pPr>
      <w:r>
        <w:rPr>
          <w:rFonts w:ascii="Consolas" w:cs="Consolas" w:eastAsia="Consolas" w:hAnsi="Consolas"/>
          <w:sz w:val="18"/>
          <w:szCs w:val="18"/>
        </w:rPr>
        <w:t xml:space="preserve">  "padClassBody": false,</w:t>
      </w:r>
    </w:p>
    <w:p>
      <w:pPr>
        <w:shd w:fill="F3EEE3" w:color="auto" w:val="clear"/>
        <w:spacing w:after="0"/>
      </w:pPr>
      <w:r>
        <w:rPr>
          <w:rFonts w:ascii="Consolas" w:cs="Consolas" w:eastAsia="Consolas" w:hAnsi="Consolas"/>
          <w:sz w:val="18"/>
          <w:szCs w:val="18"/>
        </w:rPr>
        <w:t xml:space="preserve">  "padFunctionBody": false,</w:t>
      </w:r>
    </w:p>
    <w:p>
      <w:pPr>
        <w:shd w:fill="F3EEE3" w:color="auto" w:val="clear"/>
        <w:spacing w:after="0"/>
      </w:pPr>
      <w:r>
        <w:rPr>
          <w:rFonts w:ascii="Consolas" w:cs="Consolas" w:eastAsia="Consolas" w:hAnsi="Consolas"/>
          <w:sz w:val="18"/>
          <w:szCs w:val="18"/>
        </w:rPr>
        <w:t xml:space="preserve">  "padBlocks": false,</w:t>
      </w:r>
    </w:p>
    <w:p>
      <w:pPr>
        <w:shd w:fill="F3EEE3" w:color="auto" w:val="clear"/>
        <w:spacing w:after="0"/>
      </w:pPr>
      <w:r>
        <w:rPr>
          <w:rFonts w:ascii="Consolas" w:cs="Consolas" w:eastAsia="Consolas" w:hAnsi="Consolas"/>
          <w:sz w:val="18"/>
          <w:szCs w:val="18"/>
        </w:rPr>
        <w:t xml:space="preserve">  "blankLineBetweenRules": 0,</w:t>
      </w:r>
    </w:p>
    <w:p>
      <w:pPr>
        <w:shd w:fill="F3EEE3" w:color="auto" w:val="clear"/>
        <w:spacing w:after="0"/>
      </w:pPr>
      <w:r>
        <w:rPr>
          <w:rFonts w:ascii="Consolas" w:cs="Consolas" w:eastAsia="Consolas" w:hAnsi="Consolas"/>
          <w:sz w:val="18"/>
          <w:szCs w:val="18"/>
        </w:rPr>
        <w:t xml:space="preserve">  "nestedRuleBlankLine": false,</w:t>
      </w:r>
    </w:p>
    <w:p>
      <w:pPr>
        <w:shd w:fill="F3EEE3" w:color="auto" w:val="clear"/>
        <w:spacing w:after="0"/>
      </w:pPr>
      <w:r>
        <w:rPr>
          <w:rFonts w:ascii="Consolas" w:cs="Consolas" w:eastAsia="Consolas" w:hAnsi="Consolas"/>
          <w:sz w:val="18"/>
          <w:szCs w:val="18"/>
        </w:rPr>
        <w:t xml:space="preserve">  "atRuleBlankLine": false,</w:t>
      </w:r>
    </w:p>
    <w:p>
      <w:pPr>
        <w:shd w:fill="F3EEE3" w:color="auto" w:val="clear"/>
        <w:spacing w:after="0"/>
      </w:pPr>
      <w:r>
        <w:rPr>
          <w:rFonts w:ascii="Consolas" w:cs="Consolas" w:eastAsia="Consolas" w:hAnsi="Consolas"/>
          <w:sz w:val="18"/>
          <w:szCs w:val="18"/>
        </w:rPr>
        <w:t xml:space="preserve">  "singleLineRuleThreshold": 1,</w:t>
      </w:r>
    </w:p>
    <w:p>
      <w:pPr>
        <w:shd w:fill="F3EEE3" w:color="auto" w:val="clear"/>
        <w:spacing w:after="0"/>
      </w:pPr>
      <w:r>
        <w:rPr>
          <w:rFonts w:ascii="Consolas" w:cs="Consolas" w:eastAsia="Consolas" w:hAnsi="Consolas"/>
          <w:sz w:val="18"/>
          <w:szCs w:val="18"/>
        </w:rPr>
        <w:t xml:space="preserve">  "selectorSeparator": "space",</w:t>
      </w:r>
    </w:p>
    <w:p>
      <w:pPr>
        <w:shd w:fill="F3EEE3" w:color="auto" w:val="clear"/>
        <w:spacing w:after="0"/>
      </w:pPr>
      <w:r>
        <w:rPr>
          <w:rFonts w:ascii="Consolas" w:cs="Consolas" w:eastAsia="Consolas" w:hAnsi="Consolas"/>
          <w:sz w:val="18"/>
          <w:szCs w:val="18"/>
        </w:rPr>
        <w:t xml:space="preserve">  "mediaQueryFormat": "compact",</w:t>
      </w:r>
    </w:p>
    <w:p>
      <w:pPr>
        <w:shd w:fill="F3EEE3" w:color="auto" w:val="clear"/>
        <w:spacing w:after="0"/>
      </w:pPr>
      <w:r>
        <w:rPr>
          <w:rFonts w:ascii="Consolas" w:cs="Consolas" w:eastAsia="Consolas" w:hAnsi="Consolas"/>
          <w:sz w:val="18"/>
          <w:szCs w:val="18"/>
        </w:rPr>
        <w:t xml:space="preserve">  "scssMapFormat": "compact",</w:t>
      </w:r>
    </w:p>
    <w:p>
      <w:pPr>
        <w:shd w:fill="F3EEE3" w:color="auto" w:val="clear"/>
        <w:spacing w:after="0"/>
      </w:pPr>
      <w:r>
        <w:rPr>
          <w:rFonts w:ascii="Consolas" w:cs="Consolas" w:eastAsia="Consolas" w:hAnsi="Consolas"/>
          <w:sz w:val="18"/>
          <w:szCs w:val="18"/>
        </w:rPr>
        <w:t xml:space="preserve">  "htmlBlankLineBetweenBlocks": 0,</w:t>
      </w:r>
    </w:p>
    <w:p>
      <w:pPr>
        <w:shd w:fill="F3EEE3" w:color="auto" w:val="clear"/>
        <w:spacing w:after="0"/>
      </w:pPr>
      <w:r>
        <w:rPr>
          <w:rFonts w:ascii="Consolas" w:cs="Consolas" w:eastAsia="Consolas" w:hAnsi="Consolas"/>
          <w:sz w:val="18"/>
          <w:szCs w:val="18"/>
        </w:rPr>
        <w:t xml:space="preserve">  "htmlAttributeWrap": "auto",</w:t>
      </w:r>
    </w:p>
    <w:p>
      <w:pPr>
        <w:shd w:fill="F3EEE3" w:color="auto" w:val="clear"/>
        <w:spacing w:after="0"/>
      </w:pPr>
      <w:r>
        <w:rPr>
          <w:rFonts w:ascii="Consolas" w:cs="Consolas" w:eastAsia="Consolas" w:hAnsi="Consolas"/>
          <w:sz w:val="18"/>
          <w:szCs w:val="18"/>
        </w:rPr>
        <w:t xml:space="preserve">  "singleAttributePerLine": false,</w:t>
      </w:r>
    </w:p>
    <w:p>
      <w:pPr>
        <w:shd w:fill="F3EEE3" w:color="auto" w:val="clear"/>
        <w:spacing w:after="0"/>
      </w:pPr>
      <w:r>
        <w:rPr>
          <w:rFonts w:ascii="Consolas" w:cs="Consolas" w:eastAsia="Consolas" w:hAnsi="Consolas"/>
          <w:sz w:val="18"/>
          <w:szCs w:val="18"/>
        </w:rPr>
        <w:t xml:space="preserve">  "mdListItemBlankLine": "tight",</w:t>
      </w:r>
    </w:p>
    <w:p>
      <w:pPr>
        <w:shd w:fill="F3EEE3" w:color="auto" w:val="clear"/>
        <w:spacing w:after="0"/>
      </w:pPr>
      <w:r>
        <w:rPr>
          <w:rFonts w:ascii="Consolas" w:cs="Consolas" w:eastAsia="Consolas" w:hAnsi="Consolas"/>
          <w:sz w:val="18"/>
          <w:szCs w:val="18"/>
        </w:rPr>
        <w:t xml:space="preserve">  "mdTableCompact": true,</w:t>
      </w:r>
    </w:p>
    <w:p>
      <w:pPr>
        <w:shd w:fill="F3EEE3" w:color="auto" w:val="clear"/>
        <w:spacing w:after="0"/>
      </w:pPr>
      <w:r>
        <w:rPr>
          <w:rFonts w:ascii="Consolas" w:cs="Consolas" w:eastAsia="Consolas" w:hAnsi="Consolas"/>
          <w:sz w:val="18"/>
          <w:szCs w:val="18"/>
        </w:rPr>
        <w:t xml:space="preserve">  "graphqlSeparateOperations": 0,</w:t>
      </w:r>
    </w:p>
    <w:p>
      <w:pPr>
        <w:shd w:fill="F3EEE3" w:color="auto" w:val="clear"/>
        <w:spacing w:after="0"/>
      </w:pPr>
      <w:r>
        <w:rPr>
          <w:rFonts w:ascii="Consolas" w:cs="Consolas" w:eastAsia="Consolas" w:hAnsi="Consolas"/>
          <w:sz w:val="18"/>
          <w:szCs w:val="18"/>
        </w:rPr>
        <w:t xml:space="preserve">  "tomlTableBlankLine": 0,</w:t>
      </w:r>
    </w:p>
    <w:p>
      <w:pPr>
        <w:shd w:fill="F3EEE3" w:color="auto" w:val="clear"/>
        <w:spacing w:after="0"/>
      </w:pPr>
      <w:r>
        <w:rPr>
          <w:rFonts w:ascii="Consolas" w:cs="Consolas" w:eastAsia="Consolas" w:hAnsi="Consolas"/>
          <w:sz w:val="18"/>
          <w:szCs w:val="18"/>
        </w:rPr>
        <w:t xml:space="preserve">  "iniSectionBlankLine": 0</w:t>
      </w:r>
    </w:p>
    <w:p>
      <w:pPr>
        <w:shd w:fill="F3EEE3" w:color="auto" w:val="clear"/>
        <w:spacing w:after="0"/>
      </w:pPr>
      <w:r>
        <w:rPr>
          <w:rFonts w:ascii="Consolas" w:cs="Consolas" w:eastAsia="Consolas" w:hAnsi="Consolas"/>
          <w:sz w:val="18"/>
          <w:szCs w:val="18"/>
        </w:rPr>
        <w:t xml:space="preserve">}</w:t>
      </w:r>
    </w:p>
    <w:p/>
    <w:p>
      <w:pPr>
        <w:pStyle w:val="Heading3"/>
      </w:pPr>
      <w:r>
        <w:t xml:space="preserve">expanded</w:t>
      </w:r>
    </w:p>
    <w:p>
      <w:pPr>
        <w:spacing w:after="120"/>
      </w:pPr>
      <w:r>
        <w:t xml:space="preserve">Maximise readability and diff granularity: one item per line almost everywhere. It builds on </w:t>
      </w:r>
      <w:r>
        <w:rPr>
          <w:rFonts w:ascii="Consolas" w:cs="Consolas" w:eastAsia="Consolas" w:hAnsi="Consolas"/>
          <w:shd w:fill="F3EEE3" w:color="auto" w:val="clear"/>
        </w:rPr>
        <w:t xml:space="preserve">auric</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"expanded",</w:t>
      </w:r>
    </w:p>
    <w:p>
      <w:pPr>
        <w:shd w:fill="F3EEE3" w:color="auto" w:val="clear"/>
        <w:spacing w:after="0"/>
      </w:pPr>
      <w:r>
        <w:rPr>
          <w:rFonts w:ascii="Consolas" w:cs="Consolas" w:eastAsia="Consolas" w:hAnsi="Consolas"/>
          <w:sz w:val="18"/>
          <w:szCs w:val="18"/>
        </w:rPr>
        <w:t xml:space="preserve">  "printWidth": 80,</w:t>
      </w:r>
    </w:p>
    <w:p>
      <w:pPr>
        <w:shd w:fill="F3EEE3" w:color="auto" w:val="clear"/>
        <w:spacing w:after="0"/>
      </w:pPr>
      <w:r>
        <w:rPr>
          <w:rFonts w:ascii="Consolas" w:cs="Consolas" w:eastAsia="Consolas" w:hAnsi="Consolas"/>
          <w:sz w:val="18"/>
          <w:szCs w:val="18"/>
        </w:rPr>
        <w:t xml:space="preserve">  "objectPropertyNewline": "always",</w:t>
      </w:r>
    </w:p>
    <w:p>
      <w:pPr>
        <w:shd w:fill="F3EEE3" w:color="auto" w:val="clear"/>
        <w:spacing w:after="0"/>
      </w:pPr>
      <w:r>
        <w:rPr>
          <w:rFonts w:ascii="Consolas" w:cs="Consolas" w:eastAsia="Consolas" w:hAnsi="Consolas"/>
          <w:sz w:val="18"/>
          <w:szCs w:val="18"/>
        </w:rPr>
        <w:t xml:space="preserve">  "objectDestructuringNewline": "always",</w:t>
      </w:r>
    </w:p>
    <w:p>
      <w:pPr>
        <w:shd w:fill="F3EEE3" w:color="auto" w:val="clear"/>
        <w:spacing w:after="0"/>
      </w:pPr>
      <w:r>
        <w:rPr>
          <w:rFonts w:ascii="Consolas" w:cs="Consolas" w:eastAsia="Consolas" w:hAnsi="Consolas"/>
          <w:sz w:val="18"/>
          <w:szCs w:val="18"/>
        </w:rPr>
        <w:t xml:space="preserve">  "functionParameterNewline": "always",</w:t>
      </w:r>
    </w:p>
    <w:p>
      <w:pPr>
        <w:shd w:fill="F3EEE3" w:color="auto" w:val="clear"/>
        <w:spacing w:after="0"/>
      </w:pPr>
      <w:r>
        <w:rPr>
          <w:rFonts w:ascii="Consolas" w:cs="Consolas" w:eastAsia="Consolas" w:hAnsi="Consolas"/>
          <w:sz w:val="18"/>
          <w:szCs w:val="18"/>
        </w:rPr>
        <w:t xml:space="preserve">  "typeParameterNewline": "always",</w:t>
      </w:r>
    </w:p>
    <w:p>
      <w:pPr>
        <w:shd w:fill="F3EEE3" w:color="auto" w:val="clear"/>
        <w:spacing w:after="0"/>
      </w:pPr>
      <w:r>
        <w:rPr>
          <w:rFonts w:ascii="Consolas" w:cs="Consolas" w:eastAsia="Consolas" w:hAnsi="Consolas"/>
          <w:sz w:val="18"/>
          <w:szCs w:val="18"/>
        </w:rPr>
        <w:t xml:space="preserve">  "arrayElementsPerLine": 1,</w:t>
      </w:r>
    </w:p>
    <w:p>
      <w:pPr>
        <w:shd w:fill="F3EEE3" w:color="auto" w:val="clear"/>
        <w:spacing w:after="0"/>
      </w:pPr>
      <w:r>
        <w:rPr>
          <w:rFonts w:ascii="Consolas" w:cs="Consolas" w:eastAsia="Consolas" w:hAnsi="Consolas"/>
          <w:sz w:val="18"/>
          <w:szCs w:val="18"/>
        </w:rPr>
        <w:t xml:space="preserve">  "jsonExpandArrayThreshold": 2,</w:t>
      </w:r>
    </w:p>
    <w:p>
      <w:pPr>
        <w:shd w:fill="F3EEE3" w:color="auto" w:val="clear"/>
        <w:spacing w:after="0"/>
      </w:pPr>
      <w:r>
        <w:rPr>
          <w:rFonts w:ascii="Consolas" w:cs="Consolas" w:eastAsia="Consolas" w:hAnsi="Consolas"/>
          <w:sz w:val="18"/>
          <w:szCs w:val="18"/>
        </w:rPr>
        <w:t xml:space="preserve">  "jsonSingleLineArrays": false,</w:t>
      </w:r>
    </w:p>
    <w:p>
      <w:pPr>
        <w:shd w:fill="F3EEE3" w:color="auto" w:val="clear"/>
        <w:spacing w:after="0"/>
      </w:pPr>
      <w:r>
        <w:rPr>
          <w:rFonts w:ascii="Consolas" w:cs="Consolas" w:eastAsia="Consolas" w:hAnsi="Consolas"/>
          <w:sz w:val="18"/>
          <w:szCs w:val="18"/>
        </w:rPr>
        <w:t xml:space="preserve">  "unionFormat": "expanded",</w:t>
      </w:r>
    </w:p>
    <w:p>
      <w:pPr>
        <w:shd w:fill="F3EEE3" w:color="auto" w:val="clear"/>
        <w:spacing w:after="0"/>
      </w:pPr>
      <w:r>
        <w:rPr>
          <w:rFonts w:ascii="Consolas" w:cs="Consolas" w:eastAsia="Consolas" w:hAnsi="Consolas"/>
          <w:sz w:val="18"/>
          <w:szCs w:val="18"/>
        </w:rPr>
        <w:t xml:space="preserve">  "intersectionFormat": "expanded",</w:t>
      </w:r>
    </w:p>
    <w:p>
      <w:pPr>
        <w:shd w:fill="F3EEE3" w:color="auto" w:val="clear"/>
        <w:spacing w:after="0"/>
      </w:pPr>
      <w:r>
        <w:rPr>
          <w:rFonts w:ascii="Consolas" w:cs="Consolas" w:eastAsia="Consolas" w:hAnsi="Consolas"/>
          <w:sz w:val="18"/>
          <w:szCs w:val="18"/>
        </w:rPr>
        <w:t xml:space="preserve">  "mappedTypeFormat": "expanded",</w:t>
      </w:r>
    </w:p>
    <w:p>
      <w:pPr>
        <w:shd w:fill="F3EEE3" w:color="auto" w:val="clear"/>
        <w:spacing w:after="0"/>
      </w:pPr>
      <w:r>
        <w:rPr>
          <w:rFonts w:ascii="Consolas" w:cs="Consolas" w:eastAsia="Consolas" w:hAnsi="Consolas"/>
          <w:sz w:val="18"/>
          <w:szCs w:val="18"/>
        </w:rPr>
        <w:t xml:space="preserve">  "emptyBlockStyle": "expand",</w:t>
      </w:r>
    </w:p>
    <w:p>
      <w:pPr>
        <w:shd w:fill="F3EEE3" w:color="auto" w:val="clear"/>
        <w:spacing w:after="0"/>
      </w:pPr>
      <w:r>
        <w:rPr>
          <w:rFonts w:ascii="Consolas" w:cs="Consolas" w:eastAsia="Consolas" w:hAnsi="Consolas"/>
          <w:sz w:val="18"/>
          <w:szCs w:val="18"/>
        </w:rPr>
        <w:t xml:space="preserve">  "switchCaseBlankLine": "always",</w:t>
      </w:r>
    </w:p>
    <w:p>
      <w:pPr>
        <w:shd w:fill="F3EEE3" w:color="auto" w:val="clear"/>
        <w:spacing w:after="0"/>
      </w:pPr>
      <w:r>
        <w:rPr>
          <w:rFonts w:ascii="Consolas" w:cs="Consolas" w:eastAsia="Consolas" w:hAnsi="Consolas"/>
          <w:sz w:val="18"/>
          <w:szCs w:val="18"/>
        </w:rPr>
        <w:t xml:space="preserve">  "blankLineBetweenMethods": "always",</w:t>
      </w:r>
    </w:p>
    <w:p>
      <w:pPr>
        <w:shd w:fill="F3EEE3" w:color="auto" w:val="clear"/>
        <w:spacing w:after="0"/>
      </w:pPr>
      <w:r>
        <w:rPr>
          <w:rFonts w:ascii="Consolas" w:cs="Consolas" w:eastAsia="Consolas" w:hAnsi="Consolas"/>
          <w:sz w:val="18"/>
          <w:szCs w:val="18"/>
        </w:rPr>
        <w:t xml:space="preserve">  "blankLineBeforeReturn": "always",</w:t>
      </w:r>
    </w:p>
    <w:p>
      <w:pPr>
        <w:shd w:fill="F3EEE3" w:color="auto" w:val="clear"/>
        <w:spacing w:after="0"/>
      </w:pPr>
      <w:r>
        <w:rPr>
          <w:rFonts w:ascii="Consolas" w:cs="Consolas" w:eastAsia="Consolas" w:hAnsi="Consolas"/>
          <w:sz w:val="18"/>
          <w:szCs w:val="18"/>
        </w:rPr>
        <w:t xml:space="preserve">  "blankLineBetweenTopLevel": "always",</w:t>
      </w:r>
    </w:p>
    <w:p>
      <w:pPr>
        <w:shd w:fill="F3EEE3" w:color="auto" w:val="clear"/>
        <w:spacing w:after="0"/>
      </w:pPr>
      <w:r>
        <w:rPr>
          <w:rFonts w:ascii="Consolas" w:cs="Consolas" w:eastAsia="Consolas" w:hAnsi="Consolas"/>
          <w:sz w:val="18"/>
          <w:szCs w:val="18"/>
        </w:rPr>
        <w:t xml:space="preserve">  "singleAttributePerLine": true,</w:t>
      </w:r>
    </w:p>
    <w:p>
      <w:pPr>
        <w:shd w:fill="F3EEE3" w:color="auto" w:val="clear"/>
        <w:spacing w:after="0"/>
      </w:pPr>
      <w:r>
        <w:rPr>
          <w:rFonts w:ascii="Consolas" w:cs="Consolas" w:eastAsia="Consolas" w:hAnsi="Consolas"/>
          <w:sz w:val="18"/>
          <w:szCs w:val="18"/>
        </w:rPr>
        <w:t xml:space="preserve">  "htmlAttributeWrap": "always",</w:t>
      </w:r>
    </w:p>
    <w:p>
      <w:pPr>
        <w:shd w:fill="F3EEE3" w:color="auto" w:val="clear"/>
        <w:spacing w:after="0"/>
      </w:pPr>
      <w:r>
        <w:rPr>
          <w:rFonts w:ascii="Consolas" w:cs="Consolas" w:eastAsia="Consolas" w:hAnsi="Consolas"/>
          <w:sz w:val="18"/>
          <w:szCs w:val="18"/>
        </w:rPr>
        <w:t xml:space="preserve">  "jsxSingleAttributeSameLine": false,</w:t>
      </w:r>
    </w:p>
    <w:p>
      <w:pPr>
        <w:shd w:fill="F3EEE3" w:color="auto" w:val="clear"/>
        <w:spacing w:after="0"/>
      </w:pPr>
      <w:r>
        <w:rPr>
          <w:rFonts w:ascii="Consolas" w:cs="Consolas" w:eastAsia="Consolas" w:hAnsi="Consolas"/>
          <w:sz w:val="18"/>
          <w:szCs w:val="18"/>
        </w:rPr>
        <w:t xml:space="preserve">  "selectorSeparator": "newline",</w:t>
      </w:r>
    </w:p>
    <w:p>
      <w:pPr>
        <w:shd w:fill="F3EEE3" w:color="auto" w:val="clear"/>
        <w:spacing w:after="0"/>
      </w:pPr>
      <w:r>
        <w:rPr>
          <w:rFonts w:ascii="Consolas" w:cs="Consolas" w:eastAsia="Consolas" w:hAnsi="Consolas"/>
          <w:sz w:val="18"/>
          <w:szCs w:val="18"/>
        </w:rPr>
        <w:t xml:space="preserve">  "blankLineBetweenRules": 1,</w:t>
      </w:r>
    </w:p>
    <w:p>
      <w:pPr>
        <w:shd w:fill="F3EEE3" w:color="auto" w:val="clear"/>
        <w:spacing w:after="0"/>
      </w:pPr>
      <w:r>
        <w:rPr>
          <w:rFonts w:ascii="Consolas" w:cs="Consolas" w:eastAsia="Consolas" w:hAnsi="Consolas"/>
          <w:sz w:val="18"/>
          <w:szCs w:val="18"/>
        </w:rPr>
        <w:t xml:space="preserve">  "nestedRuleBlankLine": true,</w:t>
      </w:r>
    </w:p>
    <w:p>
      <w:pPr>
        <w:shd w:fill="F3EEE3" w:color="auto" w:val="clear"/>
        <w:spacing w:after="0"/>
      </w:pPr>
      <w:r>
        <w:rPr>
          <w:rFonts w:ascii="Consolas" w:cs="Consolas" w:eastAsia="Consolas" w:hAnsi="Consolas"/>
          <w:sz w:val="18"/>
          <w:szCs w:val="18"/>
        </w:rPr>
        <w:t xml:space="preserve">  "atRuleBlankLine": true,</w:t>
      </w:r>
    </w:p>
    <w:p>
      <w:pPr>
        <w:shd w:fill="F3EEE3" w:color="auto" w:val="clear"/>
        <w:spacing w:after="0"/>
      </w:pPr>
      <w:r>
        <w:rPr>
          <w:rFonts w:ascii="Consolas" w:cs="Consolas" w:eastAsia="Consolas" w:hAnsi="Consolas"/>
          <w:sz w:val="18"/>
          <w:szCs w:val="18"/>
        </w:rPr>
        <w:t xml:space="preserve">  "mediaQueryFormat": "expanded",</w:t>
      </w:r>
    </w:p>
    <w:p>
      <w:pPr>
        <w:shd w:fill="F3EEE3" w:color="auto" w:val="clear"/>
        <w:spacing w:after="0"/>
      </w:pPr>
      <w:r>
        <w:rPr>
          <w:rFonts w:ascii="Consolas" w:cs="Consolas" w:eastAsia="Consolas" w:hAnsi="Consolas"/>
          <w:sz w:val="18"/>
          <w:szCs w:val="18"/>
        </w:rPr>
        <w:t xml:space="preserve">  "scssMapFormat": "expanded",</w:t>
      </w:r>
    </w:p>
    <w:p>
      <w:pPr>
        <w:shd w:fill="F3EEE3" w:color="auto" w:val="clear"/>
        <w:spacing w:after="0"/>
      </w:pPr>
      <w:r>
        <w:rPr>
          <w:rFonts w:ascii="Consolas" w:cs="Consolas" w:eastAsia="Consolas" w:hAnsi="Consolas"/>
          <w:sz w:val="18"/>
          <w:szCs w:val="18"/>
        </w:rPr>
        <w:t xml:space="preserve">  "mdListItemBlankLine": "loose",</w:t>
      </w:r>
    </w:p>
    <w:p>
      <w:pPr>
        <w:shd w:fill="F3EEE3" w:color="auto" w:val="clear"/>
        <w:spacing w:after="0"/>
      </w:pPr>
      <w:r>
        <w:rPr>
          <w:rFonts w:ascii="Consolas" w:cs="Consolas" w:eastAsia="Consolas" w:hAnsi="Consolas"/>
          <w:sz w:val="18"/>
          <w:szCs w:val="18"/>
        </w:rPr>
        <w:t xml:space="preserve">  "graphqlArgumentWrap": "always",</w:t>
      </w:r>
    </w:p>
    <w:p>
      <w:pPr>
        <w:shd w:fill="F3EEE3" w:color="auto" w:val="clear"/>
        <w:spacing w:after="0"/>
      </w:pPr>
      <w:r>
        <w:rPr>
          <w:rFonts w:ascii="Consolas" w:cs="Consolas" w:eastAsia="Consolas" w:hAnsi="Consolas"/>
          <w:sz w:val="18"/>
          <w:szCs w:val="18"/>
        </w:rPr>
        <w:t xml:space="preserve">  "tomlArrayWrap": "always"</w:t>
      </w:r>
    </w:p>
    <w:p>
      <w:pPr>
        <w:shd w:fill="F3EEE3" w:color="auto" w:val="clear"/>
        <w:spacing w:after="0"/>
      </w:pPr>
      <w:r>
        <w:rPr>
          <w:rFonts w:ascii="Consolas" w:cs="Consolas" w:eastAsia="Consolas" w:hAnsi="Consolas"/>
          <w:sz w:val="18"/>
          <w:szCs w:val="18"/>
        </w:rPr>
        <w:t xml:space="preserve">}</w:t>
      </w:r>
    </w:p>
    <w:p/>
    <w:p>
      <w:pPr>
        <w:pStyle w:val="Heading3"/>
      </w:pPr>
      <w:r>
        <w:t xml:space="preserve">legacy-tabs</w:t>
      </w:r>
    </w:p>
    <w:p>
      <w:pPr>
        <w:spacing w:after="120"/>
      </w:pPr>
      <w:r>
        <w:t xml:space="preserve">Tabs, four columns, CRLF line endings and Allman braces, for codebases that were here first.</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"legacy-tabs",</w:t>
      </w:r>
    </w:p>
    <w:p>
      <w:pPr>
        <w:shd w:fill="F3EEE3" w:color="auto" w:val="clear"/>
        <w:spacing w:after="0"/>
      </w:pPr>
      <w:r>
        <w:rPr>
          <w:rFonts w:ascii="Consolas" w:cs="Consolas" w:eastAsia="Consolas" w:hAnsi="Consolas"/>
          <w:sz w:val="18"/>
          <w:szCs w:val="18"/>
        </w:rPr>
        <w:t xml:space="preserve">  "useTabs": true,</w:t>
      </w:r>
    </w:p>
    <w:p>
      <w:pPr>
        <w:shd w:fill="F3EEE3" w:color="auto" w:val="clear"/>
        <w:spacing w:after="0"/>
      </w:pPr>
      <w:r>
        <w:rPr>
          <w:rFonts w:ascii="Consolas" w:cs="Consolas" w:eastAsia="Consolas" w:hAnsi="Consolas"/>
          <w:sz w:val="18"/>
          <w:szCs w:val="18"/>
        </w:rPr>
        <w:t xml:space="preserve">  "tabWidth": 4,</w:t>
      </w:r>
    </w:p>
    <w:p>
      <w:pPr>
        <w:shd w:fill="F3EEE3" w:color="auto" w:val="clear"/>
        <w:spacing w:after="0"/>
      </w:pPr>
      <w:r>
        <w:rPr>
          <w:rFonts w:ascii="Consolas" w:cs="Consolas" w:eastAsia="Consolas" w:hAnsi="Consolas"/>
          <w:sz w:val="18"/>
          <w:szCs w:val="18"/>
        </w:rPr>
        <w:t xml:space="preserve">  "printWidth": 120,</w:t>
      </w:r>
    </w:p>
    <w:p>
      <w:pPr>
        <w:shd w:fill="F3EEE3" w:color="auto" w:val="clear"/>
        <w:spacing w:after="0"/>
      </w:pPr>
      <w:r>
        <w:rPr>
          <w:rFonts w:ascii="Consolas" w:cs="Consolas" w:eastAsia="Consolas" w:hAnsi="Consolas"/>
          <w:sz w:val="18"/>
          <w:szCs w:val="18"/>
        </w:rPr>
        <w:t xml:space="preserve">  "endOfLine": "crlf",</w:t>
      </w:r>
    </w:p>
    <w:p>
      <w:pPr>
        <w:shd w:fill="F3EEE3" w:color="auto" w:val="clear"/>
        <w:spacing w:after="0"/>
      </w:pPr>
      <w:r>
        <w:rPr>
          <w:rFonts w:ascii="Consolas" w:cs="Consolas" w:eastAsia="Consolas" w:hAnsi="Consolas"/>
          <w:sz w:val="18"/>
          <w:szCs w:val="18"/>
        </w:rPr>
        <w:t xml:space="preserve">  "insertFinalNewline": true,</w:t>
      </w:r>
    </w:p>
    <w:p>
      <w:pPr>
        <w:shd w:fill="F3EEE3" w:color="auto" w:val="clear"/>
        <w:spacing w:after="0"/>
      </w:pPr>
      <w:r>
        <w:rPr>
          <w:rFonts w:ascii="Consolas" w:cs="Consolas" w:eastAsia="Consolas" w:hAnsi="Consolas"/>
          <w:sz w:val="18"/>
          <w:szCs w:val="18"/>
        </w:rPr>
        <w:t xml:space="preserve">  "trimTrailingWhitespace": true,</w:t>
      </w:r>
    </w:p>
    <w:p>
      <w:pPr>
        <w:shd w:fill="F3EEE3" w:color="auto" w:val="clear"/>
        <w:spacing w:after="0"/>
      </w:pPr>
      <w:r>
        <w:rPr>
          <w:rFonts w:ascii="Consolas" w:cs="Consolas" w:eastAsia="Consolas" w:hAnsi="Consolas"/>
          <w:sz w:val="18"/>
          <w:szCs w:val="18"/>
        </w:rPr>
        <w:t xml:space="preserve">  "alignmentUseSpacesOnly": false,</w:t>
      </w:r>
    </w:p>
    <w:p>
      <w:pPr>
        <w:shd w:fill="F3EEE3" w:color="auto" w:val="clear"/>
        <w:spacing w:after="0"/>
      </w:pPr>
      <w:r>
        <w:rPr>
          <w:rFonts w:ascii="Consolas" w:cs="Consolas" w:eastAsia="Consolas" w:hAnsi="Consolas"/>
          <w:sz w:val="18"/>
          <w:szCs w:val="18"/>
        </w:rPr>
        <w:t xml:space="preserve">  "semi": true,</w:t>
      </w:r>
    </w:p>
    <w:p>
      <w:pPr>
        <w:shd w:fill="F3EEE3" w:color="auto" w:val="clear"/>
        <w:spacing w:after="0"/>
      </w:pPr>
      <w:r>
        <w:rPr>
          <w:rFonts w:ascii="Consolas" w:cs="Consolas" w:eastAsia="Consolas" w:hAnsi="Consolas"/>
          <w:sz w:val="18"/>
          <w:szCs w:val="18"/>
        </w:rPr>
        <w:t xml:space="preserve">  "singleQuote": false,</w:t>
      </w:r>
    </w:p>
    <w:p>
      <w:pPr>
        <w:shd w:fill="F3EEE3" w:color="auto" w:val="clear"/>
        <w:spacing w:after="0"/>
      </w:pPr>
      <w:r>
        <w:rPr>
          <w:rFonts w:ascii="Consolas" w:cs="Consolas" w:eastAsia="Consolas" w:hAnsi="Consolas"/>
          <w:sz w:val="18"/>
          <w:szCs w:val="18"/>
        </w:rPr>
        <w:t xml:space="preserve">  "trailingComma": "none",</w:t>
      </w:r>
    </w:p>
    <w:p>
      <w:pPr>
        <w:shd w:fill="F3EEE3" w:color="auto" w:val="clear"/>
        <w:spacing w:after="0"/>
      </w:pPr>
      <w:r>
        <w:rPr>
          <w:rFonts w:ascii="Consolas" w:cs="Consolas" w:eastAsia="Consolas" w:hAnsi="Consolas"/>
          <w:sz w:val="18"/>
          <w:szCs w:val="18"/>
        </w:rPr>
        <w:t xml:space="preserve">  "bracketSpacing": true,</w:t>
      </w:r>
    </w:p>
    <w:p>
      <w:pPr>
        <w:shd w:fill="F3EEE3" w:color="auto" w:val="clear"/>
        <w:spacing w:after="0"/>
      </w:pPr>
      <w:r>
        <w:rPr>
          <w:rFonts w:ascii="Consolas" w:cs="Consolas" w:eastAsia="Consolas" w:hAnsi="Consolas"/>
          <w:sz w:val="18"/>
          <w:szCs w:val="18"/>
        </w:rPr>
        <w:t xml:space="preserve">  "curlyBraces": "all",</w:t>
      </w:r>
    </w:p>
    <w:p>
      <w:pPr>
        <w:shd w:fill="F3EEE3" w:color="auto" w:val="clear"/>
        <w:spacing w:after="0"/>
      </w:pPr>
      <w:r>
        <w:rPr>
          <w:rFonts w:ascii="Consolas" w:cs="Consolas" w:eastAsia="Consolas" w:hAnsi="Consolas"/>
          <w:sz w:val="18"/>
          <w:szCs w:val="18"/>
        </w:rPr>
        <w:t xml:space="preserve">  "elsePosition": "new-line",</w:t>
      </w:r>
    </w:p>
    <w:p>
      <w:pPr>
        <w:shd w:fill="F3EEE3" w:color="auto" w:val="clear"/>
        <w:spacing w:after="0"/>
      </w:pPr>
      <w:r>
        <w:rPr>
          <w:rFonts w:ascii="Consolas" w:cs="Consolas" w:eastAsia="Consolas" w:hAnsi="Consolas"/>
          <w:sz w:val="18"/>
          <w:szCs w:val="18"/>
        </w:rPr>
        <w:t xml:space="preserve">  "catchPosition": "new-line",</w:t>
      </w:r>
    </w:p>
    <w:p>
      <w:pPr>
        <w:shd w:fill="F3EEE3" w:color="auto" w:val="clear"/>
        <w:spacing w:after="0"/>
      </w:pPr>
      <w:r>
        <w:rPr>
          <w:rFonts w:ascii="Consolas" w:cs="Consolas" w:eastAsia="Consolas" w:hAnsi="Consolas"/>
          <w:sz w:val="18"/>
          <w:szCs w:val="18"/>
        </w:rPr>
        <w:t xml:space="preserve">  "doWhilePosition": "new-line",</w:t>
      </w:r>
    </w:p>
    <w:p>
      <w:pPr>
        <w:shd w:fill="F3EEE3" w:color="auto" w:val="clear"/>
        <w:spacing w:after="0"/>
      </w:pPr>
      <w:r>
        <w:rPr>
          <w:rFonts w:ascii="Consolas" w:cs="Consolas" w:eastAsia="Consolas" w:hAnsi="Consolas"/>
          <w:sz w:val="18"/>
          <w:szCs w:val="18"/>
        </w:rPr>
        <w:t xml:space="preserve">  "switchCaseIndent": true,</w:t>
      </w:r>
    </w:p>
    <w:p>
      <w:pPr>
        <w:shd w:fill="F3EEE3" w:color="auto" w:val="clear"/>
        <w:spacing w:after="0"/>
      </w:pPr>
      <w:r>
        <w:rPr>
          <w:rFonts w:ascii="Consolas" w:cs="Consolas" w:eastAsia="Consolas" w:hAnsi="Consolas"/>
          <w:sz w:val="18"/>
          <w:szCs w:val="18"/>
        </w:rPr>
        <w:t xml:space="preserve">  "universalBraceStyle": "next-line",</w:t>
      </w:r>
    </w:p>
    <w:p>
      <w:pPr>
        <w:shd w:fill="F3EEE3" w:color="auto" w:val="clear"/>
        <w:spacing w:after="0"/>
      </w:pPr>
      <w:r>
        <w:rPr>
          <w:rFonts w:ascii="Consolas" w:cs="Consolas" w:eastAsia="Consolas" w:hAnsi="Consolas"/>
          <w:sz w:val="18"/>
          <w:szCs w:val="18"/>
        </w:rPr>
        <w:t xml:space="preserve">  "universalIndentSize": 4,</w:t>
      </w:r>
    </w:p>
    <w:p>
      <w:pPr>
        <w:shd w:fill="F3EEE3" w:color="auto" w:val="clear"/>
        <w:spacing w:after="0"/>
      </w:pPr>
      <w:r>
        <w:rPr>
          <w:rFonts w:ascii="Consolas" w:cs="Consolas" w:eastAsia="Consolas" w:hAnsi="Consolas"/>
          <w:sz w:val="18"/>
          <w:szCs w:val="18"/>
        </w:rPr>
        <w:t xml:space="preserve">  "universalContinuationIndent": 4,</w:t>
      </w:r>
    </w:p>
    <w:p>
      <w:pPr>
        <w:shd w:fill="F3EEE3" w:color="auto" w:val="clear"/>
        <w:spacing w:after="0"/>
      </w:pPr>
      <w:r>
        <w:rPr>
          <w:rFonts w:ascii="Consolas" w:cs="Consolas" w:eastAsia="Consolas" w:hAnsi="Consolas"/>
          <w:sz w:val="18"/>
          <w:szCs w:val="18"/>
        </w:rPr>
        <w:t xml:space="preserve">  "universalCaseIndent": true,</w:t>
      </w:r>
    </w:p>
    <w:p>
      <w:pPr>
        <w:shd w:fill="F3EEE3" w:color="auto" w:val="clear"/>
        <w:spacing w:after="0"/>
      </w:pPr>
      <w:r>
        <w:rPr>
          <w:rFonts w:ascii="Consolas" w:cs="Consolas" w:eastAsia="Consolas" w:hAnsi="Consolas"/>
          <w:sz w:val="18"/>
          <w:szCs w:val="18"/>
        </w:rPr>
        <w:t xml:space="preserve">  "cPointerAlignment": "left",</w:t>
      </w:r>
    </w:p>
    <w:p>
      <w:pPr>
        <w:shd w:fill="F3EEE3" w:color="auto" w:val="clear"/>
        <w:spacing w:after="0"/>
      </w:pPr>
      <w:r>
        <w:rPr>
          <w:rFonts w:ascii="Consolas" w:cs="Consolas" w:eastAsia="Consolas" w:hAnsi="Consolas"/>
          <w:sz w:val="18"/>
          <w:szCs w:val="18"/>
        </w:rPr>
        <w:t xml:space="preserve">  "javaAnnotationPosition": "above",</w:t>
      </w:r>
    </w:p>
    <w:p>
      <w:pPr>
        <w:shd w:fill="F3EEE3" w:color="auto" w:val="clear"/>
        <w:spacing w:after="0"/>
      </w:pPr>
      <w:r>
        <w:rPr>
          <w:rFonts w:ascii="Consolas" w:cs="Consolas" w:eastAsia="Consolas" w:hAnsi="Consolas"/>
          <w:sz w:val="18"/>
          <w:szCs w:val="18"/>
        </w:rPr>
        <w:t xml:space="preserve">  "maxBlankLines": 2,</w:t>
      </w:r>
    </w:p>
    <w:p>
      <w:pPr>
        <w:shd w:fill="F3EEE3" w:color="auto" w:val="clear"/>
        <w:spacing w:after="0"/>
      </w:pPr>
      <w:r>
        <w:rPr>
          <w:rFonts w:ascii="Consolas" w:cs="Consolas" w:eastAsia="Consolas" w:hAnsi="Consolas"/>
          <w:sz w:val="18"/>
          <w:szCs w:val="18"/>
        </w:rPr>
        <w:t xml:space="preserve">  "commentSpacing": "always",</w:t>
      </w:r>
    </w:p>
    <w:p>
      <w:pPr>
        <w:shd w:fill="F3EEE3" w:color="auto" w:val="clear"/>
        <w:spacing w:after="0"/>
      </w:pPr>
      <w:r>
        <w:rPr>
          <w:rFonts w:ascii="Consolas" w:cs="Consolas" w:eastAsia="Consolas" w:hAnsi="Consolas"/>
          <w:sz w:val="18"/>
          <w:szCs w:val="18"/>
        </w:rPr>
        <w:t xml:space="preserve">  "blockCommentStarAlign": true</w:t>
      </w:r>
    </w:p>
    <w:p>
      <w:pPr>
        <w:shd w:fill="F3EEE3" w:color="auto" w:val="clear"/>
        <w:spacing w:after="0"/>
      </w:pPr>
      <w:r>
        <w:rPr>
          <w:rFonts w:ascii="Consolas" w:cs="Consolas" w:eastAsia="Consolas" w:hAnsi="Consolas"/>
          <w:sz w:val="18"/>
          <w:szCs w:val="18"/>
        </w:rPr>
        <w:t xml:space="preserve">}</w:t>
      </w:r>
    </w:p>
    <w:p/>
    <w:p>
      <w:pPr>
        <w:pStyle w:val="Heading3"/>
      </w:pPr>
      <w:r>
        <w:t xml:space="preserve">minimal-diff</w:t>
      </w:r>
    </w:p>
    <w:p>
      <w:pPr>
        <w:spacing w:after="120"/>
      </w:pPr>
      <w:r>
        <w:t xml:space="preserve">Change as little as possible: preserve the author's layout everywhere it is legal to do so.</w:t>
      </w:r>
    </w:p>
    <w:p>
      <w:pPr>
        <w:spacing w:after="120"/>
      </w:pPr>
      <w:r>
        <w:t xml:space="preserve">It sets 143 options, too many to list usefully here. Choose it in Formatter Studio's </w:t>
      </w:r>
      <w:r>
        <w:rPr>
          <w:b/>
          <w:bCs/>
        </w:rPr>
        <w:t xml:space="preserve">Preset</w:t>
      </w:r>
      <w:r>
        <w:t xml:space="preserve"> drop-down and use the </w:t>
      </w:r>
      <w:r>
        <w:rPr>
          <w:b/>
          <w:bCs/>
        </w:rPr>
        <w:t xml:space="preserve">Diff</w:t>
      </w:r>
      <w:r>
        <w:t xml:space="preserve"> view to see what it changes in your own files.</w:t>
      </w:r>
    </w:p>
    <w:p>
      <w:pPr>
        <w:pStyle w:val="Heading3"/>
      </w:pPr>
      <w:r>
        <w:t xml:space="preserve">aligned</w:t>
      </w:r>
    </w:p>
    <w:p>
      <w:pPr>
        <w:spacing w:after="120"/>
      </w:pPr>
      <w:r>
        <w:t xml:space="preserve">Turn the column alignment engine on everywhere it is safe, for code that reads like a table. It builds on </w:t>
      </w:r>
      <w:r>
        <w:rPr>
          <w:rFonts w:ascii="Consolas" w:cs="Consolas" w:eastAsia="Consolas" w:hAnsi="Consolas"/>
          <w:shd w:fill="F3EEE3" w:color="auto" w:val="clear"/>
        </w:rPr>
        <w:t xml:space="preserve">auric</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"aligned",</w:t>
      </w:r>
    </w:p>
    <w:p>
      <w:pPr>
        <w:shd w:fill="F3EEE3" w:color="auto" w:val="clear"/>
        <w:spacing w:after="0"/>
      </w:pPr>
      <w:r>
        <w:rPr>
          <w:rFonts w:ascii="Consolas" w:cs="Consolas" w:eastAsia="Consolas" w:hAnsi="Consolas"/>
          <w:sz w:val="18"/>
          <w:szCs w:val="18"/>
        </w:rPr>
        <w:t xml:space="preserve">  "alignObjectValues": true,</w:t>
      </w:r>
    </w:p>
    <w:p>
      <w:pPr>
        <w:shd w:fill="F3EEE3" w:color="auto" w:val="clear"/>
        <w:spacing w:after="0"/>
      </w:pPr>
      <w:r>
        <w:rPr>
          <w:rFonts w:ascii="Consolas" w:cs="Consolas" w:eastAsia="Consolas" w:hAnsi="Consolas"/>
          <w:sz w:val="18"/>
          <w:szCs w:val="18"/>
        </w:rPr>
        <w:t xml:space="preserve">  "alignAssignments": "consecutive",</w:t>
      </w:r>
    </w:p>
    <w:p>
      <w:pPr>
        <w:shd w:fill="F3EEE3" w:color="auto" w:val="clear"/>
        <w:spacing w:after="0"/>
      </w:pPr>
      <w:r>
        <w:rPr>
          <w:rFonts w:ascii="Consolas" w:cs="Consolas" w:eastAsia="Consolas" w:hAnsi="Consolas"/>
          <w:sz w:val="18"/>
          <w:szCs w:val="18"/>
        </w:rPr>
        <w:t xml:space="preserve">  "alignConsecutiveDeclarations": true,</w:t>
      </w:r>
    </w:p>
    <w:p>
      <w:pPr>
        <w:shd w:fill="F3EEE3" w:color="auto" w:val="clear"/>
        <w:spacing w:after="0"/>
      </w:pPr>
      <w:r>
        <w:rPr>
          <w:rFonts w:ascii="Consolas" w:cs="Consolas" w:eastAsia="Consolas" w:hAnsi="Consolas"/>
          <w:sz w:val="18"/>
          <w:szCs w:val="18"/>
        </w:rPr>
        <w:t xml:space="preserve">  "alignTrailingComments": true,</w:t>
      </w:r>
    </w:p>
    <w:p>
      <w:pPr>
        <w:shd w:fill="F3EEE3" w:color="auto" w:val="clear"/>
        <w:spacing w:after="0"/>
      </w:pPr>
      <w:r>
        <w:rPr>
          <w:rFonts w:ascii="Consolas" w:cs="Consolas" w:eastAsia="Consolas" w:hAnsi="Consolas"/>
          <w:sz w:val="18"/>
          <w:szCs w:val="18"/>
        </w:rPr>
        <w:t xml:space="preserve">  "alignTernaryBranches": true,</w:t>
      </w:r>
    </w:p>
    <w:p>
      <w:pPr>
        <w:shd w:fill="F3EEE3" w:color="auto" w:val="clear"/>
        <w:spacing w:after="0"/>
      </w:pPr>
      <w:r>
        <w:rPr>
          <w:rFonts w:ascii="Consolas" w:cs="Consolas" w:eastAsia="Consolas" w:hAnsi="Consolas"/>
          <w:sz w:val="18"/>
          <w:szCs w:val="18"/>
        </w:rPr>
        <w:t xml:space="preserve">  "alignEnumValues": true,</w:t>
      </w:r>
    </w:p>
    <w:p>
      <w:pPr>
        <w:shd w:fill="F3EEE3" w:color="auto" w:val="clear"/>
        <w:spacing w:after="0"/>
      </w:pPr>
      <w:r>
        <w:rPr>
          <w:rFonts w:ascii="Consolas" w:cs="Consolas" w:eastAsia="Consolas" w:hAnsi="Consolas"/>
          <w:sz w:val="18"/>
          <w:szCs w:val="18"/>
        </w:rPr>
        <w:t xml:space="preserve">  "alignTypeMembers": true,</w:t>
      </w:r>
    </w:p>
    <w:p>
      <w:pPr>
        <w:shd w:fill="F3EEE3" w:color="auto" w:val="clear"/>
        <w:spacing w:after="0"/>
      </w:pPr>
      <w:r>
        <w:rPr>
          <w:rFonts w:ascii="Consolas" w:cs="Consolas" w:eastAsia="Consolas" w:hAnsi="Consolas"/>
          <w:sz w:val="18"/>
          <w:szCs w:val="18"/>
        </w:rPr>
        <w:t xml:space="preserve">  "alignImportSpecifiers": true,</w:t>
      </w:r>
    </w:p>
    <w:p>
      <w:pPr>
        <w:shd w:fill="F3EEE3" w:color="auto" w:val="clear"/>
        <w:spacing w:after="0"/>
      </w:pPr>
      <w:r>
        <w:rPr>
          <w:rFonts w:ascii="Consolas" w:cs="Consolas" w:eastAsia="Consolas" w:hAnsi="Consolas"/>
          <w:sz w:val="18"/>
          <w:szCs w:val="18"/>
        </w:rPr>
        <w:t xml:space="preserve">  "alignmentMaxPadding": 40,</w:t>
      </w:r>
    </w:p>
    <w:p>
      <w:pPr>
        <w:shd w:fill="F3EEE3" w:color="auto" w:val="clear"/>
        <w:spacing w:after="0"/>
      </w:pPr>
      <w:r>
        <w:rPr>
          <w:rFonts w:ascii="Consolas" w:cs="Consolas" w:eastAsia="Consolas" w:hAnsi="Consolas"/>
          <w:sz w:val="18"/>
          <w:szCs w:val="18"/>
        </w:rPr>
        <w:t xml:space="preserve">  "alignmentMinGroupSize": 2,</w:t>
      </w:r>
    </w:p>
    <w:p>
      <w:pPr>
        <w:shd w:fill="F3EEE3" w:color="auto" w:val="clear"/>
        <w:spacing w:after="0"/>
      </w:pPr>
      <w:r>
        <w:rPr>
          <w:rFonts w:ascii="Consolas" w:cs="Consolas" w:eastAsia="Consolas" w:hAnsi="Consolas"/>
          <w:sz w:val="18"/>
          <w:szCs w:val="18"/>
        </w:rPr>
        <w:t xml:space="preserve">  "alignmentBreakOnBlankLine": true,</w:t>
      </w:r>
    </w:p>
    <w:p>
      <w:pPr>
        <w:shd w:fill="F3EEE3" w:color="auto" w:val="clear"/>
        <w:spacing w:after="0"/>
      </w:pPr>
      <w:r>
        <w:rPr>
          <w:rFonts w:ascii="Consolas" w:cs="Consolas" w:eastAsia="Consolas" w:hAnsi="Consolas"/>
          <w:sz w:val="18"/>
          <w:szCs w:val="18"/>
        </w:rPr>
        <w:t xml:space="preserve">  "alignmentUseSpacesOnly": true,</w:t>
      </w:r>
    </w:p>
    <w:p>
      <w:pPr>
        <w:shd w:fill="F3EEE3" w:color="auto" w:val="clear"/>
        <w:spacing w:after="0"/>
      </w:pPr>
      <w:r>
        <w:rPr>
          <w:rFonts w:ascii="Consolas" w:cs="Consolas" w:eastAsia="Consolas" w:hAnsi="Consolas"/>
          <w:sz w:val="18"/>
          <w:szCs w:val="18"/>
        </w:rPr>
        <w:t xml:space="preserve">  "propertyValueAlign": true,</w:t>
      </w:r>
    </w:p>
    <w:p>
      <w:pPr>
        <w:shd w:fill="F3EEE3" w:color="auto" w:val="clear"/>
        <w:spacing w:after="0"/>
      </w:pPr>
      <w:r>
        <w:rPr>
          <w:rFonts w:ascii="Consolas" w:cs="Consolas" w:eastAsia="Consolas" w:hAnsi="Consolas"/>
          <w:sz w:val="18"/>
          <w:szCs w:val="18"/>
        </w:rPr>
        <w:t xml:space="preserve">  "vendorPrefixAlign": true,</w:t>
      </w:r>
    </w:p>
    <w:p>
      <w:pPr>
        <w:shd w:fill="F3EEE3" w:color="auto" w:val="clear"/>
        <w:spacing w:after="0"/>
      </w:pPr>
      <w:r>
        <w:rPr>
          <w:rFonts w:ascii="Consolas" w:cs="Consolas" w:eastAsia="Consolas" w:hAnsi="Consolas"/>
          <w:sz w:val="18"/>
          <w:szCs w:val="18"/>
        </w:rPr>
        <w:t xml:space="preserve">  "gridTemplateAlign": true,</w:t>
      </w:r>
    </w:p>
    <w:p>
      <w:pPr>
        <w:shd w:fill="F3EEE3" w:color="auto" w:val="clear"/>
        <w:spacing w:after="0"/>
      </w:pPr>
      <w:r>
        <w:rPr>
          <w:rFonts w:ascii="Consolas" w:cs="Consolas" w:eastAsia="Consolas" w:hAnsi="Consolas"/>
          <w:sz w:val="18"/>
          <w:szCs w:val="18"/>
        </w:rPr>
        <w:t xml:space="preserve">  "yamlAlignValues": true,</w:t>
      </w:r>
    </w:p>
    <w:p>
      <w:pPr>
        <w:shd w:fill="F3EEE3" w:color="auto" w:val="clear"/>
        <w:spacing w:after="0"/>
      </w:pPr>
      <w:r>
        <w:rPr>
          <w:rFonts w:ascii="Consolas" w:cs="Consolas" w:eastAsia="Consolas" w:hAnsi="Consolas"/>
          <w:sz w:val="18"/>
          <w:szCs w:val="18"/>
        </w:rPr>
        <w:t xml:space="preserve">  "tomlAlignValues": true,</w:t>
      </w:r>
    </w:p>
    <w:p>
      <w:pPr>
        <w:shd w:fill="F3EEE3" w:color="auto" w:val="clear"/>
        <w:spacing w:after="0"/>
      </w:pPr>
      <w:r>
        <w:rPr>
          <w:rFonts w:ascii="Consolas" w:cs="Consolas" w:eastAsia="Consolas" w:hAnsi="Consolas"/>
          <w:sz w:val="18"/>
          <w:szCs w:val="18"/>
        </w:rPr>
        <w:t xml:space="preserve">  "iniAlignValues": true,</w:t>
      </w:r>
    </w:p>
    <w:p>
      <w:pPr>
        <w:shd w:fill="F3EEE3" w:color="auto" w:val="clear"/>
        <w:spacing w:after="0"/>
      </w:pPr>
      <w:r>
        <w:rPr>
          <w:rFonts w:ascii="Consolas" w:cs="Consolas" w:eastAsia="Consolas" w:hAnsi="Consolas"/>
          <w:sz w:val="18"/>
          <w:szCs w:val="18"/>
        </w:rPr>
        <w:t xml:space="preserve">  "graphqlFieldAlign": true,</w:t>
      </w:r>
    </w:p>
    <w:p>
      <w:pPr>
        <w:shd w:fill="F3EEE3" w:color="auto" w:val="clear"/>
        <w:spacing w:after="0"/>
      </w:pPr>
      <w:r>
        <w:rPr>
          <w:rFonts w:ascii="Consolas" w:cs="Consolas" w:eastAsia="Consolas" w:hAnsi="Consolas"/>
          <w:sz w:val="18"/>
          <w:szCs w:val="18"/>
        </w:rPr>
        <w:t xml:space="preserve">  "jsdocAlign": true,</w:t>
      </w:r>
    </w:p>
    <w:p>
      <w:pPr>
        <w:shd w:fill="F3EEE3" w:color="auto" w:val="clear"/>
        <w:spacing w:after="0"/>
      </w:pPr>
      <w:r>
        <w:rPr>
          <w:rFonts w:ascii="Consolas" w:cs="Consolas" w:eastAsia="Consolas" w:hAnsi="Consolas"/>
          <w:sz w:val="18"/>
          <w:szCs w:val="18"/>
        </w:rPr>
        <w:t xml:space="preserve">  "universalAlignAssignments": true,</w:t>
      </w:r>
    </w:p>
    <w:p>
      <w:pPr>
        <w:shd w:fill="F3EEE3" w:color="auto" w:val="clear"/>
        <w:spacing w:after="0"/>
      </w:pPr>
      <w:r>
        <w:rPr>
          <w:rFonts w:ascii="Consolas" w:cs="Consolas" w:eastAsia="Consolas" w:hAnsi="Consolas"/>
          <w:sz w:val="18"/>
          <w:szCs w:val="18"/>
        </w:rPr>
        <w:t xml:space="preserve">  "universalAlignTrailingComments": true,</w:t>
      </w:r>
    </w:p>
    <w:p>
      <w:pPr>
        <w:shd w:fill="F3EEE3" w:color="auto" w:val="clear"/>
        <w:spacing w:after="0"/>
      </w:pPr>
      <w:r>
        <w:rPr>
          <w:rFonts w:ascii="Consolas" w:cs="Consolas" w:eastAsia="Consolas" w:hAnsi="Consolas"/>
          <w:sz w:val="18"/>
          <w:szCs w:val="18"/>
        </w:rPr>
        <w:t xml:space="preserve">  "universalAlignConsecutive": true,</w:t>
      </w:r>
    </w:p>
    <w:p>
      <w:pPr>
        <w:shd w:fill="F3EEE3" w:color="auto" w:val="clear"/>
        <w:spacing w:after="0"/>
      </w:pPr>
      <w:r>
        <w:rPr>
          <w:rFonts w:ascii="Consolas" w:cs="Consolas" w:eastAsia="Consolas" w:hAnsi="Consolas"/>
          <w:sz w:val="18"/>
          <w:szCs w:val="18"/>
        </w:rPr>
        <w:t xml:space="preserve">  "goAlignStructTags": true,</w:t>
      </w:r>
    </w:p>
    <w:p>
      <w:pPr>
        <w:shd w:fill="F3EEE3" w:color="auto" w:val="clear"/>
        <w:spacing w:after="0"/>
      </w:pPr>
      <w:r>
        <w:rPr>
          <w:rFonts w:ascii="Consolas" w:cs="Consolas" w:eastAsia="Consolas" w:hAnsi="Consolas"/>
          <w:sz w:val="18"/>
          <w:szCs w:val="18"/>
        </w:rPr>
        <w:t xml:space="preserve">  "goAlignComments": true,</w:t>
      </w:r>
    </w:p>
    <w:p>
      <w:pPr>
        <w:shd w:fill="F3EEE3" w:color="auto" w:val="clear"/>
        <w:spacing w:after="0"/>
      </w:pPr>
      <w:r>
        <w:rPr>
          <w:rFonts w:ascii="Consolas" w:cs="Consolas" w:eastAsia="Consolas" w:hAnsi="Consolas"/>
          <w:sz w:val="18"/>
          <w:szCs w:val="18"/>
        </w:rPr>
        <w:t xml:space="preserve">  "rustAlignMatchArms": true,</w:t>
      </w:r>
    </w:p>
    <w:p>
      <w:pPr>
        <w:shd w:fill="F3EEE3" w:color="auto" w:val="clear"/>
        <w:spacing w:after="0"/>
      </w:pPr>
      <w:r>
        <w:rPr>
          <w:rFonts w:ascii="Consolas" w:cs="Consolas" w:eastAsia="Consolas" w:hAnsi="Consolas"/>
          <w:sz w:val="18"/>
          <w:szCs w:val="18"/>
        </w:rPr>
        <w:t xml:space="preserve">  "rustAlignStructFields": true,</w:t>
      </w:r>
    </w:p>
    <w:p>
      <w:pPr>
        <w:shd w:fill="F3EEE3" w:color="auto" w:val="clear"/>
        <w:spacing w:after="0"/>
      </w:pPr>
      <w:r>
        <w:rPr>
          <w:rFonts w:ascii="Consolas" w:cs="Consolas" w:eastAsia="Consolas" w:hAnsi="Consolas"/>
          <w:sz w:val="18"/>
          <w:szCs w:val="18"/>
        </w:rPr>
        <w:t xml:space="preserve">  "sqlAlignSelectColumns": true,</w:t>
      </w:r>
    </w:p>
    <w:p>
      <w:pPr>
        <w:shd w:fill="F3EEE3" w:color="auto" w:val="clear"/>
        <w:spacing w:after="0"/>
      </w:pPr>
      <w:r>
        <w:rPr>
          <w:rFonts w:ascii="Consolas" w:cs="Consolas" w:eastAsia="Consolas" w:hAnsi="Consolas"/>
          <w:sz w:val="18"/>
          <w:szCs w:val="18"/>
        </w:rPr>
        <w:t xml:space="preserve">  "pythonAlignDictValues": true</w:t>
      </w:r>
    </w:p>
    <w:p>
      <w:pPr>
        <w:shd w:fill="F3EEE3" w:color="auto" w:val="clear"/>
        <w:spacing w:after="0"/>
      </w:pPr>
      <w:r>
        <w:rPr>
          <w:rFonts w:ascii="Consolas" w:cs="Consolas" w:eastAsia="Consolas" w:hAnsi="Consolas"/>
          <w:sz w:val="18"/>
          <w:szCs w:val="18"/>
        </w:rPr>
        <w:t xml:space="preserve">}</w:t>
      </w:r>
    </w:p>
    <w:p/>
    <w:p>
      <w:pPr>
        <w:pStyle w:val="Heading3"/>
      </w:pPr>
      <w:r>
        <w:t xml:space="preserve">sorted</w:t>
      </w:r>
    </w:p>
    <w:p>
      <w:pPr>
        <w:spacing w:after="120"/>
      </w:pPr>
      <w:r>
        <w:t xml:space="preserve">Turn on every ordering rule the safety gate can verify, from import groups to stylesheet declarations. It builds on </w:t>
      </w:r>
      <w:r>
        <w:rPr>
          <w:rFonts w:ascii="Consolas" w:cs="Consolas" w:eastAsia="Consolas" w:hAnsi="Consolas"/>
          <w:shd w:fill="F3EEE3" w:color="auto" w:val="clear"/>
        </w:rPr>
        <w:t xml:space="preserve">auric</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"sorted",</w:t>
      </w:r>
    </w:p>
    <w:p>
      <w:pPr>
        <w:shd w:fill="F3EEE3" w:color="auto" w:val="clear"/>
        <w:spacing w:after="0"/>
      </w:pPr>
      <w:r>
        <w:rPr>
          <w:rFonts w:ascii="Consolas" w:cs="Consolas" w:eastAsia="Consolas" w:hAnsi="Consolas"/>
          <w:sz w:val="18"/>
          <w:szCs w:val="18"/>
        </w:rPr>
        <w:t xml:space="preserve">  "sortImports": true,</w:t>
      </w:r>
    </w:p>
    <w:p>
      <w:pPr>
        <w:shd w:fill="F3EEE3" w:color="auto" w:val="clear"/>
        <w:spacing w:after="0"/>
      </w:pPr>
      <w:r>
        <w:rPr>
          <w:rFonts w:ascii="Consolas" w:cs="Consolas" w:eastAsia="Consolas" w:hAnsi="Consolas"/>
          <w:sz w:val="18"/>
          <w:szCs w:val="18"/>
        </w:rPr>
        <w:t xml:space="preserve">  "importOrder": [</w:t>
      </w:r>
    </w:p>
    <w:p>
      <w:pPr>
        <w:shd w:fill="F3EEE3" w:color="auto" w:val="clear"/>
        <w:spacing w:after="0"/>
      </w:pPr>
      <w:r>
        <w:rPr>
          <w:rFonts w:ascii="Consolas" w:cs="Consolas" w:eastAsia="Consolas" w:hAnsi="Consolas"/>
          <w:sz w:val="18"/>
          <w:szCs w:val="18"/>
        </w:rPr>
        <w:t xml:space="preserve">    "&lt;BUILTIN_MODULES&gt;",</w:t>
      </w:r>
    </w:p>
    <w:p>
      <w:pPr>
        <w:shd w:fill="F3EEE3" w:color="auto" w:val="clear"/>
        <w:spacing w:after="0"/>
      </w:pPr>
      <w:r>
        <w:rPr>
          <w:rFonts w:ascii="Consolas" w:cs="Consolas" w:eastAsia="Consolas" w:hAnsi="Consolas"/>
          <w:sz w:val="18"/>
          <w:szCs w:val="18"/>
        </w:rPr>
        <w:t xml:space="preserve">    "&lt;THIRD_PARTY_MODULES&gt;",</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"importOrderSeparation": true,</w:t>
      </w:r>
    </w:p>
    <w:p>
      <w:pPr>
        <w:shd w:fill="F3EEE3" w:color="auto" w:val="clear"/>
        <w:spacing w:after="0"/>
      </w:pPr>
      <w:r>
        <w:rPr>
          <w:rFonts w:ascii="Consolas" w:cs="Consolas" w:eastAsia="Consolas" w:hAnsi="Consolas"/>
          <w:sz w:val="18"/>
          <w:szCs w:val="18"/>
        </w:rPr>
        <w:t xml:space="preserve">  "importOrderSortSpecifiers": true,</w:t>
      </w:r>
    </w:p>
    <w:p>
      <w:pPr>
        <w:shd w:fill="F3EEE3" w:color="auto" w:val="clear"/>
        <w:spacing w:after="0"/>
      </w:pPr>
      <w:r>
        <w:rPr>
          <w:rFonts w:ascii="Consolas" w:cs="Consolas" w:eastAsia="Consolas" w:hAnsi="Consolas"/>
          <w:sz w:val="18"/>
          <w:szCs w:val="18"/>
        </w:rPr>
        <w:t xml:space="preserve">  "importOrderCaseInsensitive": true,</w:t>
      </w:r>
    </w:p>
    <w:p>
      <w:pPr>
        <w:shd w:fill="F3EEE3" w:color="auto" w:val="clear"/>
        <w:spacing w:after="0"/>
      </w:pPr>
      <w:r>
        <w:rPr>
          <w:rFonts w:ascii="Consolas" w:cs="Consolas" w:eastAsia="Consolas" w:hAnsi="Consolas"/>
          <w:sz w:val="18"/>
          <w:szCs w:val="18"/>
        </w:rPr>
        <w:t xml:space="preserve">  "importOrderGroupNamespaceSpecifiers": true,</w:t>
      </w:r>
    </w:p>
    <w:p>
      <w:pPr>
        <w:shd w:fill="F3EEE3" w:color="auto" w:val="clear"/>
        <w:spacing w:after="0"/>
      </w:pPr>
      <w:r>
        <w:rPr>
          <w:rFonts w:ascii="Consolas" w:cs="Consolas" w:eastAsia="Consolas" w:hAnsi="Consolas"/>
          <w:sz w:val="18"/>
          <w:szCs w:val="18"/>
        </w:rPr>
        <w:t xml:space="preserve">  "importOrderSideEffectsFirst": true,</w:t>
      </w:r>
    </w:p>
    <w:p>
      <w:pPr>
        <w:shd w:fill="F3EEE3" w:color="auto" w:val="clear"/>
        <w:spacing w:after="0"/>
      </w:pPr>
      <w:r>
        <w:rPr>
          <w:rFonts w:ascii="Consolas" w:cs="Consolas" w:eastAsia="Consolas" w:hAnsi="Consolas"/>
          <w:sz w:val="18"/>
          <w:szCs w:val="18"/>
        </w:rPr>
        <w:t xml:space="preserve">  "importOrderTypeImports": "last",</w:t>
      </w:r>
    </w:p>
    <w:p>
      <w:pPr>
        <w:shd w:fill="F3EEE3" w:color="auto" w:val="clear"/>
        <w:spacing w:after="0"/>
      </w:pPr>
      <w:r>
        <w:rPr>
          <w:rFonts w:ascii="Consolas" w:cs="Consolas" w:eastAsia="Consolas" w:hAnsi="Consolas"/>
          <w:sz w:val="18"/>
          <w:szCs w:val="18"/>
        </w:rPr>
        <w:t xml:space="preserve">  "exportOrder": "alphabetical",</w:t>
      </w:r>
    </w:p>
    <w:p>
      <w:pPr>
        <w:shd w:fill="F3EEE3" w:color="auto" w:val="clear"/>
        <w:spacing w:after="0"/>
      </w:pPr>
      <w:r>
        <w:rPr>
          <w:rFonts w:ascii="Consolas" w:cs="Consolas" w:eastAsia="Consolas" w:hAnsi="Consolas"/>
          <w:sz w:val="18"/>
          <w:szCs w:val="18"/>
        </w:rPr>
        <w:t xml:space="preserve">  "sortObjectKeys": true,</w:t>
      </w:r>
    </w:p>
    <w:p>
      <w:pPr>
        <w:shd w:fill="F3EEE3" w:color="auto" w:val="clear"/>
        <w:spacing w:after="0"/>
      </w:pPr>
      <w:r>
        <w:rPr>
          <w:rFonts w:ascii="Consolas" w:cs="Consolas" w:eastAsia="Consolas" w:hAnsi="Consolas"/>
          <w:sz w:val="18"/>
          <w:szCs w:val="18"/>
        </w:rPr>
        <w:t xml:space="preserve">  "sortUnionMembers": true,</w:t>
      </w:r>
    </w:p>
    <w:p>
      <w:pPr>
        <w:shd w:fill="F3EEE3" w:color="auto" w:val="clear"/>
        <w:spacing w:after="0"/>
      </w:pPr>
      <w:r>
        <w:rPr>
          <w:rFonts w:ascii="Consolas" w:cs="Consolas" w:eastAsia="Consolas" w:hAnsi="Consolas"/>
          <w:sz w:val="18"/>
          <w:szCs w:val="18"/>
        </w:rPr>
        <w:t xml:space="preserve">  "sortInterfaceMembers": true,</w:t>
      </w:r>
    </w:p>
    <w:p>
      <w:pPr>
        <w:shd w:fill="F3EEE3" w:color="auto" w:val="clear"/>
        <w:spacing w:after="0"/>
      </w:pPr>
      <w:r>
        <w:rPr>
          <w:rFonts w:ascii="Consolas" w:cs="Consolas" w:eastAsia="Consolas" w:hAnsi="Consolas"/>
          <w:sz w:val="18"/>
          <w:szCs w:val="18"/>
        </w:rPr>
        <w:t xml:space="preserve">  "sortClassMembers": true,</w:t>
      </w:r>
    </w:p>
    <w:p>
      <w:pPr>
        <w:shd w:fill="F3EEE3" w:color="auto" w:val="clear"/>
        <w:spacing w:after="0"/>
      </w:pPr>
      <w:r>
        <w:rPr>
          <w:rFonts w:ascii="Consolas" w:cs="Consolas" w:eastAsia="Consolas" w:hAnsi="Consolas"/>
          <w:sz w:val="18"/>
          <w:szCs w:val="18"/>
        </w:rPr>
        <w:t xml:space="preserve">  "classMemberOrder": [</w:t>
      </w:r>
    </w:p>
    <w:p>
      <w:pPr>
        <w:shd w:fill="F3EEE3" w:color="auto" w:val="clear"/>
        <w:spacing w:after="0"/>
      </w:pPr>
      <w:r>
        <w:rPr>
          <w:rFonts w:ascii="Consolas" w:cs="Consolas" w:eastAsia="Consolas" w:hAnsi="Consolas"/>
          <w:sz w:val="18"/>
          <w:szCs w:val="18"/>
        </w:rPr>
        <w:t xml:space="preserve">    "static-field",</w:t>
      </w:r>
    </w:p>
    <w:p>
      <w:pPr>
        <w:shd w:fill="F3EEE3" w:color="auto" w:val="clear"/>
        <w:spacing w:after="0"/>
      </w:pPr>
      <w:r>
        <w:rPr>
          <w:rFonts w:ascii="Consolas" w:cs="Consolas" w:eastAsia="Consolas" w:hAnsi="Consolas"/>
          <w:sz w:val="18"/>
          <w:szCs w:val="18"/>
        </w:rPr>
        <w:t xml:space="preserve">    "field",</w:t>
      </w:r>
    </w:p>
    <w:p>
      <w:pPr>
        <w:shd w:fill="F3EEE3" w:color="auto" w:val="clear"/>
        <w:spacing w:after="0"/>
      </w:pPr>
      <w:r>
        <w:rPr>
          <w:rFonts w:ascii="Consolas" w:cs="Consolas" w:eastAsia="Consolas" w:hAnsi="Consolas"/>
          <w:sz w:val="18"/>
          <w:szCs w:val="18"/>
        </w:rPr>
        <w:t xml:space="preserve">    "constructor",</w:t>
      </w:r>
    </w:p>
    <w:p>
      <w:pPr>
        <w:shd w:fill="F3EEE3" w:color="auto" w:val="clear"/>
        <w:spacing w:after="0"/>
      </w:pPr>
      <w:r>
        <w:rPr>
          <w:rFonts w:ascii="Consolas" w:cs="Consolas" w:eastAsia="Consolas" w:hAnsi="Consolas"/>
          <w:sz w:val="18"/>
          <w:szCs w:val="18"/>
        </w:rPr>
        <w:t xml:space="preserve">    "static-method",</w:t>
      </w:r>
    </w:p>
    <w:p>
      <w:pPr>
        <w:shd w:fill="F3EEE3" w:color="auto" w:val="clear"/>
        <w:spacing w:after="0"/>
      </w:pPr>
      <w:r>
        <w:rPr>
          <w:rFonts w:ascii="Consolas" w:cs="Consolas" w:eastAsia="Consolas" w:hAnsi="Consolas"/>
          <w:sz w:val="18"/>
          <w:szCs w:val="18"/>
        </w:rPr>
        <w:t xml:space="preserve">    "method",</w:t>
      </w:r>
    </w:p>
    <w:p>
      <w:pPr>
        <w:shd w:fill="F3EEE3" w:color="auto" w:val="clear"/>
        <w:spacing w:after="0"/>
      </w:pPr>
      <w:r>
        <w:rPr>
          <w:rFonts w:ascii="Consolas" w:cs="Consolas" w:eastAsia="Consolas" w:hAnsi="Consolas"/>
          <w:sz w:val="18"/>
          <w:szCs w:val="18"/>
        </w:rPr>
        <w:t xml:space="preserve">    "getter",</w:t>
      </w:r>
    </w:p>
    <w:p>
      <w:pPr>
        <w:shd w:fill="F3EEE3" w:color="auto" w:val="clear"/>
        <w:spacing w:after="0"/>
      </w:pPr>
      <w:r>
        <w:rPr>
          <w:rFonts w:ascii="Consolas" w:cs="Consolas" w:eastAsia="Consolas" w:hAnsi="Consolas"/>
          <w:sz w:val="18"/>
          <w:szCs w:val="18"/>
        </w:rPr>
        <w:t xml:space="preserve">    "setter"</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"sortCaseSensitivity": "insensitive",</w:t>
      </w:r>
    </w:p>
    <w:p>
      <w:pPr>
        <w:shd w:fill="F3EEE3" w:color="auto" w:val="clear"/>
        <w:spacing w:after="0"/>
      </w:pPr>
      <w:r>
        <w:rPr>
          <w:rFonts w:ascii="Consolas" w:cs="Consolas" w:eastAsia="Consolas" w:hAnsi="Consolas"/>
          <w:sz w:val="18"/>
          <w:szCs w:val="18"/>
        </w:rPr>
        <w:t xml:space="preserve">  "sortNaturalNumeric": true,</w:t>
      </w:r>
    </w:p>
    <w:p>
      <w:pPr>
        <w:shd w:fill="F3EEE3" w:color="auto" w:val="clear"/>
        <w:spacing w:after="0"/>
      </w:pPr>
      <w:r>
        <w:rPr>
          <w:rFonts w:ascii="Consolas" w:cs="Consolas" w:eastAsia="Consolas" w:hAnsi="Consolas"/>
          <w:sz w:val="18"/>
          <w:szCs w:val="18"/>
        </w:rPr>
        <w:t xml:space="preserve">  "sortPreserveComments": true,</w:t>
      </w:r>
    </w:p>
    <w:p>
      <w:pPr>
        <w:shd w:fill="F3EEE3" w:color="auto" w:val="clear"/>
        <w:spacing w:after="0"/>
      </w:pPr>
      <w:r>
        <w:rPr>
          <w:rFonts w:ascii="Consolas" w:cs="Consolas" w:eastAsia="Consolas" w:hAnsi="Consolas"/>
          <w:sz w:val="18"/>
          <w:szCs w:val="18"/>
        </w:rPr>
        <w:t xml:space="preserve">  "sortRespectBlankLineGroups": true,</w:t>
      </w:r>
    </w:p>
    <w:p>
      <w:pPr>
        <w:shd w:fill="F3EEE3" w:color="auto" w:val="clear"/>
        <w:spacing w:after="0"/>
      </w:pPr>
      <w:r>
        <w:rPr>
          <w:rFonts w:ascii="Consolas" w:cs="Consolas" w:eastAsia="Consolas" w:hAnsi="Consolas"/>
          <w:sz w:val="18"/>
          <w:szCs w:val="18"/>
        </w:rPr>
        <w:t xml:space="preserve">  "jsxSortProps": true,</w:t>
      </w:r>
    </w:p>
    <w:p>
      <w:pPr>
        <w:shd w:fill="F3EEE3" w:color="auto" w:val="clear"/>
        <w:spacing w:after="0"/>
      </w:pPr>
      <w:r>
        <w:rPr>
          <w:rFonts w:ascii="Consolas" w:cs="Consolas" w:eastAsia="Consolas" w:hAnsi="Consolas"/>
          <w:sz w:val="18"/>
          <w:szCs w:val="18"/>
        </w:rPr>
        <w:t xml:space="preserve">  "htmlSortAttributes": true,</w:t>
      </w:r>
    </w:p>
    <w:p>
      <w:pPr>
        <w:shd w:fill="F3EEE3" w:color="auto" w:val="clear"/>
        <w:spacing w:after="0"/>
      </w:pPr>
      <w:r>
        <w:rPr>
          <w:rFonts w:ascii="Consolas" w:cs="Consolas" w:eastAsia="Consolas" w:hAnsi="Consolas"/>
          <w:sz w:val="18"/>
          <w:szCs w:val="18"/>
        </w:rPr>
        <w:t xml:space="preserve">  "xmlSortAttributes": true,</w:t>
      </w:r>
    </w:p>
    <w:p>
      <w:pPr>
        <w:shd w:fill="F3EEE3" w:color="auto" w:val="clear"/>
        <w:spacing w:after="0"/>
      </w:pPr>
      <w:r>
        <w:rPr>
          <w:rFonts w:ascii="Consolas" w:cs="Consolas" w:eastAsia="Consolas" w:hAnsi="Consolas"/>
          <w:sz w:val="18"/>
          <w:szCs w:val="18"/>
        </w:rPr>
        <w:t xml:space="preserve">  "declarationOrder": "grouped",</w:t>
      </w:r>
    </w:p>
    <w:p>
      <w:pPr>
        <w:shd w:fill="F3EEE3" w:color="auto" w:val="clear"/>
        <w:spacing w:after="0"/>
      </w:pPr>
      <w:r>
        <w:rPr>
          <w:rFonts w:ascii="Consolas" w:cs="Consolas" w:eastAsia="Consolas" w:hAnsi="Consolas"/>
          <w:sz w:val="18"/>
          <w:szCs w:val="18"/>
        </w:rPr>
        <w:t xml:space="preserve">  "yamlKeySort": true,</w:t>
      </w:r>
    </w:p>
    <w:p>
      <w:pPr>
        <w:shd w:fill="F3EEE3" w:color="auto" w:val="clear"/>
        <w:spacing w:after="0"/>
      </w:pPr>
      <w:r>
        <w:rPr>
          <w:rFonts w:ascii="Consolas" w:cs="Consolas" w:eastAsia="Consolas" w:hAnsi="Consolas"/>
          <w:sz w:val="18"/>
          <w:szCs w:val="18"/>
        </w:rPr>
        <w:t xml:space="preserve">  "jsonSortKeys": true,</w:t>
      </w:r>
    </w:p>
    <w:p>
      <w:pPr>
        <w:shd w:fill="F3EEE3" w:color="auto" w:val="clear"/>
        <w:spacing w:after="0"/>
      </w:pPr>
      <w:r>
        <w:rPr>
          <w:rFonts w:ascii="Consolas" w:cs="Consolas" w:eastAsia="Consolas" w:hAnsi="Consolas"/>
          <w:sz w:val="18"/>
          <w:szCs w:val="18"/>
        </w:rPr>
        <w:t xml:space="preserve">  "jsonPackageJsonOrder": true,</w:t>
      </w:r>
    </w:p>
    <w:p>
      <w:pPr>
        <w:shd w:fill="F3EEE3" w:color="auto" w:val="clear"/>
        <w:spacing w:after="0"/>
      </w:pPr>
      <w:r>
        <w:rPr>
          <w:rFonts w:ascii="Consolas" w:cs="Consolas" w:eastAsia="Consolas" w:hAnsi="Consolas"/>
          <w:sz w:val="18"/>
          <w:szCs w:val="18"/>
        </w:rPr>
        <w:t xml:space="preserve">  "tomlSortKeys": true,</w:t>
      </w:r>
    </w:p>
    <w:p>
      <w:pPr>
        <w:shd w:fill="F3EEE3" w:color="auto" w:val="clear"/>
        <w:spacing w:after="0"/>
      </w:pPr>
      <w:r>
        <w:rPr>
          <w:rFonts w:ascii="Consolas" w:cs="Consolas" w:eastAsia="Consolas" w:hAnsi="Consolas"/>
          <w:sz w:val="18"/>
          <w:szCs w:val="18"/>
        </w:rPr>
        <w:t xml:space="preserve">  "graphqlSortDefinitions": true,</w:t>
      </w:r>
    </w:p>
    <w:p>
      <w:pPr>
        <w:shd w:fill="F3EEE3" w:color="auto" w:val="clear"/>
        <w:spacing w:after="0"/>
      </w:pPr>
      <w:r>
        <w:rPr>
          <w:rFonts w:ascii="Consolas" w:cs="Consolas" w:eastAsia="Consolas" w:hAnsi="Consolas"/>
          <w:sz w:val="18"/>
          <w:szCs w:val="18"/>
        </w:rPr>
        <w:t xml:space="preserve">  "graphqlSortFields": true,</w:t>
      </w:r>
    </w:p>
    <w:p>
      <w:pPr>
        <w:shd w:fill="F3EEE3" w:color="auto" w:val="clear"/>
        <w:spacing w:after="0"/>
      </w:pPr>
      <w:r>
        <w:rPr>
          <w:rFonts w:ascii="Consolas" w:cs="Consolas" w:eastAsia="Consolas" w:hAnsi="Consolas"/>
          <w:sz w:val="18"/>
          <w:szCs w:val="18"/>
        </w:rPr>
        <w:t xml:space="preserve">  "jsdocTagOrder": [</w:t>
      </w:r>
    </w:p>
    <w:p>
      <w:pPr>
        <w:shd w:fill="F3EEE3" w:color="auto" w:val="clear"/>
        <w:spacing w:after="0"/>
      </w:pPr>
      <w:r>
        <w:rPr>
          <w:rFonts w:ascii="Consolas" w:cs="Consolas" w:eastAsia="Consolas" w:hAnsi="Consolas"/>
          <w:sz w:val="18"/>
          <w:szCs w:val="18"/>
        </w:rPr>
        <w:t xml:space="preserve">    "@module",</w:t>
      </w:r>
    </w:p>
    <w:p>
      <w:pPr>
        <w:shd w:fill="F3EEE3" w:color="auto" w:val="clear"/>
        <w:spacing w:after="0"/>
      </w:pPr>
      <w:r>
        <w:rPr>
          <w:rFonts w:ascii="Consolas" w:cs="Consolas" w:eastAsia="Consolas" w:hAnsi="Consolas"/>
          <w:sz w:val="18"/>
          <w:szCs w:val="18"/>
        </w:rPr>
        <w:t xml:space="preserve">    "@description",</w:t>
      </w:r>
    </w:p>
    <w:p>
      <w:pPr>
        <w:shd w:fill="F3EEE3" w:color="auto" w:val="clear"/>
        <w:spacing w:after="0"/>
      </w:pPr>
      <w:r>
        <w:rPr>
          <w:rFonts w:ascii="Consolas" w:cs="Consolas" w:eastAsia="Consolas" w:hAnsi="Consolas"/>
          <w:sz w:val="18"/>
          <w:szCs w:val="18"/>
        </w:rPr>
        <w:t xml:space="preserve">    "@template",</w:t>
      </w:r>
    </w:p>
    <w:p>
      <w:pPr>
        <w:shd w:fill="F3EEE3" w:color="auto" w:val="clear"/>
        <w:spacing w:after="0"/>
      </w:pPr>
      <w:r>
        <w:rPr>
          <w:rFonts w:ascii="Consolas" w:cs="Consolas" w:eastAsia="Consolas" w:hAnsi="Consolas"/>
          <w:sz w:val="18"/>
          <w:szCs w:val="18"/>
        </w:rPr>
        <w:t xml:space="preserve">    "@typedef",</w:t>
      </w:r>
    </w:p>
    <w:p>
      <w:pPr>
        <w:shd w:fill="F3EEE3" w:color="auto" w:val="clear"/>
        <w:spacing w:after="0"/>
      </w:pPr>
      <w:r>
        <w:rPr>
          <w:rFonts w:ascii="Consolas" w:cs="Consolas" w:eastAsia="Consolas" w:hAnsi="Consolas"/>
          <w:sz w:val="18"/>
          <w:szCs w:val="18"/>
        </w:rPr>
        <w:t xml:space="preserve">    "@property",</w:t>
      </w:r>
    </w:p>
    <w:p>
      <w:pPr>
        <w:shd w:fill="F3EEE3" w:color="auto" w:val="clear"/>
        <w:spacing w:after="0"/>
      </w:pPr>
      <w:r>
        <w:rPr>
          <w:rFonts w:ascii="Consolas" w:cs="Consolas" w:eastAsia="Consolas" w:hAnsi="Consolas"/>
          <w:sz w:val="18"/>
          <w:szCs w:val="18"/>
        </w:rPr>
        <w:t xml:space="preserve">    "@param",</w:t>
      </w:r>
    </w:p>
    <w:p>
      <w:pPr>
        <w:shd w:fill="F3EEE3" w:color="auto" w:val="clear"/>
        <w:spacing w:after="0"/>
      </w:pPr>
      <w:r>
        <w:rPr>
          <w:rFonts w:ascii="Consolas" w:cs="Consolas" w:eastAsia="Consolas" w:hAnsi="Consolas"/>
          <w:sz w:val="18"/>
          <w:szCs w:val="18"/>
        </w:rPr>
        <w:t xml:space="preserve">    "@returns",</w:t>
      </w:r>
    </w:p>
    <w:p>
      <w:pPr>
        <w:shd w:fill="F3EEE3" w:color="auto" w:val="clear"/>
        <w:spacing w:after="0"/>
      </w:pPr>
      <w:r>
        <w:rPr>
          <w:rFonts w:ascii="Consolas" w:cs="Consolas" w:eastAsia="Consolas" w:hAnsi="Consolas"/>
          <w:sz w:val="18"/>
          <w:szCs w:val="18"/>
        </w:rPr>
        <w:t xml:space="preserve">    "@yields",</w:t>
      </w:r>
    </w:p>
    <w:p>
      <w:pPr>
        <w:shd w:fill="F3EEE3" w:color="auto" w:val="clear"/>
        <w:spacing w:after="0"/>
      </w:pPr>
      <w:r>
        <w:rPr>
          <w:rFonts w:ascii="Consolas" w:cs="Consolas" w:eastAsia="Consolas" w:hAnsi="Consolas"/>
          <w:sz w:val="18"/>
          <w:szCs w:val="18"/>
        </w:rPr>
        <w:t xml:space="preserve">    "@throws",</w:t>
      </w:r>
    </w:p>
    <w:p>
      <w:pPr>
        <w:shd w:fill="F3EEE3" w:color="auto" w:val="clear"/>
        <w:spacing w:after="0"/>
      </w:pPr>
      <w:r>
        <w:rPr>
          <w:rFonts w:ascii="Consolas" w:cs="Consolas" w:eastAsia="Consolas" w:hAnsi="Consolas"/>
          <w:sz w:val="18"/>
          <w:szCs w:val="18"/>
        </w:rPr>
        <w:t xml:space="preserve">    "@example",</w:t>
      </w:r>
    </w:p>
    <w:p>
      <w:pPr>
        <w:shd w:fill="F3EEE3" w:color="auto" w:val="clear"/>
        <w:spacing w:after="0"/>
      </w:pPr>
      <w:r>
        <w:rPr>
          <w:rFonts w:ascii="Consolas" w:cs="Consolas" w:eastAsia="Consolas" w:hAnsi="Consolas"/>
          <w:sz w:val="18"/>
          <w:szCs w:val="18"/>
        </w:rPr>
        <w:t xml:space="preserve">    "@remarks",</w:t>
      </w:r>
    </w:p>
    <w:p>
      <w:pPr>
        <w:shd w:fill="F3EEE3" w:color="auto" w:val="clear"/>
        <w:spacing w:after="0"/>
      </w:pPr>
      <w:r>
        <w:rPr>
          <w:rFonts w:ascii="Consolas" w:cs="Consolas" w:eastAsia="Consolas" w:hAnsi="Consolas"/>
          <w:sz w:val="18"/>
          <w:szCs w:val="18"/>
        </w:rPr>
        <w:t xml:space="preserve">    "@see",</w:t>
      </w:r>
    </w:p>
    <w:p>
      <w:pPr>
        <w:shd w:fill="F3EEE3" w:color="auto" w:val="clear"/>
        <w:spacing w:after="0"/>
      </w:pPr>
      <w:r>
        <w:rPr>
          <w:rFonts w:ascii="Consolas" w:cs="Consolas" w:eastAsia="Consolas" w:hAnsi="Consolas"/>
          <w:sz w:val="18"/>
          <w:szCs w:val="18"/>
        </w:rPr>
        <w:t xml:space="preserve">    "@link",</w:t>
      </w:r>
    </w:p>
    <w:p>
      <w:pPr>
        <w:shd w:fill="F3EEE3" w:color="auto" w:val="clear"/>
        <w:spacing w:after="0"/>
      </w:pPr>
      <w:r>
        <w:rPr>
          <w:rFonts w:ascii="Consolas" w:cs="Consolas" w:eastAsia="Consolas" w:hAnsi="Consolas"/>
          <w:sz w:val="18"/>
          <w:szCs w:val="18"/>
        </w:rPr>
        <w:t xml:space="preserve">    "@since",</w:t>
      </w:r>
    </w:p>
    <w:p>
      <w:pPr>
        <w:shd w:fill="F3EEE3" w:color="auto" w:val="clear"/>
        <w:spacing w:after="0"/>
      </w:pPr>
      <w:r>
        <w:rPr>
          <w:rFonts w:ascii="Consolas" w:cs="Consolas" w:eastAsia="Consolas" w:hAnsi="Consolas"/>
          <w:sz w:val="18"/>
          <w:szCs w:val="18"/>
        </w:rPr>
        <w:t xml:space="preserve">    "@version",</w:t>
      </w:r>
    </w:p>
    <w:p>
      <w:pPr>
        <w:shd w:fill="F3EEE3" w:color="auto" w:val="clear"/>
        <w:spacing w:after="0"/>
      </w:pPr>
      <w:r>
        <w:rPr>
          <w:rFonts w:ascii="Consolas" w:cs="Consolas" w:eastAsia="Consolas" w:hAnsi="Consolas"/>
          <w:sz w:val="18"/>
          <w:szCs w:val="18"/>
        </w:rPr>
        <w:t xml:space="preserve">    "@author",</w:t>
      </w:r>
    </w:p>
    <w:p>
      <w:pPr>
        <w:shd w:fill="F3EEE3" w:color="auto" w:val="clear"/>
        <w:spacing w:after="0"/>
      </w:pPr>
      <w:r>
        <w:rPr>
          <w:rFonts w:ascii="Consolas" w:cs="Consolas" w:eastAsia="Consolas" w:hAnsi="Consolas"/>
          <w:sz w:val="18"/>
          <w:szCs w:val="18"/>
        </w:rPr>
        <w:t xml:space="preserve">    "@deprecated",</w:t>
      </w:r>
    </w:p>
    <w:p>
      <w:pPr>
        <w:shd w:fill="F3EEE3" w:color="auto" w:val="clear"/>
        <w:spacing w:after="0"/>
      </w:pPr>
      <w:r>
        <w:rPr>
          <w:rFonts w:ascii="Consolas" w:cs="Consolas" w:eastAsia="Consolas" w:hAnsi="Consolas"/>
          <w:sz w:val="18"/>
          <w:szCs w:val="18"/>
        </w:rPr>
        <w:t xml:space="preserve">    "@internal"</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"jsdocNormalizeTags": true</w:t>
      </w:r>
    </w:p>
    <w:p>
      <w:pPr>
        <w:shd w:fill="F3EEE3" w:color="auto" w:val="clear"/>
        <w:spacing w:after="0"/>
      </w:pPr>
      <w:r>
        <w:rPr>
          <w:rFonts w:ascii="Consolas" w:cs="Consolas" w:eastAsia="Consolas" w:hAnsi="Consolas"/>
          <w:sz w:val="18"/>
          <w:szCs w:val="18"/>
        </w:rPr>
        <w:t xml:space="preserve">}</w:t>
      </w:r>
    </w:p>
    <w:p/>
    <w:p>
      <w:pPr>
        <w:pStyle w:val="Heading3"/>
      </w:pPr>
      <w:r>
        <w:t xml:space="preserve">docs</w:t>
      </w:r>
    </w:p>
    <w:p>
      <w:pPr>
        <w:spacing w:after="120"/>
      </w:pPr>
      <w:r>
        <w:t xml:space="preserve">Tuned for prose: reflowed paragraphs, generated tables of contents and maintained documentation blocks. It builds on </w:t>
      </w:r>
      <w:r>
        <w:rPr>
          <w:rFonts w:ascii="Consolas" w:cs="Consolas" w:eastAsia="Consolas" w:hAnsi="Consolas"/>
          <w:shd w:fill="F3EEE3" w:color="auto" w:val="clear"/>
        </w:rPr>
        <w:t xml:space="preserve">auric</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"docs",</w:t>
      </w:r>
    </w:p>
    <w:p>
      <w:pPr>
        <w:shd w:fill="F3EEE3" w:color="auto" w:val="clear"/>
        <w:spacing w:after="0"/>
      </w:pPr>
      <w:r>
        <w:rPr>
          <w:rFonts w:ascii="Consolas" w:cs="Consolas" w:eastAsia="Consolas" w:hAnsi="Consolas"/>
          <w:sz w:val="18"/>
          <w:szCs w:val="18"/>
        </w:rPr>
        <w:t xml:space="preserve">  "printWidth": 80,</w:t>
      </w:r>
    </w:p>
    <w:p>
      <w:pPr>
        <w:shd w:fill="F3EEE3" w:color="auto" w:val="clear"/>
        <w:spacing w:after="0"/>
      </w:pPr>
      <w:r>
        <w:rPr>
          <w:rFonts w:ascii="Consolas" w:cs="Consolas" w:eastAsia="Consolas" w:hAnsi="Consolas"/>
          <w:sz w:val="18"/>
          <w:szCs w:val="18"/>
        </w:rPr>
        <w:t xml:space="preserve">  "proseWrap": "always",</w:t>
      </w:r>
    </w:p>
    <w:p>
      <w:pPr>
        <w:shd w:fill="F3EEE3" w:color="auto" w:val="clear"/>
        <w:spacing w:after="0"/>
      </w:pPr>
      <w:r>
        <w:rPr>
          <w:rFonts w:ascii="Consolas" w:cs="Consolas" w:eastAsia="Consolas" w:hAnsi="Consolas"/>
          <w:sz w:val="18"/>
          <w:szCs w:val="18"/>
        </w:rPr>
        <w:t xml:space="preserve">  "commentWrap": "always",</w:t>
      </w:r>
    </w:p>
    <w:p>
      <w:pPr>
        <w:shd w:fill="F3EEE3" w:color="auto" w:val="clear"/>
        <w:spacing w:after="0"/>
      </w:pPr>
      <w:r>
        <w:rPr>
          <w:rFonts w:ascii="Consolas" w:cs="Consolas" w:eastAsia="Consolas" w:hAnsi="Consolas"/>
          <w:sz w:val="18"/>
          <w:szCs w:val="18"/>
        </w:rPr>
        <w:t xml:space="preserve">  "commentWrapWidth": 80,</w:t>
      </w:r>
    </w:p>
    <w:p>
      <w:pPr>
        <w:shd w:fill="F3EEE3" w:color="auto" w:val="clear"/>
        <w:spacing w:after="0"/>
      </w:pPr>
      <w:r>
        <w:rPr>
          <w:rFonts w:ascii="Consolas" w:cs="Consolas" w:eastAsia="Consolas" w:hAnsi="Consolas"/>
          <w:sz w:val="18"/>
          <w:szCs w:val="18"/>
        </w:rPr>
        <w:t xml:space="preserve">  "commentSpacing": "always",</w:t>
      </w:r>
    </w:p>
    <w:p>
      <w:pPr>
        <w:shd w:fill="F3EEE3" w:color="auto" w:val="clear"/>
        <w:spacing w:after="0"/>
      </w:pPr>
      <w:r>
        <w:rPr>
          <w:rFonts w:ascii="Consolas" w:cs="Consolas" w:eastAsia="Consolas" w:hAnsi="Consolas"/>
          <w:sz w:val="18"/>
          <w:szCs w:val="18"/>
        </w:rPr>
        <w:t xml:space="preserve">  "jsdocWrap": "always",</w:t>
      </w:r>
    </w:p>
    <w:p>
      <w:pPr>
        <w:shd w:fill="F3EEE3" w:color="auto" w:val="clear"/>
        <w:spacing w:after="0"/>
      </w:pPr>
      <w:r>
        <w:rPr>
          <w:rFonts w:ascii="Consolas" w:cs="Consolas" w:eastAsia="Consolas" w:hAnsi="Consolas"/>
          <w:sz w:val="18"/>
          <w:szCs w:val="18"/>
        </w:rPr>
        <w:t xml:space="preserve">  "jsdocAlign": true,</w:t>
      </w:r>
    </w:p>
    <w:p>
      <w:pPr>
        <w:shd w:fill="F3EEE3" w:color="auto" w:val="clear"/>
        <w:spacing w:after="0"/>
      </w:pPr>
      <w:r>
        <w:rPr>
          <w:rFonts w:ascii="Consolas" w:cs="Consolas" w:eastAsia="Consolas" w:hAnsi="Consolas"/>
          <w:sz w:val="18"/>
          <w:szCs w:val="18"/>
        </w:rPr>
        <w:t xml:space="preserve">  "jsdocNormalizeTags": true,</w:t>
      </w:r>
    </w:p>
    <w:p>
      <w:pPr>
        <w:shd w:fill="F3EEE3" w:color="auto" w:val="clear"/>
        <w:spacing w:after="0"/>
      </w:pPr>
      <w:r>
        <w:rPr>
          <w:rFonts w:ascii="Consolas" w:cs="Consolas" w:eastAsia="Consolas" w:hAnsi="Consolas"/>
          <w:sz w:val="18"/>
          <w:szCs w:val="18"/>
        </w:rPr>
        <w:t xml:space="preserve">  "jsdocTagOrder": [</w:t>
      </w:r>
    </w:p>
    <w:p>
      <w:pPr>
        <w:shd w:fill="F3EEE3" w:color="auto" w:val="clear"/>
        <w:spacing w:after="0"/>
      </w:pPr>
      <w:r>
        <w:rPr>
          <w:rFonts w:ascii="Consolas" w:cs="Consolas" w:eastAsia="Consolas" w:hAnsi="Consolas"/>
          <w:sz w:val="18"/>
          <w:szCs w:val="18"/>
        </w:rPr>
        <w:t xml:space="preserve">    "@module",</w:t>
      </w:r>
    </w:p>
    <w:p>
      <w:pPr>
        <w:shd w:fill="F3EEE3" w:color="auto" w:val="clear"/>
        <w:spacing w:after="0"/>
      </w:pPr>
      <w:r>
        <w:rPr>
          <w:rFonts w:ascii="Consolas" w:cs="Consolas" w:eastAsia="Consolas" w:hAnsi="Consolas"/>
          <w:sz w:val="18"/>
          <w:szCs w:val="18"/>
        </w:rPr>
        <w:t xml:space="preserve">    "@description",</w:t>
      </w:r>
    </w:p>
    <w:p>
      <w:pPr>
        <w:shd w:fill="F3EEE3" w:color="auto" w:val="clear"/>
        <w:spacing w:after="0"/>
      </w:pPr>
      <w:r>
        <w:rPr>
          <w:rFonts w:ascii="Consolas" w:cs="Consolas" w:eastAsia="Consolas" w:hAnsi="Consolas"/>
          <w:sz w:val="18"/>
          <w:szCs w:val="18"/>
        </w:rPr>
        <w:t xml:space="preserve">    "@template",</w:t>
      </w:r>
    </w:p>
    <w:p>
      <w:pPr>
        <w:shd w:fill="F3EEE3" w:color="auto" w:val="clear"/>
        <w:spacing w:after="0"/>
      </w:pPr>
      <w:r>
        <w:rPr>
          <w:rFonts w:ascii="Consolas" w:cs="Consolas" w:eastAsia="Consolas" w:hAnsi="Consolas"/>
          <w:sz w:val="18"/>
          <w:szCs w:val="18"/>
        </w:rPr>
        <w:t xml:space="preserve">    "@typedef",</w:t>
      </w:r>
    </w:p>
    <w:p>
      <w:pPr>
        <w:shd w:fill="F3EEE3" w:color="auto" w:val="clear"/>
        <w:spacing w:after="0"/>
      </w:pPr>
      <w:r>
        <w:rPr>
          <w:rFonts w:ascii="Consolas" w:cs="Consolas" w:eastAsia="Consolas" w:hAnsi="Consolas"/>
          <w:sz w:val="18"/>
          <w:szCs w:val="18"/>
        </w:rPr>
        <w:t xml:space="preserve">    "@property",</w:t>
      </w:r>
    </w:p>
    <w:p>
      <w:pPr>
        <w:shd w:fill="F3EEE3" w:color="auto" w:val="clear"/>
        <w:spacing w:after="0"/>
      </w:pPr>
      <w:r>
        <w:rPr>
          <w:rFonts w:ascii="Consolas" w:cs="Consolas" w:eastAsia="Consolas" w:hAnsi="Consolas"/>
          <w:sz w:val="18"/>
          <w:szCs w:val="18"/>
        </w:rPr>
        <w:t xml:space="preserve">    "@param",</w:t>
      </w:r>
    </w:p>
    <w:p>
      <w:pPr>
        <w:shd w:fill="F3EEE3" w:color="auto" w:val="clear"/>
        <w:spacing w:after="0"/>
      </w:pPr>
      <w:r>
        <w:rPr>
          <w:rFonts w:ascii="Consolas" w:cs="Consolas" w:eastAsia="Consolas" w:hAnsi="Consolas"/>
          <w:sz w:val="18"/>
          <w:szCs w:val="18"/>
        </w:rPr>
        <w:t xml:space="preserve">    "@returns",</w:t>
      </w:r>
    </w:p>
    <w:p>
      <w:pPr>
        <w:shd w:fill="F3EEE3" w:color="auto" w:val="clear"/>
        <w:spacing w:after="0"/>
      </w:pPr>
      <w:r>
        <w:rPr>
          <w:rFonts w:ascii="Consolas" w:cs="Consolas" w:eastAsia="Consolas" w:hAnsi="Consolas"/>
          <w:sz w:val="18"/>
          <w:szCs w:val="18"/>
        </w:rPr>
        <w:t xml:space="preserve">    "@yields",</w:t>
      </w:r>
    </w:p>
    <w:p>
      <w:pPr>
        <w:shd w:fill="F3EEE3" w:color="auto" w:val="clear"/>
        <w:spacing w:after="0"/>
      </w:pPr>
      <w:r>
        <w:rPr>
          <w:rFonts w:ascii="Consolas" w:cs="Consolas" w:eastAsia="Consolas" w:hAnsi="Consolas"/>
          <w:sz w:val="18"/>
          <w:szCs w:val="18"/>
        </w:rPr>
        <w:t xml:space="preserve">    "@throws",</w:t>
      </w:r>
    </w:p>
    <w:p>
      <w:pPr>
        <w:shd w:fill="F3EEE3" w:color="auto" w:val="clear"/>
        <w:spacing w:after="0"/>
      </w:pPr>
      <w:r>
        <w:rPr>
          <w:rFonts w:ascii="Consolas" w:cs="Consolas" w:eastAsia="Consolas" w:hAnsi="Consolas"/>
          <w:sz w:val="18"/>
          <w:szCs w:val="18"/>
        </w:rPr>
        <w:t xml:space="preserve">    "@example",</w:t>
      </w:r>
    </w:p>
    <w:p>
      <w:pPr>
        <w:shd w:fill="F3EEE3" w:color="auto" w:val="clear"/>
        <w:spacing w:after="0"/>
      </w:pPr>
      <w:r>
        <w:rPr>
          <w:rFonts w:ascii="Consolas" w:cs="Consolas" w:eastAsia="Consolas" w:hAnsi="Consolas"/>
          <w:sz w:val="18"/>
          <w:szCs w:val="18"/>
        </w:rPr>
        <w:t xml:space="preserve">    "@remarks",</w:t>
      </w:r>
    </w:p>
    <w:p>
      <w:pPr>
        <w:shd w:fill="F3EEE3" w:color="auto" w:val="clear"/>
        <w:spacing w:after="0"/>
      </w:pPr>
      <w:r>
        <w:rPr>
          <w:rFonts w:ascii="Consolas" w:cs="Consolas" w:eastAsia="Consolas" w:hAnsi="Consolas"/>
          <w:sz w:val="18"/>
          <w:szCs w:val="18"/>
        </w:rPr>
        <w:t xml:space="preserve">    "@see",</w:t>
      </w:r>
    </w:p>
    <w:p>
      <w:pPr>
        <w:shd w:fill="F3EEE3" w:color="auto" w:val="clear"/>
        <w:spacing w:after="0"/>
      </w:pPr>
      <w:r>
        <w:rPr>
          <w:rFonts w:ascii="Consolas" w:cs="Consolas" w:eastAsia="Consolas" w:hAnsi="Consolas"/>
          <w:sz w:val="18"/>
          <w:szCs w:val="18"/>
        </w:rPr>
        <w:t xml:space="preserve">    "@link",</w:t>
      </w:r>
    </w:p>
    <w:p>
      <w:pPr>
        <w:shd w:fill="F3EEE3" w:color="auto" w:val="clear"/>
        <w:spacing w:after="0"/>
      </w:pPr>
      <w:r>
        <w:rPr>
          <w:rFonts w:ascii="Consolas" w:cs="Consolas" w:eastAsia="Consolas" w:hAnsi="Consolas"/>
          <w:sz w:val="18"/>
          <w:szCs w:val="18"/>
        </w:rPr>
        <w:t xml:space="preserve">    "@since",</w:t>
      </w:r>
    </w:p>
    <w:p>
      <w:pPr>
        <w:shd w:fill="F3EEE3" w:color="auto" w:val="clear"/>
        <w:spacing w:after="0"/>
      </w:pPr>
      <w:r>
        <w:rPr>
          <w:rFonts w:ascii="Consolas" w:cs="Consolas" w:eastAsia="Consolas" w:hAnsi="Consolas"/>
          <w:sz w:val="18"/>
          <w:szCs w:val="18"/>
        </w:rPr>
        <w:t xml:space="preserve">    "@version",</w:t>
      </w:r>
    </w:p>
    <w:p>
      <w:pPr>
        <w:shd w:fill="F3EEE3" w:color="auto" w:val="clear"/>
        <w:spacing w:after="0"/>
      </w:pPr>
      <w:r>
        <w:rPr>
          <w:rFonts w:ascii="Consolas" w:cs="Consolas" w:eastAsia="Consolas" w:hAnsi="Consolas"/>
          <w:sz w:val="18"/>
          <w:szCs w:val="18"/>
        </w:rPr>
        <w:t xml:space="preserve">    "@author",</w:t>
      </w:r>
    </w:p>
    <w:p>
      <w:pPr>
        <w:shd w:fill="F3EEE3" w:color="auto" w:val="clear"/>
        <w:spacing w:after="0"/>
      </w:pPr>
      <w:r>
        <w:rPr>
          <w:rFonts w:ascii="Consolas" w:cs="Consolas" w:eastAsia="Consolas" w:hAnsi="Consolas"/>
          <w:sz w:val="18"/>
          <w:szCs w:val="18"/>
        </w:rPr>
        <w:t xml:space="preserve">    "@deprecated",</w:t>
      </w:r>
    </w:p>
    <w:p>
      <w:pPr>
        <w:shd w:fill="F3EEE3" w:color="auto" w:val="clear"/>
        <w:spacing w:after="0"/>
      </w:pPr>
      <w:r>
        <w:rPr>
          <w:rFonts w:ascii="Consolas" w:cs="Consolas" w:eastAsia="Consolas" w:hAnsi="Consolas"/>
          <w:sz w:val="18"/>
          <w:szCs w:val="18"/>
        </w:rPr>
        <w:t xml:space="preserve">    "@internal"</w:t>
      </w:r>
    </w:p>
    <w:p>
      <w:pPr>
        <w:shd w:fill="F3EEE3" w:color="auto" w:val="clear"/>
        <w:spacing w:after="0"/>
      </w:pPr>
      <w:r>
        <w:rPr>
          <w:rFonts w:ascii="Consolas" w:cs="Consolas" w:eastAsia="Consolas" w:hAnsi="Consolas"/>
          <w:sz w:val="18"/>
          <w:szCs w:val="18"/>
        </w:rPr>
        <w:t xml:space="preserve">  ],</w:t>
      </w:r>
    </w:p>
    <w:p>
      <w:pPr>
        <w:shd w:fill="F3EEE3" w:color="auto" w:val="clear"/>
        <w:spacing w:after="0"/>
      </w:pPr>
      <w:r>
        <w:rPr>
          <w:rFonts w:ascii="Consolas" w:cs="Consolas" w:eastAsia="Consolas" w:hAnsi="Consolas"/>
          <w:sz w:val="18"/>
          <w:szCs w:val="18"/>
        </w:rPr>
        <w:t xml:space="preserve">  "jsdocBlankLineAfterDescription": true,</w:t>
      </w:r>
    </w:p>
    <w:p>
      <w:pPr>
        <w:shd w:fill="F3EEE3" w:color="auto" w:val="clear"/>
        <w:spacing w:after="0"/>
      </w:pPr>
      <w:r>
        <w:rPr>
          <w:rFonts w:ascii="Consolas" w:cs="Consolas" w:eastAsia="Consolas" w:hAnsi="Consolas"/>
          <w:sz w:val="18"/>
          <w:szCs w:val="18"/>
        </w:rPr>
        <w:t xml:space="preserve">  "mdTocGenerate": true,</w:t>
      </w:r>
    </w:p>
    <w:p>
      <w:pPr>
        <w:shd w:fill="F3EEE3" w:color="auto" w:val="clear"/>
        <w:spacing w:after="0"/>
      </w:pPr>
      <w:r>
        <w:rPr>
          <w:rFonts w:ascii="Consolas" w:cs="Consolas" w:eastAsia="Consolas" w:hAnsi="Consolas"/>
          <w:sz w:val="18"/>
          <w:szCs w:val="18"/>
        </w:rPr>
        <w:t xml:space="preserve">  "mdTocMaxDepth": 3,</w:t>
      </w:r>
    </w:p>
    <w:p>
      <w:pPr>
        <w:shd w:fill="F3EEE3" w:color="auto" w:val="clear"/>
        <w:spacing w:after="0"/>
      </w:pPr>
      <w:r>
        <w:rPr>
          <w:rFonts w:ascii="Consolas" w:cs="Consolas" w:eastAsia="Consolas" w:hAnsi="Consolas"/>
          <w:sz w:val="18"/>
          <w:szCs w:val="18"/>
        </w:rPr>
        <w:t xml:space="preserve">  "mdHeadingBlankLines": 1,</w:t>
      </w:r>
    </w:p>
    <w:p>
      <w:pPr>
        <w:shd w:fill="F3EEE3" w:color="auto" w:val="clear"/>
        <w:spacing w:after="0"/>
      </w:pPr>
      <w:r>
        <w:rPr>
          <w:rFonts w:ascii="Consolas" w:cs="Consolas" w:eastAsia="Consolas" w:hAnsi="Consolas"/>
          <w:sz w:val="18"/>
          <w:szCs w:val="18"/>
        </w:rPr>
        <w:t xml:space="preserve">  "mdTableAlign": true,</w:t>
      </w:r>
    </w:p>
    <w:p>
      <w:pPr>
        <w:shd w:fill="F3EEE3" w:color="auto" w:val="clear"/>
        <w:spacing w:after="0"/>
      </w:pPr>
      <w:r>
        <w:rPr>
          <w:rFonts w:ascii="Consolas" w:cs="Consolas" w:eastAsia="Consolas" w:hAnsi="Consolas"/>
          <w:sz w:val="18"/>
          <w:szCs w:val="18"/>
        </w:rPr>
        <w:t xml:space="preserve">  "mdLinkStyle": "inline",</w:t>
      </w:r>
    </w:p>
    <w:p>
      <w:pPr>
        <w:shd w:fill="F3EEE3" w:color="auto" w:val="clear"/>
        <w:spacing w:after="0"/>
      </w:pPr>
      <w:r>
        <w:rPr>
          <w:rFonts w:ascii="Consolas" w:cs="Consolas" w:eastAsia="Consolas" w:hAnsi="Consolas"/>
          <w:sz w:val="18"/>
          <w:szCs w:val="18"/>
        </w:rPr>
        <w:t xml:space="preserve">  "mdFormatCodeBlocks": true,</w:t>
      </w:r>
    </w:p>
    <w:p>
      <w:pPr>
        <w:shd w:fill="F3EEE3" w:color="auto" w:val="clear"/>
        <w:spacing w:after="0"/>
      </w:pPr>
      <w:r>
        <w:rPr>
          <w:rFonts w:ascii="Consolas" w:cs="Consolas" w:eastAsia="Consolas" w:hAnsi="Consolas"/>
          <w:sz w:val="18"/>
          <w:szCs w:val="18"/>
        </w:rPr>
        <w:t xml:space="preserve">  "mdEscapeSpecial": true,</w:t>
      </w:r>
    </w:p>
    <w:p>
      <w:pPr>
        <w:shd w:fill="F3EEE3" w:color="auto" w:val="clear"/>
        <w:spacing w:after="0"/>
      </w:pPr>
      <w:r>
        <w:rPr>
          <w:rFonts w:ascii="Consolas" w:cs="Consolas" w:eastAsia="Consolas" w:hAnsi="Consolas"/>
          <w:sz w:val="18"/>
          <w:szCs w:val="18"/>
        </w:rPr>
        <w:t xml:space="preserve">  "mdFrontmatterFormat": "format",</w:t>
      </w:r>
    </w:p>
    <w:p>
      <w:pPr>
        <w:shd w:fill="F3EEE3" w:color="auto" w:val="clear"/>
        <w:spacing w:after="0"/>
      </w:pPr>
      <w:r>
        <w:rPr>
          <w:rFonts w:ascii="Consolas" w:cs="Consolas" w:eastAsia="Consolas" w:hAnsi="Consolas"/>
          <w:sz w:val="18"/>
          <w:szCs w:val="18"/>
        </w:rPr>
        <w:t xml:space="preserve">  "experimentalCommentReflow": true</w:t>
      </w:r>
    </w:p>
    <w:p>
      <w:pPr>
        <w:shd w:fill="F3EEE3" w:color="auto" w:val="clear"/>
        <w:spacing w:after="0"/>
      </w:pPr>
      <w:r>
        <w:rPr>
          <w:rFonts w:ascii="Consolas" w:cs="Consolas" w:eastAsia="Consolas" w:hAnsi="Consolas"/>
          <w:sz w:val="18"/>
          <w:szCs w:val="18"/>
        </w:rPr>
        <w:t xml:space="preserve">}</w:t>
      </w:r>
    </w:p>
    <w:p/>
    <w:p>
      <w:pPr>
        <w:pStyle w:val="Heading3"/>
      </w:pPr>
      <w:r>
        <w:t xml:space="preserve">verified</w:t>
      </w:r>
    </w:p>
    <w:p>
      <w:pPr>
        <w:spacing w:after="120"/>
      </w:pPr>
      <w:r>
        <w:t xml:space="preserve">Run every safety check, re-format to prove idempotency, and fail the run rather than emit unverified output. It builds on </w:t>
      </w:r>
      <w:r>
        <w:rPr>
          <w:rFonts w:ascii="Consolas" w:cs="Consolas" w:eastAsia="Consolas" w:hAnsi="Consolas"/>
          <w:shd w:fill="F3EEE3" w:color="auto" w:val="clear"/>
        </w:rPr>
        <w:t xml:space="preserve">auric</w:t>
      </w:r>
      <w:r>
        <w:t xml:space="preserve">.</w:t>
      </w:r>
    </w:p>
    <w:p>
      <w:pPr>
        <w:shd w:fill="F3EEE3" w:color="auto" w:val="clear"/>
        <w:spacing w:after="0"/>
      </w:pPr>
      <w:r>
        <w:rPr>
          <w:rFonts w:ascii="Consolas" w:cs="Consolas" w:eastAsia="Consolas" w:hAnsi="Consolas"/>
          <w:sz w:val="18"/>
          <w:szCs w:val="18"/>
        </w:rPr>
        <w:t xml:space="preserve">{</w:t>
      </w:r>
    </w:p>
    <w:p>
      <w:pPr>
        <w:shd w:fill="F3EEE3" w:color="auto" w:val="clear"/>
        <w:spacing w:after="0"/>
      </w:pPr>
      <w:r>
        <w:rPr>
          <w:rFonts w:ascii="Consolas" w:cs="Consolas" w:eastAsia="Consolas" w:hAnsi="Consolas"/>
          <w:sz w:val="18"/>
          <w:szCs w:val="18"/>
        </w:rPr>
        <w:t xml:space="preserve">  "preset": "verified",</w:t>
      </w:r>
    </w:p>
    <w:p>
      <w:pPr>
        <w:shd w:fill="F3EEE3" w:color="auto" w:val="clear"/>
        <w:spacing w:after="0"/>
      </w:pPr>
      <w:r>
        <w:rPr>
          <w:rFonts w:ascii="Consolas" w:cs="Consolas" w:eastAsia="Consolas" w:hAnsi="Consolas"/>
          <w:sz w:val="18"/>
          <w:szCs w:val="18"/>
        </w:rPr>
        <w:t xml:space="preserve">  "safetyTokenCheck": true,</w:t>
      </w:r>
    </w:p>
    <w:p>
      <w:pPr>
        <w:shd w:fill="F3EEE3" w:color="auto" w:val="clear"/>
        <w:spacing w:after="0"/>
      </w:pPr>
      <w:r>
        <w:rPr>
          <w:rFonts w:ascii="Consolas" w:cs="Consolas" w:eastAsia="Consolas" w:hAnsi="Consolas"/>
          <w:sz w:val="18"/>
          <w:szCs w:val="18"/>
        </w:rPr>
        <w:t xml:space="preserve">  "safetyTokenCheckComments": true,</w:t>
      </w:r>
    </w:p>
    <w:p>
      <w:pPr>
        <w:shd w:fill="F3EEE3" w:color="auto" w:val="clear"/>
        <w:spacing w:after="0"/>
      </w:pPr>
      <w:r>
        <w:rPr>
          <w:rFonts w:ascii="Consolas" w:cs="Consolas" w:eastAsia="Consolas" w:hAnsi="Consolas"/>
          <w:sz w:val="18"/>
          <w:szCs w:val="18"/>
        </w:rPr>
        <w:t xml:space="preserve">  "safetyIdempotency": true,</w:t>
      </w:r>
    </w:p>
    <w:p>
      <w:pPr>
        <w:shd w:fill="F3EEE3" w:color="auto" w:val="clear"/>
        <w:spacing w:after="0"/>
      </w:pPr>
      <w:r>
        <w:rPr>
          <w:rFonts w:ascii="Consolas" w:cs="Consolas" w:eastAsia="Consolas" w:hAnsi="Consolas"/>
          <w:sz w:val="18"/>
          <w:szCs w:val="18"/>
        </w:rPr>
        <w:t xml:space="preserve">  "safetyIdempotencyPasses": 2,</w:t>
      </w:r>
    </w:p>
    <w:p>
      <w:pPr>
        <w:shd w:fill="F3EEE3" w:color="auto" w:val="clear"/>
        <w:spacing w:after="0"/>
      </w:pPr>
      <w:r>
        <w:rPr>
          <w:rFonts w:ascii="Consolas" w:cs="Consolas" w:eastAsia="Consolas" w:hAnsi="Consolas"/>
          <w:sz w:val="18"/>
          <w:szCs w:val="18"/>
        </w:rPr>
        <w:t xml:space="preserve">  "safetyReparse": true,</w:t>
      </w:r>
    </w:p>
    <w:p>
      <w:pPr>
        <w:shd w:fill="F3EEE3" w:color="auto" w:val="clear"/>
        <w:spacing w:after="0"/>
      </w:pPr>
      <w:r>
        <w:rPr>
          <w:rFonts w:ascii="Consolas" w:cs="Consolas" w:eastAsia="Consolas" w:hAnsi="Consolas"/>
          <w:sz w:val="18"/>
          <w:szCs w:val="18"/>
        </w:rPr>
        <w:t xml:space="preserve">  "safetyCommentPreservation": true,</w:t>
      </w:r>
    </w:p>
    <w:p>
      <w:pPr>
        <w:shd w:fill="F3EEE3" w:color="auto" w:val="clear"/>
        <w:spacing w:after="0"/>
      </w:pPr>
      <w:r>
        <w:rPr>
          <w:rFonts w:ascii="Consolas" w:cs="Consolas" w:eastAsia="Consolas" w:hAnsi="Consolas"/>
          <w:sz w:val="18"/>
          <w:szCs w:val="18"/>
        </w:rPr>
        <w:t xml:space="preserve">  "safetyStringLiterals": true,</w:t>
      </w:r>
    </w:p>
    <w:p>
      <w:pPr>
        <w:shd w:fill="F3EEE3" w:color="auto" w:val="clear"/>
        <w:spacing w:after="0"/>
      </w:pPr>
      <w:r>
        <w:rPr>
          <w:rFonts w:ascii="Consolas" w:cs="Consolas" w:eastAsia="Consolas" w:hAnsi="Consolas"/>
          <w:sz w:val="18"/>
          <w:szCs w:val="18"/>
        </w:rPr>
        <w:t xml:space="preserve">  "safetyNumericLiterals": true,</w:t>
      </w:r>
    </w:p>
    <w:p>
      <w:pPr>
        <w:shd w:fill="F3EEE3" w:color="auto" w:val="clear"/>
        <w:spacing w:after="0"/>
      </w:pPr>
      <w:r>
        <w:rPr>
          <w:rFonts w:ascii="Consolas" w:cs="Consolas" w:eastAsia="Consolas" w:hAnsi="Consolas"/>
          <w:sz w:val="18"/>
          <w:szCs w:val="18"/>
        </w:rPr>
        <w:t xml:space="preserve">  "safetyOnFailure": "throw",</w:t>
      </w:r>
    </w:p>
    <w:p>
      <w:pPr>
        <w:shd w:fill="F3EEE3" w:color="auto" w:val="clear"/>
        <w:spacing w:after="0"/>
      </w:pPr>
      <w:r>
        <w:rPr>
          <w:rFonts w:ascii="Consolas" w:cs="Consolas" w:eastAsia="Consolas" w:hAnsi="Consolas"/>
          <w:sz w:val="18"/>
          <w:szCs w:val="18"/>
        </w:rPr>
        <w:t xml:space="preserve">  "maxFileSizeKb": 8192,</w:t>
      </w:r>
    </w:p>
    <w:p>
      <w:pPr>
        <w:shd w:fill="F3EEE3" w:color="auto" w:val="clear"/>
        <w:spacing w:after="0"/>
      </w:pPr>
      <w:r>
        <w:rPr>
          <w:rFonts w:ascii="Consolas" w:cs="Consolas" w:eastAsia="Consolas" w:hAnsi="Consolas"/>
          <w:sz w:val="18"/>
          <w:szCs w:val="18"/>
        </w:rPr>
        <w:t xml:space="preserve">  "parseTimeoutMs": 15000</w:t>
      </w:r>
    </w:p>
    <w:p>
      <w:pPr>
        <w:shd w:fill="F3EEE3" w:color="auto" w:val="clear"/>
        <w:spacing w:after="0"/>
      </w:pPr>
      <w:r>
        <w:rPr>
          <w:rFonts w:ascii="Consolas" w:cs="Consolas" w:eastAsia="Consolas" w:hAnsi="Consolas"/>
          <w:sz w:val="18"/>
          <w:szCs w:val="18"/>
        </w:rPr>
        <w:t xml:space="preserve">}</w:t>
      </w:r>
    </w:p>
    <w:p/>
    <w:p>
      <w:r>
        <w:rPr>
          <w:b/>
          <w:bCs/>
          <w:color w:val="6F5710"/>
          <w:sz w:val="16"/>
          <w:szCs w:val="16"/>
        </w:rPr>
        <w:t xml:space="preserve">VS CODE EXTENSIONS › AURIC ARTISAN FORMATTER</w:t>
      </w:r>
    </w:p>
    <w:p>
      <w:pPr>
        <w:pStyle w:val="Heading1"/>
      </w:pPr>
      <w:r>
        <w:t xml:space="preserve">Preview formatting as a diff</w:t>
      </w:r>
    </w:p>
    <w:p>
      <w:pPr>
        <w:spacing w:after="200"/>
      </w:pPr>
      <w:r>
        <w:rPr>
          <w:i/>
          <w:iCs/>
          <w:color w:val="4A453E"/>
        </w:rPr>
        <w:t xml:space="preserve">See the formatted result beside your source in a read-only editor, compare the changes, and apply or discard them.</w:t>
      </w:r>
    </w:p>
    <w:p>
      <w:pPr>
        <w:spacing w:after="120"/>
      </w:pPr>
      <w:r>
        <w:t xml:space="preserve">The native preview shows what formatting would do before your file changes. It opens a read-only copy of the formatted result in a normal VS Code editor beside your source; no Studio panel opens.</w:t>
      </w:r>
    </w:p>
    <w:p>
      <w:pPr>
        <w:pStyle w:val="Heading2"/>
      </w:pPr>
      <w:r>
        <w:t xml:space="preserve">Open a preview</w:t>
      </w:r>
    </w:p>
    <w:p>
      <w:pPr>
        <w:pStyle w:val="ListParagraph"/>
        <w:numPr>
          <w:ilvl w:val="0"/>
          <w:numId w:val="220"/>
        </w:numPr>
        <w:spacing w:after="60"/>
      </w:pPr>
      <w:r>
        <w:t xml:space="preserve">Focus the source file in the editor.</w:t>
      </w:r>
    </w:p>
    <w:p>
      <w:pPr>
        <w:pStyle w:val="ListParagraph"/>
        <w:numPr>
          <w:ilvl w:val="0"/>
          <w:numId w:val="220"/>
        </w:numPr>
        <w:spacing w:after="60"/>
      </w:pPr>
      <w:r>
        <w:t xml:space="preserve">Use any of these:</w:t>
      </w:r>
    </w:p>
    <w:p>
      <w:pPr>
        <w:pStyle w:val="ListParagraph"/>
        <w:numPr>
          <w:ilvl w:val="1"/>
          <w:numId w:val="1"/>
        </w:numPr>
        <w:spacing w:after="60"/>
      </w:pPr>
      <w:r>
        <w:rPr>
          <w:b/>
          <w:bCs/>
        </w:rPr>
        <w:t xml:space="preserve">Auric Formatter: Preview Formatting as a Diff</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w:t>
      </w:r>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on macOS);</w:t>
      </w:r>
    </w:p>
    <w:p>
      <w:pPr>
        <w:pStyle w:val="ListParagraph"/>
        <w:numPr>
          <w:ilvl w:val="1"/>
          <w:numId w:val="1"/>
        </w:numPr>
        <w:spacing w:after="60"/>
      </w:pPr>
      <w:r>
        <w:t xml:space="preserve">the </w:t>
      </w:r>
      <w:r>
        <w:rPr>
          <w:b/>
          <w:bCs/>
        </w:rPr>
        <w:t xml:space="preserve">Preview Formatting as a Diff</w:t>
      </w:r>
      <w:r>
        <w:t xml:space="preserve"> button in the editor title bar;</w:t>
      </w:r>
    </w:p>
    <w:p>
      <w:pPr>
        <w:pStyle w:val="ListParagraph"/>
        <w:numPr>
          <w:ilvl w:val="1"/>
          <w:numId w:val="1"/>
        </w:numPr>
        <w:spacing w:after="60"/>
      </w:pPr>
      <w:r>
        <w:t xml:space="preserve">right-click with nothing selected and choose </w:t>
      </w:r>
      <w:r>
        <w:rPr>
          <w:b/>
          <w:bCs/>
        </w:rPr>
        <w:t xml:space="preserve">Preview Formatting as a Diff</w:t>
      </w:r>
      <w:r>
        <w:t xml:space="preserve">;</w:t>
      </w:r>
    </w:p>
    <w:p>
      <w:pPr>
        <w:pStyle w:val="ListParagraph"/>
        <w:numPr>
          <w:ilvl w:val="1"/>
          <w:numId w:val="1"/>
        </w:numPr>
        <w:spacing w:after="60"/>
      </w:pPr>
      <w:r>
        <w:rPr>
          <w:b/>
          <w:bCs/>
        </w:rPr>
        <w:t xml:space="preserve">Preview beside editor</w:t>
      </w:r>
      <w:r>
        <w:t xml:space="preserve"> in Formatter Studio.</w:t>
      </w:r>
    </w:p>
    <w:p>
      <w:pPr>
        <w:pStyle w:val="ListParagraph"/>
        <w:numPr>
          <w:ilvl w:val="0"/>
          <w:numId w:val="220"/>
        </w:numPr>
        <w:spacing w:after="60"/>
      </w:pPr>
      <w:r>
        <w:t xml:space="preserve">A read-only tab named </w:t>
      </w:r>
      <w:r>
        <w:rPr>
          <w:b/>
          <w:bCs/>
        </w:rPr>
        <w:t xml:space="preserve">Preview — </w:t>
      </w:r>
      <w:r>
        <w:rPr>
          <w:b/>
          <w:bCs/>
          <w:i/>
          <w:iCs/>
        </w:rPr>
        <w:t xml:space="preserve">file name</w:t>
      </w:r>
      <w:r>
        <w:t xml:space="preserve"> opens beside the source, with the same language highlighting.</w:t>
      </w:r>
    </w:p>
    <w:p>
      <w:pPr>
        <w:spacing w:after="120"/>
      </w:pPr>
      <w:r>
        <w:t xml:space="preserve">With text selected, only the selection is formatted in the preview (it may grow to a complete syntax unit).</w:t>
      </w:r>
    </w:p>
    <w:p>
      <w:pPr>
        <w:spacing w:after="120"/>
      </w:pPr>
      <w:r>
        <w:t xml:space="preserve">If formatting fails or the safety gate refuses the change, no preview opens and a warning says why, for example </w:t>
      </w:r>
      <w:r>
        <w:rPr>
          <w:b/>
          <w:bCs/>
        </w:rPr>
        <w:t xml:space="preserve">Auric Formatter: the safety gate refused this change</w:t>
      </w:r>
      <w:r>
        <w:t xml:space="preserve">.</w:t>
      </w:r>
    </w:p>
    <w:p>
      <w:pPr>
        <w:pStyle w:val="Heading2"/>
      </w:pPr>
      <w:r>
        <w:t xml:space="preserve">Act on the preview</w:t>
      </w:r>
    </w:p>
    <w:p>
      <w:pPr>
        <w:spacing w:after="120"/>
      </w:pPr>
      <w:r>
        <w:t xml:space="preserve">The preview shows CodeLens links at the top and buttons in the editor title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What it does</w:t>
            </w:r>
          </w:p>
        </w:tc>
      </w:tr>
      <w:tr>
        <w:tc>
          <w:tcPr>
            <w:tcW w:type="pct" w:w="50%"/>
          </w:tcPr>
          <w:p>
            <w:r>
              <w:rPr>
                <w:b/>
                <w:bCs/>
              </w:rPr>
              <w:t xml:space="preserve">Apply formatting</w:t>
            </w:r>
          </w:p>
        </w:tc>
        <w:tc>
          <w:tcPr>
            <w:tcW w:type="pct" w:w="50%"/>
          </w:tcPr>
          <w:p>
            <w:r>
              <w:t xml:space="preserve">Replace the source with the preview, after confirming </w:t>
            </w:r>
            <w:r>
              <w:rPr>
                <w:b/>
                <w:bCs/>
              </w:rPr>
              <w:t xml:space="preserve">Apply formatting to </w:t>
            </w:r>
            <w:r>
              <w:rPr>
                <w:b/>
                <w:bCs/>
                <w:i/>
                <w:iCs/>
              </w:rPr>
              <w:t xml:space="preserve">file</w:t>
            </w:r>
            <w:r>
              <w:rPr>
                <w:b/>
                <w:bCs/>
              </w:rPr>
              <w:t xml:space="preserve">?</w:t>
            </w:r>
            <w:r>
              <w:t xml:space="preserve"> (</w:t>
            </w:r>
            <w:r>
              <w:rPr>
                <w:b/>
                <w:bCs/>
              </w:rPr>
              <w:t xml:space="preserve">The source stays unsaved. You can undo this edit.</w:t>
            </w:r>
            <w:r>
              <w:t xml:space="preserve">)</w:t>
            </w:r>
          </w:p>
        </w:tc>
      </w:tr>
      <w:tr>
        <w:tc>
          <w:tcPr>
            <w:tcW w:type="pct" w:w="50%"/>
          </w:tcPr>
          <w:p>
            <w:r>
              <w:rPr>
                <w:b/>
                <w:bCs/>
              </w:rPr>
              <w:t xml:space="preserve">Compare changes</w:t>
            </w:r>
          </w:p>
        </w:tc>
        <w:tc>
          <w:tcPr>
            <w:tcW w:type="pct" w:w="50%"/>
          </w:tcPr>
          <w:p>
            <w:r>
              <w:t xml:space="preserve">Open VS Code's diff editor, </w:t>
            </w:r>
            <w:r>
              <w:rPr>
                <w:b/>
                <w:bCs/>
              </w:rPr>
              <w:t xml:space="preserve">Formatting changes — </w:t>
            </w:r>
            <w:r>
              <w:rPr>
                <w:b/>
                <w:bCs/>
                <w:i/>
                <w:iCs/>
              </w:rPr>
              <w:t xml:space="preserve">file</w:t>
            </w:r>
            <w:r>
              <w:t xml:space="preserve">, source on the left and result on the right</w:t>
            </w:r>
          </w:p>
        </w:tc>
      </w:tr>
      <w:tr>
        <w:tc>
          <w:tcPr>
            <w:tcW w:type="pct" w:w="50%"/>
          </w:tcPr>
          <w:p>
            <w:r>
              <w:rPr>
                <w:b/>
                <w:bCs/>
              </w:rPr>
              <w:t xml:space="preserve">Discard preview</w:t>
            </w:r>
          </w:p>
        </w:tc>
        <w:tc>
          <w:tcPr>
            <w:tcW w:type="pct" w:w="50%"/>
          </w:tcPr>
          <w:p>
            <w:r>
              <w:t xml:space="preserve">Close the preview; the source is unchanged</w:t>
            </w:r>
          </w:p>
        </w:tc>
      </w:tr>
      <w:tr>
        <w:tc>
          <w:tcPr>
            <w:tcW w:type="pct" w:w="50%"/>
          </w:tcPr>
          <w:p>
            <w:r>
              <w:rPr>
                <w:b/>
                <w:bCs/>
              </w:rPr>
              <w:t xml:space="preserve">Full file · refresh preview</w:t>
            </w:r>
            <w:r>
              <w:t xml:space="preserve"> (or </w:t>
            </w:r>
            <w:r>
              <w:rPr>
                <w:b/>
                <w:bCs/>
              </w:rPr>
              <w:t xml:space="preserve">Selection preview · refresh from source</w:t>
            </w:r>
            <w:r>
              <w:t xml:space="preserve">)</w:t>
            </w:r>
          </w:p>
        </w:tc>
        <w:tc>
          <w:tcPr>
            <w:tcW w:type="pct" w:w="50%"/>
          </w:tcPr>
          <w:p>
            <w:r>
              <w:t xml:space="preserve">Format the source again and update the preview</w:t>
            </w:r>
          </w:p>
        </w:tc>
      </w:tr>
    </w:tbl>
    <w:p/>
    <w:p>
      <w:pPr>
        <w:spacing w:after="120"/>
      </w:pPr>
      <w:r>
        <w:t xml:space="preserve">When the result is the same as the source, the first CodeLens reads </w:t>
      </w:r>
      <w:r>
        <w:rPr>
          <w:b/>
          <w:bCs/>
        </w:rPr>
        <w:t xml:space="preserve">No formatting changes</w:t>
      </w:r>
      <w:r>
        <w:t xml:space="preserve"> and opens the comparison instead.</w:t>
      </w:r>
    </w:p>
    <w:p>
      <w:pPr>
        <w:spacing w:after="120"/>
      </w:pPr>
      <w:r>
        <w:t xml:space="preserve">The same actions are commands: </w:t>
      </w:r>
      <w:r>
        <w:rPr>
          <w:b/>
          <w:bCs/>
        </w:rPr>
        <w:t xml:space="preserve">Apply Formatting Preview</w:t>
      </w:r>
      <w:r>
        <w:t xml:space="preserve">, </w:t>
      </w:r>
      <w:r>
        <w:rPr>
          <w:b/>
          <w:bCs/>
        </w:rPr>
        <w:t xml:space="preserve">Compare Formatting Changes</w:t>
      </w:r>
      <w:r>
        <w:t xml:space="preserve">, </w:t>
      </w:r>
      <w:r>
        <w:rPr>
          <w:b/>
          <w:bCs/>
        </w:rPr>
        <w:t xml:space="preserve">Discard Formatting Preview</w:t>
      </w:r>
      <w:r>
        <w:t xml:space="preserve"> and </w:t>
      </w:r>
      <w:r>
        <w:rPr>
          <w:b/>
          <w:bCs/>
        </w:rPr>
        <w:t xml:space="preserve">Refresh Formatting Preview</w:t>
      </w:r>
      <w:r>
        <w:t xml:space="preserve">. The title-bar buttons appear only while a preview is focused.</w:t>
      </w:r>
    </w:p>
    <w:p>
      <w:pPr>
        <w:pStyle w:val="Heading2"/>
      </w:pPr>
      <w:r>
        <w:t xml:space="preserve">Stale previews</w:t>
      </w:r>
    </w:p>
    <w:p>
      <w:pPr>
        <w:spacing w:after="120"/>
      </w:pPr>
      <w:r>
        <w:t xml:space="preserve">The preview is tied to the exact version of your source. If you edit the source after opening it:</w:t>
      </w:r>
    </w:p>
    <w:p>
      <w:pPr>
        <w:pStyle w:val="ListParagraph"/>
        <w:numPr>
          <w:ilvl w:val="0"/>
          <w:numId w:val="1"/>
        </w:numPr>
        <w:spacing w:after="60"/>
      </w:pPr>
      <w:r>
        <w:t xml:space="preserve">the CodeLens changes to </w:t>
      </w:r>
      <w:r>
        <w:rPr>
          <w:b/>
          <w:bCs/>
        </w:rPr>
        <w:t xml:space="preserve">Source changed — refresh preview</w:t>
      </w:r>
      <w:r>
        <w:t xml:space="preserve">;</w:t>
      </w:r>
    </w:p>
    <w:p>
      <w:pPr>
        <w:pStyle w:val="ListParagraph"/>
        <w:numPr>
          <w:ilvl w:val="0"/>
          <w:numId w:val="1"/>
        </w:numPr>
        <w:spacing w:after="60"/>
      </w:pPr>
      <w:r>
        <w:rPr>
          <w:b/>
          <w:bCs/>
        </w:rPr>
        <w:t xml:space="preserve">Apply</w:t>
      </w:r>
      <w:r>
        <w:t xml:space="preserve"> and </w:t>
      </w:r>
      <w:r>
        <w:rPr>
          <w:b/>
          <w:bCs/>
        </w:rPr>
        <w:t xml:space="preserve">Compare</w:t>
      </w:r>
      <w:r>
        <w:t xml:space="preserve"> refuse with </w:t>
      </w:r>
      <w:r>
        <w:rPr>
          <w:b/>
          <w:bCs/>
        </w:rPr>
        <w:t xml:space="preserve">The source changed. Refresh the preview before applying.</w:t>
      </w:r>
    </w:p>
    <w:p>
      <w:pPr>
        <w:spacing w:after="120"/>
      </w:pPr>
      <w:r>
        <w:t xml:space="preserve">Refresh, review again, then apply. A preview can never overwrite a different document or a newer version of the same one.</w:t>
      </w:r>
    </w:p>
    <w:p>
      <w:pPr>
        <w:pStyle w:val="Heading2"/>
      </w:pPr>
      <w:r>
        <w:t xml:space="preserve">Limits</w:t>
      </w:r>
    </w:p>
    <w:p>
      <w:pPr>
        <w:pStyle w:val="ListParagraph"/>
        <w:numPr>
          <w:ilvl w:val="0"/>
          <w:numId w:val="1"/>
        </w:numPr>
        <w:spacing w:after="60"/>
      </w:pPr>
      <w:r>
        <w:t xml:space="preserve">Up to 24 previews can be open at once; beyond that you are asked to close or discard one first.</w:t>
      </w:r>
    </w:p>
    <w:p>
      <w:pPr>
        <w:pStyle w:val="ListParagraph"/>
        <w:numPr>
          <w:ilvl w:val="0"/>
          <w:numId w:val="1"/>
        </w:numPr>
        <w:spacing w:after="60"/>
      </w:pPr>
      <w:r>
        <w:t xml:space="preserve">Focus the source editor, not a preview, before creating a preview: </w:t>
      </w:r>
      <w:r>
        <w:rPr>
          <w:b/>
          <w:bCs/>
        </w:rPr>
        <w:t xml:space="preserve">focus the source editor to create a preview.</w:t>
      </w:r>
    </w:p>
    <w:p>
      <w:pPr>
        <w:pStyle w:val="ListParagraph"/>
        <w:numPr>
          <w:ilvl w:val="0"/>
          <w:numId w:val="1"/>
        </w:numPr>
        <w:spacing w:after="60"/>
      </w:pPr>
      <w:r>
        <w:t xml:space="preserve">If you close the source file, </w:t>
      </w:r>
      <w:r>
        <w:rPr>
          <w:b/>
          <w:bCs/>
        </w:rPr>
        <w:t xml:space="preserve">Refresh</w:t>
      </w:r>
      <w:r>
        <w:t xml:space="preserve"> asks you to reopen it.</w:t>
      </w:r>
    </w:p>
    <w:p>
      <w:pPr>
        <w:spacing w:after="120"/>
      </w:pPr>
      <w:r>
        <w:t xml:space="preserve">After </w:t>
      </w:r>
      <w:r>
        <w:rPr>
          <w:b/>
          <w:bCs/>
        </w:rPr>
        <w:t xml:space="preserve">Apply formatting</w:t>
      </w:r>
      <w:r>
        <w:t xml:space="preserve">, the source shows the formatted text, unsaved, and the preview closes.</w:t>
      </w:r>
    </w:p>
    <w:p>
      <w:r>
        <w:rPr>
          <w:b/>
          <w:bCs/>
          <w:color w:val="6F5710"/>
          <w:sz w:val="16"/>
          <w:szCs w:val="16"/>
        </w:rPr>
        <w:t xml:space="preserve">VS CODE EXTENSIONS › AURIC ARTISAN FORMATTER</w:t>
      </w:r>
    </w:p>
    <w:p>
      <w:pPr>
        <w:pStyle w:val="Heading1"/>
      </w:pPr>
      <w:r>
        <w:t xml:space="preserve">The safety gate and formatting tiers</w:t>
      </w:r>
    </w:p>
    <w:p>
      <w:pPr>
        <w:spacing w:after="200"/>
      </w:pPr>
      <w:r>
        <w:rPr>
          <w:i/>
          <w:iCs/>
          <w:color w:val="4A453E"/>
        </w:rPr>
        <w:t xml:space="preserve">How Auric Artisan Formatter checks every result before it reaches your file, what the native and universal tiers can change, and how to see why a file was formatted as it was.</w:t>
      </w:r>
    </w:p>
    <w:p>
      <w:pPr>
        <w:spacing w:after="120"/>
      </w:pPr>
      <w:r>
        <w:t xml:space="preserve">A formatter rewrites your source. That is only acceptable if it can show it did not change what the source means. Auric Artisan Formatter checks every file before you see the result.</w:t>
      </w:r>
    </w:p>
    <w:p>
      <w:pPr>
        <w:pStyle w:val="Heading2"/>
      </w:pPr>
      <w:r>
        <w:t xml:space="preserve">The five checks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Check</w:t>
            </w:r>
          </w:p>
        </w:tc>
        <w:tc>
          <w:tcPr>
            <w:tcW w:type="pct" w:w="33%"/>
            <w:shd w:fill="F7F3EA" w:color="auto" w:val="clear"/>
          </w:tcPr>
          <w:p>
            <w:r>
              <w:rPr>
                <w:b/>
                <w:bCs/>
              </w:rPr>
              <w:t xml:space="preserve">What it proves</w:t>
            </w:r>
          </w:p>
        </w:tc>
        <w:tc>
          <w:tcPr>
            <w:tcW w:type="pct" w:w="33%"/>
            <w:shd w:fill="F7F3EA" w:color="auto" w:val="clear"/>
          </w:tcPr>
          <w:p>
            <w:r>
              <w:rPr>
                <w:b/>
                <w:bCs/>
              </w:rPr>
              <w:t xml:space="preserve">Option</w:t>
            </w:r>
          </w:p>
        </w:tc>
      </w:tr>
      <w:tr>
        <w:tc>
          <w:tcPr>
            <w:tcW w:type="pct" w:w="33%"/>
          </w:tcPr>
          <w:p>
            <w:r>
              <w:rPr>
                <w:b/>
                <w:bCs/>
              </w:rPr>
              <w:t xml:space="preserve">Token stream</w:t>
            </w:r>
          </w:p>
        </w:tc>
        <w:tc>
          <w:tcPr>
            <w:tcW w:type="pct" w:w="33%"/>
          </w:tcPr>
          <w:p>
            <w:r>
              <w:t xml:space="preserve">The output re-reads to the same significant tokens as the input: no dropped argument, swallowed operator or mangled string</w:t>
            </w:r>
          </w:p>
        </w:tc>
        <w:tc>
          <w:tcPr>
            <w:tcW w:type="pct" w:w="33%"/>
          </w:tcPr>
          <w:p>
            <w:r>
              <w:rPr>
                <w:rFonts w:ascii="Consolas" w:cs="Consolas" w:eastAsia="Consolas" w:hAnsi="Consolas"/>
                <w:shd w:fill="F3EEE3" w:color="auto" w:val="clear"/>
              </w:rPr>
              <w:t xml:space="preserve">safetyTokenCheck</w:t>
            </w:r>
            <w:r>
              <w:t xml:space="preserve"> (and </w:t>
            </w:r>
            <w:r>
              <w:rPr>
                <w:rFonts w:ascii="Consolas" w:cs="Consolas" w:eastAsia="Consolas" w:hAnsi="Consolas"/>
                <w:shd w:fill="F3EEE3" w:color="auto" w:val="clear"/>
              </w:rPr>
              <w:t xml:space="preserve">safetyTokenCheckComments</w:t>
            </w:r>
            <w:r>
              <w:t xml:space="preserve"> to include comments)</w:t>
            </w:r>
          </w:p>
        </w:tc>
      </w:tr>
      <w:tr>
        <w:tc>
          <w:tcPr>
            <w:tcW w:type="pct" w:w="33%"/>
          </w:tcPr>
          <w:p>
            <w:r>
              <w:rPr>
                <w:b/>
                <w:bCs/>
              </w:rPr>
              <w:t xml:space="preserve">Comments</w:t>
            </w:r>
          </w:p>
        </w:tc>
        <w:tc>
          <w:tcPr>
            <w:tcW w:type="pct" w:w="33%"/>
          </w:tcPr>
          <w:p>
            <w:r>
              <w:t xml:space="preserve">Every comment in the input appears in the output</w:t>
            </w:r>
          </w:p>
        </w:tc>
        <w:tc>
          <w:tcPr>
            <w:tcW w:type="pct" w:w="33%"/>
          </w:tcPr>
          <w:p>
            <w:r>
              <w:rPr>
                <w:rFonts w:ascii="Consolas" w:cs="Consolas" w:eastAsia="Consolas" w:hAnsi="Consolas"/>
                <w:shd w:fill="F3EEE3" w:color="auto" w:val="clear"/>
              </w:rPr>
              <w:t xml:space="preserve">safetyCommentPreservation</w:t>
            </w:r>
          </w:p>
        </w:tc>
      </w:tr>
      <w:tr>
        <w:tc>
          <w:tcPr>
            <w:tcW w:type="pct" w:w="33%"/>
          </w:tcPr>
          <w:p>
            <w:r>
              <w:rPr>
                <w:b/>
                <w:bCs/>
              </w:rPr>
              <w:t xml:space="preserve">String literals</w:t>
            </w:r>
          </w:p>
        </w:tc>
        <w:tc>
          <w:tcPr>
            <w:tcW w:type="pct" w:w="33%"/>
          </w:tcPr>
          <w:p>
            <w:r>
              <w:t xml:space="preserve">Every string and template keeps the same content</w:t>
            </w:r>
          </w:p>
        </w:tc>
        <w:tc>
          <w:tcPr>
            <w:tcW w:type="pct" w:w="33%"/>
          </w:tcPr>
          <w:p>
            <w:r>
              <w:rPr>
                <w:rFonts w:ascii="Consolas" w:cs="Consolas" w:eastAsia="Consolas" w:hAnsi="Consolas"/>
                <w:shd w:fill="F3EEE3" w:color="auto" w:val="clear"/>
              </w:rPr>
              <w:t xml:space="preserve">safetyStringLiterals</w:t>
            </w:r>
          </w:p>
        </w:tc>
      </w:tr>
      <w:tr>
        <w:tc>
          <w:tcPr>
            <w:tcW w:type="pct" w:w="33%"/>
          </w:tcPr>
          <w:p>
            <w:r>
              <w:rPr>
                <w:b/>
                <w:bCs/>
              </w:rPr>
              <w:t xml:space="preserve">Reparse</w:t>
            </w:r>
          </w:p>
        </w:tc>
        <w:tc>
          <w:tcPr>
            <w:tcW w:type="pct" w:w="33%"/>
          </w:tcPr>
          <w:p>
            <w:r>
              <w:t xml:space="preserve">The output parses again with the same parser</w:t>
            </w:r>
          </w:p>
        </w:tc>
        <w:tc>
          <w:tcPr>
            <w:tcW w:type="pct" w:w="33%"/>
          </w:tcPr>
          <w:p>
            <w:r>
              <w:rPr>
                <w:rFonts w:ascii="Consolas" w:cs="Consolas" w:eastAsia="Consolas" w:hAnsi="Consolas"/>
                <w:shd w:fill="F3EEE3" w:color="auto" w:val="clear"/>
              </w:rPr>
              <w:t xml:space="preserve">safetyReparse</w:t>
            </w:r>
          </w:p>
        </w:tc>
      </w:tr>
      <w:tr>
        <w:tc>
          <w:tcPr>
            <w:tcW w:type="pct" w:w="33%"/>
          </w:tcPr>
          <w:p>
            <w:r>
              <w:rPr>
                <w:b/>
                <w:bCs/>
              </w:rPr>
              <w:t xml:space="preserve">Idempotency</w:t>
            </w:r>
          </w:p>
        </w:tc>
        <w:tc>
          <w:tcPr>
            <w:tcW w:type="pct" w:w="33%"/>
          </w:tcPr>
          <w:p>
            <w:r>
              <w:t xml:space="preserve">Formatting the output again gives identical bytes</w:t>
            </w:r>
          </w:p>
        </w:tc>
        <w:tc>
          <w:tcPr>
            <w:tcW w:type="pct" w:w="33%"/>
          </w:tcPr>
          <w:p>
            <w:r>
              <w:rPr>
                <w:rFonts w:ascii="Consolas" w:cs="Consolas" w:eastAsia="Consolas" w:hAnsi="Consolas"/>
                <w:shd w:fill="F3EEE3" w:color="auto" w:val="clear"/>
              </w:rPr>
              <w:t xml:space="preserve">safetyIdempotency</w:t>
            </w:r>
            <w:r>
              <w:t xml:space="preserve"> (off by default; </w:t>
            </w:r>
            <w:r>
              <w:rPr>
                <w:rFonts w:ascii="Consolas" w:cs="Consolas" w:eastAsia="Consolas" w:hAnsi="Consolas"/>
                <w:shd w:fill="F3EEE3" w:color="auto" w:val="clear"/>
              </w:rPr>
              <w:t xml:space="preserve">safetyIdempotencyPasses</w:t>
            </w:r>
            <w:r>
              <w:t xml:space="preserve"> sets the extra passes)</w:t>
            </w:r>
          </w:p>
        </w:tc>
      </w:tr>
    </w:tbl>
    <w:p/>
    <w:p>
      <w:pPr>
        <w:spacing w:after="120"/>
      </w:pPr>
      <w:r>
        <w:rPr>
          <w:rFonts w:ascii="Consolas" w:cs="Consolas" w:eastAsia="Consolas" w:hAnsi="Consolas"/>
          <w:shd w:fill="F3EEE3" w:color="auto" w:val="clear"/>
        </w:rPr>
        <w:t xml:space="preserve">safetyNumericLiterals</w:t>
      </w:r>
      <w:r>
        <w:t xml:space="preserve"> also requires every number to keep its value when its spelling changes.</w:t>
      </w:r>
    </w:p>
    <w:p>
      <w:pPr>
        <w:spacing w:after="120"/>
      </w:pPr>
      <w:r>
        <w:t xml:space="preserve">The gate knows which changes your options allow. With </w:t>
      </w:r>
      <w:r>
        <w:rPr>
          <w:rFonts w:ascii="Consolas" w:cs="Consolas" w:eastAsia="Consolas" w:hAnsi="Consolas"/>
          <w:shd w:fill="F3EEE3" w:color="auto" w:val="clear"/>
        </w:rPr>
        <w:t xml:space="preserve">singleQuote</w:t>
      </w:r>
      <w:r>
        <w:t xml:space="preserve"> on, it expects quotes to change; with </w:t>
      </w:r>
      <w:r>
        <w:rPr>
          <w:rFonts w:ascii="Consolas" w:cs="Consolas" w:eastAsia="Consolas" w:hAnsi="Consolas"/>
          <w:shd w:fill="F3EEE3" w:color="auto" w:val="clear"/>
        </w:rPr>
        <w:t xml:space="preserve">cssTrailingSemicolon</w:t>
      </w:r>
      <w:r>
        <w:t xml:space="preserve"> on, it knows the last </w:t>
      </w:r>
      <w:r>
        <w:rPr>
          <w:rFonts w:ascii="Consolas" w:cs="Consolas" w:eastAsia="Consolas" w:hAnsi="Consolas"/>
          <w:shd w:fill="F3EEE3" w:color="auto" w:val="clear"/>
        </w:rPr>
        <w:t xml:space="preserve">;</w:t>
      </w:r>
      <w:r>
        <w:t xml:space="preserve"> before </w:t>
      </w:r>
      <w:r>
        <w:rPr>
          <w:rFonts w:ascii="Consolas" w:cs="Consolas" w:eastAsia="Consolas" w:hAnsi="Consolas"/>
          <w:shd w:fill="F3EEE3" w:color="auto" w:val="clear"/>
        </w:rPr>
        <w:t xml:space="preserve">}</w:t>
      </w:r>
      <w:r>
        <w:t xml:space="preserve"> is optional in CSS. A change your options do not allow is treated as corruption and reverted.</w:t>
      </w:r>
    </w:p>
    <w:p>
      <w:pPr>
        <w:pStyle w:val="Heading2"/>
      </w:pPr>
      <w:r>
        <w:t xml:space="preserve">When a check fails</w:t>
      </w:r>
    </w:p>
    <w:p>
      <w:pPr>
        <w:spacing w:after="120"/>
      </w:pPr>
      <w:r>
        <w:rPr>
          <w:b/>
          <w:bCs/>
        </w:rPr>
        <w:t xml:space="preserve">Your original text is kept</w:t>
      </w:r>
      <w:r>
        <w:t xml:space="preserve"> — not partly applied, not a best effort. The status bar shows </w:t>
      </w:r>
      <w:r>
        <w:rPr>
          <w:b/>
          <w:bCs/>
        </w:rPr>
        <w:t xml:space="preserve">Auric</w:t>
      </w:r>
      <w:r>
        <w:t xml:space="preserve"> with a shield and a warning background (</w:t>
      </w:r>
      <w:r>
        <w:rPr>
          <w:b/>
          <w:bCs/>
        </w:rPr>
        <w:t xml:space="preserve">your original text was kept</w:t>
      </w:r>
      <w:r>
        <w:t xml:space="preserve">), and the log records which check failed and where. Run </w:t>
      </w:r>
      <w:r>
        <w:rPr>
          <w:b/>
          <w:bCs/>
        </w:rPr>
        <w:t xml:space="preserve">Auric Formatter: Show the Formatter Log</w:t>
      </w:r>
      <w:r>
        <w:t xml:space="preserve"> to read it.</w:t>
      </w:r>
    </w:p>
    <w:p>
      <w:pPr>
        <w:spacing w:after="120"/>
      </w:pPr>
      <w:r>
        <w:rPr>
          <w:rFonts w:ascii="Consolas" w:cs="Consolas" w:eastAsia="Consolas" w:hAnsi="Consolas"/>
          <w:shd w:fill="F3EEE3" w:color="auto" w:val="clear"/>
        </w:rPr>
        <w:t xml:space="preserve">auricFormatter.safetyOnFailure</w:t>
      </w:r>
      <w:r>
        <w:t xml:space="preserve"> decides what happens: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Value</w:t>
            </w:r>
          </w:p>
        </w:tc>
        <w:tc>
          <w:tcPr>
            <w:tcW w:type="pct" w:w="50%"/>
            <w:shd w:fill="F7F3EA" w:color="auto" w:val="clear"/>
          </w:tcPr>
          <w:p>
            <w:r>
              <w:rPr>
                <w:b/>
                <w:bCs/>
              </w:rPr>
              <w:t xml:space="preserve">Behaviour</w:t>
            </w:r>
          </w:p>
        </w:tc>
      </w:tr>
      <w:tr>
        <w:tc>
          <w:tcPr>
            <w:tcW w:type="pct" w:w="50%"/>
          </w:tcPr>
          <w:p>
            <w:r>
              <w:rPr>
                <w:rFonts w:ascii="Consolas" w:cs="Consolas" w:eastAsia="Consolas" w:hAnsi="Consolas"/>
                <w:shd w:fill="F3EEE3" w:color="auto" w:val="clear"/>
              </w:rPr>
              <w:t xml:space="preserve">preserve</w:t>
            </w:r>
            <w:r>
              <w:t xml:space="preserve"> (default)</w:t>
            </w:r>
          </w:p>
        </w:tc>
        <w:tc>
          <w:tcPr>
            <w:tcW w:type="pct" w:w="50%"/>
          </w:tcPr>
          <w:p>
            <w:r>
              <w:t xml:space="preserve">Return the original text unchanged, with a warning</w:t>
            </w:r>
          </w:p>
        </w:tc>
      </w:tr>
      <w:tr>
        <w:tc>
          <w:tcPr>
            <w:tcW w:type="pct" w:w="50%"/>
          </w:tcPr>
          <w:p>
            <w:r>
              <w:rPr>
                <w:rFonts w:ascii="Consolas" w:cs="Consolas" w:eastAsia="Consolas" w:hAnsi="Consolas"/>
                <w:shd w:fill="F3EEE3" w:color="auto" w:val="clear"/>
              </w:rPr>
              <w:t xml:space="preserve">warn</w:t>
            </w:r>
          </w:p>
        </w:tc>
        <w:tc>
          <w:tcPr>
            <w:tcW w:type="pct" w:w="50%"/>
          </w:tcPr>
          <w:p>
            <w:r>
              <w:t xml:space="preserve">Return the formatted text, with a warning describing the check that failed</w:t>
            </w:r>
          </w:p>
        </w:tc>
      </w:tr>
      <w:tr>
        <w:tc>
          <w:tcPr>
            <w:tcW w:type="pct" w:w="50%"/>
          </w:tcPr>
          <w:p>
            <w:r>
              <w:rPr>
                <w:rFonts w:ascii="Consolas" w:cs="Consolas" w:eastAsia="Consolas" w:hAnsi="Consolas"/>
                <w:shd w:fill="F3EEE3" w:color="auto" w:val="clear"/>
              </w:rPr>
              <w:t xml:space="preserve">throw</w:t>
            </w:r>
          </w:p>
        </w:tc>
        <w:tc>
          <w:tcPr>
            <w:tcW w:type="pct" w:w="50%"/>
          </w:tcPr>
          <w:p>
            <w:r>
              <w:t xml:space="preserve">Fail the whole run with a safety error, which is what CI wants (used by the </w:t>
            </w:r>
            <w:r>
              <w:rPr>
                <w:rFonts w:ascii="Consolas" w:cs="Consolas" w:eastAsia="Consolas" w:hAnsi="Consolas"/>
                <w:shd w:fill="F3EEE3" w:color="auto" w:val="clear"/>
              </w:rPr>
              <w:t xml:space="preserve">verified</w:t>
            </w:r>
            <w:r>
              <w:t xml:space="preserve"> preset)</w:t>
            </w:r>
          </w:p>
        </w:tc>
      </w:tr>
    </w:tbl>
    <w:p/>
    <w:p>
      <w:pPr>
        <w:spacing w:after="120"/>
      </w:pPr>
      <w:r>
        <w:t xml:space="preserve">Because </w:t>
      </w:r>
      <w:r>
        <w:rPr>
          <w:rFonts w:ascii="Consolas" w:cs="Consolas" w:eastAsia="Consolas" w:hAnsi="Consolas"/>
          <w:shd w:fill="F3EEE3" w:color="auto" w:val="clear"/>
        </w:rPr>
        <w:t xml:space="preserve">warn</w:t>
      </w:r>
      <w:r>
        <w:t xml:space="preserve"> lets unverified output through, keep </w:t>
      </w:r>
      <w:r>
        <w:rPr>
          <w:rFonts w:ascii="Consolas" w:cs="Consolas" w:eastAsia="Consolas" w:hAnsi="Consolas"/>
          <w:shd w:fill="F3EEE3" w:color="auto" w:val="clear"/>
        </w:rPr>
        <w:t xml:space="preserve">preserve</w:t>
      </w:r>
      <w:r>
        <w:t xml:space="preserve"> unless you have a specific reason.</w:t>
      </w:r>
    </w:p>
    <w:p>
      <w:pPr>
        <w:spacing w:after="120"/>
      </w:pPr>
      <w:r>
        <w:t xml:space="preserve">You can switch individual checks off with the </w:t>
      </w:r>
      <w:r>
        <w:rPr>
          <w:rFonts w:ascii="Consolas" w:cs="Consolas" w:eastAsia="Consolas" w:hAnsi="Consolas"/>
          <w:shd w:fill="F3EEE3" w:color="auto" w:val="clear"/>
        </w:rPr>
        <w:t xml:space="preserve">safety*</w:t>
      </w:r>
      <w:r>
        <w:t xml:space="preserve"> options, for example to save time on very large files, but they are the reason the formatter can safely be aggressive about layout. The </w:t>
      </w:r>
      <w:r>
        <w:rPr>
          <w:rFonts w:ascii="Consolas" w:cs="Consolas" w:eastAsia="Consolas" w:hAnsi="Consolas"/>
          <w:shd w:fill="F3EEE3" w:color="auto" w:val="clear"/>
        </w:rPr>
        <w:t xml:space="preserve">verified</w:t>
      </w:r>
      <w:r>
        <w:t xml:space="preserve"> preset turns every check on.</w:t>
      </w:r>
    </w:p>
    <w:p>
      <w:pPr>
        <w:pStyle w:val="Heading2"/>
      </w:pPr>
      <w:r>
        <w:t xml:space="preserve">The tiers</w:t>
      </w:r>
    </w:p>
    <w:p>
      <w:pPr>
        <w:spacing w:after="120"/>
      </w:pPr>
      <w:r>
        <w:t xml:space="preserve">Not every language has a full parser, and pretending otherwise would be unsafe. Each language sits in one tier:</w:t>
      </w:r>
    </w:p>
    <w:p>
      <w:pPr>
        <w:pStyle w:val="Heading3"/>
      </w:pPr>
      <w:r>
        <w:t xml:space="preserve">Native</w:t>
      </w:r>
    </w:p>
    <w:p>
      <w:pPr>
        <w:spacing w:after="120"/>
      </w:pPr>
      <w:r>
        <w:t xml:space="preserve">A real parser and pretty-printer. The file is rebuilt from its syntax tree, so any layout decision is available: line breaks are chosen, quotes, semicolons, trailing commas and property quotes are normalised, and comments are re-attached. 31 native modes are verified: JavaScript, TypeScript, JSON, JSONC, JSON5, JSON.stringify, YAML, TOML, CSS, SCSS, Less, PostCSS, HTML, XML, SVG, Vue, Svelte, Astro, Markdown, MDX, GraphQL queries and schema, Handlebars, and the YAML- and JSON-based OpenAPI, AsyncAPI, Swagger, RAML, Docker Compose, Pulumi, Ansible and Kubernetes formats.</w:t>
      </w:r>
    </w:p>
    <w:p>
      <w:pPr>
        <w:pStyle w:val="Heading3"/>
      </w:pPr>
      <w:r>
        <w:t xml:space="preserve">Universal</w:t>
      </w:r>
    </w:p>
    <w:p>
      <w:pPr>
        <w:spacing w:after="120"/>
      </w:pPr>
      <w:r>
        <w:t xml:space="preserve">A structural engine for 220 other languages, guided by a grammar profile for each. It follows one rule: </w:t>
      </w:r>
      <w:r>
        <w:rPr>
          <w:b/>
          <w:bCs/>
        </w:rPr>
        <w:t xml:space="preserve">one source line in, one source line out</w:t>
      </w:r>
      <w:r>
        <w:t xml:space="preserve">. It only rewrites a line's leading whitespace and the gaps between tokens already on that line, so it cannot reorder, insert or delete a token. How much it does depends on the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Depth</w:t>
            </w:r>
          </w:p>
        </w:tc>
        <w:tc>
          <w:tcPr>
            <w:tcW w:type="pct" w:w="33%"/>
            <w:shd w:fill="F7F3EA" w:color="auto" w:val="clear"/>
          </w:tcPr>
          <w:p>
            <w:r>
              <w:rPr>
                <w:b/>
                <w:bCs/>
              </w:rPr>
              <w:t xml:space="preserve">Languages</w:t>
            </w:r>
          </w:p>
        </w:tc>
        <w:tc>
          <w:tcPr>
            <w:tcW w:type="pct" w:w="33%"/>
            <w:shd w:fill="F7F3EA" w:color="auto" w:val="clear"/>
          </w:tcPr>
          <w:p>
            <w:r>
              <w:rPr>
                <w:b/>
                <w:bCs/>
              </w:rPr>
              <w:t xml:space="preserve">What it changes</w:t>
            </w:r>
          </w:p>
        </w:tc>
      </w:tr>
      <w:tr>
        <w:tc>
          <w:tcPr>
            <w:tcW w:type="pct" w:w="33%"/>
          </w:tcPr>
          <w:p>
            <w:r>
              <w:t xml:space="preserve">Reindent and spacing</w:t>
            </w:r>
          </w:p>
        </w:tc>
        <w:tc>
          <w:tcPr>
            <w:tcW w:type="pct" w:w="33%"/>
          </w:tcPr>
          <w:p>
            <w:r>
              <w:t xml:space="preserve">104</w:t>
            </w:r>
          </w:p>
        </w:tc>
        <w:tc>
          <w:tcPr>
            <w:tcW w:type="pct" w:w="33%"/>
          </w:tcPr>
          <w:p>
            <w:r>
              <w:t xml:space="preserve">Indentation and spacing, for languages whose blocks are in the syntax: C, C#, C++, Go, Java, Kotlin, Rust, Swift, Ruby, Lua, shell, PowerShell, Terraform and more</w:t>
            </w:r>
          </w:p>
        </w:tc>
      </w:tr>
      <w:tr>
        <w:tc>
          <w:tcPr>
            <w:tcW w:type="pct" w:w="33%"/>
          </w:tcPr>
          <w:p>
            <w:r>
              <w:t xml:space="preserve">Spacing only</w:t>
            </w:r>
          </w:p>
        </w:tc>
        <w:tc>
          <w:tcPr>
            <w:tcW w:type="pct" w:w="33%"/>
          </w:tcPr>
          <w:p>
            <w:r>
              <w:t xml:space="preserve">60</w:t>
            </w:r>
          </w:p>
        </w:tc>
        <w:tc>
          <w:tcPr>
            <w:tcW w:type="pct" w:w="33%"/>
          </w:tcPr>
          <w:p>
            <w:r>
              <w:t xml:space="preserve">Spacing only, where indentation is meaning or layout is sensitive: Python, Haskell, OCaml, SQL, Sass, Pug, Lisp, Erlang and more</w:t>
            </w:r>
          </w:p>
        </w:tc>
      </w:tr>
      <w:tr>
        <w:tc>
          <w:tcPr>
            <w:tcW w:type="pct" w:w="33%"/>
          </w:tcPr>
          <w:p>
            <w:r>
              <w:t xml:space="preserve">Whitespace only</w:t>
            </w:r>
          </w:p>
        </w:tc>
        <w:tc>
          <w:tcPr>
            <w:tcW w:type="pct" w:w="33%"/>
          </w:tcPr>
          <w:p>
            <w:r>
              <w:t xml:space="preserve">60</w:t>
            </w:r>
          </w:p>
        </w:tc>
        <w:tc>
          <w:tcPr>
            <w:tcW w:type="pct" w:w="33%"/>
          </w:tcPr>
          <w:p>
            <w:r>
              <w:t xml:space="preserve">Trailing whitespace, blank lines, line endings and the final newline, where leading whitespace is data: Makefiles, CSV, INI, COBOL, templates, prose markup</w:t>
            </w:r>
          </w:p>
        </w:tc>
      </w:tr>
    </w:tbl>
    <w:p/>
    <w:p>
      <w:pPr>
        <w:spacing w:after="120"/>
      </w:pPr>
      <w:r>
        <w:t xml:space="preserve">Some things are deliberately left alone: </w:t>
      </w:r>
      <w:r>
        <w:rPr>
          <w:rFonts w:ascii="Consolas" w:cs="Consolas" w:eastAsia="Consolas" w:hAnsi="Consolas"/>
          <w:shd w:fill="F3EEE3" w:color="auto" w:val="clear"/>
        </w:rPr>
        <w:t xml:space="preserve">&lt;</w:t>
      </w:r>
      <w:r>
        <w:t xml:space="preserve"> and </w:t>
      </w:r>
      <w:r>
        <w:rPr>
          <w:rFonts w:ascii="Consolas" w:cs="Consolas" w:eastAsia="Consolas" w:hAnsi="Consolas"/>
          <w:shd w:fill="F3EEE3" w:color="auto" w:val="clear"/>
        </w:rPr>
        <w:t xml:space="preserve">&gt;</w:t>
      </w:r>
      <w:r>
        <w:t xml:space="preserve"> are never spaced (only a parser can tell </w:t>
      </w:r>
      <w:r>
        <w:rPr>
          <w:rFonts w:ascii="Consolas" w:cs="Consolas" w:eastAsia="Consolas" w:hAnsi="Consolas"/>
          <w:shd w:fill="F3EEE3" w:color="auto" w:val="clear"/>
        </w:rPr>
        <w:t xml:space="preserve">a &gt; b</w:t>
      </w:r>
      <w:r>
        <w:t xml:space="preserve"> from </w:t>
      </w:r>
      <w:r>
        <w:rPr>
          <w:rFonts w:ascii="Consolas" w:cs="Consolas" w:eastAsia="Consolas" w:hAnsi="Consolas"/>
          <w:shd w:fill="F3EEE3" w:color="auto" w:val="clear"/>
        </w:rPr>
        <w:t xml:space="preserve">Vec&lt;T&gt;</w:t>
      </w:r>
      <w:r>
        <w:t xml:space="preserve">), arithmetic spacing is enabled per language (in shell, </w:t>
      </w:r>
      <w:r>
        <w:rPr>
          <w:rFonts w:ascii="Consolas" w:cs="Consolas" w:eastAsia="Consolas" w:hAnsi="Consolas"/>
          <w:shd w:fill="F3EEE3" w:color="auto" w:val="clear"/>
        </w:rPr>
        <w:t xml:space="preserve">--flag</w:t>
      </w:r>
      <w:r>
        <w:t xml:space="preserve"> must not become </w:t>
      </w:r>
      <w:r>
        <w:rPr>
          <w:rFonts w:ascii="Consolas" w:cs="Consolas" w:eastAsia="Consolas" w:hAnsi="Consolas"/>
          <w:shd w:fill="F3EEE3" w:color="auto" w:val="clear"/>
        </w:rPr>
        <w:t xml:space="preserve">-- flag</w:t>
      </w:r>
      <w:r>
        <w:t xml:space="preserve">), and brace padding (</w:t>
      </w:r>
      <w:r>
        <w:rPr>
          <w:rFonts w:ascii="Consolas" w:cs="Consolas" w:eastAsia="Consolas" w:hAnsi="Consolas"/>
          <w:shd w:fill="F3EEE3" w:color="auto" w:val="clear"/>
        </w:rPr>
        <w:t xml:space="preserve">{ a: 1 }</w:t>
      </w:r>
      <w:r>
        <w:t xml:space="preserve"> versus </w:t>
      </w:r>
      <w:r>
        <w:rPr>
          <w:rFonts w:ascii="Consolas" w:cs="Consolas" w:eastAsia="Consolas" w:hAnsi="Consolas"/>
          <w:shd w:fill="F3EEE3" w:color="auto" w:val="clear"/>
        </w:rPr>
        <w:t xml:space="preserve">{a: 1}</w:t>
      </w:r>
      <w:r>
        <w:t xml:space="preserve">) is left to the author.</w:t>
      </w:r>
    </w:p>
    <w:p>
      <w:pPr>
        <w:spacing w:after="120"/>
      </w:pPr>
      <w:r>
        <w:t xml:space="preserve">The engine declines rather than guesses: a file whose brackets do not balance keeps its indentation and says so, and a file the engine cannot fully read is returned untouched.</w:t>
      </w:r>
    </w:p>
    <w:p>
      <w:pPr>
        <w:spacing w:after="120"/>
      </w:pPr>
      <w:r>
        <w:t xml:space="preserve">The full lists are in </w:t>
      </w:r>
      <w:r>
        <w:t xml:space="preserve">Supported languages</w:t>
      </w:r>
      <w:r>
        <w:t xml:space="preserve">.</w:t>
      </w:r>
    </w:p>
    <w:p>
      <w:pPr>
        <w:pStyle w:val="Heading3"/>
      </w:pPr>
      <w:r>
        <w:t xml:space="preserve">Passthrough</w:t>
      </w:r>
    </w:p>
    <w:p>
      <w:pPr>
        <w:spacing w:after="120"/>
      </w:pPr>
      <w:r>
        <w:t xml:space="preserve">For anything unrecognised, only the changes that cannot alter any language's meaning: trailing whitespace, runs of blank lines, line endings and the final newline.</w:t>
      </w:r>
    </w:p>
    <w:p>
      <w:pPr>
        <w:pStyle w:val="Heading3"/>
      </w:pPr>
      <w:r>
        <w:t xml:space="preserve">Falling back</w:t>
      </w:r>
    </w:p>
    <w:p>
      <w:pPr>
        <w:spacing w:after="120"/>
      </w:pPr>
      <w:r>
        <w:t xml:space="preserve">A file whose native parse fails falls back a tier rather than going unformatted.</w:t>
      </w:r>
    </w:p>
    <w:p>
      <w:pPr>
        <w:spacing w:after="120"/>
      </w:pPr>
      <w:r>
        <w:rPr>
          <w:b/>
          <w:bCs/>
        </w:rPr>
        <w:t xml:space="preserve">JSX and TSX.</w:t>
      </w:r>
      <w:r>
        <w:t xml:space="preserve"> In version 0.1.0, a </w:t>
      </w:r>
      <w:r>
        <w:rPr>
          <w:rFonts w:ascii="Consolas" w:cs="Consolas" w:eastAsia="Consolas" w:hAnsi="Consolas"/>
          <w:shd w:fill="F3EEE3" w:color="auto" w:val="clear"/>
        </w:rPr>
        <w:t xml:space="preserve">.jsx</w:t>
      </w:r>
      <w:r>
        <w:t xml:space="preserve"> or </w:t>
      </w:r>
      <w:r>
        <w:rPr>
          <w:rFonts w:ascii="Consolas" w:cs="Consolas" w:eastAsia="Consolas" w:hAnsi="Consolas"/>
          <w:shd w:fill="F3EEE3" w:color="auto" w:val="clear"/>
        </w:rPr>
        <w:t xml:space="preserve">.tsx</w:t>
      </w:r>
      <w:r>
        <w:t xml:space="preserve"> file that contains JSX elements falls back to the universal tier: correctly indented and spaced, but not pretty-printed. Plain TypeScript in a </w:t>
      </w:r>
      <w:r>
        <w:rPr>
          <w:rFonts w:ascii="Consolas" w:cs="Consolas" w:eastAsia="Consolas" w:hAnsi="Consolas"/>
          <w:shd w:fill="F3EEE3" w:color="auto" w:val="clear"/>
        </w:rPr>
        <w:t xml:space="preserve">.tsx</w:t>
      </w:r>
      <w:r>
        <w:t xml:space="preserve"> file is formatted natively. The parser refuses JSX rather than guess, because a confidently wrong syntax tree is how a formatter corrupts a file.</w:t>
      </w:r>
    </w:p>
    <w:p>
      <w:pPr>
        <w:pStyle w:val="Heading2"/>
      </w:pPr>
      <w:r>
        <w:t xml:space="preserve">See why a file was formatted as it was</w:t>
      </w:r>
    </w:p>
    <w:p>
      <w:pPr>
        <w:spacing w:after="120"/>
      </w:pPr>
      <w:r>
        <w:rPr>
          <w:b/>
          <w:bCs/>
        </w:rPr>
        <w:t xml:space="preserve">Auric Formatter: Explain Formatting Decisions for This File</w:t>
      </w:r>
      <w:r>
        <w:t xml:space="preserve"> opens a Markdown report for the active file with:</w:t>
      </w:r>
    </w:p>
    <w:p>
      <w:pPr>
        <w:pStyle w:val="ListParagraph"/>
        <w:numPr>
          <w:ilvl w:val="0"/>
          <w:numId w:val="1"/>
        </w:numPr>
        <w:spacing w:after="60"/>
      </w:pPr>
      <w:r>
        <w:t xml:space="preserve">the language and parser chosen;</w:t>
      </w:r>
    </w:p>
    <w:p>
      <w:pPr>
        <w:pStyle w:val="ListParagraph"/>
        <w:numPr>
          <w:ilvl w:val="0"/>
          <w:numId w:val="1"/>
        </w:numPr>
        <w:spacing w:after="60"/>
      </w:pPr>
      <w:r>
        <w:t xml:space="preserve">the tier used and the time taken;</w:t>
      </w:r>
    </w:p>
    <w:p>
      <w:pPr>
        <w:pStyle w:val="ListParagraph"/>
        <w:numPr>
          <w:ilvl w:val="0"/>
          <w:numId w:val="1"/>
        </w:numPr>
        <w:spacing w:after="60"/>
      </w:pPr>
      <w:r>
        <w:t xml:space="preserve">which configuration layer (preset, configuration file, </w:t>
      </w:r>
      <w:r>
        <w:rPr>
          <w:rFonts w:ascii="Consolas" w:cs="Consolas" w:eastAsia="Consolas" w:hAnsi="Consolas"/>
          <w:shd w:fill="F3EEE3" w:color="auto" w:val="clear"/>
        </w:rPr>
        <w:t xml:space="preserve">.editorconfig</w:t>
      </w:r>
      <w:r>
        <w:t xml:space="preserve">, VS Code setting or directive) set each option;</w:t>
      </w:r>
    </w:p>
    <w:p>
      <w:pPr>
        <w:pStyle w:val="ListParagraph"/>
        <w:numPr>
          <w:ilvl w:val="0"/>
          <w:numId w:val="1"/>
        </w:numPr>
        <w:spacing w:after="60"/>
      </w:pPr>
      <w:r>
        <w:t xml:space="preserve">the options changed from their defaults;</w:t>
      </w:r>
    </w:p>
    <w:p>
      <w:pPr>
        <w:pStyle w:val="ListParagraph"/>
        <w:numPr>
          <w:ilvl w:val="0"/>
          <w:numId w:val="1"/>
        </w:numPr>
        <w:spacing w:after="60"/>
      </w:pPr>
      <w:r>
        <w:t xml:space="preserve">any safety warnings.</w:t>
      </w:r>
    </w:p>
    <w:p>
      <w:pPr>
        <w:spacing w:after="120"/>
      </w:pPr>
      <w:r>
        <w:t xml:space="preserve">Formatter Studio's </w:t>
      </w:r>
      <w:r>
        <w:rPr>
          <w:b/>
          <w:bCs/>
        </w:rPr>
        <w:t xml:space="preserve">Explain</w:t>
      </w:r>
      <w:r>
        <w:t xml:space="preserve"> view shows the same for the code in Studio, and the command line has </w:t>
      </w:r>
      <w:r>
        <w:rPr>
          <w:rFonts w:ascii="Consolas" w:cs="Consolas" w:eastAsia="Consolas" w:hAnsi="Consolas"/>
          <w:shd w:fill="F3EEE3" w:color="auto" w:val="clear"/>
        </w:rPr>
        <w:t xml:space="preserve">--explain</w:t>
      </w:r>
      <w:r>
        <w:t xml:space="preserve">.</w:t>
      </w:r>
    </w:p>
    <w:p>
      <w:pPr>
        <w:spacing w:after="120"/>
      </w:pPr>
      <w:r>
        <w:t xml:space="preserve">When the gate passes, the status bar shows </w:t>
      </w:r>
      <w:r>
        <w:rPr>
          <w:b/>
          <w:bCs/>
        </w:rPr>
        <w:t xml:space="preserve">Auric</w:t>
      </w:r>
      <w:r>
        <w:t xml:space="preserve"> with a tick and names the tier; when it reverts, your file is exactly as you wrote it.</w:t>
      </w:r>
    </w:p>
    <w:p>
      <w:r>
        <w:rPr>
          <w:b/>
          <w:bCs/>
          <w:color w:val="6F5710"/>
          <w:sz w:val="16"/>
          <w:szCs w:val="16"/>
        </w:rPr>
        <w:t xml:space="preserve">VS CODE EXTENSIONS › AURIC ARTISAN FORMATTER</w:t>
      </w:r>
    </w:p>
    <w:p>
      <w:pPr>
        <w:pStyle w:val="Heading1"/>
      </w:pPr>
      <w:r>
        <w:t xml:space="preserve">Supported languages</w:t>
      </w:r>
    </w:p>
    <w:p>
      <w:pPr>
        <w:spacing w:after="200"/>
      </w:pPr>
      <w:r>
        <w:rPr>
          <w:i/>
          <w:iCs/>
          <w:color w:val="4A453E"/>
        </w:rPr>
        <w:t xml:space="preserve">Every language Auric Artisan Formatter formats, grouped by how much it can change.</w:t>
      </w:r>
    </w:p>
    <w:p>
      <w:pPr>
        <w:spacing w:after="120"/>
      </w:pPr>
      <w:r>
        <w:t xml:space="preserve">The formatter recognises 253 languages by file extension, exact file name, shebang line and VS Code language id. What it does with each depends on its tier; see </w:t>
      </w:r>
      <w:r>
        <w:t xml:space="preserve">The safety gate and formatting tiers</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Tier</w:t>
            </w:r>
          </w:p>
        </w:tc>
        <w:tc>
          <w:tcPr>
            <w:tcW w:type="pct" w:w="33%"/>
            <w:shd w:fill="F7F3EA" w:color="auto" w:val="clear"/>
          </w:tcPr>
          <w:p>
            <w:r>
              <w:rPr>
                <w:b/>
                <w:bCs/>
              </w:rPr>
              <w:t xml:space="preserve">Languages</w:t>
            </w:r>
          </w:p>
        </w:tc>
        <w:tc>
          <w:tcPr>
            <w:tcW w:type="pct" w:w="33%"/>
            <w:shd w:fill="F7F3EA" w:color="auto" w:val="clear"/>
          </w:tcPr>
          <w:p>
            <w:r>
              <w:rPr>
                <w:b/>
                <w:bCs/>
              </w:rPr>
              <w:t xml:space="preserve">What changes</w:t>
            </w:r>
          </w:p>
        </w:tc>
      </w:tr>
      <w:tr>
        <w:tc>
          <w:tcPr>
            <w:tcW w:type="pct" w:w="33%"/>
          </w:tcPr>
          <w:p>
            <w:r>
              <w:t xml:space="preserve">Native</w:t>
            </w:r>
          </w:p>
        </w:tc>
        <w:tc>
          <w:tcPr>
            <w:tcW w:type="pct" w:w="33%"/>
          </w:tcPr>
          <w:p>
            <w:r>
              <w:t xml:space="preserve">33 registry entries; 31 verified native modes</w:t>
            </w:r>
          </w:p>
        </w:tc>
        <w:tc>
          <w:tcPr>
            <w:tcW w:type="pct" w:w="33%"/>
          </w:tcPr>
          <w:p>
            <w:r>
              <w:t xml:space="preserve">Anything layout-related: the file is rebuilt from a real parse</w:t>
            </w:r>
          </w:p>
        </w:tc>
      </w:tr>
      <w:tr>
        <w:tc>
          <w:tcPr>
            <w:tcW w:type="pct" w:w="33%"/>
          </w:tcPr>
          <w:p>
            <w:r>
              <w:t xml:space="preserve">Universal: reindent and spacing</w:t>
            </w:r>
          </w:p>
        </w:tc>
        <w:tc>
          <w:tcPr>
            <w:tcW w:type="pct" w:w="33%"/>
          </w:tcPr>
          <w:p>
            <w:r>
              <w:t xml:space="preserve">104</w:t>
            </w:r>
          </w:p>
        </w:tc>
        <w:tc>
          <w:tcPr>
            <w:tcW w:type="pct" w:w="33%"/>
          </w:tcPr>
          <w:p>
            <w:r>
              <w:t xml:space="preserve">Indentation and spacing</w:t>
            </w:r>
          </w:p>
        </w:tc>
      </w:tr>
      <w:tr>
        <w:tc>
          <w:tcPr>
            <w:tcW w:type="pct" w:w="33%"/>
          </w:tcPr>
          <w:p>
            <w:r>
              <w:t xml:space="preserve">Universal: spacing only</w:t>
            </w:r>
          </w:p>
        </w:tc>
        <w:tc>
          <w:tcPr>
            <w:tcW w:type="pct" w:w="33%"/>
          </w:tcPr>
          <w:p>
            <w:r>
              <w:t xml:space="preserve">60</w:t>
            </w:r>
          </w:p>
        </w:tc>
        <w:tc>
          <w:tcPr>
            <w:tcW w:type="pct" w:w="33%"/>
          </w:tcPr>
          <w:p>
            <w:r>
              <w:t xml:space="preserve">Spacing between tokens; indentation untouched</w:t>
            </w:r>
          </w:p>
        </w:tc>
      </w:tr>
      <w:tr>
        <w:tc>
          <w:tcPr>
            <w:tcW w:type="pct" w:w="33%"/>
          </w:tcPr>
          <w:p>
            <w:r>
              <w:t xml:space="preserve">Universal: whitespace only</w:t>
            </w:r>
          </w:p>
        </w:tc>
        <w:tc>
          <w:tcPr>
            <w:tcW w:type="pct" w:w="33%"/>
          </w:tcPr>
          <w:p>
            <w:r>
              <w:t xml:space="preserve">60</w:t>
            </w:r>
          </w:p>
        </w:tc>
        <w:tc>
          <w:tcPr>
            <w:tcW w:type="pct" w:w="33%"/>
          </w:tcPr>
          <w:p>
            <w:r>
              <w:t xml:space="preserve">Trailing whitespace, blank lines, line endings, final newline</w:t>
            </w:r>
          </w:p>
        </w:tc>
      </w:tr>
    </w:tbl>
    <w:p/>
    <w:p>
      <w:pPr>
        <w:spacing w:after="120"/>
      </w:pPr>
      <w:r>
        <w:t xml:space="preserve">The two native entries that are not yet verified are JavaScript React (</w:t>
      </w:r>
      <w:r>
        <w:rPr>
          <w:rFonts w:ascii="Consolas" w:cs="Consolas" w:eastAsia="Consolas" w:hAnsi="Consolas"/>
          <w:shd w:fill="F3EEE3" w:color="auto" w:val="clear"/>
        </w:rPr>
        <w:t xml:space="preserve">jsx</w:t>
      </w:r>
      <w:r>
        <w:t xml:space="preserve">) and TypeScript React (</w:t>
      </w:r>
      <w:r>
        <w:rPr>
          <w:rFonts w:ascii="Consolas" w:cs="Consolas" w:eastAsia="Consolas" w:hAnsi="Consolas"/>
          <w:shd w:fill="F3EEE3" w:color="auto" w:val="clear"/>
        </w:rPr>
        <w:t xml:space="preserve">tsx</w:t>
      </w:r>
      <w:r>
        <w:t xml:space="preserve">): a file containing JSX elements falls back to the universal tier in version 0.1.0.</w:t>
      </w:r>
    </w:p>
    <w:p>
      <w:pPr>
        <w:spacing w:after="120"/>
      </w:pPr>
      <w:r>
        <w:t xml:space="preserve">To see the list yourself, run </w:t>
      </w:r>
      <w:r>
        <w:rPr>
          <w:rFonts w:ascii="Consolas" w:cs="Consolas" w:eastAsia="Consolas" w:hAnsi="Consolas"/>
          <w:shd w:fill="F3EEE3" w:color="auto" w:val="clear"/>
        </w:rPr>
        <w:t xml:space="preserve">auric-format --list-languages</w:t>
      </w:r>
      <w:r>
        <w:t xml:space="preserve"> (see </w:t>
      </w:r>
      <w:r>
        <w:t xml:space="preserve">Command line and CI</w:t>
      </w:r>
      <w:r>
        <w:t xml:space="preserve">). Formatter Studio's </w:t>
      </w:r>
      <w:r>
        <w:rPr>
          <w:b/>
          <w:bCs/>
        </w:rPr>
        <w:t xml:space="preserve">Lang</w:t>
      </w:r>
      <w:r>
        <w:t xml:space="preserve"> drop-down groups languages into </w:t>
      </w:r>
      <w:r>
        <w:rPr>
          <w:b/>
          <w:bCs/>
        </w:rPr>
        <w:t xml:space="preserve">Native printers</w:t>
      </w:r>
      <w:r>
        <w:t xml:space="preserve"> and </w:t>
      </w:r>
      <w:r>
        <w:rPr>
          <w:b/>
          <w:bCs/>
        </w:rPr>
        <w:t xml:space="preserve">Universal engine</w:t>
      </w:r>
      <w:r>
        <w:t xml:space="preserve">.</w:t>
      </w:r>
    </w:p>
    <w:p>
      <w:pPr>
        <w:pStyle w:val="Heading2"/>
      </w:pPr>
      <w:r>
        <w:t xml:space="preserve">Native tier</w:t>
      </w:r>
    </w:p>
    <w:p>
      <w:pPr>
        <w:spacing w:after="120"/>
      </w:pPr>
      <w:r>
        <w:t xml:space="preserve">The "Formatter id" is the name used in the formatter's </w:t>
      </w:r>
      <w:r>
        <w:rPr>
          <w:rFonts w:ascii="Consolas" w:cs="Consolas" w:eastAsia="Consolas" w:hAnsi="Consolas"/>
          <w:shd w:fill="F3EEE3" w:color="auto" w:val="clear"/>
        </w:rPr>
        <w:t xml:space="preserve">languages</w:t>
      </w:r>
      <w:r>
        <w:t xml:space="preserv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Language</w:t>
            </w:r>
          </w:p>
        </w:tc>
        <w:tc>
          <w:tcPr>
            <w:tcW w:type="pct" w:w="33%"/>
            <w:shd w:fill="F7F3EA" w:color="auto" w:val="clear"/>
          </w:tcPr>
          <w:p>
            <w:r>
              <w:rPr>
                <w:b/>
                <w:bCs/>
              </w:rPr>
              <w:t xml:space="preserve">Formatter id</w:t>
            </w:r>
          </w:p>
        </w:tc>
        <w:tc>
          <w:tcPr>
            <w:tcW w:type="pct" w:w="33%"/>
            <w:shd w:fill="F7F3EA" w:color="auto" w:val="clear"/>
          </w:tcPr>
          <w:p>
            <w:r>
              <w:rPr>
                <w:b/>
                <w:bCs/>
              </w:rPr>
              <w:t xml:space="preserve">File extensions or names</w:t>
            </w:r>
          </w:p>
        </w:tc>
      </w:tr>
      <w:tr>
        <w:tc>
          <w:tcPr>
            <w:tcW w:type="pct" w:w="33%"/>
          </w:tcPr>
          <w:p>
            <w:r>
              <w:t xml:space="preserve">JavaScript</w:t>
            </w:r>
          </w:p>
        </w:tc>
        <w:tc>
          <w:tcPr>
            <w:tcW w:type="pct" w:w="33%"/>
          </w:tcPr>
          <w:p>
            <w:r>
              <w:rPr>
                <w:rFonts w:ascii="Consolas" w:cs="Consolas" w:eastAsia="Consolas" w:hAnsi="Consolas"/>
                <w:shd w:fill="F3EEE3" w:color="auto" w:val="clear"/>
              </w:rPr>
              <w:t xml:space="preserve">javascript</w:t>
            </w:r>
          </w:p>
        </w:tc>
        <w:tc>
          <w:tcPr>
            <w:tcW w:type="pct" w:w="33%"/>
          </w:tcPr>
          <w:p>
            <w:r>
              <w:rPr>
                <w:rFonts w:ascii="Consolas" w:cs="Consolas" w:eastAsia="Consolas" w:hAnsi="Consolas"/>
                <w:shd w:fill="F3EEE3" w:color="auto" w:val="clear"/>
              </w:rPr>
              <w:t xml:space="preserve">.js</w:t>
            </w:r>
            <w:r>
              <w:t xml:space="preserve"> </w:t>
            </w:r>
            <w:r>
              <w:rPr>
                <w:rFonts w:ascii="Consolas" w:cs="Consolas" w:eastAsia="Consolas" w:hAnsi="Consolas"/>
                <w:shd w:fill="F3EEE3" w:color="auto" w:val="clear"/>
              </w:rPr>
              <w:t xml:space="preserve">.cjs</w:t>
            </w:r>
            <w:r>
              <w:t xml:space="preserve"> </w:t>
            </w:r>
            <w:r>
              <w:rPr>
                <w:rFonts w:ascii="Consolas" w:cs="Consolas" w:eastAsia="Consolas" w:hAnsi="Consolas"/>
                <w:shd w:fill="F3EEE3" w:color="auto" w:val="clear"/>
              </w:rPr>
              <w:t xml:space="preserve">.mjs</w:t>
            </w:r>
            <w:r>
              <w:t xml:space="preserve"> </w:t>
            </w:r>
            <w:r>
              <w:rPr>
                <w:rFonts w:ascii="Consolas" w:cs="Consolas" w:eastAsia="Consolas" w:hAnsi="Consolas"/>
                <w:shd w:fill="F3EEE3" w:color="auto" w:val="clear"/>
              </w:rPr>
              <w:t xml:space="preserve">.es</w:t>
            </w:r>
            <w:r>
              <w:t xml:space="preserve"> </w:t>
            </w:r>
            <w:r>
              <w:rPr>
                <w:rFonts w:ascii="Consolas" w:cs="Consolas" w:eastAsia="Consolas" w:hAnsi="Consolas"/>
                <w:shd w:fill="F3EEE3" w:color="auto" w:val="clear"/>
              </w:rPr>
              <w:t xml:space="preserve">.es6</w:t>
            </w:r>
            <w:r>
              <w:t xml:space="preserve"> </w:t>
            </w:r>
            <w:r>
              <w:rPr>
                <w:rFonts w:ascii="Consolas" w:cs="Consolas" w:eastAsia="Consolas" w:hAnsi="Consolas"/>
                <w:shd w:fill="F3EEE3" w:color="auto" w:val="clear"/>
              </w:rPr>
              <w:t xml:space="preserve">.pac</w:t>
            </w:r>
            <w:r>
              <w:t xml:space="preserve"> and more</w:t>
            </w:r>
          </w:p>
        </w:tc>
      </w:tr>
      <w:tr>
        <w:tc>
          <w:tcPr>
            <w:tcW w:type="pct" w:w="33%"/>
          </w:tcPr>
          <w:p>
            <w:r>
              <w:t xml:space="preserve">JavaScript React</w:t>
            </w:r>
          </w:p>
        </w:tc>
        <w:tc>
          <w:tcPr>
            <w:tcW w:type="pct" w:w="33%"/>
          </w:tcPr>
          <w:p>
            <w:r>
              <w:rPr>
                <w:rFonts w:ascii="Consolas" w:cs="Consolas" w:eastAsia="Consolas" w:hAnsi="Consolas"/>
                <w:shd w:fill="F3EEE3" w:color="auto" w:val="clear"/>
              </w:rPr>
              <w:t xml:space="preserve">jsx</w:t>
            </w:r>
          </w:p>
        </w:tc>
        <w:tc>
          <w:tcPr>
            <w:tcW w:type="pct" w:w="33%"/>
          </w:tcPr>
          <w:p>
            <w:r>
              <w:rPr>
                <w:rFonts w:ascii="Consolas" w:cs="Consolas" w:eastAsia="Consolas" w:hAnsi="Consolas"/>
                <w:shd w:fill="F3EEE3" w:color="auto" w:val="clear"/>
              </w:rPr>
              <w:t xml:space="preserve">.jsx</w:t>
            </w:r>
          </w:p>
        </w:tc>
      </w:tr>
      <w:tr>
        <w:tc>
          <w:tcPr>
            <w:tcW w:type="pct" w:w="33%"/>
          </w:tcPr>
          <w:p>
            <w:r>
              <w:t xml:space="preserve">TypeScript</w:t>
            </w:r>
          </w:p>
        </w:tc>
        <w:tc>
          <w:tcPr>
            <w:tcW w:type="pct" w:w="33%"/>
          </w:tcPr>
          <w:p>
            <w:r>
              <w:rPr>
                <w:rFonts w:ascii="Consolas" w:cs="Consolas" w:eastAsia="Consolas" w:hAnsi="Consolas"/>
                <w:shd w:fill="F3EEE3" w:color="auto" w:val="clear"/>
              </w:rPr>
              <w:t xml:space="preserve">typescript</w:t>
            </w:r>
          </w:p>
        </w:tc>
        <w:tc>
          <w:tcPr>
            <w:tcW w:type="pct" w:w="33%"/>
          </w:tcPr>
          <w:p>
            <w:r>
              <w:rPr>
                <w:rFonts w:ascii="Consolas" w:cs="Consolas" w:eastAsia="Consolas" w:hAnsi="Consolas"/>
                <w:shd w:fill="F3EEE3" w:color="auto" w:val="clear"/>
              </w:rPr>
              <w:t xml:space="preserve">.ts</w:t>
            </w:r>
            <w:r>
              <w:t xml:space="preserve"> </w:t>
            </w:r>
            <w:r>
              <w:rPr>
                <w:rFonts w:ascii="Consolas" w:cs="Consolas" w:eastAsia="Consolas" w:hAnsi="Consolas"/>
                <w:shd w:fill="F3EEE3" w:color="auto" w:val="clear"/>
              </w:rPr>
              <w:t xml:space="preserve">.mts</w:t>
            </w:r>
            <w:r>
              <w:t xml:space="preserve"> </w:t>
            </w:r>
            <w:r>
              <w:rPr>
                <w:rFonts w:ascii="Consolas" w:cs="Consolas" w:eastAsia="Consolas" w:hAnsi="Consolas"/>
                <w:shd w:fill="F3EEE3" w:color="auto" w:val="clear"/>
              </w:rPr>
              <w:t xml:space="preserve">.cts</w:t>
            </w:r>
            <w:r>
              <w:t xml:space="preserve"> </w:t>
            </w:r>
            <w:r>
              <w:rPr>
                <w:rFonts w:ascii="Consolas" w:cs="Consolas" w:eastAsia="Consolas" w:hAnsi="Consolas"/>
                <w:shd w:fill="F3EEE3" w:color="auto" w:val="clear"/>
              </w:rPr>
              <w:t xml:space="preserve">.d.ts</w:t>
            </w:r>
            <w:r>
              <w:t xml:space="preserve"> </w:t>
            </w:r>
            <w:r>
              <w:rPr>
                <w:rFonts w:ascii="Consolas" w:cs="Consolas" w:eastAsia="Consolas" w:hAnsi="Consolas"/>
                <w:shd w:fill="F3EEE3" w:color="auto" w:val="clear"/>
              </w:rPr>
              <w:t xml:space="preserve">.d.mts</w:t>
            </w:r>
            <w:r>
              <w:t xml:space="preserve"> </w:t>
            </w:r>
            <w:r>
              <w:rPr>
                <w:rFonts w:ascii="Consolas" w:cs="Consolas" w:eastAsia="Consolas" w:hAnsi="Consolas"/>
                <w:shd w:fill="F3EEE3" w:color="auto" w:val="clear"/>
              </w:rPr>
              <w:t xml:space="preserve">.d.cts</w:t>
            </w:r>
          </w:p>
        </w:tc>
      </w:tr>
      <w:tr>
        <w:tc>
          <w:tcPr>
            <w:tcW w:type="pct" w:w="33%"/>
          </w:tcPr>
          <w:p>
            <w:r>
              <w:t xml:space="preserve">TypeScript React</w:t>
            </w:r>
          </w:p>
        </w:tc>
        <w:tc>
          <w:tcPr>
            <w:tcW w:type="pct" w:w="33%"/>
          </w:tcPr>
          <w:p>
            <w:r>
              <w:rPr>
                <w:rFonts w:ascii="Consolas" w:cs="Consolas" w:eastAsia="Consolas" w:hAnsi="Consolas"/>
                <w:shd w:fill="F3EEE3" w:color="auto" w:val="clear"/>
              </w:rPr>
              <w:t xml:space="preserve">tsx</w:t>
            </w:r>
          </w:p>
        </w:tc>
        <w:tc>
          <w:tcPr>
            <w:tcW w:type="pct" w:w="33%"/>
          </w:tcPr>
          <w:p>
            <w:r>
              <w:rPr>
                <w:rFonts w:ascii="Consolas" w:cs="Consolas" w:eastAsia="Consolas" w:hAnsi="Consolas"/>
                <w:shd w:fill="F3EEE3" w:color="auto" w:val="clear"/>
              </w:rPr>
              <w:t xml:space="preserve">.tsx</w:t>
            </w:r>
            <w:r>
              <w:t xml:space="preserve"> </w:t>
            </w:r>
            <w:r>
              <w:rPr>
                <w:rFonts w:ascii="Consolas" w:cs="Consolas" w:eastAsia="Consolas" w:hAnsi="Consolas"/>
                <w:shd w:fill="F3EEE3" w:color="auto" w:val="clear"/>
              </w:rPr>
              <w:t xml:space="preserve">.mtsx</w:t>
            </w:r>
          </w:p>
        </w:tc>
      </w:tr>
      <w:tr>
        <w:tc>
          <w:tcPr>
            <w:tcW w:type="pct" w:w="33%"/>
          </w:tcPr>
          <w:p>
            <w:r>
              <w:t xml:space="preserve">JSON</w:t>
            </w:r>
          </w:p>
        </w:tc>
        <w:tc>
          <w:tcPr>
            <w:tcW w:type="pct" w:w="33%"/>
          </w:tcPr>
          <w:p>
            <w:r>
              <w:rPr>
                <w:rFonts w:ascii="Consolas" w:cs="Consolas" w:eastAsia="Consolas" w:hAnsi="Consolas"/>
                <w:shd w:fill="F3EEE3" w:color="auto" w:val="clear"/>
              </w:rPr>
              <w:t xml:space="preserve">json</w:t>
            </w:r>
          </w:p>
        </w:tc>
        <w:tc>
          <w:tcPr>
            <w:tcW w:type="pct" w:w="33%"/>
          </w:tcPr>
          <w:p>
            <w:r>
              <w:rPr>
                <w:rFonts w:ascii="Consolas" w:cs="Consolas" w:eastAsia="Consolas" w:hAnsi="Consolas"/>
                <w:shd w:fill="F3EEE3" w:color="auto" w:val="clear"/>
              </w:rPr>
              <w:t xml:space="preserve">.json</w:t>
            </w:r>
            <w:r>
              <w:t xml:space="preserve"> </w:t>
            </w:r>
            <w:r>
              <w:rPr>
                <w:rFonts w:ascii="Consolas" w:cs="Consolas" w:eastAsia="Consolas" w:hAnsi="Consolas"/>
                <w:shd w:fill="F3EEE3" w:color="auto" w:val="clear"/>
              </w:rPr>
              <w:t xml:space="preserve">.geojson</w:t>
            </w:r>
            <w:r>
              <w:t xml:space="preserve"> </w:t>
            </w:r>
            <w:r>
              <w:rPr>
                <w:rFonts w:ascii="Consolas" w:cs="Consolas" w:eastAsia="Consolas" w:hAnsi="Consolas"/>
                <w:shd w:fill="F3EEE3" w:color="auto" w:val="clear"/>
              </w:rPr>
              <w:t xml:space="preserve">.topojson</w:t>
            </w:r>
            <w:r>
              <w:t xml:space="preserve"> </w:t>
            </w:r>
            <w:r>
              <w:rPr>
                <w:rFonts w:ascii="Consolas" w:cs="Consolas" w:eastAsia="Consolas" w:hAnsi="Consolas"/>
                <w:shd w:fill="F3EEE3" w:color="auto" w:val="clear"/>
              </w:rPr>
              <w:t xml:space="preserve">.jsonld</w:t>
            </w:r>
            <w:r>
              <w:t xml:space="preserve"> </w:t>
            </w:r>
            <w:r>
              <w:rPr>
                <w:rFonts w:ascii="Consolas" w:cs="Consolas" w:eastAsia="Consolas" w:hAnsi="Consolas"/>
                <w:shd w:fill="F3EEE3" w:color="auto" w:val="clear"/>
              </w:rPr>
              <w:t xml:space="preserve">.importmap</w:t>
            </w:r>
            <w:r>
              <w:t xml:space="preserve"> </w:t>
            </w:r>
            <w:r>
              <w:rPr>
                <w:rFonts w:ascii="Consolas" w:cs="Consolas" w:eastAsia="Consolas" w:hAnsi="Consolas"/>
                <w:shd w:fill="F3EEE3" w:color="auto" w:val="clear"/>
              </w:rPr>
              <w:t xml:space="preserve">.har</w:t>
            </w:r>
            <w:r>
              <w:t xml:space="preserve"> and more</w:t>
            </w:r>
          </w:p>
        </w:tc>
      </w:tr>
      <w:tr>
        <w:tc>
          <w:tcPr>
            <w:tcW w:type="pct" w:w="33%"/>
          </w:tcPr>
          <w:p>
            <w:r>
              <w:t xml:space="preserve">JSON5</w:t>
            </w:r>
          </w:p>
        </w:tc>
        <w:tc>
          <w:tcPr>
            <w:tcW w:type="pct" w:w="33%"/>
          </w:tcPr>
          <w:p>
            <w:r>
              <w:rPr>
                <w:rFonts w:ascii="Consolas" w:cs="Consolas" w:eastAsia="Consolas" w:hAnsi="Consolas"/>
                <w:shd w:fill="F3EEE3" w:color="auto" w:val="clear"/>
              </w:rPr>
              <w:t xml:space="preserve">json5</w:t>
            </w:r>
          </w:p>
        </w:tc>
        <w:tc>
          <w:tcPr>
            <w:tcW w:type="pct" w:w="33%"/>
          </w:tcPr>
          <w:p>
            <w:r>
              <w:rPr>
                <w:rFonts w:ascii="Consolas" w:cs="Consolas" w:eastAsia="Consolas" w:hAnsi="Consolas"/>
                <w:shd w:fill="F3EEE3" w:color="auto" w:val="clear"/>
              </w:rPr>
              <w:t xml:space="preserve">.json5</w:t>
            </w:r>
          </w:p>
        </w:tc>
      </w:tr>
      <w:tr>
        <w:tc>
          <w:tcPr>
            <w:tcW w:type="pct" w:w="33%"/>
          </w:tcPr>
          <w:p>
            <w:r>
              <w:t xml:space="preserve">JSON with Comments</w:t>
            </w:r>
          </w:p>
        </w:tc>
        <w:tc>
          <w:tcPr>
            <w:tcW w:type="pct" w:w="33%"/>
          </w:tcPr>
          <w:p>
            <w:r>
              <w:rPr>
                <w:rFonts w:ascii="Consolas" w:cs="Consolas" w:eastAsia="Consolas" w:hAnsi="Consolas"/>
                <w:shd w:fill="F3EEE3" w:color="auto" w:val="clear"/>
              </w:rPr>
              <w:t xml:space="preserve">jsonc</w:t>
            </w:r>
          </w:p>
        </w:tc>
        <w:tc>
          <w:tcPr>
            <w:tcW w:type="pct" w:w="33%"/>
          </w:tcPr>
          <w:p>
            <w:r>
              <w:rPr>
                <w:rFonts w:ascii="Consolas" w:cs="Consolas" w:eastAsia="Consolas" w:hAnsi="Consolas"/>
                <w:shd w:fill="F3EEE3" w:color="auto" w:val="clear"/>
              </w:rPr>
              <w:t xml:space="preserve">.jsonc</w:t>
            </w:r>
          </w:p>
        </w:tc>
      </w:tr>
      <w:tr>
        <w:tc>
          <w:tcPr>
            <w:tcW w:type="pct" w:w="33%"/>
          </w:tcPr>
          <w:p>
            <w:r>
              <w:t xml:space="preserve">JSON.stringify</w:t>
            </w:r>
          </w:p>
        </w:tc>
        <w:tc>
          <w:tcPr>
            <w:tcW w:type="pct" w:w="33%"/>
          </w:tcPr>
          <w:p>
            <w:r>
              <w:rPr>
                <w:rFonts w:ascii="Consolas" w:cs="Consolas" w:eastAsia="Consolas" w:hAnsi="Consolas"/>
                <w:shd w:fill="F3EEE3" w:color="auto" w:val="clear"/>
              </w:rPr>
              <w:t xml:space="preserve">json-stringify</w:t>
            </w:r>
          </w:p>
        </w:tc>
        <w:tc>
          <w:tcPr>
            <w:tcW w:type="pct" w:w="33%"/>
          </w:tcPr>
          <w:p>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package-lock.json</w:t>
            </w:r>
            <w:r>
              <w:t xml:space="preserve"> </w:t>
            </w:r>
            <w:r>
              <w:rPr>
                <w:rFonts w:ascii="Consolas" w:cs="Consolas" w:eastAsia="Consolas" w:hAnsi="Consolas"/>
                <w:shd w:fill="F3EEE3" w:color="auto" w:val="clear"/>
              </w:rPr>
              <w:t xml:space="preserve">bower.json</w:t>
            </w:r>
            <w:r>
              <w:t xml:space="preserve"> </w:t>
            </w:r>
            <w:r>
              <w:rPr>
                <w:rFonts w:ascii="Consolas" w:cs="Consolas" w:eastAsia="Consolas" w:hAnsi="Consolas"/>
                <w:shd w:fill="F3EEE3" w:color="auto" w:val="clear"/>
              </w:rPr>
              <w:t xml:space="preserve">.babelrc.json</w:t>
            </w:r>
          </w:p>
        </w:tc>
      </w:tr>
      <w:tr>
        <w:tc>
          <w:tcPr>
            <w:tcW w:type="pct" w:w="33%"/>
          </w:tcPr>
          <w:p>
            <w:r>
              <w:t xml:space="preserve">CSS</w:t>
            </w:r>
          </w:p>
        </w:tc>
        <w:tc>
          <w:tcPr>
            <w:tcW w:type="pct" w:w="33%"/>
          </w:tcPr>
          <w:p>
            <w:r>
              <w:rPr>
                <w:rFonts w:ascii="Consolas" w:cs="Consolas" w:eastAsia="Consolas" w:hAnsi="Consolas"/>
                <w:shd w:fill="F3EEE3" w:color="auto" w:val="clear"/>
              </w:rPr>
              <w:t xml:space="preserve">css</w:t>
            </w:r>
          </w:p>
        </w:tc>
        <w:tc>
          <w:tcPr>
            <w:tcW w:type="pct" w:w="33%"/>
          </w:tcPr>
          <w:p>
            <w:r>
              <w:rPr>
                <w:rFonts w:ascii="Consolas" w:cs="Consolas" w:eastAsia="Consolas" w:hAnsi="Consolas"/>
                <w:shd w:fill="F3EEE3" w:color="auto" w:val="clear"/>
              </w:rPr>
              <w:t xml:space="preserve">.css</w:t>
            </w:r>
            <w:r>
              <w:t xml:space="preserve"> </w:t>
            </w:r>
            <w:r>
              <w:rPr>
                <w:rFonts w:ascii="Consolas" w:cs="Consolas" w:eastAsia="Consolas" w:hAnsi="Consolas"/>
                <w:shd w:fill="F3EEE3" w:color="auto" w:val="clear"/>
              </w:rPr>
              <w:t xml:space="preserve">.wxss</w:t>
            </w:r>
          </w:p>
        </w:tc>
      </w:tr>
      <w:tr>
        <w:tc>
          <w:tcPr>
            <w:tcW w:type="pct" w:w="33%"/>
          </w:tcPr>
          <w:p>
            <w:r>
              <w:t xml:space="preserve">SCSS</w:t>
            </w:r>
          </w:p>
        </w:tc>
        <w:tc>
          <w:tcPr>
            <w:tcW w:type="pct" w:w="33%"/>
          </w:tcPr>
          <w:p>
            <w:r>
              <w:rPr>
                <w:rFonts w:ascii="Consolas" w:cs="Consolas" w:eastAsia="Consolas" w:hAnsi="Consolas"/>
                <w:shd w:fill="F3EEE3" w:color="auto" w:val="clear"/>
              </w:rPr>
              <w:t xml:space="preserve">scss</w:t>
            </w:r>
          </w:p>
        </w:tc>
        <w:tc>
          <w:tcPr>
            <w:tcW w:type="pct" w:w="33%"/>
          </w:tcPr>
          <w:p>
            <w:r>
              <w:rPr>
                <w:rFonts w:ascii="Consolas" w:cs="Consolas" w:eastAsia="Consolas" w:hAnsi="Consolas"/>
                <w:shd w:fill="F3EEE3" w:color="auto" w:val="clear"/>
              </w:rPr>
              <w:t xml:space="preserve">.scss</w:t>
            </w:r>
          </w:p>
        </w:tc>
      </w:tr>
      <w:tr>
        <w:tc>
          <w:tcPr>
            <w:tcW w:type="pct" w:w="33%"/>
          </w:tcPr>
          <w:p>
            <w:r>
              <w:t xml:space="preserve">Less</w:t>
            </w:r>
          </w:p>
        </w:tc>
        <w:tc>
          <w:tcPr>
            <w:tcW w:type="pct" w:w="33%"/>
          </w:tcPr>
          <w:p>
            <w:r>
              <w:rPr>
                <w:rFonts w:ascii="Consolas" w:cs="Consolas" w:eastAsia="Consolas" w:hAnsi="Consolas"/>
                <w:shd w:fill="F3EEE3" w:color="auto" w:val="clear"/>
              </w:rPr>
              <w:t xml:space="preserve">less</w:t>
            </w:r>
          </w:p>
        </w:tc>
        <w:tc>
          <w:tcPr>
            <w:tcW w:type="pct" w:w="33%"/>
          </w:tcPr>
          <w:p>
            <w:r>
              <w:rPr>
                <w:rFonts w:ascii="Consolas" w:cs="Consolas" w:eastAsia="Consolas" w:hAnsi="Consolas"/>
                <w:shd w:fill="F3EEE3" w:color="auto" w:val="clear"/>
              </w:rPr>
              <w:t xml:space="preserve">.less</w:t>
            </w:r>
          </w:p>
        </w:tc>
      </w:tr>
      <w:tr>
        <w:tc>
          <w:tcPr>
            <w:tcW w:type="pct" w:w="33%"/>
          </w:tcPr>
          <w:p>
            <w:r>
              <w:t xml:space="preserve">PostCSS</w:t>
            </w:r>
          </w:p>
        </w:tc>
        <w:tc>
          <w:tcPr>
            <w:tcW w:type="pct" w:w="33%"/>
          </w:tcPr>
          <w:p>
            <w:r>
              <w:rPr>
                <w:rFonts w:ascii="Consolas" w:cs="Consolas" w:eastAsia="Consolas" w:hAnsi="Consolas"/>
                <w:shd w:fill="F3EEE3" w:color="auto" w:val="clear"/>
              </w:rPr>
              <w:t xml:space="preserve">postcss</w:t>
            </w:r>
          </w:p>
        </w:tc>
        <w:tc>
          <w:tcPr>
            <w:tcW w:type="pct" w:w="33%"/>
          </w:tcPr>
          <w:p>
            <w:r>
              <w:rPr>
                <w:rFonts w:ascii="Consolas" w:cs="Consolas" w:eastAsia="Consolas" w:hAnsi="Consolas"/>
                <w:shd w:fill="F3EEE3" w:color="auto" w:val="clear"/>
              </w:rPr>
              <w:t xml:space="preserve">.pcss</w:t>
            </w:r>
            <w:r>
              <w:t xml:space="preserve"> </w:t>
            </w:r>
            <w:r>
              <w:rPr>
                <w:rFonts w:ascii="Consolas" w:cs="Consolas" w:eastAsia="Consolas" w:hAnsi="Consolas"/>
                <w:shd w:fill="F3EEE3" w:color="auto" w:val="clear"/>
              </w:rPr>
              <w:t xml:space="preserve">.postcss</w:t>
            </w:r>
            <w:r>
              <w:t xml:space="preserve"> </w:t>
            </w:r>
            <w:r>
              <w:rPr>
                <w:rFonts w:ascii="Consolas" w:cs="Consolas" w:eastAsia="Consolas" w:hAnsi="Consolas"/>
                <w:shd w:fill="F3EEE3" w:color="auto" w:val="clear"/>
              </w:rPr>
              <w:t xml:space="preserve">.sss</w:t>
            </w:r>
          </w:p>
        </w:tc>
      </w:tr>
      <w:tr>
        <w:tc>
          <w:tcPr>
            <w:tcW w:type="pct" w:w="33%"/>
          </w:tcPr>
          <w:p>
            <w:r>
              <w:t xml:space="preserve">HTML</w:t>
            </w:r>
          </w:p>
        </w:tc>
        <w:tc>
          <w:tcPr>
            <w:tcW w:type="pct" w:w="33%"/>
          </w:tcPr>
          <w:p>
            <w:r>
              <w:rPr>
                <w:rFonts w:ascii="Consolas" w:cs="Consolas" w:eastAsia="Consolas" w:hAnsi="Consolas"/>
                <w:shd w:fill="F3EEE3" w:color="auto" w:val="clear"/>
              </w:rPr>
              <w:t xml:space="preserve">html</w:t>
            </w:r>
          </w:p>
        </w:tc>
        <w:tc>
          <w:tcPr>
            <w:tcW w:type="pct" w:w="33%"/>
          </w:tcPr>
          <w:p>
            <w:r>
              <w:rPr>
                <w:rFonts w:ascii="Consolas" w:cs="Consolas" w:eastAsia="Consolas" w:hAnsi="Consolas"/>
                <w:shd w:fill="F3EEE3" w:color="auto" w:val="clear"/>
              </w:rPr>
              <w:t xml:space="preserve">.html</w:t>
            </w:r>
            <w:r>
              <w:t xml:space="preserve"> </w:t>
            </w:r>
            <w:r>
              <w:rPr>
                <w:rFonts w:ascii="Consolas" w:cs="Consolas" w:eastAsia="Consolas" w:hAnsi="Consolas"/>
                <w:shd w:fill="F3EEE3" w:color="auto" w:val="clear"/>
              </w:rPr>
              <w:t xml:space="preserve">.htm</w:t>
            </w:r>
            <w:r>
              <w:t xml:space="preserve"> </w:t>
            </w:r>
            <w:r>
              <w:rPr>
                <w:rFonts w:ascii="Consolas" w:cs="Consolas" w:eastAsia="Consolas" w:hAnsi="Consolas"/>
                <w:shd w:fill="F3EEE3" w:color="auto" w:val="clear"/>
              </w:rPr>
              <w:t xml:space="preserve">.xhtml</w:t>
            </w:r>
            <w:r>
              <w:t xml:space="preserve"> </w:t>
            </w:r>
            <w:r>
              <w:rPr>
                <w:rFonts w:ascii="Consolas" w:cs="Consolas" w:eastAsia="Consolas" w:hAnsi="Consolas"/>
                <w:shd w:fill="F3EEE3" w:color="auto" w:val="clear"/>
              </w:rPr>
              <w:t xml:space="preserve">.xht</w:t>
            </w:r>
            <w:r>
              <w:t xml:space="preserve"> </w:t>
            </w:r>
            <w:r>
              <w:rPr>
                <w:rFonts w:ascii="Consolas" w:cs="Consolas" w:eastAsia="Consolas" w:hAnsi="Consolas"/>
                <w:shd w:fill="F3EEE3" w:color="auto" w:val="clear"/>
              </w:rPr>
              <w:t xml:space="preserve">.shtml</w:t>
            </w:r>
            <w:r>
              <w:t xml:space="preserve"> </w:t>
            </w:r>
            <w:r>
              <w:rPr>
                <w:rFonts w:ascii="Consolas" w:cs="Consolas" w:eastAsia="Consolas" w:hAnsi="Consolas"/>
                <w:shd w:fill="F3EEE3" w:color="auto" w:val="clear"/>
              </w:rPr>
              <w:t xml:space="preserve">.html.hl</w:t>
            </w:r>
            <w:r>
              <w:t xml:space="preserve"> and more</w:t>
            </w:r>
          </w:p>
        </w:tc>
      </w:tr>
      <w:tr>
        <w:tc>
          <w:tcPr>
            <w:tcW w:type="pct" w:w="33%"/>
          </w:tcPr>
          <w:p>
            <w:r>
              <w:t xml:space="preserve">Vue</w:t>
            </w:r>
          </w:p>
        </w:tc>
        <w:tc>
          <w:tcPr>
            <w:tcW w:type="pct" w:w="33%"/>
          </w:tcPr>
          <w:p>
            <w:r>
              <w:rPr>
                <w:rFonts w:ascii="Consolas" w:cs="Consolas" w:eastAsia="Consolas" w:hAnsi="Consolas"/>
                <w:shd w:fill="F3EEE3" w:color="auto" w:val="clear"/>
              </w:rPr>
              <w:t xml:space="preserve">vue</w:t>
            </w:r>
          </w:p>
        </w:tc>
        <w:tc>
          <w:tcPr>
            <w:tcW w:type="pct" w:w="33%"/>
          </w:tcPr>
          <w:p>
            <w:r>
              <w:rPr>
                <w:rFonts w:ascii="Consolas" w:cs="Consolas" w:eastAsia="Consolas" w:hAnsi="Consolas"/>
                <w:shd w:fill="F3EEE3" w:color="auto" w:val="clear"/>
              </w:rPr>
              <w:t xml:space="preserve">.vue</w:t>
            </w:r>
          </w:p>
        </w:tc>
      </w:tr>
      <w:tr>
        <w:tc>
          <w:tcPr>
            <w:tcW w:type="pct" w:w="33%"/>
          </w:tcPr>
          <w:p>
            <w:r>
              <w:t xml:space="preserve">Svelte</w:t>
            </w:r>
          </w:p>
        </w:tc>
        <w:tc>
          <w:tcPr>
            <w:tcW w:type="pct" w:w="33%"/>
          </w:tcPr>
          <w:p>
            <w:r>
              <w:rPr>
                <w:rFonts w:ascii="Consolas" w:cs="Consolas" w:eastAsia="Consolas" w:hAnsi="Consolas"/>
                <w:shd w:fill="F3EEE3" w:color="auto" w:val="clear"/>
              </w:rPr>
              <w:t xml:space="preserve">svelte</w:t>
            </w:r>
          </w:p>
        </w:tc>
        <w:tc>
          <w:tcPr>
            <w:tcW w:type="pct" w:w="33%"/>
          </w:tcPr>
          <w:p>
            <w:r>
              <w:rPr>
                <w:rFonts w:ascii="Consolas" w:cs="Consolas" w:eastAsia="Consolas" w:hAnsi="Consolas"/>
                <w:shd w:fill="F3EEE3" w:color="auto" w:val="clear"/>
              </w:rPr>
              <w:t xml:space="preserve">.svelte</w:t>
            </w:r>
          </w:p>
        </w:tc>
      </w:tr>
      <w:tr>
        <w:tc>
          <w:tcPr>
            <w:tcW w:type="pct" w:w="33%"/>
          </w:tcPr>
          <w:p>
            <w:r>
              <w:t xml:space="preserve">Astro</w:t>
            </w:r>
          </w:p>
        </w:tc>
        <w:tc>
          <w:tcPr>
            <w:tcW w:type="pct" w:w="33%"/>
          </w:tcPr>
          <w:p>
            <w:r>
              <w:rPr>
                <w:rFonts w:ascii="Consolas" w:cs="Consolas" w:eastAsia="Consolas" w:hAnsi="Consolas"/>
                <w:shd w:fill="F3EEE3" w:color="auto" w:val="clear"/>
              </w:rPr>
              <w:t xml:space="preserve">astro</w:t>
            </w:r>
          </w:p>
        </w:tc>
        <w:tc>
          <w:tcPr>
            <w:tcW w:type="pct" w:w="33%"/>
          </w:tcPr>
          <w:p>
            <w:r>
              <w:rPr>
                <w:rFonts w:ascii="Consolas" w:cs="Consolas" w:eastAsia="Consolas" w:hAnsi="Consolas"/>
                <w:shd w:fill="F3EEE3" w:color="auto" w:val="clear"/>
              </w:rPr>
              <w:t xml:space="preserve">.astro</w:t>
            </w:r>
          </w:p>
        </w:tc>
      </w:tr>
      <w:tr>
        <w:tc>
          <w:tcPr>
            <w:tcW w:type="pct" w:w="33%"/>
          </w:tcPr>
          <w:p>
            <w:r>
              <w:t xml:space="preserve">XML</w:t>
            </w:r>
          </w:p>
        </w:tc>
        <w:tc>
          <w:tcPr>
            <w:tcW w:type="pct" w:w="33%"/>
          </w:tcPr>
          <w:p>
            <w:r>
              <w:rPr>
                <w:rFonts w:ascii="Consolas" w:cs="Consolas" w:eastAsia="Consolas" w:hAnsi="Consolas"/>
                <w:shd w:fill="F3EEE3" w:color="auto" w:val="clear"/>
              </w:rPr>
              <w:t xml:space="preserve">xml</w:t>
            </w:r>
          </w:p>
        </w:tc>
        <w:tc>
          <w:tcPr>
            <w:tcW w:type="pct" w:w="33%"/>
          </w:tcPr>
          <w:p>
            <w:r>
              <w:rPr>
                <w:rFonts w:ascii="Consolas" w:cs="Consolas" w:eastAsia="Consolas" w:hAnsi="Consolas"/>
                <w:shd w:fill="F3EEE3" w:color="auto" w:val="clear"/>
              </w:rPr>
              <w:t xml:space="preserve">.xml</w:t>
            </w:r>
            <w:r>
              <w:t xml:space="preserve"> </w:t>
            </w:r>
            <w:r>
              <w:rPr>
                <w:rFonts w:ascii="Consolas" w:cs="Consolas" w:eastAsia="Consolas" w:hAnsi="Consolas"/>
                <w:shd w:fill="F3EEE3" w:color="auto" w:val="clear"/>
              </w:rPr>
              <w:t xml:space="preserve">.xsd</w:t>
            </w:r>
            <w:r>
              <w:t xml:space="preserve"> </w:t>
            </w:r>
            <w:r>
              <w:rPr>
                <w:rFonts w:ascii="Consolas" w:cs="Consolas" w:eastAsia="Consolas" w:hAnsi="Consolas"/>
                <w:shd w:fill="F3EEE3" w:color="auto" w:val="clear"/>
              </w:rPr>
              <w:t xml:space="preserve">.xsl</w:t>
            </w:r>
            <w:r>
              <w:t xml:space="preserve"> </w:t>
            </w:r>
            <w:r>
              <w:rPr>
                <w:rFonts w:ascii="Consolas" w:cs="Consolas" w:eastAsia="Consolas" w:hAnsi="Consolas"/>
                <w:shd w:fill="F3EEE3" w:color="auto" w:val="clear"/>
              </w:rPr>
              <w:t xml:space="preserve">.xslt</w:t>
            </w:r>
            <w:r>
              <w:t xml:space="preserve"> </w:t>
            </w:r>
            <w:r>
              <w:rPr>
                <w:rFonts w:ascii="Consolas" w:cs="Consolas" w:eastAsia="Consolas" w:hAnsi="Consolas"/>
                <w:shd w:fill="F3EEE3" w:color="auto" w:val="clear"/>
              </w:rPr>
              <w:t xml:space="preserve">.rss</w:t>
            </w:r>
            <w:r>
              <w:t xml:space="preserve"> </w:t>
            </w:r>
            <w:r>
              <w:rPr>
                <w:rFonts w:ascii="Consolas" w:cs="Consolas" w:eastAsia="Consolas" w:hAnsi="Consolas"/>
                <w:shd w:fill="F3EEE3" w:color="auto" w:val="clear"/>
              </w:rPr>
              <w:t xml:space="preserve">.atom</w:t>
            </w:r>
            <w:r>
              <w:t xml:space="preserve"> and more</w:t>
            </w:r>
          </w:p>
        </w:tc>
      </w:tr>
      <w:tr>
        <w:tc>
          <w:tcPr>
            <w:tcW w:type="pct" w:w="33%"/>
          </w:tcPr>
          <w:p>
            <w:r>
              <w:t xml:space="preserve">SVG</w:t>
            </w:r>
          </w:p>
        </w:tc>
        <w:tc>
          <w:tcPr>
            <w:tcW w:type="pct" w:w="33%"/>
          </w:tcPr>
          <w:p>
            <w:r>
              <w:rPr>
                <w:rFonts w:ascii="Consolas" w:cs="Consolas" w:eastAsia="Consolas" w:hAnsi="Consolas"/>
                <w:shd w:fill="F3EEE3" w:color="auto" w:val="clear"/>
              </w:rPr>
              <w:t xml:space="preserve">svg</w:t>
            </w:r>
          </w:p>
        </w:tc>
        <w:tc>
          <w:tcPr>
            <w:tcW w:type="pct" w:w="33%"/>
          </w:tcPr>
          <w:p>
            <w:r>
              <w:rPr>
                <w:rFonts w:ascii="Consolas" w:cs="Consolas" w:eastAsia="Consolas" w:hAnsi="Consolas"/>
                <w:shd w:fill="F3EEE3" w:color="auto" w:val="clear"/>
              </w:rPr>
              <w:t xml:space="preserve">.svg</w:t>
            </w:r>
            <w:r>
              <w:t xml:space="preserve"> </w:t>
            </w:r>
            <w:r>
              <w:rPr>
                <w:rFonts w:ascii="Consolas" w:cs="Consolas" w:eastAsia="Consolas" w:hAnsi="Consolas"/>
                <w:shd w:fill="F3EEE3" w:color="auto" w:val="clear"/>
              </w:rPr>
              <w:t xml:space="preserve">.svgz</w:t>
            </w:r>
          </w:p>
        </w:tc>
      </w:tr>
      <w:tr>
        <w:tc>
          <w:tcPr>
            <w:tcW w:type="pct" w:w="33%"/>
          </w:tcPr>
          <w:p>
            <w:r>
              <w:t xml:space="preserve">Markdown</w:t>
            </w:r>
          </w:p>
        </w:tc>
        <w:tc>
          <w:tcPr>
            <w:tcW w:type="pct" w:w="33%"/>
          </w:tcPr>
          <w:p>
            <w:r>
              <w:rPr>
                <w:rFonts w:ascii="Consolas" w:cs="Consolas" w:eastAsia="Consolas" w:hAnsi="Consolas"/>
                <w:shd w:fill="F3EEE3" w:color="auto" w:val="clear"/>
              </w:rPr>
              <w:t xml:space="preserve">markdown</w:t>
            </w:r>
          </w:p>
        </w:tc>
        <w:tc>
          <w:tcPr>
            <w:tcW w:type="pct" w:w="33%"/>
          </w:tcPr>
          <w:p>
            <w:r>
              <w:rPr>
                <w:rFonts w:ascii="Consolas" w:cs="Consolas" w:eastAsia="Consolas" w:hAnsi="Consolas"/>
                <w:shd w:fill="F3EEE3" w:color="auto" w:val="clear"/>
              </w:rPr>
              <w:t xml:space="preserve">.md</w:t>
            </w:r>
            <w:r>
              <w:t xml:space="preserve"> </w:t>
            </w:r>
            <w:r>
              <w:rPr>
                <w:rFonts w:ascii="Consolas" w:cs="Consolas" w:eastAsia="Consolas" w:hAnsi="Consolas"/>
                <w:shd w:fill="F3EEE3" w:color="auto" w:val="clear"/>
              </w:rPr>
              <w:t xml:space="preserve">.markdown</w:t>
            </w:r>
            <w:r>
              <w:t xml:space="preserve"> </w:t>
            </w:r>
            <w:r>
              <w:rPr>
                <w:rFonts w:ascii="Consolas" w:cs="Consolas" w:eastAsia="Consolas" w:hAnsi="Consolas"/>
                <w:shd w:fill="F3EEE3" w:color="auto" w:val="clear"/>
              </w:rPr>
              <w:t xml:space="preserve">.mdown</w:t>
            </w:r>
            <w:r>
              <w:t xml:space="preserve"> </w:t>
            </w:r>
            <w:r>
              <w:rPr>
                <w:rFonts w:ascii="Consolas" w:cs="Consolas" w:eastAsia="Consolas" w:hAnsi="Consolas"/>
                <w:shd w:fill="F3EEE3" w:color="auto" w:val="clear"/>
              </w:rPr>
              <w:t xml:space="preserve">.mkd</w:t>
            </w:r>
            <w:r>
              <w:t xml:space="preserve"> </w:t>
            </w:r>
            <w:r>
              <w:rPr>
                <w:rFonts w:ascii="Consolas" w:cs="Consolas" w:eastAsia="Consolas" w:hAnsi="Consolas"/>
                <w:shd w:fill="F3EEE3" w:color="auto" w:val="clear"/>
              </w:rPr>
              <w:t xml:space="preserve">.mkdn</w:t>
            </w:r>
            <w:r>
              <w:t xml:space="preserve"> </w:t>
            </w:r>
            <w:r>
              <w:rPr>
                <w:rFonts w:ascii="Consolas" w:cs="Consolas" w:eastAsia="Consolas" w:hAnsi="Consolas"/>
                <w:shd w:fill="F3EEE3" w:color="auto" w:val="clear"/>
              </w:rPr>
              <w:t xml:space="preserve">.mdwn</w:t>
            </w:r>
            <w:r>
              <w:t xml:space="preserve"> and more</w:t>
            </w:r>
          </w:p>
        </w:tc>
      </w:tr>
      <w:tr>
        <w:tc>
          <w:tcPr>
            <w:tcW w:type="pct" w:w="33%"/>
          </w:tcPr>
          <w:p>
            <w:r>
              <w:t xml:space="preserve">MDX</w:t>
            </w:r>
          </w:p>
        </w:tc>
        <w:tc>
          <w:tcPr>
            <w:tcW w:type="pct" w:w="33%"/>
          </w:tcPr>
          <w:p>
            <w:r>
              <w:rPr>
                <w:rFonts w:ascii="Consolas" w:cs="Consolas" w:eastAsia="Consolas" w:hAnsi="Consolas"/>
                <w:shd w:fill="F3EEE3" w:color="auto" w:val="clear"/>
              </w:rPr>
              <w:t xml:space="preserve">mdx</w:t>
            </w:r>
          </w:p>
        </w:tc>
        <w:tc>
          <w:tcPr>
            <w:tcW w:type="pct" w:w="33%"/>
          </w:tcPr>
          <w:p>
            <w:r>
              <w:rPr>
                <w:rFonts w:ascii="Consolas" w:cs="Consolas" w:eastAsia="Consolas" w:hAnsi="Consolas"/>
                <w:shd w:fill="F3EEE3" w:color="auto" w:val="clear"/>
              </w:rPr>
              <w:t xml:space="preserve">.mdx</w:t>
            </w:r>
          </w:p>
        </w:tc>
      </w:tr>
      <w:tr>
        <w:tc>
          <w:tcPr>
            <w:tcW w:type="pct" w:w="33%"/>
          </w:tcPr>
          <w:p>
            <w:r>
              <w:t xml:space="preserve">Handlebars</w:t>
            </w:r>
          </w:p>
        </w:tc>
        <w:tc>
          <w:tcPr>
            <w:tcW w:type="pct" w:w="33%"/>
          </w:tcPr>
          <w:p>
            <w:r>
              <w:rPr>
                <w:rFonts w:ascii="Consolas" w:cs="Consolas" w:eastAsia="Consolas" w:hAnsi="Consolas"/>
                <w:shd w:fill="F3EEE3" w:color="auto" w:val="clear"/>
              </w:rPr>
              <w:t xml:space="preserve">handlebars</w:t>
            </w:r>
          </w:p>
        </w:tc>
        <w:tc>
          <w:tcPr>
            <w:tcW w:type="pct" w:w="33%"/>
          </w:tcPr>
          <w:p>
            <w:r>
              <w:rPr>
                <w:rFonts w:ascii="Consolas" w:cs="Consolas" w:eastAsia="Consolas" w:hAnsi="Consolas"/>
                <w:shd w:fill="F3EEE3" w:color="auto" w:val="clear"/>
              </w:rPr>
              <w:t xml:space="preserve">.handlebars</w:t>
            </w:r>
            <w:r>
              <w:t xml:space="preserve"> </w:t>
            </w:r>
            <w:r>
              <w:rPr>
                <w:rFonts w:ascii="Consolas" w:cs="Consolas" w:eastAsia="Consolas" w:hAnsi="Consolas"/>
                <w:shd w:fill="F3EEE3" w:color="auto" w:val="clear"/>
              </w:rPr>
              <w:t xml:space="preserve">.hbs</w:t>
            </w:r>
            <w:r>
              <w:t xml:space="preserve"> </w:t>
            </w:r>
            <w:r>
              <w:rPr>
                <w:rFonts w:ascii="Consolas" w:cs="Consolas" w:eastAsia="Consolas" w:hAnsi="Consolas"/>
                <w:shd w:fill="F3EEE3" w:color="auto" w:val="clear"/>
              </w:rPr>
              <w:t xml:space="preserve">.hbs.html</w:t>
            </w:r>
          </w:p>
        </w:tc>
      </w:tr>
      <w:tr>
        <w:tc>
          <w:tcPr>
            <w:tcW w:type="pct" w:w="33%"/>
          </w:tcPr>
          <w:p>
            <w:r>
              <w:t xml:space="preserve">YAML</w:t>
            </w:r>
          </w:p>
        </w:tc>
        <w:tc>
          <w:tcPr>
            <w:tcW w:type="pct" w:w="33%"/>
          </w:tcPr>
          <w:p>
            <w:r>
              <w:rPr>
                <w:rFonts w:ascii="Consolas" w:cs="Consolas" w:eastAsia="Consolas" w:hAnsi="Consolas"/>
                <w:shd w:fill="F3EEE3" w:color="auto" w:val="clear"/>
              </w:rPr>
              <w:t xml:space="preserve">yaml</w:t>
            </w:r>
          </w:p>
        </w:tc>
        <w:tc>
          <w:tcPr>
            <w:tcW w:type="pct" w:w="33%"/>
          </w:tcPr>
          <w:p>
            <w:r>
              <w:rPr>
                <w:rFonts w:ascii="Consolas" w:cs="Consolas" w:eastAsia="Consolas" w:hAnsi="Consolas"/>
                <w:shd w:fill="F3EEE3" w:color="auto" w:val="clear"/>
              </w:rPr>
              <w:t xml:space="preserve">.yaml</w:t>
            </w:r>
            <w:r>
              <w:t xml:space="preserve"> </w:t>
            </w:r>
            <w:r>
              <w:rPr>
                <w:rFonts w:ascii="Consolas" w:cs="Consolas" w:eastAsia="Consolas" w:hAnsi="Consolas"/>
                <w:shd w:fill="F3EEE3" w:color="auto" w:val="clear"/>
              </w:rPr>
              <w:t xml:space="preserve">.yml</w:t>
            </w:r>
            <w:r>
              <w:t xml:space="preserve"> </w:t>
            </w:r>
            <w:r>
              <w:rPr>
                <w:rFonts w:ascii="Consolas" w:cs="Consolas" w:eastAsia="Consolas" w:hAnsi="Consolas"/>
                <w:shd w:fill="F3EEE3" w:color="auto" w:val="clear"/>
              </w:rPr>
              <w:t xml:space="preserve">.yaml.tmpl</w:t>
            </w:r>
            <w:r>
              <w:t xml:space="preserve"> </w:t>
            </w:r>
            <w:r>
              <w:rPr>
                <w:rFonts w:ascii="Consolas" w:cs="Consolas" w:eastAsia="Consolas" w:hAnsi="Consolas"/>
                <w:shd w:fill="F3EEE3" w:color="auto" w:val="clear"/>
              </w:rPr>
              <w:t xml:space="preserve">.mir</w:t>
            </w:r>
            <w:r>
              <w:t xml:space="preserve"> </w:t>
            </w:r>
            <w:r>
              <w:rPr>
                <w:rFonts w:ascii="Consolas" w:cs="Consolas" w:eastAsia="Consolas" w:hAnsi="Consolas"/>
                <w:shd w:fill="F3EEE3" w:color="auto" w:val="clear"/>
              </w:rPr>
              <w:t xml:space="preserve">.reek</w:t>
            </w:r>
            <w:r>
              <w:t xml:space="preserve"> </w:t>
            </w:r>
            <w:r>
              <w:rPr>
                <w:rFonts w:ascii="Consolas" w:cs="Consolas" w:eastAsia="Consolas" w:hAnsi="Consolas"/>
                <w:shd w:fill="F3EEE3" w:color="auto" w:val="clear"/>
              </w:rPr>
              <w:t xml:space="preserve">.rviz</w:t>
            </w:r>
            <w:r>
              <w:t xml:space="preserve"> and more</w:t>
            </w:r>
          </w:p>
        </w:tc>
      </w:tr>
      <w:tr>
        <w:tc>
          <w:tcPr>
            <w:tcW w:type="pct" w:w="33%"/>
          </w:tcPr>
          <w:p>
            <w:r>
              <w:t xml:space="preserve">TOML</w:t>
            </w:r>
          </w:p>
        </w:tc>
        <w:tc>
          <w:tcPr>
            <w:tcW w:type="pct" w:w="33%"/>
          </w:tcPr>
          <w:p>
            <w:r>
              <w:rPr>
                <w:rFonts w:ascii="Consolas" w:cs="Consolas" w:eastAsia="Consolas" w:hAnsi="Consolas"/>
                <w:shd w:fill="F3EEE3" w:color="auto" w:val="clear"/>
              </w:rPr>
              <w:t xml:space="preserve">toml</w:t>
            </w:r>
          </w:p>
        </w:tc>
        <w:tc>
          <w:tcPr>
            <w:tcW w:type="pct" w:w="33%"/>
          </w:tcPr>
          <w:p>
            <w:r>
              <w:rPr>
                <w:rFonts w:ascii="Consolas" w:cs="Consolas" w:eastAsia="Consolas" w:hAnsi="Consolas"/>
                <w:shd w:fill="F3EEE3" w:color="auto" w:val="clear"/>
              </w:rPr>
              <w:t xml:space="preserve">.toml</w:t>
            </w:r>
            <w:r>
              <w:t xml:space="preserve"> </w:t>
            </w:r>
            <w:r>
              <w:rPr>
                <w:rFonts w:ascii="Consolas" w:cs="Consolas" w:eastAsia="Consolas" w:hAnsi="Consolas"/>
                <w:shd w:fill="F3EEE3" w:color="auto" w:val="clear"/>
              </w:rPr>
              <w:t xml:space="preserve">.tml</w:t>
            </w:r>
          </w:p>
        </w:tc>
      </w:tr>
      <w:tr>
        <w:tc>
          <w:tcPr>
            <w:tcW w:type="pct" w:w="33%"/>
          </w:tcPr>
          <w:p>
            <w:r>
              <w:t xml:space="preserve">GraphQL</w:t>
            </w:r>
          </w:p>
        </w:tc>
        <w:tc>
          <w:tcPr>
            <w:tcW w:type="pct" w:w="33%"/>
          </w:tcPr>
          <w:p>
            <w:r>
              <w:rPr>
                <w:rFonts w:ascii="Consolas" w:cs="Consolas" w:eastAsia="Consolas" w:hAnsi="Consolas"/>
                <w:shd w:fill="F3EEE3" w:color="auto" w:val="clear"/>
              </w:rPr>
              <w:t xml:space="preserve">graphql</w:t>
            </w:r>
          </w:p>
        </w:tc>
        <w:tc>
          <w:tcPr>
            <w:tcW w:type="pct" w:w="33%"/>
          </w:tcPr>
          <w:p>
            <w:r>
              <w:rPr>
                <w:rFonts w:ascii="Consolas" w:cs="Consolas" w:eastAsia="Consolas" w:hAnsi="Consolas"/>
                <w:shd w:fill="F3EEE3" w:color="auto" w:val="clear"/>
              </w:rPr>
              <w:t xml:space="preserve">.graphql</w:t>
            </w:r>
            <w:r>
              <w:t xml:space="preserve"> </w:t>
            </w:r>
            <w:r>
              <w:rPr>
                <w:rFonts w:ascii="Consolas" w:cs="Consolas" w:eastAsia="Consolas" w:hAnsi="Consolas"/>
                <w:shd w:fill="F3EEE3" w:color="auto" w:val="clear"/>
              </w:rPr>
              <w:t xml:space="preserve">.gql</w:t>
            </w:r>
          </w:p>
        </w:tc>
      </w:tr>
      <w:tr>
        <w:tc>
          <w:tcPr>
            <w:tcW w:type="pct" w:w="33%"/>
          </w:tcPr>
          <w:p>
            <w:r>
              <w:t xml:space="preserve">GraphQL SDL</w:t>
            </w:r>
          </w:p>
        </w:tc>
        <w:tc>
          <w:tcPr>
            <w:tcW w:type="pct" w:w="33%"/>
          </w:tcPr>
          <w:p>
            <w:r>
              <w:rPr>
                <w:rFonts w:ascii="Consolas" w:cs="Consolas" w:eastAsia="Consolas" w:hAnsi="Consolas"/>
                <w:shd w:fill="F3EEE3" w:color="auto" w:val="clear"/>
              </w:rPr>
              <w:t xml:space="preserve">graphql-schema</w:t>
            </w:r>
          </w:p>
        </w:tc>
        <w:tc>
          <w:tcPr>
            <w:tcW w:type="pct" w:w="33%"/>
          </w:tcPr>
          <w:p>
            <w:r>
              <w:rPr>
                <w:rFonts w:ascii="Consolas" w:cs="Consolas" w:eastAsia="Consolas" w:hAnsi="Consolas"/>
                <w:shd w:fill="F3EEE3" w:color="auto" w:val="clear"/>
              </w:rPr>
              <w:t xml:space="preserve">.graphqls</w:t>
            </w:r>
            <w:r>
              <w:t xml:space="preserve"> </w:t>
            </w:r>
            <w:r>
              <w:rPr>
                <w:rFonts w:ascii="Consolas" w:cs="Consolas" w:eastAsia="Consolas" w:hAnsi="Consolas"/>
                <w:shd w:fill="F3EEE3" w:color="auto" w:val="clear"/>
              </w:rPr>
              <w:t xml:space="preserve">.gqls</w:t>
            </w:r>
            <w:r>
              <w:t xml:space="preserve"> </w:t>
            </w:r>
            <w:r>
              <w:rPr>
                <w:rFonts w:ascii="Consolas" w:cs="Consolas" w:eastAsia="Consolas" w:hAnsi="Consolas"/>
                <w:shd w:fill="F3EEE3" w:color="auto" w:val="clear"/>
              </w:rPr>
              <w:t xml:space="preserve">.sdl</w:t>
            </w:r>
          </w:p>
        </w:tc>
      </w:tr>
      <w:tr>
        <w:tc>
          <w:tcPr>
            <w:tcW w:type="pct" w:w="33%"/>
          </w:tcPr>
          <w:p>
            <w:r>
              <w:t xml:space="preserve">OpenAPI</w:t>
            </w:r>
          </w:p>
        </w:tc>
        <w:tc>
          <w:tcPr>
            <w:tcW w:type="pct" w:w="33%"/>
          </w:tcPr>
          <w:p>
            <w:r>
              <w:rPr>
                <w:rFonts w:ascii="Consolas" w:cs="Consolas" w:eastAsia="Consolas" w:hAnsi="Consolas"/>
                <w:shd w:fill="F3EEE3" w:color="auto" w:val="clear"/>
              </w:rPr>
              <w:t xml:space="preserve">openapi</w:t>
            </w:r>
          </w:p>
        </w:tc>
        <w:tc>
          <w:tcPr>
            <w:tcW w:type="pct" w:w="33%"/>
          </w:tcPr>
          <w:p>
            <w:r>
              <w:rPr>
                <w:rFonts w:ascii="Consolas" w:cs="Consolas" w:eastAsia="Consolas" w:hAnsi="Consolas"/>
                <w:shd w:fill="F3EEE3" w:color="auto" w:val="clear"/>
              </w:rPr>
              <w:t xml:space="preserve">openapi.yaml</w:t>
            </w:r>
            <w:r>
              <w:t xml:space="preserve"> </w:t>
            </w:r>
            <w:r>
              <w:rPr>
                <w:rFonts w:ascii="Consolas" w:cs="Consolas" w:eastAsia="Consolas" w:hAnsi="Consolas"/>
                <w:shd w:fill="F3EEE3" w:color="auto" w:val="clear"/>
              </w:rPr>
              <w:t xml:space="preserve">openapi.yml</w:t>
            </w:r>
            <w:r>
              <w:t xml:space="preserve"> </w:t>
            </w:r>
            <w:r>
              <w:rPr>
                <w:rFonts w:ascii="Consolas" w:cs="Consolas" w:eastAsia="Consolas" w:hAnsi="Consolas"/>
                <w:shd w:fill="F3EEE3" w:color="auto" w:val="clear"/>
              </w:rPr>
              <w:t xml:space="preserve">openapi.json</w:t>
            </w:r>
            <w:r>
              <w:t xml:space="preserve"> </w:t>
            </w:r>
            <w:r>
              <w:rPr>
                <w:rFonts w:ascii="Consolas" w:cs="Consolas" w:eastAsia="Consolas" w:hAnsi="Consolas"/>
                <w:shd w:fill="F3EEE3" w:color="auto" w:val="clear"/>
              </w:rPr>
              <w:t xml:space="preserve">api.yaml</w:t>
            </w:r>
          </w:p>
        </w:tc>
      </w:tr>
      <w:tr>
        <w:tc>
          <w:tcPr>
            <w:tcW w:type="pct" w:w="33%"/>
          </w:tcPr>
          <w:p>
            <w:r>
              <w:t xml:space="preserve">AsyncAPI</w:t>
            </w:r>
          </w:p>
        </w:tc>
        <w:tc>
          <w:tcPr>
            <w:tcW w:type="pct" w:w="33%"/>
          </w:tcPr>
          <w:p>
            <w:r>
              <w:rPr>
                <w:rFonts w:ascii="Consolas" w:cs="Consolas" w:eastAsia="Consolas" w:hAnsi="Consolas"/>
                <w:shd w:fill="F3EEE3" w:color="auto" w:val="clear"/>
              </w:rPr>
              <w:t xml:space="preserve">asyncapi</w:t>
            </w:r>
          </w:p>
        </w:tc>
        <w:tc>
          <w:tcPr>
            <w:tcW w:type="pct" w:w="33%"/>
          </w:tcPr>
          <w:p>
            <w:r>
              <w:rPr>
                <w:rFonts w:ascii="Consolas" w:cs="Consolas" w:eastAsia="Consolas" w:hAnsi="Consolas"/>
                <w:shd w:fill="F3EEE3" w:color="auto" w:val="clear"/>
              </w:rPr>
              <w:t xml:space="preserve">asyncapi.yaml</w:t>
            </w:r>
            <w:r>
              <w:t xml:space="preserve"> </w:t>
            </w:r>
            <w:r>
              <w:rPr>
                <w:rFonts w:ascii="Consolas" w:cs="Consolas" w:eastAsia="Consolas" w:hAnsi="Consolas"/>
                <w:shd w:fill="F3EEE3" w:color="auto" w:val="clear"/>
              </w:rPr>
              <w:t xml:space="preserve">asyncapi.yml</w:t>
            </w:r>
            <w:r>
              <w:t xml:space="preserve"> </w:t>
            </w:r>
            <w:r>
              <w:rPr>
                <w:rFonts w:ascii="Consolas" w:cs="Consolas" w:eastAsia="Consolas" w:hAnsi="Consolas"/>
                <w:shd w:fill="F3EEE3" w:color="auto" w:val="clear"/>
              </w:rPr>
              <w:t xml:space="preserve">asyncapi.json</w:t>
            </w:r>
          </w:p>
        </w:tc>
      </w:tr>
      <w:tr>
        <w:tc>
          <w:tcPr>
            <w:tcW w:type="pct" w:w="33%"/>
          </w:tcPr>
          <w:p>
            <w:r>
              <w:t xml:space="preserve">Swagger 2.0</w:t>
            </w:r>
          </w:p>
        </w:tc>
        <w:tc>
          <w:tcPr>
            <w:tcW w:type="pct" w:w="33%"/>
          </w:tcPr>
          <w:p>
            <w:r>
              <w:rPr>
                <w:rFonts w:ascii="Consolas" w:cs="Consolas" w:eastAsia="Consolas" w:hAnsi="Consolas"/>
                <w:shd w:fill="F3EEE3" w:color="auto" w:val="clear"/>
              </w:rPr>
              <w:t xml:space="preserve">swagger</w:t>
            </w:r>
          </w:p>
        </w:tc>
        <w:tc>
          <w:tcPr>
            <w:tcW w:type="pct" w:w="33%"/>
          </w:tcPr>
          <w:p>
            <w:r>
              <w:rPr>
                <w:rFonts w:ascii="Consolas" w:cs="Consolas" w:eastAsia="Consolas" w:hAnsi="Consolas"/>
                <w:shd w:fill="F3EEE3" w:color="auto" w:val="clear"/>
              </w:rPr>
              <w:t xml:space="preserve">swagger.yaml</w:t>
            </w:r>
            <w:r>
              <w:t xml:space="preserve"> </w:t>
            </w:r>
            <w:r>
              <w:rPr>
                <w:rFonts w:ascii="Consolas" w:cs="Consolas" w:eastAsia="Consolas" w:hAnsi="Consolas"/>
                <w:shd w:fill="F3EEE3" w:color="auto" w:val="clear"/>
              </w:rPr>
              <w:t xml:space="preserve">swagger.yml</w:t>
            </w:r>
            <w:r>
              <w:t xml:space="preserve"> </w:t>
            </w:r>
            <w:r>
              <w:rPr>
                <w:rFonts w:ascii="Consolas" w:cs="Consolas" w:eastAsia="Consolas" w:hAnsi="Consolas"/>
                <w:shd w:fill="F3EEE3" w:color="auto" w:val="clear"/>
              </w:rPr>
              <w:t xml:space="preserve">swagger.json</w:t>
            </w:r>
          </w:p>
        </w:tc>
      </w:tr>
      <w:tr>
        <w:tc>
          <w:tcPr>
            <w:tcW w:type="pct" w:w="33%"/>
          </w:tcPr>
          <w:p>
            <w:r>
              <w:t xml:space="preserve">RAML</w:t>
            </w:r>
          </w:p>
        </w:tc>
        <w:tc>
          <w:tcPr>
            <w:tcW w:type="pct" w:w="33%"/>
          </w:tcPr>
          <w:p>
            <w:r>
              <w:rPr>
                <w:rFonts w:ascii="Consolas" w:cs="Consolas" w:eastAsia="Consolas" w:hAnsi="Consolas"/>
                <w:shd w:fill="F3EEE3" w:color="auto" w:val="clear"/>
              </w:rPr>
              <w:t xml:space="preserve">raml</w:t>
            </w:r>
          </w:p>
        </w:tc>
        <w:tc>
          <w:tcPr>
            <w:tcW w:type="pct" w:w="33%"/>
          </w:tcPr>
          <w:p>
            <w:r>
              <w:rPr>
                <w:rFonts w:ascii="Consolas" w:cs="Consolas" w:eastAsia="Consolas" w:hAnsi="Consolas"/>
                <w:shd w:fill="F3EEE3" w:color="auto" w:val="clear"/>
              </w:rPr>
              <w:t xml:space="preserve">.raml</w:t>
            </w:r>
          </w:p>
        </w:tc>
      </w:tr>
      <w:tr>
        <w:tc>
          <w:tcPr>
            <w:tcW w:type="pct" w:w="33%"/>
          </w:tcPr>
          <w:p>
            <w:r>
              <w:t xml:space="preserve">Docker Compose</w:t>
            </w:r>
          </w:p>
        </w:tc>
        <w:tc>
          <w:tcPr>
            <w:tcW w:type="pct" w:w="33%"/>
          </w:tcPr>
          <w:p>
            <w:r>
              <w:rPr>
                <w:rFonts w:ascii="Consolas" w:cs="Consolas" w:eastAsia="Consolas" w:hAnsi="Consolas"/>
                <w:shd w:fill="F3EEE3" w:color="auto" w:val="clear"/>
              </w:rPr>
              <w:t xml:space="preserve">docker-compose</w:t>
            </w:r>
          </w:p>
        </w:tc>
        <w:tc>
          <w:tcPr>
            <w:tcW w:type="pct" w:w="33%"/>
          </w:tcPr>
          <w:p>
            <w:r>
              <w:rPr>
                <w:rFonts w:ascii="Consolas" w:cs="Consolas" w:eastAsia="Consolas" w:hAnsi="Consolas"/>
                <w:shd w:fill="F3EEE3" w:color="auto" w:val="clear"/>
              </w:rPr>
              <w:t xml:space="preserve">docker-compose.yml</w:t>
            </w:r>
            <w:r>
              <w:t xml:space="preserve"> </w:t>
            </w:r>
            <w:r>
              <w:rPr>
                <w:rFonts w:ascii="Consolas" w:cs="Consolas" w:eastAsia="Consolas" w:hAnsi="Consolas"/>
                <w:shd w:fill="F3EEE3" w:color="auto" w:val="clear"/>
              </w:rPr>
              <w:t xml:space="preserve">docker-compose.yaml</w:t>
            </w:r>
            <w:r>
              <w:t xml:space="preserve"> </w:t>
            </w:r>
            <w:r>
              <w:rPr>
                <w:rFonts w:ascii="Consolas" w:cs="Consolas" w:eastAsia="Consolas" w:hAnsi="Consolas"/>
                <w:shd w:fill="F3EEE3" w:color="auto" w:val="clear"/>
              </w:rPr>
              <w:t xml:space="preserve">docker-compose.override.yml</w:t>
            </w:r>
            <w:r>
              <w:t xml:space="preserve"> </w:t>
            </w:r>
            <w:r>
              <w:rPr>
                <w:rFonts w:ascii="Consolas" w:cs="Consolas" w:eastAsia="Consolas" w:hAnsi="Consolas"/>
                <w:shd w:fill="F3EEE3" w:color="auto" w:val="clear"/>
              </w:rPr>
              <w:t xml:space="preserve">docker-compose.override.yaml</w:t>
            </w:r>
          </w:p>
        </w:tc>
      </w:tr>
      <w:tr>
        <w:tc>
          <w:tcPr>
            <w:tcW w:type="pct" w:w="33%"/>
          </w:tcPr>
          <w:p>
            <w:r>
              <w:t xml:space="preserve">Pulumi</w:t>
            </w:r>
          </w:p>
        </w:tc>
        <w:tc>
          <w:tcPr>
            <w:tcW w:type="pct" w:w="33%"/>
          </w:tcPr>
          <w:p>
            <w:r>
              <w:rPr>
                <w:rFonts w:ascii="Consolas" w:cs="Consolas" w:eastAsia="Consolas" w:hAnsi="Consolas"/>
                <w:shd w:fill="F3EEE3" w:color="auto" w:val="clear"/>
              </w:rPr>
              <w:t xml:space="preserve">pulumi</w:t>
            </w:r>
          </w:p>
        </w:tc>
        <w:tc>
          <w:tcPr>
            <w:tcW w:type="pct" w:w="33%"/>
          </w:tcPr>
          <w:p>
            <w:r>
              <w:rPr>
                <w:rFonts w:ascii="Consolas" w:cs="Consolas" w:eastAsia="Consolas" w:hAnsi="Consolas"/>
                <w:shd w:fill="F3EEE3" w:color="auto" w:val="clear"/>
              </w:rPr>
              <w:t xml:space="preserve">Pulumi.yaml</w:t>
            </w:r>
            <w:r>
              <w:t xml:space="preserve"> </w:t>
            </w:r>
            <w:r>
              <w:rPr>
                <w:rFonts w:ascii="Consolas" w:cs="Consolas" w:eastAsia="Consolas" w:hAnsi="Consolas"/>
                <w:shd w:fill="F3EEE3" w:color="auto" w:val="clear"/>
              </w:rPr>
              <w:t xml:space="preserve">Pulumi.yml</w:t>
            </w:r>
          </w:p>
        </w:tc>
      </w:tr>
      <w:tr>
        <w:tc>
          <w:tcPr>
            <w:tcW w:type="pct" w:w="33%"/>
          </w:tcPr>
          <w:p>
            <w:r>
              <w:t xml:space="preserve">Ansible</w:t>
            </w:r>
          </w:p>
        </w:tc>
        <w:tc>
          <w:tcPr>
            <w:tcW w:type="pct" w:w="33%"/>
          </w:tcPr>
          <w:p>
            <w:r>
              <w:rPr>
                <w:rFonts w:ascii="Consolas" w:cs="Consolas" w:eastAsia="Consolas" w:hAnsi="Consolas"/>
                <w:shd w:fill="F3EEE3" w:color="auto" w:val="clear"/>
              </w:rPr>
              <w:t xml:space="preserve">ansible</w:t>
            </w:r>
          </w:p>
        </w:tc>
        <w:tc>
          <w:tcPr>
            <w:tcW w:type="pct" w:w="33%"/>
          </w:tcPr>
          <w:p>
            <w:r>
              <w:rPr>
                <w:rFonts w:ascii="Consolas" w:cs="Consolas" w:eastAsia="Consolas" w:hAnsi="Consolas"/>
                <w:shd w:fill="F3EEE3" w:color="auto" w:val="clear"/>
              </w:rPr>
              <w:t xml:space="preserve">playbook.yml</w:t>
            </w:r>
            <w:r>
              <w:t xml:space="preserve"> </w:t>
            </w:r>
            <w:r>
              <w:rPr>
                <w:rFonts w:ascii="Consolas" w:cs="Consolas" w:eastAsia="Consolas" w:hAnsi="Consolas"/>
                <w:shd w:fill="F3EEE3" w:color="auto" w:val="clear"/>
              </w:rPr>
              <w:t xml:space="preserve">playbook.yaml</w:t>
            </w:r>
            <w:r>
              <w:t xml:space="preserve"> </w:t>
            </w:r>
            <w:r>
              <w:rPr>
                <w:rFonts w:ascii="Consolas" w:cs="Consolas" w:eastAsia="Consolas" w:hAnsi="Consolas"/>
                <w:shd w:fill="F3EEE3" w:color="auto" w:val="clear"/>
              </w:rPr>
              <w:t xml:space="preserve">site.yml</w:t>
            </w:r>
            <w:r>
              <w:t xml:space="preserve"> </w:t>
            </w:r>
            <w:r>
              <w:rPr>
                <w:rFonts w:ascii="Consolas" w:cs="Consolas" w:eastAsia="Consolas" w:hAnsi="Consolas"/>
                <w:shd w:fill="F3EEE3" w:color="auto" w:val="clear"/>
              </w:rPr>
              <w:t xml:space="preserve">site.yaml</w:t>
            </w:r>
          </w:p>
        </w:tc>
      </w:tr>
      <w:tr>
        <w:tc>
          <w:tcPr>
            <w:tcW w:type="pct" w:w="33%"/>
          </w:tcPr>
          <w:p>
            <w:r>
              <w:t xml:space="preserve">Kubernetes manifest</w:t>
            </w:r>
          </w:p>
        </w:tc>
        <w:tc>
          <w:tcPr>
            <w:tcW w:type="pct" w:w="33%"/>
          </w:tcPr>
          <w:p>
            <w:r>
              <w:rPr>
                <w:rFonts w:ascii="Consolas" w:cs="Consolas" w:eastAsia="Consolas" w:hAnsi="Consolas"/>
                <w:shd w:fill="F3EEE3" w:color="auto" w:val="clear"/>
              </w:rPr>
              <w:t xml:space="preserve">kubernetes</w:t>
            </w:r>
          </w:p>
        </w:tc>
        <w:tc>
          <w:tcPr>
            <w:tcW w:type="pct" w:w="33%"/>
          </w:tcPr>
          <w:p>
            <w:r>
              <w:rPr>
                <w:rFonts w:ascii="Consolas" w:cs="Consolas" w:eastAsia="Consolas" w:hAnsi="Consolas"/>
                <w:shd w:fill="F3EEE3" w:color="auto" w:val="clear"/>
              </w:rPr>
              <w:t xml:space="preserve">kustomization.yaml</w:t>
            </w:r>
            <w:r>
              <w:t xml:space="preserve"> </w:t>
            </w:r>
            <w:r>
              <w:rPr>
                <w:rFonts w:ascii="Consolas" w:cs="Consolas" w:eastAsia="Consolas" w:hAnsi="Consolas"/>
                <w:shd w:fill="F3EEE3" w:color="auto" w:val="clear"/>
              </w:rPr>
              <w:t xml:space="preserve">kustomization.yml</w:t>
            </w:r>
            <w:r>
              <w:t xml:space="preserve"> </w:t>
            </w:r>
            <w:r>
              <w:rPr>
                <w:rFonts w:ascii="Consolas" w:cs="Consolas" w:eastAsia="Consolas" w:hAnsi="Consolas"/>
                <w:shd w:fill="F3EEE3" w:color="auto" w:val="clear"/>
              </w:rPr>
              <w:t xml:space="preserve">kubeconfig</w:t>
            </w:r>
          </w:p>
        </w:tc>
      </w:tr>
    </w:tbl>
    <w:p/>
    <w:p>
      <w:pPr>
        <w:pStyle w:val="Heading3"/>
      </w:pPr>
      <w:r>
        <w:t xml:space="preserve">Files identified by name</w:t>
      </w:r>
    </w:p>
    <w:p>
      <w:pPr>
        <w:spacing w:after="120"/>
      </w:pPr>
      <w:r>
        <w:t xml:space="preserve">Some formats share an extension with another, and a few files are recognised by name. For example, </w:t>
      </w:r>
      <w:r>
        <w:rPr>
          <w:rFonts w:ascii="Consolas" w:cs="Consolas" w:eastAsia="Consolas" w:hAnsi="Consolas"/>
          <w:shd w:fill="F3EEE3" w:color="auto" w:val="clear"/>
        </w:rPr>
        <w:t xml:space="preserve">docker-compose.yml</w:t>
      </w:r>
      <w:r>
        <w:t xml:space="preserve">, </w:t>
      </w:r>
      <w:r>
        <w:rPr>
          <w:rFonts w:ascii="Consolas" w:cs="Consolas" w:eastAsia="Consolas" w:hAnsi="Consolas"/>
          <w:shd w:fill="F3EEE3" w:color="auto" w:val="clear"/>
        </w:rPr>
        <w:t xml:space="preserve">compose.yaml</w:t>
      </w:r>
      <w:r>
        <w:t xml:space="preserve">, </w:t>
      </w:r>
      <w:r>
        <w:rPr>
          <w:rFonts w:ascii="Consolas" w:cs="Consolas" w:eastAsia="Consolas" w:hAnsi="Consolas"/>
          <w:shd w:fill="F3EEE3" w:color="auto" w:val="clear"/>
        </w:rPr>
        <w:t xml:space="preserve">openapi.yaml</w:t>
      </w:r>
      <w:r>
        <w:t xml:space="preserve">, </w:t>
      </w:r>
      <w:r>
        <w:rPr>
          <w:rFonts w:ascii="Consolas" w:cs="Consolas" w:eastAsia="Consolas" w:hAnsi="Consolas"/>
          <w:shd w:fill="F3EEE3" w:color="auto" w:val="clear"/>
        </w:rPr>
        <w:t xml:space="preserve">swagger.json</w:t>
      </w:r>
      <w:r>
        <w:t xml:space="preserve">, </w:t>
      </w:r>
      <w:r>
        <w:rPr>
          <w:rFonts w:ascii="Consolas" w:cs="Consolas" w:eastAsia="Consolas" w:hAnsi="Consolas"/>
          <w:shd w:fill="F3EEE3" w:color="auto" w:val="clear"/>
        </w:rPr>
        <w:t xml:space="preserve">asyncapi.yaml</w:t>
      </w:r>
      <w:r>
        <w:t xml:space="preserve">, </w:t>
      </w:r>
      <w:r>
        <w:rPr>
          <w:rFonts w:ascii="Consolas" w:cs="Consolas" w:eastAsia="Consolas" w:hAnsi="Consolas"/>
          <w:shd w:fill="F3EEE3" w:color="auto" w:val="clear"/>
        </w:rPr>
        <w:t xml:space="preserve">Pulumi.yaml</w:t>
      </w:r>
      <w:r>
        <w:t xml:space="preserve">, </w:t>
      </w:r>
      <w:r>
        <w:rPr>
          <w:rFonts w:ascii="Consolas" w:cs="Consolas" w:eastAsia="Consolas" w:hAnsi="Consolas"/>
          <w:shd w:fill="F3EEE3" w:color="auto" w:val="clear"/>
        </w:rPr>
        <w:t xml:space="preserve">playbook.yml</w:t>
      </w:r>
      <w:r>
        <w:t xml:space="preserve"> and </w:t>
      </w:r>
      <w:r>
        <w:rPr>
          <w:rFonts w:ascii="Consolas" w:cs="Consolas" w:eastAsia="Consolas" w:hAnsi="Consolas"/>
          <w:shd w:fill="F3EEE3" w:color="auto" w:val="clear"/>
        </w:rPr>
        <w:t xml:space="preserve">kustomization.yaml</w:t>
      </w:r>
      <w:r>
        <w:t xml:space="preserve"> get their own native handling. Ambiguous extensions are resolved to one language by default: </w:t>
      </w:r>
      <w:r>
        <w:rPr>
          <w:rFonts w:ascii="Consolas" w:cs="Consolas" w:eastAsia="Consolas" w:hAnsi="Consolas"/>
          <w:shd w:fill="F3EEE3" w:color="auto" w:val="clear"/>
        </w:rPr>
        <w:t xml:space="preserve">.h</w:t>
      </w:r>
      <w:r>
        <w:t xml:space="preserve"> is C, </w:t>
      </w:r>
      <w:r>
        <w:rPr>
          <w:rFonts w:ascii="Consolas" w:cs="Consolas" w:eastAsia="Consolas" w:hAnsi="Consolas"/>
          <w:shd w:fill="F3EEE3" w:color="auto" w:val="clear"/>
        </w:rPr>
        <w:t xml:space="preserve">.m</w:t>
      </w:r>
      <w:r>
        <w:t xml:space="preserve"> is Objective-C, </w:t>
      </w:r>
      <w:r>
        <w:rPr>
          <w:rFonts w:ascii="Consolas" w:cs="Consolas" w:eastAsia="Consolas" w:hAnsi="Consolas"/>
          <w:shd w:fill="F3EEE3" w:color="auto" w:val="clear"/>
        </w:rPr>
        <w:t xml:space="preserve">.pl</w:t>
      </w:r>
      <w:r>
        <w:t xml:space="preserve"> is Perl, </w:t>
      </w:r>
      <w:r>
        <w:rPr>
          <w:rFonts w:ascii="Consolas" w:cs="Consolas" w:eastAsia="Consolas" w:hAnsi="Consolas"/>
          <w:shd w:fill="F3EEE3" w:color="auto" w:val="clear"/>
        </w:rPr>
        <w:t xml:space="preserve">.sql</w:t>
      </w:r>
      <w:r>
        <w:t xml:space="preserve"> is SQL and </w:t>
      </w:r>
      <w:r>
        <w:rPr>
          <w:rFonts w:ascii="Consolas" w:cs="Consolas" w:eastAsia="Consolas" w:hAnsi="Consolas"/>
          <w:shd w:fill="F3EEE3" w:color="auto" w:val="clear"/>
        </w:rPr>
        <w:t xml:space="preserve">.ts</w:t>
      </w:r>
      <w:r>
        <w:t xml:space="preserve"> is TypeScript. Set </w:t>
      </w:r>
      <w:r>
        <w:rPr>
          <w:rFonts w:ascii="Consolas" w:cs="Consolas" w:eastAsia="Consolas" w:hAnsi="Consolas"/>
          <w:shd w:fill="F3EEE3" w:color="auto" w:val="clear"/>
        </w:rPr>
        <w:t xml:space="preserve">auricFormatter.parser</w:t>
      </w:r>
      <w:r>
        <w:t xml:space="preserve"> or a </w:t>
      </w:r>
      <w:r>
        <w:rPr>
          <w:rFonts w:ascii="Consolas" w:cs="Consolas" w:eastAsia="Consolas" w:hAnsi="Consolas"/>
          <w:shd w:fill="F3EEE3" w:color="auto" w:val="clear"/>
        </w:rPr>
        <w:t xml:space="preserve">languages</w:t>
      </w:r>
      <w:r>
        <w:t xml:space="preserve"> entry if you need a different interpretation.</w:t>
      </w:r>
    </w:p>
    <w:p>
      <w:pPr>
        <w:pStyle w:val="Heading2"/>
      </w:pPr>
      <w:r>
        <w:t xml:space="preserve">Universal tier: reindent and spacing (104)</w:t>
      </w:r>
    </w:p>
    <w:p>
      <w:pPr>
        <w:spacing w:after="120"/>
      </w:pPr>
      <w:r>
        <w:t xml:space="preserve">Indentation and spacing are normalised. JavaScript, TypeScript and their React variants appear here because this is where they fall back when a native parse is not possible.</w:t>
      </w:r>
    </w:p>
    <w:p>
      <w:pPr>
        <w:spacing w:after="120"/>
      </w:pPr>
      <w:r>
        <w:t xml:space="preserve">ABAP, Ada, Alloy, ANTLR, Apache Avro IDL, Apache config, Apache Thrift, Apex, AppleScript, ASN.1, AWK, Bash, BASIC, Bicep, C, C#, C++, Caddyfile, Cairo, Cap'n Proto, CMake, Crystal, CUDA, CUE, D, Dart, Delphi, Elixir, Fish, FlatBuffers, Fortran, Gleam, GLSL, GNU Octave, gnuplot, Go, Gradle, Graphviz DOT, Groovy, Hack, Haxe, HCL, Hjson, HLSL, Java, JavaScript, JavaScript React, jq, Jsonnet, Julia, KDL, Kotlin, Lex / Flex, Lua, M4, MATLAB, Metal Shading Language, Move, nginx, Nix, Nushell, Objective-C, Objective-C++, Odin, OpenCL, Pascal, Perl, PHP, PowerShell, Protocol Buffers, Puppet, R, Raku, Reason, ReScript, REXX, Ruby, Rust, Rusty Object Notation, Scala, Shell script, Smalltalk, Solidity, Stan, Stata, Swift, SystemVerilog, Tcl, Terraform, TypeScript, TypeScript React, TypoScript, V, Vala, Verilog, VHDL, Vim script, Visual Basic, Web IDL, WGSL, XQuery, Yacc / Bison, Zig, Zsh.</w:t>
      </w:r>
    </w:p>
    <w:p>
      <w:pPr>
        <w:pStyle w:val="Heading2"/>
      </w:pPr>
      <w:r>
        <w:t xml:space="preserve">Universal tier: spacing only (60)</w:t>
      </w:r>
    </w:p>
    <w:p>
      <w:pPr>
        <w:spacing w:after="120"/>
      </w:pPr>
      <w:r>
        <w:t xml:space="preserve">Indentation is left exactly as written, because it carries meaning or the layout is sensitive; spacing between tokens is normalised.</w:t>
      </w:r>
    </w:p>
    <w:p>
      <w:pPr>
        <w:spacing w:after="120"/>
      </w:pPr>
      <w:r>
        <w:t xml:space="preserve">Agda, AutoHotkey, Batch file, Bazel, Clojure, ClojureScript, CoffeeScript, Common Lisp, Coq / Rocq, Cypher, Cython, Dhall, EDN, Elm, Emacs Lisp, Erlang, F#, Fennel, GDScript, Haml, Haskell, HiveQL, Idris, Isabelle, Jade, Janet, Lean, LiveScript, Mercury, Meson, Michelson, MySQL, Nim, OCaml, PL/SQL, PostgreSQL, Prolog, Pug, PureScript, Python, Racket, SAS, Sass (indented), Scheme, Slim, SMT-LIB, Spark SQL, SPARQL, SPSS, SQL, SQLite SQL, Standard ML, Starlark, Stylus, T-SQL, TLA+, Vyper, WebAssembly, WebAssembly Text, Wolfram Mathematica.</w:t>
      </w:r>
    </w:p>
    <w:p>
      <w:pPr>
        <w:pStyle w:val="Heading2"/>
      </w:pPr>
      <w:r>
        <w:t xml:space="preserve">Universal tier: whitespace only (60)</w:t>
      </w:r>
    </w:p>
    <w:p>
      <w:pPr>
        <w:spacing w:after="120"/>
      </w:pPr>
      <w:r>
        <w:t xml:space="preserve">Only trailing whitespace, blank-line runs, line endings and the final newline change, because leading whitespace is data in these formats.</w:t>
      </w:r>
    </w:p>
    <w:p>
      <w:pPr>
        <w:spacing w:after="120"/>
      </w:pPr>
      <w:r>
        <w:t xml:space="preserve">Apache Ant, AsciiDoc, ASP.NET Web Forms, Assembly, BibTeX, Blade, COBOL, ColdFusion Markup, Containerfile, Creole, CSV, Diff / patch, Dockerfile, Document Type Definition, Dotenv, EditorConfig, EJS, ERB, Forth, FreeMarker, Gherkin, Git attributes, Git commit message, Git config, Git ignore, Git rebase todo, Go module, Helm chart, INI, Java Properties, JavaServer Pages, Jinja, JSON Lines, Just, LaTeX, Liquid, LLVM IR, Makefile, MediaWiki, Mermaid, Mustache, Ninja, Nunjucks, Org Mode, PlantUML, Razor, reStructuredText, Robot Framework, RPG (IBM i), sed, Smarty, systemd unit, Texinfo, Textile, Thymeleaf, TSV, Turtle / RDF, Twig, Velocity, XAML.</w:t>
      </w:r>
    </w:p>
    <w:p>
      <w:r>
        <w:rPr>
          <w:b/>
          <w:bCs/>
          <w:color w:val="6F5710"/>
          <w:sz w:val="16"/>
          <w:szCs w:val="16"/>
        </w:rPr>
        <w:t xml:space="preserve">VS CODE EXTENSIONS › AURIC ARTISAN FORMATTER</w:t>
      </w:r>
    </w:p>
    <w:p>
      <w:pPr>
        <w:pStyle w:val="Heading1"/>
      </w:pPr>
      <w:r>
        <w:t xml:space="preserve">Scan the workspace</w:t>
      </w:r>
    </w:p>
    <w:p>
      <w:pPr>
        <w:spacing w:after="200"/>
      </w:pPr>
      <w:r>
        <w:rPr>
          <w:i/>
          <w:iCs/>
          <w:color w:val="4A453E"/>
        </w:rPr>
        <w:t xml:space="preserve">See how many files would change before formatting a repository, review them in the Workspace tab, format them explicitly, or check without writing.</w:t>
      </w:r>
    </w:p>
    <w:p>
      <w:pPr>
        <w:spacing w:after="120"/>
      </w:pPr>
      <w:r>
        <w:t xml:space="preserve">Adopting a formatter on an existing codebase is mostly a question of trust. Format on save quietly rewrites the first file you open; formatting the whole workspace rewrites thousands at once. The workspace scan is a third option: it formats every supported file </w:t>
      </w:r>
      <w:r>
        <w:rPr>
          <w:b/>
          <w:bCs/>
        </w:rPr>
        <w:t xml:space="preserve">in memory</w:t>
      </w:r>
      <w:r>
        <w:t xml:space="preserve">, tells you what would change, and writes nothing.</w:t>
      </w:r>
    </w:p>
    <w:p>
      <w:pPr>
        <w:pStyle w:val="Heading2"/>
      </w:pPr>
      <w:r>
        <w:t xml:space="preserve">What the scan does</w:t>
      </w:r>
    </w:p>
    <w:p>
      <w:pPr>
        <w:spacing w:after="120"/>
      </w:pPr>
      <w:r>
        <w:t xml:space="preserve">A few seconds after the window opens (</w:t>
      </w:r>
      <w:r>
        <w:rPr>
          <w:rFonts w:ascii="Consolas" w:cs="Consolas" w:eastAsia="Consolas" w:hAnsi="Consolas"/>
          <w:shd w:fill="F3EEE3" w:color="auto" w:val="clear"/>
        </w:rPr>
        <w:t xml:space="preserve">auricFormatter.scanOnStartup</w:t>
      </w:r>
      <w:r>
        <w:t xml:space="preserve">, on by default), the formatter:</w:t>
      </w:r>
    </w:p>
    <w:p>
      <w:pPr>
        <w:pStyle w:val="ListParagraph"/>
        <w:numPr>
          <w:ilvl w:val="0"/>
          <w:numId w:val="1"/>
        </w:numPr>
        <w:spacing w:after="60"/>
      </w:pPr>
      <w:r>
        <w:t xml:space="preserve">reads every supported file in the workspace and formats it in memory;</w:t>
      </w:r>
    </w:p>
    <w:p>
      <w:pPr>
        <w:pStyle w:val="ListParagraph"/>
        <w:numPr>
          <w:ilvl w:val="0"/>
          <w:numId w:val="1"/>
        </w:numPr>
        <w:spacing w:after="60"/>
      </w:pPr>
      <w:r>
        <w:t xml:space="preserve">records whether each file would change, and how many lines it would gain and lose;</w:t>
      </w:r>
    </w:p>
    <w:p>
      <w:pPr>
        <w:pStyle w:val="ListParagraph"/>
        <w:numPr>
          <w:ilvl w:val="0"/>
          <w:numId w:val="1"/>
        </w:numPr>
        <w:spacing w:after="60"/>
      </w:pPr>
      <w:r>
        <w:t xml:space="preserve">notes files that fail to parse, are skipped, or trip the safety gate.</w:t>
      </w:r>
    </w:p>
    <w:p>
      <w:pPr>
        <w:spacing w:after="120"/>
      </w:pPr>
      <w:r>
        <w:t xml:space="preserve">Nothing is written to disk; your working tree and </w:t>
      </w:r>
      <w:r>
        <w:rPr>
          <w:rFonts w:ascii="Consolas" w:cs="Consolas" w:eastAsia="Consolas" w:hAnsi="Consolas"/>
          <w:shd w:fill="F3EEE3" w:color="auto" w:val="clear"/>
        </w:rPr>
        <w:t xml:space="preserve">git status</w:t>
      </w:r>
      <w:r>
        <w:t xml:space="preserve"> stay as they were.</w:t>
      </w:r>
    </w:p>
    <w:p>
      <w:pPr>
        <w:spacing w:after="120"/>
      </w:pPr>
      <w:r>
        <w:t xml:space="preserve">The scan also follows your work: saved and unsaved edits, external changes and created or deleted files update the results, and new files trigger a short, delayed rescan. Changing the preset or saving a configuration file re-runs the scan, because they change what "already formatted" means.</w:t>
      </w:r>
    </w:p>
    <w:p>
      <w:pPr>
        <w:pStyle w:val="Heading2"/>
      </w:pPr>
      <w:r>
        <w:t xml:space="preserve">Where the results appear</w:t>
      </w:r>
    </w:p>
    <w:p>
      <w:pPr>
        <w:pStyle w:val="ListParagraph"/>
        <w:numPr>
          <w:ilvl w:val="0"/>
          <w:numId w:val="1"/>
        </w:numPr>
        <w:spacing w:after="60"/>
      </w:pPr>
      <w:r>
        <w:rPr>
          <w:b/>
          <w:bCs/>
        </w:rPr>
        <w:t xml:space="preserve">The status bar</w:t>
      </w:r>
      <w:r>
        <w:t xml:space="preserve"> shows </w:t>
      </w:r>
      <w:r>
        <w:rPr>
          <w:b/>
          <w:bCs/>
          <w:i/>
          <w:iCs/>
        </w:rPr>
        <w:t xml:space="preserve">N</w:t>
      </w:r>
      <w:r>
        <w:rPr>
          <w:b/>
          <w:bCs/>
        </w:rPr>
        <w:t xml:space="preserve"> unformatted</w:t>
      </w:r>
      <w:r>
        <w:t xml:space="preserve"> with a warning background. The tooltip says </w:t>
      </w:r>
      <w:r>
        <w:rPr>
          <w:b/>
          <w:bCs/>
          <w:i/>
          <w:iCs/>
        </w:rPr>
        <w:t xml:space="preserve">N</w:t>
      </w:r>
      <w:r>
        <w:rPr>
          <w:b/>
          <w:bCs/>
        </w:rPr>
        <w:t xml:space="preserve"> of </w:t>
      </w:r>
      <w:r>
        <w:rPr>
          <w:b/>
          <w:bCs/>
          <w:i/>
          <w:iCs/>
        </w:rPr>
        <w:t xml:space="preserve">M</w:t>
      </w:r>
      <w:r>
        <w:rPr>
          <w:b/>
          <w:bCs/>
        </w:rPr>
        <w:t xml:space="preserve"> files would change if formatted. Nothing has been written — click to review them.</w:t>
      </w:r>
      <w:r>
        <w:t xml:space="preserve"> When everything is formatted, it shows </w:t>
      </w:r>
      <w:r>
        <w:rPr>
          <w:b/>
          <w:bCs/>
        </w:rPr>
        <w:t xml:space="preserve">Auric</w:t>
      </w:r>
      <w:r>
        <w:t xml:space="preserve"> with a double tick.</w:t>
      </w:r>
    </w:p>
    <w:p>
      <w:pPr>
        <w:pStyle w:val="ListParagraph"/>
        <w:numPr>
          <w:ilvl w:val="0"/>
          <w:numId w:val="1"/>
        </w:numPr>
        <w:spacing w:after="60"/>
      </w:pPr>
      <w:r>
        <w:rPr>
          <w:b/>
          <w:bCs/>
        </w:rPr>
        <w:t xml:space="preserve">The Workspace tab</w:t>
      </w:r>
      <w:r>
        <w:t xml:space="preserve"> of Formatter Studio lists every file.</w:t>
      </w:r>
    </w:p>
    <w:p>
      <w:pPr>
        <w:pStyle w:val="ListParagraph"/>
        <w:numPr>
          <w:ilvl w:val="0"/>
          <w:numId w:val="1"/>
        </w:numPr>
        <w:spacing w:after="60"/>
      </w:pPr>
      <w:r>
        <w:rPr>
          <w:b/>
          <w:bCs/>
        </w:rPr>
        <w:t xml:space="preserve">Check Formatting Without Writing (CI Mode)</w:t>
      </w:r>
      <w:r>
        <w:t xml:space="preserve"> puts the same result in the Problems panel.</w:t>
      </w:r>
    </w:p>
    <w:p>
      <w:pPr>
        <w:pStyle w:val="Heading2"/>
      </w:pPr>
      <w:r>
        <w:t xml:space="preserve">Run a scan on demand</w:t>
      </w:r>
    </w:p>
    <w:p>
      <w:pPr>
        <w:spacing w:after="120"/>
      </w:pPr>
      <w:r>
        <w:rPr>
          <w:b/>
          <w:bCs/>
        </w:rPr>
        <w:t xml:space="preserve">Auric Formatter: Scan the Workspace Without Writing</w:t>
      </w:r>
      <w:r>
        <w:t xml:space="preserve"> runs the scan now, even if the startup scan is off. Afterwards:</w:t>
      </w:r>
    </w:p>
    <w:p>
      <w:pPr>
        <w:pStyle w:val="ListParagraph"/>
        <w:numPr>
          <w:ilvl w:val="0"/>
          <w:numId w:val="1"/>
        </w:numPr>
        <w:spacing w:after="60"/>
      </w:pPr>
      <w:r>
        <w:t xml:space="preserve">if files would change: </w:t>
      </w:r>
      <w:r>
        <w:rPr>
          <w:b/>
          <w:bCs/>
          <w:i/>
          <w:iCs/>
        </w:rPr>
        <w:t xml:space="preserve">N</w:t>
      </w:r>
      <w:r>
        <w:rPr>
          <w:b/>
          <w:bCs/>
        </w:rPr>
        <w:t xml:space="preserve"> of </w:t>
      </w:r>
      <w:r>
        <w:rPr>
          <w:b/>
          <w:bCs/>
          <w:i/>
          <w:iCs/>
        </w:rPr>
        <w:t xml:space="preserve">M</w:t>
      </w:r>
      <w:r>
        <w:rPr>
          <w:b/>
          <w:bCs/>
        </w:rPr>
        <w:t xml:space="preserve"> files would change. Nothing has been written.</w:t>
      </w:r>
      <w:r>
        <w:t xml:space="preserve"> with </w:t>
      </w:r>
      <w:r>
        <w:rPr>
          <w:b/>
          <w:bCs/>
        </w:rPr>
        <w:t xml:space="preserve">Review them</w:t>
      </w:r>
      <w:r>
        <w:t xml:space="preserve"> and </w:t>
      </w:r>
      <w:r>
        <w:rPr>
          <w:b/>
          <w:bCs/>
        </w:rPr>
        <w:t xml:space="preserve">Format them all</w:t>
      </w:r>
      <w:r>
        <w:t xml:space="preserve">;</w:t>
      </w:r>
    </w:p>
    <w:p>
      <w:pPr>
        <w:pStyle w:val="ListParagraph"/>
        <w:numPr>
          <w:ilvl w:val="0"/>
          <w:numId w:val="1"/>
        </w:numPr>
        <w:spacing w:after="60"/>
      </w:pPr>
      <w:r>
        <w:t xml:space="preserve">otherwise: </w:t>
      </w:r>
      <w:r>
        <w:rPr>
          <w:b/>
          <w:bCs/>
        </w:rPr>
        <w:t xml:space="preserve">all </w:t>
      </w:r>
      <w:r>
        <w:rPr>
          <w:b/>
          <w:bCs/>
          <w:i/>
          <w:iCs/>
        </w:rPr>
        <w:t xml:space="preserve">M</w:t>
      </w:r>
      <w:r>
        <w:rPr>
          <w:b/>
          <w:bCs/>
        </w:rPr>
        <w:t xml:space="preserve"> files are already formatted.</w:t>
      </w:r>
    </w:p>
    <w:p>
      <w:pPr>
        <w:pStyle w:val="Heading2"/>
      </w:pPr>
      <w:r>
        <w:t xml:space="preserve">The Workspace tab</w:t>
      </w:r>
    </w:p>
    <w:p>
      <w:pPr>
        <w:spacing w:after="120"/>
      </w:pPr>
      <w:r>
        <w:t xml:space="preserve">Open it with </w:t>
      </w:r>
      <w:r>
        <w:rPr>
          <w:b/>
          <w:bCs/>
        </w:rPr>
        <w:t xml:space="preserve">Show Files That Need Formatting</w:t>
      </w:r>
      <w:r>
        <w:t xml:space="preserve">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r>
        <w:t xml:space="preserve">), the status bar item, or </w:t>
      </w:r>
      <w:r>
        <w:rPr>
          <w:b/>
          <w:bCs/>
        </w:rPr>
        <w:t xml:space="preserve">02 Workspace</w:t>
      </w:r>
      <w:r>
        <w:t xml:space="preserve"> in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Control</w:t>
            </w:r>
          </w:p>
        </w:tc>
        <w:tc>
          <w:tcPr>
            <w:tcW w:type="pct" w:w="50%"/>
            <w:shd w:fill="F7F3EA" w:color="auto" w:val="clear"/>
          </w:tcPr>
          <w:p>
            <w:r>
              <w:rPr>
                <w:b/>
                <w:bCs/>
              </w:rPr>
              <w:t xml:space="preserve">Options</w:t>
            </w:r>
          </w:p>
        </w:tc>
      </w:tr>
      <w:tr>
        <w:tc>
          <w:tcPr>
            <w:tcW w:type="pct" w:w="50%"/>
          </w:tcPr>
          <w:p>
            <w:r>
              <w:t xml:space="preserve">Which files to show</w:t>
            </w:r>
          </w:p>
        </w:tc>
        <w:tc>
          <w:tcPr>
            <w:tcW w:type="pct" w:w="50%"/>
          </w:tcPr>
          <w:p>
            <w:r>
              <w:rPr>
                <w:b/>
                <w:bCs/>
              </w:rPr>
              <w:t xml:space="preserve">Needs formatting</w:t>
            </w:r>
            <w:r>
              <w:t xml:space="preserve"> (files whose bytes would change), </w:t>
            </w:r>
            <w:r>
              <w:rPr>
                <w:b/>
                <w:bCs/>
              </w:rPr>
              <w:t xml:space="preserve">Every scanned file</w:t>
            </w:r>
            <w:r>
              <w:t xml:space="preserve">, </w:t>
            </w:r>
            <w:r>
              <w:rPr>
                <w:b/>
                <w:bCs/>
              </w:rPr>
              <w:t xml:space="preserve">Already formatted</w:t>
            </w:r>
            <w:r>
              <w:t xml:space="preserve">, </w:t>
            </w:r>
            <w:r>
              <w:rPr>
                <w:b/>
                <w:bCs/>
              </w:rPr>
              <w:t xml:space="preserve">Errors and skips</w:t>
            </w:r>
            <w:r>
              <w:t xml:space="preserve"> (parse failures, safety reverts, skipped files)</w:t>
            </w:r>
          </w:p>
        </w:tc>
      </w:tr>
      <w:tr>
        <w:tc>
          <w:tcPr>
            <w:tcW w:type="pct" w:w="50%"/>
          </w:tcPr>
          <w:p>
            <w:r>
              <w:t xml:space="preserve">Sort order</w:t>
            </w:r>
          </w:p>
        </w:tc>
        <w:tc>
          <w:tcPr>
            <w:tcW w:type="pct" w:w="50%"/>
          </w:tcPr>
          <w:p>
            <w:r>
              <w:rPr>
                <w:b/>
                <w:bCs/>
              </w:rPr>
              <w:t xml:space="preserve">Largest change first</w:t>
            </w:r>
            <w:r>
              <w:t xml:space="preserve"> (what a review will notice), </w:t>
            </w:r>
            <w:r>
              <w:rPr>
                <w:b/>
                <w:bCs/>
              </w:rPr>
              <w:t xml:space="preserve">Path</w:t>
            </w:r>
            <w:r>
              <w:t xml:space="preserve"> (alphabetical, grouped by folder), </w:t>
            </w:r>
            <w:r>
              <w:rPr>
                <w:b/>
                <w:bCs/>
              </w:rPr>
              <w:t xml:space="preserve">Language</w:t>
            </w:r>
            <w:r>
              <w:t xml:space="preserve">, </w:t>
            </w:r>
            <w:r>
              <w:rPr>
                <w:b/>
                <w:bCs/>
              </w:rPr>
              <w:t xml:space="preserve">File size</w:t>
            </w:r>
            <w:r>
              <w:t xml:space="preserve"> (biggest first)</w:t>
            </w:r>
          </w:p>
        </w:tc>
      </w:tr>
      <w:tr>
        <w:tc>
          <w:tcPr>
            <w:tcW w:type="pct" w:w="50%"/>
          </w:tcPr>
          <w:p>
            <w:r>
              <w:rPr>
                <w:b/>
                <w:bCs/>
              </w:rPr>
              <w:t xml:space="preserve">Filter by path…</w:t>
            </w:r>
          </w:p>
        </w:tc>
        <w:tc>
          <w:tcPr>
            <w:tcW w:type="pct" w:w="50%"/>
          </w:tcPr>
          <w:p>
            <w:r>
              <w:t xml:space="preserve">Type part of a path</w:t>
            </w:r>
          </w:p>
        </w:tc>
      </w:tr>
      <w:tr>
        <w:tc>
          <w:tcPr>
            <w:tcW w:type="pct" w:w="50%"/>
          </w:tcPr>
          <w:p>
            <w:r>
              <w:rPr>
                <w:b/>
                <w:bCs/>
              </w:rPr>
              <w:t xml:space="preserve">Rescan</w:t>
            </w:r>
            <w:r>
              <w:t xml:space="preserve"> / </w:t>
            </w:r>
            <w:r>
              <w:rPr>
                <w:b/>
                <w:bCs/>
              </w:rPr>
              <w:t xml:space="preserve">Stop</w:t>
            </w:r>
          </w:p>
        </w:tc>
        <w:tc>
          <w:tcPr>
            <w:tcW w:type="pct" w:w="50%"/>
          </w:tcPr>
          <w:p>
            <w:r>
              <w:t xml:space="preserve">Format every file in memory again, or stop a running scan</w:t>
            </w:r>
          </w:p>
        </w:tc>
      </w:tr>
      <w:tr>
        <w:tc>
          <w:tcPr>
            <w:tcW w:type="pct" w:w="50%"/>
          </w:tcPr>
          <w:p>
            <w:r>
              <w:t xml:space="preserve">Tick boxes and </w:t>
            </w:r>
            <w:r>
              <w:rPr>
                <w:b/>
                <w:bCs/>
              </w:rPr>
              <w:t xml:space="preserve">Select every listed file</w:t>
            </w:r>
          </w:p>
        </w:tc>
        <w:tc>
          <w:tcPr>
            <w:tcW w:type="pct" w:w="50%"/>
          </w:tcPr>
          <w:p>
            <w:r>
              <w:t xml:space="preserve">Choose files</w:t>
            </w:r>
          </w:p>
        </w:tc>
      </w:tr>
      <w:tr>
        <w:tc>
          <w:tcPr>
            <w:tcW w:type="pct" w:w="50%"/>
          </w:tcPr>
          <w:p>
            <w:r>
              <w:rPr>
                <w:b/>
                <w:bCs/>
              </w:rPr>
              <w:t xml:space="preserve">Format selected</w:t>
            </w:r>
          </w:p>
        </w:tc>
        <w:tc>
          <w:tcPr>
            <w:tcW w:type="pct" w:w="50%"/>
          </w:tcPr>
          <w:p>
            <w:r>
              <w:t xml:space="preserve">Write the ticked files</w:t>
            </w:r>
          </w:p>
        </w:tc>
      </w:tr>
      <w:tr>
        <w:tc>
          <w:tcPr>
            <w:tcW w:type="pct" w:w="50%"/>
          </w:tcPr>
          <w:p>
            <w:r>
              <w:rPr>
                <w:b/>
                <w:bCs/>
              </w:rPr>
              <w:t xml:space="preserve">Format all files</w:t>
            </w:r>
          </w:p>
        </w:tc>
        <w:tc>
          <w:tcPr>
            <w:tcW w:type="pct" w:w="50%"/>
          </w:tcPr>
          <w:p>
            <w:r>
              <w:t xml:space="preserve">Write every file that needs formatting</w:t>
            </w:r>
          </w:p>
        </w:tc>
      </w:tr>
      <w:tr>
        <w:tc>
          <w:tcPr>
            <w:tcW w:type="pct" w:w="50%"/>
          </w:tcPr>
          <w:p>
            <w:r>
              <w:t xml:space="preserve">A row's diff button</w:t>
            </w:r>
          </w:p>
        </w:tc>
        <w:tc>
          <w:tcPr>
            <w:tcW w:type="pct" w:w="50%"/>
          </w:tcPr>
          <w:p>
            <w:r>
              <w:t xml:space="preserve">Open that file with a preview of what would change</w:t>
            </w:r>
          </w:p>
        </w:tc>
      </w:tr>
      <w:tr>
        <w:tc>
          <w:tcPr>
            <w:tcW w:type="pct" w:w="50%"/>
          </w:tcPr>
          <w:p>
            <w:r>
              <w:t xml:space="preserve">A row's write button</w:t>
            </w:r>
          </w:p>
        </w:tc>
        <w:tc>
          <w:tcPr>
            <w:tcW w:type="pct" w:w="50%"/>
          </w:tcPr>
          <w:p>
            <w:r>
              <w:t xml:space="preserve">Write this one file</w:t>
            </w:r>
          </w:p>
        </w:tc>
      </w:tr>
    </w:tbl>
    <w:p/>
    <w:p>
      <w:pPr>
        <w:spacing w:after="120"/>
      </w:pPr>
      <w:r>
        <w:t xml:space="preserve">Each row shows the path, language, tier and the lines added and removed.</w:t>
      </w:r>
    </w:p>
    <w:p>
      <w:pPr>
        <w:pStyle w:val="Heading2"/>
      </w:pPr>
      <w:r>
        <w:t xml:space="preserve">Taking the change</w:t>
      </w:r>
    </w:p>
    <w:p>
      <w:pPr>
        <w:spacing w:after="120"/>
      </w:pPr>
      <w:r>
        <w:t xml:space="preserve">All three ways are explicit:</w:t>
      </w:r>
    </w:p>
    <w:p>
      <w:pPr>
        <w:pStyle w:val="ListParagraph"/>
        <w:numPr>
          <w:ilvl w:val="0"/>
          <w:numId w:val="221"/>
        </w:numPr>
        <w:spacing w:after="60"/>
      </w:pPr>
      <w:r>
        <w:rPr>
          <w:b/>
          <w:bCs/>
        </w:rPr>
        <w:t xml:space="preserve">Format all files</w:t>
      </w:r>
      <w:r>
        <w:t xml:space="preserve"> writes every pending file at once.</w:t>
      </w:r>
    </w:p>
    <w:p>
      <w:pPr>
        <w:pStyle w:val="ListParagraph"/>
        <w:numPr>
          <w:ilvl w:val="0"/>
          <w:numId w:val="221"/>
        </w:numPr>
        <w:spacing w:after="60"/>
      </w:pPr>
      <w:r>
        <w:t xml:space="preserve">Tick rows, then </w:t>
      </w:r>
      <w:r>
        <w:rPr>
          <w:b/>
          <w:bCs/>
        </w:rPr>
        <w:t xml:space="preserve">Format selected</w:t>
      </w:r>
      <w:r>
        <w:t xml:space="preserve">, to take a folder at a time so each commit stays reviewable.</w:t>
      </w:r>
    </w:p>
    <w:p>
      <w:pPr>
        <w:pStyle w:val="ListParagraph"/>
        <w:numPr>
          <w:ilvl w:val="0"/>
          <w:numId w:val="221"/>
        </w:numPr>
        <w:spacing w:after="60"/>
      </w:pPr>
      <w:r>
        <w:t xml:space="preserve">The diff button on a row lets you read the change for one file first.</w:t>
      </w:r>
    </w:p>
    <w:p>
      <w:pPr>
        <w:spacing w:after="120"/>
      </w:pPr>
      <w:r>
        <w:t xml:space="preserve">Writing more than one file asks </w:t>
      </w:r>
      <w:r>
        <w:rPr>
          <w:b/>
          <w:bCs/>
        </w:rPr>
        <w:t xml:space="preserve">Format </w:t>
      </w:r>
      <w:r>
        <w:rPr>
          <w:b/>
          <w:bCs/>
          <w:i/>
          <w:iCs/>
        </w:rPr>
        <w:t xml:space="preserve">N</w:t>
      </w:r>
      <w:r>
        <w:rPr>
          <w:b/>
          <w:bCs/>
        </w:rPr>
        <w:t xml:space="preserve"> files?</w:t>
      </w:r>
      <w:r>
        <w:t xml:space="preserve"> first, while </w:t>
      </w:r>
      <w:r>
        <w:rPr>
          <w:rFonts w:ascii="Consolas" w:cs="Consolas" w:eastAsia="Consolas" w:hAnsi="Consolas"/>
          <w:shd w:fill="F3EEE3" w:color="auto" w:val="clear"/>
        </w:rPr>
        <w:t xml:space="preserve">auricFormatter.confirmBeforeFormattingAll</w:t>
      </w:r>
      <w:r>
        <w:t xml:space="preserve"> is on. Each file is re-read and re-formatted at the moment it is written, so a file you edited since the scan is never overwritten with a stale result; a file open with unsaved changes is written through the editor. Batch formatting saves the files, unlike a single-document </w:t>
      </w:r>
      <w:r>
        <w:rPr>
          <w:b/>
          <w:bCs/>
        </w:rPr>
        <w:t xml:space="preserve">Apply</w:t>
      </w:r>
      <w:r>
        <w:t xml:space="preserve">, which leaves the file unsaved.</w:t>
      </w:r>
    </w:p>
    <w:p>
      <w:pPr>
        <w:spacing w:after="120"/>
      </w:pPr>
      <w:r>
        <w:t xml:space="preserve">The result is reported as </w:t>
      </w:r>
      <w:r>
        <w:rPr>
          <w:b/>
          <w:bCs/>
        </w:rPr>
        <w:t xml:space="preserve">formatted </w:t>
      </w:r>
      <w:r>
        <w:rPr>
          <w:b/>
          <w:bCs/>
          <w:i/>
          <w:iCs/>
        </w:rPr>
        <w:t xml:space="preserve">N</w:t>
      </w:r>
      <w:r>
        <w:rPr>
          <w:b/>
          <w:bCs/>
        </w:rPr>
        <w:t xml:space="preserve"> files</w:t>
      </w:r>
      <w:r>
        <w:t xml:space="preserve">, or with a count of failures and </w:t>
      </w:r>
      <w:r>
        <w:rPr>
          <w:b/>
          <w:bCs/>
        </w:rPr>
        <w:t xml:space="preserve">Show log</w:t>
      </w:r>
      <w:r>
        <w:t xml:space="preserve">.</w:t>
      </w:r>
    </w:p>
    <w:p>
      <w:pPr>
        <w:pStyle w:val="Heading2"/>
      </w:pPr>
      <w:r>
        <w:t xml:space="preserve">Check without writing (CI mode)</w:t>
      </w:r>
    </w:p>
    <w:p>
      <w:pPr>
        <w:spacing w:after="120"/>
      </w:pPr>
      <w:r>
        <w:rPr>
          <w:b/>
          <w:bCs/>
        </w:rPr>
        <w:t xml:space="preserve">Auric Formatter: Check Formatting Without Writing (CI Mode)</w:t>
      </w:r>
      <w:r>
        <w:t xml:space="preserve"> runs a fresh scan and adds a Problems entry for every file that is not formatted (</w:t>
      </w:r>
      <w:r>
        <w:rPr>
          <w:b/>
          <w:bCs/>
        </w:rPr>
        <w:t xml:space="preserve">This file is not formatted (</w:t>
      </w:r>
      <w:r>
        <w:rPr>
          <w:b/>
          <w:bCs/>
          <w:i/>
          <w:iCs/>
        </w:rPr>
        <w:t xml:space="preserve">N</w:t>
      </w:r>
      <w:r>
        <w:rPr>
          <w:b/>
          <w:bCs/>
        </w:rPr>
        <w:t xml:space="preserve"> lines added, </w:t>
      </w:r>
      <w:r>
        <w:rPr>
          <w:b/>
          <w:bCs/>
          <w:i/>
          <w:iCs/>
        </w:rPr>
        <w:t xml:space="preserve">M</w:t>
      </w:r>
      <w:r>
        <w:rPr>
          <w:b/>
          <w:bCs/>
        </w:rPr>
        <w:t xml:space="preserve"> removed). Run Auric Formatter to fix it.</w:t>
      </w:r>
      <w:r>
        <w:t xml:space="preserve">) or could not be formatted. It then reports </w:t>
      </w:r>
      <w:r>
        <w:rPr>
          <w:b/>
          <w:bCs/>
          <w:i/>
          <w:iCs/>
        </w:rPr>
        <w:t xml:space="preserve">N</w:t>
      </w:r>
      <w:r>
        <w:rPr>
          <w:b/>
          <w:bCs/>
        </w:rPr>
        <w:t xml:space="preserve"> of </w:t>
      </w:r>
      <w:r>
        <w:rPr>
          <w:b/>
          <w:bCs/>
          <w:i/>
          <w:iCs/>
        </w:rPr>
        <w:t xml:space="preserve">M</w:t>
      </w:r>
      <w:r>
        <w:rPr>
          <w:b/>
          <w:bCs/>
        </w:rPr>
        <w:t xml:space="preserve"> files need formatting. See Problems.</w:t>
      </w:r>
      <w:r>
        <w:t xml:space="preserve"> For the same check in a CI pipeline, use the command line: see </w:t>
      </w:r>
      <w:r>
        <w:t xml:space="preserve">Command line and CI</w:t>
      </w:r>
      <w:r>
        <w:t xml:space="preserve">.</w:t>
      </w:r>
    </w:p>
    <w:p>
      <w:pPr>
        <w:pStyle w:val="Heading2"/>
      </w:pPr>
      <w:r>
        <w:t xml:space="preserve">Scan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Setting</w:t>
            </w:r>
          </w:p>
        </w:tc>
        <w:tc>
          <w:tcPr>
            <w:tcW w:type="pct" w:w="33%"/>
            <w:shd w:fill="F7F3EA" w:color="auto" w:val="clear"/>
          </w:tcPr>
          <w:p>
            <w:r>
              <w:rPr>
                <w:b/>
                <w:bCs/>
              </w:rPr>
              <w:t xml:space="preserve">Default</w:t>
            </w:r>
          </w:p>
        </w:tc>
        <w:tc>
          <w:tcPr>
            <w:tcW w:type="pct" w:w="33%"/>
            <w:shd w:fill="F7F3EA" w:color="auto" w:val="clear"/>
          </w:tcPr>
          <w:p>
            <w:r>
              <w:rPr>
                <w:b/>
                <w:bCs/>
              </w:rPr>
              <w:t xml:space="preserve">Effect</w:t>
            </w:r>
          </w:p>
        </w:tc>
      </w:tr>
      <w:tr>
        <w:tc>
          <w:tcPr>
            <w:tcW w:type="pct" w:w="33%"/>
          </w:tcPr>
          <w:p>
            <w:r>
              <w:rPr>
                <w:rFonts w:ascii="Consolas" w:cs="Consolas" w:eastAsia="Consolas" w:hAnsi="Consolas"/>
                <w:shd w:fill="F3EEE3" w:color="auto" w:val="clear"/>
              </w:rPr>
              <w:t xml:space="preserve">auricFormatter.scanOnStartup</w:t>
            </w:r>
          </w:p>
        </w:tc>
        <w:tc>
          <w:tcPr>
            <w:tcW w:type="pct" w:w="33%"/>
          </w:tcPr>
          <w:p>
            <w:r>
              <w:rPr>
                <w:rFonts w:ascii="Consolas" w:cs="Consolas" w:eastAsia="Consolas" w:hAnsi="Consolas"/>
                <w:shd w:fill="F3EEE3" w:color="auto" w:val="clear"/>
              </w:rPr>
              <w:t xml:space="preserve">true</w:t>
            </w:r>
          </w:p>
        </w:tc>
        <w:tc>
          <w:tcPr>
            <w:tcW w:type="pct" w:w="33%"/>
          </w:tcPr>
          <w:p>
            <w:r>
              <w:t xml:space="preserve">Scan when the window opens</w:t>
            </w:r>
          </w:p>
        </w:tc>
      </w:tr>
      <w:tr>
        <w:tc>
          <w:tcPr>
            <w:tcW w:type="pct" w:w="33%"/>
          </w:tcPr>
          <w:p>
            <w:r>
              <w:rPr>
                <w:rFonts w:ascii="Consolas" w:cs="Consolas" w:eastAsia="Consolas" w:hAnsi="Consolas"/>
                <w:shd w:fill="F3EEE3" w:color="auto" w:val="clear"/>
              </w:rPr>
              <w:t xml:space="preserve">auricFormatter.scanExclude</w:t>
            </w:r>
          </w:p>
        </w:tc>
        <w:tc>
          <w:tcPr>
            <w:tcW w:type="pct" w:w="33%"/>
          </w:tcPr>
          <w:p>
            <w:r>
              <w:t xml:space="preserve">empty (built-in list)</w:t>
            </w:r>
          </w:p>
        </w:tc>
        <w:tc>
          <w:tcPr>
            <w:tcW w:type="pct" w:w="33%"/>
          </w:tcPr>
          <w:p>
            <w:r>
              <w:t xml:space="preserve">Globs the scan skips. Empty uses </w:t>
            </w:r>
            <w:r>
              <w:rPr>
                <w:rFonts w:ascii="Consolas" w:cs="Consolas" w:eastAsia="Consolas" w:hAnsi="Consolas"/>
                <w:shd w:fill="F3EEE3" w:color="auto" w:val="clear"/>
              </w:rPr>
              <w:t xml:space="preserve">node_modules</w:t>
            </w:r>
            <w:r>
              <w:t xml:space="preserve">, </w:t>
            </w:r>
            <w:r>
              <w:rPr>
                <w:rFonts w:ascii="Consolas" w:cs="Consolas" w:eastAsia="Consolas" w:hAnsi="Consolas"/>
                <w:shd w:fill="F3EEE3" w:color="auto" w:val="clear"/>
              </w:rPr>
              <w:t xml:space="preserve">.git</w:t>
            </w:r>
            <w:r>
              <w:t xml:space="preserve">, </w:t>
            </w:r>
            <w:r>
              <w:rPr>
                <w:rFonts w:ascii="Consolas" w:cs="Consolas" w:eastAsia="Consolas" w:hAnsi="Consolas"/>
                <w:shd w:fill="F3EEE3" w:color="auto" w:val="clear"/>
              </w:rPr>
              <w:t xml:space="preserve">dist</w:t>
            </w:r>
            <w:r>
              <w:t xml:space="preserve">, </w:t>
            </w:r>
            <w:r>
              <w:rPr>
                <w:rFonts w:ascii="Consolas" w:cs="Consolas" w:eastAsia="Consolas" w:hAnsi="Consolas"/>
                <w:shd w:fill="F3EEE3" w:color="auto" w:val="clear"/>
              </w:rPr>
              <w:t xml:space="preserve">build</w:t>
            </w:r>
            <w:r>
              <w:t xml:space="preserve">, </w:t>
            </w:r>
            <w:r>
              <w:rPr>
                <w:rFonts w:ascii="Consolas" w:cs="Consolas" w:eastAsia="Consolas" w:hAnsi="Consolas"/>
                <w:shd w:fill="F3EEE3" w:color="auto" w:val="clear"/>
              </w:rPr>
              <w:t xml:space="preserve">out</w:t>
            </w:r>
            <w:r>
              <w:t xml:space="preserve">, </w:t>
            </w:r>
            <w:r>
              <w:rPr>
                <w:rFonts w:ascii="Consolas" w:cs="Consolas" w:eastAsia="Consolas" w:hAnsi="Consolas"/>
                <w:shd w:fill="F3EEE3" w:color="auto" w:val="clear"/>
              </w:rPr>
              <w:t xml:space="preserve">coverage</w:t>
            </w:r>
            <w:r>
              <w:t xml:space="preserve">, </w:t>
            </w:r>
            <w:r>
              <w:rPr>
                <w:rFonts w:ascii="Consolas" w:cs="Consolas" w:eastAsia="Consolas" w:hAnsi="Consolas"/>
                <w:shd w:fill="F3EEE3" w:color="auto" w:val="clear"/>
              </w:rPr>
              <w:t xml:space="preserve">vendor</w:t>
            </w:r>
            <w:r>
              <w:t xml:space="preserve">, </w:t>
            </w:r>
            <w:r>
              <w:rPr>
                <w:rFonts w:ascii="Consolas" w:cs="Consolas" w:eastAsia="Consolas" w:hAnsi="Consolas"/>
                <w:shd w:fill="F3EEE3" w:color="auto" w:val="clear"/>
              </w:rPr>
              <w:t xml:space="preserve">target</w:t>
            </w:r>
            <w:r>
              <w:t xml:space="preserve">, </w:t>
            </w:r>
            <w:r>
              <w:rPr>
                <w:rFonts w:ascii="Consolas" w:cs="Consolas" w:eastAsia="Consolas" w:hAnsi="Consolas"/>
                <w:shd w:fill="F3EEE3" w:color="auto" w:val="clear"/>
              </w:rPr>
              <w:t xml:space="preserve">.next</w:t>
            </w:r>
            <w:r>
              <w:t xml:space="preserve">, </w:t>
            </w:r>
            <w:r>
              <w:rPr>
                <w:rFonts w:ascii="Consolas" w:cs="Consolas" w:eastAsia="Consolas" w:hAnsi="Consolas"/>
                <w:shd w:fill="F3EEE3" w:color="auto" w:val="clear"/>
              </w:rPr>
              <w:t xml:space="preserve">.venv</w:t>
            </w:r>
            <w:r>
              <w:t xml:space="preserve">, minified files and source maps</w:t>
            </w:r>
          </w:p>
        </w:tc>
      </w:tr>
      <w:tr>
        <w:tc>
          <w:tcPr>
            <w:tcW w:type="pct" w:w="33%"/>
          </w:tcPr>
          <w:p>
            <w:r>
              <w:rPr>
                <w:rFonts w:ascii="Consolas" w:cs="Consolas" w:eastAsia="Consolas" w:hAnsi="Consolas"/>
                <w:shd w:fill="F3EEE3" w:color="auto" w:val="clear"/>
              </w:rPr>
              <w:t xml:space="preserve">auricFormatter.scanMaxFiles</w:t>
            </w:r>
          </w:p>
        </w:tc>
        <w:tc>
          <w:tcPr>
            <w:tcW w:type="pct" w:w="33%"/>
          </w:tcPr>
          <w:p>
            <w:r>
              <w:t xml:space="preserve">4000</w:t>
            </w:r>
          </w:p>
        </w:tc>
        <w:tc>
          <w:tcPr>
            <w:tcW w:type="pct" w:w="33%"/>
          </w:tcPr>
          <w:p>
            <w:r>
              <w:t xml:space="preserve">Stop after this many files, so a very large monorepo is bounded</w:t>
            </w:r>
          </w:p>
        </w:tc>
      </w:tr>
      <w:tr>
        <w:tc>
          <w:tcPr>
            <w:tcW w:type="pct" w:w="33%"/>
          </w:tcPr>
          <w:p>
            <w:r>
              <w:rPr>
                <w:rFonts w:ascii="Consolas" w:cs="Consolas" w:eastAsia="Consolas" w:hAnsi="Consolas"/>
                <w:shd w:fill="F3EEE3" w:color="auto" w:val="clear"/>
              </w:rPr>
              <w:t xml:space="preserve">auricFormatter.confirmBeforeFormattingAll</w:t>
            </w:r>
          </w:p>
        </w:tc>
        <w:tc>
          <w:tcPr>
            <w:tcW w:type="pct" w:w="33%"/>
          </w:tcPr>
          <w:p>
            <w:r>
              <w:rPr>
                <w:rFonts w:ascii="Consolas" w:cs="Consolas" w:eastAsia="Consolas" w:hAnsi="Consolas"/>
                <w:shd w:fill="F3EEE3" w:color="auto" w:val="clear"/>
              </w:rPr>
              <w:t xml:space="preserve">true</w:t>
            </w:r>
          </w:p>
        </w:tc>
        <w:tc>
          <w:tcPr>
            <w:tcW w:type="pct" w:w="33%"/>
          </w:tcPr>
          <w:p>
            <w:r>
              <w:t xml:space="preserve">Ask before writing more than one file</w:t>
            </w:r>
          </w:p>
        </w:tc>
      </w:tr>
    </w:tbl>
    <w:p/>
    <w:p>
      <w:pPr>
        <w:spacing w:after="120"/>
      </w:pPr>
      <w:r>
        <w:t xml:space="preserve">Files larger than </w:t>
      </w:r>
      <w:r>
        <w:rPr>
          <w:rFonts w:ascii="Consolas" w:cs="Consolas" w:eastAsia="Consolas" w:hAnsi="Consolas"/>
          <w:shd w:fill="F3EEE3" w:color="auto" w:val="clear"/>
        </w:rPr>
        <w:t xml:space="preserve">auricFormatter.maxFileSizeKb</w:t>
      </w:r>
      <w:r>
        <w:t xml:space="preserve"> are skipped before they are read. In a multi-root workspace, each file is identified with its folder name.</w:t>
      </w:r>
    </w:p>
    <w:p>
      <w:pPr>
        <w:spacing w:after="120"/>
      </w:pPr>
      <w:r>
        <w:t xml:space="preserve">The scan is not an unlimited index: exclusions, the file-size limit and </w:t>
      </w:r>
      <w:r>
        <w:rPr>
          <w:rFonts w:ascii="Consolas" w:cs="Consolas" w:eastAsia="Consolas" w:hAnsi="Consolas"/>
          <w:shd w:fill="F3EEE3" w:color="auto" w:val="clear"/>
        </w:rPr>
        <w:t xml:space="preserve">scanMaxFiles</w:t>
      </w:r>
      <w:r>
        <w:t xml:space="preserve"> always apply.</w:t>
      </w:r>
    </w:p>
    <w:p>
      <w:pPr>
        <w:spacing w:after="120"/>
      </w:pPr>
      <w:r>
        <w:t xml:space="preserve">When you format selected files, the Workspace tab removes them from </w:t>
      </w:r>
      <w:r>
        <w:rPr>
          <w:b/>
          <w:bCs/>
        </w:rPr>
        <w:t xml:space="preserve">Needs formatting</w:t>
      </w:r>
      <w:r>
        <w:t xml:space="preserve">, and the status bar count goes down.</w:t>
      </w:r>
    </w:p>
    <w:p>
      <w:r>
        <w:rPr>
          <w:b/>
          <w:bCs/>
          <w:color w:val="6F5710"/>
          <w:sz w:val="16"/>
          <w:szCs w:val="16"/>
        </w:rPr>
        <w:t xml:space="preserve">VS CODE EXTENSIONS › AURIC ARTISAN FORMATTER</w:t>
      </w:r>
    </w:p>
    <w:p>
      <w:pPr>
        <w:pStyle w:val="Heading1"/>
      </w:pPr>
      <w:r>
        <w:t xml:space="preserve">Reference: commands, keys and settings</w:t>
      </w:r>
    </w:p>
    <w:p>
      <w:pPr>
        <w:spacing w:after="200"/>
      </w:pPr>
      <w:r>
        <w:rPr>
          <w:i/>
          <w:iCs/>
          <w:color w:val="4A453E"/>
        </w:rPr>
        <w:t xml:space="preserve">Every Auric Artisan Formatter command, keyboard shortcut, menu entry, status bar state, file and editor setting.</w:t>
      </w:r>
    </w:p>
    <w:p>
      <w:pPr>
        <w:spacing w:after="120"/>
      </w:pPr>
      <w:r>
        <w:t xml:space="preserve">This page covers Auric Artisan Formatter 0.1.0: 21 commands, 3 keyboard shortcuts, one Explorer view, a setup walkthrough, 11 editor settings and 391 formatting options (listed in the </w:t>
      </w:r>
      <w:r>
        <w:t xml:space="preserve">options reference</w:t>
      </w:r>
      <w:r>
        <w:t xml:space="preserve">). Commands appear in the Command Palette with the </w:t>
      </w:r>
      <w:r>
        <w:rPr>
          <w:b/>
          <w:bCs/>
        </w:rPr>
        <w:t xml:space="preserve">Auric Formatter:</w:t>
      </w:r>
      <w:r>
        <w:t xml:space="preserve"> prefix.</w:t>
      </w:r>
    </w:p>
    <w:p>
      <w:pPr>
        <w:pStyle w:val="Heading2"/>
      </w:pPr>
      <w:r>
        <w:t xml:space="preserve">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Command</w:t>
            </w:r>
          </w:p>
        </w:tc>
        <w:tc>
          <w:tcPr>
            <w:tcW w:type="pct" w:w="25%"/>
            <w:shd w:fill="F7F3EA" w:color="auto" w:val="clear"/>
          </w:tcPr>
          <w:p>
            <w:r>
              <w:rPr>
                <w:b/>
                <w:bCs/>
              </w:rPr>
              <w:t xml:space="preserve">ID</w:t>
            </w:r>
          </w:p>
        </w:tc>
        <w:tc>
          <w:tcPr>
            <w:tcW w:type="pct" w:w="25%"/>
            <w:shd w:fill="F7F3EA" w:color="auto" w:val="clear"/>
          </w:tcPr>
          <w:p>
            <w:r>
              <w:rPr>
                <w:b/>
                <w:bCs/>
              </w:rPr>
              <w:t xml:space="preserve">Keys</w:t>
            </w:r>
          </w:p>
        </w:tc>
        <w:tc>
          <w:tcPr>
            <w:tcW w:type="pct" w:w="25%"/>
            <w:shd w:fill="F7F3EA" w:color="auto" w:val="clear"/>
          </w:tcPr>
          <w:p>
            <w:r>
              <w:rPr>
                <w:b/>
                <w:bCs/>
              </w:rPr>
              <w:t xml:space="preserve">What it does</w:t>
            </w:r>
          </w:p>
        </w:tc>
      </w:tr>
      <w:tr>
        <w:tc>
          <w:tcPr>
            <w:tcW w:type="pct" w:w="25%"/>
          </w:tcPr>
          <w:p>
            <w:r>
              <w:rPr>
                <w:b/>
                <w:bCs/>
              </w:rPr>
              <w:t xml:space="preserve">Format Document</w:t>
            </w:r>
          </w:p>
        </w:tc>
        <w:tc>
          <w:tcPr>
            <w:tcW w:type="pct" w:w="25%"/>
          </w:tcPr>
          <w:p>
            <w:r>
              <w:rPr>
                <w:rFonts w:ascii="Consolas" w:cs="Consolas" w:eastAsia="Consolas" w:hAnsi="Consolas"/>
                <w:shd w:fill="F3EEE3" w:color="auto" w:val="clear"/>
              </w:rPr>
              <w:t xml:space="preserve">auricFormatter.formatDocument</w:t>
            </w:r>
          </w:p>
        </w:tc>
        <w:tc>
          <w:tcPr>
            <w:tcW w:type="pct" w:w="25%"/>
          </w:tcPr>
          <w:p>
            <w:r>
              <w:t xml:space="preserve">—</w:t>
            </w:r>
          </w:p>
        </w:tc>
        <w:tc>
          <w:tcPr>
            <w:tcW w:type="pct" w:w="25%"/>
          </w:tcPr>
          <w:p>
            <w:r>
              <w:t xml:space="preserve">Format the active file with Auric</w:t>
            </w:r>
          </w:p>
        </w:tc>
      </w:tr>
      <w:tr>
        <w:tc>
          <w:tcPr>
            <w:tcW w:type="pct" w:w="25%"/>
          </w:tcPr>
          <w:p>
            <w:r>
              <w:rPr>
                <w:b/>
                <w:bCs/>
              </w:rPr>
              <w:t xml:space="preserve">Format Selection</w:t>
            </w:r>
          </w:p>
        </w:tc>
        <w:tc>
          <w:tcPr>
            <w:tcW w:type="pct" w:w="25%"/>
          </w:tcPr>
          <w:p>
            <w:r>
              <w:rPr>
                <w:rFonts w:ascii="Consolas" w:cs="Consolas" w:eastAsia="Consolas" w:hAnsi="Consolas"/>
                <w:shd w:fill="F3EEE3" w:color="auto" w:val="clear"/>
              </w:rPr>
              <w:t xml:space="preserve">auricFormatter.formatSelection</w:t>
            </w:r>
          </w:p>
        </w:tc>
        <w:tc>
          <w:tcPr>
            <w:tcW w:type="pct" w:w="25%"/>
          </w:tcPr>
          <w:p>
            <w:r>
              <w:t xml:space="preserve">—</w:t>
            </w:r>
          </w:p>
        </w:tc>
        <w:tc>
          <w:tcPr>
            <w:tcW w:type="pct" w:w="25%"/>
          </w:tcPr>
          <w:p>
            <w:r>
              <w:t xml:space="preserve">Format the selected code (shown only with a selection)</w:t>
            </w:r>
          </w:p>
        </w:tc>
      </w:tr>
      <w:tr>
        <w:tc>
          <w:tcPr>
            <w:tcW w:type="pct" w:w="25%"/>
          </w:tcPr>
          <w:p>
            <w:r>
              <w:rPr>
                <w:b/>
                <w:bCs/>
              </w:rPr>
              <w:t xml:space="preserve">Format Every File in the Workspace</w:t>
            </w:r>
          </w:p>
        </w:tc>
        <w:tc>
          <w:tcPr>
            <w:tcW w:type="pct" w:w="25%"/>
          </w:tcPr>
          <w:p>
            <w:r>
              <w:rPr>
                <w:rFonts w:ascii="Consolas" w:cs="Consolas" w:eastAsia="Consolas" w:hAnsi="Consolas"/>
                <w:shd w:fill="F3EEE3" w:color="auto" w:val="clear"/>
              </w:rPr>
              <w:t xml:space="preserve">auricFormatter.formatWorkspace</w:t>
            </w:r>
          </w:p>
        </w:tc>
        <w:tc>
          <w:tcPr>
            <w:tcW w:type="pct" w:w="25%"/>
          </w:tcPr>
          <w:p>
            <w:r>
              <w:t xml:space="preserve">—</w:t>
            </w:r>
          </w:p>
        </w:tc>
        <w:tc>
          <w:tcPr>
            <w:tcW w:type="pct" w:w="25%"/>
          </w:tcPr>
          <w:p>
            <w:r>
              <w:t xml:space="preserve">Write every file the scan found would change (asks first)</w:t>
            </w:r>
          </w:p>
        </w:tc>
      </w:tr>
      <w:tr>
        <w:tc>
          <w:tcPr>
            <w:tcW w:type="pct" w:w="25%"/>
          </w:tcPr>
          <w:p>
            <w:r>
              <w:rPr>
                <w:b/>
                <w:bCs/>
              </w:rPr>
              <w:t xml:space="preserve">Format Every File That Needs It</w:t>
            </w:r>
          </w:p>
        </w:tc>
        <w:tc>
          <w:tcPr>
            <w:tcW w:type="pct" w:w="25%"/>
          </w:tcPr>
          <w:p>
            <w:r>
              <w:rPr>
                <w:rFonts w:ascii="Consolas" w:cs="Consolas" w:eastAsia="Consolas" w:hAnsi="Consolas"/>
                <w:shd w:fill="F3EEE3" w:color="auto" w:val="clear"/>
              </w:rPr>
              <w:t xml:space="preserve">auricFormatter.formatAll</w:t>
            </w:r>
          </w:p>
        </w:tc>
        <w:tc>
          <w:tcPr>
            <w:tcW w:type="pct" w:w="25%"/>
          </w:tcPr>
          <w:p>
            <w:r>
              <w:t xml:space="preserve">—</w:t>
            </w:r>
          </w:p>
        </w:tc>
        <w:tc>
          <w:tcPr>
            <w:tcW w:type="pct" w:w="25%"/>
          </w:tcPr>
          <w:p>
            <w:r>
              <w:t xml:space="preserve">The same, from the scan results (asks first)</w:t>
            </w:r>
          </w:p>
        </w:tc>
      </w:tr>
      <w:tr>
        <w:tc>
          <w:tcPr>
            <w:tcW w:type="pct" w:w="25%"/>
          </w:tcPr>
          <w:p>
            <w:r>
              <w:rPr>
                <w:b/>
                <w:bCs/>
              </w:rPr>
              <w:t xml:space="preserve">Scan the Workspace Without Writing</w:t>
            </w:r>
          </w:p>
        </w:tc>
        <w:tc>
          <w:tcPr>
            <w:tcW w:type="pct" w:w="25%"/>
          </w:tcPr>
          <w:p>
            <w:r>
              <w:rPr>
                <w:rFonts w:ascii="Consolas" w:cs="Consolas" w:eastAsia="Consolas" w:hAnsi="Consolas"/>
                <w:shd w:fill="F3EEE3" w:color="auto" w:val="clear"/>
              </w:rPr>
              <w:t xml:space="preserve">auricFormatter.scanWorkspace</w:t>
            </w:r>
          </w:p>
        </w:tc>
        <w:tc>
          <w:tcPr>
            <w:tcW w:type="pct" w:w="25%"/>
          </w:tcPr>
          <w:p>
            <w:r>
              <w:t xml:space="preserve">—</w:t>
            </w:r>
          </w:p>
        </w:tc>
        <w:tc>
          <w:tcPr>
            <w:tcW w:type="pct" w:w="25%"/>
          </w:tcPr>
          <w:p>
            <w:r>
              <w:t xml:space="preserve">Format every file in memory and report; offers </w:t>
            </w:r>
            <w:r>
              <w:rPr>
                <w:b/>
                <w:bCs/>
              </w:rPr>
              <w:t xml:space="preserve">Review them</w:t>
            </w:r>
            <w:r>
              <w:t xml:space="preserve"> or </w:t>
            </w:r>
            <w:r>
              <w:rPr>
                <w:b/>
                <w:bCs/>
              </w:rPr>
              <w:t xml:space="preserve">Format them all</w:t>
            </w:r>
          </w:p>
        </w:tc>
      </w:tr>
      <w:tr>
        <w:tc>
          <w:tcPr>
            <w:tcW w:type="pct" w:w="25%"/>
          </w:tcPr>
          <w:p>
            <w:r>
              <w:rPr>
                <w:b/>
                <w:bCs/>
              </w:rPr>
              <w:t xml:space="preserve">Show Files That Need Formatting</w:t>
            </w:r>
          </w:p>
        </w:tc>
        <w:tc>
          <w:tcPr>
            <w:tcW w:type="pct" w:w="25%"/>
          </w:tcPr>
          <w:p>
            <w:r>
              <w:rPr>
                <w:rFonts w:ascii="Consolas" w:cs="Consolas" w:eastAsia="Consolas" w:hAnsi="Consolas"/>
                <w:shd w:fill="F3EEE3" w:color="auto" w:val="clear"/>
              </w:rPr>
              <w:t xml:space="preserve">auricFormatter.showPending</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25%"/>
          </w:tcPr>
          <w:p>
            <w:r>
              <w:t xml:space="preserve">Open Formatter Studio on the </w:t>
            </w:r>
            <w:r>
              <w:rPr>
                <w:b/>
                <w:bCs/>
              </w:rPr>
              <w:t xml:space="preserve">Workspace</w:t>
            </w:r>
            <w:r>
              <w:t xml:space="preserve"> tab</w:t>
            </w:r>
          </w:p>
        </w:tc>
      </w:tr>
      <w:tr>
        <w:tc>
          <w:tcPr>
            <w:tcW w:type="pct" w:w="25%"/>
          </w:tcPr>
          <w:p>
            <w:r>
              <w:rPr>
                <w:b/>
                <w:bCs/>
              </w:rPr>
              <w:t xml:space="preserve">Check Formatting Without Writing (CI Mode)</w:t>
            </w:r>
          </w:p>
        </w:tc>
        <w:tc>
          <w:tcPr>
            <w:tcW w:type="pct" w:w="25%"/>
          </w:tcPr>
          <w:p>
            <w:r>
              <w:rPr>
                <w:rFonts w:ascii="Consolas" w:cs="Consolas" w:eastAsia="Consolas" w:hAnsi="Consolas"/>
                <w:shd w:fill="F3EEE3" w:color="auto" w:val="clear"/>
              </w:rPr>
              <w:t xml:space="preserve">auricFormatter.checkWorkspace</w:t>
            </w:r>
          </w:p>
        </w:tc>
        <w:tc>
          <w:tcPr>
            <w:tcW w:type="pct" w:w="25%"/>
          </w:tcPr>
          <w:p>
            <w:r>
              <w:t xml:space="preserve">—</w:t>
            </w:r>
          </w:p>
        </w:tc>
        <w:tc>
          <w:tcPr>
            <w:tcW w:type="pct" w:w="25%"/>
          </w:tcPr>
          <w:p>
            <w:r>
              <w:t xml:space="preserve">Scan and list unformatted files in the Problems panel</w:t>
            </w:r>
          </w:p>
        </w:tc>
      </w:tr>
      <w:tr>
        <w:tc>
          <w:tcPr>
            <w:tcW w:type="pct" w:w="25%"/>
          </w:tcPr>
          <w:p>
            <w:r>
              <w:rPr>
                <w:b/>
                <w:bCs/>
              </w:rPr>
              <w:t xml:space="preserve">Open Formatter Studio</w:t>
            </w:r>
          </w:p>
        </w:tc>
        <w:tc>
          <w:tcPr>
            <w:tcW w:type="pct" w:w="25%"/>
          </w:tcPr>
          <w:p>
            <w:r>
              <w:rPr>
                <w:rFonts w:ascii="Consolas" w:cs="Consolas" w:eastAsia="Consolas" w:hAnsi="Consolas"/>
                <w:shd w:fill="F3EEE3" w:color="auto" w:val="clear"/>
              </w:rPr>
              <w:t xml:space="preserve">auricFormatter.openPlayground</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25%"/>
          </w:tcPr>
          <w:p>
            <w:r>
              <w:t xml:space="preserve">Open Formatter Studio</w:t>
            </w:r>
          </w:p>
        </w:tc>
      </w:tr>
      <w:tr>
        <w:tc>
          <w:tcPr>
            <w:tcW w:type="pct" w:w="25%"/>
          </w:tcPr>
          <w:p>
            <w:r>
              <w:rPr>
                <w:b/>
                <w:bCs/>
              </w:rPr>
              <w:t xml:space="preserve">Preview Formatting as a Diff</w:t>
            </w:r>
          </w:p>
        </w:tc>
        <w:tc>
          <w:tcPr>
            <w:tcW w:type="pct" w:w="25%"/>
          </w:tcPr>
          <w:p>
            <w:r>
              <w:rPr>
                <w:rFonts w:ascii="Consolas" w:cs="Consolas" w:eastAsia="Consolas" w:hAnsi="Consolas"/>
                <w:shd w:fill="F3EEE3" w:color="auto" w:val="clear"/>
              </w:rPr>
              <w:t xml:space="preserve">auricFormatter.previewDiff</w:t>
            </w:r>
          </w:p>
        </w:tc>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r>
              <w:t xml:space="preserve"> (editor focused)</w:t>
            </w:r>
          </w:p>
        </w:tc>
        <w:tc>
          <w:tcPr>
            <w:tcW w:type="pct" w:w="25%"/>
          </w:tcPr>
          <w:p>
            <w:r>
              <w:t xml:space="preserve">Open a read-only formatted copy beside the source</w:t>
            </w:r>
          </w:p>
        </w:tc>
      </w:tr>
      <w:tr>
        <w:tc>
          <w:tcPr>
            <w:tcW w:type="pct" w:w="25%"/>
          </w:tcPr>
          <w:p>
            <w:r>
              <w:rPr>
                <w:b/>
                <w:bCs/>
              </w:rPr>
              <w:t xml:space="preserve">Apply Formatting Preview</w:t>
            </w:r>
          </w:p>
        </w:tc>
        <w:tc>
          <w:tcPr>
            <w:tcW w:type="pct" w:w="25%"/>
          </w:tcPr>
          <w:p>
            <w:r>
              <w:rPr>
                <w:rFonts w:ascii="Consolas" w:cs="Consolas" w:eastAsia="Consolas" w:hAnsi="Consolas"/>
                <w:shd w:fill="F3EEE3" w:color="auto" w:val="clear"/>
              </w:rPr>
              <w:t xml:space="preserve">auricFormatter.applyPreview</w:t>
            </w:r>
          </w:p>
        </w:tc>
        <w:tc>
          <w:tcPr>
            <w:tcW w:type="pct" w:w="25%"/>
          </w:tcPr>
          <w:p>
            <w:r>
              <w:t xml:space="preserve">—</w:t>
            </w:r>
          </w:p>
        </w:tc>
        <w:tc>
          <w:tcPr>
            <w:tcW w:type="pct" w:w="25%"/>
          </w:tcPr>
          <w:p>
            <w:r>
              <w:t xml:space="preserve">Apply the open preview to its source, after confirmation</w:t>
            </w:r>
          </w:p>
        </w:tc>
      </w:tr>
      <w:tr>
        <w:tc>
          <w:tcPr>
            <w:tcW w:type="pct" w:w="25%"/>
          </w:tcPr>
          <w:p>
            <w:r>
              <w:rPr>
                <w:b/>
                <w:bCs/>
              </w:rPr>
              <w:t xml:space="preserve">Discard Formatting Preview</w:t>
            </w:r>
          </w:p>
        </w:tc>
        <w:tc>
          <w:tcPr>
            <w:tcW w:type="pct" w:w="25%"/>
          </w:tcPr>
          <w:p>
            <w:r>
              <w:rPr>
                <w:rFonts w:ascii="Consolas" w:cs="Consolas" w:eastAsia="Consolas" w:hAnsi="Consolas"/>
                <w:shd w:fill="F3EEE3" w:color="auto" w:val="clear"/>
              </w:rPr>
              <w:t xml:space="preserve">auricFormatter.discardPreview</w:t>
            </w:r>
          </w:p>
        </w:tc>
        <w:tc>
          <w:tcPr>
            <w:tcW w:type="pct" w:w="25%"/>
          </w:tcPr>
          <w:p>
            <w:r>
              <w:t xml:space="preserve">—</w:t>
            </w:r>
          </w:p>
        </w:tc>
        <w:tc>
          <w:tcPr>
            <w:tcW w:type="pct" w:w="25%"/>
          </w:tcPr>
          <w:p>
            <w:r>
              <w:t xml:space="preserve">Close the preview without changes</w:t>
            </w:r>
          </w:p>
        </w:tc>
      </w:tr>
      <w:tr>
        <w:tc>
          <w:tcPr>
            <w:tcW w:type="pct" w:w="25%"/>
          </w:tcPr>
          <w:p>
            <w:r>
              <w:rPr>
                <w:b/>
                <w:bCs/>
              </w:rPr>
              <w:t xml:space="preserve">Refresh Formatting Preview</w:t>
            </w:r>
          </w:p>
        </w:tc>
        <w:tc>
          <w:tcPr>
            <w:tcW w:type="pct" w:w="25%"/>
          </w:tcPr>
          <w:p>
            <w:r>
              <w:rPr>
                <w:rFonts w:ascii="Consolas" w:cs="Consolas" w:eastAsia="Consolas" w:hAnsi="Consolas"/>
                <w:shd w:fill="F3EEE3" w:color="auto" w:val="clear"/>
              </w:rPr>
              <w:t xml:space="preserve">auricFormatter.refreshPreview</w:t>
            </w:r>
          </w:p>
        </w:tc>
        <w:tc>
          <w:tcPr>
            <w:tcW w:type="pct" w:w="25%"/>
          </w:tcPr>
          <w:p>
            <w:r>
              <w:t xml:space="preserve">—</w:t>
            </w:r>
          </w:p>
        </w:tc>
        <w:tc>
          <w:tcPr>
            <w:tcW w:type="pct" w:w="25%"/>
          </w:tcPr>
          <w:p>
            <w:r>
              <w:t xml:space="preserve">Format the source again and update the preview</w:t>
            </w:r>
          </w:p>
        </w:tc>
      </w:tr>
      <w:tr>
        <w:tc>
          <w:tcPr>
            <w:tcW w:type="pct" w:w="25%"/>
          </w:tcPr>
          <w:p>
            <w:r>
              <w:rPr>
                <w:b/>
                <w:bCs/>
              </w:rPr>
              <w:t xml:space="preserve">Compare Formatting Changes</w:t>
            </w:r>
          </w:p>
        </w:tc>
        <w:tc>
          <w:tcPr>
            <w:tcW w:type="pct" w:w="25%"/>
          </w:tcPr>
          <w:p>
            <w:r>
              <w:rPr>
                <w:rFonts w:ascii="Consolas" w:cs="Consolas" w:eastAsia="Consolas" w:hAnsi="Consolas"/>
                <w:shd w:fill="F3EEE3" w:color="auto" w:val="clear"/>
              </w:rPr>
              <w:t xml:space="preserve">auricFormatter.comparePreview</w:t>
            </w:r>
          </w:p>
        </w:tc>
        <w:tc>
          <w:tcPr>
            <w:tcW w:type="pct" w:w="25%"/>
          </w:tcPr>
          <w:p>
            <w:r>
              <w:t xml:space="preserve">—</w:t>
            </w:r>
          </w:p>
        </w:tc>
        <w:tc>
          <w:tcPr>
            <w:tcW w:type="pct" w:w="25%"/>
          </w:tcPr>
          <w:p>
            <w:r>
              <w:t xml:space="preserve">Open the diff between source and preview</w:t>
            </w:r>
          </w:p>
        </w:tc>
      </w:tr>
      <w:tr>
        <w:tc>
          <w:tcPr>
            <w:tcW w:type="pct" w:w="25%"/>
          </w:tcPr>
          <w:p>
            <w:r>
              <w:rPr>
                <w:b/>
                <w:bCs/>
              </w:rPr>
              <w:t xml:space="preserve">Explain Formatting Decisions for This File</w:t>
            </w:r>
          </w:p>
        </w:tc>
        <w:tc>
          <w:tcPr>
            <w:tcW w:type="pct" w:w="25%"/>
          </w:tcPr>
          <w:p>
            <w:r>
              <w:rPr>
                <w:rFonts w:ascii="Consolas" w:cs="Consolas" w:eastAsia="Consolas" w:hAnsi="Consolas"/>
                <w:shd w:fill="F3EEE3" w:color="auto" w:val="clear"/>
              </w:rPr>
              <w:t xml:space="preserve">auricFormatter.explainFormatting</w:t>
            </w:r>
          </w:p>
        </w:tc>
        <w:tc>
          <w:tcPr>
            <w:tcW w:type="pct" w:w="25%"/>
          </w:tcPr>
          <w:p>
            <w:r>
              <w:t xml:space="preserve">—</w:t>
            </w:r>
          </w:p>
        </w:tc>
        <w:tc>
          <w:tcPr>
            <w:tcW w:type="pct" w:w="25%"/>
          </w:tcPr>
          <w:p>
            <w:r>
              <w:t xml:space="preserve">Open a report of language, parser, tier, option sources and warnings</w:t>
            </w:r>
          </w:p>
        </w:tc>
      </w:tr>
      <w:tr>
        <w:tc>
          <w:tcPr>
            <w:tcW w:type="pct" w:w="25%"/>
          </w:tcPr>
          <w:p>
            <w:r>
              <w:rPr>
                <w:b/>
                <w:bCs/>
              </w:rPr>
              <w:t xml:space="preserve">Switch Formatting Preset</w:t>
            </w:r>
          </w:p>
        </w:tc>
        <w:tc>
          <w:tcPr>
            <w:tcW w:type="pct" w:w="25%"/>
          </w:tcPr>
          <w:p>
            <w:r>
              <w:rPr>
                <w:rFonts w:ascii="Consolas" w:cs="Consolas" w:eastAsia="Consolas" w:hAnsi="Consolas"/>
                <w:shd w:fill="F3EEE3" w:color="auto" w:val="clear"/>
              </w:rPr>
              <w:t xml:space="preserve">auricFormatter.selectPreset</w:t>
            </w:r>
          </w:p>
        </w:tc>
        <w:tc>
          <w:tcPr>
            <w:tcW w:type="pct" w:w="25%"/>
          </w:tcPr>
          <w:p>
            <w:r>
              <w:t xml:space="preserve">—</w:t>
            </w:r>
          </w:p>
        </w:tc>
        <w:tc>
          <w:tcPr>
            <w:tcW w:type="pct" w:w="25%"/>
          </w:tcPr>
          <w:p>
            <w:r>
              <w:t xml:space="preserve">Choose one of the 13 presets</w:t>
            </w:r>
          </w:p>
        </w:tc>
      </w:tr>
      <w:tr>
        <w:tc>
          <w:tcPr>
            <w:tcW w:type="pct" w:w="25%"/>
          </w:tcPr>
          <w:p>
            <w:r>
              <w:rPr>
                <w:b/>
                <w:bCs/>
              </w:rPr>
              <w:t xml:space="preserve">Generate a Configuration File</w:t>
            </w:r>
          </w:p>
        </w:tc>
        <w:tc>
          <w:tcPr>
            <w:tcW w:type="pct" w:w="25%"/>
          </w:tcPr>
          <w:p>
            <w:r>
              <w:rPr>
                <w:rFonts w:ascii="Consolas" w:cs="Consolas" w:eastAsia="Consolas" w:hAnsi="Consolas"/>
                <w:shd w:fill="F3EEE3" w:color="auto" w:val="clear"/>
              </w:rPr>
              <w:t xml:space="preserve">auricFormatter.generateConfig</w:t>
            </w:r>
          </w:p>
        </w:tc>
        <w:tc>
          <w:tcPr>
            <w:tcW w:type="pct" w:w="25%"/>
          </w:tcPr>
          <w:p>
            <w:r>
              <w:t xml:space="preserve">—</w:t>
            </w:r>
          </w:p>
        </w:tc>
        <w:tc>
          <w:tcPr>
            <w:tcW w:type="pct" w:w="25%"/>
          </w:tcPr>
          <w:p>
            <w:r>
              <w:t xml:space="preserve">Write </w:t>
            </w:r>
            <w:r>
              <w:rPr>
                <w:rFonts w:ascii="Consolas" w:cs="Consolas" w:eastAsia="Consolas" w:hAnsi="Consolas"/>
                <w:shd w:fill="F3EEE3" w:color="auto" w:val="clear"/>
              </w:rPr>
              <w:t xml:space="preserve">.auricformatrc</w:t>
            </w:r>
            <w:r>
              <w:t xml:space="preserve"> with your preset and settings</w:t>
            </w:r>
          </w:p>
        </w:tc>
      </w:tr>
      <w:tr>
        <w:tc>
          <w:tcPr>
            <w:tcW w:type="pct" w:w="25%"/>
          </w:tcPr>
          <w:p>
            <w:r>
              <w:rPr>
                <w:b/>
                <w:bCs/>
              </w:rPr>
              <w:t xml:space="preserve">Import Settings From Prettier</w:t>
            </w:r>
          </w:p>
        </w:tc>
        <w:tc>
          <w:tcPr>
            <w:tcW w:type="pct" w:w="25%"/>
          </w:tcPr>
          <w:p>
            <w:r>
              <w:rPr>
                <w:rFonts w:ascii="Consolas" w:cs="Consolas" w:eastAsia="Consolas" w:hAnsi="Consolas"/>
                <w:shd w:fill="F3EEE3" w:color="auto" w:val="clear"/>
              </w:rPr>
              <w:t xml:space="preserve">auricFormatter.migrateFromPrettier</w:t>
            </w:r>
          </w:p>
        </w:tc>
        <w:tc>
          <w:tcPr>
            <w:tcW w:type="pct" w:w="25%"/>
          </w:tcPr>
          <w:p>
            <w:r>
              <w:t xml:space="preserve">—</w:t>
            </w:r>
          </w:p>
        </w:tc>
        <w:tc>
          <w:tcPr>
            <w:tcW w:type="pct" w:w="25%"/>
          </w:tcPr>
          <w:p>
            <w:r>
              <w:t xml:space="preserve">Convert a Prettier configuration into an unsaved Auric one</w:t>
            </w:r>
          </w:p>
        </w:tc>
      </w:tr>
      <w:tr>
        <w:tc>
          <w:tcPr>
            <w:tcW w:type="pct" w:w="25%"/>
          </w:tcPr>
          <w:p>
            <w:r>
              <w:rPr>
                <w:b/>
                <w:bCs/>
              </w:rPr>
              <w:t xml:space="preserve">Toggle Format on Save</w:t>
            </w:r>
          </w:p>
        </w:tc>
        <w:tc>
          <w:tcPr>
            <w:tcW w:type="pct" w:w="25%"/>
          </w:tcPr>
          <w:p>
            <w:r>
              <w:rPr>
                <w:rFonts w:ascii="Consolas" w:cs="Consolas" w:eastAsia="Consolas" w:hAnsi="Consolas"/>
                <w:shd w:fill="F3EEE3" w:color="auto" w:val="clear"/>
              </w:rPr>
              <w:t xml:space="preserve">auricFormatter.toggleFormatOnSave</w:t>
            </w:r>
          </w:p>
        </w:tc>
        <w:tc>
          <w:tcPr>
            <w:tcW w:type="pct" w:w="25%"/>
          </w:tcPr>
          <w:p>
            <w:r>
              <w:t xml:space="preserve">—</w:t>
            </w:r>
          </w:p>
        </w:tc>
        <w:tc>
          <w:tcPr>
            <w:tcW w:type="pct" w:w="25%"/>
          </w:tcPr>
          <w:p>
            <w:r>
              <w:t xml:space="preserve">Turn format on save on (and make Auric the default formatter) or off</w:t>
            </w:r>
          </w:p>
        </w:tc>
      </w:tr>
      <w:tr>
        <w:tc>
          <w:tcPr>
            <w:tcW w:type="pct" w:w="25%"/>
          </w:tcPr>
          <w:p>
            <w:r>
              <w:rPr>
                <w:b/>
                <w:bCs/>
              </w:rPr>
              <w:t xml:space="preserve">Show the Formatter Log</w:t>
            </w:r>
          </w:p>
        </w:tc>
        <w:tc>
          <w:tcPr>
            <w:tcW w:type="pct" w:w="25%"/>
          </w:tcPr>
          <w:p>
            <w:r>
              <w:rPr>
                <w:rFonts w:ascii="Consolas" w:cs="Consolas" w:eastAsia="Consolas" w:hAnsi="Consolas"/>
                <w:shd w:fill="F3EEE3" w:color="auto" w:val="clear"/>
              </w:rPr>
              <w:t xml:space="preserve">auricFormatter.showOutput</w:t>
            </w:r>
          </w:p>
        </w:tc>
        <w:tc>
          <w:tcPr>
            <w:tcW w:type="pct" w:w="25%"/>
          </w:tcPr>
          <w:p>
            <w:r>
              <w:t xml:space="preserve">—</w:t>
            </w:r>
          </w:p>
        </w:tc>
        <w:tc>
          <w:tcPr>
            <w:tcW w:type="pct" w:w="25%"/>
          </w:tcPr>
          <w:p>
            <w:r>
              <w:t xml:space="preserve">Open the </w:t>
            </w:r>
            <w:r>
              <w:rPr>
                <w:b/>
                <w:bCs/>
              </w:rPr>
              <w:t xml:space="preserve">Auric Artisan Formatter</w:t>
            </w:r>
            <w:r>
              <w:t xml:space="preserve"> output channel</w:t>
            </w:r>
          </w:p>
        </w:tc>
      </w:tr>
      <w:tr>
        <w:tc>
          <w:tcPr>
            <w:tcW w:type="pct" w:w="25%"/>
          </w:tcPr>
          <w:p>
            <w:r>
              <w:rPr>
                <w:b/>
                <w:bCs/>
              </w:rPr>
              <w:t xml:space="preserve">Report a Formatting Problem</w:t>
            </w:r>
          </w:p>
        </w:tc>
        <w:tc>
          <w:tcPr>
            <w:tcW w:type="pct" w:w="25%"/>
          </w:tcPr>
          <w:p>
            <w:r>
              <w:rPr>
                <w:rFonts w:ascii="Consolas" w:cs="Consolas" w:eastAsia="Consolas" w:hAnsi="Consolas"/>
                <w:shd w:fill="F3EEE3" w:color="auto" w:val="clear"/>
              </w:rPr>
              <w:t xml:space="preserve">auricFormatter.reportIssue</w:t>
            </w:r>
          </w:p>
        </w:tc>
        <w:tc>
          <w:tcPr>
            <w:tcW w:type="pct" w:w="25%"/>
          </w:tcPr>
          <w:p>
            <w:r>
              <w:t xml:space="preserve">—</w:t>
            </w:r>
          </w:p>
        </w:tc>
        <w:tc>
          <w:tcPr>
            <w:tcW w:type="pct" w:w="25%"/>
          </w:tcPr>
          <w:p>
            <w:r>
              <w:t xml:space="preserve">Open a Markdown template with version, language, tier and explanation</w:t>
            </w:r>
          </w:p>
        </w:tc>
      </w:tr>
      <w:tr>
        <w:tc>
          <w:tcPr>
            <w:tcW w:type="pct" w:w="25%"/>
          </w:tcPr>
          <w:p>
            <w:r>
              <w:rPr>
                <w:b/>
                <w:bCs/>
              </w:rPr>
              <w:t xml:space="preserve">Clear the Configuration Cache</w:t>
            </w:r>
          </w:p>
        </w:tc>
        <w:tc>
          <w:tcPr>
            <w:tcW w:type="pct" w:w="25%"/>
          </w:tcPr>
          <w:p>
            <w:r>
              <w:rPr>
                <w:rFonts w:ascii="Consolas" w:cs="Consolas" w:eastAsia="Consolas" w:hAnsi="Consolas"/>
                <w:shd w:fill="F3EEE3" w:color="auto" w:val="clear"/>
              </w:rPr>
              <w:t xml:space="preserve">auricFormatter.clearCache</w:t>
            </w:r>
          </w:p>
        </w:tc>
        <w:tc>
          <w:tcPr>
            <w:tcW w:type="pct" w:w="25%"/>
          </w:tcPr>
          <w:p>
            <w:r>
              <w:t xml:space="preserve">—</w:t>
            </w:r>
          </w:p>
        </w:tc>
        <w:tc>
          <w:tcPr>
            <w:tcW w:type="pct" w:w="25%"/>
          </w:tcPr>
          <w:p>
            <w:r>
              <w:t xml:space="preserve">Forget cached configuration so files are re-read</w:t>
            </w:r>
          </w:p>
        </w:tc>
      </w:tr>
    </w:tbl>
    <w:p/>
    <w:p>
      <w:pPr>
        <w:spacing w:after="120"/>
      </w:pPr>
      <w:r>
        <w:t xml:space="preserve">On macOS, </w:t>
      </w:r>
      <w:r>
        <w:rPr>
          <w:rFonts w:ascii="Consolas" w:cs="Consolas" w:eastAsia="Consolas" w:hAnsi="Consolas"/>
          <w:shd w:fill="F3EEE3" w:color="auto" w:val="clear"/>
        </w:rPr>
        <w:t xml:space="preserve">Cmd</w:t>
      </w:r>
      <w:r>
        <w:t xml:space="preserve"> replaces </w:t>
      </w:r>
      <w:r>
        <w:rPr>
          <w:rFonts w:ascii="Consolas" w:cs="Consolas" w:eastAsia="Consolas" w:hAnsi="Consolas"/>
          <w:shd w:fill="F3EEE3" w:color="auto" w:val="clear"/>
        </w:rPr>
        <w:t xml:space="preserve">Ctrl</w:t>
      </w:r>
      <w:r>
        <w:t xml:space="preserve"> in the three shortcuts. </w:t>
      </w:r>
      <w:r>
        <w:rPr>
          <w:b/>
          <w:bCs/>
        </w:rPr>
        <w:t xml:space="preserve">Format Every File That Needs It</w:t>
      </w:r>
      <w:r>
        <w:t xml:space="preserve"> and </w:t>
      </w:r>
      <w:r>
        <w:rPr>
          <w:b/>
          <w:bCs/>
        </w:rPr>
        <w:t xml:space="preserve">Format Every File in the Workspace</w:t>
      </w:r>
      <w:r>
        <w:t xml:space="preserve"> have no shortcut on purpose.</w:t>
      </w:r>
    </w:p>
    <w:p>
      <w:pPr>
        <w:pStyle w:val="Heading2"/>
      </w:pPr>
      <w:r>
        <w:t xml:space="preserve">Where commands appear</w:t>
      </w:r>
    </w:p>
    <w:p>
      <w:pPr>
        <w:pStyle w:val="ListParagraph"/>
        <w:numPr>
          <w:ilvl w:val="0"/>
          <w:numId w:val="1"/>
        </w:numPr>
        <w:spacing w:after="60"/>
      </w:pPr>
      <w:r>
        <w:t xml:space="preserve">Editor title bar: </w:t>
      </w:r>
      <w:r>
        <w:rPr>
          <w:b/>
          <w:bCs/>
        </w:rPr>
        <w:t xml:space="preserve">Preview Formatting as a Diff</w:t>
      </w:r>
      <w:r>
        <w:t xml:space="preserve"> (supported files)</w:t>
      </w:r>
    </w:p>
    <w:p>
      <w:pPr>
        <w:pStyle w:val="ListParagraph"/>
        <w:numPr>
          <w:ilvl w:val="0"/>
          <w:numId w:val="1"/>
        </w:numPr>
        <w:spacing w:after="60"/>
      </w:pPr>
      <w:r>
        <w:t xml:space="preserve">Editor title bar, in a preview: </w:t>
      </w:r>
      <w:r>
        <w:rPr>
          <w:b/>
          <w:bCs/>
        </w:rPr>
        <w:t xml:space="preserve">Apply Formatting Preview</w:t>
      </w:r>
      <w:r>
        <w:t xml:space="preserve">, </w:t>
      </w:r>
      <w:r>
        <w:rPr>
          <w:b/>
          <w:bCs/>
        </w:rPr>
        <w:t xml:space="preserve">Compare Formatting Changes</w:t>
      </w:r>
      <w:r>
        <w:t xml:space="preserve">, </w:t>
      </w:r>
      <w:r>
        <w:rPr>
          <w:b/>
          <w:bCs/>
        </w:rPr>
        <w:t xml:space="preserve">Refresh Formatting Preview</w:t>
      </w:r>
      <w:r>
        <w:t xml:space="preserve">, </w:t>
      </w:r>
      <w:r>
        <w:rPr>
          <w:b/>
          <w:bCs/>
        </w:rPr>
        <w:t xml:space="preserve">Discard Formatting Preview</w:t>
      </w:r>
    </w:p>
    <w:p>
      <w:pPr>
        <w:pStyle w:val="ListParagraph"/>
        <w:numPr>
          <w:ilvl w:val="0"/>
          <w:numId w:val="1"/>
        </w:numPr>
        <w:spacing w:after="60"/>
      </w:pPr>
      <w:r>
        <w:t xml:space="preserve">Preview CodeLens: </w:t>
      </w:r>
      <w:r>
        <w:rPr>
          <w:b/>
          <w:bCs/>
        </w:rPr>
        <w:t xml:space="preserve">Apply formatting</w:t>
      </w:r>
      <w:r>
        <w:t xml:space="preserve"> (or </w:t>
      </w:r>
      <w:r>
        <w:rPr>
          <w:b/>
          <w:bCs/>
        </w:rPr>
        <w:t xml:space="preserve">No formatting changes</w:t>
      </w:r>
      <w:r>
        <w:t xml:space="preserve">, or </w:t>
      </w:r>
      <w:r>
        <w:rPr>
          <w:b/>
          <w:bCs/>
        </w:rPr>
        <w:t xml:space="preserve">Source changed — refresh preview</w:t>
      </w:r>
      <w:r>
        <w:t xml:space="preserve">), </w:t>
      </w:r>
      <w:r>
        <w:rPr>
          <w:b/>
          <w:bCs/>
        </w:rPr>
        <w:t xml:space="preserve">Compare changes</w:t>
      </w:r>
      <w:r>
        <w:t xml:space="preserve">, </w:t>
      </w:r>
      <w:r>
        <w:rPr>
          <w:b/>
          <w:bCs/>
        </w:rPr>
        <w:t xml:space="preserve">Discard preview</w:t>
      </w:r>
      <w:r>
        <w:t xml:space="preserve">, </w:t>
      </w:r>
      <w:r>
        <w:rPr>
          <w:b/>
          <w:bCs/>
        </w:rPr>
        <w:t xml:space="preserve">Full file · refresh preview</w:t>
      </w:r>
      <w:r>
        <w:t xml:space="preserve"> / </w:t>
      </w:r>
      <w:r>
        <w:rPr>
          <w:b/>
          <w:bCs/>
        </w:rPr>
        <w:t xml:space="preserve">Selection preview · refresh from source</w:t>
      </w:r>
    </w:p>
    <w:p>
      <w:pPr>
        <w:pStyle w:val="ListParagraph"/>
        <w:numPr>
          <w:ilvl w:val="0"/>
          <w:numId w:val="1"/>
        </w:numPr>
        <w:spacing w:after="60"/>
      </w:pPr>
      <w:r>
        <w:t xml:space="preserve">Editor context menu: </w:t>
      </w:r>
      <w:r>
        <w:rPr>
          <w:b/>
          <w:bCs/>
        </w:rPr>
        <w:t xml:space="preserve">Format Selection</w:t>
      </w:r>
      <w:r>
        <w:t xml:space="preserve"> with a selection; </w:t>
      </w:r>
      <w:r>
        <w:rPr>
          <w:b/>
          <w:bCs/>
        </w:rPr>
        <w:t xml:space="preserve">Preview Formatting as a Diff</w:t>
      </w:r>
      <w:r>
        <w:t xml:space="preserve"> without</w:t>
      </w:r>
    </w:p>
    <w:p>
      <w:pPr>
        <w:pStyle w:val="ListParagraph"/>
        <w:numPr>
          <w:ilvl w:val="0"/>
          <w:numId w:val="1"/>
        </w:numPr>
        <w:spacing w:after="60"/>
      </w:pPr>
      <w:r>
        <w:t xml:space="preserve">Explorer context menu, on a folder: </w:t>
      </w:r>
      <w:r>
        <w:rPr>
          <w:b/>
          <w:bCs/>
        </w:rPr>
        <w:t xml:space="preserve">Format Every File in the Workspace</w:t>
      </w:r>
    </w:p>
    <w:p>
      <w:pPr>
        <w:pStyle w:val="ListParagraph"/>
        <w:numPr>
          <w:ilvl w:val="0"/>
          <w:numId w:val="1"/>
        </w:numPr>
        <w:spacing w:after="60"/>
      </w:pPr>
      <w:r>
        <w:t xml:space="preserve">Explorer: The </w:t>
      </w:r>
      <w:r>
        <w:rPr>
          <w:b/>
          <w:bCs/>
        </w:rPr>
        <w:t xml:space="preserve">Auric Formatter</w:t>
      </w:r>
      <w:r>
        <w:t xml:space="preserve"> view</w:t>
      </w:r>
    </w:p>
    <w:p>
      <w:pPr>
        <w:pStyle w:val="ListParagraph"/>
        <w:numPr>
          <w:ilvl w:val="0"/>
          <w:numId w:val="1"/>
        </w:numPr>
        <w:spacing w:after="60"/>
      </w:pPr>
      <w:r>
        <w:t xml:space="preserve">Welcome page: The walkthrough </w:t>
      </w:r>
      <w:r>
        <w:rPr>
          <w:b/>
          <w:bCs/>
        </w:rPr>
        <w:t xml:space="preserve">Set up Auric Artisan Formatter</w:t>
      </w:r>
    </w:p>
    <w:p>
      <w:pPr>
        <w:pStyle w:val="Heading2"/>
      </w:pPr>
      <w:r>
        <w:t xml:space="preserve">Status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Text</w:t>
            </w:r>
          </w:p>
        </w:tc>
        <w:tc>
          <w:tcPr>
            <w:tcW w:type="pct" w:w="50%"/>
            <w:shd w:fill="F7F3EA" w:color="auto" w:val="clear"/>
          </w:tcPr>
          <w:p>
            <w:r>
              <w:rPr>
                <w:b/>
                <w:bCs/>
              </w:rPr>
              <w:t xml:space="preserve">Meaning</w:t>
            </w:r>
          </w:p>
        </w:tc>
      </w:tr>
      <w:tr>
        <w:tc>
          <w:tcPr>
            <w:tcW w:type="pct" w:w="50%"/>
          </w:tcPr>
          <w:p>
            <w:r>
              <w:rPr>
                <w:b/>
                <w:bCs/>
              </w:rPr>
              <w:t xml:space="preserve">Auric</w:t>
            </w:r>
            <w:r>
              <w:t xml:space="preserve"> (brush icon)</w:t>
            </w:r>
          </w:p>
        </w:tc>
        <w:tc>
          <w:tcPr>
            <w:tcW w:type="pct" w:w="50%"/>
          </w:tcPr>
          <w:p>
            <w:r>
              <w:t xml:space="preserve">Ready for this language</w:t>
            </w:r>
          </w:p>
        </w:tc>
      </w:tr>
      <w:tr>
        <w:tc>
          <w:tcPr>
            <w:tcW w:type="pct" w:w="50%"/>
          </w:tcPr>
          <w:p>
            <w:r>
              <w:rPr>
                <w:b/>
                <w:bCs/>
              </w:rPr>
              <w:t xml:space="preserve">Auric</w:t>
            </w:r>
            <w:r>
              <w:t xml:space="preserve"> with a tick</w:t>
            </w:r>
          </w:p>
        </w:tc>
        <w:tc>
          <w:tcPr>
            <w:tcW w:type="pct" w:w="50%"/>
          </w:tcPr>
          <w:p>
            <w:r>
              <w:t xml:space="preserve">Formatted, or already formatted; the tooltip names the tier and the time</w:t>
            </w:r>
          </w:p>
        </w:tc>
      </w:tr>
      <w:tr>
        <w:tc>
          <w:tcPr>
            <w:tcW w:type="pct" w:w="50%"/>
          </w:tcPr>
          <w:p>
            <w:r>
              <w:rPr>
                <w:b/>
                <w:bCs/>
              </w:rPr>
              <w:t xml:space="preserve">Auric</w:t>
            </w:r>
            <w:r>
              <w:t xml:space="preserve"> with a shield</w:t>
            </w:r>
          </w:p>
        </w:tc>
        <w:tc>
          <w:tcPr>
            <w:tcW w:type="pct" w:w="50%"/>
          </w:tcPr>
          <w:p>
            <w:r>
              <w:t xml:space="preserve">The safety gate kept your original text</w:t>
            </w:r>
          </w:p>
        </w:tc>
      </w:tr>
      <w:tr>
        <w:tc>
          <w:tcPr>
            <w:tcW w:type="pct" w:w="50%"/>
          </w:tcPr>
          <w:p>
            <w:r>
              <w:rPr>
                <w:b/>
                <w:bCs/>
              </w:rPr>
              <w:t xml:space="preserve">Auric</w:t>
            </w:r>
            <w:r>
              <w:t xml:space="preserve"> with a slash</w:t>
            </w:r>
          </w:p>
        </w:tc>
        <w:tc>
          <w:tcPr>
            <w:tcW w:type="pct" w:w="50%"/>
          </w:tcPr>
          <w:p>
            <w:r>
              <w:t xml:space="preserve">Skipped, with the reason in the tooltip</w:t>
            </w:r>
          </w:p>
        </w:tc>
      </w:tr>
      <w:tr>
        <w:tc>
          <w:tcPr>
            <w:tcW w:type="pct" w:w="50%"/>
          </w:tcPr>
          <w:p>
            <w:r>
              <w:rPr>
                <w:b/>
                <w:bCs/>
              </w:rPr>
              <w:t xml:space="preserve">Auric</w:t>
            </w:r>
            <w:r>
              <w:t xml:space="preserve"> with an error</w:t>
            </w:r>
          </w:p>
        </w:tc>
        <w:tc>
          <w:tcPr>
            <w:tcW w:type="pct" w:w="50%"/>
          </w:tcPr>
          <w:p>
            <w:r>
              <w:t xml:space="preserve">Formatting failed</w:t>
            </w:r>
          </w:p>
        </w:tc>
      </w:tr>
      <w:tr>
        <w:tc>
          <w:tcPr>
            <w:tcW w:type="pct" w:w="50%"/>
          </w:tcPr>
          <w:p>
            <w:r>
              <w:rPr>
                <w:b/>
                <w:bCs/>
              </w:rPr>
              <w:t xml:space="preserve">Auric </w:t>
            </w:r>
            <w:r>
              <w:rPr>
                <w:b/>
                <w:bCs/>
                <w:i/>
                <w:iCs/>
              </w:rPr>
              <w:t xml:space="preserve">scanned</w:t>
            </w:r>
            <w:r>
              <w:rPr>
                <w:b/>
                <w:bCs/>
              </w:rPr>
              <w:t xml:space="preserve">/</w:t>
            </w:r>
            <w:r>
              <w:rPr>
                <w:b/>
                <w:bCs/>
                <w:i/>
                <w:iCs/>
              </w:rPr>
              <w:t xml:space="preserve">total</w:t>
            </w:r>
            <w:r>
              <w:t xml:space="preserve"> (spinning)</w:t>
            </w:r>
          </w:p>
        </w:tc>
        <w:tc>
          <w:tcPr>
            <w:tcW w:type="pct" w:w="50%"/>
          </w:tcPr>
          <w:p>
            <w:r>
              <w:t xml:space="preserve">Scanning in memory</w:t>
            </w:r>
          </w:p>
        </w:tc>
      </w:tr>
      <w:tr>
        <w:tc>
          <w:tcPr>
            <w:tcW w:type="pct" w:w="50%"/>
          </w:tcPr>
          <w:p>
            <w:r>
              <w:rPr>
                <w:b/>
                <w:bCs/>
              </w:rPr>
              <w:t xml:space="preserve">Auric writing…</w:t>
            </w:r>
          </w:p>
        </w:tc>
        <w:tc>
          <w:tcPr>
            <w:tcW w:type="pct" w:w="50%"/>
          </w:tcPr>
          <w:p>
            <w:r>
              <w:t xml:space="preserve">Writing formatted files</w:t>
            </w:r>
          </w:p>
        </w:tc>
      </w:tr>
      <w:tr>
        <w:tc>
          <w:tcPr>
            <w:tcW w:type="pct" w:w="50%"/>
          </w:tcPr>
          <w:p>
            <w:r>
              <w:rPr>
                <w:b/>
                <w:bCs/>
                <w:i/>
                <w:iCs/>
              </w:rPr>
              <w:t xml:space="preserve">N</w:t>
            </w:r>
            <w:r>
              <w:rPr>
                <w:b/>
                <w:bCs/>
              </w:rPr>
              <w:t xml:space="preserve"> unformatted</w:t>
            </w:r>
          </w:p>
        </w:tc>
        <w:tc>
          <w:tcPr>
            <w:tcW w:type="pct" w:w="50%"/>
          </w:tcPr>
          <w:p>
            <w:r>
              <w:t xml:space="preserve">Files the scan found would change; select to review</w:t>
            </w:r>
          </w:p>
        </w:tc>
      </w:tr>
      <w:tr>
        <w:tc>
          <w:tcPr>
            <w:tcW w:type="pct" w:w="50%"/>
          </w:tcPr>
          <w:p>
            <w:r>
              <w:rPr>
                <w:b/>
                <w:bCs/>
              </w:rPr>
              <w:t xml:space="preserve">Auric</w:t>
            </w:r>
            <w:r>
              <w:t xml:space="preserve"> with a double tick</w:t>
            </w:r>
          </w:p>
        </w:tc>
        <w:tc>
          <w:tcPr>
            <w:tcW w:type="pct" w:w="50%"/>
          </w:tcPr>
          <w:p>
            <w:r>
              <w:t xml:space="preserve">Every scanned file is formatted</w:t>
            </w:r>
          </w:p>
        </w:tc>
      </w:tr>
    </w:tbl>
    <w:p/>
    <w:p>
      <w:pPr>
        <w:spacing w:after="120"/>
      </w:pPr>
      <w:r>
        <w:t xml:space="preserve">The first four open the log when selected.</w:t>
      </w:r>
    </w:p>
    <w:p>
      <w:pPr>
        <w:pStyle w:val="Heading2"/>
      </w:pPr>
      <w:r>
        <w:t xml:space="preserve">Editor settings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shd w:fill="F7F3EA" w:color="auto" w:val="clear"/>
          </w:tcPr>
          <w:p>
            <w:r>
              <w:rPr>
                <w:b/>
                <w:bCs/>
              </w:rPr>
              <w:t xml:space="preserve">Setting</w:t>
            </w:r>
          </w:p>
        </w:tc>
        <w:tc>
          <w:tcPr>
            <w:tcW w:type="pct" w:w="20%"/>
            <w:shd w:fill="F7F3EA" w:color="auto" w:val="clear"/>
          </w:tcPr>
          <w:p>
            <w:r>
              <w:rPr>
                <w:b/>
                <w:bCs/>
              </w:rPr>
              <w:t xml:space="preserve">Type</w:t>
            </w:r>
          </w:p>
        </w:tc>
        <w:tc>
          <w:tcPr>
            <w:tcW w:type="pct" w:w="20%"/>
            <w:shd w:fill="F7F3EA" w:color="auto" w:val="clear"/>
          </w:tcPr>
          <w:p>
            <w:r>
              <w:rPr>
                <w:b/>
                <w:bCs/>
              </w:rPr>
              <w:t xml:space="preserve">Default</w:t>
            </w:r>
          </w:p>
        </w:tc>
        <w:tc>
          <w:tcPr>
            <w:tcW w:type="pct" w:w="20%"/>
            <w:shd w:fill="F7F3EA" w:color="auto" w:val="clear"/>
          </w:tcPr>
          <w:p>
            <w:r>
              <w:rPr>
                <w:b/>
                <w:bCs/>
              </w:rPr>
              <w:t xml:space="preserve">Values or range</w:t>
            </w:r>
          </w:p>
        </w:tc>
        <w:tc>
          <w:tcPr>
            <w:tcW w:type="pct" w:w="20%"/>
            <w:shd w:fill="F7F3EA" w:color="auto" w:val="clear"/>
          </w:tcPr>
          <w:p>
            <w:r>
              <w:rPr>
                <w:b/>
                <w:bCs/>
              </w:rPr>
              <w:t xml:space="preserve">What it does</w:t>
            </w:r>
          </w:p>
        </w:tc>
      </w:tr>
      <w:tr>
        <w:tc>
          <w:tcPr>
            <w:tcW w:type="pct" w:w="20%"/>
          </w:tcPr>
          <w:p>
            <w:r>
              <w:rPr>
                <w:rFonts w:ascii="Consolas" w:cs="Consolas" w:eastAsia="Consolas" w:hAnsi="Consolas"/>
                <w:shd w:fill="F3EEE3" w:color="auto" w:val="clear"/>
              </w:rPr>
              <w:t xml:space="preserve">auricFormatter.preset</w:t>
            </w:r>
          </w:p>
        </w:tc>
        <w:tc>
          <w:tcPr>
            <w:tcW w:type="pct" w:w="20%"/>
          </w:tcPr>
          <w:p>
            <w:r>
              <w:t xml:space="preserve">string</w:t>
            </w:r>
          </w:p>
        </w:tc>
        <w:tc>
          <w:tcPr>
            <w:tcW w:type="pct" w:w="20%"/>
          </w:tcPr>
          <w:p>
            <w:r>
              <w:rPr>
                <w:rFonts w:ascii="Consolas" w:cs="Consolas" w:eastAsia="Consolas" w:hAnsi="Consolas"/>
                <w:shd w:fill="F3EEE3" w:color="auto" w:val="clear"/>
              </w:rPr>
              <w:t xml:space="preserve">auric</w:t>
            </w:r>
          </w:p>
        </w:tc>
        <w:tc>
          <w:tcPr>
            <w:tcW w:type="pct" w:w="20%"/>
          </w:tcPr>
          <w:p>
            <w:r>
              <w:t xml:space="preserve">13 presets (see </w:t>
            </w:r>
            <w:r>
              <w:t xml:space="preserve">Presets</w:t>
            </w:r>
            <w:r>
              <w:t xml:space="preserve">)</w:t>
            </w:r>
          </w:p>
        </w:tc>
        <w:tc>
          <w:tcPr>
            <w:tcW w:type="pct" w:w="20%"/>
          </w:tcPr>
          <w:p>
            <w:r>
              <w:t xml:space="preserve">The preset to start from; your own options and a configuration file's </w:t>
            </w:r>
            <w:r>
              <w:rPr>
                <w:rFonts w:ascii="Consolas" w:cs="Consolas" w:eastAsia="Consolas" w:hAnsi="Consolas"/>
                <w:shd w:fill="F3EEE3" w:color="auto" w:val="clear"/>
              </w:rPr>
              <w:t xml:space="preserve">preset</w:t>
            </w:r>
            <w:r>
              <w:t xml:space="preserve"> win</w:t>
            </w:r>
          </w:p>
        </w:tc>
      </w:tr>
      <w:tr>
        <w:tc>
          <w:tcPr>
            <w:tcW w:type="pct" w:w="20%"/>
          </w:tcPr>
          <w:p>
            <w:r>
              <w:rPr>
                <w:rFonts w:ascii="Consolas" w:cs="Consolas" w:eastAsia="Consolas" w:hAnsi="Consolas"/>
                <w:shd w:fill="F3EEE3" w:color="auto" w:val="clear"/>
              </w:rPr>
              <w:t xml:space="preserve">auricFormatter.formatOnType</w:t>
            </w:r>
          </w:p>
        </w:tc>
        <w:tc>
          <w:tcPr>
            <w:tcW w:type="pct" w:w="20%"/>
          </w:tcPr>
          <w:p>
            <w:r>
              <w:t xml:space="preserve">boolean</w:t>
            </w:r>
          </w:p>
        </w:tc>
        <w:tc>
          <w:tcPr>
            <w:tcW w:type="pct" w:w="20%"/>
          </w:tcPr>
          <w:p>
            <w:r>
              <w:rPr>
                <w:rFonts w:ascii="Consolas" w:cs="Consolas" w:eastAsia="Consolas" w:hAnsi="Consolas"/>
                <w:shd w:fill="F3EEE3" w:color="auto" w:val="clear"/>
              </w:rPr>
              <w:t xml:space="preserve">false</w:t>
            </w:r>
          </w:p>
        </w:tc>
        <w:tc>
          <w:tcPr>
            <w:tcW w:type="pct" w:w="20%"/>
          </w:tcPr>
          <w:p>
            <w:r>
              <w:t xml:space="preserve">—</w:t>
            </w:r>
          </w:p>
        </w:tc>
        <w:tc>
          <w:tcPr>
            <w:tcW w:type="pct" w:w="20%"/>
          </w:tcPr>
          <w:p>
            <w:r>
              <w:t xml:space="preserve">Reformat the line and block as you type closing punctuation; needs </w:t>
            </w:r>
            <w:r>
              <w:rPr>
                <w:rFonts w:ascii="Consolas" w:cs="Consolas" w:eastAsia="Consolas" w:hAnsi="Consolas"/>
                <w:shd w:fill="F3EEE3" w:color="auto" w:val="clear"/>
              </w:rPr>
              <w:t xml:space="preserve">editor.formatOnType</w:t>
            </w:r>
          </w:p>
        </w:tc>
      </w:tr>
      <w:tr>
        <w:tc>
          <w:tcPr>
            <w:tcW w:type="pct" w:w="20%"/>
          </w:tcPr>
          <w:p>
            <w:r>
              <w:rPr>
                <w:rFonts w:ascii="Consolas" w:cs="Consolas" w:eastAsia="Consolas" w:hAnsi="Consolas"/>
                <w:shd w:fill="F3EEE3" w:color="auto" w:val="clear"/>
              </w:rPr>
              <w:t xml:space="preserve">auricFormatter.formatOnSaveMode</w:t>
            </w:r>
          </w:p>
        </w:tc>
        <w:tc>
          <w:tcPr>
            <w:tcW w:type="pct" w:w="20%"/>
          </w:tcPr>
          <w:p>
            <w:r>
              <w:t xml:space="preserve">string</w:t>
            </w:r>
          </w:p>
        </w:tc>
        <w:tc>
          <w:tcPr>
            <w:tcW w:type="pct" w:w="20%"/>
          </w:tcPr>
          <w:p>
            <w:r>
              <w:rPr>
                <w:rFonts w:ascii="Consolas" w:cs="Consolas" w:eastAsia="Consolas" w:hAnsi="Consolas"/>
                <w:shd w:fill="F3EEE3" w:color="auto" w:val="clear"/>
              </w:rPr>
              <w:t xml:space="preserve">file</w:t>
            </w:r>
          </w:p>
        </w:tc>
        <w:tc>
          <w:tcPr>
            <w:tcW w:type="pct" w:w="20%"/>
          </w:tcPr>
          <w:p>
            <w:r>
              <w:rPr>
                <w:rFonts w:ascii="Consolas" w:cs="Consolas" w:eastAsia="Consolas" w:hAnsi="Consolas"/>
                <w:shd w:fill="F3EEE3" w:color="auto" w:val="clear"/>
              </w:rPr>
              <w:t xml:space="preserve">file</w:t>
            </w:r>
            <w:r>
              <w:t xml:space="preserve">, </w:t>
            </w:r>
            <w:r>
              <w:rPr>
                <w:rFonts w:ascii="Consolas" w:cs="Consolas" w:eastAsia="Consolas" w:hAnsi="Consolas"/>
                <w:shd w:fill="F3EEE3" w:color="auto" w:val="clear"/>
              </w:rPr>
              <w:t xml:space="preserve">modifications</w:t>
            </w:r>
          </w:p>
        </w:tc>
        <w:tc>
          <w:tcPr>
            <w:tcW w:type="pct" w:w="20%"/>
          </w:tcPr>
          <w:p>
            <w:r>
              <w:t xml:space="preserve">Format the whole file on save, or only lines changed since the last commit</w:t>
            </w:r>
          </w:p>
        </w:tc>
      </w:tr>
      <w:tr>
        <w:tc>
          <w:tcPr>
            <w:tcW w:type="pct" w:w="20%"/>
          </w:tcPr>
          <w:p>
            <w:r>
              <w:rPr>
                <w:rFonts w:ascii="Consolas" w:cs="Consolas" w:eastAsia="Consolas" w:hAnsi="Consolas"/>
                <w:shd w:fill="F3EEE3" w:color="auto" w:val="clear"/>
              </w:rPr>
              <w:t xml:space="preserve">auricFormatter.showStatusBar</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r>
              <w:t xml:space="preserve">—</w:t>
            </w:r>
          </w:p>
        </w:tc>
        <w:tc>
          <w:tcPr>
            <w:tcW w:type="pct" w:w="20%"/>
          </w:tcPr>
          <w:p>
            <w:r>
              <w:t xml:space="preserve">Show the status bar item for the tier and safety result</w:t>
            </w:r>
          </w:p>
        </w:tc>
      </w:tr>
      <w:tr>
        <w:tc>
          <w:tcPr>
            <w:tcW w:type="pct" w:w="20%"/>
          </w:tcPr>
          <w:p>
            <w:r>
              <w:rPr>
                <w:rFonts w:ascii="Consolas" w:cs="Consolas" w:eastAsia="Consolas" w:hAnsi="Consolas"/>
                <w:shd w:fill="F3EEE3" w:color="auto" w:val="clear"/>
              </w:rPr>
              <w:t xml:space="preserve">auricFormatter.logLevel</w:t>
            </w:r>
          </w:p>
        </w:tc>
        <w:tc>
          <w:tcPr>
            <w:tcW w:type="pct" w:w="20%"/>
          </w:tcPr>
          <w:p>
            <w:r>
              <w:t xml:space="preserve">string</w:t>
            </w:r>
          </w:p>
        </w:tc>
        <w:tc>
          <w:tcPr>
            <w:tcW w:type="pct" w:w="20%"/>
          </w:tcPr>
          <w:p>
            <w:r>
              <w:rPr>
                <w:rFonts w:ascii="Consolas" w:cs="Consolas" w:eastAsia="Consolas" w:hAnsi="Consolas"/>
                <w:shd w:fill="F3EEE3" w:color="auto" w:val="clear"/>
              </w:rPr>
              <w:t xml:space="preserve">warn</w:t>
            </w:r>
          </w:p>
        </w:tc>
        <w:tc>
          <w:tcPr>
            <w:tcW w:type="pct" w:w="20%"/>
          </w:tcPr>
          <w:p>
            <w:r>
              <w:rPr>
                <w:rFonts w:ascii="Consolas" w:cs="Consolas" w:eastAsia="Consolas" w:hAnsi="Consolas"/>
                <w:shd w:fill="F3EEE3" w:color="auto" w:val="clear"/>
              </w:rPr>
              <w:t xml:space="preserve">silent</w:t>
            </w:r>
            <w:r>
              <w:t xml:space="preserve">, </w:t>
            </w:r>
            <w:r>
              <w:rPr>
                <w:rFonts w:ascii="Consolas" w:cs="Consolas" w:eastAsia="Consolas" w:hAnsi="Consolas"/>
                <w:shd w:fill="F3EEE3" w:color="auto" w:val="clear"/>
              </w:rPr>
              <w:t xml:space="preserve">error</w:t>
            </w:r>
            <w:r>
              <w:t xml:space="preserve">, </w:t>
            </w:r>
            <w:r>
              <w:rPr>
                <w:rFonts w:ascii="Consolas" w:cs="Consolas" w:eastAsia="Consolas" w:hAnsi="Consolas"/>
                <w:shd w:fill="F3EEE3" w:color="auto" w:val="clear"/>
              </w:rPr>
              <w:t xml:space="preserve">warn</w:t>
            </w:r>
            <w:r>
              <w:t xml:space="preserve">, </w:t>
            </w:r>
            <w:r>
              <w:rPr>
                <w:rFonts w:ascii="Consolas" w:cs="Consolas" w:eastAsia="Consolas" w:hAnsi="Consolas"/>
                <w:shd w:fill="F3EEE3" w:color="auto" w:val="clear"/>
              </w:rPr>
              <w:t xml:space="preserve">log</w:t>
            </w:r>
            <w:r>
              <w:t xml:space="preserve">, </w:t>
            </w:r>
            <w:r>
              <w:rPr>
                <w:rFonts w:ascii="Consolas" w:cs="Consolas" w:eastAsia="Consolas" w:hAnsi="Consolas"/>
                <w:shd w:fill="F3EEE3" w:color="auto" w:val="clear"/>
              </w:rPr>
              <w:t xml:space="preserve">debug</w:t>
            </w:r>
          </w:p>
        </w:tc>
        <w:tc>
          <w:tcPr>
            <w:tcW w:type="pct" w:w="20%"/>
          </w:tcPr>
          <w:p>
            <w:r>
              <w:t xml:space="preserve">How much reaches the output channel</w:t>
            </w:r>
          </w:p>
        </w:tc>
      </w:tr>
      <w:tr>
        <w:tc>
          <w:tcPr>
            <w:tcW w:type="pct" w:w="20%"/>
          </w:tcPr>
          <w:p>
            <w:r>
              <w:rPr>
                <w:rFonts w:ascii="Consolas" w:cs="Consolas" w:eastAsia="Consolas" w:hAnsi="Consolas"/>
                <w:shd w:fill="F3EEE3" w:color="auto" w:val="clear"/>
              </w:rPr>
              <w:t xml:space="preserve">auricFormatter.enabledLanguages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r>
              <w:t xml:space="preserve">Language ids</w:t>
            </w:r>
          </w:p>
        </w:tc>
        <w:tc>
          <w:tcPr>
            <w:tcW w:type="pct" w:w="20%"/>
          </w:tcPr>
          <w:p>
            <w:r>
              <w:t xml:space="preserve">Format only these languages; empty means all</w:t>
            </w:r>
          </w:p>
        </w:tc>
      </w:tr>
      <w:tr>
        <w:tc>
          <w:tcPr>
            <w:tcW w:type="pct" w:w="20%"/>
          </w:tcPr>
          <w:p>
            <w:r>
              <w:rPr>
                <w:rFonts w:ascii="Consolas" w:cs="Consolas" w:eastAsia="Consolas" w:hAnsi="Consolas"/>
                <w:shd w:fill="F3EEE3" w:color="auto" w:val="clear"/>
              </w:rPr>
              <w:t xml:space="preserve">auricFormatter.disabledLanguages</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r>
              <w:t xml:space="preserve">Language ids</w:t>
            </w:r>
          </w:p>
        </w:tc>
        <w:tc>
          <w:tcPr>
            <w:tcW w:type="pct" w:w="20%"/>
          </w:tcPr>
          <w:p>
            <w:r>
              <w:t xml:space="preserve">Never format these languages</w:t>
            </w:r>
          </w:p>
        </w:tc>
      </w:tr>
      <w:tr>
        <w:tc>
          <w:tcPr>
            <w:tcW w:type="pct" w:w="20%"/>
          </w:tcPr>
          <w:p>
            <w:r>
              <w:rPr>
                <w:rFonts w:ascii="Consolas" w:cs="Consolas" w:eastAsia="Consolas" w:hAnsi="Consolas"/>
                <w:shd w:fill="F3EEE3" w:color="auto" w:val="clear"/>
              </w:rPr>
              <w:t xml:space="preserve">auricFormatter.scanOnStartup</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r>
              <w:t xml:space="preserve">—</w:t>
            </w:r>
          </w:p>
        </w:tc>
        <w:tc>
          <w:tcPr>
            <w:tcW w:type="pct" w:w="20%"/>
          </w:tcPr>
          <w:p>
            <w:r>
              <w:t xml:space="preserve">Scan the workspace in memory when the window opens</w:t>
            </w:r>
          </w:p>
        </w:tc>
      </w:tr>
      <w:tr>
        <w:tc>
          <w:tcPr>
            <w:tcW w:type="pct" w:w="20%"/>
          </w:tcPr>
          <w:p>
            <w:r>
              <w:rPr>
                <w:rFonts w:ascii="Consolas" w:cs="Consolas" w:eastAsia="Consolas" w:hAnsi="Consolas"/>
                <w:shd w:fill="F3EEE3" w:color="auto" w:val="clear"/>
              </w:rPr>
              <w:t xml:space="preserve">auricFormatter.scanExclude</w:t>
            </w:r>
          </w:p>
        </w:tc>
        <w:tc>
          <w:tcPr>
            <w:tcW w:type="pct" w:w="20%"/>
          </w:tcPr>
          <w:p>
            <w:r>
              <w:t xml:space="preserve">array</w:t>
            </w:r>
          </w:p>
        </w:tc>
        <w:tc>
          <w:tcPr>
            <w:tcW w:type="pct" w:w="20%"/>
          </w:tcPr>
          <w:p>
            <w:r>
              <w:rPr>
                <w:rFonts w:ascii="Consolas" w:cs="Consolas" w:eastAsia="Consolas" w:hAnsi="Consolas"/>
                <w:shd w:fill="F3EEE3" w:color="auto" w:val="clear"/>
              </w:rPr>
              <w:t xml:space="preserve">[]</w:t>
            </w:r>
          </w:p>
        </w:tc>
        <w:tc>
          <w:tcPr>
            <w:tcW w:type="pct" w:w="20%"/>
          </w:tcPr>
          <w:p>
            <w:r>
              <w:t xml:space="preserve">Globs</w:t>
            </w:r>
          </w:p>
        </w:tc>
        <w:tc>
          <w:tcPr>
            <w:tcW w:type="pct" w:w="20%"/>
          </w:tcPr>
          <w:p>
            <w:r>
              <w:t xml:space="preserve">Globs the scan skips; empty uses the built-in list</w:t>
            </w:r>
          </w:p>
        </w:tc>
      </w:tr>
      <w:tr>
        <w:tc>
          <w:tcPr>
            <w:tcW w:type="pct" w:w="20%"/>
          </w:tcPr>
          <w:p>
            <w:r>
              <w:rPr>
                <w:rFonts w:ascii="Consolas" w:cs="Consolas" w:eastAsia="Consolas" w:hAnsi="Consolas"/>
                <w:shd w:fill="F3EEE3" w:color="auto" w:val="clear"/>
              </w:rPr>
              <w:t xml:space="preserve">auricFormatter.scanMaxFiles</w:t>
            </w:r>
          </w:p>
        </w:tc>
        <w:tc>
          <w:tcPr>
            <w:tcW w:type="pct" w:w="20%"/>
          </w:tcPr>
          <w:p>
            <w:r>
              <w:t xml:space="preserve">integer</w:t>
            </w:r>
          </w:p>
        </w:tc>
        <w:tc>
          <w:tcPr>
            <w:tcW w:type="pct" w:w="20%"/>
          </w:tcPr>
          <w:p>
            <w:r>
              <w:rPr>
                <w:rFonts w:ascii="Consolas" w:cs="Consolas" w:eastAsia="Consolas" w:hAnsi="Consolas"/>
                <w:shd w:fill="F3EEE3" w:color="auto" w:val="clear"/>
              </w:rPr>
              <w:t xml:space="preserve">4000</w:t>
            </w:r>
          </w:p>
        </w:tc>
        <w:tc>
          <w:tcPr>
            <w:tcW w:type="pct" w:w="20%"/>
          </w:tcPr>
          <w:p>
            <w:r>
              <w:t xml:space="preserve">1 or more</w:t>
            </w:r>
          </w:p>
        </w:tc>
        <w:tc>
          <w:tcPr>
            <w:tcW w:type="pct" w:w="20%"/>
          </w:tcPr>
          <w:p>
            <w:r>
              <w:t xml:space="preserve">Stop the scan after this many files</w:t>
            </w:r>
          </w:p>
        </w:tc>
      </w:tr>
      <w:tr>
        <w:tc>
          <w:tcPr>
            <w:tcW w:type="pct" w:w="20%"/>
          </w:tcPr>
          <w:p>
            <w:r>
              <w:rPr>
                <w:rFonts w:ascii="Consolas" w:cs="Consolas" w:eastAsia="Consolas" w:hAnsi="Consolas"/>
                <w:shd w:fill="F3EEE3" w:color="auto" w:val="clear"/>
              </w:rPr>
              <w:t xml:space="preserve">auricFormatter.confirmBeforeFormattingAll</w:t>
            </w:r>
          </w:p>
        </w:tc>
        <w:tc>
          <w:tcPr>
            <w:tcW w:type="pct" w:w="20%"/>
          </w:tcPr>
          <w:p>
            <w:r>
              <w:t xml:space="preserve">boolean</w:t>
            </w:r>
          </w:p>
        </w:tc>
        <w:tc>
          <w:tcPr>
            <w:tcW w:type="pct" w:w="20%"/>
          </w:tcPr>
          <w:p>
            <w:r>
              <w:rPr>
                <w:rFonts w:ascii="Consolas" w:cs="Consolas" w:eastAsia="Consolas" w:hAnsi="Consolas"/>
                <w:shd w:fill="F3EEE3" w:color="auto" w:val="clear"/>
              </w:rPr>
              <w:t xml:space="preserve">true</w:t>
            </w:r>
          </w:p>
        </w:tc>
        <w:tc>
          <w:tcPr>
            <w:tcW w:type="pct" w:w="20%"/>
          </w:tcPr>
          <w:p>
            <w:r>
              <w:t xml:space="preserve">—</w:t>
            </w:r>
          </w:p>
        </w:tc>
        <w:tc>
          <w:tcPr>
            <w:tcW w:type="pct" w:w="20%"/>
          </w:tcPr>
          <w:p>
            <w:r>
              <w:t xml:space="preserve">Ask before writing more than one file</w:t>
            </w:r>
          </w:p>
        </w:tc>
      </w:tr>
    </w:tbl>
    <w:p/>
    <w:p>
      <w:pPr>
        <w:spacing w:after="120"/>
      </w:pPr>
      <w:r>
        <w:t xml:space="preserve">All settings, including the 391 options, have resource scope: they can be set for the user, the workspace or a single folder.</w:t>
      </w:r>
    </w:p>
    <w:p>
      <w:pPr>
        <w:pStyle w:val="Heading2"/>
      </w:pPr>
      <w:r>
        <w:t xml:space="preserve">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Role</w:t>
            </w:r>
          </w:p>
        </w:tc>
      </w:tr>
      <w:tr>
        <w:tc>
          <w:tcPr>
            <w:tcW w:type="pct" w:w="50%"/>
          </w:tcPr>
          <w:p>
            <w:r>
              <w:rPr>
                <w:rFonts w:ascii="Consolas" w:cs="Consolas" w:eastAsia="Consolas" w:hAnsi="Consolas"/>
                <w:shd w:fill="F3EEE3" w:color="auto" w:val="clear"/>
              </w:rPr>
              <w:t xml:space="preserve">.auricformatrc</w:t>
            </w:r>
            <w:r>
              <w:t xml:space="preserve"> and its variants, </w:t>
            </w:r>
            <w:r>
              <w:rPr>
                <w:rFonts w:ascii="Consolas" w:cs="Consolas" w:eastAsia="Consolas" w:hAnsi="Consolas"/>
                <w:shd w:fill="F3EEE3" w:color="auto" w:val="clear"/>
              </w:rPr>
              <w:t xml:space="preserve">auric.format.json</w:t>
            </w:r>
            <w:r>
              <w:t xml:space="preserve">, </w:t>
            </w:r>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auricFormatter</w:t>
            </w:r>
            <w:r>
              <w:t xml:space="preserve"> key)</w:t>
            </w:r>
          </w:p>
        </w:tc>
        <w:tc>
          <w:tcPr>
            <w:tcW w:type="pct" w:w="50%"/>
          </w:tcPr>
          <w:p>
            <w:r>
              <w:t xml:space="preserve">Configuration; see </w:t>
            </w:r>
            <w:r>
              <w:t xml:space="preserve">Configuration</w:t>
            </w:r>
          </w:p>
        </w:tc>
      </w:tr>
      <w:tr>
        <w:tc>
          <w:tcPr>
            <w:tcW w:type="pct" w:w="50%"/>
          </w:tcPr>
          <w:p>
            <w:r>
              <w:rPr>
                <w:rFonts w:ascii="Consolas" w:cs="Consolas" w:eastAsia="Consolas" w:hAnsi="Consolas"/>
                <w:shd w:fill="F3EEE3" w:color="auto" w:val="clear"/>
              </w:rPr>
              <w:t xml:space="preserve">.prettierrc</w:t>
            </w:r>
            <w:r>
              <w:t xml:space="preserve"> and variants, </w:t>
            </w:r>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prettier</w:t>
            </w:r>
            <w:r>
              <w:t xml:space="preserve"> key)</w:t>
            </w:r>
          </w:p>
        </w:tc>
        <w:tc>
          <w:tcPr>
            <w:tcW w:type="pct" w:w="50%"/>
          </w:tcPr>
          <w:p>
            <w:r>
              <w:t xml:space="preserve">Read for compatibility</w:t>
            </w:r>
          </w:p>
        </w:tc>
      </w:tr>
      <w:tr>
        <w:tc>
          <w:tcPr>
            <w:tcW w:type="pct" w:w="50%"/>
          </w:tcPr>
          <w:p>
            <w:r>
              <w:rPr>
                <w:rFonts w:ascii="Consolas" w:cs="Consolas" w:eastAsia="Consolas" w:hAnsi="Consolas"/>
                <w:shd w:fill="F3EEE3" w:color="auto" w:val="clear"/>
              </w:rPr>
              <w:t xml:space="preserve">.editorconfig</w:t>
            </w:r>
          </w:p>
        </w:tc>
        <w:tc>
          <w:tcPr>
            <w:tcW w:type="pct" w:w="50%"/>
          </w:tcPr>
          <w:p>
            <w:r>
              <w:t xml:space="preserve">Read for indentation, line endings, line length and final newline</w:t>
            </w:r>
          </w:p>
        </w:tc>
      </w:tr>
      <w:tr>
        <w:tc>
          <w:tcPr>
            <w:tcW w:type="pct" w:w="50%"/>
          </w:tcPr>
          <w:p>
            <w:r>
              <w:rPr>
                <w:rFonts w:ascii="Consolas" w:cs="Consolas" w:eastAsia="Consolas" w:hAnsi="Consolas"/>
                <w:shd w:fill="F3EEE3" w:color="auto" w:val="clear"/>
              </w:rPr>
              <w:t xml:space="preserve">.auricformatignore</w:t>
            </w:r>
            <w:r>
              <w:t xml:space="preserve">, </w:t>
            </w:r>
            <w:r>
              <w:rPr>
                <w:rFonts w:ascii="Consolas" w:cs="Consolas" w:eastAsia="Consolas" w:hAnsi="Consolas"/>
                <w:shd w:fill="F3EEE3" w:color="auto" w:val="clear"/>
              </w:rPr>
              <w:t xml:space="preserve">.prettierignore</w:t>
            </w:r>
          </w:p>
        </w:tc>
        <w:tc>
          <w:tcPr>
            <w:tcW w:type="pct" w:w="50%"/>
          </w:tcPr>
          <w:p>
            <w:r>
              <w:t xml:space="preserve">Files not to format</w:t>
            </w:r>
          </w:p>
        </w:tc>
      </w:tr>
    </w:tbl>
    <w:p/>
    <w:p>
      <w:pPr>
        <w:spacing w:after="120"/>
      </w:pPr>
      <w:r>
        <w:t xml:space="preserve">Written by the extension: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What</w:t>
            </w:r>
          </w:p>
        </w:tc>
        <w:tc>
          <w:tcPr>
            <w:tcW w:type="pct" w:w="50%"/>
            <w:shd w:fill="F7F3EA" w:color="auto" w:val="clear"/>
          </w:tcPr>
          <w:p>
            <w:r>
              <w:rPr>
                <w:b/>
                <w:bCs/>
              </w:rPr>
              <w:t xml:space="preserve">When</w:t>
            </w:r>
          </w:p>
        </w:tc>
      </w:tr>
      <w:tr>
        <w:tc>
          <w:tcPr>
            <w:tcW w:type="pct" w:w="50%"/>
          </w:tcPr>
          <w:p>
            <w:r>
              <w:rPr>
                <w:rFonts w:ascii="Consolas" w:cs="Consolas" w:eastAsia="Consolas" w:hAnsi="Consolas"/>
                <w:shd w:fill="F3EEE3" w:color="auto" w:val="clear"/>
              </w:rPr>
              <w:t xml:space="preserve">.auricformatrc</w:t>
            </w:r>
          </w:p>
        </w:tc>
        <w:tc>
          <w:tcPr>
            <w:tcW w:type="pct" w:w="50%"/>
          </w:tcPr>
          <w:p>
            <w:r>
              <w:rPr>
                <w:b/>
                <w:bCs/>
              </w:rPr>
              <w:t xml:space="preserve">Generate a Configuration File</w:t>
            </w:r>
          </w:p>
        </w:tc>
      </w:tr>
      <w:tr>
        <w:tc>
          <w:tcPr>
            <w:tcW w:type="pct" w:w="50%"/>
          </w:tcPr>
          <w:p>
            <w:r>
              <w:rPr>
                <w:rFonts w:ascii="Consolas" w:cs="Consolas" w:eastAsia="Consolas" w:hAnsi="Consolas"/>
                <w:shd w:fill="F3EEE3" w:color="auto" w:val="clear"/>
              </w:rPr>
              <w:t xml:space="preserve">editor.defaultFormatter</w:t>
            </w:r>
            <w:r>
              <w:t xml:space="preserve">, </w:t>
            </w:r>
            <w:r>
              <w:rPr>
                <w:rFonts w:ascii="Consolas" w:cs="Consolas" w:eastAsia="Consolas" w:hAnsi="Consolas"/>
                <w:shd w:fill="F3EEE3" w:color="auto" w:val="clear"/>
              </w:rPr>
              <w:t xml:space="preserve">editor.formatOnSave</w:t>
            </w:r>
          </w:p>
        </w:tc>
        <w:tc>
          <w:tcPr>
            <w:tcW w:type="pct" w:w="50%"/>
          </w:tcPr>
          <w:p>
            <w:r>
              <w:rPr>
                <w:b/>
                <w:bCs/>
              </w:rPr>
              <w:t xml:space="preserve">Toggle Format on Save</w:t>
            </w:r>
            <w:r>
              <w:t xml:space="preserve"> (workspace settings, or user settings with no folder open)</w:t>
            </w:r>
          </w:p>
        </w:tc>
      </w:tr>
      <w:tr>
        <w:tc>
          <w:tcPr>
            <w:tcW w:type="pct" w:w="50%"/>
          </w:tcPr>
          <w:p>
            <w:r>
              <w:rPr>
                <w:rFonts w:ascii="Consolas" w:cs="Consolas" w:eastAsia="Consolas" w:hAnsi="Consolas"/>
                <w:shd w:fill="F3EEE3" w:color="auto" w:val="clear"/>
              </w:rPr>
              <w:t xml:space="preserve">auricFormatter.preset</w:t>
            </w:r>
          </w:p>
        </w:tc>
        <w:tc>
          <w:tcPr>
            <w:tcW w:type="pct" w:w="50%"/>
          </w:tcPr>
          <w:p>
            <w:r>
              <w:rPr>
                <w:b/>
                <w:bCs/>
              </w:rPr>
              <w:t xml:space="preserve">Switch Formatting Preset</w:t>
            </w:r>
          </w:p>
        </w:tc>
      </w:tr>
      <w:tr>
        <w:tc>
          <w:tcPr>
            <w:tcW w:type="pct" w:w="50%"/>
          </w:tcPr>
          <w:p>
            <w:r>
              <w:t xml:space="preserve">Your source files</w:t>
            </w:r>
          </w:p>
        </w:tc>
        <w:tc>
          <w:tcPr>
            <w:tcW w:type="pct" w:w="50%"/>
          </w:tcPr>
          <w:p>
            <w:r>
              <w:t xml:space="preserve">Format commands, </w:t>
            </w:r>
            <w:r>
              <w:rPr>
                <w:b/>
                <w:bCs/>
              </w:rPr>
              <w:t xml:space="preserve">Apply</w:t>
            </w:r>
            <w:r>
              <w:t xml:space="preserve">, format on save, </w:t>
            </w:r>
            <w:r>
              <w:rPr>
                <w:b/>
                <w:bCs/>
              </w:rPr>
              <w:t xml:space="preserve">Format selected</w:t>
            </w:r>
            <w:r>
              <w:t xml:space="preserve"> / </w:t>
            </w:r>
            <w:r>
              <w:rPr>
                <w:b/>
                <w:bCs/>
              </w:rPr>
              <w:t xml:space="preserve">Format all files</w:t>
            </w:r>
          </w:p>
        </w:tc>
      </w:tr>
    </w:tbl>
    <w:p/>
    <w:p>
      <w:pPr>
        <w:pStyle w:val="Heading2"/>
      </w:pPr>
      <w:r>
        <w:t xml:space="preserve">Workspace trust and virtual workspaces</w:t>
      </w:r>
    </w:p>
    <w:p>
      <w:pPr>
        <w:pStyle w:val="ListParagraph"/>
        <w:numPr>
          <w:ilvl w:val="0"/>
          <w:numId w:val="1"/>
        </w:numPr>
        <w:spacing w:after="60"/>
      </w:pPr>
      <w:r>
        <w:t xml:space="preserve">In an untrusted workspace, configuration files are read but JavaScript configuration files and formatter plugins are not run.</w:t>
      </w:r>
    </w:p>
    <w:p>
      <w:pPr>
        <w:pStyle w:val="ListParagraph"/>
        <w:numPr>
          <w:ilvl w:val="0"/>
          <w:numId w:val="1"/>
        </w:numPr>
        <w:spacing w:after="60"/>
      </w:pPr>
      <w:r>
        <w:t xml:space="preserve">Virtual workspaces are supported.</w:t>
      </w:r>
    </w:p>
    <w:p>
      <w:pPr>
        <w:pStyle w:val="Heading2"/>
      </w:pPr>
      <w:r>
        <w:t xml:space="preserve">Setup walkthrough</w:t>
      </w:r>
    </w:p>
    <w:p>
      <w:pPr>
        <w:spacing w:after="120"/>
      </w:pPr>
      <w:r>
        <w:rPr>
          <w:b/>
          <w:bCs/>
        </w:rPr>
        <w:t xml:space="preserve">Set up Auric Artisan Formatter</w:t>
      </w:r>
      <w:r>
        <w:t xml:space="preserve"> on the Welcome page has five steps: </w:t>
      </w:r>
      <w:r>
        <w:rPr>
          <w:b/>
          <w:bCs/>
        </w:rPr>
        <w:t xml:space="preserve">Choose a preset</w:t>
      </w:r>
      <w:r>
        <w:t xml:space="preserve">, </w:t>
      </w:r>
      <w:r>
        <w:rPr>
          <w:b/>
          <w:bCs/>
        </w:rPr>
        <w:t xml:space="preserve">Try the Playground</w:t>
      </w:r>
      <w:r>
        <w:t xml:space="preserve">, </w:t>
      </w:r>
      <w:r>
        <w:rPr>
          <w:b/>
          <w:bCs/>
        </w:rPr>
        <w:t xml:space="preserve">See what the whole repository would do</w:t>
      </w:r>
      <w:r>
        <w:t xml:space="preserve">, </w:t>
      </w:r>
      <w:r>
        <w:rPr>
          <w:b/>
          <w:bCs/>
        </w:rPr>
        <w:t xml:space="preserve">Turn on format on save</w:t>
      </w:r>
      <w:r>
        <w:t xml:space="preserve"> and </w:t>
      </w:r>
      <w:r>
        <w:rPr>
          <w:b/>
          <w:bCs/>
        </w:rPr>
        <w:t xml:space="preserve">Understand the safety gate</w:t>
      </w:r>
      <w:r>
        <w:t xml:space="preserve">.</w:t>
      </w:r>
    </w:p>
    <w:p>
      <w:r>
        <w:rPr>
          <w:b/>
          <w:bCs/>
          <w:color w:val="6F5710"/>
          <w:sz w:val="16"/>
          <w:szCs w:val="16"/>
        </w:rPr>
        <w:t xml:space="preserve">VS CODE EXTENSIONS › AURIC ARTISAN FORMATTER</w:t>
      </w:r>
    </w:p>
    <w:p>
      <w:pPr>
        <w:pStyle w:val="Heading1"/>
      </w:pPr>
      <w:r>
        <w:t xml:space="preserve">Troubleshooting</w:t>
      </w:r>
    </w:p>
    <w:p>
      <w:pPr>
        <w:spacing w:after="200"/>
      </w:pPr>
      <w:r>
        <w:rPr>
          <w:i/>
          <w:iCs/>
          <w:color w:val="4A453E"/>
        </w:rPr>
        <w:t xml:space="preserve">Symptoms, causes and fixes for common Auric Artisan Formatter problems.</w:t>
      </w:r>
    </w:p>
    <w:p>
      <w:pPr>
        <w:spacing w:after="120"/>
      </w:pPr>
      <w:r>
        <w:t xml:space="preserve">For anything not listed, run </w:t>
      </w:r>
      <w:r>
        <w:rPr>
          <w:b/>
          <w:bCs/>
        </w:rPr>
        <w:t xml:space="preserve">Auric Formatter: Report a Formatting Problem</w:t>
      </w:r>
      <w:r>
        <w:t xml:space="preserve">, add what happened and a small sample file, and see </w:t>
      </w:r>
      <w:r>
        <w:t xml:space="preserve">Get support</w:t>
      </w:r>
      <w:r>
        <w:t xml:space="preserve">. </w:t>
      </w:r>
      <w:r>
        <w:rPr>
          <w:b/>
          <w:bCs/>
        </w:rPr>
        <w:t xml:space="preserve">Show the Formatter Log</w:t>
      </w:r>
      <w:r>
        <w:t xml:space="preserve"> has the details of each run; set </w:t>
      </w:r>
      <w:r>
        <w:rPr>
          <w:rFonts w:ascii="Consolas" w:cs="Consolas" w:eastAsia="Consolas" w:hAnsi="Consolas"/>
          <w:shd w:fill="F3EEE3" w:color="auto" w:val="clear"/>
        </w:rPr>
        <w:t xml:space="preserve">auricFormatter.logLevel</w:t>
      </w:r>
      <w:r>
        <w:t xml:space="preserve"> to </w:t>
      </w:r>
      <w:r>
        <w:rPr>
          <w:rFonts w:ascii="Consolas" w:cs="Consolas" w:eastAsia="Consolas" w:hAnsi="Consolas"/>
          <w:shd w:fill="F3EEE3" w:color="auto" w:val="clear"/>
        </w:rPr>
        <w:t xml:space="preserve">debug</w:t>
      </w:r>
      <w:r>
        <w:t xml:space="preserve"> for more.</w:t>
      </w:r>
    </w:p>
    <w:p>
      <w:pPr>
        <w:pStyle w:val="Heading2"/>
      </w:pPr>
      <w:r>
        <w:t xml:space="preserve">Nothing happens when I save</w:t>
      </w:r>
    </w:p>
    <w:p>
      <w:pPr>
        <w:pStyle w:val="ListParagraph"/>
        <w:numPr>
          <w:ilvl w:val="0"/>
          <w:numId w:val="1"/>
        </w:numPr>
        <w:spacing w:after="60"/>
      </w:pPr>
      <w:r>
        <w:rPr>
          <w:b/>
          <w:bCs/>
        </w:rPr>
        <w:t xml:space="preserve">Why:</w:t>
      </w:r>
      <w:r>
        <w:t xml:space="preserve"> Auric is not the default formatter, format on save is off, or the language is excluded.</w:t>
      </w:r>
    </w:p>
    <w:p>
      <w:pPr>
        <w:pStyle w:val="ListParagraph"/>
        <w:numPr>
          <w:ilvl w:val="0"/>
          <w:numId w:val="1"/>
        </w:numPr>
        <w:spacing w:after="60"/>
      </w:pPr>
      <w:r>
        <w:rPr>
          <w:b/>
          <w:bCs/>
        </w:rPr>
        <w:t xml:space="preserve">Fix:</w:t>
      </w:r>
      <w:r>
        <w:t xml:space="preserve"> run </w:t>
      </w:r>
      <w:r>
        <w:rPr>
          <w:b/>
          <w:bCs/>
        </w:rPr>
        <w:t xml:space="preserve">Toggle Format on Save</w:t>
      </w:r>
      <w:r>
        <w:t xml:space="preserve">, or check </w:t>
      </w:r>
      <w:r>
        <w:rPr>
          <w:rFonts w:ascii="Consolas" w:cs="Consolas" w:eastAsia="Consolas" w:hAnsi="Consolas"/>
          <w:shd w:fill="F3EEE3" w:color="auto" w:val="clear"/>
        </w:rPr>
        <w:t xml:space="preserve">editor.defaultFormatter</w:t>
      </w:r>
      <w:r>
        <w:t xml:space="preserve"> and </w:t>
      </w:r>
      <w:r>
        <w:rPr>
          <w:rFonts w:ascii="Consolas" w:cs="Consolas" w:eastAsia="Consolas" w:hAnsi="Consolas"/>
          <w:shd w:fill="F3EEE3" w:color="auto" w:val="clear"/>
        </w:rPr>
        <w:t xml:space="preserve">editor.formatOnSave</w:t>
      </w:r>
      <w:r>
        <w:t xml:space="preserve"> (including language-specific blocks such as </w:t>
      </w:r>
      <w:r>
        <w:rPr>
          <w:rFonts w:ascii="Consolas" w:cs="Consolas" w:eastAsia="Consolas" w:hAnsi="Consolas"/>
          <w:shd w:fill="F3EEE3" w:color="auto" w:val="clear"/>
        </w:rPr>
        <w:t xml:space="preserve">"[typescript]"</w:t>
      </w:r>
      <w:r>
        <w:t xml:space="preserve">). Check </w:t>
      </w:r>
      <w:r>
        <w:rPr>
          <w:rFonts w:ascii="Consolas" w:cs="Consolas" w:eastAsia="Consolas" w:hAnsi="Consolas"/>
          <w:shd w:fill="F3EEE3" w:color="auto" w:val="clear"/>
        </w:rPr>
        <w:t xml:space="preserve">auricFormatter.enabledLanguages</w:t>
      </w:r>
      <w:r>
        <w:t xml:space="preserve"> and </w:t>
      </w:r>
      <w:r>
        <w:rPr>
          <w:rFonts w:ascii="Consolas" w:cs="Consolas" w:eastAsia="Consolas" w:hAnsi="Consolas"/>
          <w:shd w:fill="F3EEE3" w:color="auto" w:val="clear"/>
        </w:rPr>
        <w:t xml:space="preserve">auricFormatter.disabledLanguages</w:t>
      </w:r>
      <w:r>
        <w:t xml:space="preserve">.</w:t>
      </w:r>
    </w:p>
    <w:p>
      <w:pPr>
        <w:pStyle w:val="Heading2"/>
      </w:pPr>
      <w:r>
        <w:t xml:space="preserve">VS Code asks which formatter to use on every save</w:t>
      </w:r>
    </w:p>
    <w:p>
      <w:pPr>
        <w:pStyle w:val="ListParagraph"/>
        <w:numPr>
          <w:ilvl w:val="0"/>
          <w:numId w:val="1"/>
        </w:numPr>
        <w:spacing w:after="60"/>
      </w:pPr>
      <w:r>
        <w:rPr>
          <w:b/>
          <w:bCs/>
        </w:rPr>
        <w:t xml:space="preserve">Why:</w:t>
      </w:r>
      <w:r>
        <w:t xml:space="preserve"> several formatters are installed and no default is set.</w:t>
      </w:r>
    </w:p>
    <w:p>
      <w:pPr>
        <w:pStyle w:val="ListParagraph"/>
        <w:numPr>
          <w:ilvl w:val="0"/>
          <w:numId w:val="1"/>
        </w:numPr>
        <w:spacing w:after="60"/>
      </w:pPr>
      <w:r>
        <w:rPr>
          <w:b/>
          <w:bCs/>
        </w:rPr>
        <w:t xml:space="preserve">Fix:</w:t>
      </w:r>
      <w:r>
        <w:t xml:space="preserve"> run </w:t>
      </w:r>
      <w:r>
        <w:rPr>
          <w:b/>
          <w:bCs/>
        </w:rPr>
        <w:t xml:space="preserve">Toggle Format on Save</w:t>
      </w:r>
      <w:r>
        <w:t xml:space="preserve">, which sets </w:t>
      </w:r>
      <w:r>
        <w:rPr>
          <w:rFonts w:ascii="Consolas" w:cs="Consolas" w:eastAsia="Consolas" w:hAnsi="Consolas"/>
          <w:shd w:fill="F3EEE3" w:color="auto" w:val="clear"/>
        </w:rPr>
        <w:t xml:space="preserve">editor.defaultFormatter</w:t>
      </w:r>
      <w:r>
        <w:t xml:space="preserve">, or set it yourself per language.</w:t>
      </w:r>
    </w:p>
    <w:p>
      <w:pPr>
        <w:pStyle w:val="Heading2"/>
      </w:pPr>
      <w:r>
        <w:t xml:space="preserve">The status bar shows a shield: "your original text was kept"</w:t>
      </w:r>
    </w:p>
    <w:p>
      <w:pPr>
        <w:pStyle w:val="ListParagraph"/>
        <w:numPr>
          <w:ilvl w:val="0"/>
          <w:numId w:val="1"/>
        </w:numPr>
        <w:spacing w:after="60"/>
      </w:pPr>
      <w:r>
        <w:rPr>
          <w:b/>
          <w:bCs/>
        </w:rPr>
        <w:t xml:space="preserve">Why:</w:t>
      </w:r>
      <w:r>
        <w:t xml:space="preserve"> a safety check failed, so the formatter refused to change the file.</w:t>
      </w:r>
    </w:p>
    <w:p>
      <w:pPr>
        <w:pStyle w:val="ListParagraph"/>
        <w:numPr>
          <w:ilvl w:val="0"/>
          <w:numId w:val="1"/>
        </w:numPr>
        <w:spacing w:after="60"/>
      </w:pPr>
      <w:r>
        <w:rPr>
          <w:b/>
          <w:bCs/>
        </w:rPr>
        <w:t xml:space="preserve">Fix:</w:t>
      </w:r>
      <w:r>
        <w:t xml:space="preserve"> open the log to see which check failed and where. Often the file has a construct the parser does not handle yet; the file is safe as it is. Report it with </w:t>
      </w:r>
      <w:r>
        <w:rPr>
          <w:b/>
          <w:bCs/>
        </w:rPr>
        <w:t xml:space="preserve">Report a Formatting Problem</w:t>
      </w:r>
      <w:r>
        <w:t xml:space="preserve"> if you think the change should have been allowed.</w:t>
      </w:r>
    </w:p>
    <w:p>
      <w:pPr>
        <w:pStyle w:val="Heading2"/>
      </w:pPr>
      <w:r>
        <w:t xml:space="preserve">The file was skipped</w:t>
      </w:r>
    </w:p>
    <w:p>
      <w:pPr>
        <w:pStyle w:val="ListParagraph"/>
        <w:numPr>
          <w:ilvl w:val="0"/>
          <w:numId w:val="1"/>
        </w:numPr>
        <w:spacing w:after="60"/>
      </w:pPr>
      <w:r>
        <w:rPr>
          <w:b/>
          <w:bCs/>
        </w:rPr>
        <w:t xml:space="preserve">Why:</w:t>
      </w:r>
      <w:r>
        <w:t xml:space="preserve"> it is larger than </w:t>
      </w:r>
      <w:r>
        <w:rPr>
          <w:rFonts w:ascii="Consolas" w:cs="Consolas" w:eastAsia="Consolas" w:hAnsi="Consolas"/>
          <w:shd w:fill="F3EEE3" w:color="auto" w:val="clear"/>
        </w:rPr>
        <w:t xml:space="preserve">auricFormatter.maxFileSizeKb</w:t>
      </w:r>
      <w:r>
        <w:t xml:space="preserve">, looks minified, is in </w:t>
      </w:r>
      <w:r>
        <w:rPr>
          <w:rFonts w:ascii="Consolas" w:cs="Consolas" w:eastAsia="Consolas" w:hAnsi="Consolas"/>
          <w:shd w:fill="F3EEE3" w:color="auto" w:val="clear"/>
        </w:rPr>
        <w:t xml:space="preserve">.auricformatignore</w:t>
      </w:r>
      <w:r>
        <w:t xml:space="preserve"> or </w:t>
      </w:r>
      <w:r>
        <w:rPr>
          <w:rFonts w:ascii="Consolas" w:cs="Consolas" w:eastAsia="Consolas" w:hAnsi="Consolas"/>
          <w:shd w:fill="F3EEE3" w:color="auto" w:val="clear"/>
        </w:rPr>
        <w:t xml:space="preserve">.prettierignore</w:t>
      </w:r>
      <w:r>
        <w:t xml:space="preserve">, has an ignore directive, or </w:t>
      </w:r>
      <w:r>
        <w:rPr>
          <w:rFonts w:ascii="Consolas" w:cs="Consolas" w:eastAsia="Consolas" w:hAnsi="Consolas"/>
          <w:shd w:fill="F3EEE3" w:color="auto" w:val="clear"/>
        </w:rPr>
        <w:t xml:space="preserve">requirePragma</w:t>
      </w:r>
      <w:r>
        <w:t xml:space="preserve"> is on and it has no </w:t>
      </w:r>
      <w:r>
        <w:rPr>
          <w:rFonts w:ascii="Consolas" w:cs="Consolas" w:eastAsia="Consolas" w:hAnsi="Consolas"/>
          <w:shd w:fill="F3EEE3" w:color="auto" w:val="clear"/>
        </w:rPr>
        <w:t xml:space="preserve">@format</w:t>
      </w:r>
      <w:r>
        <w:t xml:space="preserve">.</w:t>
      </w:r>
    </w:p>
    <w:p>
      <w:pPr>
        <w:pStyle w:val="ListParagraph"/>
        <w:numPr>
          <w:ilvl w:val="0"/>
          <w:numId w:val="1"/>
        </w:numPr>
        <w:spacing w:after="60"/>
      </w:pPr>
      <w:r>
        <w:rPr>
          <w:b/>
          <w:bCs/>
        </w:rPr>
        <w:t xml:space="preserve">Fix:</w:t>
      </w:r>
      <w:r>
        <w:t xml:space="preserve"> hover the status bar item for the reason. Raise the size limit, turn on </w:t>
      </w:r>
      <w:r>
        <w:rPr>
          <w:rFonts w:ascii="Consolas" w:cs="Consolas" w:eastAsia="Consolas" w:hAnsi="Consolas"/>
          <w:shd w:fill="F3EEE3" w:color="auto" w:val="clear"/>
        </w:rPr>
        <w:t xml:space="preserve">auricFormatter.formatMinified</w:t>
      </w:r>
      <w:r>
        <w:t xml:space="preserve">, or remove the ignore entry, as appropriate.</w:t>
      </w:r>
    </w:p>
    <w:p>
      <w:pPr>
        <w:pStyle w:val="Heading2"/>
      </w:pPr>
      <w:r>
        <w:t xml:space="preserve">JSX or TSX is only indented, not reformatted</w:t>
      </w:r>
    </w:p>
    <w:p>
      <w:pPr>
        <w:pStyle w:val="ListParagraph"/>
        <w:numPr>
          <w:ilvl w:val="0"/>
          <w:numId w:val="1"/>
        </w:numPr>
        <w:spacing w:after="60"/>
      </w:pPr>
      <w:r>
        <w:rPr>
          <w:b/>
          <w:bCs/>
        </w:rPr>
        <w:t xml:space="preserve">Why:</w:t>
      </w:r>
      <w:r>
        <w:t xml:space="preserve"> in version 0.1.0 a file containing JSX elements falls back to the universal tier.</w:t>
      </w:r>
    </w:p>
    <w:p>
      <w:pPr>
        <w:pStyle w:val="ListParagraph"/>
        <w:numPr>
          <w:ilvl w:val="0"/>
          <w:numId w:val="1"/>
        </w:numPr>
        <w:spacing w:after="60"/>
      </w:pPr>
      <w:r>
        <w:rPr>
          <w:b/>
          <w:bCs/>
        </w:rPr>
        <w:t xml:space="preserve">Fix:</w:t>
      </w:r>
      <w:r>
        <w:t xml:space="preserve"> none yet; the output is still safe. Plain TypeScript in </w:t>
      </w:r>
      <w:r>
        <w:rPr>
          <w:rFonts w:ascii="Consolas" w:cs="Consolas" w:eastAsia="Consolas" w:hAnsi="Consolas"/>
          <w:shd w:fill="F3EEE3" w:color="auto" w:val="clear"/>
        </w:rPr>
        <w:t xml:space="preserve">.tsx</w:t>
      </w:r>
      <w:r>
        <w:t xml:space="preserve"> files is formatted natively.</w:t>
      </w:r>
    </w:p>
    <w:p>
      <w:pPr>
        <w:pStyle w:val="Heading2"/>
      </w:pPr>
      <w:r>
        <w:t xml:space="preserve">A language is only lightly formatted</w:t>
      </w:r>
    </w:p>
    <w:p>
      <w:pPr>
        <w:pStyle w:val="ListParagraph"/>
        <w:numPr>
          <w:ilvl w:val="0"/>
          <w:numId w:val="1"/>
        </w:numPr>
        <w:spacing w:after="60"/>
      </w:pPr>
      <w:r>
        <w:rPr>
          <w:b/>
          <w:bCs/>
        </w:rPr>
        <w:t xml:space="preserve">Why:</w:t>
      </w:r>
      <w:r>
        <w:t xml:space="preserve"> it uses the universal tier, which only changes whitespace, and for some languages only spacing or only trailing whitespace. See </w:t>
      </w:r>
      <w:r>
        <w:t xml:space="preserve">Supported languages</w:t>
      </w:r>
      <w:r>
        <w:t xml:space="preserve">.</w:t>
      </w:r>
    </w:p>
    <w:p>
      <w:pPr>
        <w:pStyle w:val="ListParagraph"/>
        <w:numPr>
          <w:ilvl w:val="0"/>
          <w:numId w:val="1"/>
        </w:numPr>
        <w:spacing w:after="60"/>
      </w:pPr>
      <w:r>
        <w:rPr>
          <w:b/>
          <w:bCs/>
        </w:rPr>
        <w:t xml:space="preserve">Fix:</w:t>
      </w:r>
      <w:r>
        <w:t xml:space="preserve"> none needed; this is deliberate so the meaning cannot change.</w:t>
      </w:r>
    </w:p>
    <w:p>
      <w:pPr>
        <w:pStyle w:val="Heading2"/>
      </w:pPr>
      <w:r>
        <w:t xml:space="preserve">My configuration file is ignored</w:t>
      </w:r>
    </w:p>
    <w:p>
      <w:pPr>
        <w:pStyle w:val="ListParagraph"/>
        <w:numPr>
          <w:ilvl w:val="0"/>
          <w:numId w:val="1"/>
        </w:numPr>
        <w:spacing w:after="60"/>
      </w:pPr>
      <w:r>
        <w:rPr>
          <w:b/>
          <w:bCs/>
        </w:rPr>
        <w:t xml:space="preserve">Why:</w:t>
      </w:r>
      <w:r>
        <w:t xml:space="preserve"> another file takes precedence, the workspace is untrusted and the file is JavaScript, the JavaScript file is an ES module, or the cache is stale.</w:t>
      </w:r>
    </w:p>
    <w:p>
      <w:pPr>
        <w:pStyle w:val="ListParagraph"/>
        <w:numPr>
          <w:ilvl w:val="0"/>
          <w:numId w:val="1"/>
        </w:numPr>
        <w:spacing w:after="60"/>
      </w:pPr>
      <w:r>
        <w:rPr>
          <w:b/>
          <w:bCs/>
        </w:rPr>
        <w:t xml:space="preserve">Fix:</w:t>
      </w:r>
      <w:r>
        <w:t xml:space="preserve"> run </w:t>
      </w:r>
      <w:r>
        <w:rPr>
          <w:b/>
          <w:bCs/>
        </w:rPr>
        <w:t xml:space="preserve">Explain Formatting Decisions</w:t>
      </w:r>
      <w:r>
        <w:t xml:space="preserve"> to see which file and layer set each option. Trust the workspace, rename an ES module config to </w:t>
      </w:r>
      <w:r>
        <w:rPr>
          <w:rFonts w:ascii="Consolas" w:cs="Consolas" w:eastAsia="Consolas" w:hAnsi="Consolas"/>
          <w:shd w:fill="F3EEE3" w:color="auto" w:val="clear"/>
        </w:rPr>
        <w:t xml:space="preserve">.cjs</w:t>
      </w:r>
      <w:r>
        <w:t xml:space="preserve"> or use </w:t>
      </w:r>
      <w:r>
        <w:rPr>
          <w:rFonts w:ascii="Consolas" w:cs="Consolas" w:eastAsia="Consolas" w:hAnsi="Consolas"/>
          <w:shd w:fill="F3EEE3" w:color="auto" w:val="clear"/>
        </w:rPr>
        <w:t xml:space="preserve">.auricformatrc.json</w:t>
      </w:r>
      <w:r>
        <w:t xml:space="preserve">, and run </w:t>
      </w:r>
      <w:r>
        <w:rPr>
          <w:b/>
          <w:bCs/>
        </w:rPr>
        <w:t xml:space="preserve">Clear the Configuration Cache</w:t>
      </w:r>
      <w:r>
        <w:t xml:space="preserve">.</w:t>
      </w:r>
    </w:p>
    <w:p>
      <w:pPr>
        <w:pStyle w:val="Heading2"/>
      </w:pPr>
      <w:r>
        <w:t xml:space="preserve">Output matches Prettier, not the Auric style</w:t>
      </w:r>
    </w:p>
    <w:p>
      <w:pPr>
        <w:pStyle w:val="ListParagraph"/>
        <w:numPr>
          <w:ilvl w:val="0"/>
          <w:numId w:val="1"/>
        </w:numPr>
        <w:spacing w:after="60"/>
      </w:pPr>
      <w:r>
        <w:rPr>
          <w:b/>
          <w:bCs/>
        </w:rPr>
        <w:t xml:space="preserve">Why:</w:t>
      </w:r>
      <w:r>
        <w:t xml:space="preserve"> the project has only a Prettier configuration, so the </w:t>
      </w:r>
      <w:r>
        <w:rPr>
          <w:rFonts w:ascii="Consolas" w:cs="Consolas" w:eastAsia="Consolas" w:hAnsi="Consolas"/>
          <w:shd w:fill="F3EEE3" w:color="auto" w:val="clear"/>
        </w:rPr>
        <w:t xml:space="preserve">prettier</w:t>
      </w:r>
      <w:r>
        <w:t xml:space="preserve"> preset was adopted automatically.</w:t>
      </w:r>
    </w:p>
    <w:p>
      <w:pPr>
        <w:pStyle w:val="ListParagraph"/>
        <w:numPr>
          <w:ilvl w:val="0"/>
          <w:numId w:val="1"/>
        </w:numPr>
        <w:spacing w:after="60"/>
      </w:pPr>
      <w:r>
        <w:rPr>
          <w:b/>
          <w:bCs/>
        </w:rPr>
        <w:t xml:space="preserve">Fix:</w:t>
      </w:r>
      <w:r>
        <w:t xml:space="preserve"> add an </w:t>
      </w:r>
      <w:r>
        <w:rPr>
          <w:rFonts w:ascii="Consolas" w:cs="Consolas" w:eastAsia="Consolas" w:hAnsi="Consolas"/>
          <w:shd w:fill="F3EEE3" w:color="auto" w:val="clear"/>
        </w:rPr>
        <w:t xml:space="preserve">.auricformatrc</w:t>
      </w:r>
      <w:r>
        <w:t xml:space="preserve"> with the preset you want, or run </w:t>
      </w:r>
      <w:r>
        <w:rPr>
          <w:b/>
          <w:bCs/>
        </w:rPr>
        <w:t xml:space="preserve">Import Settings From Prettier</w:t>
      </w:r>
      <w:r>
        <w:t xml:space="preserve"> and remove </w:t>
      </w:r>
      <w:r>
        <w:rPr>
          <w:rFonts w:ascii="Consolas" w:cs="Consolas" w:eastAsia="Consolas" w:hAnsi="Consolas"/>
          <w:shd w:fill="F3EEE3" w:color="auto" w:val="clear"/>
        </w:rPr>
        <w:t xml:space="preserve">"preset": "prettier"</w:t>
      </w:r>
      <w:r>
        <w:t xml:space="preserve">.</w:t>
      </w:r>
    </w:p>
    <w:p>
      <w:pPr>
        <w:pStyle w:val="Heading2"/>
      </w:pPr>
      <w:r>
        <w:t xml:space="preserve">"Select some code first."</w:t>
      </w:r>
    </w:p>
    <w:p>
      <w:pPr>
        <w:pStyle w:val="ListParagraph"/>
        <w:numPr>
          <w:ilvl w:val="0"/>
          <w:numId w:val="1"/>
        </w:numPr>
        <w:spacing w:after="60"/>
      </w:pPr>
      <w:r>
        <w:rPr>
          <w:b/>
          <w:bCs/>
        </w:rPr>
        <w:t xml:space="preserve">Fix:</w:t>
      </w:r>
      <w:r>
        <w:t xml:space="preserve"> select text before </w:t>
      </w:r>
      <w:r>
        <w:rPr>
          <w:b/>
          <w:bCs/>
        </w:rPr>
        <w:t xml:space="preserve">Format Selection</w:t>
      </w:r>
      <w:r>
        <w:t xml:space="preserve">.</w:t>
      </w:r>
    </w:p>
    <w:p>
      <w:pPr>
        <w:pStyle w:val="Heading2"/>
      </w:pPr>
      <w:r>
        <w:t xml:space="preserve">Preview problems</w:t>
      </w:r>
    </w:p>
    <w:p>
      <w:pPr>
        <w:pStyle w:val="ListParagraph"/>
        <w:numPr>
          <w:ilvl w:val="0"/>
          <w:numId w:val="1"/>
        </w:numPr>
        <w:spacing w:after="60"/>
      </w:pPr>
      <w:r>
        <w:rPr>
          <w:b/>
          <w:bCs/>
        </w:rPr>
        <w:t xml:space="preserve">"The source changed. Refresh the preview before applying."</w:t>
      </w:r>
      <w:r>
        <w:t xml:space="preserve"> — you edited the source after opening the preview. Refresh, review, then apply.</w:t>
      </w:r>
    </w:p>
    <w:p>
      <w:pPr>
        <w:pStyle w:val="ListParagraph"/>
        <w:numPr>
          <w:ilvl w:val="0"/>
          <w:numId w:val="1"/>
        </w:numPr>
        <w:spacing w:after="60"/>
      </w:pPr>
      <w:r>
        <w:rPr>
          <w:b/>
          <w:bCs/>
        </w:rPr>
        <w:t xml:space="preserve">"Close or discard an existing formatting preview before opening another."</w:t>
      </w:r>
      <w:r>
        <w:t xml:space="preserve"> — 24 previews are open. Discard some.</w:t>
      </w:r>
    </w:p>
    <w:p>
      <w:pPr>
        <w:pStyle w:val="ListParagraph"/>
        <w:numPr>
          <w:ilvl w:val="0"/>
          <w:numId w:val="1"/>
        </w:numPr>
        <w:spacing w:after="60"/>
      </w:pPr>
      <w:r>
        <w:rPr>
          <w:b/>
          <w:bCs/>
        </w:rPr>
        <w:t xml:space="preserve">"focus the source editor to create a preview."</w:t>
      </w:r>
      <w:r>
        <w:t xml:space="preserve"> — the preview itself is focused. Click in the source file first.</w:t>
      </w:r>
    </w:p>
    <w:p>
      <w:pPr>
        <w:pStyle w:val="ListParagraph"/>
        <w:numPr>
          <w:ilvl w:val="0"/>
          <w:numId w:val="1"/>
        </w:numPr>
        <w:spacing w:after="60"/>
      </w:pPr>
      <w:r>
        <w:rPr>
          <w:b/>
          <w:bCs/>
        </w:rPr>
        <w:t xml:space="preserve">No preview opened, with a warning</w:t>
      </w:r>
      <w:r>
        <w:t xml:space="preserve"> — formatting failed or the safety gate refused the change; the warning says which.</w:t>
      </w:r>
    </w:p>
    <w:p>
      <w:pPr>
        <w:pStyle w:val="Heading2"/>
      </w:pPr>
      <w:r>
        <w:t xml:space="preserve">Formatter Studio problems</w:t>
      </w:r>
    </w:p>
    <w:p>
      <w:pPr>
        <w:pStyle w:val="ListParagraph"/>
        <w:numPr>
          <w:ilvl w:val="0"/>
          <w:numId w:val="1"/>
        </w:numPr>
        <w:spacing w:after="60"/>
      </w:pPr>
      <w:r>
        <w:rPr>
          <w:b/>
          <w:bCs/>
        </w:rPr>
        <w:t xml:space="preserve">"Preview is limited to 200,000 characters."</w:t>
      </w:r>
      <w:r>
        <w:t xml:space="preserve"> — use editor formatting or the native preview for larger files.</w:t>
      </w:r>
    </w:p>
    <w:p>
      <w:pPr>
        <w:pStyle w:val="ListParagraph"/>
        <w:numPr>
          <w:ilvl w:val="0"/>
          <w:numId w:val="1"/>
        </w:numPr>
        <w:spacing w:after="60"/>
      </w:pPr>
      <w:r>
        <w:rPr>
          <w:b/>
          <w:bCs/>
        </w:rPr>
        <w:t xml:space="preserve">"Unsupported rule: </w:t>
      </w:r>
      <w:r>
        <w:rPr>
          <w:b/>
          <w:bCs/>
          <w:i/>
          <w:iCs/>
        </w:rPr>
        <w:t xml:space="preserve">name</w:t>
      </w:r>
      <w:r>
        <w:rPr>
          <w:b/>
          <w:bCs/>
        </w:rPr>
        <w:t xml:space="preserve">"</w:t>
      </w:r>
      <w:r>
        <w:t xml:space="preserve"> — the custom rules JSON contains a name that is not a formatting option (or a range option). Check the spelling in the </w:t>
      </w:r>
      <w:r>
        <w:t xml:space="preserve">options reference</w:t>
      </w:r>
      <w:r>
        <w:t xml:space="preserve">.</w:t>
      </w:r>
    </w:p>
    <w:p>
      <w:pPr>
        <w:pStyle w:val="ListParagraph"/>
        <w:numPr>
          <w:ilvl w:val="0"/>
          <w:numId w:val="1"/>
        </w:numPr>
        <w:spacing w:after="60"/>
      </w:pPr>
      <w:r>
        <w:rPr>
          <w:b/>
          <w:bCs/>
        </w:rPr>
        <w:t xml:space="preserve">"The file changed since this preview. Reload from the editor and review again."</w:t>
      </w:r>
      <w:r>
        <w:t xml:space="preserve"> — select </w:t>
      </w:r>
      <w:r>
        <w:rPr>
          <w:b/>
          <w:bCs/>
        </w:rPr>
        <w:t xml:space="preserve">Reload editor</w:t>
      </w:r>
      <w:r>
        <w:t xml:space="preserve"> and review again before </w:t>
      </w:r>
      <w:r>
        <w:rPr>
          <w:b/>
          <w:bCs/>
        </w:rPr>
        <w:t xml:space="preserve">Yes, apply</w:t>
      </w:r>
      <w:r>
        <w:t xml:space="preserve">.</w:t>
      </w:r>
    </w:p>
    <w:p>
      <w:pPr>
        <w:pStyle w:val="ListParagraph"/>
        <w:numPr>
          <w:ilvl w:val="0"/>
          <w:numId w:val="1"/>
        </w:numPr>
        <w:spacing w:after="60"/>
      </w:pPr>
      <w:r>
        <w:rPr>
          <w:b/>
          <w:bCs/>
        </w:rPr>
        <w:t xml:space="preserve">A blank or scratch preview cannot be applied</w:t>
      </w:r>
      <w:r>
        <w:t xml:space="preserve"> — text typed into Studio, or a truncated preview, can only be copied.</w:t>
      </w:r>
    </w:p>
    <w:p>
      <w:pPr>
        <w:pStyle w:val="Heading2"/>
      </w:pPr>
      <w:r>
        <w:t xml:space="preserve">Workspace scan problems</w:t>
      </w:r>
    </w:p>
    <w:p>
      <w:pPr>
        <w:pStyle w:val="ListParagraph"/>
        <w:numPr>
          <w:ilvl w:val="0"/>
          <w:numId w:val="1"/>
        </w:numPr>
        <w:spacing w:after="60"/>
      </w:pPr>
      <w:r>
        <w:rPr>
          <w:b/>
          <w:bCs/>
        </w:rPr>
        <w:t xml:space="preserve">The status bar shows no count</w:t>
      </w:r>
      <w:r>
        <w:t xml:space="preserve"> — the scan is off (</w:t>
      </w:r>
      <w:r>
        <w:rPr>
          <w:rFonts w:ascii="Consolas" w:cs="Consolas" w:eastAsia="Consolas" w:hAnsi="Consolas"/>
          <w:shd w:fill="F3EEE3" w:color="auto" w:val="clear"/>
        </w:rPr>
        <w:t xml:space="preserve">auricFormatter.scanOnStartup</w:t>
      </w:r>
      <w:r>
        <w:t xml:space="preserve">) or no folder is open. Run </w:t>
      </w:r>
      <w:r>
        <w:rPr>
          <w:b/>
          <w:bCs/>
        </w:rPr>
        <w:t xml:space="preserve">Scan the Workspace Without Writing</w:t>
      </w:r>
      <w:r>
        <w:t xml:space="preserve">.</w:t>
      </w:r>
    </w:p>
    <w:p>
      <w:pPr>
        <w:pStyle w:val="ListParagraph"/>
        <w:numPr>
          <w:ilvl w:val="0"/>
          <w:numId w:val="1"/>
        </w:numPr>
        <w:spacing w:after="60"/>
      </w:pPr>
      <w:r>
        <w:rPr>
          <w:b/>
          <w:bCs/>
        </w:rPr>
        <w:t xml:space="preserve">Files are missing from the scan</w:t>
      </w:r>
      <w:r>
        <w:t xml:space="preserve"> — they match </w:t>
      </w:r>
      <w:r>
        <w:rPr>
          <w:rFonts w:ascii="Consolas" w:cs="Consolas" w:eastAsia="Consolas" w:hAnsi="Consolas"/>
          <w:shd w:fill="F3EEE3" w:color="auto" w:val="clear"/>
        </w:rPr>
        <w:t xml:space="preserve">auricFormatter.scanExclude</w:t>
      </w:r>
      <w:r>
        <w:t xml:space="preserve"> or the built-in exclusions, exceed </w:t>
      </w:r>
      <w:r>
        <w:rPr>
          <w:rFonts w:ascii="Consolas" w:cs="Consolas" w:eastAsia="Consolas" w:hAnsi="Consolas"/>
          <w:shd w:fill="F3EEE3" w:color="auto" w:val="clear"/>
        </w:rPr>
        <w:t xml:space="preserve">maxFileSizeKb</w:t>
      </w:r>
      <w:r>
        <w:t xml:space="preserve">, or the scan stopped at </w:t>
      </w:r>
      <w:r>
        <w:rPr>
          <w:rFonts w:ascii="Consolas" w:cs="Consolas" w:eastAsia="Consolas" w:hAnsi="Consolas"/>
          <w:shd w:fill="F3EEE3" w:color="auto" w:val="clear"/>
        </w:rPr>
        <w:t xml:space="preserve">scanMaxFiles</w:t>
      </w:r>
      <w:r>
        <w:t xml:space="preserve">.</w:t>
      </w:r>
    </w:p>
    <w:p>
      <w:pPr>
        <w:pStyle w:val="ListParagraph"/>
        <w:numPr>
          <w:ilvl w:val="0"/>
          <w:numId w:val="1"/>
        </w:numPr>
        <w:spacing w:after="60"/>
      </w:pPr>
      <w:r>
        <w:rPr>
          <w:b/>
          <w:bCs/>
        </w:rPr>
        <w:t xml:space="preserve">Format Every File in the Workspace formatted more than one folder</w:t>
      </w:r>
      <w:r>
        <w:t xml:space="preserve"> — in this version it formats every pending file in the workspace. Use the Workspace tab's tick boxes and </w:t>
      </w:r>
      <w:r>
        <w:rPr>
          <w:b/>
          <w:bCs/>
        </w:rPr>
        <w:t xml:space="preserve">Format selected</w:t>
      </w:r>
      <w:r>
        <w:t xml:space="preserve"> to take one folder at a time.</w:t>
      </w:r>
    </w:p>
    <w:p>
      <w:pPr>
        <w:pStyle w:val="Heading2"/>
      </w:pPr>
      <w:r>
        <w:t xml:space="preserve">"No Prettier configuration found in this workspace."</w:t>
      </w:r>
    </w:p>
    <w:p>
      <w:pPr>
        <w:pStyle w:val="ListParagraph"/>
        <w:numPr>
          <w:ilvl w:val="0"/>
          <w:numId w:val="1"/>
        </w:numPr>
        <w:spacing w:after="60"/>
      </w:pPr>
      <w:r>
        <w:rPr>
          <w:b/>
          <w:bCs/>
        </w:rPr>
        <w:t xml:space="preserve">Why:</w:t>
      </w:r>
      <w:r>
        <w:t xml:space="preserve"> </w:t>
      </w:r>
      <w:r>
        <w:rPr>
          <w:b/>
          <w:bCs/>
        </w:rPr>
        <w:t xml:space="preserve">Import Settings From Prettier</w:t>
      </w:r>
      <w:r>
        <w:t xml:space="preserve"> found no </w:t>
      </w:r>
      <w:r>
        <w:rPr>
          <w:rFonts w:ascii="Consolas" w:cs="Consolas" w:eastAsia="Consolas" w:hAnsi="Consolas"/>
          <w:shd w:fill="F3EEE3" w:color="auto" w:val="clear"/>
        </w:rPr>
        <w:t xml:space="preserve">.prettierrc</w:t>
      </w:r>
      <w:r>
        <w:t xml:space="preserve">, </w:t>
      </w:r>
      <w:r>
        <w:rPr>
          <w:rFonts w:ascii="Consolas" w:cs="Consolas" w:eastAsia="Consolas" w:hAnsi="Consolas"/>
          <w:shd w:fill="F3EEE3" w:color="auto" w:val="clear"/>
        </w:rPr>
        <w:t xml:space="preserve">.prettierrc.json</w:t>
      </w:r>
      <w:r>
        <w:t xml:space="preserve">, </w:t>
      </w:r>
      <w:r>
        <w:rPr>
          <w:rFonts w:ascii="Consolas" w:cs="Consolas" w:eastAsia="Consolas" w:hAnsi="Consolas"/>
          <w:shd w:fill="F3EEE3" w:color="auto" w:val="clear"/>
        </w:rPr>
        <w:t xml:space="preserve">.prettierrc.yaml</w:t>
      </w:r>
      <w:r>
        <w:t xml:space="preserve">, </w:t>
      </w:r>
      <w:r>
        <w:rPr>
          <w:rFonts w:ascii="Consolas" w:cs="Consolas" w:eastAsia="Consolas" w:hAnsi="Consolas"/>
          <w:shd w:fill="F3EEE3" w:color="auto" w:val="clear"/>
        </w:rPr>
        <w:t xml:space="preserve">.prettierrc.yml</w:t>
      </w:r>
      <w:r>
        <w:t xml:space="preserve">, </w:t>
      </w:r>
      <w:r>
        <w:rPr>
          <w:rFonts w:ascii="Consolas" w:cs="Consolas" w:eastAsia="Consolas" w:hAnsi="Consolas"/>
          <w:shd w:fill="F3EEE3" w:color="auto" w:val="clear"/>
        </w:rPr>
        <w:t xml:space="preserve">.prettierrc.js</w:t>
      </w:r>
      <w:r>
        <w:t xml:space="preserve"> or </w:t>
      </w:r>
      <w:r>
        <w:rPr>
          <w:rFonts w:ascii="Consolas" w:cs="Consolas" w:eastAsia="Consolas" w:hAnsi="Consolas"/>
          <w:shd w:fill="F3EEE3" w:color="auto" w:val="clear"/>
        </w:rPr>
        <w:t xml:space="preserve">prettier.config.js</w:t>
      </w:r>
      <w:r>
        <w:t xml:space="preserve"> outside </w:t>
      </w:r>
      <w:r>
        <w:rPr>
          <w:rFonts w:ascii="Consolas" w:cs="Consolas" w:eastAsia="Consolas" w:hAnsi="Consolas"/>
          <w:shd w:fill="F3EEE3" w:color="auto" w:val="clear"/>
        </w:rPr>
        <w:t xml:space="preserve">node_modules</w:t>
      </w:r>
      <w:r>
        <w:t xml:space="preserve">.</w:t>
      </w:r>
    </w:p>
    <w:p>
      <w:pPr>
        <w:pStyle w:val="ListParagraph"/>
        <w:numPr>
          <w:ilvl w:val="0"/>
          <w:numId w:val="1"/>
        </w:numPr>
        <w:spacing w:after="60"/>
      </w:pPr>
      <w:r>
        <w:rPr>
          <w:b/>
          <w:bCs/>
        </w:rPr>
        <w:t xml:space="preserve">Fix:</w:t>
      </w:r>
      <w:r>
        <w:t xml:space="preserve"> none needed if you do not use Prettier; create a configuration with </w:t>
      </w:r>
      <w:r>
        <w:rPr>
          <w:b/>
          <w:bCs/>
        </w:rPr>
        <w:t xml:space="preserve">Generate a Configuration File</w:t>
      </w:r>
      <w:r>
        <w:t xml:space="preserve"> instead.</w:t>
      </w:r>
    </w:p>
    <w:p>
      <w:pPr>
        <w:pStyle w:val="Heading2"/>
      </w:pPr>
      <w:r>
        <w:t xml:space="preserve">The command line is not found</w:t>
      </w:r>
    </w:p>
    <w:p>
      <w:pPr>
        <w:pStyle w:val="ListParagraph"/>
        <w:numPr>
          <w:ilvl w:val="0"/>
          <w:numId w:val="1"/>
        </w:numPr>
        <w:spacing w:after="60"/>
      </w:pPr>
      <w:r>
        <w:rPr>
          <w:b/>
          <w:bCs/>
        </w:rPr>
        <w:t xml:space="preserve">Why:</w:t>
      </w:r>
      <w:r>
        <w:t xml:space="preserve"> </w:t>
      </w:r>
      <w:r>
        <w:rPr>
          <w:rFonts w:ascii="Consolas" w:cs="Consolas" w:eastAsia="Consolas" w:hAnsi="Consolas"/>
          <w:shd w:fill="F3EEE3" w:color="auto" w:val="clear"/>
        </w:rPr>
        <w:t xml:space="preserve">auric-format</w:t>
      </w:r>
      <w:r>
        <w:t xml:space="preserve"> is a script inside the installed extension, not a command on your </w:t>
      </w:r>
      <w:r>
        <w:rPr>
          <w:rFonts w:ascii="Consolas" w:cs="Consolas" w:eastAsia="Consolas" w:hAnsi="Consolas"/>
          <w:shd w:fill="F3EEE3" w:color="auto" w:val="clear"/>
        </w:rPr>
        <w:t xml:space="preserve">PATH</w:t>
      </w:r>
      <w:r>
        <w:t xml:space="preserve">.</w:t>
      </w:r>
    </w:p>
    <w:p>
      <w:pPr>
        <w:pStyle w:val="ListParagraph"/>
        <w:numPr>
          <w:ilvl w:val="0"/>
          <w:numId w:val="1"/>
        </w:numPr>
        <w:spacing w:after="60"/>
      </w:pPr>
      <w:r>
        <w:rPr>
          <w:b/>
          <w:bCs/>
        </w:rPr>
        <w:t xml:space="preserve">Fix:</w:t>
      </w:r>
      <w:r>
        <w:t xml:space="preserve"> run it with Node from the extension folder, or create an alias. See </w:t>
      </w:r>
      <w:r>
        <w:t xml:space="preserve">Command line and CI</w:t>
      </w:r>
      <w:r>
        <w:t xml:space="preserve">.</w:t>
      </w:r>
    </w:p>
    <w:p>
      <w:r>
        <w:rPr>
          <w:b/>
          <w:bCs/>
          <w:color w:val="6F5710"/>
          <w:sz w:val="16"/>
          <w:szCs w:val="16"/>
        </w:rPr>
        <w:t xml:space="preserve">VS CODE EXTENSIONS › AURIC ARTISAN FORMATTER</w:t>
      </w:r>
    </w:p>
    <w:p>
      <w:pPr>
        <w:pStyle w:val="Heading1"/>
      </w:pPr>
      <w:r>
        <w:t xml:space="preserve">FAQ</w:t>
      </w:r>
    </w:p>
    <w:p>
      <w:pPr>
        <w:spacing w:after="200"/>
      </w:pPr>
      <w:r>
        <w:rPr>
          <w:i/>
          <w:iCs/>
          <w:color w:val="4A453E"/>
        </w:rPr>
        <w:t xml:space="preserve">Short answers to common questions about Auric Artisan Formatter.</w:t>
      </w:r>
    </w:p>
    <w:p>
      <w:pPr>
        <w:pStyle w:val="Heading2"/>
      </w:pPr>
      <w:r>
        <w:t xml:space="preserve">Will it rewrite my repository when I install it?</w:t>
      </w:r>
    </w:p>
    <w:p>
      <w:pPr>
        <w:spacing w:after="120"/>
      </w:pPr>
      <w:r>
        <w:t xml:space="preserve">No. The startup scan only formats in memory and reports a count. Files are written only when you format them: on save (if you turn it on), with a Format command, with </w:t>
      </w:r>
      <w:r>
        <w:rPr>
          <w:b/>
          <w:bCs/>
        </w:rPr>
        <w:t xml:space="preserve">Apply</w:t>
      </w:r>
      <w:r>
        <w:t xml:space="preserve">, or with </w:t>
      </w:r>
      <w:r>
        <w:rPr>
          <w:b/>
          <w:bCs/>
        </w:rPr>
        <w:t xml:space="preserve">Format selected</w:t>
      </w:r>
      <w:r>
        <w:t xml:space="preserve"> or </w:t>
      </w:r>
      <w:r>
        <w:rPr>
          <w:b/>
          <w:bCs/>
        </w:rPr>
        <w:t xml:space="preserve">Format all files</w:t>
      </w:r>
      <w:r>
        <w:t xml:space="preserve">.</w:t>
      </w:r>
    </w:p>
    <w:p>
      <w:pPr>
        <w:pStyle w:val="Heading2"/>
      </w:pPr>
      <w:r>
        <w:t xml:space="preserve">Can it produce exactly the same output as Prettier?</w:t>
      </w:r>
    </w:p>
    <w:p>
      <w:pPr>
        <w:spacing w:after="120"/>
      </w:pPr>
      <w:r>
        <w:t xml:space="preserve">The </w:t>
      </w:r>
      <w:r>
        <w:rPr>
          <w:rFonts w:ascii="Consolas" w:cs="Consolas" w:eastAsia="Consolas" w:hAnsi="Consolas"/>
          <w:shd w:fill="F3EEE3" w:color="auto" w:val="clear"/>
        </w:rPr>
        <w:t xml:space="preserve">prettier</w:t>
      </w:r>
      <w:r>
        <w:t xml:space="preserve"> preset is byte-compatible with Prettier 3 at its own defaults, with every Auric-only enhancement off. A project with only a Prettier configuration gets that preset automatically.</w:t>
      </w:r>
    </w:p>
    <w:p>
      <w:pPr>
        <w:pStyle w:val="Heading2"/>
      </w:pPr>
      <w:r>
        <w:t xml:space="preserve">How do I keep </w:t>
      </w:r>
      <w:r>
        <w:rPr>
          <w:rFonts w:ascii="Consolas" w:cs="Consolas" w:eastAsia="Consolas" w:hAnsi="Consolas"/>
          <w:shd w:fill="F3EEE3" w:color="auto" w:val="clear"/>
        </w:rPr>
        <w:t xml:space="preserve">git blame</w:t>
      </w:r>
      <w:r>
        <w:t xml:space="preserve"> useful?</w:t>
      </w:r>
    </w:p>
    <w:p>
      <w:pPr>
        <w:spacing w:after="120"/>
      </w:pPr>
      <w:r>
        <w:t xml:space="preserve">Set </w:t>
      </w:r>
      <w:r>
        <w:rPr>
          <w:rFonts w:ascii="Consolas" w:cs="Consolas" w:eastAsia="Consolas" w:hAnsi="Consolas"/>
          <w:shd w:fill="F3EEE3" w:color="auto" w:val="clear"/>
        </w:rPr>
        <w:t xml:space="preserve">auricFormatter.formatOnSaveMode</w:t>
      </w:r>
      <w:r>
        <w:t xml:space="preserve"> to </w:t>
      </w:r>
      <w:r>
        <w:rPr>
          <w:rFonts w:ascii="Consolas" w:cs="Consolas" w:eastAsia="Consolas" w:hAnsi="Consolas"/>
          <w:shd w:fill="F3EEE3" w:color="auto" w:val="clear"/>
        </w:rPr>
        <w:t xml:space="preserve">modifications</w:t>
      </w:r>
      <w:r>
        <w:t xml:space="preserve"> so format on save only touches lines you changed, or use the </w:t>
      </w:r>
      <w:r>
        <w:rPr>
          <w:rFonts w:ascii="Consolas" w:cs="Consolas" w:eastAsia="Consolas" w:hAnsi="Consolas"/>
          <w:shd w:fill="F3EEE3" w:color="auto" w:val="clear"/>
        </w:rPr>
        <w:t xml:space="preserve">minimal-diff</w:t>
      </w:r>
      <w:r>
        <w:t xml:space="preserve"> preset. When you do format everything, use the Workspace tab to take a folder at a time.</w:t>
      </w:r>
    </w:p>
    <w:p>
      <w:pPr>
        <w:pStyle w:val="Heading2"/>
      </w:pPr>
      <w:r>
        <w:t xml:space="preserve">Could it break my code?</w:t>
      </w:r>
    </w:p>
    <w:p>
      <w:pPr>
        <w:spacing w:after="120"/>
      </w:pPr>
      <w:r>
        <w:t xml:space="preserve">Every result passes the safety gate: tokens, comments, strings and a reparse are checked before anything is written, and on failure your original text is kept. The universal engine can only change whitespace. Keep using version control as usual.</w:t>
      </w:r>
    </w:p>
    <w:p>
      <w:pPr>
        <w:pStyle w:val="Heading2"/>
      </w:pPr>
      <w:r>
        <w:t xml:space="preserve">Which languages does it support?</w:t>
      </w:r>
    </w:p>
    <w:p>
      <w:pPr>
        <w:spacing w:after="120"/>
      </w:pPr>
      <w:r>
        <w:t xml:space="preserve">253 languages: 31 native modes plus 220 on the universal tier. See </w:t>
      </w:r>
      <w:r>
        <w:t xml:space="preserve">Supported languages</w:t>
      </w:r>
      <w:r>
        <w:t xml:space="preserve">.</w:t>
      </w:r>
    </w:p>
    <w:p>
      <w:pPr>
        <w:pStyle w:val="Heading2"/>
      </w:pPr>
      <w:r>
        <w:t xml:space="preserve">Does it format JSX?</w:t>
      </w:r>
    </w:p>
    <w:p>
      <w:pPr>
        <w:spacing w:after="120"/>
      </w:pPr>
      <w:r>
        <w:t xml:space="preserve">In version 0.1.0, files containing JSX elements are indented and spaced by the universal tier but not pretty-printed.</w:t>
      </w:r>
    </w:p>
    <w:p>
      <w:pPr>
        <w:pStyle w:val="Heading2"/>
      </w:pPr>
      <w:r>
        <w:t xml:space="preserve">Where do I put my settings?</w:t>
      </w:r>
    </w:p>
    <w:p>
      <w:pPr>
        <w:spacing w:after="120"/>
      </w:pPr>
      <w:r>
        <w:t xml:space="preserve">In a </w:t>
      </w:r>
      <w:r>
        <w:rPr>
          <w:rFonts w:ascii="Consolas" w:cs="Consolas" w:eastAsia="Consolas" w:hAnsi="Consolas"/>
          <w:shd w:fill="F3EEE3" w:color="auto" w:val="clear"/>
        </w:rPr>
        <w:t xml:space="preserve">.auricformatrc</w:t>
      </w:r>
      <w:r>
        <w:t xml:space="preserve"> at the project root, so everyone gets the same result. VS Code settings work too. See </w:t>
      </w:r>
      <w:r>
        <w:t xml:space="preserve">Configuration</w:t>
      </w:r>
      <w:r>
        <w:t xml:space="preserve">.</w:t>
      </w:r>
    </w:p>
    <w:p>
      <w:pPr>
        <w:pStyle w:val="Heading2"/>
      </w:pPr>
      <w:r>
        <w:t xml:space="preserve">How do I find the option I want?</w:t>
      </w:r>
    </w:p>
    <w:p>
      <w:pPr>
        <w:spacing w:after="120"/>
      </w:pPr>
      <w:r>
        <w:t xml:space="preserve">Open Formatter Studio, load your file and choose </w:t>
      </w:r>
      <w:r>
        <w:rPr>
          <w:b/>
          <w:bCs/>
        </w:rPr>
        <w:t xml:space="preserve">Find what matters</w:t>
      </w:r>
      <w:r>
        <w:t xml:space="preserve">. It lists only the options that would change that file.</w:t>
      </w:r>
    </w:p>
    <w:p>
      <w:pPr>
        <w:pStyle w:val="Heading2"/>
      </w:pPr>
      <w:r>
        <w:t xml:space="preserve">Can I use it in CI?</w:t>
      </w:r>
    </w:p>
    <w:p>
      <w:pPr>
        <w:spacing w:after="120"/>
      </w:pPr>
      <w:r>
        <w:t xml:space="preserve">Yes. Run the command-line check, which exits with code 1 when files need formatting. See </w:t>
      </w:r>
      <w:r>
        <w:t xml:space="preserve">Command line and CI</w:t>
      </w:r>
      <w:r>
        <w:t xml:space="preserve">.</w:t>
      </w:r>
    </w:p>
    <w:p>
      <w:pPr>
        <w:pStyle w:val="Heading2"/>
      </w:pPr>
      <w:r>
        <w:t xml:space="preserve">Does it send my code anywhere?</w:t>
      </w:r>
    </w:p>
    <w:p>
      <w:pPr>
        <w:spacing w:after="120"/>
      </w:pPr>
      <w:r>
        <w:t xml:space="preserve">No. Formatting runs locally with no network requests and no runtime dependencies.</w:t>
      </w:r>
    </w:p>
    <w:p>
      <w:pPr>
        <w:pStyle w:val="Heading2"/>
      </w:pPr>
      <w:r>
        <w:t xml:space="preserve">Is the interface available in Hindi?</w:t>
      </w:r>
    </w:p>
    <w:p>
      <w:pPr>
        <w:spacing w:after="120"/>
      </w:pPr>
      <w:r>
        <w:t xml:space="preserve">Not at present; the interface is in English.</w:t>
      </w:r>
    </w:p>
    <w:p>
      <w:r>
        <w:br w:type="page"/>
      </w:r>
    </w:p>
    <w:p>
      <w:r>
        <w:rPr>
          <w:b/>
          <w:bCs/>
          <w:color w:val="6F5710"/>
          <w:sz w:val="16"/>
          <w:szCs w:val="16"/>
        </w:rPr>
        <w:t xml:space="preserve">VS CODE EXTENSIONS › AURIC ARTISAN FORMATTER</w:t>
      </w:r>
    </w:p>
    <w:p>
      <w:pPr>
        <w:pStyle w:val="Heading1"/>
      </w:pPr>
      <w:r>
        <w:t xml:space="preserve">Supporting material</w:t>
      </w:r>
    </w:p>
    <w:p>
      <w:pPr>
        <w:spacing w:after="200"/>
      </w:pPr>
      <w:r>
        <w:rPr>
          <w:i/>
          <w:iCs/>
          <w:color w:val="4A453E"/>
        </w:rPr>
        <w:t xml:space="preserve">Contents of the supporting pages for Auric Artisan Formatter.</w:t>
      </w:r>
    </w:p>
    <w:p>
      <w:pPr>
        <w:spacing w:after="120"/>
      </w:pPr>
      <w:r>
        <w:t xml:space="preserve">These pages support the Formatter guides: terms, shortcuts, limits and guarantees, privacy, related products and the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File</w:t>
            </w:r>
          </w:p>
        </w:tc>
        <w:tc>
          <w:tcPr>
            <w:tcW w:type="pct" w:w="50%"/>
            <w:shd w:fill="F7F3EA" w:color="auto" w:val="clear"/>
          </w:tcPr>
          <w:p>
            <w:r>
              <w:rPr>
                <w:b/>
                <w:bCs/>
              </w:rPr>
              <w:t xml:space="preserve">What it covers</w:t>
            </w:r>
          </w:p>
        </w:tc>
      </w:tr>
      <w:tr>
        <w:tc>
          <w:tcPr>
            <w:tcW w:type="pct" w:w="50%"/>
          </w:tcPr>
          <w:p>
            <w:r>
              <w:t xml:space="preserve">glossary.md</w:t>
            </w:r>
          </w:p>
        </w:tc>
        <w:tc>
          <w:tcPr>
            <w:tcW w:type="pct" w:w="50%"/>
          </w:tcPr>
          <w:p>
            <w:r>
              <w:t xml:space="preserve">Terms used in the Formatter documentation</w:t>
            </w:r>
          </w:p>
        </w:tc>
      </w:tr>
      <w:tr>
        <w:tc>
          <w:tcPr>
            <w:tcW w:type="pct" w:w="50%"/>
          </w:tcPr>
          <w:p>
            <w:r>
              <w:t xml:space="preserve">shortcuts.md</w:t>
            </w:r>
          </w:p>
        </w:tc>
        <w:tc>
          <w:tcPr>
            <w:tcW w:type="pct" w:w="50%"/>
          </w:tcPr>
          <w:p>
            <w:r>
              <w:t xml:space="preserve">Every keyboard shortcut</w:t>
            </w:r>
          </w:p>
        </w:tc>
      </w:tr>
      <w:tr>
        <w:tc>
          <w:tcPr>
            <w:tcW w:type="pct" w:w="50%"/>
          </w:tcPr>
          <w:p>
            <w:r>
              <w:t xml:space="preserve">limits-and-accuracy.md</w:t>
            </w:r>
          </w:p>
        </w:tc>
        <w:tc>
          <w:tcPr>
            <w:tcW w:type="pct" w:w="50%"/>
          </w:tcPr>
          <w:p>
            <w:r>
              <w:t xml:space="preserve">What the safety gate guarantees, known gaps and size limits</w:t>
            </w:r>
          </w:p>
        </w:tc>
      </w:tr>
      <w:tr>
        <w:tc>
          <w:tcPr>
            <w:tcW w:type="pct" w:w="50%"/>
          </w:tcPr>
          <w:p>
            <w:r>
              <w:t xml:space="preserve">privacy.md</w:t>
            </w:r>
          </w:p>
        </w:tc>
        <w:tc>
          <w:tcPr>
            <w:tcW w:type="pct" w:w="50%"/>
          </w:tcPr>
          <w:p>
            <w:r>
              <w:t xml:space="preserve">What stays local</w:t>
            </w:r>
          </w:p>
        </w:tc>
      </w:tr>
      <w:tr>
        <w:tc>
          <w:tcPr>
            <w:tcW w:type="pct" w:w="50%"/>
          </w:tcPr>
          <w:p>
            <w:r>
              <w:t xml:space="preserve">related.md</w:t>
            </w:r>
          </w:p>
        </w:tc>
        <w:tc>
          <w:tcPr>
            <w:tcW w:type="pct" w:w="50%"/>
          </w:tcPr>
          <w:p>
            <w:r>
              <w:t xml:space="preserve">Related extensions and pages</w:t>
            </w:r>
          </w:p>
        </w:tc>
      </w:tr>
      <w:tr>
        <w:tc>
          <w:tcPr>
            <w:tcW w:type="pct" w:w="50%"/>
          </w:tcPr>
          <w:p>
            <w:r>
              <w:t xml:space="preserve">release-notes.md</w:t>
            </w:r>
          </w:p>
        </w:tc>
        <w:tc>
          <w:tcPr>
            <w:tcW w:type="pct" w:w="50%"/>
          </w:tcPr>
          <w:p>
            <w:r>
              <w:t xml:space="preserve">What changed in each version</w:t>
            </w:r>
          </w:p>
        </w:tc>
      </w:tr>
    </w:tbl>
    <w:p/>
    <w:p>
      <w:r>
        <w:rPr>
          <w:b/>
          <w:bCs/>
          <w:color w:val="6F5710"/>
          <w:sz w:val="16"/>
          <w:szCs w:val="16"/>
        </w:rPr>
        <w:t xml:space="preserve">VS CODE EXTENSIONS › AURIC ARTISAN FORMATTER</w:t>
      </w:r>
    </w:p>
    <w:p>
      <w:pPr>
        <w:pStyle w:val="Heading1"/>
      </w:pPr>
      <w:r>
        <w:t xml:space="preserve">Shortcuts</w:t>
      </w:r>
    </w:p>
    <w:p>
      <w:pPr>
        <w:spacing w:after="200"/>
      </w:pPr>
      <w:r>
        <w:rPr>
          <w:i/>
          <w:iCs/>
          <w:color w:val="4A453E"/>
        </w:rPr>
        <w:t xml:space="preserve">The keyboard shortcuts Auric Artisan Formatter provides in VS Code and inside Formatter Studio.</w:t>
      </w:r>
    </w:p>
    <w:p>
      <w:pPr>
        <w:pStyle w:val="Heading2"/>
      </w:pPr>
      <w:r>
        <w:t xml:space="preserve">VS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7F3EA" w:color="auto" w:val="clear"/>
          </w:tcPr>
          <w:p>
            <w:r>
              <w:rPr>
                <w:b/>
                <w:bCs/>
              </w:rPr>
              <w:t xml:space="preserve">Windows and Linux</w:t>
            </w:r>
          </w:p>
        </w:tc>
        <w:tc>
          <w:tcPr>
            <w:tcW w:type="pct" w:w="25%"/>
            <w:shd w:fill="F7F3EA" w:color="auto" w:val="clear"/>
          </w:tcPr>
          <w:p>
            <w:r>
              <w:rPr>
                <w:b/>
                <w:bCs/>
              </w:rPr>
              <w:t xml:space="preserve">macOS</w:t>
            </w:r>
          </w:p>
        </w:tc>
        <w:tc>
          <w:tcPr>
            <w:tcW w:type="pct" w:w="25%"/>
            <w:shd w:fill="F7F3EA" w:color="auto" w:val="clear"/>
          </w:tcPr>
          <w:p>
            <w:r>
              <w:rPr>
                <w:b/>
                <w:bCs/>
              </w:rPr>
              <w:t xml:space="preserve">Command</w:t>
            </w:r>
          </w:p>
        </w:tc>
        <w:tc>
          <w:tcPr>
            <w:tcW w:type="pct" w:w="25%"/>
            <w:shd w:fill="F7F3EA" w:color="auto" w:val="clear"/>
          </w:tcPr>
          <w:p>
            <w:r>
              <w:rPr>
                <w:b/>
                <w:bCs/>
              </w:rPr>
              <w:t xml:space="preserve">When</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F</w:t>
            </w:r>
          </w:p>
        </w:tc>
        <w:tc>
          <w:tcPr>
            <w:tcW w:type="pct" w:w="25%"/>
          </w:tcPr>
          <w:p>
            <w:r>
              <w:rPr>
                <w:b/>
                <w:bCs/>
              </w:rPr>
              <w:t xml:space="preserve">Preview Formatting as a Diff</w:t>
            </w:r>
          </w:p>
        </w:tc>
        <w:tc>
          <w:tcPr>
            <w:tcW w:type="pct" w:w="25%"/>
          </w:tcPr>
          <w:p>
            <w:r>
              <w:t xml:space="preserve">An editor has focus</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P</w:t>
            </w:r>
          </w:p>
        </w:tc>
        <w:tc>
          <w:tcPr>
            <w:tcW w:type="pct" w:w="25%"/>
          </w:tcPr>
          <w:p>
            <w:r>
              <w:rPr>
                <w:b/>
                <w:bCs/>
              </w:rPr>
              <w:t xml:space="preserve">Open Formatter Studio</w:t>
            </w:r>
          </w:p>
        </w:tc>
        <w:tc>
          <w:tcPr>
            <w:tcW w:type="pct" w:w="25%"/>
          </w:tcPr>
          <w:p>
            <w:r>
              <w:t xml:space="preserve">Any time</w:t>
            </w:r>
          </w:p>
        </w:tc>
      </w:tr>
      <w:tr>
        <w:tc>
          <w:tcPr>
            <w:tcW w:type="pct" w:w="25%"/>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25%"/>
          </w:tcPr>
          <w:p>
            <w:r>
              <w:rPr>
                <w:rFonts w:ascii="Consolas" w:cs="Consolas" w:eastAsia="Consolas" w:hAnsi="Consolas"/>
                <w:shd w:fill="F3EEE3" w:color="auto" w:val="clear"/>
              </w:rPr>
              <w:t xml:space="preserve">Cmd</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U</w:t>
            </w:r>
          </w:p>
        </w:tc>
        <w:tc>
          <w:tcPr>
            <w:tcW w:type="pct" w:w="25%"/>
          </w:tcPr>
          <w:p>
            <w:r>
              <w:rPr>
                <w:b/>
                <w:bCs/>
              </w:rPr>
              <w:t xml:space="preserve">Show Files That Need Formatting</w:t>
            </w:r>
          </w:p>
        </w:tc>
        <w:tc>
          <w:tcPr>
            <w:tcW w:type="pct" w:w="25%"/>
          </w:tcPr>
          <w:p>
            <w:r>
              <w:t xml:space="preserve">Any time</w:t>
            </w:r>
          </w:p>
        </w:tc>
      </w:tr>
    </w:tbl>
    <w:p/>
    <w:p>
      <w:pPr>
        <w:spacing w:after="120"/>
      </w:pPr>
      <w:r>
        <w:t xml:space="preserve">There is deliberately no shortcut for formatting every file. VS Code's own </w:t>
      </w:r>
      <w:r>
        <w:rPr>
          <w:b/>
          <w:bCs/>
        </w:rPr>
        <w:t xml:space="preserve">Format Document</w:t>
      </w:r>
      <w:r>
        <w:t xml:space="preserve"> (</w:t>
      </w:r>
      <w:r>
        <w:rPr>
          <w:rFonts w:ascii="Consolas" w:cs="Consolas" w:eastAsia="Consolas" w:hAnsi="Consolas"/>
          <w:shd w:fill="F3EEE3" w:color="auto" w:val="clear"/>
        </w:rPr>
        <w:t xml:space="preserve">Shift</w:t>
      </w:r>
      <w:r>
        <w:t xml:space="preserve"> + </w:t>
      </w:r>
      <w:r>
        <w:rPr>
          <w:rFonts w:ascii="Consolas" w:cs="Consolas" w:eastAsia="Consolas" w:hAnsi="Consolas"/>
          <w:shd w:fill="F3EEE3" w:color="auto" w:val="clear"/>
        </w:rPr>
        <w:t xml:space="preserve">Alt</w:t>
      </w:r>
      <w:r>
        <w:t xml:space="preserve"> + </w:t>
      </w:r>
      <w:r>
        <w:rPr>
          <w:rFonts w:ascii="Consolas" w:cs="Consolas" w:eastAsia="Consolas" w:hAnsi="Consolas"/>
          <w:shd w:fill="F3EEE3" w:color="auto" w:val="clear"/>
        </w:rPr>
        <w:t xml:space="preserve">F</w:t>
      </w:r>
      <w:r>
        <w:t xml:space="preserve"> on Windows) and </w:t>
      </w:r>
      <w:r>
        <w:rPr>
          <w:b/>
          <w:bCs/>
        </w:rPr>
        <w:t xml:space="preserve">Format Selection</w:t>
      </w:r>
      <w:r>
        <w:t xml:space="preserve"> use Auric once it is the default formatter. Assign shortcuts to other commands in </w:t>
      </w:r>
      <w:r>
        <w:rPr>
          <w:b/>
          <w:bCs/>
        </w:rPr>
        <w:t xml:space="preserve">Preferences: Open Keyboard Shortcuts</w:t>
      </w:r>
      <w:r>
        <w:t xml:space="preserve"> by searching for </w:t>
      </w:r>
      <w:r>
        <w:rPr>
          <w:rFonts w:ascii="Consolas" w:cs="Consolas" w:eastAsia="Consolas" w:hAnsi="Consolas"/>
          <w:shd w:fill="F3EEE3" w:color="auto" w:val="clear"/>
        </w:rPr>
        <w:t xml:space="preserve">auricFormatter</w:t>
      </w:r>
      <w:r>
        <w:t xml:space="preserve">.</w:t>
      </w:r>
    </w:p>
    <w:p>
      <w:pPr>
        <w:pStyle w:val="Heading2"/>
      </w:pPr>
      <w:r>
        <w:t xml:space="preserve">Formatter Studio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7F3EA" w:color="auto" w:val="clear"/>
          </w:tcPr>
          <w:p>
            <w:r>
              <w:rPr>
                <w:b/>
                <w:bCs/>
              </w:rPr>
              <w:t xml:space="preserve">Keys</w:t>
            </w:r>
          </w:p>
        </w:tc>
        <w:tc>
          <w:tcPr>
            <w:tcW w:type="pct" w:w="50%"/>
            <w:shd w:fill="F7F3EA" w:color="auto" w:val="clear"/>
          </w:tcPr>
          <w:p>
            <w:r>
              <w:rPr>
                <w:b/>
                <w:bCs/>
              </w:rPr>
              <w:t xml:space="preserve">What they do</w:t>
            </w:r>
          </w:p>
        </w:tc>
      </w:tr>
      <w:tr>
        <w:tc>
          <w:tcPr>
            <w:tcW w:type="pct" w:w="50%"/>
          </w:tcPr>
          <w:p>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p>
        </w:tc>
        <w:tc>
          <w:tcPr>
            <w:tcW w:type="pct" w:w="50%"/>
          </w:tcPr>
          <w:p>
            <w:r>
              <w:t xml:space="preserve">Open the Studio command palette</w:t>
            </w:r>
          </w:p>
        </w:tc>
      </w:tr>
      <w:tr>
        <w:tc>
          <w:tcPr>
            <w:tcW w:type="pct" w:w="50%"/>
          </w:tcPr>
          <w:p>
            <w:r>
              <w:t xml:space="preserve">Left and right arrows on the tabs</w:t>
            </w:r>
          </w:p>
        </w:tc>
        <w:tc>
          <w:tcPr>
            <w:tcW w:type="pct" w:w="50%"/>
          </w:tcPr>
          <w:p>
            <w:r>
              <w:t xml:space="preserve">Switch between </w:t>
            </w:r>
            <w:r>
              <w:rPr>
                <w:b/>
                <w:bCs/>
              </w:rPr>
              <w:t xml:space="preserve">01 Studio</w:t>
            </w:r>
            <w:r>
              <w:t xml:space="preserve"> and </w:t>
            </w:r>
            <w:r>
              <w:rPr>
                <w:b/>
                <w:bCs/>
              </w:rPr>
              <w:t xml:space="preserve">02 Workspace</w:t>
            </w:r>
          </w:p>
        </w:tc>
      </w:tr>
      <w:tr>
        <w:tc>
          <w:tcPr>
            <w:tcW w:type="pct" w:w="50%"/>
          </w:tcPr>
          <w:p>
            <w:r>
              <w:t xml:space="preserve">Arrow keys, type-ahead, </w:t>
            </w:r>
            <w:r>
              <w:rPr>
                <w:rFonts w:ascii="Consolas" w:cs="Consolas" w:eastAsia="Consolas" w:hAnsi="Consolas"/>
                <w:shd w:fill="F3EEE3" w:color="auto" w:val="clear"/>
              </w:rPr>
              <w:t xml:space="preserve">Enter</w:t>
            </w:r>
            <w:r>
              <w:t xml:space="preserve"> in drop-downs</w:t>
            </w:r>
          </w:p>
        </w:tc>
        <w:tc>
          <w:tcPr>
            <w:tcW w:type="pct" w:w="50%"/>
          </w:tcPr>
          <w:p>
            <w:r>
              <w:t xml:space="preserve">Choose a language, preset, category or view</w:t>
            </w:r>
          </w:p>
        </w:tc>
      </w:tr>
      <w:tr>
        <w:tc>
          <w:tcPr>
            <w:tcW w:type="pct" w:w="50%"/>
          </w:tcPr>
          <w:p>
            <w:r>
              <w:rPr>
                <w:rFonts w:ascii="Consolas" w:cs="Consolas" w:eastAsia="Consolas" w:hAnsi="Consolas"/>
                <w:shd w:fill="F3EEE3" w:color="auto" w:val="clear"/>
              </w:rPr>
              <w:t xml:space="preserve">Escape</w:t>
            </w:r>
          </w:p>
        </w:tc>
        <w:tc>
          <w:tcPr>
            <w:tcW w:type="pct" w:w="50%"/>
          </w:tcPr>
          <w:p>
            <w:r>
              <w:t xml:space="preserve">Close the command palette or an open drop-down</w:t>
            </w:r>
          </w:p>
        </w:tc>
      </w:tr>
    </w:tbl>
    <w:p/>
    <w:p>
      <w:r>
        <w:rPr>
          <w:b/>
          <w:bCs/>
          <w:color w:val="6F5710"/>
          <w:sz w:val="16"/>
          <w:szCs w:val="16"/>
        </w:rPr>
        <w:t xml:space="preserve">VS CODE EXTENSIONS › AURIC ARTISAN FORMATTER</w:t>
      </w:r>
    </w:p>
    <w:p>
      <w:pPr>
        <w:pStyle w:val="Heading1"/>
      </w:pPr>
      <w:r>
        <w:t xml:space="preserve">Glossary</w:t>
      </w:r>
    </w:p>
    <w:p>
      <w:pPr>
        <w:spacing w:after="200"/>
      </w:pPr>
      <w:r>
        <w:rPr>
          <w:i/>
          <w:iCs/>
          <w:color w:val="4A453E"/>
        </w:rPr>
        <w:t xml:space="preserve">Plain-language definitions of the terms used in the Auric Artisan Formatter documentation.</w:t>
      </w:r>
    </w:p>
    <w:p>
      <w:pPr>
        <w:spacing w:after="120"/>
      </w:pPr>
      <w:r>
        <w:rPr>
          <w:b/>
          <w:bCs/>
        </w:rPr>
        <w:t xml:space="preserve">CI (continuous integration)</w:t>
      </w:r>
      <w:r>
        <w:t xml:space="preserve"> — automated checks that run on every change, where </w:t>
      </w:r>
      <w:r>
        <w:rPr>
          <w:rFonts w:ascii="Consolas" w:cs="Consolas" w:eastAsia="Consolas" w:hAnsi="Consolas"/>
          <w:shd w:fill="F3EEE3" w:color="auto" w:val="clear"/>
        </w:rPr>
        <w:t xml:space="preserve">auric-format --check</w:t>
      </w:r>
      <w:r>
        <w:t xml:space="preserve"> can fail a build if files are unformatted.</w:t>
      </w:r>
    </w:p>
    <w:p>
      <w:pPr>
        <w:spacing w:after="120"/>
      </w:pPr>
      <w:r>
        <w:rPr>
          <w:b/>
          <w:bCs/>
        </w:rPr>
        <w:t xml:space="preserve">CodeLens</w:t>
      </w:r>
      <w:r>
        <w:t xml:space="preserve"> — clickable links VS Code shows above code; the preview uses them for Apply, Compare, Discard and Refresh.</w:t>
      </w:r>
    </w:p>
    <w:p>
      <w:pPr>
        <w:spacing w:after="120"/>
      </w:pPr>
      <w:r>
        <w:rPr>
          <w:b/>
          <w:bCs/>
        </w:rPr>
        <w:t xml:space="preserve">Configuration file</w:t>
      </w:r>
      <w:r>
        <w:t xml:space="preserve"> — a file such as </w:t>
      </w:r>
      <w:r>
        <w:rPr>
          <w:rFonts w:ascii="Consolas" w:cs="Consolas" w:eastAsia="Consolas" w:hAnsi="Consolas"/>
          <w:shd w:fill="F3EEE3" w:color="auto" w:val="clear"/>
        </w:rPr>
        <w:t xml:space="preserve">.auricformatrc</w:t>
      </w:r>
      <w:r>
        <w:t xml:space="preserve"> that holds formatting options for a project.</w:t>
      </w:r>
    </w:p>
    <w:p>
      <w:pPr>
        <w:spacing w:after="120"/>
      </w:pPr>
      <w:r>
        <w:rPr>
          <w:b/>
          <w:bCs/>
        </w:rPr>
        <w:t xml:space="preserve">Default formatter</w:t>
      </w:r>
      <w:r>
        <w:t xml:space="preserve"> — the formatter VS Code uses for a language, set with </w:t>
      </w:r>
      <w:r>
        <w:rPr>
          <w:rFonts w:ascii="Consolas" w:cs="Consolas" w:eastAsia="Consolas" w:hAnsi="Consolas"/>
          <w:shd w:fill="F3EEE3" w:color="auto" w:val="clear"/>
        </w:rPr>
        <w:t xml:space="preserve">editor.defaultFormatter</w:t>
      </w:r>
      <w:r>
        <w:t xml:space="preserve">.</w:t>
      </w:r>
    </w:p>
    <w:p>
      <w:pPr>
        <w:spacing w:after="120"/>
      </w:pPr>
      <w:r>
        <w:rPr>
          <w:b/>
          <w:bCs/>
        </w:rPr>
        <w:t xml:space="preserve">Directive</w:t>
      </w:r>
      <w:r>
        <w:t xml:space="preserve"> — a comment in a file that talks to the formatter, such as </w:t>
      </w:r>
      <w:r>
        <w:rPr>
          <w:rFonts w:ascii="Consolas" w:cs="Consolas" w:eastAsia="Consolas" w:hAnsi="Consolas"/>
          <w:shd w:fill="F3EEE3" w:color="auto" w:val="clear"/>
        </w:rPr>
        <w:t xml:space="preserve">auric-format-ignore</w:t>
      </w:r>
      <w:r>
        <w:t xml:space="preserve"> or </w:t>
      </w:r>
      <w:r>
        <w:rPr>
          <w:rFonts w:ascii="Consolas" w:cs="Consolas" w:eastAsia="Consolas" w:hAnsi="Consolas"/>
          <w:shd w:fill="F3EEE3" w:color="auto" w:val="clear"/>
        </w:rPr>
        <w:t xml:space="preserve">@auric printWidth=120</w:t>
      </w:r>
      <w:r>
        <w:t xml:space="preserve">.</w:t>
      </w:r>
    </w:p>
    <w:p>
      <w:pPr>
        <w:spacing w:after="120"/>
      </w:pPr>
      <w:r>
        <w:rPr>
          <w:b/>
          <w:bCs/>
        </w:rPr>
        <w:t xml:space="preserve">Format on save</w:t>
      </w:r>
      <w:r>
        <w:t xml:space="preserve"> — formatting a file automatically each time you save it.</w:t>
      </w:r>
    </w:p>
    <w:p>
      <w:pPr>
        <w:spacing w:after="120"/>
      </w:pPr>
      <w:r>
        <w:rPr>
          <w:b/>
          <w:bCs/>
        </w:rPr>
        <w:t xml:space="preserve">Formatter Studio</w:t>
      </w:r>
      <w:r>
        <w:t xml:space="preserve"> — the panel for trying options on your own code (called the Playground in the walkthrough).</w:t>
      </w:r>
    </w:p>
    <w:p>
      <w:pPr>
        <w:spacing w:after="120"/>
      </w:pPr>
      <w:r>
        <w:rPr>
          <w:b/>
          <w:bCs/>
        </w:rPr>
        <w:t xml:space="preserve">Idempotent</w:t>
      </w:r>
      <w:r>
        <w:t xml:space="preserve"> — formatting the output again changes nothing.</w:t>
      </w:r>
    </w:p>
    <w:p>
      <w:pPr>
        <w:spacing w:after="120"/>
      </w:pPr>
      <w:r>
        <w:rPr>
          <w:b/>
          <w:bCs/>
        </w:rPr>
        <w:t xml:space="preserve">Native tier</w:t>
      </w:r>
      <w:r>
        <w:t xml:space="preserve"> — languages with a real parser and printer, rebuilt from their syntax tree.</w:t>
      </w:r>
    </w:p>
    <w:p>
      <w:pPr>
        <w:spacing w:after="120"/>
      </w:pPr>
      <w:r>
        <w:rPr>
          <w:b/>
          <w:bCs/>
        </w:rPr>
        <w:t xml:space="preserve">Option</w:t>
      </w:r>
      <w:r>
        <w:t xml:space="preserve"> — one formatting choice, such as </w:t>
      </w:r>
      <w:r>
        <w:rPr>
          <w:rFonts w:ascii="Consolas" w:cs="Consolas" w:eastAsia="Consolas" w:hAnsi="Consolas"/>
          <w:shd w:fill="F3EEE3" w:color="auto" w:val="clear"/>
        </w:rPr>
        <w:t xml:space="preserve">printWidth</w:t>
      </w:r>
      <w:r>
        <w:t xml:space="preserve"> or </w:t>
      </w:r>
      <w:r>
        <w:rPr>
          <w:rFonts w:ascii="Consolas" w:cs="Consolas" w:eastAsia="Consolas" w:hAnsi="Consolas"/>
          <w:shd w:fill="F3EEE3" w:color="auto" w:val="clear"/>
        </w:rPr>
        <w:t xml:space="preserve">singleQuote</w:t>
      </w:r>
      <w:r>
        <w:t xml:space="preserve">. There are 391.</w:t>
      </w:r>
    </w:p>
    <w:p>
      <w:pPr>
        <w:spacing w:after="120"/>
      </w:pPr>
      <w:r>
        <w:rPr>
          <w:b/>
          <w:bCs/>
        </w:rPr>
        <w:t xml:space="preserve">Parser</w:t>
      </w:r>
      <w:r>
        <w:t xml:space="preserve"> — the part that reads source code into a structure the formatter can print.</w:t>
      </w:r>
    </w:p>
    <w:p>
      <w:pPr>
        <w:spacing w:after="120"/>
      </w:pPr>
      <w:r>
        <w:rPr>
          <w:b/>
          <w:bCs/>
        </w:rPr>
        <w:t xml:space="preserve">Passthrough</w:t>
      </w:r>
      <w:r>
        <w:t xml:space="preserve"> — the lightest treatment, for unrecognised files: only whitespace at line ends, blank lines, line endings and the final newline.</w:t>
      </w:r>
    </w:p>
    <w:p>
      <w:pPr>
        <w:spacing w:after="120"/>
      </w:pPr>
      <w:r>
        <w:rPr>
          <w:b/>
          <w:bCs/>
        </w:rPr>
        <w:t xml:space="preserve">Pragma</w:t>
      </w:r>
      <w:r>
        <w:t xml:space="preserve"> — a marker such as </w:t>
      </w:r>
      <w:r>
        <w:rPr>
          <w:rFonts w:ascii="Consolas" w:cs="Consolas" w:eastAsia="Consolas" w:hAnsi="Consolas"/>
          <w:shd w:fill="F3EEE3" w:color="auto" w:val="clear"/>
        </w:rPr>
        <w:t xml:space="preserve">@format</w:t>
      </w:r>
      <w:r>
        <w:t xml:space="preserve"> in a file's leading comment that opts the file in.</w:t>
      </w:r>
    </w:p>
    <w:p>
      <w:pPr>
        <w:spacing w:after="120"/>
      </w:pPr>
      <w:r>
        <w:rPr>
          <w:b/>
          <w:bCs/>
        </w:rPr>
        <w:t xml:space="preserve">Preset</w:t>
      </w:r>
      <w:r>
        <w:t xml:space="preserve"> — a named starting set of option values, such as </w:t>
      </w:r>
      <w:r>
        <w:rPr>
          <w:rFonts w:ascii="Consolas" w:cs="Consolas" w:eastAsia="Consolas" w:hAnsi="Consolas"/>
          <w:shd w:fill="F3EEE3" w:color="auto" w:val="clear"/>
        </w:rPr>
        <w:t xml:space="preserve">auric</w:t>
      </w:r>
      <w:r>
        <w:t xml:space="preserve"> or </w:t>
      </w:r>
      <w:r>
        <w:rPr>
          <w:rFonts w:ascii="Consolas" w:cs="Consolas" w:eastAsia="Consolas" w:hAnsi="Consolas"/>
          <w:shd w:fill="F3EEE3" w:color="auto" w:val="clear"/>
        </w:rPr>
        <w:t xml:space="preserve">prettier</w:t>
      </w:r>
      <w:r>
        <w:t xml:space="preserve">.</w:t>
      </w:r>
    </w:p>
    <w:p>
      <w:pPr>
        <w:spacing w:after="120"/>
      </w:pPr>
      <w:r>
        <w:rPr>
          <w:b/>
          <w:bCs/>
        </w:rPr>
        <w:t xml:space="preserve">Print width</w:t>
      </w:r>
      <w:r>
        <w:t xml:space="preserve"> — the line length the formatter tries to stay within.</w:t>
      </w:r>
    </w:p>
    <w:p>
      <w:pPr>
        <w:spacing w:after="120"/>
      </w:pPr>
      <w:r>
        <w:rPr>
          <w:b/>
          <w:bCs/>
        </w:rPr>
        <w:t xml:space="preserve">Safety gate</w:t>
      </w:r>
      <w:r>
        <w:t xml:space="preserve"> — the checks every result passes before it is written; on failure, the original text is kept.</w:t>
      </w:r>
    </w:p>
    <w:p>
      <w:pPr>
        <w:spacing w:after="120"/>
      </w:pPr>
      <w:r>
        <w:rPr>
          <w:b/>
          <w:bCs/>
        </w:rPr>
        <w:t xml:space="preserve">Tier</w:t>
      </w:r>
      <w:r>
        <w:t xml:space="preserve"> — how much the formatter is allowed to change for a language: native, universal or passthrough.</w:t>
      </w:r>
    </w:p>
    <w:p>
      <w:pPr>
        <w:spacing w:after="120"/>
      </w:pPr>
      <w:r>
        <w:rPr>
          <w:b/>
          <w:bCs/>
        </w:rPr>
        <w:t xml:space="preserve">Token</w:t>
      </w:r>
      <w:r>
        <w:t xml:space="preserve"> — a meaningful piece of code, such as a keyword, name, operator or string.</w:t>
      </w:r>
    </w:p>
    <w:p>
      <w:pPr>
        <w:spacing w:after="120"/>
      </w:pPr>
      <w:r>
        <w:rPr>
          <w:b/>
          <w:bCs/>
        </w:rPr>
        <w:t xml:space="preserve">Universal tier</w:t>
      </w:r>
      <w:r>
        <w:t xml:space="preserve"> — a structural engine for languages without a native printer; it changes only whitespace, one line in, one line out.</w:t>
      </w:r>
    </w:p>
    <w:p>
      <w:pPr>
        <w:spacing w:after="120"/>
      </w:pPr>
      <w:r>
        <w:rPr>
          <w:b/>
          <w:bCs/>
        </w:rPr>
        <w:t xml:space="preserve">Workspace scan</w:t>
      </w:r>
      <w:r>
        <w:t xml:space="preserve"> — formatting every supported file in memory to see what would change, without writing.</w:t>
      </w:r>
    </w:p>
    <w:p>
      <w:r>
        <w:rPr>
          <w:b/>
          <w:bCs/>
          <w:color w:val="6F5710"/>
          <w:sz w:val="16"/>
          <w:szCs w:val="16"/>
        </w:rPr>
        <w:t xml:space="preserve">VS CODE EXTENSIONS › AURIC ARTISAN FORMATTER</w:t>
      </w:r>
    </w:p>
    <w:p>
      <w:pPr>
        <w:pStyle w:val="Heading1"/>
      </w:pPr>
      <w:r>
        <w:t xml:space="preserve">Limits and accuracy</w:t>
      </w:r>
    </w:p>
    <w:p>
      <w:pPr>
        <w:spacing w:after="200"/>
      </w:pPr>
      <w:r>
        <w:rPr>
          <w:i/>
          <w:iCs/>
          <w:color w:val="4A453E"/>
        </w:rPr>
        <w:t xml:space="preserve">What Auric Artisan Formatter's safety gate guarantees, its known gaps in version 0.1.0, and its size and time limits.</w:t>
      </w:r>
    </w:p>
    <w:p>
      <w:pPr>
        <w:pStyle w:val="Heading2"/>
      </w:pPr>
      <w:r>
        <w:t xml:space="preserve">What the safety gate guarantees</w:t>
      </w:r>
    </w:p>
    <w:p>
      <w:pPr>
        <w:spacing w:after="120"/>
      </w:pPr>
      <w:r>
        <w:t xml:space="preserve">With the default settings, a result is written only if the output re-reads to the same significant tokens, keeps every comment and every string's content, and parses again. If any check fails, the original text is kept. The idempotency check (formatting twice gives the same bytes) is off by default because it doubles the work; the </w:t>
      </w:r>
      <w:r>
        <w:rPr>
          <w:rFonts w:ascii="Consolas" w:cs="Consolas" w:eastAsia="Consolas" w:hAnsi="Consolas"/>
          <w:shd w:fill="F3EEE3" w:color="auto" w:val="clear"/>
        </w:rPr>
        <w:t xml:space="preserve">verified</w:t>
      </w:r>
      <w:r>
        <w:t xml:space="preserve"> preset turns it on.</w:t>
      </w:r>
    </w:p>
    <w:p>
      <w:pPr>
        <w:spacing w:after="120"/>
      </w:pPr>
      <w:r>
        <w:t xml:space="preserve">The gate protects meaning, not taste: a result can pass every check and still not be the layout you want. Use Formatter Studio to tune it.</w:t>
      </w:r>
    </w:p>
    <w:p>
      <w:pPr>
        <w:pStyle w:val="Heading2"/>
      </w:pPr>
      <w:r>
        <w:t xml:space="preserve">Known gaps in version 0.1.0</w:t>
      </w:r>
    </w:p>
    <w:p>
      <w:pPr>
        <w:pStyle w:val="ListParagraph"/>
        <w:numPr>
          <w:ilvl w:val="0"/>
          <w:numId w:val="1"/>
        </w:numPr>
        <w:spacing w:after="60"/>
      </w:pPr>
      <w:r>
        <w:rPr>
          <w:b/>
          <w:bCs/>
        </w:rPr>
        <w:t xml:space="preserve">JSX and TSX</w:t>
      </w:r>
      <w:r>
        <w:t xml:space="preserve"> files containing JSX elements are formatted by the universal tier (indentation and spacing only), not pretty-printed.</w:t>
      </w:r>
    </w:p>
    <w:p>
      <w:pPr>
        <w:pStyle w:val="ListParagraph"/>
        <w:numPr>
          <w:ilvl w:val="0"/>
          <w:numId w:val="1"/>
        </w:numPr>
        <w:spacing w:after="60"/>
      </w:pPr>
      <w:r>
        <w:rPr>
          <w:b/>
          <w:bCs/>
        </w:rPr>
        <w:t xml:space="preserve">Universal-tier languages</w:t>
      </w:r>
      <w:r>
        <w:t xml:space="preserve"> only change whitespace. Some only change spacing or trailing whitespace. See </w:t>
      </w:r>
      <w:r>
        <w:t xml:space="preserve">Supported languages</w:t>
      </w:r>
      <w:r>
        <w:t xml:space="preserve">.</w:t>
      </w:r>
    </w:p>
    <w:p>
      <w:pPr>
        <w:pStyle w:val="ListParagraph"/>
        <w:numPr>
          <w:ilvl w:val="0"/>
          <w:numId w:val="1"/>
        </w:numPr>
        <w:spacing w:after="60"/>
      </w:pPr>
      <w:r>
        <w:rPr>
          <w:b/>
          <w:bCs/>
        </w:rPr>
        <w:t xml:space="preserve">Format Every File in the Workspace</w:t>
      </w:r>
      <w:r>
        <w:t xml:space="preserve"> on a folder's context menu formats every pending file in the workspace, not only that folder.</w:t>
      </w:r>
    </w:p>
    <w:p>
      <w:pPr>
        <w:pStyle w:val="ListParagraph"/>
        <w:numPr>
          <w:ilvl w:val="0"/>
          <w:numId w:val="1"/>
        </w:numPr>
        <w:spacing w:after="60"/>
      </w:pPr>
      <w:r>
        <w:rPr>
          <w:b/>
          <w:bCs/>
        </w:rPr>
        <w:t xml:space="preserve">The command line</w:t>
      </w:r>
      <w:r>
        <w:t xml:space="preserve"> ships inside the extension and is not a separate npm package.</w:t>
      </w:r>
    </w:p>
    <w:p>
      <w:pPr>
        <w:pStyle w:val="Heading2"/>
      </w:pPr>
      <w:r>
        <w:t xml:space="preserve">Limits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7F3EA" w:color="auto" w:val="clear"/>
          </w:tcPr>
          <w:p>
            <w:r>
              <w:rPr>
                <w:b/>
                <w:bCs/>
              </w:rPr>
              <w:t xml:space="preserve">Limit</w:t>
            </w:r>
          </w:p>
        </w:tc>
        <w:tc>
          <w:tcPr>
            <w:tcW w:type="pct" w:w="33%"/>
            <w:shd w:fill="F7F3EA" w:color="auto" w:val="clear"/>
          </w:tcPr>
          <w:p>
            <w:r>
              <w:rPr>
                <w:b/>
                <w:bCs/>
              </w:rPr>
              <w:t xml:space="preserve">Default</w:t>
            </w:r>
          </w:p>
        </w:tc>
        <w:tc>
          <w:tcPr>
            <w:tcW w:type="pct" w:w="33%"/>
            <w:shd w:fill="F7F3EA" w:color="auto" w:val="clear"/>
          </w:tcPr>
          <w:p>
            <w:r>
              <w:rPr>
                <w:b/>
                <w:bCs/>
              </w:rPr>
              <w:t xml:space="preserve">Setting</w:t>
            </w:r>
          </w:p>
        </w:tc>
      </w:tr>
      <w:tr>
        <w:tc>
          <w:tcPr>
            <w:tcW w:type="pct" w:w="33%"/>
          </w:tcPr>
          <w:p>
            <w:r>
              <w:t xml:space="preserve">Largest file formatted</w:t>
            </w:r>
          </w:p>
        </w:tc>
        <w:tc>
          <w:tcPr>
            <w:tcW w:type="pct" w:w="33%"/>
          </w:tcPr>
          <w:p>
            <w:r>
              <w:t xml:space="preserve">4096 KB (</w:t>
            </w:r>
            <w:r>
              <w:rPr>
                <w:rFonts w:ascii="Consolas" w:cs="Consolas" w:eastAsia="Consolas" w:hAnsi="Consolas"/>
                <w:shd w:fill="F3EEE3" w:color="auto" w:val="clear"/>
              </w:rPr>
              <w:t xml:space="preserve">0</w:t>
            </w:r>
            <w:r>
              <w:t xml:space="preserve"> removes the limit)</w:t>
            </w:r>
          </w:p>
        </w:tc>
        <w:tc>
          <w:tcPr>
            <w:tcW w:type="pct" w:w="33%"/>
          </w:tcPr>
          <w:p>
            <w:r>
              <w:rPr>
                <w:rFonts w:ascii="Consolas" w:cs="Consolas" w:eastAsia="Consolas" w:hAnsi="Consolas"/>
                <w:shd w:fill="F3EEE3" w:color="auto" w:val="clear"/>
              </w:rPr>
              <w:t xml:space="preserve">auricFormatter.maxFileSizeKb</w:t>
            </w:r>
          </w:p>
        </w:tc>
      </w:tr>
      <w:tr>
        <w:tc>
          <w:tcPr>
            <w:tcW w:type="pct" w:w="33%"/>
          </w:tcPr>
          <w:p>
            <w:r>
              <w:t xml:space="preserve">Parse time before a parse is abandoned</w:t>
            </w:r>
          </w:p>
        </w:tc>
        <w:tc>
          <w:tcPr>
            <w:tcW w:type="pct" w:w="33%"/>
          </w:tcPr>
          <w:p>
            <w:r>
              <w:t xml:space="preserve">5000 ms (</w:t>
            </w:r>
            <w:r>
              <w:rPr>
                <w:rFonts w:ascii="Consolas" w:cs="Consolas" w:eastAsia="Consolas" w:hAnsi="Consolas"/>
                <w:shd w:fill="F3EEE3" w:color="auto" w:val="clear"/>
              </w:rPr>
              <w:t xml:space="preserve">0</w:t>
            </w:r>
            <w:r>
              <w:t xml:space="preserve"> waits indefinitely)</w:t>
            </w:r>
          </w:p>
        </w:tc>
        <w:tc>
          <w:tcPr>
            <w:tcW w:type="pct" w:w="33%"/>
          </w:tcPr>
          <w:p>
            <w:r>
              <w:rPr>
                <w:rFonts w:ascii="Consolas" w:cs="Consolas" w:eastAsia="Consolas" w:hAnsi="Consolas"/>
                <w:shd w:fill="F3EEE3" w:color="auto" w:val="clear"/>
              </w:rPr>
              <w:t xml:space="preserve">auricFormatter.parseTimeoutMs</w:t>
            </w:r>
          </w:p>
        </w:tc>
      </w:tr>
      <w:tr>
        <w:tc>
          <w:tcPr>
            <w:tcW w:type="pct" w:w="33%"/>
          </w:tcPr>
          <w:p>
            <w:r>
              <w:t xml:space="preserve">Files in one workspace scan</w:t>
            </w:r>
          </w:p>
        </w:tc>
        <w:tc>
          <w:tcPr>
            <w:tcW w:type="pct" w:w="33%"/>
          </w:tcPr>
          <w:p>
            <w:r>
              <w:t xml:space="preserve">4000</w:t>
            </w:r>
          </w:p>
        </w:tc>
        <w:tc>
          <w:tcPr>
            <w:tcW w:type="pct" w:w="33%"/>
          </w:tcPr>
          <w:p>
            <w:r>
              <w:rPr>
                <w:rFonts w:ascii="Consolas" w:cs="Consolas" w:eastAsia="Consolas" w:hAnsi="Consolas"/>
                <w:shd w:fill="F3EEE3" w:color="auto" w:val="clear"/>
              </w:rPr>
              <w:t xml:space="preserve">auricFormatter.scanMaxFiles</w:t>
            </w:r>
          </w:p>
        </w:tc>
      </w:tr>
      <w:tr>
        <w:tc>
          <w:tcPr>
            <w:tcW w:type="pct" w:w="33%"/>
          </w:tcPr>
          <w:p>
            <w:r>
              <w:t xml:space="preserve">Formatter Studio preview</w:t>
            </w:r>
          </w:p>
        </w:tc>
        <w:tc>
          <w:tcPr>
            <w:tcW w:type="pct" w:w="33%"/>
          </w:tcPr>
          <w:p>
            <w:r>
              <w:t xml:space="preserve">200,000 characters</w:t>
            </w:r>
          </w:p>
        </w:tc>
        <w:tc>
          <w:tcPr>
            <w:tcW w:type="pct" w:w="33%"/>
          </w:tcPr>
          <w:p>
            <w:r>
              <w:t xml:space="preserve">—</w:t>
            </w:r>
          </w:p>
        </w:tc>
      </w:tr>
      <w:tr>
        <w:tc>
          <w:tcPr>
            <w:tcW w:type="pct" w:w="33%"/>
          </w:tcPr>
          <w:p>
            <w:r>
              <w:t xml:space="preserve">Open native previews</w:t>
            </w:r>
          </w:p>
        </w:tc>
        <w:tc>
          <w:tcPr>
            <w:tcW w:type="pct" w:w="33%"/>
          </w:tcPr>
          <w:p>
            <w:r>
              <w:t xml:space="preserve">24</w:t>
            </w:r>
          </w:p>
        </w:tc>
        <w:tc>
          <w:tcPr>
            <w:tcW w:type="pct" w:w="33%"/>
          </w:tcPr>
          <w:p>
            <w:r>
              <w:t xml:space="preserve">—</w:t>
            </w:r>
          </w:p>
        </w:tc>
      </w:tr>
      <w:tr>
        <w:tc>
          <w:tcPr>
            <w:tcW w:type="pct" w:w="33%"/>
          </w:tcPr>
          <w:p>
            <w:r>
              <w:t xml:space="preserve">Formatting options</w:t>
            </w:r>
          </w:p>
        </w:tc>
        <w:tc>
          <w:tcPr>
            <w:tcW w:type="pct" w:w="33%"/>
          </w:tcPr>
          <w:p>
            <w:r>
              <w:t xml:space="preserve">391, in 17 categories</w:t>
            </w:r>
          </w:p>
        </w:tc>
        <w:tc>
          <w:tcPr>
            <w:tcW w:type="pct" w:w="33%"/>
          </w:tcPr>
          <w:p>
            <w:r>
              <w:t xml:space="preserve">—</w:t>
            </w:r>
          </w:p>
        </w:tc>
      </w:tr>
    </w:tbl>
    <w:p/>
    <w:p>
      <w:pPr>
        <w:pStyle w:val="Heading2"/>
      </w:pPr>
      <w:r>
        <w:t xml:space="preserve">Deterministic output</w:t>
      </w:r>
    </w:p>
    <w:p>
      <w:pPr>
        <w:spacing w:after="120"/>
      </w:pPr>
      <w:r>
        <w:t xml:space="preserve">The engine uses no clock, no randomness and no locale-dependent ordering, so the same input and configuration give the same output on every machine and in CI. Line width is measured in display columns, so wide characters such as CJK text and emoji break lines where a person would expect.</w:t>
      </w:r>
    </w:p>
    <w:p>
      <w:pPr>
        <w:pStyle w:val="Heading2"/>
      </w:pPr>
      <w:r>
        <w:t xml:space="preserve">What it is not</w:t>
      </w:r>
    </w:p>
    <w:p>
      <w:pPr>
        <w:pStyle w:val="ListParagraph"/>
        <w:numPr>
          <w:ilvl w:val="0"/>
          <w:numId w:val="1"/>
        </w:numPr>
        <w:spacing w:after="60"/>
      </w:pPr>
      <w:r>
        <w:t xml:space="preserve">It is not a linter: it changes layout, not code behaviour, and does not report style errors beyond "needs formatting".</w:t>
      </w:r>
    </w:p>
    <w:p>
      <w:pPr>
        <w:pStyle w:val="ListParagraph"/>
        <w:numPr>
          <w:ilvl w:val="0"/>
          <w:numId w:val="1"/>
        </w:numPr>
        <w:spacing w:after="60"/>
      </w:pPr>
      <w:r>
        <w:t xml:space="preserve">It is not a backup: the gate prevents corruption, but formatting many files is still a change you should commit or stash first.</w:t>
      </w:r>
    </w:p>
    <w:p>
      <w:r>
        <w:rPr>
          <w:b/>
          <w:bCs/>
          <w:color w:val="6F5710"/>
          <w:sz w:val="16"/>
          <w:szCs w:val="16"/>
        </w:rPr>
        <w:t xml:space="preserve">VS CODE EXTENSIONS › AURIC ARTISAN FORMATTER</w:t>
      </w:r>
    </w:p>
    <w:p>
      <w:pPr>
        <w:pStyle w:val="Heading1"/>
      </w:pPr>
      <w:r>
        <w:t xml:space="preserve">Privacy</w:t>
      </w:r>
    </w:p>
    <w:p>
      <w:pPr>
        <w:spacing w:after="200"/>
      </w:pPr>
      <w:r>
        <w:rPr>
          <w:i/>
          <w:iCs/>
          <w:color w:val="4A453E"/>
        </w:rPr>
        <w:t xml:space="preserve">What Auric Artisan Formatter does with your code and settings.</w:t>
      </w:r>
    </w:p>
    <w:p>
      <w:pPr>
        <w:pStyle w:val="ListParagraph"/>
        <w:numPr>
          <w:ilvl w:val="0"/>
          <w:numId w:val="1"/>
        </w:numPr>
        <w:spacing w:after="60"/>
      </w:pPr>
      <w:r>
        <w:rPr>
          <w:b/>
          <w:bCs/>
        </w:rPr>
        <w:t xml:space="preserve">Everything runs locally.</w:t>
      </w:r>
      <w:r>
        <w:t xml:space="preserve"> Formatting, the workspace scan, Formatter Studio and the command line run on your machine (or next to the files in a remote setup). The engine has no runtime dependencies and makes no network requests.</w:t>
      </w:r>
    </w:p>
    <w:p>
      <w:pPr>
        <w:pStyle w:val="ListParagraph"/>
        <w:numPr>
          <w:ilvl w:val="0"/>
          <w:numId w:val="1"/>
        </w:numPr>
        <w:spacing w:after="60"/>
      </w:pPr>
      <w:r>
        <w:rPr>
          <w:b/>
          <w:bCs/>
        </w:rPr>
        <w:t xml:space="preserve">No telemetry and no account.</w:t>
      </w:r>
    </w:p>
    <w:p>
      <w:pPr>
        <w:pStyle w:val="ListParagraph"/>
        <w:numPr>
          <w:ilvl w:val="0"/>
          <w:numId w:val="1"/>
        </w:numPr>
        <w:spacing w:after="60"/>
      </w:pPr>
      <w:r>
        <w:rPr>
          <w:b/>
          <w:bCs/>
        </w:rPr>
        <w:t xml:space="preserve">The workspace scan only reads.</w:t>
      </w:r>
      <w:r>
        <w:t xml:space="preserve"> It formats in memory; nothing is written until you choose a Format action.</w:t>
      </w:r>
    </w:p>
    <w:p>
      <w:pPr>
        <w:pStyle w:val="ListParagraph"/>
        <w:numPr>
          <w:ilvl w:val="0"/>
          <w:numId w:val="1"/>
        </w:numPr>
        <w:spacing w:after="60"/>
      </w:pPr>
      <w:r>
        <w:rPr>
          <w:b/>
          <w:bCs/>
        </w:rPr>
        <w:t xml:space="preserve">Configuration</w:t>
      </w:r>
      <w:r>
        <w:t xml:space="preserve"> stays in your project files and VS Code settings.</w:t>
      </w:r>
    </w:p>
    <w:p>
      <w:pPr>
        <w:pStyle w:val="ListParagraph"/>
        <w:numPr>
          <w:ilvl w:val="0"/>
          <w:numId w:val="1"/>
        </w:numPr>
        <w:spacing w:after="60"/>
      </w:pPr>
      <w:r>
        <w:rPr>
          <w:b/>
          <w:bCs/>
        </w:rPr>
        <w:t xml:space="preserve">Report a Formatting Problem</w:t>
      </w:r>
      <w:r>
        <w:t xml:space="preserve"> only opens a local document for you to review; nothing is sent until you choose to share it. It contains the formatter version, VS Code version, language, tier and the explanation for the active file, not the file itself.</w:t>
      </w:r>
    </w:p>
    <w:p>
      <w:pPr>
        <w:pStyle w:val="ListParagraph"/>
        <w:numPr>
          <w:ilvl w:val="0"/>
          <w:numId w:val="1"/>
        </w:numPr>
        <w:spacing w:after="60"/>
      </w:pPr>
      <w:r>
        <w:rPr>
          <w:b/>
          <w:bCs/>
        </w:rPr>
        <w:t xml:space="preserve">In an untrusted workspace</w:t>
      </w:r>
      <w:r>
        <w:t xml:space="preserve">, JavaScript configuration files and formatter plugins are not run.</w:t>
      </w:r>
    </w:p>
    <w:p>
      <w:pPr>
        <w:pStyle w:val="ListParagraph"/>
        <w:numPr>
          <w:ilvl w:val="0"/>
          <w:numId w:val="1"/>
        </w:numPr>
        <w:spacing w:after="60"/>
      </w:pPr>
      <w:r>
        <w:rPr>
          <w:b/>
          <w:bCs/>
        </w:rPr>
        <w:t xml:space="preserve">Links</w:t>
      </w:r>
      <w:r>
        <w:t xml:space="preserve"> to auricartisan.com open your browser only when you select them.</w:t>
      </w:r>
    </w:p>
    <w:p>
      <w:r>
        <w:rPr>
          <w:b/>
          <w:bCs/>
          <w:color w:val="6F5710"/>
          <w:sz w:val="16"/>
          <w:szCs w:val="16"/>
        </w:rPr>
        <w:t xml:space="preserve">VS CODE EXTENSIONS › AURIC ARTISAN FORMATTER</w:t>
      </w:r>
    </w:p>
    <w:p>
      <w:pPr>
        <w:pStyle w:val="Heading1"/>
      </w:pPr>
      <w:r>
        <w:t xml:space="preserve">Release notes</w:t>
      </w:r>
    </w:p>
    <w:p>
      <w:pPr>
        <w:spacing w:after="200"/>
      </w:pPr>
      <w:r>
        <w:rPr>
          <w:i/>
          <w:iCs/>
          <w:color w:val="4A453E"/>
        </w:rPr>
        <w:t xml:space="preserve">What changed in each published version of Auric Artisan Formatter.</w:t>
      </w:r>
    </w:p>
    <w:p>
      <w:pPr>
        <w:spacing w:after="120"/>
      </w:pPr>
      <w:r>
        <w:t xml:space="preserve">Formatting output is treated as part of the extension's public behaviour: a change that makes an already-formatted file format differently is at least a minor version and is listed under "Formatting changes", so a team can decide when to take the diff.</w:t>
      </w:r>
    </w:p>
    <w:p>
      <w:pPr>
        <w:pStyle w:val="Heading2"/>
      </w:pPr>
      <w:r>
        <w:t xml:space="preserve">0.1.0 (23 September 2026)</w:t>
      </w:r>
    </w:p>
    <w:p>
      <w:pPr>
        <w:spacing w:after="120"/>
      </w:pPr>
      <w:r>
        <w:t xml:space="preserve">The first Marketplace release.</w:t>
      </w:r>
    </w:p>
    <w:p>
      <w:pPr>
        <w:pStyle w:val="Heading3"/>
      </w:pPr>
      <w:r>
        <w:t xml:space="preserve">Editor</w:t>
      </w:r>
    </w:p>
    <w:p>
      <w:pPr>
        <w:pStyle w:val="ListParagraph"/>
        <w:numPr>
          <w:ilvl w:val="0"/>
          <w:numId w:val="1"/>
        </w:numPr>
        <w:spacing w:after="60"/>
      </w:pPr>
      <w:r>
        <w:t xml:space="preserve">A native read-only formatting preview beside the source, with </w:t>
      </w:r>
      <w:r>
        <w:rPr>
          <w:b/>
          <w:bCs/>
        </w:rPr>
        <w:t xml:space="preserve">Apply</w:t>
      </w:r>
      <w:r>
        <w:t xml:space="preserve">, </w:t>
      </w:r>
      <w:r>
        <w:rPr>
          <w:b/>
          <w:bCs/>
        </w:rPr>
        <w:t xml:space="preserve">Discard</w:t>
      </w:r>
      <w:r>
        <w:t xml:space="preserve">, </w:t>
      </w:r>
      <w:r>
        <w:rPr>
          <w:b/>
          <w:bCs/>
        </w:rPr>
        <w:t xml:space="preserve">Refresh</w:t>
      </w:r>
      <w:r>
        <w:t xml:space="preserve"> and </w:t>
      </w:r>
      <w:r>
        <w:rPr>
          <w:b/>
          <w:bCs/>
        </w:rPr>
        <w:t xml:space="preserve">Compare Changes</w:t>
      </w:r>
      <w:r>
        <w:t xml:space="preserve"> in the editor title and CodeLens.</w:t>
      </w:r>
    </w:p>
    <w:p>
      <w:pPr>
        <w:pStyle w:val="ListParagraph"/>
        <w:numPr>
          <w:ilvl w:val="0"/>
          <w:numId w:val="1"/>
        </w:numPr>
        <w:spacing w:after="60"/>
      </w:pPr>
      <w:r>
        <w:t xml:space="preserve">Format document, selection and every pending file; format on save, optionally only changed lines; format as you type.</w:t>
      </w:r>
    </w:p>
    <w:p>
      <w:pPr>
        <w:pStyle w:val="ListParagraph"/>
        <w:numPr>
          <w:ilvl w:val="0"/>
          <w:numId w:val="1"/>
        </w:numPr>
        <w:spacing w:after="60"/>
      </w:pPr>
      <w:r>
        <w:t xml:space="preserve">A status bar item reporting the tier and any safety reversion.</w:t>
      </w:r>
    </w:p>
    <w:p>
      <w:pPr>
        <w:pStyle w:val="ListParagraph"/>
        <w:numPr>
          <w:ilvl w:val="0"/>
          <w:numId w:val="1"/>
        </w:numPr>
        <w:spacing w:after="60"/>
      </w:pPr>
      <w:r>
        <w:rPr>
          <w:b/>
          <w:bCs/>
        </w:rPr>
        <w:t xml:space="preserve">Explain Formatting Decisions</w:t>
      </w:r>
      <w:r>
        <w:t xml:space="preserve">, </w:t>
      </w:r>
      <w:r>
        <w:rPr>
          <w:b/>
          <w:bCs/>
        </w:rPr>
        <w:t xml:space="preserve">Import Settings From Prettier</w:t>
      </w:r>
      <w:r>
        <w:t xml:space="preserve">, </w:t>
      </w:r>
      <w:r>
        <w:rPr>
          <w:b/>
          <w:bCs/>
        </w:rPr>
        <w:t xml:space="preserve">Generate a Configuration File</w:t>
      </w:r>
      <w:r>
        <w:t xml:space="preserve">, </w:t>
      </w:r>
      <w:r>
        <w:rPr>
          <w:b/>
          <w:bCs/>
        </w:rPr>
        <w:t xml:space="preserve">Switch Formatting Preset</w:t>
      </w:r>
      <w:r>
        <w:t xml:space="preserve"> and </w:t>
      </w:r>
      <w:r>
        <w:rPr>
          <w:b/>
          <w:bCs/>
        </w:rPr>
        <w:t xml:space="preserve">Report a Formatting Problem</w:t>
      </w:r>
      <w:r>
        <w:t xml:space="preserve">.</w:t>
      </w:r>
    </w:p>
    <w:p>
      <w:pPr>
        <w:pStyle w:val="ListParagraph"/>
        <w:numPr>
          <w:ilvl w:val="0"/>
          <w:numId w:val="1"/>
        </w:numPr>
        <w:spacing w:after="60"/>
      </w:pPr>
      <w:r>
        <w:t xml:space="preserve">A setup walkthrough on the Welcome page.</w:t>
      </w:r>
    </w:p>
    <w:p>
      <w:pPr>
        <w:pStyle w:val="Heading3"/>
      </w:pPr>
      <w:r>
        <w:t xml:space="preserve">Formatter Studio</w:t>
      </w:r>
    </w:p>
    <w:p>
      <w:pPr>
        <w:pStyle w:val="ListParagraph"/>
        <w:numPr>
          <w:ilvl w:val="0"/>
          <w:numId w:val="1"/>
        </w:numPr>
        <w:spacing w:after="60"/>
      </w:pPr>
      <w:r>
        <w:t xml:space="preserve">Formatter Studio and a matching Explorer sidebar, with searchable drop-downs, a filterable option rail (category, changed-only, affects-this-file and experimental filters), </w:t>
      </w:r>
      <w:r>
        <w:rPr>
          <w:b/>
          <w:bCs/>
        </w:rPr>
        <w:t xml:space="preserve">Find what matters</w:t>
      </w:r>
      <w:r>
        <w:t xml:space="preserve">, and live </w:t>
      </w:r>
      <w:r>
        <w:rPr>
          <w:b/>
          <w:bCs/>
        </w:rPr>
        <w:t xml:space="preserve">Result</w:t>
      </w:r>
      <w:r>
        <w:t xml:space="preserve">, </w:t>
      </w:r>
      <w:r>
        <w:rPr>
          <w:b/>
          <w:bCs/>
        </w:rPr>
        <w:t xml:space="preserve">Diff</w:t>
      </w:r>
      <w:r>
        <w:t xml:space="preserve"> and </w:t>
      </w:r>
      <w:r>
        <w:rPr>
          <w:b/>
          <w:bCs/>
        </w:rPr>
        <w:t xml:space="preserve">Explain</w:t>
      </w:r>
      <w:r>
        <w:t xml:space="preserve"> views.</w:t>
      </w:r>
    </w:p>
    <w:p>
      <w:pPr>
        <w:pStyle w:val="ListParagraph"/>
        <w:numPr>
          <w:ilvl w:val="0"/>
          <w:numId w:val="1"/>
        </w:numPr>
        <w:spacing w:after="60"/>
      </w:pPr>
      <w:r>
        <w:rPr>
          <w:b/>
          <w:bCs/>
        </w:rPr>
        <w:t xml:space="preserve">Full document</w:t>
      </w:r>
      <w:r>
        <w:t xml:space="preserve"> and </w:t>
      </w:r>
      <w:r>
        <w:rPr>
          <w:b/>
          <w:bCs/>
        </w:rPr>
        <w:t xml:space="preserve">Editor selection</w:t>
      </w:r>
      <w:r>
        <w:t xml:space="preserve"> scopes, a preview toggle, and explicit </w:t>
      </w:r>
      <w:r>
        <w:rPr>
          <w:b/>
          <w:bCs/>
        </w:rPr>
        <w:t xml:space="preserve">Yes, apply</w:t>
      </w:r>
      <w:r>
        <w:t xml:space="preserve"> and </w:t>
      </w:r>
      <w:r>
        <w:rPr>
          <w:b/>
          <w:bCs/>
        </w:rPr>
        <w:t xml:space="preserve">No, discard</w:t>
      </w:r>
      <w:r>
        <w:t xml:space="preserve">. Apply is bound to the original document and refuses stale, discarded, scratch and truncated previews.</w:t>
      </w:r>
    </w:p>
    <w:p>
      <w:pPr>
        <w:pStyle w:val="ListParagraph"/>
        <w:numPr>
          <w:ilvl w:val="0"/>
          <w:numId w:val="1"/>
        </w:numPr>
        <w:spacing w:after="60"/>
      </w:pPr>
      <w:r>
        <w:t xml:space="preserve">A side-by-side or inline diff with change highlights, change navigation and expandable context.</w:t>
      </w:r>
    </w:p>
    <w:p>
      <w:pPr>
        <w:pStyle w:val="ListParagraph"/>
        <w:numPr>
          <w:ilvl w:val="0"/>
          <w:numId w:val="1"/>
        </w:numPr>
        <w:spacing w:after="60"/>
      </w:pPr>
      <w:r>
        <w:t xml:space="preserve">A validated JSON rules editor and </w:t>
      </w:r>
      <w:r>
        <w:rPr>
          <w:b/>
          <w:bCs/>
        </w:rPr>
        <w:t xml:space="preserve">Copy config</w:t>
      </w:r>
      <w:r>
        <w:t xml:space="preserve">, which exports only the options you changed.</w:t>
      </w:r>
    </w:p>
    <w:p>
      <w:pPr>
        <w:pStyle w:val="ListParagraph"/>
        <w:numPr>
          <w:ilvl w:val="0"/>
          <w:numId w:val="1"/>
        </w:numPr>
        <w:spacing w:after="60"/>
      </w:pPr>
      <w:r>
        <w:t xml:space="preserve">A command palette on </w:t>
      </w:r>
      <w:r>
        <w:rPr>
          <w:rFonts w:ascii="Consolas" w:cs="Consolas" w:eastAsia="Consolas" w:hAnsi="Consolas"/>
          <w:shd w:fill="F3EEE3" w:color="auto" w:val="clear"/>
        </w:rPr>
        <w:t xml:space="preserve">Ctrl</w:t>
      </w:r>
      <w:r>
        <w:t xml:space="preserve"> + </w:t>
      </w:r>
      <w:r>
        <w:rPr>
          <w:rFonts w:ascii="Consolas" w:cs="Consolas" w:eastAsia="Consolas" w:hAnsi="Consolas"/>
          <w:shd w:fill="F3EEE3" w:color="auto" w:val="clear"/>
        </w:rPr>
        <w:t xml:space="preserve">K</w:t>
      </w:r>
      <w:r>
        <w:t xml:space="preserve">, full light, dark, high-contrast, forced-colours and reduced-motion support, and state that survives a reload.</w:t>
      </w:r>
    </w:p>
    <w:p>
      <w:pPr>
        <w:pStyle w:val="Heading3"/>
      </w:pPr>
      <w:r>
        <w:t xml:space="preserve">Workspace</w:t>
      </w:r>
    </w:p>
    <w:p>
      <w:pPr>
        <w:pStyle w:val="ListParagraph"/>
        <w:numPr>
          <w:ilvl w:val="0"/>
          <w:numId w:val="1"/>
        </w:numPr>
        <w:spacing w:after="60"/>
      </w:pPr>
      <w:r>
        <w:t xml:space="preserve">The in-memory workspace scan: the </w:t>
      </w:r>
      <w:r>
        <w:rPr>
          <w:b/>
          <w:bCs/>
          <w:i/>
          <w:iCs/>
        </w:rPr>
        <w:t xml:space="preserve">N</w:t>
      </w:r>
      <w:r>
        <w:rPr>
          <w:b/>
          <w:bCs/>
        </w:rPr>
        <w:t xml:space="preserve"> unformatted</w:t>
      </w:r>
      <w:r>
        <w:t xml:space="preserve"> status bar count and the </w:t>
      </w:r>
      <w:r>
        <w:rPr>
          <w:b/>
          <w:bCs/>
        </w:rPr>
        <w:t xml:space="preserve">Workspace</w:t>
      </w:r>
      <w:r>
        <w:t xml:space="preserve"> tab, with sorting, filtering, </w:t>
      </w:r>
      <w:r>
        <w:rPr>
          <w:b/>
          <w:bCs/>
        </w:rPr>
        <w:t xml:space="preserve">Format selected</w:t>
      </w:r>
      <w:r>
        <w:t xml:space="preserve">, </w:t>
      </w:r>
      <w:r>
        <w:rPr>
          <w:b/>
          <w:bCs/>
        </w:rPr>
        <w:t xml:space="preserve">Format all files</w:t>
      </w:r>
      <w:r>
        <w:t xml:space="preserve"> and per-file diffs. Nothing is written until you choose.</w:t>
      </w:r>
    </w:p>
    <w:p>
      <w:pPr>
        <w:pStyle w:val="ListParagraph"/>
        <w:numPr>
          <w:ilvl w:val="0"/>
          <w:numId w:val="1"/>
        </w:numPr>
        <w:spacing w:after="60"/>
      </w:pPr>
      <w:r>
        <w:t xml:space="preserve">Files are re-read and re-formatted at the moment they are written, and open unsaved files are written through the editor.</w:t>
      </w:r>
    </w:p>
    <w:p>
      <w:pPr>
        <w:pStyle w:val="ListParagraph"/>
        <w:numPr>
          <w:ilvl w:val="0"/>
          <w:numId w:val="1"/>
        </w:numPr>
        <w:spacing w:after="60"/>
      </w:pPr>
      <w:r>
        <w:t xml:space="preserve">Tracking of edits and file changes, with bounded rescans for new files; the preset or a configuration change re-runs the scan.</w:t>
      </w:r>
    </w:p>
    <w:p>
      <w:pPr>
        <w:pStyle w:val="ListParagraph"/>
        <w:numPr>
          <w:ilvl w:val="0"/>
          <w:numId w:val="1"/>
        </w:numPr>
        <w:spacing w:after="60"/>
      </w:pPr>
      <w:r>
        <w:rPr>
          <w:b/>
          <w:bCs/>
        </w:rPr>
        <w:t xml:space="preserve">Check Formatting Without Writing (CI Mode)</w:t>
      </w:r>
      <w:r>
        <w:t xml:space="preserve"> reports line counts per file in Problems.</w:t>
      </w:r>
    </w:p>
    <w:p>
      <w:pPr>
        <w:pStyle w:val="ListParagraph"/>
        <w:numPr>
          <w:ilvl w:val="0"/>
          <w:numId w:val="1"/>
        </w:numPr>
        <w:spacing w:after="60"/>
      </w:pPr>
      <w:r>
        <w:t xml:space="preserve">New settings: </w:t>
      </w:r>
      <w:r>
        <w:rPr>
          <w:rFonts w:ascii="Consolas" w:cs="Consolas" w:eastAsia="Consolas" w:hAnsi="Consolas"/>
          <w:shd w:fill="F3EEE3" w:color="auto" w:val="clear"/>
        </w:rPr>
        <w:t xml:space="preserve">scanOnStartup</w:t>
      </w:r>
      <w:r>
        <w:t xml:space="preserve">, </w:t>
      </w:r>
      <w:r>
        <w:rPr>
          <w:rFonts w:ascii="Consolas" w:cs="Consolas" w:eastAsia="Consolas" w:hAnsi="Consolas"/>
          <w:shd w:fill="F3EEE3" w:color="auto" w:val="clear"/>
        </w:rPr>
        <w:t xml:space="preserve">scanExclude</w:t>
      </w:r>
      <w:r>
        <w:t xml:space="preserve">, </w:t>
      </w:r>
      <w:r>
        <w:rPr>
          <w:rFonts w:ascii="Consolas" w:cs="Consolas" w:eastAsia="Consolas" w:hAnsi="Consolas"/>
          <w:shd w:fill="F3EEE3" w:color="auto" w:val="clear"/>
        </w:rPr>
        <w:t xml:space="preserve">scanMaxFiles</w:t>
      </w:r>
      <w:r>
        <w:t xml:space="preserve">, </w:t>
      </w:r>
      <w:r>
        <w:rPr>
          <w:rFonts w:ascii="Consolas" w:cs="Consolas" w:eastAsia="Consolas" w:hAnsi="Consolas"/>
          <w:shd w:fill="F3EEE3" w:color="auto" w:val="clear"/>
        </w:rPr>
        <w:t xml:space="preserve">confirmBeforeFormattingAll</w:t>
      </w:r>
      <w:r>
        <w:t xml:space="preserve">.</w:t>
      </w:r>
    </w:p>
    <w:p>
      <w:pPr>
        <w:pStyle w:val="Heading3"/>
      </w:pPr>
      <w:r>
        <w:t xml:space="preserve">Engine</w:t>
      </w:r>
    </w:p>
    <w:p>
      <w:pPr>
        <w:pStyle w:val="ListParagraph"/>
        <w:numPr>
          <w:ilvl w:val="0"/>
          <w:numId w:val="1"/>
        </w:numPr>
        <w:spacing w:after="60"/>
      </w:pPr>
      <w:r>
        <w:t xml:space="preserve">A zero-dependency engine that measures width in display columns, so CJK text, emoji and combining marks break where a person expects.</w:t>
      </w:r>
    </w:p>
    <w:p>
      <w:pPr>
        <w:pStyle w:val="ListParagraph"/>
        <w:numPr>
          <w:ilvl w:val="0"/>
          <w:numId w:val="1"/>
        </w:numPr>
        <w:spacing w:after="60"/>
      </w:pPr>
      <w:r>
        <w:t xml:space="preserve">391 options in 17 categories, each with a type, a validated default and a command-line flag.</w:t>
      </w:r>
    </w:p>
    <w:p>
      <w:pPr>
        <w:pStyle w:val="ListParagraph"/>
        <w:numPr>
          <w:ilvl w:val="0"/>
          <w:numId w:val="1"/>
        </w:numPr>
        <w:spacing w:after="60"/>
      </w:pPr>
      <w:r>
        <w:t xml:space="preserve">13 presets, including </w:t>
      </w:r>
      <w:r>
        <w:rPr>
          <w:rFonts w:ascii="Consolas" w:cs="Consolas" w:eastAsia="Consolas" w:hAnsi="Consolas"/>
          <w:shd w:fill="F3EEE3" w:color="auto" w:val="clear"/>
        </w:rPr>
        <w:t xml:space="preserve">prettier</w:t>
      </w:r>
      <w:r>
        <w:t xml:space="preserve">, byte-compatible with Prettier 3 at its defaults.</w:t>
      </w:r>
    </w:p>
    <w:p>
      <w:pPr>
        <w:pStyle w:val="ListParagraph"/>
        <w:numPr>
          <w:ilvl w:val="0"/>
          <w:numId w:val="1"/>
        </w:numPr>
        <w:spacing w:after="60"/>
      </w:pPr>
      <w:r>
        <w:t xml:space="preserve">Native formatting for 31 modes, including JavaScript and TypeScript, and a universal structural engine for 220 more languages.</w:t>
      </w:r>
    </w:p>
    <w:p>
      <w:pPr>
        <w:pStyle w:val="ListParagraph"/>
        <w:numPr>
          <w:ilvl w:val="0"/>
          <w:numId w:val="1"/>
        </w:numPr>
        <w:spacing w:after="60"/>
      </w:pPr>
      <w:r>
        <w:t xml:space="preserve">The five-check safety gate, aware of which changes your options allow.</w:t>
      </w:r>
    </w:p>
    <w:p>
      <w:pPr>
        <w:pStyle w:val="ListParagraph"/>
        <w:numPr>
          <w:ilvl w:val="0"/>
          <w:numId w:val="1"/>
        </w:numPr>
        <w:spacing w:after="60"/>
      </w:pPr>
      <w:r>
        <w:t xml:space="preserve">Tiered fallback: a failed parse falls back to safe whitespace formatting.</w:t>
      </w:r>
    </w:p>
    <w:p>
      <w:pPr>
        <w:pStyle w:val="ListParagraph"/>
        <w:numPr>
          <w:ilvl w:val="0"/>
          <w:numId w:val="1"/>
        </w:numPr>
        <w:spacing w:after="60"/>
      </w:pPr>
      <w:r>
        <w:t xml:space="preserve">Configuration compatibility with </w:t>
      </w:r>
      <w:r>
        <w:rPr>
          <w:rFonts w:ascii="Consolas" w:cs="Consolas" w:eastAsia="Consolas" w:hAnsi="Consolas"/>
          <w:shd w:fill="F3EEE3" w:color="auto" w:val="clear"/>
        </w:rPr>
        <w:t xml:space="preserve">.auricformatrc</w:t>
      </w:r>
      <w:r>
        <w:t xml:space="preserve">, </w:t>
      </w:r>
      <w:r>
        <w:rPr>
          <w:rFonts w:ascii="Consolas" w:cs="Consolas" w:eastAsia="Consolas" w:hAnsi="Consolas"/>
          <w:shd w:fill="F3EEE3" w:color="auto" w:val="clear"/>
        </w:rPr>
        <w:t xml:space="preserve">package.json</w:t>
      </w:r>
      <w:r>
        <w:t xml:space="preserve">, </w:t>
      </w:r>
      <w:r>
        <w:rPr>
          <w:rFonts w:ascii="Consolas" w:cs="Consolas" w:eastAsia="Consolas" w:hAnsi="Consolas"/>
          <w:shd w:fill="F3EEE3" w:color="auto" w:val="clear"/>
        </w:rPr>
        <w:t xml:space="preserve">.editorconfig</w:t>
      </w:r>
      <w:r>
        <w:t xml:space="preserve"> and Prettier configuration, with per-language and per-glob overrides and inline directives.</w:t>
      </w:r>
    </w:p>
    <w:p>
      <w:pPr>
        <w:pStyle w:val="ListParagraph"/>
        <w:numPr>
          <w:ilvl w:val="0"/>
          <w:numId w:val="1"/>
        </w:numPr>
        <w:spacing w:after="60"/>
      </w:pPr>
      <w:r>
        <w:t xml:space="preserve">The </w:t>
      </w:r>
      <w:r>
        <w:rPr>
          <w:rFonts w:ascii="Consolas" w:cs="Consolas" w:eastAsia="Consolas" w:hAnsi="Consolas"/>
          <w:shd w:fill="F3EEE3" w:color="auto" w:val="clear"/>
        </w:rPr>
        <w:t xml:space="preserve">auric-format</w:t>
      </w:r>
      <w:r>
        <w:t xml:space="preserve"> command line with the familiar </w:t>
      </w:r>
      <w:r>
        <w:rPr>
          <w:rFonts w:ascii="Consolas" w:cs="Consolas" w:eastAsia="Consolas" w:hAnsi="Consolas"/>
          <w:shd w:fill="F3EEE3" w:color="auto" w:val="clear"/>
        </w:rPr>
        <w:t xml:space="preserve">--check</w:t>
      </w:r>
      <w:r>
        <w:t xml:space="preserve">, </w:t>
      </w:r>
      <w:r>
        <w:rPr>
          <w:rFonts w:ascii="Consolas" w:cs="Consolas" w:eastAsia="Consolas" w:hAnsi="Consolas"/>
          <w:shd w:fill="F3EEE3" w:color="auto" w:val="clear"/>
        </w:rPr>
        <w:t xml:space="preserve">--write</w:t>
      </w:r>
      <w:r>
        <w:t xml:space="preserve">, </w:t>
      </w:r>
      <w:r>
        <w:rPr>
          <w:rFonts w:ascii="Consolas" w:cs="Consolas" w:eastAsia="Consolas" w:hAnsi="Consolas"/>
          <w:shd w:fill="F3EEE3" w:color="auto" w:val="clear"/>
        </w:rPr>
        <w:t xml:space="preserve">--list-different</w:t>
      </w:r>
      <w:r>
        <w:t xml:space="preserve"> and related flags, and typo suggestions.</w:t>
      </w:r>
    </w:p>
    <w:p>
      <w:pPr>
        <w:pStyle w:val="ListParagraph"/>
        <w:numPr>
          <w:ilvl w:val="0"/>
          <w:numId w:val="1"/>
        </w:numPr>
        <w:spacing w:after="60"/>
      </w:pPr>
      <w:r>
        <w:t xml:space="preserve">A plugin mechanism for additional languages, where a failing plugin disables itself.</w:t>
      </w:r>
    </w:p>
    <w:p>
      <w:pPr>
        <w:pStyle w:val="Heading3"/>
      </w:pPr>
      <w:r>
        <w:t xml:space="preserve">Not in this release</w:t>
      </w:r>
    </w:p>
    <w:p>
      <w:pPr>
        <w:pStyle w:val="ListParagraph"/>
        <w:numPr>
          <w:ilvl w:val="0"/>
          <w:numId w:val="1"/>
        </w:numPr>
        <w:spacing w:after="60"/>
      </w:pPr>
      <w:r>
        <w:t xml:space="preserve">A native JSX front end: </w:t>
      </w:r>
      <w:r>
        <w:rPr>
          <w:rFonts w:ascii="Consolas" w:cs="Consolas" w:eastAsia="Consolas" w:hAnsi="Consolas"/>
          <w:shd w:fill="F3EEE3" w:color="auto" w:val="clear"/>
        </w:rPr>
        <w:t xml:space="preserve">.jsx</w:t>
      </w:r>
      <w:r>
        <w:t xml:space="preserve"> and </w:t>
      </w:r>
      <w:r>
        <w:rPr>
          <w:rFonts w:ascii="Consolas" w:cs="Consolas" w:eastAsia="Consolas" w:hAnsi="Consolas"/>
          <w:shd w:fill="F3EEE3" w:color="auto" w:val="clear"/>
        </w:rPr>
        <w:t xml:space="preserve">.tsx</w:t>
      </w:r>
      <w:r>
        <w:t xml:space="preserve"> files containing JSX elements are formatted by the universal tier.</w:t>
      </w:r>
    </w:p>
    <w:p>
      <w:r>
        <w:rPr>
          <w:b/>
          <w:bCs/>
          <w:color w:val="6F5710"/>
          <w:sz w:val="16"/>
          <w:szCs w:val="16"/>
        </w:rPr>
        <w:t xml:space="preserve">VS CODE EXTENSIONS › AURIC ARTISAN FORMATTER</w:t>
      </w:r>
    </w:p>
    <w:p>
      <w:pPr>
        <w:pStyle w:val="Heading1"/>
      </w:pPr>
      <w:r>
        <w:t xml:space="preserve">Related</w:t>
      </w:r>
    </w:p>
    <w:p>
      <w:pPr>
        <w:spacing w:after="200"/>
      </w:pPr>
      <w:r>
        <w:rPr>
          <w:i/>
          <w:iCs/>
          <w:color w:val="4A453E"/>
        </w:rPr>
        <w:t xml:space="preserve">Other Auric Artisan extensions and pages that work alongside the Formatter.</w:t>
      </w:r>
    </w:p>
    <w:p>
      <w:pPr>
        <w:pStyle w:val="Heading2"/>
      </w:pPr>
      <w:r>
        <w:t xml:space="preserve">Other Auric Artisan VS Code extensions</w:t>
      </w:r>
    </w:p>
    <w:p>
      <w:pPr>
        <w:pStyle w:val="ListParagraph"/>
        <w:numPr>
          <w:ilvl w:val="0"/>
          <w:numId w:val="1"/>
        </w:numPr>
        <w:spacing w:after="60"/>
      </w:pPr>
      <w:r>
        <w:t xml:space="preserve">Auric Artisan Studio</w:t>
      </w:r>
      <w:r>
        <w:t xml:space="preserve"> — Code Health, Accessibility and Color checks that complement formatting.</w:t>
      </w:r>
    </w:p>
    <w:p>
      <w:pPr>
        <w:pStyle w:val="ListParagraph"/>
        <w:numPr>
          <w:ilvl w:val="0"/>
          <w:numId w:val="1"/>
        </w:numPr>
        <w:spacing w:after="60"/>
      </w:pPr>
      <w:r>
        <w:t xml:space="preserve">Auric Artisan Live</w:t>
      </w:r>
      <w:r>
        <w:t xml:space="preserve"> — serve and preview the pages you format.</w:t>
      </w:r>
    </w:p>
    <w:p>
      <w:pPr>
        <w:pStyle w:val="ListParagraph"/>
        <w:numPr>
          <w:ilvl w:val="0"/>
          <w:numId w:val="1"/>
        </w:numPr>
        <w:spacing w:after="60"/>
      </w:pPr>
      <w:r>
        <w:t xml:space="preserve">Auric Artisan File System</w:t>
      </w:r>
      <w:r>
        <w:t xml:space="preserve"> — create and rename the files you format.</w:t>
      </w:r>
    </w:p>
    <w:p>
      <w:pPr>
        <w:pStyle w:val="ListParagraph"/>
        <w:numPr>
          <w:ilvl w:val="0"/>
          <w:numId w:val="1"/>
        </w:numPr>
        <w:spacing w:after="60"/>
      </w:pPr>
      <w:r>
        <w:t xml:space="preserve">Auric Artisan Theme</w:t>
      </w:r>
      <w:r>
        <w:t xml:space="preserve"> — the editor theme the Formatter Studio panel follows.</w:t>
      </w:r>
    </w:p>
    <w:p>
      <w:pPr>
        <w:pStyle w:val="Heading2"/>
      </w:pPr>
      <w:r>
        <w:t xml:space="preserve">Setup</w:t>
      </w:r>
    </w:p>
    <w:p>
      <w:pPr>
        <w:pStyle w:val="ListParagraph"/>
        <w:numPr>
          <w:ilvl w:val="0"/>
          <w:numId w:val="1"/>
        </w:numPr>
        <w:spacing w:after="60"/>
      </w:pPr>
      <w:r>
        <w:t xml:space="preserve">Install and set up the Auric Artisan extensions</w:t>
      </w:r>
    </w:p>
    <w:p>
      <w:pPr>
        <w:pStyle w:val="ListParagraph"/>
        <w:numPr>
          <w:ilvl w:val="0"/>
          <w:numId w:val="1"/>
        </w:numPr>
        <w:spacing w:after="60"/>
      </w:pPr>
      <w:r>
        <w:t xml:space="preserve">Settings, sync and workspace trust</w:t>
      </w:r>
    </w:p>
    <w:p>
      <w:pPr>
        <w:pStyle w:val="Heading2"/>
      </w:pPr>
      <w:r>
        <w:t xml:space="preserve">Auric Artisan pages</w:t>
      </w:r>
    </w:p>
    <w:p>
      <w:pPr>
        <w:pStyle w:val="ListParagraph"/>
        <w:numPr>
          <w:ilvl w:val="0"/>
          <w:numId w:val="1"/>
        </w:numPr>
        <w:spacing w:after="60"/>
      </w:pPr>
      <w:r>
        <w:t xml:space="preserve">VS Code extensions: </w:t>
      </w:r>
      <w:hyperlink w:history="1" r:id="rIdamj2nmrhxrk_vumwvigjh">
        <w:r>
          <w:rPr>
            <w:rStyle w:val="Hyperlink"/>
          </w:rPr>
          <w:t xml:space="preserve">https://auricartisan.com/vscode/</w:t>
        </w:r>
      </w:hyperlink>
    </w:p>
    <w:p>
      <w:pPr>
        <w:pStyle w:val="ListParagraph"/>
        <w:numPr>
          <w:ilvl w:val="0"/>
          <w:numId w:val="1"/>
        </w:numPr>
        <w:spacing w:after="60"/>
      </w:pPr>
      <w:r>
        <w:t xml:space="preserve">Marketplace listing: </w:t>
      </w:r>
      <w:hyperlink w:history="1" r:id="rId2t2igduyckgt6r3sl8lky">
        <w:r>
          <w:rPr>
            <w:rStyle w:val="Hyperlink"/>
          </w:rPr>
          <w:t xml:space="preserve">https://marketplace.visualstudio.com/items?itemName=auric-artisan.auric-artisan-formatter</w:t>
        </w:r>
      </w:hyperlink>
    </w:p>
    <w:p>
      <w:pPr>
        <w:pStyle w:val="ListParagraph"/>
        <w:numPr>
          <w:ilvl w:val="0"/>
          <w:numId w:val="1"/>
        </w:numPr>
        <w:spacing w:after="60"/>
      </w:pPr>
      <w:r>
        <w:t xml:space="preserve">Contact and support: </w:t>
      </w:r>
      <w:hyperlink w:history="1" r:id="rId25gah7szkrph4_kvczevj">
        <w:r>
          <w:rPr>
            <w:rStyle w:val="Hyperlink"/>
          </w:rPr>
          <w:t xml:space="preserve">https://auricartisan.com/company/contact/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 w:numId="65">
    <w:abstractNumId w:val="2"/>
    <w:lvlOverride w:ilvl="0">
      <w:startOverride w:val="1"/>
    </w:lvlOverride>
  </w:num>
  <w:num w:numId="66">
    <w:abstractNumId w:val="2"/>
    <w:lvlOverride w:ilvl="0">
      <w:startOverride w:val="1"/>
    </w:lvlOverride>
  </w:num>
  <w:num w:numId="67">
    <w:abstractNumId w:val="2"/>
    <w:lvlOverride w:ilvl="0">
      <w:startOverride w:val="1"/>
    </w:lvlOverride>
  </w:num>
  <w:num w:numId="68">
    <w:abstractNumId w:val="2"/>
    <w:lvlOverride w:ilvl="0">
      <w:startOverride w:val="1"/>
    </w:lvlOverride>
  </w:num>
  <w:num w:numId="69">
    <w:abstractNumId w:val="2"/>
    <w:lvlOverride w:ilvl="0">
      <w:startOverride w:val="1"/>
    </w:lvlOverride>
  </w:num>
  <w:num w:numId="70">
    <w:abstractNumId w:val="2"/>
    <w:lvlOverride w:ilvl="0">
      <w:startOverride w:val="1"/>
    </w:lvlOverride>
  </w:num>
  <w:num w:numId="71">
    <w:abstractNumId w:val="2"/>
    <w:lvlOverride w:ilvl="0">
      <w:startOverride w:val="1"/>
    </w:lvlOverride>
  </w:num>
  <w:num w:numId="72">
    <w:abstractNumId w:val="2"/>
    <w:lvlOverride w:ilvl="0">
      <w:startOverride w:val="1"/>
    </w:lvlOverride>
  </w:num>
  <w:num w:numId="73">
    <w:abstractNumId w:val="2"/>
    <w:lvlOverride w:ilvl="0">
      <w:startOverride w:val="1"/>
    </w:lvlOverride>
  </w:num>
  <w:num w:numId="74">
    <w:abstractNumId w:val="2"/>
    <w:lvlOverride w:ilvl="0">
      <w:startOverride w:val="1"/>
    </w:lvlOverride>
  </w:num>
  <w:num w:numId="75">
    <w:abstractNumId w:val="2"/>
    <w:lvlOverride w:ilvl="0">
      <w:startOverride w:val="1"/>
    </w:lvlOverride>
  </w:num>
  <w:num w:numId="76">
    <w:abstractNumId w:val="2"/>
    <w:lvlOverride w:ilvl="0">
      <w:startOverride w:val="1"/>
    </w:lvlOverride>
  </w:num>
  <w:num w:numId="77">
    <w:abstractNumId w:val="2"/>
    <w:lvlOverride w:ilvl="0">
      <w:startOverride w:val="1"/>
    </w:lvlOverride>
  </w:num>
  <w:num w:numId="78">
    <w:abstractNumId w:val="2"/>
    <w:lvlOverride w:ilvl="0">
      <w:startOverride w:val="1"/>
    </w:lvlOverride>
  </w:num>
  <w:num w:numId="79">
    <w:abstractNumId w:val="2"/>
    <w:lvlOverride w:ilvl="0">
      <w:startOverride w:val="1"/>
    </w:lvlOverride>
  </w:num>
  <w:num w:numId="80">
    <w:abstractNumId w:val="2"/>
    <w:lvlOverride w:ilvl="0">
      <w:startOverride w:val="1"/>
    </w:lvlOverride>
  </w:num>
  <w:num w:numId="81">
    <w:abstractNumId w:val="2"/>
    <w:lvlOverride w:ilvl="0">
      <w:startOverride w:val="1"/>
    </w:lvlOverride>
  </w:num>
  <w:num w:numId="82">
    <w:abstractNumId w:val="2"/>
    <w:lvlOverride w:ilvl="0">
      <w:startOverride w:val="1"/>
    </w:lvlOverride>
  </w:num>
  <w:num w:numId="83">
    <w:abstractNumId w:val="2"/>
    <w:lvlOverride w:ilvl="0">
      <w:startOverride w:val="1"/>
    </w:lvlOverride>
  </w:num>
  <w:num w:numId="84">
    <w:abstractNumId w:val="2"/>
    <w:lvlOverride w:ilvl="0">
      <w:startOverride w:val="1"/>
    </w:lvlOverride>
  </w:num>
  <w:num w:numId="85">
    <w:abstractNumId w:val="2"/>
    <w:lvlOverride w:ilvl="0">
      <w:startOverride w:val="1"/>
    </w:lvlOverride>
  </w:num>
  <w:num w:numId="86">
    <w:abstractNumId w:val="2"/>
    <w:lvlOverride w:ilvl="0">
      <w:startOverride w:val="1"/>
    </w:lvlOverride>
  </w:num>
  <w:num w:numId="87">
    <w:abstractNumId w:val="2"/>
    <w:lvlOverride w:ilvl="0">
      <w:startOverride w:val="1"/>
    </w:lvlOverride>
  </w:num>
  <w:num w:numId="88">
    <w:abstractNumId w:val="2"/>
    <w:lvlOverride w:ilvl="0">
      <w:startOverride w:val="1"/>
    </w:lvlOverride>
  </w:num>
  <w:num w:numId="89">
    <w:abstractNumId w:val="2"/>
    <w:lvlOverride w:ilvl="0">
      <w:startOverride w:val="1"/>
    </w:lvlOverride>
  </w:num>
  <w:num w:numId="90">
    <w:abstractNumId w:val="2"/>
    <w:lvlOverride w:ilvl="0">
      <w:startOverride w:val="1"/>
    </w:lvlOverride>
  </w:num>
  <w:num w:numId="91">
    <w:abstractNumId w:val="2"/>
    <w:lvlOverride w:ilvl="0">
      <w:startOverride w:val="1"/>
    </w:lvlOverride>
  </w:num>
  <w:num w:numId="92">
    <w:abstractNumId w:val="2"/>
    <w:lvlOverride w:ilvl="0">
      <w:startOverride w:val="1"/>
    </w:lvlOverride>
  </w:num>
  <w:num w:numId="93">
    <w:abstractNumId w:val="2"/>
    <w:lvlOverride w:ilvl="0">
      <w:startOverride w:val="1"/>
    </w:lvlOverride>
  </w:num>
  <w:num w:numId="94">
    <w:abstractNumId w:val="2"/>
    <w:lvlOverride w:ilvl="0">
      <w:startOverride w:val="1"/>
    </w:lvlOverride>
  </w:num>
  <w:num w:numId="95">
    <w:abstractNumId w:val="2"/>
    <w:lvlOverride w:ilvl="0">
      <w:startOverride w:val="1"/>
    </w:lvlOverride>
  </w:num>
  <w:num w:numId="96">
    <w:abstractNumId w:val="2"/>
    <w:lvlOverride w:ilvl="0">
      <w:startOverride w:val="1"/>
    </w:lvlOverride>
  </w:num>
  <w:num w:numId="97">
    <w:abstractNumId w:val="2"/>
    <w:lvlOverride w:ilvl="0">
      <w:startOverride w:val="1"/>
    </w:lvlOverride>
  </w:num>
  <w:num w:numId="98">
    <w:abstractNumId w:val="2"/>
    <w:lvlOverride w:ilvl="0">
      <w:startOverride w:val="1"/>
    </w:lvlOverride>
  </w:num>
  <w:num w:numId="99">
    <w:abstractNumId w:val="2"/>
    <w:lvlOverride w:ilvl="0">
      <w:startOverride w:val="1"/>
    </w:lvlOverride>
  </w:num>
  <w:num w:numId="100">
    <w:abstractNumId w:val="2"/>
    <w:lvlOverride w:ilvl="0">
      <w:startOverride w:val="1"/>
    </w:lvlOverride>
  </w:num>
  <w:num w:numId="101">
    <w:abstractNumId w:val="2"/>
    <w:lvlOverride w:ilvl="0">
      <w:startOverride w:val="1"/>
    </w:lvlOverride>
  </w:num>
  <w:num w:numId="102">
    <w:abstractNumId w:val="2"/>
    <w:lvlOverride w:ilvl="0">
      <w:startOverride w:val="1"/>
    </w:lvlOverride>
  </w:num>
  <w:num w:numId="103">
    <w:abstractNumId w:val="2"/>
    <w:lvlOverride w:ilvl="0">
      <w:startOverride w:val="1"/>
    </w:lvlOverride>
  </w:num>
  <w:num w:numId="104">
    <w:abstractNumId w:val="2"/>
    <w:lvlOverride w:ilvl="0">
      <w:startOverride w:val="1"/>
    </w:lvlOverride>
  </w:num>
  <w:num w:numId="105">
    <w:abstractNumId w:val="2"/>
    <w:lvlOverride w:ilvl="0">
      <w:startOverride w:val="1"/>
    </w:lvlOverride>
  </w:num>
  <w:num w:numId="106">
    <w:abstractNumId w:val="2"/>
    <w:lvlOverride w:ilvl="0">
      <w:startOverride w:val="1"/>
    </w:lvlOverride>
  </w:num>
  <w:num w:numId="107">
    <w:abstractNumId w:val="2"/>
    <w:lvlOverride w:ilvl="0">
      <w:startOverride w:val="1"/>
    </w:lvlOverride>
  </w:num>
  <w:num w:numId="108">
    <w:abstractNumId w:val="2"/>
    <w:lvlOverride w:ilvl="0">
      <w:startOverride w:val="1"/>
    </w:lvlOverride>
  </w:num>
  <w:num w:numId="109">
    <w:abstractNumId w:val="2"/>
    <w:lvlOverride w:ilvl="0">
      <w:startOverride w:val="1"/>
    </w:lvlOverride>
  </w:num>
  <w:num w:numId="110">
    <w:abstractNumId w:val="2"/>
    <w:lvlOverride w:ilvl="0">
      <w:startOverride w:val="1"/>
    </w:lvlOverride>
  </w:num>
  <w:num w:numId="111">
    <w:abstractNumId w:val="2"/>
    <w:lvlOverride w:ilvl="0">
      <w:startOverride w:val="1"/>
    </w:lvlOverride>
  </w:num>
  <w:num w:numId="112">
    <w:abstractNumId w:val="2"/>
    <w:lvlOverride w:ilvl="0">
      <w:startOverride w:val="1"/>
    </w:lvlOverride>
  </w:num>
  <w:num w:numId="113">
    <w:abstractNumId w:val="2"/>
    <w:lvlOverride w:ilvl="0">
      <w:startOverride w:val="1"/>
    </w:lvlOverride>
  </w:num>
  <w:num w:numId="114">
    <w:abstractNumId w:val="2"/>
    <w:lvlOverride w:ilvl="0">
      <w:startOverride w:val="1"/>
    </w:lvlOverride>
  </w:num>
  <w:num w:numId="115">
    <w:abstractNumId w:val="2"/>
    <w:lvlOverride w:ilvl="0">
      <w:startOverride w:val="1"/>
    </w:lvlOverride>
  </w:num>
  <w:num w:numId="116">
    <w:abstractNumId w:val="2"/>
    <w:lvlOverride w:ilvl="0">
      <w:startOverride w:val="1"/>
    </w:lvlOverride>
  </w:num>
  <w:num w:numId="117">
    <w:abstractNumId w:val="2"/>
    <w:lvlOverride w:ilvl="0">
      <w:startOverride w:val="1"/>
    </w:lvlOverride>
  </w:num>
  <w:num w:numId="118">
    <w:abstractNumId w:val="2"/>
    <w:lvlOverride w:ilvl="0">
      <w:startOverride w:val="1"/>
    </w:lvlOverride>
  </w:num>
  <w:num w:numId="119">
    <w:abstractNumId w:val="2"/>
    <w:lvlOverride w:ilvl="0">
      <w:startOverride w:val="1"/>
    </w:lvlOverride>
  </w:num>
  <w:num w:numId="120">
    <w:abstractNumId w:val="2"/>
    <w:lvlOverride w:ilvl="0">
      <w:startOverride w:val="1"/>
    </w:lvlOverride>
  </w:num>
  <w:num w:numId="121">
    <w:abstractNumId w:val="2"/>
    <w:lvlOverride w:ilvl="0">
      <w:startOverride w:val="1"/>
    </w:lvlOverride>
  </w:num>
  <w:num w:numId="122">
    <w:abstractNumId w:val="2"/>
    <w:lvlOverride w:ilvl="0">
      <w:startOverride w:val="1"/>
    </w:lvlOverride>
  </w:num>
  <w:num w:numId="123">
    <w:abstractNumId w:val="2"/>
    <w:lvlOverride w:ilvl="0">
      <w:startOverride w:val="1"/>
    </w:lvlOverride>
  </w:num>
  <w:num w:numId="124">
    <w:abstractNumId w:val="2"/>
    <w:lvlOverride w:ilvl="0">
      <w:startOverride w:val="1"/>
    </w:lvlOverride>
  </w:num>
  <w:num w:numId="125">
    <w:abstractNumId w:val="2"/>
    <w:lvlOverride w:ilvl="0">
      <w:startOverride w:val="1"/>
    </w:lvlOverride>
  </w:num>
  <w:num w:numId="126">
    <w:abstractNumId w:val="2"/>
    <w:lvlOverride w:ilvl="0">
      <w:startOverride w:val="1"/>
    </w:lvlOverride>
  </w:num>
  <w:num w:numId="127">
    <w:abstractNumId w:val="2"/>
    <w:lvlOverride w:ilvl="0">
      <w:startOverride w:val="1"/>
    </w:lvlOverride>
  </w:num>
  <w:num w:numId="128">
    <w:abstractNumId w:val="2"/>
    <w:lvlOverride w:ilvl="0">
      <w:startOverride w:val="1"/>
    </w:lvlOverride>
  </w:num>
  <w:num w:numId="129">
    <w:abstractNumId w:val="2"/>
    <w:lvlOverride w:ilvl="0">
      <w:startOverride w:val="1"/>
    </w:lvlOverride>
  </w:num>
  <w:num w:numId="130">
    <w:abstractNumId w:val="2"/>
    <w:lvlOverride w:ilvl="0">
      <w:startOverride w:val="1"/>
    </w:lvlOverride>
  </w:num>
  <w:num w:numId="131">
    <w:abstractNumId w:val="2"/>
    <w:lvlOverride w:ilvl="0">
      <w:startOverride w:val="1"/>
    </w:lvlOverride>
  </w:num>
  <w:num w:numId="132">
    <w:abstractNumId w:val="2"/>
    <w:lvlOverride w:ilvl="0">
      <w:startOverride w:val="1"/>
    </w:lvlOverride>
  </w:num>
  <w:num w:numId="133">
    <w:abstractNumId w:val="2"/>
    <w:lvlOverride w:ilvl="0">
      <w:startOverride w:val="1"/>
    </w:lvlOverride>
  </w:num>
  <w:num w:numId="134">
    <w:abstractNumId w:val="2"/>
    <w:lvlOverride w:ilvl="0">
      <w:startOverride w:val="1"/>
    </w:lvlOverride>
  </w:num>
  <w:num w:numId="135">
    <w:abstractNumId w:val="2"/>
    <w:lvlOverride w:ilvl="0">
      <w:startOverride w:val="1"/>
    </w:lvlOverride>
  </w:num>
  <w:num w:numId="136">
    <w:abstractNumId w:val="2"/>
    <w:lvlOverride w:ilvl="0">
      <w:startOverride w:val="1"/>
    </w:lvlOverride>
  </w:num>
  <w:num w:numId="137">
    <w:abstractNumId w:val="2"/>
    <w:lvlOverride w:ilvl="0">
      <w:startOverride w:val="1"/>
    </w:lvlOverride>
  </w:num>
  <w:num w:numId="138">
    <w:abstractNumId w:val="2"/>
    <w:lvlOverride w:ilvl="0">
      <w:startOverride w:val="1"/>
    </w:lvlOverride>
  </w:num>
  <w:num w:numId="139">
    <w:abstractNumId w:val="2"/>
    <w:lvlOverride w:ilvl="0">
      <w:startOverride w:val="1"/>
    </w:lvlOverride>
  </w:num>
  <w:num w:numId="140">
    <w:abstractNumId w:val="2"/>
    <w:lvlOverride w:ilvl="0">
      <w:startOverride w:val="1"/>
    </w:lvlOverride>
  </w:num>
  <w:num w:numId="141">
    <w:abstractNumId w:val="2"/>
    <w:lvlOverride w:ilvl="0">
      <w:startOverride w:val="1"/>
    </w:lvlOverride>
  </w:num>
  <w:num w:numId="142">
    <w:abstractNumId w:val="2"/>
    <w:lvlOverride w:ilvl="0">
      <w:startOverride w:val="1"/>
    </w:lvlOverride>
  </w:num>
  <w:num w:numId="143">
    <w:abstractNumId w:val="2"/>
    <w:lvlOverride w:ilvl="0">
      <w:startOverride w:val="1"/>
    </w:lvlOverride>
  </w:num>
  <w:num w:numId="144">
    <w:abstractNumId w:val="2"/>
    <w:lvlOverride w:ilvl="0">
      <w:startOverride w:val="1"/>
    </w:lvlOverride>
  </w:num>
  <w:num w:numId="145">
    <w:abstractNumId w:val="2"/>
    <w:lvlOverride w:ilvl="0">
      <w:startOverride w:val="1"/>
    </w:lvlOverride>
  </w:num>
  <w:num w:numId="146">
    <w:abstractNumId w:val="2"/>
    <w:lvlOverride w:ilvl="0">
      <w:startOverride w:val="1"/>
    </w:lvlOverride>
  </w:num>
  <w:num w:numId="147">
    <w:abstractNumId w:val="2"/>
    <w:lvlOverride w:ilvl="0">
      <w:startOverride w:val="1"/>
    </w:lvlOverride>
  </w:num>
  <w:num w:numId="148">
    <w:abstractNumId w:val="2"/>
    <w:lvlOverride w:ilvl="0">
      <w:startOverride w:val="1"/>
    </w:lvlOverride>
  </w:num>
  <w:num w:numId="149">
    <w:abstractNumId w:val="2"/>
    <w:lvlOverride w:ilvl="0">
      <w:startOverride w:val="1"/>
    </w:lvlOverride>
  </w:num>
  <w:num w:numId="150">
    <w:abstractNumId w:val="2"/>
    <w:lvlOverride w:ilvl="0">
      <w:startOverride w:val="1"/>
    </w:lvlOverride>
  </w:num>
  <w:num w:numId="151">
    <w:abstractNumId w:val="2"/>
    <w:lvlOverride w:ilvl="0">
      <w:startOverride w:val="1"/>
    </w:lvlOverride>
  </w:num>
  <w:num w:numId="152">
    <w:abstractNumId w:val="2"/>
    <w:lvlOverride w:ilvl="0">
      <w:startOverride w:val="1"/>
    </w:lvlOverride>
  </w:num>
  <w:num w:numId="153">
    <w:abstractNumId w:val="2"/>
    <w:lvlOverride w:ilvl="0">
      <w:startOverride w:val="1"/>
    </w:lvlOverride>
  </w:num>
  <w:num w:numId="154">
    <w:abstractNumId w:val="2"/>
    <w:lvlOverride w:ilvl="0">
      <w:startOverride w:val="1"/>
    </w:lvlOverride>
  </w:num>
  <w:num w:numId="155">
    <w:abstractNumId w:val="2"/>
    <w:lvlOverride w:ilvl="0">
      <w:startOverride w:val="1"/>
    </w:lvlOverride>
  </w:num>
  <w:num w:numId="156">
    <w:abstractNumId w:val="2"/>
    <w:lvlOverride w:ilvl="0">
      <w:startOverride w:val="1"/>
    </w:lvlOverride>
  </w:num>
  <w:num w:numId="157">
    <w:abstractNumId w:val="2"/>
    <w:lvlOverride w:ilvl="0">
      <w:startOverride w:val="1"/>
    </w:lvlOverride>
  </w:num>
  <w:num w:numId="158">
    <w:abstractNumId w:val="2"/>
    <w:lvlOverride w:ilvl="0">
      <w:startOverride w:val="1"/>
    </w:lvlOverride>
  </w:num>
  <w:num w:numId="159">
    <w:abstractNumId w:val="2"/>
    <w:lvlOverride w:ilvl="0">
      <w:startOverride w:val="1"/>
    </w:lvlOverride>
  </w:num>
  <w:num w:numId="160">
    <w:abstractNumId w:val="2"/>
    <w:lvlOverride w:ilvl="0">
      <w:startOverride w:val="1"/>
    </w:lvlOverride>
  </w:num>
  <w:num w:numId="161">
    <w:abstractNumId w:val="2"/>
    <w:lvlOverride w:ilvl="0">
      <w:startOverride w:val="1"/>
    </w:lvlOverride>
  </w:num>
  <w:num w:numId="162">
    <w:abstractNumId w:val="2"/>
    <w:lvlOverride w:ilvl="0">
      <w:startOverride w:val="1"/>
    </w:lvlOverride>
  </w:num>
  <w:num w:numId="163">
    <w:abstractNumId w:val="2"/>
    <w:lvlOverride w:ilvl="0">
      <w:startOverride w:val="1"/>
    </w:lvlOverride>
  </w:num>
  <w:num w:numId="164">
    <w:abstractNumId w:val="2"/>
    <w:lvlOverride w:ilvl="0">
      <w:startOverride w:val="1"/>
    </w:lvlOverride>
  </w:num>
  <w:num w:numId="165">
    <w:abstractNumId w:val="2"/>
    <w:lvlOverride w:ilvl="0">
      <w:startOverride w:val="1"/>
    </w:lvlOverride>
  </w:num>
  <w:num w:numId="166">
    <w:abstractNumId w:val="2"/>
    <w:lvlOverride w:ilvl="0">
      <w:startOverride w:val="1"/>
    </w:lvlOverride>
  </w:num>
  <w:num w:numId="167">
    <w:abstractNumId w:val="2"/>
    <w:lvlOverride w:ilvl="0">
      <w:startOverride w:val="1"/>
    </w:lvlOverride>
  </w:num>
  <w:num w:numId="168">
    <w:abstractNumId w:val="2"/>
    <w:lvlOverride w:ilvl="0">
      <w:startOverride w:val="1"/>
    </w:lvlOverride>
  </w:num>
  <w:num w:numId="169">
    <w:abstractNumId w:val="2"/>
    <w:lvlOverride w:ilvl="0">
      <w:startOverride w:val="1"/>
    </w:lvlOverride>
  </w:num>
  <w:num w:numId="170">
    <w:abstractNumId w:val="2"/>
    <w:lvlOverride w:ilvl="0">
      <w:startOverride w:val="1"/>
    </w:lvlOverride>
  </w:num>
  <w:num w:numId="171">
    <w:abstractNumId w:val="2"/>
    <w:lvlOverride w:ilvl="0">
      <w:startOverride w:val="1"/>
    </w:lvlOverride>
  </w:num>
  <w:num w:numId="172">
    <w:abstractNumId w:val="2"/>
    <w:lvlOverride w:ilvl="0">
      <w:startOverride w:val="1"/>
    </w:lvlOverride>
  </w:num>
  <w:num w:numId="173">
    <w:abstractNumId w:val="2"/>
    <w:lvlOverride w:ilvl="0">
      <w:startOverride w:val="1"/>
    </w:lvlOverride>
  </w:num>
  <w:num w:numId="174">
    <w:abstractNumId w:val="2"/>
    <w:lvlOverride w:ilvl="0">
      <w:startOverride w:val="1"/>
    </w:lvlOverride>
  </w:num>
  <w:num w:numId="175">
    <w:abstractNumId w:val="2"/>
    <w:lvlOverride w:ilvl="0">
      <w:startOverride w:val="1"/>
    </w:lvlOverride>
  </w:num>
  <w:num w:numId="176">
    <w:abstractNumId w:val="2"/>
    <w:lvlOverride w:ilvl="0">
      <w:startOverride w:val="1"/>
    </w:lvlOverride>
  </w:num>
  <w:num w:numId="177">
    <w:abstractNumId w:val="2"/>
    <w:lvlOverride w:ilvl="0">
      <w:startOverride w:val="1"/>
    </w:lvlOverride>
  </w:num>
  <w:num w:numId="178">
    <w:abstractNumId w:val="2"/>
    <w:lvlOverride w:ilvl="0">
      <w:startOverride w:val="1"/>
    </w:lvlOverride>
  </w:num>
  <w:num w:numId="179">
    <w:abstractNumId w:val="2"/>
    <w:lvlOverride w:ilvl="0">
      <w:startOverride w:val="1"/>
    </w:lvlOverride>
  </w:num>
  <w:num w:numId="180">
    <w:abstractNumId w:val="2"/>
    <w:lvlOverride w:ilvl="0">
      <w:startOverride w:val="1"/>
    </w:lvlOverride>
  </w:num>
  <w:num w:numId="181">
    <w:abstractNumId w:val="2"/>
    <w:lvlOverride w:ilvl="0">
      <w:startOverride w:val="1"/>
    </w:lvlOverride>
  </w:num>
  <w:num w:numId="182">
    <w:abstractNumId w:val="2"/>
    <w:lvlOverride w:ilvl="0">
      <w:startOverride w:val="1"/>
    </w:lvlOverride>
  </w:num>
  <w:num w:numId="183">
    <w:abstractNumId w:val="2"/>
    <w:lvlOverride w:ilvl="0">
      <w:startOverride w:val="1"/>
    </w:lvlOverride>
  </w:num>
  <w:num w:numId="184">
    <w:abstractNumId w:val="2"/>
    <w:lvlOverride w:ilvl="0">
      <w:startOverride w:val="1"/>
    </w:lvlOverride>
  </w:num>
  <w:num w:numId="185">
    <w:abstractNumId w:val="2"/>
    <w:lvlOverride w:ilvl="0">
      <w:startOverride w:val="1"/>
    </w:lvlOverride>
  </w:num>
  <w:num w:numId="186">
    <w:abstractNumId w:val="2"/>
    <w:lvlOverride w:ilvl="0">
      <w:startOverride w:val="1"/>
    </w:lvlOverride>
  </w:num>
  <w:num w:numId="187">
    <w:abstractNumId w:val="2"/>
    <w:lvlOverride w:ilvl="0">
      <w:startOverride w:val="1"/>
    </w:lvlOverride>
  </w:num>
  <w:num w:numId="188">
    <w:abstractNumId w:val="2"/>
    <w:lvlOverride w:ilvl="0">
      <w:startOverride w:val="1"/>
    </w:lvlOverride>
  </w:num>
  <w:num w:numId="189">
    <w:abstractNumId w:val="2"/>
    <w:lvlOverride w:ilvl="0">
      <w:startOverride w:val="1"/>
    </w:lvlOverride>
  </w:num>
  <w:num w:numId="190">
    <w:abstractNumId w:val="2"/>
    <w:lvlOverride w:ilvl="0">
      <w:startOverride w:val="1"/>
    </w:lvlOverride>
  </w:num>
  <w:num w:numId="191">
    <w:abstractNumId w:val="2"/>
    <w:lvlOverride w:ilvl="0">
      <w:startOverride w:val="1"/>
    </w:lvlOverride>
  </w:num>
  <w:num w:numId="192">
    <w:abstractNumId w:val="2"/>
    <w:lvlOverride w:ilvl="0">
      <w:startOverride w:val="1"/>
    </w:lvlOverride>
  </w:num>
  <w:num w:numId="193">
    <w:abstractNumId w:val="2"/>
    <w:lvlOverride w:ilvl="0">
      <w:startOverride w:val="1"/>
    </w:lvlOverride>
  </w:num>
  <w:num w:numId="194">
    <w:abstractNumId w:val="2"/>
    <w:lvlOverride w:ilvl="0">
      <w:startOverride w:val="1"/>
    </w:lvlOverride>
  </w:num>
  <w:num w:numId="195">
    <w:abstractNumId w:val="2"/>
    <w:lvlOverride w:ilvl="0">
      <w:startOverride w:val="1"/>
    </w:lvlOverride>
  </w:num>
  <w:num w:numId="196">
    <w:abstractNumId w:val="2"/>
    <w:lvlOverride w:ilvl="0">
      <w:startOverride w:val="1"/>
    </w:lvlOverride>
  </w:num>
  <w:num w:numId="197">
    <w:abstractNumId w:val="2"/>
    <w:lvlOverride w:ilvl="0">
      <w:startOverride w:val="1"/>
    </w:lvlOverride>
  </w:num>
  <w:num w:numId="198">
    <w:abstractNumId w:val="2"/>
    <w:lvlOverride w:ilvl="0">
      <w:startOverride w:val="1"/>
    </w:lvlOverride>
  </w:num>
  <w:num w:numId="199">
    <w:abstractNumId w:val="2"/>
    <w:lvlOverride w:ilvl="0">
      <w:startOverride w:val="1"/>
    </w:lvlOverride>
  </w:num>
  <w:num w:numId="200">
    <w:abstractNumId w:val="2"/>
    <w:lvlOverride w:ilvl="0">
      <w:startOverride w:val="1"/>
    </w:lvlOverride>
  </w:num>
  <w:num w:numId="201">
    <w:abstractNumId w:val="2"/>
    <w:lvlOverride w:ilvl="0">
      <w:startOverride w:val="1"/>
    </w:lvlOverride>
  </w:num>
  <w:num w:numId="202">
    <w:abstractNumId w:val="2"/>
    <w:lvlOverride w:ilvl="0">
      <w:startOverride w:val="1"/>
    </w:lvlOverride>
  </w:num>
  <w:num w:numId="203">
    <w:abstractNumId w:val="2"/>
    <w:lvlOverride w:ilvl="0">
      <w:startOverride w:val="1"/>
    </w:lvlOverride>
  </w:num>
  <w:num w:numId="204">
    <w:abstractNumId w:val="2"/>
    <w:lvlOverride w:ilvl="0">
      <w:startOverride w:val="1"/>
    </w:lvlOverride>
  </w:num>
  <w:num w:numId="205">
    <w:abstractNumId w:val="2"/>
    <w:lvlOverride w:ilvl="0">
      <w:startOverride w:val="1"/>
    </w:lvlOverride>
  </w:num>
  <w:num w:numId="206">
    <w:abstractNumId w:val="2"/>
    <w:lvlOverride w:ilvl="0">
      <w:startOverride w:val="1"/>
    </w:lvlOverride>
  </w:num>
  <w:num w:numId="207">
    <w:abstractNumId w:val="2"/>
    <w:lvlOverride w:ilvl="0">
      <w:startOverride w:val="1"/>
    </w:lvlOverride>
  </w:num>
  <w:num w:numId="208">
    <w:abstractNumId w:val="2"/>
    <w:lvlOverride w:ilvl="0">
      <w:startOverride w:val="1"/>
    </w:lvlOverride>
  </w:num>
  <w:num w:numId="209">
    <w:abstractNumId w:val="2"/>
    <w:lvlOverride w:ilvl="0">
      <w:startOverride w:val="1"/>
    </w:lvlOverride>
  </w:num>
  <w:num w:numId="210">
    <w:abstractNumId w:val="2"/>
    <w:lvlOverride w:ilvl="0">
      <w:startOverride w:val="1"/>
    </w:lvlOverride>
  </w:num>
  <w:num w:numId="211">
    <w:abstractNumId w:val="2"/>
    <w:lvlOverride w:ilvl="0">
      <w:startOverride w:val="1"/>
    </w:lvlOverride>
  </w:num>
  <w:num w:numId="212">
    <w:abstractNumId w:val="2"/>
    <w:lvlOverride w:ilvl="0">
      <w:startOverride w:val="1"/>
    </w:lvlOverride>
  </w:num>
  <w:num w:numId="213">
    <w:abstractNumId w:val="2"/>
    <w:lvlOverride w:ilvl="0">
      <w:startOverride w:val="1"/>
    </w:lvlOverride>
  </w:num>
  <w:num w:numId="214">
    <w:abstractNumId w:val="2"/>
    <w:lvlOverride w:ilvl="0">
      <w:startOverride w:val="1"/>
    </w:lvlOverride>
  </w:num>
  <w:num w:numId="215">
    <w:abstractNumId w:val="2"/>
    <w:lvlOverride w:ilvl="0">
      <w:startOverride w:val="1"/>
    </w:lvlOverride>
  </w:num>
  <w:num w:numId="216">
    <w:abstractNumId w:val="2"/>
    <w:lvlOverride w:ilvl="0">
      <w:startOverride w:val="1"/>
    </w:lvlOverride>
  </w:num>
  <w:num w:numId="217">
    <w:abstractNumId w:val="2"/>
    <w:lvlOverride w:ilvl="0">
      <w:startOverride w:val="1"/>
    </w:lvlOverride>
  </w:num>
  <w:num w:numId="218">
    <w:abstractNumId w:val="2"/>
    <w:lvlOverride w:ilvl="0">
      <w:startOverride w:val="1"/>
    </w:lvlOverride>
  </w:num>
  <w:num w:numId="219">
    <w:abstractNumId w:val="2"/>
    <w:lvlOverride w:ilvl="0">
      <w:startOverride w:val="1"/>
    </w:lvlOverride>
  </w:num>
  <w:num w:numId="220">
    <w:abstractNumId w:val="2"/>
    <w:lvlOverride w:ilvl="0">
      <w:startOverride w:val="1"/>
    </w:lvlOverride>
  </w:num>
  <w:num w:numId="2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sz w:val="56"/>
      <w:szCs w:val="56"/>
    </w:rPr>
  </w:style>
  <w:style w:type="paragraph" w:styleId="Heading1">
    <w:name w:val="Heading 1"/>
    <w:basedOn w:val="Normal"/>
    <w:next w:val="Normal"/>
    <w:qFormat/>
    <w:pPr>
      <w:spacing w:after="120" w:before="240"/>
    </w:pPr>
    <w:rPr>
      <w:rFonts w:ascii="Georgia" w:cs="Georgia" w:eastAsia="Georgia" w:hAnsi="Georgia"/>
      <w:b/>
      <w:bCs/>
      <w:sz w:val="36"/>
      <w:szCs w:val="36"/>
    </w:rPr>
  </w:style>
  <w:style w:type="paragraph" w:styleId="Heading2">
    <w:name w:val="Heading 2"/>
    <w:basedOn w:val="Normal"/>
    <w:next w:val="Normal"/>
    <w:qFormat/>
    <w:pPr>
      <w:spacing w:after="100" w:before="240"/>
    </w:pPr>
    <w:rPr>
      <w:rFonts w:ascii="Georgia" w:cs="Georgia" w:eastAsia="Georgia" w:hAnsi="Georgia"/>
      <w:b/>
      <w:bCs/>
      <w:sz w:val="28"/>
      <w:szCs w:val="28"/>
    </w:rPr>
  </w:style>
  <w:style w:type="paragraph" w:styleId="Heading3">
    <w:name w:val="Heading 3"/>
    <w:basedOn w:val="Normal"/>
    <w:next w:val="Normal"/>
    <w:qFormat/>
    <w:pPr>
      <w:spacing w:after="80" w:before="200"/>
    </w:pPr>
    <w:rPr>
      <w:rFonts w:ascii="Georgia" w:cs="Georgia" w:eastAsia="Georgia" w:hAnsi="Georgia"/>
      <w:b/>
      <w:bCs/>
      <w:sz w:val="24"/>
      <w:szCs w:val="24"/>
    </w:rPr>
  </w:style>
  <w:style w:type="paragraph" w:styleId="Heading4">
    <w:name w:val="Heading 4"/>
    <w:basedOn w:val="Normal"/>
    <w:next w:val="Normal"/>
    <w:qFormat/>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ojjfpqpxzf0bb64a_14f" Type="http://schemas.openxmlformats.org/officeDocument/2006/relationships/hyperlink" Target="https://auricartisan.com/vscode/" TargetMode="External"/><Relationship Id="rIdniy4troedfjrkwwp1nsuw" Type="http://schemas.openxmlformats.org/officeDocument/2006/relationships/hyperlink" Target="https://auricartisan.com/company/contact/" TargetMode="External"/><Relationship Id="rIddv1_jq9lrpvwrwr1qml-z" Type="http://schemas.openxmlformats.org/officeDocument/2006/relationships/hyperlink" Target="https://auricartisan.com/company/faq/" TargetMode="External"/><Relationship Id="rIddo_vm_5yg06v5oam_9vpx" Type="http://schemas.openxmlformats.org/officeDocument/2006/relationships/hyperlink" Target="https://auricartisan.com/vscode/" TargetMode="External"/><Relationship Id="rIdjydgswux_ayt-pwlc6h9f" Type="http://schemas.openxmlformats.org/officeDocument/2006/relationships/hyperlink" Target="https://auricartisan.com/company/contact/" TargetMode="External"/><Relationship Id="rIdrtxzzmqfkyo0wlndvub_l" Type="http://schemas.openxmlformats.org/officeDocument/2006/relationships/hyperlink" Target="https://auricartisan.com/company/contact/" TargetMode="External"/><Relationship Id="rIdeycyzuddeho1rwhjx_oip" Type="http://schemas.openxmlformats.org/officeDocument/2006/relationships/hyperlink" Target="https://auricartisan.com/vscode/" TargetMode="External"/><Relationship Id="rIdukjmda4o3ll6paufgakre" Type="http://schemas.openxmlformats.org/officeDocument/2006/relationships/hyperlink" Target="https://auricartisan.com/company/contact/" TargetMode="External"/><Relationship Id="rIdiulk83-czwtm0glvfzzku" Type="http://schemas.openxmlformats.org/officeDocument/2006/relationships/hyperlink" Target="https://auricartisan.com/company/faq/" TargetMode="External"/><Relationship Id="rIdvjdfrrlgqpssyqlx7gj63" Type="http://schemas.openxmlformats.org/officeDocument/2006/relationships/hyperlink" Target="https://marketplace.visualstudio.com/items?itemName=auric-artisan.auric-artisan" TargetMode="External"/><Relationship Id="rIdjaeymcwfr1towgf0-uted" Type="http://schemas.openxmlformats.org/officeDocument/2006/relationships/hyperlink" Target="https://marketplace.visualstudio.com/items?itemName=auric-artisan.auric-color" TargetMode="External"/><Relationship Id="rIdwapvqjszmjzfmtyikctj1" Type="http://schemas.openxmlformats.org/officeDocument/2006/relationships/hyperlink" Target="https://marketplace.visualstudio.com/items?itemName=auric-artisan.auric-a11y" TargetMode="External"/><Relationship Id="rIdzwc9nikupqdhyfnjfclza" Type="http://schemas.openxmlformats.org/officeDocument/2006/relationships/hyperlink" Target="https://marketplace.visualstudio.com/items?itemName=auric-artisan.auric-codehealth" TargetMode="External"/><Relationship Id="rId8eve6z-mbvygopbbexv7l" Type="http://schemas.openxmlformats.org/officeDocument/2006/relationships/hyperlink" Target="https://auricartisan.com" TargetMode="External"/><Relationship Id="rIdfcrkfm8wcujl8t1adx1hy" Type="http://schemas.openxmlformats.org/officeDocument/2006/relationships/hyperlink" Target="https://auricartisan.com" TargetMode="External"/><Relationship Id="rIdpq78zjjftqjxvvjri4y7u" Type="http://schemas.openxmlformats.org/officeDocument/2006/relationships/hyperlink" Target="https://auricartisan.com" TargetMode="External"/><Relationship Id="rIdz9y7jgxdzkalavdeumqfr" Type="http://schemas.openxmlformats.org/officeDocument/2006/relationships/hyperlink" Target="https://auricartisan.com" TargetMode="External"/><Relationship Id="rIdgdqbv1luqrjx_smkzmlej" Type="http://schemas.openxmlformats.org/officeDocument/2006/relationships/hyperlink" Target="https://auricartisan.com" TargetMode="External"/><Relationship Id="rIdbbtzp5jleln_l7wmv3yfh" Type="http://schemas.openxmlformats.org/officeDocument/2006/relationships/hyperlink" Target="https://auricartisan.com" TargetMode="External"/><Relationship Id="rIdls7qwawtq9x594fobyy5o" Type="http://schemas.openxmlformats.org/officeDocument/2006/relationships/hyperlink" Target="https://marketplace.visualstudio.com/items?itemName=auric-artisan.auric-a11y" TargetMode="External"/><Relationship Id="rIdp2rdiarb7om_jj5yqizcr" Type="http://schemas.openxmlformats.org/officeDocument/2006/relationships/hyperlink" Target="https://www.w3.org/TR/WCAG22/" TargetMode="External"/><Relationship Id="rIdbm10qageio3eumgujklaa" Type="http://schemas.openxmlformats.org/officeDocument/2006/relationships/hyperlink" Target="https://www.w3.org/WAI/WCAG22/Understanding/" TargetMode="External"/><Relationship Id="rIdnjd1psjcwwg2ruoomvn6t" Type="http://schemas.openxmlformats.org/officeDocument/2006/relationships/hyperlink" Target="https://www.w3.org/TR/wai-aria-1.2/" TargetMode="External"/><Relationship Id="rIdwshteabu3b4vny7gyqec_" Type="http://schemas.openxmlformats.org/officeDocument/2006/relationships/hyperlink" Target="https://www.w3.org/TR/html-aam-1.0/" TargetMode="External"/><Relationship Id="rIdngry5pu1k-cpiecanxqz4" Type="http://schemas.openxmlformats.org/officeDocument/2006/relationships/hyperlink" Target="https://www.w3.org/TR/act-rules-format/" TargetMode="External"/><Relationship Id="rIdo6kyl995vm46zcla9_tqc" Type="http://schemas.openxmlformats.org/officeDocument/2006/relationships/hyperlink" Target="https://marketplace.visualstudio.com/items?itemName=auric-artisan.auric-codehealth" TargetMode="External"/><Relationship Id="rId8mp9i_sae-cbvodbembr7" Type="http://schemas.openxmlformats.org/officeDocument/2006/relationships/hyperlink" Target="https://owasp.org/Top10/2025/0x00_2025-Introduction/" TargetMode="External"/><Relationship Id="rIdf-cidju6ri3jd7ikoa-q8" Type="http://schemas.openxmlformats.org/officeDocument/2006/relationships/hyperlink" Target="https://owasp.org/www-project-application-security-verification-standard/" TargetMode="External"/><Relationship Id="rIdrmwcdxvaav27124oca8tc" Type="http://schemas.openxmlformats.org/officeDocument/2006/relationships/hyperlink" Target="https://cheatsheetseries.owasp.org/" TargetMode="External"/><Relationship Id="rIdwtxz0yabylpw5mjxrsaiw" Type="http://schemas.openxmlformats.org/officeDocument/2006/relationships/hyperlink" Target="https://cwe.mitre.org/data/definitions/798.html" TargetMode="External"/><Relationship Id="rIdta5moovcxcuv0ohc66yal" Type="http://schemas.openxmlformats.org/officeDocument/2006/relationships/hyperlink" Target="https://csrc.nist.gov/Projects/ssdf" TargetMode="External"/><Relationship Id="rIdpov9cze6qgezg5i87i7hc" Type="http://schemas.openxmlformats.org/officeDocument/2006/relationships/hyperlink" Target="https://docs.oasis-open.org/sarif/sarif/v2.1.0/sarif-v2.1.0.html" TargetMode="External"/><Relationship Id="rIdhkytd32ct9w2q9lvbxsiu" Type="http://schemas.openxmlformats.org/officeDocument/2006/relationships/hyperlink" Target="https://marketplace.visualstudio.com/items?itemName=auric-artisan.auric-color" TargetMode="External"/><Relationship Id="rId69v6ik0midpf6qz4eat-t" Type="http://schemas.openxmlformats.org/officeDocument/2006/relationships/hyperlink" Target="https://marketplace.visualstudio.com/items?itemName=auric-artisan.auric-artisan" TargetMode="External"/><Relationship Id="rIdxaltxcc36shkhcp5oqel2" Type="http://schemas.openxmlformats.org/officeDocument/2006/relationships/hyperlink" Target="https://auricartisan.com" TargetMode="External"/><Relationship Id="rIdrh8el4amgf_5i7rjjevlx" Type="http://schemas.openxmlformats.org/officeDocument/2006/relationships/hyperlink" Target="https://marketplace.visualstudio.com/items?itemName=auric-artisan.auric-artisan" TargetMode="External"/><Relationship Id="rIdbpklcbculsy6mspctcwkf" Type="http://schemas.openxmlformats.org/officeDocument/2006/relationships/hyperlink" Target="https://www.w3.org/TR/WCAG22/" TargetMode="External"/><Relationship Id="rIdtmc6yb4qab0nvxd6ckoat" Type="http://schemas.openxmlformats.org/officeDocument/2006/relationships/hyperlink" Target="https://www.w3.org/WAI/WCAG22/Understanding/" TargetMode="External"/><Relationship Id="rId9lhixupoikql5lwye4fwy" Type="http://schemas.openxmlformats.org/officeDocument/2006/relationships/hyperlink" Target="https://www.w3.org/TR/wai-aria-1.2/" TargetMode="External"/><Relationship Id="rIdtuvw3-wywarhykhreltqk" Type="http://schemas.openxmlformats.org/officeDocument/2006/relationships/hyperlink" Target="https://www.w3.org/TR/html-aam-1.0/" TargetMode="External"/><Relationship Id="rId3ntw847pus09s66dp9vvu" Type="http://schemas.openxmlformats.org/officeDocument/2006/relationships/hyperlink" Target="https://www.w3.org/TR/act-rules-format/" TargetMode="External"/><Relationship Id="rIdjqvrfdmhgvu1ha72wwz2e" Type="http://schemas.openxmlformats.org/officeDocument/2006/relationships/hyperlink" Target="https://owasp.org/Top10/2025/0x00_2025-Introduction/" TargetMode="External"/><Relationship Id="rIda_sjhpvlwl0dpy8gfbto0" Type="http://schemas.openxmlformats.org/officeDocument/2006/relationships/hyperlink" Target="https://cwe.mitre.org/data/definitions/798.html" TargetMode="External"/><Relationship Id="rIdeyr46hvb2dr0kej6o5tfa" Type="http://schemas.openxmlformats.org/officeDocument/2006/relationships/hyperlink" Target="https://docs.oasis-open.org/sarif/sarif/v2.1.0/sarif-v2.1.0.html" TargetMode="External"/><Relationship Id="rIdcnu8dnu_wza95zguyw8pt" Type="http://schemas.openxmlformats.org/officeDocument/2006/relationships/hyperlink" Target="https://marketplace.visualstudio.com/items?itemName=auric-artisan.auric-artisan-theme" TargetMode="External"/><Relationship Id="rIdl95urafefedpnvikvczkg" Type="http://schemas.openxmlformats.org/officeDocument/2006/relationships/hyperlink" Target="https://auricartisan.com/company/contact/" TargetMode="External"/><Relationship Id="rId-8lyvfesnbgaa4gyry20i" Type="http://schemas.openxmlformats.org/officeDocument/2006/relationships/hyperlink" Target="https://marketplace.visualstudio.com/items?itemName=auric-artisan.auric-artisan-file-icon" TargetMode="External"/><Relationship Id="rIdycj4l1ufyw-fjkvwua7mq" Type="http://schemas.openxmlformats.org/officeDocument/2006/relationships/hyperlink" Target="https://auricartisan.com/company/contact/" TargetMode="External"/><Relationship Id="rIdvyyfovvcq2bjo_9xeyoql" Type="http://schemas.openxmlformats.org/officeDocument/2006/relationships/hyperlink" Target="https://marketplace.visualstudio.com/items?itemName=auric-artisan.auric-artisan-icon-pack" TargetMode="External"/><Relationship Id="rIdfc3rbapogutq1cbsne9py" Type="http://schemas.openxmlformats.org/officeDocument/2006/relationships/hyperlink" Target="https://marketplace.visualstudio.com/items?itemName=auric-artisan.auric-artisan-modern-icon" TargetMode="External"/><Relationship Id="rIdfictxx2ws4m_acnon2bxu" Type="http://schemas.openxmlformats.org/officeDocument/2006/relationships/hyperlink" Target="https://auricartisan.com/company/contact/" TargetMode="External"/><Relationship Id="rIdir46yw9muddn6tbp0ygo_" Type="http://schemas.openxmlformats.org/officeDocument/2006/relationships/hyperlink" Target="https://marketplace.visualstudio.com/items?itemName=auric-artisan.auric-icons-drawn" TargetMode="External"/><Relationship Id="rIdis2c3ft2fqgp9cslgbd9i" Type="http://schemas.openxmlformats.org/officeDocument/2006/relationships/hyperlink" Target="https://auricartisan.com/company/contact/" TargetMode="External"/><Relationship Id="rIdum5trat8sswtxv4wvkndt" Type="http://schemas.openxmlformats.org/officeDocument/2006/relationships/hyperlink" Target="https://marketplace.visualstudio.com/items?itemName=auric-artisan.auric-icons-playful" TargetMode="External"/><Relationship Id="rIdqgldctytumxwta65pmmzn" Type="http://schemas.openxmlformats.org/officeDocument/2006/relationships/hyperlink" Target="https://auricartisan.com/company/contact/" TargetMode="External"/><Relationship Id="rIdqpemr0ldkklpwqkfwzmpl" Type="http://schemas.openxmlformats.org/officeDocument/2006/relationships/hyperlink" Target="https://marketplace.visualstudio.com/items?itemName=auric-artisan.auric-artisan-emoji" TargetMode="External"/><Relationship Id="rId78s456hjqenjhirwcle2z" Type="http://schemas.openxmlformats.org/officeDocument/2006/relationships/hyperlink" Target="https://auricartisan.com/company/contact/" TargetMode="External"/><Relationship Id="rIdaya3hr4oxtjrxu3sbtl_d" Type="http://schemas.openxmlformats.org/officeDocument/2006/relationships/hyperlink" Target="https://marketplace.visualstudio.com/items?itemName=auric-artisan.auric-artisan-icon-studio" TargetMode="External"/><Relationship Id="rIdakvlmvgqlua8svqevnczf" Type="http://schemas.openxmlformats.org/officeDocument/2006/relationships/hyperlink" Target="https://auricartisan.com/company/contact/" TargetMode="External"/><Relationship Id="rId3lebph06pf7in4rgrxmxb" Type="http://schemas.openxmlformats.org/officeDocument/2006/relationships/hyperlink" Target="https://icons.auricartisan.com" TargetMode="External"/><Relationship Id="rIdfhfdxq3r4adxipq6c6yng" Type="http://schemas.openxmlformats.org/officeDocument/2006/relationships/hyperlink" Target="https://marketplace.visualstudio.com/items?itemName=auric-artisan.auric-artisan-icon-lib" TargetMode="External"/><Relationship Id="rIdqx0tecmlvhosvlt6qpv7p" Type="http://schemas.openxmlformats.org/officeDocument/2006/relationships/hyperlink" Target="https://icons.auricartisan.com" TargetMode="External"/><Relationship Id="rIdyed55aexdozxvbt4nujef" Type="http://schemas.openxmlformats.org/officeDocument/2006/relationships/hyperlink" Target="https://icons.auricartisan.com" TargetMode="External"/><Relationship Id="rId_nd1qhfkj9mt80vz9jym6" Type="http://schemas.openxmlformats.org/officeDocument/2006/relationships/hyperlink" Target="https://icons.auricartisan.com" TargetMode="External"/><Relationship Id="rIdelutxmcvynlglzkikatw9" Type="http://schemas.openxmlformats.org/officeDocument/2006/relationships/hyperlink" Target="https://auricartisan.com/company/contact/" TargetMode="External"/><Relationship Id="rIdrwzq4dlwkkjkoqgbymbvq" Type="http://schemas.openxmlformats.org/officeDocument/2006/relationships/hyperlink" Target="https://icons.auricartisan.com/data/" TargetMode="External"/><Relationship Id="rId-zsyrehbpxjq2yeq_ucrp" Type="http://schemas.openxmlformats.org/officeDocument/2006/relationships/hyperlink" Target="https://icons.auricartisan.com" TargetMode="External"/><Relationship Id="rIdutyhay0oauxadblqlpnvv" Type="http://schemas.openxmlformats.org/officeDocument/2006/relationships/hyperlink" Target="https://icons.auricartisan.com" TargetMode="External"/><Relationship Id="rId0l2irm2zm1r48o1yplhia" Type="http://schemas.openxmlformats.org/officeDocument/2006/relationships/hyperlink" Target="https://marketplace.visualstudio.com/items?itemName=auric-artisan.auric-artisan-live" TargetMode="External"/><Relationship Id="rIdtl8p9xcnipy1rdwlb2u0h" Type="http://schemas.openxmlformats.org/officeDocument/2006/relationships/hyperlink" Target="http://localhost:3000" TargetMode="External"/><Relationship Id="rIdzhoz2auqrpkr8ytwvouyt" Type="http://schemas.openxmlformats.org/officeDocument/2006/relationships/hyperlink" Target="https://auricartisan.com/vscode/" TargetMode="External"/><Relationship Id="rIdki1qllyc3evjbqq6_43_y" Type="http://schemas.openxmlformats.org/officeDocument/2006/relationships/hyperlink" Target="https://marketplace.visualstudio.com/items?itemName=auric-artisan.auric-artisan-live" TargetMode="External"/><Relationship Id="rIdxhw4hv3mhifujl3e5p8fd" Type="http://schemas.openxmlformats.org/officeDocument/2006/relationships/hyperlink" Target="https://auricartisan.com/company/contact/" TargetMode="External"/><Relationship Id="rIdolkkrl51prtqjymzd4sa1" Type="http://schemas.openxmlformats.org/officeDocument/2006/relationships/hyperlink" Target="https://marketplace.visualstudio.com/items?itemName=auric-artisan.auric-artisan-file-system" TargetMode="External"/><Relationship Id="rIdixn3gr9bhlrwuuk4h1zj0" Type="http://schemas.openxmlformats.org/officeDocument/2006/relationships/hyperlink" Target="https://auricartisan.com/vscode/" TargetMode="External"/><Relationship Id="rIdht2jh11l4ekexufv3aqau" Type="http://schemas.openxmlformats.org/officeDocument/2006/relationships/hyperlink" Target="https://marketplace.visualstudio.com/items?itemName=auric-artisan.auric-artisan-file-system" TargetMode="External"/><Relationship Id="rIdyjloqucj2ad20fdscyfpz" Type="http://schemas.openxmlformats.org/officeDocument/2006/relationships/hyperlink" Target="https://auricartisan.com/company/contact/" TargetMode="External"/><Relationship Id="rIdf2gyvsn15ikrkw2cowc1e" Type="http://schemas.openxmlformats.org/officeDocument/2006/relationships/hyperlink" Target="https://marketplace.visualstudio.com/items?itemName=auric-artisan.auric-artisan-font-hub" TargetMode="External"/><Relationship Id="rIdiqohud_bod0e21yfe-2g2" Type="http://schemas.openxmlformats.org/officeDocument/2006/relationships/hyperlink" Target="https://auricartisan.com/tool/font/" TargetMode="External"/><Relationship Id="rIddqjopllv9wy-vymjlx_gn" Type="http://schemas.openxmlformats.org/officeDocument/2006/relationships/hyperlink" Target="https://auricartisan.com/tool/font/" TargetMode="External"/><Relationship Id="rId8abifwtehs_nw2photacn" Type="http://schemas.openxmlformats.org/officeDocument/2006/relationships/hyperlink" Target="https://auricartisan.com/tool/font/" TargetMode="External"/><Relationship Id="rId9b9iy9mvsy6rzoefeomfp" Type="http://schemas.openxmlformats.org/officeDocument/2006/relationships/hyperlink" Target="https://auricartisan.com/tool/font/" TargetMode="External"/><Relationship Id="rIdswaaa8as-bmh5wcbaks_j" Type="http://schemas.openxmlformats.org/officeDocument/2006/relationships/hyperlink" Target="https://marketplace.visualstudio.com/items?itemName=auric-artisan.auric-artisan-font-hub" TargetMode="External"/><Relationship Id="rIdfqydiymb4zpvxfigt_ibu" Type="http://schemas.openxmlformats.org/officeDocument/2006/relationships/hyperlink" Target="https://auricartisan.com/company/contact/" TargetMode="External"/><Relationship Id="rIdh9h82fo0u7u9seryvns9n" Type="http://schemas.openxmlformats.org/officeDocument/2006/relationships/hyperlink" Target="https://marketplace.visualstudio.com/items?itemName=auric-artisan.auric-artisan-formatter" TargetMode="External"/><Relationship Id="rIdamj2nmrhxrk_vumwvigjh" Type="http://schemas.openxmlformats.org/officeDocument/2006/relationships/hyperlink" Target="https://auricartisan.com/vscode/" TargetMode="External"/><Relationship Id="rId2t2igduyckgt6r3sl8lky" Type="http://schemas.openxmlformats.org/officeDocument/2006/relationships/hyperlink" Target="https://marketplace.visualstudio.com/items?itemName=auric-artisan.auric-artisan-formatter" TargetMode="External"/><Relationship Id="rId25gah7szkrph4_kvczevj" Type="http://schemas.openxmlformats.org/officeDocument/2006/relationships/hyperlink" Target="https://auricartisan.com/company/contact/" TargetMode="External"/><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 Code extensions — Auric Artisan Docs</dc:title>
  <dc:creator>Auric Artisan</dc:creator>
  <dc:description>Every Auric Artisan extension for Visual Studio Code, what each one does, its Marketplace ID and minimum VS Code version, and where its documentation lives.</dc:description>
  <cp:lastModifiedBy>Un-named</cp:lastModifiedBy>
  <cp:revision>1</cp:revision>
  <dcterms:created xsi:type="dcterms:W3CDTF">2026-09-25T12:38:34.339Z</dcterms:created>
  <dcterms:modified xsi:type="dcterms:W3CDTF">2026-09-25T12:38:34.339Z</dcterms:modified>
</cp:coreProperties>
</file>

<file path=docProps/custom.xml><?xml version="1.0" encoding="utf-8"?>
<Properties xmlns="http://schemas.openxmlformats.org/officeDocument/2006/custom-properties" xmlns:vt="http://schemas.openxmlformats.org/officeDocument/2006/docPropsVTypes"/>
</file>